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78D5" w:rsidRDefault="00E952BA" w:rsidP="000178D5">
      <w:pPr>
        <w:autoSpaceDE w:val="0"/>
        <w:autoSpaceDN w:val="0"/>
        <w:adjustRightInd w:val="0"/>
        <w:spacing w:after="0" w:line="240" w:lineRule="auto"/>
        <w:ind w:firstLine="720"/>
        <w:jc w:val="both"/>
        <w:rPr>
          <w:rFonts w:ascii="Times New Roman" w:eastAsia="Calibri" w:hAnsi="Times New Roman" w:cs="Times New Roman"/>
          <w:b/>
          <w:bCs/>
          <w:color w:val="000000"/>
          <w:sz w:val="23"/>
          <w:szCs w:val="23"/>
          <w:u w:val="single"/>
          <w:lang w:val="bg-BG"/>
        </w:rPr>
      </w:pPr>
      <w:r w:rsidRPr="00E952BA">
        <w:rPr>
          <w:rFonts w:ascii="Times New Roman" w:eastAsia="Calibri" w:hAnsi="Times New Roman" w:cs="Times New Roman"/>
          <w:b/>
          <w:bCs/>
          <w:color w:val="000000"/>
          <w:sz w:val="23"/>
          <w:szCs w:val="23"/>
          <w:u w:val="single"/>
          <w:lang w:val="bg-BG"/>
        </w:rPr>
        <w:t xml:space="preserve">ЗАКОНОУСТАНОВЕНО ИЗИСКВАНЕ ЗА УПРАВЛЕНИЕ (ЗИУ) 1 </w:t>
      </w:r>
    </w:p>
    <w:p w:rsidR="00E952BA" w:rsidRPr="000178D5" w:rsidRDefault="00E952BA" w:rsidP="000178D5">
      <w:pPr>
        <w:autoSpaceDE w:val="0"/>
        <w:autoSpaceDN w:val="0"/>
        <w:adjustRightInd w:val="0"/>
        <w:spacing w:after="0" w:line="240" w:lineRule="auto"/>
        <w:ind w:firstLine="720"/>
        <w:jc w:val="both"/>
        <w:rPr>
          <w:rFonts w:ascii="Times New Roman" w:eastAsia="Calibri" w:hAnsi="Times New Roman" w:cs="Times New Roman"/>
          <w:b/>
          <w:bCs/>
          <w:color w:val="000000"/>
          <w:sz w:val="28"/>
          <w:szCs w:val="28"/>
          <w:u w:val="single"/>
          <w:lang w:val="bg-BG"/>
        </w:rPr>
      </w:pPr>
      <w:r w:rsidRPr="000178D5">
        <w:rPr>
          <w:rFonts w:ascii="Times New Roman" w:eastAsia="Calibri" w:hAnsi="Times New Roman" w:cs="Times New Roman"/>
          <w:b/>
          <w:bCs/>
          <w:color w:val="000000"/>
          <w:sz w:val="28"/>
          <w:szCs w:val="28"/>
          <w:u w:val="single"/>
          <w:lang w:val="bg-BG"/>
        </w:rPr>
        <w:t>Опазване</w:t>
      </w:r>
      <w:r w:rsidR="000178D5">
        <w:rPr>
          <w:rFonts w:ascii="Times New Roman" w:eastAsia="Calibri" w:hAnsi="Times New Roman" w:cs="Times New Roman"/>
          <w:b/>
          <w:bCs/>
          <w:color w:val="000000"/>
          <w:sz w:val="28"/>
          <w:szCs w:val="28"/>
          <w:u w:val="single"/>
          <w:lang w:val="bg-BG"/>
        </w:rPr>
        <w:t xml:space="preserve"> н</w:t>
      </w:r>
      <w:r w:rsidRPr="000178D5">
        <w:rPr>
          <w:rFonts w:ascii="Times New Roman" w:eastAsia="Calibri" w:hAnsi="Times New Roman" w:cs="Times New Roman"/>
          <w:b/>
          <w:bCs/>
          <w:color w:val="000000"/>
          <w:sz w:val="28"/>
          <w:szCs w:val="28"/>
          <w:u w:val="single"/>
          <w:lang w:val="bg-BG"/>
        </w:rPr>
        <w:t xml:space="preserve">а </w:t>
      </w:r>
      <w:proofErr w:type="spellStart"/>
      <w:r w:rsidRPr="000178D5">
        <w:rPr>
          <w:rFonts w:ascii="Times New Roman" w:eastAsia="Calibri" w:hAnsi="Times New Roman" w:cs="Times New Roman"/>
          <w:b/>
          <w:bCs/>
          <w:color w:val="000000"/>
          <w:sz w:val="28"/>
          <w:szCs w:val="28"/>
          <w:u w:val="single"/>
          <w:lang w:val="bg-BG"/>
        </w:rPr>
        <w:t>вътрешнотериториалните</w:t>
      </w:r>
      <w:proofErr w:type="spellEnd"/>
      <w:r w:rsidR="000178D5">
        <w:rPr>
          <w:rFonts w:ascii="Times New Roman" w:eastAsia="Calibri" w:hAnsi="Times New Roman" w:cs="Times New Roman"/>
          <w:b/>
          <w:bCs/>
          <w:color w:val="000000"/>
          <w:sz w:val="28"/>
          <w:szCs w:val="28"/>
          <w:u w:val="single"/>
          <w:lang w:val="bg-BG"/>
        </w:rPr>
        <w:t xml:space="preserve"> </w:t>
      </w:r>
      <w:r w:rsidRPr="000178D5">
        <w:rPr>
          <w:rFonts w:ascii="Times New Roman" w:eastAsia="Calibri" w:hAnsi="Times New Roman" w:cs="Times New Roman"/>
          <w:b/>
          <w:bCs/>
          <w:color w:val="000000"/>
          <w:sz w:val="28"/>
          <w:szCs w:val="28"/>
          <w:u w:val="single"/>
          <w:lang w:val="bg-BG"/>
        </w:rPr>
        <w:t xml:space="preserve">повърхностни води, преходните води, </w:t>
      </w:r>
      <w:r w:rsidR="00F921BB">
        <w:rPr>
          <w:rFonts w:ascii="Times New Roman" w:eastAsia="Calibri" w:hAnsi="Times New Roman" w:cs="Times New Roman"/>
          <w:b/>
          <w:bCs/>
          <w:color w:val="000000"/>
          <w:sz w:val="28"/>
          <w:szCs w:val="28"/>
          <w:u w:val="single"/>
          <w:lang w:val="bg-BG"/>
        </w:rPr>
        <w:t xml:space="preserve"> </w:t>
      </w:r>
      <w:r w:rsidRPr="000178D5">
        <w:rPr>
          <w:rFonts w:ascii="Times New Roman" w:eastAsia="Calibri" w:hAnsi="Times New Roman" w:cs="Times New Roman"/>
          <w:b/>
          <w:bCs/>
          <w:color w:val="000000"/>
          <w:sz w:val="28"/>
          <w:szCs w:val="28"/>
          <w:u w:val="single"/>
          <w:lang w:val="bg-BG"/>
        </w:rPr>
        <w:t>крайбрежните води и подземните води от замърсяване с фосфати</w:t>
      </w:r>
    </w:p>
    <w:p w:rsidR="00E952BA" w:rsidRPr="00E952BA" w:rsidRDefault="00E952BA" w:rsidP="00E952BA">
      <w:pPr>
        <w:autoSpaceDE w:val="0"/>
        <w:autoSpaceDN w:val="0"/>
        <w:adjustRightInd w:val="0"/>
        <w:spacing w:after="0" w:line="240" w:lineRule="auto"/>
        <w:rPr>
          <w:rFonts w:ascii="Times New Roman" w:eastAsia="Calibri" w:hAnsi="Times New Roman" w:cs="Times New Roman"/>
          <w:b/>
          <w:bCs/>
          <w:color w:val="000000"/>
          <w:sz w:val="23"/>
          <w:szCs w:val="23"/>
          <w:u w:val="single"/>
          <w:lang w:val="bg-BG"/>
        </w:rPr>
      </w:pPr>
    </w:p>
    <w:p w:rsidR="00CB5EA0" w:rsidRPr="007C37AF" w:rsidRDefault="00E952BA" w:rsidP="007C37AF">
      <w:pPr>
        <w:autoSpaceDE w:val="0"/>
        <w:autoSpaceDN w:val="0"/>
        <w:adjustRightInd w:val="0"/>
        <w:spacing w:after="0" w:line="240" w:lineRule="auto"/>
        <w:ind w:firstLine="720"/>
        <w:jc w:val="both"/>
        <w:rPr>
          <w:rFonts w:ascii="Times New Roman" w:eastAsia="Calibri" w:hAnsi="Times New Roman" w:cs="Times New Roman"/>
          <w:bCs/>
          <w:color w:val="000000"/>
          <w:sz w:val="24"/>
          <w:szCs w:val="24"/>
          <w:lang w:val="bg-BG"/>
        </w:rPr>
      </w:pPr>
      <w:r w:rsidRPr="007C37AF">
        <w:rPr>
          <w:rFonts w:ascii="Times New Roman" w:eastAsia="Calibri" w:hAnsi="Times New Roman" w:cs="Times New Roman"/>
          <w:bCs/>
          <w:color w:val="000000"/>
          <w:sz w:val="24"/>
          <w:szCs w:val="24"/>
          <w:lang w:val="bg-BG"/>
        </w:rPr>
        <w:t xml:space="preserve">Земеделските стопани </w:t>
      </w:r>
      <w:r w:rsidR="00B8592C">
        <w:rPr>
          <w:rFonts w:ascii="Times New Roman" w:eastAsia="Calibri" w:hAnsi="Times New Roman" w:cs="Times New Roman"/>
          <w:bCs/>
          <w:color w:val="000000"/>
          <w:sz w:val="24"/>
          <w:szCs w:val="24"/>
          <w:lang w:val="bg-BG"/>
        </w:rPr>
        <w:t xml:space="preserve">трябва </w:t>
      </w:r>
      <w:r w:rsidRPr="007C37AF">
        <w:rPr>
          <w:rFonts w:ascii="Times New Roman" w:eastAsia="Calibri" w:hAnsi="Times New Roman" w:cs="Times New Roman"/>
          <w:bCs/>
          <w:color w:val="000000"/>
          <w:sz w:val="24"/>
          <w:szCs w:val="24"/>
          <w:lang w:val="bg-BG"/>
        </w:rPr>
        <w:t xml:space="preserve">да  подържат нивото на хранителните елементи в почвата в рамките на оптималното, </w:t>
      </w:r>
      <w:r w:rsidR="00B8592C">
        <w:rPr>
          <w:rFonts w:ascii="Times New Roman" w:eastAsia="Calibri" w:hAnsi="Times New Roman" w:cs="Times New Roman"/>
          <w:bCs/>
          <w:color w:val="000000"/>
          <w:sz w:val="24"/>
          <w:szCs w:val="24"/>
          <w:lang w:val="bg-BG"/>
        </w:rPr>
        <w:t xml:space="preserve">като </w:t>
      </w:r>
      <w:r w:rsidRPr="007C37AF">
        <w:rPr>
          <w:rFonts w:ascii="Times New Roman" w:eastAsia="Calibri" w:hAnsi="Times New Roman" w:cs="Times New Roman"/>
          <w:bCs/>
          <w:color w:val="000000"/>
          <w:sz w:val="24"/>
          <w:szCs w:val="24"/>
          <w:lang w:val="bg-BG"/>
        </w:rPr>
        <w:t xml:space="preserve">внасянето им с торовете трябва да балансира техния износ от растенията. На почви с по-ниска </w:t>
      </w:r>
      <w:proofErr w:type="spellStart"/>
      <w:r w:rsidRPr="007C37AF">
        <w:rPr>
          <w:rFonts w:ascii="Times New Roman" w:eastAsia="Calibri" w:hAnsi="Times New Roman" w:cs="Times New Roman"/>
          <w:bCs/>
          <w:color w:val="000000"/>
          <w:sz w:val="24"/>
          <w:szCs w:val="24"/>
          <w:lang w:val="bg-BG"/>
        </w:rPr>
        <w:t>запасеност</w:t>
      </w:r>
      <w:proofErr w:type="spellEnd"/>
      <w:r w:rsidRPr="007C37AF">
        <w:rPr>
          <w:rFonts w:ascii="Times New Roman" w:eastAsia="Calibri" w:hAnsi="Times New Roman" w:cs="Times New Roman"/>
          <w:bCs/>
          <w:color w:val="000000"/>
          <w:sz w:val="24"/>
          <w:szCs w:val="24"/>
          <w:lang w:val="bg-BG"/>
        </w:rPr>
        <w:t xml:space="preserve"> с фосфор, внесените количества на тези елементи с торовете трябва да надвишават износа им от културите, за да може в течение на няколко години нивото им на </w:t>
      </w:r>
      <w:proofErr w:type="spellStart"/>
      <w:r w:rsidRPr="007C37AF">
        <w:rPr>
          <w:rFonts w:ascii="Times New Roman" w:eastAsia="Calibri" w:hAnsi="Times New Roman" w:cs="Times New Roman"/>
          <w:bCs/>
          <w:color w:val="000000"/>
          <w:sz w:val="24"/>
          <w:szCs w:val="24"/>
          <w:lang w:val="bg-BG"/>
        </w:rPr>
        <w:t>запасеност</w:t>
      </w:r>
      <w:proofErr w:type="spellEnd"/>
      <w:r w:rsidRPr="007C37AF">
        <w:rPr>
          <w:rFonts w:ascii="Times New Roman" w:eastAsia="Calibri" w:hAnsi="Times New Roman" w:cs="Times New Roman"/>
          <w:bCs/>
          <w:color w:val="000000"/>
          <w:sz w:val="24"/>
          <w:szCs w:val="24"/>
          <w:lang w:val="bg-BG"/>
        </w:rPr>
        <w:t xml:space="preserve"> в почвата да бъде по</w:t>
      </w:r>
      <w:r w:rsidR="00CB5EA0" w:rsidRPr="007C37AF">
        <w:rPr>
          <w:rFonts w:ascii="Times New Roman" w:eastAsia="Calibri" w:hAnsi="Times New Roman" w:cs="Times New Roman"/>
          <w:bCs/>
          <w:color w:val="000000"/>
          <w:sz w:val="24"/>
          <w:szCs w:val="24"/>
          <w:lang w:val="bg-BG"/>
        </w:rPr>
        <w:t xml:space="preserve">вишено до оптималното равнище. </w:t>
      </w:r>
    </w:p>
    <w:p w:rsidR="00CB5EA0" w:rsidRPr="007C37AF" w:rsidRDefault="00E952BA" w:rsidP="00CB5EA0">
      <w:pPr>
        <w:autoSpaceDE w:val="0"/>
        <w:autoSpaceDN w:val="0"/>
        <w:adjustRightInd w:val="0"/>
        <w:spacing w:after="0" w:line="240" w:lineRule="auto"/>
        <w:ind w:firstLine="720"/>
        <w:jc w:val="both"/>
        <w:rPr>
          <w:rFonts w:ascii="Times New Roman" w:eastAsia="Calibri" w:hAnsi="Times New Roman" w:cs="Times New Roman"/>
          <w:bCs/>
          <w:color w:val="000000"/>
          <w:sz w:val="24"/>
          <w:szCs w:val="24"/>
          <w:lang w:val="bg-BG"/>
        </w:rPr>
      </w:pPr>
      <w:r w:rsidRPr="007C37AF">
        <w:rPr>
          <w:rFonts w:ascii="Times New Roman" w:eastAsia="Calibri" w:hAnsi="Times New Roman" w:cs="Times New Roman"/>
          <w:bCs/>
          <w:color w:val="000000"/>
          <w:sz w:val="24"/>
          <w:szCs w:val="24"/>
          <w:lang w:val="bg-BG"/>
        </w:rPr>
        <w:t>На почви с по-високо съдържание на фосфор е допустим отрицателен баланс на тези елементи, т.е. нормите на торене следва да бъдат по-ниски от необхо</w:t>
      </w:r>
      <w:r w:rsidR="00BA46D9">
        <w:rPr>
          <w:rFonts w:ascii="Times New Roman" w:eastAsia="Calibri" w:hAnsi="Times New Roman" w:cs="Times New Roman"/>
          <w:bCs/>
          <w:color w:val="000000"/>
          <w:sz w:val="24"/>
          <w:szCs w:val="24"/>
          <w:lang w:val="bg-BG"/>
        </w:rPr>
        <w:t xml:space="preserve">димите за културите количества </w:t>
      </w:r>
      <w:r w:rsidRPr="007C37AF">
        <w:rPr>
          <w:rFonts w:ascii="Times New Roman" w:eastAsia="Calibri" w:hAnsi="Times New Roman" w:cs="Times New Roman"/>
          <w:bCs/>
          <w:color w:val="000000"/>
          <w:sz w:val="24"/>
          <w:szCs w:val="24"/>
          <w:lang w:val="bg-BG"/>
        </w:rPr>
        <w:t>и не е необходимо да се тори.</w:t>
      </w:r>
    </w:p>
    <w:p w:rsidR="00CB5EA0" w:rsidRDefault="003713B8" w:rsidP="00CB5EA0">
      <w:pPr>
        <w:autoSpaceDE w:val="0"/>
        <w:autoSpaceDN w:val="0"/>
        <w:adjustRightInd w:val="0"/>
        <w:spacing w:after="0" w:line="240" w:lineRule="auto"/>
        <w:ind w:firstLine="720"/>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Н</w:t>
      </w:r>
      <w:r w:rsidRPr="00E952BA">
        <w:rPr>
          <w:rFonts w:ascii="Times New Roman" w:eastAsia="Times New Roman" w:hAnsi="Times New Roman" w:cs="Times New Roman"/>
          <w:sz w:val="24"/>
          <w:szCs w:val="24"/>
          <w:lang w:val="bg-BG" w:eastAsia="bg-BG"/>
        </w:rPr>
        <w:t xml:space="preserve">ормите за торене с </w:t>
      </w:r>
      <w:r>
        <w:rPr>
          <w:rFonts w:ascii="Times New Roman" w:eastAsia="Times New Roman" w:hAnsi="Times New Roman" w:cs="Times New Roman"/>
          <w:sz w:val="24"/>
          <w:szCs w:val="24"/>
          <w:lang w:val="bg-BG" w:eastAsia="bg-BG"/>
        </w:rPr>
        <w:t>фосфор</w:t>
      </w:r>
      <w:r w:rsidRPr="00E952BA">
        <w:rPr>
          <w:rFonts w:ascii="Times New Roman" w:eastAsia="Times New Roman" w:hAnsi="Times New Roman" w:cs="Times New Roman"/>
          <w:sz w:val="24"/>
          <w:szCs w:val="24"/>
          <w:lang w:val="bg-BG" w:eastAsia="bg-BG"/>
        </w:rPr>
        <w:t xml:space="preserve"> </w:t>
      </w:r>
      <w:r w:rsidR="00BA46D9">
        <w:rPr>
          <w:rFonts w:ascii="Times New Roman" w:eastAsia="Times New Roman" w:hAnsi="Times New Roman" w:cs="Times New Roman"/>
          <w:sz w:val="24"/>
          <w:szCs w:val="24"/>
          <w:lang w:val="bg-BG" w:eastAsia="bg-BG"/>
        </w:rPr>
        <w:t xml:space="preserve">следва да </w:t>
      </w:r>
      <w:r w:rsidRPr="00E952BA">
        <w:rPr>
          <w:rFonts w:ascii="Times New Roman" w:eastAsia="Times New Roman" w:hAnsi="Times New Roman" w:cs="Times New Roman"/>
          <w:sz w:val="24"/>
          <w:szCs w:val="24"/>
          <w:lang w:val="bg-BG" w:eastAsia="bg-BG"/>
        </w:rPr>
        <w:t>се определят след извършване на агрохимичен анализ на почвата и анализ на органичния тор, като се използва софтуер за из</w:t>
      </w:r>
      <w:r w:rsidR="00BC0BBE">
        <w:rPr>
          <w:rFonts w:ascii="Times New Roman" w:eastAsia="Times New Roman" w:hAnsi="Times New Roman" w:cs="Times New Roman"/>
          <w:sz w:val="24"/>
          <w:szCs w:val="24"/>
          <w:lang w:val="bg-BG" w:eastAsia="bg-BG"/>
        </w:rPr>
        <w:t>числяване</w:t>
      </w:r>
      <w:r w:rsidRPr="00E952BA">
        <w:rPr>
          <w:rFonts w:ascii="Times New Roman" w:eastAsia="Times New Roman" w:hAnsi="Times New Roman" w:cs="Times New Roman"/>
          <w:sz w:val="24"/>
          <w:szCs w:val="24"/>
          <w:lang w:val="bg-BG" w:eastAsia="bg-BG"/>
        </w:rPr>
        <w:t xml:space="preserve"> </w:t>
      </w:r>
      <w:r w:rsidR="00BC0BBE" w:rsidRPr="00E952BA">
        <w:rPr>
          <w:rFonts w:ascii="Times New Roman" w:eastAsia="Times New Roman" w:hAnsi="Times New Roman" w:cs="Times New Roman"/>
          <w:sz w:val="24"/>
          <w:szCs w:val="24"/>
          <w:lang w:val="bg-BG" w:eastAsia="bg-BG"/>
        </w:rPr>
        <w:t>на баланса на азота и фосфора на ниво ферма</w:t>
      </w:r>
      <w:r w:rsidR="00BC0BBE">
        <w:rPr>
          <w:rFonts w:ascii="Times New Roman" w:eastAsia="Times New Roman" w:hAnsi="Times New Roman" w:cs="Times New Roman"/>
          <w:sz w:val="24"/>
          <w:szCs w:val="24"/>
          <w:lang w:val="bg-BG" w:eastAsia="bg-BG"/>
        </w:rPr>
        <w:t xml:space="preserve"> </w:t>
      </w:r>
      <w:hyperlink r:id="rId5" w:history="1">
        <w:r w:rsidRPr="00E952BA">
          <w:rPr>
            <w:rFonts w:ascii="Times New Roman" w:eastAsia="Times New Roman" w:hAnsi="Times New Roman" w:cs="Times New Roman"/>
            <w:color w:val="0000FF"/>
            <w:sz w:val="24"/>
            <w:szCs w:val="24"/>
            <w:u w:val="single"/>
            <w:lang w:val="bg-BG" w:eastAsia="bg-BG"/>
          </w:rPr>
          <w:t>http://soil-poushkarov.org/uslugi</w:t>
        </w:r>
      </w:hyperlink>
      <w:r w:rsidRPr="00E952BA">
        <w:rPr>
          <w:rFonts w:ascii="Times New Roman" w:eastAsia="Times New Roman" w:hAnsi="Times New Roman" w:cs="Times New Roman"/>
          <w:sz w:val="24"/>
          <w:szCs w:val="24"/>
          <w:lang w:val="bg-BG" w:eastAsia="bg-BG"/>
        </w:rPr>
        <w:t xml:space="preserve">) </w:t>
      </w:r>
      <w:r w:rsidR="007C37AF">
        <w:rPr>
          <w:rFonts w:ascii="Times New Roman" w:eastAsia="Times New Roman" w:hAnsi="Times New Roman" w:cs="Times New Roman"/>
          <w:sz w:val="24"/>
          <w:szCs w:val="24"/>
          <w:lang w:val="bg-BG" w:eastAsia="bg-BG"/>
        </w:rPr>
        <w:t>„</w:t>
      </w:r>
      <w:r w:rsidRPr="00E952BA">
        <w:rPr>
          <w:rFonts w:ascii="Times New Roman" w:eastAsia="Times New Roman" w:hAnsi="Times New Roman" w:cs="Times New Roman"/>
          <w:sz w:val="24"/>
          <w:szCs w:val="24"/>
          <w:lang w:val="bg-BG" w:eastAsia="bg-BG"/>
        </w:rPr>
        <w:t xml:space="preserve">Практическо ръководство </w:t>
      </w:r>
      <w:r w:rsidR="00BC0BBE" w:rsidRPr="00BC0BBE">
        <w:rPr>
          <w:rFonts w:ascii="Times New Roman" w:eastAsia="Times New Roman" w:hAnsi="Times New Roman" w:cs="Times New Roman"/>
          <w:sz w:val="24"/>
          <w:szCs w:val="24"/>
          <w:lang w:val="bg-BG" w:eastAsia="bg-BG"/>
        </w:rPr>
        <w:t>за същността на баланса на азота и фосфора на ниво ферма</w:t>
      </w:r>
      <w:r w:rsidR="007C37AF">
        <w:rPr>
          <w:rFonts w:ascii="Times New Roman" w:eastAsia="Times New Roman" w:hAnsi="Times New Roman" w:cs="Times New Roman"/>
          <w:sz w:val="24"/>
          <w:szCs w:val="24"/>
          <w:lang w:val="bg-BG" w:eastAsia="bg-BG"/>
        </w:rPr>
        <w:t>“</w:t>
      </w:r>
      <w:r w:rsidR="00BC0BBE" w:rsidRPr="00BC0BBE">
        <w:rPr>
          <w:rFonts w:ascii="Times New Roman" w:eastAsia="Times New Roman" w:hAnsi="Times New Roman" w:cs="Times New Roman"/>
          <w:sz w:val="24"/>
          <w:szCs w:val="24"/>
          <w:lang w:val="bg-BG" w:eastAsia="bg-BG"/>
        </w:rPr>
        <w:t>.</w:t>
      </w:r>
    </w:p>
    <w:p w:rsidR="009F2CAE" w:rsidRDefault="00BB103F" w:rsidP="00BB103F">
      <w:pPr>
        <w:ind w:firstLine="720"/>
        <w:jc w:val="both"/>
        <w:rPr>
          <w:rFonts w:ascii="Times New Roman" w:eastAsia="Times New Roman" w:hAnsi="Times New Roman" w:cs="Times New Roman"/>
          <w:color w:val="000000"/>
          <w:sz w:val="24"/>
          <w:szCs w:val="24"/>
          <w:lang w:val="bg-BG" w:eastAsia="bg-BG"/>
        </w:rPr>
      </w:pPr>
      <w:r w:rsidRPr="00BB103F">
        <w:rPr>
          <w:rFonts w:ascii="Times New Roman" w:eastAsia="Calibri" w:hAnsi="Times New Roman" w:cs="Times New Roman"/>
          <w:bCs/>
          <w:color w:val="000000"/>
          <w:sz w:val="24"/>
          <w:szCs w:val="24"/>
          <w:lang w:val="bg-BG"/>
        </w:rPr>
        <w:t xml:space="preserve">Съгласно </w:t>
      </w:r>
      <w:r w:rsidR="0059759C">
        <w:rPr>
          <w:rFonts w:ascii="Times New Roman" w:eastAsia="Times New Roman" w:hAnsi="Times New Roman" w:cs="Times New Roman"/>
          <w:b/>
          <w:bCs/>
          <w:color w:val="000000"/>
          <w:sz w:val="24"/>
          <w:szCs w:val="24"/>
          <w:lang w:val="bg-BG" w:eastAsia="bg-BG"/>
        </w:rPr>
        <w:t>Приложение №</w:t>
      </w:r>
      <w:r w:rsidRPr="00BB103F">
        <w:rPr>
          <w:rFonts w:ascii="Times New Roman" w:eastAsia="Times New Roman" w:hAnsi="Times New Roman" w:cs="Times New Roman"/>
          <w:b/>
          <w:bCs/>
          <w:color w:val="000000"/>
          <w:sz w:val="24"/>
          <w:szCs w:val="24"/>
          <w:lang w:val="bg-BG" w:eastAsia="bg-BG"/>
        </w:rPr>
        <w:t>1</w:t>
      </w:r>
      <w:r w:rsidRPr="00BB103F">
        <w:rPr>
          <w:rFonts w:ascii="Times New Roman" w:eastAsia="Times New Roman" w:hAnsi="Times New Roman" w:cs="Times New Roman"/>
          <w:color w:val="000000"/>
          <w:sz w:val="24"/>
          <w:szCs w:val="24"/>
          <w:lang w:val="bg-BG" w:eastAsia="bg-BG"/>
        </w:rPr>
        <w:t xml:space="preserve"> към Националния каталог от мерки за План за управление на речните басейни </w:t>
      </w:r>
      <w:r w:rsidRPr="00BB103F">
        <w:rPr>
          <w:rFonts w:ascii="Times New Roman" w:eastAsia="Times New Roman" w:hAnsi="Times New Roman" w:cs="Times New Roman"/>
          <w:color w:val="000000"/>
          <w:sz w:val="24"/>
          <w:szCs w:val="24"/>
          <w:lang w:eastAsia="bg-BG"/>
        </w:rPr>
        <w:t>(</w:t>
      </w:r>
      <w:r w:rsidRPr="00BB103F">
        <w:rPr>
          <w:rFonts w:ascii="Times New Roman" w:eastAsia="Times New Roman" w:hAnsi="Times New Roman" w:cs="Times New Roman"/>
          <w:color w:val="000000"/>
          <w:sz w:val="24"/>
          <w:szCs w:val="24"/>
          <w:lang w:val="bg-BG" w:eastAsia="bg-BG"/>
        </w:rPr>
        <w:t>ПУРБ</w:t>
      </w:r>
      <w:r w:rsidRPr="00BB103F">
        <w:rPr>
          <w:rFonts w:ascii="Times New Roman" w:eastAsia="Times New Roman" w:hAnsi="Times New Roman" w:cs="Times New Roman"/>
          <w:color w:val="000000"/>
          <w:sz w:val="24"/>
          <w:szCs w:val="24"/>
          <w:lang w:eastAsia="bg-BG"/>
        </w:rPr>
        <w:t>)</w:t>
      </w:r>
      <w:r w:rsidRPr="00BB103F">
        <w:rPr>
          <w:rFonts w:ascii="Times New Roman" w:eastAsia="Times New Roman" w:hAnsi="Times New Roman" w:cs="Times New Roman"/>
          <w:color w:val="000000"/>
          <w:sz w:val="24"/>
          <w:szCs w:val="24"/>
          <w:lang w:val="bg-BG" w:eastAsia="bg-BG"/>
        </w:rPr>
        <w:t xml:space="preserve"> и</w:t>
      </w:r>
      <w:r w:rsidRPr="00BB103F">
        <w:rPr>
          <w:rFonts w:ascii="Times New Roman" w:eastAsia="Times New Roman" w:hAnsi="Times New Roman" w:cs="Times New Roman"/>
          <w:color w:val="000000"/>
          <w:sz w:val="24"/>
          <w:szCs w:val="24"/>
          <w:lang w:eastAsia="bg-BG"/>
        </w:rPr>
        <w:t xml:space="preserve"> </w:t>
      </w:r>
      <w:proofErr w:type="spellStart"/>
      <w:r w:rsidRPr="00BB103F">
        <w:rPr>
          <w:rFonts w:ascii="Times New Roman" w:eastAsia="Times New Roman" w:hAnsi="Times New Roman" w:cs="Times New Roman"/>
          <w:color w:val="000000"/>
          <w:sz w:val="24"/>
          <w:szCs w:val="24"/>
          <w:lang w:eastAsia="bg-BG"/>
        </w:rPr>
        <w:t>съгласно</w:t>
      </w:r>
      <w:proofErr w:type="spellEnd"/>
      <w:r w:rsidRPr="00BB103F">
        <w:rPr>
          <w:rFonts w:ascii="Times New Roman" w:eastAsia="Times New Roman" w:hAnsi="Times New Roman" w:cs="Times New Roman"/>
          <w:color w:val="000000"/>
          <w:sz w:val="24"/>
          <w:szCs w:val="24"/>
          <w:lang w:eastAsia="bg-BG"/>
        </w:rPr>
        <w:t xml:space="preserve"> чл.156</w:t>
      </w:r>
      <w:r w:rsidR="00F346A8">
        <w:rPr>
          <w:rFonts w:ascii="Times New Roman" w:eastAsia="Times New Roman" w:hAnsi="Times New Roman" w:cs="Times New Roman"/>
          <w:color w:val="000000"/>
          <w:sz w:val="24"/>
          <w:szCs w:val="24"/>
          <w:lang w:val="bg-BG" w:eastAsia="bg-BG"/>
        </w:rPr>
        <w:t xml:space="preserve"> </w:t>
      </w:r>
      <w:r w:rsidRPr="00BB103F">
        <w:rPr>
          <w:rFonts w:ascii="Times New Roman" w:eastAsia="Times New Roman" w:hAnsi="Times New Roman" w:cs="Times New Roman"/>
          <w:color w:val="000000"/>
          <w:sz w:val="24"/>
          <w:szCs w:val="24"/>
          <w:lang w:eastAsia="bg-BG"/>
        </w:rPr>
        <w:t xml:space="preserve">н, ал.2, т.5, 6, 7 и 9 </w:t>
      </w:r>
      <w:proofErr w:type="spellStart"/>
      <w:r w:rsidRPr="00BB103F">
        <w:rPr>
          <w:rFonts w:ascii="Times New Roman" w:eastAsia="Times New Roman" w:hAnsi="Times New Roman" w:cs="Times New Roman"/>
          <w:color w:val="000000"/>
          <w:sz w:val="24"/>
          <w:szCs w:val="24"/>
          <w:lang w:eastAsia="bg-BG"/>
        </w:rPr>
        <w:t>от</w:t>
      </w:r>
      <w:proofErr w:type="spellEnd"/>
      <w:r w:rsidRPr="00BB103F">
        <w:rPr>
          <w:rFonts w:ascii="Times New Roman" w:eastAsia="Times New Roman" w:hAnsi="Times New Roman" w:cs="Times New Roman"/>
          <w:color w:val="000000"/>
          <w:sz w:val="24"/>
          <w:szCs w:val="24"/>
          <w:lang w:eastAsia="bg-BG"/>
        </w:rPr>
        <w:t xml:space="preserve"> </w:t>
      </w:r>
      <w:proofErr w:type="spellStart"/>
      <w:r w:rsidRPr="00BB103F">
        <w:rPr>
          <w:rFonts w:ascii="Times New Roman" w:eastAsia="Times New Roman" w:hAnsi="Times New Roman" w:cs="Times New Roman"/>
          <w:color w:val="000000"/>
          <w:sz w:val="24"/>
          <w:szCs w:val="24"/>
          <w:lang w:eastAsia="bg-BG"/>
        </w:rPr>
        <w:t>Закона</w:t>
      </w:r>
      <w:proofErr w:type="spellEnd"/>
      <w:r w:rsidRPr="00BB103F">
        <w:rPr>
          <w:rFonts w:ascii="Times New Roman" w:eastAsia="Times New Roman" w:hAnsi="Times New Roman" w:cs="Times New Roman"/>
          <w:color w:val="000000"/>
          <w:sz w:val="24"/>
          <w:szCs w:val="24"/>
          <w:lang w:eastAsia="bg-BG"/>
        </w:rPr>
        <w:t xml:space="preserve"> </w:t>
      </w:r>
      <w:proofErr w:type="spellStart"/>
      <w:r w:rsidRPr="00BB103F">
        <w:rPr>
          <w:rFonts w:ascii="Times New Roman" w:eastAsia="Times New Roman" w:hAnsi="Times New Roman" w:cs="Times New Roman"/>
          <w:color w:val="000000"/>
          <w:sz w:val="24"/>
          <w:szCs w:val="24"/>
          <w:lang w:eastAsia="bg-BG"/>
        </w:rPr>
        <w:t>за</w:t>
      </w:r>
      <w:proofErr w:type="spellEnd"/>
      <w:r w:rsidRPr="00BB103F">
        <w:rPr>
          <w:rFonts w:ascii="Times New Roman" w:eastAsia="Times New Roman" w:hAnsi="Times New Roman" w:cs="Times New Roman"/>
          <w:color w:val="000000"/>
          <w:sz w:val="24"/>
          <w:szCs w:val="24"/>
          <w:lang w:eastAsia="bg-BG"/>
        </w:rPr>
        <w:t xml:space="preserve"> </w:t>
      </w:r>
      <w:proofErr w:type="spellStart"/>
      <w:r w:rsidRPr="00BB103F">
        <w:rPr>
          <w:rFonts w:ascii="Times New Roman" w:eastAsia="Times New Roman" w:hAnsi="Times New Roman" w:cs="Times New Roman"/>
          <w:color w:val="000000"/>
          <w:sz w:val="24"/>
          <w:szCs w:val="24"/>
          <w:lang w:eastAsia="bg-BG"/>
        </w:rPr>
        <w:t>водите</w:t>
      </w:r>
      <w:proofErr w:type="spellEnd"/>
      <w:r w:rsidRPr="00BB103F">
        <w:rPr>
          <w:rFonts w:ascii="Times New Roman" w:eastAsia="Times New Roman" w:hAnsi="Times New Roman" w:cs="Times New Roman"/>
          <w:color w:val="000000"/>
          <w:sz w:val="24"/>
          <w:szCs w:val="24"/>
          <w:lang w:eastAsia="bg-BG"/>
        </w:rPr>
        <w:t xml:space="preserve"> (ЗВ)</w:t>
      </w:r>
      <w:r>
        <w:rPr>
          <w:rFonts w:ascii="Times New Roman" w:eastAsia="Times New Roman" w:hAnsi="Times New Roman" w:cs="Times New Roman"/>
          <w:color w:val="000000"/>
          <w:sz w:val="24"/>
          <w:szCs w:val="24"/>
          <w:lang w:val="bg-BG" w:eastAsia="bg-BG"/>
        </w:rPr>
        <w:t>,</w:t>
      </w:r>
      <w:r w:rsidRPr="00BB103F">
        <w:rPr>
          <w:rFonts w:ascii="Times New Roman" w:eastAsia="Times New Roman" w:hAnsi="Times New Roman" w:cs="Times New Roman"/>
          <w:color w:val="000000"/>
          <w:sz w:val="24"/>
          <w:szCs w:val="24"/>
          <w:lang w:val="bg-BG" w:eastAsia="bg-BG"/>
        </w:rPr>
        <w:t xml:space="preserve"> </w:t>
      </w:r>
    </w:p>
    <w:p w:rsidR="00BB103F" w:rsidRPr="00F346A8" w:rsidRDefault="00BB103F" w:rsidP="00BB103F">
      <w:pPr>
        <w:ind w:firstLine="720"/>
        <w:jc w:val="both"/>
        <w:rPr>
          <w:rFonts w:ascii="Times New Roman" w:eastAsia="Times New Roman" w:hAnsi="Times New Roman" w:cs="Times New Roman"/>
          <w:b/>
          <w:color w:val="000000"/>
          <w:sz w:val="24"/>
          <w:szCs w:val="24"/>
          <w:lang w:val="bg-BG" w:eastAsia="bg-BG"/>
        </w:rPr>
      </w:pPr>
      <w:r w:rsidRPr="00CD4076">
        <w:rPr>
          <w:rFonts w:ascii="Times New Roman" w:eastAsia="Times New Roman" w:hAnsi="Times New Roman" w:cs="Times New Roman"/>
          <w:b/>
          <w:color w:val="000000"/>
          <w:sz w:val="24"/>
          <w:szCs w:val="24"/>
          <w:lang w:val="bg-BG" w:eastAsia="bg-BG"/>
        </w:rPr>
        <w:t>Забранени дейности в</w:t>
      </w:r>
      <w:r w:rsidRPr="00BB103F">
        <w:rPr>
          <w:rFonts w:ascii="Times New Roman" w:eastAsia="Times New Roman" w:hAnsi="Times New Roman" w:cs="Times New Roman"/>
          <w:color w:val="000000"/>
          <w:sz w:val="24"/>
          <w:szCs w:val="24"/>
          <w:lang w:val="bg-BG" w:eastAsia="bg-BG"/>
        </w:rPr>
        <w:t xml:space="preserve"> </w:t>
      </w:r>
      <w:r w:rsidRPr="00F346A8">
        <w:rPr>
          <w:rFonts w:ascii="Times New Roman" w:eastAsia="Times New Roman" w:hAnsi="Times New Roman" w:cs="Times New Roman"/>
          <w:b/>
          <w:color w:val="000000"/>
          <w:sz w:val="24"/>
          <w:szCs w:val="24"/>
          <w:lang w:val="bg-BG" w:eastAsia="bg-BG"/>
        </w:rPr>
        <w:t xml:space="preserve">цялата зона за защита на </w:t>
      </w:r>
      <w:r w:rsidRPr="009F2CAE">
        <w:rPr>
          <w:rFonts w:ascii="Times New Roman" w:eastAsia="Times New Roman" w:hAnsi="Times New Roman" w:cs="Times New Roman"/>
          <w:b/>
          <w:color w:val="000000"/>
          <w:sz w:val="24"/>
          <w:szCs w:val="24"/>
          <w:u w:val="single"/>
          <w:lang w:val="bg-BG" w:eastAsia="bg-BG"/>
        </w:rPr>
        <w:t>питейните во</w:t>
      </w:r>
      <w:r w:rsidRPr="00F346A8">
        <w:rPr>
          <w:rFonts w:ascii="Times New Roman" w:eastAsia="Times New Roman" w:hAnsi="Times New Roman" w:cs="Times New Roman"/>
          <w:b/>
          <w:color w:val="000000"/>
          <w:sz w:val="24"/>
          <w:szCs w:val="24"/>
          <w:lang w:val="bg-BG" w:eastAsia="bg-BG"/>
        </w:rPr>
        <w:t xml:space="preserve">ди </w:t>
      </w:r>
      <w:r w:rsidR="00F346A8" w:rsidRPr="00F346A8">
        <w:rPr>
          <w:rFonts w:ascii="Times New Roman" w:eastAsia="Times New Roman" w:hAnsi="Times New Roman" w:cs="Times New Roman"/>
          <w:b/>
          <w:color w:val="000000"/>
          <w:sz w:val="24"/>
          <w:szCs w:val="24"/>
          <w:lang w:val="bg-BG" w:eastAsia="bg-BG"/>
        </w:rPr>
        <w:t xml:space="preserve">за повърхностни води </w:t>
      </w:r>
      <w:r w:rsidRPr="00F346A8">
        <w:rPr>
          <w:rFonts w:ascii="Times New Roman" w:eastAsia="Times New Roman" w:hAnsi="Times New Roman" w:cs="Times New Roman"/>
          <w:b/>
          <w:color w:val="000000"/>
          <w:sz w:val="24"/>
          <w:szCs w:val="24"/>
          <w:lang w:val="bg-BG" w:eastAsia="bg-BG"/>
        </w:rPr>
        <w:t>са:</w:t>
      </w:r>
    </w:p>
    <w:p w:rsidR="00BB103F" w:rsidRDefault="009F2CAE" w:rsidP="00BB103F">
      <w:pPr>
        <w:spacing w:after="0" w:line="240" w:lineRule="auto"/>
        <w:ind w:firstLine="720"/>
        <w:jc w:val="both"/>
        <w:rPr>
          <w:rFonts w:ascii="Times New Roman" w:eastAsia="Times New Roman" w:hAnsi="Times New Roman" w:cs="Times New Roman"/>
          <w:color w:val="000000"/>
          <w:sz w:val="24"/>
          <w:szCs w:val="24"/>
          <w:lang w:val="bg-BG" w:eastAsia="bg-BG"/>
        </w:rPr>
      </w:pPr>
      <w:r>
        <w:rPr>
          <w:rFonts w:ascii="Times New Roman" w:eastAsia="Times New Roman" w:hAnsi="Times New Roman" w:cs="Times New Roman"/>
          <w:color w:val="000000"/>
          <w:sz w:val="24"/>
          <w:szCs w:val="24"/>
          <w:lang w:val="bg-BG" w:eastAsia="bg-BG"/>
        </w:rPr>
        <w:t>-</w:t>
      </w:r>
      <w:r w:rsidR="00BB103F">
        <w:rPr>
          <w:rFonts w:ascii="Times New Roman" w:eastAsia="Times New Roman" w:hAnsi="Times New Roman" w:cs="Times New Roman"/>
          <w:color w:val="000000"/>
          <w:sz w:val="24"/>
          <w:szCs w:val="24"/>
          <w:lang w:val="bg-BG" w:eastAsia="bg-BG"/>
        </w:rPr>
        <w:t xml:space="preserve">Изгражда на </w:t>
      </w:r>
      <w:proofErr w:type="spellStart"/>
      <w:r w:rsidR="00BB103F">
        <w:rPr>
          <w:rFonts w:ascii="Times New Roman" w:eastAsia="Times New Roman" w:hAnsi="Times New Roman" w:cs="Times New Roman"/>
          <w:color w:val="000000"/>
          <w:sz w:val="24"/>
          <w:szCs w:val="24"/>
          <w:lang w:val="bg-BG" w:eastAsia="bg-BG"/>
        </w:rPr>
        <w:t>свинекомплекси</w:t>
      </w:r>
      <w:proofErr w:type="spellEnd"/>
    </w:p>
    <w:p w:rsidR="00BB103F" w:rsidRDefault="009F2CAE" w:rsidP="00BB103F">
      <w:pPr>
        <w:spacing w:after="0" w:line="240" w:lineRule="auto"/>
        <w:ind w:firstLine="720"/>
        <w:jc w:val="both"/>
        <w:rPr>
          <w:rFonts w:ascii="Times New Roman" w:eastAsia="Times New Roman" w:hAnsi="Times New Roman" w:cs="Times New Roman"/>
          <w:color w:val="000000"/>
          <w:sz w:val="24"/>
          <w:szCs w:val="24"/>
          <w:lang w:val="bg-BG" w:eastAsia="bg-BG"/>
        </w:rPr>
      </w:pPr>
      <w:r>
        <w:rPr>
          <w:rFonts w:ascii="Times New Roman" w:eastAsia="Times New Roman" w:hAnsi="Times New Roman" w:cs="Times New Roman"/>
          <w:color w:val="000000"/>
          <w:sz w:val="24"/>
          <w:szCs w:val="24"/>
          <w:lang w:val="bg-BG" w:eastAsia="bg-BG"/>
        </w:rPr>
        <w:t>-</w:t>
      </w:r>
      <w:r w:rsidR="00BB103F" w:rsidRPr="00BB103F">
        <w:rPr>
          <w:rFonts w:ascii="Times New Roman" w:eastAsia="Times New Roman" w:hAnsi="Times New Roman" w:cs="Times New Roman"/>
          <w:color w:val="000000"/>
          <w:sz w:val="24"/>
          <w:szCs w:val="24"/>
          <w:lang w:val="bg-BG" w:eastAsia="bg-BG"/>
        </w:rPr>
        <w:t>Ползване на въздухоплавателни средства за разпръскване торове и пестициди</w:t>
      </w:r>
    </w:p>
    <w:p w:rsidR="009F2CAE" w:rsidRPr="009F2CAE" w:rsidRDefault="00CD4076" w:rsidP="00CD4076">
      <w:pPr>
        <w:spacing w:after="0" w:line="240" w:lineRule="auto"/>
        <w:ind w:firstLine="720"/>
        <w:jc w:val="both"/>
        <w:rPr>
          <w:rFonts w:ascii="Times New Roman" w:eastAsia="Times New Roman" w:hAnsi="Times New Roman" w:cs="Times New Roman"/>
          <w:b/>
          <w:color w:val="000000"/>
          <w:sz w:val="24"/>
          <w:szCs w:val="24"/>
          <w:lang w:val="bg-BG" w:eastAsia="bg-BG"/>
        </w:rPr>
      </w:pPr>
      <w:proofErr w:type="spellStart"/>
      <w:r w:rsidRPr="00CD4076">
        <w:rPr>
          <w:rFonts w:ascii="Times New Roman" w:eastAsia="Times New Roman" w:hAnsi="Times New Roman" w:cs="Times New Roman"/>
          <w:b/>
          <w:color w:val="000000"/>
          <w:sz w:val="24"/>
          <w:szCs w:val="24"/>
          <w:lang w:eastAsia="bg-BG"/>
        </w:rPr>
        <w:t>Допълнителни</w:t>
      </w:r>
      <w:proofErr w:type="spellEnd"/>
      <w:r w:rsidRPr="00CD4076">
        <w:rPr>
          <w:rFonts w:ascii="Times New Roman" w:eastAsia="Times New Roman" w:hAnsi="Times New Roman" w:cs="Times New Roman"/>
          <w:b/>
          <w:color w:val="000000"/>
          <w:sz w:val="24"/>
          <w:szCs w:val="24"/>
          <w:lang w:eastAsia="bg-BG"/>
        </w:rPr>
        <w:t xml:space="preserve"> </w:t>
      </w:r>
      <w:r w:rsidR="009F2CAE">
        <w:rPr>
          <w:rFonts w:ascii="Times New Roman" w:eastAsia="Times New Roman" w:hAnsi="Times New Roman" w:cs="Times New Roman"/>
          <w:b/>
          <w:color w:val="000000"/>
          <w:sz w:val="24"/>
          <w:szCs w:val="24"/>
          <w:lang w:val="bg-BG" w:eastAsia="bg-BG"/>
        </w:rPr>
        <w:t>забрани</w:t>
      </w:r>
      <w:r w:rsidR="009F2CAE" w:rsidRPr="00CD4076">
        <w:rPr>
          <w:rFonts w:ascii="Times New Roman" w:eastAsia="Times New Roman" w:hAnsi="Times New Roman" w:cs="Times New Roman"/>
          <w:color w:val="000000"/>
          <w:sz w:val="24"/>
          <w:szCs w:val="24"/>
          <w:lang w:eastAsia="bg-BG"/>
        </w:rPr>
        <w:t>:</w:t>
      </w:r>
    </w:p>
    <w:p w:rsidR="00CD4076" w:rsidRPr="00CD4076" w:rsidRDefault="009F2CAE" w:rsidP="00CD4076">
      <w:pPr>
        <w:spacing w:after="0" w:line="240" w:lineRule="auto"/>
        <w:ind w:firstLine="720"/>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b/>
          <w:color w:val="000000"/>
          <w:sz w:val="24"/>
          <w:szCs w:val="24"/>
          <w:lang w:eastAsia="bg-BG"/>
        </w:rPr>
        <w:t xml:space="preserve"> </w:t>
      </w:r>
      <w:r>
        <w:rPr>
          <w:rFonts w:ascii="Times New Roman" w:eastAsia="Times New Roman" w:hAnsi="Times New Roman" w:cs="Times New Roman"/>
          <w:color w:val="000000"/>
          <w:sz w:val="24"/>
          <w:szCs w:val="24"/>
          <w:lang w:eastAsia="bg-BG"/>
        </w:rPr>
        <w:t xml:space="preserve">1. </w:t>
      </w:r>
      <w:r>
        <w:rPr>
          <w:rFonts w:ascii="Times New Roman" w:eastAsia="Times New Roman" w:hAnsi="Times New Roman" w:cs="Times New Roman"/>
          <w:color w:val="000000"/>
          <w:sz w:val="24"/>
          <w:szCs w:val="24"/>
          <w:lang w:val="bg-BG" w:eastAsia="bg-BG"/>
        </w:rPr>
        <w:t>В</w:t>
      </w:r>
      <w:r w:rsidR="00CD4076" w:rsidRPr="00CD4076">
        <w:rPr>
          <w:rFonts w:ascii="Times New Roman" w:eastAsia="Times New Roman" w:hAnsi="Times New Roman" w:cs="Times New Roman"/>
          <w:color w:val="000000"/>
          <w:sz w:val="24"/>
          <w:szCs w:val="24"/>
          <w:lang w:eastAsia="bg-BG"/>
        </w:rPr>
        <w:t xml:space="preserve"> </w:t>
      </w:r>
      <w:proofErr w:type="spellStart"/>
      <w:r w:rsidR="00CD4076" w:rsidRPr="00CD4076">
        <w:rPr>
          <w:rFonts w:ascii="Times New Roman" w:eastAsia="Times New Roman" w:hAnsi="Times New Roman" w:cs="Times New Roman"/>
          <w:color w:val="000000"/>
          <w:sz w:val="24"/>
          <w:szCs w:val="24"/>
          <w:lang w:eastAsia="bg-BG"/>
        </w:rPr>
        <w:t>пояс</w:t>
      </w:r>
      <w:proofErr w:type="spellEnd"/>
      <w:r w:rsidR="00CD4076" w:rsidRPr="00CD4076">
        <w:rPr>
          <w:rFonts w:ascii="Times New Roman" w:eastAsia="Times New Roman" w:hAnsi="Times New Roman" w:cs="Times New Roman"/>
          <w:color w:val="000000"/>
          <w:sz w:val="24"/>
          <w:szCs w:val="24"/>
          <w:lang w:eastAsia="bg-BG"/>
        </w:rPr>
        <w:t xml:space="preserve"> ІІ </w:t>
      </w:r>
      <w:proofErr w:type="spellStart"/>
      <w:r w:rsidR="00CD4076" w:rsidRPr="00CD4076">
        <w:rPr>
          <w:rFonts w:ascii="Times New Roman" w:eastAsia="Times New Roman" w:hAnsi="Times New Roman" w:cs="Times New Roman"/>
          <w:color w:val="000000"/>
          <w:sz w:val="24"/>
          <w:szCs w:val="24"/>
          <w:lang w:eastAsia="bg-BG"/>
        </w:rPr>
        <w:t>на</w:t>
      </w:r>
      <w:proofErr w:type="spellEnd"/>
      <w:r w:rsidR="00CD4076" w:rsidRPr="00CD4076">
        <w:rPr>
          <w:rFonts w:ascii="Times New Roman" w:eastAsia="Times New Roman" w:hAnsi="Times New Roman" w:cs="Times New Roman"/>
          <w:color w:val="000000"/>
          <w:sz w:val="24"/>
          <w:szCs w:val="24"/>
          <w:lang w:eastAsia="bg-BG"/>
        </w:rPr>
        <w:t xml:space="preserve"> </w:t>
      </w:r>
      <w:proofErr w:type="spellStart"/>
      <w:r w:rsidR="00CD4076" w:rsidRPr="00CD4076">
        <w:rPr>
          <w:rFonts w:ascii="Times New Roman" w:eastAsia="Times New Roman" w:hAnsi="Times New Roman" w:cs="Times New Roman"/>
          <w:color w:val="000000"/>
          <w:sz w:val="24"/>
          <w:szCs w:val="24"/>
          <w:lang w:eastAsia="bg-BG"/>
        </w:rPr>
        <w:t>определените</w:t>
      </w:r>
      <w:proofErr w:type="spellEnd"/>
      <w:r w:rsidR="00CD4076" w:rsidRPr="00CD4076">
        <w:rPr>
          <w:rFonts w:ascii="Times New Roman" w:eastAsia="Times New Roman" w:hAnsi="Times New Roman" w:cs="Times New Roman"/>
          <w:color w:val="000000"/>
          <w:sz w:val="24"/>
          <w:szCs w:val="24"/>
          <w:lang w:eastAsia="bg-BG"/>
        </w:rPr>
        <w:t xml:space="preserve"> СОЗ;</w:t>
      </w:r>
    </w:p>
    <w:p w:rsidR="00CD4076" w:rsidRPr="00CD4076" w:rsidRDefault="009F2CAE" w:rsidP="00CD4076">
      <w:pPr>
        <w:spacing w:after="0" w:line="240" w:lineRule="auto"/>
        <w:ind w:firstLine="720"/>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 xml:space="preserve">2. </w:t>
      </w:r>
      <w:r>
        <w:rPr>
          <w:rFonts w:ascii="Times New Roman" w:eastAsia="Times New Roman" w:hAnsi="Times New Roman" w:cs="Times New Roman"/>
          <w:color w:val="000000"/>
          <w:sz w:val="24"/>
          <w:szCs w:val="24"/>
          <w:lang w:val="bg-BG" w:eastAsia="bg-BG"/>
        </w:rPr>
        <w:t>В</w:t>
      </w:r>
      <w:r w:rsidR="00CD4076" w:rsidRPr="00CD4076">
        <w:rPr>
          <w:rFonts w:ascii="Times New Roman" w:eastAsia="Times New Roman" w:hAnsi="Times New Roman" w:cs="Times New Roman"/>
          <w:color w:val="000000"/>
          <w:sz w:val="24"/>
          <w:szCs w:val="24"/>
          <w:lang w:eastAsia="bg-BG"/>
        </w:rPr>
        <w:t xml:space="preserve"> </w:t>
      </w:r>
      <w:proofErr w:type="spellStart"/>
      <w:r w:rsidR="00CD4076" w:rsidRPr="00CD4076">
        <w:rPr>
          <w:rFonts w:ascii="Times New Roman" w:eastAsia="Times New Roman" w:hAnsi="Times New Roman" w:cs="Times New Roman"/>
          <w:color w:val="000000"/>
          <w:sz w:val="24"/>
          <w:szCs w:val="24"/>
          <w:lang w:eastAsia="bg-BG"/>
        </w:rPr>
        <w:t>буферна</w:t>
      </w:r>
      <w:proofErr w:type="spellEnd"/>
      <w:r w:rsidR="00CD4076" w:rsidRPr="00CD4076">
        <w:rPr>
          <w:rFonts w:ascii="Times New Roman" w:eastAsia="Times New Roman" w:hAnsi="Times New Roman" w:cs="Times New Roman"/>
          <w:color w:val="000000"/>
          <w:sz w:val="24"/>
          <w:szCs w:val="24"/>
          <w:lang w:eastAsia="bg-BG"/>
        </w:rPr>
        <w:t xml:space="preserve"> </w:t>
      </w:r>
      <w:proofErr w:type="spellStart"/>
      <w:r w:rsidR="00CD4076" w:rsidRPr="00CD4076">
        <w:rPr>
          <w:rFonts w:ascii="Times New Roman" w:eastAsia="Times New Roman" w:hAnsi="Times New Roman" w:cs="Times New Roman"/>
          <w:color w:val="000000"/>
          <w:sz w:val="24"/>
          <w:szCs w:val="24"/>
          <w:lang w:eastAsia="bg-BG"/>
        </w:rPr>
        <w:t>зона</w:t>
      </w:r>
      <w:proofErr w:type="spellEnd"/>
      <w:r w:rsidR="00CD4076" w:rsidRPr="00CD4076">
        <w:rPr>
          <w:rFonts w:ascii="Times New Roman" w:eastAsia="Times New Roman" w:hAnsi="Times New Roman" w:cs="Times New Roman"/>
          <w:color w:val="000000"/>
          <w:sz w:val="24"/>
          <w:szCs w:val="24"/>
          <w:lang w:eastAsia="bg-BG"/>
        </w:rPr>
        <w:t xml:space="preserve"> </w:t>
      </w:r>
      <w:proofErr w:type="spellStart"/>
      <w:r w:rsidR="00CD4076" w:rsidRPr="00CD4076">
        <w:rPr>
          <w:rFonts w:ascii="Times New Roman" w:eastAsia="Times New Roman" w:hAnsi="Times New Roman" w:cs="Times New Roman"/>
          <w:color w:val="000000"/>
          <w:sz w:val="24"/>
          <w:szCs w:val="24"/>
          <w:lang w:eastAsia="bg-BG"/>
        </w:rPr>
        <w:t>на</w:t>
      </w:r>
      <w:proofErr w:type="spellEnd"/>
      <w:r w:rsidR="00CD4076" w:rsidRPr="00CD4076">
        <w:rPr>
          <w:rFonts w:ascii="Times New Roman" w:eastAsia="Times New Roman" w:hAnsi="Times New Roman" w:cs="Times New Roman"/>
          <w:color w:val="000000"/>
          <w:sz w:val="24"/>
          <w:szCs w:val="24"/>
          <w:lang w:eastAsia="bg-BG"/>
        </w:rPr>
        <w:t xml:space="preserve"> </w:t>
      </w:r>
      <w:proofErr w:type="spellStart"/>
      <w:r w:rsidR="00CD4076" w:rsidRPr="00CD4076">
        <w:rPr>
          <w:rFonts w:ascii="Times New Roman" w:eastAsia="Times New Roman" w:hAnsi="Times New Roman" w:cs="Times New Roman"/>
          <w:color w:val="000000"/>
          <w:sz w:val="24"/>
          <w:szCs w:val="24"/>
          <w:lang w:eastAsia="bg-BG"/>
        </w:rPr>
        <w:t>разстояние</w:t>
      </w:r>
      <w:proofErr w:type="spellEnd"/>
      <w:r w:rsidR="00CD4076" w:rsidRPr="00CD4076">
        <w:rPr>
          <w:rFonts w:ascii="Times New Roman" w:eastAsia="Times New Roman" w:hAnsi="Times New Roman" w:cs="Times New Roman"/>
          <w:color w:val="000000"/>
          <w:sz w:val="24"/>
          <w:szCs w:val="24"/>
          <w:lang w:eastAsia="bg-BG"/>
        </w:rPr>
        <w:t xml:space="preserve"> </w:t>
      </w:r>
      <w:proofErr w:type="spellStart"/>
      <w:r w:rsidR="00CD4076" w:rsidRPr="00CD4076">
        <w:rPr>
          <w:rFonts w:ascii="Times New Roman" w:eastAsia="Times New Roman" w:hAnsi="Times New Roman" w:cs="Times New Roman"/>
          <w:color w:val="000000"/>
          <w:sz w:val="24"/>
          <w:szCs w:val="24"/>
          <w:lang w:eastAsia="bg-BG"/>
        </w:rPr>
        <w:t>от</w:t>
      </w:r>
      <w:proofErr w:type="spellEnd"/>
      <w:r w:rsidR="00CD4076" w:rsidRPr="00CD4076">
        <w:rPr>
          <w:rFonts w:ascii="Times New Roman" w:eastAsia="Times New Roman" w:hAnsi="Times New Roman" w:cs="Times New Roman"/>
          <w:color w:val="000000"/>
          <w:sz w:val="24"/>
          <w:szCs w:val="24"/>
          <w:lang w:eastAsia="bg-BG"/>
        </w:rPr>
        <w:t xml:space="preserve"> </w:t>
      </w:r>
      <w:proofErr w:type="spellStart"/>
      <w:r w:rsidR="00CD4076" w:rsidRPr="00CD4076">
        <w:rPr>
          <w:rFonts w:ascii="Times New Roman" w:eastAsia="Times New Roman" w:hAnsi="Times New Roman" w:cs="Times New Roman"/>
          <w:color w:val="000000"/>
          <w:sz w:val="24"/>
          <w:szCs w:val="24"/>
          <w:lang w:eastAsia="bg-BG"/>
        </w:rPr>
        <w:t>водовземното</w:t>
      </w:r>
      <w:proofErr w:type="spellEnd"/>
      <w:r w:rsidR="00CD4076" w:rsidRPr="00CD4076">
        <w:rPr>
          <w:rFonts w:ascii="Times New Roman" w:eastAsia="Times New Roman" w:hAnsi="Times New Roman" w:cs="Times New Roman"/>
          <w:color w:val="000000"/>
          <w:sz w:val="24"/>
          <w:szCs w:val="24"/>
          <w:lang w:eastAsia="bg-BG"/>
        </w:rPr>
        <w:t xml:space="preserve"> </w:t>
      </w:r>
      <w:proofErr w:type="spellStart"/>
      <w:r w:rsidR="00CD4076" w:rsidRPr="00CD4076">
        <w:rPr>
          <w:rFonts w:ascii="Times New Roman" w:eastAsia="Times New Roman" w:hAnsi="Times New Roman" w:cs="Times New Roman"/>
          <w:color w:val="000000"/>
          <w:sz w:val="24"/>
          <w:szCs w:val="24"/>
          <w:lang w:eastAsia="bg-BG"/>
        </w:rPr>
        <w:t>съоръжение</w:t>
      </w:r>
      <w:proofErr w:type="spellEnd"/>
      <w:r w:rsidR="00CD4076" w:rsidRPr="00CD4076">
        <w:rPr>
          <w:rFonts w:ascii="Times New Roman" w:eastAsia="Times New Roman" w:hAnsi="Times New Roman" w:cs="Times New Roman"/>
          <w:color w:val="000000"/>
          <w:sz w:val="24"/>
          <w:szCs w:val="24"/>
          <w:lang w:eastAsia="bg-BG"/>
        </w:rPr>
        <w:t xml:space="preserve">:  3 500 м </w:t>
      </w:r>
      <w:proofErr w:type="spellStart"/>
      <w:r w:rsidR="00CD4076" w:rsidRPr="00CD4076">
        <w:rPr>
          <w:rFonts w:ascii="Times New Roman" w:eastAsia="Times New Roman" w:hAnsi="Times New Roman" w:cs="Times New Roman"/>
          <w:color w:val="000000"/>
          <w:sz w:val="24"/>
          <w:szCs w:val="24"/>
          <w:lang w:eastAsia="bg-BG"/>
        </w:rPr>
        <w:t>нагоре</w:t>
      </w:r>
      <w:proofErr w:type="spellEnd"/>
      <w:r w:rsidR="00CD4076" w:rsidRPr="00CD4076">
        <w:rPr>
          <w:rFonts w:ascii="Times New Roman" w:eastAsia="Times New Roman" w:hAnsi="Times New Roman" w:cs="Times New Roman"/>
          <w:color w:val="000000"/>
          <w:sz w:val="24"/>
          <w:szCs w:val="24"/>
          <w:lang w:eastAsia="bg-BG"/>
        </w:rPr>
        <w:t xml:space="preserve"> </w:t>
      </w:r>
      <w:proofErr w:type="spellStart"/>
      <w:r w:rsidR="00CD4076" w:rsidRPr="00CD4076">
        <w:rPr>
          <w:rFonts w:ascii="Times New Roman" w:eastAsia="Times New Roman" w:hAnsi="Times New Roman" w:cs="Times New Roman"/>
          <w:color w:val="000000"/>
          <w:sz w:val="24"/>
          <w:szCs w:val="24"/>
          <w:lang w:eastAsia="bg-BG"/>
        </w:rPr>
        <w:t>по</w:t>
      </w:r>
      <w:proofErr w:type="spellEnd"/>
      <w:r w:rsidR="00CD4076" w:rsidRPr="00CD4076">
        <w:rPr>
          <w:rFonts w:ascii="Times New Roman" w:eastAsia="Times New Roman" w:hAnsi="Times New Roman" w:cs="Times New Roman"/>
          <w:color w:val="000000"/>
          <w:sz w:val="24"/>
          <w:szCs w:val="24"/>
          <w:lang w:eastAsia="bg-BG"/>
        </w:rPr>
        <w:t xml:space="preserve"> </w:t>
      </w:r>
      <w:proofErr w:type="spellStart"/>
      <w:r w:rsidR="00CD4076" w:rsidRPr="00CD4076">
        <w:rPr>
          <w:rFonts w:ascii="Times New Roman" w:eastAsia="Times New Roman" w:hAnsi="Times New Roman" w:cs="Times New Roman"/>
          <w:color w:val="000000"/>
          <w:sz w:val="24"/>
          <w:szCs w:val="24"/>
          <w:lang w:eastAsia="bg-BG"/>
        </w:rPr>
        <w:t>течението</w:t>
      </w:r>
      <w:proofErr w:type="spellEnd"/>
      <w:r w:rsidR="00CD4076" w:rsidRPr="00CD4076">
        <w:rPr>
          <w:rFonts w:ascii="Times New Roman" w:eastAsia="Times New Roman" w:hAnsi="Times New Roman" w:cs="Times New Roman"/>
          <w:color w:val="000000"/>
          <w:sz w:val="24"/>
          <w:szCs w:val="24"/>
          <w:lang w:eastAsia="bg-BG"/>
        </w:rPr>
        <w:t xml:space="preserve"> </w:t>
      </w:r>
      <w:proofErr w:type="spellStart"/>
      <w:r w:rsidR="00CD4076" w:rsidRPr="00CD4076">
        <w:rPr>
          <w:rFonts w:ascii="Times New Roman" w:eastAsia="Times New Roman" w:hAnsi="Times New Roman" w:cs="Times New Roman"/>
          <w:color w:val="000000"/>
          <w:sz w:val="24"/>
          <w:szCs w:val="24"/>
          <w:lang w:eastAsia="bg-BG"/>
        </w:rPr>
        <w:t>на</w:t>
      </w:r>
      <w:proofErr w:type="spellEnd"/>
      <w:r w:rsidR="00CD4076" w:rsidRPr="00CD4076">
        <w:rPr>
          <w:rFonts w:ascii="Times New Roman" w:eastAsia="Times New Roman" w:hAnsi="Times New Roman" w:cs="Times New Roman"/>
          <w:color w:val="000000"/>
          <w:sz w:val="24"/>
          <w:szCs w:val="24"/>
          <w:lang w:eastAsia="bg-BG"/>
        </w:rPr>
        <w:t xml:space="preserve"> </w:t>
      </w:r>
      <w:proofErr w:type="spellStart"/>
      <w:r w:rsidR="00CD4076" w:rsidRPr="00CD4076">
        <w:rPr>
          <w:rFonts w:ascii="Times New Roman" w:eastAsia="Times New Roman" w:hAnsi="Times New Roman" w:cs="Times New Roman"/>
          <w:color w:val="000000"/>
          <w:sz w:val="24"/>
          <w:szCs w:val="24"/>
          <w:lang w:eastAsia="bg-BG"/>
        </w:rPr>
        <w:t>реката</w:t>
      </w:r>
      <w:proofErr w:type="spellEnd"/>
      <w:r w:rsidR="00CD4076" w:rsidRPr="00CD4076">
        <w:rPr>
          <w:rFonts w:ascii="Times New Roman" w:eastAsia="Times New Roman" w:hAnsi="Times New Roman" w:cs="Times New Roman"/>
          <w:color w:val="000000"/>
          <w:sz w:val="24"/>
          <w:szCs w:val="24"/>
          <w:lang w:eastAsia="bg-BG"/>
        </w:rPr>
        <w:t xml:space="preserve">, 1500 м </w:t>
      </w:r>
      <w:proofErr w:type="spellStart"/>
      <w:r w:rsidR="00CD4076" w:rsidRPr="00CD4076">
        <w:rPr>
          <w:rFonts w:ascii="Times New Roman" w:eastAsia="Times New Roman" w:hAnsi="Times New Roman" w:cs="Times New Roman"/>
          <w:color w:val="000000"/>
          <w:sz w:val="24"/>
          <w:szCs w:val="24"/>
          <w:lang w:eastAsia="bg-BG"/>
        </w:rPr>
        <w:t>от</w:t>
      </w:r>
      <w:proofErr w:type="spellEnd"/>
      <w:r w:rsidR="00CD4076" w:rsidRPr="00CD4076">
        <w:rPr>
          <w:rFonts w:ascii="Times New Roman" w:eastAsia="Times New Roman" w:hAnsi="Times New Roman" w:cs="Times New Roman"/>
          <w:color w:val="000000"/>
          <w:sz w:val="24"/>
          <w:szCs w:val="24"/>
          <w:lang w:eastAsia="bg-BG"/>
        </w:rPr>
        <w:t xml:space="preserve"> </w:t>
      </w:r>
      <w:proofErr w:type="spellStart"/>
      <w:r w:rsidR="00CD4076" w:rsidRPr="00CD4076">
        <w:rPr>
          <w:rFonts w:ascii="Times New Roman" w:eastAsia="Times New Roman" w:hAnsi="Times New Roman" w:cs="Times New Roman"/>
          <w:color w:val="000000"/>
          <w:sz w:val="24"/>
          <w:szCs w:val="24"/>
          <w:lang w:eastAsia="bg-BG"/>
        </w:rPr>
        <w:t>двете</w:t>
      </w:r>
      <w:proofErr w:type="spellEnd"/>
      <w:r w:rsidR="00CD4076" w:rsidRPr="00CD4076">
        <w:rPr>
          <w:rFonts w:ascii="Times New Roman" w:eastAsia="Times New Roman" w:hAnsi="Times New Roman" w:cs="Times New Roman"/>
          <w:color w:val="000000"/>
          <w:sz w:val="24"/>
          <w:szCs w:val="24"/>
          <w:lang w:eastAsia="bg-BG"/>
        </w:rPr>
        <w:t xml:space="preserve"> </w:t>
      </w:r>
      <w:proofErr w:type="spellStart"/>
      <w:r w:rsidR="00CD4076" w:rsidRPr="00CD4076">
        <w:rPr>
          <w:rFonts w:ascii="Times New Roman" w:eastAsia="Times New Roman" w:hAnsi="Times New Roman" w:cs="Times New Roman"/>
          <w:color w:val="000000"/>
          <w:sz w:val="24"/>
          <w:szCs w:val="24"/>
          <w:lang w:eastAsia="bg-BG"/>
        </w:rPr>
        <w:t>страни</w:t>
      </w:r>
      <w:proofErr w:type="spellEnd"/>
      <w:r w:rsidR="00CD4076" w:rsidRPr="00CD4076">
        <w:rPr>
          <w:rFonts w:ascii="Times New Roman" w:eastAsia="Times New Roman" w:hAnsi="Times New Roman" w:cs="Times New Roman"/>
          <w:color w:val="000000"/>
          <w:sz w:val="24"/>
          <w:szCs w:val="24"/>
          <w:lang w:eastAsia="bg-BG"/>
        </w:rPr>
        <w:t xml:space="preserve"> </w:t>
      </w:r>
      <w:proofErr w:type="spellStart"/>
      <w:r w:rsidR="00CD4076" w:rsidRPr="00CD4076">
        <w:rPr>
          <w:rFonts w:ascii="Times New Roman" w:eastAsia="Times New Roman" w:hAnsi="Times New Roman" w:cs="Times New Roman"/>
          <w:color w:val="000000"/>
          <w:sz w:val="24"/>
          <w:szCs w:val="24"/>
          <w:lang w:eastAsia="bg-BG"/>
        </w:rPr>
        <w:t>на</w:t>
      </w:r>
      <w:proofErr w:type="spellEnd"/>
      <w:r w:rsidR="00CD4076" w:rsidRPr="00CD4076">
        <w:rPr>
          <w:rFonts w:ascii="Times New Roman" w:eastAsia="Times New Roman" w:hAnsi="Times New Roman" w:cs="Times New Roman"/>
          <w:color w:val="000000"/>
          <w:sz w:val="24"/>
          <w:szCs w:val="24"/>
          <w:lang w:eastAsia="bg-BG"/>
        </w:rPr>
        <w:t xml:space="preserve"> </w:t>
      </w:r>
      <w:proofErr w:type="spellStart"/>
      <w:r w:rsidR="00CD4076" w:rsidRPr="00CD4076">
        <w:rPr>
          <w:rFonts w:ascii="Times New Roman" w:eastAsia="Times New Roman" w:hAnsi="Times New Roman" w:cs="Times New Roman"/>
          <w:color w:val="000000"/>
          <w:sz w:val="24"/>
          <w:szCs w:val="24"/>
          <w:lang w:eastAsia="bg-BG"/>
        </w:rPr>
        <w:t>реката</w:t>
      </w:r>
      <w:proofErr w:type="spellEnd"/>
      <w:r w:rsidR="00CD4076" w:rsidRPr="00CD4076">
        <w:rPr>
          <w:rFonts w:ascii="Times New Roman" w:eastAsia="Times New Roman" w:hAnsi="Times New Roman" w:cs="Times New Roman"/>
          <w:color w:val="000000"/>
          <w:sz w:val="24"/>
          <w:szCs w:val="24"/>
          <w:lang w:eastAsia="bg-BG"/>
        </w:rPr>
        <w:t xml:space="preserve"> и 50 м. </w:t>
      </w:r>
      <w:proofErr w:type="spellStart"/>
      <w:r w:rsidR="00CD4076" w:rsidRPr="00CD4076">
        <w:rPr>
          <w:rFonts w:ascii="Times New Roman" w:eastAsia="Times New Roman" w:hAnsi="Times New Roman" w:cs="Times New Roman"/>
          <w:color w:val="000000"/>
          <w:sz w:val="24"/>
          <w:szCs w:val="24"/>
          <w:lang w:eastAsia="bg-BG"/>
        </w:rPr>
        <w:t>по</w:t>
      </w:r>
      <w:proofErr w:type="spellEnd"/>
      <w:r w:rsidR="00CD4076" w:rsidRPr="00CD4076">
        <w:rPr>
          <w:rFonts w:ascii="Times New Roman" w:eastAsia="Times New Roman" w:hAnsi="Times New Roman" w:cs="Times New Roman"/>
          <w:color w:val="000000"/>
          <w:sz w:val="24"/>
          <w:szCs w:val="24"/>
          <w:lang w:eastAsia="bg-BG"/>
        </w:rPr>
        <w:t xml:space="preserve"> </w:t>
      </w:r>
      <w:proofErr w:type="spellStart"/>
      <w:r w:rsidR="00CD4076" w:rsidRPr="00CD4076">
        <w:rPr>
          <w:rFonts w:ascii="Times New Roman" w:eastAsia="Times New Roman" w:hAnsi="Times New Roman" w:cs="Times New Roman"/>
          <w:color w:val="000000"/>
          <w:sz w:val="24"/>
          <w:szCs w:val="24"/>
          <w:lang w:eastAsia="bg-BG"/>
        </w:rPr>
        <w:t>течението</w:t>
      </w:r>
      <w:proofErr w:type="spellEnd"/>
      <w:r w:rsidR="00CD4076" w:rsidRPr="00CD4076">
        <w:rPr>
          <w:rFonts w:ascii="Times New Roman" w:eastAsia="Times New Roman" w:hAnsi="Times New Roman" w:cs="Times New Roman"/>
          <w:color w:val="000000"/>
          <w:sz w:val="24"/>
          <w:szCs w:val="24"/>
          <w:lang w:eastAsia="bg-BG"/>
        </w:rPr>
        <w:t xml:space="preserve"> </w:t>
      </w:r>
      <w:proofErr w:type="spellStart"/>
      <w:r w:rsidR="00CD4076" w:rsidRPr="00CD4076">
        <w:rPr>
          <w:rFonts w:ascii="Times New Roman" w:eastAsia="Times New Roman" w:hAnsi="Times New Roman" w:cs="Times New Roman"/>
          <w:color w:val="000000"/>
          <w:sz w:val="24"/>
          <w:szCs w:val="24"/>
          <w:lang w:eastAsia="bg-BG"/>
        </w:rPr>
        <w:t>на</w:t>
      </w:r>
      <w:proofErr w:type="spellEnd"/>
      <w:r w:rsidR="00CD4076" w:rsidRPr="00CD4076">
        <w:rPr>
          <w:rFonts w:ascii="Times New Roman" w:eastAsia="Times New Roman" w:hAnsi="Times New Roman" w:cs="Times New Roman"/>
          <w:color w:val="000000"/>
          <w:sz w:val="24"/>
          <w:szCs w:val="24"/>
          <w:lang w:eastAsia="bg-BG"/>
        </w:rPr>
        <w:t xml:space="preserve"> </w:t>
      </w:r>
      <w:proofErr w:type="spellStart"/>
      <w:r w:rsidR="00CD4076" w:rsidRPr="00CD4076">
        <w:rPr>
          <w:rFonts w:ascii="Times New Roman" w:eastAsia="Times New Roman" w:hAnsi="Times New Roman" w:cs="Times New Roman"/>
          <w:color w:val="000000"/>
          <w:sz w:val="24"/>
          <w:szCs w:val="24"/>
          <w:lang w:eastAsia="bg-BG"/>
        </w:rPr>
        <w:t>реката</w:t>
      </w:r>
      <w:proofErr w:type="spellEnd"/>
      <w:r w:rsidR="00CD4076" w:rsidRPr="00CD4076">
        <w:rPr>
          <w:rFonts w:ascii="Times New Roman" w:eastAsia="Times New Roman" w:hAnsi="Times New Roman" w:cs="Times New Roman"/>
          <w:color w:val="000000"/>
          <w:sz w:val="24"/>
          <w:szCs w:val="24"/>
          <w:lang w:eastAsia="bg-BG"/>
        </w:rPr>
        <w:t xml:space="preserve">, </w:t>
      </w:r>
      <w:proofErr w:type="spellStart"/>
      <w:r w:rsidR="00CD4076" w:rsidRPr="00CD4076">
        <w:rPr>
          <w:rFonts w:ascii="Times New Roman" w:eastAsia="Times New Roman" w:hAnsi="Times New Roman" w:cs="Times New Roman"/>
          <w:color w:val="000000"/>
          <w:sz w:val="24"/>
          <w:szCs w:val="24"/>
          <w:lang w:eastAsia="bg-BG"/>
        </w:rPr>
        <w:t>когато</w:t>
      </w:r>
      <w:proofErr w:type="spellEnd"/>
      <w:r w:rsidR="00CD4076" w:rsidRPr="00CD4076">
        <w:rPr>
          <w:rFonts w:ascii="Times New Roman" w:eastAsia="Times New Roman" w:hAnsi="Times New Roman" w:cs="Times New Roman"/>
          <w:color w:val="000000"/>
          <w:sz w:val="24"/>
          <w:szCs w:val="24"/>
          <w:lang w:eastAsia="bg-BG"/>
        </w:rPr>
        <w:t xml:space="preserve"> </w:t>
      </w:r>
      <w:proofErr w:type="spellStart"/>
      <w:r w:rsidR="00CD4076" w:rsidRPr="00CD4076">
        <w:rPr>
          <w:rFonts w:ascii="Times New Roman" w:eastAsia="Times New Roman" w:hAnsi="Times New Roman" w:cs="Times New Roman"/>
          <w:color w:val="000000"/>
          <w:sz w:val="24"/>
          <w:szCs w:val="24"/>
          <w:lang w:eastAsia="bg-BG"/>
        </w:rPr>
        <w:t>няма</w:t>
      </w:r>
      <w:proofErr w:type="spellEnd"/>
      <w:r w:rsidR="00CD4076" w:rsidRPr="00CD4076">
        <w:rPr>
          <w:rFonts w:ascii="Times New Roman" w:eastAsia="Times New Roman" w:hAnsi="Times New Roman" w:cs="Times New Roman"/>
          <w:color w:val="000000"/>
          <w:sz w:val="24"/>
          <w:szCs w:val="24"/>
          <w:lang w:eastAsia="bg-BG"/>
        </w:rPr>
        <w:t xml:space="preserve"> </w:t>
      </w:r>
      <w:proofErr w:type="spellStart"/>
      <w:r w:rsidR="00CD4076" w:rsidRPr="00CD4076">
        <w:rPr>
          <w:rFonts w:ascii="Times New Roman" w:eastAsia="Times New Roman" w:hAnsi="Times New Roman" w:cs="Times New Roman"/>
          <w:color w:val="000000"/>
          <w:sz w:val="24"/>
          <w:szCs w:val="24"/>
          <w:lang w:eastAsia="bg-BG"/>
        </w:rPr>
        <w:t>определана</w:t>
      </w:r>
      <w:proofErr w:type="spellEnd"/>
      <w:r w:rsidR="00CD4076" w:rsidRPr="00CD4076">
        <w:rPr>
          <w:rFonts w:ascii="Times New Roman" w:eastAsia="Times New Roman" w:hAnsi="Times New Roman" w:cs="Times New Roman"/>
          <w:color w:val="000000"/>
          <w:sz w:val="24"/>
          <w:szCs w:val="24"/>
          <w:lang w:eastAsia="bg-BG"/>
        </w:rPr>
        <w:t xml:space="preserve"> СОЗ.;</w:t>
      </w:r>
    </w:p>
    <w:p w:rsidR="00CD4076" w:rsidRDefault="00CD4076" w:rsidP="00CD4076">
      <w:pPr>
        <w:spacing w:after="0" w:line="240" w:lineRule="auto"/>
        <w:ind w:firstLine="720"/>
        <w:jc w:val="both"/>
        <w:rPr>
          <w:rFonts w:ascii="Times New Roman" w:eastAsia="Times New Roman" w:hAnsi="Times New Roman" w:cs="Times New Roman"/>
          <w:color w:val="000000"/>
          <w:sz w:val="24"/>
          <w:szCs w:val="24"/>
          <w:lang w:eastAsia="bg-BG"/>
        </w:rPr>
      </w:pPr>
      <w:r w:rsidRPr="00CD4076">
        <w:rPr>
          <w:rFonts w:ascii="Times New Roman" w:eastAsia="Times New Roman" w:hAnsi="Times New Roman" w:cs="Times New Roman"/>
          <w:color w:val="000000"/>
          <w:sz w:val="24"/>
          <w:szCs w:val="24"/>
          <w:lang w:eastAsia="bg-BG"/>
        </w:rPr>
        <w:t xml:space="preserve">3. в </w:t>
      </w:r>
      <w:proofErr w:type="spellStart"/>
      <w:r w:rsidRPr="00CD4076">
        <w:rPr>
          <w:rFonts w:ascii="Times New Roman" w:eastAsia="Times New Roman" w:hAnsi="Times New Roman" w:cs="Times New Roman"/>
          <w:color w:val="000000"/>
          <w:sz w:val="24"/>
          <w:szCs w:val="24"/>
          <w:lang w:eastAsia="bg-BG"/>
        </w:rPr>
        <w:t>буферна</w:t>
      </w:r>
      <w:proofErr w:type="spellEnd"/>
      <w:r w:rsidRPr="00CD4076">
        <w:rPr>
          <w:rFonts w:ascii="Times New Roman" w:eastAsia="Times New Roman" w:hAnsi="Times New Roman" w:cs="Times New Roman"/>
          <w:color w:val="000000"/>
          <w:sz w:val="24"/>
          <w:szCs w:val="24"/>
          <w:lang w:eastAsia="bg-BG"/>
        </w:rPr>
        <w:t xml:space="preserve"> </w:t>
      </w:r>
      <w:proofErr w:type="spellStart"/>
      <w:r w:rsidRPr="00CD4076">
        <w:rPr>
          <w:rFonts w:ascii="Times New Roman" w:eastAsia="Times New Roman" w:hAnsi="Times New Roman" w:cs="Times New Roman"/>
          <w:color w:val="000000"/>
          <w:sz w:val="24"/>
          <w:szCs w:val="24"/>
          <w:lang w:eastAsia="bg-BG"/>
        </w:rPr>
        <w:t>зона</w:t>
      </w:r>
      <w:proofErr w:type="spellEnd"/>
      <w:r w:rsidRPr="00CD4076">
        <w:rPr>
          <w:rFonts w:ascii="Times New Roman" w:eastAsia="Times New Roman" w:hAnsi="Times New Roman" w:cs="Times New Roman"/>
          <w:color w:val="000000"/>
          <w:sz w:val="24"/>
          <w:szCs w:val="24"/>
          <w:lang w:eastAsia="bg-BG"/>
        </w:rPr>
        <w:t xml:space="preserve"> в </w:t>
      </w:r>
      <w:proofErr w:type="spellStart"/>
      <w:r w:rsidRPr="00CD4076">
        <w:rPr>
          <w:rFonts w:ascii="Times New Roman" w:eastAsia="Times New Roman" w:hAnsi="Times New Roman" w:cs="Times New Roman"/>
          <w:color w:val="000000"/>
          <w:sz w:val="24"/>
          <w:szCs w:val="24"/>
          <w:lang w:eastAsia="bg-BG"/>
        </w:rPr>
        <w:t>цялата</w:t>
      </w:r>
      <w:proofErr w:type="spellEnd"/>
      <w:r w:rsidRPr="00CD4076">
        <w:rPr>
          <w:rFonts w:ascii="Times New Roman" w:eastAsia="Times New Roman" w:hAnsi="Times New Roman" w:cs="Times New Roman"/>
          <w:color w:val="000000"/>
          <w:sz w:val="24"/>
          <w:szCs w:val="24"/>
          <w:lang w:eastAsia="bg-BG"/>
        </w:rPr>
        <w:t xml:space="preserve"> </w:t>
      </w:r>
      <w:proofErr w:type="spellStart"/>
      <w:r w:rsidRPr="00CD4076">
        <w:rPr>
          <w:rFonts w:ascii="Times New Roman" w:eastAsia="Times New Roman" w:hAnsi="Times New Roman" w:cs="Times New Roman"/>
          <w:color w:val="000000"/>
          <w:sz w:val="24"/>
          <w:szCs w:val="24"/>
          <w:lang w:eastAsia="bg-BG"/>
        </w:rPr>
        <w:t>акватория</w:t>
      </w:r>
      <w:proofErr w:type="spellEnd"/>
      <w:r w:rsidRPr="00CD4076">
        <w:rPr>
          <w:rFonts w:ascii="Times New Roman" w:eastAsia="Times New Roman" w:hAnsi="Times New Roman" w:cs="Times New Roman"/>
          <w:color w:val="000000"/>
          <w:sz w:val="24"/>
          <w:szCs w:val="24"/>
          <w:lang w:eastAsia="bg-BG"/>
        </w:rPr>
        <w:t xml:space="preserve"> </w:t>
      </w:r>
      <w:proofErr w:type="spellStart"/>
      <w:r w:rsidRPr="00CD4076">
        <w:rPr>
          <w:rFonts w:ascii="Times New Roman" w:eastAsia="Times New Roman" w:hAnsi="Times New Roman" w:cs="Times New Roman"/>
          <w:color w:val="000000"/>
          <w:sz w:val="24"/>
          <w:szCs w:val="24"/>
          <w:lang w:eastAsia="bg-BG"/>
        </w:rPr>
        <w:t>на</w:t>
      </w:r>
      <w:proofErr w:type="spellEnd"/>
      <w:r w:rsidRPr="00CD4076">
        <w:rPr>
          <w:rFonts w:ascii="Times New Roman" w:eastAsia="Times New Roman" w:hAnsi="Times New Roman" w:cs="Times New Roman"/>
          <w:color w:val="000000"/>
          <w:sz w:val="24"/>
          <w:szCs w:val="24"/>
          <w:lang w:eastAsia="bg-BG"/>
        </w:rPr>
        <w:t xml:space="preserve"> </w:t>
      </w:r>
      <w:proofErr w:type="spellStart"/>
      <w:r w:rsidRPr="00CD4076">
        <w:rPr>
          <w:rFonts w:ascii="Times New Roman" w:eastAsia="Times New Roman" w:hAnsi="Times New Roman" w:cs="Times New Roman"/>
          <w:color w:val="000000"/>
          <w:sz w:val="24"/>
          <w:szCs w:val="24"/>
          <w:lang w:eastAsia="bg-BG"/>
        </w:rPr>
        <w:t>язовира</w:t>
      </w:r>
      <w:proofErr w:type="spellEnd"/>
      <w:r w:rsidRPr="00CD4076">
        <w:rPr>
          <w:rFonts w:ascii="Times New Roman" w:eastAsia="Times New Roman" w:hAnsi="Times New Roman" w:cs="Times New Roman"/>
          <w:color w:val="000000"/>
          <w:sz w:val="24"/>
          <w:szCs w:val="24"/>
          <w:lang w:eastAsia="bg-BG"/>
        </w:rPr>
        <w:t xml:space="preserve"> и </w:t>
      </w:r>
      <w:proofErr w:type="spellStart"/>
      <w:r w:rsidRPr="00CD4076">
        <w:rPr>
          <w:rFonts w:ascii="Times New Roman" w:eastAsia="Times New Roman" w:hAnsi="Times New Roman" w:cs="Times New Roman"/>
          <w:color w:val="000000"/>
          <w:sz w:val="24"/>
          <w:szCs w:val="24"/>
          <w:lang w:eastAsia="bg-BG"/>
        </w:rPr>
        <w:t>бреговата</w:t>
      </w:r>
      <w:proofErr w:type="spellEnd"/>
      <w:r w:rsidRPr="00CD4076">
        <w:rPr>
          <w:rFonts w:ascii="Times New Roman" w:eastAsia="Times New Roman" w:hAnsi="Times New Roman" w:cs="Times New Roman"/>
          <w:color w:val="000000"/>
          <w:sz w:val="24"/>
          <w:szCs w:val="24"/>
          <w:lang w:eastAsia="bg-BG"/>
        </w:rPr>
        <w:t xml:space="preserve"> </w:t>
      </w:r>
      <w:proofErr w:type="spellStart"/>
      <w:r w:rsidRPr="00CD4076">
        <w:rPr>
          <w:rFonts w:ascii="Times New Roman" w:eastAsia="Times New Roman" w:hAnsi="Times New Roman" w:cs="Times New Roman"/>
          <w:color w:val="000000"/>
          <w:sz w:val="24"/>
          <w:szCs w:val="24"/>
          <w:lang w:eastAsia="bg-BG"/>
        </w:rPr>
        <w:t>ивица</w:t>
      </w:r>
      <w:proofErr w:type="spellEnd"/>
      <w:r w:rsidRPr="00CD4076">
        <w:rPr>
          <w:rFonts w:ascii="Times New Roman" w:eastAsia="Times New Roman" w:hAnsi="Times New Roman" w:cs="Times New Roman"/>
          <w:color w:val="000000"/>
          <w:sz w:val="24"/>
          <w:szCs w:val="24"/>
          <w:lang w:eastAsia="bg-BG"/>
        </w:rPr>
        <w:t xml:space="preserve"> с </w:t>
      </w:r>
      <w:proofErr w:type="spellStart"/>
      <w:r w:rsidRPr="00CD4076">
        <w:rPr>
          <w:rFonts w:ascii="Times New Roman" w:eastAsia="Times New Roman" w:hAnsi="Times New Roman" w:cs="Times New Roman"/>
          <w:color w:val="000000"/>
          <w:sz w:val="24"/>
          <w:szCs w:val="24"/>
          <w:lang w:eastAsia="bg-BG"/>
        </w:rPr>
        <w:t>широчина</w:t>
      </w:r>
      <w:proofErr w:type="spellEnd"/>
      <w:r w:rsidRPr="00CD4076">
        <w:rPr>
          <w:rFonts w:ascii="Times New Roman" w:eastAsia="Times New Roman" w:hAnsi="Times New Roman" w:cs="Times New Roman"/>
          <w:color w:val="000000"/>
          <w:sz w:val="24"/>
          <w:szCs w:val="24"/>
          <w:lang w:eastAsia="bg-BG"/>
        </w:rPr>
        <w:t xml:space="preserve"> </w:t>
      </w:r>
      <w:proofErr w:type="spellStart"/>
      <w:r w:rsidRPr="00CD4076">
        <w:rPr>
          <w:rFonts w:ascii="Times New Roman" w:eastAsia="Times New Roman" w:hAnsi="Times New Roman" w:cs="Times New Roman"/>
          <w:color w:val="000000"/>
          <w:sz w:val="24"/>
          <w:szCs w:val="24"/>
          <w:lang w:eastAsia="bg-BG"/>
        </w:rPr>
        <w:t>не</w:t>
      </w:r>
      <w:proofErr w:type="spellEnd"/>
      <w:r w:rsidRPr="00CD4076">
        <w:rPr>
          <w:rFonts w:ascii="Times New Roman" w:eastAsia="Times New Roman" w:hAnsi="Times New Roman" w:cs="Times New Roman"/>
          <w:color w:val="000000"/>
          <w:sz w:val="24"/>
          <w:szCs w:val="24"/>
          <w:lang w:eastAsia="bg-BG"/>
        </w:rPr>
        <w:t xml:space="preserve"> </w:t>
      </w:r>
      <w:proofErr w:type="spellStart"/>
      <w:r w:rsidRPr="00CD4076">
        <w:rPr>
          <w:rFonts w:ascii="Times New Roman" w:eastAsia="Times New Roman" w:hAnsi="Times New Roman" w:cs="Times New Roman"/>
          <w:color w:val="000000"/>
          <w:sz w:val="24"/>
          <w:szCs w:val="24"/>
          <w:lang w:eastAsia="bg-BG"/>
        </w:rPr>
        <w:t>по-малка</w:t>
      </w:r>
      <w:proofErr w:type="spellEnd"/>
      <w:r w:rsidRPr="00CD4076">
        <w:rPr>
          <w:rFonts w:ascii="Times New Roman" w:eastAsia="Times New Roman" w:hAnsi="Times New Roman" w:cs="Times New Roman"/>
          <w:color w:val="000000"/>
          <w:sz w:val="24"/>
          <w:szCs w:val="24"/>
          <w:lang w:eastAsia="bg-BG"/>
        </w:rPr>
        <w:t xml:space="preserve"> </w:t>
      </w:r>
      <w:proofErr w:type="spellStart"/>
      <w:r w:rsidRPr="00CD4076">
        <w:rPr>
          <w:rFonts w:ascii="Times New Roman" w:eastAsia="Times New Roman" w:hAnsi="Times New Roman" w:cs="Times New Roman"/>
          <w:color w:val="000000"/>
          <w:sz w:val="24"/>
          <w:szCs w:val="24"/>
          <w:lang w:eastAsia="bg-BG"/>
        </w:rPr>
        <w:t>от</w:t>
      </w:r>
      <w:proofErr w:type="spellEnd"/>
      <w:r w:rsidRPr="00CD4076">
        <w:rPr>
          <w:rFonts w:ascii="Times New Roman" w:eastAsia="Times New Roman" w:hAnsi="Times New Roman" w:cs="Times New Roman"/>
          <w:color w:val="000000"/>
          <w:sz w:val="24"/>
          <w:szCs w:val="24"/>
          <w:lang w:eastAsia="bg-BG"/>
        </w:rPr>
        <w:t xml:space="preserve"> 500 м </w:t>
      </w:r>
      <w:proofErr w:type="spellStart"/>
      <w:r w:rsidRPr="00CD4076">
        <w:rPr>
          <w:rFonts w:ascii="Times New Roman" w:eastAsia="Times New Roman" w:hAnsi="Times New Roman" w:cs="Times New Roman"/>
          <w:color w:val="000000"/>
          <w:sz w:val="24"/>
          <w:szCs w:val="24"/>
          <w:lang w:eastAsia="bg-BG"/>
        </w:rPr>
        <w:t>от</w:t>
      </w:r>
      <w:proofErr w:type="spellEnd"/>
      <w:r w:rsidRPr="00CD4076">
        <w:rPr>
          <w:rFonts w:ascii="Times New Roman" w:eastAsia="Times New Roman" w:hAnsi="Times New Roman" w:cs="Times New Roman"/>
          <w:color w:val="000000"/>
          <w:sz w:val="24"/>
          <w:szCs w:val="24"/>
          <w:lang w:eastAsia="bg-BG"/>
        </w:rPr>
        <w:t xml:space="preserve"> </w:t>
      </w:r>
      <w:proofErr w:type="spellStart"/>
      <w:r w:rsidRPr="00CD4076">
        <w:rPr>
          <w:rFonts w:ascii="Times New Roman" w:eastAsia="Times New Roman" w:hAnsi="Times New Roman" w:cs="Times New Roman"/>
          <w:color w:val="000000"/>
          <w:sz w:val="24"/>
          <w:szCs w:val="24"/>
          <w:lang w:eastAsia="bg-BG"/>
        </w:rPr>
        <w:t>границата</w:t>
      </w:r>
      <w:proofErr w:type="spellEnd"/>
      <w:r w:rsidRPr="00CD4076">
        <w:rPr>
          <w:rFonts w:ascii="Times New Roman" w:eastAsia="Times New Roman" w:hAnsi="Times New Roman" w:cs="Times New Roman"/>
          <w:color w:val="000000"/>
          <w:sz w:val="24"/>
          <w:szCs w:val="24"/>
          <w:lang w:eastAsia="bg-BG"/>
        </w:rPr>
        <w:t xml:space="preserve">  </w:t>
      </w:r>
      <w:proofErr w:type="spellStart"/>
      <w:r w:rsidRPr="00CD4076">
        <w:rPr>
          <w:rFonts w:ascii="Times New Roman" w:eastAsia="Times New Roman" w:hAnsi="Times New Roman" w:cs="Times New Roman"/>
          <w:color w:val="000000"/>
          <w:sz w:val="24"/>
          <w:szCs w:val="24"/>
          <w:lang w:eastAsia="bg-BG"/>
        </w:rPr>
        <w:t>на</w:t>
      </w:r>
      <w:proofErr w:type="spellEnd"/>
      <w:r w:rsidRPr="00CD4076">
        <w:rPr>
          <w:rFonts w:ascii="Times New Roman" w:eastAsia="Times New Roman" w:hAnsi="Times New Roman" w:cs="Times New Roman"/>
          <w:color w:val="000000"/>
          <w:sz w:val="24"/>
          <w:szCs w:val="24"/>
          <w:lang w:eastAsia="bg-BG"/>
        </w:rPr>
        <w:t xml:space="preserve"> </w:t>
      </w:r>
      <w:proofErr w:type="spellStart"/>
      <w:r w:rsidRPr="00CD4076">
        <w:rPr>
          <w:rFonts w:ascii="Times New Roman" w:eastAsia="Times New Roman" w:hAnsi="Times New Roman" w:cs="Times New Roman"/>
          <w:color w:val="000000"/>
          <w:sz w:val="24"/>
          <w:szCs w:val="24"/>
          <w:lang w:eastAsia="bg-BG"/>
        </w:rPr>
        <w:t>водния</w:t>
      </w:r>
      <w:proofErr w:type="spellEnd"/>
      <w:r w:rsidRPr="00CD4076">
        <w:rPr>
          <w:rFonts w:ascii="Times New Roman" w:eastAsia="Times New Roman" w:hAnsi="Times New Roman" w:cs="Times New Roman"/>
          <w:color w:val="000000"/>
          <w:sz w:val="24"/>
          <w:szCs w:val="24"/>
          <w:lang w:eastAsia="bg-BG"/>
        </w:rPr>
        <w:t xml:space="preserve"> </w:t>
      </w:r>
      <w:proofErr w:type="spellStart"/>
      <w:r w:rsidRPr="00CD4076">
        <w:rPr>
          <w:rFonts w:ascii="Times New Roman" w:eastAsia="Times New Roman" w:hAnsi="Times New Roman" w:cs="Times New Roman"/>
          <w:color w:val="000000"/>
          <w:sz w:val="24"/>
          <w:szCs w:val="24"/>
          <w:lang w:eastAsia="bg-BG"/>
        </w:rPr>
        <w:t>обе</w:t>
      </w:r>
      <w:r>
        <w:rPr>
          <w:rFonts w:ascii="Times New Roman" w:eastAsia="Times New Roman" w:hAnsi="Times New Roman" w:cs="Times New Roman"/>
          <w:color w:val="000000"/>
          <w:sz w:val="24"/>
          <w:szCs w:val="24"/>
          <w:lang w:eastAsia="bg-BG"/>
        </w:rPr>
        <w:t>кт</w:t>
      </w:r>
      <w:proofErr w:type="spellEnd"/>
      <w:r>
        <w:rPr>
          <w:rFonts w:ascii="Times New Roman" w:eastAsia="Times New Roman" w:hAnsi="Times New Roman" w:cs="Times New Roman"/>
          <w:color w:val="000000"/>
          <w:sz w:val="24"/>
          <w:szCs w:val="24"/>
          <w:lang w:eastAsia="bg-BG"/>
        </w:rPr>
        <w:t xml:space="preserve">, </w:t>
      </w:r>
      <w:proofErr w:type="spellStart"/>
      <w:r>
        <w:rPr>
          <w:rFonts w:ascii="Times New Roman" w:eastAsia="Times New Roman" w:hAnsi="Times New Roman" w:cs="Times New Roman"/>
          <w:color w:val="000000"/>
          <w:sz w:val="24"/>
          <w:szCs w:val="24"/>
          <w:lang w:eastAsia="bg-BG"/>
        </w:rPr>
        <w:t>когато</w:t>
      </w:r>
      <w:proofErr w:type="spellEnd"/>
      <w:r>
        <w:rPr>
          <w:rFonts w:ascii="Times New Roman" w:eastAsia="Times New Roman" w:hAnsi="Times New Roman" w:cs="Times New Roman"/>
          <w:color w:val="000000"/>
          <w:sz w:val="24"/>
          <w:szCs w:val="24"/>
          <w:lang w:eastAsia="bg-BG"/>
        </w:rPr>
        <w:t xml:space="preserve"> </w:t>
      </w:r>
      <w:proofErr w:type="spellStart"/>
      <w:r>
        <w:rPr>
          <w:rFonts w:ascii="Times New Roman" w:eastAsia="Times New Roman" w:hAnsi="Times New Roman" w:cs="Times New Roman"/>
          <w:color w:val="000000"/>
          <w:sz w:val="24"/>
          <w:szCs w:val="24"/>
          <w:lang w:eastAsia="bg-BG"/>
        </w:rPr>
        <w:t>няма</w:t>
      </w:r>
      <w:proofErr w:type="spellEnd"/>
      <w:r>
        <w:rPr>
          <w:rFonts w:ascii="Times New Roman" w:eastAsia="Times New Roman" w:hAnsi="Times New Roman" w:cs="Times New Roman"/>
          <w:color w:val="000000"/>
          <w:sz w:val="24"/>
          <w:szCs w:val="24"/>
          <w:lang w:eastAsia="bg-BG"/>
        </w:rPr>
        <w:t xml:space="preserve"> </w:t>
      </w:r>
      <w:proofErr w:type="spellStart"/>
      <w:r>
        <w:rPr>
          <w:rFonts w:ascii="Times New Roman" w:eastAsia="Times New Roman" w:hAnsi="Times New Roman" w:cs="Times New Roman"/>
          <w:color w:val="000000"/>
          <w:sz w:val="24"/>
          <w:szCs w:val="24"/>
          <w:lang w:eastAsia="bg-BG"/>
        </w:rPr>
        <w:t>определана</w:t>
      </w:r>
      <w:proofErr w:type="spellEnd"/>
      <w:r>
        <w:rPr>
          <w:rFonts w:ascii="Times New Roman" w:eastAsia="Times New Roman" w:hAnsi="Times New Roman" w:cs="Times New Roman"/>
          <w:color w:val="000000"/>
          <w:sz w:val="24"/>
          <w:szCs w:val="24"/>
          <w:lang w:eastAsia="bg-BG"/>
        </w:rPr>
        <w:t xml:space="preserve"> СОЗ.</w:t>
      </w:r>
    </w:p>
    <w:p w:rsidR="00CD4076" w:rsidRPr="009F2CAE" w:rsidRDefault="009F2CAE" w:rsidP="00CD4076">
      <w:pPr>
        <w:spacing w:after="0" w:line="240" w:lineRule="auto"/>
        <w:ind w:firstLine="720"/>
        <w:jc w:val="both"/>
        <w:rPr>
          <w:rFonts w:ascii="Times New Roman" w:eastAsia="Times New Roman" w:hAnsi="Times New Roman" w:cs="Times New Roman"/>
          <w:color w:val="000000"/>
          <w:sz w:val="24"/>
          <w:szCs w:val="24"/>
          <w:lang w:val="bg-BG" w:eastAsia="bg-BG"/>
        </w:rPr>
      </w:pPr>
      <w:r>
        <w:rPr>
          <w:rFonts w:ascii="Times New Roman" w:eastAsia="Times New Roman" w:hAnsi="Times New Roman" w:cs="Times New Roman"/>
          <w:color w:val="000000"/>
          <w:sz w:val="24"/>
          <w:szCs w:val="24"/>
          <w:lang w:val="bg-BG" w:eastAsia="bg-BG"/>
        </w:rPr>
        <w:t>Тук забраните са за:</w:t>
      </w:r>
    </w:p>
    <w:p w:rsidR="00BB103F" w:rsidRPr="00BB103F" w:rsidRDefault="00CD4076" w:rsidP="00BB103F">
      <w:pPr>
        <w:spacing w:after="0" w:line="240" w:lineRule="auto"/>
        <w:ind w:firstLine="720"/>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val="bg-BG" w:eastAsia="bg-BG"/>
        </w:rPr>
        <w:t>-</w:t>
      </w:r>
      <w:r w:rsidR="0059759C">
        <w:rPr>
          <w:rFonts w:ascii="Times New Roman" w:eastAsia="Times New Roman" w:hAnsi="Times New Roman" w:cs="Times New Roman"/>
          <w:color w:val="000000"/>
          <w:sz w:val="24"/>
          <w:szCs w:val="24"/>
          <w:lang w:val="bg-BG" w:eastAsia="bg-BG"/>
        </w:rPr>
        <w:t xml:space="preserve"> </w:t>
      </w:r>
      <w:proofErr w:type="spellStart"/>
      <w:r w:rsidR="00BB103F" w:rsidRPr="00BB103F">
        <w:rPr>
          <w:rFonts w:ascii="Times New Roman" w:eastAsia="Times New Roman" w:hAnsi="Times New Roman" w:cs="Times New Roman"/>
          <w:color w:val="000000"/>
          <w:sz w:val="24"/>
          <w:szCs w:val="24"/>
          <w:lang w:eastAsia="bg-BG"/>
        </w:rPr>
        <w:t>Животновъдни</w:t>
      </w:r>
      <w:proofErr w:type="spellEnd"/>
      <w:r w:rsidR="00BB103F" w:rsidRPr="00BB103F">
        <w:rPr>
          <w:rFonts w:ascii="Times New Roman" w:eastAsia="Times New Roman" w:hAnsi="Times New Roman" w:cs="Times New Roman"/>
          <w:color w:val="000000"/>
          <w:sz w:val="24"/>
          <w:szCs w:val="24"/>
          <w:lang w:eastAsia="bg-BG"/>
        </w:rPr>
        <w:t xml:space="preserve"> </w:t>
      </w:r>
      <w:proofErr w:type="spellStart"/>
      <w:r w:rsidR="00BB103F" w:rsidRPr="00BB103F">
        <w:rPr>
          <w:rFonts w:ascii="Times New Roman" w:eastAsia="Times New Roman" w:hAnsi="Times New Roman" w:cs="Times New Roman"/>
          <w:color w:val="000000"/>
          <w:sz w:val="24"/>
          <w:szCs w:val="24"/>
          <w:lang w:eastAsia="bg-BG"/>
        </w:rPr>
        <w:t>ферми</w:t>
      </w:r>
      <w:proofErr w:type="spellEnd"/>
      <w:r w:rsidR="00BB103F" w:rsidRPr="00BB103F">
        <w:rPr>
          <w:rFonts w:ascii="Times New Roman" w:eastAsia="Times New Roman" w:hAnsi="Times New Roman" w:cs="Times New Roman"/>
          <w:color w:val="000000"/>
          <w:sz w:val="24"/>
          <w:szCs w:val="24"/>
          <w:lang w:eastAsia="bg-BG"/>
        </w:rPr>
        <w:t xml:space="preserve"> (</w:t>
      </w:r>
      <w:proofErr w:type="spellStart"/>
      <w:r w:rsidR="00BB103F" w:rsidRPr="00BB103F">
        <w:rPr>
          <w:rFonts w:ascii="Times New Roman" w:eastAsia="Times New Roman" w:hAnsi="Times New Roman" w:cs="Times New Roman"/>
          <w:color w:val="000000"/>
          <w:sz w:val="24"/>
          <w:szCs w:val="24"/>
          <w:lang w:eastAsia="bg-BG"/>
        </w:rPr>
        <w:t>без</w:t>
      </w:r>
      <w:proofErr w:type="spellEnd"/>
      <w:r w:rsidR="00BB103F" w:rsidRPr="00BB103F">
        <w:rPr>
          <w:rFonts w:ascii="Times New Roman" w:eastAsia="Times New Roman" w:hAnsi="Times New Roman" w:cs="Times New Roman"/>
          <w:color w:val="000000"/>
          <w:sz w:val="24"/>
          <w:szCs w:val="24"/>
          <w:lang w:eastAsia="bg-BG"/>
        </w:rPr>
        <w:t xml:space="preserve"> </w:t>
      </w:r>
      <w:proofErr w:type="spellStart"/>
      <w:r w:rsidR="00BB103F" w:rsidRPr="00BB103F">
        <w:rPr>
          <w:rFonts w:ascii="Times New Roman" w:eastAsia="Times New Roman" w:hAnsi="Times New Roman" w:cs="Times New Roman"/>
          <w:color w:val="000000"/>
          <w:sz w:val="24"/>
          <w:szCs w:val="24"/>
          <w:lang w:eastAsia="bg-BG"/>
        </w:rPr>
        <w:t>свинекомплекси</w:t>
      </w:r>
      <w:proofErr w:type="spellEnd"/>
      <w:r w:rsidR="00BB103F" w:rsidRPr="00BB103F">
        <w:rPr>
          <w:rFonts w:ascii="Times New Roman" w:eastAsia="Times New Roman" w:hAnsi="Times New Roman" w:cs="Times New Roman"/>
          <w:color w:val="000000"/>
          <w:sz w:val="24"/>
          <w:szCs w:val="24"/>
          <w:lang w:eastAsia="bg-BG"/>
        </w:rPr>
        <w:t>)</w:t>
      </w:r>
    </w:p>
    <w:p w:rsidR="00BB103F" w:rsidRPr="00BB103F" w:rsidRDefault="00CD4076" w:rsidP="00BB103F">
      <w:pPr>
        <w:spacing w:after="0" w:line="240" w:lineRule="auto"/>
        <w:ind w:firstLine="720"/>
        <w:jc w:val="both"/>
        <w:rPr>
          <w:rFonts w:ascii="Times New Roman" w:eastAsia="Times New Roman" w:hAnsi="Times New Roman" w:cs="Times New Roman"/>
          <w:color w:val="000000"/>
          <w:sz w:val="24"/>
          <w:szCs w:val="24"/>
          <w:lang w:val="bg-BG" w:eastAsia="bg-BG"/>
        </w:rPr>
      </w:pPr>
      <w:r>
        <w:rPr>
          <w:rFonts w:ascii="Times New Roman" w:eastAsia="Times New Roman" w:hAnsi="Times New Roman" w:cs="Times New Roman"/>
          <w:color w:val="000000"/>
          <w:sz w:val="24"/>
          <w:szCs w:val="24"/>
          <w:lang w:val="bg-BG" w:eastAsia="bg-BG"/>
        </w:rPr>
        <w:t>-</w:t>
      </w:r>
      <w:r w:rsidR="0059759C">
        <w:rPr>
          <w:rFonts w:ascii="Times New Roman" w:eastAsia="Times New Roman" w:hAnsi="Times New Roman" w:cs="Times New Roman"/>
          <w:color w:val="000000"/>
          <w:sz w:val="24"/>
          <w:szCs w:val="24"/>
          <w:lang w:val="bg-BG" w:eastAsia="bg-BG"/>
        </w:rPr>
        <w:t xml:space="preserve"> </w:t>
      </w:r>
      <w:r w:rsidR="00BB103F" w:rsidRPr="00BB103F">
        <w:rPr>
          <w:rFonts w:ascii="Times New Roman" w:eastAsia="Times New Roman" w:hAnsi="Times New Roman" w:cs="Times New Roman"/>
          <w:color w:val="000000"/>
          <w:sz w:val="24"/>
          <w:szCs w:val="24"/>
          <w:lang w:val="bg-BG" w:eastAsia="bg-BG"/>
        </w:rPr>
        <w:t>Торене  с течен оборски тор</w:t>
      </w:r>
    </w:p>
    <w:p w:rsidR="00BB103F" w:rsidRDefault="00BB103F" w:rsidP="00BB103F">
      <w:pPr>
        <w:ind w:firstLineChars="300" w:firstLine="720"/>
        <w:jc w:val="both"/>
        <w:rPr>
          <w:rFonts w:ascii="Times New Roman" w:eastAsia="Times New Roman" w:hAnsi="Times New Roman" w:cs="Times New Roman"/>
          <w:color w:val="000000"/>
          <w:sz w:val="24"/>
          <w:szCs w:val="24"/>
          <w:lang w:val="bg-BG" w:eastAsia="bg-BG"/>
        </w:rPr>
      </w:pPr>
      <w:r>
        <w:rPr>
          <w:rFonts w:ascii="Times New Roman" w:eastAsia="Times New Roman" w:hAnsi="Times New Roman" w:cs="Times New Roman"/>
          <w:color w:val="000000"/>
          <w:sz w:val="24"/>
          <w:szCs w:val="24"/>
          <w:lang w:val="bg-BG" w:eastAsia="bg-BG"/>
        </w:rPr>
        <w:t>Съгласно същото приложение, д</w:t>
      </w:r>
      <w:r w:rsidRPr="00BB103F">
        <w:rPr>
          <w:rFonts w:ascii="Times New Roman" w:eastAsia="Times New Roman" w:hAnsi="Times New Roman" w:cs="Times New Roman"/>
          <w:color w:val="000000"/>
          <w:sz w:val="24"/>
          <w:szCs w:val="24"/>
          <w:lang w:val="bg-BG" w:eastAsia="bg-BG"/>
        </w:rPr>
        <w:t>ейности, които не са забранени</w:t>
      </w:r>
      <w:r w:rsidR="009F2CAE">
        <w:rPr>
          <w:rFonts w:ascii="Times New Roman" w:eastAsia="Times New Roman" w:hAnsi="Times New Roman" w:cs="Times New Roman"/>
          <w:color w:val="000000"/>
          <w:sz w:val="24"/>
          <w:szCs w:val="24"/>
          <w:lang w:val="bg-BG" w:eastAsia="bg-BG"/>
        </w:rPr>
        <w:t xml:space="preserve">, </w:t>
      </w:r>
      <w:r w:rsidRPr="00BB103F">
        <w:rPr>
          <w:rFonts w:ascii="Times New Roman" w:eastAsia="Times New Roman" w:hAnsi="Times New Roman" w:cs="Times New Roman"/>
          <w:color w:val="000000"/>
          <w:sz w:val="24"/>
          <w:szCs w:val="24"/>
          <w:lang w:val="bg-BG" w:eastAsia="bg-BG"/>
        </w:rPr>
        <w:t xml:space="preserve"> но могат да бъдат разрешени, ако със специални изследвания (в процедура по ОВОС) се докаже, че няма да въздействат върху състоянието на водите в зоната за защита и/или в резултат от тях няма да се наложи допълнително пречистване за осигуряване на необходимото качество на питейната вода</w:t>
      </w:r>
      <w:r>
        <w:rPr>
          <w:rFonts w:ascii="Times New Roman" w:eastAsia="Times New Roman" w:hAnsi="Times New Roman" w:cs="Times New Roman"/>
          <w:color w:val="000000"/>
          <w:sz w:val="24"/>
          <w:szCs w:val="24"/>
          <w:lang w:val="bg-BG" w:eastAsia="bg-BG"/>
        </w:rPr>
        <w:t xml:space="preserve"> са:</w:t>
      </w:r>
    </w:p>
    <w:p w:rsidR="00F346A8" w:rsidRPr="00F346A8" w:rsidRDefault="009F2CAE" w:rsidP="00F346A8">
      <w:pPr>
        <w:spacing w:after="0" w:line="240" w:lineRule="auto"/>
        <w:ind w:firstLineChars="300" w:firstLine="720"/>
        <w:jc w:val="both"/>
        <w:rPr>
          <w:rFonts w:ascii="Times New Roman" w:eastAsia="Times New Roman" w:hAnsi="Times New Roman" w:cs="Times New Roman"/>
          <w:color w:val="000000"/>
          <w:sz w:val="24"/>
          <w:szCs w:val="24"/>
          <w:lang w:val="bg-BG" w:eastAsia="bg-BG"/>
        </w:rPr>
      </w:pPr>
      <w:r>
        <w:rPr>
          <w:rFonts w:ascii="Times New Roman" w:eastAsia="Times New Roman" w:hAnsi="Times New Roman" w:cs="Times New Roman"/>
          <w:color w:val="000000"/>
          <w:sz w:val="24"/>
          <w:szCs w:val="24"/>
          <w:lang w:val="bg-BG" w:eastAsia="bg-BG"/>
        </w:rPr>
        <w:t>-</w:t>
      </w:r>
      <w:r w:rsidR="00F346A8" w:rsidRPr="00F346A8">
        <w:rPr>
          <w:rFonts w:ascii="Times New Roman" w:eastAsia="Times New Roman" w:hAnsi="Times New Roman" w:cs="Times New Roman"/>
          <w:color w:val="000000"/>
          <w:sz w:val="24"/>
          <w:szCs w:val="24"/>
          <w:lang w:val="bg-BG" w:eastAsia="bg-BG"/>
        </w:rPr>
        <w:t>Торене с неорганични торове</w:t>
      </w:r>
    </w:p>
    <w:p w:rsidR="00F346A8" w:rsidRPr="00F346A8" w:rsidRDefault="009F2CAE" w:rsidP="00F346A8">
      <w:pPr>
        <w:spacing w:after="0" w:line="240" w:lineRule="auto"/>
        <w:ind w:firstLineChars="300" w:firstLine="720"/>
        <w:jc w:val="both"/>
        <w:rPr>
          <w:rFonts w:ascii="Times New Roman" w:eastAsia="Times New Roman" w:hAnsi="Times New Roman" w:cs="Times New Roman"/>
          <w:color w:val="000000"/>
          <w:sz w:val="24"/>
          <w:szCs w:val="24"/>
          <w:lang w:val="bg-BG" w:eastAsia="bg-BG"/>
        </w:rPr>
      </w:pPr>
      <w:r>
        <w:rPr>
          <w:rFonts w:ascii="Times New Roman" w:eastAsia="Times New Roman" w:hAnsi="Times New Roman" w:cs="Times New Roman"/>
          <w:color w:val="000000"/>
          <w:sz w:val="24"/>
          <w:szCs w:val="24"/>
          <w:lang w:val="bg-BG" w:eastAsia="bg-BG"/>
        </w:rPr>
        <w:t>-</w:t>
      </w:r>
      <w:r w:rsidR="00F346A8" w:rsidRPr="00F346A8">
        <w:rPr>
          <w:rFonts w:ascii="Times New Roman" w:eastAsia="Times New Roman" w:hAnsi="Times New Roman" w:cs="Times New Roman"/>
          <w:color w:val="000000"/>
          <w:sz w:val="24"/>
          <w:szCs w:val="24"/>
          <w:lang w:val="bg-BG" w:eastAsia="bg-BG"/>
        </w:rPr>
        <w:t>Изграждане силажни ями</w:t>
      </w:r>
    </w:p>
    <w:p w:rsidR="00F346A8" w:rsidRDefault="009F2CAE" w:rsidP="00F346A8">
      <w:pPr>
        <w:spacing w:after="0" w:line="240" w:lineRule="auto"/>
        <w:ind w:firstLineChars="300" w:firstLine="720"/>
        <w:jc w:val="both"/>
        <w:rPr>
          <w:rFonts w:ascii="Times New Roman" w:eastAsia="Times New Roman" w:hAnsi="Times New Roman" w:cs="Times New Roman"/>
          <w:color w:val="000000"/>
          <w:sz w:val="24"/>
          <w:szCs w:val="24"/>
          <w:lang w:val="bg-BG" w:eastAsia="bg-BG"/>
        </w:rPr>
      </w:pPr>
      <w:r>
        <w:rPr>
          <w:rFonts w:ascii="Times New Roman" w:eastAsia="Times New Roman" w:hAnsi="Times New Roman" w:cs="Times New Roman"/>
          <w:color w:val="000000"/>
          <w:sz w:val="24"/>
          <w:szCs w:val="24"/>
          <w:lang w:val="bg-BG" w:eastAsia="bg-BG"/>
        </w:rPr>
        <w:t>-</w:t>
      </w:r>
      <w:proofErr w:type="spellStart"/>
      <w:r w:rsidR="00F346A8" w:rsidRPr="00F346A8">
        <w:rPr>
          <w:rFonts w:ascii="Times New Roman" w:eastAsia="Times New Roman" w:hAnsi="Times New Roman" w:cs="Times New Roman"/>
          <w:color w:val="000000"/>
          <w:sz w:val="24"/>
          <w:szCs w:val="24"/>
          <w:lang w:val="bg-BG" w:eastAsia="bg-BG"/>
        </w:rPr>
        <w:t>Аквакултури</w:t>
      </w:r>
      <w:proofErr w:type="spellEnd"/>
    </w:p>
    <w:p w:rsidR="00F346A8" w:rsidRDefault="00F346A8" w:rsidP="00F346A8">
      <w:pPr>
        <w:spacing w:after="0" w:line="240" w:lineRule="auto"/>
        <w:ind w:firstLineChars="300" w:firstLine="720"/>
        <w:jc w:val="both"/>
        <w:rPr>
          <w:rFonts w:ascii="Times New Roman" w:eastAsia="Times New Roman" w:hAnsi="Times New Roman" w:cs="Times New Roman"/>
          <w:color w:val="000000"/>
          <w:sz w:val="24"/>
          <w:szCs w:val="24"/>
          <w:lang w:val="bg-BG" w:eastAsia="bg-BG"/>
        </w:rPr>
      </w:pPr>
    </w:p>
    <w:p w:rsidR="00F346A8" w:rsidRDefault="00F346A8" w:rsidP="00F346A8">
      <w:pPr>
        <w:spacing w:after="0" w:line="240" w:lineRule="auto"/>
        <w:jc w:val="both"/>
        <w:rPr>
          <w:rFonts w:ascii="Times New Roman" w:eastAsia="Times New Roman" w:hAnsi="Times New Roman" w:cs="Times New Roman"/>
          <w:b/>
          <w:color w:val="000000"/>
          <w:sz w:val="24"/>
          <w:szCs w:val="24"/>
          <w:lang w:val="bg-BG" w:eastAsia="bg-BG"/>
        </w:rPr>
      </w:pPr>
      <w:r w:rsidRPr="00F346A8">
        <w:rPr>
          <w:rFonts w:ascii="Times New Roman" w:eastAsia="Times New Roman" w:hAnsi="Times New Roman" w:cs="Times New Roman"/>
          <w:b/>
          <w:color w:val="000000"/>
          <w:sz w:val="24"/>
          <w:szCs w:val="24"/>
          <w:lang w:val="bg-BG" w:eastAsia="bg-BG"/>
        </w:rPr>
        <w:lastRenderedPageBreak/>
        <w:t xml:space="preserve">Забранени дейности в цялата зона за защита на питейните </w:t>
      </w:r>
      <w:r w:rsidRPr="009F2CAE">
        <w:rPr>
          <w:rFonts w:ascii="Times New Roman" w:eastAsia="Times New Roman" w:hAnsi="Times New Roman" w:cs="Times New Roman"/>
          <w:b/>
          <w:color w:val="000000"/>
          <w:sz w:val="24"/>
          <w:szCs w:val="24"/>
          <w:u w:val="single"/>
          <w:lang w:val="bg-BG" w:eastAsia="bg-BG"/>
        </w:rPr>
        <w:t>подземни води</w:t>
      </w:r>
      <w:r w:rsidRPr="00F346A8">
        <w:rPr>
          <w:rFonts w:ascii="Times New Roman" w:eastAsia="Times New Roman" w:hAnsi="Times New Roman" w:cs="Times New Roman"/>
          <w:b/>
          <w:color w:val="000000"/>
          <w:sz w:val="24"/>
          <w:szCs w:val="24"/>
          <w:lang w:val="bg-BG" w:eastAsia="bg-BG"/>
        </w:rPr>
        <w:t xml:space="preserve"> са:</w:t>
      </w:r>
    </w:p>
    <w:p w:rsidR="00F346A8" w:rsidRDefault="00F346A8" w:rsidP="00F346A8">
      <w:pPr>
        <w:ind w:firstLine="720"/>
        <w:jc w:val="both"/>
        <w:rPr>
          <w:rFonts w:ascii="Times New Roman" w:eastAsia="Times New Roman" w:hAnsi="Times New Roman" w:cs="Times New Roman"/>
          <w:b/>
          <w:color w:val="000000"/>
          <w:sz w:val="24"/>
          <w:szCs w:val="24"/>
          <w:lang w:val="bg-BG" w:eastAsia="bg-BG"/>
        </w:rPr>
      </w:pPr>
      <w:r>
        <w:rPr>
          <w:rFonts w:ascii="Times New Roman" w:eastAsia="Times New Roman" w:hAnsi="Times New Roman" w:cs="Times New Roman"/>
          <w:b/>
          <w:color w:val="000000"/>
          <w:sz w:val="24"/>
          <w:szCs w:val="24"/>
          <w:lang w:val="bg-BG" w:eastAsia="bg-BG"/>
        </w:rPr>
        <w:t>-</w:t>
      </w:r>
      <w:r w:rsidRPr="00F346A8">
        <w:rPr>
          <w:rFonts w:ascii="Times New Roman" w:eastAsia="Times New Roman" w:hAnsi="Times New Roman" w:cs="Times New Roman"/>
          <w:b/>
          <w:color w:val="000000"/>
          <w:sz w:val="24"/>
          <w:szCs w:val="24"/>
          <w:lang w:val="bg-BG" w:eastAsia="bg-BG"/>
        </w:rPr>
        <w:t xml:space="preserve"> </w:t>
      </w:r>
      <w:r w:rsidRPr="00F346A8">
        <w:rPr>
          <w:rFonts w:ascii="Times New Roman" w:eastAsia="Times New Roman" w:hAnsi="Times New Roman" w:cs="Times New Roman"/>
          <w:color w:val="000000"/>
          <w:sz w:val="24"/>
          <w:szCs w:val="24"/>
          <w:lang w:val="bg-BG" w:eastAsia="bg-BG"/>
        </w:rPr>
        <w:t>Пряко отвеждане на води, съдържащи опасни и вредни вещества в подземните води</w:t>
      </w:r>
    </w:p>
    <w:p w:rsidR="00F346A8" w:rsidRPr="00F346A8" w:rsidRDefault="00F346A8" w:rsidP="00F346A8">
      <w:pPr>
        <w:spacing w:after="0" w:line="240" w:lineRule="auto"/>
        <w:jc w:val="both"/>
        <w:rPr>
          <w:rFonts w:ascii="Times New Roman" w:eastAsia="Times New Roman" w:hAnsi="Times New Roman" w:cs="Times New Roman"/>
          <w:color w:val="000000"/>
          <w:sz w:val="24"/>
          <w:szCs w:val="24"/>
          <w:lang w:val="bg-BG" w:eastAsia="bg-BG"/>
        </w:rPr>
      </w:pPr>
      <w:r w:rsidRPr="00F346A8">
        <w:rPr>
          <w:rFonts w:ascii="Times New Roman" w:eastAsia="Times New Roman" w:hAnsi="Times New Roman" w:cs="Times New Roman"/>
          <w:b/>
          <w:color w:val="000000"/>
          <w:sz w:val="24"/>
          <w:szCs w:val="24"/>
          <w:lang w:val="bg-BG" w:eastAsia="bg-BG"/>
        </w:rPr>
        <w:t xml:space="preserve">Допълнителни </w:t>
      </w:r>
      <w:r w:rsidR="009F2CAE">
        <w:rPr>
          <w:rFonts w:ascii="Times New Roman" w:eastAsia="Times New Roman" w:hAnsi="Times New Roman" w:cs="Times New Roman"/>
          <w:b/>
          <w:color w:val="000000"/>
          <w:sz w:val="24"/>
          <w:szCs w:val="24"/>
          <w:lang w:val="bg-BG" w:eastAsia="bg-BG"/>
        </w:rPr>
        <w:t>забрани в долупосочените зони са</w:t>
      </w:r>
      <w:r w:rsidRPr="00F346A8">
        <w:rPr>
          <w:rFonts w:ascii="Times New Roman" w:eastAsia="Times New Roman" w:hAnsi="Times New Roman" w:cs="Times New Roman"/>
          <w:color w:val="000000"/>
          <w:sz w:val="24"/>
          <w:szCs w:val="24"/>
          <w:lang w:val="bg-BG" w:eastAsia="bg-BG"/>
        </w:rPr>
        <w:t>:</w:t>
      </w:r>
    </w:p>
    <w:p w:rsidR="00F346A8" w:rsidRPr="00F346A8" w:rsidRDefault="00F346A8" w:rsidP="00F346A8">
      <w:pPr>
        <w:spacing w:after="0" w:line="240" w:lineRule="auto"/>
        <w:ind w:firstLineChars="300" w:firstLine="720"/>
        <w:jc w:val="both"/>
        <w:rPr>
          <w:rFonts w:ascii="Times New Roman" w:eastAsia="Times New Roman" w:hAnsi="Times New Roman" w:cs="Times New Roman"/>
          <w:color w:val="000000"/>
          <w:sz w:val="24"/>
          <w:szCs w:val="24"/>
          <w:lang w:val="bg-BG" w:eastAsia="bg-BG"/>
        </w:rPr>
      </w:pPr>
      <w:r w:rsidRPr="00F346A8">
        <w:rPr>
          <w:rFonts w:ascii="Times New Roman" w:eastAsia="Times New Roman" w:hAnsi="Times New Roman" w:cs="Times New Roman"/>
          <w:color w:val="000000"/>
          <w:sz w:val="24"/>
          <w:szCs w:val="24"/>
          <w:lang w:val="bg-BG" w:eastAsia="bg-BG"/>
        </w:rPr>
        <w:t xml:space="preserve">1. </w:t>
      </w:r>
      <w:r w:rsidR="009F2CAE">
        <w:rPr>
          <w:rFonts w:ascii="Times New Roman" w:eastAsia="Times New Roman" w:hAnsi="Times New Roman" w:cs="Times New Roman"/>
          <w:color w:val="000000"/>
          <w:sz w:val="24"/>
          <w:szCs w:val="24"/>
          <w:lang w:val="bg-BG" w:eastAsia="bg-BG"/>
        </w:rPr>
        <w:t xml:space="preserve"> </w:t>
      </w:r>
      <w:r w:rsidRPr="00F346A8">
        <w:rPr>
          <w:rFonts w:ascii="Times New Roman" w:eastAsia="Times New Roman" w:hAnsi="Times New Roman" w:cs="Times New Roman"/>
          <w:color w:val="000000"/>
          <w:sz w:val="24"/>
          <w:szCs w:val="24"/>
          <w:lang w:val="bg-BG" w:eastAsia="bg-BG"/>
        </w:rPr>
        <w:t>в пояс ІІ на определените СОЗ;</w:t>
      </w:r>
    </w:p>
    <w:p w:rsidR="00F346A8" w:rsidRPr="00F346A8" w:rsidRDefault="009F2CAE" w:rsidP="00F346A8">
      <w:pPr>
        <w:spacing w:after="0" w:line="240" w:lineRule="auto"/>
        <w:ind w:firstLineChars="300" w:firstLine="720"/>
        <w:jc w:val="both"/>
        <w:rPr>
          <w:rFonts w:ascii="Times New Roman" w:eastAsia="Times New Roman" w:hAnsi="Times New Roman" w:cs="Times New Roman"/>
          <w:color w:val="000000"/>
          <w:sz w:val="24"/>
          <w:szCs w:val="24"/>
          <w:lang w:val="bg-BG" w:eastAsia="bg-BG"/>
        </w:rPr>
      </w:pPr>
      <w:r>
        <w:rPr>
          <w:rFonts w:ascii="Times New Roman" w:eastAsia="Times New Roman" w:hAnsi="Times New Roman" w:cs="Times New Roman"/>
          <w:color w:val="000000"/>
          <w:sz w:val="24"/>
          <w:szCs w:val="24"/>
          <w:lang w:val="bg-BG" w:eastAsia="bg-BG"/>
        </w:rPr>
        <w:t xml:space="preserve">2. </w:t>
      </w:r>
      <w:r w:rsidR="00F346A8" w:rsidRPr="00F346A8">
        <w:rPr>
          <w:rFonts w:ascii="Times New Roman" w:eastAsia="Times New Roman" w:hAnsi="Times New Roman" w:cs="Times New Roman"/>
          <w:color w:val="000000"/>
          <w:sz w:val="24"/>
          <w:szCs w:val="24"/>
          <w:lang w:val="bg-BG" w:eastAsia="bg-BG"/>
        </w:rPr>
        <w:t xml:space="preserve">в буферна зона в радиус 1000 м от </w:t>
      </w:r>
      <w:proofErr w:type="spellStart"/>
      <w:r w:rsidR="00F346A8" w:rsidRPr="00F346A8">
        <w:rPr>
          <w:rFonts w:ascii="Times New Roman" w:eastAsia="Times New Roman" w:hAnsi="Times New Roman" w:cs="Times New Roman"/>
          <w:color w:val="000000"/>
          <w:sz w:val="24"/>
          <w:szCs w:val="24"/>
          <w:lang w:val="bg-BG" w:eastAsia="bg-BG"/>
        </w:rPr>
        <w:t>водовземното</w:t>
      </w:r>
      <w:proofErr w:type="spellEnd"/>
      <w:r w:rsidR="00F346A8" w:rsidRPr="00F346A8">
        <w:rPr>
          <w:rFonts w:ascii="Times New Roman" w:eastAsia="Times New Roman" w:hAnsi="Times New Roman" w:cs="Times New Roman"/>
          <w:color w:val="000000"/>
          <w:sz w:val="24"/>
          <w:szCs w:val="24"/>
          <w:lang w:val="bg-BG" w:eastAsia="bg-BG"/>
        </w:rPr>
        <w:t xml:space="preserve"> съоръжение, когато няма определ</w:t>
      </w:r>
      <w:r>
        <w:rPr>
          <w:rFonts w:ascii="Times New Roman" w:eastAsia="Times New Roman" w:hAnsi="Times New Roman" w:cs="Times New Roman"/>
          <w:color w:val="000000"/>
          <w:sz w:val="24"/>
          <w:szCs w:val="24"/>
          <w:lang w:val="bg-BG" w:eastAsia="bg-BG"/>
        </w:rPr>
        <w:t>е</w:t>
      </w:r>
      <w:r w:rsidR="00F346A8" w:rsidRPr="00F346A8">
        <w:rPr>
          <w:rFonts w:ascii="Times New Roman" w:eastAsia="Times New Roman" w:hAnsi="Times New Roman" w:cs="Times New Roman"/>
          <w:color w:val="000000"/>
          <w:sz w:val="24"/>
          <w:szCs w:val="24"/>
          <w:lang w:val="bg-BG" w:eastAsia="bg-BG"/>
        </w:rPr>
        <w:t>на СОЗ.</w:t>
      </w:r>
    </w:p>
    <w:p w:rsidR="00F346A8" w:rsidRPr="009F2CAE" w:rsidRDefault="00F346A8" w:rsidP="00F346A8">
      <w:pPr>
        <w:spacing w:after="0" w:line="240" w:lineRule="auto"/>
        <w:ind w:firstLineChars="300" w:firstLine="720"/>
        <w:jc w:val="both"/>
        <w:rPr>
          <w:color w:val="000000"/>
          <w:lang w:val="bg-BG"/>
        </w:rPr>
      </w:pPr>
      <w:r>
        <w:rPr>
          <w:rFonts w:ascii="Times New Roman" w:eastAsia="Times New Roman" w:hAnsi="Times New Roman" w:cs="Times New Roman"/>
          <w:color w:val="000000"/>
          <w:sz w:val="24"/>
          <w:szCs w:val="24"/>
          <w:lang w:val="bg-BG" w:eastAsia="bg-BG"/>
        </w:rPr>
        <w:t>-</w:t>
      </w:r>
      <w:r w:rsidR="0059759C">
        <w:rPr>
          <w:rFonts w:ascii="Times New Roman" w:eastAsia="Times New Roman" w:hAnsi="Times New Roman" w:cs="Times New Roman"/>
          <w:color w:val="000000"/>
          <w:sz w:val="24"/>
          <w:szCs w:val="24"/>
          <w:lang w:val="bg-BG" w:eastAsia="bg-BG"/>
        </w:rPr>
        <w:t xml:space="preserve"> </w:t>
      </w:r>
      <w:proofErr w:type="spellStart"/>
      <w:r w:rsidRPr="009F2CAE">
        <w:rPr>
          <w:rFonts w:ascii="Times New Roman" w:eastAsia="Times New Roman" w:hAnsi="Times New Roman" w:cs="Times New Roman"/>
          <w:color w:val="000000"/>
          <w:sz w:val="24"/>
          <w:szCs w:val="24"/>
          <w:lang w:val="bg-BG" w:eastAsia="bg-BG"/>
        </w:rPr>
        <w:t>Водовземане</w:t>
      </w:r>
      <w:proofErr w:type="spellEnd"/>
      <w:r w:rsidRPr="009F2CAE">
        <w:rPr>
          <w:rFonts w:ascii="Times New Roman" w:eastAsia="Times New Roman" w:hAnsi="Times New Roman" w:cs="Times New Roman"/>
          <w:color w:val="000000"/>
          <w:sz w:val="24"/>
          <w:szCs w:val="24"/>
          <w:lang w:val="bg-BG" w:eastAsia="bg-BG"/>
        </w:rPr>
        <w:t>, което създава риск за количеството и качеството на питейните води</w:t>
      </w:r>
      <w:r w:rsidRPr="009F2CAE">
        <w:rPr>
          <w:color w:val="000000"/>
          <w:lang w:val="bg-BG"/>
        </w:rPr>
        <w:t xml:space="preserve"> </w:t>
      </w:r>
    </w:p>
    <w:p w:rsidR="00F346A8" w:rsidRPr="009F2CAE" w:rsidRDefault="00F346A8" w:rsidP="00F346A8">
      <w:pPr>
        <w:spacing w:after="0" w:line="240" w:lineRule="auto"/>
        <w:ind w:firstLineChars="300" w:firstLine="660"/>
        <w:jc w:val="both"/>
        <w:rPr>
          <w:rFonts w:ascii="Times New Roman" w:eastAsia="Times New Roman" w:hAnsi="Times New Roman" w:cs="Times New Roman"/>
          <w:color w:val="000000"/>
          <w:sz w:val="24"/>
          <w:szCs w:val="24"/>
          <w:lang w:val="bg-BG" w:eastAsia="bg-BG"/>
        </w:rPr>
      </w:pPr>
      <w:r w:rsidRPr="009F2CAE">
        <w:rPr>
          <w:color w:val="000000"/>
          <w:lang w:val="bg-BG"/>
        </w:rPr>
        <w:t xml:space="preserve">- </w:t>
      </w:r>
      <w:r w:rsidR="0059759C" w:rsidRPr="009F2CAE">
        <w:rPr>
          <w:color w:val="000000"/>
          <w:lang w:val="bg-BG"/>
        </w:rPr>
        <w:t xml:space="preserve"> </w:t>
      </w:r>
      <w:r w:rsidRPr="009F2CAE">
        <w:rPr>
          <w:rFonts w:ascii="Times New Roman" w:eastAsia="Times New Roman" w:hAnsi="Times New Roman" w:cs="Times New Roman"/>
          <w:color w:val="000000"/>
          <w:sz w:val="24"/>
          <w:szCs w:val="24"/>
          <w:lang w:val="bg-BG" w:eastAsia="bg-BG"/>
        </w:rPr>
        <w:t>Напояване с води, съдържащи опасни и вредни вещества</w:t>
      </w:r>
    </w:p>
    <w:p w:rsidR="00CD4076" w:rsidRDefault="00CD4076" w:rsidP="00F346A8">
      <w:pPr>
        <w:spacing w:after="0" w:line="240" w:lineRule="auto"/>
        <w:ind w:firstLineChars="300" w:firstLine="720"/>
        <w:jc w:val="both"/>
        <w:rPr>
          <w:rFonts w:ascii="Times New Roman" w:eastAsia="Times New Roman" w:hAnsi="Times New Roman" w:cs="Times New Roman"/>
          <w:color w:val="000000"/>
          <w:sz w:val="24"/>
          <w:szCs w:val="24"/>
          <w:lang w:eastAsia="bg-BG"/>
        </w:rPr>
      </w:pPr>
    </w:p>
    <w:p w:rsidR="004D211D" w:rsidRPr="004D211D" w:rsidRDefault="00B8592C" w:rsidP="004D211D">
      <w:pPr>
        <w:spacing w:after="0" w:line="240" w:lineRule="auto"/>
        <w:ind w:firstLine="660"/>
        <w:jc w:val="both"/>
        <w:rPr>
          <w:rFonts w:ascii="Times New Roman" w:eastAsia="Times New Roman" w:hAnsi="Times New Roman" w:cs="Times New Roman"/>
          <w:sz w:val="24"/>
          <w:szCs w:val="24"/>
          <w:lang w:val="bg-BG" w:eastAsia="bg-BG"/>
        </w:rPr>
      </w:pPr>
      <w:r>
        <w:rPr>
          <w:rFonts w:ascii="Times New Roman" w:eastAsia="Times New Roman" w:hAnsi="Times New Roman" w:cs="Times New Roman"/>
          <w:sz w:val="24"/>
          <w:szCs w:val="24"/>
          <w:lang w:val="bg-BG" w:eastAsia="bg-BG"/>
        </w:rPr>
        <w:t>Земеделските стопани са длъжни да се съобразяват с и</w:t>
      </w:r>
      <w:r w:rsidR="00CD4076" w:rsidRPr="00CD4076">
        <w:rPr>
          <w:rFonts w:ascii="Times New Roman" w:eastAsia="Times New Roman" w:hAnsi="Times New Roman" w:cs="Times New Roman"/>
          <w:sz w:val="24"/>
          <w:szCs w:val="24"/>
          <w:lang w:val="bg-BG" w:eastAsia="bg-BG"/>
        </w:rPr>
        <w:t>зисквания</w:t>
      </w:r>
      <w:r>
        <w:rPr>
          <w:rFonts w:ascii="Times New Roman" w:eastAsia="Times New Roman" w:hAnsi="Times New Roman" w:cs="Times New Roman"/>
          <w:sz w:val="24"/>
          <w:szCs w:val="24"/>
          <w:lang w:val="bg-BG" w:eastAsia="bg-BG"/>
        </w:rPr>
        <w:t>та</w:t>
      </w:r>
      <w:r w:rsidR="00CD4076" w:rsidRPr="00CD4076">
        <w:rPr>
          <w:rFonts w:ascii="Times New Roman" w:eastAsia="Times New Roman" w:hAnsi="Times New Roman" w:cs="Times New Roman"/>
          <w:sz w:val="24"/>
          <w:szCs w:val="24"/>
          <w:lang w:val="bg-BG" w:eastAsia="bg-BG"/>
        </w:rPr>
        <w:t xml:space="preserve"> към качеството на водите, предназначени за напояване на земеделските култури са </w:t>
      </w:r>
      <w:r w:rsidR="004D211D">
        <w:rPr>
          <w:rFonts w:ascii="Times New Roman" w:eastAsia="Times New Roman" w:hAnsi="Times New Roman" w:cs="Times New Roman"/>
          <w:sz w:val="24"/>
          <w:szCs w:val="24"/>
          <w:lang w:val="bg-BG" w:eastAsia="bg-BG"/>
        </w:rPr>
        <w:t xml:space="preserve">определени </w:t>
      </w:r>
      <w:r w:rsidR="00CD4076">
        <w:rPr>
          <w:rFonts w:ascii="Times New Roman" w:eastAsia="Times New Roman" w:hAnsi="Times New Roman" w:cs="Times New Roman"/>
          <w:sz w:val="24"/>
          <w:szCs w:val="24"/>
          <w:lang w:val="bg-BG" w:eastAsia="bg-BG"/>
        </w:rPr>
        <w:t>съгласно</w:t>
      </w:r>
      <w:r w:rsidR="004D211D">
        <w:rPr>
          <w:rFonts w:ascii="Times New Roman" w:eastAsia="Times New Roman" w:hAnsi="Times New Roman" w:cs="Times New Roman"/>
          <w:sz w:val="24"/>
          <w:szCs w:val="24"/>
          <w:lang w:val="bg-BG" w:eastAsia="bg-BG"/>
        </w:rPr>
        <w:t xml:space="preserve"> Приложение </w:t>
      </w:r>
      <w:r w:rsidR="00CD4076">
        <w:rPr>
          <w:rFonts w:ascii="Times New Roman" w:eastAsia="Times New Roman" w:hAnsi="Times New Roman" w:cs="Times New Roman"/>
          <w:sz w:val="24"/>
          <w:szCs w:val="24"/>
          <w:lang w:val="bg-BG" w:eastAsia="bg-BG"/>
        </w:rPr>
        <w:t xml:space="preserve"> </w:t>
      </w:r>
      <w:r w:rsidR="0059759C">
        <w:rPr>
          <w:rFonts w:ascii="Times New Roman" w:eastAsia="Times New Roman" w:hAnsi="Times New Roman" w:cs="Times New Roman"/>
          <w:sz w:val="24"/>
          <w:szCs w:val="24"/>
          <w:lang w:val="bg-BG" w:eastAsia="bg-BG"/>
        </w:rPr>
        <w:t>№</w:t>
      </w:r>
      <w:r w:rsidR="004D211D">
        <w:rPr>
          <w:rFonts w:ascii="Times New Roman" w:eastAsia="Times New Roman" w:hAnsi="Times New Roman" w:cs="Times New Roman"/>
          <w:sz w:val="24"/>
          <w:szCs w:val="24"/>
          <w:lang w:val="bg-BG" w:eastAsia="bg-BG"/>
        </w:rPr>
        <w:t xml:space="preserve">1 към чл. 5, ал. </w:t>
      </w:r>
      <w:r w:rsidR="004D211D" w:rsidRPr="004D211D">
        <w:rPr>
          <w:rFonts w:ascii="Times New Roman" w:eastAsia="Times New Roman" w:hAnsi="Times New Roman" w:cs="Times New Roman"/>
          <w:sz w:val="24"/>
          <w:szCs w:val="24"/>
          <w:lang w:val="bg-BG" w:eastAsia="bg-BG"/>
        </w:rPr>
        <w:t xml:space="preserve">1 </w:t>
      </w:r>
      <w:r w:rsidR="004D211D">
        <w:rPr>
          <w:rFonts w:ascii="Times New Roman" w:eastAsia="Times New Roman" w:hAnsi="Times New Roman" w:cs="Times New Roman"/>
          <w:sz w:val="24"/>
          <w:szCs w:val="24"/>
          <w:lang w:val="bg-BG" w:eastAsia="bg-BG"/>
        </w:rPr>
        <w:t>от</w:t>
      </w:r>
      <w:r w:rsidR="004D211D" w:rsidRPr="004D211D">
        <w:rPr>
          <w:rFonts w:ascii="Arial" w:eastAsia="Times New Roman" w:hAnsi="Arial" w:cs="Arial"/>
          <w:sz w:val="30"/>
          <w:szCs w:val="30"/>
          <w:lang w:val="bg-BG" w:eastAsia="bg-BG"/>
        </w:rPr>
        <w:t xml:space="preserve"> </w:t>
      </w:r>
      <w:r w:rsidR="004D211D" w:rsidRPr="004D211D">
        <w:rPr>
          <w:rFonts w:ascii="Times New Roman" w:eastAsia="Times New Roman" w:hAnsi="Times New Roman" w:cs="Times New Roman"/>
          <w:sz w:val="24"/>
          <w:szCs w:val="24"/>
          <w:lang w:val="bg-BG" w:eastAsia="bg-BG"/>
        </w:rPr>
        <w:t>НАРЕДБА</w:t>
      </w:r>
      <w:r w:rsidR="004D211D">
        <w:rPr>
          <w:rFonts w:ascii="Times New Roman" w:eastAsia="Times New Roman" w:hAnsi="Times New Roman" w:cs="Times New Roman"/>
          <w:sz w:val="24"/>
          <w:szCs w:val="24"/>
          <w:lang w:val="bg-BG" w:eastAsia="bg-BG"/>
        </w:rPr>
        <w:t xml:space="preserve"> 18 от 27.05.2009г. за качеството на водата на водите напояване на земеделските култури. Съгласно посоченото приложение</w:t>
      </w:r>
      <w:r>
        <w:rPr>
          <w:rFonts w:ascii="Times New Roman" w:eastAsia="Times New Roman" w:hAnsi="Times New Roman" w:cs="Times New Roman"/>
          <w:sz w:val="24"/>
          <w:szCs w:val="24"/>
          <w:lang w:val="bg-BG" w:eastAsia="bg-BG"/>
        </w:rPr>
        <w:t>,</w:t>
      </w:r>
      <w:r w:rsidR="004D211D">
        <w:rPr>
          <w:rFonts w:ascii="Times New Roman" w:eastAsia="Times New Roman" w:hAnsi="Times New Roman" w:cs="Times New Roman"/>
          <w:sz w:val="24"/>
          <w:szCs w:val="24"/>
          <w:lang w:val="bg-BG" w:eastAsia="bg-BG"/>
        </w:rPr>
        <w:t xml:space="preserve"> пределно допустимата концентрация за</w:t>
      </w:r>
      <w:r w:rsidR="004D211D" w:rsidRPr="004D211D">
        <w:rPr>
          <w:rFonts w:ascii="Times New Roman" w:eastAsia="Times New Roman" w:hAnsi="Times New Roman" w:cs="Times New Roman"/>
          <w:sz w:val="24"/>
          <w:szCs w:val="24"/>
          <w:lang w:val="bg-BG" w:eastAsia="bg-BG"/>
        </w:rPr>
        <w:t xml:space="preserve"> </w:t>
      </w:r>
      <w:r w:rsidR="004D211D">
        <w:rPr>
          <w:rFonts w:ascii="Times New Roman" w:eastAsia="Times New Roman" w:hAnsi="Times New Roman" w:cs="Times New Roman"/>
          <w:sz w:val="24"/>
          <w:szCs w:val="24"/>
          <w:lang w:val="bg-BG" w:eastAsia="bg-BG"/>
        </w:rPr>
        <w:t>фосфати</w:t>
      </w:r>
      <w:r>
        <w:rPr>
          <w:rFonts w:ascii="Times New Roman" w:eastAsia="Times New Roman" w:hAnsi="Times New Roman" w:cs="Times New Roman"/>
          <w:sz w:val="24"/>
          <w:szCs w:val="24"/>
          <w:lang w:val="bg-BG" w:eastAsia="bg-BG"/>
        </w:rPr>
        <w:t xml:space="preserve"> </w:t>
      </w:r>
      <w:r w:rsidRPr="00CD4076">
        <w:rPr>
          <w:rFonts w:ascii="Times New Roman" w:eastAsia="Times New Roman" w:hAnsi="Times New Roman" w:cs="Times New Roman"/>
          <w:sz w:val="24"/>
          <w:szCs w:val="24"/>
          <w:lang w:val="bg-BG" w:eastAsia="bg-BG"/>
        </w:rPr>
        <w:t>(PO4</w:t>
      </w:r>
      <w:r>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val="bg-BG" w:eastAsia="bg-BG"/>
        </w:rPr>
        <w:t xml:space="preserve"> във водата е</w:t>
      </w:r>
      <w:r w:rsidR="004D211D">
        <w:rPr>
          <w:rFonts w:ascii="Times New Roman" w:eastAsia="Times New Roman" w:hAnsi="Times New Roman" w:cs="Times New Roman"/>
          <w:sz w:val="24"/>
          <w:szCs w:val="24"/>
          <w:lang w:val="bg-BG" w:eastAsia="bg-BG"/>
        </w:rPr>
        <w:t xml:space="preserve"> 3 </w:t>
      </w:r>
      <w:proofErr w:type="spellStart"/>
      <w:r w:rsidR="004D211D" w:rsidRPr="004D211D">
        <w:rPr>
          <w:rFonts w:ascii="Times New Roman" w:eastAsia="Times New Roman" w:hAnsi="Times New Roman" w:cs="Times New Roman"/>
          <w:sz w:val="24"/>
          <w:szCs w:val="24"/>
          <w:lang w:val="bg-BG" w:eastAsia="bg-BG"/>
        </w:rPr>
        <w:t>mg</w:t>
      </w:r>
      <w:proofErr w:type="spellEnd"/>
      <w:r w:rsidR="004D211D" w:rsidRPr="004D211D">
        <w:rPr>
          <w:rFonts w:ascii="Times New Roman" w:eastAsia="Times New Roman" w:hAnsi="Times New Roman" w:cs="Times New Roman"/>
          <w:sz w:val="24"/>
          <w:szCs w:val="24"/>
          <w:lang w:val="bg-BG" w:eastAsia="bg-BG"/>
        </w:rPr>
        <w:t>/dm3</w:t>
      </w:r>
    </w:p>
    <w:p w:rsidR="00F346A8" w:rsidRPr="00F346A8" w:rsidRDefault="00F346A8" w:rsidP="0059759C">
      <w:pPr>
        <w:spacing w:after="0" w:line="240" w:lineRule="auto"/>
        <w:jc w:val="both"/>
        <w:rPr>
          <w:rFonts w:ascii="Times New Roman" w:eastAsia="Times New Roman" w:hAnsi="Times New Roman" w:cs="Times New Roman"/>
          <w:color w:val="000000"/>
          <w:sz w:val="24"/>
          <w:szCs w:val="24"/>
          <w:lang w:eastAsia="bg-BG"/>
        </w:rPr>
      </w:pPr>
    </w:p>
    <w:p w:rsidR="00295540" w:rsidRDefault="004D211D" w:rsidP="00295540">
      <w:pPr>
        <w:autoSpaceDE w:val="0"/>
        <w:autoSpaceDN w:val="0"/>
        <w:adjustRightInd w:val="0"/>
        <w:spacing w:after="0" w:line="240" w:lineRule="auto"/>
        <w:ind w:firstLine="720"/>
        <w:jc w:val="both"/>
        <w:rPr>
          <w:rFonts w:ascii="Times New Roman" w:eastAsia="Calibri" w:hAnsi="Times New Roman" w:cs="Times New Roman"/>
          <w:b/>
          <w:bCs/>
          <w:color w:val="000000" w:themeColor="text1"/>
          <w:sz w:val="24"/>
          <w:szCs w:val="24"/>
          <w:lang w:val="bg-BG"/>
        </w:rPr>
      </w:pPr>
      <w:r>
        <w:rPr>
          <w:rFonts w:ascii="Times New Roman" w:eastAsia="Calibri" w:hAnsi="Times New Roman" w:cs="Times New Roman"/>
          <w:b/>
          <w:bCs/>
          <w:color w:val="000000" w:themeColor="text1"/>
          <w:sz w:val="24"/>
          <w:szCs w:val="24"/>
          <w:lang w:val="bg-BG"/>
        </w:rPr>
        <w:t>При с</w:t>
      </w:r>
      <w:r w:rsidR="007C37AF" w:rsidRPr="007C37AF">
        <w:rPr>
          <w:rFonts w:ascii="Times New Roman" w:eastAsia="Calibri" w:hAnsi="Times New Roman" w:cs="Times New Roman"/>
          <w:b/>
          <w:bCs/>
          <w:color w:val="000000" w:themeColor="text1"/>
          <w:sz w:val="24"/>
          <w:szCs w:val="24"/>
          <w:lang w:val="bg-BG"/>
        </w:rPr>
        <w:t>ъхранение</w:t>
      </w:r>
      <w:r>
        <w:rPr>
          <w:rFonts w:ascii="Times New Roman" w:eastAsia="Calibri" w:hAnsi="Times New Roman" w:cs="Times New Roman"/>
          <w:b/>
          <w:bCs/>
          <w:color w:val="000000" w:themeColor="text1"/>
          <w:sz w:val="24"/>
          <w:szCs w:val="24"/>
          <w:lang w:val="bg-BG"/>
        </w:rPr>
        <w:t>то</w:t>
      </w:r>
      <w:r w:rsidR="007C37AF" w:rsidRPr="007C37AF">
        <w:rPr>
          <w:rFonts w:ascii="Times New Roman" w:eastAsia="Calibri" w:hAnsi="Times New Roman" w:cs="Times New Roman"/>
          <w:b/>
          <w:bCs/>
          <w:color w:val="000000" w:themeColor="text1"/>
          <w:sz w:val="24"/>
          <w:szCs w:val="24"/>
          <w:lang w:val="bg-BG"/>
        </w:rPr>
        <w:t xml:space="preserve"> на минералните торове</w:t>
      </w:r>
      <w:r>
        <w:rPr>
          <w:rFonts w:ascii="Times New Roman" w:eastAsia="Calibri" w:hAnsi="Times New Roman" w:cs="Times New Roman"/>
          <w:b/>
          <w:bCs/>
          <w:color w:val="000000" w:themeColor="text1"/>
          <w:sz w:val="24"/>
          <w:szCs w:val="24"/>
          <w:lang w:val="bg-BG"/>
        </w:rPr>
        <w:t>, земеделските стопани спазват следните правила:</w:t>
      </w:r>
    </w:p>
    <w:p w:rsidR="004D211D" w:rsidRPr="007C37AF" w:rsidRDefault="004D211D" w:rsidP="00295540">
      <w:pPr>
        <w:autoSpaceDE w:val="0"/>
        <w:autoSpaceDN w:val="0"/>
        <w:adjustRightInd w:val="0"/>
        <w:spacing w:after="0" w:line="240" w:lineRule="auto"/>
        <w:ind w:firstLine="720"/>
        <w:jc w:val="both"/>
        <w:rPr>
          <w:rFonts w:ascii="Times New Roman" w:eastAsia="Calibri" w:hAnsi="Times New Roman" w:cs="Times New Roman"/>
          <w:b/>
          <w:bCs/>
          <w:color w:val="000000" w:themeColor="text1"/>
          <w:sz w:val="24"/>
          <w:szCs w:val="24"/>
          <w:lang w:val="bg-BG"/>
        </w:rPr>
      </w:pPr>
    </w:p>
    <w:p w:rsidR="00295540" w:rsidRPr="007C37AF" w:rsidRDefault="00295540" w:rsidP="00295540">
      <w:pPr>
        <w:autoSpaceDE w:val="0"/>
        <w:autoSpaceDN w:val="0"/>
        <w:adjustRightInd w:val="0"/>
        <w:spacing w:after="0" w:line="240" w:lineRule="auto"/>
        <w:ind w:firstLine="284"/>
        <w:jc w:val="both"/>
        <w:rPr>
          <w:rFonts w:ascii="Times New Roman" w:eastAsia="Calibri" w:hAnsi="Times New Roman" w:cs="Times New Roman"/>
          <w:bCs/>
          <w:color w:val="000000" w:themeColor="text1"/>
          <w:sz w:val="24"/>
          <w:szCs w:val="24"/>
          <w:lang w:val="bg-BG"/>
        </w:rPr>
      </w:pPr>
      <w:r w:rsidRPr="00295540">
        <w:rPr>
          <w:rFonts w:ascii="Times New Roman" w:eastAsia="Calibri" w:hAnsi="Times New Roman" w:cs="Times New Roman"/>
          <w:bCs/>
          <w:color w:val="000000" w:themeColor="text1"/>
          <w:sz w:val="23"/>
          <w:szCs w:val="23"/>
          <w:lang w:val="bg-BG"/>
        </w:rPr>
        <w:t>1.</w:t>
      </w:r>
      <w:r w:rsidRPr="00295540">
        <w:rPr>
          <w:rFonts w:ascii="Times New Roman" w:eastAsia="Calibri" w:hAnsi="Times New Roman" w:cs="Times New Roman"/>
          <w:bCs/>
          <w:color w:val="000000" w:themeColor="text1"/>
          <w:sz w:val="23"/>
          <w:szCs w:val="23"/>
          <w:lang w:val="bg-BG"/>
        </w:rPr>
        <w:tab/>
      </w:r>
      <w:r w:rsidRPr="007C37AF">
        <w:rPr>
          <w:rFonts w:ascii="Times New Roman" w:eastAsia="Calibri" w:hAnsi="Times New Roman" w:cs="Times New Roman"/>
          <w:bCs/>
          <w:color w:val="000000" w:themeColor="text1"/>
          <w:sz w:val="24"/>
          <w:szCs w:val="24"/>
          <w:lang w:val="bg-BG"/>
        </w:rPr>
        <w:t>Минералните (неорганичните) торове да се съхраняват в специализирани складови помещения, изградени и оборудвани съгласно инструкциите за противопожарна безопасност.</w:t>
      </w:r>
    </w:p>
    <w:p w:rsidR="00295540" w:rsidRPr="007C37AF" w:rsidRDefault="00295540" w:rsidP="00295540">
      <w:pPr>
        <w:autoSpaceDE w:val="0"/>
        <w:autoSpaceDN w:val="0"/>
        <w:adjustRightInd w:val="0"/>
        <w:spacing w:after="0" w:line="240" w:lineRule="auto"/>
        <w:ind w:firstLine="284"/>
        <w:jc w:val="both"/>
        <w:rPr>
          <w:rFonts w:ascii="Times New Roman" w:eastAsia="Calibri" w:hAnsi="Times New Roman" w:cs="Times New Roman"/>
          <w:bCs/>
          <w:color w:val="000000" w:themeColor="text1"/>
          <w:sz w:val="24"/>
          <w:szCs w:val="24"/>
          <w:lang w:val="bg-BG"/>
        </w:rPr>
      </w:pPr>
      <w:r w:rsidRPr="007C37AF">
        <w:rPr>
          <w:rFonts w:ascii="Times New Roman" w:eastAsia="Calibri" w:hAnsi="Times New Roman" w:cs="Times New Roman"/>
          <w:bCs/>
          <w:color w:val="000000" w:themeColor="text1"/>
          <w:sz w:val="24"/>
          <w:szCs w:val="24"/>
          <w:lang w:val="bg-BG"/>
        </w:rPr>
        <w:t>2.</w:t>
      </w:r>
      <w:r w:rsidRPr="007C37AF">
        <w:rPr>
          <w:rFonts w:ascii="Times New Roman" w:eastAsia="Calibri" w:hAnsi="Times New Roman" w:cs="Times New Roman"/>
          <w:bCs/>
          <w:color w:val="000000" w:themeColor="text1"/>
          <w:sz w:val="24"/>
          <w:szCs w:val="24"/>
          <w:lang w:val="bg-BG"/>
        </w:rPr>
        <w:tab/>
        <w:t>В специализираното складово помещение насипните и опакованите торове се съхраняват разделно. На всеки вид тор да се поставя табелка с надпис.</w:t>
      </w:r>
    </w:p>
    <w:p w:rsidR="00295540" w:rsidRPr="007C37AF" w:rsidRDefault="00295540" w:rsidP="00295540">
      <w:pPr>
        <w:autoSpaceDE w:val="0"/>
        <w:autoSpaceDN w:val="0"/>
        <w:adjustRightInd w:val="0"/>
        <w:spacing w:after="0" w:line="240" w:lineRule="auto"/>
        <w:ind w:firstLine="284"/>
        <w:jc w:val="both"/>
        <w:rPr>
          <w:rFonts w:ascii="Times New Roman" w:eastAsia="Calibri" w:hAnsi="Times New Roman" w:cs="Times New Roman"/>
          <w:bCs/>
          <w:color w:val="000000" w:themeColor="text1"/>
          <w:sz w:val="24"/>
          <w:szCs w:val="24"/>
          <w:lang w:val="bg-BG"/>
        </w:rPr>
      </w:pPr>
      <w:r w:rsidRPr="007C37AF">
        <w:rPr>
          <w:rFonts w:ascii="Times New Roman" w:eastAsia="Calibri" w:hAnsi="Times New Roman" w:cs="Times New Roman"/>
          <w:bCs/>
          <w:color w:val="000000" w:themeColor="text1"/>
          <w:sz w:val="24"/>
          <w:szCs w:val="24"/>
          <w:lang w:val="bg-BG"/>
        </w:rPr>
        <w:t>3.   Насипните торове да се съхраняват на купчини под различна форма, но да не се допуска смесване.</w:t>
      </w:r>
    </w:p>
    <w:p w:rsidR="00295540" w:rsidRPr="007C37AF" w:rsidRDefault="00E04122" w:rsidP="00295540">
      <w:pPr>
        <w:autoSpaceDE w:val="0"/>
        <w:autoSpaceDN w:val="0"/>
        <w:adjustRightInd w:val="0"/>
        <w:spacing w:after="0" w:line="240" w:lineRule="auto"/>
        <w:ind w:firstLine="284"/>
        <w:jc w:val="both"/>
        <w:rPr>
          <w:rFonts w:ascii="Times New Roman" w:eastAsia="Calibri" w:hAnsi="Times New Roman" w:cs="Times New Roman"/>
          <w:bCs/>
          <w:color w:val="000000" w:themeColor="text1"/>
          <w:sz w:val="24"/>
          <w:szCs w:val="24"/>
          <w:lang w:val="bg-BG"/>
        </w:rPr>
      </w:pPr>
      <w:r w:rsidRPr="007C37AF">
        <w:rPr>
          <w:rFonts w:ascii="Times New Roman" w:eastAsia="Calibri" w:hAnsi="Times New Roman" w:cs="Times New Roman"/>
          <w:bCs/>
          <w:color w:val="000000" w:themeColor="text1"/>
          <w:sz w:val="24"/>
          <w:szCs w:val="24"/>
          <w:lang w:val="bg-BG"/>
        </w:rPr>
        <w:t>4</w:t>
      </w:r>
      <w:r w:rsidR="00295540" w:rsidRPr="007C37AF">
        <w:rPr>
          <w:rFonts w:ascii="Times New Roman" w:eastAsia="Calibri" w:hAnsi="Times New Roman" w:cs="Times New Roman"/>
          <w:bCs/>
          <w:color w:val="000000" w:themeColor="text1"/>
          <w:sz w:val="24"/>
          <w:szCs w:val="24"/>
          <w:lang w:val="bg-BG"/>
        </w:rPr>
        <w:t>.</w:t>
      </w:r>
      <w:r w:rsidR="00295540" w:rsidRPr="007C37AF">
        <w:rPr>
          <w:rFonts w:ascii="Times New Roman" w:eastAsia="Calibri" w:hAnsi="Times New Roman" w:cs="Times New Roman"/>
          <w:bCs/>
          <w:color w:val="000000" w:themeColor="text1"/>
          <w:sz w:val="24"/>
          <w:szCs w:val="24"/>
          <w:lang w:val="bg-BG"/>
        </w:rPr>
        <w:tab/>
        <w:t>При липса на специална складова база, минералните торовете да се съхраняват под навеси или складови помещения, пригодени за съхранение, които трябва да разполагат с:</w:t>
      </w:r>
    </w:p>
    <w:p w:rsidR="00295540" w:rsidRPr="007C37AF" w:rsidRDefault="00295540" w:rsidP="00295540">
      <w:pPr>
        <w:autoSpaceDE w:val="0"/>
        <w:autoSpaceDN w:val="0"/>
        <w:adjustRightInd w:val="0"/>
        <w:spacing w:after="0" w:line="240" w:lineRule="auto"/>
        <w:ind w:firstLine="284"/>
        <w:jc w:val="both"/>
        <w:rPr>
          <w:rFonts w:ascii="Times New Roman" w:eastAsia="Calibri" w:hAnsi="Times New Roman" w:cs="Times New Roman"/>
          <w:bCs/>
          <w:color w:val="000000" w:themeColor="text1"/>
          <w:sz w:val="24"/>
          <w:szCs w:val="24"/>
          <w:lang w:val="bg-BG"/>
        </w:rPr>
      </w:pPr>
      <w:r w:rsidRPr="007C37AF">
        <w:rPr>
          <w:rFonts w:ascii="Times New Roman" w:eastAsia="Calibri" w:hAnsi="Times New Roman" w:cs="Times New Roman"/>
          <w:bCs/>
          <w:color w:val="000000" w:themeColor="text1"/>
          <w:sz w:val="24"/>
          <w:szCs w:val="24"/>
          <w:lang w:val="bg-BG"/>
        </w:rPr>
        <w:t>-  водонепропускливи покриви и подове;</w:t>
      </w:r>
    </w:p>
    <w:p w:rsidR="00295540" w:rsidRPr="007C37AF" w:rsidRDefault="00295540" w:rsidP="00295540">
      <w:pPr>
        <w:autoSpaceDE w:val="0"/>
        <w:autoSpaceDN w:val="0"/>
        <w:adjustRightInd w:val="0"/>
        <w:spacing w:after="0" w:line="240" w:lineRule="auto"/>
        <w:ind w:firstLine="284"/>
        <w:jc w:val="both"/>
        <w:rPr>
          <w:rFonts w:ascii="Times New Roman" w:eastAsia="Calibri" w:hAnsi="Times New Roman" w:cs="Times New Roman"/>
          <w:bCs/>
          <w:color w:val="000000" w:themeColor="text1"/>
          <w:sz w:val="24"/>
          <w:szCs w:val="24"/>
          <w:lang w:val="bg-BG"/>
        </w:rPr>
      </w:pPr>
      <w:r w:rsidRPr="007C37AF">
        <w:rPr>
          <w:rFonts w:ascii="Times New Roman" w:eastAsia="Calibri" w:hAnsi="Times New Roman" w:cs="Times New Roman"/>
          <w:bCs/>
          <w:color w:val="000000" w:themeColor="text1"/>
          <w:sz w:val="24"/>
          <w:szCs w:val="24"/>
          <w:lang w:val="bg-BG"/>
        </w:rPr>
        <w:t>-  канавки за безопасно отвеждане на водата.</w:t>
      </w:r>
    </w:p>
    <w:p w:rsidR="00295540" w:rsidRPr="007C37AF" w:rsidRDefault="00E04122" w:rsidP="00295540">
      <w:pPr>
        <w:autoSpaceDE w:val="0"/>
        <w:autoSpaceDN w:val="0"/>
        <w:adjustRightInd w:val="0"/>
        <w:spacing w:after="0" w:line="240" w:lineRule="auto"/>
        <w:ind w:firstLine="284"/>
        <w:jc w:val="both"/>
        <w:rPr>
          <w:rFonts w:ascii="Times New Roman" w:eastAsia="Calibri" w:hAnsi="Times New Roman" w:cs="Times New Roman"/>
          <w:bCs/>
          <w:color w:val="000000" w:themeColor="text1"/>
          <w:sz w:val="24"/>
          <w:szCs w:val="24"/>
          <w:lang w:val="bg-BG"/>
        </w:rPr>
      </w:pPr>
      <w:r w:rsidRPr="007C37AF">
        <w:rPr>
          <w:rFonts w:ascii="Times New Roman" w:eastAsia="Calibri" w:hAnsi="Times New Roman" w:cs="Times New Roman"/>
          <w:bCs/>
          <w:color w:val="000000" w:themeColor="text1"/>
          <w:sz w:val="24"/>
          <w:szCs w:val="24"/>
          <w:lang w:val="bg-BG"/>
        </w:rPr>
        <w:t>5</w:t>
      </w:r>
      <w:r w:rsidR="00295540" w:rsidRPr="007C37AF">
        <w:rPr>
          <w:rFonts w:ascii="Times New Roman" w:eastAsia="Calibri" w:hAnsi="Times New Roman" w:cs="Times New Roman"/>
          <w:bCs/>
          <w:color w:val="000000" w:themeColor="text1"/>
          <w:sz w:val="24"/>
          <w:szCs w:val="24"/>
          <w:lang w:val="bg-BG"/>
        </w:rPr>
        <w:t>.</w:t>
      </w:r>
      <w:r w:rsidR="00295540" w:rsidRPr="007C37AF">
        <w:rPr>
          <w:rFonts w:ascii="Times New Roman" w:eastAsia="Calibri" w:hAnsi="Times New Roman" w:cs="Times New Roman"/>
          <w:bCs/>
          <w:color w:val="000000" w:themeColor="text1"/>
          <w:sz w:val="24"/>
          <w:szCs w:val="24"/>
          <w:lang w:val="bg-BG"/>
        </w:rPr>
        <w:tab/>
        <w:t>Не се допуска съхранението на насипни минерални (неорганични) торове на открити площадки.</w:t>
      </w:r>
    </w:p>
    <w:p w:rsidR="00295540" w:rsidRPr="007C37AF" w:rsidRDefault="00E04122" w:rsidP="00295540">
      <w:pPr>
        <w:autoSpaceDE w:val="0"/>
        <w:autoSpaceDN w:val="0"/>
        <w:adjustRightInd w:val="0"/>
        <w:spacing w:after="0" w:line="240" w:lineRule="auto"/>
        <w:ind w:firstLine="284"/>
        <w:jc w:val="both"/>
        <w:rPr>
          <w:rFonts w:ascii="Times New Roman" w:eastAsia="Calibri" w:hAnsi="Times New Roman" w:cs="Times New Roman"/>
          <w:bCs/>
          <w:color w:val="000000" w:themeColor="text1"/>
          <w:sz w:val="24"/>
          <w:szCs w:val="24"/>
          <w:lang w:val="bg-BG"/>
        </w:rPr>
      </w:pPr>
      <w:r w:rsidRPr="007C37AF">
        <w:rPr>
          <w:rFonts w:ascii="Times New Roman" w:eastAsia="Calibri" w:hAnsi="Times New Roman" w:cs="Times New Roman"/>
          <w:bCs/>
          <w:color w:val="000000" w:themeColor="text1"/>
          <w:sz w:val="24"/>
          <w:szCs w:val="24"/>
          <w:lang w:val="bg-BG"/>
        </w:rPr>
        <w:t>6</w:t>
      </w:r>
      <w:r w:rsidR="00295540" w:rsidRPr="007C37AF">
        <w:rPr>
          <w:rFonts w:ascii="Times New Roman" w:eastAsia="Calibri" w:hAnsi="Times New Roman" w:cs="Times New Roman"/>
          <w:bCs/>
          <w:color w:val="000000" w:themeColor="text1"/>
          <w:sz w:val="24"/>
          <w:szCs w:val="24"/>
          <w:lang w:val="bg-BG"/>
        </w:rPr>
        <w:t>.</w:t>
      </w:r>
      <w:r w:rsidR="00295540" w:rsidRPr="007C37AF">
        <w:rPr>
          <w:rFonts w:ascii="Times New Roman" w:eastAsia="Calibri" w:hAnsi="Times New Roman" w:cs="Times New Roman"/>
          <w:bCs/>
          <w:color w:val="000000" w:themeColor="text1"/>
          <w:sz w:val="24"/>
          <w:szCs w:val="24"/>
          <w:lang w:val="bg-BG"/>
        </w:rPr>
        <w:tab/>
        <w:t xml:space="preserve">При съхранение на минералните/неорганичните торове да се вземат всички необходими мерки за предотвратяване на замърсяване на околната среда. </w:t>
      </w:r>
    </w:p>
    <w:p w:rsidR="00295540" w:rsidRPr="007C37AF" w:rsidRDefault="00295540" w:rsidP="00295540">
      <w:pPr>
        <w:autoSpaceDE w:val="0"/>
        <w:autoSpaceDN w:val="0"/>
        <w:adjustRightInd w:val="0"/>
        <w:spacing w:after="0" w:line="240" w:lineRule="auto"/>
        <w:ind w:firstLine="284"/>
        <w:jc w:val="both"/>
        <w:rPr>
          <w:rFonts w:ascii="Times New Roman" w:eastAsia="Calibri" w:hAnsi="Times New Roman" w:cs="Times New Roman"/>
          <w:bCs/>
          <w:color w:val="000000" w:themeColor="text1"/>
          <w:sz w:val="24"/>
          <w:szCs w:val="24"/>
          <w:lang w:val="bg-BG"/>
        </w:rPr>
      </w:pPr>
    </w:p>
    <w:p w:rsidR="00295540" w:rsidRPr="00295540" w:rsidRDefault="00295540" w:rsidP="00295540">
      <w:pPr>
        <w:autoSpaceDE w:val="0"/>
        <w:autoSpaceDN w:val="0"/>
        <w:adjustRightInd w:val="0"/>
        <w:spacing w:after="0" w:line="240" w:lineRule="auto"/>
        <w:ind w:firstLine="720"/>
        <w:jc w:val="both"/>
        <w:rPr>
          <w:rFonts w:ascii="Times New Roman" w:eastAsia="Calibri" w:hAnsi="Times New Roman" w:cs="Times New Roman"/>
          <w:bCs/>
          <w:color w:val="000000" w:themeColor="text1"/>
          <w:sz w:val="23"/>
          <w:szCs w:val="23"/>
          <w:lang w:val="bg-BG"/>
        </w:rPr>
      </w:pPr>
    </w:p>
    <w:p w:rsidR="00295540" w:rsidRPr="00295540" w:rsidRDefault="00295540" w:rsidP="00295540">
      <w:pPr>
        <w:autoSpaceDE w:val="0"/>
        <w:autoSpaceDN w:val="0"/>
        <w:adjustRightInd w:val="0"/>
        <w:spacing w:after="0" w:line="240" w:lineRule="auto"/>
        <w:ind w:firstLine="720"/>
        <w:jc w:val="both"/>
        <w:rPr>
          <w:rFonts w:ascii="Times New Roman" w:eastAsia="Calibri" w:hAnsi="Times New Roman" w:cs="Times New Roman"/>
          <w:bCs/>
          <w:color w:val="000000" w:themeColor="text1"/>
          <w:sz w:val="23"/>
          <w:szCs w:val="23"/>
          <w:lang w:val="bg-BG"/>
        </w:rPr>
      </w:pPr>
    </w:p>
    <w:p w:rsidR="00295540" w:rsidRPr="00295540" w:rsidRDefault="00295540" w:rsidP="00295540">
      <w:pPr>
        <w:autoSpaceDE w:val="0"/>
        <w:autoSpaceDN w:val="0"/>
        <w:adjustRightInd w:val="0"/>
        <w:spacing w:after="0" w:line="240" w:lineRule="auto"/>
        <w:ind w:firstLine="720"/>
        <w:jc w:val="both"/>
        <w:rPr>
          <w:rFonts w:ascii="Times New Roman" w:eastAsia="Calibri" w:hAnsi="Times New Roman" w:cs="Times New Roman"/>
          <w:bCs/>
          <w:color w:val="000000" w:themeColor="text1"/>
          <w:sz w:val="23"/>
          <w:szCs w:val="23"/>
          <w:lang w:val="bg-BG"/>
        </w:rPr>
      </w:pPr>
    </w:p>
    <w:p w:rsidR="00295540" w:rsidRPr="00295540" w:rsidRDefault="00295540" w:rsidP="00295540">
      <w:pPr>
        <w:autoSpaceDE w:val="0"/>
        <w:autoSpaceDN w:val="0"/>
        <w:adjustRightInd w:val="0"/>
        <w:spacing w:after="0" w:line="240" w:lineRule="auto"/>
        <w:ind w:firstLine="720"/>
        <w:jc w:val="both"/>
        <w:rPr>
          <w:rFonts w:ascii="Times New Roman" w:eastAsia="Calibri" w:hAnsi="Times New Roman" w:cs="Times New Roman"/>
          <w:bCs/>
          <w:color w:val="000000" w:themeColor="text1"/>
          <w:sz w:val="23"/>
          <w:szCs w:val="23"/>
          <w:lang w:val="bg-BG"/>
        </w:rPr>
      </w:pPr>
    </w:p>
    <w:p w:rsidR="00295540" w:rsidRPr="00295540" w:rsidRDefault="00295540" w:rsidP="00295540">
      <w:pPr>
        <w:autoSpaceDE w:val="0"/>
        <w:autoSpaceDN w:val="0"/>
        <w:adjustRightInd w:val="0"/>
        <w:spacing w:after="0" w:line="240" w:lineRule="auto"/>
        <w:ind w:firstLine="720"/>
        <w:jc w:val="both"/>
        <w:rPr>
          <w:rFonts w:ascii="Times New Roman" w:eastAsia="Calibri" w:hAnsi="Times New Roman" w:cs="Times New Roman"/>
          <w:bCs/>
          <w:color w:val="000000" w:themeColor="text1"/>
          <w:sz w:val="23"/>
          <w:szCs w:val="23"/>
          <w:lang w:val="bg-BG"/>
        </w:rPr>
      </w:pPr>
    </w:p>
    <w:p w:rsidR="00295540" w:rsidRPr="00295540" w:rsidRDefault="00295540" w:rsidP="00295540">
      <w:pPr>
        <w:autoSpaceDE w:val="0"/>
        <w:autoSpaceDN w:val="0"/>
        <w:adjustRightInd w:val="0"/>
        <w:spacing w:after="0" w:line="240" w:lineRule="auto"/>
        <w:ind w:firstLine="720"/>
        <w:jc w:val="both"/>
        <w:rPr>
          <w:rFonts w:ascii="Times New Roman" w:eastAsia="Calibri" w:hAnsi="Times New Roman" w:cs="Times New Roman"/>
          <w:bCs/>
          <w:color w:val="000000" w:themeColor="text1"/>
          <w:sz w:val="23"/>
          <w:szCs w:val="23"/>
          <w:lang w:val="bg-BG"/>
        </w:rPr>
      </w:pPr>
    </w:p>
    <w:p w:rsidR="00295540" w:rsidRPr="00295540" w:rsidRDefault="00295540" w:rsidP="00295540">
      <w:pPr>
        <w:autoSpaceDE w:val="0"/>
        <w:autoSpaceDN w:val="0"/>
        <w:adjustRightInd w:val="0"/>
        <w:spacing w:after="0" w:line="240" w:lineRule="auto"/>
        <w:ind w:firstLine="720"/>
        <w:jc w:val="both"/>
        <w:rPr>
          <w:rFonts w:ascii="Times New Roman" w:eastAsia="Calibri" w:hAnsi="Times New Roman" w:cs="Times New Roman"/>
          <w:bCs/>
          <w:color w:val="000000" w:themeColor="text1"/>
          <w:sz w:val="23"/>
          <w:szCs w:val="23"/>
          <w:lang w:val="bg-BG"/>
        </w:rPr>
      </w:pPr>
    </w:p>
    <w:p w:rsidR="00295540" w:rsidRPr="00295540" w:rsidRDefault="00295540" w:rsidP="00295540">
      <w:pPr>
        <w:autoSpaceDE w:val="0"/>
        <w:autoSpaceDN w:val="0"/>
        <w:adjustRightInd w:val="0"/>
        <w:spacing w:after="0" w:line="240" w:lineRule="auto"/>
        <w:ind w:firstLine="720"/>
        <w:jc w:val="both"/>
        <w:rPr>
          <w:rFonts w:ascii="Times New Roman" w:eastAsia="Calibri" w:hAnsi="Times New Roman" w:cs="Times New Roman"/>
          <w:bCs/>
          <w:color w:val="000000" w:themeColor="text1"/>
          <w:sz w:val="23"/>
          <w:szCs w:val="23"/>
          <w:lang w:val="bg-BG"/>
        </w:rPr>
      </w:pPr>
    </w:p>
    <w:p w:rsidR="00295540" w:rsidRDefault="00295540" w:rsidP="00295540">
      <w:pPr>
        <w:autoSpaceDE w:val="0"/>
        <w:autoSpaceDN w:val="0"/>
        <w:adjustRightInd w:val="0"/>
        <w:spacing w:after="0" w:line="240" w:lineRule="auto"/>
        <w:ind w:firstLine="720"/>
        <w:jc w:val="both"/>
        <w:rPr>
          <w:rFonts w:ascii="Times New Roman" w:eastAsia="Calibri" w:hAnsi="Times New Roman" w:cs="Times New Roman"/>
          <w:bCs/>
          <w:color w:val="000000" w:themeColor="text1"/>
          <w:sz w:val="23"/>
          <w:szCs w:val="23"/>
          <w:lang w:val="bg-BG"/>
        </w:rPr>
      </w:pPr>
    </w:p>
    <w:p w:rsidR="00DF0990" w:rsidRDefault="00DF0990" w:rsidP="00295540">
      <w:pPr>
        <w:autoSpaceDE w:val="0"/>
        <w:autoSpaceDN w:val="0"/>
        <w:adjustRightInd w:val="0"/>
        <w:spacing w:after="0" w:line="240" w:lineRule="auto"/>
        <w:ind w:firstLine="720"/>
        <w:jc w:val="both"/>
        <w:rPr>
          <w:rFonts w:ascii="Times New Roman" w:eastAsia="Calibri" w:hAnsi="Times New Roman" w:cs="Times New Roman"/>
          <w:bCs/>
          <w:color w:val="000000" w:themeColor="text1"/>
          <w:sz w:val="23"/>
          <w:szCs w:val="23"/>
          <w:lang w:val="bg-BG"/>
        </w:rPr>
      </w:pPr>
    </w:p>
    <w:p w:rsidR="00DF0990" w:rsidRDefault="00DF0990" w:rsidP="00295540">
      <w:pPr>
        <w:autoSpaceDE w:val="0"/>
        <w:autoSpaceDN w:val="0"/>
        <w:adjustRightInd w:val="0"/>
        <w:spacing w:after="0" w:line="240" w:lineRule="auto"/>
        <w:ind w:firstLine="720"/>
        <w:jc w:val="both"/>
        <w:rPr>
          <w:rFonts w:ascii="Times New Roman" w:eastAsia="Calibri" w:hAnsi="Times New Roman" w:cs="Times New Roman"/>
          <w:bCs/>
          <w:color w:val="000000" w:themeColor="text1"/>
          <w:sz w:val="23"/>
          <w:szCs w:val="23"/>
          <w:lang w:val="bg-BG"/>
        </w:rPr>
      </w:pPr>
    </w:p>
    <w:p w:rsidR="00DF0990" w:rsidRDefault="00DF0990" w:rsidP="00295540">
      <w:pPr>
        <w:autoSpaceDE w:val="0"/>
        <w:autoSpaceDN w:val="0"/>
        <w:adjustRightInd w:val="0"/>
        <w:spacing w:after="0" w:line="240" w:lineRule="auto"/>
        <w:ind w:firstLine="720"/>
        <w:jc w:val="both"/>
        <w:rPr>
          <w:rFonts w:ascii="Times New Roman" w:eastAsia="Calibri" w:hAnsi="Times New Roman" w:cs="Times New Roman"/>
          <w:bCs/>
          <w:color w:val="000000" w:themeColor="text1"/>
          <w:sz w:val="23"/>
          <w:szCs w:val="23"/>
          <w:lang w:val="bg-BG"/>
        </w:rPr>
      </w:pPr>
    </w:p>
    <w:p w:rsidR="00E952BA" w:rsidRPr="00E952BA" w:rsidRDefault="00E952BA" w:rsidP="000178D5">
      <w:pPr>
        <w:jc w:val="both"/>
        <w:rPr>
          <w:rFonts w:ascii="Times New Roman" w:eastAsia="Calibri" w:hAnsi="Times New Roman" w:cs="Times New Roman"/>
          <w:b/>
          <w:bCs/>
          <w:sz w:val="23"/>
          <w:szCs w:val="23"/>
          <w:u w:val="single"/>
          <w:lang w:val="bg-BG"/>
        </w:rPr>
      </w:pPr>
      <w:r w:rsidRPr="00E952BA">
        <w:rPr>
          <w:rFonts w:ascii="Times New Roman" w:eastAsia="Calibri" w:hAnsi="Times New Roman" w:cs="Times New Roman"/>
          <w:b/>
          <w:bCs/>
          <w:sz w:val="23"/>
          <w:szCs w:val="23"/>
          <w:u w:val="single"/>
          <w:lang w:val="bg-BG"/>
        </w:rPr>
        <w:lastRenderedPageBreak/>
        <w:t>ЗАКОНОУСТАНОВЕНО ИЗИСКВАНЕ ЗА УПРАВЛЕНИЕ (ЗИУ) 2 – ОГРАНИЧАВАНЕ НА ЗАМЪРСЯВАНЕТО НА ВОДИТЕ В НИТРАТНО-УЯЗВИМИТЕ ЗОНИ</w:t>
      </w:r>
    </w:p>
    <w:p w:rsidR="00E952BA" w:rsidRPr="00E952BA" w:rsidRDefault="00E952BA" w:rsidP="00E952BA">
      <w:pPr>
        <w:suppressAutoHyphens/>
        <w:spacing w:after="0" w:line="240" w:lineRule="auto"/>
        <w:jc w:val="center"/>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I. ОБЩИ МЕРКИ ПРИ УПОТРЕБА НА АЗОТСЪДЪРЖАЩИ</w:t>
      </w:r>
    </w:p>
    <w:p w:rsidR="00E952BA" w:rsidRPr="00E952BA" w:rsidRDefault="00E952BA" w:rsidP="00E952BA">
      <w:pPr>
        <w:suppressAutoHyphens/>
        <w:spacing w:after="0" w:line="240" w:lineRule="auto"/>
        <w:jc w:val="center"/>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ТОРОВЕ (ОРГАНИЧНИ И МИНЕРАЛНИ/НЕОРГАНИЧНИ)</w:t>
      </w:r>
    </w:p>
    <w:p w:rsidR="00E952BA" w:rsidRPr="00E952BA" w:rsidRDefault="00E952BA" w:rsidP="00E952BA">
      <w:pPr>
        <w:spacing w:after="120" w:line="240" w:lineRule="auto"/>
        <w:ind w:left="1134" w:hanging="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1.</w:t>
      </w:r>
      <w:r w:rsidRPr="00E952BA">
        <w:rPr>
          <w:rFonts w:ascii="Times New Roman" w:eastAsia="Times New Roman" w:hAnsi="Times New Roman" w:cs="Times New Roman"/>
          <w:sz w:val="24"/>
          <w:szCs w:val="24"/>
          <w:lang w:val="bg-BG" w:eastAsia="bg-BG"/>
        </w:rPr>
        <w:tab/>
        <w:t xml:space="preserve">Да не се внасят </w:t>
      </w:r>
      <w:proofErr w:type="spellStart"/>
      <w:r w:rsidRPr="00E952BA">
        <w:rPr>
          <w:rFonts w:ascii="Times New Roman" w:eastAsia="Times New Roman" w:hAnsi="Times New Roman" w:cs="Times New Roman"/>
          <w:sz w:val="24"/>
          <w:szCs w:val="24"/>
          <w:lang w:val="bg-BG" w:eastAsia="bg-BG"/>
        </w:rPr>
        <w:t>азотсъдържащи</w:t>
      </w:r>
      <w:proofErr w:type="spellEnd"/>
      <w:r w:rsidRPr="00E952BA">
        <w:rPr>
          <w:rFonts w:ascii="Times New Roman" w:eastAsia="Times New Roman" w:hAnsi="Times New Roman" w:cs="Times New Roman"/>
          <w:sz w:val="24"/>
          <w:szCs w:val="24"/>
          <w:lang w:val="bg-BG" w:eastAsia="bg-BG"/>
        </w:rPr>
        <w:t xml:space="preserve"> торове (органични и минерални/неорганични)  при полски култури,</w:t>
      </w:r>
      <w:r w:rsidRPr="00E952BA">
        <w:rPr>
          <w:rFonts w:ascii="Times New Roman" w:eastAsia="Times New Roman" w:hAnsi="Times New Roman" w:cs="Times New Roman"/>
          <w:lang w:val="bg-BG" w:eastAsia="bg-BG"/>
        </w:rPr>
        <w:t xml:space="preserve"> </w:t>
      </w:r>
      <w:r w:rsidRPr="00E952BA">
        <w:rPr>
          <w:rFonts w:ascii="Times New Roman" w:eastAsia="Times New Roman" w:hAnsi="Times New Roman" w:cs="Times New Roman"/>
          <w:sz w:val="24"/>
          <w:szCs w:val="24"/>
          <w:lang w:val="bg-BG" w:eastAsia="bg-BG"/>
        </w:rPr>
        <w:t>трайни култури, овощни насаждения, ливади и постоянни пасища в следните периоди:</w:t>
      </w:r>
    </w:p>
    <w:p w:rsidR="00E952BA" w:rsidRPr="00E952BA" w:rsidRDefault="00E952BA" w:rsidP="00E952BA">
      <w:pPr>
        <w:spacing w:after="120" w:line="240" w:lineRule="auto"/>
        <w:ind w:left="1134" w:hanging="426"/>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 xml:space="preserve">1.1. </w:t>
      </w:r>
      <w:r w:rsidRPr="00E952BA">
        <w:rPr>
          <w:rFonts w:ascii="Times New Roman" w:eastAsia="Times New Roman" w:hAnsi="Times New Roman" w:cs="Times New Roman"/>
          <w:sz w:val="24"/>
          <w:szCs w:val="24"/>
          <w:lang w:val="bg-BG" w:eastAsia="bg-BG"/>
        </w:rPr>
        <w:tab/>
      </w:r>
      <w:r w:rsidRPr="00E952BA">
        <w:rPr>
          <w:rFonts w:ascii="Times New Roman" w:eastAsia="Times New Roman" w:hAnsi="Times New Roman" w:cs="Times New Roman"/>
          <w:b/>
          <w:sz w:val="24"/>
          <w:szCs w:val="24"/>
          <w:lang w:val="bg-BG" w:eastAsia="bg-BG"/>
        </w:rPr>
        <w:t>от 1 ноември до 20 февруари за Южна България</w:t>
      </w:r>
      <w:r w:rsidRPr="00E952BA">
        <w:rPr>
          <w:rFonts w:ascii="Times New Roman" w:eastAsia="Times New Roman" w:hAnsi="Times New Roman" w:cs="Times New Roman"/>
          <w:sz w:val="24"/>
          <w:szCs w:val="24"/>
          <w:lang w:val="bg-BG" w:eastAsia="bg-BG"/>
        </w:rPr>
        <w:t xml:space="preserve"> (общини и части от тях, определени като нитратно уязвими зони и попадащи в областите: Благоевград, Бургас, Пазарджик, Пловдив, Сливен, Стара Загора, Хасково, Ямбол). </w:t>
      </w:r>
    </w:p>
    <w:p w:rsidR="00E952BA" w:rsidRPr="00E952BA" w:rsidRDefault="00E952BA" w:rsidP="00E952BA">
      <w:pPr>
        <w:spacing w:after="120" w:line="240" w:lineRule="auto"/>
        <w:ind w:left="1134" w:hanging="426"/>
        <w:jc w:val="both"/>
        <w:rPr>
          <w:rFonts w:ascii="Times New Roman" w:eastAsia="Times New Roman" w:hAnsi="Times New Roman" w:cs="Times New Roman"/>
          <w:sz w:val="24"/>
          <w:szCs w:val="24"/>
          <w:lang w:val="ru-RU" w:eastAsia="bg-BG"/>
        </w:rPr>
      </w:pPr>
      <w:r w:rsidRPr="00E952BA">
        <w:rPr>
          <w:rFonts w:ascii="Times New Roman" w:eastAsia="Times New Roman" w:hAnsi="Times New Roman" w:cs="Times New Roman"/>
          <w:sz w:val="24"/>
          <w:szCs w:val="24"/>
          <w:lang w:val="bg-BG" w:eastAsia="bg-BG"/>
        </w:rPr>
        <w:t xml:space="preserve">1.2. </w:t>
      </w:r>
      <w:r w:rsidRPr="00E952BA">
        <w:rPr>
          <w:rFonts w:ascii="Times New Roman" w:eastAsia="Times New Roman" w:hAnsi="Times New Roman" w:cs="Times New Roman"/>
          <w:sz w:val="24"/>
          <w:szCs w:val="24"/>
          <w:lang w:val="bg-BG" w:eastAsia="bg-BG"/>
        </w:rPr>
        <w:tab/>
      </w:r>
      <w:r w:rsidRPr="00E952BA">
        <w:rPr>
          <w:rFonts w:ascii="Times New Roman" w:eastAsia="Times New Roman" w:hAnsi="Times New Roman" w:cs="Times New Roman"/>
          <w:b/>
          <w:sz w:val="24"/>
          <w:szCs w:val="24"/>
          <w:lang w:val="bg-BG" w:eastAsia="bg-BG"/>
        </w:rPr>
        <w:t>от 1 ноември до 25 февруари за Северна България</w:t>
      </w:r>
      <w:r w:rsidRPr="00E952BA">
        <w:rPr>
          <w:rFonts w:ascii="Times New Roman" w:eastAsia="Times New Roman" w:hAnsi="Times New Roman" w:cs="Times New Roman"/>
          <w:sz w:val="24"/>
          <w:szCs w:val="24"/>
          <w:lang w:val="bg-BG" w:eastAsia="bg-BG"/>
        </w:rPr>
        <w:t xml:space="preserve"> (общини и части от тях, определени като нитратно уязвими зони и попадащи в областите: Варна, Враца, Велико Търново, Видин, Габрово, Добрич, Ловеч  Монтана, Плевен, Разград, Русе, Силистра, Търговище и Шумен). </w:t>
      </w:r>
    </w:p>
    <w:p w:rsidR="00E952BA" w:rsidRPr="00E952BA" w:rsidRDefault="00E952BA" w:rsidP="00E952BA">
      <w:pPr>
        <w:spacing w:after="120" w:line="240" w:lineRule="auto"/>
        <w:ind w:left="1134" w:hanging="426"/>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ru-RU" w:eastAsia="bg-BG"/>
        </w:rPr>
        <w:t xml:space="preserve">1.3. </w:t>
      </w:r>
      <w:r w:rsidRPr="00E952BA">
        <w:rPr>
          <w:rFonts w:ascii="Times New Roman" w:eastAsia="Times New Roman" w:hAnsi="Times New Roman" w:cs="Times New Roman"/>
          <w:sz w:val="24"/>
          <w:szCs w:val="24"/>
          <w:lang w:val="bg-BG" w:eastAsia="bg-BG"/>
        </w:rPr>
        <w:tab/>
      </w:r>
      <w:r w:rsidRPr="00E952BA">
        <w:rPr>
          <w:rFonts w:ascii="Times New Roman" w:eastAsia="Times New Roman" w:hAnsi="Times New Roman" w:cs="Times New Roman"/>
          <w:b/>
          <w:sz w:val="24"/>
          <w:szCs w:val="24"/>
          <w:lang w:val="bg-BG" w:eastAsia="bg-BG"/>
        </w:rPr>
        <w:t xml:space="preserve">от 1 ноември до 5 февруари </w:t>
      </w:r>
      <w:r w:rsidRPr="00E952BA">
        <w:rPr>
          <w:rFonts w:ascii="Times New Roman" w:eastAsia="Times New Roman" w:hAnsi="Times New Roman" w:cs="Times New Roman"/>
          <w:sz w:val="24"/>
          <w:szCs w:val="24"/>
          <w:lang w:val="bg-BG" w:eastAsia="bg-BG"/>
        </w:rPr>
        <w:t>на площи с едногодишни култури, засети през есента (есенници).</w:t>
      </w:r>
    </w:p>
    <w:p w:rsidR="00E952BA" w:rsidRPr="00E952BA" w:rsidRDefault="00E952BA" w:rsidP="00E952BA">
      <w:pPr>
        <w:spacing w:after="120" w:line="240" w:lineRule="auto"/>
        <w:ind w:left="1134" w:hanging="426"/>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 xml:space="preserve">1.4. </w:t>
      </w:r>
      <w:r w:rsidRPr="00E952BA">
        <w:rPr>
          <w:rFonts w:ascii="Times New Roman" w:eastAsia="Times New Roman" w:hAnsi="Times New Roman" w:cs="Times New Roman"/>
          <w:sz w:val="24"/>
          <w:szCs w:val="24"/>
          <w:lang w:val="bg-BG" w:eastAsia="bg-BG"/>
        </w:rPr>
        <w:tab/>
      </w:r>
      <w:r w:rsidRPr="00E952BA">
        <w:rPr>
          <w:rFonts w:ascii="Times New Roman" w:eastAsia="Times New Roman" w:hAnsi="Times New Roman" w:cs="Times New Roman"/>
          <w:b/>
          <w:sz w:val="24"/>
          <w:szCs w:val="24"/>
          <w:lang w:val="bg-BG" w:eastAsia="bg-BG"/>
        </w:rPr>
        <w:t>от 1 ноември до 25 февруари</w:t>
      </w:r>
      <w:r w:rsidRPr="00E952BA">
        <w:rPr>
          <w:rFonts w:ascii="Times New Roman" w:eastAsia="Times New Roman" w:hAnsi="Times New Roman" w:cs="Times New Roman"/>
          <w:sz w:val="24"/>
          <w:szCs w:val="24"/>
          <w:lang w:val="bg-BG" w:eastAsia="bg-BG"/>
        </w:rPr>
        <w:t xml:space="preserve"> на свободни площи, подготвени за засяване и засаждане на земеделски култури. </w:t>
      </w:r>
    </w:p>
    <w:p w:rsidR="00E952BA" w:rsidRPr="00E952BA" w:rsidRDefault="00E952BA" w:rsidP="00E952BA">
      <w:pPr>
        <w:spacing w:after="120" w:line="240" w:lineRule="auto"/>
        <w:ind w:left="1134" w:hanging="426"/>
        <w:jc w:val="both"/>
        <w:rPr>
          <w:rFonts w:ascii="Times New Roman" w:eastAsia="Times New Roman" w:hAnsi="Times New Roman" w:cs="Times New Roman"/>
          <w:strike/>
          <w:sz w:val="24"/>
          <w:szCs w:val="24"/>
          <w:lang w:val="bg-BG" w:eastAsia="bg-BG"/>
        </w:rPr>
      </w:pPr>
      <w:r w:rsidRPr="00E952BA">
        <w:rPr>
          <w:rFonts w:ascii="Times New Roman" w:eastAsia="Times New Roman" w:hAnsi="Times New Roman" w:cs="Times New Roman"/>
          <w:sz w:val="24"/>
          <w:szCs w:val="24"/>
          <w:lang w:val="bg-BG" w:eastAsia="bg-BG"/>
        </w:rPr>
        <w:t xml:space="preserve">1.5. </w:t>
      </w:r>
      <w:r w:rsidRPr="00E952BA">
        <w:rPr>
          <w:rFonts w:ascii="Times New Roman" w:eastAsia="Times New Roman" w:hAnsi="Times New Roman" w:cs="Times New Roman"/>
          <w:sz w:val="24"/>
          <w:szCs w:val="24"/>
          <w:lang w:val="bg-BG" w:eastAsia="bg-BG"/>
        </w:rPr>
        <w:tab/>
      </w:r>
      <w:r w:rsidRPr="00E952BA">
        <w:rPr>
          <w:rFonts w:ascii="Times New Roman" w:eastAsia="Times New Roman" w:hAnsi="Times New Roman" w:cs="Times New Roman"/>
          <w:b/>
          <w:sz w:val="24"/>
          <w:szCs w:val="24"/>
          <w:lang w:val="bg-BG" w:eastAsia="bg-BG"/>
        </w:rPr>
        <w:t>от 15 ноември до 25 февруари</w:t>
      </w:r>
      <w:r w:rsidRPr="00E952BA">
        <w:rPr>
          <w:rFonts w:ascii="Times New Roman" w:eastAsia="Times New Roman" w:hAnsi="Times New Roman" w:cs="Times New Roman"/>
          <w:sz w:val="24"/>
          <w:szCs w:val="24"/>
          <w:lang w:val="bg-BG" w:eastAsia="bg-BG"/>
        </w:rPr>
        <w:t xml:space="preserve"> при създаване на нови овощни насаждения. </w:t>
      </w:r>
    </w:p>
    <w:p w:rsidR="00E952BA" w:rsidRPr="00E952BA" w:rsidRDefault="00E952BA" w:rsidP="00E952BA">
      <w:pPr>
        <w:spacing w:after="120" w:line="240" w:lineRule="auto"/>
        <w:ind w:left="1185" w:hanging="1185"/>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2.</w:t>
      </w:r>
      <w:r w:rsidRPr="00E952BA">
        <w:rPr>
          <w:rFonts w:ascii="Times New Roman" w:eastAsia="Times New Roman" w:hAnsi="Times New Roman" w:cs="Times New Roman"/>
          <w:sz w:val="24"/>
          <w:szCs w:val="24"/>
          <w:lang w:val="bg-BG" w:eastAsia="bg-BG"/>
        </w:rPr>
        <w:tab/>
      </w:r>
      <w:proofErr w:type="spellStart"/>
      <w:r w:rsidRPr="00E952BA">
        <w:rPr>
          <w:rFonts w:ascii="Times New Roman" w:eastAsia="Times New Roman" w:hAnsi="Times New Roman" w:cs="Times New Roman"/>
          <w:sz w:val="24"/>
          <w:szCs w:val="24"/>
          <w:lang w:val="bg-BG" w:eastAsia="bg-BG"/>
        </w:rPr>
        <w:t>Азотсъдържащите</w:t>
      </w:r>
      <w:proofErr w:type="spellEnd"/>
      <w:r w:rsidRPr="00E952BA">
        <w:rPr>
          <w:rFonts w:ascii="Times New Roman" w:eastAsia="Times New Roman" w:hAnsi="Times New Roman" w:cs="Times New Roman"/>
          <w:sz w:val="24"/>
          <w:szCs w:val="24"/>
          <w:lang w:val="bg-BG" w:eastAsia="bg-BG"/>
        </w:rPr>
        <w:t xml:space="preserve"> (органични и минерални/неорганични) торове да се </w:t>
      </w:r>
      <w:r w:rsidRPr="00E952BA">
        <w:rPr>
          <w:rFonts w:ascii="Times New Roman" w:eastAsia="Times New Roman" w:hAnsi="Times New Roman" w:cs="Times New Roman"/>
          <w:bCs/>
          <w:sz w:val="24"/>
          <w:szCs w:val="24"/>
          <w:lang w:val="bg-BG" w:eastAsia="bg-BG"/>
        </w:rPr>
        <w:t>разпределят равномерно върху почвата, със специализирана техника.</w:t>
      </w:r>
    </w:p>
    <w:p w:rsidR="00E952BA" w:rsidRPr="00E952BA" w:rsidRDefault="00E952BA" w:rsidP="00E952BA">
      <w:pPr>
        <w:suppressAutoHyphens/>
        <w:spacing w:after="120" w:line="240" w:lineRule="auto"/>
        <w:ind w:left="1134" w:hanging="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3.</w:t>
      </w:r>
      <w:r w:rsidRPr="00E952BA">
        <w:rPr>
          <w:rFonts w:ascii="Times New Roman" w:eastAsia="Times New Roman" w:hAnsi="Times New Roman" w:cs="Times New Roman"/>
          <w:sz w:val="24"/>
          <w:szCs w:val="24"/>
          <w:lang w:val="bg-BG" w:eastAsia="bg-BG"/>
        </w:rPr>
        <w:tab/>
        <w:t>Да не се внася пресен оборски тор. Твърдият оборски тор да се съхранява при обикновени условия най-малко 6 месеца преди внасянето му в почвата. Течният оборски тор да бъде внасян в почвата след четири (4) месечно съхранение.</w:t>
      </w:r>
    </w:p>
    <w:p w:rsidR="00E952BA" w:rsidRPr="00E952BA" w:rsidRDefault="00E952BA" w:rsidP="00E952BA">
      <w:pPr>
        <w:suppressAutoHyphens/>
        <w:spacing w:after="120" w:line="240" w:lineRule="auto"/>
        <w:ind w:left="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След производството на биогаз, вторичният продукт (органична маса) от оборския тор може да се внася в почвата, без срокове за съхранение, като се спазват периодите на забрана</w:t>
      </w:r>
      <w:r w:rsidRPr="00E952BA">
        <w:rPr>
          <w:rFonts w:ascii="Times New Roman" w:eastAsia="Times New Roman" w:hAnsi="Times New Roman" w:cs="Times New Roman"/>
          <w:sz w:val="24"/>
          <w:szCs w:val="24"/>
          <w:lang w:val="ru-RU" w:eastAsia="bg-BG"/>
        </w:rPr>
        <w:t xml:space="preserve"> </w:t>
      </w:r>
      <w:r w:rsidRPr="00E952BA">
        <w:rPr>
          <w:rFonts w:ascii="Times New Roman" w:eastAsia="Times New Roman" w:hAnsi="Times New Roman" w:cs="Times New Roman"/>
          <w:sz w:val="24"/>
          <w:szCs w:val="24"/>
          <w:lang w:val="bg-BG" w:eastAsia="bg-BG"/>
        </w:rPr>
        <w:t>по т. 1.</w:t>
      </w:r>
    </w:p>
    <w:p w:rsidR="00E952BA" w:rsidRPr="00E952BA" w:rsidRDefault="00E952BA" w:rsidP="00E952BA">
      <w:pPr>
        <w:suppressAutoHyphens/>
        <w:spacing w:after="120" w:line="240" w:lineRule="auto"/>
        <w:ind w:left="1134" w:hanging="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4.</w:t>
      </w:r>
      <w:r w:rsidRPr="00E952BA">
        <w:rPr>
          <w:rFonts w:ascii="Times New Roman" w:eastAsia="Times New Roman" w:hAnsi="Times New Roman" w:cs="Times New Roman"/>
          <w:sz w:val="24"/>
          <w:szCs w:val="24"/>
          <w:lang w:val="bg-BG" w:eastAsia="bg-BG"/>
        </w:rPr>
        <w:tab/>
        <w:t>Органичните торове да се заорават в почвата в деня на разпръскването върху почвената повърхност, с подходяща почвообработваща техника.</w:t>
      </w:r>
    </w:p>
    <w:p w:rsidR="00E952BA" w:rsidRPr="00E952BA" w:rsidRDefault="00E952BA" w:rsidP="00E952BA">
      <w:pPr>
        <w:suppressAutoHyphens/>
        <w:spacing w:after="120" w:line="240" w:lineRule="auto"/>
        <w:ind w:left="1134" w:hanging="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5.</w:t>
      </w:r>
      <w:r w:rsidRPr="00E952BA">
        <w:rPr>
          <w:rFonts w:ascii="Times New Roman" w:eastAsia="Times New Roman" w:hAnsi="Times New Roman" w:cs="Times New Roman"/>
          <w:sz w:val="24"/>
          <w:szCs w:val="24"/>
          <w:lang w:val="bg-BG" w:eastAsia="bg-BG"/>
        </w:rPr>
        <w:tab/>
        <w:t>За да се избегне риска от излишък на нитрати в растенията и почвата:</w:t>
      </w:r>
    </w:p>
    <w:p w:rsidR="00E952BA" w:rsidRPr="00E952BA" w:rsidRDefault="00E952BA" w:rsidP="00E952BA">
      <w:pPr>
        <w:suppressAutoHyphens/>
        <w:spacing w:after="120" w:line="240" w:lineRule="auto"/>
        <w:ind w:firstLine="1135"/>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lang w:val="bg-BG" w:eastAsia="bg-BG"/>
        </w:rPr>
        <w:t>а</w:t>
      </w:r>
      <w:r w:rsidRPr="00E952BA">
        <w:rPr>
          <w:rFonts w:ascii="Times New Roman" w:eastAsia="Times New Roman" w:hAnsi="Times New Roman" w:cs="Times New Roman"/>
          <w:sz w:val="24"/>
          <w:szCs w:val="24"/>
          <w:lang w:val="bg-BG" w:eastAsia="bg-BG"/>
        </w:rPr>
        <w:t>) при всички култури, ливади и постоянни пасища количеството внесени азотни съединения от органичен и минерален тор през годината не трябва да надвишава 17 кг азот на декар.</w:t>
      </w:r>
    </w:p>
    <w:p w:rsidR="00E952BA" w:rsidRPr="00E952BA" w:rsidRDefault="00E952BA" w:rsidP="00E952BA">
      <w:pPr>
        <w:suppressAutoHyphens/>
        <w:spacing w:after="120" w:line="240" w:lineRule="auto"/>
        <w:ind w:firstLine="1080"/>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б) препоръките за торене се изготвят на базата на баланс между необходимото  количество азот за развитието на културите и азота, който може да бъде доставен  на културите от почвата и чрез наторяване, като се вземе предвид:</w:t>
      </w:r>
    </w:p>
    <w:p w:rsidR="00E952BA" w:rsidRPr="00E952BA" w:rsidRDefault="00E952BA" w:rsidP="00AB2172">
      <w:pPr>
        <w:numPr>
          <w:ilvl w:val="0"/>
          <w:numId w:val="28"/>
        </w:numPr>
        <w:tabs>
          <w:tab w:val="clear" w:pos="2628"/>
          <w:tab w:val="num" w:pos="1134"/>
        </w:tabs>
        <w:spacing w:after="0" w:line="240" w:lineRule="auto"/>
        <w:ind w:left="1418" w:hanging="28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количеството азот, съдържащо се в почвата преди засаждане/засяване;</w:t>
      </w:r>
    </w:p>
    <w:p w:rsidR="00A71529" w:rsidRDefault="00E952BA" w:rsidP="00AB2172">
      <w:pPr>
        <w:numPr>
          <w:ilvl w:val="0"/>
          <w:numId w:val="28"/>
        </w:numPr>
        <w:tabs>
          <w:tab w:val="clear" w:pos="2628"/>
          <w:tab w:val="num" w:pos="1134"/>
        </w:tabs>
        <w:spacing w:after="0" w:line="240" w:lineRule="auto"/>
        <w:ind w:left="1418" w:hanging="28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количествата азот, постъпващи от минерализация на органичното вещество;</w:t>
      </w:r>
    </w:p>
    <w:p w:rsidR="00A71529" w:rsidRDefault="00E952BA" w:rsidP="00AB2172">
      <w:pPr>
        <w:numPr>
          <w:ilvl w:val="0"/>
          <w:numId w:val="28"/>
        </w:numPr>
        <w:tabs>
          <w:tab w:val="clear" w:pos="2628"/>
          <w:tab w:val="num" w:pos="1134"/>
        </w:tabs>
        <w:spacing w:after="0" w:line="240" w:lineRule="auto"/>
        <w:ind w:left="1418" w:hanging="284"/>
        <w:jc w:val="both"/>
        <w:rPr>
          <w:rFonts w:ascii="Times New Roman" w:eastAsia="Times New Roman" w:hAnsi="Times New Roman" w:cs="Times New Roman"/>
          <w:sz w:val="24"/>
          <w:szCs w:val="24"/>
          <w:lang w:val="bg-BG" w:eastAsia="bg-BG"/>
        </w:rPr>
      </w:pPr>
      <w:r w:rsidRPr="00A71529">
        <w:rPr>
          <w:rFonts w:ascii="Times New Roman" w:eastAsia="Times New Roman" w:hAnsi="Times New Roman" w:cs="Times New Roman"/>
          <w:sz w:val="24"/>
          <w:szCs w:val="24"/>
          <w:lang w:val="bg-BG" w:eastAsia="bg-BG"/>
        </w:rPr>
        <w:t>внесените в почвата азотни съединения от органични торове;</w:t>
      </w:r>
    </w:p>
    <w:p w:rsidR="00E952BA" w:rsidRPr="00A71529" w:rsidRDefault="00E952BA" w:rsidP="00AB2172">
      <w:pPr>
        <w:numPr>
          <w:ilvl w:val="0"/>
          <w:numId w:val="28"/>
        </w:numPr>
        <w:tabs>
          <w:tab w:val="clear" w:pos="2628"/>
          <w:tab w:val="num" w:pos="1134"/>
        </w:tabs>
        <w:spacing w:after="0" w:line="240" w:lineRule="auto"/>
        <w:ind w:left="1418" w:hanging="284"/>
        <w:jc w:val="both"/>
        <w:rPr>
          <w:rFonts w:ascii="Times New Roman" w:eastAsia="Times New Roman" w:hAnsi="Times New Roman" w:cs="Times New Roman"/>
          <w:sz w:val="24"/>
          <w:szCs w:val="24"/>
          <w:lang w:val="bg-BG" w:eastAsia="bg-BG"/>
        </w:rPr>
      </w:pPr>
      <w:r w:rsidRPr="00A71529">
        <w:rPr>
          <w:rFonts w:ascii="Times New Roman" w:eastAsia="Times New Roman" w:hAnsi="Times New Roman" w:cs="Times New Roman"/>
          <w:sz w:val="24"/>
          <w:szCs w:val="24"/>
          <w:lang w:val="bg-BG" w:eastAsia="bg-BG"/>
        </w:rPr>
        <w:t>внесените в почвата азотни съединения от минерални торове.</w:t>
      </w:r>
    </w:p>
    <w:p w:rsidR="00E952BA" w:rsidRPr="00E952BA" w:rsidRDefault="00E952BA" w:rsidP="00E952BA">
      <w:pPr>
        <w:spacing w:before="100" w:beforeAutospacing="1" w:after="100" w:afterAutospacing="1" w:line="240" w:lineRule="auto"/>
        <w:ind w:firstLine="1068"/>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lastRenderedPageBreak/>
        <w:t xml:space="preserve">в) нормите за торене с азот се определят след извършване на агрохимичен анализ на почвата и анализ на органичния тор, като се използва софтуер за изчисляване на азотния баланс (наличен на </w:t>
      </w:r>
      <w:hyperlink r:id="rId6" w:history="1">
        <w:r w:rsidRPr="00E952BA">
          <w:rPr>
            <w:rFonts w:ascii="Times New Roman" w:eastAsia="Times New Roman" w:hAnsi="Times New Roman" w:cs="Times New Roman"/>
            <w:sz w:val="24"/>
            <w:szCs w:val="24"/>
            <w:u w:val="single"/>
            <w:lang w:val="bg-BG" w:eastAsia="bg-BG"/>
          </w:rPr>
          <w:t>http://www.naas.government.bg/bg/57/58</w:t>
        </w:r>
      </w:hyperlink>
      <w:r w:rsidRPr="00E952BA">
        <w:rPr>
          <w:rFonts w:ascii="Times New Roman" w:eastAsia="Times New Roman" w:hAnsi="Times New Roman" w:cs="Times New Roman"/>
          <w:sz w:val="24"/>
          <w:szCs w:val="24"/>
          <w:lang w:val="bg-BG" w:eastAsia="bg-BG"/>
        </w:rPr>
        <w:t xml:space="preserve"> и </w:t>
      </w:r>
      <w:hyperlink r:id="rId7" w:history="1">
        <w:r w:rsidRPr="00E952BA">
          <w:rPr>
            <w:rFonts w:ascii="Times New Roman" w:eastAsia="Times New Roman" w:hAnsi="Times New Roman" w:cs="Times New Roman"/>
            <w:color w:val="0000FF"/>
            <w:sz w:val="24"/>
            <w:szCs w:val="24"/>
            <w:u w:val="single"/>
            <w:lang w:val="bg-BG" w:eastAsia="bg-BG"/>
          </w:rPr>
          <w:t>http://soil-poushkarov.org/uslugi</w:t>
        </w:r>
      </w:hyperlink>
      <w:r w:rsidRPr="00E952BA">
        <w:rPr>
          <w:rFonts w:ascii="Times New Roman" w:eastAsia="Times New Roman" w:hAnsi="Times New Roman" w:cs="Times New Roman"/>
          <w:sz w:val="24"/>
          <w:szCs w:val="24"/>
          <w:lang w:val="bg-BG" w:eastAsia="bg-BG"/>
        </w:rPr>
        <w:t>) и Практическо ръководство за същността на баланса на азота и фосфора на ниво ферма.</w:t>
      </w:r>
    </w:p>
    <w:p w:rsidR="00E952BA" w:rsidRPr="00E952BA" w:rsidRDefault="00E952BA" w:rsidP="00E952BA">
      <w:pPr>
        <w:spacing w:after="0" w:line="240" w:lineRule="auto"/>
        <w:ind w:firstLine="709"/>
        <w:contextualSpacing/>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При липса на достъп до софтуера и в случай, че не е направен анализ на почвата и органичния тор, се съблюдават следните правила:</w:t>
      </w:r>
    </w:p>
    <w:p w:rsidR="00E952BA" w:rsidRPr="00E952BA" w:rsidRDefault="00E952BA" w:rsidP="00E952BA">
      <w:pPr>
        <w:spacing w:after="0" w:line="240" w:lineRule="auto"/>
        <w:ind w:firstLine="708"/>
        <w:contextualSpacing/>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Максималните норми на торене с азот на основните земеделски култури в страната не могат да надвишават посочените в табл. 1 количества азот в кг/дка (колона 2 за трите групи почви според техния механичен състав - тежки, средни и леки. В табл. 2 са посочени видовете почви според техния механичен състав.</w:t>
      </w:r>
    </w:p>
    <w:p w:rsidR="00E952BA" w:rsidRPr="00E952BA" w:rsidRDefault="00E952BA" w:rsidP="00E952BA">
      <w:pPr>
        <w:spacing w:after="0" w:line="240" w:lineRule="auto"/>
        <w:ind w:firstLine="708"/>
        <w:contextualSpacing/>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Посочените в табл. 1 максимални норми на торене с азот са валидни заедно и поотделно за минерални и органични торове, т.е. в табл. 1 са посочени максимално разрешеното общо количество азот (от органични и минерални торове), които могат да се прилагат за съответните култури.</w:t>
      </w:r>
    </w:p>
    <w:p w:rsidR="00E952BA" w:rsidRPr="00E952BA" w:rsidRDefault="00E952BA" w:rsidP="00E952BA">
      <w:pPr>
        <w:spacing w:after="0" w:line="240" w:lineRule="auto"/>
        <w:ind w:firstLine="708"/>
        <w:contextualSpacing/>
        <w:jc w:val="both"/>
        <w:rPr>
          <w:rFonts w:ascii="Times New Roman" w:eastAsia="Calibri" w:hAnsi="Times New Roman" w:cs="Times New Roman"/>
          <w:sz w:val="24"/>
          <w:szCs w:val="24"/>
          <w:lang w:val="bg-BG"/>
        </w:rPr>
      </w:pPr>
    </w:p>
    <w:p w:rsidR="00E952BA" w:rsidRPr="00E952BA" w:rsidRDefault="00E952BA" w:rsidP="00E952BA">
      <w:pPr>
        <w:spacing w:after="0" w:line="240" w:lineRule="auto"/>
        <w:jc w:val="both"/>
        <w:rPr>
          <w:rFonts w:ascii="Times New Roman" w:eastAsia="Times New Roman" w:hAnsi="Times New Roman" w:cs="Times New Roman"/>
          <w:b/>
          <w:sz w:val="20"/>
          <w:szCs w:val="20"/>
          <w:lang w:val="ru-RU" w:eastAsia="bg-BG"/>
        </w:rPr>
      </w:pPr>
      <w:r w:rsidRPr="00E952BA">
        <w:rPr>
          <w:rFonts w:ascii="Times New Roman" w:eastAsia="Times New Roman" w:hAnsi="Times New Roman" w:cs="Times New Roman"/>
          <w:b/>
          <w:sz w:val="20"/>
          <w:szCs w:val="20"/>
          <w:lang w:val="bg-BG" w:eastAsia="bg-BG"/>
        </w:rPr>
        <w:t xml:space="preserve">Таблица </w:t>
      </w:r>
      <w:r w:rsidRPr="00E952BA">
        <w:rPr>
          <w:rFonts w:ascii="Times New Roman" w:eastAsia="Times New Roman" w:hAnsi="Times New Roman" w:cs="Times New Roman"/>
          <w:b/>
          <w:sz w:val="20"/>
          <w:szCs w:val="20"/>
          <w:lang w:val="ru-RU" w:eastAsia="bg-BG"/>
        </w:rPr>
        <w:t>1</w:t>
      </w:r>
      <w:r w:rsidRPr="00E952BA">
        <w:rPr>
          <w:rFonts w:ascii="Times New Roman" w:eastAsia="Times New Roman" w:hAnsi="Times New Roman" w:cs="Times New Roman"/>
          <w:b/>
          <w:sz w:val="20"/>
          <w:szCs w:val="20"/>
          <w:lang w:val="bg-BG" w:eastAsia="bg-BG"/>
        </w:rPr>
        <w:t>. Максимални норми на торене с азот на основни земеделски култури при статистически средни добиви и при високи добиви, получавани в интензивни ферми, които могат да бъдат използвани (включително от животински тор и привнасянето на азотни съединения от химически и други торове)</w:t>
      </w:r>
    </w:p>
    <w:p w:rsidR="00E952BA" w:rsidRPr="00E952BA" w:rsidRDefault="00E952BA" w:rsidP="00E952BA">
      <w:pPr>
        <w:spacing w:after="0" w:line="240" w:lineRule="auto"/>
        <w:ind w:left="720"/>
        <w:contextualSpacing/>
        <w:jc w:val="both"/>
        <w:rPr>
          <w:rFonts w:ascii="Times New Roman" w:eastAsia="Calibri" w:hAnsi="Times New Roman" w:cs="Times New Roman"/>
          <w:sz w:val="16"/>
          <w:szCs w:val="16"/>
          <w:lang w:val="bg-BG"/>
        </w:rPr>
      </w:pPr>
    </w:p>
    <w:tbl>
      <w:tblPr>
        <w:tblW w:w="9924" w:type="dxa"/>
        <w:tblInd w:w="-290" w:type="dxa"/>
        <w:tblLayout w:type="fixed"/>
        <w:tblCellMar>
          <w:left w:w="70" w:type="dxa"/>
          <w:right w:w="70" w:type="dxa"/>
        </w:tblCellMar>
        <w:tblLook w:val="0000" w:firstRow="0" w:lastRow="0" w:firstColumn="0" w:lastColumn="0" w:noHBand="0" w:noVBand="0"/>
      </w:tblPr>
      <w:tblGrid>
        <w:gridCol w:w="540"/>
        <w:gridCol w:w="1440"/>
        <w:gridCol w:w="1080"/>
        <w:gridCol w:w="911"/>
        <w:gridCol w:w="1249"/>
        <w:gridCol w:w="735"/>
        <w:gridCol w:w="1134"/>
        <w:gridCol w:w="851"/>
        <w:gridCol w:w="1134"/>
        <w:gridCol w:w="850"/>
      </w:tblGrid>
      <w:tr w:rsidR="00E952BA" w:rsidRPr="00E952BA" w:rsidTr="00E04122">
        <w:trPr>
          <w:trHeight w:val="255"/>
        </w:trPr>
        <w:tc>
          <w:tcPr>
            <w:tcW w:w="54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w:t>
            </w:r>
          </w:p>
        </w:tc>
        <w:tc>
          <w:tcPr>
            <w:tcW w:w="144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Култури</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Референтни средни добиви за страната</w:t>
            </w:r>
          </w:p>
        </w:tc>
        <w:tc>
          <w:tcPr>
            <w:tcW w:w="91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16"/>
                <w:szCs w:val="16"/>
                <w:lang w:eastAsia="bg-BG"/>
              </w:rPr>
            </w:pPr>
            <w:r w:rsidRPr="00E952BA">
              <w:rPr>
                <w:rFonts w:ascii="Times New Roman" w:eastAsia="Times New Roman" w:hAnsi="Times New Roman" w:cs="Times New Roman"/>
                <w:sz w:val="16"/>
                <w:szCs w:val="16"/>
                <w:lang w:val="bg-BG" w:eastAsia="bg-BG"/>
              </w:rPr>
              <w:t>Максимални добиви</w:t>
            </w:r>
          </w:p>
          <w:p w:rsidR="00E952BA" w:rsidRPr="00E952BA" w:rsidRDefault="00E952BA" w:rsidP="00E952BA">
            <w:pPr>
              <w:spacing w:after="0" w:line="240" w:lineRule="auto"/>
              <w:jc w:val="center"/>
              <w:rPr>
                <w:rFonts w:ascii="Times New Roman" w:eastAsia="Times New Roman" w:hAnsi="Times New Roman" w:cs="Times New Roman"/>
                <w:sz w:val="16"/>
                <w:szCs w:val="16"/>
                <w:lang w:eastAsia="bg-BG"/>
              </w:rPr>
            </w:pPr>
            <w:r w:rsidRPr="00E952BA">
              <w:rPr>
                <w:rFonts w:ascii="Times New Roman" w:eastAsia="Times New Roman" w:hAnsi="Times New Roman" w:cs="Times New Roman"/>
                <w:sz w:val="16"/>
                <w:szCs w:val="16"/>
                <w:lang w:eastAsia="bg-BG"/>
              </w:rPr>
              <w:t>(</w:t>
            </w:r>
            <w:proofErr w:type="spellStart"/>
            <w:r w:rsidRPr="00E952BA">
              <w:rPr>
                <w:rFonts w:ascii="Times New Roman" w:eastAsia="Times New Roman" w:hAnsi="Times New Roman" w:cs="Times New Roman"/>
                <w:sz w:val="16"/>
                <w:szCs w:val="16"/>
                <w:lang w:eastAsia="bg-BG"/>
              </w:rPr>
              <w:t>кг</w:t>
            </w:r>
            <w:proofErr w:type="spellEnd"/>
            <w:r w:rsidRPr="00E952BA">
              <w:rPr>
                <w:rFonts w:ascii="Times New Roman" w:eastAsia="Times New Roman" w:hAnsi="Times New Roman" w:cs="Times New Roman"/>
                <w:sz w:val="16"/>
                <w:szCs w:val="16"/>
                <w:lang w:eastAsia="bg-BG"/>
              </w:rPr>
              <w:t>/</w:t>
            </w:r>
            <w:proofErr w:type="spellStart"/>
            <w:r w:rsidRPr="00E952BA">
              <w:rPr>
                <w:rFonts w:ascii="Times New Roman" w:eastAsia="Times New Roman" w:hAnsi="Times New Roman" w:cs="Times New Roman"/>
                <w:sz w:val="16"/>
                <w:szCs w:val="16"/>
                <w:lang w:eastAsia="bg-BG"/>
              </w:rPr>
              <w:t>дка</w:t>
            </w:r>
            <w:proofErr w:type="spellEnd"/>
            <w:r w:rsidRPr="00E952BA">
              <w:rPr>
                <w:rFonts w:ascii="Times New Roman" w:eastAsia="Times New Roman" w:hAnsi="Times New Roman" w:cs="Times New Roman"/>
                <w:sz w:val="16"/>
                <w:szCs w:val="16"/>
                <w:lang w:eastAsia="bg-BG"/>
              </w:rPr>
              <w:t>)</w:t>
            </w:r>
          </w:p>
        </w:tc>
        <w:tc>
          <w:tcPr>
            <w:tcW w:w="5953" w:type="dxa"/>
            <w:gridSpan w:val="6"/>
            <w:tcBorders>
              <w:top w:val="single" w:sz="4" w:space="0" w:color="auto"/>
              <w:left w:val="nil"/>
              <w:bottom w:val="single" w:sz="4" w:space="0" w:color="auto"/>
              <w:right w:val="single" w:sz="4" w:space="0" w:color="000000"/>
            </w:tcBorders>
            <w:shd w:val="clear" w:color="auto" w:fill="auto"/>
            <w:vAlign w:val="bottom"/>
          </w:tcPr>
          <w:p w:rsidR="00E952BA" w:rsidRPr="00E952BA" w:rsidRDefault="00E952BA" w:rsidP="00E952BA">
            <w:pPr>
              <w:spacing w:after="0" w:line="240" w:lineRule="auto"/>
              <w:jc w:val="center"/>
              <w:rPr>
                <w:rFonts w:ascii="Times New Roman" w:eastAsia="Times New Roman" w:hAnsi="Times New Roman" w:cs="Times New Roman"/>
                <w:b/>
                <w:bCs/>
                <w:sz w:val="16"/>
                <w:szCs w:val="16"/>
                <w:lang w:val="bg-BG" w:eastAsia="bg-BG"/>
              </w:rPr>
            </w:pPr>
            <w:r w:rsidRPr="00E952BA">
              <w:rPr>
                <w:rFonts w:ascii="Times New Roman" w:eastAsia="Times New Roman" w:hAnsi="Times New Roman" w:cs="Times New Roman"/>
                <w:b/>
                <w:bCs/>
                <w:sz w:val="16"/>
                <w:szCs w:val="16"/>
                <w:lang w:val="bg-BG" w:eastAsia="bg-BG"/>
              </w:rPr>
              <w:t>Групи почви според механичния състав</w:t>
            </w:r>
          </w:p>
        </w:tc>
      </w:tr>
      <w:tr w:rsidR="00E952BA" w:rsidRPr="00E952BA" w:rsidTr="00E04122">
        <w:trPr>
          <w:trHeight w:val="255"/>
        </w:trPr>
        <w:tc>
          <w:tcPr>
            <w:tcW w:w="540" w:type="dxa"/>
            <w:vMerge/>
            <w:tcBorders>
              <w:top w:val="nil"/>
              <w:left w:val="single" w:sz="4" w:space="0" w:color="auto"/>
              <w:bottom w:val="single" w:sz="4" w:space="0" w:color="000000"/>
              <w:right w:val="single" w:sz="4" w:space="0" w:color="auto"/>
            </w:tcBorders>
            <w:vAlign w:val="center"/>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p>
        </w:tc>
        <w:tc>
          <w:tcPr>
            <w:tcW w:w="1440" w:type="dxa"/>
            <w:vMerge/>
            <w:tcBorders>
              <w:top w:val="nil"/>
              <w:left w:val="single" w:sz="4" w:space="0" w:color="auto"/>
              <w:bottom w:val="single" w:sz="4" w:space="0" w:color="000000"/>
              <w:right w:val="single" w:sz="4" w:space="0" w:color="auto"/>
            </w:tcBorders>
            <w:vAlign w:val="center"/>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p>
        </w:tc>
        <w:tc>
          <w:tcPr>
            <w:tcW w:w="1080" w:type="dxa"/>
            <w:vMerge/>
            <w:tcBorders>
              <w:top w:val="nil"/>
              <w:left w:val="single" w:sz="4" w:space="0" w:color="auto"/>
              <w:bottom w:val="single" w:sz="4" w:space="0" w:color="auto"/>
              <w:right w:val="single" w:sz="4" w:space="0" w:color="auto"/>
            </w:tcBorders>
            <w:vAlign w:val="center"/>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p>
        </w:tc>
        <w:tc>
          <w:tcPr>
            <w:tcW w:w="911" w:type="dxa"/>
            <w:vMerge/>
            <w:tcBorders>
              <w:top w:val="nil"/>
              <w:left w:val="single" w:sz="4" w:space="0" w:color="auto"/>
              <w:bottom w:val="single" w:sz="4" w:space="0" w:color="000000"/>
              <w:right w:val="single" w:sz="4" w:space="0" w:color="auto"/>
            </w:tcBorders>
            <w:vAlign w:val="center"/>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p>
        </w:tc>
        <w:tc>
          <w:tcPr>
            <w:tcW w:w="1984" w:type="dxa"/>
            <w:gridSpan w:val="2"/>
            <w:tcBorders>
              <w:top w:val="single" w:sz="4" w:space="0" w:color="auto"/>
              <w:left w:val="nil"/>
              <w:bottom w:val="single" w:sz="4" w:space="0" w:color="auto"/>
              <w:right w:val="single" w:sz="4" w:space="0" w:color="000000"/>
            </w:tcBorders>
            <w:shd w:val="clear" w:color="auto" w:fill="auto"/>
            <w:vAlign w:val="bottom"/>
          </w:tcPr>
          <w:p w:rsidR="00E952BA" w:rsidRPr="00E952BA" w:rsidRDefault="00E952BA" w:rsidP="00E952BA">
            <w:pPr>
              <w:spacing w:after="0" w:line="240" w:lineRule="auto"/>
              <w:jc w:val="center"/>
              <w:rPr>
                <w:rFonts w:ascii="Times New Roman" w:eastAsia="Times New Roman" w:hAnsi="Times New Roman" w:cs="Times New Roman"/>
                <w:b/>
                <w:bCs/>
                <w:sz w:val="16"/>
                <w:szCs w:val="16"/>
                <w:lang w:val="bg-BG" w:eastAsia="bg-BG"/>
              </w:rPr>
            </w:pPr>
            <w:r w:rsidRPr="00E952BA">
              <w:rPr>
                <w:rFonts w:ascii="Times New Roman" w:eastAsia="Times New Roman" w:hAnsi="Times New Roman" w:cs="Times New Roman"/>
                <w:b/>
                <w:bCs/>
                <w:sz w:val="16"/>
                <w:szCs w:val="16"/>
                <w:lang w:val="bg-BG" w:eastAsia="bg-BG"/>
              </w:rPr>
              <w:t>Тежки почви</w:t>
            </w:r>
          </w:p>
        </w:tc>
        <w:tc>
          <w:tcPr>
            <w:tcW w:w="1985" w:type="dxa"/>
            <w:gridSpan w:val="2"/>
            <w:tcBorders>
              <w:top w:val="single" w:sz="4" w:space="0" w:color="auto"/>
              <w:left w:val="nil"/>
              <w:bottom w:val="single" w:sz="4" w:space="0" w:color="auto"/>
              <w:right w:val="single" w:sz="4" w:space="0" w:color="000000"/>
            </w:tcBorders>
            <w:shd w:val="clear" w:color="auto" w:fill="auto"/>
            <w:vAlign w:val="bottom"/>
          </w:tcPr>
          <w:p w:rsidR="00E952BA" w:rsidRPr="00E952BA" w:rsidRDefault="00E952BA" w:rsidP="00E952BA">
            <w:pPr>
              <w:spacing w:after="0" w:line="240" w:lineRule="auto"/>
              <w:jc w:val="center"/>
              <w:rPr>
                <w:rFonts w:ascii="Times New Roman" w:eastAsia="Times New Roman" w:hAnsi="Times New Roman" w:cs="Times New Roman"/>
                <w:b/>
                <w:bCs/>
                <w:sz w:val="16"/>
                <w:szCs w:val="16"/>
                <w:lang w:val="bg-BG" w:eastAsia="bg-BG"/>
              </w:rPr>
            </w:pPr>
            <w:r w:rsidRPr="00E952BA">
              <w:rPr>
                <w:rFonts w:ascii="Times New Roman" w:eastAsia="Times New Roman" w:hAnsi="Times New Roman" w:cs="Times New Roman"/>
                <w:b/>
                <w:bCs/>
                <w:sz w:val="16"/>
                <w:szCs w:val="16"/>
                <w:lang w:val="bg-BG" w:eastAsia="bg-BG"/>
              </w:rPr>
              <w:t>Средни почви</w:t>
            </w:r>
          </w:p>
        </w:tc>
        <w:tc>
          <w:tcPr>
            <w:tcW w:w="1984" w:type="dxa"/>
            <w:gridSpan w:val="2"/>
            <w:tcBorders>
              <w:top w:val="single" w:sz="4" w:space="0" w:color="auto"/>
              <w:left w:val="nil"/>
              <w:bottom w:val="single" w:sz="4" w:space="0" w:color="auto"/>
              <w:right w:val="single" w:sz="4" w:space="0" w:color="000000"/>
            </w:tcBorders>
            <w:shd w:val="clear" w:color="auto" w:fill="auto"/>
            <w:vAlign w:val="bottom"/>
          </w:tcPr>
          <w:p w:rsidR="00E952BA" w:rsidRPr="00E952BA" w:rsidRDefault="00E952BA" w:rsidP="00E952BA">
            <w:pPr>
              <w:spacing w:after="0" w:line="240" w:lineRule="auto"/>
              <w:jc w:val="center"/>
              <w:rPr>
                <w:rFonts w:ascii="Times New Roman" w:eastAsia="Times New Roman" w:hAnsi="Times New Roman" w:cs="Times New Roman"/>
                <w:b/>
                <w:bCs/>
                <w:sz w:val="16"/>
                <w:szCs w:val="16"/>
                <w:lang w:val="bg-BG" w:eastAsia="bg-BG"/>
              </w:rPr>
            </w:pPr>
            <w:r w:rsidRPr="00E952BA">
              <w:rPr>
                <w:rFonts w:ascii="Times New Roman" w:eastAsia="Times New Roman" w:hAnsi="Times New Roman" w:cs="Times New Roman"/>
                <w:b/>
                <w:bCs/>
                <w:sz w:val="16"/>
                <w:szCs w:val="16"/>
                <w:lang w:val="bg-BG" w:eastAsia="bg-BG"/>
              </w:rPr>
              <w:t>Леки почви**</w:t>
            </w:r>
          </w:p>
        </w:tc>
      </w:tr>
      <w:tr w:rsidR="00E952BA" w:rsidRPr="00E952BA" w:rsidTr="00E04122">
        <w:trPr>
          <w:trHeight w:val="1156"/>
        </w:trPr>
        <w:tc>
          <w:tcPr>
            <w:tcW w:w="540" w:type="dxa"/>
            <w:vMerge/>
            <w:tcBorders>
              <w:top w:val="nil"/>
              <w:left w:val="single" w:sz="4" w:space="0" w:color="auto"/>
              <w:bottom w:val="single" w:sz="4" w:space="0" w:color="000000"/>
              <w:right w:val="single" w:sz="4" w:space="0" w:color="auto"/>
            </w:tcBorders>
            <w:vAlign w:val="center"/>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p>
        </w:tc>
        <w:tc>
          <w:tcPr>
            <w:tcW w:w="1440" w:type="dxa"/>
            <w:vMerge/>
            <w:tcBorders>
              <w:top w:val="nil"/>
              <w:left w:val="single" w:sz="4" w:space="0" w:color="auto"/>
              <w:bottom w:val="single" w:sz="4" w:space="0" w:color="000000"/>
              <w:right w:val="single" w:sz="4" w:space="0" w:color="auto"/>
            </w:tcBorders>
            <w:vAlign w:val="center"/>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p>
        </w:tc>
        <w:tc>
          <w:tcPr>
            <w:tcW w:w="1080" w:type="dxa"/>
            <w:vMerge/>
            <w:tcBorders>
              <w:top w:val="nil"/>
              <w:left w:val="single" w:sz="4" w:space="0" w:color="auto"/>
              <w:bottom w:val="single" w:sz="4" w:space="0" w:color="auto"/>
              <w:right w:val="single" w:sz="4" w:space="0" w:color="auto"/>
            </w:tcBorders>
            <w:vAlign w:val="center"/>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p>
        </w:tc>
        <w:tc>
          <w:tcPr>
            <w:tcW w:w="911" w:type="dxa"/>
            <w:vMerge/>
            <w:tcBorders>
              <w:top w:val="nil"/>
              <w:left w:val="single" w:sz="4" w:space="0" w:color="auto"/>
              <w:bottom w:val="single" w:sz="4" w:space="0" w:color="000000"/>
              <w:right w:val="single" w:sz="4" w:space="0" w:color="auto"/>
            </w:tcBorders>
            <w:vAlign w:val="center"/>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p>
        </w:tc>
        <w:tc>
          <w:tcPr>
            <w:tcW w:w="1249" w:type="dxa"/>
            <w:tcBorders>
              <w:top w:val="nil"/>
              <w:left w:val="nil"/>
              <w:bottom w:val="single" w:sz="4" w:space="0" w:color="auto"/>
              <w:right w:val="single" w:sz="4" w:space="0" w:color="auto"/>
            </w:tcBorders>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Необходимо количество азот в кг/дка за референтните средни добиви</w:t>
            </w:r>
          </w:p>
        </w:tc>
        <w:tc>
          <w:tcPr>
            <w:tcW w:w="735" w:type="dxa"/>
            <w:tcBorders>
              <w:top w:val="nil"/>
              <w:left w:val="nil"/>
              <w:bottom w:val="single" w:sz="4" w:space="0" w:color="auto"/>
              <w:right w:val="single" w:sz="4" w:space="0" w:color="auto"/>
            </w:tcBorders>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Максимална норма на торене с азот</w:t>
            </w:r>
          </w:p>
        </w:tc>
        <w:tc>
          <w:tcPr>
            <w:tcW w:w="1134" w:type="dxa"/>
            <w:tcBorders>
              <w:top w:val="nil"/>
              <w:left w:val="nil"/>
              <w:bottom w:val="single" w:sz="4" w:space="0" w:color="auto"/>
              <w:right w:val="single" w:sz="4" w:space="0" w:color="auto"/>
            </w:tcBorders>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Необходимо количество азот в кг/дка за референт-</w:t>
            </w:r>
            <w:proofErr w:type="spellStart"/>
            <w:r w:rsidRPr="00E952BA">
              <w:rPr>
                <w:rFonts w:ascii="Times New Roman" w:eastAsia="Times New Roman" w:hAnsi="Times New Roman" w:cs="Times New Roman"/>
                <w:sz w:val="16"/>
                <w:szCs w:val="16"/>
                <w:lang w:val="bg-BG" w:eastAsia="bg-BG"/>
              </w:rPr>
              <w:t>ните</w:t>
            </w:r>
            <w:proofErr w:type="spellEnd"/>
            <w:r w:rsidRPr="00E952BA">
              <w:rPr>
                <w:rFonts w:ascii="Times New Roman" w:eastAsia="Times New Roman" w:hAnsi="Times New Roman" w:cs="Times New Roman"/>
                <w:sz w:val="16"/>
                <w:szCs w:val="16"/>
                <w:lang w:val="bg-BG" w:eastAsia="bg-BG"/>
              </w:rPr>
              <w:t xml:space="preserve"> средни добиви</w:t>
            </w:r>
          </w:p>
        </w:tc>
        <w:tc>
          <w:tcPr>
            <w:tcW w:w="851" w:type="dxa"/>
            <w:tcBorders>
              <w:top w:val="nil"/>
              <w:left w:val="nil"/>
              <w:bottom w:val="single" w:sz="4" w:space="0" w:color="auto"/>
              <w:right w:val="single" w:sz="4" w:space="0" w:color="auto"/>
            </w:tcBorders>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Максимална норма на торене с азот</w:t>
            </w:r>
          </w:p>
        </w:tc>
        <w:tc>
          <w:tcPr>
            <w:tcW w:w="1134" w:type="dxa"/>
            <w:tcBorders>
              <w:top w:val="nil"/>
              <w:left w:val="nil"/>
              <w:bottom w:val="single" w:sz="4" w:space="0" w:color="auto"/>
              <w:right w:val="single" w:sz="4" w:space="0" w:color="auto"/>
            </w:tcBorders>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Необходимо количество азот в кг/дка за референт-</w:t>
            </w:r>
            <w:proofErr w:type="spellStart"/>
            <w:r w:rsidRPr="00E952BA">
              <w:rPr>
                <w:rFonts w:ascii="Times New Roman" w:eastAsia="Times New Roman" w:hAnsi="Times New Roman" w:cs="Times New Roman"/>
                <w:sz w:val="16"/>
                <w:szCs w:val="16"/>
                <w:lang w:val="bg-BG" w:eastAsia="bg-BG"/>
              </w:rPr>
              <w:t>ните</w:t>
            </w:r>
            <w:proofErr w:type="spellEnd"/>
            <w:r w:rsidRPr="00E952BA">
              <w:rPr>
                <w:rFonts w:ascii="Times New Roman" w:eastAsia="Times New Roman" w:hAnsi="Times New Roman" w:cs="Times New Roman"/>
                <w:sz w:val="16"/>
                <w:szCs w:val="16"/>
                <w:lang w:val="bg-BG" w:eastAsia="bg-BG"/>
              </w:rPr>
              <w:t xml:space="preserve"> средни добиви</w:t>
            </w:r>
          </w:p>
        </w:tc>
        <w:tc>
          <w:tcPr>
            <w:tcW w:w="850" w:type="dxa"/>
            <w:tcBorders>
              <w:top w:val="nil"/>
              <w:left w:val="nil"/>
              <w:bottom w:val="single" w:sz="4" w:space="0" w:color="auto"/>
              <w:right w:val="single" w:sz="4" w:space="0" w:color="auto"/>
            </w:tcBorders>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Максимална норма на торене с азот</w:t>
            </w:r>
          </w:p>
        </w:tc>
      </w:tr>
      <w:tr w:rsidR="00E952BA" w:rsidRPr="00E952BA" w:rsidTr="00E04122">
        <w:trPr>
          <w:trHeight w:val="315"/>
        </w:trPr>
        <w:tc>
          <w:tcPr>
            <w:tcW w:w="540" w:type="dxa"/>
            <w:vMerge/>
            <w:tcBorders>
              <w:top w:val="nil"/>
              <w:left w:val="single" w:sz="4" w:space="0" w:color="auto"/>
              <w:bottom w:val="single" w:sz="4" w:space="0" w:color="000000"/>
              <w:right w:val="single" w:sz="4" w:space="0" w:color="auto"/>
            </w:tcBorders>
            <w:vAlign w:val="center"/>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p>
        </w:tc>
        <w:tc>
          <w:tcPr>
            <w:tcW w:w="1440" w:type="dxa"/>
            <w:vMerge/>
            <w:tcBorders>
              <w:top w:val="nil"/>
              <w:left w:val="single" w:sz="4" w:space="0" w:color="auto"/>
              <w:bottom w:val="single" w:sz="4" w:space="0" w:color="000000"/>
              <w:right w:val="single" w:sz="4" w:space="0" w:color="auto"/>
            </w:tcBorders>
            <w:vAlign w:val="center"/>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p>
        </w:tc>
        <w:tc>
          <w:tcPr>
            <w:tcW w:w="1080" w:type="dxa"/>
            <w:tcBorders>
              <w:top w:val="nil"/>
              <w:left w:val="nil"/>
              <w:bottom w:val="single" w:sz="4" w:space="0" w:color="auto"/>
              <w:right w:val="single" w:sz="4" w:space="0" w:color="auto"/>
            </w:tcBorders>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w:t>
            </w:r>
          </w:p>
        </w:tc>
        <w:tc>
          <w:tcPr>
            <w:tcW w:w="911" w:type="dxa"/>
            <w:tcBorders>
              <w:top w:val="nil"/>
              <w:left w:val="nil"/>
              <w:bottom w:val="single" w:sz="4" w:space="0" w:color="auto"/>
              <w:right w:val="single" w:sz="4" w:space="0" w:color="auto"/>
            </w:tcBorders>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2</w:t>
            </w:r>
          </w:p>
        </w:tc>
        <w:tc>
          <w:tcPr>
            <w:tcW w:w="1249" w:type="dxa"/>
            <w:tcBorders>
              <w:top w:val="nil"/>
              <w:left w:val="nil"/>
              <w:bottom w:val="single" w:sz="4" w:space="0" w:color="auto"/>
              <w:right w:val="single" w:sz="4" w:space="0" w:color="auto"/>
            </w:tcBorders>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w:t>
            </w:r>
          </w:p>
        </w:tc>
        <w:tc>
          <w:tcPr>
            <w:tcW w:w="735" w:type="dxa"/>
            <w:tcBorders>
              <w:top w:val="nil"/>
              <w:left w:val="nil"/>
              <w:bottom w:val="single" w:sz="4" w:space="0" w:color="auto"/>
              <w:right w:val="single" w:sz="4" w:space="0" w:color="auto"/>
            </w:tcBorders>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2</w:t>
            </w:r>
          </w:p>
        </w:tc>
        <w:tc>
          <w:tcPr>
            <w:tcW w:w="1134" w:type="dxa"/>
            <w:tcBorders>
              <w:top w:val="nil"/>
              <w:left w:val="nil"/>
              <w:bottom w:val="single" w:sz="4" w:space="0" w:color="auto"/>
              <w:right w:val="single" w:sz="4" w:space="0" w:color="auto"/>
            </w:tcBorders>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w:t>
            </w:r>
          </w:p>
        </w:tc>
        <w:tc>
          <w:tcPr>
            <w:tcW w:w="851" w:type="dxa"/>
            <w:tcBorders>
              <w:top w:val="nil"/>
              <w:left w:val="nil"/>
              <w:bottom w:val="single" w:sz="4" w:space="0" w:color="auto"/>
              <w:right w:val="single" w:sz="4" w:space="0" w:color="auto"/>
            </w:tcBorders>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2</w:t>
            </w:r>
          </w:p>
        </w:tc>
        <w:tc>
          <w:tcPr>
            <w:tcW w:w="1134" w:type="dxa"/>
            <w:tcBorders>
              <w:top w:val="nil"/>
              <w:left w:val="nil"/>
              <w:bottom w:val="single" w:sz="4" w:space="0" w:color="auto"/>
              <w:right w:val="single" w:sz="4" w:space="0" w:color="auto"/>
            </w:tcBorders>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w:t>
            </w:r>
          </w:p>
        </w:tc>
        <w:tc>
          <w:tcPr>
            <w:tcW w:w="850" w:type="dxa"/>
            <w:tcBorders>
              <w:top w:val="nil"/>
              <w:left w:val="nil"/>
              <w:bottom w:val="single" w:sz="4" w:space="0" w:color="auto"/>
              <w:right w:val="single" w:sz="4" w:space="0" w:color="auto"/>
            </w:tcBorders>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2</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Пшеница</w:t>
            </w:r>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b/>
                <w:bCs/>
                <w:color w:val="000000"/>
                <w:sz w:val="20"/>
                <w:szCs w:val="20"/>
                <w:lang w:val="nl-NL" w:eastAsia="bg-BG"/>
              </w:rPr>
              <w:t>481</w:t>
            </w:r>
          </w:p>
        </w:tc>
        <w:tc>
          <w:tcPr>
            <w:tcW w:w="911"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color w:val="000000"/>
                <w:sz w:val="20"/>
                <w:szCs w:val="20"/>
                <w:lang w:val="nl-NL" w:eastAsia="bg-BG"/>
              </w:rPr>
              <w:t>900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10.8</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20.4</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9</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17</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9</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17</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2</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Ечемик</w:t>
            </w:r>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b/>
                <w:bCs/>
                <w:color w:val="000000"/>
                <w:sz w:val="20"/>
                <w:szCs w:val="20"/>
                <w:lang w:val="nl-NL" w:eastAsia="bg-BG"/>
              </w:rPr>
              <w:t>422</w:t>
            </w:r>
          </w:p>
        </w:tc>
        <w:tc>
          <w:tcPr>
            <w:tcW w:w="911"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color w:val="000000"/>
                <w:sz w:val="20"/>
                <w:szCs w:val="20"/>
                <w:lang w:val="nl-NL" w:eastAsia="bg-BG"/>
              </w:rPr>
              <w:t>800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9.6</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15.6</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8</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13</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8</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13</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3</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Овес</w:t>
            </w:r>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214</w:t>
            </w:r>
          </w:p>
        </w:tc>
        <w:tc>
          <w:tcPr>
            <w:tcW w:w="911"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color w:val="000000"/>
                <w:sz w:val="20"/>
                <w:szCs w:val="20"/>
                <w:lang w:val="nl-NL" w:eastAsia="bg-BG"/>
              </w:rPr>
              <w:t>600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4.8</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10.8</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4</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9</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4</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9</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4</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Ръж</w:t>
            </w:r>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166</w:t>
            </w:r>
          </w:p>
        </w:tc>
        <w:tc>
          <w:tcPr>
            <w:tcW w:w="911"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color w:val="000000"/>
                <w:sz w:val="20"/>
                <w:szCs w:val="20"/>
                <w:lang w:val="nl-NL" w:eastAsia="bg-BG"/>
              </w:rPr>
              <w:t>500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3.6</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9.6</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3</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8</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3</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8</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5</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proofErr w:type="spellStart"/>
            <w:r w:rsidRPr="00E952BA">
              <w:rPr>
                <w:rFonts w:ascii="Times New Roman" w:eastAsia="Times New Roman" w:hAnsi="Times New Roman" w:cs="Times New Roman"/>
                <w:sz w:val="16"/>
                <w:szCs w:val="16"/>
                <w:lang w:val="bg-BG" w:eastAsia="bg-BG"/>
              </w:rPr>
              <w:t>Тритикале</w:t>
            </w:r>
            <w:proofErr w:type="spellEnd"/>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290</w:t>
            </w:r>
          </w:p>
        </w:tc>
        <w:tc>
          <w:tcPr>
            <w:tcW w:w="911" w:type="dxa"/>
            <w:tcBorders>
              <w:top w:val="nil"/>
              <w:left w:val="nil"/>
              <w:bottom w:val="nil"/>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color w:val="000000"/>
                <w:sz w:val="20"/>
                <w:szCs w:val="20"/>
                <w:lang w:val="nl-NL" w:eastAsia="bg-BG"/>
              </w:rPr>
              <w:t>600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7.2</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12</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6</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10</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6</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10</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6</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Ориз</w:t>
            </w:r>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576</w:t>
            </w:r>
          </w:p>
        </w:tc>
        <w:tc>
          <w:tcPr>
            <w:tcW w:w="911" w:type="dxa"/>
            <w:tcBorders>
              <w:top w:val="single" w:sz="4" w:space="0" w:color="auto"/>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color w:val="000000"/>
                <w:sz w:val="20"/>
                <w:szCs w:val="20"/>
                <w:lang w:val="nl-NL" w:eastAsia="bg-BG"/>
              </w:rPr>
              <w:t>800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10.8</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15.6</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9</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13</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9</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13</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7</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Царевица за зърно</w:t>
            </w:r>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782</w:t>
            </w:r>
          </w:p>
        </w:tc>
        <w:tc>
          <w:tcPr>
            <w:tcW w:w="911"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color w:val="000000"/>
                <w:sz w:val="20"/>
                <w:szCs w:val="20"/>
                <w:lang w:val="nl-NL" w:eastAsia="bg-BG"/>
              </w:rPr>
              <w:t>1400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8.4</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14.4</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7</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12</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7</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12</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8</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Царевица за силаж</w:t>
            </w:r>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2549</w:t>
            </w:r>
          </w:p>
        </w:tc>
        <w:tc>
          <w:tcPr>
            <w:tcW w:w="911"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color w:val="000000"/>
                <w:sz w:val="20"/>
                <w:szCs w:val="20"/>
                <w:lang w:val="nl-NL" w:eastAsia="bg-BG"/>
              </w:rPr>
              <w:t>6 000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9.6</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20.4</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8</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17</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8</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17</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9</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Слънчоглед маслодаен</w:t>
            </w:r>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244</w:t>
            </w:r>
          </w:p>
        </w:tc>
        <w:tc>
          <w:tcPr>
            <w:tcW w:w="911"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color w:val="000000"/>
                <w:sz w:val="20"/>
                <w:szCs w:val="20"/>
                <w:lang w:val="nl-NL" w:eastAsia="bg-BG"/>
              </w:rPr>
              <w:t>500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8.4</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12</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7</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10</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7</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10</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10</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Рапица маслодайна</w:t>
            </w:r>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258</w:t>
            </w:r>
          </w:p>
        </w:tc>
        <w:tc>
          <w:tcPr>
            <w:tcW w:w="911"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color w:val="000000"/>
                <w:sz w:val="20"/>
                <w:szCs w:val="20"/>
                <w:lang w:val="nl-NL" w:eastAsia="bg-BG"/>
              </w:rPr>
              <w:t>500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12</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18</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10</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15</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10</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15</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11</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Домати</w:t>
            </w:r>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2181</w:t>
            </w:r>
          </w:p>
        </w:tc>
        <w:tc>
          <w:tcPr>
            <w:tcW w:w="911"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color w:val="000000"/>
                <w:sz w:val="20"/>
                <w:szCs w:val="20"/>
                <w:lang w:val="nl-NL" w:eastAsia="bg-BG"/>
              </w:rPr>
              <w:t>8 000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8.4</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10.8</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7</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9</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7</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9</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12</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Пипер</w:t>
            </w:r>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1708</w:t>
            </w:r>
          </w:p>
        </w:tc>
        <w:tc>
          <w:tcPr>
            <w:tcW w:w="911"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color w:val="000000"/>
                <w:sz w:val="20"/>
                <w:szCs w:val="20"/>
                <w:lang w:val="nl-NL" w:eastAsia="bg-BG"/>
              </w:rPr>
              <w:t>5 000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4.8</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7.2</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4</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6</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4</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6</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13</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Патладжан</w:t>
            </w:r>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2562</w:t>
            </w:r>
          </w:p>
        </w:tc>
        <w:tc>
          <w:tcPr>
            <w:tcW w:w="911"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color w:val="000000"/>
                <w:sz w:val="20"/>
                <w:szCs w:val="20"/>
                <w:lang w:val="nl-NL" w:eastAsia="bg-BG"/>
              </w:rPr>
              <w:t>4 500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7.2</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8.4</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6</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7</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6</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7</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14</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Краставици и корнишони</w:t>
            </w:r>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1635</w:t>
            </w:r>
          </w:p>
        </w:tc>
        <w:tc>
          <w:tcPr>
            <w:tcW w:w="911"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color w:val="000000"/>
                <w:sz w:val="20"/>
                <w:szCs w:val="20"/>
                <w:lang w:val="nl-NL" w:eastAsia="bg-BG"/>
              </w:rPr>
              <w:t>7 000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5</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7.2</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3</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6</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3</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6</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15</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Дини</w:t>
            </w:r>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2200</w:t>
            </w:r>
          </w:p>
        </w:tc>
        <w:tc>
          <w:tcPr>
            <w:tcW w:w="911"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color w:val="000000"/>
                <w:sz w:val="20"/>
                <w:szCs w:val="20"/>
                <w:lang w:val="nl-NL" w:eastAsia="bg-BG"/>
              </w:rPr>
              <w:t>6 000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8</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12</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8</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10</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8</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10</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16</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Пъпеши</w:t>
            </w:r>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959</w:t>
            </w:r>
          </w:p>
        </w:tc>
        <w:tc>
          <w:tcPr>
            <w:tcW w:w="911"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color w:val="000000"/>
                <w:sz w:val="20"/>
                <w:szCs w:val="20"/>
                <w:lang w:val="nl-NL" w:eastAsia="bg-BG"/>
              </w:rPr>
              <w:t>4 500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8</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9.6</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5</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8</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5</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8</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17</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Главесто зеле</w:t>
            </w:r>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2409</w:t>
            </w:r>
          </w:p>
        </w:tc>
        <w:tc>
          <w:tcPr>
            <w:tcW w:w="911"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color w:val="000000"/>
                <w:sz w:val="20"/>
                <w:szCs w:val="20"/>
                <w:lang w:val="nl-NL" w:eastAsia="bg-BG"/>
              </w:rPr>
              <w:t>6 000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14.4</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20.4</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12</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17</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12</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17</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18</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Картофи</w:t>
            </w:r>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1858</w:t>
            </w:r>
          </w:p>
        </w:tc>
        <w:tc>
          <w:tcPr>
            <w:tcW w:w="911"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color w:val="000000"/>
                <w:sz w:val="20"/>
                <w:szCs w:val="20"/>
                <w:lang w:val="nl-NL" w:eastAsia="bg-BG"/>
              </w:rPr>
              <w:t>5 000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7.2</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20.4</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6</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17</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6</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17</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19</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Лук</w:t>
            </w:r>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1137</w:t>
            </w:r>
          </w:p>
        </w:tc>
        <w:tc>
          <w:tcPr>
            <w:tcW w:w="911"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color w:val="000000"/>
                <w:sz w:val="20"/>
                <w:szCs w:val="20"/>
                <w:lang w:val="nl-NL" w:eastAsia="bg-BG"/>
              </w:rPr>
              <w:t>3 000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4.8</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13.2</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4</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11</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4</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11</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lastRenderedPageBreak/>
              <w:t>20</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Орехи</w:t>
            </w:r>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82</w:t>
            </w:r>
          </w:p>
        </w:tc>
        <w:tc>
          <w:tcPr>
            <w:tcW w:w="911"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color w:val="000000"/>
                <w:sz w:val="20"/>
                <w:szCs w:val="20"/>
                <w:lang w:val="nl-NL" w:eastAsia="bg-BG"/>
              </w:rPr>
              <w:t>400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9.6</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14.4</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8</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12</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8</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12</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21</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Ябълки*</w:t>
            </w:r>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1263</w:t>
            </w:r>
          </w:p>
        </w:tc>
        <w:tc>
          <w:tcPr>
            <w:tcW w:w="911"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iCs/>
                <w:sz w:val="20"/>
                <w:szCs w:val="20"/>
                <w:lang w:val="bg-BG" w:eastAsia="bg-BG"/>
              </w:rPr>
            </w:pPr>
            <w:r w:rsidRPr="00E952BA">
              <w:rPr>
                <w:rFonts w:ascii="Times New Roman" w:eastAsia="Times New Roman" w:hAnsi="Times New Roman" w:cs="Times New Roman"/>
                <w:b/>
                <w:bCs/>
                <w:color w:val="000000"/>
                <w:sz w:val="20"/>
                <w:szCs w:val="20"/>
                <w:lang w:val="nl-NL" w:eastAsia="bg-BG"/>
              </w:rPr>
              <w:t>3 500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9.6</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16.8</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8</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14</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8</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14</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22</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Круши*</w:t>
            </w:r>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588</w:t>
            </w:r>
          </w:p>
        </w:tc>
        <w:tc>
          <w:tcPr>
            <w:tcW w:w="911"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iCs/>
                <w:sz w:val="20"/>
                <w:szCs w:val="20"/>
                <w:lang w:val="bg-BG" w:eastAsia="bg-BG"/>
              </w:rPr>
            </w:pPr>
            <w:r w:rsidRPr="00E952BA">
              <w:rPr>
                <w:rFonts w:ascii="Times New Roman" w:eastAsia="Times New Roman" w:hAnsi="Times New Roman" w:cs="Times New Roman"/>
                <w:b/>
                <w:bCs/>
                <w:color w:val="000000"/>
                <w:sz w:val="20"/>
                <w:szCs w:val="20"/>
                <w:lang w:val="nl-NL" w:eastAsia="bg-BG"/>
              </w:rPr>
              <w:t>2 500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12</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18</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10</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15</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10</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15</w:t>
            </w:r>
          </w:p>
        </w:tc>
      </w:tr>
      <w:tr w:rsidR="00E952BA" w:rsidRPr="00E952BA" w:rsidTr="00E04122">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23</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Праскови*</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820</w:t>
            </w:r>
          </w:p>
        </w:tc>
        <w:tc>
          <w:tcPr>
            <w:tcW w:w="9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iCs/>
                <w:sz w:val="20"/>
                <w:szCs w:val="20"/>
                <w:lang w:val="bg-BG" w:eastAsia="bg-BG"/>
              </w:rPr>
            </w:pPr>
            <w:r w:rsidRPr="00E952BA">
              <w:rPr>
                <w:rFonts w:ascii="Times New Roman" w:eastAsia="Times New Roman" w:hAnsi="Times New Roman" w:cs="Times New Roman"/>
                <w:b/>
                <w:bCs/>
                <w:color w:val="000000"/>
                <w:sz w:val="20"/>
                <w:szCs w:val="20"/>
                <w:lang w:val="nl-NL" w:eastAsia="bg-BG"/>
              </w:rPr>
              <w:t>3 000</w:t>
            </w:r>
          </w:p>
        </w:tc>
        <w:tc>
          <w:tcPr>
            <w:tcW w:w="12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12</w:t>
            </w: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21.6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10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18</w:t>
            </w:r>
          </w:p>
        </w:tc>
      </w:tr>
      <w:tr w:rsidR="00E952BA" w:rsidRPr="00E952BA" w:rsidTr="00E04122">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24</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Кайсии и зарзали*</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533</w:t>
            </w:r>
          </w:p>
        </w:tc>
        <w:tc>
          <w:tcPr>
            <w:tcW w:w="911" w:type="dxa"/>
            <w:tcBorders>
              <w:top w:val="single" w:sz="4" w:space="0" w:color="auto"/>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iCs/>
                <w:sz w:val="20"/>
                <w:szCs w:val="20"/>
                <w:lang w:val="bg-BG" w:eastAsia="bg-BG"/>
              </w:rPr>
            </w:pPr>
            <w:r w:rsidRPr="00E952BA">
              <w:rPr>
                <w:rFonts w:ascii="Times New Roman" w:eastAsia="Times New Roman" w:hAnsi="Times New Roman" w:cs="Times New Roman"/>
                <w:b/>
                <w:bCs/>
                <w:color w:val="000000"/>
                <w:sz w:val="20"/>
                <w:szCs w:val="20"/>
                <w:lang w:val="nl-NL" w:eastAsia="bg-BG"/>
              </w:rPr>
              <w:t>2 500</w:t>
            </w:r>
          </w:p>
        </w:tc>
        <w:tc>
          <w:tcPr>
            <w:tcW w:w="1249" w:type="dxa"/>
            <w:tcBorders>
              <w:top w:val="single" w:sz="4" w:space="0" w:color="auto"/>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12</w:t>
            </w:r>
          </w:p>
        </w:tc>
        <w:tc>
          <w:tcPr>
            <w:tcW w:w="735" w:type="dxa"/>
            <w:tcBorders>
              <w:top w:val="single" w:sz="4" w:space="0" w:color="auto"/>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20.4</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10</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17</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10</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17</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25</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Сливи и джанки*</w:t>
            </w:r>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767</w:t>
            </w:r>
          </w:p>
        </w:tc>
        <w:tc>
          <w:tcPr>
            <w:tcW w:w="911"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iCs/>
                <w:sz w:val="20"/>
                <w:szCs w:val="20"/>
                <w:lang w:val="bg-BG" w:eastAsia="bg-BG"/>
              </w:rPr>
            </w:pPr>
            <w:r w:rsidRPr="00E952BA">
              <w:rPr>
                <w:rFonts w:ascii="Times New Roman" w:eastAsia="Times New Roman" w:hAnsi="Times New Roman" w:cs="Times New Roman"/>
                <w:b/>
                <w:bCs/>
                <w:color w:val="000000"/>
                <w:sz w:val="20"/>
                <w:szCs w:val="20"/>
                <w:lang w:val="nl-NL" w:eastAsia="bg-BG"/>
              </w:rPr>
              <w:t>2 000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12</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21.6</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10</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18</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10</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18</w:t>
            </w:r>
          </w:p>
        </w:tc>
      </w:tr>
      <w:tr w:rsidR="00E952BA" w:rsidRPr="00E952BA" w:rsidTr="00E04122">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26</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Вишни*</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405</w:t>
            </w:r>
          </w:p>
        </w:tc>
        <w:tc>
          <w:tcPr>
            <w:tcW w:w="9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iCs/>
                <w:sz w:val="20"/>
                <w:szCs w:val="20"/>
                <w:lang w:val="bg-BG" w:eastAsia="bg-BG"/>
              </w:rPr>
            </w:pPr>
            <w:r w:rsidRPr="00E952BA">
              <w:rPr>
                <w:rFonts w:ascii="Times New Roman" w:eastAsia="Times New Roman" w:hAnsi="Times New Roman" w:cs="Times New Roman"/>
                <w:b/>
                <w:bCs/>
                <w:color w:val="000000"/>
                <w:sz w:val="20"/>
                <w:szCs w:val="20"/>
                <w:lang w:val="nl-NL" w:eastAsia="bg-BG"/>
              </w:rPr>
              <w:t>1 200</w:t>
            </w:r>
          </w:p>
        </w:tc>
        <w:tc>
          <w:tcPr>
            <w:tcW w:w="124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9.6</w:t>
            </w: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16</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27</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Череши*</w:t>
            </w:r>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550</w:t>
            </w:r>
          </w:p>
        </w:tc>
        <w:tc>
          <w:tcPr>
            <w:tcW w:w="911"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iCs/>
                <w:sz w:val="20"/>
                <w:szCs w:val="20"/>
                <w:lang w:val="bg-BG" w:eastAsia="bg-BG"/>
              </w:rPr>
            </w:pPr>
            <w:r w:rsidRPr="00E952BA">
              <w:rPr>
                <w:rFonts w:ascii="Times New Roman" w:eastAsia="Times New Roman" w:hAnsi="Times New Roman" w:cs="Times New Roman"/>
                <w:b/>
                <w:bCs/>
                <w:color w:val="000000"/>
                <w:sz w:val="20"/>
                <w:szCs w:val="20"/>
                <w:lang w:val="nl-NL" w:eastAsia="bg-BG"/>
              </w:rPr>
              <w:t>1 200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12</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16.8</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10</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14</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10</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14</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28</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Ягоди*</w:t>
            </w:r>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660</w:t>
            </w:r>
          </w:p>
        </w:tc>
        <w:tc>
          <w:tcPr>
            <w:tcW w:w="911"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color w:val="000000"/>
                <w:sz w:val="20"/>
                <w:szCs w:val="20"/>
                <w:lang w:val="nl-NL" w:eastAsia="bg-BG"/>
              </w:rPr>
              <w:t>2 000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6</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14.4</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5</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12</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5</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12</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29</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Маслодайна роза*</w:t>
            </w:r>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338</w:t>
            </w:r>
          </w:p>
        </w:tc>
        <w:tc>
          <w:tcPr>
            <w:tcW w:w="911"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iCs/>
                <w:sz w:val="20"/>
                <w:szCs w:val="20"/>
                <w:lang w:val="bg-BG" w:eastAsia="bg-BG"/>
              </w:rPr>
            </w:pPr>
            <w:r w:rsidRPr="00E952BA">
              <w:rPr>
                <w:rFonts w:ascii="Times New Roman" w:eastAsia="Times New Roman" w:hAnsi="Times New Roman" w:cs="Times New Roman"/>
                <w:b/>
                <w:bCs/>
                <w:color w:val="000000"/>
                <w:sz w:val="20"/>
                <w:szCs w:val="20"/>
                <w:lang w:val="nl-NL" w:eastAsia="bg-BG"/>
              </w:rPr>
              <w:t>600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9.6</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12</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8</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10</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8</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10</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30</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Лавандула*</w:t>
            </w:r>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356</w:t>
            </w:r>
          </w:p>
        </w:tc>
        <w:tc>
          <w:tcPr>
            <w:tcW w:w="911"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iCs/>
                <w:sz w:val="20"/>
                <w:szCs w:val="20"/>
                <w:lang w:val="bg-BG" w:eastAsia="bg-BG"/>
              </w:rPr>
            </w:pPr>
            <w:r w:rsidRPr="00E952BA">
              <w:rPr>
                <w:rFonts w:ascii="Times New Roman" w:eastAsia="Times New Roman" w:hAnsi="Times New Roman" w:cs="Times New Roman"/>
                <w:b/>
                <w:bCs/>
                <w:color w:val="000000"/>
                <w:sz w:val="20"/>
                <w:szCs w:val="20"/>
                <w:lang w:val="nl-NL" w:eastAsia="bg-BG"/>
              </w:rPr>
              <w:t>700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12</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14.4</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10</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12</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10</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12</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31</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Кориандър</w:t>
            </w:r>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73</w:t>
            </w:r>
          </w:p>
        </w:tc>
        <w:tc>
          <w:tcPr>
            <w:tcW w:w="911"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color w:val="000000"/>
                <w:sz w:val="20"/>
                <w:szCs w:val="20"/>
                <w:lang w:val="nl-NL" w:eastAsia="bg-BG"/>
              </w:rPr>
              <w:t>150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3.6</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6</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3</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5</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3</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5</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32</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Лозя винени*</w:t>
            </w:r>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621</w:t>
            </w:r>
          </w:p>
        </w:tc>
        <w:tc>
          <w:tcPr>
            <w:tcW w:w="911"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color w:val="000000"/>
                <w:sz w:val="20"/>
                <w:szCs w:val="20"/>
                <w:lang w:val="nl-NL" w:eastAsia="bg-BG"/>
              </w:rPr>
              <w:t>1400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7.2</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14.4</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6</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12</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6</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12</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33</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Лозя десертни*</w:t>
            </w:r>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610</w:t>
            </w:r>
          </w:p>
        </w:tc>
        <w:tc>
          <w:tcPr>
            <w:tcW w:w="911"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color w:val="000000"/>
                <w:sz w:val="20"/>
                <w:szCs w:val="20"/>
                <w:lang w:val="nl-NL" w:eastAsia="bg-BG"/>
              </w:rPr>
              <w:t>1 500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9.6</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16.8</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8</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14</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8</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14</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34</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Тютюн Ориенталски*</w:t>
            </w:r>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154</w:t>
            </w:r>
          </w:p>
        </w:tc>
        <w:tc>
          <w:tcPr>
            <w:tcW w:w="911"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color w:val="000000"/>
                <w:sz w:val="20"/>
                <w:szCs w:val="20"/>
                <w:lang w:val="nl-NL" w:eastAsia="bg-BG"/>
              </w:rPr>
              <w:t>280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4.8</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6</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4</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5</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4</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5</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35</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Тютюн Виржиния*</w:t>
            </w:r>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126</w:t>
            </w:r>
          </w:p>
        </w:tc>
        <w:tc>
          <w:tcPr>
            <w:tcW w:w="911"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color w:val="000000"/>
                <w:sz w:val="20"/>
                <w:szCs w:val="20"/>
                <w:lang w:val="nl-NL" w:eastAsia="bg-BG"/>
              </w:rPr>
              <w:t>350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4.8</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4.8</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4</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4</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4</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4</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36</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 xml:space="preserve">Тютюн </w:t>
            </w:r>
            <w:proofErr w:type="spellStart"/>
            <w:r w:rsidRPr="00E952BA">
              <w:rPr>
                <w:rFonts w:ascii="Times New Roman" w:eastAsia="Times New Roman" w:hAnsi="Times New Roman" w:cs="Times New Roman"/>
                <w:sz w:val="16"/>
                <w:szCs w:val="16"/>
                <w:lang w:val="bg-BG" w:eastAsia="bg-BG"/>
              </w:rPr>
              <w:t>Бърлей</w:t>
            </w:r>
            <w:proofErr w:type="spellEnd"/>
            <w:r w:rsidRPr="00E952BA">
              <w:rPr>
                <w:rFonts w:ascii="Times New Roman" w:eastAsia="Times New Roman" w:hAnsi="Times New Roman" w:cs="Times New Roman"/>
                <w:sz w:val="16"/>
                <w:szCs w:val="16"/>
                <w:lang w:val="bg-BG" w:eastAsia="bg-BG"/>
              </w:rPr>
              <w:t>*</w:t>
            </w:r>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237</w:t>
            </w:r>
          </w:p>
        </w:tc>
        <w:tc>
          <w:tcPr>
            <w:tcW w:w="911"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color w:val="000000"/>
                <w:sz w:val="20"/>
                <w:szCs w:val="20"/>
                <w:lang w:val="nl-NL" w:eastAsia="bg-BG"/>
              </w:rPr>
              <w:t>280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9.6</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9.6</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8</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8</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8</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8</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37</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Постоянни ливади (сено)</w:t>
            </w:r>
          </w:p>
        </w:tc>
        <w:tc>
          <w:tcPr>
            <w:tcW w:w="1080"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bCs/>
                <w:color w:val="000000"/>
                <w:sz w:val="20"/>
                <w:szCs w:val="20"/>
                <w:lang w:val="nl-NL" w:eastAsia="bg-BG"/>
              </w:rPr>
              <w:t>213</w:t>
            </w:r>
          </w:p>
        </w:tc>
        <w:tc>
          <w:tcPr>
            <w:tcW w:w="911" w:type="dxa"/>
            <w:tcBorders>
              <w:top w:val="nil"/>
              <w:left w:val="nil"/>
              <w:bottom w:val="single" w:sz="4" w:space="0" w:color="auto"/>
              <w:right w:val="single" w:sz="4" w:space="0" w:color="auto"/>
            </w:tcBorders>
            <w:shd w:val="clear" w:color="auto" w:fill="auto"/>
            <w:noWrap/>
            <w:vAlign w:val="center"/>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color w:val="000000"/>
                <w:sz w:val="20"/>
                <w:szCs w:val="20"/>
                <w:lang w:val="nl-NL" w:eastAsia="bg-BG"/>
              </w:rPr>
              <w:t>500</w:t>
            </w:r>
          </w:p>
        </w:tc>
        <w:tc>
          <w:tcPr>
            <w:tcW w:w="124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9.6</w:t>
            </w:r>
          </w:p>
        </w:tc>
        <w:tc>
          <w:tcPr>
            <w:tcW w:w="735"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12</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8</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eastAsia="bg-BG"/>
              </w:rPr>
            </w:pPr>
            <w:r w:rsidRPr="00E952BA">
              <w:rPr>
                <w:rFonts w:ascii="Times New Roman" w:eastAsia="Times New Roman" w:hAnsi="Times New Roman" w:cs="Times New Roman"/>
                <w:b/>
                <w:bCs/>
                <w:sz w:val="20"/>
                <w:szCs w:val="20"/>
                <w:lang w:val="bg-BG" w:eastAsia="bg-BG"/>
              </w:rPr>
              <w:t>10</w:t>
            </w:r>
          </w:p>
        </w:tc>
        <w:tc>
          <w:tcPr>
            <w:tcW w:w="1134"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8</w:t>
            </w:r>
          </w:p>
        </w:tc>
        <w:tc>
          <w:tcPr>
            <w:tcW w:w="85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bCs/>
                <w:sz w:val="20"/>
                <w:szCs w:val="20"/>
                <w:lang w:val="bg-BG" w:eastAsia="bg-BG"/>
              </w:rPr>
            </w:pPr>
            <w:r w:rsidRPr="00E952BA">
              <w:rPr>
                <w:rFonts w:ascii="Times New Roman" w:eastAsia="Times New Roman" w:hAnsi="Times New Roman" w:cs="Times New Roman"/>
                <w:b/>
                <w:bCs/>
                <w:sz w:val="20"/>
                <w:szCs w:val="20"/>
                <w:lang w:val="bg-BG" w:eastAsia="bg-BG"/>
              </w:rPr>
              <w:t>10</w:t>
            </w:r>
          </w:p>
        </w:tc>
      </w:tr>
      <w:tr w:rsidR="00E952BA" w:rsidRPr="00E952BA" w:rsidTr="00E04122">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38</w:t>
            </w:r>
          </w:p>
        </w:tc>
        <w:tc>
          <w:tcPr>
            <w:tcW w:w="1440"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r w:rsidRPr="00E952BA">
              <w:rPr>
                <w:rFonts w:ascii="Times New Roman" w:eastAsia="Times New Roman" w:hAnsi="Times New Roman" w:cs="Times New Roman"/>
                <w:sz w:val="16"/>
                <w:szCs w:val="16"/>
                <w:lang w:val="bg-BG" w:eastAsia="bg-BG"/>
              </w:rPr>
              <w:t>Бобови култури, в т. ч. люцерна</w:t>
            </w:r>
          </w:p>
        </w:tc>
        <w:tc>
          <w:tcPr>
            <w:tcW w:w="7944" w:type="dxa"/>
            <w:gridSpan w:val="8"/>
            <w:tcBorders>
              <w:top w:val="single" w:sz="4" w:space="0" w:color="auto"/>
              <w:left w:val="nil"/>
              <w:bottom w:val="single" w:sz="4" w:space="0" w:color="auto"/>
              <w:right w:val="single" w:sz="4" w:space="0" w:color="000000"/>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3-5 кг азот на декар стартова норма, независимо от очаквания добив</w:t>
            </w:r>
          </w:p>
        </w:tc>
      </w:tr>
    </w:tbl>
    <w:p w:rsidR="00E952BA" w:rsidRPr="00E952BA" w:rsidRDefault="00E952BA" w:rsidP="00E952BA">
      <w:pPr>
        <w:spacing w:after="0" w:line="240" w:lineRule="auto"/>
        <w:jc w:val="both"/>
        <w:rPr>
          <w:rFonts w:ascii="Times New Roman" w:eastAsia="Times New Roman" w:hAnsi="Times New Roman" w:cs="Times New Roman"/>
          <w:b/>
          <w:sz w:val="20"/>
          <w:szCs w:val="20"/>
          <w:u w:val="single"/>
          <w:lang w:val="bg-BG" w:eastAsia="bg-BG"/>
        </w:rPr>
      </w:pPr>
      <w:r w:rsidRPr="00E952BA">
        <w:rPr>
          <w:rFonts w:ascii="Times New Roman" w:eastAsia="Times New Roman" w:hAnsi="Times New Roman" w:cs="Times New Roman"/>
          <w:b/>
          <w:sz w:val="20"/>
          <w:szCs w:val="20"/>
          <w:u w:val="single"/>
          <w:lang w:val="bg-BG" w:eastAsia="bg-BG"/>
        </w:rPr>
        <w:t xml:space="preserve">Забележка: </w:t>
      </w:r>
    </w:p>
    <w:p w:rsidR="00E952BA" w:rsidRPr="00E952BA" w:rsidRDefault="00E952BA" w:rsidP="00E952BA">
      <w:pPr>
        <w:spacing w:after="0" w:line="240" w:lineRule="auto"/>
        <w:jc w:val="both"/>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 * Културите не са включени в софтуера, който се актуализира. Нормите са по справочници за торене.</w:t>
      </w:r>
    </w:p>
    <w:p w:rsidR="00E952BA" w:rsidRPr="00E952BA" w:rsidRDefault="00E952BA" w:rsidP="00E952BA">
      <w:pPr>
        <w:spacing w:after="0" w:line="240" w:lineRule="auto"/>
        <w:jc w:val="both"/>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2. ** При леките почви е задължително внасянето на количествата азот на 2-3 пъти, за да се избегне измиването му (табл.2).</w:t>
      </w:r>
    </w:p>
    <w:p w:rsidR="00E952BA" w:rsidRPr="00E952BA" w:rsidRDefault="00E952BA" w:rsidP="00E952BA">
      <w:pPr>
        <w:spacing w:after="0" w:line="240" w:lineRule="auto"/>
        <w:jc w:val="both"/>
        <w:rPr>
          <w:rFonts w:ascii="Times New Roman" w:eastAsia="Times New Roman" w:hAnsi="Times New Roman" w:cs="Times New Roman"/>
          <w:sz w:val="20"/>
          <w:szCs w:val="20"/>
          <w:lang w:val="ru-RU" w:eastAsia="bg-BG"/>
        </w:rPr>
      </w:pPr>
      <w:r w:rsidRPr="00E952BA">
        <w:rPr>
          <w:rFonts w:ascii="Times New Roman" w:eastAsia="Times New Roman" w:hAnsi="Times New Roman" w:cs="Times New Roman"/>
          <w:sz w:val="20"/>
          <w:szCs w:val="20"/>
          <w:lang w:val="bg-BG" w:eastAsia="bg-BG"/>
        </w:rPr>
        <w:t>3. Нормите на торене с азот са определени с помощта на софтуера за определяне на баланса на азота и зависят от добивите (редове 1-19;31;37;38).</w:t>
      </w:r>
    </w:p>
    <w:p w:rsidR="00E952BA" w:rsidRPr="00E952BA" w:rsidRDefault="00E952BA" w:rsidP="00E952BA">
      <w:pPr>
        <w:spacing w:after="0" w:line="240" w:lineRule="auto"/>
        <w:jc w:val="both"/>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4. Изискванията за нормите за торене посочени в таблицата са валидни заедно и поотделно за минерални и органични торове.</w:t>
      </w:r>
    </w:p>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p>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 xml:space="preserve">Таблица </w:t>
      </w:r>
      <w:r w:rsidRPr="00E952BA">
        <w:rPr>
          <w:rFonts w:ascii="Times New Roman" w:eastAsia="Times New Roman" w:hAnsi="Times New Roman" w:cs="Times New Roman"/>
          <w:b/>
          <w:sz w:val="20"/>
          <w:szCs w:val="20"/>
          <w:lang w:val="ru-RU" w:eastAsia="bg-BG"/>
        </w:rPr>
        <w:t>2</w:t>
      </w:r>
      <w:r w:rsidRPr="00E952BA">
        <w:rPr>
          <w:rFonts w:ascii="Times New Roman" w:eastAsia="Times New Roman" w:hAnsi="Times New Roman" w:cs="Times New Roman"/>
          <w:b/>
          <w:sz w:val="20"/>
          <w:szCs w:val="20"/>
          <w:lang w:val="bg-BG" w:eastAsia="bg-BG"/>
        </w:rPr>
        <w:t xml:space="preserve">. Най-често срещан механичен състав на различните почви по </w:t>
      </w:r>
      <w:proofErr w:type="spellStart"/>
      <w:r w:rsidRPr="00E952BA">
        <w:rPr>
          <w:rFonts w:ascii="Times New Roman" w:eastAsia="Times New Roman" w:hAnsi="Times New Roman" w:cs="Times New Roman"/>
          <w:b/>
          <w:sz w:val="20"/>
          <w:szCs w:val="20"/>
          <w:lang w:val="bg-BG" w:eastAsia="bg-BG"/>
        </w:rPr>
        <w:t>агроекологични</w:t>
      </w:r>
      <w:proofErr w:type="spellEnd"/>
      <w:r w:rsidRPr="00E952BA">
        <w:rPr>
          <w:rFonts w:ascii="Times New Roman" w:eastAsia="Times New Roman" w:hAnsi="Times New Roman" w:cs="Times New Roman"/>
          <w:b/>
          <w:sz w:val="20"/>
          <w:szCs w:val="20"/>
          <w:lang w:val="bg-BG" w:eastAsia="bg-BG"/>
        </w:rPr>
        <w:t xml:space="preserve"> групи </w:t>
      </w:r>
    </w:p>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p>
    <w:tbl>
      <w:tblPr>
        <w:tblW w:w="8885" w:type="dxa"/>
        <w:tblInd w:w="70" w:type="dxa"/>
        <w:tblCellMar>
          <w:left w:w="70" w:type="dxa"/>
          <w:right w:w="70" w:type="dxa"/>
        </w:tblCellMar>
        <w:tblLook w:val="0000" w:firstRow="0" w:lastRow="0" w:firstColumn="0" w:lastColumn="0" w:noHBand="0" w:noVBand="0"/>
      </w:tblPr>
      <w:tblGrid>
        <w:gridCol w:w="1795"/>
        <w:gridCol w:w="4782"/>
        <w:gridCol w:w="719"/>
        <w:gridCol w:w="851"/>
        <w:gridCol w:w="738"/>
      </w:tblGrid>
      <w:tr w:rsidR="00E952BA" w:rsidRPr="00E952BA" w:rsidTr="0038257A">
        <w:trPr>
          <w:trHeight w:val="255"/>
        </w:trPr>
        <w:tc>
          <w:tcPr>
            <w:tcW w:w="1795" w:type="dxa"/>
            <w:tcBorders>
              <w:top w:val="single" w:sz="4" w:space="0" w:color="auto"/>
              <w:left w:val="single" w:sz="4" w:space="0" w:color="auto"/>
              <w:bottom w:val="single" w:sz="4" w:space="0" w:color="auto"/>
              <w:right w:val="nil"/>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 xml:space="preserve">Кодове на </w:t>
            </w:r>
            <w:proofErr w:type="spellStart"/>
            <w:r w:rsidRPr="00E952BA">
              <w:rPr>
                <w:rFonts w:ascii="Times New Roman" w:eastAsia="Times New Roman" w:hAnsi="Times New Roman" w:cs="Times New Roman"/>
                <w:b/>
                <w:sz w:val="20"/>
                <w:szCs w:val="20"/>
                <w:lang w:val="bg-BG" w:eastAsia="bg-BG"/>
              </w:rPr>
              <w:t>агроекологичните</w:t>
            </w:r>
            <w:proofErr w:type="spellEnd"/>
            <w:r w:rsidRPr="00E952BA">
              <w:rPr>
                <w:rFonts w:ascii="Times New Roman" w:eastAsia="Times New Roman" w:hAnsi="Times New Roman" w:cs="Times New Roman"/>
                <w:b/>
                <w:sz w:val="20"/>
                <w:szCs w:val="20"/>
                <w:lang w:val="bg-BG" w:eastAsia="bg-BG"/>
              </w:rPr>
              <w:t xml:space="preserve"> групи почви</w:t>
            </w:r>
          </w:p>
        </w:tc>
        <w:tc>
          <w:tcPr>
            <w:tcW w:w="4782"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Видове почви</w:t>
            </w:r>
          </w:p>
        </w:tc>
        <w:tc>
          <w:tcPr>
            <w:tcW w:w="719" w:type="dxa"/>
            <w:tcBorders>
              <w:top w:val="single" w:sz="4" w:space="0" w:color="auto"/>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Леки</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Средни</w:t>
            </w:r>
          </w:p>
        </w:tc>
        <w:tc>
          <w:tcPr>
            <w:tcW w:w="738" w:type="dxa"/>
            <w:tcBorders>
              <w:top w:val="single" w:sz="4" w:space="0" w:color="auto"/>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Тежки</w:t>
            </w:r>
          </w:p>
        </w:tc>
      </w:tr>
      <w:tr w:rsidR="00E952BA" w:rsidRPr="00E952BA" w:rsidTr="0038257A">
        <w:trPr>
          <w:trHeight w:val="255"/>
        </w:trPr>
        <w:tc>
          <w:tcPr>
            <w:tcW w:w="1795"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w:t>
            </w:r>
          </w:p>
        </w:tc>
        <w:tc>
          <w:tcPr>
            <w:tcW w:w="4782" w:type="dxa"/>
            <w:tcBorders>
              <w:top w:val="single" w:sz="4" w:space="0" w:color="auto"/>
              <w:left w:val="nil"/>
              <w:bottom w:val="single" w:sz="4" w:space="0" w:color="auto"/>
              <w:right w:val="single" w:sz="4" w:space="0" w:color="000000"/>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Карбонатен и типичен чернозем</w:t>
            </w:r>
          </w:p>
        </w:tc>
        <w:tc>
          <w:tcPr>
            <w:tcW w:w="71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Х</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Х</w:t>
            </w:r>
          </w:p>
        </w:tc>
        <w:tc>
          <w:tcPr>
            <w:tcW w:w="738"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p>
        </w:tc>
      </w:tr>
      <w:tr w:rsidR="00E952BA" w:rsidRPr="00E952BA" w:rsidTr="0038257A">
        <w:trPr>
          <w:trHeight w:val="255"/>
        </w:trPr>
        <w:tc>
          <w:tcPr>
            <w:tcW w:w="1795"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2</w:t>
            </w:r>
          </w:p>
        </w:tc>
        <w:tc>
          <w:tcPr>
            <w:tcW w:w="4782" w:type="dxa"/>
            <w:tcBorders>
              <w:top w:val="single" w:sz="4" w:space="0" w:color="auto"/>
              <w:left w:val="nil"/>
              <w:bottom w:val="single" w:sz="4" w:space="0" w:color="auto"/>
              <w:right w:val="single" w:sz="4" w:space="0" w:color="000000"/>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proofErr w:type="spellStart"/>
            <w:r w:rsidRPr="00E952BA">
              <w:rPr>
                <w:rFonts w:ascii="Times New Roman" w:eastAsia="Times New Roman" w:hAnsi="Times New Roman" w:cs="Times New Roman"/>
                <w:sz w:val="20"/>
                <w:szCs w:val="20"/>
                <w:lang w:val="bg-BG" w:eastAsia="bg-BG"/>
              </w:rPr>
              <w:t>Излужен</w:t>
            </w:r>
            <w:proofErr w:type="spellEnd"/>
            <w:r w:rsidRPr="00E952BA">
              <w:rPr>
                <w:rFonts w:ascii="Times New Roman" w:eastAsia="Times New Roman" w:hAnsi="Times New Roman" w:cs="Times New Roman"/>
                <w:sz w:val="20"/>
                <w:szCs w:val="20"/>
                <w:lang w:val="bg-BG" w:eastAsia="bg-BG"/>
              </w:rPr>
              <w:t xml:space="preserve"> чернозем</w:t>
            </w:r>
          </w:p>
        </w:tc>
        <w:tc>
          <w:tcPr>
            <w:tcW w:w="71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Х</w:t>
            </w:r>
          </w:p>
        </w:tc>
        <w:tc>
          <w:tcPr>
            <w:tcW w:w="738"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Х</w:t>
            </w:r>
          </w:p>
        </w:tc>
      </w:tr>
      <w:tr w:rsidR="00E952BA" w:rsidRPr="00E952BA" w:rsidTr="0038257A">
        <w:trPr>
          <w:trHeight w:val="255"/>
        </w:trPr>
        <w:tc>
          <w:tcPr>
            <w:tcW w:w="1795"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3</w:t>
            </w:r>
          </w:p>
        </w:tc>
        <w:tc>
          <w:tcPr>
            <w:tcW w:w="4782" w:type="dxa"/>
            <w:tcBorders>
              <w:top w:val="single" w:sz="4" w:space="0" w:color="auto"/>
              <w:left w:val="nil"/>
              <w:bottom w:val="single" w:sz="4" w:space="0" w:color="auto"/>
              <w:right w:val="single" w:sz="4" w:space="0" w:color="000000"/>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proofErr w:type="spellStart"/>
            <w:r w:rsidRPr="00E952BA">
              <w:rPr>
                <w:rFonts w:ascii="Times New Roman" w:eastAsia="Times New Roman" w:hAnsi="Times New Roman" w:cs="Times New Roman"/>
                <w:sz w:val="20"/>
                <w:szCs w:val="20"/>
                <w:lang w:val="bg-BG" w:eastAsia="bg-BG"/>
              </w:rPr>
              <w:t>Оподзолен</w:t>
            </w:r>
            <w:proofErr w:type="spellEnd"/>
            <w:r w:rsidRPr="00E952BA">
              <w:rPr>
                <w:rFonts w:ascii="Times New Roman" w:eastAsia="Times New Roman" w:hAnsi="Times New Roman" w:cs="Times New Roman"/>
                <w:sz w:val="20"/>
                <w:szCs w:val="20"/>
                <w:lang w:val="bg-BG" w:eastAsia="bg-BG"/>
              </w:rPr>
              <w:t xml:space="preserve"> чернозем и </w:t>
            </w:r>
            <w:proofErr w:type="spellStart"/>
            <w:r w:rsidRPr="00E952BA">
              <w:rPr>
                <w:rFonts w:ascii="Times New Roman" w:eastAsia="Times New Roman" w:hAnsi="Times New Roman" w:cs="Times New Roman"/>
                <w:sz w:val="20"/>
                <w:szCs w:val="20"/>
                <w:lang w:val="bg-BG" w:eastAsia="bg-BG"/>
              </w:rPr>
              <w:t>т.сива</w:t>
            </w:r>
            <w:proofErr w:type="spellEnd"/>
            <w:r w:rsidRPr="00E952BA">
              <w:rPr>
                <w:rFonts w:ascii="Times New Roman" w:eastAsia="Times New Roman" w:hAnsi="Times New Roman" w:cs="Times New Roman"/>
                <w:sz w:val="20"/>
                <w:szCs w:val="20"/>
                <w:lang w:val="bg-BG" w:eastAsia="bg-BG"/>
              </w:rPr>
              <w:t xml:space="preserve"> горска почва</w:t>
            </w:r>
          </w:p>
        </w:tc>
        <w:tc>
          <w:tcPr>
            <w:tcW w:w="71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p>
        </w:tc>
        <w:tc>
          <w:tcPr>
            <w:tcW w:w="738"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Х</w:t>
            </w:r>
          </w:p>
        </w:tc>
      </w:tr>
      <w:tr w:rsidR="00E952BA" w:rsidRPr="00E952BA" w:rsidTr="0038257A">
        <w:trPr>
          <w:trHeight w:val="255"/>
        </w:trPr>
        <w:tc>
          <w:tcPr>
            <w:tcW w:w="1795"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4</w:t>
            </w:r>
          </w:p>
        </w:tc>
        <w:tc>
          <w:tcPr>
            <w:tcW w:w="4782" w:type="dxa"/>
            <w:tcBorders>
              <w:top w:val="single" w:sz="4" w:space="0" w:color="auto"/>
              <w:left w:val="nil"/>
              <w:bottom w:val="single" w:sz="4" w:space="0" w:color="auto"/>
              <w:right w:val="single" w:sz="4" w:space="0" w:color="000000"/>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Сива горска почва</w:t>
            </w:r>
          </w:p>
        </w:tc>
        <w:tc>
          <w:tcPr>
            <w:tcW w:w="71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Х</w:t>
            </w:r>
          </w:p>
        </w:tc>
        <w:tc>
          <w:tcPr>
            <w:tcW w:w="738"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Х</w:t>
            </w:r>
          </w:p>
        </w:tc>
      </w:tr>
      <w:tr w:rsidR="00E952BA" w:rsidRPr="00E952BA" w:rsidTr="0038257A">
        <w:trPr>
          <w:trHeight w:val="255"/>
        </w:trPr>
        <w:tc>
          <w:tcPr>
            <w:tcW w:w="1795"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5</w:t>
            </w:r>
          </w:p>
        </w:tc>
        <w:tc>
          <w:tcPr>
            <w:tcW w:w="4782" w:type="dxa"/>
            <w:tcBorders>
              <w:top w:val="single" w:sz="4" w:space="0" w:color="auto"/>
              <w:left w:val="nil"/>
              <w:bottom w:val="single" w:sz="4" w:space="0" w:color="auto"/>
              <w:right w:val="single" w:sz="4" w:space="0" w:color="000000"/>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Светло сива горска почва</w:t>
            </w:r>
          </w:p>
        </w:tc>
        <w:tc>
          <w:tcPr>
            <w:tcW w:w="71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Х</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Х</w:t>
            </w:r>
          </w:p>
        </w:tc>
        <w:tc>
          <w:tcPr>
            <w:tcW w:w="738"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p>
        </w:tc>
      </w:tr>
      <w:tr w:rsidR="00E952BA" w:rsidRPr="00E952BA" w:rsidTr="0038257A">
        <w:trPr>
          <w:trHeight w:val="255"/>
        </w:trPr>
        <w:tc>
          <w:tcPr>
            <w:tcW w:w="1795"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6</w:t>
            </w:r>
          </w:p>
        </w:tc>
        <w:tc>
          <w:tcPr>
            <w:tcW w:w="4782" w:type="dxa"/>
            <w:tcBorders>
              <w:top w:val="single" w:sz="4" w:space="0" w:color="auto"/>
              <w:left w:val="nil"/>
              <w:bottom w:val="single" w:sz="4" w:space="0" w:color="auto"/>
              <w:right w:val="single" w:sz="4" w:space="0" w:color="000000"/>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Смолница</w:t>
            </w:r>
          </w:p>
        </w:tc>
        <w:tc>
          <w:tcPr>
            <w:tcW w:w="71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p>
        </w:tc>
        <w:tc>
          <w:tcPr>
            <w:tcW w:w="738"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Х</w:t>
            </w:r>
          </w:p>
        </w:tc>
      </w:tr>
      <w:tr w:rsidR="00E952BA" w:rsidRPr="00E952BA" w:rsidTr="0038257A">
        <w:trPr>
          <w:trHeight w:val="255"/>
        </w:trPr>
        <w:tc>
          <w:tcPr>
            <w:tcW w:w="1795"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7</w:t>
            </w:r>
          </w:p>
        </w:tc>
        <w:tc>
          <w:tcPr>
            <w:tcW w:w="4782" w:type="dxa"/>
            <w:tcBorders>
              <w:top w:val="single" w:sz="4" w:space="0" w:color="auto"/>
              <w:left w:val="nil"/>
              <w:bottom w:val="single" w:sz="4" w:space="0" w:color="auto"/>
              <w:right w:val="single" w:sz="4" w:space="0" w:color="000000"/>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proofErr w:type="spellStart"/>
            <w:r w:rsidRPr="00E952BA">
              <w:rPr>
                <w:rFonts w:ascii="Times New Roman" w:eastAsia="Times New Roman" w:hAnsi="Times New Roman" w:cs="Times New Roman"/>
                <w:sz w:val="20"/>
                <w:szCs w:val="20"/>
                <w:lang w:val="bg-BG" w:eastAsia="bg-BG"/>
              </w:rPr>
              <w:t>Излужена</w:t>
            </w:r>
            <w:proofErr w:type="spellEnd"/>
            <w:r w:rsidRPr="00E952BA">
              <w:rPr>
                <w:rFonts w:ascii="Times New Roman" w:eastAsia="Times New Roman" w:hAnsi="Times New Roman" w:cs="Times New Roman"/>
                <w:sz w:val="20"/>
                <w:szCs w:val="20"/>
                <w:lang w:val="bg-BG" w:eastAsia="bg-BG"/>
              </w:rPr>
              <w:t xml:space="preserve"> канелена почва</w:t>
            </w:r>
          </w:p>
        </w:tc>
        <w:tc>
          <w:tcPr>
            <w:tcW w:w="71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Х</w:t>
            </w:r>
          </w:p>
        </w:tc>
        <w:tc>
          <w:tcPr>
            <w:tcW w:w="738"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Х</w:t>
            </w:r>
          </w:p>
        </w:tc>
      </w:tr>
      <w:tr w:rsidR="00E952BA" w:rsidRPr="00E952BA" w:rsidTr="0038257A">
        <w:trPr>
          <w:trHeight w:val="255"/>
        </w:trPr>
        <w:tc>
          <w:tcPr>
            <w:tcW w:w="1795"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8</w:t>
            </w:r>
          </w:p>
        </w:tc>
        <w:tc>
          <w:tcPr>
            <w:tcW w:w="4782" w:type="dxa"/>
            <w:tcBorders>
              <w:top w:val="single" w:sz="4" w:space="0" w:color="auto"/>
              <w:left w:val="nil"/>
              <w:bottom w:val="single" w:sz="4" w:space="0" w:color="auto"/>
              <w:right w:val="single" w:sz="4" w:space="0" w:color="000000"/>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proofErr w:type="spellStart"/>
            <w:r w:rsidRPr="00E952BA">
              <w:rPr>
                <w:rFonts w:ascii="Times New Roman" w:eastAsia="Times New Roman" w:hAnsi="Times New Roman" w:cs="Times New Roman"/>
                <w:sz w:val="20"/>
                <w:szCs w:val="20"/>
                <w:lang w:val="bg-BG" w:eastAsia="bg-BG"/>
              </w:rPr>
              <w:t>Оподзолена</w:t>
            </w:r>
            <w:proofErr w:type="spellEnd"/>
            <w:r w:rsidRPr="00E952BA">
              <w:rPr>
                <w:rFonts w:ascii="Times New Roman" w:eastAsia="Times New Roman" w:hAnsi="Times New Roman" w:cs="Times New Roman"/>
                <w:sz w:val="20"/>
                <w:szCs w:val="20"/>
                <w:lang w:val="bg-BG" w:eastAsia="bg-BG"/>
              </w:rPr>
              <w:t xml:space="preserve"> канелена почва</w:t>
            </w:r>
          </w:p>
        </w:tc>
        <w:tc>
          <w:tcPr>
            <w:tcW w:w="71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Х</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Х</w:t>
            </w:r>
          </w:p>
        </w:tc>
        <w:tc>
          <w:tcPr>
            <w:tcW w:w="738"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p>
        </w:tc>
      </w:tr>
      <w:tr w:rsidR="00E952BA" w:rsidRPr="00E952BA" w:rsidTr="0038257A">
        <w:trPr>
          <w:trHeight w:val="255"/>
        </w:trPr>
        <w:tc>
          <w:tcPr>
            <w:tcW w:w="1795"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9</w:t>
            </w:r>
          </w:p>
        </w:tc>
        <w:tc>
          <w:tcPr>
            <w:tcW w:w="4782" w:type="dxa"/>
            <w:tcBorders>
              <w:top w:val="single" w:sz="4" w:space="0" w:color="auto"/>
              <w:left w:val="nil"/>
              <w:bottom w:val="single" w:sz="4" w:space="0" w:color="auto"/>
              <w:right w:val="single" w:sz="4" w:space="0" w:color="000000"/>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Кафява горска почва</w:t>
            </w:r>
          </w:p>
        </w:tc>
        <w:tc>
          <w:tcPr>
            <w:tcW w:w="71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Х</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p>
        </w:tc>
        <w:tc>
          <w:tcPr>
            <w:tcW w:w="738"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p>
        </w:tc>
      </w:tr>
      <w:tr w:rsidR="00E952BA" w:rsidRPr="00E952BA" w:rsidTr="0038257A">
        <w:trPr>
          <w:trHeight w:val="255"/>
        </w:trPr>
        <w:tc>
          <w:tcPr>
            <w:tcW w:w="1795"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10</w:t>
            </w:r>
          </w:p>
        </w:tc>
        <w:tc>
          <w:tcPr>
            <w:tcW w:w="4782" w:type="dxa"/>
            <w:tcBorders>
              <w:top w:val="single" w:sz="4" w:space="0" w:color="auto"/>
              <w:left w:val="nil"/>
              <w:bottom w:val="single" w:sz="4" w:space="0" w:color="auto"/>
              <w:right w:val="single" w:sz="4" w:space="0" w:color="000000"/>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Алувиални и делувиални почва</w:t>
            </w:r>
          </w:p>
        </w:tc>
        <w:tc>
          <w:tcPr>
            <w:tcW w:w="71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Х</w:t>
            </w: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Х</w:t>
            </w:r>
          </w:p>
        </w:tc>
        <w:tc>
          <w:tcPr>
            <w:tcW w:w="738"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Х</w:t>
            </w:r>
          </w:p>
        </w:tc>
      </w:tr>
      <w:tr w:rsidR="00E952BA" w:rsidRPr="00E952BA" w:rsidTr="0038257A">
        <w:trPr>
          <w:trHeight w:val="255"/>
        </w:trPr>
        <w:tc>
          <w:tcPr>
            <w:tcW w:w="1795" w:type="dxa"/>
            <w:tcBorders>
              <w:top w:val="nil"/>
              <w:left w:val="single" w:sz="4" w:space="0" w:color="auto"/>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11</w:t>
            </w:r>
          </w:p>
        </w:tc>
        <w:tc>
          <w:tcPr>
            <w:tcW w:w="4782" w:type="dxa"/>
            <w:tcBorders>
              <w:top w:val="single" w:sz="4" w:space="0" w:color="auto"/>
              <w:left w:val="nil"/>
              <w:bottom w:val="single" w:sz="4" w:space="0" w:color="auto"/>
              <w:right w:val="single" w:sz="4" w:space="0" w:color="000000"/>
            </w:tcBorders>
            <w:shd w:val="clear" w:color="auto" w:fill="auto"/>
            <w:noWrap/>
            <w:vAlign w:val="bottom"/>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Хумусно-карбонатна почва</w:t>
            </w:r>
          </w:p>
        </w:tc>
        <w:tc>
          <w:tcPr>
            <w:tcW w:w="719"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p>
        </w:tc>
        <w:tc>
          <w:tcPr>
            <w:tcW w:w="851"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Х</w:t>
            </w:r>
          </w:p>
        </w:tc>
        <w:tc>
          <w:tcPr>
            <w:tcW w:w="738" w:type="dxa"/>
            <w:tcBorders>
              <w:top w:val="nil"/>
              <w:left w:val="nil"/>
              <w:bottom w:val="single" w:sz="4" w:space="0" w:color="auto"/>
              <w:right w:val="single" w:sz="4" w:space="0" w:color="auto"/>
            </w:tcBorders>
            <w:shd w:val="clear" w:color="auto" w:fill="auto"/>
            <w:noWrap/>
            <w:vAlign w:val="bottom"/>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p>
        </w:tc>
      </w:tr>
    </w:tbl>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p>
    <w:p w:rsidR="00E952BA" w:rsidRPr="00E952BA" w:rsidRDefault="00E952BA" w:rsidP="00E952BA">
      <w:pPr>
        <w:spacing w:after="0" w:line="240" w:lineRule="auto"/>
        <w:ind w:firstLine="708"/>
        <w:contextualSpacing/>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За определяне на количествата минерални и/или органични торове, които могат да се внесат при спазване на посочените в табл. 1 максимални количества азот по култури се отчита коефициента на ефективност /табл. 3/ за усвояване на азота, който е различен за минералните и органичните торове. </w:t>
      </w:r>
    </w:p>
    <w:p w:rsidR="00E952BA" w:rsidRPr="00E952BA" w:rsidRDefault="00E952BA" w:rsidP="00E952BA">
      <w:pPr>
        <w:spacing w:after="0" w:line="240" w:lineRule="auto"/>
        <w:contextualSpacing/>
        <w:jc w:val="both"/>
        <w:rPr>
          <w:rFonts w:ascii="Times New Roman" w:eastAsia="Calibri" w:hAnsi="Times New Roman" w:cs="Times New Roman"/>
          <w:sz w:val="24"/>
          <w:szCs w:val="24"/>
          <w:lang w:val="bg-BG"/>
        </w:rPr>
      </w:pPr>
    </w:p>
    <w:p w:rsidR="00E952BA" w:rsidRPr="00E952BA" w:rsidRDefault="00E952BA" w:rsidP="00E952BA">
      <w:pPr>
        <w:spacing w:after="0" w:line="240" w:lineRule="auto"/>
        <w:contextualSpacing/>
        <w:jc w:val="both"/>
        <w:rPr>
          <w:rFonts w:ascii="Times New Roman" w:eastAsia="Calibri" w:hAnsi="Times New Roman" w:cs="Times New Roman"/>
          <w:b/>
          <w:sz w:val="20"/>
          <w:szCs w:val="20"/>
          <w:lang w:val="bg-BG"/>
        </w:rPr>
      </w:pPr>
      <w:r w:rsidRPr="00E952BA">
        <w:rPr>
          <w:rFonts w:ascii="Times New Roman" w:eastAsia="Calibri" w:hAnsi="Times New Roman" w:cs="Times New Roman"/>
          <w:b/>
          <w:sz w:val="20"/>
          <w:szCs w:val="20"/>
          <w:lang w:val="bg-BG"/>
        </w:rPr>
        <w:t xml:space="preserve">Таблица </w:t>
      </w:r>
      <w:r w:rsidRPr="00E952BA">
        <w:rPr>
          <w:rFonts w:ascii="Times New Roman" w:eastAsia="Calibri" w:hAnsi="Times New Roman" w:cs="Times New Roman"/>
          <w:b/>
          <w:sz w:val="20"/>
          <w:szCs w:val="20"/>
          <w:lang w:val="ru-RU"/>
        </w:rPr>
        <w:t>3</w:t>
      </w:r>
      <w:r w:rsidRPr="00E952BA">
        <w:rPr>
          <w:rFonts w:ascii="Times New Roman" w:eastAsia="Calibri" w:hAnsi="Times New Roman" w:cs="Times New Roman"/>
          <w:b/>
          <w:sz w:val="20"/>
          <w:szCs w:val="20"/>
          <w:lang w:val="bg-BG"/>
        </w:rPr>
        <w:t>.  Коефициент на ефективност за азот в органични и минерални торове в %</w:t>
      </w:r>
    </w:p>
    <w:p w:rsidR="00E952BA" w:rsidRPr="00E952BA" w:rsidRDefault="00E952BA" w:rsidP="00E952BA">
      <w:pPr>
        <w:spacing w:after="0" w:line="240" w:lineRule="auto"/>
        <w:contextualSpacing/>
        <w:jc w:val="both"/>
        <w:rPr>
          <w:rFonts w:ascii="Times New Roman" w:eastAsia="Calibri" w:hAnsi="Times New Roman" w:cs="Times New Roman"/>
          <w:sz w:val="16"/>
          <w:szCs w:val="16"/>
          <w:lang w:val="bg-BG"/>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900"/>
        <w:gridCol w:w="1260"/>
        <w:gridCol w:w="900"/>
        <w:gridCol w:w="1260"/>
        <w:gridCol w:w="1080"/>
        <w:gridCol w:w="1260"/>
        <w:gridCol w:w="805"/>
        <w:gridCol w:w="736"/>
      </w:tblGrid>
      <w:tr w:rsidR="00E952BA" w:rsidRPr="00E952BA" w:rsidTr="00503E01">
        <w:tc>
          <w:tcPr>
            <w:tcW w:w="8365" w:type="dxa"/>
            <w:gridSpan w:val="8"/>
            <w:shd w:val="clear" w:color="auto" w:fill="auto"/>
          </w:tcPr>
          <w:p w:rsidR="00E952BA" w:rsidRPr="00E952BA" w:rsidRDefault="00E952BA" w:rsidP="00E952BA">
            <w:pPr>
              <w:spacing w:after="0" w:line="240" w:lineRule="auto"/>
              <w:jc w:val="center"/>
              <w:rPr>
                <w:rFonts w:ascii="Times New Roman" w:eastAsia="Calibri" w:hAnsi="Times New Roman" w:cs="Times New Roman"/>
                <w:b/>
                <w:sz w:val="20"/>
                <w:szCs w:val="20"/>
                <w:lang w:val="bg-BG" w:eastAsia="bg-BG"/>
              </w:rPr>
            </w:pPr>
            <w:r w:rsidRPr="00E952BA">
              <w:rPr>
                <w:rFonts w:ascii="Times New Roman" w:eastAsia="Calibri" w:hAnsi="Times New Roman" w:cs="Times New Roman"/>
                <w:b/>
                <w:sz w:val="20"/>
                <w:szCs w:val="20"/>
                <w:lang w:val="bg-BG" w:eastAsia="bg-BG"/>
              </w:rPr>
              <w:t>Органични торове</w:t>
            </w:r>
          </w:p>
        </w:tc>
        <w:tc>
          <w:tcPr>
            <w:tcW w:w="736" w:type="dxa"/>
            <w:vMerge w:val="restart"/>
            <w:shd w:val="clear" w:color="auto" w:fill="auto"/>
          </w:tcPr>
          <w:p w:rsidR="00E952BA" w:rsidRPr="00E952BA" w:rsidRDefault="00E952BA" w:rsidP="00E952BA">
            <w:pPr>
              <w:spacing w:after="0" w:line="240" w:lineRule="auto"/>
              <w:rPr>
                <w:rFonts w:ascii="Times New Roman" w:eastAsia="Calibri" w:hAnsi="Times New Roman" w:cs="Times New Roman"/>
                <w:b/>
                <w:sz w:val="20"/>
                <w:szCs w:val="20"/>
                <w:lang w:val="bg-BG" w:eastAsia="bg-BG"/>
              </w:rPr>
            </w:pPr>
            <w:r w:rsidRPr="00E952BA">
              <w:rPr>
                <w:rFonts w:ascii="Times New Roman" w:eastAsia="Calibri" w:hAnsi="Times New Roman" w:cs="Times New Roman"/>
                <w:b/>
                <w:sz w:val="20"/>
                <w:szCs w:val="20"/>
                <w:lang w:val="bg-BG" w:eastAsia="bg-BG"/>
              </w:rPr>
              <w:t>Минерален тор</w:t>
            </w:r>
          </w:p>
        </w:tc>
      </w:tr>
      <w:tr w:rsidR="00E952BA" w:rsidRPr="00E952BA" w:rsidTr="00503E01">
        <w:tc>
          <w:tcPr>
            <w:tcW w:w="1800" w:type="dxa"/>
            <w:gridSpan w:val="2"/>
            <w:shd w:val="clear" w:color="auto" w:fill="auto"/>
          </w:tcPr>
          <w:p w:rsidR="00E952BA" w:rsidRPr="00E952BA" w:rsidRDefault="00E952BA" w:rsidP="00E952BA">
            <w:pPr>
              <w:spacing w:after="0" w:line="240" w:lineRule="auto"/>
              <w:jc w:val="center"/>
              <w:rPr>
                <w:rFonts w:ascii="Times New Roman" w:eastAsia="Calibri" w:hAnsi="Times New Roman" w:cs="Times New Roman"/>
                <w:sz w:val="20"/>
                <w:szCs w:val="20"/>
                <w:lang w:val="bg-BG" w:eastAsia="bg-BG"/>
              </w:rPr>
            </w:pPr>
            <w:r w:rsidRPr="00E952BA">
              <w:rPr>
                <w:rFonts w:ascii="Times New Roman" w:eastAsia="Calibri" w:hAnsi="Times New Roman" w:cs="Times New Roman"/>
                <w:sz w:val="20"/>
                <w:szCs w:val="20"/>
                <w:lang w:val="bg-BG" w:eastAsia="bg-BG"/>
              </w:rPr>
              <w:t>говеда</w:t>
            </w:r>
          </w:p>
        </w:tc>
        <w:tc>
          <w:tcPr>
            <w:tcW w:w="2160" w:type="dxa"/>
            <w:gridSpan w:val="2"/>
            <w:shd w:val="clear" w:color="auto" w:fill="auto"/>
          </w:tcPr>
          <w:p w:rsidR="00E952BA" w:rsidRPr="00E952BA" w:rsidRDefault="00E952BA" w:rsidP="00E952BA">
            <w:pPr>
              <w:spacing w:after="0" w:line="240" w:lineRule="auto"/>
              <w:jc w:val="center"/>
              <w:rPr>
                <w:rFonts w:ascii="Times New Roman" w:eastAsia="Calibri" w:hAnsi="Times New Roman" w:cs="Times New Roman"/>
                <w:sz w:val="20"/>
                <w:szCs w:val="20"/>
                <w:lang w:val="bg-BG" w:eastAsia="bg-BG"/>
              </w:rPr>
            </w:pPr>
            <w:r w:rsidRPr="00E952BA">
              <w:rPr>
                <w:rFonts w:ascii="Times New Roman" w:eastAsia="Calibri" w:hAnsi="Times New Roman" w:cs="Times New Roman"/>
                <w:sz w:val="20"/>
                <w:szCs w:val="20"/>
                <w:lang w:val="bg-BG" w:eastAsia="bg-BG"/>
              </w:rPr>
              <w:t>прасета</w:t>
            </w:r>
          </w:p>
        </w:tc>
        <w:tc>
          <w:tcPr>
            <w:tcW w:w="2340" w:type="dxa"/>
            <w:gridSpan w:val="2"/>
            <w:shd w:val="clear" w:color="auto" w:fill="auto"/>
          </w:tcPr>
          <w:p w:rsidR="00E952BA" w:rsidRPr="00E952BA" w:rsidRDefault="00E952BA" w:rsidP="00E952BA">
            <w:pPr>
              <w:spacing w:after="0" w:line="240" w:lineRule="auto"/>
              <w:jc w:val="center"/>
              <w:rPr>
                <w:rFonts w:ascii="Times New Roman" w:eastAsia="Calibri" w:hAnsi="Times New Roman" w:cs="Times New Roman"/>
                <w:sz w:val="20"/>
                <w:szCs w:val="20"/>
                <w:lang w:val="bg-BG" w:eastAsia="bg-BG"/>
              </w:rPr>
            </w:pPr>
            <w:r w:rsidRPr="00E952BA">
              <w:rPr>
                <w:rFonts w:ascii="Times New Roman" w:eastAsia="Calibri" w:hAnsi="Times New Roman" w:cs="Times New Roman"/>
                <w:sz w:val="20"/>
                <w:szCs w:val="20"/>
                <w:lang w:val="bg-BG" w:eastAsia="bg-BG"/>
              </w:rPr>
              <w:t>кокошки носачки</w:t>
            </w:r>
          </w:p>
        </w:tc>
        <w:tc>
          <w:tcPr>
            <w:tcW w:w="1260" w:type="dxa"/>
            <w:vMerge w:val="restart"/>
            <w:shd w:val="clear" w:color="auto" w:fill="auto"/>
          </w:tcPr>
          <w:p w:rsidR="00E952BA" w:rsidRPr="00E952BA" w:rsidRDefault="00E952BA" w:rsidP="00E952BA">
            <w:pPr>
              <w:spacing w:after="0" w:line="240" w:lineRule="auto"/>
              <w:jc w:val="center"/>
              <w:rPr>
                <w:rFonts w:ascii="Times New Roman" w:eastAsia="Calibri" w:hAnsi="Times New Roman" w:cs="Times New Roman"/>
                <w:sz w:val="20"/>
                <w:szCs w:val="20"/>
                <w:lang w:val="bg-BG" w:eastAsia="bg-BG"/>
              </w:rPr>
            </w:pPr>
            <w:r w:rsidRPr="00E952BA">
              <w:rPr>
                <w:rFonts w:ascii="Times New Roman" w:eastAsia="Calibri" w:hAnsi="Times New Roman" w:cs="Times New Roman"/>
                <w:sz w:val="20"/>
                <w:szCs w:val="20"/>
                <w:lang w:val="bg-BG" w:eastAsia="bg-BG"/>
              </w:rPr>
              <w:t>бройлери  твърд</w:t>
            </w:r>
          </w:p>
        </w:tc>
        <w:tc>
          <w:tcPr>
            <w:tcW w:w="805" w:type="dxa"/>
            <w:vMerge w:val="restart"/>
            <w:shd w:val="clear" w:color="auto" w:fill="auto"/>
          </w:tcPr>
          <w:p w:rsidR="00E952BA" w:rsidRPr="00E952BA" w:rsidRDefault="00E952BA" w:rsidP="00E952BA">
            <w:pPr>
              <w:spacing w:after="0" w:line="240" w:lineRule="auto"/>
              <w:jc w:val="center"/>
              <w:rPr>
                <w:rFonts w:ascii="Times New Roman" w:eastAsia="Calibri" w:hAnsi="Times New Roman" w:cs="Times New Roman"/>
                <w:sz w:val="20"/>
                <w:szCs w:val="20"/>
                <w:lang w:val="bg-BG" w:eastAsia="bg-BG"/>
              </w:rPr>
            </w:pPr>
            <w:r w:rsidRPr="00E952BA">
              <w:rPr>
                <w:rFonts w:ascii="Times New Roman" w:eastAsia="Calibri" w:hAnsi="Times New Roman" w:cs="Times New Roman"/>
                <w:sz w:val="20"/>
                <w:szCs w:val="20"/>
                <w:lang w:val="bg-BG" w:eastAsia="bg-BG"/>
              </w:rPr>
              <w:t>овце   твърд</w:t>
            </w:r>
          </w:p>
        </w:tc>
        <w:tc>
          <w:tcPr>
            <w:tcW w:w="736" w:type="dxa"/>
            <w:vMerge/>
            <w:shd w:val="clear" w:color="auto" w:fill="auto"/>
          </w:tcPr>
          <w:p w:rsidR="00E952BA" w:rsidRPr="00E952BA" w:rsidRDefault="00E952BA" w:rsidP="00E952BA">
            <w:pPr>
              <w:spacing w:after="0" w:line="240" w:lineRule="auto"/>
              <w:rPr>
                <w:rFonts w:ascii="Times New Roman" w:eastAsia="Calibri" w:hAnsi="Times New Roman" w:cs="Times New Roman"/>
                <w:sz w:val="24"/>
                <w:szCs w:val="24"/>
                <w:lang w:val="bg-BG" w:eastAsia="bg-BG"/>
              </w:rPr>
            </w:pPr>
          </w:p>
        </w:tc>
      </w:tr>
      <w:tr w:rsidR="00E952BA" w:rsidRPr="00E952BA" w:rsidTr="00503E01">
        <w:tc>
          <w:tcPr>
            <w:tcW w:w="900" w:type="dxa"/>
            <w:shd w:val="clear" w:color="auto" w:fill="auto"/>
          </w:tcPr>
          <w:p w:rsidR="00E952BA" w:rsidRPr="00E952BA" w:rsidRDefault="00E952BA" w:rsidP="00E952BA">
            <w:pPr>
              <w:spacing w:after="0" w:line="240" w:lineRule="auto"/>
              <w:rPr>
                <w:rFonts w:ascii="Times New Roman" w:eastAsia="Calibri" w:hAnsi="Times New Roman" w:cs="Times New Roman"/>
                <w:sz w:val="20"/>
                <w:szCs w:val="20"/>
                <w:lang w:val="bg-BG" w:eastAsia="bg-BG"/>
              </w:rPr>
            </w:pPr>
            <w:r w:rsidRPr="00E952BA">
              <w:rPr>
                <w:rFonts w:ascii="Times New Roman" w:eastAsia="Calibri" w:hAnsi="Times New Roman" w:cs="Times New Roman"/>
                <w:sz w:val="20"/>
                <w:szCs w:val="20"/>
                <w:lang w:val="bg-BG" w:eastAsia="bg-BG"/>
              </w:rPr>
              <w:t>суспензия</w:t>
            </w:r>
          </w:p>
        </w:tc>
        <w:tc>
          <w:tcPr>
            <w:tcW w:w="900" w:type="dxa"/>
            <w:shd w:val="clear" w:color="auto" w:fill="auto"/>
          </w:tcPr>
          <w:p w:rsidR="00E952BA" w:rsidRPr="00E952BA" w:rsidRDefault="00E952BA" w:rsidP="00E952BA">
            <w:pPr>
              <w:spacing w:after="0" w:line="240" w:lineRule="auto"/>
              <w:rPr>
                <w:rFonts w:ascii="Times New Roman" w:eastAsia="Calibri" w:hAnsi="Times New Roman" w:cs="Times New Roman"/>
                <w:sz w:val="20"/>
                <w:szCs w:val="20"/>
                <w:lang w:val="bg-BG" w:eastAsia="bg-BG"/>
              </w:rPr>
            </w:pPr>
            <w:r w:rsidRPr="00E952BA">
              <w:rPr>
                <w:rFonts w:ascii="Times New Roman" w:eastAsia="Calibri" w:hAnsi="Times New Roman" w:cs="Times New Roman"/>
                <w:sz w:val="20"/>
                <w:szCs w:val="20"/>
                <w:lang w:val="bg-BG" w:eastAsia="bg-BG"/>
              </w:rPr>
              <w:t>твърд</w:t>
            </w:r>
          </w:p>
        </w:tc>
        <w:tc>
          <w:tcPr>
            <w:tcW w:w="1260" w:type="dxa"/>
            <w:shd w:val="clear" w:color="auto" w:fill="auto"/>
          </w:tcPr>
          <w:p w:rsidR="00E952BA" w:rsidRPr="00E952BA" w:rsidRDefault="00E952BA" w:rsidP="00E952BA">
            <w:pPr>
              <w:spacing w:after="0" w:line="240" w:lineRule="auto"/>
              <w:rPr>
                <w:rFonts w:ascii="Times New Roman" w:eastAsia="Calibri" w:hAnsi="Times New Roman" w:cs="Times New Roman"/>
                <w:sz w:val="20"/>
                <w:szCs w:val="20"/>
                <w:lang w:val="bg-BG" w:eastAsia="bg-BG"/>
              </w:rPr>
            </w:pPr>
            <w:r w:rsidRPr="00E952BA">
              <w:rPr>
                <w:rFonts w:ascii="Times New Roman" w:eastAsia="Calibri" w:hAnsi="Times New Roman" w:cs="Times New Roman"/>
                <w:sz w:val="20"/>
                <w:szCs w:val="20"/>
                <w:lang w:val="bg-BG" w:eastAsia="bg-BG"/>
              </w:rPr>
              <w:t>суспензия</w:t>
            </w:r>
          </w:p>
        </w:tc>
        <w:tc>
          <w:tcPr>
            <w:tcW w:w="900" w:type="dxa"/>
            <w:shd w:val="clear" w:color="auto" w:fill="auto"/>
          </w:tcPr>
          <w:p w:rsidR="00E952BA" w:rsidRPr="00E952BA" w:rsidRDefault="00E952BA" w:rsidP="00E952BA">
            <w:pPr>
              <w:spacing w:after="0" w:line="240" w:lineRule="auto"/>
              <w:rPr>
                <w:rFonts w:ascii="Times New Roman" w:eastAsia="Calibri" w:hAnsi="Times New Roman" w:cs="Times New Roman"/>
                <w:sz w:val="20"/>
                <w:szCs w:val="20"/>
                <w:lang w:val="bg-BG" w:eastAsia="bg-BG"/>
              </w:rPr>
            </w:pPr>
            <w:r w:rsidRPr="00E952BA">
              <w:rPr>
                <w:rFonts w:ascii="Times New Roman" w:eastAsia="Calibri" w:hAnsi="Times New Roman" w:cs="Times New Roman"/>
                <w:sz w:val="20"/>
                <w:szCs w:val="20"/>
                <w:lang w:val="bg-BG" w:eastAsia="bg-BG"/>
              </w:rPr>
              <w:t>твърд</w:t>
            </w:r>
          </w:p>
        </w:tc>
        <w:tc>
          <w:tcPr>
            <w:tcW w:w="1260" w:type="dxa"/>
            <w:shd w:val="clear" w:color="auto" w:fill="auto"/>
          </w:tcPr>
          <w:p w:rsidR="00E952BA" w:rsidRPr="00E952BA" w:rsidRDefault="00E952BA" w:rsidP="00E952BA">
            <w:pPr>
              <w:spacing w:after="0" w:line="240" w:lineRule="auto"/>
              <w:rPr>
                <w:rFonts w:ascii="Times New Roman" w:eastAsia="Calibri" w:hAnsi="Times New Roman" w:cs="Times New Roman"/>
                <w:sz w:val="20"/>
                <w:szCs w:val="20"/>
                <w:lang w:val="bg-BG" w:eastAsia="bg-BG"/>
              </w:rPr>
            </w:pPr>
            <w:r w:rsidRPr="00E952BA">
              <w:rPr>
                <w:rFonts w:ascii="Times New Roman" w:eastAsia="Calibri" w:hAnsi="Times New Roman" w:cs="Times New Roman"/>
                <w:sz w:val="20"/>
                <w:szCs w:val="20"/>
                <w:lang w:val="bg-BG" w:eastAsia="bg-BG"/>
              </w:rPr>
              <w:t>суспензия</w:t>
            </w:r>
          </w:p>
        </w:tc>
        <w:tc>
          <w:tcPr>
            <w:tcW w:w="1080" w:type="dxa"/>
            <w:shd w:val="clear" w:color="auto" w:fill="auto"/>
          </w:tcPr>
          <w:p w:rsidR="00E952BA" w:rsidRPr="00E952BA" w:rsidRDefault="00E952BA" w:rsidP="00E952BA">
            <w:pPr>
              <w:spacing w:after="0" w:line="240" w:lineRule="auto"/>
              <w:rPr>
                <w:rFonts w:ascii="Times New Roman" w:eastAsia="Calibri" w:hAnsi="Times New Roman" w:cs="Times New Roman"/>
                <w:sz w:val="20"/>
                <w:szCs w:val="20"/>
                <w:lang w:val="bg-BG" w:eastAsia="bg-BG"/>
              </w:rPr>
            </w:pPr>
            <w:r w:rsidRPr="00E952BA">
              <w:rPr>
                <w:rFonts w:ascii="Times New Roman" w:eastAsia="Calibri" w:hAnsi="Times New Roman" w:cs="Times New Roman"/>
                <w:sz w:val="20"/>
                <w:szCs w:val="20"/>
                <w:lang w:val="bg-BG" w:eastAsia="bg-BG"/>
              </w:rPr>
              <w:t>твърд</w:t>
            </w:r>
          </w:p>
        </w:tc>
        <w:tc>
          <w:tcPr>
            <w:tcW w:w="1260" w:type="dxa"/>
            <w:vMerge/>
            <w:shd w:val="clear" w:color="auto" w:fill="auto"/>
          </w:tcPr>
          <w:p w:rsidR="00E952BA" w:rsidRPr="00E952BA" w:rsidRDefault="00E952BA" w:rsidP="00E952BA">
            <w:pPr>
              <w:spacing w:after="0" w:line="240" w:lineRule="auto"/>
              <w:rPr>
                <w:rFonts w:ascii="Times New Roman" w:eastAsia="Calibri" w:hAnsi="Times New Roman" w:cs="Times New Roman"/>
                <w:sz w:val="20"/>
                <w:szCs w:val="20"/>
                <w:lang w:val="nl-NL" w:eastAsia="bg-BG"/>
              </w:rPr>
            </w:pPr>
          </w:p>
        </w:tc>
        <w:tc>
          <w:tcPr>
            <w:tcW w:w="805" w:type="dxa"/>
            <w:vMerge/>
            <w:shd w:val="clear" w:color="auto" w:fill="auto"/>
          </w:tcPr>
          <w:p w:rsidR="00E952BA" w:rsidRPr="00E952BA" w:rsidRDefault="00E952BA" w:rsidP="00E952BA">
            <w:pPr>
              <w:spacing w:after="0" w:line="240" w:lineRule="auto"/>
              <w:rPr>
                <w:rFonts w:ascii="Times New Roman" w:eastAsia="Calibri" w:hAnsi="Times New Roman" w:cs="Times New Roman"/>
                <w:sz w:val="20"/>
                <w:szCs w:val="20"/>
                <w:lang w:val="nl-NL" w:eastAsia="bg-BG"/>
              </w:rPr>
            </w:pPr>
          </w:p>
        </w:tc>
        <w:tc>
          <w:tcPr>
            <w:tcW w:w="736" w:type="dxa"/>
            <w:vMerge/>
            <w:shd w:val="clear" w:color="auto" w:fill="auto"/>
          </w:tcPr>
          <w:p w:rsidR="00E952BA" w:rsidRPr="00E952BA" w:rsidRDefault="00E952BA" w:rsidP="00E952BA">
            <w:pPr>
              <w:spacing w:after="0" w:line="240" w:lineRule="auto"/>
              <w:rPr>
                <w:rFonts w:ascii="Times New Roman" w:eastAsia="Calibri" w:hAnsi="Times New Roman" w:cs="Times New Roman"/>
                <w:sz w:val="24"/>
                <w:szCs w:val="24"/>
                <w:lang w:val="nl-NL" w:eastAsia="bg-BG"/>
              </w:rPr>
            </w:pPr>
          </w:p>
        </w:tc>
      </w:tr>
      <w:tr w:rsidR="00E952BA" w:rsidRPr="00E952BA" w:rsidTr="00503E01">
        <w:tc>
          <w:tcPr>
            <w:tcW w:w="900" w:type="dxa"/>
            <w:shd w:val="clear" w:color="auto" w:fill="auto"/>
          </w:tcPr>
          <w:p w:rsidR="00E952BA" w:rsidRPr="00E952BA" w:rsidRDefault="00E952BA" w:rsidP="00E952BA">
            <w:pPr>
              <w:spacing w:after="0" w:line="240" w:lineRule="auto"/>
              <w:jc w:val="center"/>
              <w:rPr>
                <w:rFonts w:ascii="Times New Roman" w:eastAsia="Calibri" w:hAnsi="Times New Roman" w:cs="Times New Roman"/>
                <w:sz w:val="16"/>
                <w:szCs w:val="16"/>
                <w:lang w:val="bg-BG" w:eastAsia="bg-BG"/>
              </w:rPr>
            </w:pPr>
            <w:r w:rsidRPr="00E952BA">
              <w:rPr>
                <w:rFonts w:ascii="Times New Roman" w:eastAsia="Calibri" w:hAnsi="Times New Roman" w:cs="Times New Roman"/>
                <w:sz w:val="16"/>
                <w:szCs w:val="16"/>
                <w:lang w:val="bg-BG" w:eastAsia="bg-BG"/>
              </w:rPr>
              <w:t>1</w:t>
            </w:r>
          </w:p>
        </w:tc>
        <w:tc>
          <w:tcPr>
            <w:tcW w:w="900" w:type="dxa"/>
            <w:shd w:val="clear" w:color="auto" w:fill="auto"/>
          </w:tcPr>
          <w:p w:rsidR="00E952BA" w:rsidRPr="00E952BA" w:rsidRDefault="00E952BA" w:rsidP="00E952BA">
            <w:pPr>
              <w:spacing w:after="0" w:line="240" w:lineRule="auto"/>
              <w:jc w:val="center"/>
              <w:rPr>
                <w:rFonts w:ascii="Times New Roman" w:eastAsia="Calibri" w:hAnsi="Times New Roman" w:cs="Times New Roman"/>
                <w:sz w:val="16"/>
                <w:szCs w:val="16"/>
                <w:lang w:val="bg-BG" w:eastAsia="bg-BG"/>
              </w:rPr>
            </w:pPr>
            <w:r w:rsidRPr="00E952BA">
              <w:rPr>
                <w:rFonts w:ascii="Times New Roman" w:eastAsia="Calibri" w:hAnsi="Times New Roman" w:cs="Times New Roman"/>
                <w:sz w:val="16"/>
                <w:szCs w:val="16"/>
                <w:lang w:val="bg-BG" w:eastAsia="bg-BG"/>
              </w:rPr>
              <w:t>2</w:t>
            </w:r>
          </w:p>
        </w:tc>
        <w:tc>
          <w:tcPr>
            <w:tcW w:w="1260" w:type="dxa"/>
            <w:shd w:val="clear" w:color="auto" w:fill="auto"/>
          </w:tcPr>
          <w:p w:rsidR="00E952BA" w:rsidRPr="00E952BA" w:rsidRDefault="00E952BA" w:rsidP="00E952BA">
            <w:pPr>
              <w:spacing w:after="0" w:line="240" w:lineRule="auto"/>
              <w:jc w:val="center"/>
              <w:rPr>
                <w:rFonts w:ascii="Times New Roman" w:eastAsia="Calibri" w:hAnsi="Times New Roman" w:cs="Times New Roman"/>
                <w:sz w:val="16"/>
                <w:szCs w:val="16"/>
                <w:lang w:val="bg-BG" w:eastAsia="bg-BG"/>
              </w:rPr>
            </w:pPr>
            <w:r w:rsidRPr="00E952BA">
              <w:rPr>
                <w:rFonts w:ascii="Times New Roman" w:eastAsia="Calibri" w:hAnsi="Times New Roman" w:cs="Times New Roman"/>
                <w:sz w:val="16"/>
                <w:szCs w:val="16"/>
                <w:lang w:val="bg-BG" w:eastAsia="bg-BG"/>
              </w:rPr>
              <w:t>3</w:t>
            </w:r>
          </w:p>
        </w:tc>
        <w:tc>
          <w:tcPr>
            <w:tcW w:w="900" w:type="dxa"/>
            <w:shd w:val="clear" w:color="auto" w:fill="auto"/>
          </w:tcPr>
          <w:p w:rsidR="00E952BA" w:rsidRPr="00E952BA" w:rsidRDefault="00E952BA" w:rsidP="00E952BA">
            <w:pPr>
              <w:spacing w:after="0" w:line="240" w:lineRule="auto"/>
              <w:jc w:val="center"/>
              <w:rPr>
                <w:rFonts w:ascii="Times New Roman" w:eastAsia="Calibri" w:hAnsi="Times New Roman" w:cs="Times New Roman"/>
                <w:sz w:val="16"/>
                <w:szCs w:val="16"/>
                <w:lang w:val="bg-BG" w:eastAsia="bg-BG"/>
              </w:rPr>
            </w:pPr>
            <w:r w:rsidRPr="00E952BA">
              <w:rPr>
                <w:rFonts w:ascii="Times New Roman" w:eastAsia="Calibri" w:hAnsi="Times New Roman" w:cs="Times New Roman"/>
                <w:sz w:val="16"/>
                <w:szCs w:val="16"/>
                <w:lang w:val="bg-BG" w:eastAsia="bg-BG"/>
              </w:rPr>
              <w:t>4</w:t>
            </w:r>
          </w:p>
        </w:tc>
        <w:tc>
          <w:tcPr>
            <w:tcW w:w="1260" w:type="dxa"/>
            <w:shd w:val="clear" w:color="auto" w:fill="auto"/>
          </w:tcPr>
          <w:p w:rsidR="00E952BA" w:rsidRPr="00E952BA" w:rsidRDefault="00E952BA" w:rsidP="00E952BA">
            <w:pPr>
              <w:spacing w:after="0" w:line="240" w:lineRule="auto"/>
              <w:jc w:val="center"/>
              <w:rPr>
                <w:rFonts w:ascii="Times New Roman" w:eastAsia="Calibri" w:hAnsi="Times New Roman" w:cs="Times New Roman"/>
                <w:sz w:val="16"/>
                <w:szCs w:val="16"/>
                <w:lang w:val="bg-BG" w:eastAsia="bg-BG"/>
              </w:rPr>
            </w:pPr>
            <w:r w:rsidRPr="00E952BA">
              <w:rPr>
                <w:rFonts w:ascii="Times New Roman" w:eastAsia="Calibri" w:hAnsi="Times New Roman" w:cs="Times New Roman"/>
                <w:sz w:val="16"/>
                <w:szCs w:val="16"/>
                <w:lang w:val="bg-BG" w:eastAsia="bg-BG"/>
              </w:rPr>
              <w:t>5</w:t>
            </w:r>
          </w:p>
        </w:tc>
        <w:tc>
          <w:tcPr>
            <w:tcW w:w="1080" w:type="dxa"/>
            <w:shd w:val="clear" w:color="auto" w:fill="auto"/>
          </w:tcPr>
          <w:p w:rsidR="00E952BA" w:rsidRPr="00E952BA" w:rsidRDefault="00E952BA" w:rsidP="00E952BA">
            <w:pPr>
              <w:spacing w:after="0" w:line="240" w:lineRule="auto"/>
              <w:jc w:val="center"/>
              <w:rPr>
                <w:rFonts w:ascii="Times New Roman" w:eastAsia="Calibri" w:hAnsi="Times New Roman" w:cs="Times New Roman"/>
                <w:sz w:val="16"/>
                <w:szCs w:val="16"/>
                <w:lang w:val="bg-BG" w:eastAsia="bg-BG"/>
              </w:rPr>
            </w:pPr>
            <w:r w:rsidRPr="00E952BA">
              <w:rPr>
                <w:rFonts w:ascii="Times New Roman" w:eastAsia="Calibri" w:hAnsi="Times New Roman" w:cs="Times New Roman"/>
                <w:sz w:val="16"/>
                <w:szCs w:val="16"/>
                <w:lang w:val="bg-BG" w:eastAsia="bg-BG"/>
              </w:rPr>
              <w:t>6</w:t>
            </w:r>
          </w:p>
        </w:tc>
        <w:tc>
          <w:tcPr>
            <w:tcW w:w="1260" w:type="dxa"/>
            <w:shd w:val="clear" w:color="auto" w:fill="auto"/>
          </w:tcPr>
          <w:p w:rsidR="00E952BA" w:rsidRPr="00E952BA" w:rsidRDefault="00E952BA" w:rsidP="00E952BA">
            <w:pPr>
              <w:spacing w:after="0" w:line="240" w:lineRule="auto"/>
              <w:jc w:val="center"/>
              <w:rPr>
                <w:rFonts w:ascii="Times New Roman" w:eastAsia="Calibri" w:hAnsi="Times New Roman" w:cs="Times New Roman"/>
                <w:sz w:val="16"/>
                <w:szCs w:val="16"/>
                <w:lang w:val="bg-BG" w:eastAsia="bg-BG"/>
              </w:rPr>
            </w:pPr>
            <w:r w:rsidRPr="00E952BA">
              <w:rPr>
                <w:rFonts w:ascii="Times New Roman" w:eastAsia="Calibri" w:hAnsi="Times New Roman" w:cs="Times New Roman"/>
                <w:sz w:val="16"/>
                <w:szCs w:val="16"/>
                <w:lang w:val="bg-BG" w:eastAsia="bg-BG"/>
              </w:rPr>
              <w:t>7</w:t>
            </w:r>
          </w:p>
        </w:tc>
        <w:tc>
          <w:tcPr>
            <w:tcW w:w="805" w:type="dxa"/>
            <w:shd w:val="clear" w:color="auto" w:fill="auto"/>
          </w:tcPr>
          <w:p w:rsidR="00E952BA" w:rsidRPr="00E952BA" w:rsidRDefault="00E952BA" w:rsidP="00E952BA">
            <w:pPr>
              <w:spacing w:after="0" w:line="240" w:lineRule="auto"/>
              <w:jc w:val="center"/>
              <w:rPr>
                <w:rFonts w:ascii="Times New Roman" w:eastAsia="Calibri" w:hAnsi="Times New Roman" w:cs="Times New Roman"/>
                <w:sz w:val="16"/>
                <w:szCs w:val="16"/>
                <w:lang w:val="bg-BG" w:eastAsia="bg-BG"/>
              </w:rPr>
            </w:pPr>
            <w:r w:rsidRPr="00E952BA">
              <w:rPr>
                <w:rFonts w:ascii="Times New Roman" w:eastAsia="Calibri" w:hAnsi="Times New Roman" w:cs="Times New Roman"/>
                <w:sz w:val="16"/>
                <w:szCs w:val="16"/>
                <w:lang w:val="bg-BG" w:eastAsia="bg-BG"/>
              </w:rPr>
              <w:t>8</w:t>
            </w:r>
          </w:p>
        </w:tc>
        <w:tc>
          <w:tcPr>
            <w:tcW w:w="736" w:type="dxa"/>
            <w:shd w:val="clear" w:color="auto" w:fill="auto"/>
          </w:tcPr>
          <w:p w:rsidR="00E952BA" w:rsidRPr="00E952BA" w:rsidRDefault="00E952BA" w:rsidP="00E952BA">
            <w:pPr>
              <w:spacing w:after="0" w:line="240" w:lineRule="auto"/>
              <w:jc w:val="center"/>
              <w:rPr>
                <w:rFonts w:ascii="Times New Roman" w:eastAsia="Calibri" w:hAnsi="Times New Roman" w:cs="Times New Roman"/>
                <w:sz w:val="16"/>
                <w:szCs w:val="16"/>
                <w:lang w:val="bg-BG" w:eastAsia="bg-BG"/>
              </w:rPr>
            </w:pPr>
            <w:r w:rsidRPr="00E952BA">
              <w:rPr>
                <w:rFonts w:ascii="Times New Roman" w:eastAsia="Calibri" w:hAnsi="Times New Roman" w:cs="Times New Roman"/>
                <w:sz w:val="16"/>
                <w:szCs w:val="16"/>
                <w:lang w:val="bg-BG" w:eastAsia="bg-BG"/>
              </w:rPr>
              <w:t>9</w:t>
            </w:r>
          </w:p>
        </w:tc>
      </w:tr>
      <w:tr w:rsidR="00E952BA" w:rsidRPr="00E952BA" w:rsidTr="00503E01">
        <w:tc>
          <w:tcPr>
            <w:tcW w:w="900" w:type="dxa"/>
            <w:shd w:val="clear" w:color="auto" w:fill="auto"/>
          </w:tcPr>
          <w:p w:rsidR="00E952BA" w:rsidRPr="00E952BA" w:rsidRDefault="00E952BA" w:rsidP="00E952BA">
            <w:pPr>
              <w:spacing w:after="0" w:line="240" w:lineRule="auto"/>
              <w:jc w:val="center"/>
              <w:rPr>
                <w:rFonts w:ascii="Times New Roman" w:eastAsia="Calibri" w:hAnsi="Times New Roman" w:cs="Times New Roman"/>
                <w:sz w:val="20"/>
                <w:szCs w:val="20"/>
                <w:lang w:val="bg-BG" w:eastAsia="bg-BG"/>
              </w:rPr>
            </w:pPr>
            <w:r w:rsidRPr="00E952BA">
              <w:rPr>
                <w:rFonts w:ascii="Times New Roman" w:eastAsia="Calibri" w:hAnsi="Times New Roman" w:cs="Times New Roman"/>
                <w:sz w:val="20"/>
                <w:szCs w:val="20"/>
                <w:lang w:val="bg-BG" w:eastAsia="bg-BG"/>
              </w:rPr>
              <w:t>20-35</w:t>
            </w:r>
          </w:p>
        </w:tc>
        <w:tc>
          <w:tcPr>
            <w:tcW w:w="900" w:type="dxa"/>
            <w:shd w:val="clear" w:color="auto" w:fill="auto"/>
          </w:tcPr>
          <w:p w:rsidR="00E952BA" w:rsidRPr="00E952BA" w:rsidRDefault="00E952BA" w:rsidP="00E952BA">
            <w:pPr>
              <w:spacing w:after="0" w:line="240" w:lineRule="auto"/>
              <w:jc w:val="center"/>
              <w:rPr>
                <w:rFonts w:ascii="Times New Roman" w:eastAsia="Calibri" w:hAnsi="Times New Roman" w:cs="Times New Roman"/>
                <w:sz w:val="20"/>
                <w:szCs w:val="20"/>
                <w:lang w:val="nl-NL" w:eastAsia="bg-BG"/>
              </w:rPr>
            </w:pPr>
            <w:r w:rsidRPr="00E952BA">
              <w:rPr>
                <w:rFonts w:ascii="Times New Roman" w:eastAsia="Calibri" w:hAnsi="Times New Roman" w:cs="Times New Roman"/>
                <w:sz w:val="20"/>
                <w:szCs w:val="20"/>
                <w:lang w:val="nl-NL" w:eastAsia="bg-BG"/>
              </w:rPr>
              <w:t>20</w:t>
            </w:r>
          </w:p>
        </w:tc>
        <w:tc>
          <w:tcPr>
            <w:tcW w:w="1260" w:type="dxa"/>
            <w:shd w:val="clear" w:color="auto" w:fill="auto"/>
          </w:tcPr>
          <w:p w:rsidR="00E952BA" w:rsidRPr="00E952BA" w:rsidRDefault="00E952BA" w:rsidP="00E952BA">
            <w:pPr>
              <w:spacing w:after="0" w:line="240" w:lineRule="auto"/>
              <w:jc w:val="center"/>
              <w:rPr>
                <w:rFonts w:ascii="Times New Roman" w:eastAsia="Calibri" w:hAnsi="Times New Roman" w:cs="Times New Roman"/>
                <w:sz w:val="20"/>
                <w:szCs w:val="20"/>
                <w:lang w:val="bg-BG" w:eastAsia="bg-BG"/>
              </w:rPr>
            </w:pPr>
            <w:r w:rsidRPr="00E952BA">
              <w:rPr>
                <w:rFonts w:ascii="Times New Roman" w:eastAsia="Calibri" w:hAnsi="Times New Roman" w:cs="Times New Roman"/>
                <w:sz w:val="20"/>
                <w:szCs w:val="20"/>
                <w:lang w:val="nl-NL" w:eastAsia="bg-BG"/>
              </w:rPr>
              <w:t>4</w:t>
            </w:r>
            <w:r w:rsidRPr="00E952BA">
              <w:rPr>
                <w:rFonts w:ascii="Times New Roman" w:eastAsia="Calibri" w:hAnsi="Times New Roman" w:cs="Times New Roman"/>
                <w:sz w:val="20"/>
                <w:szCs w:val="20"/>
                <w:lang w:val="bg-BG" w:eastAsia="bg-BG"/>
              </w:rPr>
              <w:t>0-45</w:t>
            </w:r>
          </w:p>
        </w:tc>
        <w:tc>
          <w:tcPr>
            <w:tcW w:w="900" w:type="dxa"/>
            <w:shd w:val="clear" w:color="auto" w:fill="auto"/>
          </w:tcPr>
          <w:p w:rsidR="00E952BA" w:rsidRPr="00E952BA" w:rsidRDefault="00E952BA" w:rsidP="00E952BA">
            <w:pPr>
              <w:spacing w:after="0" w:line="240" w:lineRule="auto"/>
              <w:jc w:val="center"/>
              <w:rPr>
                <w:rFonts w:ascii="Times New Roman" w:eastAsia="Calibri" w:hAnsi="Times New Roman" w:cs="Times New Roman"/>
                <w:sz w:val="20"/>
                <w:szCs w:val="20"/>
                <w:lang w:val="nl-NL" w:eastAsia="bg-BG"/>
              </w:rPr>
            </w:pPr>
            <w:r w:rsidRPr="00E952BA">
              <w:rPr>
                <w:rFonts w:ascii="Times New Roman" w:eastAsia="Calibri" w:hAnsi="Times New Roman" w:cs="Times New Roman"/>
                <w:sz w:val="20"/>
                <w:szCs w:val="20"/>
                <w:lang w:val="nl-NL" w:eastAsia="bg-BG"/>
              </w:rPr>
              <w:t>20</w:t>
            </w:r>
          </w:p>
        </w:tc>
        <w:tc>
          <w:tcPr>
            <w:tcW w:w="1260" w:type="dxa"/>
            <w:shd w:val="clear" w:color="auto" w:fill="auto"/>
          </w:tcPr>
          <w:p w:rsidR="00E952BA" w:rsidRPr="00E952BA" w:rsidRDefault="00E952BA" w:rsidP="00E952BA">
            <w:pPr>
              <w:spacing w:after="0" w:line="240" w:lineRule="auto"/>
              <w:jc w:val="center"/>
              <w:rPr>
                <w:rFonts w:ascii="Times New Roman" w:eastAsia="Calibri" w:hAnsi="Times New Roman" w:cs="Times New Roman"/>
                <w:sz w:val="20"/>
                <w:szCs w:val="20"/>
                <w:lang w:val="bg-BG" w:eastAsia="bg-BG"/>
              </w:rPr>
            </w:pPr>
            <w:r w:rsidRPr="00E952BA">
              <w:rPr>
                <w:rFonts w:ascii="Times New Roman" w:eastAsia="Calibri" w:hAnsi="Times New Roman" w:cs="Times New Roman"/>
                <w:sz w:val="20"/>
                <w:szCs w:val="20"/>
                <w:lang w:val="nl-NL" w:eastAsia="bg-BG"/>
              </w:rPr>
              <w:t>4</w:t>
            </w:r>
            <w:r w:rsidRPr="00E952BA">
              <w:rPr>
                <w:rFonts w:ascii="Times New Roman" w:eastAsia="Calibri" w:hAnsi="Times New Roman" w:cs="Times New Roman"/>
                <w:sz w:val="20"/>
                <w:szCs w:val="20"/>
                <w:lang w:val="bg-BG" w:eastAsia="bg-BG"/>
              </w:rPr>
              <w:t>0-50</w:t>
            </w:r>
          </w:p>
        </w:tc>
        <w:tc>
          <w:tcPr>
            <w:tcW w:w="1080" w:type="dxa"/>
            <w:shd w:val="clear" w:color="auto" w:fill="auto"/>
          </w:tcPr>
          <w:p w:rsidR="00E952BA" w:rsidRPr="00E952BA" w:rsidRDefault="00E952BA" w:rsidP="00E952BA">
            <w:pPr>
              <w:spacing w:after="0" w:line="240" w:lineRule="auto"/>
              <w:jc w:val="center"/>
              <w:rPr>
                <w:rFonts w:ascii="Times New Roman" w:eastAsia="Calibri" w:hAnsi="Times New Roman" w:cs="Times New Roman"/>
                <w:sz w:val="20"/>
                <w:szCs w:val="20"/>
                <w:lang w:val="bg-BG" w:eastAsia="bg-BG"/>
              </w:rPr>
            </w:pPr>
            <w:r w:rsidRPr="00E952BA">
              <w:rPr>
                <w:rFonts w:ascii="Times New Roman" w:eastAsia="Calibri" w:hAnsi="Times New Roman" w:cs="Times New Roman"/>
                <w:sz w:val="20"/>
                <w:szCs w:val="20"/>
                <w:lang w:val="nl-NL" w:eastAsia="bg-BG"/>
              </w:rPr>
              <w:t>4</w:t>
            </w:r>
            <w:r w:rsidRPr="00E952BA">
              <w:rPr>
                <w:rFonts w:ascii="Times New Roman" w:eastAsia="Calibri" w:hAnsi="Times New Roman" w:cs="Times New Roman"/>
                <w:sz w:val="20"/>
                <w:szCs w:val="20"/>
                <w:lang w:val="bg-BG" w:eastAsia="bg-BG"/>
              </w:rPr>
              <w:t>0-50</w:t>
            </w:r>
          </w:p>
        </w:tc>
        <w:tc>
          <w:tcPr>
            <w:tcW w:w="1260" w:type="dxa"/>
            <w:shd w:val="clear" w:color="auto" w:fill="auto"/>
          </w:tcPr>
          <w:p w:rsidR="00E952BA" w:rsidRPr="00E952BA" w:rsidRDefault="00E952BA" w:rsidP="00E952BA">
            <w:pPr>
              <w:spacing w:after="0" w:line="240" w:lineRule="auto"/>
              <w:jc w:val="center"/>
              <w:rPr>
                <w:rFonts w:ascii="Times New Roman" w:eastAsia="Calibri" w:hAnsi="Times New Roman" w:cs="Times New Roman"/>
                <w:sz w:val="20"/>
                <w:szCs w:val="20"/>
                <w:lang w:val="bg-BG" w:eastAsia="bg-BG"/>
              </w:rPr>
            </w:pPr>
            <w:r w:rsidRPr="00E952BA">
              <w:rPr>
                <w:rFonts w:ascii="Times New Roman" w:eastAsia="Calibri" w:hAnsi="Times New Roman" w:cs="Times New Roman"/>
                <w:sz w:val="20"/>
                <w:szCs w:val="20"/>
                <w:lang w:val="nl-NL" w:eastAsia="bg-BG"/>
              </w:rPr>
              <w:t>4</w:t>
            </w:r>
            <w:r w:rsidRPr="00E952BA">
              <w:rPr>
                <w:rFonts w:ascii="Times New Roman" w:eastAsia="Calibri" w:hAnsi="Times New Roman" w:cs="Times New Roman"/>
                <w:sz w:val="20"/>
                <w:szCs w:val="20"/>
                <w:lang w:val="bg-BG" w:eastAsia="bg-BG"/>
              </w:rPr>
              <w:t>0-50</w:t>
            </w:r>
          </w:p>
        </w:tc>
        <w:tc>
          <w:tcPr>
            <w:tcW w:w="805" w:type="dxa"/>
            <w:shd w:val="clear" w:color="auto" w:fill="auto"/>
          </w:tcPr>
          <w:p w:rsidR="00E952BA" w:rsidRPr="00E952BA" w:rsidRDefault="00E952BA" w:rsidP="00E952BA">
            <w:pPr>
              <w:spacing w:after="0" w:line="240" w:lineRule="auto"/>
              <w:jc w:val="center"/>
              <w:rPr>
                <w:rFonts w:ascii="Times New Roman" w:eastAsia="Calibri" w:hAnsi="Times New Roman" w:cs="Times New Roman"/>
                <w:sz w:val="20"/>
                <w:szCs w:val="20"/>
                <w:lang w:eastAsia="bg-BG"/>
              </w:rPr>
            </w:pPr>
            <w:r w:rsidRPr="00E952BA">
              <w:rPr>
                <w:rFonts w:ascii="Times New Roman" w:eastAsia="Calibri" w:hAnsi="Times New Roman" w:cs="Times New Roman"/>
                <w:sz w:val="20"/>
                <w:szCs w:val="20"/>
                <w:lang w:val="bg-BG" w:eastAsia="bg-BG"/>
              </w:rPr>
              <w:t>25</w:t>
            </w:r>
          </w:p>
        </w:tc>
        <w:tc>
          <w:tcPr>
            <w:tcW w:w="736" w:type="dxa"/>
            <w:shd w:val="clear" w:color="auto" w:fill="auto"/>
          </w:tcPr>
          <w:p w:rsidR="00E952BA" w:rsidRPr="00E952BA" w:rsidRDefault="00E952BA" w:rsidP="00E952BA">
            <w:pPr>
              <w:spacing w:after="0" w:line="240" w:lineRule="auto"/>
              <w:jc w:val="center"/>
              <w:rPr>
                <w:rFonts w:ascii="Times New Roman" w:eastAsia="Calibri" w:hAnsi="Times New Roman" w:cs="Times New Roman"/>
                <w:sz w:val="20"/>
                <w:szCs w:val="20"/>
                <w:lang w:val="bg-BG" w:eastAsia="bg-BG"/>
              </w:rPr>
            </w:pPr>
            <w:r w:rsidRPr="00E952BA">
              <w:rPr>
                <w:rFonts w:ascii="Times New Roman" w:eastAsia="Calibri" w:hAnsi="Times New Roman" w:cs="Times New Roman"/>
                <w:sz w:val="20"/>
                <w:szCs w:val="20"/>
                <w:lang w:val="bg-BG" w:eastAsia="bg-BG"/>
              </w:rPr>
              <w:t>100</w:t>
            </w:r>
          </w:p>
        </w:tc>
      </w:tr>
    </w:tbl>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sz w:val="20"/>
          <w:szCs w:val="20"/>
          <w:lang w:val="bg-BG" w:eastAsia="bg-BG"/>
        </w:rPr>
        <w:t xml:space="preserve">     </w:t>
      </w:r>
      <w:r w:rsidRPr="00E952BA">
        <w:rPr>
          <w:rFonts w:ascii="Times New Roman" w:eastAsia="Times New Roman" w:hAnsi="Times New Roman" w:cs="Times New Roman"/>
          <w:b/>
          <w:sz w:val="20"/>
          <w:szCs w:val="20"/>
          <w:u w:val="single"/>
          <w:lang w:val="bg-BG" w:eastAsia="bg-BG"/>
        </w:rPr>
        <w:t>Забележка:</w:t>
      </w:r>
      <w:r w:rsidRPr="00E952BA">
        <w:rPr>
          <w:rFonts w:ascii="Times New Roman" w:eastAsia="Times New Roman" w:hAnsi="Times New Roman" w:cs="Times New Roman"/>
          <w:sz w:val="20"/>
          <w:szCs w:val="20"/>
          <w:lang w:val="ru-RU" w:eastAsia="bg-BG"/>
        </w:rPr>
        <w:t xml:space="preserve">  </w:t>
      </w:r>
      <w:r w:rsidRPr="00E952BA">
        <w:rPr>
          <w:rFonts w:ascii="Times New Roman" w:eastAsia="Times New Roman" w:hAnsi="Times New Roman" w:cs="Times New Roman"/>
          <w:sz w:val="20"/>
          <w:szCs w:val="20"/>
          <w:lang w:val="bg-BG" w:eastAsia="bg-BG"/>
        </w:rPr>
        <w:t>Данните са получени по експериментален път.</w:t>
      </w:r>
    </w:p>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p>
    <w:p w:rsidR="00E952BA" w:rsidRPr="00E952BA" w:rsidRDefault="00E952BA" w:rsidP="00E952BA">
      <w:pPr>
        <w:spacing w:after="0" w:line="240" w:lineRule="auto"/>
        <w:ind w:firstLine="708"/>
        <w:jc w:val="both"/>
        <w:rPr>
          <w:rFonts w:ascii="Times New Roman" w:eastAsia="Times New Roman" w:hAnsi="Times New Roman" w:cs="Times New Roman"/>
          <w:sz w:val="24"/>
          <w:szCs w:val="24"/>
          <w:lang w:val="ru-RU" w:eastAsia="bg-BG"/>
        </w:rPr>
      </w:pPr>
      <w:r w:rsidRPr="00E952BA">
        <w:rPr>
          <w:rFonts w:ascii="Times New Roman" w:eastAsia="Times New Roman" w:hAnsi="Times New Roman" w:cs="Times New Roman"/>
          <w:sz w:val="24"/>
          <w:szCs w:val="24"/>
          <w:lang w:val="ru-RU" w:eastAsia="bg-BG"/>
        </w:rPr>
        <w:t>Земеделският стопанин трябва да разполага с необходимата площ за разпръскване на отделения органичен тор през периода на отглеждане в оборите (6 м.) и/ или да удостовери, че излишъкът се предава на друг ползвател (земеделски стопанин, инсталация за биогаз, т.н.) и/или капацитетът на съоръжението за съхранение позволява съхраняването му за по-дълъг период.</w:t>
      </w:r>
    </w:p>
    <w:p w:rsidR="00E952BA" w:rsidRPr="00E952BA" w:rsidRDefault="00E952BA" w:rsidP="00E952BA">
      <w:pPr>
        <w:spacing w:after="0" w:line="240" w:lineRule="auto"/>
        <w:jc w:val="both"/>
        <w:rPr>
          <w:rFonts w:ascii="Times New Roman" w:eastAsia="Times New Roman" w:hAnsi="Times New Roman" w:cs="Times New Roman"/>
          <w:sz w:val="24"/>
          <w:szCs w:val="24"/>
          <w:lang w:val="ru-RU" w:eastAsia="bg-BG"/>
        </w:rPr>
      </w:pPr>
      <w:r w:rsidRPr="00E952BA">
        <w:rPr>
          <w:rFonts w:ascii="Times New Roman" w:eastAsia="Times New Roman" w:hAnsi="Times New Roman" w:cs="Times New Roman"/>
          <w:sz w:val="24"/>
          <w:szCs w:val="24"/>
          <w:lang w:val="ru-RU" w:eastAsia="bg-BG"/>
        </w:rPr>
        <w:t>При внасяне на оборски тор върху ливади и пасища (места, където пашуват животните), изчислените количествата за внасяне на оборски тор (съдържание на азот) се намаляват с количества отделен оборски тор (съдържание на азот) за периода на пашуване.</w:t>
      </w:r>
    </w:p>
    <w:p w:rsidR="00E952BA" w:rsidRPr="00E952BA" w:rsidRDefault="00E952BA" w:rsidP="00E952BA">
      <w:pPr>
        <w:spacing w:after="0" w:line="240" w:lineRule="auto"/>
        <w:jc w:val="both"/>
        <w:rPr>
          <w:rFonts w:ascii="Times New Roman" w:eastAsia="Times New Roman" w:hAnsi="Times New Roman" w:cs="Times New Roman"/>
          <w:sz w:val="24"/>
          <w:szCs w:val="24"/>
          <w:lang w:val="bg-BG" w:eastAsia="bg-BG"/>
        </w:rPr>
      </w:pPr>
    </w:p>
    <w:p w:rsidR="00E952BA" w:rsidRPr="00E952BA" w:rsidRDefault="00E952BA" w:rsidP="00E952BA">
      <w:pPr>
        <w:spacing w:after="0" w:line="240" w:lineRule="auto"/>
        <w:ind w:firstLine="708"/>
        <w:contextualSpacing/>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В табл. 4 е представено съдържанието на азот в оборския тор от различните видове животни.</w:t>
      </w:r>
    </w:p>
    <w:p w:rsidR="00E952BA" w:rsidRPr="00E952BA" w:rsidRDefault="00E952BA" w:rsidP="00E952BA">
      <w:pPr>
        <w:spacing w:after="0" w:line="240" w:lineRule="auto"/>
        <w:ind w:firstLine="708"/>
        <w:contextualSpacing/>
        <w:jc w:val="both"/>
        <w:rPr>
          <w:rFonts w:ascii="Times New Roman" w:eastAsia="Calibri" w:hAnsi="Times New Roman" w:cs="Times New Roman"/>
          <w:sz w:val="24"/>
          <w:szCs w:val="24"/>
          <w:lang w:val="bg-BG"/>
        </w:rPr>
      </w:pPr>
    </w:p>
    <w:p w:rsidR="00E952BA" w:rsidRPr="00E952BA" w:rsidRDefault="00265EB1" w:rsidP="00E952BA">
      <w:pPr>
        <w:spacing w:after="0" w:line="240" w:lineRule="auto"/>
        <w:rPr>
          <w:rFonts w:ascii="Times New Roman" w:eastAsia="Times New Roman" w:hAnsi="Times New Roman" w:cs="Times New Roman"/>
          <w:b/>
          <w:sz w:val="20"/>
          <w:szCs w:val="20"/>
          <w:lang w:val="bg-BG" w:eastAsia="bg-BG"/>
        </w:rPr>
      </w:pPr>
      <w:r>
        <w:rPr>
          <w:rFonts w:ascii="Times New Roman" w:eastAsia="Times New Roman" w:hAnsi="Times New Roman" w:cs="Times New Roman"/>
          <w:b/>
          <w:sz w:val="20"/>
          <w:szCs w:val="20"/>
          <w:lang w:val="bg-BG" w:eastAsia="bg-BG"/>
        </w:rPr>
        <w:t xml:space="preserve">      </w:t>
      </w:r>
      <w:r w:rsidR="00E952BA" w:rsidRPr="00E952BA">
        <w:rPr>
          <w:rFonts w:ascii="Times New Roman" w:eastAsia="Times New Roman" w:hAnsi="Times New Roman" w:cs="Times New Roman"/>
          <w:b/>
          <w:sz w:val="20"/>
          <w:szCs w:val="20"/>
          <w:lang w:val="bg-BG" w:eastAsia="bg-BG"/>
        </w:rPr>
        <w:t xml:space="preserve">Таблица </w:t>
      </w:r>
      <w:r w:rsidR="00E952BA" w:rsidRPr="00E952BA">
        <w:rPr>
          <w:rFonts w:ascii="Times New Roman" w:eastAsia="Times New Roman" w:hAnsi="Times New Roman" w:cs="Times New Roman"/>
          <w:b/>
          <w:sz w:val="20"/>
          <w:szCs w:val="20"/>
          <w:lang w:val="ru-RU" w:eastAsia="bg-BG"/>
        </w:rPr>
        <w:t>4</w:t>
      </w:r>
      <w:r w:rsidR="00E952BA" w:rsidRPr="00E952BA">
        <w:rPr>
          <w:rFonts w:ascii="Times New Roman" w:eastAsia="Times New Roman" w:hAnsi="Times New Roman" w:cs="Times New Roman"/>
          <w:b/>
          <w:sz w:val="20"/>
          <w:szCs w:val="20"/>
          <w:lang w:val="bg-BG" w:eastAsia="bg-BG"/>
        </w:rPr>
        <w:t>. Съдържание на азот в оборския тор по видове животни</w:t>
      </w:r>
    </w:p>
    <w:p w:rsidR="00E952BA" w:rsidRPr="00E952BA" w:rsidRDefault="00E952BA" w:rsidP="00E952BA">
      <w:pPr>
        <w:spacing w:after="0" w:line="240" w:lineRule="auto"/>
        <w:rPr>
          <w:rFonts w:ascii="Times New Roman" w:eastAsia="Times New Roman" w:hAnsi="Times New Roman" w:cs="Times New Roman"/>
          <w:b/>
          <w:sz w:val="16"/>
          <w:szCs w:val="16"/>
          <w:lang w:val="bg-BG" w:eastAsia="bg-BG"/>
        </w:rPr>
      </w:pPr>
    </w:p>
    <w:tbl>
      <w:tblPr>
        <w:tblW w:w="8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80"/>
        <w:gridCol w:w="2880"/>
        <w:gridCol w:w="2016"/>
      </w:tblGrid>
      <w:tr w:rsidR="00E952BA" w:rsidRPr="00E952BA" w:rsidTr="00265EB1">
        <w:trPr>
          <w:trHeight w:val="366"/>
          <w:jc w:val="center"/>
        </w:trPr>
        <w:tc>
          <w:tcPr>
            <w:tcW w:w="3780" w:type="dxa"/>
            <w:vMerge w:val="restart"/>
            <w:shd w:val="clear" w:color="auto" w:fill="auto"/>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p>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Вид селскостопански животни</w:t>
            </w:r>
          </w:p>
        </w:tc>
        <w:tc>
          <w:tcPr>
            <w:tcW w:w="4896" w:type="dxa"/>
            <w:gridSpan w:val="2"/>
            <w:tcBorders>
              <w:bottom w:val="nil"/>
            </w:tcBorders>
            <w:shd w:val="clear" w:color="auto" w:fill="auto"/>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 xml:space="preserve">Общ азот </w:t>
            </w:r>
          </w:p>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p>
        </w:tc>
      </w:tr>
      <w:tr w:rsidR="00E952BA" w:rsidRPr="00E952BA" w:rsidTr="00265EB1">
        <w:trPr>
          <w:trHeight w:val="347"/>
          <w:jc w:val="center"/>
        </w:trPr>
        <w:tc>
          <w:tcPr>
            <w:tcW w:w="3780" w:type="dxa"/>
            <w:vMerge/>
            <w:shd w:val="clear" w:color="auto" w:fill="auto"/>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p>
        </w:tc>
        <w:tc>
          <w:tcPr>
            <w:tcW w:w="2880" w:type="dxa"/>
            <w:shd w:val="clear" w:color="auto" w:fill="auto"/>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w:t>
            </w:r>
          </w:p>
        </w:tc>
        <w:tc>
          <w:tcPr>
            <w:tcW w:w="201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кг/тон</w:t>
            </w:r>
          </w:p>
        </w:tc>
      </w:tr>
      <w:tr w:rsidR="00E952BA" w:rsidRPr="00E952BA" w:rsidTr="00265EB1">
        <w:trPr>
          <w:trHeight w:val="179"/>
          <w:jc w:val="center"/>
        </w:trPr>
        <w:tc>
          <w:tcPr>
            <w:tcW w:w="3780" w:type="dxa"/>
            <w:shd w:val="clear" w:color="auto" w:fill="auto"/>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1</w:t>
            </w:r>
          </w:p>
        </w:tc>
        <w:tc>
          <w:tcPr>
            <w:tcW w:w="2880" w:type="dxa"/>
            <w:shd w:val="clear" w:color="auto" w:fill="auto"/>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2</w:t>
            </w:r>
          </w:p>
        </w:tc>
        <w:tc>
          <w:tcPr>
            <w:tcW w:w="2016" w:type="dxa"/>
          </w:tcPr>
          <w:p w:rsidR="00E952BA" w:rsidRPr="00E952BA" w:rsidDel="007D2E2F"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3</w:t>
            </w:r>
          </w:p>
        </w:tc>
      </w:tr>
      <w:tr w:rsidR="00E952BA" w:rsidRPr="00E952BA" w:rsidTr="00265EB1">
        <w:trPr>
          <w:jc w:val="center"/>
        </w:trPr>
        <w:tc>
          <w:tcPr>
            <w:tcW w:w="3780" w:type="dxa"/>
            <w:shd w:val="clear" w:color="auto" w:fill="auto"/>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Млечни крави/ говеда/ биволи</w:t>
            </w:r>
          </w:p>
        </w:tc>
        <w:tc>
          <w:tcPr>
            <w:tcW w:w="2880" w:type="dxa"/>
            <w:shd w:val="clear" w:color="auto" w:fill="auto"/>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0,57</w:t>
            </w:r>
          </w:p>
        </w:tc>
        <w:tc>
          <w:tcPr>
            <w:tcW w:w="201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5,7</w:t>
            </w:r>
          </w:p>
        </w:tc>
      </w:tr>
      <w:tr w:rsidR="00E952BA" w:rsidRPr="00E952BA" w:rsidTr="00265EB1">
        <w:trPr>
          <w:jc w:val="center"/>
        </w:trPr>
        <w:tc>
          <w:tcPr>
            <w:tcW w:w="3780" w:type="dxa"/>
            <w:shd w:val="clear" w:color="auto" w:fill="auto"/>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hint="eastAsia"/>
                <w:b/>
                <w:sz w:val="20"/>
                <w:szCs w:val="20"/>
                <w:lang w:val="bg-BG" w:eastAsia="bg-BG"/>
              </w:rPr>
              <w:t>Млади</w:t>
            </w:r>
            <w:r w:rsidRPr="00E952BA">
              <w:rPr>
                <w:rFonts w:ascii="Times New Roman" w:eastAsia="Times New Roman" w:hAnsi="Times New Roman" w:cs="Times New Roman"/>
                <w:b/>
                <w:sz w:val="20"/>
                <w:szCs w:val="20"/>
                <w:lang w:val="bg-BG" w:eastAsia="bg-BG"/>
              </w:rPr>
              <w:t xml:space="preserve"> </w:t>
            </w:r>
            <w:r w:rsidRPr="00E952BA">
              <w:rPr>
                <w:rFonts w:ascii="Times New Roman" w:eastAsia="Times New Roman" w:hAnsi="Times New Roman" w:cs="Times New Roman" w:hint="eastAsia"/>
                <w:b/>
                <w:sz w:val="20"/>
                <w:szCs w:val="20"/>
                <w:lang w:val="bg-BG" w:eastAsia="bg-BG"/>
              </w:rPr>
              <w:t>говеда</w:t>
            </w:r>
          </w:p>
        </w:tc>
        <w:tc>
          <w:tcPr>
            <w:tcW w:w="2880" w:type="dxa"/>
            <w:shd w:val="clear" w:color="auto" w:fill="auto"/>
          </w:tcPr>
          <w:p w:rsidR="00E952BA" w:rsidRPr="00E952BA" w:rsidDel="009D37F4"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0,60</w:t>
            </w:r>
          </w:p>
        </w:tc>
        <w:tc>
          <w:tcPr>
            <w:tcW w:w="201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6</w:t>
            </w:r>
          </w:p>
        </w:tc>
      </w:tr>
      <w:tr w:rsidR="00E952BA" w:rsidRPr="00E952BA" w:rsidTr="00265EB1">
        <w:trPr>
          <w:jc w:val="center"/>
        </w:trPr>
        <w:tc>
          <w:tcPr>
            <w:tcW w:w="3780" w:type="dxa"/>
            <w:shd w:val="clear" w:color="auto" w:fill="auto"/>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Телета</w:t>
            </w:r>
          </w:p>
        </w:tc>
        <w:tc>
          <w:tcPr>
            <w:tcW w:w="2880" w:type="dxa"/>
            <w:shd w:val="clear" w:color="auto" w:fill="auto"/>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 xml:space="preserve">0,73 </w:t>
            </w:r>
          </w:p>
        </w:tc>
        <w:tc>
          <w:tcPr>
            <w:tcW w:w="201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7,3</w:t>
            </w:r>
          </w:p>
        </w:tc>
      </w:tr>
      <w:tr w:rsidR="00E952BA" w:rsidRPr="00E952BA" w:rsidTr="00265EB1">
        <w:trPr>
          <w:jc w:val="center"/>
        </w:trPr>
        <w:tc>
          <w:tcPr>
            <w:tcW w:w="3780" w:type="dxa"/>
            <w:shd w:val="clear" w:color="auto" w:fill="auto"/>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Свине за разплод</w:t>
            </w:r>
          </w:p>
        </w:tc>
        <w:tc>
          <w:tcPr>
            <w:tcW w:w="2880" w:type="dxa"/>
            <w:shd w:val="clear" w:color="auto" w:fill="auto"/>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 xml:space="preserve">0,64 </w:t>
            </w:r>
          </w:p>
        </w:tc>
        <w:tc>
          <w:tcPr>
            <w:tcW w:w="201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6,4</w:t>
            </w:r>
          </w:p>
        </w:tc>
      </w:tr>
      <w:tr w:rsidR="00E952BA" w:rsidRPr="00E952BA" w:rsidTr="00265EB1">
        <w:trPr>
          <w:jc w:val="center"/>
        </w:trPr>
        <w:tc>
          <w:tcPr>
            <w:tcW w:w="3780"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Свине за угояване</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0,70</w:t>
            </w:r>
          </w:p>
        </w:tc>
        <w:tc>
          <w:tcPr>
            <w:tcW w:w="2016" w:type="dxa"/>
            <w:tcBorders>
              <w:top w:val="single" w:sz="4" w:space="0" w:color="auto"/>
              <w:left w:val="single" w:sz="4" w:space="0" w:color="auto"/>
              <w:bottom w:val="single" w:sz="4" w:space="0" w:color="auto"/>
              <w:right w:val="single" w:sz="4" w:space="0" w:color="auto"/>
            </w:tcBorders>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7</w:t>
            </w:r>
          </w:p>
        </w:tc>
      </w:tr>
      <w:tr w:rsidR="00E952BA" w:rsidRPr="00E952BA" w:rsidTr="00265EB1">
        <w:trPr>
          <w:jc w:val="center"/>
        </w:trPr>
        <w:tc>
          <w:tcPr>
            <w:tcW w:w="3780"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Кокошки-носачки</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 xml:space="preserve">1,08 </w:t>
            </w:r>
          </w:p>
        </w:tc>
        <w:tc>
          <w:tcPr>
            <w:tcW w:w="2016" w:type="dxa"/>
            <w:tcBorders>
              <w:top w:val="single" w:sz="4" w:space="0" w:color="auto"/>
              <w:left w:val="single" w:sz="4" w:space="0" w:color="auto"/>
              <w:bottom w:val="single" w:sz="4" w:space="0" w:color="auto"/>
              <w:right w:val="single" w:sz="4" w:space="0" w:color="auto"/>
            </w:tcBorders>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10,8</w:t>
            </w:r>
          </w:p>
        </w:tc>
      </w:tr>
      <w:tr w:rsidR="00E952BA" w:rsidRPr="00E952BA" w:rsidTr="00265EB1">
        <w:trPr>
          <w:jc w:val="center"/>
        </w:trPr>
        <w:tc>
          <w:tcPr>
            <w:tcW w:w="3780"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Бройлери</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0,90</w:t>
            </w:r>
          </w:p>
        </w:tc>
        <w:tc>
          <w:tcPr>
            <w:tcW w:w="2016" w:type="dxa"/>
            <w:tcBorders>
              <w:top w:val="single" w:sz="4" w:space="0" w:color="auto"/>
              <w:left w:val="single" w:sz="4" w:space="0" w:color="auto"/>
              <w:bottom w:val="single" w:sz="4" w:space="0" w:color="auto"/>
              <w:right w:val="single" w:sz="4" w:space="0" w:color="auto"/>
            </w:tcBorders>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9</w:t>
            </w:r>
          </w:p>
        </w:tc>
      </w:tr>
      <w:tr w:rsidR="00E952BA" w:rsidRPr="00E952BA" w:rsidTr="00265EB1">
        <w:trPr>
          <w:jc w:val="center"/>
        </w:trPr>
        <w:tc>
          <w:tcPr>
            <w:tcW w:w="3780"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Патици/гъски</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1,09</w:t>
            </w:r>
          </w:p>
        </w:tc>
        <w:tc>
          <w:tcPr>
            <w:tcW w:w="2016" w:type="dxa"/>
            <w:tcBorders>
              <w:top w:val="single" w:sz="4" w:space="0" w:color="auto"/>
              <w:left w:val="single" w:sz="4" w:space="0" w:color="auto"/>
              <w:bottom w:val="single" w:sz="4" w:space="0" w:color="auto"/>
              <w:right w:val="single" w:sz="4" w:space="0" w:color="auto"/>
            </w:tcBorders>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10,9</w:t>
            </w:r>
          </w:p>
        </w:tc>
      </w:tr>
      <w:tr w:rsidR="00E952BA" w:rsidRPr="00E952BA" w:rsidTr="00265EB1">
        <w:trPr>
          <w:jc w:val="center"/>
        </w:trPr>
        <w:tc>
          <w:tcPr>
            <w:tcW w:w="3780"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RDefault="00E952BA" w:rsidP="00E952BA">
            <w:pPr>
              <w:spacing w:after="0" w:line="240" w:lineRule="auto"/>
              <w:jc w:val="both"/>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 xml:space="preserve">Овце </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0,83</w:t>
            </w:r>
          </w:p>
        </w:tc>
        <w:tc>
          <w:tcPr>
            <w:tcW w:w="2016" w:type="dxa"/>
            <w:tcBorders>
              <w:top w:val="single" w:sz="4" w:space="0" w:color="auto"/>
              <w:left w:val="single" w:sz="4" w:space="0" w:color="auto"/>
              <w:bottom w:val="single" w:sz="4" w:space="0" w:color="auto"/>
              <w:right w:val="single" w:sz="4" w:space="0" w:color="auto"/>
            </w:tcBorders>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8,3</w:t>
            </w:r>
          </w:p>
        </w:tc>
      </w:tr>
      <w:tr w:rsidR="00E952BA" w:rsidRPr="00E952BA" w:rsidTr="00265EB1">
        <w:trPr>
          <w:jc w:val="center"/>
        </w:trPr>
        <w:tc>
          <w:tcPr>
            <w:tcW w:w="3780"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RDefault="00E952BA" w:rsidP="00E952BA">
            <w:pPr>
              <w:spacing w:after="0" w:line="240" w:lineRule="auto"/>
              <w:jc w:val="both"/>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Кози</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0,7</w:t>
            </w:r>
            <w:r w:rsidRPr="00E952BA">
              <w:rPr>
                <w:rFonts w:ascii="Times New Roman" w:eastAsia="Times New Roman" w:hAnsi="Times New Roman" w:cs="Times New Roman"/>
                <w:sz w:val="20"/>
                <w:szCs w:val="20"/>
                <w:lang w:eastAsia="bg-BG"/>
              </w:rPr>
              <w:t>0</w:t>
            </w:r>
          </w:p>
        </w:tc>
        <w:tc>
          <w:tcPr>
            <w:tcW w:w="2016" w:type="dxa"/>
            <w:tcBorders>
              <w:top w:val="single" w:sz="4" w:space="0" w:color="auto"/>
              <w:left w:val="single" w:sz="4" w:space="0" w:color="auto"/>
              <w:bottom w:val="single" w:sz="4" w:space="0" w:color="auto"/>
              <w:right w:val="single" w:sz="4" w:space="0" w:color="auto"/>
            </w:tcBorders>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7</w:t>
            </w:r>
          </w:p>
        </w:tc>
      </w:tr>
      <w:tr w:rsidR="00E952BA" w:rsidRPr="00E952BA" w:rsidTr="00265EB1">
        <w:trPr>
          <w:jc w:val="center"/>
        </w:trPr>
        <w:tc>
          <w:tcPr>
            <w:tcW w:w="3780"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RDefault="00E952BA" w:rsidP="00E952BA">
            <w:pPr>
              <w:spacing w:after="0" w:line="240" w:lineRule="auto"/>
              <w:jc w:val="both"/>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 xml:space="preserve">Коне </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0,58</w:t>
            </w:r>
          </w:p>
        </w:tc>
        <w:tc>
          <w:tcPr>
            <w:tcW w:w="2016" w:type="dxa"/>
            <w:tcBorders>
              <w:top w:val="single" w:sz="4" w:space="0" w:color="auto"/>
              <w:left w:val="single" w:sz="4" w:space="0" w:color="auto"/>
              <w:bottom w:val="single" w:sz="4" w:space="0" w:color="auto"/>
              <w:right w:val="single" w:sz="4" w:space="0" w:color="auto"/>
            </w:tcBorders>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5,8</w:t>
            </w:r>
          </w:p>
        </w:tc>
      </w:tr>
      <w:tr w:rsidR="00E952BA" w:rsidRPr="00E952BA" w:rsidTr="00265EB1">
        <w:trPr>
          <w:jc w:val="center"/>
        </w:trPr>
        <w:tc>
          <w:tcPr>
            <w:tcW w:w="3780"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RDefault="00E952BA" w:rsidP="00E952BA">
            <w:pPr>
              <w:spacing w:after="0" w:line="240" w:lineRule="auto"/>
              <w:jc w:val="both"/>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Магарета</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0,58</w:t>
            </w:r>
          </w:p>
        </w:tc>
        <w:tc>
          <w:tcPr>
            <w:tcW w:w="2016" w:type="dxa"/>
            <w:tcBorders>
              <w:top w:val="single" w:sz="4" w:space="0" w:color="auto"/>
              <w:left w:val="single" w:sz="4" w:space="0" w:color="auto"/>
              <w:bottom w:val="single" w:sz="4" w:space="0" w:color="auto"/>
              <w:right w:val="single" w:sz="4" w:space="0" w:color="auto"/>
            </w:tcBorders>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5,8</w:t>
            </w:r>
          </w:p>
        </w:tc>
      </w:tr>
      <w:tr w:rsidR="00E952BA" w:rsidRPr="00E952BA" w:rsidTr="00265EB1">
        <w:trPr>
          <w:jc w:val="center"/>
        </w:trPr>
        <w:tc>
          <w:tcPr>
            <w:tcW w:w="3780"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RDefault="00E952BA" w:rsidP="00E952BA">
            <w:pPr>
              <w:spacing w:after="0" w:line="240" w:lineRule="auto"/>
              <w:jc w:val="both"/>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Зайци и др. животни с ценна кожа</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1,4</w:t>
            </w:r>
            <w:r w:rsidRPr="00E952BA">
              <w:rPr>
                <w:rFonts w:ascii="Times New Roman" w:eastAsia="Times New Roman" w:hAnsi="Times New Roman" w:cs="Times New Roman"/>
                <w:sz w:val="20"/>
                <w:szCs w:val="20"/>
                <w:lang w:eastAsia="bg-BG"/>
              </w:rPr>
              <w:t>0</w:t>
            </w:r>
          </w:p>
        </w:tc>
        <w:tc>
          <w:tcPr>
            <w:tcW w:w="2016" w:type="dxa"/>
            <w:tcBorders>
              <w:top w:val="single" w:sz="4" w:space="0" w:color="auto"/>
              <w:left w:val="single" w:sz="4" w:space="0" w:color="auto"/>
              <w:bottom w:val="single" w:sz="4" w:space="0" w:color="auto"/>
              <w:right w:val="single" w:sz="4" w:space="0" w:color="auto"/>
            </w:tcBorders>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14</w:t>
            </w:r>
          </w:p>
        </w:tc>
      </w:tr>
    </w:tbl>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p>
    <w:p w:rsidR="00E952BA" w:rsidRPr="00E952BA" w:rsidRDefault="00E952BA" w:rsidP="00E952BA">
      <w:pPr>
        <w:widowControl w:val="0"/>
        <w:tabs>
          <w:tab w:val="left" w:pos="720"/>
        </w:tabs>
        <w:spacing w:after="0" w:line="240" w:lineRule="auto"/>
        <w:jc w:val="both"/>
        <w:outlineLvl w:val="0"/>
        <w:rPr>
          <w:rFonts w:ascii="Times New Roman" w:eastAsia="Times New Roman" w:hAnsi="Times New Roman" w:cs="Times New Roman"/>
          <w:b/>
          <w:sz w:val="24"/>
          <w:szCs w:val="24"/>
          <w:u w:val="single"/>
          <w:lang w:val="bg-BG" w:eastAsia="bg-BG"/>
        </w:rPr>
      </w:pPr>
      <w:r w:rsidRPr="00E952BA">
        <w:rPr>
          <w:rFonts w:ascii="Times New Roman" w:eastAsia="Times New Roman" w:hAnsi="Times New Roman" w:cs="Times New Roman"/>
          <w:b/>
          <w:sz w:val="24"/>
          <w:szCs w:val="24"/>
          <w:lang w:val="bg-BG" w:eastAsia="bg-BG"/>
        </w:rPr>
        <w:t xml:space="preserve">          </w:t>
      </w:r>
      <w:r w:rsidRPr="00E952BA">
        <w:rPr>
          <w:rFonts w:ascii="Times New Roman" w:eastAsia="Times New Roman" w:hAnsi="Times New Roman" w:cs="Times New Roman"/>
          <w:b/>
          <w:sz w:val="24"/>
          <w:szCs w:val="24"/>
          <w:lang w:val="ru-RU" w:eastAsia="bg-BG"/>
        </w:rPr>
        <w:t xml:space="preserve"> </w:t>
      </w:r>
      <w:r w:rsidRPr="00E952BA">
        <w:rPr>
          <w:rFonts w:ascii="Times New Roman" w:eastAsia="Times New Roman" w:hAnsi="Times New Roman" w:cs="Times New Roman"/>
          <w:b/>
          <w:sz w:val="24"/>
          <w:szCs w:val="24"/>
          <w:u w:val="single"/>
          <w:lang w:val="bg-BG" w:eastAsia="bg-BG"/>
        </w:rPr>
        <w:t>Пример за определяне на количеството оборски тор на декар, според вида животни и съдържание на азот в него:</w:t>
      </w:r>
    </w:p>
    <w:p w:rsidR="00E952BA" w:rsidRPr="00E952BA" w:rsidRDefault="00E952BA" w:rsidP="00AB2172">
      <w:pPr>
        <w:widowControl w:val="0"/>
        <w:numPr>
          <w:ilvl w:val="0"/>
          <w:numId w:val="32"/>
        </w:numPr>
        <w:spacing w:after="0" w:line="240" w:lineRule="auto"/>
        <w:jc w:val="both"/>
        <w:outlineLvl w:val="0"/>
        <w:rPr>
          <w:rFonts w:ascii="Times New Roman" w:eastAsia="Times New Roman" w:hAnsi="Times New Roman" w:cs="Times New Roman"/>
          <w:b/>
          <w:sz w:val="24"/>
          <w:szCs w:val="24"/>
          <w:u w:val="single"/>
          <w:lang w:val="bg-BG" w:eastAsia="bg-BG"/>
        </w:rPr>
      </w:pPr>
      <w:r w:rsidRPr="00E952BA">
        <w:rPr>
          <w:rFonts w:ascii="Times New Roman" w:eastAsia="Times New Roman" w:hAnsi="Times New Roman" w:cs="Times New Roman"/>
          <w:b/>
          <w:sz w:val="24"/>
          <w:szCs w:val="24"/>
          <w:u w:val="single"/>
          <w:lang w:val="bg-BG" w:eastAsia="bg-BG"/>
        </w:rPr>
        <w:t>при отглеждане на говеда или биволи</w:t>
      </w:r>
    </w:p>
    <w:p w:rsidR="00E952BA" w:rsidRPr="00E952BA" w:rsidRDefault="00E952BA" w:rsidP="00E952BA">
      <w:pPr>
        <w:widowControl w:val="0"/>
        <w:tabs>
          <w:tab w:val="left" w:pos="720"/>
        </w:tabs>
        <w:spacing w:after="0" w:line="240" w:lineRule="auto"/>
        <w:ind w:firstLine="540"/>
        <w:jc w:val="both"/>
        <w:outlineLvl w:val="0"/>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 xml:space="preserve"> </w:t>
      </w:r>
      <w:r w:rsidRPr="00E952BA">
        <w:rPr>
          <w:rFonts w:ascii="Times New Roman" w:eastAsia="Times New Roman" w:hAnsi="Times New Roman" w:cs="Times New Roman"/>
          <w:sz w:val="24"/>
          <w:szCs w:val="24"/>
          <w:lang w:val="ru-RU" w:eastAsia="bg-BG"/>
        </w:rPr>
        <w:t xml:space="preserve">  </w:t>
      </w:r>
      <w:r w:rsidRPr="00E952BA">
        <w:rPr>
          <w:rFonts w:ascii="Times New Roman" w:eastAsia="Times New Roman" w:hAnsi="Times New Roman" w:cs="Times New Roman"/>
          <w:sz w:val="24"/>
          <w:szCs w:val="24"/>
          <w:lang w:val="bg-BG" w:eastAsia="bg-BG"/>
        </w:rPr>
        <w:t>Съдържанието на азот (N) в оборски тор от говеда или биволи е 5,7 кг/т следователно, при максимално допустима годишна норма N от 17 кг/дка, нормата се изчислява, както следва:</w:t>
      </w:r>
    </w:p>
    <w:p w:rsidR="00E952BA" w:rsidRPr="00E952BA" w:rsidRDefault="00E952BA" w:rsidP="00E952BA">
      <w:pPr>
        <w:widowControl w:val="0"/>
        <w:tabs>
          <w:tab w:val="left" w:pos="720"/>
        </w:tabs>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 xml:space="preserve">          </w:t>
      </w:r>
      <w:r w:rsidRPr="00E952BA">
        <w:rPr>
          <w:rFonts w:ascii="Times New Roman" w:eastAsia="Times New Roman" w:hAnsi="Times New Roman" w:cs="Times New Roman"/>
          <w:sz w:val="24"/>
          <w:szCs w:val="24"/>
          <w:lang w:val="ru-RU" w:eastAsia="bg-BG"/>
        </w:rPr>
        <w:t xml:space="preserve"> </w:t>
      </w:r>
      <w:r w:rsidRPr="00E952BA">
        <w:rPr>
          <w:rFonts w:ascii="Times New Roman" w:eastAsia="Times New Roman" w:hAnsi="Times New Roman" w:cs="Times New Roman"/>
          <w:sz w:val="24"/>
          <w:szCs w:val="24"/>
          <w:lang w:val="bg-BG" w:eastAsia="bg-BG"/>
        </w:rPr>
        <w:t>Х = (А х В) : С където Х – търсеното количество оборски тор за 1 дка</w:t>
      </w:r>
    </w:p>
    <w:p w:rsidR="00E952BA" w:rsidRPr="00E952BA" w:rsidRDefault="00E952BA" w:rsidP="00E952BA">
      <w:pPr>
        <w:widowControl w:val="0"/>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 xml:space="preserve"> </w:t>
      </w:r>
      <w:r w:rsidRPr="00E952BA">
        <w:rPr>
          <w:rFonts w:ascii="Times New Roman" w:eastAsia="Times New Roman" w:hAnsi="Times New Roman" w:cs="Times New Roman"/>
          <w:sz w:val="24"/>
          <w:szCs w:val="24"/>
          <w:lang w:val="bg-BG" w:eastAsia="bg-BG"/>
        </w:rPr>
        <w:tab/>
      </w:r>
      <w:r w:rsidRPr="00E952BA">
        <w:rPr>
          <w:rFonts w:ascii="Times New Roman" w:eastAsia="Times New Roman" w:hAnsi="Times New Roman" w:cs="Times New Roman"/>
          <w:sz w:val="24"/>
          <w:szCs w:val="24"/>
          <w:lang w:val="bg-BG" w:eastAsia="bg-BG"/>
        </w:rPr>
        <w:tab/>
      </w:r>
      <w:r w:rsidRPr="00E952BA">
        <w:rPr>
          <w:rFonts w:ascii="Times New Roman" w:eastAsia="Times New Roman" w:hAnsi="Times New Roman" w:cs="Times New Roman"/>
          <w:sz w:val="24"/>
          <w:szCs w:val="24"/>
          <w:lang w:val="bg-BG" w:eastAsia="bg-BG"/>
        </w:rPr>
        <w:tab/>
      </w:r>
      <w:r w:rsidRPr="00E952BA">
        <w:rPr>
          <w:rFonts w:ascii="Times New Roman" w:eastAsia="Times New Roman" w:hAnsi="Times New Roman" w:cs="Times New Roman"/>
          <w:sz w:val="24"/>
          <w:szCs w:val="24"/>
          <w:lang w:val="bg-BG" w:eastAsia="bg-BG"/>
        </w:rPr>
        <w:tab/>
        <w:t>А – максимално допустима годишна норма N кг на дка</w:t>
      </w:r>
    </w:p>
    <w:p w:rsidR="00E952BA" w:rsidRPr="00E952BA" w:rsidRDefault="00E952BA" w:rsidP="00E952BA">
      <w:pPr>
        <w:widowControl w:val="0"/>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lastRenderedPageBreak/>
        <w:tab/>
      </w:r>
      <w:r w:rsidRPr="00E952BA">
        <w:rPr>
          <w:rFonts w:ascii="Times New Roman" w:eastAsia="Times New Roman" w:hAnsi="Times New Roman" w:cs="Times New Roman"/>
          <w:sz w:val="24"/>
          <w:szCs w:val="24"/>
          <w:lang w:val="bg-BG" w:eastAsia="bg-BG"/>
        </w:rPr>
        <w:tab/>
      </w:r>
      <w:r w:rsidRPr="00E952BA">
        <w:rPr>
          <w:rFonts w:ascii="Times New Roman" w:eastAsia="Times New Roman" w:hAnsi="Times New Roman" w:cs="Times New Roman"/>
          <w:sz w:val="24"/>
          <w:szCs w:val="24"/>
          <w:lang w:val="bg-BG" w:eastAsia="bg-BG"/>
        </w:rPr>
        <w:tab/>
      </w:r>
      <w:r w:rsidRPr="00E952BA">
        <w:rPr>
          <w:rFonts w:ascii="Times New Roman" w:eastAsia="Times New Roman" w:hAnsi="Times New Roman" w:cs="Times New Roman"/>
          <w:sz w:val="24"/>
          <w:szCs w:val="24"/>
          <w:lang w:val="bg-BG" w:eastAsia="bg-BG"/>
        </w:rPr>
        <w:tab/>
        <w:t>В – 1000 кг</w:t>
      </w:r>
    </w:p>
    <w:p w:rsidR="00E952BA" w:rsidRPr="00E952BA" w:rsidRDefault="00E952BA" w:rsidP="00E952BA">
      <w:pPr>
        <w:widowControl w:val="0"/>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ab/>
      </w:r>
      <w:r w:rsidRPr="00E952BA">
        <w:rPr>
          <w:rFonts w:ascii="Times New Roman" w:eastAsia="Times New Roman" w:hAnsi="Times New Roman" w:cs="Times New Roman"/>
          <w:sz w:val="24"/>
          <w:szCs w:val="24"/>
          <w:lang w:val="bg-BG" w:eastAsia="bg-BG"/>
        </w:rPr>
        <w:tab/>
      </w:r>
      <w:r w:rsidRPr="00E952BA">
        <w:rPr>
          <w:rFonts w:ascii="Times New Roman" w:eastAsia="Times New Roman" w:hAnsi="Times New Roman" w:cs="Times New Roman"/>
          <w:sz w:val="24"/>
          <w:szCs w:val="24"/>
          <w:lang w:val="bg-BG" w:eastAsia="bg-BG"/>
        </w:rPr>
        <w:tab/>
      </w:r>
      <w:r w:rsidRPr="00E952BA">
        <w:rPr>
          <w:rFonts w:ascii="Times New Roman" w:eastAsia="Times New Roman" w:hAnsi="Times New Roman" w:cs="Times New Roman"/>
          <w:sz w:val="24"/>
          <w:szCs w:val="24"/>
          <w:lang w:val="bg-BG" w:eastAsia="bg-BG"/>
        </w:rPr>
        <w:tab/>
        <w:t>С – съдържание на N в 1000 кг оборски тор от крави или биволи (таблица 5, колона 4)</w:t>
      </w:r>
    </w:p>
    <w:p w:rsidR="00E952BA" w:rsidRPr="00E952BA" w:rsidRDefault="00E952BA" w:rsidP="00E952BA">
      <w:pPr>
        <w:widowControl w:val="0"/>
        <w:spacing w:after="0" w:line="240" w:lineRule="auto"/>
        <w:ind w:firstLine="708"/>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 xml:space="preserve">Пример без разреждане на оборския тор: </w:t>
      </w:r>
    </w:p>
    <w:p w:rsidR="00E952BA" w:rsidRPr="00E952BA" w:rsidRDefault="00E952BA" w:rsidP="00E952BA">
      <w:pPr>
        <w:widowControl w:val="0"/>
        <w:spacing w:after="0" w:line="240" w:lineRule="auto"/>
        <w:ind w:firstLine="708"/>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 xml:space="preserve">(17  х 1000) : 5,7 = 2982 кг/дка или 2,982 т/дка </w:t>
      </w:r>
    </w:p>
    <w:p w:rsidR="00E952BA" w:rsidRPr="00E952BA" w:rsidRDefault="00E952BA" w:rsidP="00E952BA">
      <w:pPr>
        <w:widowControl w:val="0"/>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ab/>
      </w:r>
    </w:p>
    <w:p w:rsidR="00E952BA" w:rsidRPr="00E952BA" w:rsidRDefault="00E952BA" w:rsidP="00E952BA">
      <w:pPr>
        <w:widowControl w:val="0"/>
        <w:shd w:val="clear" w:color="auto" w:fill="FFFFFF"/>
        <w:spacing w:after="0" w:line="240" w:lineRule="auto"/>
        <w:ind w:firstLine="708"/>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 xml:space="preserve">По тази формула се изчислява количеството оборски тор в зависимост от съдържанието на азот в него без да се отчита, че азотът се намира в органична форма и се минерализира постепенно. </w:t>
      </w:r>
    </w:p>
    <w:p w:rsidR="00E952BA" w:rsidRPr="00E952BA" w:rsidRDefault="00E952BA" w:rsidP="00E952BA">
      <w:pPr>
        <w:widowControl w:val="0"/>
        <w:shd w:val="clear" w:color="auto" w:fill="FFFFFF"/>
        <w:spacing w:after="0" w:line="240" w:lineRule="auto"/>
        <w:ind w:firstLine="708"/>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ru-RU" w:eastAsia="bg-BG"/>
        </w:rPr>
        <w:t xml:space="preserve">В зависимост от коефициента на ефективност, изчислението на годишната норма от 17 кг азот/дка става по следния начин: При внасянето на оборски тор от говеда или биволи (2,982 т/дка) с коефициент на </w:t>
      </w:r>
      <w:r w:rsidR="0059759C">
        <w:rPr>
          <w:rFonts w:ascii="Times New Roman" w:eastAsia="Times New Roman" w:hAnsi="Times New Roman" w:cs="Times New Roman"/>
          <w:sz w:val="24"/>
          <w:szCs w:val="24"/>
          <w:lang w:val="bg-BG" w:eastAsia="bg-BG"/>
        </w:rPr>
        <w:t>ефективност 35</w:t>
      </w:r>
      <w:r w:rsidRPr="00E952BA">
        <w:rPr>
          <w:rFonts w:ascii="Times New Roman" w:eastAsia="Times New Roman" w:hAnsi="Times New Roman" w:cs="Times New Roman"/>
          <w:sz w:val="24"/>
          <w:szCs w:val="24"/>
          <w:lang w:val="bg-BG" w:eastAsia="bg-BG"/>
        </w:rPr>
        <w:t xml:space="preserve">% (колона 1 на табл. 3), достъпното за усвояване количество азот е 5,9 кг (17 кг </w:t>
      </w:r>
      <w:r w:rsidRPr="00E952BA">
        <w:rPr>
          <w:rFonts w:ascii="Times New Roman" w:eastAsia="Times New Roman" w:hAnsi="Times New Roman" w:cs="Times New Roman"/>
          <w:sz w:val="24"/>
          <w:szCs w:val="24"/>
          <w:lang w:val="ru-RU" w:eastAsia="bg-BG"/>
        </w:rPr>
        <w:t>азот/дка х 35%).</w:t>
      </w:r>
      <w:r w:rsidRPr="00E952BA">
        <w:rPr>
          <w:rFonts w:ascii="Times New Roman" w:eastAsia="Times New Roman" w:hAnsi="Times New Roman" w:cs="Times New Roman"/>
          <w:sz w:val="24"/>
          <w:szCs w:val="24"/>
          <w:lang w:val="bg-BG" w:eastAsia="bg-BG"/>
        </w:rPr>
        <w:t xml:space="preserve"> При торене на царевица за силаж и минимална торова норма от 9,6 кг азот на дка (за царевица за силаж, съгласно колона 1 от табл. 1 - за тежки почви), нормата на внесен азот на дка, съгласно колона 1, табл. 1  за тежки почви се получава, че земеделският стопанин може да внесе допълнително 3,7 кг активно вещество </w:t>
      </w:r>
      <w:r w:rsidRPr="00E952BA">
        <w:rPr>
          <w:rFonts w:ascii="Times New Roman" w:eastAsia="Times New Roman" w:hAnsi="Times New Roman" w:cs="Times New Roman"/>
          <w:b/>
          <w:sz w:val="24"/>
          <w:szCs w:val="24"/>
          <w:lang w:val="bg-BG" w:eastAsia="bg-BG"/>
        </w:rPr>
        <w:t>минерален</w:t>
      </w:r>
      <w:r w:rsidRPr="00E952BA">
        <w:rPr>
          <w:rFonts w:ascii="Times New Roman" w:eastAsia="Times New Roman" w:hAnsi="Times New Roman" w:cs="Times New Roman"/>
          <w:sz w:val="24"/>
          <w:szCs w:val="24"/>
          <w:lang w:val="bg-BG" w:eastAsia="bg-BG"/>
        </w:rPr>
        <w:t xml:space="preserve"> азотосъдържащ тор на декар (9,6 кг азот на дка – 5,9 кг азот на дка). </w:t>
      </w:r>
    </w:p>
    <w:p w:rsidR="00E952BA" w:rsidRPr="00E952BA" w:rsidRDefault="00E952BA" w:rsidP="00E952BA">
      <w:pPr>
        <w:widowControl w:val="0"/>
        <w:spacing w:after="0" w:line="240" w:lineRule="auto"/>
        <w:jc w:val="both"/>
        <w:rPr>
          <w:rFonts w:ascii="Times New Roman" w:eastAsia="Times New Roman" w:hAnsi="Times New Roman" w:cs="Times New Roman"/>
          <w:sz w:val="24"/>
          <w:szCs w:val="24"/>
          <w:lang w:val="bg-BG" w:eastAsia="bg-BG"/>
        </w:rPr>
      </w:pPr>
    </w:p>
    <w:p w:rsidR="00E952BA" w:rsidRPr="00E952BA" w:rsidRDefault="00E952BA" w:rsidP="00E952BA">
      <w:pPr>
        <w:widowControl w:val="0"/>
        <w:spacing w:after="0" w:line="240" w:lineRule="auto"/>
        <w:ind w:firstLine="720"/>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С разреждане с вода 1:1 на оборския тор, съгласно табл. 5, изчислените количества са:</w:t>
      </w:r>
    </w:p>
    <w:p w:rsidR="00E952BA" w:rsidRPr="00E952BA" w:rsidRDefault="00E952BA" w:rsidP="00E952BA">
      <w:pPr>
        <w:widowControl w:val="0"/>
        <w:spacing w:after="0" w:line="240" w:lineRule="auto"/>
        <w:ind w:firstLine="708"/>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(17  х 1000) : 2,9 = 5862 кг/дка или 5,862 т/дка</w:t>
      </w:r>
    </w:p>
    <w:p w:rsidR="00E952BA" w:rsidRPr="00E952BA" w:rsidRDefault="00E952BA" w:rsidP="00E952BA">
      <w:pPr>
        <w:widowControl w:val="0"/>
        <w:spacing w:after="0" w:line="240" w:lineRule="auto"/>
        <w:ind w:firstLine="708"/>
        <w:jc w:val="both"/>
        <w:rPr>
          <w:rFonts w:ascii="Times New Roman" w:eastAsia="Times New Roman" w:hAnsi="Times New Roman" w:cs="Times New Roman"/>
          <w:lang w:val="bg-BG" w:eastAsia="bg-BG"/>
        </w:rPr>
      </w:pPr>
      <w:r w:rsidRPr="00E952BA">
        <w:rPr>
          <w:rFonts w:ascii="Times New Roman" w:eastAsia="Times New Roman" w:hAnsi="Times New Roman" w:cs="Times New Roman"/>
          <w:b/>
          <w:sz w:val="24"/>
          <w:szCs w:val="24"/>
          <w:lang w:val="bg-BG" w:eastAsia="bg-BG"/>
        </w:rPr>
        <w:t>Забележка:</w:t>
      </w:r>
      <w:r w:rsidRPr="00E952BA">
        <w:rPr>
          <w:rFonts w:ascii="Times New Roman" w:eastAsia="Times New Roman" w:hAnsi="Times New Roman" w:cs="Times New Roman"/>
          <w:sz w:val="24"/>
          <w:szCs w:val="24"/>
          <w:lang w:val="bg-BG" w:eastAsia="bg-BG"/>
        </w:rPr>
        <w:t xml:space="preserve"> нормата при разреждане е годишна (изключват се забранителните периоди) и трябва да се внася периодично.</w:t>
      </w:r>
    </w:p>
    <w:p w:rsidR="00E952BA" w:rsidRPr="00E952BA" w:rsidRDefault="00E952BA" w:rsidP="00E952BA">
      <w:pPr>
        <w:widowControl w:val="0"/>
        <w:spacing w:after="0" w:line="240" w:lineRule="auto"/>
        <w:jc w:val="both"/>
        <w:rPr>
          <w:rFonts w:ascii="Times New Roman" w:eastAsia="Times New Roman" w:hAnsi="Times New Roman" w:cs="Times New Roman"/>
          <w:sz w:val="24"/>
          <w:szCs w:val="24"/>
          <w:lang w:val="bg-BG" w:eastAsia="bg-BG"/>
        </w:rPr>
      </w:pPr>
    </w:p>
    <w:p w:rsidR="00E952BA" w:rsidRPr="00E952BA" w:rsidRDefault="00E952BA" w:rsidP="00AB2172">
      <w:pPr>
        <w:widowControl w:val="0"/>
        <w:numPr>
          <w:ilvl w:val="0"/>
          <w:numId w:val="31"/>
        </w:numPr>
        <w:spacing w:after="0" w:line="240" w:lineRule="auto"/>
        <w:jc w:val="both"/>
        <w:outlineLvl w:val="0"/>
        <w:rPr>
          <w:rFonts w:ascii="Times New Roman" w:eastAsia="Times New Roman" w:hAnsi="Times New Roman" w:cs="Times New Roman"/>
          <w:b/>
          <w:sz w:val="24"/>
          <w:szCs w:val="24"/>
          <w:u w:val="single"/>
          <w:lang w:val="bg-BG" w:eastAsia="bg-BG"/>
        </w:rPr>
      </w:pPr>
      <w:r w:rsidRPr="00E952BA">
        <w:rPr>
          <w:rFonts w:ascii="Times New Roman" w:eastAsia="Times New Roman" w:hAnsi="Times New Roman" w:cs="Times New Roman"/>
          <w:b/>
          <w:sz w:val="24"/>
          <w:szCs w:val="24"/>
          <w:u w:val="single"/>
          <w:lang w:val="bg-BG" w:eastAsia="bg-BG"/>
        </w:rPr>
        <w:t>при отглеждане на кокошки - носачки</w:t>
      </w:r>
    </w:p>
    <w:p w:rsidR="00E952BA" w:rsidRPr="00E952BA" w:rsidRDefault="00E952BA" w:rsidP="00E952BA">
      <w:pPr>
        <w:widowControl w:val="0"/>
        <w:spacing w:after="0" w:line="240" w:lineRule="auto"/>
        <w:ind w:firstLine="540"/>
        <w:jc w:val="both"/>
        <w:outlineLvl w:val="0"/>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 xml:space="preserve"> </w:t>
      </w:r>
      <w:r w:rsidRPr="00E952BA">
        <w:rPr>
          <w:rFonts w:ascii="Times New Roman" w:eastAsia="Times New Roman" w:hAnsi="Times New Roman" w:cs="Times New Roman"/>
          <w:sz w:val="24"/>
          <w:szCs w:val="24"/>
          <w:lang w:val="ru-RU" w:eastAsia="bg-BG"/>
        </w:rPr>
        <w:t xml:space="preserve"> </w:t>
      </w:r>
      <w:r w:rsidRPr="00E952BA">
        <w:rPr>
          <w:rFonts w:ascii="Times New Roman" w:eastAsia="Times New Roman" w:hAnsi="Times New Roman" w:cs="Times New Roman"/>
          <w:sz w:val="24"/>
          <w:szCs w:val="24"/>
          <w:lang w:val="bg-BG" w:eastAsia="bg-BG"/>
        </w:rPr>
        <w:t>Съдържанието на азот (N) в оборски тор от кокошки - носачки е 10,8 кг/т, следователно, при максимално допустима годишна норма N от 17 кг/дка нормата се изчислява, както следва:</w:t>
      </w:r>
    </w:p>
    <w:p w:rsidR="00E952BA" w:rsidRPr="00E952BA" w:rsidRDefault="00E952BA" w:rsidP="00E952BA">
      <w:pPr>
        <w:widowControl w:val="0"/>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 xml:space="preserve">          Х = (А х В) : С където Х – търсеното количество оборска тор за 1 дка</w:t>
      </w:r>
    </w:p>
    <w:p w:rsidR="00E952BA" w:rsidRPr="00E952BA" w:rsidRDefault="00E952BA" w:rsidP="00E952BA">
      <w:pPr>
        <w:widowControl w:val="0"/>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 xml:space="preserve"> </w:t>
      </w:r>
      <w:r w:rsidRPr="00E952BA">
        <w:rPr>
          <w:rFonts w:ascii="Times New Roman" w:eastAsia="Times New Roman" w:hAnsi="Times New Roman" w:cs="Times New Roman"/>
          <w:sz w:val="24"/>
          <w:szCs w:val="24"/>
          <w:lang w:val="bg-BG" w:eastAsia="bg-BG"/>
        </w:rPr>
        <w:tab/>
      </w:r>
      <w:r w:rsidRPr="00E952BA">
        <w:rPr>
          <w:rFonts w:ascii="Times New Roman" w:eastAsia="Times New Roman" w:hAnsi="Times New Roman" w:cs="Times New Roman"/>
          <w:sz w:val="24"/>
          <w:szCs w:val="24"/>
          <w:lang w:val="bg-BG" w:eastAsia="bg-BG"/>
        </w:rPr>
        <w:tab/>
      </w:r>
      <w:r w:rsidRPr="00E952BA">
        <w:rPr>
          <w:rFonts w:ascii="Times New Roman" w:eastAsia="Times New Roman" w:hAnsi="Times New Roman" w:cs="Times New Roman"/>
          <w:sz w:val="24"/>
          <w:szCs w:val="24"/>
          <w:lang w:val="bg-BG" w:eastAsia="bg-BG"/>
        </w:rPr>
        <w:tab/>
      </w:r>
      <w:r w:rsidRPr="00E952BA">
        <w:rPr>
          <w:rFonts w:ascii="Times New Roman" w:eastAsia="Times New Roman" w:hAnsi="Times New Roman" w:cs="Times New Roman"/>
          <w:sz w:val="24"/>
          <w:szCs w:val="24"/>
          <w:lang w:val="bg-BG" w:eastAsia="bg-BG"/>
        </w:rPr>
        <w:tab/>
        <w:t>А – максимално допустима годишна норма N кг на дка</w:t>
      </w:r>
    </w:p>
    <w:p w:rsidR="00E952BA" w:rsidRPr="00E952BA" w:rsidRDefault="00E952BA" w:rsidP="00E952BA">
      <w:pPr>
        <w:widowControl w:val="0"/>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ab/>
      </w:r>
      <w:r w:rsidRPr="00E952BA">
        <w:rPr>
          <w:rFonts w:ascii="Times New Roman" w:eastAsia="Times New Roman" w:hAnsi="Times New Roman" w:cs="Times New Roman"/>
          <w:sz w:val="24"/>
          <w:szCs w:val="24"/>
          <w:lang w:val="bg-BG" w:eastAsia="bg-BG"/>
        </w:rPr>
        <w:tab/>
      </w:r>
      <w:r w:rsidRPr="00E952BA">
        <w:rPr>
          <w:rFonts w:ascii="Times New Roman" w:eastAsia="Times New Roman" w:hAnsi="Times New Roman" w:cs="Times New Roman"/>
          <w:sz w:val="24"/>
          <w:szCs w:val="24"/>
          <w:lang w:val="bg-BG" w:eastAsia="bg-BG"/>
        </w:rPr>
        <w:tab/>
      </w:r>
      <w:r w:rsidRPr="00E952BA">
        <w:rPr>
          <w:rFonts w:ascii="Times New Roman" w:eastAsia="Times New Roman" w:hAnsi="Times New Roman" w:cs="Times New Roman"/>
          <w:sz w:val="24"/>
          <w:szCs w:val="24"/>
          <w:lang w:val="bg-BG" w:eastAsia="bg-BG"/>
        </w:rPr>
        <w:tab/>
        <w:t>В – 1000 кг</w:t>
      </w:r>
    </w:p>
    <w:p w:rsidR="00E952BA" w:rsidRPr="00E952BA" w:rsidRDefault="00E952BA" w:rsidP="00E952BA">
      <w:pPr>
        <w:widowControl w:val="0"/>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ab/>
      </w:r>
      <w:r w:rsidRPr="00E952BA">
        <w:rPr>
          <w:rFonts w:ascii="Times New Roman" w:eastAsia="Times New Roman" w:hAnsi="Times New Roman" w:cs="Times New Roman"/>
          <w:sz w:val="24"/>
          <w:szCs w:val="24"/>
          <w:lang w:val="bg-BG" w:eastAsia="bg-BG"/>
        </w:rPr>
        <w:tab/>
      </w:r>
      <w:r w:rsidRPr="00E952BA">
        <w:rPr>
          <w:rFonts w:ascii="Times New Roman" w:eastAsia="Times New Roman" w:hAnsi="Times New Roman" w:cs="Times New Roman"/>
          <w:sz w:val="24"/>
          <w:szCs w:val="24"/>
          <w:lang w:val="bg-BG" w:eastAsia="bg-BG"/>
        </w:rPr>
        <w:tab/>
      </w:r>
      <w:r w:rsidRPr="00E952BA">
        <w:rPr>
          <w:rFonts w:ascii="Times New Roman" w:eastAsia="Times New Roman" w:hAnsi="Times New Roman" w:cs="Times New Roman"/>
          <w:sz w:val="24"/>
          <w:szCs w:val="24"/>
          <w:lang w:val="bg-BG" w:eastAsia="bg-BG"/>
        </w:rPr>
        <w:tab/>
        <w:t>С – съдържание на N в 1000 кг оборски тор от кокошки - носачки (таблица 5, колона 4)</w:t>
      </w:r>
    </w:p>
    <w:p w:rsidR="00E952BA" w:rsidRPr="00E952BA" w:rsidRDefault="00E952BA" w:rsidP="00E952BA">
      <w:pPr>
        <w:widowControl w:val="0"/>
        <w:spacing w:after="0" w:line="240" w:lineRule="auto"/>
        <w:ind w:firstLine="708"/>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 xml:space="preserve">Пример без разреждане на оборския тор: </w:t>
      </w:r>
    </w:p>
    <w:p w:rsidR="00E952BA" w:rsidRPr="00E952BA" w:rsidRDefault="00E952BA" w:rsidP="00AB2172">
      <w:pPr>
        <w:widowControl w:val="0"/>
        <w:numPr>
          <w:ilvl w:val="0"/>
          <w:numId w:val="29"/>
        </w:numPr>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х 1000) : 10,8 = 1574 кг/дка или 1,574 т/дка</w:t>
      </w:r>
    </w:p>
    <w:p w:rsidR="00E952BA" w:rsidRPr="00E952BA" w:rsidRDefault="00E952BA" w:rsidP="00E952BA">
      <w:pPr>
        <w:widowControl w:val="0"/>
        <w:spacing w:after="0" w:line="240" w:lineRule="auto"/>
        <w:ind w:firstLine="708"/>
        <w:jc w:val="both"/>
        <w:rPr>
          <w:rFonts w:ascii="Times New Roman" w:eastAsia="Times New Roman" w:hAnsi="Times New Roman" w:cs="Times New Roman"/>
          <w:sz w:val="24"/>
          <w:szCs w:val="24"/>
          <w:lang w:val="bg-BG" w:eastAsia="bg-BG"/>
        </w:rPr>
      </w:pPr>
    </w:p>
    <w:p w:rsidR="00E952BA" w:rsidRPr="00E952BA" w:rsidRDefault="00E952BA" w:rsidP="00376B0E">
      <w:pPr>
        <w:widowControl w:val="0"/>
        <w:spacing w:after="0" w:line="240" w:lineRule="auto"/>
        <w:ind w:firstLine="708"/>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По същия начин се изчислява нормата за внасяне на оборски то</w:t>
      </w:r>
      <w:r w:rsidR="00376B0E">
        <w:rPr>
          <w:rFonts w:ascii="Times New Roman" w:eastAsia="Times New Roman" w:hAnsi="Times New Roman" w:cs="Times New Roman"/>
          <w:sz w:val="24"/>
          <w:szCs w:val="24"/>
          <w:lang w:val="bg-BG" w:eastAsia="bg-BG"/>
        </w:rPr>
        <w:t>р и при другите видове животни.</w:t>
      </w:r>
    </w:p>
    <w:p w:rsidR="00E952BA" w:rsidRPr="00E952BA" w:rsidRDefault="00E952BA" w:rsidP="00E952BA">
      <w:pPr>
        <w:widowControl w:val="0"/>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По същия начин се разсъждава и при препоръките за торене с течен оборски тор.</w:t>
      </w:r>
    </w:p>
    <w:p w:rsidR="00E952BA" w:rsidRPr="00E952BA" w:rsidRDefault="00E952BA" w:rsidP="00E952BA">
      <w:pPr>
        <w:widowControl w:val="0"/>
        <w:spacing w:after="0" w:line="240" w:lineRule="auto"/>
        <w:ind w:firstLine="708"/>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 xml:space="preserve">Пример с разреждане с вода 1:0,5 на оборския тор: </w:t>
      </w:r>
    </w:p>
    <w:p w:rsidR="00E952BA" w:rsidRPr="00E952BA" w:rsidRDefault="00E952BA" w:rsidP="00E952BA">
      <w:pPr>
        <w:widowControl w:val="0"/>
        <w:spacing w:after="0" w:line="240" w:lineRule="auto"/>
        <w:ind w:firstLine="708"/>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(17  х 1000) : 7,2 = 2361,1 кг/дка или 2,361 т/дка</w:t>
      </w:r>
    </w:p>
    <w:p w:rsidR="00E952BA" w:rsidRPr="00E952BA" w:rsidRDefault="00E952BA" w:rsidP="00E952BA">
      <w:pPr>
        <w:widowControl w:val="0"/>
        <w:spacing w:after="0" w:line="240" w:lineRule="auto"/>
        <w:ind w:firstLine="708"/>
        <w:jc w:val="both"/>
        <w:rPr>
          <w:rFonts w:ascii="Times New Roman" w:eastAsia="Times New Roman" w:hAnsi="Times New Roman" w:cs="Times New Roman"/>
          <w:b/>
          <w:u w:val="single"/>
          <w:lang w:val="bg-BG" w:eastAsia="bg-BG"/>
        </w:rPr>
      </w:pPr>
      <w:r w:rsidRPr="00E952BA">
        <w:rPr>
          <w:rFonts w:ascii="Times New Roman" w:eastAsia="Times New Roman" w:hAnsi="Times New Roman" w:cs="Times New Roman"/>
          <w:b/>
          <w:sz w:val="24"/>
          <w:szCs w:val="24"/>
          <w:lang w:val="bg-BG" w:eastAsia="bg-BG"/>
        </w:rPr>
        <w:t>Забележка:</w:t>
      </w:r>
      <w:r w:rsidRPr="00E952BA">
        <w:rPr>
          <w:rFonts w:ascii="Times New Roman" w:eastAsia="Times New Roman" w:hAnsi="Times New Roman" w:cs="Times New Roman"/>
          <w:sz w:val="24"/>
          <w:szCs w:val="24"/>
          <w:lang w:val="bg-BG" w:eastAsia="bg-BG"/>
        </w:rPr>
        <w:t xml:space="preserve"> нормата при разреждане е годишна (изключват се забранителните периоди) и трябва да се внася периодично.</w:t>
      </w:r>
    </w:p>
    <w:p w:rsidR="00E952BA" w:rsidRPr="00E952BA" w:rsidRDefault="00E952BA" w:rsidP="00E952BA">
      <w:pPr>
        <w:spacing w:after="0" w:line="240" w:lineRule="auto"/>
        <w:jc w:val="both"/>
        <w:rPr>
          <w:rFonts w:ascii="Times New Roman" w:eastAsia="Times New Roman" w:hAnsi="Times New Roman" w:cs="Times New Roman"/>
          <w:b/>
          <w:sz w:val="20"/>
          <w:szCs w:val="20"/>
          <w:lang w:val="bg-BG" w:eastAsia="bg-BG"/>
        </w:rPr>
      </w:pPr>
    </w:p>
    <w:p w:rsidR="00E952BA" w:rsidRPr="00E952BA" w:rsidRDefault="00E952BA" w:rsidP="00E952BA">
      <w:pPr>
        <w:spacing w:after="0" w:line="240" w:lineRule="auto"/>
        <w:jc w:val="both"/>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 xml:space="preserve">Таблица </w:t>
      </w:r>
      <w:r w:rsidRPr="00E952BA">
        <w:rPr>
          <w:rFonts w:ascii="Times New Roman" w:eastAsia="Times New Roman" w:hAnsi="Times New Roman" w:cs="Times New Roman"/>
          <w:b/>
          <w:sz w:val="20"/>
          <w:szCs w:val="20"/>
          <w:lang w:val="ru-RU" w:eastAsia="bg-BG"/>
        </w:rPr>
        <w:t>5</w:t>
      </w:r>
      <w:r w:rsidRPr="00E952BA">
        <w:rPr>
          <w:rFonts w:ascii="Times New Roman" w:eastAsia="Times New Roman" w:hAnsi="Times New Roman" w:cs="Times New Roman"/>
          <w:b/>
          <w:sz w:val="20"/>
          <w:szCs w:val="20"/>
          <w:lang w:val="bg-BG" w:eastAsia="bg-BG"/>
        </w:rPr>
        <w:t xml:space="preserve">. Съдържание на азот в оборския тор според степен на разреждане с вода </w:t>
      </w:r>
    </w:p>
    <w:p w:rsidR="00E952BA" w:rsidRPr="00E952BA" w:rsidRDefault="00E952BA" w:rsidP="00E952BA">
      <w:pPr>
        <w:spacing w:after="0" w:line="240" w:lineRule="auto"/>
        <w:jc w:val="both"/>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 xml:space="preserve">(за видовете и категориите животни, при които </w:t>
      </w:r>
      <w:r w:rsidRPr="00E952BA">
        <w:rPr>
          <w:rFonts w:ascii="Times New Roman" w:eastAsia="Times New Roman" w:hAnsi="Times New Roman" w:cs="Times New Roman"/>
          <w:b/>
          <w:bCs/>
          <w:sz w:val="20"/>
          <w:szCs w:val="20"/>
          <w:lang w:val="bg-BG" w:eastAsia="bg-BG"/>
        </w:rPr>
        <w:t xml:space="preserve"> технологията на отглеждане изисква разреждане с вода, с цел почистване).</w:t>
      </w:r>
    </w:p>
    <w:p w:rsidR="00E952BA" w:rsidRPr="00E952BA" w:rsidRDefault="00E952BA" w:rsidP="00E952BA">
      <w:pPr>
        <w:spacing w:after="0" w:line="240" w:lineRule="auto"/>
        <w:rPr>
          <w:rFonts w:ascii="Times New Roman" w:eastAsia="Times New Roman" w:hAnsi="Times New Roman" w:cs="Times New Roman"/>
          <w:sz w:val="16"/>
          <w:szCs w:val="16"/>
          <w:lang w:val="bg-BG" w:eastAsia="bg-BG"/>
        </w:rPr>
      </w:pPr>
    </w:p>
    <w:tbl>
      <w:tblPr>
        <w:tblW w:w="82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80"/>
        <w:gridCol w:w="1890"/>
        <w:gridCol w:w="1305"/>
        <w:gridCol w:w="1276"/>
      </w:tblGrid>
      <w:tr w:rsidR="00E952BA" w:rsidRPr="00E952BA" w:rsidTr="00265EB1">
        <w:trPr>
          <w:trHeight w:val="719"/>
          <w:jc w:val="center"/>
        </w:trPr>
        <w:tc>
          <w:tcPr>
            <w:tcW w:w="3780" w:type="dxa"/>
            <w:vMerge w:val="restart"/>
            <w:shd w:val="clear" w:color="auto" w:fill="auto"/>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lastRenderedPageBreak/>
              <w:t>Вид селскостопански животни</w:t>
            </w:r>
          </w:p>
        </w:tc>
        <w:tc>
          <w:tcPr>
            <w:tcW w:w="1890"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Съдържание на сухо в-во</w:t>
            </w:r>
          </w:p>
        </w:tc>
        <w:tc>
          <w:tcPr>
            <w:tcW w:w="2581" w:type="dxa"/>
            <w:gridSpan w:val="2"/>
            <w:tcBorders>
              <w:bottom w:val="nil"/>
            </w:tcBorders>
            <w:shd w:val="clear" w:color="auto" w:fill="auto"/>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 xml:space="preserve">Общ азот </w:t>
            </w:r>
          </w:p>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p>
        </w:tc>
      </w:tr>
      <w:tr w:rsidR="00E952BA" w:rsidRPr="00E952BA" w:rsidTr="00265EB1">
        <w:trPr>
          <w:trHeight w:val="289"/>
          <w:jc w:val="center"/>
        </w:trPr>
        <w:tc>
          <w:tcPr>
            <w:tcW w:w="3780" w:type="dxa"/>
            <w:vMerge/>
            <w:shd w:val="clear" w:color="auto" w:fill="auto"/>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p>
        </w:tc>
        <w:tc>
          <w:tcPr>
            <w:tcW w:w="1890"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w:t>
            </w:r>
          </w:p>
        </w:tc>
        <w:tc>
          <w:tcPr>
            <w:tcW w:w="1305" w:type="dxa"/>
            <w:shd w:val="clear" w:color="auto" w:fill="auto"/>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w:t>
            </w:r>
          </w:p>
        </w:tc>
        <w:tc>
          <w:tcPr>
            <w:tcW w:w="127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кг/тон</w:t>
            </w:r>
          </w:p>
        </w:tc>
      </w:tr>
      <w:tr w:rsidR="00E952BA" w:rsidRPr="00E952BA" w:rsidTr="00265EB1">
        <w:trPr>
          <w:trHeight w:val="179"/>
          <w:jc w:val="center"/>
        </w:trPr>
        <w:tc>
          <w:tcPr>
            <w:tcW w:w="3780" w:type="dxa"/>
            <w:shd w:val="clear" w:color="auto" w:fill="auto"/>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1</w:t>
            </w:r>
          </w:p>
        </w:tc>
        <w:tc>
          <w:tcPr>
            <w:tcW w:w="1890"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2</w:t>
            </w:r>
          </w:p>
        </w:tc>
        <w:tc>
          <w:tcPr>
            <w:tcW w:w="1305" w:type="dxa"/>
            <w:shd w:val="clear" w:color="auto" w:fill="auto"/>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3</w:t>
            </w:r>
          </w:p>
        </w:tc>
        <w:tc>
          <w:tcPr>
            <w:tcW w:w="127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4</w:t>
            </w:r>
          </w:p>
        </w:tc>
      </w:tr>
      <w:tr w:rsidR="00E952BA" w:rsidRPr="00E952BA" w:rsidTr="00265EB1">
        <w:trPr>
          <w:jc w:val="center"/>
        </w:trPr>
        <w:tc>
          <w:tcPr>
            <w:tcW w:w="3780" w:type="dxa"/>
            <w:shd w:val="clear" w:color="auto" w:fill="auto"/>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 xml:space="preserve">Млечни крави /говеда/ биволи </w:t>
            </w:r>
          </w:p>
        </w:tc>
        <w:tc>
          <w:tcPr>
            <w:tcW w:w="4471" w:type="dxa"/>
            <w:gridSpan w:val="3"/>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p>
        </w:tc>
      </w:tr>
      <w:tr w:rsidR="00E952BA" w:rsidRPr="00E952BA" w:rsidTr="00265EB1">
        <w:trPr>
          <w:trHeight w:val="247"/>
          <w:jc w:val="center"/>
        </w:trPr>
        <w:tc>
          <w:tcPr>
            <w:tcW w:w="3780" w:type="dxa"/>
            <w:shd w:val="clear" w:color="auto" w:fill="auto"/>
          </w:tcPr>
          <w:p w:rsidR="00E952BA" w:rsidRPr="00E952BA" w:rsidRDefault="00E952BA" w:rsidP="00E952BA">
            <w:pPr>
              <w:spacing w:after="0" w:line="240" w:lineRule="auto"/>
              <w:jc w:val="both"/>
              <w:rPr>
                <w:rFonts w:ascii="Times New Roman" w:eastAsia="Times New Roman" w:hAnsi="Times New Roman" w:cs="Times New Roman"/>
                <w:sz w:val="20"/>
                <w:szCs w:val="20"/>
                <w:lang w:val="ru-RU" w:eastAsia="bg-BG"/>
              </w:rPr>
            </w:pPr>
            <w:r w:rsidRPr="00E952BA">
              <w:rPr>
                <w:rFonts w:ascii="Times New Roman" w:eastAsia="Times New Roman" w:hAnsi="Times New Roman" w:cs="Times New Roman"/>
                <w:sz w:val="20"/>
                <w:szCs w:val="20"/>
                <w:lang w:val="ru-RU" w:eastAsia="bg-BG"/>
              </w:rPr>
              <w:t>Неразреден тор</w:t>
            </w:r>
          </w:p>
        </w:tc>
        <w:tc>
          <w:tcPr>
            <w:tcW w:w="1890"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12</w:t>
            </w:r>
          </w:p>
        </w:tc>
        <w:tc>
          <w:tcPr>
            <w:tcW w:w="1305" w:type="dxa"/>
            <w:shd w:val="clear" w:color="auto" w:fill="auto"/>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 xml:space="preserve">0,57 </w:t>
            </w:r>
          </w:p>
        </w:tc>
        <w:tc>
          <w:tcPr>
            <w:tcW w:w="127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5,7</w:t>
            </w:r>
          </w:p>
        </w:tc>
      </w:tr>
      <w:tr w:rsidR="00E952BA" w:rsidRPr="00E952BA" w:rsidTr="00265EB1">
        <w:trPr>
          <w:trHeight w:val="265"/>
          <w:jc w:val="center"/>
        </w:trPr>
        <w:tc>
          <w:tcPr>
            <w:tcW w:w="3780" w:type="dxa"/>
            <w:shd w:val="clear" w:color="auto" w:fill="auto"/>
          </w:tcPr>
          <w:p w:rsidR="00E952BA" w:rsidRPr="00E952BA" w:rsidRDefault="00E952BA" w:rsidP="00E952BA">
            <w:pPr>
              <w:spacing w:after="0" w:line="240" w:lineRule="auto"/>
              <w:jc w:val="both"/>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Разреждане с вода 1:0,5</w:t>
            </w:r>
          </w:p>
        </w:tc>
        <w:tc>
          <w:tcPr>
            <w:tcW w:w="1890"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8</w:t>
            </w:r>
          </w:p>
        </w:tc>
        <w:tc>
          <w:tcPr>
            <w:tcW w:w="1305" w:type="dxa"/>
            <w:shd w:val="clear" w:color="auto" w:fill="auto"/>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 xml:space="preserve">0,38 </w:t>
            </w:r>
          </w:p>
        </w:tc>
        <w:tc>
          <w:tcPr>
            <w:tcW w:w="127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3,8</w:t>
            </w:r>
          </w:p>
        </w:tc>
      </w:tr>
      <w:tr w:rsidR="00E952BA" w:rsidRPr="00E952BA" w:rsidTr="00265EB1">
        <w:trPr>
          <w:jc w:val="center"/>
        </w:trPr>
        <w:tc>
          <w:tcPr>
            <w:tcW w:w="3780" w:type="dxa"/>
            <w:shd w:val="clear" w:color="auto" w:fill="auto"/>
          </w:tcPr>
          <w:p w:rsidR="00E952BA" w:rsidRPr="00E952BA" w:rsidRDefault="00E952BA" w:rsidP="00E952BA">
            <w:pPr>
              <w:spacing w:after="0" w:line="240" w:lineRule="auto"/>
              <w:jc w:val="both"/>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Разреждане с вода 1:1</w:t>
            </w:r>
          </w:p>
        </w:tc>
        <w:tc>
          <w:tcPr>
            <w:tcW w:w="1890"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6</w:t>
            </w:r>
          </w:p>
        </w:tc>
        <w:tc>
          <w:tcPr>
            <w:tcW w:w="1305" w:type="dxa"/>
            <w:shd w:val="clear" w:color="auto" w:fill="auto"/>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0,29</w:t>
            </w:r>
          </w:p>
        </w:tc>
        <w:tc>
          <w:tcPr>
            <w:tcW w:w="127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2,9</w:t>
            </w:r>
          </w:p>
        </w:tc>
      </w:tr>
      <w:tr w:rsidR="00E952BA" w:rsidRPr="00E952BA" w:rsidTr="00265EB1">
        <w:trPr>
          <w:jc w:val="center"/>
        </w:trPr>
        <w:tc>
          <w:tcPr>
            <w:tcW w:w="3780" w:type="dxa"/>
            <w:shd w:val="clear" w:color="auto" w:fill="auto"/>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bCs/>
                <w:sz w:val="20"/>
                <w:szCs w:val="20"/>
                <w:lang w:val="bg-BG" w:eastAsia="bg-BG"/>
              </w:rPr>
              <w:t>Млади говеда</w:t>
            </w:r>
          </w:p>
        </w:tc>
        <w:tc>
          <w:tcPr>
            <w:tcW w:w="1890" w:type="dxa"/>
          </w:tcPr>
          <w:p w:rsidR="00E952BA" w:rsidRPr="00E952BA" w:rsidDel="004E5F47" w:rsidRDefault="00E952BA" w:rsidP="00E952BA">
            <w:pPr>
              <w:spacing w:after="0" w:line="240" w:lineRule="auto"/>
              <w:jc w:val="center"/>
              <w:rPr>
                <w:rFonts w:ascii="Times New Roman" w:eastAsia="Times New Roman" w:hAnsi="Times New Roman" w:cs="Times New Roman"/>
                <w:sz w:val="20"/>
                <w:szCs w:val="20"/>
                <w:lang w:val="bg-BG" w:eastAsia="bg-BG"/>
              </w:rPr>
            </w:pPr>
          </w:p>
        </w:tc>
        <w:tc>
          <w:tcPr>
            <w:tcW w:w="1305" w:type="dxa"/>
            <w:shd w:val="clear" w:color="auto" w:fill="auto"/>
          </w:tcPr>
          <w:p w:rsidR="00E952BA" w:rsidRPr="00E952BA" w:rsidDel="004E5F47" w:rsidRDefault="00E952BA" w:rsidP="00E952BA">
            <w:pPr>
              <w:spacing w:after="0" w:line="240" w:lineRule="auto"/>
              <w:jc w:val="center"/>
              <w:rPr>
                <w:rFonts w:ascii="Times New Roman" w:eastAsia="Times New Roman" w:hAnsi="Times New Roman" w:cs="Times New Roman"/>
                <w:sz w:val="20"/>
                <w:szCs w:val="20"/>
                <w:lang w:val="bg-BG" w:eastAsia="bg-BG"/>
              </w:rPr>
            </w:pPr>
          </w:p>
        </w:tc>
        <w:tc>
          <w:tcPr>
            <w:tcW w:w="1276" w:type="dxa"/>
          </w:tcPr>
          <w:p w:rsidR="00E952BA" w:rsidRPr="00E952BA" w:rsidDel="004E5F47" w:rsidRDefault="00E952BA" w:rsidP="00E952BA">
            <w:pPr>
              <w:spacing w:after="0" w:line="240" w:lineRule="auto"/>
              <w:jc w:val="center"/>
              <w:rPr>
                <w:rFonts w:ascii="Times New Roman" w:eastAsia="Times New Roman" w:hAnsi="Times New Roman" w:cs="Times New Roman"/>
                <w:sz w:val="20"/>
                <w:szCs w:val="20"/>
                <w:lang w:val="bg-BG" w:eastAsia="bg-BG"/>
              </w:rPr>
            </w:pPr>
          </w:p>
        </w:tc>
      </w:tr>
      <w:tr w:rsidR="00E952BA" w:rsidRPr="00E952BA" w:rsidTr="00265EB1">
        <w:trPr>
          <w:jc w:val="center"/>
        </w:trPr>
        <w:tc>
          <w:tcPr>
            <w:tcW w:w="3780" w:type="dxa"/>
            <w:shd w:val="clear" w:color="auto" w:fill="auto"/>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sz w:val="20"/>
                <w:szCs w:val="20"/>
                <w:lang w:val="bg-BG" w:eastAsia="bg-BG"/>
              </w:rPr>
              <w:t>Неразреден тор</w:t>
            </w:r>
          </w:p>
        </w:tc>
        <w:tc>
          <w:tcPr>
            <w:tcW w:w="1890" w:type="dxa"/>
          </w:tcPr>
          <w:p w:rsidR="00E952BA" w:rsidRPr="00E952BA" w:rsidDel="004E5F47"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nl-NL" w:eastAsia="bg-BG"/>
              </w:rPr>
              <w:t>12</w:t>
            </w:r>
          </w:p>
        </w:tc>
        <w:tc>
          <w:tcPr>
            <w:tcW w:w="1305" w:type="dxa"/>
            <w:shd w:val="clear" w:color="auto" w:fill="auto"/>
          </w:tcPr>
          <w:p w:rsidR="00E952BA" w:rsidRPr="00E952BA" w:rsidDel="004E5F47"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nl-NL" w:eastAsia="bg-BG"/>
              </w:rPr>
              <w:t>0,60</w:t>
            </w:r>
          </w:p>
        </w:tc>
        <w:tc>
          <w:tcPr>
            <w:tcW w:w="1276" w:type="dxa"/>
          </w:tcPr>
          <w:p w:rsidR="00E952BA" w:rsidRPr="00E952BA" w:rsidDel="004E5F47"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nl-NL" w:eastAsia="bg-BG"/>
              </w:rPr>
              <w:t>6</w:t>
            </w:r>
          </w:p>
        </w:tc>
      </w:tr>
      <w:tr w:rsidR="00E952BA" w:rsidRPr="00E952BA" w:rsidTr="00265EB1">
        <w:trPr>
          <w:jc w:val="center"/>
        </w:trPr>
        <w:tc>
          <w:tcPr>
            <w:tcW w:w="3780" w:type="dxa"/>
            <w:shd w:val="clear" w:color="auto" w:fill="auto"/>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sz w:val="20"/>
                <w:szCs w:val="20"/>
                <w:lang w:val="bg-BG" w:eastAsia="bg-BG"/>
              </w:rPr>
              <w:t>Разреждане с вода 1:0,5</w:t>
            </w:r>
          </w:p>
        </w:tc>
        <w:tc>
          <w:tcPr>
            <w:tcW w:w="1890" w:type="dxa"/>
          </w:tcPr>
          <w:p w:rsidR="00E952BA" w:rsidRPr="00E952BA" w:rsidDel="004E5F47"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nl-NL" w:eastAsia="bg-BG"/>
              </w:rPr>
              <w:t>8</w:t>
            </w:r>
          </w:p>
        </w:tc>
        <w:tc>
          <w:tcPr>
            <w:tcW w:w="1305" w:type="dxa"/>
            <w:shd w:val="clear" w:color="auto" w:fill="auto"/>
          </w:tcPr>
          <w:p w:rsidR="00E952BA" w:rsidRPr="00E952BA" w:rsidDel="004E5F47"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nl-NL" w:eastAsia="bg-BG"/>
              </w:rPr>
              <w:t>0,4</w:t>
            </w:r>
            <w:r w:rsidRPr="00E952BA">
              <w:rPr>
                <w:rFonts w:ascii="Times New Roman" w:eastAsia="Times New Roman" w:hAnsi="Times New Roman" w:cs="Times New Roman"/>
                <w:sz w:val="20"/>
                <w:szCs w:val="20"/>
                <w:lang w:val="bg-BG" w:eastAsia="bg-BG"/>
              </w:rPr>
              <w:t>0</w:t>
            </w:r>
          </w:p>
        </w:tc>
        <w:tc>
          <w:tcPr>
            <w:tcW w:w="1276" w:type="dxa"/>
          </w:tcPr>
          <w:p w:rsidR="00E952BA" w:rsidRPr="00E952BA" w:rsidDel="004E5F47"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nl-NL" w:eastAsia="bg-BG"/>
              </w:rPr>
              <w:t>4</w:t>
            </w:r>
          </w:p>
        </w:tc>
      </w:tr>
      <w:tr w:rsidR="00E952BA" w:rsidRPr="00E952BA" w:rsidTr="00265EB1">
        <w:trPr>
          <w:jc w:val="center"/>
        </w:trPr>
        <w:tc>
          <w:tcPr>
            <w:tcW w:w="3780" w:type="dxa"/>
            <w:shd w:val="clear" w:color="auto" w:fill="auto"/>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sz w:val="20"/>
                <w:szCs w:val="20"/>
                <w:lang w:val="bg-BG" w:eastAsia="bg-BG"/>
              </w:rPr>
              <w:t>Разреждане с вода 1:1</w:t>
            </w:r>
          </w:p>
        </w:tc>
        <w:tc>
          <w:tcPr>
            <w:tcW w:w="1890" w:type="dxa"/>
          </w:tcPr>
          <w:p w:rsidR="00E952BA" w:rsidRPr="00E952BA" w:rsidDel="004E5F47"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nl-NL" w:eastAsia="bg-BG"/>
              </w:rPr>
              <w:t>6</w:t>
            </w:r>
          </w:p>
        </w:tc>
        <w:tc>
          <w:tcPr>
            <w:tcW w:w="1305" w:type="dxa"/>
            <w:shd w:val="clear" w:color="auto" w:fill="auto"/>
          </w:tcPr>
          <w:p w:rsidR="00E952BA" w:rsidRPr="00E952BA" w:rsidDel="004E5F47"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nl-NL" w:eastAsia="bg-BG"/>
              </w:rPr>
              <w:t>0,3</w:t>
            </w:r>
            <w:r w:rsidRPr="00E952BA">
              <w:rPr>
                <w:rFonts w:ascii="Times New Roman" w:eastAsia="Times New Roman" w:hAnsi="Times New Roman" w:cs="Times New Roman"/>
                <w:sz w:val="20"/>
                <w:szCs w:val="20"/>
                <w:lang w:val="bg-BG" w:eastAsia="bg-BG"/>
              </w:rPr>
              <w:t>0</w:t>
            </w:r>
          </w:p>
        </w:tc>
        <w:tc>
          <w:tcPr>
            <w:tcW w:w="1276" w:type="dxa"/>
          </w:tcPr>
          <w:p w:rsidR="00E952BA" w:rsidRPr="00E952BA" w:rsidDel="004E5F47"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nl-NL" w:eastAsia="bg-BG"/>
              </w:rPr>
              <w:t>3</w:t>
            </w:r>
          </w:p>
        </w:tc>
      </w:tr>
      <w:tr w:rsidR="00E952BA" w:rsidRPr="00E952BA" w:rsidTr="00265EB1">
        <w:trPr>
          <w:jc w:val="center"/>
        </w:trPr>
        <w:tc>
          <w:tcPr>
            <w:tcW w:w="3780" w:type="dxa"/>
            <w:shd w:val="clear" w:color="auto" w:fill="auto"/>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 xml:space="preserve">Телета </w:t>
            </w:r>
          </w:p>
        </w:tc>
        <w:tc>
          <w:tcPr>
            <w:tcW w:w="4471" w:type="dxa"/>
            <w:gridSpan w:val="3"/>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p>
        </w:tc>
      </w:tr>
      <w:tr w:rsidR="00E952BA" w:rsidRPr="00E952BA" w:rsidTr="00265EB1">
        <w:trPr>
          <w:jc w:val="center"/>
        </w:trPr>
        <w:tc>
          <w:tcPr>
            <w:tcW w:w="3780" w:type="dxa"/>
            <w:shd w:val="clear" w:color="auto" w:fill="auto"/>
          </w:tcPr>
          <w:p w:rsidR="00E952BA" w:rsidRPr="00E952BA" w:rsidRDefault="00E952BA" w:rsidP="00E952BA">
            <w:pPr>
              <w:spacing w:after="0" w:line="240" w:lineRule="auto"/>
              <w:jc w:val="both"/>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Неразреден тор</w:t>
            </w:r>
          </w:p>
        </w:tc>
        <w:tc>
          <w:tcPr>
            <w:tcW w:w="1890"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14</w:t>
            </w:r>
          </w:p>
        </w:tc>
        <w:tc>
          <w:tcPr>
            <w:tcW w:w="1305" w:type="dxa"/>
            <w:shd w:val="clear" w:color="auto" w:fill="auto"/>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 xml:space="preserve">0,73 </w:t>
            </w:r>
          </w:p>
        </w:tc>
        <w:tc>
          <w:tcPr>
            <w:tcW w:w="127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7,3</w:t>
            </w:r>
          </w:p>
        </w:tc>
      </w:tr>
      <w:tr w:rsidR="00E952BA" w:rsidRPr="00E952BA" w:rsidTr="00265EB1">
        <w:trPr>
          <w:jc w:val="center"/>
        </w:trPr>
        <w:tc>
          <w:tcPr>
            <w:tcW w:w="3780" w:type="dxa"/>
            <w:shd w:val="clear" w:color="auto" w:fill="auto"/>
          </w:tcPr>
          <w:p w:rsidR="00E952BA" w:rsidRPr="00E952BA" w:rsidRDefault="00E952BA" w:rsidP="00E952BA">
            <w:pPr>
              <w:spacing w:after="0" w:line="240" w:lineRule="auto"/>
              <w:jc w:val="both"/>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Разреждане с вода 1:0,5</w:t>
            </w:r>
          </w:p>
        </w:tc>
        <w:tc>
          <w:tcPr>
            <w:tcW w:w="1890"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9</w:t>
            </w:r>
          </w:p>
        </w:tc>
        <w:tc>
          <w:tcPr>
            <w:tcW w:w="1305" w:type="dxa"/>
            <w:shd w:val="clear" w:color="auto" w:fill="auto"/>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 xml:space="preserve">0,49 </w:t>
            </w:r>
          </w:p>
        </w:tc>
        <w:tc>
          <w:tcPr>
            <w:tcW w:w="127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4,9</w:t>
            </w:r>
          </w:p>
        </w:tc>
      </w:tr>
      <w:tr w:rsidR="00E952BA" w:rsidRPr="00E952BA" w:rsidTr="00265EB1">
        <w:trPr>
          <w:jc w:val="center"/>
        </w:trPr>
        <w:tc>
          <w:tcPr>
            <w:tcW w:w="3780" w:type="dxa"/>
            <w:shd w:val="clear" w:color="auto" w:fill="auto"/>
          </w:tcPr>
          <w:p w:rsidR="00E952BA" w:rsidRPr="00E952BA" w:rsidRDefault="00E952BA" w:rsidP="00E952BA">
            <w:pPr>
              <w:spacing w:after="0" w:line="240" w:lineRule="auto"/>
              <w:jc w:val="both"/>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Разреждане с вода 1:1</w:t>
            </w:r>
          </w:p>
        </w:tc>
        <w:tc>
          <w:tcPr>
            <w:tcW w:w="1890"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7</w:t>
            </w:r>
          </w:p>
        </w:tc>
        <w:tc>
          <w:tcPr>
            <w:tcW w:w="1305" w:type="dxa"/>
            <w:shd w:val="clear" w:color="auto" w:fill="auto"/>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 xml:space="preserve">0,36 </w:t>
            </w:r>
          </w:p>
        </w:tc>
        <w:tc>
          <w:tcPr>
            <w:tcW w:w="127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3,6</w:t>
            </w:r>
          </w:p>
        </w:tc>
      </w:tr>
      <w:tr w:rsidR="00E952BA" w:rsidRPr="00E952BA" w:rsidTr="00265EB1">
        <w:trPr>
          <w:jc w:val="center"/>
        </w:trPr>
        <w:tc>
          <w:tcPr>
            <w:tcW w:w="3780" w:type="dxa"/>
            <w:shd w:val="clear" w:color="auto" w:fill="auto"/>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Свине за разплод</w:t>
            </w:r>
          </w:p>
        </w:tc>
        <w:tc>
          <w:tcPr>
            <w:tcW w:w="1890"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p>
        </w:tc>
        <w:tc>
          <w:tcPr>
            <w:tcW w:w="1305" w:type="dxa"/>
            <w:shd w:val="clear" w:color="auto" w:fill="auto"/>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p>
        </w:tc>
        <w:tc>
          <w:tcPr>
            <w:tcW w:w="127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p>
        </w:tc>
      </w:tr>
      <w:tr w:rsidR="00E952BA" w:rsidRPr="00E952BA" w:rsidTr="00265EB1">
        <w:trPr>
          <w:jc w:val="center"/>
        </w:trPr>
        <w:tc>
          <w:tcPr>
            <w:tcW w:w="3780" w:type="dxa"/>
            <w:shd w:val="clear" w:color="auto" w:fill="auto"/>
          </w:tcPr>
          <w:p w:rsidR="00E952BA" w:rsidRPr="00E952BA" w:rsidRDefault="00E952BA" w:rsidP="00E952BA">
            <w:pPr>
              <w:spacing w:after="0" w:line="240" w:lineRule="auto"/>
              <w:jc w:val="both"/>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Неразреден тор</w:t>
            </w:r>
          </w:p>
        </w:tc>
        <w:tc>
          <w:tcPr>
            <w:tcW w:w="1890"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11</w:t>
            </w:r>
          </w:p>
        </w:tc>
        <w:tc>
          <w:tcPr>
            <w:tcW w:w="1305" w:type="dxa"/>
            <w:shd w:val="clear" w:color="auto" w:fill="auto"/>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 xml:space="preserve">0,64 </w:t>
            </w:r>
          </w:p>
        </w:tc>
        <w:tc>
          <w:tcPr>
            <w:tcW w:w="127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6,4</w:t>
            </w:r>
          </w:p>
        </w:tc>
      </w:tr>
      <w:tr w:rsidR="00E952BA" w:rsidRPr="00E952BA" w:rsidTr="00265EB1">
        <w:trPr>
          <w:jc w:val="center"/>
        </w:trPr>
        <w:tc>
          <w:tcPr>
            <w:tcW w:w="3780" w:type="dxa"/>
            <w:shd w:val="clear" w:color="auto" w:fill="auto"/>
          </w:tcPr>
          <w:p w:rsidR="00E952BA" w:rsidRPr="00E952BA" w:rsidRDefault="00E952BA" w:rsidP="00E952BA">
            <w:pPr>
              <w:spacing w:after="0" w:line="240" w:lineRule="auto"/>
              <w:jc w:val="both"/>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Разреждане с вода 1:1</w:t>
            </w:r>
          </w:p>
        </w:tc>
        <w:tc>
          <w:tcPr>
            <w:tcW w:w="1890"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6</w:t>
            </w:r>
          </w:p>
        </w:tc>
        <w:tc>
          <w:tcPr>
            <w:tcW w:w="1305" w:type="dxa"/>
            <w:shd w:val="clear" w:color="auto" w:fill="auto"/>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 xml:space="preserve">0,32 </w:t>
            </w:r>
          </w:p>
        </w:tc>
        <w:tc>
          <w:tcPr>
            <w:tcW w:w="127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3,2</w:t>
            </w:r>
          </w:p>
        </w:tc>
      </w:tr>
      <w:tr w:rsidR="00E952BA" w:rsidRPr="00E952BA" w:rsidTr="00265EB1">
        <w:trPr>
          <w:jc w:val="center"/>
        </w:trPr>
        <w:tc>
          <w:tcPr>
            <w:tcW w:w="3780"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RDefault="00E952BA" w:rsidP="00E952BA">
            <w:pPr>
              <w:spacing w:after="0" w:line="240" w:lineRule="auto"/>
              <w:jc w:val="both"/>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Разреждане с вода 1:2</w:t>
            </w:r>
          </w:p>
        </w:tc>
        <w:tc>
          <w:tcPr>
            <w:tcW w:w="1890" w:type="dxa"/>
            <w:tcBorders>
              <w:top w:val="single" w:sz="4" w:space="0" w:color="auto"/>
              <w:left w:val="single" w:sz="4" w:space="0" w:color="auto"/>
              <w:bottom w:val="single" w:sz="4" w:space="0" w:color="auto"/>
              <w:right w:val="single" w:sz="4" w:space="0" w:color="auto"/>
            </w:tcBorders>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4</w:t>
            </w:r>
          </w:p>
        </w:tc>
        <w:tc>
          <w:tcPr>
            <w:tcW w:w="1305"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 xml:space="preserve">0,21 </w:t>
            </w:r>
          </w:p>
        </w:tc>
        <w:tc>
          <w:tcPr>
            <w:tcW w:w="1276" w:type="dxa"/>
            <w:tcBorders>
              <w:top w:val="single" w:sz="4" w:space="0" w:color="auto"/>
              <w:left w:val="single" w:sz="4" w:space="0" w:color="auto"/>
              <w:bottom w:val="single" w:sz="4" w:space="0" w:color="auto"/>
              <w:right w:val="single" w:sz="4" w:space="0" w:color="auto"/>
            </w:tcBorders>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2,1</w:t>
            </w:r>
          </w:p>
        </w:tc>
      </w:tr>
      <w:tr w:rsidR="00E952BA" w:rsidRPr="00E952BA" w:rsidTr="00265EB1">
        <w:trPr>
          <w:jc w:val="center"/>
        </w:trPr>
        <w:tc>
          <w:tcPr>
            <w:tcW w:w="3780"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bCs/>
                <w:sz w:val="20"/>
                <w:szCs w:val="20"/>
                <w:lang w:val="bg-BG" w:eastAsia="bg-BG"/>
              </w:rPr>
              <w:t>Свине за угояване</w:t>
            </w:r>
          </w:p>
        </w:tc>
        <w:tc>
          <w:tcPr>
            <w:tcW w:w="4471" w:type="dxa"/>
            <w:gridSpan w:val="3"/>
            <w:tcBorders>
              <w:top w:val="single" w:sz="4" w:space="0" w:color="auto"/>
              <w:left w:val="single" w:sz="4" w:space="0" w:color="auto"/>
              <w:bottom w:val="single" w:sz="4" w:space="0" w:color="auto"/>
              <w:right w:val="single" w:sz="4" w:space="0" w:color="auto"/>
            </w:tcBorders>
          </w:tcPr>
          <w:p w:rsidR="00E952BA" w:rsidRPr="00E952BA" w:rsidDel="004E5F47" w:rsidRDefault="00E952BA" w:rsidP="00E952BA">
            <w:pPr>
              <w:spacing w:after="0" w:line="240" w:lineRule="auto"/>
              <w:jc w:val="center"/>
              <w:rPr>
                <w:rFonts w:ascii="Times New Roman" w:eastAsia="Times New Roman" w:hAnsi="Times New Roman" w:cs="Times New Roman"/>
                <w:sz w:val="20"/>
                <w:szCs w:val="20"/>
                <w:lang w:val="bg-BG" w:eastAsia="bg-BG"/>
              </w:rPr>
            </w:pPr>
          </w:p>
        </w:tc>
      </w:tr>
      <w:tr w:rsidR="00E952BA" w:rsidRPr="00E952BA" w:rsidTr="00265EB1">
        <w:trPr>
          <w:jc w:val="center"/>
        </w:trPr>
        <w:tc>
          <w:tcPr>
            <w:tcW w:w="3780"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sz w:val="20"/>
                <w:szCs w:val="20"/>
                <w:lang w:val="bg-BG" w:eastAsia="bg-BG"/>
              </w:rPr>
              <w:t>Неразреден тор</w:t>
            </w:r>
          </w:p>
        </w:tc>
        <w:tc>
          <w:tcPr>
            <w:tcW w:w="1890" w:type="dxa"/>
            <w:tcBorders>
              <w:top w:val="single" w:sz="4" w:space="0" w:color="auto"/>
              <w:left w:val="single" w:sz="4" w:space="0" w:color="auto"/>
              <w:bottom w:val="single" w:sz="4" w:space="0" w:color="auto"/>
              <w:right w:val="single" w:sz="4" w:space="0" w:color="auto"/>
            </w:tcBorders>
          </w:tcPr>
          <w:p w:rsidR="00E952BA" w:rsidRPr="00E952BA" w:rsidDel="004E5F47"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nl-NL" w:eastAsia="bg-BG"/>
              </w:rPr>
              <w:t>12</w:t>
            </w:r>
          </w:p>
        </w:tc>
        <w:tc>
          <w:tcPr>
            <w:tcW w:w="1305"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Del="004E5F47"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nl-NL" w:eastAsia="bg-BG"/>
              </w:rPr>
              <w:t>0,70</w:t>
            </w:r>
          </w:p>
        </w:tc>
        <w:tc>
          <w:tcPr>
            <w:tcW w:w="1276" w:type="dxa"/>
            <w:tcBorders>
              <w:top w:val="single" w:sz="4" w:space="0" w:color="auto"/>
              <w:left w:val="single" w:sz="4" w:space="0" w:color="auto"/>
              <w:bottom w:val="single" w:sz="4" w:space="0" w:color="auto"/>
              <w:right w:val="single" w:sz="4" w:space="0" w:color="auto"/>
            </w:tcBorders>
          </w:tcPr>
          <w:p w:rsidR="00E952BA" w:rsidRPr="00E952BA" w:rsidDel="004E5F47"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nl-NL" w:eastAsia="bg-BG"/>
              </w:rPr>
              <w:t>7</w:t>
            </w:r>
          </w:p>
        </w:tc>
      </w:tr>
      <w:tr w:rsidR="00E952BA" w:rsidRPr="00E952BA" w:rsidTr="00265EB1">
        <w:trPr>
          <w:jc w:val="center"/>
        </w:trPr>
        <w:tc>
          <w:tcPr>
            <w:tcW w:w="3780"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sz w:val="20"/>
                <w:szCs w:val="20"/>
                <w:lang w:val="bg-BG" w:eastAsia="bg-BG"/>
              </w:rPr>
              <w:t>Разреждане с вода 1:1</w:t>
            </w:r>
          </w:p>
        </w:tc>
        <w:tc>
          <w:tcPr>
            <w:tcW w:w="1890" w:type="dxa"/>
            <w:tcBorders>
              <w:top w:val="single" w:sz="4" w:space="0" w:color="auto"/>
              <w:left w:val="single" w:sz="4" w:space="0" w:color="auto"/>
              <w:bottom w:val="single" w:sz="4" w:space="0" w:color="auto"/>
              <w:right w:val="single" w:sz="4" w:space="0" w:color="auto"/>
            </w:tcBorders>
          </w:tcPr>
          <w:p w:rsidR="00E952BA" w:rsidRPr="00E952BA" w:rsidDel="004E5F47"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nl-NL" w:eastAsia="bg-BG"/>
              </w:rPr>
              <w:t>6</w:t>
            </w:r>
          </w:p>
        </w:tc>
        <w:tc>
          <w:tcPr>
            <w:tcW w:w="1305"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Del="004E5F47"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nl-NL" w:eastAsia="bg-BG"/>
              </w:rPr>
              <w:t>0,35</w:t>
            </w:r>
          </w:p>
        </w:tc>
        <w:tc>
          <w:tcPr>
            <w:tcW w:w="1276" w:type="dxa"/>
            <w:tcBorders>
              <w:top w:val="single" w:sz="4" w:space="0" w:color="auto"/>
              <w:left w:val="single" w:sz="4" w:space="0" w:color="auto"/>
              <w:bottom w:val="single" w:sz="4" w:space="0" w:color="auto"/>
              <w:right w:val="single" w:sz="4" w:space="0" w:color="auto"/>
            </w:tcBorders>
          </w:tcPr>
          <w:p w:rsidR="00E952BA" w:rsidRPr="00E952BA" w:rsidDel="004E5F47"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nl-NL" w:eastAsia="bg-BG"/>
              </w:rPr>
              <w:t>3,5</w:t>
            </w:r>
          </w:p>
        </w:tc>
      </w:tr>
      <w:tr w:rsidR="00E952BA" w:rsidRPr="00E952BA" w:rsidTr="00265EB1">
        <w:trPr>
          <w:jc w:val="center"/>
        </w:trPr>
        <w:tc>
          <w:tcPr>
            <w:tcW w:w="3780"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sz w:val="20"/>
                <w:szCs w:val="20"/>
                <w:lang w:val="bg-BG" w:eastAsia="bg-BG"/>
              </w:rPr>
              <w:t>Разреждане с вода 1:2</w:t>
            </w:r>
          </w:p>
        </w:tc>
        <w:tc>
          <w:tcPr>
            <w:tcW w:w="1890" w:type="dxa"/>
            <w:tcBorders>
              <w:top w:val="single" w:sz="4" w:space="0" w:color="auto"/>
              <w:left w:val="single" w:sz="4" w:space="0" w:color="auto"/>
              <w:bottom w:val="single" w:sz="4" w:space="0" w:color="auto"/>
              <w:right w:val="single" w:sz="4" w:space="0" w:color="auto"/>
            </w:tcBorders>
          </w:tcPr>
          <w:p w:rsidR="00E952BA" w:rsidRPr="00E952BA" w:rsidDel="004E5F47"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nl-NL" w:eastAsia="bg-BG"/>
              </w:rPr>
              <w:t>4</w:t>
            </w:r>
          </w:p>
        </w:tc>
        <w:tc>
          <w:tcPr>
            <w:tcW w:w="1305"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Del="004E5F47"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nl-NL" w:eastAsia="bg-BG"/>
              </w:rPr>
              <w:t>0,23</w:t>
            </w:r>
          </w:p>
        </w:tc>
        <w:tc>
          <w:tcPr>
            <w:tcW w:w="1276" w:type="dxa"/>
            <w:tcBorders>
              <w:top w:val="single" w:sz="4" w:space="0" w:color="auto"/>
              <w:left w:val="single" w:sz="4" w:space="0" w:color="auto"/>
              <w:bottom w:val="single" w:sz="4" w:space="0" w:color="auto"/>
              <w:right w:val="single" w:sz="4" w:space="0" w:color="auto"/>
            </w:tcBorders>
          </w:tcPr>
          <w:p w:rsidR="00E952BA" w:rsidRPr="00E952BA" w:rsidDel="004E5F47"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nl-NL" w:eastAsia="bg-BG"/>
              </w:rPr>
              <w:t>2,3</w:t>
            </w:r>
          </w:p>
        </w:tc>
      </w:tr>
      <w:tr w:rsidR="00E952BA" w:rsidRPr="00E952BA" w:rsidTr="00265EB1">
        <w:trPr>
          <w:jc w:val="center"/>
        </w:trPr>
        <w:tc>
          <w:tcPr>
            <w:tcW w:w="3780"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Кокошки-носачки</w:t>
            </w:r>
          </w:p>
        </w:tc>
        <w:tc>
          <w:tcPr>
            <w:tcW w:w="4471" w:type="dxa"/>
            <w:gridSpan w:val="3"/>
            <w:tcBorders>
              <w:top w:val="single" w:sz="4" w:space="0" w:color="auto"/>
              <w:left w:val="single" w:sz="4" w:space="0" w:color="auto"/>
              <w:bottom w:val="single" w:sz="4" w:space="0" w:color="auto"/>
              <w:right w:val="single" w:sz="4" w:space="0" w:color="auto"/>
            </w:tcBorders>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p>
        </w:tc>
      </w:tr>
      <w:tr w:rsidR="00E952BA" w:rsidRPr="00E952BA" w:rsidTr="00265EB1">
        <w:trPr>
          <w:jc w:val="center"/>
        </w:trPr>
        <w:tc>
          <w:tcPr>
            <w:tcW w:w="3780"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RDefault="00E952BA" w:rsidP="00E952BA">
            <w:pPr>
              <w:spacing w:after="0" w:line="240" w:lineRule="auto"/>
              <w:jc w:val="both"/>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Неразреден тор</w:t>
            </w:r>
          </w:p>
        </w:tc>
        <w:tc>
          <w:tcPr>
            <w:tcW w:w="1890" w:type="dxa"/>
            <w:tcBorders>
              <w:top w:val="single" w:sz="4" w:space="0" w:color="auto"/>
              <w:left w:val="single" w:sz="4" w:space="0" w:color="auto"/>
              <w:bottom w:val="single" w:sz="4" w:space="0" w:color="auto"/>
              <w:right w:val="single" w:sz="4" w:space="0" w:color="auto"/>
            </w:tcBorders>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21</w:t>
            </w:r>
          </w:p>
        </w:tc>
        <w:tc>
          <w:tcPr>
            <w:tcW w:w="1305"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 xml:space="preserve">1,08 </w:t>
            </w:r>
          </w:p>
        </w:tc>
        <w:tc>
          <w:tcPr>
            <w:tcW w:w="1276" w:type="dxa"/>
            <w:tcBorders>
              <w:top w:val="single" w:sz="4" w:space="0" w:color="auto"/>
              <w:left w:val="single" w:sz="4" w:space="0" w:color="auto"/>
              <w:bottom w:val="single" w:sz="4" w:space="0" w:color="auto"/>
              <w:right w:val="single" w:sz="4" w:space="0" w:color="auto"/>
            </w:tcBorders>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10,8</w:t>
            </w:r>
          </w:p>
        </w:tc>
      </w:tr>
      <w:tr w:rsidR="00E952BA" w:rsidRPr="00E952BA" w:rsidTr="00265EB1">
        <w:trPr>
          <w:jc w:val="center"/>
        </w:trPr>
        <w:tc>
          <w:tcPr>
            <w:tcW w:w="3780"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RDefault="00E952BA" w:rsidP="00E952BA">
            <w:pPr>
              <w:spacing w:after="0" w:line="240" w:lineRule="auto"/>
              <w:jc w:val="both"/>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Разреждане с вода 1:0,5</w:t>
            </w:r>
          </w:p>
        </w:tc>
        <w:tc>
          <w:tcPr>
            <w:tcW w:w="1890" w:type="dxa"/>
            <w:tcBorders>
              <w:top w:val="single" w:sz="4" w:space="0" w:color="auto"/>
              <w:left w:val="single" w:sz="4" w:space="0" w:color="auto"/>
              <w:bottom w:val="single" w:sz="4" w:space="0" w:color="auto"/>
              <w:right w:val="single" w:sz="4" w:space="0" w:color="auto"/>
            </w:tcBorders>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14</w:t>
            </w:r>
          </w:p>
        </w:tc>
        <w:tc>
          <w:tcPr>
            <w:tcW w:w="1305"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 xml:space="preserve">0,72 </w:t>
            </w:r>
          </w:p>
        </w:tc>
        <w:tc>
          <w:tcPr>
            <w:tcW w:w="1276" w:type="dxa"/>
            <w:tcBorders>
              <w:top w:val="single" w:sz="4" w:space="0" w:color="auto"/>
              <w:left w:val="single" w:sz="4" w:space="0" w:color="auto"/>
              <w:bottom w:val="single" w:sz="4" w:space="0" w:color="auto"/>
              <w:right w:val="single" w:sz="4" w:space="0" w:color="auto"/>
            </w:tcBorders>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7,2</w:t>
            </w:r>
          </w:p>
        </w:tc>
      </w:tr>
      <w:tr w:rsidR="00E952BA" w:rsidRPr="00E952BA" w:rsidTr="00265EB1">
        <w:trPr>
          <w:jc w:val="center"/>
        </w:trPr>
        <w:tc>
          <w:tcPr>
            <w:tcW w:w="3780"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RDefault="00E952BA" w:rsidP="00E952BA">
            <w:pPr>
              <w:spacing w:after="0" w:line="240" w:lineRule="auto"/>
              <w:jc w:val="both"/>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Разреждане с вода 1:1</w:t>
            </w:r>
          </w:p>
        </w:tc>
        <w:tc>
          <w:tcPr>
            <w:tcW w:w="1890" w:type="dxa"/>
            <w:tcBorders>
              <w:top w:val="single" w:sz="4" w:space="0" w:color="auto"/>
              <w:left w:val="single" w:sz="4" w:space="0" w:color="auto"/>
              <w:bottom w:val="single" w:sz="4" w:space="0" w:color="auto"/>
              <w:right w:val="single" w:sz="4" w:space="0" w:color="auto"/>
            </w:tcBorders>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10</w:t>
            </w:r>
          </w:p>
        </w:tc>
        <w:tc>
          <w:tcPr>
            <w:tcW w:w="1305" w:type="dxa"/>
            <w:tcBorders>
              <w:top w:val="single" w:sz="4" w:space="0" w:color="auto"/>
              <w:left w:val="single" w:sz="4" w:space="0" w:color="auto"/>
              <w:bottom w:val="single" w:sz="4" w:space="0" w:color="auto"/>
              <w:right w:val="single" w:sz="4" w:space="0" w:color="auto"/>
            </w:tcBorders>
            <w:shd w:val="clear" w:color="auto" w:fill="auto"/>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 xml:space="preserve">0,54 </w:t>
            </w:r>
          </w:p>
        </w:tc>
        <w:tc>
          <w:tcPr>
            <w:tcW w:w="1276" w:type="dxa"/>
            <w:tcBorders>
              <w:top w:val="single" w:sz="4" w:space="0" w:color="auto"/>
              <w:left w:val="single" w:sz="4" w:space="0" w:color="auto"/>
              <w:bottom w:val="single" w:sz="4" w:space="0" w:color="auto"/>
              <w:right w:val="single" w:sz="4" w:space="0" w:color="auto"/>
            </w:tcBorders>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5,4</w:t>
            </w:r>
          </w:p>
        </w:tc>
      </w:tr>
    </w:tbl>
    <w:p w:rsidR="00E952BA" w:rsidRPr="00E952BA" w:rsidRDefault="00E952BA" w:rsidP="00E952BA">
      <w:pPr>
        <w:spacing w:after="0" w:line="240" w:lineRule="auto"/>
        <w:ind w:left="180" w:hanging="180"/>
        <w:jc w:val="both"/>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sz w:val="20"/>
          <w:szCs w:val="20"/>
          <w:lang w:val="bg-BG" w:eastAsia="bg-BG"/>
        </w:rPr>
        <w:t xml:space="preserve">    </w:t>
      </w:r>
      <w:r w:rsidRPr="00E952BA">
        <w:rPr>
          <w:rFonts w:ascii="Times New Roman" w:eastAsia="Times New Roman" w:hAnsi="Times New Roman" w:cs="Times New Roman"/>
          <w:b/>
          <w:sz w:val="20"/>
          <w:szCs w:val="20"/>
          <w:u w:val="single"/>
          <w:lang w:val="bg-BG" w:eastAsia="bg-BG"/>
        </w:rPr>
        <w:t>Забележка:</w:t>
      </w:r>
      <w:r w:rsidRPr="00E952BA">
        <w:rPr>
          <w:rFonts w:ascii="Times New Roman" w:eastAsia="Times New Roman" w:hAnsi="Times New Roman" w:cs="Times New Roman"/>
          <w:sz w:val="20"/>
          <w:szCs w:val="20"/>
          <w:lang w:val="bg-BG" w:eastAsia="bg-BG"/>
        </w:rPr>
        <w:t xml:space="preserve"> В таблицата не са включени останалите видове животни (посочени в табл. 4), поради технологията на почистване на  помещенията -  по сух начин, без използване на вода. Съдържанието на азот е ориентировъчно, тъй като варира според типа хранене и продуктивността (посочено в табл. 6).</w:t>
      </w:r>
    </w:p>
    <w:p w:rsidR="00E952BA" w:rsidRPr="00E952BA" w:rsidRDefault="00E952BA" w:rsidP="00E952BA">
      <w:pPr>
        <w:spacing w:after="0" w:line="240" w:lineRule="auto"/>
        <w:jc w:val="both"/>
        <w:rPr>
          <w:rFonts w:ascii="Times New Roman" w:eastAsia="Times New Roman" w:hAnsi="Times New Roman" w:cs="Times New Roman"/>
          <w:sz w:val="20"/>
          <w:szCs w:val="20"/>
          <w:lang w:val="bg-BG" w:eastAsia="bg-BG"/>
        </w:rPr>
      </w:pPr>
    </w:p>
    <w:p w:rsidR="00E952BA" w:rsidRPr="00E952BA" w:rsidRDefault="00E952BA" w:rsidP="00E952BA">
      <w:pPr>
        <w:spacing w:after="0" w:line="240" w:lineRule="auto"/>
        <w:ind w:firstLine="180"/>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 xml:space="preserve">За да бъде в състояние да спазва ограничението от 17 килограма азот на дка за година, земеделският стопанин трябва да отчете и продуктивността на животните, съдържанието на протеин в дажбите, както и газообразните азотни загуби по време на отглеждането им и съхранение на тора. Същите са посочени в табл. 6. като фермерите могат да </w:t>
      </w:r>
      <w:proofErr w:type="spellStart"/>
      <w:r w:rsidRPr="00E952BA">
        <w:rPr>
          <w:rFonts w:ascii="Times New Roman" w:eastAsia="Times New Roman" w:hAnsi="Times New Roman" w:cs="Times New Roman"/>
          <w:sz w:val="24"/>
          <w:szCs w:val="24"/>
          <w:lang w:val="bg-BG" w:eastAsia="bg-BG"/>
        </w:rPr>
        <w:t>преизчислят</w:t>
      </w:r>
      <w:proofErr w:type="spellEnd"/>
      <w:r w:rsidRPr="00E952BA">
        <w:rPr>
          <w:rFonts w:ascii="Times New Roman" w:eastAsia="Times New Roman" w:hAnsi="Times New Roman" w:cs="Times New Roman"/>
          <w:sz w:val="24"/>
          <w:szCs w:val="24"/>
          <w:lang w:val="bg-BG" w:eastAsia="bg-BG"/>
        </w:rPr>
        <w:t xml:space="preserve"> количеството на оборския тор на дка, както е посочено в горните примери.</w:t>
      </w:r>
    </w:p>
    <w:p w:rsidR="00E952BA" w:rsidRPr="00E952BA" w:rsidRDefault="00E952BA" w:rsidP="00E952BA">
      <w:pPr>
        <w:spacing w:after="0" w:line="240" w:lineRule="auto"/>
        <w:jc w:val="both"/>
        <w:rPr>
          <w:rFonts w:ascii="Times New Roman" w:eastAsia="Times New Roman" w:hAnsi="Times New Roman" w:cs="Times New Roman"/>
          <w:b/>
          <w:sz w:val="24"/>
          <w:szCs w:val="24"/>
          <w:lang w:val="bg-BG" w:eastAsia="bg-BG"/>
        </w:rPr>
      </w:pPr>
    </w:p>
    <w:p w:rsidR="00E952BA" w:rsidRPr="00E952BA" w:rsidRDefault="00E952BA" w:rsidP="00E952BA">
      <w:pPr>
        <w:spacing w:after="0" w:line="240" w:lineRule="auto"/>
        <w:jc w:val="both"/>
        <w:rPr>
          <w:rFonts w:ascii="Times New Roman" w:eastAsia="Times New Roman" w:hAnsi="Times New Roman" w:cs="Times New Roman"/>
          <w:b/>
          <w:sz w:val="16"/>
          <w:szCs w:val="16"/>
          <w:lang w:val="bg-BG" w:eastAsia="bg-BG"/>
        </w:rPr>
      </w:pPr>
      <w:r w:rsidRPr="00E952BA">
        <w:rPr>
          <w:rFonts w:ascii="Times New Roman" w:eastAsia="Times New Roman" w:hAnsi="Times New Roman" w:cs="Times New Roman"/>
          <w:b/>
          <w:sz w:val="20"/>
          <w:szCs w:val="20"/>
          <w:lang w:val="bg-BG" w:eastAsia="bg-BG"/>
        </w:rPr>
        <w:t>Таблица 6: Отделяне на азот (</w:t>
      </w:r>
      <w:r w:rsidRPr="00E952BA">
        <w:rPr>
          <w:rFonts w:ascii="Times New Roman" w:eastAsia="Times New Roman" w:hAnsi="Times New Roman" w:cs="Times New Roman"/>
          <w:b/>
          <w:sz w:val="20"/>
          <w:szCs w:val="20"/>
          <w:lang w:eastAsia="bg-BG"/>
        </w:rPr>
        <w:t>N</w:t>
      </w:r>
      <w:r w:rsidRPr="00E952BA">
        <w:rPr>
          <w:rFonts w:ascii="Times New Roman" w:eastAsia="Times New Roman" w:hAnsi="Times New Roman" w:cs="Times New Roman"/>
          <w:b/>
          <w:sz w:val="20"/>
          <w:szCs w:val="20"/>
          <w:lang w:val="bg-BG" w:eastAsia="bg-BG"/>
        </w:rPr>
        <w:t>) според вида на животните, продуктивността и съдържание на азот в дажбата</w:t>
      </w: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440"/>
        <w:gridCol w:w="3463"/>
        <w:gridCol w:w="1757"/>
        <w:gridCol w:w="1800"/>
      </w:tblGrid>
      <w:tr w:rsidR="00E952BA" w:rsidRPr="00E952BA" w:rsidTr="00265EB1">
        <w:trPr>
          <w:trHeight w:val="1212"/>
        </w:trPr>
        <w:tc>
          <w:tcPr>
            <w:tcW w:w="1260" w:type="dxa"/>
            <w:tcBorders>
              <w:bottom w:val="single" w:sz="4" w:space="0" w:color="auto"/>
            </w:tcBorders>
            <w:shd w:val="clear" w:color="auto" w:fill="auto"/>
          </w:tcPr>
          <w:p w:rsidR="00E952BA" w:rsidRPr="00E952BA" w:rsidRDefault="00E952BA" w:rsidP="00E952BA">
            <w:pPr>
              <w:spacing w:after="0" w:line="240" w:lineRule="auto"/>
              <w:jc w:val="center"/>
              <w:rPr>
                <w:rFonts w:ascii="Times New Roman" w:eastAsia="Times New Roman" w:hAnsi="Times New Roman" w:cs="Times New Roman"/>
                <w:sz w:val="20"/>
                <w:szCs w:val="20"/>
                <w:lang w:val="nl-NL" w:eastAsia="bg-BG"/>
              </w:rPr>
            </w:pPr>
            <w:r w:rsidRPr="00E952BA">
              <w:rPr>
                <w:rFonts w:ascii="Times New Roman" w:eastAsia="Times New Roman" w:hAnsi="Times New Roman" w:cs="Times New Roman"/>
                <w:b/>
                <w:sz w:val="20"/>
                <w:szCs w:val="20"/>
                <w:lang w:val="bg-BG" w:eastAsia="bg-BG"/>
              </w:rPr>
              <w:t>Вид</w:t>
            </w:r>
          </w:p>
        </w:tc>
        <w:tc>
          <w:tcPr>
            <w:tcW w:w="1440" w:type="dxa"/>
            <w:tcBorders>
              <w:bottom w:val="single" w:sz="4" w:space="0" w:color="auto"/>
            </w:tcBorders>
            <w:shd w:val="clear" w:color="auto" w:fill="auto"/>
          </w:tcPr>
          <w:p w:rsidR="00E952BA" w:rsidRPr="00E952BA" w:rsidRDefault="00E952BA" w:rsidP="00E952BA">
            <w:pPr>
              <w:spacing w:after="0" w:line="240" w:lineRule="auto"/>
              <w:jc w:val="center"/>
              <w:rPr>
                <w:rFonts w:ascii="Times New Roman" w:eastAsia="Times New Roman" w:hAnsi="Times New Roman" w:cs="Times New Roman"/>
                <w:sz w:val="20"/>
                <w:szCs w:val="20"/>
                <w:lang w:val="ru-RU" w:eastAsia="bg-BG"/>
              </w:rPr>
            </w:pPr>
            <w:r w:rsidRPr="00E952BA">
              <w:rPr>
                <w:rFonts w:ascii="Times New Roman" w:eastAsia="Times New Roman" w:hAnsi="Times New Roman" w:cs="Times New Roman"/>
                <w:b/>
                <w:sz w:val="20"/>
                <w:szCs w:val="20"/>
                <w:lang w:val="bg-BG" w:eastAsia="bg-BG"/>
              </w:rPr>
              <w:t>Единица продукция</w:t>
            </w:r>
          </w:p>
        </w:tc>
        <w:tc>
          <w:tcPr>
            <w:tcW w:w="3463" w:type="dxa"/>
            <w:tcBorders>
              <w:bottom w:val="single" w:sz="4" w:space="0" w:color="auto"/>
            </w:tcBorders>
            <w:shd w:val="clear" w:color="auto" w:fill="auto"/>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Продуктивност/технология на отглеждане</w:t>
            </w:r>
          </w:p>
        </w:tc>
        <w:tc>
          <w:tcPr>
            <w:tcW w:w="1757" w:type="dxa"/>
            <w:tcBorders>
              <w:bottom w:val="single" w:sz="4" w:space="0" w:color="auto"/>
            </w:tcBorders>
            <w:shd w:val="clear" w:color="auto" w:fill="auto"/>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 xml:space="preserve">Отделен азот годишно в кг при отчетени газообразни </w:t>
            </w:r>
            <w:r w:rsidRPr="00E952BA">
              <w:rPr>
                <w:rFonts w:ascii="Times New Roman" w:eastAsia="Times New Roman" w:hAnsi="Times New Roman" w:cs="Times New Roman"/>
                <w:b/>
                <w:sz w:val="20"/>
                <w:szCs w:val="20"/>
                <w:lang w:eastAsia="bg-BG"/>
              </w:rPr>
              <w:t>N</w:t>
            </w:r>
            <w:r w:rsidRPr="00E952BA">
              <w:rPr>
                <w:rFonts w:ascii="Times New Roman" w:eastAsia="Times New Roman" w:hAnsi="Times New Roman" w:cs="Times New Roman"/>
                <w:b/>
                <w:sz w:val="20"/>
                <w:szCs w:val="20"/>
                <w:lang w:val="bg-BG" w:eastAsia="bg-BG"/>
              </w:rPr>
              <w:t xml:space="preserve"> загуби </w:t>
            </w:r>
          </w:p>
          <w:p w:rsidR="00E952BA" w:rsidRPr="00E952BA" w:rsidRDefault="00E952BA" w:rsidP="00E952BA">
            <w:pPr>
              <w:spacing w:after="0" w:line="240" w:lineRule="auto"/>
              <w:jc w:val="center"/>
              <w:rPr>
                <w:rFonts w:ascii="Times New Roman" w:eastAsia="Times New Roman" w:hAnsi="Times New Roman" w:cs="Times New Roman"/>
                <w:b/>
                <w:sz w:val="20"/>
                <w:szCs w:val="20"/>
                <w:lang w:val="nl-NL" w:eastAsia="bg-BG"/>
              </w:rPr>
            </w:pPr>
          </w:p>
        </w:tc>
        <w:tc>
          <w:tcPr>
            <w:tcW w:w="1800" w:type="dxa"/>
            <w:tcBorders>
              <w:bottom w:val="single" w:sz="4" w:space="0" w:color="auto"/>
            </w:tcBorders>
            <w:shd w:val="clear" w:color="auto" w:fill="auto"/>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Отделен  азот в кг за единица продукция</w:t>
            </w:r>
          </w:p>
        </w:tc>
      </w:tr>
      <w:tr w:rsidR="00E952BA" w:rsidRPr="00E952BA" w:rsidTr="00265EB1">
        <w:trPr>
          <w:trHeight w:val="238"/>
        </w:trPr>
        <w:tc>
          <w:tcPr>
            <w:tcW w:w="1260" w:type="dxa"/>
            <w:tcBorders>
              <w:bottom w:val="single" w:sz="4" w:space="0" w:color="auto"/>
            </w:tcBorders>
            <w:shd w:val="clear" w:color="auto" w:fill="auto"/>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1</w:t>
            </w:r>
          </w:p>
        </w:tc>
        <w:tc>
          <w:tcPr>
            <w:tcW w:w="1440" w:type="dxa"/>
            <w:tcBorders>
              <w:bottom w:val="single" w:sz="4" w:space="0" w:color="auto"/>
            </w:tcBorders>
            <w:shd w:val="clear" w:color="auto" w:fill="auto"/>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2</w:t>
            </w:r>
          </w:p>
        </w:tc>
        <w:tc>
          <w:tcPr>
            <w:tcW w:w="3463" w:type="dxa"/>
            <w:tcBorders>
              <w:bottom w:val="single" w:sz="4" w:space="0" w:color="auto"/>
            </w:tcBorders>
            <w:shd w:val="clear" w:color="auto" w:fill="auto"/>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3</w:t>
            </w:r>
          </w:p>
        </w:tc>
        <w:tc>
          <w:tcPr>
            <w:tcW w:w="1757" w:type="dxa"/>
            <w:tcBorders>
              <w:bottom w:val="single" w:sz="4" w:space="0" w:color="auto"/>
            </w:tcBorders>
            <w:shd w:val="clear" w:color="auto" w:fill="auto"/>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4</w:t>
            </w:r>
          </w:p>
        </w:tc>
        <w:tc>
          <w:tcPr>
            <w:tcW w:w="1800" w:type="dxa"/>
            <w:tcBorders>
              <w:bottom w:val="single" w:sz="4" w:space="0" w:color="auto"/>
            </w:tcBorders>
            <w:shd w:val="clear" w:color="auto" w:fill="auto"/>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5</w:t>
            </w:r>
          </w:p>
        </w:tc>
      </w:tr>
      <w:tr w:rsidR="00E952BA" w:rsidRPr="00E952BA" w:rsidTr="00265EB1">
        <w:tc>
          <w:tcPr>
            <w:tcW w:w="1260"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Млечни крави</w:t>
            </w:r>
          </w:p>
        </w:tc>
        <w:tc>
          <w:tcPr>
            <w:tcW w:w="1440"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nl-NL" w:eastAsia="bg-BG"/>
              </w:rPr>
              <w:t xml:space="preserve">1 000 </w:t>
            </w:r>
            <w:r w:rsidRPr="00E952BA">
              <w:rPr>
                <w:rFonts w:ascii="Times New Roman" w:eastAsia="Times New Roman" w:hAnsi="Times New Roman" w:cs="Times New Roman"/>
                <w:sz w:val="20"/>
                <w:szCs w:val="20"/>
                <w:lang w:val="bg-BG" w:eastAsia="bg-BG"/>
              </w:rPr>
              <w:t>кг мляко</w:t>
            </w:r>
          </w:p>
        </w:tc>
        <w:tc>
          <w:tcPr>
            <w:tcW w:w="3463"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По-малко от</w:t>
            </w:r>
            <w:r w:rsidRPr="00E952BA">
              <w:rPr>
                <w:rFonts w:ascii="Times New Roman" w:eastAsia="Times New Roman" w:hAnsi="Times New Roman" w:cs="Times New Roman"/>
                <w:sz w:val="20"/>
                <w:szCs w:val="20"/>
                <w:lang w:val="ru-RU" w:eastAsia="bg-BG"/>
              </w:rPr>
              <w:t xml:space="preserve"> 3</w:t>
            </w:r>
            <w:r w:rsidRPr="00E952BA">
              <w:rPr>
                <w:rFonts w:ascii="Times New Roman" w:eastAsia="Times New Roman" w:hAnsi="Times New Roman" w:cs="Times New Roman"/>
                <w:sz w:val="20"/>
                <w:szCs w:val="20"/>
                <w:lang w:val="nl-NL" w:eastAsia="bg-BG"/>
              </w:rPr>
              <w:t> </w:t>
            </w:r>
            <w:r w:rsidRPr="00E952BA">
              <w:rPr>
                <w:rFonts w:ascii="Times New Roman" w:eastAsia="Times New Roman" w:hAnsi="Times New Roman" w:cs="Times New Roman"/>
                <w:sz w:val="20"/>
                <w:szCs w:val="20"/>
                <w:lang w:val="ru-RU" w:eastAsia="bg-BG"/>
              </w:rPr>
              <w:t>700</w:t>
            </w:r>
            <w:r w:rsidRPr="00E952BA">
              <w:rPr>
                <w:rFonts w:ascii="Times New Roman" w:eastAsia="Times New Roman" w:hAnsi="Times New Roman" w:cs="Times New Roman"/>
                <w:sz w:val="20"/>
                <w:szCs w:val="20"/>
                <w:lang w:val="nl-NL" w:eastAsia="bg-BG"/>
              </w:rPr>
              <w:t> </w:t>
            </w:r>
            <w:r w:rsidRPr="00E952BA">
              <w:rPr>
                <w:rFonts w:ascii="Times New Roman" w:eastAsia="Times New Roman" w:hAnsi="Times New Roman" w:cs="Times New Roman"/>
                <w:sz w:val="20"/>
                <w:szCs w:val="20"/>
                <w:lang w:val="bg-BG" w:eastAsia="bg-BG"/>
              </w:rPr>
              <w:t>кг</w:t>
            </w:r>
            <w:r w:rsidRPr="00E952BA">
              <w:rPr>
                <w:rFonts w:ascii="Times New Roman" w:eastAsia="Times New Roman" w:hAnsi="Times New Roman" w:cs="Times New Roman"/>
                <w:sz w:val="20"/>
                <w:szCs w:val="20"/>
                <w:lang w:val="ru-RU" w:eastAsia="bg-BG"/>
              </w:rPr>
              <w:t xml:space="preserve"> </w:t>
            </w:r>
            <w:r w:rsidRPr="00E952BA">
              <w:rPr>
                <w:rFonts w:ascii="Times New Roman" w:eastAsia="Times New Roman" w:hAnsi="Times New Roman" w:cs="Times New Roman"/>
                <w:sz w:val="20"/>
                <w:szCs w:val="20"/>
                <w:lang w:val="bg-BG" w:eastAsia="bg-BG"/>
              </w:rPr>
              <w:t>мляко годишно</w:t>
            </w:r>
          </w:p>
        </w:tc>
        <w:tc>
          <w:tcPr>
            <w:tcW w:w="1757"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57,5</w:t>
            </w:r>
          </w:p>
        </w:tc>
        <w:tc>
          <w:tcPr>
            <w:tcW w:w="1800"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13-20</w:t>
            </w:r>
          </w:p>
        </w:tc>
      </w:tr>
      <w:tr w:rsidR="00E952BA" w:rsidRPr="00E952BA" w:rsidTr="00265EB1">
        <w:tc>
          <w:tcPr>
            <w:tcW w:w="1260"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nl-NL" w:eastAsia="bg-BG"/>
              </w:rPr>
            </w:pPr>
          </w:p>
        </w:tc>
        <w:tc>
          <w:tcPr>
            <w:tcW w:w="1440"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nl-NL" w:eastAsia="bg-BG"/>
              </w:rPr>
            </w:pPr>
            <w:r w:rsidRPr="00E952BA">
              <w:rPr>
                <w:rFonts w:ascii="Times New Roman" w:eastAsia="Times New Roman" w:hAnsi="Times New Roman" w:cs="Times New Roman"/>
                <w:sz w:val="20"/>
                <w:szCs w:val="20"/>
                <w:lang w:val="nl-NL" w:eastAsia="bg-BG"/>
              </w:rPr>
              <w:t xml:space="preserve">1 000 </w:t>
            </w:r>
            <w:r w:rsidRPr="00E952BA">
              <w:rPr>
                <w:rFonts w:ascii="Times New Roman" w:eastAsia="Times New Roman" w:hAnsi="Times New Roman" w:cs="Times New Roman"/>
                <w:sz w:val="20"/>
                <w:szCs w:val="20"/>
                <w:lang w:val="bg-BG" w:eastAsia="bg-BG"/>
              </w:rPr>
              <w:t>кг мляко</w:t>
            </w:r>
          </w:p>
        </w:tc>
        <w:tc>
          <w:tcPr>
            <w:tcW w:w="3463"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ru-RU" w:eastAsia="bg-BG"/>
              </w:rPr>
              <w:t>3</w:t>
            </w:r>
            <w:r w:rsidRPr="00E952BA">
              <w:rPr>
                <w:rFonts w:ascii="Times New Roman" w:eastAsia="Times New Roman" w:hAnsi="Times New Roman" w:cs="Times New Roman"/>
                <w:sz w:val="20"/>
                <w:szCs w:val="20"/>
                <w:lang w:val="nl-NL" w:eastAsia="bg-BG"/>
              </w:rPr>
              <w:t> </w:t>
            </w:r>
            <w:r w:rsidRPr="00E952BA">
              <w:rPr>
                <w:rFonts w:ascii="Times New Roman" w:eastAsia="Times New Roman" w:hAnsi="Times New Roman" w:cs="Times New Roman"/>
                <w:sz w:val="20"/>
                <w:szCs w:val="20"/>
                <w:lang w:val="ru-RU" w:eastAsia="bg-BG"/>
              </w:rPr>
              <w:t>700-4</w:t>
            </w:r>
            <w:r w:rsidRPr="00E952BA">
              <w:rPr>
                <w:rFonts w:ascii="Times New Roman" w:eastAsia="Times New Roman" w:hAnsi="Times New Roman" w:cs="Times New Roman"/>
                <w:sz w:val="20"/>
                <w:szCs w:val="20"/>
                <w:lang w:val="nl-NL" w:eastAsia="bg-BG"/>
              </w:rPr>
              <w:t> </w:t>
            </w:r>
            <w:r w:rsidRPr="00E952BA">
              <w:rPr>
                <w:rFonts w:ascii="Times New Roman" w:eastAsia="Times New Roman" w:hAnsi="Times New Roman" w:cs="Times New Roman"/>
                <w:sz w:val="20"/>
                <w:szCs w:val="20"/>
                <w:lang w:val="ru-RU" w:eastAsia="bg-BG"/>
              </w:rPr>
              <w:t xml:space="preserve">500 </w:t>
            </w:r>
            <w:r w:rsidRPr="00E952BA">
              <w:rPr>
                <w:rFonts w:ascii="Times New Roman" w:eastAsia="Times New Roman" w:hAnsi="Times New Roman" w:cs="Times New Roman"/>
                <w:sz w:val="20"/>
                <w:szCs w:val="20"/>
                <w:lang w:val="bg-BG" w:eastAsia="bg-BG"/>
              </w:rPr>
              <w:t>кг</w:t>
            </w:r>
            <w:r w:rsidRPr="00E952BA">
              <w:rPr>
                <w:rFonts w:ascii="Times New Roman" w:eastAsia="Times New Roman" w:hAnsi="Times New Roman" w:cs="Times New Roman"/>
                <w:sz w:val="20"/>
                <w:szCs w:val="20"/>
                <w:lang w:val="ru-RU" w:eastAsia="bg-BG"/>
              </w:rPr>
              <w:t xml:space="preserve"> </w:t>
            </w:r>
            <w:r w:rsidRPr="00E952BA">
              <w:rPr>
                <w:rFonts w:ascii="Times New Roman" w:eastAsia="Times New Roman" w:hAnsi="Times New Roman" w:cs="Times New Roman"/>
                <w:sz w:val="20"/>
                <w:szCs w:val="20"/>
                <w:lang w:val="bg-BG" w:eastAsia="bg-BG"/>
              </w:rPr>
              <w:t>мляко годишно</w:t>
            </w:r>
            <w:r w:rsidRPr="00E952BA">
              <w:rPr>
                <w:rFonts w:ascii="Times New Roman" w:eastAsia="Times New Roman" w:hAnsi="Times New Roman" w:cs="Times New Roman"/>
                <w:sz w:val="20"/>
                <w:szCs w:val="20"/>
                <w:lang w:val="ru-RU" w:eastAsia="bg-BG"/>
              </w:rPr>
              <w:t xml:space="preserve"> при </w:t>
            </w:r>
            <w:r w:rsidRPr="00E952BA">
              <w:rPr>
                <w:rFonts w:ascii="Times New Roman" w:eastAsia="Times New Roman" w:hAnsi="Times New Roman" w:cs="Times New Roman"/>
                <w:sz w:val="20"/>
                <w:szCs w:val="20"/>
                <w:lang w:val="bg-BG" w:eastAsia="bg-BG"/>
              </w:rPr>
              <w:t>ниско количество концентриран фураж</w:t>
            </w:r>
          </w:p>
        </w:tc>
        <w:tc>
          <w:tcPr>
            <w:tcW w:w="1757"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77,5</w:t>
            </w:r>
          </w:p>
        </w:tc>
        <w:tc>
          <w:tcPr>
            <w:tcW w:w="1800"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17-25</w:t>
            </w:r>
          </w:p>
        </w:tc>
      </w:tr>
      <w:tr w:rsidR="00E952BA" w:rsidRPr="00E952BA" w:rsidTr="00265EB1">
        <w:tc>
          <w:tcPr>
            <w:tcW w:w="1260"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nl-NL" w:eastAsia="bg-BG"/>
              </w:rPr>
            </w:pPr>
          </w:p>
        </w:tc>
        <w:tc>
          <w:tcPr>
            <w:tcW w:w="1440"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nl-NL" w:eastAsia="bg-BG"/>
              </w:rPr>
            </w:pPr>
            <w:r w:rsidRPr="00E952BA">
              <w:rPr>
                <w:rFonts w:ascii="Times New Roman" w:eastAsia="Times New Roman" w:hAnsi="Times New Roman" w:cs="Times New Roman"/>
                <w:sz w:val="20"/>
                <w:szCs w:val="20"/>
                <w:lang w:val="nl-NL" w:eastAsia="bg-BG"/>
              </w:rPr>
              <w:t xml:space="preserve">1 000 </w:t>
            </w:r>
            <w:r w:rsidRPr="00E952BA">
              <w:rPr>
                <w:rFonts w:ascii="Times New Roman" w:eastAsia="Times New Roman" w:hAnsi="Times New Roman" w:cs="Times New Roman"/>
                <w:sz w:val="20"/>
                <w:szCs w:val="20"/>
                <w:lang w:val="bg-BG" w:eastAsia="bg-BG"/>
              </w:rPr>
              <w:t>кг мляко</w:t>
            </w:r>
          </w:p>
        </w:tc>
        <w:tc>
          <w:tcPr>
            <w:tcW w:w="3463"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ru-RU" w:eastAsia="bg-BG"/>
              </w:rPr>
            </w:pPr>
            <w:r w:rsidRPr="00E952BA">
              <w:rPr>
                <w:rFonts w:ascii="Times New Roman" w:eastAsia="Times New Roman" w:hAnsi="Times New Roman" w:cs="Times New Roman"/>
                <w:sz w:val="20"/>
                <w:szCs w:val="20"/>
                <w:lang w:val="ru-RU" w:eastAsia="bg-BG"/>
              </w:rPr>
              <w:t>4</w:t>
            </w:r>
            <w:r w:rsidRPr="00E952BA">
              <w:rPr>
                <w:rFonts w:ascii="Times New Roman" w:eastAsia="Times New Roman" w:hAnsi="Times New Roman" w:cs="Times New Roman"/>
                <w:sz w:val="20"/>
                <w:szCs w:val="20"/>
                <w:lang w:val="nl-NL" w:eastAsia="bg-BG"/>
              </w:rPr>
              <w:t> </w:t>
            </w:r>
            <w:r w:rsidRPr="00E952BA">
              <w:rPr>
                <w:rFonts w:ascii="Times New Roman" w:eastAsia="Times New Roman" w:hAnsi="Times New Roman" w:cs="Times New Roman"/>
                <w:sz w:val="20"/>
                <w:szCs w:val="20"/>
                <w:lang w:val="ru-RU" w:eastAsia="bg-BG"/>
              </w:rPr>
              <w:t>500-5</w:t>
            </w:r>
            <w:r w:rsidRPr="00E952BA">
              <w:rPr>
                <w:rFonts w:ascii="Times New Roman" w:eastAsia="Times New Roman" w:hAnsi="Times New Roman" w:cs="Times New Roman"/>
                <w:sz w:val="20"/>
                <w:szCs w:val="20"/>
                <w:lang w:val="nl-NL" w:eastAsia="bg-BG"/>
              </w:rPr>
              <w:t> </w:t>
            </w:r>
            <w:r w:rsidRPr="00E952BA">
              <w:rPr>
                <w:rFonts w:ascii="Times New Roman" w:eastAsia="Times New Roman" w:hAnsi="Times New Roman" w:cs="Times New Roman"/>
                <w:sz w:val="20"/>
                <w:szCs w:val="20"/>
                <w:lang w:val="ru-RU" w:eastAsia="bg-BG"/>
              </w:rPr>
              <w:t xml:space="preserve">500 </w:t>
            </w:r>
            <w:r w:rsidRPr="00E952BA">
              <w:rPr>
                <w:rFonts w:ascii="Times New Roman" w:eastAsia="Times New Roman" w:hAnsi="Times New Roman" w:cs="Times New Roman"/>
                <w:sz w:val="20"/>
                <w:szCs w:val="20"/>
                <w:lang w:val="bg-BG" w:eastAsia="bg-BG"/>
              </w:rPr>
              <w:t>кг</w:t>
            </w:r>
            <w:r w:rsidRPr="00E952BA">
              <w:rPr>
                <w:rFonts w:ascii="Times New Roman" w:eastAsia="Times New Roman" w:hAnsi="Times New Roman" w:cs="Times New Roman"/>
                <w:sz w:val="20"/>
                <w:szCs w:val="20"/>
                <w:lang w:val="ru-RU" w:eastAsia="bg-BG"/>
              </w:rPr>
              <w:t xml:space="preserve"> </w:t>
            </w:r>
            <w:r w:rsidRPr="00E952BA">
              <w:rPr>
                <w:rFonts w:ascii="Times New Roman" w:eastAsia="Times New Roman" w:hAnsi="Times New Roman" w:cs="Times New Roman"/>
                <w:sz w:val="20"/>
                <w:szCs w:val="20"/>
                <w:lang w:val="bg-BG" w:eastAsia="bg-BG"/>
              </w:rPr>
              <w:t>мляко годишно</w:t>
            </w:r>
            <w:r w:rsidRPr="00E952BA">
              <w:rPr>
                <w:rFonts w:ascii="Times New Roman" w:eastAsia="Times New Roman" w:hAnsi="Times New Roman" w:cs="Times New Roman"/>
                <w:sz w:val="20"/>
                <w:szCs w:val="20"/>
                <w:lang w:val="ru-RU" w:eastAsia="bg-BG"/>
              </w:rPr>
              <w:t xml:space="preserve"> при </w:t>
            </w:r>
            <w:r w:rsidRPr="00E952BA">
              <w:rPr>
                <w:rFonts w:ascii="Times New Roman" w:eastAsia="Times New Roman" w:hAnsi="Times New Roman" w:cs="Times New Roman"/>
                <w:sz w:val="20"/>
                <w:szCs w:val="20"/>
                <w:lang w:val="bg-BG" w:eastAsia="bg-BG"/>
              </w:rPr>
              <w:t>повече от</w:t>
            </w:r>
            <w:r w:rsidRPr="00E952BA">
              <w:rPr>
                <w:rFonts w:ascii="Times New Roman" w:eastAsia="Times New Roman" w:hAnsi="Times New Roman" w:cs="Times New Roman"/>
                <w:sz w:val="20"/>
                <w:szCs w:val="20"/>
                <w:lang w:val="ru-RU" w:eastAsia="bg-BG"/>
              </w:rPr>
              <w:t xml:space="preserve"> 500</w:t>
            </w:r>
            <w:r w:rsidRPr="00E952BA">
              <w:rPr>
                <w:rFonts w:ascii="Times New Roman" w:eastAsia="Times New Roman" w:hAnsi="Times New Roman" w:cs="Times New Roman"/>
                <w:sz w:val="20"/>
                <w:szCs w:val="20"/>
                <w:lang w:val="bg-BG" w:eastAsia="bg-BG"/>
              </w:rPr>
              <w:t xml:space="preserve"> кг концентриран фураж</w:t>
            </w:r>
          </w:p>
        </w:tc>
        <w:tc>
          <w:tcPr>
            <w:tcW w:w="1757"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87,5</w:t>
            </w:r>
          </w:p>
        </w:tc>
        <w:tc>
          <w:tcPr>
            <w:tcW w:w="1800"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15-20</w:t>
            </w:r>
          </w:p>
        </w:tc>
      </w:tr>
      <w:tr w:rsidR="00E952BA" w:rsidRPr="00E952BA" w:rsidTr="00265EB1">
        <w:tc>
          <w:tcPr>
            <w:tcW w:w="1260"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nl-NL" w:eastAsia="bg-BG"/>
              </w:rPr>
            </w:pPr>
          </w:p>
        </w:tc>
        <w:tc>
          <w:tcPr>
            <w:tcW w:w="1440"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nl-NL" w:eastAsia="bg-BG"/>
              </w:rPr>
            </w:pPr>
            <w:r w:rsidRPr="00E952BA">
              <w:rPr>
                <w:rFonts w:ascii="Times New Roman" w:eastAsia="Times New Roman" w:hAnsi="Times New Roman" w:cs="Times New Roman"/>
                <w:sz w:val="20"/>
                <w:szCs w:val="20"/>
                <w:lang w:val="nl-NL" w:eastAsia="bg-BG"/>
              </w:rPr>
              <w:t xml:space="preserve">1 000 </w:t>
            </w:r>
            <w:r w:rsidRPr="00E952BA">
              <w:rPr>
                <w:rFonts w:ascii="Times New Roman" w:eastAsia="Times New Roman" w:hAnsi="Times New Roman" w:cs="Times New Roman"/>
                <w:sz w:val="20"/>
                <w:szCs w:val="20"/>
                <w:lang w:val="bg-BG" w:eastAsia="bg-BG"/>
              </w:rPr>
              <w:t>кг мляко</w:t>
            </w:r>
          </w:p>
        </w:tc>
        <w:tc>
          <w:tcPr>
            <w:tcW w:w="3463"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ru-RU" w:eastAsia="bg-BG"/>
              </w:rPr>
            </w:pPr>
            <w:r w:rsidRPr="00E952BA">
              <w:rPr>
                <w:rFonts w:ascii="Times New Roman" w:eastAsia="Times New Roman" w:hAnsi="Times New Roman" w:cs="Times New Roman"/>
                <w:sz w:val="20"/>
                <w:szCs w:val="20"/>
                <w:lang w:val="bg-BG" w:eastAsia="bg-BG"/>
              </w:rPr>
              <w:t>над</w:t>
            </w:r>
            <w:r w:rsidRPr="00E952BA">
              <w:rPr>
                <w:rFonts w:ascii="Times New Roman" w:eastAsia="Times New Roman" w:hAnsi="Times New Roman" w:cs="Times New Roman"/>
                <w:sz w:val="20"/>
                <w:szCs w:val="20"/>
                <w:lang w:val="ru-RU" w:eastAsia="bg-BG"/>
              </w:rPr>
              <w:t xml:space="preserve"> 5</w:t>
            </w:r>
            <w:r w:rsidRPr="00E952BA">
              <w:rPr>
                <w:rFonts w:ascii="Times New Roman" w:eastAsia="Times New Roman" w:hAnsi="Times New Roman" w:cs="Times New Roman"/>
                <w:sz w:val="20"/>
                <w:szCs w:val="20"/>
                <w:lang w:val="nl-NL" w:eastAsia="bg-BG"/>
              </w:rPr>
              <w:t> </w:t>
            </w:r>
            <w:r w:rsidRPr="00E952BA">
              <w:rPr>
                <w:rFonts w:ascii="Times New Roman" w:eastAsia="Times New Roman" w:hAnsi="Times New Roman" w:cs="Times New Roman"/>
                <w:sz w:val="20"/>
                <w:szCs w:val="20"/>
                <w:lang w:val="ru-RU" w:eastAsia="bg-BG"/>
              </w:rPr>
              <w:t xml:space="preserve">500 </w:t>
            </w:r>
            <w:r w:rsidRPr="00E952BA">
              <w:rPr>
                <w:rFonts w:ascii="Times New Roman" w:eastAsia="Times New Roman" w:hAnsi="Times New Roman" w:cs="Times New Roman"/>
                <w:sz w:val="20"/>
                <w:szCs w:val="20"/>
                <w:lang w:val="bg-BG" w:eastAsia="bg-BG"/>
              </w:rPr>
              <w:t>кг</w:t>
            </w:r>
            <w:r w:rsidRPr="00E952BA">
              <w:rPr>
                <w:rFonts w:ascii="Times New Roman" w:eastAsia="Times New Roman" w:hAnsi="Times New Roman" w:cs="Times New Roman"/>
                <w:sz w:val="20"/>
                <w:szCs w:val="20"/>
                <w:lang w:val="ru-RU" w:eastAsia="bg-BG"/>
              </w:rPr>
              <w:t xml:space="preserve"> </w:t>
            </w:r>
            <w:r w:rsidRPr="00E952BA">
              <w:rPr>
                <w:rFonts w:ascii="Times New Roman" w:eastAsia="Times New Roman" w:hAnsi="Times New Roman" w:cs="Times New Roman"/>
                <w:sz w:val="20"/>
                <w:szCs w:val="20"/>
                <w:lang w:val="bg-BG" w:eastAsia="bg-BG"/>
              </w:rPr>
              <w:t>мляко годишно</w:t>
            </w:r>
          </w:p>
        </w:tc>
        <w:tc>
          <w:tcPr>
            <w:tcW w:w="1757"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110</w:t>
            </w:r>
          </w:p>
        </w:tc>
        <w:tc>
          <w:tcPr>
            <w:tcW w:w="1800"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11-14</w:t>
            </w:r>
          </w:p>
        </w:tc>
      </w:tr>
      <w:tr w:rsidR="00E952BA" w:rsidRPr="00E952BA" w:rsidTr="00265EB1">
        <w:tc>
          <w:tcPr>
            <w:tcW w:w="1260"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Говеда</w:t>
            </w:r>
          </w:p>
        </w:tc>
        <w:tc>
          <w:tcPr>
            <w:tcW w:w="1440"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nl-NL" w:eastAsia="bg-BG"/>
              </w:rPr>
              <w:t>100 </w:t>
            </w:r>
            <w:r w:rsidRPr="00E952BA">
              <w:rPr>
                <w:rFonts w:ascii="Times New Roman" w:eastAsia="Times New Roman" w:hAnsi="Times New Roman" w:cs="Times New Roman"/>
                <w:sz w:val="20"/>
                <w:szCs w:val="20"/>
                <w:lang w:val="bg-BG" w:eastAsia="bg-BG"/>
              </w:rPr>
              <w:t xml:space="preserve"> кг прираст</w:t>
            </w:r>
          </w:p>
        </w:tc>
        <w:tc>
          <w:tcPr>
            <w:tcW w:w="3463"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Екстензивно на паша</w:t>
            </w:r>
          </w:p>
        </w:tc>
        <w:tc>
          <w:tcPr>
            <w:tcW w:w="1757"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45</w:t>
            </w:r>
          </w:p>
        </w:tc>
        <w:tc>
          <w:tcPr>
            <w:tcW w:w="1800"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10-20</w:t>
            </w:r>
          </w:p>
        </w:tc>
      </w:tr>
      <w:tr w:rsidR="00E952BA" w:rsidRPr="00E952BA" w:rsidTr="00265EB1">
        <w:tc>
          <w:tcPr>
            <w:tcW w:w="1260"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nl-NL" w:eastAsia="bg-BG"/>
              </w:rPr>
            </w:pPr>
          </w:p>
        </w:tc>
        <w:tc>
          <w:tcPr>
            <w:tcW w:w="1440"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nl-NL" w:eastAsia="bg-BG"/>
              </w:rPr>
            </w:pPr>
            <w:r w:rsidRPr="00E952BA">
              <w:rPr>
                <w:rFonts w:ascii="Times New Roman" w:eastAsia="Times New Roman" w:hAnsi="Times New Roman" w:cs="Times New Roman"/>
                <w:sz w:val="20"/>
                <w:szCs w:val="20"/>
                <w:lang w:val="nl-NL" w:eastAsia="bg-BG"/>
              </w:rPr>
              <w:t>100 </w:t>
            </w:r>
            <w:r w:rsidRPr="00E952BA">
              <w:rPr>
                <w:rFonts w:ascii="Times New Roman" w:eastAsia="Times New Roman" w:hAnsi="Times New Roman" w:cs="Times New Roman"/>
                <w:sz w:val="20"/>
                <w:szCs w:val="20"/>
                <w:lang w:val="bg-BG" w:eastAsia="bg-BG"/>
              </w:rPr>
              <w:t>кг прираст</w:t>
            </w:r>
          </w:p>
        </w:tc>
        <w:tc>
          <w:tcPr>
            <w:tcW w:w="3463"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ru-RU" w:eastAsia="bg-BG"/>
              </w:rPr>
            </w:pPr>
            <w:r w:rsidRPr="00E952BA">
              <w:rPr>
                <w:rFonts w:ascii="Times New Roman" w:eastAsia="Times New Roman" w:hAnsi="Times New Roman" w:cs="Times New Roman"/>
                <w:sz w:val="20"/>
                <w:szCs w:val="20"/>
                <w:lang w:val="bg-BG" w:eastAsia="bg-BG"/>
              </w:rPr>
              <w:t>Интензивно - оборно</w:t>
            </w:r>
          </w:p>
        </w:tc>
        <w:tc>
          <w:tcPr>
            <w:tcW w:w="1757"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40</w:t>
            </w:r>
          </w:p>
        </w:tc>
        <w:tc>
          <w:tcPr>
            <w:tcW w:w="1800"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7-10</w:t>
            </w:r>
          </w:p>
        </w:tc>
      </w:tr>
      <w:tr w:rsidR="00E952BA" w:rsidRPr="00E952BA" w:rsidTr="00265EB1">
        <w:tc>
          <w:tcPr>
            <w:tcW w:w="1260"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 xml:space="preserve">Телета </w:t>
            </w:r>
          </w:p>
        </w:tc>
        <w:tc>
          <w:tcPr>
            <w:tcW w:w="1440"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на теле</w:t>
            </w:r>
          </w:p>
        </w:tc>
        <w:tc>
          <w:tcPr>
            <w:tcW w:w="3463"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Дажба със средно съдържание на азот във фуража</w:t>
            </w:r>
          </w:p>
        </w:tc>
        <w:tc>
          <w:tcPr>
            <w:tcW w:w="1757"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34</w:t>
            </w:r>
          </w:p>
        </w:tc>
        <w:tc>
          <w:tcPr>
            <w:tcW w:w="1800"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w:t>
            </w:r>
          </w:p>
        </w:tc>
      </w:tr>
      <w:tr w:rsidR="00E952BA" w:rsidRPr="00E952BA" w:rsidTr="00265EB1">
        <w:tc>
          <w:tcPr>
            <w:tcW w:w="1260"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Свине за разплод</w:t>
            </w:r>
          </w:p>
        </w:tc>
        <w:tc>
          <w:tcPr>
            <w:tcW w:w="1440"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на прасенце</w:t>
            </w:r>
          </w:p>
        </w:tc>
        <w:tc>
          <w:tcPr>
            <w:tcW w:w="3463"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вкл. прасенца до</w:t>
            </w:r>
            <w:r w:rsidRPr="00E952BA">
              <w:rPr>
                <w:rFonts w:ascii="Times New Roman" w:eastAsia="Times New Roman" w:hAnsi="Times New Roman" w:cs="Times New Roman"/>
                <w:sz w:val="20"/>
                <w:szCs w:val="20"/>
                <w:lang w:val="nl-NL" w:eastAsia="bg-BG"/>
              </w:rPr>
              <w:t xml:space="preserve"> 25 </w:t>
            </w:r>
            <w:r w:rsidRPr="00E952BA">
              <w:rPr>
                <w:rFonts w:ascii="Times New Roman" w:eastAsia="Times New Roman" w:hAnsi="Times New Roman" w:cs="Times New Roman"/>
                <w:sz w:val="20"/>
                <w:szCs w:val="20"/>
                <w:lang w:val="bg-BG" w:eastAsia="bg-BG"/>
              </w:rPr>
              <w:t>кг</w:t>
            </w:r>
          </w:p>
        </w:tc>
        <w:tc>
          <w:tcPr>
            <w:tcW w:w="1757"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35</w:t>
            </w:r>
          </w:p>
        </w:tc>
        <w:tc>
          <w:tcPr>
            <w:tcW w:w="1800"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1,4-2</w:t>
            </w:r>
          </w:p>
        </w:tc>
      </w:tr>
      <w:tr w:rsidR="00E952BA" w:rsidRPr="00E952BA" w:rsidTr="00265EB1">
        <w:tc>
          <w:tcPr>
            <w:tcW w:w="1260"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Свине за угояване</w:t>
            </w:r>
          </w:p>
        </w:tc>
        <w:tc>
          <w:tcPr>
            <w:tcW w:w="1440"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nl-NL" w:eastAsia="bg-BG"/>
              </w:rPr>
            </w:pPr>
            <w:r w:rsidRPr="00E952BA">
              <w:rPr>
                <w:rFonts w:ascii="Times New Roman" w:eastAsia="Times New Roman" w:hAnsi="Times New Roman" w:cs="Times New Roman"/>
                <w:sz w:val="20"/>
                <w:szCs w:val="20"/>
                <w:lang w:val="nl-NL" w:eastAsia="bg-BG"/>
              </w:rPr>
              <w:t>100 </w:t>
            </w:r>
            <w:r w:rsidRPr="00E952BA">
              <w:rPr>
                <w:rFonts w:ascii="Times New Roman" w:eastAsia="Times New Roman" w:hAnsi="Times New Roman" w:cs="Times New Roman"/>
                <w:sz w:val="20"/>
                <w:szCs w:val="20"/>
                <w:lang w:val="bg-BG" w:eastAsia="bg-BG"/>
              </w:rPr>
              <w:t>кг прираст</w:t>
            </w:r>
          </w:p>
        </w:tc>
        <w:tc>
          <w:tcPr>
            <w:tcW w:w="3463"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nl-NL" w:eastAsia="bg-BG"/>
              </w:rPr>
              <w:t xml:space="preserve">25-100 </w:t>
            </w:r>
            <w:r w:rsidRPr="00E952BA">
              <w:rPr>
                <w:rFonts w:ascii="Times New Roman" w:eastAsia="Times New Roman" w:hAnsi="Times New Roman" w:cs="Times New Roman"/>
                <w:sz w:val="20"/>
                <w:szCs w:val="20"/>
                <w:lang w:val="bg-BG" w:eastAsia="bg-BG"/>
              </w:rPr>
              <w:t>кг</w:t>
            </w:r>
            <w:r w:rsidRPr="00E952BA">
              <w:rPr>
                <w:rFonts w:ascii="Times New Roman" w:eastAsia="Times New Roman" w:hAnsi="Times New Roman" w:cs="Times New Roman"/>
                <w:sz w:val="20"/>
                <w:szCs w:val="20"/>
                <w:lang w:val="nl-NL" w:eastAsia="bg-BG"/>
              </w:rPr>
              <w:t xml:space="preserve">; </w:t>
            </w:r>
            <w:r w:rsidRPr="00E952BA">
              <w:rPr>
                <w:rFonts w:ascii="Times New Roman" w:eastAsia="Times New Roman" w:hAnsi="Times New Roman" w:cs="Times New Roman"/>
                <w:sz w:val="20"/>
                <w:szCs w:val="20"/>
                <w:lang w:val="bg-BG" w:eastAsia="bg-BG"/>
              </w:rPr>
              <w:t>без фазово хранене</w:t>
            </w:r>
          </w:p>
        </w:tc>
        <w:tc>
          <w:tcPr>
            <w:tcW w:w="1757"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16</w:t>
            </w:r>
          </w:p>
        </w:tc>
        <w:tc>
          <w:tcPr>
            <w:tcW w:w="1800"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6-8</w:t>
            </w:r>
          </w:p>
        </w:tc>
      </w:tr>
      <w:tr w:rsidR="00E952BA" w:rsidRPr="00E952BA" w:rsidTr="00265EB1">
        <w:tc>
          <w:tcPr>
            <w:tcW w:w="1260"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nl-NL" w:eastAsia="bg-BG"/>
              </w:rPr>
            </w:pPr>
          </w:p>
        </w:tc>
        <w:tc>
          <w:tcPr>
            <w:tcW w:w="1440"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nl-NL" w:eastAsia="bg-BG"/>
              </w:rPr>
            </w:pPr>
            <w:r w:rsidRPr="00E952BA">
              <w:rPr>
                <w:rFonts w:ascii="Times New Roman" w:eastAsia="Times New Roman" w:hAnsi="Times New Roman" w:cs="Times New Roman"/>
                <w:sz w:val="20"/>
                <w:szCs w:val="20"/>
                <w:lang w:val="nl-NL" w:eastAsia="bg-BG"/>
              </w:rPr>
              <w:t>100 </w:t>
            </w:r>
            <w:r w:rsidRPr="00E952BA">
              <w:rPr>
                <w:rFonts w:ascii="Times New Roman" w:eastAsia="Times New Roman" w:hAnsi="Times New Roman" w:cs="Times New Roman"/>
                <w:sz w:val="20"/>
                <w:szCs w:val="20"/>
                <w:lang w:val="bg-BG" w:eastAsia="bg-BG"/>
              </w:rPr>
              <w:t>кг прираст</w:t>
            </w:r>
          </w:p>
        </w:tc>
        <w:tc>
          <w:tcPr>
            <w:tcW w:w="3463"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nl-NL" w:eastAsia="bg-BG"/>
              </w:rPr>
            </w:pPr>
            <w:r w:rsidRPr="00E952BA">
              <w:rPr>
                <w:rFonts w:ascii="Times New Roman" w:eastAsia="Times New Roman" w:hAnsi="Times New Roman" w:cs="Times New Roman"/>
                <w:sz w:val="20"/>
                <w:szCs w:val="20"/>
                <w:lang w:val="bg-BG" w:eastAsia="bg-BG"/>
              </w:rPr>
              <w:t>С фазово хранене</w:t>
            </w:r>
          </w:p>
        </w:tc>
        <w:tc>
          <w:tcPr>
            <w:tcW w:w="1757"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13,5</w:t>
            </w:r>
          </w:p>
        </w:tc>
        <w:tc>
          <w:tcPr>
            <w:tcW w:w="1800"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5-7</w:t>
            </w:r>
          </w:p>
        </w:tc>
      </w:tr>
      <w:tr w:rsidR="00E952BA" w:rsidRPr="00E952BA" w:rsidTr="00265EB1">
        <w:tc>
          <w:tcPr>
            <w:tcW w:w="1260"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nl-NL" w:eastAsia="bg-BG"/>
              </w:rPr>
            </w:pPr>
          </w:p>
        </w:tc>
        <w:tc>
          <w:tcPr>
            <w:tcW w:w="1440"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nl-NL" w:eastAsia="bg-BG"/>
              </w:rPr>
            </w:pPr>
            <w:r w:rsidRPr="00E952BA">
              <w:rPr>
                <w:rFonts w:ascii="Times New Roman" w:eastAsia="Times New Roman" w:hAnsi="Times New Roman" w:cs="Times New Roman"/>
                <w:sz w:val="20"/>
                <w:szCs w:val="20"/>
                <w:lang w:val="nl-NL" w:eastAsia="bg-BG"/>
              </w:rPr>
              <w:t>100 </w:t>
            </w:r>
            <w:r w:rsidRPr="00E952BA">
              <w:rPr>
                <w:rFonts w:ascii="Times New Roman" w:eastAsia="Times New Roman" w:hAnsi="Times New Roman" w:cs="Times New Roman"/>
                <w:sz w:val="20"/>
                <w:szCs w:val="20"/>
                <w:lang w:val="bg-BG" w:eastAsia="bg-BG"/>
              </w:rPr>
              <w:t>кг прираст</w:t>
            </w:r>
          </w:p>
        </w:tc>
        <w:tc>
          <w:tcPr>
            <w:tcW w:w="3463"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ru-RU" w:eastAsia="bg-BG"/>
              </w:rPr>
            </w:pPr>
            <w:r w:rsidRPr="00E952BA">
              <w:rPr>
                <w:rFonts w:ascii="Times New Roman" w:eastAsia="Times New Roman" w:hAnsi="Times New Roman" w:cs="Times New Roman"/>
                <w:sz w:val="20"/>
                <w:szCs w:val="20"/>
                <w:lang w:val="bg-BG" w:eastAsia="bg-BG"/>
              </w:rPr>
              <w:t>Фазово хранене с чисти аминокиселини</w:t>
            </w:r>
          </w:p>
        </w:tc>
        <w:tc>
          <w:tcPr>
            <w:tcW w:w="1757"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12</w:t>
            </w:r>
          </w:p>
        </w:tc>
        <w:tc>
          <w:tcPr>
            <w:tcW w:w="1800"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4-6</w:t>
            </w:r>
          </w:p>
        </w:tc>
      </w:tr>
      <w:tr w:rsidR="00E952BA" w:rsidRPr="00E952BA" w:rsidTr="00265EB1">
        <w:tc>
          <w:tcPr>
            <w:tcW w:w="1260"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Кокошки носачки</w:t>
            </w:r>
          </w:p>
        </w:tc>
        <w:tc>
          <w:tcPr>
            <w:tcW w:w="1440"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nl-NL" w:eastAsia="bg-BG"/>
              </w:rPr>
              <w:t>100 </w:t>
            </w:r>
          </w:p>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яйца</w:t>
            </w:r>
          </w:p>
        </w:tc>
        <w:tc>
          <w:tcPr>
            <w:tcW w:w="3463"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Яйценосно направление</w:t>
            </w:r>
          </w:p>
        </w:tc>
        <w:tc>
          <w:tcPr>
            <w:tcW w:w="1757"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0,70</w:t>
            </w:r>
          </w:p>
        </w:tc>
        <w:tc>
          <w:tcPr>
            <w:tcW w:w="1800"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 xml:space="preserve">2-3,5  </w:t>
            </w:r>
          </w:p>
        </w:tc>
      </w:tr>
      <w:tr w:rsidR="00E952BA" w:rsidRPr="00E952BA" w:rsidTr="00265EB1">
        <w:tc>
          <w:tcPr>
            <w:tcW w:w="1260"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Бройлери</w:t>
            </w:r>
          </w:p>
        </w:tc>
        <w:tc>
          <w:tcPr>
            <w:tcW w:w="1440"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100 кг прираст</w:t>
            </w:r>
          </w:p>
        </w:tc>
        <w:tc>
          <w:tcPr>
            <w:tcW w:w="3463"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Бройлерно направление</w:t>
            </w:r>
          </w:p>
        </w:tc>
        <w:tc>
          <w:tcPr>
            <w:tcW w:w="1757"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0,42</w:t>
            </w:r>
          </w:p>
        </w:tc>
        <w:tc>
          <w:tcPr>
            <w:tcW w:w="1800"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2-4</w:t>
            </w:r>
          </w:p>
        </w:tc>
      </w:tr>
      <w:tr w:rsidR="00E952BA" w:rsidRPr="00E952BA" w:rsidTr="00265EB1">
        <w:tc>
          <w:tcPr>
            <w:tcW w:w="1260"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Овце</w:t>
            </w:r>
          </w:p>
        </w:tc>
        <w:tc>
          <w:tcPr>
            <w:tcW w:w="1440" w:type="dxa"/>
            <w:shd w:val="clear" w:color="auto" w:fill="auto"/>
          </w:tcPr>
          <w:p w:rsidR="00E952BA" w:rsidRPr="00E952BA" w:rsidRDefault="00E952BA" w:rsidP="00E952BA">
            <w:pPr>
              <w:spacing w:after="0" w:line="240" w:lineRule="auto"/>
              <w:jc w:val="center"/>
              <w:rPr>
                <w:rFonts w:ascii="Times New Roman" w:eastAsia="Times New Roman" w:hAnsi="Times New Roman" w:cs="Times New Roman"/>
                <w:sz w:val="20"/>
                <w:szCs w:val="20"/>
                <w:lang w:val="nl-NL" w:eastAsia="bg-BG"/>
              </w:rPr>
            </w:pPr>
            <w:r w:rsidRPr="00E952BA">
              <w:rPr>
                <w:rFonts w:ascii="Times New Roman" w:eastAsia="Times New Roman" w:hAnsi="Times New Roman" w:cs="Times New Roman"/>
                <w:sz w:val="20"/>
                <w:szCs w:val="20"/>
                <w:lang w:val="bg-BG" w:eastAsia="bg-BG"/>
              </w:rPr>
              <w:t>на овца</w:t>
            </w:r>
          </w:p>
        </w:tc>
        <w:tc>
          <w:tcPr>
            <w:tcW w:w="3463"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ru-RU" w:eastAsia="bg-BG"/>
              </w:rPr>
            </w:pPr>
            <w:r w:rsidRPr="00E952BA">
              <w:rPr>
                <w:rFonts w:ascii="Times New Roman" w:eastAsia="Times New Roman" w:hAnsi="Times New Roman" w:cs="Times New Roman"/>
                <w:sz w:val="20"/>
                <w:szCs w:val="20"/>
                <w:lang w:val="bg-BG" w:eastAsia="bg-BG"/>
              </w:rPr>
              <w:t>Дажба с ниско до високо съдържание на азот във фуража</w:t>
            </w:r>
          </w:p>
        </w:tc>
        <w:tc>
          <w:tcPr>
            <w:tcW w:w="1757"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19,5</w:t>
            </w:r>
          </w:p>
        </w:tc>
        <w:tc>
          <w:tcPr>
            <w:tcW w:w="1800"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w:t>
            </w:r>
          </w:p>
        </w:tc>
      </w:tr>
      <w:tr w:rsidR="00E952BA" w:rsidRPr="00E952BA" w:rsidTr="00265EB1">
        <w:tc>
          <w:tcPr>
            <w:tcW w:w="1260"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Кози</w:t>
            </w:r>
          </w:p>
        </w:tc>
        <w:tc>
          <w:tcPr>
            <w:tcW w:w="1440" w:type="dxa"/>
            <w:shd w:val="clear" w:color="auto" w:fill="auto"/>
          </w:tcPr>
          <w:p w:rsidR="00E952BA" w:rsidRPr="00E952BA" w:rsidRDefault="00E952BA" w:rsidP="00E952BA">
            <w:pPr>
              <w:spacing w:after="0" w:line="240" w:lineRule="auto"/>
              <w:jc w:val="center"/>
              <w:rPr>
                <w:rFonts w:ascii="Times New Roman" w:eastAsia="Times New Roman" w:hAnsi="Times New Roman" w:cs="Times New Roman"/>
                <w:sz w:val="20"/>
                <w:szCs w:val="20"/>
                <w:lang w:val="nl-NL" w:eastAsia="bg-BG"/>
              </w:rPr>
            </w:pPr>
            <w:r w:rsidRPr="00E952BA">
              <w:rPr>
                <w:rFonts w:ascii="Times New Roman" w:eastAsia="Times New Roman" w:hAnsi="Times New Roman" w:cs="Times New Roman"/>
                <w:sz w:val="20"/>
                <w:szCs w:val="20"/>
                <w:lang w:val="bg-BG" w:eastAsia="bg-BG"/>
              </w:rPr>
              <w:t>на коза</w:t>
            </w:r>
          </w:p>
        </w:tc>
        <w:tc>
          <w:tcPr>
            <w:tcW w:w="3463"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ru-RU" w:eastAsia="bg-BG"/>
              </w:rPr>
            </w:pPr>
            <w:r w:rsidRPr="00E952BA">
              <w:rPr>
                <w:rFonts w:ascii="Times New Roman" w:eastAsia="Times New Roman" w:hAnsi="Times New Roman" w:cs="Times New Roman"/>
                <w:sz w:val="20"/>
                <w:szCs w:val="20"/>
                <w:lang w:val="bg-BG" w:eastAsia="bg-BG"/>
              </w:rPr>
              <w:t>Дажба с ниско до високо съдържание на азот във фуража</w:t>
            </w:r>
          </w:p>
        </w:tc>
        <w:tc>
          <w:tcPr>
            <w:tcW w:w="1757"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17</w:t>
            </w:r>
          </w:p>
        </w:tc>
        <w:tc>
          <w:tcPr>
            <w:tcW w:w="1800"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w:t>
            </w:r>
          </w:p>
        </w:tc>
      </w:tr>
      <w:tr w:rsidR="00E952BA" w:rsidRPr="00E952BA" w:rsidTr="00265EB1">
        <w:tc>
          <w:tcPr>
            <w:tcW w:w="1260"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Коне</w:t>
            </w:r>
          </w:p>
        </w:tc>
        <w:tc>
          <w:tcPr>
            <w:tcW w:w="1440" w:type="dxa"/>
            <w:shd w:val="clear" w:color="auto" w:fill="auto"/>
          </w:tcPr>
          <w:p w:rsidR="00E952BA" w:rsidRPr="00E952BA" w:rsidRDefault="00E952BA" w:rsidP="00E952BA">
            <w:pPr>
              <w:spacing w:after="0" w:line="240" w:lineRule="auto"/>
              <w:jc w:val="center"/>
              <w:rPr>
                <w:rFonts w:ascii="Times New Roman" w:eastAsia="Times New Roman" w:hAnsi="Times New Roman" w:cs="Times New Roman"/>
                <w:sz w:val="20"/>
                <w:szCs w:val="20"/>
                <w:lang w:val="nl-NL" w:eastAsia="bg-BG"/>
              </w:rPr>
            </w:pPr>
            <w:r w:rsidRPr="00E952BA">
              <w:rPr>
                <w:rFonts w:ascii="Times New Roman" w:eastAsia="Times New Roman" w:hAnsi="Times New Roman" w:cs="Times New Roman"/>
                <w:sz w:val="20"/>
                <w:szCs w:val="20"/>
                <w:lang w:val="bg-BG" w:eastAsia="bg-BG"/>
              </w:rPr>
              <w:t>на кон</w:t>
            </w:r>
          </w:p>
        </w:tc>
        <w:tc>
          <w:tcPr>
            <w:tcW w:w="3463"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ru-RU" w:eastAsia="bg-BG"/>
              </w:rPr>
            </w:pPr>
            <w:r w:rsidRPr="00E952BA">
              <w:rPr>
                <w:rFonts w:ascii="Times New Roman" w:eastAsia="Times New Roman" w:hAnsi="Times New Roman" w:cs="Times New Roman"/>
                <w:sz w:val="20"/>
                <w:szCs w:val="20"/>
                <w:lang w:val="bg-BG" w:eastAsia="bg-BG"/>
              </w:rPr>
              <w:t>При паша, според кг. жива маса</w:t>
            </w:r>
          </w:p>
        </w:tc>
        <w:tc>
          <w:tcPr>
            <w:tcW w:w="1757"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62,5</w:t>
            </w:r>
          </w:p>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p>
        </w:tc>
        <w:tc>
          <w:tcPr>
            <w:tcW w:w="1800"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w:t>
            </w:r>
          </w:p>
        </w:tc>
      </w:tr>
      <w:tr w:rsidR="00E952BA" w:rsidRPr="00E952BA" w:rsidTr="00265EB1">
        <w:tc>
          <w:tcPr>
            <w:tcW w:w="1260"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Зайци</w:t>
            </w:r>
          </w:p>
        </w:tc>
        <w:tc>
          <w:tcPr>
            <w:tcW w:w="1440" w:type="dxa"/>
            <w:shd w:val="clear" w:color="auto" w:fill="auto"/>
          </w:tcPr>
          <w:p w:rsidR="00E952BA" w:rsidRPr="00E952BA" w:rsidRDefault="00E952BA" w:rsidP="00E952BA">
            <w:pPr>
              <w:spacing w:after="0" w:line="240" w:lineRule="auto"/>
              <w:jc w:val="center"/>
              <w:rPr>
                <w:rFonts w:ascii="Times New Roman" w:eastAsia="Times New Roman" w:hAnsi="Times New Roman" w:cs="Times New Roman"/>
                <w:sz w:val="20"/>
                <w:szCs w:val="20"/>
                <w:lang w:val="ru-RU" w:eastAsia="bg-BG"/>
              </w:rPr>
            </w:pPr>
            <w:r w:rsidRPr="00E952BA">
              <w:rPr>
                <w:rFonts w:ascii="Times New Roman" w:eastAsia="Times New Roman" w:hAnsi="Times New Roman" w:cs="Times New Roman"/>
                <w:sz w:val="20"/>
                <w:szCs w:val="20"/>
                <w:lang w:val="bg-BG" w:eastAsia="bg-BG"/>
              </w:rPr>
              <w:t>на зайкиня</w:t>
            </w:r>
          </w:p>
        </w:tc>
        <w:tc>
          <w:tcPr>
            <w:tcW w:w="3463" w:type="dxa"/>
            <w:shd w:val="clear" w:color="auto" w:fill="auto"/>
          </w:tcPr>
          <w:p w:rsidR="00E952BA" w:rsidRPr="00E952BA" w:rsidRDefault="00E952BA" w:rsidP="00E952BA">
            <w:pPr>
              <w:spacing w:after="0" w:line="240" w:lineRule="auto"/>
              <w:rPr>
                <w:rFonts w:ascii="Times New Roman" w:eastAsia="Times New Roman" w:hAnsi="Times New Roman" w:cs="Times New Roman"/>
                <w:sz w:val="20"/>
                <w:szCs w:val="20"/>
                <w:lang w:val="ru-RU" w:eastAsia="bg-BG"/>
              </w:rPr>
            </w:pPr>
            <w:r w:rsidRPr="00E952BA">
              <w:rPr>
                <w:rFonts w:ascii="Times New Roman" w:eastAsia="Times New Roman" w:hAnsi="Times New Roman" w:cs="Times New Roman"/>
                <w:sz w:val="20"/>
                <w:szCs w:val="20"/>
                <w:lang w:val="bg-BG" w:eastAsia="bg-BG"/>
              </w:rPr>
              <w:t>Дажба със средно съдържание на азот във фуража</w:t>
            </w:r>
            <w:r w:rsidRPr="00E952BA">
              <w:rPr>
                <w:rFonts w:ascii="Times New Roman" w:eastAsia="Times New Roman" w:hAnsi="Times New Roman" w:cs="Times New Roman"/>
                <w:sz w:val="20"/>
                <w:szCs w:val="20"/>
                <w:lang w:val="ru-RU" w:eastAsia="bg-BG"/>
              </w:rPr>
              <w:t xml:space="preserve"> </w:t>
            </w:r>
          </w:p>
        </w:tc>
        <w:tc>
          <w:tcPr>
            <w:tcW w:w="1757"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ru-RU" w:eastAsia="bg-BG"/>
              </w:rPr>
            </w:pPr>
            <w:r w:rsidRPr="00E952BA">
              <w:rPr>
                <w:rFonts w:ascii="Times New Roman" w:eastAsia="Times New Roman" w:hAnsi="Times New Roman" w:cs="Times New Roman"/>
                <w:sz w:val="20"/>
                <w:szCs w:val="20"/>
                <w:lang w:val="ru-RU" w:eastAsia="bg-BG"/>
              </w:rPr>
              <w:t>5,5</w:t>
            </w:r>
          </w:p>
        </w:tc>
        <w:tc>
          <w:tcPr>
            <w:tcW w:w="1800" w:type="dxa"/>
            <w:shd w:val="clear" w:color="auto" w:fill="auto"/>
            <w:vAlign w:val="center"/>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w:t>
            </w:r>
          </w:p>
        </w:tc>
      </w:tr>
    </w:tbl>
    <w:p w:rsidR="00E952BA" w:rsidRPr="00E952BA" w:rsidRDefault="00E952BA" w:rsidP="00E952BA">
      <w:pPr>
        <w:spacing w:after="0" w:line="240" w:lineRule="auto"/>
        <w:jc w:val="both"/>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sz w:val="20"/>
          <w:szCs w:val="20"/>
          <w:u w:val="single"/>
          <w:lang w:val="bg-BG" w:eastAsia="bg-BG"/>
        </w:rPr>
        <w:t>Забележка:</w:t>
      </w:r>
      <w:r w:rsidRPr="00E952BA">
        <w:rPr>
          <w:rFonts w:ascii="Times New Roman" w:eastAsia="Times New Roman" w:hAnsi="Times New Roman" w:cs="Times New Roman"/>
          <w:b/>
          <w:sz w:val="20"/>
          <w:szCs w:val="20"/>
          <w:lang w:val="bg-BG" w:eastAsia="bg-BG"/>
        </w:rPr>
        <w:t xml:space="preserve">  </w:t>
      </w:r>
      <w:r w:rsidRPr="00E952BA">
        <w:rPr>
          <w:rFonts w:ascii="Times New Roman" w:eastAsia="Times New Roman" w:hAnsi="Times New Roman" w:cs="Times New Roman"/>
          <w:sz w:val="20"/>
          <w:szCs w:val="20"/>
          <w:lang w:val="bg-BG" w:eastAsia="bg-BG"/>
        </w:rPr>
        <w:t>Данните в таблицата дават възможност на земеделските стопани да отчетат и коригират отделения през годината азот,  чрез промяна в състава на дажбите и включването на фуражи с по-ниско съдържание на протеини.</w:t>
      </w:r>
    </w:p>
    <w:p w:rsidR="00E952BA" w:rsidRPr="00E952BA" w:rsidRDefault="00E952BA" w:rsidP="00E952BA">
      <w:pPr>
        <w:spacing w:after="0" w:line="240" w:lineRule="auto"/>
        <w:jc w:val="both"/>
        <w:rPr>
          <w:rFonts w:ascii="Times New Roman" w:eastAsia="Times New Roman" w:hAnsi="Times New Roman" w:cs="Times New Roman"/>
          <w:sz w:val="20"/>
          <w:szCs w:val="20"/>
          <w:lang w:val="bg-BG" w:eastAsia="bg-BG"/>
        </w:rPr>
      </w:pPr>
    </w:p>
    <w:p w:rsidR="00E952BA" w:rsidRPr="00E952BA" w:rsidRDefault="00E952BA" w:rsidP="00E952BA">
      <w:pPr>
        <w:suppressAutoHyphens/>
        <w:spacing w:after="120" w:line="240" w:lineRule="auto"/>
        <w:ind w:left="1134" w:hanging="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6.</w:t>
      </w:r>
      <w:r w:rsidRPr="00E952BA">
        <w:rPr>
          <w:rFonts w:ascii="Times New Roman" w:eastAsia="Times New Roman" w:hAnsi="Times New Roman" w:cs="Times New Roman"/>
          <w:sz w:val="24"/>
          <w:szCs w:val="24"/>
          <w:lang w:val="bg-BG" w:eastAsia="bg-BG"/>
        </w:rPr>
        <w:tab/>
        <w:t xml:space="preserve">При внасяне на повече от 12 кг активно вещество азот от минерален тор на декар, торовата норма да се разделя на две –  </w:t>
      </w:r>
      <w:r w:rsidRPr="00E952BA">
        <w:rPr>
          <w:rFonts w:ascii="Times New Roman" w:eastAsia="Times New Roman" w:hAnsi="Times New Roman" w:cs="Times New Roman"/>
          <w:iCs/>
          <w:sz w:val="24"/>
          <w:szCs w:val="24"/>
          <w:lang w:val="bg-BG" w:eastAsia="bg-BG"/>
        </w:rPr>
        <w:t>до</w:t>
      </w:r>
      <w:r w:rsidRPr="00E952BA">
        <w:rPr>
          <w:rFonts w:ascii="Times New Roman" w:eastAsia="Times New Roman" w:hAnsi="Times New Roman" w:cs="Times New Roman"/>
          <w:sz w:val="24"/>
          <w:szCs w:val="24"/>
          <w:lang w:val="bg-BG" w:eastAsia="bg-BG"/>
        </w:rPr>
        <w:t xml:space="preserve"> 1/3  от нормата да се внася предсеитбено или преди засаждането, а разликата от нормата да се оставя за подхранване. </w:t>
      </w:r>
    </w:p>
    <w:p w:rsidR="00E952BA" w:rsidRPr="00E952BA" w:rsidRDefault="00E952BA" w:rsidP="00E952BA">
      <w:pPr>
        <w:suppressAutoHyphens/>
        <w:spacing w:after="120" w:line="240" w:lineRule="auto"/>
        <w:ind w:left="1134" w:hanging="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7.</w:t>
      </w:r>
      <w:r w:rsidRPr="00E952BA">
        <w:rPr>
          <w:rFonts w:ascii="Times New Roman" w:eastAsia="Times New Roman" w:hAnsi="Times New Roman" w:cs="Times New Roman"/>
          <w:sz w:val="24"/>
          <w:szCs w:val="24"/>
          <w:lang w:val="bg-BG" w:eastAsia="bg-BG"/>
        </w:rPr>
        <w:tab/>
        <w:t xml:space="preserve">На почви с лек механичен състав (песъчливи почви), азотната норма да се разделя на две или три части, за да се избегне просмукването на нитрати в по-долните почвени слоеве и попадането им в плитките подземни води. </w:t>
      </w:r>
    </w:p>
    <w:p w:rsidR="00E952BA" w:rsidRPr="00E952BA" w:rsidRDefault="00E952BA" w:rsidP="00E952BA">
      <w:pPr>
        <w:suppressAutoHyphens/>
        <w:spacing w:after="120" w:line="240" w:lineRule="auto"/>
        <w:ind w:left="1134" w:hanging="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8.</w:t>
      </w:r>
      <w:r w:rsidRPr="00E952BA">
        <w:rPr>
          <w:rFonts w:ascii="Times New Roman" w:eastAsia="Times New Roman" w:hAnsi="Times New Roman" w:cs="Times New Roman"/>
          <w:sz w:val="24"/>
          <w:szCs w:val="24"/>
          <w:lang w:val="bg-BG" w:eastAsia="bg-BG"/>
        </w:rPr>
        <w:tab/>
        <w:t xml:space="preserve">Да не се тори с </w:t>
      </w:r>
      <w:proofErr w:type="spellStart"/>
      <w:r w:rsidRPr="00E952BA">
        <w:rPr>
          <w:rFonts w:ascii="Times New Roman" w:eastAsia="Times New Roman" w:hAnsi="Times New Roman" w:cs="Times New Roman"/>
          <w:sz w:val="24"/>
          <w:szCs w:val="24"/>
          <w:lang w:val="bg-BG" w:eastAsia="bg-BG"/>
        </w:rPr>
        <w:t>азотсъдържащи</w:t>
      </w:r>
      <w:proofErr w:type="spellEnd"/>
      <w:r w:rsidRPr="00E952BA">
        <w:rPr>
          <w:rFonts w:ascii="Times New Roman" w:eastAsia="Times New Roman" w:hAnsi="Times New Roman" w:cs="Times New Roman"/>
          <w:sz w:val="24"/>
          <w:szCs w:val="24"/>
          <w:lang w:val="bg-BG" w:eastAsia="bg-BG"/>
        </w:rPr>
        <w:t xml:space="preserve"> торове на замръзнала почва, както и на почва, изцяло или отчасти покрита със снежна покривка. </w:t>
      </w:r>
    </w:p>
    <w:p w:rsidR="00E952BA" w:rsidRPr="00E952BA" w:rsidRDefault="00E952BA" w:rsidP="00E952BA">
      <w:pPr>
        <w:suppressAutoHyphens/>
        <w:spacing w:after="120" w:line="240" w:lineRule="auto"/>
        <w:ind w:left="1134" w:hanging="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9.</w:t>
      </w:r>
      <w:r w:rsidRPr="00E952BA">
        <w:rPr>
          <w:rFonts w:ascii="Times New Roman" w:eastAsia="Times New Roman" w:hAnsi="Times New Roman" w:cs="Times New Roman"/>
          <w:sz w:val="24"/>
          <w:szCs w:val="24"/>
          <w:lang w:val="bg-BG" w:eastAsia="bg-BG"/>
        </w:rPr>
        <w:tab/>
        <w:t xml:space="preserve">Да не се внасят </w:t>
      </w:r>
      <w:proofErr w:type="spellStart"/>
      <w:r w:rsidRPr="00E952BA">
        <w:rPr>
          <w:rFonts w:ascii="Times New Roman" w:eastAsia="Times New Roman" w:hAnsi="Times New Roman" w:cs="Times New Roman"/>
          <w:sz w:val="24"/>
          <w:szCs w:val="24"/>
          <w:lang w:val="bg-BG" w:eastAsia="bg-BG"/>
        </w:rPr>
        <w:t>азотсъдържащи</w:t>
      </w:r>
      <w:proofErr w:type="spellEnd"/>
      <w:r w:rsidRPr="00E952BA">
        <w:rPr>
          <w:rFonts w:ascii="Times New Roman" w:eastAsia="Times New Roman" w:hAnsi="Times New Roman" w:cs="Times New Roman"/>
          <w:sz w:val="24"/>
          <w:szCs w:val="24"/>
          <w:lang w:val="bg-BG" w:eastAsia="bg-BG"/>
        </w:rPr>
        <w:t xml:space="preserve"> торове по време на валежи и след това, докато почвата е </w:t>
      </w:r>
      <w:proofErr w:type="spellStart"/>
      <w:r w:rsidRPr="00E952BA">
        <w:rPr>
          <w:rFonts w:ascii="Times New Roman" w:eastAsia="Times New Roman" w:hAnsi="Times New Roman" w:cs="Times New Roman"/>
          <w:sz w:val="24"/>
          <w:szCs w:val="24"/>
          <w:lang w:val="bg-BG" w:eastAsia="bg-BG"/>
        </w:rPr>
        <w:t>преовлажнена</w:t>
      </w:r>
      <w:proofErr w:type="spellEnd"/>
      <w:r w:rsidRPr="00E952BA">
        <w:rPr>
          <w:rFonts w:ascii="Times New Roman" w:eastAsia="Times New Roman" w:hAnsi="Times New Roman" w:cs="Times New Roman"/>
          <w:sz w:val="24"/>
          <w:szCs w:val="24"/>
          <w:lang w:val="bg-BG" w:eastAsia="bg-BG"/>
        </w:rPr>
        <w:t>.</w:t>
      </w:r>
    </w:p>
    <w:p w:rsidR="00E952BA" w:rsidRPr="00E952BA" w:rsidRDefault="00E952BA" w:rsidP="00E952BA">
      <w:pPr>
        <w:suppressAutoHyphens/>
        <w:spacing w:after="120" w:line="240" w:lineRule="auto"/>
        <w:ind w:left="1134" w:hanging="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10.</w:t>
      </w:r>
      <w:r w:rsidRPr="00E952BA">
        <w:rPr>
          <w:rFonts w:ascii="Times New Roman" w:eastAsia="Times New Roman" w:hAnsi="Times New Roman" w:cs="Times New Roman"/>
          <w:sz w:val="24"/>
          <w:szCs w:val="24"/>
          <w:lang w:val="bg-BG" w:eastAsia="bg-BG"/>
        </w:rPr>
        <w:tab/>
        <w:t xml:space="preserve">Да не се внасят </w:t>
      </w:r>
      <w:proofErr w:type="spellStart"/>
      <w:r w:rsidRPr="00E952BA">
        <w:rPr>
          <w:rFonts w:ascii="Times New Roman" w:eastAsia="Times New Roman" w:hAnsi="Times New Roman" w:cs="Times New Roman"/>
          <w:sz w:val="24"/>
          <w:szCs w:val="24"/>
          <w:lang w:val="bg-BG" w:eastAsia="bg-BG"/>
        </w:rPr>
        <w:t>азотсъдържащи</w:t>
      </w:r>
      <w:proofErr w:type="spellEnd"/>
      <w:r w:rsidRPr="00E952BA">
        <w:rPr>
          <w:rFonts w:ascii="Times New Roman" w:eastAsia="Times New Roman" w:hAnsi="Times New Roman" w:cs="Times New Roman"/>
          <w:sz w:val="24"/>
          <w:szCs w:val="24"/>
          <w:lang w:val="bg-BG" w:eastAsia="bg-BG"/>
        </w:rPr>
        <w:t xml:space="preserve"> торове на естествено </w:t>
      </w:r>
      <w:proofErr w:type="spellStart"/>
      <w:r w:rsidRPr="00E952BA">
        <w:rPr>
          <w:rFonts w:ascii="Times New Roman" w:eastAsia="Times New Roman" w:hAnsi="Times New Roman" w:cs="Times New Roman"/>
          <w:sz w:val="24"/>
          <w:szCs w:val="24"/>
          <w:lang w:val="bg-BG" w:eastAsia="bg-BG"/>
        </w:rPr>
        <w:t>преовлажнени</w:t>
      </w:r>
      <w:proofErr w:type="spellEnd"/>
      <w:r w:rsidRPr="00E952BA">
        <w:rPr>
          <w:rFonts w:ascii="Times New Roman" w:eastAsia="Times New Roman" w:hAnsi="Times New Roman" w:cs="Times New Roman"/>
          <w:sz w:val="24"/>
          <w:szCs w:val="24"/>
          <w:lang w:val="bg-BG" w:eastAsia="bg-BG"/>
        </w:rPr>
        <w:t xml:space="preserve"> почви и на наводнени почви (с изключение на оризища).</w:t>
      </w:r>
    </w:p>
    <w:p w:rsidR="00E952BA" w:rsidRPr="00E952BA" w:rsidRDefault="00E952BA" w:rsidP="00E952BA">
      <w:pPr>
        <w:suppressAutoHyphens/>
        <w:spacing w:after="120" w:line="240" w:lineRule="auto"/>
        <w:ind w:left="1134" w:hanging="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11.</w:t>
      </w:r>
      <w:r w:rsidRPr="00E952BA">
        <w:rPr>
          <w:rFonts w:ascii="Times New Roman" w:eastAsia="Times New Roman" w:hAnsi="Times New Roman" w:cs="Times New Roman"/>
          <w:sz w:val="24"/>
          <w:szCs w:val="24"/>
          <w:lang w:val="bg-BG" w:eastAsia="bg-BG"/>
        </w:rPr>
        <w:tab/>
        <w:t>При авиационно разпръскване на минералните торове, да се поставят наземни ориентири и да се отчита силата на вятъра – най-добре е разпръскването да се извършва при тихо време.</w:t>
      </w:r>
    </w:p>
    <w:p w:rsidR="00E952BA" w:rsidRPr="00E952BA" w:rsidRDefault="00E952BA" w:rsidP="00E952BA">
      <w:pPr>
        <w:suppressAutoHyphens/>
        <w:spacing w:after="120" w:line="240" w:lineRule="auto"/>
        <w:ind w:left="1134" w:hanging="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lastRenderedPageBreak/>
        <w:t>12.</w:t>
      </w:r>
      <w:r w:rsidRPr="00E952BA">
        <w:rPr>
          <w:rFonts w:ascii="Times New Roman" w:eastAsia="Times New Roman" w:hAnsi="Times New Roman" w:cs="Times New Roman"/>
          <w:sz w:val="24"/>
          <w:szCs w:val="24"/>
          <w:lang w:val="bg-BG" w:eastAsia="bg-BG"/>
        </w:rPr>
        <w:tab/>
        <w:t xml:space="preserve">При равнинни терени, да не се използват </w:t>
      </w:r>
      <w:proofErr w:type="spellStart"/>
      <w:r w:rsidRPr="00E952BA">
        <w:rPr>
          <w:rFonts w:ascii="Times New Roman" w:eastAsia="Times New Roman" w:hAnsi="Times New Roman" w:cs="Times New Roman"/>
          <w:sz w:val="24"/>
          <w:szCs w:val="24"/>
          <w:lang w:val="bg-BG" w:eastAsia="bg-BG"/>
        </w:rPr>
        <w:t>азотсъдържащи</w:t>
      </w:r>
      <w:proofErr w:type="spellEnd"/>
      <w:r w:rsidRPr="00E952BA">
        <w:rPr>
          <w:rFonts w:ascii="Times New Roman" w:eastAsia="Times New Roman" w:hAnsi="Times New Roman" w:cs="Times New Roman"/>
          <w:sz w:val="24"/>
          <w:szCs w:val="24"/>
          <w:lang w:val="bg-BG" w:eastAsia="bg-BG"/>
        </w:rPr>
        <w:t xml:space="preserve"> торове край повърхностни водни обекти (реки, вкл. р. Дунав, потоци, канали, езера, язовири, Черно море и др.) на разстояние, по-малко от 5 м.</w:t>
      </w:r>
    </w:p>
    <w:p w:rsidR="00E952BA" w:rsidRPr="00E952BA" w:rsidRDefault="00E952BA" w:rsidP="00E952BA">
      <w:pPr>
        <w:suppressAutoHyphens/>
        <w:spacing w:after="120" w:line="240" w:lineRule="auto"/>
        <w:ind w:left="1134" w:hanging="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13.</w:t>
      </w:r>
      <w:r w:rsidRPr="00E952BA">
        <w:rPr>
          <w:rFonts w:ascii="Times New Roman" w:eastAsia="Times New Roman" w:hAnsi="Times New Roman" w:cs="Times New Roman"/>
          <w:sz w:val="24"/>
          <w:szCs w:val="24"/>
          <w:lang w:val="bg-BG" w:eastAsia="bg-BG"/>
        </w:rPr>
        <w:tab/>
        <w:t xml:space="preserve">При равнинни терени, когато се извършва внасяне на течен оборски тор или се извършва поливка с разтворен във вода оборски тор на зеленчукови и други култури, разстоянието до повърхностни водни обекти (реки, вкл. р. Дунав, потоци, канали, езера, язовири, Черно море и др.) да бъде не по-малко от 5 м. В случаите на използване на течната фракция на оборския тор на равнинни терени, отстоянието до водните обекти да не е по-малко от 10 м. </w:t>
      </w:r>
    </w:p>
    <w:p w:rsidR="00E952BA" w:rsidRPr="00E952BA" w:rsidRDefault="00E952BA" w:rsidP="00E952BA">
      <w:pPr>
        <w:tabs>
          <w:tab w:val="left" w:pos="1380"/>
        </w:tabs>
        <w:suppressAutoHyphens/>
        <w:spacing w:after="120" w:line="240" w:lineRule="auto"/>
        <w:ind w:left="1134" w:hanging="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14.</w:t>
      </w:r>
      <w:r w:rsidRPr="00E952BA">
        <w:rPr>
          <w:rFonts w:ascii="Times New Roman" w:eastAsia="Times New Roman" w:hAnsi="Times New Roman" w:cs="Times New Roman"/>
          <w:sz w:val="24"/>
          <w:szCs w:val="24"/>
          <w:lang w:val="bg-BG" w:eastAsia="bg-BG"/>
        </w:rPr>
        <w:tab/>
        <w:t xml:space="preserve">Да не се допуска замърсяване на околната среда при товарене, транспорт и употреба на органични торове. Течният оборски тор да се транспортира в затворени цистерни. Твърдият оборски тор да се транспортира и товари по начин, който изключва замърсяване на околната среда. За целта да се използва специализирана техника за товарене, транспорт и внасяне на оборски тор.  </w:t>
      </w:r>
    </w:p>
    <w:p w:rsidR="00E952BA" w:rsidRPr="00376B0E" w:rsidRDefault="00E952BA" w:rsidP="00376B0E">
      <w:pPr>
        <w:suppressAutoHyphens/>
        <w:spacing w:after="120" w:line="240" w:lineRule="auto"/>
        <w:ind w:left="1134" w:hanging="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15.</w:t>
      </w:r>
      <w:r w:rsidRPr="00E952BA">
        <w:rPr>
          <w:rFonts w:ascii="Times New Roman" w:eastAsia="Times New Roman" w:hAnsi="Times New Roman" w:cs="Times New Roman"/>
          <w:sz w:val="24"/>
          <w:szCs w:val="24"/>
          <w:lang w:val="bg-BG" w:eastAsia="bg-BG"/>
        </w:rPr>
        <w:tab/>
        <w:t>Резервоарите, цистерните и тръбопроводите за течен тор да се поддържат изправни,  с оглед предотвратяване на течове.</w:t>
      </w:r>
    </w:p>
    <w:p w:rsidR="00A71529" w:rsidRDefault="00A71529" w:rsidP="00E952BA">
      <w:pPr>
        <w:suppressAutoHyphens/>
        <w:spacing w:after="120" w:line="240" w:lineRule="auto"/>
        <w:jc w:val="center"/>
        <w:rPr>
          <w:rFonts w:ascii="Times New Roman" w:eastAsia="Times New Roman" w:hAnsi="Times New Roman" w:cs="Times New Roman"/>
          <w:iCs/>
          <w:sz w:val="24"/>
          <w:szCs w:val="24"/>
          <w:lang w:val="bg-BG" w:eastAsia="bg-BG"/>
        </w:rPr>
      </w:pPr>
    </w:p>
    <w:p w:rsidR="00E952BA" w:rsidRPr="00E952BA" w:rsidRDefault="00E952BA" w:rsidP="00E952BA">
      <w:pPr>
        <w:suppressAutoHyphens/>
        <w:spacing w:after="120" w:line="240" w:lineRule="auto"/>
        <w:jc w:val="center"/>
        <w:rPr>
          <w:rFonts w:ascii="Times New Roman" w:eastAsia="Times New Roman" w:hAnsi="Times New Roman" w:cs="Times New Roman"/>
          <w:iCs/>
          <w:sz w:val="24"/>
          <w:szCs w:val="24"/>
          <w:lang w:val="bg-BG" w:eastAsia="bg-BG"/>
        </w:rPr>
      </w:pPr>
      <w:r w:rsidRPr="00E952BA">
        <w:rPr>
          <w:rFonts w:ascii="Times New Roman" w:eastAsia="Times New Roman" w:hAnsi="Times New Roman" w:cs="Times New Roman"/>
          <w:iCs/>
          <w:sz w:val="24"/>
          <w:szCs w:val="24"/>
          <w:lang w:val="bg-BG" w:eastAsia="bg-BG"/>
        </w:rPr>
        <w:t>II. ДОПЪЛНИТЕЛНИ МЕРКИ ПРИ УПОТРЕБА НА АЗОТСЪДЪРЖАЩИ</w:t>
      </w:r>
    </w:p>
    <w:p w:rsidR="00E952BA" w:rsidRPr="00E952BA" w:rsidRDefault="00E952BA" w:rsidP="00E952BA">
      <w:pPr>
        <w:suppressAutoHyphens/>
        <w:spacing w:after="120" w:line="240" w:lineRule="auto"/>
        <w:jc w:val="center"/>
        <w:rPr>
          <w:rFonts w:ascii="Times New Roman" w:eastAsia="Times New Roman" w:hAnsi="Times New Roman" w:cs="Times New Roman"/>
          <w:iCs/>
          <w:sz w:val="24"/>
          <w:szCs w:val="24"/>
          <w:lang w:val="bg-BG" w:eastAsia="bg-BG"/>
        </w:rPr>
      </w:pPr>
      <w:r w:rsidRPr="00E952BA">
        <w:rPr>
          <w:rFonts w:ascii="Times New Roman" w:eastAsia="Times New Roman" w:hAnsi="Times New Roman" w:cs="Times New Roman"/>
          <w:iCs/>
          <w:sz w:val="24"/>
          <w:szCs w:val="24"/>
          <w:lang w:val="bg-BG" w:eastAsia="bg-BG"/>
        </w:rPr>
        <w:t>ТОРОВЕ (ОРГАНИЧНИ И МИНЕРАЛНИ/НЕОРГАНИЧНИ) НА ТЕРЕНИ</w:t>
      </w:r>
    </w:p>
    <w:p w:rsidR="00E952BA" w:rsidRPr="00A71529" w:rsidRDefault="00E952BA" w:rsidP="00A71529">
      <w:pPr>
        <w:suppressAutoHyphens/>
        <w:spacing w:after="120" w:line="240" w:lineRule="auto"/>
        <w:jc w:val="center"/>
        <w:rPr>
          <w:rFonts w:ascii="Times New Roman" w:eastAsia="Times New Roman" w:hAnsi="Times New Roman" w:cs="Times New Roman"/>
          <w:i/>
          <w:iCs/>
          <w:sz w:val="24"/>
          <w:szCs w:val="24"/>
          <w:lang w:val="bg-BG" w:eastAsia="bg-BG"/>
        </w:rPr>
      </w:pPr>
      <w:r w:rsidRPr="00E952BA">
        <w:rPr>
          <w:rFonts w:ascii="Times New Roman" w:eastAsia="Times New Roman" w:hAnsi="Times New Roman" w:cs="Times New Roman"/>
          <w:iCs/>
          <w:sz w:val="24"/>
          <w:szCs w:val="24"/>
          <w:lang w:val="bg-BG" w:eastAsia="bg-BG"/>
        </w:rPr>
        <w:t>С НАКЛОН</w:t>
      </w:r>
    </w:p>
    <w:p w:rsidR="00E952BA" w:rsidRPr="00E952BA" w:rsidRDefault="00E952BA" w:rsidP="00E952BA">
      <w:pPr>
        <w:suppressAutoHyphens/>
        <w:spacing w:after="120" w:line="240" w:lineRule="auto"/>
        <w:ind w:left="1134" w:hanging="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1.</w:t>
      </w:r>
      <w:r w:rsidRPr="00E952BA">
        <w:rPr>
          <w:rFonts w:ascii="Times New Roman" w:eastAsia="Times New Roman" w:hAnsi="Times New Roman" w:cs="Times New Roman"/>
          <w:sz w:val="24"/>
          <w:szCs w:val="24"/>
          <w:lang w:val="bg-BG" w:eastAsia="bg-BG"/>
        </w:rPr>
        <w:tab/>
        <w:t xml:space="preserve">Обработката на почвата се извършва </w:t>
      </w:r>
      <w:proofErr w:type="spellStart"/>
      <w:r w:rsidRPr="00E952BA">
        <w:rPr>
          <w:rFonts w:ascii="Times New Roman" w:eastAsia="Times New Roman" w:hAnsi="Times New Roman" w:cs="Times New Roman"/>
          <w:sz w:val="24"/>
          <w:szCs w:val="24"/>
          <w:lang w:val="bg-BG" w:eastAsia="bg-BG"/>
        </w:rPr>
        <w:t>контурно</w:t>
      </w:r>
      <w:proofErr w:type="spellEnd"/>
      <w:r w:rsidRPr="00E952BA">
        <w:rPr>
          <w:rFonts w:ascii="Times New Roman" w:eastAsia="Times New Roman" w:hAnsi="Times New Roman" w:cs="Times New Roman"/>
          <w:sz w:val="24"/>
          <w:szCs w:val="24"/>
          <w:lang w:val="bg-BG" w:eastAsia="bg-BG"/>
        </w:rPr>
        <w:t xml:space="preserve"> (по хоризонталите) или напречно на склона. За целта може да се използва специализирана техника за внасяне на оборски тор на наклонени терени. </w:t>
      </w:r>
    </w:p>
    <w:p w:rsidR="00E952BA" w:rsidRPr="00E952BA" w:rsidRDefault="00E952BA" w:rsidP="00E952BA">
      <w:pPr>
        <w:suppressAutoHyphens/>
        <w:spacing w:after="120" w:line="240" w:lineRule="auto"/>
        <w:ind w:left="1134" w:hanging="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 xml:space="preserve">2. </w:t>
      </w:r>
      <w:r w:rsidRPr="00E952BA">
        <w:rPr>
          <w:rFonts w:ascii="Times New Roman" w:eastAsia="Times New Roman" w:hAnsi="Times New Roman" w:cs="Times New Roman"/>
          <w:sz w:val="24"/>
          <w:szCs w:val="24"/>
          <w:lang w:val="bg-BG" w:eastAsia="bg-BG"/>
        </w:rPr>
        <w:tab/>
        <w:t>При създаване на трайни насаждения, редовете се ориентират в посока на хоризонталите на склона и междуредията се затревяват.</w:t>
      </w:r>
    </w:p>
    <w:p w:rsidR="00E952BA" w:rsidRPr="00E952BA" w:rsidRDefault="00E952BA" w:rsidP="00E952BA">
      <w:pPr>
        <w:suppressAutoHyphens/>
        <w:spacing w:after="120" w:line="240" w:lineRule="auto"/>
        <w:ind w:left="1134" w:hanging="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3.</w:t>
      </w:r>
      <w:r w:rsidRPr="00E952BA">
        <w:rPr>
          <w:rFonts w:ascii="Times New Roman" w:eastAsia="Times New Roman" w:hAnsi="Times New Roman" w:cs="Times New Roman"/>
          <w:sz w:val="24"/>
          <w:szCs w:val="24"/>
          <w:lang w:val="bg-BG" w:eastAsia="bg-BG"/>
        </w:rPr>
        <w:tab/>
        <w:t>За предотвратяване изнасянето на хранителни вещества по склона, торовата норма се разделя на две – до 1/3 от нормата да се внася предсеитбено или преди засаждането, а останалото количество да се оставя за подхранване по време на вегетацията на културите.</w:t>
      </w:r>
    </w:p>
    <w:p w:rsidR="00E952BA" w:rsidRPr="00E952BA" w:rsidRDefault="00E952BA" w:rsidP="00E952BA">
      <w:pPr>
        <w:suppressAutoHyphens/>
        <w:spacing w:after="120" w:line="240" w:lineRule="auto"/>
        <w:ind w:left="1134" w:hanging="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4.</w:t>
      </w:r>
      <w:r w:rsidRPr="00E952BA">
        <w:rPr>
          <w:rFonts w:ascii="Times New Roman" w:eastAsia="Times New Roman" w:hAnsi="Times New Roman" w:cs="Times New Roman"/>
          <w:sz w:val="24"/>
          <w:szCs w:val="24"/>
          <w:lang w:val="bg-BG" w:eastAsia="bg-BG"/>
        </w:rPr>
        <w:tab/>
        <w:t xml:space="preserve">Не се извършва торене с твърди и течни </w:t>
      </w:r>
      <w:proofErr w:type="spellStart"/>
      <w:r w:rsidRPr="00E952BA">
        <w:rPr>
          <w:rFonts w:ascii="Times New Roman" w:eastAsia="Times New Roman" w:hAnsi="Times New Roman" w:cs="Times New Roman"/>
          <w:sz w:val="24"/>
          <w:szCs w:val="24"/>
          <w:lang w:val="bg-BG" w:eastAsia="bg-BG"/>
        </w:rPr>
        <w:t>азотсъдържащи</w:t>
      </w:r>
      <w:proofErr w:type="spellEnd"/>
      <w:r w:rsidRPr="00E952BA">
        <w:rPr>
          <w:rFonts w:ascii="Times New Roman" w:eastAsia="Times New Roman" w:hAnsi="Times New Roman" w:cs="Times New Roman"/>
          <w:sz w:val="24"/>
          <w:szCs w:val="24"/>
          <w:lang w:val="bg-BG" w:eastAsia="bg-BG"/>
        </w:rPr>
        <w:t xml:space="preserve"> торове, в т.ч. с течен оборски тор и поливка с разтворен във вода оборски тор, на разстояние по-малко от 10 м от повърхностни водни обекти (реки, вкл. р. Дунав, потоци, канали, езера, язовири, Черно море и др.). </w:t>
      </w:r>
    </w:p>
    <w:p w:rsidR="00E952BA" w:rsidRPr="00E952BA" w:rsidRDefault="00E952BA" w:rsidP="00E952BA">
      <w:pPr>
        <w:tabs>
          <w:tab w:val="left" w:pos="1110"/>
        </w:tabs>
        <w:suppressAutoHyphens/>
        <w:spacing w:after="0" w:line="240" w:lineRule="auto"/>
        <w:ind w:left="1080" w:hanging="1080"/>
        <w:jc w:val="both"/>
        <w:rPr>
          <w:rFonts w:ascii="Times New Roman" w:eastAsia="Times New Roman" w:hAnsi="Times New Roman" w:cs="Times New Roman"/>
          <w:bCs/>
          <w:kern w:val="14"/>
          <w:sz w:val="24"/>
          <w:szCs w:val="24"/>
          <w:lang w:val="bg-BG" w:eastAsia="bg-BG"/>
        </w:rPr>
      </w:pPr>
      <w:r w:rsidRPr="00E952BA">
        <w:rPr>
          <w:rFonts w:ascii="Times New Roman" w:eastAsia="Times New Roman" w:hAnsi="Times New Roman" w:cs="Times New Roman"/>
          <w:sz w:val="24"/>
          <w:szCs w:val="24"/>
          <w:lang w:val="bg-BG" w:eastAsia="bg-BG"/>
        </w:rPr>
        <w:t>5.</w:t>
      </w:r>
      <w:r w:rsidRPr="00E952BA">
        <w:rPr>
          <w:rFonts w:ascii="Times New Roman" w:eastAsia="Times New Roman" w:hAnsi="Times New Roman" w:cs="Times New Roman"/>
          <w:sz w:val="24"/>
          <w:szCs w:val="24"/>
          <w:lang w:val="bg-BG" w:eastAsia="bg-BG"/>
        </w:rPr>
        <w:tab/>
      </w:r>
      <w:r w:rsidRPr="00E952BA">
        <w:rPr>
          <w:rFonts w:ascii="Times New Roman" w:eastAsia="Times New Roman" w:hAnsi="Times New Roman" w:cs="Times New Roman"/>
          <w:bCs/>
          <w:kern w:val="14"/>
          <w:sz w:val="24"/>
          <w:szCs w:val="24"/>
          <w:lang w:val="bg-BG" w:eastAsia="bg-BG"/>
        </w:rPr>
        <w:t>На терени с наклон от 3º до 6º се прилагат задължително някоя/и от следните мерки:</w:t>
      </w:r>
    </w:p>
    <w:p w:rsidR="00E952BA" w:rsidRPr="00E952BA" w:rsidRDefault="00E952BA" w:rsidP="00E952BA">
      <w:pPr>
        <w:tabs>
          <w:tab w:val="left" w:pos="1110"/>
        </w:tabs>
        <w:suppressAutoHyphens/>
        <w:spacing w:after="0" w:line="240" w:lineRule="auto"/>
        <w:jc w:val="both"/>
        <w:rPr>
          <w:rFonts w:ascii="Times New Roman" w:eastAsia="Times New Roman" w:hAnsi="Times New Roman" w:cs="Times New Roman"/>
          <w:bCs/>
          <w:kern w:val="14"/>
          <w:sz w:val="24"/>
          <w:szCs w:val="24"/>
          <w:lang w:val="bg-BG" w:eastAsia="bg-BG"/>
        </w:rPr>
      </w:pPr>
      <w:r w:rsidRPr="00E952BA">
        <w:rPr>
          <w:rFonts w:ascii="Times New Roman" w:eastAsia="Times New Roman" w:hAnsi="Times New Roman" w:cs="Times New Roman"/>
          <w:bCs/>
          <w:kern w:val="14"/>
          <w:sz w:val="24"/>
          <w:szCs w:val="24"/>
          <w:lang w:val="bg-BG" w:eastAsia="bg-BG"/>
        </w:rPr>
        <w:tab/>
        <w:t>5.1. в обработваеми земи:</w:t>
      </w:r>
    </w:p>
    <w:p w:rsidR="00E952BA" w:rsidRPr="00E952BA" w:rsidRDefault="00E952BA" w:rsidP="00E952BA">
      <w:pPr>
        <w:tabs>
          <w:tab w:val="left" w:pos="1110"/>
        </w:tabs>
        <w:suppressAutoHyphens/>
        <w:spacing w:after="0" w:line="240" w:lineRule="auto"/>
        <w:ind w:left="1080"/>
        <w:jc w:val="both"/>
        <w:rPr>
          <w:rFonts w:ascii="Times New Roman" w:eastAsia="Times New Roman" w:hAnsi="Times New Roman" w:cs="Times New Roman"/>
          <w:bCs/>
          <w:kern w:val="14"/>
          <w:sz w:val="24"/>
          <w:szCs w:val="24"/>
          <w:lang w:val="bg-BG" w:eastAsia="bg-BG"/>
        </w:rPr>
      </w:pPr>
      <w:r w:rsidRPr="00E952BA">
        <w:rPr>
          <w:rFonts w:ascii="Times New Roman" w:eastAsia="Times New Roman" w:hAnsi="Times New Roman" w:cs="Times New Roman"/>
          <w:bCs/>
          <w:kern w:val="14"/>
          <w:sz w:val="24"/>
          <w:szCs w:val="24"/>
          <w:lang w:val="bg-BG" w:eastAsia="bg-BG"/>
        </w:rPr>
        <w:tab/>
      </w:r>
      <w:r w:rsidRPr="00E952BA">
        <w:rPr>
          <w:rFonts w:ascii="Times New Roman" w:eastAsia="Times New Roman" w:hAnsi="Times New Roman" w:cs="Times New Roman"/>
          <w:bCs/>
          <w:kern w:val="14"/>
          <w:sz w:val="24"/>
          <w:szCs w:val="24"/>
          <w:lang w:val="bg-BG" w:eastAsia="bg-BG"/>
        </w:rPr>
        <w:tab/>
        <w:t xml:space="preserve">- </w:t>
      </w:r>
      <w:proofErr w:type="spellStart"/>
      <w:r w:rsidRPr="00E952BA">
        <w:rPr>
          <w:rFonts w:ascii="Times New Roman" w:eastAsia="Times New Roman" w:hAnsi="Times New Roman" w:cs="Times New Roman"/>
          <w:bCs/>
          <w:kern w:val="14"/>
          <w:sz w:val="24"/>
          <w:szCs w:val="24"/>
          <w:lang w:val="bg-BG" w:eastAsia="bg-BG"/>
        </w:rPr>
        <w:t>противоерозионни</w:t>
      </w:r>
      <w:proofErr w:type="spellEnd"/>
      <w:r w:rsidRPr="00E952BA">
        <w:rPr>
          <w:rFonts w:ascii="Times New Roman" w:eastAsia="Times New Roman" w:hAnsi="Times New Roman" w:cs="Times New Roman"/>
          <w:bCs/>
          <w:kern w:val="14"/>
          <w:sz w:val="24"/>
          <w:szCs w:val="24"/>
          <w:lang w:val="bg-BG" w:eastAsia="bg-BG"/>
        </w:rPr>
        <w:t xml:space="preserve"> сеитбообращения, извършване на основни (и модифицирани) </w:t>
      </w:r>
      <w:proofErr w:type="spellStart"/>
      <w:r w:rsidRPr="00E952BA">
        <w:rPr>
          <w:rFonts w:ascii="Times New Roman" w:eastAsia="Times New Roman" w:hAnsi="Times New Roman" w:cs="Times New Roman"/>
          <w:bCs/>
          <w:kern w:val="14"/>
          <w:sz w:val="24"/>
          <w:szCs w:val="24"/>
          <w:lang w:val="bg-BG" w:eastAsia="bg-BG"/>
        </w:rPr>
        <w:t>почвообработки</w:t>
      </w:r>
      <w:proofErr w:type="spellEnd"/>
      <w:r w:rsidRPr="00E952BA">
        <w:rPr>
          <w:rFonts w:ascii="Times New Roman" w:eastAsia="Times New Roman" w:hAnsi="Times New Roman" w:cs="Times New Roman"/>
          <w:bCs/>
          <w:kern w:val="14"/>
          <w:sz w:val="24"/>
          <w:szCs w:val="24"/>
          <w:lang w:val="bg-BG" w:eastAsia="bg-BG"/>
        </w:rPr>
        <w:t xml:space="preserve"> напречно на склона, прорязване с </w:t>
      </w:r>
      <w:proofErr w:type="spellStart"/>
      <w:r w:rsidRPr="00E952BA">
        <w:rPr>
          <w:rFonts w:ascii="Times New Roman" w:eastAsia="Times New Roman" w:hAnsi="Times New Roman" w:cs="Times New Roman"/>
          <w:bCs/>
          <w:kern w:val="14"/>
          <w:sz w:val="24"/>
          <w:szCs w:val="24"/>
          <w:lang w:val="bg-BG" w:eastAsia="bg-BG"/>
        </w:rPr>
        <w:t>ходообразуване</w:t>
      </w:r>
      <w:proofErr w:type="spellEnd"/>
      <w:r w:rsidRPr="00E952BA">
        <w:rPr>
          <w:rFonts w:ascii="Times New Roman" w:eastAsia="Times New Roman" w:hAnsi="Times New Roman" w:cs="Times New Roman"/>
          <w:bCs/>
          <w:kern w:val="14"/>
          <w:sz w:val="24"/>
          <w:szCs w:val="24"/>
          <w:lang w:val="bg-BG" w:eastAsia="bg-BG"/>
        </w:rPr>
        <w:t xml:space="preserve">, изграждане на съоръжения за отвеждане или задържане на повърхностните води,  </w:t>
      </w:r>
      <w:proofErr w:type="spellStart"/>
      <w:r w:rsidRPr="00E952BA">
        <w:rPr>
          <w:rFonts w:ascii="Times New Roman" w:eastAsia="Times New Roman" w:hAnsi="Times New Roman" w:cs="Times New Roman"/>
          <w:bCs/>
          <w:kern w:val="14"/>
          <w:sz w:val="24"/>
          <w:szCs w:val="24"/>
          <w:lang w:val="bg-BG" w:eastAsia="bg-BG"/>
        </w:rPr>
        <w:t>мулчиране</w:t>
      </w:r>
      <w:proofErr w:type="spellEnd"/>
      <w:r w:rsidRPr="00E952BA">
        <w:rPr>
          <w:rFonts w:ascii="Times New Roman" w:eastAsia="Times New Roman" w:hAnsi="Times New Roman" w:cs="Times New Roman"/>
          <w:bCs/>
          <w:kern w:val="14"/>
          <w:sz w:val="24"/>
          <w:szCs w:val="24"/>
          <w:lang w:val="bg-BG" w:eastAsia="bg-BG"/>
        </w:rPr>
        <w:t>;</w:t>
      </w:r>
    </w:p>
    <w:p w:rsidR="00E952BA" w:rsidRPr="00E952BA" w:rsidRDefault="00E952BA" w:rsidP="00E952BA">
      <w:pPr>
        <w:tabs>
          <w:tab w:val="left" w:pos="1110"/>
        </w:tabs>
        <w:suppressAutoHyphens/>
        <w:spacing w:after="0" w:line="240" w:lineRule="auto"/>
        <w:ind w:left="1080"/>
        <w:jc w:val="both"/>
        <w:rPr>
          <w:rFonts w:ascii="Times New Roman" w:eastAsia="Times New Roman" w:hAnsi="Times New Roman" w:cs="Times New Roman"/>
          <w:bCs/>
          <w:kern w:val="14"/>
          <w:sz w:val="24"/>
          <w:szCs w:val="24"/>
          <w:lang w:val="bg-BG" w:eastAsia="bg-BG"/>
        </w:rPr>
      </w:pPr>
      <w:r w:rsidRPr="00E952BA">
        <w:rPr>
          <w:rFonts w:ascii="Times New Roman" w:eastAsia="Times New Roman" w:hAnsi="Times New Roman" w:cs="Times New Roman"/>
          <w:bCs/>
          <w:kern w:val="14"/>
          <w:sz w:val="24"/>
          <w:szCs w:val="24"/>
          <w:lang w:val="bg-BG" w:eastAsia="bg-BG"/>
        </w:rPr>
        <w:lastRenderedPageBreak/>
        <w:tab/>
      </w:r>
      <w:r w:rsidRPr="00E952BA">
        <w:rPr>
          <w:rFonts w:ascii="Times New Roman" w:eastAsia="Times New Roman" w:hAnsi="Times New Roman" w:cs="Times New Roman"/>
          <w:bCs/>
          <w:kern w:val="14"/>
          <w:sz w:val="24"/>
          <w:szCs w:val="24"/>
          <w:lang w:val="bg-BG" w:eastAsia="bg-BG"/>
        </w:rPr>
        <w:tab/>
        <w:t>- поясно земеделие (</w:t>
      </w:r>
      <w:proofErr w:type="spellStart"/>
      <w:r w:rsidRPr="00E952BA">
        <w:rPr>
          <w:rFonts w:ascii="Times New Roman" w:eastAsia="Times New Roman" w:hAnsi="Times New Roman" w:cs="Times New Roman"/>
          <w:bCs/>
          <w:kern w:val="14"/>
          <w:sz w:val="24"/>
          <w:szCs w:val="24"/>
          <w:lang w:val="bg-BG" w:eastAsia="bg-BG"/>
        </w:rPr>
        <w:t>контурно</w:t>
      </w:r>
      <w:proofErr w:type="spellEnd"/>
      <w:r w:rsidRPr="00E952BA">
        <w:rPr>
          <w:rFonts w:ascii="Times New Roman" w:eastAsia="Times New Roman" w:hAnsi="Times New Roman" w:cs="Times New Roman"/>
          <w:bCs/>
          <w:kern w:val="14"/>
          <w:sz w:val="24"/>
          <w:szCs w:val="24"/>
          <w:lang w:val="bg-BG" w:eastAsia="bg-BG"/>
        </w:rPr>
        <w:t xml:space="preserve"> или напречно на терена), мозаечен тип земеделие, тревни буферни пояси, терасиране.</w:t>
      </w:r>
    </w:p>
    <w:p w:rsidR="00E952BA" w:rsidRPr="00E952BA" w:rsidRDefault="00E952BA" w:rsidP="00E952BA">
      <w:pPr>
        <w:tabs>
          <w:tab w:val="left" w:pos="1110"/>
        </w:tabs>
        <w:suppressAutoHyphens/>
        <w:spacing w:after="0" w:line="240" w:lineRule="auto"/>
        <w:ind w:left="1080"/>
        <w:jc w:val="both"/>
        <w:rPr>
          <w:rFonts w:ascii="Times New Roman" w:eastAsia="Times New Roman" w:hAnsi="Times New Roman" w:cs="Times New Roman"/>
          <w:bCs/>
          <w:kern w:val="14"/>
          <w:sz w:val="24"/>
          <w:szCs w:val="24"/>
          <w:lang w:val="bg-BG" w:eastAsia="bg-BG"/>
        </w:rPr>
      </w:pPr>
      <w:r w:rsidRPr="00E952BA">
        <w:rPr>
          <w:rFonts w:ascii="Times New Roman" w:eastAsia="Times New Roman" w:hAnsi="Times New Roman" w:cs="Times New Roman"/>
          <w:bCs/>
          <w:kern w:val="14"/>
          <w:sz w:val="24"/>
          <w:szCs w:val="24"/>
          <w:lang w:val="bg-BG" w:eastAsia="bg-BG"/>
        </w:rPr>
        <w:t xml:space="preserve">5.2. в трайни насаждения - ориентиране на редовете напречно на склона, </w:t>
      </w:r>
      <w:proofErr w:type="spellStart"/>
      <w:r w:rsidRPr="00E952BA">
        <w:rPr>
          <w:rFonts w:ascii="Times New Roman" w:eastAsia="Times New Roman" w:hAnsi="Times New Roman" w:cs="Times New Roman"/>
          <w:bCs/>
          <w:kern w:val="14"/>
          <w:sz w:val="24"/>
          <w:szCs w:val="24"/>
          <w:lang w:val="bg-BG" w:eastAsia="bg-BG"/>
        </w:rPr>
        <w:t>противоерозионни</w:t>
      </w:r>
      <w:proofErr w:type="spellEnd"/>
      <w:r w:rsidRPr="00E952BA">
        <w:rPr>
          <w:rFonts w:ascii="Times New Roman" w:eastAsia="Times New Roman" w:hAnsi="Times New Roman" w:cs="Times New Roman"/>
          <w:bCs/>
          <w:kern w:val="14"/>
          <w:sz w:val="24"/>
          <w:szCs w:val="24"/>
          <w:lang w:val="bg-BG" w:eastAsia="bg-BG"/>
        </w:rPr>
        <w:t xml:space="preserve"> </w:t>
      </w:r>
      <w:proofErr w:type="spellStart"/>
      <w:r w:rsidRPr="00E952BA">
        <w:rPr>
          <w:rFonts w:ascii="Times New Roman" w:eastAsia="Times New Roman" w:hAnsi="Times New Roman" w:cs="Times New Roman"/>
          <w:bCs/>
          <w:kern w:val="14"/>
          <w:sz w:val="24"/>
          <w:szCs w:val="24"/>
          <w:lang w:val="bg-BG" w:eastAsia="bg-BG"/>
        </w:rPr>
        <w:t>почвообработки</w:t>
      </w:r>
      <w:proofErr w:type="spellEnd"/>
      <w:r w:rsidRPr="00E952BA">
        <w:rPr>
          <w:rFonts w:ascii="Times New Roman" w:eastAsia="Times New Roman" w:hAnsi="Times New Roman" w:cs="Times New Roman"/>
          <w:bCs/>
          <w:kern w:val="14"/>
          <w:sz w:val="24"/>
          <w:szCs w:val="24"/>
          <w:lang w:val="bg-BG" w:eastAsia="bg-BG"/>
        </w:rPr>
        <w:t xml:space="preserve"> (както при обработваемите земи), затревяване в междуредията, </w:t>
      </w:r>
      <w:proofErr w:type="spellStart"/>
      <w:r w:rsidRPr="00E952BA">
        <w:rPr>
          <w:rFonts w:ascii="Times New Roman" w:eastAsia="Times New Roman" w:hAnsi="Times New Roman" w:cs="Times New Roman"/>
          <w:bCs/>
          <w:kern w:val="14"/>
          <w:sz w:val="24"/>
          <w:szCs w:val="24"/>
          <w:lang w:val="bg-BG" w:eastAsia="bg-BG"/>
        </w:rPr>
        <w:t>мулчиране</w:t>
      </w:r>
      <w:proofErr w:type="spellEnd"/>
      <w:r w:rsidRPr="00E952BA">
        <w:rPr>
          <w:rFonts w:ascii="Times New Roman" w:eastAsia="Times New Roman" w:hAnsi="Times New Roman" w:cs="Times New Roman"/>
          <w:bCs/>
          <w:kern w:val="14"/>
          <w:sz w:val="24"/>
          <w:szCs w:val="24"/>
          <w:lang w:val="bg-BG" w:eastAsia="bg-BG"/>
        </w:rPr>
        <w:t xml:space="preserve">, тревни буферни ивици в отделни междуредия, </w:t>
      </w:r>
      <w:proofErr w:type="spellStart"/>
      <w:r w:rsidRPr="00E952BA">
        <w:rPr>
          <w:rFonts w:ascii="Times New Roman" w:eastAsia="Times New Roman" w:hAnsi="Times New Roman" w:cs="Times New Roman"/>
          <w:bCs/>
          <w:kern w:val="14"/>
          <w:sz w:val="24"/>
          <w:szCs w:val="24"/>
          <w:lang w:val="bg-BG" w:eastAsia="bg-BG"/>
        </w:rPr>
        <w:t>оттокоотвеждащи</w:t>
      </w:r>
      <w:proofErr w:type="spellEnd"/>
      <w:r w:rsidRPr="00E952BA">
        <w:rPr>
          <w:rFonts w:ascii="Times New Roman" w:eastAsia="Times New Roman" w:hAnsi="Times New Roman" w:cs="Times New Roman"/>
          <w:bCs/>
          <w:kern w:val="14"/>
          <w:sz w:val="24"/>
          <w:szCs w:val="24"/>
          <w:lang w:val="bg-BG" w:eastAsia="bg-BG"/>
        </w:rPr>
        <w:t xml:space="preserve"> съоръжения, терасиране.</w:t>
      </w:r>
    </w:p>
    <w:p w:rsidR="00E952BA" w:rsidRPr="00E952BA" w:rsidRDefault="00E952BA" w:rsidP="00E952BA">
      <w:pPr>
        <w:tabs>
          <w:tab w:val="left" w:pos="1110"/>
        </w:tabs>
        <w:suppressAutoHyphens/>
        <w:spacing w:after="120" w:line="240" w:lineRule="auto"/>
        <w:ind w:left="1080"/>
        <w:jc w:val="both"/>
        <w:rPr>
          <w:rFonts w:ascii="Times New Roman" w:eastAsia="Times New Roman" w:hAnsi="Times New Roman" w:cs="Times New Roman"/>
          <w:bCs/>
          <w:kern w:val="14"/>
          <w:sz w:val="24"/>
          <w:szCs w:val="24"/>
          <w:lang w:val="bg-BG" w:eastAsia="bg-BG"/>
        </w:rPr>
      </w:pPr>
      <w:r w:rsidRPr="00E952BA">
        <w:rPr>
          <w:rFonts w:ascii="Times New Roman" w:eastAsia="Times New Roman" w:hAnsi="Times New Roman" w:cs="Times New Roman"/>
          <w:bCs/>
          <w:kern w:val="14"/>
          <w:sz w:val="24"/>
          <w:szCs w:val="24"/>
          <w:lang w:val="bg-BG" w:eastAsia="bg-BG"/>
        </w:rPr>
        <w:t xml:space="preserve">5.3. в пасищни земи - </w:t>
      </w:r>
      <w:proofErr w:type="spellStart"/>
      <w:r w:rsidRPr="00E952BA">
        <w:rPr>
          <w:rFonts w:ascii="Times New Roman" w:eastAsia="Times New Roman" w:hAnsi="Times New Roman" w:cs="Times New Roman"/>
          <w:bCs/>
          <w:kern w:val="14"/>
          <w:sz w:val="24"/>
          <w:szCs w:val="24"/>
          <w:lang w:val="bg-BG" w:eastAsia="bg-BG"/>
        </w:rPr>
        <w:t>оттокоотвеждащи</w:t>
      </w:r>
      <w:proofErr w:type="spellEnd"/>
      <w:r w:rsidRPr="00E952BA">
        <w:rPr>
          <w:rFonts w:ascii="Times New Roman" w:eastAsia="Times New Roman" w:hAnsi="Times New Roman" w:cs="Times New Roman"/>
          <w:bCs/>
          <w:kern w:val="14"/>
          <w:sz w:val="24"/>
          <w:szCs w:val="24"/>
          <w:lang w:val="bg-BG" w:eastAsia="bg-BG"/>
        </w:rPr>
        <w:t xml:space="preserve"> бразди, </w:t>
      </w:r>
      <w:proofErr w:type="spellStart"/>
      <w:r w:rsidRPr="00E952BA">
        <w:rPr>
          <w:rFonts w:ascii="Times New Roman" w:eastAsia="Times New Roman" w:hAnsi="Times New Roman" w:cs="Times New Roman"/>
          <w:bCs/>
          <w:kern w:val="14"/>
          <w:sz w:val="24"/>
          <w:szCs w:val="24"/>
          <w:lang w:val="bg-BG" w:eastAsia="bg-BG"/>
        </w:rPr>
        <w:t>оттокозадържащи</w:t>
      </w:r>
      <w:proofErr w:type="spellEnd"/>
      <w:r w:rsidRPr="00E952BA">
        <w:rPr>
          <w:rFonts w:ascii="Times New Roman" w:eastAsia="Times New Roman" w:hAnsi="Times New Roman" w:cs="Times New Roman"/>
          <w:bCs/>
          <w:kern w:val="14"/>
          <w:sz w:val="24"/>
          <w:szCs w:val="24"/>
          <w:lang w:val="bg-BG" w:eastAsia="bg-BG"/>
        </w:rPr>
        <w:t xml:space="preserve"> валове, дълбоко прорязване.</w:t>
      </w:r>
    </w:p>
    <w:p w:rsidR="00E952BA" w:rsidRPr="00E952BA" w:rsidRDefault="00E952BA" w:rsidP="00E952BA">
      <w:pPr>
        <w:suppressAutoHyphens/>
        <w:spacing w:after="120" w:line="240" w:lineRule="auto"/>
        <w:ind w:left="1134" w:hanging="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6.</w:t>
      </w:r>
      <w:r w:rsidRPr="00E952BA">
        <w:rPr>
          <w:rFonts w:ascii="Times New Roman" w:eastAsia="Times New Roman" w:hAnsi="Times New Roman" w:cs="Times New Roman"/>
          <w:sz w:val="24"/>
          <w:szCs w:val="24"/>
          <w:lang w:val="bg-BG" w:eastAsia="bg-BG"/>
        </w:rPr>
        <w:tab/>
        <w:t xml:space="preserve">Не се </w:t>
      </w:r>
      <w:r w:rsidRPr="00E952BA">
        <w:rPr>
          <w:rFonts w:ascii="Times New Roman" w:eastAsia="Times New Roman" w:hAnsi="Times New Roman" w:cs="Times New Roman"/>
          <w:bCs/>
          <w:sz w:val="24"/>
          <w:szCs w:val="24"/>
          <w:lang w:val="bg-BG" w:eastAsia="bg-BG"/>
        </w:rPr>
        <w:t>извършва торене на</w:t>
      </w:r>
      <w:r w:rsidRPr="00E952BA">
        <w:rPr>
          <w:rFonts w:ascii="Times New Roman" w:eastAsia="Times New Roman" w:hAnsi="Times New Roman" w:cs="Times New Roman"/>
          <w:sz w:val="24"/>
          <w:szCs w:val="24"/>
          <w:lang w:val="bg-BG" w:eastAsia="bg-BG"/>
        </w:rPr>
        <w:t xml:space="preserve"> площи с наклон по-голям от 6</w:t>
      </w:r>
      <w:r w:rsidRPr="00E952BA">
        <w:rPr>
          <w:rFonts w:ascii="Times New Roman" w:eastAsia="Times New Roman" w:hAnsi="Times New Roman" w:cs="Times New Roman"/>
          <w:sz w:val="24"/>
          <w:szCs w:val="24"/>
          <w:vertAlign w:val="superscript"/>
          <w:lang w:val="bg-BG" w:eastAsia="bg-BG"/>
        </w:rPr>
        <w:t>о</w:t>
      </w:r>
      <w:r w:rsidRPr="00E952BA">
        <w:rPr>
          <w:rFonts w:ascii="Times New Roman" w:eastAsia="Times New Roman" w:hAnsi="Times New Roman" w:cs="Times New Roman"/>
          <w:sz w:val="24"/>
          <w:szCs w:val="24"/>
          <w:lang w:val="bg-BG" w:eastAsia="bg-BG"/>
        </w:rPr>
        <w:t>, ако разстоянието до повърхностни водни обекти (реки, вкл. р. Дунав, потоци, канали, езера, язовири, Черно море и др.) е по-малко от 50 м. Мярката може да не се прилага само при рекултивация на нарушени терени и подобряване на слабопродуктивни земи, съгласно Наредба № 26 за рекултивация на нарушени терени, подобряване на слабопродуктивни земи, отнемане и оползотворяване на хумусния пласт (</w:t>
      </w:r>
      <w:proofErr w:type="spellStart"/>
      <w:r w:rsidRPr="00E952BA">
        <w:rPr>
          <w:rFonts w:ascii="Times New Roman" w:eastAsia="Times New Roman" w:hAnsi="Times New Roman" w:cs="Times New Roman"/>
          <w:sz w:val="24"/>
          <w:szCs w:val="24"/>
          <w:lang w:val="bg-BG" w:eastAsia="bg-BG"/>
        </w:rPr>
        <w:t>обн</w:t>
      </w:r>
      <w:proofErr w:type="spellEnd"/>
      <w:r w:rsidRPr="00E952BA">
        <w:rPr>
          <w:rFonts w:ascii="Times New Roman" w:eastAsia="Times New Roman" w:hAnsi="Times New Roman" w:cs="Times New Roman"/>
          <w:sz w:val="24"/>
          <w:szCs w:val="24"/>
          <w:lang w:val="bg-BG" w:eastAsia="bg-BG"/>
        </w:rPr>
        <w:t>., ДВ, бр. 89 от 22.10.1996 г.).</w:t>
      </w:r>
    </w:p>
    <w:p w:rsidR="00E952BA" w:rsidRPr="00E952BA" w:rsidRDefault="00E952BA" w:rsidP="00E952BA">
      <w:pPr>
        <w:tabs>
          <w:tab w:val="left" w:pos="1110"/>
        </w:tabs>
        <w:suppressAutoHyphens/>
        <w:spacing w:after="0" w:line="240" w:lineRule="auto"/>
        <w:ind w:left="1077" w:hanging="1080"/>
        <w:jc w:val="both"/>
        <w:rPr>
          <w:rFonts w:ascii="Times New Roman" w:eastAsia="Times New Roman" w:hAnsi="Times New Roman" w:cs="Times New Roman"/>
          <w:bCs/>
          <w:kern w:val="14"/>
          <w:sz w:val="24"/>
          <w:szCs w:val="24"/>
          <w:lang w:val="bg-BG" w:eastAsia="bg-BG"/>
        </w:rPr>
      </w:pPr>
      <w:r w:rsidRPr="00E952BA">
        <w:rPr>
          <w:rFonts w:ascii="Times New Roman" w:eastAsia="Times New Roman" w:hAnsi="Times New Roman" w:cs="Times New Roman"/>
          <w:bCs/>
          <w:kern w:val="14"/>
          <w:sz w:val="24"/>
          <w:szCs w:val="24"/>
          <w:lang w:val="bg-BG" w:eastAsia="bg-BG"/>
        </w:rPr>
        <w:t>7.</w:t>
      </w:r>
      <w:r w:rsidRPr="00E952BA">
        <w:rPr>
          <w:rFonts w:ascii="Times New Roman" w:eastAsia="Times New Roman" w:hAnsi="Times New Roman" w:cs="Times New Roman"/>
          <w:bCs/>
          <w:kern w:val="14"/>
          <w:sz w:val="24"/>
          <w:szCs w:val="24"/>
          <w:lang w:val="bg-BG" w:eastAsia="bg-BG"/>
        </w:rPr>
        <w:tab/>
        <w:t>На терени с наклон от 6º до 12º се прилагат задължително някои от следните мерки:</w:t>
      </w:r>
    </w:p>
    <w:p w:rsidR="00E952BA" w:rsidRPr="00E952BA" w:rsidRDefault="00E952BA" w:rsidP="00E952BA">
      <w:pPr>
        <w:tabs>
          <w:tab w:val="left" w:pos="1110"/>
        </w:tabs>
        <w:suppressAutoHyphens/>
        <w:spacing w:after="0" w:line="240" w:lineRule="auto"/>
        <w:ind w:left="1077"/>
        <w:jc w:val="both"/>
        <w:rPr>
          <w:rFonts w:ascii="Times New Roman" w:eastAsia="Times New Roman" w:hAnsi="Times New Roman" w:cs="Times New Roman"/>
          <w:bCs/>
          <w:kern w:val="14"/>
          <w:sz w:val="24"/>
          <w:szCs w:val="24"/>
          <w:lang w:val="bg-BG" w:eastAsia="bg-BG"/>
        </w:rPr>
      </w:pPr>
      <w:r w:rsidRPr="00E952BA">
        <w:rPr>
          <w:rFonts w:ascii="Times New Roman" w:eastAsia="Times New Roman" w:hAnsi="Times New Roman" w:cs="Times New Roman"/>
          <w:bCs/>
          <w:kern w:val="14"/>
          <w:sz w:val="24"/>
          <w:szCs w:val="24"/>
          <w:lang w:val="bg-BG" w:eastAsia="bg-BG"/>
        </w:rPr>
        <w:t>7.1. в обработваеми земи:</w:t>
      </w:r>
    </w:p>
    <w:p w:rsidR="00E952BA" w:rsidRPr="00E952BA" w:rsidRDefault="00E952BA" w:rsidP="00E952BA">
      <w:pPr>
        <w:tabs>
          <w:tab w:val="left" w:pos="1110"/>
        </w:tabs>
        <w:suppressAutoHyphens/>
        <w:spacing w:after="0" w:line="240" w:lineRule="auto"/>
        <w:ind w:left="1080"/>
        <w:jc w:val="both"/>
        <w:rPr>
          <w:rFonts w:ascii="Times New Roman" w:eastAsia="Times New Roman" w:hAnsi="Times New Roman" w:cs="Times New Roman"/>
          <w:bCs/>
          <w:kern w:val="14"/>
          <w:sz w:val="24"/>
          <w:szCs w:val="24"/>
          <w:lang w:val="bg-BG" w:eastAsia="bg-BG"/>
        </w:rPr>
      </w:pPr>
      <w:r w:rsidRPr="00E952BA">
        <w:rPr>
          <w:rFonts w:ascii="Times New Roman" w:eastAsia="Times New Roman" w:hAnsi="Times New Roman" w:cs="Times New Roman"/>
          <w:bCs/>
          <w:kern w:val="14"/>
          <w:sz w:val="24"/>
          <w:szCs w:val="24"/>
          <w:lang w:val="bg-BG" w:eastAsia="bg-BG"/>
        </w:rPr>
        <w:tab/>
      </w:r>
      <w:r w:rsidRPr="00E952BA">
        <w:rPr>
          <w:rFonts w:ascii="Times New Roman" w:eastAsia="Times New Roman" w:hAnsi="Times New Roman" w:cs="Times New Roman"/>
          <w:bCs/>
          <w:kern w:val="14"/>
          <w:sz w:val="24"/>
          <w:szCs w:val="24"/>
          <w:lang w:val="bg-BG" w:eastAsia="bg-BG"/>
        </w:rPr>
        <w:tab/>
        <w:t xml:space="preserve">- </w:t>
      </w:r>
      <w:proofErr w:type="spellStart"/>
      <w:r w:rsidRPr="00E952BA">
        <w:rPr>
          <w:rFonts w:ascii="Times New Roman" w:eastAsia="Times New Roman" w:hAnsi="Times New Roman" w:cs="Times New Roman"/>
          <w:bCs/>
          <w:kern w:val="14"/>
          <w:sz w:val="24"/>
          <w:szCs w:val="24"/>
          <w:lang w:val="bg-BG" w:eastAsia="bg-BG"/>
        </w:rPr>
        <w:t>противоерозионни</w:t>
      </w:r>
      <w:proofErr w:type="spellEnd"/>
      <w:r w:rsidRPr="00E952BA">
        <w:rPr>
          <w:rFonts w:ascii="Times New Roman" w:eastAsia="Times New Roman" w:hAnsi="Times New Roman" w:cs="Times New Roman"/>
          <w:bCs/>
          <w:kern w:val="14"/>
          <w:sz w:val="24"/>
          <w:szCs w:val="24"/>
          <w:lang w:val="bg-BG" w:eastAsia="bg-BG"/>
        </w:rPr>
        <w:t xml:space="preserve"> сеитбообращения, където е приложимо, </w:t>
      </w:r>
      <w:proofErr w:type="spellStart"/>
      <w:r w:rsidRPr="00E952BA">
        <w:rPr>
          <w:rFonts w:ascii="Times New Roman" w:eastAsia="Times New Roman" w:hAnsi="Times New Roman" w:cs="Times New Roman"/>
          <w:bCs/>
          <w:kern w:val="14"/>
          <w:sz w:val="24"/>
          <w:szCs w:val="24"/>
          <w:lang w:val="bg-BG" w:eastAsia="bg-BG"/>
        </w:rPr>
        <w:t>почвообработки</w:t>
      </w:r>
      <w:proofErr w:type="spellEnd"/>
      <w:r w:rsidRPr="00E952BA">
        <w:rPr>
          <w:rFonts w:ascii="Times New Roman" w:eastAsia="Times New Roman" w:hAnsi="Times New Roman" w:cs="Times New Roman"/>
          <w:bCs/>
          <w:kern w:val="14"/>
          <w:sz w:val="24"/>
          <w:szCs w:val="24"/>
          <w:lang w:val="bg-BG" w:eastAsia="bg-BG"/>
        </w:rPr>
        <w:t xml:space="preserve"> напречно на склона, прорязване с </w:t>
      </w:r>
      <w:proofErr w:type="spellStart"/>
      <w:r w:rsidRPr="00E952BA">
        <w:rPr>
          <w:rFonts w:ascii="Times New Roman" w:eastAsia="Times New Roman" w:hAnsi="Times New Roman" w:cs="Times New Roman"/>
          <w:bCs/>
          <w:kern w:val="14"/>
          <w:sz w:val="24"/>
          <w:szCs w:val="24"/>
          <w:lang w:val="bg-BG" w:eastAsia="bg-BG"/>
        </w:rPr>
        <w:t>ходообразуване</w:t>
      </w:r>
      <w:proofErr w:type="spellEnd"/>
      <w:r w:rsidRPr="00E952BA">
        <w:rPr>
          <w:rFonts w:ascii="Times New Roman" w:eastAsia="Times New Roman" w:hAnsi="Times New Roman" w:cs="Times New Roman"/>
          <w:bCs/>
          <w:kern w:val="14"/>
          <w:sz w:val="24"/>
          <w:szCs w:val="24"/>
          <w:lang w:val="bg-BG" w:eastAsia="bg-BG"/>
        </w:rPr>
        <w:t xml:space="preserve">, изграждане на съоръжения за отвеждане или задържане на повърхностните води, </w:t>
      </w:r>
      <w:r w:rsidRPr="00E952BA">
        <w:rPr>
          <w:rFonts w:ascii="Times New Roman" w:eastAsia="Times New Roman" w:hAnsi="Times New Roman" w:cs="Times New Roman"/>
          <w:sz w:val="24"/>
          <w:szCs w:val="24"/>
          <w:lang w:val="bg-BG" w:eastAsia="bg-BG"/>
        </w:rPr>
        <w:t xml:space="preserve">внасяне на подобряващи почвата вещества </w:t>
      </w:r>
      <w:proofErr w:type="spellStart"/>
      <w:r w:rsidRPr="00E952BA">
        <w:rPr>
          <w:rFonts w:ascii="Times New Roman" w:eastAsia="Times New Roman" w:hAnsi="Times New Roman" w:cs="Times New Roman"/>
          <w:sz w:val="24"/>
          <w:szCs w:val="24"/>
          <w:lang w:val="bg-BG" w:eastAsia="bg-BG"/>
        </w:rPr>
        <w:t>вътрепочвено</w:t>
      </w:r>
      <w:proofErr w:type="spellEnd"/>
      <w:r w:rsidRPr="00E952BA">
        <w:rPr>
          <w:rFonts w:ascii="Times New Roman" w:eastAsia="Times New Roman" w:hAnsi="Times New Roman" w:cs="Times New Roman"/>
          <w:bCs/>
          <w:kern w:val="14"/>
          <w:sz w:val="24"/>
          <w:szCs w:val="24"/>
          <w:lang w:val="bg-BG" w:eastAsia="bg-BG"/>
        </w:rPr>
        <w:t>.</w:t>
      </w:r>
    </w:p>
    <w:p w:rsidR="00E952BA" w:rsidRPr="00E952BA" w:rsidRDefault="00E952BA" w:rsidP="00E952BA">
      <w:pPr>
        <w:tabs>
          <w:tab w:val="left" w:pos="1110"/>
        </w:tabs>
        <w:suppressAutoHyphens/>
        <w:spacing w:after="0" w:line="240" w:lineRule="auto"/>
        <w:ind w:left="1080"/>
        <w:jc w:val="both"/>
        <w:rPr>
          <w:rFonts w:ascii="Times New Roman" w:eastAsia="Times New Roman" w:hAnsi="Times New Roman" w:cs="Times New Roman"/>
          <w:bCs/>
          <w:kern w:val="14"/>
          <w:sz w:val="24"/>
          <w:szCs w:val="24"/>
          <w:lang w:val="bg-BG" w:eastAsia="bg-BG"/>
        </w:rPr>
      </w:pPr>
      <w:r w:rsidRPr="00E952BA">
        <w:rPr>
          <w:rFonts w:ascii="Times New Roman" w:eastAsia="Times New Roman" w:hAnsi="Times New Roman" w:cs="Times New Roman"/>
          <w:bCs/>
          <w:kern w:val="14"/>
          <w:sz w:val="24"/>
          <w:szCs w:val="24"/>
          <w:lang w:val="bg-BG" w:eastAsia="bg-BG"/>
        </w:rPr>
        <w:tab/>
      </w:r>
      <w:r w:rsidRPr="00E952BA">
        <w:rPr>
          <w:rFonts w:ascii="Times New Roman" w:eastAsia="Times New Roman" w:hAnsi="Times New Roman" w:cs="Times New Roman"/>
          <w:bCs/>
          <w:kern w:val="14"/>
          <w:sz w:val="24"/>
          <w:szCs w:val="24"/>
          <w:lang w:val="bg-BG" w:eastAsia="bg-BG"/>
        </w:rPr>
        <w:tab/>
        <w:t>- поясно земеделие (</w:t>
      </w:r>
      <w:proofErr w:type="spellStart"/>
      <w:r w:rsidRPr="00E952BA">
        <w:rPr>
          <w:rFonts w:ascii="Times New Roman" w:eastAsia="Times New Roman" w:hAnsi="Times New Roman" w:cs="Times New Roman"/>
          <w:bCs/>
          <w:kern w:val="14"/>
          <w:sz w:val="24"/>
          <w:szCs w:val="24"/>
          <w:lang w:val="bg-BG" w:eastAsia="bg-BG"/>
        </w:rPr>
        <w:t>контурно</w:t>
      </w:r>
      <w:proofErr w:type="spellEnd"/>
      <w:r w:rsidRPr="00E952BA">
        <w:rPr>
          <w:rFonts w:ascii="Times New Roman" w:eastAsia="Times New Roman" w:hAnsi="Times New Roman" w:cs="Times New Roman"/>
          <w:bCs/>
          <w:kern w:val="14"/>
          <w:sz w:val="24"/>
          <w:szCs w:val="24"/>
          <w:lang w:val="bg-BG" w:eastAsia="bg-BG"/>
        </w:rPr>
        <w:t xml:space="preserve"> или напречно на терена), тревни буферни пояси, терасиране, </w:t>
      </w:r>
      <w:r w:rsidRPr="00E952BA">
        <w:rPr>
          <w:rFonts w:ascii="Times New Roman" w:eastAsia="Times New Roman" w:hAnsi="Times New Roman" w:cs="Times New Roman"/>
          <w:sz w:val="24"/>
          <w:szCs w:val="24"/>
          <w:lang w:val="bg-BG" w:eastAsia="bg-BG"/>
        </w:rPr>
        <w:t xml:space="preserve">внасяне на подобряващи почвата вещества </w:t>
      </w:r>
      <w:proofErr w:type="spellStart"/>
      <w:r w:rsidRPr="00E952BA">
        <w:rPr>
          <w:rFonts w:ascii="Times New Roman" w:eastAsia="Times New Roman" w:hAnsi="Times New Roman" w:cs="Times New Roman"/>
          <w:sz w:val="24"/>
          <w:szCs w:val="24"/>
          <w:lang w:val="bg-BG" w:eastAsia="bg-BG"/>
        </w:rPr>
        <w:t>вътрепочвено</w:t>
      </w:r>
      <w:proofErr w:type="spellEnd"/>
      <w:r w:rsidRPr="00E952BA">
        <w:rPr>
          <w:rFonts w:ascii="Times New Roman" w:eastAsia="Times New Roman" w:hAnsi="Times New Roman" w:cs="Times New Roman"/>
          <w:bCs/>
          <w:kern w:val="14"/>
          <w:sz w:val="24"/>
          <w:szCs w:val="24"/>
          <w:lang w:val="bg-BG" w:eastAsia="bg-BG"/>
        </w:rPr>
        <w:t>.</w:t>
      </w:r>
    </w:p>
    <w:p w:rsidR="00E952BA" w:rsidRPr="00E952BA" w:rsidRDefault="00E952BA" w:rsidP="00E952BA">
      <w:pPr>
        <w:tabs>
          <w:tab w:val="left" w:pos="1110"/>
        </w:tabs>
        <w:suppressAutoHyphens/>
        <w:spacing w:after="0" w:line="240" w:lineRule="auto"/>
        <w:ind w:left="1080"/>
        <w:jc w:val="both"/>
        <w:rPr>
          <w:rFonts w:ascii="Times New Roman" w:eastAsia="Times New Roman" w:hAnsi="Times New Roman" w:cs="Times New Roman"/>
          <w:bCs/>
          <w:kern w:val="14"/>
          <w:sz w:val="24"/>
          <w:szCs w:val="24"/>
          <w:lang w:val="bg-BG" w:eastAsia="bg-BG"/>
        </w:rPr>
      </w:pPr>
      <w:r w:rsidRPr="00E952BA">
        <w:rPr>
          <w:rFonts w:ascii="Times New Roman" w:eastAsia="Times New Roman" w:hAnsi="Times New Roman" w:cs="Times New Roman"/>
          <w:bCs/>
          <w:kern w:val="14"/>
          <w:sz w:val="24"/>
          <w:szCs w:val="24"/>
          <w:lang w:val="bg-BG" w:eastAsia="bg-BG"/>
        </w:rPr>
        <w:t xml:space="preserve">7.2. в трайни насаждения - терасиране напречно на склона, затревяване в междуредията, </w:t>
      </w:r>
      <w:proofErr w:type="spellStart"/>
      <w:r w:rsidRPr="00E952BA">
        <w:rPr>
          <w:rFonts w:ascii="Times New Roman" w:eastAsia="Times New Roman" w:hAnsi="Times New Roman" w:cs="Times New Roman"/>
          <w:bCs/>
          <w:kern w:val="14"/>
          <w:sz w:val="24"/>
          <w:szCs w:val="24"/>
          <w:lang w:val="bg-BG" w:eastAsia="bg-BG"/>
        </w:rPr>
        <w:t>мулчиране</w:t>
      </w:r>
      <w:proofErr w:type="spellEnd"/>
      <w:r w:rsidRPr="00E952BA">
        <w:rPr>
          <w:rFonts w:ascii="Times New Roman" w:eastAsia="Times New Roman" w:hAnsi="Times New Roman" w:cs="Times New Roman"/>
          <w:bCs/>
          <w:kern w:val="14"/>
          <w:sz w:val="24"/>
          <w:szCs w:val="24"/>
          <w:lang w:val="bg-BG" w:eastAsia="bg-BG"/>
        </w:rPr>
        <w:t xml:space="preserve">, </w:t>
      </w:r>
      <w:proofErr w:type="spellStart"/>
      <w:r w:rsidRPr="00E952BA">
        <w:rPr>
          <w:rFonts w:ascii="Times New Roman" w:eastAsia="Times New Roman" w:hAnsi="Times New Roman" w:cs="Times New Roman"/>
          <w:bCs/>
          <w:kern w:val="14"/>
          <w:sz w:val="24"/>
          <w:szCs w:val="24"/>
          <w:lang w:val="bg-BG" w:eastAsia="bg-BG"/>
        </w:rPr>
        <w:t>оттокоотвеждащи</w:t>
      </w:r>
      <w:proofErr w:type="spellEnd"/>
      <w:r w:rsidRPr="00E952BA">
        <w:rPr>
          <w:rFonts w:ascii="Times New Roman" w:eastAsia="Times New Roman" w:hAnsi="Times New Roman" w:cs="Times New Roman"/>
          <w:bCs/>
          <w:kern w:val="14"/>
          <w:sz w:val="24"/>
          <w:szCs w:val="24"/>
          <w:lang w:val="bg-BG" w:eastAsia="bg-BG"/>
        </w:rPr>
        <w:t xml:space="preserve"> съоръжения, </w:t>
      </w:r>
      <w:r w:rsidRPr="00E952BA">
        <w:rPr>
          <w:rFonts w:ascii="Times New Roman" w:eastAsia="Times New Roman" w:hAnsi="Times New Roman" w:cs="Times New Roman"/>
          <w:sz w:val="24"/>
          <w:szCs w:val="24"/>
          <w:lang w:val="bg-BG" w:eastAsia="bg-BG"/>
        </w:rPr>
        <w:t xml:space="preserve">внасяне на подобряващи почвата вещества </w:t>
      </w:r>
      <w:proofErr w:type="spellStart"/>
      <w:r w:rsidRPr="00E952BA">
        <w:rPr>
          <w:rFonts w:ascii="Times New Roman" w:eastAsia="Times New Roman" w:hAnsi="Times New Roman" w:cs="Times New Roman"/>
          <w:sz w:val="24"/>
          <w:szCs w:val="24"/>
          <w:lang w:val="bg-BG" w:eastAsia="bg-BG"/>
        </w:rPr>
        <w:t>вътрепочвено</w:t>
      </w:r>
      <w:proofErr w:type="spellEnd"/>
      <w:r w:rsidRPr="00E952BA">
        <w:rPr>
          <w:rFonts w:ascii="Times New Roman" w:eastAsia="Times New Roman" w:hAnsi="Times New Roman" w:cs="Times New Roman"/>
          <w:bCs/>
          <w:kern w:val="14"/>
          <w:sz w:val="24"/>
          <w:szCs w:val="24"/>
          <w:lang w:val="bg-BG" w:eastAsia="bg-BG"/>
        </w:rPr>
        <w:t>.</w:t>
      </w:r>
    </w:p>
    <w:p w:rsidR="00E952BA" w:rsidRPr="00E952BA" w:rsidRDefault="00E952BA" w:rsidP="00E952BA">
      <w:pPr>
        <w:tabs>
          <w:tab w:val="left" w:pos="1110"/>
        </w:tabs>
        <w:suppressAutoHyphens/>
        <w:spacing w:after="120" w:line="240" w:lineRule="auto"/>
        <w:ind w:left="1080"/>
        <w:jc w:val="both"/>
        <w:rPr>
          <w:rFonts w:ascii="Times New Roman" w:eastAsia="Times New Roman" w:hAnsi="Times New Roman" w:cs="Times New Roman"/>
          <w:bCs/>
          <w:kern w:val="14"/>
          <w:sz w:val="24"/>
          <w:szCs w:val="24"/>
          <w:lang w:val="bg-BG" w:eastAsia="bg-BG"/>
        </w:rPr>
      </w:pPr>
      <w:r w:rsidRPr="00E952BA">
        <w:rPr>
          <w:rFonts w:ascii="Times New Roman" w:eastAsia="Times New Roman" w:hAnsi="Times New Roman" w:cs="Times New Roman"/>
          <w:bCs/>
          <w:kern w:val="14"/>
          <w:sz w:val="24"/>
          <w:szCs w:val="24"/>
          <w:lang w:val="bg-BG" w:eastAsia="bg-BG"/>
        </w:rPr>
        <w:t xml:space="preserve">7.3. в пасищни земи - </w:t>
      </w:r>
      <w:proofErr w:type="spellStart"/>
      <w:r w:rsidRPr="00E952BA">
        <w:rPr>
          <w:rFonts w:ascii="Times New Roman" w:eastAsia="Times New Roman" w:hAnsi="Times New Roman" w:cs="Times New Roman"/>
          <w:bCs/>
          <w:kern w:val="14"/>
          <w:sz w:val="24"/>
          <w:szCs w:val="24"/>
          <w:lang w:val="bg-BG" w:eastAsia="bg-BG"/>
        </w:rPr>
        <w:t>оттокоотвеждащи</w:t>
      </w:r>
      <w:proofErr w:type="spellEnd"/>
      <w:r w:rsidRPr="00E952BA">
        <w:rPr>
          <w:rFonts w:ascii="Times New Roman" w:eastAsia="Times New Roman" w:hAnsi="Times New Roman" w:cs="Times New Roman"/>
          <w:bCs/>
          <w:kern w:val="14"/>
          <w:sz w:val="24"/>
          <w:szCs w:val="24"/>
          <w:lang w:val="bg-BG" w:eastAsia="bg-BG"/>
        </w:rPr>
        <w:t xml:space="preserve"> бразди, </w:t>
      </w:r>
      <w:proofErr w:type="spellStart"/>
      <w:r w:rsidRPr="00E952BA">
        <w:rPr>
          <w:rFonts w:ascii="Times New Roman" w:eastAsia="Times New Roman" w:hAnsi="Times New Roman" w:cs="Times New Roman"/>
          <w:bCs/>
          <w:kern w:val="14"/>
          <w:sz w:val="24"/>
          <w:szCs w:val="24"/>
          <w:lang w:val="bg-BG" w:eastAsia="bg-BG"/>
        </w:rPr>
        <w:t>оттокозадържащи</w:t>
      </w:r>
      <w:proofErr w:type="spellEnd"/>
      <w:r w:rsidRPr="00E952BA">
        <w:rPr>
          <w:rFonts w:ascii="Times New Roman" w:eastAsia="Times New Roman" w:hAnsi="Times New Roman" w:cs="Times New Roman"/>
          <w:bCs/>
          <w:kern w:val="14"/>
          <w:sz w:val="24"/>
          <w:szCs w:val="24"/>
          <w:lang w:val="bg-BG" w:eastAsia="bg-BG"/>
        </w:rPr>
        <w:t xml:space="preserve"> валове, допуска се </w:t>
      </w:r>
      <w:r w:rsidRPr="00E952BA">
        <w:rPr>
          <w:rFonts w:ascii="Times New Roman" w:eastAsia="Times New Roman" w:hAnsi="Times New Roman" w:cs="Times New Roman"/>
          <w:sz w:val="24"/>
          <w:szCs w:val="24"/>
          <w:lang w:val="bg-BG" w:eastAsia="bg-BG"/>
        </w:rPr>
        <w:t xml:space="preserve">внасяне на подобряващи почвата вещества </w:t>
      </w:r>
      <w:proofErr w:type="spellStart"/>
      <w:r w:rsidRPr="00E952BA">
        <w:rPr>
          <w:rFonts w:ascii="Times New Roman" w:eastAsia="Times New Roman" w:hAnsi="Times New Roman" w:cs="Times New Roman"/>
          <w:sz w:val="24"/>
          <w:szCs w:val="24"/>
          <w:lang w:val="bg-BG" w:eastAsia="bg-BG"/>
        </w:rPr>
        <w:t>вътрепочвено</w:t>
      </w:r>
      <w:proofErr w:type="spellEnd"/>
      <w:r w:rsidRPr="00E952BA">
        <w:rPr>
          <w:rFonts w:ascii="Times New Roman" w:eastAsia="Times New Roman" w:hAnsi="Times New Roman" w:cs="Times New Roman"/>
          <w:bCs/>
          <w:kern w:val="14"/>
          <w:sz w:val="24"/>
          <w:szCs w:val="24"/>
          <w:lang w:val="bg-BG" w:eastAsia="bg-BG"/>
        </w:rPr>
        <w:t>.</w:t>
      </w:r>
    </w:p>
    <w:p w:rsidR="00E952BA" w:rsidRPr="00E952BA" w:rsidRDefault="00E952BA" w:rsidP="00AB2172">
      <w:pPr>
        <w:numPr>
          <w:ilvl w:val="0"/>
          <w:numId w:val="30"/>
        </w:numPr>
        <w:tabs>
          <w:tab w:val="left" w:pos="1080"/>
        </w:tabs>
        <w:suppressAutoHyphens/>
        <w:spacing w:after="120" w:line="240" w:lineRule="auto"/>
        <w:ind w:left="1080" w:hanging="1080"/>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При терени с наклон по-голям  от 12º внасянето на подобряващи почвата вещества се забранява.</w:t>
      </w:r>
    </w:p>
    <w:p w:rsidR="00E952BA" w:rsidRPr="00E952BA" w:rsidRDefault="00E952BA" w:rsidP="00E952BA">
      <w:pPr>
        <w:keepNext/>
        <w:suppressAutoHyphens/>
        <w:spacing w:after="0" w:line="240" w:lineRule="auto"/>
        <w:jc w:val="center"/>
        <w:outlineLvl w:val="2"/>
        <w:rPr>
          <w:rFonts w:ascii="Times New Roman" w:eastAsia="Times New Roman" w:hAnsi="Times New Roman" w:cs="Times New Roman"/>
          <w:b/>
          <w:bCs/>
          <w:sz w:val="24"/>
          <w:szCs w:val="24"/>
          <w:lang w:val="bg-BG" w:eastAsia="bg-BG"/>
        </w:rPr>
      </w:pPr>
    </w:p>
    <w:p w:rsidR="00E952BA" w:rsidRPr="00E952BA" w:rsidRDefault="00E952BA" w:rsidP="00E952BA">
      <w:pPr>
        <w:keepNext/>
        <w:suppressAutoHyphens/>
        <w:spacing w:after="0" w:line="240" w:lineRule="auto"/>
        <w:jc w:val="center"/>
        <w:outlineLvl w:val="2"/>
        <w:rPr>
          <w:rFonts w:ascii="Times New Roman" w:eastAsia="Times New Roman" w:hAnsi="Times New Roman" w:cs="Times New Roman"/>
          <w:b/>
          <w:bCs/>
          <w:sz w:val="24"/>
          <w:szCs w:val="24"/>
          <w:lang w:val="bg-BG" w:eastAsia="bg-BG"/>
        </w:rPr>
      </w:pPr>
    </w:p>
    <w:p w:rsidR="00E952BA" w:rsidRPr="00E952BA" w:rsidRDefault="00E952BA" w:rsidP="00E952BA">
      <w:pPr>
        <w:keepNext/>
        <w:suppressAutoHyphens/>
        <w:spacing w:after="0" w:line="240" w:lineRule="auto"/>
        <w:jc w:val="center"/>
        <w:outlineLvl w:val="2"/>
        <w:rPr>
          <w:rFonts w:ascii="Times New Roman" w:eastAsia="Times New Roman" w:hAnsi="Times New Roman" w:cs="Times New Roman"/>
          <w:u w:val="single"/>
          <w:lang w:val="bg-BG" w:eastAsia="bg-BG"/>
        </w:rPr>
      </w:pPr>
      <w:r w:rsidRPr="00E952BA">
        <w:rPr>
          <w:rFonts w:ascii="Times New Roman" w:eastAsia="Times New Roman" w:hAnsi="Times New Roman" w:cs="Times New Roman"/>
          <w:u w:val="single"/>
          <w:lang w:val="bg-BG" w:eastAsia="bg-BG"/>
        </w:rPr>
        <w:t>III. МЕРКИ ПРИ СЪХРАНЕНИЕ НА АЗОТСЪДЪРЖАЩИ ТОРОВЕ</w:t>
      </w:r>
    </w:p>
    <w:p w:rsidR="00E952BA" w:rsidRPr="00E952BA" w:rsidRDefault="00E952BA" w:rsidP="00E952BA">
      <w:pPr>
        <w:keepNext/>
        <w:suppressAutoHyphens/>
        <w:spacing w:after="0" w:line="240" w:lineRule="auto"/>
        <w:jc w:val="center"/>
        <w:outlineLvl w:val="2"/>
        <w:rPr>
          <w:rFonts w:ascii="Times New Roman" w:eastAsia="Times New Roman" w:hAnsi="Times New Roman" w:cs="Times New Roman"/>
          <w:u w:val="single"/>
          <w:lang w:val="bg-BG" w:eastAsia="bg-BG"/>
        </w:rPr>
      </w:pPr>
      <w:r w:rsidRPr="00E952BA">
        <w:rPr>
          <w:rFonts w:ascii="Times New Roman" w:eastAsia="Times New Roman" w:hAnsi="Times New Roman" w:cs="Times New Roman"/>
          <w:u w:val="single"/>
          <w:lang w:val="bg-BG" w:eastAsia="bg-BG"/>
        </w:rPr>
        <w:t>(ОРГАНИЧНИ И МИНЕРАЛНИ/НЕОРГАНИЧНИ)</w:t>
      </w:r>
    </w:p>
    <w:p w:rsidR="00E952BA" w:rsidRPr="00E952BA" w:rsidRDefault="00E952BA" w:rsidP="00E952BA">
      <w:pPr>
        <w:keepNext/>
        <w:suppressAutoHyphens/>
        <w:spacing w:after="0" w:line="240" w:lineRule="auto"/>
        <w:jc w:val="both"/>
        <w:outlineLvl w:val="2"/>
        <w:rPr>
          <w:rFonts w:ascii="Times New Roman" w:eastAsia="Times New Roman" w:hAnsi="Times New Roman" w:cs="Times New Roman"/>
          <w:u w:val="single"/>
          <w:lang w:val="bg-BG" w:eastAsia="bg-BG"/>
        </w:rPr>
      </w:pPr>
    </w:p>
    <w:p w:rsidR="00E952BA" w:rsidRPr="00E952BA" w:rsidRDefault="00E952BA" w:rsidP="00E952BA">
      <w:pPr>
        <w:keepNext/>
        <w:suppressAutoHyphens/>
        <w:spacing w:after="0" w:line="240" w:lineRule="auto"/>
        <w:jc w:val="both"/>
        <w:outlineLvl w:val="2"/>
        <w:rPr>
          <w:rFonts w:ascii="Times New Roman" w:eastAsia="Times New Roman" w:hAnsi="Times New Roman" w:cs="Times New Roman"/>
          <w:b/>
          <w:bCs/>
          <w:sz w:val="24"/>
          <w:szCs w:val="24"/>
          <w:lang w:val="bg-BG" w:eastAsia="bg-BG"/>
        </w:rPr>
      </w:pPr>
      <w:r w:rsidRPr="00E952BA">
        <w:rPr>
          <w:rFonts w:ascii="Times New Roman" w:eastAsia="Times New Roman" w:hAnsi="Times New Roman" w:cs="Times New Roman"/>
          <w:b/>
          <w:bCs/>
          <w:sz w:val="24"/>
          <w:szCs w:val="24"/>
          <w:lang w:val="bg-BG" w:eastAsia="bg-BG"/>
        </w:rPr>
        <w:t>А. СЪХРАНЕНИЕ НА ОБОРСКИ ТОР И СИЛАЖ</w:t>
      </w:r>
    </w:p>
    <w:p w:rsidR="00E952BA" w:rsidRPr="00E952BA" w:rsidRDefault="00E952BA" w:rsidP="00E952BA">
      <w:pPr>
        <w:keepNext/>
        <w:suppressAutoHyphens/>
        <w:spacing w:after="0" w:line="240" w:lineRule="auto"/>
        <w:jc w:val="both"/>
        <w:outlineLvl w:val="2"/>
        <w:rPr>
          <w:rFonts w:ascii="Times New Roman" w:eastAsia="Times New Roman" w:hAnsi="Times New Roman" w:cs="Times New Roman"/>
          <w:sz w:val="24"/>
          <w:szCs w:val="24"/>
          <w:u w:val="single"/>
          <w:lang w:val="bg-BG" w:eastAsia="bg-BG"/>
        </w:rPr>
      </w:pPr>
    </w:p>
    <w:p w:rsidR="00E952BA" w:rsidRPr="00E952BA" w:rsidRDefault="00E952BA" w:rsidP="00E952BA">
      <w:pPr>
        <w:keepNext/>
        <w:suppressAutoHyphens/>
        <w:spacing w:after="120" w:line="240" w:lineRule="auto"/>
        <w:jc w:val="both"/>
        <w:outlineLvl w:val="2"/>
        <w:rPr>
          <w:rFonts w:ascii="Times New Roman" w:eastAsia="Times New Roman" w:hAnsi="Times New Roman" w:cs="Times New Roman"/>
          <w:b/>
          <w:sz w:val="24"/>
          <w:szCs w:val="24"/>
          <w:u w:val="single"/>
          <w:lang w:val="bg-BG" w:eastAsia="bg-BG"/>
        </w:rPr>
      </w:pPr>
      <w:r w:rsidRPr="00E952BA">
        <w:rPr>
          <w:rFonts w:ascii="Times New Roman" w:eastAsia="Times New Roman" w:hAnsi="Times New Roman" w:cs="Times New Roman"/>
          <w:b/>
          <w:sz w:val="24"/>
          <w:szCs w:val="24"/>
          <w:u w:val="single"/>
          <w:lang w:val="bg-BG" w:eastAsia="bg-BG"/>
        </w:rPr>
        <w:t>Съхранение на оборски тор</w:t>
      </w:r>
    </w:p>
    <w:p w:rsidR="00E952BA" w:rsidRPr="00E952BA" w:rsidRDefault="00E952BA" w:rsidP="00E952BA">
      <w:pPr>
        <w:tabs>
          <w:tab w:val="left" w:pos="1380"/>
        </w:tabs>
        <w:suppressAutoHyphens/>
        <w:spacing w:after="120" w:line="240" w:lineRule="auto"/>
        <w:ind w:left="1134" w:hanging="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1.</w:t>
      </w:r>
      <w:r w:rsidRPr="00E952BA">
        <w:rPr>
          <w:rFonts w:ascii="Times New Roman" w:eastAsia="Times New Roman" w:hAnsi="Times New Roman" w:cs="Times New Roman"/>
          <w:sz w:val="24"/>
          <w:szCs w:val="24"/>
          <w:lang w:val="bg-BG" w:eastAsia="bg-BG"/>
        </w:rPr>
        <w:tab/>
        <w:t>В зависимост от вида и броя на животните, в стопанствата се изграждат следните видове съоръжения за съхранение на произведения оборски тор:</w:t>
      </w:r>
    </w:p>
    <w:p w:rsidR="00E952BA" w:rsidRPr="00E952BA" w:rsidRDefault="00E952BA" w:rsidP="00E952BA">
      <w:pPr>
        <w:tabs>
          <w:tab w:val="left" w:pos="1080"/>
        </w:tabs>
        <w:suppressAutoHyphens/>
        <w:spacing w:after="120" w:line="240" w:lineRule="auto"/>
        <w:ind w:left="1134" w:hanging="426"/>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ab/>
        <w:t xml:space="preserve">1.1. торова площадка с непропусклива основа и </w:t>
      </w:r>
      <w:proofErr w:type="spellStart"/>
      <w:r w:rsidRPr="00E952BA">
        <w:rPr>
          <w:rFonts w:ascii="Times New Roman" w:eastAsia="Times New Roman" w:hAnsi="Times New Roman" w:cs="Times New Roman"/>
          <w:sz w:val="24"/>
          <w:szCs w:val="24"/>
          <w:lang w:val="bg-BG" w:eastAsia="bg-BG"/>
        </w:rPr>
        <w:t>непозволяваща</w:t>
      </w:r>
      <w:proofErr w:type="spellEnd"/>
      <w:r w:rsidRPr="00E952BA">
        <w:rPr>
          <w:rFonts w:ascii="Times New Roman" w:eastAsia="Times New Roman" w:hAnsi="Times New Roman" w:cs="Times New Roman"/>
          <w:sz w:val="24"/>
          <w:szCs w:val="24"/>
          <w:lang w:val="bg-BG" w:eastAsia="bg-BG"/>
        </w:rPr>
        <w:t xml:space="preserve"> изтичане на течната фракция, при наличие на:</w:t>
      </w:r>
    </w:p>
    <w:p w:rsidR="00E952BA" w:rsidRPr="00E952BA" w:rsidRDefault="00E952BA" w:rsidP="00E952BA">
      <w:pPr>
        <w:tabs>
          <w:tab w:val="left" w:pos="1134"/>
        </w:tabs>
        <w:suppressAutoHyphens/>
        <w:spacing w:after="12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ab/>
        <w:t>- 1 или 2</w:t>
      </w:r>
      <w:r w:rsidRPr="00E952BA" w:rsidDel="00077D14">
        <w:rPr>
          <w:rFonts w:ascii="Times New Roman" w:eastAsia="Times New Roman" w:hAnsi="Times New Roman" w:cs="Times New Roman"/>
          <w:sz w:val="24"/>
          <w:szCs w:val="24"/>
          <w:lang w:val="bg-BG" w:eastAsia="bg-BG"/>
        </w:rPr>
        <w:t xml:space="preserve"> </w:t>
      </w:r>
      <w:r w:rsidRPr="00E952BA">
        <w:rPr>
          <w:rFonts w:ascii="Times New Roman" w:eastAsia="Times New Roman" w:hAnsi="Times New Roman" w:cs="Times New Roman"/>
          <w:sz w:val="24"/>
          <w:szCs w:val="24"/>
          <w:lang w:val="bg-BG" w:eastAsia="bg-BG"/>
        </w:rPr>
        <w:t>условни животински единици;</w:t>
      </w:r>
    </w:p>
    <w:p w:rsidR="00E952BA" w:rsidRPr="00E952BA" w:rsidRDefault="00E952BA" w:rsidP="00E952BA">
      <w:pPr>
        <w:tabs>
          <w:tab w:val="left" w:pos="1380"/>
        </w:tabs>
        <w:suppressAutoHyphens/>
        <w:spacing w:after="120" w:line="240" w:lineRule="auto"/>
        <w:ind w:left="1134" w:hanging="426"/>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lastRenderedPageBreak/>
        <w:tab/>
        <w:t>- от 3 до 5 условни животински единици, когато стопанинът ползва земя, върху която да оползотвори тора, при спазване на изискванията за влагане на не повече от 17 кг азот на декар годишно;</w:t>
      </w:r>
    </w:p>
    <w:p w:rsidR="00E952BA" w:rsidRPr="00E952BA" w:rsidRDefault="00E952BA" w:rsidP="00E952BA">
      <w:pPr>
        <w:tabs>
          <w:tab w:val="left" w:pos="1134"/>
        </w:tabs>
        <w:suppressAutoHyphens/>
        <w:spacing w:after="120" w:line="240" w:lineRule="auto"/>
        <w:ind w:left="1134" w:hanging="1134"/>
        <w:jc w:val="both"/>
        <w:rPr>
          <w:rFonts w:ascii="Times New Roman" w:eastAsia="Times New Roman" w:hAnsi="Times New Roman" w:cs="Times New Roman"/>
          <w:sz w:val="24"/>
          <w:szCs w:val="24"/>
          <w:shd w:val="clear" w:color="auto" w:fill="FEFEFE"/>
          <w:lang w:val="bg-BG" w:eastAsia="bg-BG"/>
        </w:rPr>
      </w:pPr>
      <w:r w:rsidRPr="00E952BA">
        <w:rPr>
          <w:rFonts w:ascii="Times New Roman" w:eastAsia="Times New Roman" w:hAnsi="Times New Roman" w:cs="Times New Roman"/>
          <w:sz w:val="24"/>
          <w:szCs w:val="24"/>
          <w:lang w:val="bg-BG" w:eastAsia="bg-BG"/>
        </w:rPr>
        <w:tab/>
        <w:t>-</w:t>
      </w:r>
      <w:r w:rsidRPr="00E952BA">
        <w:rPr>
          <w:rFonts w:ascii="Times New Roman" w:eastAsia="Times New Roman" w:hAnsi="Times New Roman" w:cs="Times New Roman"/>
          <w:sz w:val="24"/>
          <w:szCs w:val="24"/>
          <w:shd w:val="clear" w:color="auto" w:fill="FEFEFE"/>
          <w:lang w:val="bg-BG" w:eastAsia="bg-BG"/>
        </w:rPr>
        <w:t xml:space="preserve"> сключен договор с преработвателно предприятие за ежедневно извозване на </w:t>
      </w:r>
      <w:r w:rsidRPr="00E952BA">
        <w:rPr>
          <w:rFonts w:ascii="Times New Roman" w:eastAsia="Times New Roman" w:hAnsi="Times New Roman" w:cs="Times New Roman"/>
          <w:sz w:val="24"/>
          <w:szCs w:val="24"/>
          <w:lang w:val="bg-BG" w:eastAsia="bg-BG"/>
        </w:rPr>
        <w:t>оборския тор</w:t>
      </w:r>
      <w:r w:rsidRPr="00E952BA">
        <w:rPr>
          <w:rFonts w:ascii="Times New Roman" w:eastAsia="Times New Roman" w:hAnsi="Times New Roman" w:cs="Times New Roman"/>
          <w:sz w:val="24"/>
          <w:szCs w:val="24"/>
          <w:shd w:val="clear" w:color="auto" w:fill="FEFEFE"/>
          <w:lang w:val="bg-BG" w:eastAsia="bg-BG"/>
        </w:rPr>
        <w:t xml:space="preserve"> (твърд и течен);</w:t>
      </w:r>
    </w:p>
    <w:p w:rsidR="00E952BA" w:rsidRPr="00E952BA" w:rsidRDefault="00E952BA" w:rsidP="00E952BA">
      <w:pPr>
        <w:tabs>
          <w:tab w:val="left" w:pos="1380"/>
        </w:tabs>
        <w:suppressAutoHyphens/>
        <w:spacing w:after="120" w:line="240" w:lineRule="auto"/>
        <w:ind w:left="1134" w:hanging="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ab/>
        <w:t xml:space="preserve">1.2. отделни съоръжения за съхранение на различните фракции оборски тор (твърд и течен) при наличие повече от 5 условни животински единици и прилагане на технологии, свързани с разделяне на течния оборски тор на фракции, когато стопанинът ползва земя, върху която да оползотвори тора, при спазване на изискванията за влагане на не повече от 17 кг азот на декар годишно; </w:t>
      </w:r>
    </w:p>
    <w:p w:rsidR="00E952BA" w:rsidRPr="00E952BA" w:rsidRDefault="00E952BA" w:rsidP="00E952BA">
      <w:pPr>
        <w:tabs>
          <w:tab w:val="left" w:pos="1380"/>
        </w:tabs>
        <w:suppressAutoHyphens/>
        <w:spacing w:after="120" w:line="240" w:lineRule="auto"/>
        <w:ind w:left="1134" w:hanging="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ab/>
        <w:t>1.3. отделни съоръжения за съхранение на различните фракции оборски тор (твърд и течен) при наличие на повече от 5 условни животински единици и прилагане на технологии, свързани с разделяне на течния оборски тор на фракции и когато земеделският стопанин не ползва земя, сключва договор с друго лице за оползотворяване на оборския тор;</w:t>
      </w:r>
    </w:p>
    <w:p w:rsidR="00E952BA" w:rsidRPr="00E952BA" w:rsidRDefault="00E952BA" w:rsidP="00E952BA">
      <w:pPr>
        <w:tabs>
          <w:tab w:val="left" w:pos="1380"/>
        </w:tabs>
        <w:suppressAutoHyphens/>
        <w:spacing w:after="120" w:line="240" w:lineRule="auto"/>
        <w:ind w:left="1134" w:hanging="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ab/>
        <w:t>1.4.  изградени съоръжения без прилагане на технологии за разделяне на течния оборски тор на фракции в стопанства, отглеждащи повече от 5 условни животински единици.</w:t>
      </w:r>
    </w:p>
    <w:p w:rsidR="00E952BA" w:rsidRPr="00E952BA" w:rsidRDefault="00E952BA" w:rsidP="00E952BA">
      <w:pPr>
        <w:suppressAutoHyphens/>
        <w:spacing w:after="120" w:line="240" w:lineRule="auto"/>
        <w:ind w:left="1134" w:hanging="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2.</w:t>
      </w:r>
      <w:r w:rsidRPr="00E952BA">
        <w:rPr>
          <w:rFonts w:ascii="Times New Roman" w:eastAsia="Times New Roman" w:hAnsi="Times New Roman" w:cs="Times New Roman"/>
          <w:sz w:val="24"/>
          <w:szCs w:val="24"/>
          <w:lang w:val="bg-BG" w:eastAsia="bg-BG"/>
        </w:rPr>
        <w:tab/>
        <w:t xml:space="preserve">При изграждане на съоръженията за съхранение на оборски тор и определяне на техния обем, се вземат предвид данните в табл. 7, в съответствие с броя на отглежданите животни, вида им, технологията на отглеждане, продължителността на периода на съхраняване (в зависимост от начина на отглеждане на животните-пасищно или оборно) и количеството на използвания </w:t>
      </w:r>
      <w:proofErr w:type="spellStart"/>
      <w:r w:rsidRPr="00E952BA">
        <w:rPr>
          <w:rFonts w:ascii="Times New Roman" w:eastAsia="Times New Roman" w:hAnsi="Times New Roman" w:cs="Times New Roman"/>
          <w:sz w:val="24"/>
          <w:szCs w:val="24"/>
          <w:lang w:val="bg-BG" w:eastAsia="bg-BG"/>
        </w:rPr>
        <w:t>постелъчен</w:t>
      </w:r>
      <w:proofErr w:type="spellEnd"/>
      <w:r w:rsidRPr="00E952BA">
        <w:rPr>
          <w:rFonts w:ascii="Times New Roman" w:eastAsia="Times New Roman" w:hAnsi="Times New Roman" w:cs="Times New Roman"/>
          <w:sz w:val="24"/>
          <w:szCs w:val="24"/>
          <w:lang w:val="bg-BG" w:eastAsia="bg-BG"/>
        </w:rPr>
        <w:t xml:space="preserve"> материал. </w:t>
      </w:r>
    </w:p>
    <w:p w:rsidR="00E952BA" w:rsidRPr="00E952BA" w:rsidRDefault="00E952BA" w:rsidP="00E952BA">
      <w:pPr>
        <w:suppressAutoHyphens/>
        <w:spacing w:after="120" w:line="240" w:lineRule="auto"/>
        <w:ind w:left="1134" w:hanging="1134"/>
        <w:jc w:val="both"/>
        <w:rPr>
          <w:rFonts w:ascii="Times New Roman" w:eastAsia="Times New Roman" w:hAnsi="Times New Roman" w:cs="Times New Roman"/>
          <w:b/>
          <w:sz w:val="24"/>
          <w:szCs w:val="24"/>
          <w:lang w:val="bg-BG" w:eastAsia="bg-BG"/>
        </w:rPr>
      </w:pPr>
      <w:r w:rsidRPr="00E952BA">
        <w:rPr>
          <w:rFonts w:ascii="Times New Roman" w:eastAsia="Times New Roman" w:hAnsi="Times New Roman" w:cs="Times New Roman"/>
          <w:sz w:val="24"/>
          <w:szCs w:val="24"/>
          <w:lang w:val="bg-BG" w:eastAsia="bg-BG"/>
        </w:rPr>
        <w:t>3.</w:t>
      </w:r>
      <w:r w:rsidRPr="00E952BA">
        <w:rPr>
          <w:rFonts w:ascii="Times New Roman" w:eastAsia="Times New Roman" w:hAnsi="Times New Roman" w:cs="Times New Roman"/>
          <w:sz w:val="24"/>
          <w:szCs w:val="24"/>
          <w:lang w:val="bg-BG" w:eastAsia="bg-BG"/>
        </w:rPr>
        <w:tab/>
        <w:t>Съоръжението за съхранение на твърд и течен оборски тор се изгражда с водонепропускливо дъно и стени,  по начин, който да не позволява проникване в почвата или замърсяване на водоизточниците. Съоръженията се проверяват редовно за нередности и при необходимост се предприемат незабавни действия за отстраняването им.</w:t>
      </w:r>
    </w:p>
    <w:p w:rsidR="00E952BA" w:rsidRPr="00E952BA" w:rsidRDefault="00E952BA" w:rsidP="00E952BA">
      <w:pPr>
        <w:suppressAutoHyphens/>
        <w:spacing w:after="120" w:line="240" w:lineRule="auto"/>
        <w:ind w:left="1134" w:hanging="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4.</w:t>
      </w:r>
      <w:r w:rsidRPr="00E952BA">
        <w:rPr>
          <w:rFonts w:ascii="Times New Roman" w:eastAsia="Times New Roman" w:hAnsi="Times New Roman" w:cs="Times New Roman"/>
          <w:sz w:val="24"/>
          <w:szCs w:val="24"/>
          <w:lang w:val="bg-BG" w:eastAsia="bg-BG"/>
        </w:rPr>
        <w:tab/>
        <w:t xml:space="preserve">Капацитетът на съоръженията, определен съгласно табл. 7, трябва да бъде достатъчен за съхранение на  оборския тор, както следва: </w:t>
      </w:r>
    </w:p>
    <w:p w:rsidR="00E952BA" w:rsidRPr="00E952BA" w:rsidRDefault="00E952BA" w:rsidP="00E952BA">
      <w:pPr>
        <w:suppressAutoHyphens/>
        <w:spacing w:after="120" w:line="240" w:lineRule="auto"/>
        <w:ind w:left="372" w:firstLine="708"/>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 xml:space="preserve"> 4.1. на твърдия оборски тор най-малко:</w:t>
      </w:r>
    </w:p>
    <w:p w:rsidR="00E952BA" w:rsidRPr="00E952BA" w:rsidRDefault="00E952BA" w:rsidP="00E952BA">
      <w:pPr>
        <w:suppressAutoHyphens/>
        <w:spacing w:after="120" w:line="240" w:lineRule="auto"/>
        <w:ind w:left="1134" w:hanging="5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 xml:space="preserve">-  4 месеца при пасищно отглеждане на животни, </w:t>
      </w:r>
    </w:p>
    <w:p w:rsidR="00E952BA" w:rsidRPr="00E952BA" w:rsidRDefault="00E952BA" w:rsidP="00E952BA">
      <w:pPr>
        <w:suppressAutoHyphens/>
        <w:spacing w:after="120" w:line="240" w:lineRule="auto"/>
        <w:ind w:left="1134" w:hanging="5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 xml:space="preserve">- 6 месеца при оборно отглеждане на животни. </w:t>
      </w:r>
    </w:p>
    <w:p w:rsidR="00E952BA" w:rsidRPr="00E952BA" w:rsidRDefault="00E952BA" w:rsidP="00E952BA">
      <w:pPr>
        <w:suppressAutoHyphens/>
        <w:spacing w:after="120" w:line="240" w:lineRule="auto"/>
        <w:ind w:left="1134" w:hanging="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 xml:space="preserve">                   4.2. на течния оборски тор 6 месеца, включващ периода на забрана за ползване на </w:t>
      </w:r>
      <w:proofErr w:type="spellStart"/>
      <w:r w:rsidRPr="00E952BA">
        <w:rPr>
          <w:rFonts w:ascii="Times New Roman" w:eastAsia="Times New Roman" w:hAnsi="Times New Roman" w:cs="Times New Roman"/>
          <w:sz w:val="24"/>
          <w:szCs w:val="24"/>
          <w:lang w:val="bg-BG" w:eastAsia="bg-BG"/>
        </w:rPr>
        <w:t>азотсъдържащи</w:t>
      </w:r>
      <w:proofErr w:type="spellEnd"/>
      <w:r w:rsidRPr="00E952BA">
        <w:rPr>
          <w:rFonts w:ascii="Times New Roman" w:eastAsia="Times New Roman" w:hAnsi="Times New Roman" w:cs="Times New Roman"/>
          <w:sz w:val="24"/>
          <w:szCs w:val="24"/>
          <w:lang w:val="bg-BG" w:eastAsia="bg-BG"/>
        </w:rPr>
        <w:t xml:space="preserve"> торове.</w:t>
      </w:r>
    </w:p>
    <w:p w:rsidR="00E952BA" w:rsidRPr="00E952BA" w:rsidRDefault="00E952BA" w:rsidP="00E952BA">
      <w:pPr>
        <w:tabs>
          <w:tab w:val="left" w:pos="720"/>
          <w:tab w:val="left" w:pos="900"/>
          <w:tab w:val="left" w:pos="1080"/>
          <w:tab w:val="left" w:pos="1440"/>
        </w:tabs>
        <w:suppressAutoHyphens/>
        <w:spacing w:after="120" w:line="240" w:lineRule="auto"/>
        <w:ind w:left="1080" w:hanging="1080"/>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 xml:space="preserve">5. </w:t>
      </w:r>
      <w:r w:rsidRPr="00E952BA">
        <w:rPr>
          <w:rFonts w:ascii="Times New Roman" w:eastAsia="Times New Roman" w:hAnsi="Times New Roman" w:cs="Times New Roman"/>
          <w:sz w:val="24"/>
          <w:szCs w:val="24"/>
          <w:lang w:val="bg-BG" w:eastAsia="bg-BG"/>
        </w:rPr>
        <w:tab/>
      </w:r>
      <w:r w:rsidRPr="00E952BA">
        <w:rPr>
          <w:rFonts w:ascii="Times New Roman" w:eastAsia="Times New Roman" w:hAnsi="Times New Roman" w:cs="Times New Roman"/>
          <w:sz w:val="24"/>
          <w:szCs w:val="24"/>
          <w:lang w:val="bg-BG" w:eastAsia="bg-BG"/>
        </w:rPr>
        <w:tab/>
      </w:r>
      <w:r w:rsidRPr="00E952BA">
        <w:rPr>
          <w:rFonts w:ascii="Times New Roman" w:eastAsia="Times New Roman" w:hAnsi="Times New Roman" w:cs="Times New Roman"/>
          <w:sz w:val="24"/>
          <w:szCs w:val="24"/>
          <w:lang w:val="bg-BG" w:eastAsia="bg-BG"/>
        </w:rPr>
        <w:tab/>
        <w:t>При производство на биогаз капацитета на съоръжението за съхранение на пресен и преработен оборския тор е необходимо да се осигурят обеми за съхранение за периода на забрана по гл. І, т. 1, съобразно капацитета на съоръжението за производство на биогаз.</w:t>
      </w:r>
    </w:p>
    <w:p w:rsidR="00E72B8C" w:rsidRDefault="00E72B8C" w:rsidP="00E952BA">
      <w:pPr>
        <w:spacing w:after="0" w:line="240" w:lineRule="auto"/>
        <w:jc w:val="both"/>
        <w:rPr>
          <w:rFonts w:ascii="Times New Roman" w:eastAsia="Times New Roman" w:hAnsi="Times New Roman" w:cs="Times New Roman"/>
          <w:b/>
          <w:sz w:val="20"/>
          <w:szCs w:val="20"/>
          <w:lang w:val="bg-BG" w:eastAsia="bg-BG"/>
        </w:rPr>
      </w:pPr>
    </w:p>
    <w:p w:rsidR="00E952BA" w:rsidRPr="00E952BA" w:rsidRDefault="00E952BA" w:rsidP="00E952BA">
      <w:pPr>
        <w:spacing w:after="0" w:line="240" w:lineRule="auto"/>
        <w:jc w:val="both"/>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lastRenderedPageBreak/>
        <w:t>Таблица 7. Определяне на капацитета на съоръженията за съхранение на оборски тор</w:t>
      </w:r>
    </w:p>
    <w:p w:rsidR="00E952BA" w:rsidRPr="00E952BA" w:rsidRDefault="00E952BA" w:rsidP="00E952BA">
      <w:pPr>
        <w:spacing w:after="0" w:line="240" w:lineRule="auto"/>
        <w:jc w:val="both"/>
        <w:rPr>
          <w:rFonts w:ascii="Times New Roman" w:eastAsia="Times New Roman" w:hAnsi="Times New Roman" w:cs="Times New Roman"/>
          <w:sz w:val="16"/>
          <w:szCs w:val="16"/>
          <w:lang w:val="bg-BG" w:eastAsia="bg-BG"/>
        </w:rPr>
      </w:pPr>
    </w:p>
    <w:tbl>
      <w:tblPr>
        <w:tblpPr w:leftFromText="141" w:rightFromText="141" w:vertAnchor="text" w:horzAnchor="margin" w:tblpY="14"/>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5"/>
        <w:gridCol w:w="1256"/>
        <w:gridCol w:w="1256"/>
        <w:gridCol w:w="1256"/>
        <w:gridCol w:w="1256"/>
        <w:gridCol w:w="1381"/>
        <w:gridCol w:w="1256"/>
      </w:tblGrid>
      <w:tr w:rsidR="00E952BA" w:rsidRPr="00E952BA" w:rsidTr="00503E01">
        <w:tc>
          <w:tcPr>
            <w:tcW w:w="2359" w:type="dxa"/>
            <w:vMerge w:val="restart"/>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p>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p>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p>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Вид селскостопански животни</w:t>
            </w:r>
          </w:p>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p>
        </w:tc>
        <w:tc>
          <w:tcPr>
            <w:tcW w:w="2512" w:type="dxa"/>
            <w:gridSpan w:val="2"/>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p>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 xml:space="preserve">Общо количество оборски тор </w:t>
            </w:r>
          </w:p>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p>
        </w:tc>
        <w:tc>
          <w:tcPr>
            <w:tcW w:w="4905" w:type="dxa"/>
            <w:gridSpan w:val="4"/>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p>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Количество на течен  и твърд оборски тор</w:t>
            </w:r>
          </w:p>
        </w:tc>
      </w:tr>
      <w:tr w:rsidR="00E952BA" w:rsidRPr="00E952BA" w:rsidTr="00503E01">
        <w:trPr>
          <w:trHeight w:val="1123"/>
        </w:trPr>
        <w:tc>
          <w:tcPr>
            <w:tcW w:w="2359" w:type="dxa"/>
            <w:vMerge/>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 xml:space="preserve">Дневно количество за едно животно </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Необходим капацитет за съхранение за 6 мес.</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Дневно количество твърд оборски тор за едно животно с постеля</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Необходим капацитет за съхранение за 6 мес.</w:t>
            </w:r>
          </w:p>
        </w:tc>
        <w:tc>
          <w:tcPr>
            <w:tcW w:w="1464"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Дневно количество течен оборски тор за едно животно</w:t>
            </w:r>
          </w:p>
        </w:tc>
        <w:tc>
          <w:tcPr>
            <w:tcW w:w="929"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Необходим капацитет за съхранение за 6 мес.</w:t>
            </w:r>
          </w:p>
        </w:tc>
      </w:tr>
      <w:tr w:rsidR="00E952BA" w:rsidRPr="00E952BA" w:rsidTr="00503E01">
        <w:trPr>
          <w:trHeight w:val="256"/>
        </w:trPr>
        <w:tc>
          <w:tcPr>
            <w:tcW w:w="2359" w:type="dxa"/>
            <w:vMerge/>
          </w:tcPr>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м³</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м³</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м³</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м³</w:t>
            </w:r>
          </w:p>
        </w:tc>
        <w:tc>
          <w:tcPr>
            <w:tcW w:w="1464"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м³</w:t>
            </w:r>
          </w:p>
        </w:tc>
        <w:tc>
          <w:tcPr>
            <w:tcW w:w="929"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м³</w:t>
            </w:r>
          </w:p>
        </w:tc>
      </w:tr>
      <w:tr w:rsidR="00E952BA" w:rsidRPr="00E952BA" w:rsidTr="00503E01">
        <w:tc>
          <w:tcPr>
            <w:tcW w:w="2359" w:type="dxa"/>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 xml:space="preserve">Млечни крави                                                                                                                                                                                         </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0,040</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7,20</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0,047</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8,46</w:t>
            </w:r>
          </w:p>
        </w:tc>
        <w:tc>
          <w:tcPr>
            <w:tcW w:w="1464"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0,080</w:t>
            </w:r>
          </w:p>
        </w:tc>
        <w:tc>
          <w:tcPr>
            <w:tcW w:w="929"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14,4</w:t>
            </w:r>
          </w:p>
        </w:tc>
      </w:tr>
      <w:tr w:rsidR="00E952BA" w:rsidRPr="00E952BA" w:rsidTr="00503E01">
        <w:tc>
          <w:tcPr>
            <w:tcW w:w="2359" w:type="dxa"/>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Говеда/Биволи</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0,040</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7,20</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0,040</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7,20</w:t>
            </w:r>
          </w:p>
        </w:tc>
        <w:tc>
          <w:tcPr>
            <w:tcW w:w="1464"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0,040</w:t>
            </w:r>
          </w:p>
        </w:tc>
        <w:tc>
          <w:tcPr>
            <w:tcW w:w="929"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7,20</w:t>
            </w:r>
          </w:p>
        </w:tc>
      </w:tr>
      <w:tr w:rsidR="00E952BA" w:rsidRPr="00E952BA" w:rsidTr="00503E01">
        <w:tc>
          <w:tcPr>
            <w:tcW w:w="2359" w:type="dxa"/>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Млади говеда</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0,036</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6,48</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0,043</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7,74</w:t>
            </w:r>
          </w:p>
        </w:tc>
        <w:tc>
          <w:tcPr>
            <w:tcW w:w="1464"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0,072</w:t>
            </w:r>
          </w:p>
        </w:tc>
        <w:tc>
          <w:tcPr>
            <w:tcW w:w="929"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12,96</w:t>
            </w:r>
          </w:p>
        </w:tc>
      </w:tr>
      <w:tr w:rsidR="00E952BA" w:rsidRPr="00E952BA" w:rsidTr="00503E01">
        <w:tc>
          <w:tcPr>
            <w:tcW w:w="2359" w:type="dxa"/>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Телета</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0,024</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4,32</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0,030</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5,40</w:t>
            </w:r>
          </w:p>
        </w:tc>
        <w:tc>
          <w:tcPr>
            <w:tcW w:w="1464"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0,048</w:t>
            </w:r>
          </w:p>
        </w:tc>
        <w:tc>
          <w:tcPr>
            <w:tcW w:w="929"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8,64</w:t>
            </w:r>
          </w:p>
        </w:tc>
      </w:tr>
      <w:tr w:rsidR="00E952BA" w:rsidRPr="00E952BA" w:rsidTr="00503E01">
        <w:tc>
          <w:tcPr>
            <w:tcW w:w="2359" w:type="dxa"/>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Свине за разплод</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0,007</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1,26</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0,0085</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1,53</w:t>
            </w:r>
          </w:p>
        </w:tc>
        <w:tc>
          <w:tcPr>
            <w:tcW w:w="1464"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0,028</w:t>
            </w:r>
          </w:p>
        </w:tc>
        <w:tc>
          <w:tcPr>
            <w:tcW w:w="929"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5,04</w:t>
            </w:r>
          </w:p>
        </w:tc>
      </w:tr>
      <w:tr w:rsidR="00E952BA" w:rsidRPr="00E952BA" w:rsidTr="00503E01">
        <w:tc>
          <w:tcPr>
            <w:tcW w:w="2359" w:type="dxa"/>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Свине за угояване</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0,008</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1,44</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0,0080</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1,44</w:t>
            </w:r>
          </w:p>
        </w:tc>
        <w:tc>
          <w:tcPr>
            <w:tcW w:w="1464"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0,028</w:t>
            </w:r>
          </w:p>
        </w:tc>
        <w:tc>
          <w:tcPr>
            <w:tcW w:w="929"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5,04</w:t>
            </w:r>
          </w:p>
        </w:tc>
      </w:tr>
      <w:tr w:rsidR="00E952BA" w:rsidRPr="00E952BA" w:rsidTr="00503E01">
        <w:tc>
          <w:tcPr>
            <w:tcW w:w="2359" w:type="dxa"/>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proofErr w:type="spellStart"/>
            <w:r w:rsidRPr="00E952BA">
              <w:rPr>
                <w:rFonts w:ascii="Times New Roman" w:eastAsia="Times New Roman" w:hAnsi="Times New Roman" w:cs="Times New Roman"/>
                <w:b/>
                <w:sz w:val="20"/>
                <w:szCs w:val="20"/>
                <w:lang w:val="bg-BG" w:eastAsia="bg-BG"/>
              </w:rPr>
              <w:t>Овца</w:t>
            </w:r>
            <w:r w:rsidRPr="00E952BA">
              <w:rPr>
                <w:rFonts w:ascii="Times New Roman" w:eastAsia="Times New Roman" w:hAnsi="Times New Roman" w:cs="Times New Roman"/>
                <w:b/>
                <w:sz w:val="20"/>
                <w:szCs w:val="20"/>
                <w:vertAlign w:val="superscript"/>
                <w:lang w:val="bg-BG" w:eastAsia="bg-BG"/>
              </w:rPr>
              <w:t>ж</w:t>
            </w:r>
            <w:proofErr w:type="spellEnd"/>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0,004</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0,72</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0,0045</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0,</w:t>
            </w:r>
            <w:r w:rsidRPr="00E952BA">
              <w:rPr>
                <w:rFonts w:ascii="Times New Roman" w:eastAsia="Times New Roman" w:hAnsi="Times New Roman" w:cs="Times New Roman"/>
                <w:sz w:val="20"/>
                <w:szCs w:val="20"/>
                <w:lang w:eastAsia="bg-BG"/>
              </w:rPr>
              <w:t>81</w:t>
            </w:r>
          </w:p>
        </w:tc>
        <w:tc>
          <w:tcPr>
            <w:tcW w:w="1464"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0,006</w:t>
            </w:r>
          </w:p>
        </w:tc>
        <w:tc>
          <w:tcPr>
            <w:tcW w:w="929"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eastAsia="bg-BG"/>
              </w:rPr>
              <w:t>1</w:t>
            </w:r>
            <w:r w:rsidRPr="00E952BA">
              <w:rPr>
                <w:rFonts w:ascii="Times New Roman" w:eastAsia="Times New Roman" w:hAnsi="Times New Roman" w:cs="Times New Roman"/>
                <w:sz w:val="20"/>
                <w:szCs w:val="20"/>
                <w:lang w:val="bg-BG" w:eastAsia="bg-BG"/>
              </w:rPr>
              <w:t>,</w:t>
            </w:r>
            <w:r w:rsidRPr="00E952BA">
              <w:rPr>
                <w:rFonts w:ascii="Times New Roman" w:eastAsia="Times New Roman" w:hAnsi="Times New Roman" w:cs="Times New Roman"/>
                <w:sz w:val="20"/>
                <w:szCs w:val="20"/>
                <w:lang w:eastAsia="bg-BG"/>
              </w:rPr>
              <w:t>08</w:t>
            </w:r>
          </w:p>
        </w:tc>
      </w:tr>
      <w:tr w:rsidR="00E952BA" w:rsidRPr="00E952BA" w:rsidTr="00503E01">
        <w:tc>
          <w:tcPr>
            <w:tcW w:w="2359" w:type="dxa"/>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Шиле</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0,002</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0,36</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0,0026</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0,4</w:t>
            </w:r>
            <w:r w:rsidRPr="00E952BA">
              <w:rPr>
                <w:rFonts w:ascii="Times New Roman" w:eastAsia="Times New Roman" w:hAnsi="Times New Roman" w:cs="Times New Roman"/>
                <w:sz w:val="20"/>
                <w:szCs w:val="20"/>
                <w:lang w:eastAsia="bg-BG"/>
              </w:rPr>
              <w:t>7</w:t>
            </w:r>
          </w:p>
        </w:tc>
        <w:tc>
          <w:tcPr>
            <w:tcW w:w="1464"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0,002</w:t>
            </w:r>
          </w:p>
        </w:tc>
        <w:tc>
          <w:tcPr>
            <w:tcW w:w="929"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0,</w:t>
            </w:r>
            <w:r w:rsidRPr="00E952BA">
              <w:rPr>
                <w:rFonts w:ascii="Times New Roman" w:eastAsia="Times New Roman" w:hAnsi="Times New Roman" w:cs="Times New Roman"/>
                <w:sz w:val="20"/>
                <w:szCs w:val="20"/>
                <w:lang w:eastAsia="bg-BG"/>
              </w:rPr>
              <w:t>36</w:t>
            </w:r>
          </w:p>
        </w:tc>
      </w:tr>
      <w:tr w:rsidR="00E952BA" w:rsidRPr="00E952BA" w:rsidTr="00503E01">
        <w:tc>
          <w:tcPr>
            <w:tcW w:w="2359" w:type="dxa"/>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proofErr w:type="spellStart"/>
            <w:r w:rsidRPr="00E952BA">
              <w:rPr>
                <w:rFonts w:ascii="Times New Roman" w:eastAsia="Times New Roman" w:hAnsi="Times New Roman" w:cs="Times New Roman"/>
                <w:b/>
                <w:sz w:val="20"/>
                <w:szCs w:val="20"/>
                <w:lang w:val="bg-BG" w:eastAsia="bg-BG"/>
              </w:rPr>
              <w:t>Коза</w:t>
            </w:r>
            <w:r w:rsidRPr="00E952BA">
              <w:rPr>
                <w:rFonts w:ascii="Times New Roman" w:eastAsia="Times New Roman" w:hAnsi="Times New Roman" w:cs="Times New Roman"/>
                <w:b/>
                <w:sz w:val="20"/>
                <w:szCs w:val="20"/>
                <w:vertAlign w:val="superscript"/>
                <w:lang w:val="bg-BG" w:eastAsia="bg-BG"/>
              </w:rPr>
              <w:t>ж</w:t>
            </w:r>
            <w:proofErr w:type="spellEnd"/>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0,003</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0,54</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0,0035</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0,</w:t>
            </w:r>
            <w:r w:rsidRPr="00E952BA">
              <w:rPr>
                <w:rFonts w:ascii="Times New Roman" w:eastAsia="Times New Roman" w:hAnsi="Times New Roman" w:cs="Times New Roman"/>
                <w:sz w:val="20"/>
                <w:szCs w:val="20"/>
                <w:lang w:eastAsia="bg-BG"/>
              </w:rPr>
              <w:t>63</w:t>
            </w:r>
          </w:p>
        </w:tc>
        <w:tc>
          <w:tcPr>
            <w:tcW w:w="1464"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0,004</w:t>
            </w:r>
          </w:p>
        </w:tc>
        <w:tc>
          <w:tcPr>
            <w:tcW w:w="929"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0,</w:t>
            </w:r>
            <w:r w:rsidRPr="00E952BA">
              <w:rPr>
                <w:rFonts w:ascii="Times New Roman" w:eastAsia="Times New Roman" w:hAnsi="Times New Roman" w:cs="Times New Roman"/>
                <w:sz w:val="20"/>
                <w:szCs w:val="20"/>
                <w:lang w:eastAsia="bg-BG"/>
              </w:rPr>
              <w:t>72</w:t>
            </w:r>
          </w:p>
        </w:tc>
      </w:tr>
      <w:tr w:rsidR="00E952BA" w:rsidRPr="00E952BA" w:rsidTr="00503E01">
        <w:tc>
          <w:tcPr>
            <w:tcW w:w="2359" w:type="dxa"/>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Кокошка-носачка</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0,00012</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0,022</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0,00015</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0,027</w:t>
            </w:r>
          </w:p>
        </w:tc>
        <w:tc>
          <w:tcPr>
            <w:tcW w:w="1464"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0,00024</w:t>
            </w:r>
          </w:p>
        </w:tc>
        <w:tc>
          <w:tcPr>
            <w:tcW w:w="929"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0,043</w:t>
            </w:r>
          </w:p>
        </w:tc>
      </w:tr>
      <w:tr w:rsidR="00E952BA" w:rsidRPr="00E952BA" w:rsidTr="00503E01">
        <w:tc>
          <w:tcPr>
            <w:tcW w:w="2359" w:type="dxa"/>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Бройлери</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0,00016</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0,029</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0,00012</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0,02</w:t>
            </w:r>
            <w:r w:rsidRPr="00E952BA">
              <w:rPr>
                <w:rFonts w:ascii="Times New Roman" w:eastAsia="Times New Roman" w:hAnsi="Times New Roman" w:cs="Times New Roman"/>
                <w:sz w:val="20"/>
                <w:szCs w:val="20"/>
                <w:lang w:eastAsia="bg-BG"/>
              </w:rPr>
              <w:t>2</w:t>
            </w:r>
          </w:p>
        </w:tc>
        <w:tc>
          <w:tcPr>
            <w:tcW w:w="1464"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0,00012</w:t>
            </w:r>
          </w:p>
        </w:tc>
        <w:tc>
          <w:tcPr>
            <w:tcW w:w="929"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0,02</w:t>
            </w:r>
            <w:r w:rsidRPr="00E952BA">
              <w:rPr>
                <w:rFonts w:ascii="Times New Roman" w:eastAsia="Times New Roman" w:hAnsi="Times New Roman" w:cs="Times New Roman"/>
                <w:sz w:val="20"/>
                <w:szCs w:val="20"/>
                <w:lang w:eastAsia="bg-BG"/>
              </w:rPr>
              <w:t>2</w:t>
            </w:r>
          </w:p>
        </w:tc>
      </w:tr>
      <w:tr w:rsidR="00E952BA" w:rsidRPr="00E952BA" w:rsidTr="00503E01">
        <w:tc>
          <w:tcPr>
            <w:tcW w:w="2359" w:type="dxa"/>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Патици</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0,00018</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0,032</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0,00013</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0,002</w:t>
            </w:r>
            <w:r w:rsidRPr="00E952BA">
              <w:rPr>
                <w:rFonts w:ascii="Times New Roman" w:eastAsia="Times New Roman" w:hAnsi="Times New Roman" w:cs="Times New Roman"/>
                <w:sz w:val="20"/>
                <w:szCs w:val="20"/>
                <w:lang w:eastAsia="bg-BG"/>
              </w:rPr>
              <w:t>3</w:t>
            </w:r>
          </w:p>
        </w:tc>
        <w:tc>
          <w:tcPr>
            <w:tcW w:w="1464"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w:t>
            </w:r>
            <w:r w:rsidRPr="00E952BA">
              <w:rPr>
                <w:rFonts w:ascii="Times New Roman" w:eastAsia="Times New Roman" w:hAnsi="Times New Roman" w:cs="Times New Roman"/>
                <w:sz w:val="20"/>
                <w:szCs w:val="20"/>
                <w:lang w:eastAsia="bg-BG"/>
              </w:rPr>
              <w:t>000</w:t>
            </w:r>
            <w:r w:rsidRPr="00E952BA">
              <w:rPr>
                <w:rFonts w:ascii="Times New Roman" w:eastAsia="Times New Roman" w:hAnsi="Times New Roman" w:cs="Times New Roman"/>
                <w:sz w:val="20"/>
                <w:szCs w:val="20"/>
                <w:lang w:val="bg-BG" w:eastAsia="bg-BG"/>
              </w:rPr>
              <w:t>24</w:t>
            </w:r>
          </w:p>
        </w:tc>
        <w:tc>
          <w:tcPr>
            <w:tcW w:w="929"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0,04</w:t>
            </w:r>
            <w:r w:rsidRPr="00E952BA">
              <w:rPr>
                <w:rFonts w:ascii="Times New Roman" w:eastAsia="Times New Roman" w:hAnsi="Times New Roman" w:cs="Times New Roman"/>
                <w:sz w:val="20"/>
                <w:szCs w:val="20"/>
                <w:lang w:eastAsia="bg-BG"/>
              </w:rPr>
              <w:t>3</w:t>
            </w:r>
          </w:p>
        </w:tc>
      </w:tr>
      <w:tr w:rsidR="00E952BA" w:rsidRPr="00E952BA" w:rsidTr="00503E01">
        <w:tc>
          <w:tcPr>
            <w:tcW w:w="2359" w:type="dxa"/>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Кон</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0,025</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4,5</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0,030</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5,4</w:t>
            </w:r>
          </w:p>
        </w:tc>
        <w:tc>
          <w:tcPr>
            <w:tcW w:w="1464"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0,040</w:t>
            </w:r>
          </w:p>
        </w:tc>
        <w:tc>
          <w:tcPr>
            <w:tcW w:w="929"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7,2</w:t>
            </w:r>
          </w:p>
        </w:tc>
      </w:tr>
      <w:tr w:rsidR="00E952BA" w:rsidRPr="00E952BA" w:rsidTr="00503E01">
        <w:tc>
          <w:tcPr>
            <w:tcW w:w="2359" w:type="dxa"/>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Магаре</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0,012</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eastAsia="bg-BG"/>
              </w:rPr>
            </w:pPr>
            <w:r w:rsidRPr="00E952BA">
              <w:rPr>
                <w:rFonts w:ascii="Times New Roman" w:eastAsia="Times New Roman" w:hAnsi="Times New Roman" w:cs="Times New Roman"/>
                <w:b/>
                <w:sz w:val="20"/>
                <w:szCs w:val="20"/>
                <w:lang w:val="bg-BG" w:eastAsia="bg-BG"/>
              </w:rPr>
              <w:t>2,</w:t>
            </w:r>
            <w:r w:rsidRPr="00E952BA">
              <w:rPr>
                <w:rFonts w:ascii="Times New Roman" w:eastAsia="Times New Roman" w:hAnsi="Times New Roman" w:cs="Times New Roman"/>
                <w:b/>
                <w:sz w:val="20"/>
                <w:szCs w:val="20"/>
                <w:lang w:eastAsia="bg-BG"/>
              </w:rPr>
              <w:t>16</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0,024</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4,32</w:t>
            </w:r>
          </w:p>
        </w:tc>
        <w:tc>
          <w:tcPr>
            <w:tcW w:w="1464"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0,035</w:t>
            </w:r>
          </w:p>
        </w:tc>
        <w:tc>
          <w:tcPr>
            <w:tcW w:w="929"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6,3</w:t>
            </w:r>
          </w:p>
        </w:tc>
      </w:tr>
      <w:tr w:rsidR="00E952BA" w:rsidRPr="00E952BA" w:rsidTr="00503E01">
        <w:tc>
          <w:tcPr>
            <w:tcW w:w="2359" w:type="dxa"/>
          </w:tcPr>
          <w:p w:rsidR="00E952BA" w:rsidRPr="00E952BA" w:rsidRDefault="00E952BA" w:rsidP="00E952BA">
            <w:pPr>
              <w:spacing w:after="0" w:line="240" w:lineRule="auto"/>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Зайци и др. животни с ценна кожа</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0,00012</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b/>
                <w:sz w:val="20"/>
                <w:szCs w:val="20"/>
                <w:lang w:val="bg-BG" w:eastAsia="bg-BG"/>
              </w:rPr>
            </w:pPr>
            <w:r w:rsidRPr="00E952BA">
              <w:rPr>
                <w:rFonts w:ascii="Times New Roman" w:eastAsia="Times New Roman" w:hAnsi="Times New Roman" w:cs="Times New Roman"/>
                <w:b/>
                <w:sz w:val="20"/>
                <w:szCs w:val="20"/>
                <w:lang w:val="bg-BG" w:eastAsia="bg-BG"/>
              </w:rPr>
              <w:t>0,022</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0,00012</w:t>
            </w:r>
          </w:p>
        </w:tc>
        <w:tc>
          <w:tcPr>
            <w:tcW w:w="1256"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0,022</w:t>
            </w:r>
          </w:p>
        </w:tc>
        <w:tc>
          <w:tcPr>
            <w:tcW w:w="1464"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sz w:val="20"/>
                <w:szCs w:val="20"/>
                <w:lang w:val="bg-BG" w:eastAsia="bg-BG"/>
              </w:rPr>
              <w:t>0,00014</w:t>
            </w:r>
          </w:p>
        </w:tc>
        <w:tc>
          <w:tcPr>
            <w:tcW w:w="929" w:type="dxa"/>
          </w:tcPr>
          <w:p w:rsidR="00E952BA" w:rsidRPr="00E952BA" w:rsidRDefault="00E952BA" w:rsidP="00E952BA">
            <w:pPr>
              <w:spacing w:after="0" w:line="240" w:lineRule="auto"/>
              <w:jc w:val="center"/>
              <w:rPr>
                <w:rFonts w:ascii="Times New Roman" w:eastAsia="Times New Roman" w:hAnsi="Times New Roman" w:cs="Times New Roman"/>
                <w:sz w:val="20"/>
                <w:szCs w:val="20"/>
                <w:lang w:eastAsia="bg-BG"/>
              </w:rPr>
            </w:pPr>
            <w:r w:rsidRPr="00E952BA">
              <w:rPr>
                <w:rFonts w:ascii="Times New Roman" w:eastAsia="Times New Roman" w:hAnsi="Times New Roman" w:cs="Times New Roman"/>
                <w:sz w:val="20"/>
                <w:szCs w:val="20"/>
                <w:lang w:val="bg-BG" w:eastAsia="bg-BG"/>
              </w:rPr>
              <w:t>0,0</w:t>
            </w:r>
            <w:r w:rsidRPr="00E952BA">
              <w:rPr>
                <w:rFonts w:ascii="Times New Roman" w:eastAsia="Times New Roman" w:hAnsi="Times New Roman" w:cs="Times New Roman"/>
                <w:sz w:val="20"/>
                <w:szCs w:val="20"/>
                <w:lang w:eastAsia="bg-BG"/>
              </w:rPr>
              <w:t>25</w:t>
            </w:r>
          </w:p>
        </w:tc>
      </w:tr>
    </w:tbl>
    <w:p w:rsidR="00E952BA" w:rsidRPr="00E952BA" w:rsidRDefault="00E952BA" w:rsidP="00E952BA">
      <w:pPr>
        <w:spacing w:after="0" w:line="240" w:lineRule="auto"/>
        <w:rPr>
          <w:rFonts w:ascii="Times New Roman" w:eastAsia="Times New Roman" w:hAnsi="Times New Roman" w:cs="Times New Roman"/>
          <w:sz w:val="20"/>
          <w:szCs w:val="20"/>
          <w:lang w:val="bg-BG" w:eastAsia="bg-BG"/>
        </w:rPr>
      </w:pPr>
      <w:r w:rsidRPr="00E952BA">
        <w:rPr>
          <w:rFonts w:ascii="Times New Roman" w:eastAsia="Times New Roman" w:hAnsi="Times New Roman" w:cs="Times New Roman"/>
          <w:b/>
          <w:sz w:val="20"/>
          <w:szCs w:val="20"/>
          <w:u w:val="single"/>
          <w:lang w:val="bg-BG" w:eastAsia="bg-BG"/>
        </w:rPr>
        <w:t xml:space="preserve"> Забележка:</w:t>
      </w:r>
      <w:r w:rsidRPr="00E952BA">
        <w:rPr>
          <w:rFonts w:ascii="Times New Roman" w:eastAsia="Times New Roman" w:hAnsi="Times New Roman" w:cs="Times New Roman"/>
          <w:sz w:val="20"/>
          <w:szCs w:val="20"/>
          <w:lang w:val="bg-BG" w:eastAsia="bg-BG"/>
        </w:rPr>
        <w:t xml:space="preserve"> * 4-месечно съхранение при  пасищно отглеждане на животни.</w:t>
      </w:r>
    </w:p>
    <w:p w:rsidR="00E952BA" w:rsidRPr="00E952BA" w:rsidRDefault="00E952BA" w:rsidP="00E952BA">
      <w:pPr>
        <w:spacing w:after="0" w:line="240" w:lineRule="auto"/>
        <w:rPr>
          <w:rFonts w:ascii="Times New Roman" w:eastAsia="Times New Roman" w:hAnsi="Times New Roman" w:cs="Times New Roman"/>
          <w:sz w:val="24"/>
          <w:szCs w:val="24"/>
          <w:lang w:val="bg-BG" w:eastAsia="bg-BG"/>
        </w:rPr>
      </w:pPr>
    </w:p>
    <w:p w:rsidR="00E952BA" w:rsidRPr="00E952BA" w:rsidRDefault="00E952BA" w:rsidP="00E952BA">
      <w:pPr>
        <w:suppressAutoHyphens/>
        <w:spacing w:after="120" w:line="240" w:lineRule="auto"/>
        <w:ind w:left="900" w:hanging="900"/>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 xml:space="preserve">6.           </w:t>
      </w:r>
      <w:r w:rsidRPr="00E952BA">
        <w:rPr>
          <w:rFonts w:ascii="Times New Roman" w:eastAsia="Times New Roman" w:hAnsi="Times New Roman" w:cs="Times New Roman"/>
          <w:sz w:val="24"/>
          <w:szCs w:val="24"/>
          <w:lang w:val="bg-BG" w:eastAsia="bg-BG"/>
        </w:rPr>
        <w:tab/>
        <w:t>Забранява се съхранението на оборски тор на полето, директно върху почвената повърхност.</w:t>
      </w:r>
    </w:p>
    <w:p w:rsidR="00E952BA" w:rsidRPr="00E952BA" w:rsidRDefault="00E952BA" w:rsidP="00E952BA">
      <w:pPr>
        <w:suppressAutoHyphens/>
        <w:spacing w:after="120" w:line="240" w:lineRule="auto"/>
        <w:ind w:left="900" w:hanging="900"/>
        <w:jc w:val="both"/>
        <w:rPr>
          <w:rFonts w:ascii="Times New Roman" w:eastAsia="Times New Roman" w:hAnsi="Times New Roman" w:cs="Times New Roman"/>
          <w:b/>
          <w:sz w:val="24"/>
          <w:szCs w:val="24"/>
          <w:lang w:val="bg-BG" w:eastAsia="bg-BG"/>
        </w:rPr>
      </w:pPr>
      <w:r w:rsidRPr="00E952BA">
        <w:rPr>
          <w:rFonts w:ascii="Times New Roman" w:eastAsia="Times New Roman" w:hAnsi="Times New Roman" w:cs="Times New Roman"/>
          <w:sz w:val="24"/>
          <w:szCs w:val="24"/>
          <w:lang w:val="bg-BG" w:eastAsia="bg-BG"/>
        </w:rPr>
        <w:t xml:space="preserve">7.           Да не се изграждат нови съоръжения за съхранение на твърд или течен оборски тор в близост до повърхностни водни обекти (реки, вкл. р. Дунав,  потоци, канали, езера, язовири, Черно море и др.) на разстояние по-малко от 20 м . </w:t>
      </w:r>
    </w:p>
    <w:p w:rsidR="00E952BA" w:rsidRPr="00E952BA" w:rsidRDefault="00E952BA" w:rsidP="00E952BA">
      <w:pPr>
        <w:tabs>
          <w:tab w:val="left" w:pos="0"/>
        </w:tabs>
        <w:suppressAutoHyphens/>
        <w:spacing w:after="120" w:line="240" w:lineRule="auto"/>
        <w:ind w:left="900" w:hanging="900"/>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8.</w:t>
      </w:r>
      <w:r w:rsidRPr="00E952BA">
        <w:rPr>
          <w:rFonts w:ascii="Times New Roman" w:eastAsia="Times New Roman" w:hAnsi="Times New Roman" w:cs="Times New Roman"/>
          <w:sz w:val="24"/>
          <w:szCs w:val="24"/>
          <w:lang w:val="bg-BG" w:eastAsia="bg-BG"/>
        </w:rPr>
        <w:tab/>
        <w:t>Да не се съхраняват торове върху терени с наклон по-голям от 6</w:t>
      </w:r>
      <w:r w:rsidRPr="00E952BA">
        <w:rPr>
          <w:rFonts w:ascii="Times New Roman" w:eastAsia="Times New Roman" w:hAnsi="Times New Roman" w:cs="Times New Roman"/>
          <w:sz w:val="24"/>
          <w:szCs w:val="24"/>
          <w:vertAlign w:val="superscript"/>
          <w:lang w:val="bg-BG" w:eastAsia="bg-BG"/>
        </w:rPr>
        <w:t>о</w:t>
      </w:r>
      <w:r w:rsidRPr="00E952BA">
        <w:rPr>
          <w:rFonts w:ascii="Times New Roman" w:eastAsia="Times New Roman" w:hAnsi="Times New Roman" w:cs="Times New Roman"/>
          <w:sz w:val="24"/>
          <w:szCs w:val="24"/>
          <w:lang w:val="bg-BG" w:eastAsia="bg-BG"/>
        </w:rPr>
        <w:t xml:space="preserve">, на разстояние по-малко от 20 м до водни обекти. </w:t>
      </w:r>
    </w:p>
    <w:p w:rsidR="00E952BA" w:rsidRPr="00E952BA" w:rsidRDefault="00E952BA" w:rsidP="00E952BA">
      <w:pPr>
        <w:tabs>
          <w:tab w:val="left" w:pos="0"/>
          <w:tab w:val="left" w:pos="1380"/>
        </w:tabs>
        <w:suppressAutoHyphens/>
        <w:spacing w:after="120" w:line="240" w:lineRule="auto"/>
        <w:ind w:left="900" w:hanging="900"/>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9.</w:t>
      </w:r>
      <w:r w:rsidRPr="00E952BA">
        <w:rPr>
          <w:rFonts w:ascii="Times New Roman" w:eastAsia="Times New Roman" w:hAnsi="Times New Roman" w:cs="Times New Roman"/>
          <w:sz w:val="24"/>
          <w:szCs w:val="24"/>
          <w:lang w:val="bg-BG" w:eastAsia="bg-BG"/>
        </w:rPr>
        <w:tab/>
        <w:t xml:space="preserve">При съхранение, товарене и транспорт на тора да се вземат всички необходими мерки за недопускане на замърсяване на околната среда. </w:t>
      </w:r>
    </w:p>
    <w:p w:rsidR="00E952BA" w:rsidRPr="00E952BA" w:rsidRDefault="00E952BA" w:rsidP="00E952BA">
      <w:pPr>
        <w:tabs>
          <w:tab w:val="left" w:pos="0"/>
          <w:tab w:val="left" w:pos="1380"/>
        </w:tabs>
        <w:suppressAutoHyphens/>
        <w:spacing w:after="120" w:line="240" w:lineRule="auto"/>
        <w:ind w:left="900" w:hanging="900"/>
        <w:jc w:val="both"/>
        <w:rPr>
          <w:rFonts w:ascii="Times New Roman" w:eastAsia="Times New Roman" w:hAnsi="Times New Roman" w:cs="Times New Roman"/>
          <w:sz w:val="24"/>
          <w:szCs w:val="24"/>
          <w:lang w:val="bg-BG" w:eastAsia="bg-BG"/>
        </w:rPr>
      </w:pPr>
    </w:p>
    <w:p w:rsidR="00E952BA" w:rsidRPr="00E952BA" w:rsidRDefault="00E952BA" w:rsidP="00E952BA">
      <w:pPr>
        <w:suppressAutoHyphens/>
        <w:spacing w:after="120" w:line="240" w:lineRule="auto"/>
        <w:jc w:val="both"/>
        <w:rPr>
          <w:rFonts w:ascii="Times New Roman" w:eastAsia="Times New Roman" w:hAnsi="Times New Roman" w:cs="Times New Roman"/>
          <w:b/>
          <w:sz w:val="24"/>
          <w:szCs w:val="24"/>
          <w:u w:val="single"/>
          <w:lang w:val="bg-BG" w:eastAsia="bg-BG"/>
        </w:rPr>
      </w:pPr>
      <w:r w:rsidRPr="00E952BA">
        <w:rPr>
          <w:rFonts w:ascii="Times New Roman" w:eastAsia="Times New Roman" w:hAnsi="Times New Roman" w:cs="Times New Roman"/>
          <w:b/>
          <w:sz w:val="24"/>
          <w:szCs w:val="24"/>
          <w:u w:val="single"/>
          <w:lang w:val="bg-BG" w:eastAsia="bg-BG"/>
        </w:rPr>
        <w:t xml:space="preserve"> Съхранение на силаж и отпадъчни води от силаж </w:t>
      </w:r>
    </w:p>
    <w:p w:rsidR="00E952BA" w:rsidRPr="00E952BA" w:rsidRDefault="00E952BA" w:rsidP="00E952BA">
      <w:pPr>
        <w:suppressAutoHyphens/>
        <w:spacing w:after="120" w:line="240" w:lineRule="auto"/>
        <w:ind w:left="900" w:hanging="900"/>
        <w:jc w:val="both"/>
        <w:outlineLvl w:val="4"/>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1.</w:t>
      </w:r>
      <w:r w:rsidRPr="00E952BA">
        <w:rPr>
          <w:rFonts w:ascii="Times New Roman" w:eastAsia="Times New Roman" w:hAnsi="Times New Roman" w:cs="Times New Roman"/>
          <w:sz w:val="24"/>
          <w:szCs w:val="24"/>
          <w:lang w:val="bg-BG" w:eastAsia="bg-BG"/>
        </w:rPr>
        <w:tab/>
        <w:t>Отпадъчните води от силажите да се събират и съхраняват в резервоар или цистерна с водонепропускливи дъна и стени. Това изисква наличието на водонепропускливи канали, които да позволяват отвеждането на силажните отпадъчни води. Резервоарът или цистерната и каналите трябва да са изградени по начин, който да не позволява просмукване в почвата или замърсяване на естествените водоизточници.</w:t>
      </w:r>
      <w:r w:rsidRPr="00E952BA">
        <w:rPr>
          <w:rFonts w:ascii="Times New Roman" w:eastAsia="Times New Roman" w:hAnsi="Times New Roman" w:cs="Times New Roman"/>
          <w:b/>
          <w:bCs/>
          <w:i/>
          <w:iCs/>
          <w:sz w:val="24"/>
          <w:szCs w:val="24"/>
          <w:lang w:val="bg-BG" w:eastAsia="bg-BG"/>
        </w:rPr>
        <w:t xml:space="preserve"> </w:t>
      </w:r>
    </w:p>
    <w:p w:rsidR="00E952BA" w:rsidRPr="00E952BA" w:rsidRDefault="00E952BA" w:rsidP="00E952BA">
      <w:pPr>
        <w:suppressAutoHyphens/>
        <w:spacing w:after="120" w:line="240" w:lineRule="auto"/>
        <w:ind w:left="900" w:hanging="900"/>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lastRenderedPageBreak/>
        <w:t>2.</w:t>
      </w:r>
      <w:r w:rsidRPr="00E952BA">
        <w:rPr>
          <w:rFonts w:ascii="Times New Roman" w:eastAsia="Times New Roman" w:hAnsi="Times New Roman" w:cs="Times New Roman"/>
          <w:sz w:val="24"/>
          <w:szCs w:val="24"/>
          <w:lang w:val="bg-BG" w:eastAsia="bg-BG"/>
        </w:rPr>
        <w:tab/>
        <w:t>Силажът, получен от полуизсъхнала трева и балиран в найлонови опаковки, да се съхранява най-малко на 20 м от повърхностни водни обекти (реки, вкл. р. Дунав,  потоци, канали, езера, язовири, Черно море и др.).</w:t>
      </w:r>
    </w:p>
    <w:p w:rsidR="00E952BA" w:rsidRPr="00E952BA" w:rsidRDefault="00E952BA" w:rsidP="00E952BA">
      <w:pPr>
        <w:suppressAutoHyphens/>
        <w:spacing w:after="120" w:line="240" w:lineRule="auto"/>
        <w:ind w:left="900" w:hanging="900"/>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3.</w:t>
      </w:r>
      <w:r w:rsidRPr="00E952BA">
        <w:rPr>
          <w:rFonts w:ascii="Times New Roman" w:eastAsia="Times New Roman" w:hAnsi="Times New Roman" w:cs="Times New Roman"/>
          <w:sz w:val="24"/>
          <w:szCs w:val="24"/>
          <w:lang w:val="bg-BG" w:eastAsia="bg-BG"/>
        </w:rPr>
        <w:tab/>
        <w:t xml:space="preserve">При съхранение на тревни фуражи без найлонови опаковки, негодният или неизползваният силаж да се изгребва, заедно със засегнатия почвен слой от 5 см и да се транспортира до подходящо място за </w:t>
      </w:r>
      <w:proofErr w:type="spellStart"/>
      <w:r w:rsidRPr="00E952BA">
        <w:rPr>
          <w:rFonts w:ascii="Times New Roman" w:eastAsia="Times New Roman" w:hAnsi="Times New Roman" w:cs="Times New Roman"/>
          <w:sz w:val="24"/>
          <w:szCs w:val="24"/>
          <w:lang w:val="bg-BG" w:eastAsia="bg-BG"/>
        </w:rPr>
        <w:t>компостиране</w:t>
      </w:r>
      <w:proofErr w:type="spellEnd"/>
      <w:r w:rsidRPr="00E952BA">
        <w:rPr>
          <w:rFonts w:ascii="Times New Roman" w:eastAsia="Times New Roman" w:hAnsi="Times New Roman" w:cs="Times New Roman"/>
          <w:sz w:val="24"/>
          <w:szCs w:val="24"/>
          <w:lang w:val="bg-BG" w:eastAsia="bg-BG"/>
        </w:rPr>
        <w:t>/съхраняване, като органичен тор.</w:t>
      </w:r>
    </w:p>
    <w:p w:rsidR="00E952BA" w:rsidRPr="00E952BA" w:rsidRDefault="00E952BA" w:rsidP="00E952BA">
      <w:pPr>
        <w:suppressAutoHyphens/>
        <w:spacing w:after="120" w:line="240" w:lineRule="auto"/>
        <w:ind w:left="900" w:hanging="900"/>
        <w:jc w:val="both"/>
        <w:rPr>
          <w:rFonts w:ascii="Times New Roman" w:eastAsia="Times New Roman" w:hAnsi="Times New Roman" w:cs="Times New Roman"/>
          <w:sz w:val="24"/>
          <w:szCs w:val="24"/>
          <w:lang w:val="bg-BG" w:eastAsia="bg-BG"/>
        </w:rPr>
      </w:pPr>
    </w:p>
    <w:p w:rsidR="00E952BA" w:rsidRPr="00E952BA" w:rsidRDefault="00E952BA" w:rsidP="00E952BA">
      <w:pPr>
        <w:suppressAutoHyphens/>
        <w:spacing w:after="120" w:line="240" w:lineRule="auto"/>
        <w:jc w:val="both"/>
        <w:rPr>
          <w:rFonts w:ascii="Times New Roman" w:eastAsia="Times New Roman" w:hAnsi="Times New Roman" w:cs="Times New Roman"/>
          <w:b/>
          <w:bCs/>
          <w:sz w:val="24"/>
          <w:szCs w:val="24"/>
          <w:lang w:val="bg-BG" w:eastAsia="bg-BG"/>
        </w:rPr>
      </w:pPr>
      <w:r w:rsidRPr="00E952BA">
        <w:rPr>
          <w:rFonts w:ascii="Times New Roman" w:eastAsia="Times New Roman" w:hAnsi="Times New Roman" w:cs="Times New Roman"/>
          <w:b/>
          <w:bCs/>
          <w:sz w:val="24"/>
          <w:szCs w:val="24"/>
          <w:lang w:val="bg-BG" w:eastAsia="bg-BG"/>
        </w:rPr>
        <w:t>Б.</w:t>
      </w:r>
      <w:r w:rsidRPr="00E952BA">
        <w:rPr>
          <w:rFonts w:ascii="Times New Roman" w:eastAsia="Times New Roman" w:hAnsi="Times New Roman" w:cs="Times New Roman"/>
          <w:b/>
          <w:bCs/>
          <w:sz w:val="24"/>
          <w:szCs w:val="24"/>
          <w:lang w:val="bg-BG" w:eastAsia="bg-BG"/>
        </w:rPr>
        <w:tab/>
        <w:t xml:space="preserve">СЪХРАНЕНИЕ НА МИНЕРАЛНИ/НЕОРГАНИЧНИ ТОРОВЕ </w:t>
      </w:r>
    </w:p>
    <w:p w:rsidR="00E952BA" w:rsidRPr="00E952BA" w:rsidRDefault="00E952BA" w:rsidP="00E952BA">
      <w:pPr>
        <w:suppressAutoHyphens/>
        <w:spacing w:after="120" w:line="240" w:lineRule="auto"/>
        <w:ind w:left="1134" w:hanging="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1.</w:t>
      </w:r>
      <w:r w:rsidRPr="00E952BA">
        <w:rPr>
          <w:rFonts w:ascii="Times New Roman" w:eastAsia="Times New Roman" w:hAnsi="Times New Roman" w:cs="Times New Roman"/>
          <w:sz w:val="24"/>
          <w:szCs w:val="24"/>
          <w:lang w:val="bg-BG" w:eastAsia="bg-BG"/>
        </w:rPr>
        <w:tab/>
        <w:t>Минералните (неорганичните) торове да се съхраняват в специализирани складови помещения, изградени и оборудвани съгласно инструкциите за противопожарна безопасност.</w:t>
      </w:r>
    </w:p>
    <w:p w:rsidR="00E952BA" w:rsidRPr="00E952BA" w:rsidRDefault="00E952BA" w:rsidP="00E952BA">
      <w:pPr>
        <w:suppressAutoHyphens/>
        <w:spacing w:after="120" w:line="240" w:lineRule="auto"/>
        <w:ind w:left="1134" w:hanging="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2.</w:t>
      </w:r>
      <w:r w:rsidRPr="00E952BA">
        <w:rPr>
          <w:rFonts w:ascii="Times New Roman" w:eastAsia="Times New Roman" w:hAnsi="Times New Roman" w:cs="Times New Roman"/>
          <w:sz w:val="24"/>
          <w:szCs w:val="24"/>
          <w:lang w:val="bg-BG" w:eastAsia="bg-BG"/>
        </w:rPr>
        <w:tab/>
        <w:t>В специализираното складово помещение насипните и опакованите торове се съхраняват разделно. На всеки вид тор да се поставя табелка с надпис.</w:t>
      </w:r>
    </w:p>
    <w:p w:rsidR="00E952BA" w:rsidRPr="00E952BA" w:rsidRDefault="00E952BA" w:rsidP="00E952BA">
      <w:pPr>
        <w:suppressAutoHyphens/>
        <w:spacing w:after="120" w:line="240" w:lineRule="auto"/>
        <w:ind w:left="1134" w:hanging="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3.</w:t>
      </w:r>
      <w:r w:rsidRPr="00E952BA">
        <w:rPr>
          <w:rFonts w:ascii="Times New Roman" w:eastAsia="Times New Roman" w:hAnsi="Times New Roman" w:cs="Times New Roman"/>
          <w:sz w:val="24"/>
          <w:szCs w:val="24"/>
          <w:lang w:val="bg-BG" w:eastAsia="bg-BG"/>
        </w:rPr>
        <w:tab/>
        <w:t>Да не се допуска плътно нареждане на фигурите с опаковани торове до стените на складовото помещение. Отстоянието трябва да е най-малко 25 см. Амониевата селитра се складира на фигури на височина не повече от 10 реда.</w:t>
      </w:r>
    </w:p>
    <w:p w:rsidR="00E952BA" w:rsidRPr="00E952BA" w:rsidRDefault="00E952BA" w:rsidP="00E952BA">
      <w:pPr>
        <w:suppressAutoHyphens/>
        <w:spacing w:after="120" w:line="240" w:lineRule="auto"/>
        <w:ind w:left="1134" w:hanging="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4.</w:t>
      </w:r>
      <w:r w:rsidRPr="00E952BA">
        <w:rPr>
          <w:rFonts w:ascii="Times New Roman" w:eastAsia="Times New Roman" w:hAnsi="Times New Roman" w:cs="Times New Roman"/>
          <w:sz w:val="24"/>
          <w:szCs w:val="24"/>
          <w:lang w:val="bg-BG" w:eastAsia="bg-BG"/>
        </w:rPr>
        <w:tab/>
        <w:t>Амониевата селитра да се съхранява само в опаковано състояние.</w:t>
      </w:r>
    </w:p>
    <w:p w:rsidR="00E952BA" w:rsidRPr="00E952BA" w:rsidRDefault="00E952BA" w:rsidP="00E952BA">
      <w:pPr>
        <w:suppressAutoHyphens/>
        <w:spacing w:after="120" w:line="240" w:lineRule="auto"/>
        <w:ind w:left="1134" w:hanging="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5.</w:t>
      </w:r>
      <w:r w:rsidRPr="00E952BA">
        <w:rPr>
          <w:rFonts w:ascii="Times New Roman" w:eastAsia="Times New Roman" w:hAnsi="Times New Roman" w:cs="Times New Roman"/>
          <w:sz w:val="24"/>
          <w:szCs w:val="24"/>
          <w:lang w:val="bg-BG" w:eastAsia="bg-BG"/>
        </w:rPr>
        <w:tab/>
        <w:t>Други насипни торове (калиеви, фосфорни) да се съхраняват на купчини под различна форма, но да не се допуска смесване.</w:t>
      </w:r>
    </w:p>
    <w:p w:rsidR="00E952BA" w:rsidRPr="00E952BA" w:rsidRDefault="00E952BA" w:rsidP="00E952BA">
      <w:pPr>
        <w:suppressAutoHyphens/>
        <w:spacing w:after="0" w:line="240" w:lineRule="auto"/>
        <w:ind w:left="1134" w:hanging="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6.</w:t>
      </w:r>
      <w:r w:rsidRPr="00E952BA">
        <w:rPr>
          <w:rFonts w:ascii="Times New Roman" w:eastAsia="Times New Roman" w:hAnsi="Times New Roman" w:cs="Times New Roman"/>
          <w:sz w:val="24"/>
          <w:szCs w:val="24"/>
          <w:lang w:val="bg-BG" w:eastAsia="bg-BG"/>
        </w:rPr>
        <w:tab/>
        <w:t>При липса на специална складова база, минералните торовете да се съхраняват под навеси или складови помещения, пригодени за съхранение, които трябва да разполагат с:</w:t>
      </w:r>
    </w:p>
    <w:p w:rsidR="00E952BA" w:rsidRPr="00E952BA" w:rsidRDefault="00E952BA" w:rsidP="00E952BA">
      <w:pPr>
        <w:suppressAutoHyphens/>
        <w:spacing w:after="0" w:line="240" w:lineRule="auto"/>
        <w:ind w:left="1418" w:hanging="28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  водонепропускливи покриви и подове;</w:t>
      </w:r>
    </w:p>
    <w:p w:rsidR="00E952BA" w:rsidRPr="00E952BA" w:rsidRDefault="00E952BA" w:rsidP="00E952BA">
      <w:pPr>
        <w:suppressAutoHyphens/>
        <w:spacing w:after="120" w:line="240" w:lineRule="auto"/>
        <w:ind w:left="1418" w:hanging="28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  канавки за безопасно отвеждане на водата.</w:t>
      </w:r>
    </w:p>
    <w:p w:rsidR="00E952BA" w:rsidRPr="00E952BA" w:rsidRDefault="00E952BA" w:rsidP="00E952BA">
      <w:pPr>
        <w:suppressAutoHyphens/>
        <w:spacing w:after="120" w:line="240" w:lineRule="auto"/>
        <w:ind w:left="1134" w:hanging="1134"/>
        <w:jc w:val="both"/>
        <w:rPr>
          <w:rFonts w:ascii="Times New Roman" w:eastAsia="Times New Roman" w:hAnsi="Times New Roman" w:cs="Times New Roman"/>
          <w:lang w:val="bg-BG" w:eastAsia="bg-BG"/>
        </w:rPr>
      </w:pPr>
      <w:r w:rsidRPr="00E952BA">
        <w:rPr>
          <w:rFonts w:ascii="Times New Roman" w:eastAsia="Times New Roman" w:hAnsi="Times New Roman" w:cs="Times New Roman"/>
          <w:sz w:val="24"/>
          <w:szCs w:val="24"/>
          <w:lang w:val="bg-BG" w:eastAsia="bg-BG"/>
        </w:rPr>
        <w:t>7.</w:t>
      </w:r>
      <w:r w:rsidRPr="00E952BA">
        <w:rPr>
          <w:rFonts w:ascii="Times New Roman" w:eastAsia="Times New Roman" w:hAnsi="Times New Roman" w:cs="Times New Roman"/>
          <w:sz w:val="24"/>
          <w:szCs w:val="24"/>
          <w:lang w:val="bg-BG" w:eastAsia="bg-BG"/>
        </w:rPr>
        <w:tab/>
        <w:t>Не се допуска съхранението на насипни минерални (неорганични) торове на открити площадки.</w:t>
      </w:r>
    </w:p>
    <w:p w:rsidR="00E952BA" w:rsidRPr="00E952BA" w:rsidRDefault="00E952BA" w:rsidP="00E952BA">
      <w:pPr>
        <w:tabs>
          <w:tab w:val="left" w:pos="1380"/>
        </w:tabs>
        <w:suppressAutoHyphens/>
        <w:spacing w:after="120" w:line="240" w:lineRule="auto"/>
        <w:ind w:left="1134" w:hanging="1134"/>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8.</w:t>
      </w:r>
      <w:r w:rsidRPr="00E952BA">
        <w:rPr>
          <w:rFonts w:ascii="Times New Roman" w:eastAsia="Times New Roman" w:hAnsi="Times New Roman" w:cs="Times New Roman"/>
          <w:sz w:val="24"/>
          <w:szCs w:val="24"/>
          <w:lang w:val="bg-BG" w:eastAsia="bg-BG"/>
        </w:rPr>
        <w:tab/>
        <w:t xml:space="preserve">При съхранение на минералните/неорганичните торове да се вземат всички необходими мерки за предотвратяване на замърсяване на околната среда. </w:t>
      </w:r>
    </w:p>
    <w:p w:rsidR="00E952BA" w:rsidRPr="00E952BA" w:rsidRDefault="00E952BA" w:rsidP="00E952BA">
      <w:pPr>
        <w:jc w:val="both"/>
        <w:rPr>
          <w:rFonts w:ascii="Calibri" w:eastAsia="Calibri" w:hAnsi="Calibri" w:cs="Times New Roman"/>
          <w:lang w:val="bg-BG"/>
        </w:rPr>
      </w:pPr>
    </w:p>
    <w:p w:rsidR="00E952BA" w:rsidRPr="00E952BA" w:rsidRDefault="00E952BA" w:rsidP="00E952BA">
      <w:pPr>
        <w:autoSpaceDE w:val="0"/>
        <w:autoSpaceDN w:val="0"/>
        <w:adjustRightInd w:val="0"/>
        <w:spacing w:after="0" w:line="240" w:lineRule="auto"/>
        <w:rPr>
          <w:rFonts w:ascii="Times New Roman" w:eastAsia="Calibri" w:hAnsi="Times New Roman" w:cs="Times New Roman"/>
          <w:b/>
          <w:bCs/>
          <w:color w:val="000000"/>
          <w:sz w:val="23"/>
          <w:szCs w:val="23"/>
          <w:u w:val="single"/>
          <w:lang w:val="bg-BG"/>
        </w:rPr>
      </w:pPr>
    </w:p>
    <w:p w:rsidR="00E952BA" w:rsidRPr="00E952BA" w:rsidRDefault="00E952BA" w:rsidP="00E952BA">
      <w:pPr>
        <w:autoSpaceDE w:val="0"/>
        <w:autoSpaceDN w:val="0"/>
        <w:adjustRightInd w:val="0"/>
        <w:spacing w:after="0" w:line="240" w:lineRule="auto"/>
        <w:rPr>
          <w:rFonts w:ascii="Times New Roman" w:eastAsia="Calibri" w:hAnsi="Times New Roman" w:cs="Times New Roman"/>
          <w:b/>
          <w:bCs/>
          <w:color w:val="000000"/>
          <w:sz w:val="23"/>
          <w:szCs w:val="23"/>
          <w:u w:val="single"/>
          <w:lang w:val="bg-BG"/>
        </w:rPr>
      </w:pPr>
    </w:p>
    <w:p w:rsidR="00E952BA" w:rsidRPr="00E952BA" w:rsidRDefault="00E952BA" w:rsidP="00E952BA">
      <w:pPr>
        <w:autoSpaceDE w:val="0"/>
        <w:autoSpaceDN w:val="0"/>
        <w:adjustRightInd w:val="0"/>
        <w:spacing w:after="0" w:line="240" w:lineRule="auto"/>
        <w:rPr>
          <w:rFonts w:ascii="Times New Roman" w:eastAsia="Calibri" w:hAnsi="Times New Roman" w:cs="Times New Roman"/>
          <w:b/>
          <w:bCs/>
          <w:color w:val="000000"/>
          <w:sz w:val="23"/>
          <w:szCs w:val="23"/>
          <w:u w:val="single"/>
          <w:lang w:val="bg-BG"/>
        </w:rPr>
      </w:pPr>
    </w:p>
    <w:p w:rsidR="00E952BA" w:rsidRPr="00E952BA" w:rsidRDefault="00E952BA" w:rsidP="00E952BA">
      <w:pPr>
        <w:autoSpaceDE w:val="0"/>
        <w:autoSpaceDN w:val="0"/>
        <w:adjustRightInd w:val="0"/>
        <w:spacing w:after="0" w:line="240" w:lineRule="auto"/>
        <w:rPr>
          <w:rFonts w:ascii="Times New Roman" w:eastAsia="Calibri" w:hAnsi="Times New Roman" w:cs="Times New Roman"/>
          <w:b/>
          <w:bCs/>
          <w:color w:val="000000"/>
          <w:sz w:val="23"/>
          <w:szCs w:val="23"/>
          <w:u w:val="single"/>
          <w:lang w:val="bg-BG"/>
        </w:rPr>
      </w:pPr>
    </w:p>
    <w:p w:rsidR="00E952BA" w:rsidRPr="00E952BA" w:rsidRDefault="00E952BA" w:rsidP="00E952BA">
      <w:pPr>
        <w:autoSpaceDE w:val="0"/>
        <w:autoSpaceDN w:val="0"/>
        <w:adjustRightInd w:val="0"/>
        <w:spacing w:after="0" w:line="240" w:lineRule="auto"/>
        <w:rPr>
          <w:rFonts w:ascii="Times New Roman" w:eastAsia="Calibri" w:hAnsi="Times New Roman" w:cs="Times New Roman"/>
          <w:b/>
          <w:bCs/>
          <w:color w:val="000000"/>
          <w:sz w:val="23"/>
          <w:szCs w:val="23"/>
          <w:u w:val="single"/>
          <w:lang w:val="bg-BG"/>
        </w:rPr>
      </w:pPr>
    </w:p>
    <w:p w:rsidR="00E952BA" w:rsidRDefault="00E952BA" w:rsidP="00E952BA">
      <w:pPr>
        <w:autoSpaceDE w:val="0"/>
        <w:autoSpaceDN w:val="0"/>
        <w:adjustRightInd w:val="0"/>
        <w:spacing w:after="0" w:line="240" w:lineRule="auto"/>
        <w:rPr>
          <w:rFonts w:ascii="Times New Roman" w:eastAsia="Calibri" w:hAnsi="Times New Roman" w:cs="Times New Roman"/>
          <w:b/>
          <w:bCs/>
          <w:color w:val="000000"/>
          <w:sz w:val="23"/>
          <w:szCs w:val="23"/>
          <w:u w:val="single"/>
          <w:lang w:val="bg-BG"/>
        </w:rPr>
      </w:pPr>
    </w:p>
    <w:p w:rsidR="00E72B8C" w:rsidRDefault="00E72B8C" w:rsidP="00E952BA">
      <w:pPr>
        <w:autoSpaceDE w:val="0"/>
        <w:autoSpaceDN w:val="0"/>
        <w:adjustRightInd w:val="0"/>
        <w:spacing w:after="0" w:line="240" w:lineRule="auto"/>
        <w:rPr>
          <w:rFonts w:ascii="Times New Roman" w:eastAsia="Calibri" w:hAnsi="Times New Roman" w:cs="Times New Roman"/>
          <w:b/>
          <w:bCs/>
          <w:color w:val="000000"/>
          <w:sz w:val="23"/>
          <w:szCs w:val="23"/>
          <w:u w:val="single"/>
          <w:lang w:val="bg-BG"/>
        </w:rPr>
      </w:pPr>
    </w:p>
    <w:p w:rsidR="00E72B8C" w:rsidRPr="00E952BA" w:rsidRDefault="00E72B8C" w:rsidP="00E952BA">
      <w:pPr>
        <w:autoSpaceDE w:val="0"/>
        <w:autoSpaceDN w:val="0"/>
        <w:adjustRightInd w:val="0"/>
        <w:spacing w:after="0" w:line="240" w:lineRule="auto"/>
        <w:rPr>
          <w:rFonts w:ascii="Times New Roman" w:eastAsia="Calibri" w:hAnsi="Times New Roman" w:cs="Times New Roman"/>
          <w:b/>
          <w:bCs/>
          <w:color w:val="000000"/>
          <w:sz w:val="23"/>
          <w:szCs w:val="23"/>
          <w:u w:val="single"/>
          <w:lang w:val="bg-BG"/>
        </w:rPr>
      </w:pPr>
    </w:p>
    <w:p w:rsidR="00E952BA" w:rsidRPr="00E952BA" w:rsidRDefault="00E952BA" w:rsidP="00E952BA">
      <w:pPr>
        <w:autoSpaceDE w:val="0"/>
        <w:autoSpaceDN w:val="0"/>
        <w:adjustRightInd w:val="0"/>
        <w:spacing w:after="0" w:line="240" w:lineRule="auto"/>
        <w:rPr>
          <w:rFonts w:ascii="Times New Roman" w:eastAsia="Calibri" w:hAnsi="Times New Roman" w:cs="Times New Roman"/>
          <w:b/>
          <w:bCs/>
          <w:color w:val="000000"/>
          <w:sz w:val="23"/>
          <w:szCs w:val="23"/>
          <w:u w:val="single"/>
          <w:lang w:val="bg-BG"/>
        </w:rPr>
      </w:pPr>
    </w:p>
    <w:p w:rsidR="00E952BA" w:rsidRPr="00E952BA" w:rsidRDefault="00E952BA" w:rsidP="00E952BA">
      <w:pPr>
        <w:autoSpaceDE w:val="0"/>
        <w:autoSpaceDN w:val="0"/>
        <w:adjustRightInd w:val="0"/>
        <w:spacing w:after="0" w:line="240" w:lineRule="auto"/>
        <w:rPr>
          <w:rFonts w:ascii="Times New Roman" w:eastAsia="Calibri" w:hAnsi="Times New Roman" w:cs="Times New Roman"/>
          <w:b/>
          <w:bCs/>
          <w:color w:val="000000"/>
          <w:sz w:val="23"/>
          <w:szCs w:val="23"/>
          <w:u w:val="single"/>
          <w:lang w:val="bg-BG"/>
        </w:rPr>
      </w:pPr>
    </w:p>
    <w:p w:rsidR="00E952BA" w:rsidRPr="00E952BA" w:rsidRDefault="00E952BA" w:rsidP="0038257A">
      <w:pPr>
        <w:autoSpaceDE w:val="0"/>
        <w:autoSpaceDN w:val="0"/>
        <w:adjustRightInd w:val="0"/>
        <w:spacing w:after="0" w:line="240" w:lineRule="auto"/>
        <w:jc w:val="both"/>
        <w:rPr>
          <w:rFonts w:ascii="Times New Roman" w:eastAsia="Calibri" w:hAnsi="Times New Roman" w:cs="Times New Roman"/>
          <w:color w:val="000000"/>
          <w:sz w:val="23"/>
          <w:szCs w:val="23"/>
          <w:u w:val="single"/>
          <w:lang w:val="bg-BG"/>
        </w:rPr>
      </w:pPr>
      <w:r w:rsidRPr="00E952BA">
        <w:rPr>
          <w:rFonts w:ascii="Times New Roman" w:eastAsia="Calibri" w:hAnsi="Times New Roman" w:cs="Times New Roman"/>
          <w:b/>
          <w:bCs/>
          <w:color w:val="000000"/>
          <w:sz w:val="23"/>
          <w:szCs w:val="23"/>
          <w:u w:val="single"/>
          <w:lang w:val="bg-BG"/>
        </w:rPr>
        <w:lastRenderedPageBreak/>
        <w:t xml:space="preserve">ЗАКОНОУСТАНОВЕНО ИЗИСКВАНЕ ЗА УПРАВЛЕНИЕ (ЗИУ) 3 – ОПАЗВАНЕ НА ДИВИТЕ ПТИЦИ </w:t>
      </w: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sz w:val="18"/>
          <w:szCs w:val="18"/>
          <w:u w:val="single"/>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sz w:val="18"/>
          <w:szCs w:val="18"/>
        </w:rPr>
      </w:pPr>
    </w:p>
    <w:tbl>
      <w:tblPr>
        <w:tblW w:w="0" w:type="auto"/>
        <w:tblInd w:w="40" w:type="dxa"/>
        <w:tblLayout w:type="fixed"/>
        <w:tblCellMar>
          <w:left w:w="40" w:type="dxa"/>
          <w:right w:w="40" w:type="dxa"/>
        </w:tblCellMar>
        <w:tblLook w:val="0000" w:firstRow="0" w:lastRow="0" w:firstColumn="0" w:lastColumn="0" w:noHBand="0" w:noVBand="0"/>
      </w:tblPr>
      <w:tblGrid>
        <w:gridCol w:w="984"/>
        <w:gridCol w:w="3965"/>
      </w:tblGrid>
      <w:tr w:rsidR="00E952BA" w:rsidRPr="00E952BA" w:rsidTr="00503E01">
        <w:trPr>
          <w:trHeight w:val="1513"/>
        </w:trPr>
        <w:tc>
          <w:tcPr>
            <w:tcW w:w="984" w:type="dxa"/>
            <w:tcBorders>
              <w:top w:val="single" w:sz="6" w:space="0" w:color="auto"/>
              <w:left w:val="single" w:sz="6" w:space="0" w:color="auto"/>
              <w:bottom w:val="single" w:sz="6" w:space="0" w:color="auto"/>
              <w:right w:val="single" w:sz="6" w:space="0" w:color="auto"/>
            </w:tcBorders>
          </w:tcPr>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sz w:val="18"/>
                <w:szCs w:val="18"/>
              </w:rPr>
            </w:pPr>
          </w:p>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sz w:val="18"/>
                <w:szCs w:val="18"/>
                <w:lang w:val="bg-BG"/>
              </w:rPr>
            </w:pPr>
            <w:r w:rsidRPr="00E952BA">
              <w:rPr>
                <w:rFonts w:ascii="Times New Roman" w:eastAsia="Times New Roman" w:hAnsi="Times New Roman" w:cs="Times New Roman"/>
                <w:sz w:val="18"/>
                <w:szCs w:val="18"/>
              </w:rPr>
              <w:t xml:space="preserve">SMR </w:t>
            </w:r>
            <w:r w:rsidRPr="00E952BA">
              <w:rPr>
                <w:rFonts w:ascii="Times New Roman" w:eastAsia="Times New Roman" w:hAnsi="Times New Roman" w:cs="Times New Roman"/>
                <w:sz w:val="18"/>
                <w:szCs w:val="18"/>
                <w:lang w:val="bg-BG"/>
              </w:rPr>
              <w:t>3</w:t>
            </w:r>
          </w:p>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sz w:val="18"/>
                <w:szCs w:val="18"/>
              </w:rPr>
            </w:pPr>
          </w:p>
        </w:tc>
        <w:tc>
          <w:tcPr>
            <w:tcW w:w="3965" w:type="dxa"/>
            <w:tcBorders>
              <w:top w:val="single" w:sz="6" w:space="0" w:color="auto"/>
              <w:left w:val="single" w:sz="6" w:space="0" w:color="auto"/>
              <w:bottom w:val="single" w:sz="6" w:space="0" w:color="auto"/>
              <w:right w:val="single" w:sz="6" w:space="0" w:color="auto"/>
            </w:tcBorders>
          </w:tcPr>
          <w:p w:rsidR="00E952BA" w:rsidRPr="00E952BA" w:rsidRDefault="00E952BA" w:rsidP="00E952BA">
            <w:pPr>
              <w:autoSpaceDE w:val="0"/>
              <w:autoSpaceDN w:val="0"/>
              <w:adjustRightInd w:val="0"/>
              <w:spacing w:after="0" w:line="226" w:lineRule="exact"/>
              <w:ind w:left="5" w:hanging="5"/>
              <w:rPr>
                <w:rFonts w:ascii="Times New Roman" w:eastAsia="Times New Roman" w:hAnsi="Times New Roman" w:cs="Times New Roman"/>
                <w:sz w:val="24"/>
                <w:szCs w:val="24"/>
                <w:lang w:val="bg-BG"/>
              </w:rPr>
            </w:pPr>
            <w:r w:rsidRPr="00E952BA">
              <w:rPr>
                <w:rFonts w:ascii="Times New Roman" w:eastAsia="Times New Roman" w:hAnsi="Times New Roman" w:cs="Times New Roman"/>
                <w:sz w:val="24"/>
                <w:szCs w:val="24"/>
              </w:rPr>
              <w:t xml:space="preserve">Directive 2009/147/EC of the European Parliament and of the Council of </w:t>
            </w:r>
            <w:r w:rsidRPr="00E952BA">
              <w:rPr>
                <w:rFonts w:ascii="Times New Roman" w:eastAsia="Times New Roman" w:hAnsi="Times New Roman" w:cs="Times New Roman"/>
                <w:sz w:val="24"/>
                <w:szCs w:val="24"/>
                <w:lang w:val="bg-BG"/>
              </w:rPr>
              <w:t xml:space="preserve">30 </w:t>
            </w:r>
            <w:r w:rsidRPr="00E952BA">
              <w:rPr>
                <w:rFonts w:ascii="Times New Roman" w:eastAsia="Times New Roman" w:hAnsi="Times New Roman" w:cs="Times New Roman"/>
                <w:sz w:val="24"/>
                <w:szCs w:val="24"/>
              </w:rPr>
              <w:t xml:space="preserve">November </w:t>
            </w:r>
            <w:r w:rsidRPr="00E952BA">
              <w:rPr>
                <w:rFonts w:ascii="Times New Roman" w:eastAsia="Times New Roman" w:hAnsi="Times New Roman" w:cs="Times New Roman"/>
                <w:sz w:val="24"/>
                <w:szCs w:val="24"/>
                <w:lang w:val="bg-BG"/>
              </w:rPr>
              <w:t xml:space="preserve">2009 </w:t>
            </w:r>
            <w:r w:rsidRPr="00E952BA">
              <w:rPr>
                <w:rFonts w:ascii="Times New Roman" w:eastAsia="Times New Roman" w:hAnsi="Times New Roman" w:cs="Times New Roman"/>
                <w:sz w:val="24"/>
                <w:szCs w:val="24"/>
              </w:rPr>
              <w:t xml:space="preserve">on the conservation of wild birds (OJ L </w:t>
            </w:r>
            <w:r w:rsidRPr="00E952BA">
              <w:rPr>
                <w:rFonts w:ascii="Times New Roman" w:eastAsia="Times New Roman" w:hAnsi="Times New Roman" w:cs="Times New Roman"/>
                <w:sz w:val="24"/>
                <w:szCs w:val="24"/>
                <w:lang w:val="bg-BG"/>
              </w:rPr>
              <w:t xml:space="preserve">20, 26.1.2010, </w:t>
            </w:r>
            <w:r w:rsidRPr="00E952BA">
              <w:rPr>
                <w:rFonts w:ascii="Times New Roman" w:eastAsia="Times New Roman" w:hAnsi="Times New Roman" w:cs="Times New Roman"/>
                <w:sz w:val="24"/>
                <w:szCs w:val="24"/>
              </w:rPr>
              <w:t xml:space="preserve">p. </w:t>
            </w:r>
            <w:r w:rsidRPr="00E952BA">
              <w:rPr>
                <w:rFonts w:ascii="Times New Roman" w:eastAsia="Times New Roman" w:hAnsi="Times New Roman" w:cs="Times New Roman"/>
                <w:sz w:val="24"/>
                <w:szCs w:val="24"/>
                <w:lang w:val="bg-BG"/>
              </w:rPr>
              <w:t>7):</w:t>
            </w:r>
          </w:p>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sz w:val="24"/>
                <w:szCs w:val="24"/>
                <w:lang w:val="bg-BG"/>
              </w:rPr>
            </w:pPr>
            <w:r w:rsidRPr="00E952BA">
              <w:rPr>
                <w:rFonts w:ascii="Times New Roman" w:eastAsia="Times New Roman" w:hAnsi="Times New Roman" w:cs="Times New Roman"/>
                <w:sz w:val="24"/>
                <w:szCs w:val="24"/>
              </w:rPr>
              <w:t xml:space="preserve">Article </w:t>
            </w:r>
            <w:r w:rsidRPr="00E952BA">
              <w:rPr>
                <w:rFonts w:ascii="Times New Roman" w:eastAsia="Times New Roman" w:hAnsi="Times New Roman" w:cs="Times New Roman"/>
                <w:sz w:val="24"/>
                <w:szCs w:val="24"/>
                <w:lang w:val="bg-BG"/>
              </w:rPr>
              <w:t xml:space="preserve">3(1), </w:t>
            </w:r>
            <w:r w:rsidRPr="00E952BA">
              <w:rPr>
                <w:rFonts w:ascii="Times New Roman" w:eastAsia="Times New Roman" w:hAnsi="Times New Roman" w:cs="Times New Roman"/>
                <w:sz w:val="24"/>
                <w:szCs w:val="24"/>
              </w:rPr>
              <w:t xml:space="preserve">Article 3(2)(b), Article </w:t>
            </w:r>
            <w:r w:rsidRPr="00E952BA">
              <w:rPr>
                <w:rFonts w:ascii="Times New Roman" w:eastAsia="Times New Roman" w:hAnsi="Times New Roman" w:cs="Times New Roman"/>
                <w:sz w:val="24"/>
                <w:szCs w:val="24"/>
                <w:lang w:val="bg-BG"/>
              </w:rPr>
              <w:t xml:space="preserve">4(1), (2) </w:t>
            </w:r>
            <w:r w:rsidRPr="00E952BA">
              <w:rPr>
                <w:rFonts w:ascii="Times New Roman" w:eastAsia="Times New Roman" w:hAnsi="Times New Roman" w:cs="Times New Roman"/>
                <w:sz w:val="24"/>
                <w:szCs w:val="24"/>
              </w:rPr>
              <w:t>and (4)</w:t>
            </w:r>
          </w:p>
        </w:tc>
      </w:tr>
    </w:tbl>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sz w:val="18"/>
          <w:szCs w:val="18"/>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sz w:val="18"/>
          <w:szCs w:val="18"/>
        </w:rPr>
      </w:pPr>
    </w:p>
    <w:p w:rsidR="00E952BA" w:rsidRPr="00E04122" w:rsidRDefault="00E952BA" w:rsidP="00E952BA">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E04122">
        <w:rPr>
          <w:rFonts w:ascii="Times New Roman" w:eastAsia="Calibri" w:hAnsi="Times New Roman" w:cs="Times New Roman"/>
          <w:sz w:val="24"/>
          <w:szCs w:val="24"/>
          <w:lang w:val="bg-BG"/>
        </w:rPr>
        <w:t>Когато земеделското стопанство попада в границите на защитена зона за опазване на дивите птици съгласно Закона за биологичното разнообразие земеделският стопанин следва да спазва забраните и ограниченията, включени в заповедта за обявяване и плана за управлението й, в случаите, когато има приет такъв. Когато защитената зона за опазване на дивите птици съвпада изцяло или частично със защитена територия съгласно Закона за защитените територии и в заповедта за обявяването й няма разписани конкретни забрани и ограничения, земеделският стопанин спазва режима за опазване и ползване на защитената територия.</w:t>
      </w: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sz w:val="18"/>
          <w:szCs w:val="18"/>
        </w:rPr>
      </w:pP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b/>
          <w:bCs/>
          <w:color w:val="000000"/>
          <w:sz w:val="23"/>
          <w:szCs w:val="23"/>
          <w:lang w:val="en-GB"/>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u w:val="single"/>
        </w:rPr>
      </w:pPr>
      <w:r w:rsidRPr="00E952BA">
        <w:rPr>
          <w:rFonts w:ascii="Times New Roman" w:eastAsia="Calibri" w:hAnsi="Times New Roman" w:cs="Times New Roman"/>
          <w:b/>
          <w:bCs/>
          <w:color w:val="000000"/>
          <w:sz w:val="23"/>
          <w:szCs w:val="23"/>
          <w:u w:val="single"/>
          <w:lang w:val="bg-BG"/>
        </w:rPr>
        <w:t>ЗАКОНОУСТАНОВЕНО ИЗИСКВАНЕ ЗА УПРАВЛЕНИЕ (ЗИУ) 4 – ОПАЗВАНЕ НА МЕСТООБИТАНИЯТА</w:t>
      </w:r>
      <w:r w:rsidRPr="00E952BA">
        <w:rPr>
          <w:rFonts w:ascii="Times New Roman" w:eastAsia="Times New Roman" w:hAnsi="Times New Roman" w:cs="Times New Roman"/>
          <w:color w:val="000000"/>
          <w:sz w:val="24"/>
          <w:szCs w:val="24"/>
          <w:u w:val="single"/>
        </w:rPr>
        <w:t xml:space="preserve"> </w:t>
      </w: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984"/>
        <w:gridCol w:w="3965"/>
      </w:tblGrid>
      <w:tr w:rsidR="00E952BA" w:rsidRPr="00E952BA" w:rsidTr="00503E01">
        <w:trPr>
          <w:trHeight w:val="1460"/>
        </w:trPr>
        <w:tc>
          <w:tcPr>
            <w:tcW w:w="984" w:type="dxa"/>
            <w:tcBorders>
              <w:top w:val="single" w:sz="6" w:space="0" w:color="auto"/>
              <w:left w:val="single" w:sz="6" w:space="0" w:color="auto"/>
              <w:bottom w:val="single" w:sz="6" w:space="0" w:color="auto"/>
              <w:right w:val="single" w:sz="6" w:space="0" w:color="auto"/>
            </w:tcBorders>
          </w:tcPr>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sz w:val="18"/>
                <w:szCs w:val="18"/>
              </w:rPr>
            </w:pPr>
          </w:p>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sz w:val="18"/>
                <w:szCs w:val="18"/>
                <w:lang w:val="bg-BG"/>
              </w:rPr>
            </w:pPr>
            <w:r w:rsidRPr="00E952BA">
              <w:rPr>
                <w:rFonts w:ascii="Times New Roman" w:eastAsia="Times New Roman" w:hAnsi="Times New Roman" w:cs="Times New Roman"/>
                <w:sz w:val="18"/>
                <w:szCs w:val="18"/>
              </w:rPr>
              <w:t xml:space="preserve">SMR </w:t>
            </w:r>
            <w:r w:rsidRPr="00E952BA">
              <w:rPr>
                <w:rFonts w:ascii="Times New Roman" w:eastAsia="Times New Roman" w:hAnsi="Times New Roman" w:cs="Times New Roman"/>
                <w:sz w:val="18"/>
                <w:szCs w:val="18"/>
                <w:lang w:val="bg-BG"/>
              </w:rPr>
              <w:t>4</w:t>
            </w:r>
          </w:p>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sz w:val="18"/>
                <w:szCs w:val="18"/>
              </w:rPr>
            </w:pPr>
          </w:p>
        </w:tc>
        <w:tc>
          <w:tcPr>
            <w:tcW w:w="3965" w:type="dxa"/>
            <w:tcBorders>
              <w:top w:val="single" w:sz="6" w:space="0" w:color="auto"/>
              <w:left w:val="single" w:sz="6" w:space="0" w:color="auto"/>
              <w:bottom w:val="single" w:sz="6" w:space="0" w:color="auto"/>
              <w:right w:val="single" w:sz="6" w:space="0" w:color="auto"/>
            </w:tcBorders>
          </w:tcPr>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b/>
                <w:bCs/>
                <w:color w:val="000000"/>
                <w:sz w:val="24"/>
                <w:szCs w:val="24"/>
                <w:lang w:val="bg-BG"/>
              </w:rPr>
            </w:pPr>
            <w:r w:rsidRPr="00E952BA">
              <w:rPr>
                <w:rFonts w:ascii="Times New Roman" w:eastAsia="Times New Roman" w:hAnsi="Times New Roman" w:cs="Times New Roman"/>
                <w:color w:val="000000"/>
                <w:sz w:val="24"/>
                <w:szCs w:val="24"/>
              </w:rPr>
              <w:t xml:space="preserve">Council Directive 92/43/EEC of </w:t>
            </w:r>
            <w:r w:rsidRPr="00E952BA">
              <w:rPr>
                <w:rFonts w:ascii="Times New Roman" w:eastAsia="Times New Roman" w:hAnsi="Times New Roman" w:cs="Times New Roman"/>
                <w:color w:val="000000"/>
                <w:sz w:val="24"/>
                <w:szCs w:val="24"/>
                <w:lang w:val="bg-BG"/>
              </w:rPr>
              <w:t xml:space="preserve">21 </w:t>
            </w:r>
            <w:r w:rsidRPr="00E952BA">
              <w:rPr>
                <w:rFonts w:ascii="Times New Roman" w:eastAsia="Times New Roman" w:hAnsi="Times New Roman" w:cs="Times New Roman"/>
                <w:color w:val="000000"/>
                <w:sz w:val="24"/>
                <w:szCs w:val="24"/>
              </w:rPr>
              <w:t xml:space="preserve">May </w:t>
            </w:r>
            <w:r w:rsidRPr="00E952BA">
              <w:rPr>
                <w:rFonts w:ascii="Times New Roman" w:eastAsia="Times New Roman" w:hAnsi="Times New Roman" w:cs="Times New Roman"/>
                <w:color w:val="000000"/>
                <w:sz w:val="24"/>
                <w:szCs w:val="24"/>
                <w:lang w:val="bg-BG"/>
              </w:rPr>
              <w:t xml:space="preserve">1992 </w:t>
            </w:r>
            <w:r w:rsidRPr="00E952BA">
              <w:rPr>
                <w:rFonts w:ascii="Times New Roman" w:eastAsia="Times New Roman" w:hAnsi="Times New Roman" w:cs="Times New Roman"/>
                <w:color w:val="000000"/>
                <w:sz w:val="24"/>
                <w:szCs w:val="24"/>
              </w:rPr>
              <w:t xml:space="preserve">on the conservation of natural habitats and of wild flora and fauna (OJ L </w:t>
            </w:r>
            <w:r w:rsidRPr="00E952BA">
              <w:rPr>
                <w:rFonts w:ascii="Times New Roman" w:eastAsia="Times New Roman" w:hAnsi="Times New Roman" w:cs="Times New Roman"/>
                <w:color w:val="000000"/>
                <w:sz w:val="24"/>
                <w:szCs w:val="24"/>
                <w:lang w:val="bg-BG"/>
              </w:rPr>
              <w:t xml:space="preserve">206, 22.7.1992, </w:t>
            </w:r>
            <w:r w:rsidRPr="00E952BA">
              <w:rPr>
                <w:rFonts w:ascii="Times New Roman" w:eastAsia="Times New Roman" w:hAnsi="Times New Roman" w:cs="Times New Roman"/>
                <w:color w:val="000000"/>
                <w:sz w:val="24"/>
                <w:szCs w:val="24"/>
              </w:rPr>
              <w:t>p. 7):</w:t>
            </w:r>
            <w:r w:rsidRPr="00E952BA">
              <w:rPr>
                <w:rFonts w:ascii="Times New Roman" w:eastAsia="Times New Roman" w:hAnsi="Times New Roman" w:cs="Times New Roman"/>
                <w:sz w:val="24"/>
                <w:szCs w:val="24"/>
              </w:rPr>
              <w:t xml:space="preserve"> Article 6(1) and (2)</w:t>
            </w:r>
          </w:p>
        </w:tc>
      </w:tr>
    </w:tbl>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b/>
          <w:bCs/>
          <w:color w:val="000000"/>
          <w:sz w:val="23"/>
          <w:szCs w:val="23"/>
          <w:u w:val="single"/>
          <w:lang w:val="bg-BG"/>
        </w:rPr>
      </w:pPr>
    </w:p>
    <w:p w:rsidR="00E952BA" w:rsidRPr="00E04122" w:rsidRDefault="00E952BA" w:rsidP="00E952BA">
      <w:pPr>
        <w:autoSpaceDE w:val="0"/>
        <w:autoSpaceDN w:val="0"/>
        <w:adjustRightInd w:val="0"/>
        <w:spacing w:after="0" w:line="240" w:lineRule="auto"/>
        <w:ind w:firstLine="708"/>
        <w:jc w:val="both"/>
        <w:rPr>
          <w:rFonts w:ascii="Times New Roman" w:eastAsia="Calibri" w:hAnsi="Times New Roman" w:cs="Times New Roman"/>
          <w:b/>
          <w:bCs/>
          <w:color w:val="000000"/>
          <w:sz w:val="24"/>
          <w:szCs w:val="24"/>
          <w:u w:val="single"/>
          <w:lang w:val="bg-BG"/>
        </w:rPr>
      </w:pPr>
      <w:r w:rsidRPr="00E04122">
        <w:rPr>
          <w:rFonts w:ascii="Times New Roman" w:eastAsia="Calibri" w:hAnsi="Times New Roman" w:cs="Times New Roman"/>
          <w:color w:val="000000"/>
          <w:sz w:val="24"/>
          <w:szCs w:val="24"/>
          <w:lang w:val="bg-BG"/>
        </w:rPr>
        <w:t>Когато земеделското стопанство попада в границите на защитена зона за опазване на природните местообитания и за дивата флора и фауна съгласно Закона за биологичното разнообразие земеделският стопанин следва да спазва забраните и ограниченията, включени в заповедта за обявяване и плана за управлението й, в случаите, когато има приет такъв. Когато защитената зона за опазване на природните местообитания съвпада изяло или частично със защитена територия съгласно Закона за защитените територии и в заповедта за обявяването й няма разписани конкретни забрани и ограничения, земеделският стопанин спазва режима за опазване и ползване на защитената територия.</w:t>
      </w:r>
      <w:r w:rsidR="005D02BC">
        <w:rPr>
          <w:rFonts w:ascii="Times New Roman" w:eastAsia="Calibri" w:hAnsi="Times New Roman" w:cs="Times New Roman"/>
          <w:color w:val="000000"/>
          <w:sz w:val="24"/>
          <w:szCs w:val="24"/>
          <w:lang w:val="bg-BG"/>
        </w:rPr>
        <w:t xml:space="preserve">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b/>
          <w:bCs/>
          <w:color w:val="000000"/>
          <w:sz w:val="23"/>
          <w:szCs w:val="23"/>
          <w:u w:val="single"/>
          <w:lang w:val="bg-BG"/>
        </w:rPr>
      </w:pP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b/>
          <w:bCs/>
          <w:color w:val="000000"/>
          <w:sz w:val="23"/>
          <w:szCs w:val="23"/>
          <w:u w:val="single"/>
          <w:lang w:val="bg-BG"/>
        </w:rPr>
      </w:pP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b/>
          <w:bCs/>
          <w:color w:val="000000"/>
          <w:sz w:val="23"/>
          <w:szCs w:val="23"/>
          <w:u w:val="single"/>
          <w:lang w:val="bg-BG"/>
        </w:rPr>
      </w:pP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b/>
          <w:bCs/>
          <w:color w:val="000000"/>
          <w:sz w:val="23"/>
          <w:szCs w:val="23"/>
          <w:u w:val="single"/>
          <w:lang w:val="bg-BG"/>
        </w:rPr>
      </w:pP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b/>
          <w:bCs/>
          <w:color w:val="000000"/>
          <w:sz w:val="23"/>
          <w:szCs w:val="23"/>
          <w:u w:val="single"/>
          <w:lang w:val="bg-BG"/>
        </w:rPr>
      </w:pP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b/>
          <w:bCs/>
          <w:color w:val="000000"/>
          <w:sz w:val="23"/>
          <w:szCs w:val="23"/>
          <w:u w:val="single"/>
          <w:lang w:val="bg-BG"/>
        </w:rPr>
      </w:pP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b/>
          <w:bCs/>
          <w:color w:val="000000"/>
          <w:sz w:val="23"/>
          <w:szCs w:val="23"/>
          <w:u w:val="single"/>
          <w:lang w:val="bg-BG"/>
        </w:rPr>
      </w:pP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b/>
          <w:bCs/>
          <w:color w:val="000000"/>
          <w:sz w:val="23"/>
          <w:szCs w:val="23"/>
          <w:u w:val="single"/>
          <w:lang w:val="bg-BG"/>
        </w:rPr>
      </w:pP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b/>
          <w:bCs/>
          <w:color w:val="000000"/>
          <w:sz w:val="23"/>
          <w:szCs w:val="23"/>
          <w:u w:val="single"/>
          <w:lang w:val="bg-BG"/>
        </w:rPr>
      </w:pP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b/>
          <w:bCs/>
          <w:color w:val="000000"/>
          <w:sz w:val="23"/>
          <w:szCs w:val="23"/>
          <w:u w:val="single"/>
          <w:lang w:val="bg-BG"/>
        </w:rPr>
      </w:pP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color w:val="000000"/>
          <w:u w:val="single"/>
          <w:lang w:val="bg-BG"/>
        </w:rPr>
      </w:pPr>
      <w:r w:rsidRPr="00E952BA">
        <w:rPr>
          <w:rFonts w:ascii="Times New Roman" w:eastAsia="Calibri" w:hAnsi="Times New Roman" w:cs="Times New Roman"/>
          <w:b/>
          <w:bCs/>
          <w:color w:val="000000"/>
          <w:sz w:val="23"/>
          <w:szCs w:val="23"/>
          <w:u w:val="single"/>
          <w:lang w:val="bg-BG"/>
        </w:rPr>
        <w:lastRenderedPageBreak/>
        <w:t xml:space="preserve">ЗАКОНОУСТАНОВЕНО ИЗИСКВАНЕ ЗА УПРАВЛЕНИЕ (ЗИУ) 5 – </w:t>
      </w:r>
      <w:r w:rsidRPr="00E952BA">
        <w:rPr>
          <w:rFonts w:ascii="Times New Roman" w:eastAsia="Calibri" w:hAnsi="Times New Roman" w:cs="Times New Roman"/>
          <w:b/>
          <w:bCs/>
          <w:color w:val="000000"/>
          <w:u w:val="single"/>
          <w:lang w:val="bg-BG"/>
        </w:rPr>
        <w:t xml:space="preserve">ЗАКОНОДАТЕЛСТВО ЗА ХРАНИТЕ И ФУРАЖИ ТЕ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b/>
          <w:bCs/>
          <w:color w:val="000000"/>
          <w:u w:val="single"/>
          <w:lang w:val="bg-BG"/>
        </w:rPr>
      </w:pPr>
    </w:p>
    <w:tbl>
      <w:tblPr>
        <w:tblW w:w="0" w:type="auto"/>
        <w:tblInd w:w="40" w:type="dxa"/>
        <w:tblLayout w:type="fixed"/>
        <w:tblCellMar>
          <w:left w:w="40" w:type="dxa"/>
          <w:right w:w="40" w:type="dxa"/>
        </w:tblCellMar>
        <w:tblLook w:val="0000" w:firstRow="0" w:lastRow="0" w:firstColumn="0" w:lastColumn="0" w:noHBand="0" w:noVBand="0"/>
      </w:tblPr>
      <w:tblGrid>
        <w:gridCol w:w="984"/>
        <w:gridCol w:w="3965"/>
      </w:tblGrid>
      <w:tr w:rsidR="00E952BA" w:rsidRPr="00E952BA" w:rsidTr="00503E01">
        <w:tc>
          <w:tcPr>
            <w:tcW w:w="984" w:type="dxa"/>
            <w:tcBorders>
              <w:top w:val="single" w:sz="6" w:space="0" w:color="auto"/>
              <w:left w:val="single" w:sz="6" w:space="0" w:color="auto"/>
              <w:bottom w:val="single" w:sz="6" w:space="0" w:color="auto"/>
              <w:right w:val="single" w:sz="6" w:space="0" w:color="auto"/>
            </w:tcBorders>
          </w:tcPr>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sz w:val="18"/>
                <w:szCs w:val="18"/>
              </w:rPr>
            </w:pPr>
          </w:p>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sz w:val="18"/>
                <w:szCs w:val="18"/>
              </w:rPr>
            </w:pPr>
            <w:r w:rsidRPr="00E952BA">
              <w:rPr>
                <w:rFonts w:ascii="Times New Roman" w:eastAsia="Times New Roman" w:hAnsi="Times New Roman" w:cs="Times New Roman"/>
                <w:sz w:val="18"/>
                <w:szCs w:val="18"/>
              </w:rPr>
              <w:t>SMR 5</w:t>
            </w:r>
          </w:p>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sz w:val="18"/>
                <w:szCs w:val="18"/>
              </w:rPr>
            </w:pPr>
          </w:p>
        </w:tc>
        <w:tc>
          <w:tcPr>
            <w:tcW w:w="3965" w:type="dxa"/>
            <w:tcBorders>
              <w:top w:val="single" w:sz="6" w:space="0" w:color="auto"/>
              <w:left w:val="single" w:sz="6" w:space="0" w:color="auto"/>
              <w:bottom w:val="single" w:sz="6" w:space="0" w:color="auto"/>
              <w:right w:val="single" w:sz="6" w:space="0" w:color="auto"/>
            </w:tcBorders>
          </w:tcPr>
          <w:p w:rsidR="00E952BA" w:rsidRPr="00E952BA" w:rsidRDefault="00E952BA" w:rsidP="00E952BA">
            <w:pPr>
              <w:autoSpaceDE w:val="0"/>
              <w:autoSpaceDN w:val="0"/>
              <w:adjustRightInd w:val="0"/>
              <w:spacing w:after="0" w:line="230" w:lineRule="exact"/>
              <w:rPr>
                <w:rFonts w:ascii="Times New Roman" w:eastAsia="Times New Roman" w:hAnsi="Times New Roman" w:cs="Times New Roman"/>
                <w:sz w:val="24"/>
                <w:szCs w:val="24"/>
              </w:rPr>
            </w:pPr>
            <w:r w:rsidRPr="00E952BA">
              <w:rPr>
                <w:rFonts w:ascii="Times New Roman" w:eastAsia="Times New Roman" w:hAnsi="Times New Roman" w:cs="Times New Roman"/>
                <w:sz w:val="24"/>
                <w:szCs w:val="24"/>
              </w:rPr>
              <w:t>Regulation (EC) No 178/2002 of the European Parliament and of the Council of 28 January 2002 laying down the general principles and requirements of food law, establishing the European Food Safety Authority and laying down procedures in matters of food safety (OJ L 31, 1.2.2002, p. 1):</w:t>
            </w:r>
          </w:p>
          <w:p w:rsidR="00E952BA" w:rsidRPr="00E952BA" w:rsidRDefault="00E952BA" w:rsidP="00E952BA">
            <w:pPr>
              <w:autoSpaceDE w:val="0"/>
              <w:autoSpaceDN w:val="0"/>
              <w:adjustRightInd w:val="0"/>
              <w:spacing w:after="0" w:line="230" w:lineRule="exact"/>
              <w:rPr>
                <w:rFonts w:ascii="Times New Roman" w:eastAsia="Times New Roman" w:hAnsi="Times New Roman" w:cs="Times New Roman"/>
                <w:sz w:val="18"/>
                <w:szCs w:val="18"/>
              </w:rPr>
            </w:pPr>
            <w:r w:rsidRPr="00E952BA">
              <w:rPr>
                <w:rFonts w:ascii="Times New Roman" w:eastAsia="Times New Roman" w:hAnsi="Times New Roman" w:cs="Times New Roman"/>
                <w:sz w:val="24"/>
                <w:szCs w:val="24"/>
              </w:rPr>
              <w:t>Articles 14 and 15, Article 17(1)  and Articles 18, 19 and 20</w:t>
            </w:r>
          </w:p>
        </w:tc>
      </w:tr>
    </w:tbl>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Задължения на земеделските стопани </w:t>
      </w:r>
      <w:r w:rsidR="00CC5C89">
        <w:rPr>
          <w:rFonts w:ascii="Times New Roman" w:eastAsia="Calibri" w:hAnsi="Times New Roman" w:cs="Times New Roman"/>
          <w:sz w:val="24"/>
          <w:szCs w:val="24"/>
          <w:lang w:val="bg-BG"/>
        </w:rPr>
        <w:t xml:space="preserve">произтичат </w:t>
      </w:r>
      <w:r w:rsidRPr="00E952BA">
        <w:rPr>
          <w:rFonts w:ascii="Times New Roman" w:eastAsia="Calibri" w:hAnsi="Times New Roman" w:cs="Times New Roman"/>
          <w:sz w:val="24"/>
          <w:szCs w:val="24"/>
          <w:lang w:val="bg-BG"/>
        </w:rPr>
        <w:t>по Регламент (ЕО) № 178/2002 на Европейския парламент и на Съвета от 28 януари 2002 година за установяване на общите принципи и изисквания на законодателството в областта на храните, за създаване на Европейски орган за безопасност на храните и за определяне на процедури относно безопасността на храните(OB L 31, 1 февруари 2002г.)</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Земеделският стопанин не трябва да пуска на пазара храни, които не са безопасни.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Храните не са безопасни, ако се считат за: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а) вредни за здравето;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б) негодни за консумация </w:t>
      </w:r>
      <w:r w:rsidR="00AB2172">
        <w:rPr>
          <w:rFonts w:ascii="Times New Roman" w:eastAsia="Calibri" w:hAnsi="Times New Roman" w:cs="Times New Roman"/>
          <w:sz w:val="24"/>
          <w:szCs w:val="24"/>
          <w:lang w:val="bg-BG"/>
        </w:rPr>
        <w:t xml:space="preserve">от човека.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Земеделският стопанин не трябва да пуска на пазара фуражи, които не са безопасни за употреба.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Земеделският стопанин не трябва да храни животните, които са предназначени за производство на храни, с фуражи, които не са безопасни за употреба.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Приема се, че фуражите не са безопасни за пускане на пазара и за употребата, за която са предназначени, ако се счита че: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 имат неблагоприятен ефект за здравето на човека или животните,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 правят храните, получени от животните, които се отглеждат за производство на храни, опасни за консумация от човека.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Земеделският стопанин носи отговорност, че храните, които произвежда и предлага на пазара и фуражите, които използва в стопанството отговарят на изискванията на законодателството в областта на храните и фуражите, отнасящи се за дейността, която извършват в стопанството и проверяват дали тези изисквания са изпълнени.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Земеделските стопани трябва да осигурят проследимост на всички продукти, влизащи и напускащи стопанството.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Земеделските стопани трябва да изтеглят от пазара храни и фуражи, които не съответстват на изискванията за безопасност и уведомяват за това съответната областна дирекция по безопасност на храните към Българска агенция по безопасност на храните по местонахождение на стопанството.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Земеделските стопани трябва да си сътрудничат с компетентните органи за бързо разпространение на информация при риск от храни и фуражи и в предприемането на действия за избягване или намаляване н</w:t>
      </w:r>
      <w:r w:rsidR="00CC5C89">
        <w:rPr>
          <w:rFonts w:ascii="Times New Roman" w:eastAsia="Calibri" w:hAnsi="Times New Roman" w:cs="Times New Roman"/>
          <w:sz w:val="24"/>
          <w:szCs w:val="24"/>
          <w:lang w:val="bg-BG"/>
        </w:rPr>
        <w:t xml:space="preserve">а рисковете от храни и фуражи.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lastRenderedPageBreak/>
        <w:t>Задължения на земеделските стопани по Регламент (ЕО) № 852/2004 на Европейския парламент и на Съвета от 29 април 2004 година относно хигиената на храните(OB L 39, 30 април 2004</w:t>
      </w:r>
      <w:r w:rsidR="005D02BC">
        <w:rPr>
          <w:rFonts w:ascii="Times New Roman" w:eastAsia="Calibri" w:hAnsi="Times New Roman" w:cs="Times New Roman"/>
          <w:sz w:val="24"/>
          <w:szCs w:val="24"/>
          <w:lang w:val="bg-BG"/>
        </w:rPr>
        <w:t xml:space="preserve"> </w:t>
      </w:r>
      <w:r w:rsidRPr="00E952BA">
        <w:rPr>
          <w:rFonts w:ascii="Times New Roman" w:eastAsia="Calibri" w:hAnsi="Times New Roman" w:cs="Times New Roman"/>
          <w:sz w:val="24"/>
          <w:szCs w:val="24"/>
          <w:lang w:val="bg-BG"/>
        </w:rPr>
        <w:t>г.)</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Земеделският стопанин трябва: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 да предприема специфични мерки за адекватно складиране/третиране на отпадъци и опасни субстанции;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 да предприема специфични мерки за коректна употреба на фуражни добавки/лекарствени средства и пестициди;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 да предотвратява внасяне и разпространение на болести;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 да предприема коригиращи действия, когато са информирани за проблеми, идентифицирани при официален контрол;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 да води документация.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Задължения на земеделските стопани по Регламент (ЕО) № 853/2004 на Европейския Парламент и на Съвета от 29 април 2004 година относно определяне на специфични хигиенни правила за храните от животински произход</w:t>
      </w:r>
      <w:r w:rsidR="005D02BC">
        <w:rPr>
          <w:rFonts w:ascii="Times New Roman" w:eastAsia="Calibri" w:hAnsi="Times New Roman" w:cs="Times New Roman"/>
          <w:sz w:val="24"/>
          <w:szCs w:val="24"/>
          <w:lang w:val="bg-BG"/>
        </w:rPr>
        <w:t xml:space="preserve"> </w:t>
      </w:r>
      <w:r w:rsidRPr="00E952BA">
        <w:rPr>
          <w:rFonts w:ascii="Times New Roman" w:eastAsia="Calibri" w:hAnsi="Times New Roman" w:cs="Times New Roman"/>
          <w:sz w:val="24"/>
          <w:szCs w:val="24"/>
          <w:lang w:val="bg-BG"/>
        </w:rPr>
        <w:t>(OB L 39, 30 април 2004г.)</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Ако сте производител на сурово мляко (всякакъв вид) или боравите със сурово мляко, се прилагат следните допълнителни задължения: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Здравни изисквания за сурово мляко и производство на </w:t>
      </w:r>
      <w:proofErr w:type="spellStart"/>
      <w:r w:rsidRPr="00E952BA">
        <w:rPr>
          <w:rFonts w:ascii="Times New Roman" w:eastAsia="Calibri" w:hAnsi="Times New Roman" w:cs="Times New Roman"/>
          <w:sz w:val="24"/>
          <w:szCs w:val="24"/>
          <w:lang w:val="bg-BG"/>
        </w:rPr>
        <w:t>коластра</w:t>
      </w:r>
      <w:proofErr w:type="spellEnd"/>
      <w:r w:rsidRPr="00E952BA">
        <w:rPr>
          <w:rFonts w:ascii="Times New Roman" w:eastAsia="Calibri" w:hAnsi="Times New Roman" w:cs="Times New Roman"/>
          <w:sz w:val="24"/>
          <w:szCs w:val="24"/>
          <w:lang w:val="bg-BG"/>
        </w:rPr>
        <w:t xml:space="preserve">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Суровото мляко и </w:t>
      </w:r>
      <w:proofErr w:type="spellStart"/>
      <w:r w:rsidRPr="00E952BA">
        <w:rPr>
          <w:rFonts w:ascii="Times New Roman" w:eastAsia="Calibri" w:hAnsi="Times New Roman" w:cs="Times New Roman"/>
          <w:sz w:val="24"/>
          <w:szCs w:val="24"/>
          <w:lang w:val="bg-BG"/>
        </w:rPr>
        <w:t>коластрата</w:t>
      </w:r>
      <w:proofErr w:type="spellEnd"/>
      <w:r w:rsidRPr="00E952BA">
        <w:rPr>
          <w:rFonts w:ascii="Times New Roman" w:eastAsia="Calibri" w:hAnsi="Times New Roman" w:cs="Times New Roman"/>
          <w:sz w:val="24"/>
          <w:szCs w:val="24"/>
          <w:lang w:val="bg-BG"/>
        </w:rPr>
        <w:t xml:space="preserve"> трябва да са добити от животни: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 които са в добро общо здравословно състояние, не показват признак на заболяване, което може да има за резултат замърсяване на млякото и </w:t>
      </w:r>
      <w:proofErr w:type="spellStart"/>
      <w:r w:rsidRPr="00E952BA">
        <w:rPr>
          <w:rFonts w:ascii="Times New Roman" w:eastAsia="Calibri" w:hAnsi="Times New Roman" w:cs="Times New Roman"/>
          <w:sz w:val="24"/>
          <w:szCs w:val="24"/>
          <w:lang w:val="bg-BG"/>
        </w:rPr>
        <w:t>коластрата</w:t>
      </w:r>
      <w:proofErr w:type="spellEnd"/>
      <w:r w:rsidRPr="00E952BA">
        <w:rPr>
          <w:rFonts w:ascii="Times New Roman" w:eastAsia="Calibri" w:hAnsi="Times New Roman" w:cs="Times New Roman"/>
          <w:sz w:val="24"/>
          <w:szCs w:val="24"/>
          <w:lang w:val="bg-BG"/>
        </w:rPr>
        <w:t xml:space="preserve"> и, по-специално, които не страдат от инфекция на половата система съпроводена с отделяне на секрет, ентерит съпроводен с диария и треска, или зачервяване на вимето;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 които нямат рана по вимето, която може да засегне млякото и </w:t>
      </w:r>
      <w:proofErr w:type="spellStart"/>
      <w:r w:rsidRPr="00E952BA">
        <w:rPr>
          <w:rFonts w:ascii="Times New Roman" w:eastAsia="Calibri" w:hAnsi="Times New Roman" w:cs="Times New Roman"/>
          <w:sz w:val="24"/>
          <w:szCs w:val="24"/>
          <w:lang w:val="bg-BG"/>
        </w:rPr>
        <w:t>коластрата</w:t>
      </w:r>
      <w:proofErr w:type="spellEnd"/>
      <w:r w:rsidRPr="00E952BA">
        <w:rPr>
          <w:rFonts w:ascii="Times New Roman" w:eastAsia="Calibri" w:hAnsi="Times New Roman" w:cs="Times New Roman"/>
          <w:sz w:val="24"/>
          <w:szCs w:val="24"/>
          <w:lang w:val="bg-BG"/>
        </w:rPr>
        <w:t xml:space="preserve">;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 към които не са прилагани неразрешени субстанции или продукти и не са били подлагани на незаконно лечение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 по отношение на които, в случаите когато са назначени разрешени продукти или вещества, са наблюдавани карантинни периоди, предписани за тези продукти или вещества.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Суровото мляко и </w:t>
      </w:r>
      <w:proofErr w:type="spellStart"/>
      <w:r w:rsidRPr="00E952BA">
        <w:rPr>
          <w:rFonts w:ascii="Times New Roman" w:eastAsia="Calibri" w:hAnsi="Times New Roman" w:cs="Times New Roman"/>
          <w:sz w:val="24"/>
          <w:szCs w:val="24"/>
          <w:lang w:val="bg-BG"/>
        </w:rPr>
        <w:t>коластрата</w:t>
      </w:r>
      <w:proofErr w:type="spellEnd"/>
      <w:r w:rsidRPr="00E952BA">
        <w:rPr>
          <w:rFonts w:ascii="Times New Roman" w:eastAsia="Calibri" w:hAnsi="Times New Roman" w:cs="Times New Roman"/>
          <w:sz w:val="24"/>
          <w:szCs w:val="24"/>
          <w:lang w:val="bg-BG"/>
        </w:rPr>
        <w:t xml:space="preserve"> трябва да произлизат от животни, принадлежащи към стадо/стопанство, което е свободно или официално свободно от </w:t>
      </w:r>
      <w:proofErr w:type="spellStart"/>
      <w:r w:rsidRPr="00E952BA">
        <w:rPr>
          <w:rFonts w:ascii="Times New Roman" w:eastAsia="Calibri" w:hAnsi="Times New Roman" w:cs="Times New Roman"/>
          <w:sz w:val="24"/>
          <w:szCs w:val="24"/>
          <w:lang w:val="bg-BG"/>
        </w:rPr>
        <w:t>бруцелоза</w:t>
      </w:r>
      <w:proofErr w:type="spellEnd"/>
      <w:r w:rsidRPr="00E952BA">
        <w:rPr>
          <w:rFonts w:ascii="Times New Roman" w:eastAsia="Calibri" w:hAnsi="Times New Roman" w:cs="Times New Roman"/>
          <w:sz w:val="24"/>
          <w:szCs w:val="24"/>
          <w:lang w:val="bg-BG"/>
        </w:rPr>
        <w:t xml:space="preserve"> и </w:t>
      </w:r>
      <w:proofErr w:type="spellStart"/>
      <w:r w:rsidRPr="00E952BA">
        <w:rPr>
          <w:rFonts w:ascii="Times New Roman" w:eastAsia="Calibri" w:hAnsi="Times New Roman" w:cs="Times New Roman"/>
          <w:sz w:val="24"/>
          <w:szCs w:val="24"/>
          <w:lang w:val="bg-BG"/>
        </w:rPr>
        <w:t>туберколоза</w:t>
      </w:r>
      <w:proofErr w:type="spellEnd"/>
      <w:r w:rsidRPr="00E952BA">
        <w:rPr>
          <w:rFonts w:ascii="Times New Roman" w:eastAsia="Calibri" w:hAnsi="Times New Roman" w:cs="Times New Roman"/>
          <w:sz w:val="24"/>
          <w:szCs w:val="24"/>
          <w:lang w:val="bg-BG"/>
        </w:rPr>
        <w:t xml:space="preserve">.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Сурово мляко от животни, които не отговарят на изискванията може да бъде използвано само с предварително разрешение на компетентния орган.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Изисквания към помещенията и оборудването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Съоръженията за доене и помещенията където се съхраняват мляко и </w:t>
      </w:r>
      <w:proofErr w:type="spellStart"/>
      <w:r w:rsidRPr="00E952BA">
        <w:rPr>
          <w:rFonts w:ascii="Times New Roman" w:eastAsia="Calibri" w:hAnsi="Times New Roman" w:cs="Times New Roman"/>
          <w:sz w:val="24"/>
          <w:szCs w:val="24"/>
          <w:lang w:val="bg-BG"/>
        </w:rPr>
        <w:t>коластра</w:t>
      </w:r>
      <w:proofErr w:type="spellEnd"/>
      <w:r w:rsidRPr="00E952BA">
        <w:rPr>
          <w:rFonts w:ascii="Times New Roman" w:eastAsia="Calibri" w:hAnsi="Times New Roman" w:cs="Times New Roman"/>
          <w:sz w:val="24"/>
          <w:szCs w:val="24"/>
          <w:lang w:val="bg-BG"/>
        </w:rPr>
        <w:t xml:space="preserve">, обработват и охлаждат трябва да бъдат разположени и конструирани така че да се ограничи рискът от замърсяване на млякото и </w:t>
      </w:r>
      <w:proofErr w:type="spellStart"/>
      <w:r w:rsidRPr="00E952BA">
        <w:rPr>
          <w:rFonts w:ascii="Times New Roman" w:eastAsia="Calibri" w:hAnsi="Times New Roman" w:cs="Times New Roman"/>
          <w:sz w:val="24"/>
          <w:szCs w:val="24"/>
          <w:lang w:val="bg-BG"/>
        </w:rPr>
        <w:t>коластрата</w:t>
      </w:r>
      <w:proofErr w:type="spellEnd"/>
      <w:r w:rsidRPr="00E952BA">
        <w:rPr>
          <w:rFonts w:ascii="Times New Roman" w:eastAsia="Calibri" w:hAnsi="Times New Roman" w:cs="Times New Roman"/>
          <w:sz w:val="24"/>
          <w:szCs w:val="24"/>
          <w:lang w:val="bg-BG"/>
        </w:rPr>
        <w:t xml:space="preserve">.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Помещенията за съхраняване на млякото и </w:t>
      </w:r>
      <w:proofErr w:type="spellStart"/>
      <w:r w:rsidRPr="00E952BA">
        <w:rPr>
          <w:rFonts w:ascii="Times New Roman" w:eastAsia="Calibri" w:hAnsi="Times New Roman" w:cs="Times New Roman"/>
          <w:sz w:val="24"/>
          <w:szCs w:val="24"/>
          <w:lang w:val="bg-BG"/>
        </w:rPr>
        <w:t>коластрата</w:t>
      </w:r>
      <w:proofErr w:type="spellEnd"/>
      <w:r w:rsidRPr="00E952BA">
        <w:rPr>
          <w:rFonts w:ascii="Times New Roman" w:eastAsia="Calibri" w:hAnsi="Times New Roman" w:cs="Times New Roman"/>
          <w:sz w:val="24"/>
          <w:szCs w:val="24"/>
          <w:lang w:val="bg-BG"/>
        </w:rPr>
        <w:t xml:space="preserve"> трябва да са защитени срещу вредители, да са отделени по подходящ начин от помещенията в които са настанени животните, и където е необходимо да отговарят на изискванията определени в част Б, да притежават и подходящи хладилни съоръжения.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Повърхности на оборудване, които са предназначени да влязат в контакт с мляко и </w:t>
      </w:r>
      <w:proofErr w:type="spellStart"/>
      <w:r w:rsidRPr="00E952BA">
        <w:rPr>
          <w:rFonts w:ascii="Times New Roman" w:eastAsia="Calibri" w:hAnsi="Times New Roman" w:cs="Times New Roman"/>
          <w:sz w:val="24"/>
          <w:szCs w:val="24"/>
          <w:lang w:val="bg-BG"/>
        </w:rPr>
        <w:t>коластра</w:t>
      </w:r>
      <w:proofErr w:type="spellEnd"/>
      <w:r w:rsidRPr="00E952BA">
        <w:rPr>
          <w:rFonts w:ascii="Times New Roman" w:eastAsia="Calibri" w:hAnsi="Times New Roman" w:cs="Times New Roman"/>
          <w:sz w:val="24"/>
          <w:szCs w:val="24"/>
          <w:lang w:val="bg-BG"/>
        </w:rPr>
        <w:t xml:space="preserve"> (съдове, прибори, контейнери, резервоари и т.н. предназначени за доене, събиране или транспортиране) трябва да могат лесно да бъдат почиствани и, където е необходимо, дезинфекцирани и поддържани в добро състояние. Това налага използването на гладки, лесни за измиване и нетоксични материали.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След употреба, такива повърхности трябва да бъдат почиствани и, където е необходимо дезинфекцирани и поддържани в добро състояние. Това налага използването на гладки, </w:t>
      </w:r>
      <w:r w:rsidRPr="00E952BA">
        <w:rPr>
          <w:rFonts w:ascii="Times New Roman" w:eastAsia="Calibri" w:hAnsi="Times New Roman" w:cs="Times New Roman"/>
          <w:sz w:val="24"/>
          <w:szCs w:val="24"/>
          <w:lang w:val="bg-BG"/>
        </w:rPr>
        <w:lastRenderedPageBreak/>
        <w:t xml:space="preserve">лесни за измиване и нетоксични материали. След употреба, такива повърхности трябва да бъдат почиствани и, където е необходимо дезинфекцирани.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След всяко пътуване или след всяка поредица от пътувания, когато периодът от време между разтоварването и следващото натоварване е много малък, но във всички случаи най-малко един път дневно, контейнерите и резервоарите, използвани за транспортиране на мляко и </w:t>
      </w:r>
      <w:proofErr w:type="spellStart"/>
      <w:r w:rsidRPr="00E952BA">
        <w:rPr>
          <w:rFonts w:ascii="Times New Roman" w:eastAsia="Calibri" w:hAnsi="Times New Roman" w:cs="Times New Roman"/>
          <w:sz w:val="24"/>
          <w:szCs w:val="24"/>
          <w:lang w:val="bg-BG"/>
        </w:rPr>
        <w:t>коластра</w:t>
      </w:r>
      <w:proofErr w:type="spellEnd"/>
      <w:r w:rsidRPr="00E952BA">
        <w:rPr>
          <w:rFonts w:ascii="Times New Roman" w:eastAsia="Calibri" w:hAnsi="Times New Roman" w:cs="Times New Roman"/>
          <w:sz w:val="24"/>
          <w:szCs w:val="24"/>
          <w:lang w:val="bg-BG"/>
        </w:rPr>
        <w:t xml:space="preserve">, трябва да бъдат почиствани и дезинфекцирани по подходящ начин преди да бъдат отново използвани.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Хигиена по време на доене, събиране и транспортиране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Доенето трябва да се извършва по хигиеничен начин, като се осигурява по-специално: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 преди започване на доенето млечните </w:t>
      </w:r>
      <w:proofErr w:type="spellStart"/>
      <w:r w:rsidRPr="00E952BA">
        <w:rPr>
          <w:rFonts w:ascii="Times New Roman" w:eastAsia="Calibri" w:hAnsi="Times New Roman" w:cs="Times New Roman"/>
          <w:sz w:val="24"/>
          <w:szCs w:val="24"/>
          <w:lang w:val="bg-BG"/>
        </w:rPr>
        <w:t>папили</w:t>
      </w:r>
      <w:proofErr w:type="spellEnd"/>
      <w:r w:rsidRPr="00E952BA">
        <w:rPr>
          <w:rFonts w:ascii="Times New Roman" w:eastAsia="Calibri" w:hAnsi="Times New Roman" w:cs="Times New Roman"/>
          <w:sz w:val="24"/>
          <w:szCs w:val="24"/>
          <w:lang w:val="bg-BG"/>
        </w:rPr>
        <w:t xml:space="preserve">, вимето и местата около тях са почистени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 да се идентифицират животните, подложени на медицинско лечение, които могат да пренесат остатъчни вещества в млякото и </w:t>
      </w:r>
      <w:proofErr w:type="spellStart"/>
      <w:r w:rsidRPr="00E952BA">
        <w:rPr>
          <w:rFonts w:ascii="Times New Roman" w:eastAsia="Calibri" w:hAnsi="Times New Roman" w:cs="Times New Roman"/>
          <w:sz w:val="24"/>
          <w:szCs w:val="24"/>
          <w:lang w:val="bg-BG"/>
        </w:rPr>
        <w:t>коластрата</w:t>
      </w:r>
      <w:proofErr w:type="spellEnd"/>
      <w:r w:rsidRPr="00E952BA">
        <w:rPr>
          <w:rFonts w:ascii="Times New Roman" w:eastAsia="Calibri" w:hAnsi="Times New Roman" w:cs="Times New Roman"/>
          <w:sz w:val="24"/>
          <w:szCs w:val="24"/>
          <w:lang w:val="bg-BG"/>
        </w:rPr>
        <w:t xml:space="preserve">, а млякото и </w:t>
      </w:r>
      <w:proofErr w:type="spellStart"/>
      <w:r w:rsidRPr="00E952BA">
        <w:rPr>
          <w:rFonts w:ascii="Times New Roman" w:eastAsia="Calibri" w:hAnsi="Times New Roman" w:cs="Times New Roman"/>
          <w:sz w:val="24"/>
          <w:szCs w:val="24"/>
          <w:lang w:val="bg-BG"/>
        </w:rPr>
        <w:t>коластрата</w:t>
      </w:r>
      <w:proofErr w:type="spellEnd"/>
      <w:r w:rsidRPr="00E952BA">
        <w:rPr>
          <w:rFonts w:ascii="Times New Roman" w:eastAsia="Calibri" w:hAnsi="Times New Roman" w:cs="Times New Roman"/>
          <w:sz w:val="24"/>
          <w:szCs w:val="24"/>
          <w:lang w:val="bg-BG"/>
        </w:rPr>
        <w:t xml:space="preserve"> добити от такива животни преди края на предписания карантинен период не трябва да се използват за консумация от човека.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Веднага след доене, млякото и </w:t>
      </w:r>
      <w:proofErr w:type="spellStart"/>
      <w:r w:rsidRPr="00E952BA">
        <w:rPr>
          <w:rFonts w:ascii="Times New Roman" w:eastAsia="Calibri" w:hAnsi="Times New Roman" w:cs="Times New Roman"/>
          <w:sz w:val="24"/>
          <w:szCs w:val="24"/>
          <w:lang w:val="bg-BG"/>
        </w:rPr>
        <w:t>коластрата</w:t>
      </w:r>
      <w:proofErr w:type="spellEnd"/>
      <w:r w:rsidRPr="00E952BA">
        <w:rPr>
          <w:rFonts w:ascii="Times New Roman" w:eastAsia="Calibri" w:hAnsi="Times New Roman" w:cs="Times New Roman"/>
          <w:sz w:val="24"/>
          <w:szCs w:val="24"/>
          <w:lang w:val="bg-BG"/>
        </w:rPr>
        <w:t xml:space="preserve"> трябва да се съхранят в чисто помещение, предназначено за тази цел и оборудвано по начин, който да избегне замърсяване.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а) млякото трябва да бъде охладено незабавно д</w:t>
      </w:r>
      <w:r w:rsidR="005D02BC">
        <w:rPr>
          <w:rFonts w:ascii="Times New Roman" w:eastAsia="Calibri" w:hAnsi="Times New Roman" w:cs="Times New Roman"/>
          <w:sz w:val="24"/>
          <w:szCs w:val="24"/>
          <w:lang w:val="bg-BG"/>
        </w:rPr>
        <w:t>о температура не по-висока от 8</w:t>
      </w:r>
      <w:r w:rsidRPr="00E952BA">
        <w:rPr>
          <w:rFonts w:ascii="Times New Roman" w:eastAsia="Calibri" w:hAnsi="Times New Roman" w:cs="Times New Roman"/>
          <w:sz w:val="24"/>
          <w:szCs w:val="24"/>
          <w:lang w:val="bg-BG"/>
        </w:rPr>
        <w:t>°C в случай на ежедневно събиране, или д</w:t>
      </w:r>
      <w:r w:rsidR="005D02BC">
        <w:rPr>
          <w:rFonts w:ascii="Times New Roman" w:eastAsia="Calibri" w:hAnsi="Times New Roman" w:cs="Times New Roman"/>
          <w:sz w:val="24"/>
          <w:szCs w:val="24"/>
          <w:lang w:val="bg-BG"/>
        </w:rPr>
        <w:t>о температура не по-висока от 6</w:t>
      </w:r>
      <w:r w:rsidRPr="00E952BA">
        <w:rPr>
          <w:rFonts w:ascii="Times New Roman" w:eastAsia="Calibri" w:hAnsi="Times New Roman" w:cs="Times New Roman"/>
          <w:sz w:val="24"/>
          <w:szCs w:val="24"/>
          <w:lang w:val="bg-BG"/>
        </w:rPr>
        <w:t xml:space="preserve">°C, ако събирането не е ежедневно;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б) </w:t>
      </w:r>
      <w:proofErr w:type="spellStart"/>
      <w:r w:rsidRPr="00E952BA">
        <w:rPr>
          <w:rFonts w:ascii="Times New Roman" w:eastAsia="Calibri" w:hAnsi="Times New Roman" w:cs="Times New Roman"/>
          <w:sz w:val="24"/>
          <w:szCs w:val="24"/>
          <w:lang w:val="bg-BG"/>
        </w:rPr>
        <w:t>коластрата</w:t>
      </w:r>
      <w:proofErr w:type="spellEnd"/>
      <w:r w:rsidRPr="00E952BA">
        <w:rPr>
          <w:rFonts w:ascii="Times New Roman" w:eastAsia="Calibri" w:hAnsi="Times New Roman" w:cs="Times New Roman"/>
          <w:sz w:val="24"/>
          <w:szCs w:val="24"/>
          <w:lang w:val="bg-BG"/>
        </w:rPr>
        <w:t xml:space="preserve"> трябва да се съхранява отделно и незабавно охладена до температу</w:t>
      </w:r>
      <w:r w:rsidR="005D02BC">
        <w:rPr>
          <w:rFonts w:ascii="Times New Roman" w:eastAsia="Calibri" w:hAnsi="Times New Roman" w:cs="Times New Roman"/>
          <w:sz w:val="24"/>
          <w:szCs w:val="24"/>
          <w:lang w:val="bg-BG"/>
        </w:rPr>
        <w:t>ра не по-висока от 8</w:t>
      </w:r>
      <w:r w:rsidRPr="00E952BA">
        <w:rPr>
          <w:rFonts w:ascii="Times New Roman" w:eastAsia="Calibri" w:hAnsi="Times New Roman" w:cs="Times New Roman"/>
          <w:sz w:val="24"/>
          <w:szCs w:val="24"/>
          <w:lang w:val="bg-BG"/>
        </w:rPr>
        <w:t>°C в случай на ежедневно събиране, или охладена  до</w:t>
      </w:r>
      <w:r w:rsidR="005D02BC">
        <w:rPr>
          <w:rFonts w:ascii="Times New Roman" w:eastAsia="Calibri" w:hAnsi="Times New Roman" w:cs="Times New Roman"/>
          <w:sz w:val="24"/>
          <w:szCs w:val="24"/>
          <w:lang w:val="bg-BG"/>
        </w:rPr>
        <w:t xml:space="preserve"> температура не по- висока от 6</w:t>
      </w:r>
      <w:r w:rsidRPr="00E952BA">
        <w:rPr>
          <w:rFonts w:ascii="Times New Roman" w:eastAsia="Calibri" w:hAnsi="Times New Roman" w:cs="Times New Roman"/>
          <w:sz w:val="24"/>
          <w:szCs w:val="24"/>
          <w:lang w:val="bg-BG"/>
        </w:rPr>
        <w:t xml:space="preserve">°C, ако събирането не е ежедневно, или замразена. Ръководство за прилагане на Законоустановените изисквания за управление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Не е нужно търговските оператори с храни да са в съответствие с изискванията за температура, ако: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а) млякото е преработено в рамките на два часа от момента на издояване; или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б) е необходима по-висока температура по технологични причини, свързани с производството на определени млечни продукти и компетентният орган е разрешил това.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Ако произвеждате яйца имате следните допълнителни задължения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В помещенията на производителя, и до продажбата им на потребителя, яйцата трябва да бъдат съхранявани чисти, да нямат неприсъщ за тях мирис, да бъдат ефективно защитени срещу удар и да не попадат под пряка слънчева светлина.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Задължения на земеделските стопани по Регламент (ЕО) № 183/2005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Операторите в сектора на фуражите, които извършват първично производство на фуражи, при боравене с фуражи трябва да предприемат специфични мерки относно: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 да съхраняват и обработват отпадъците и опасните вещества отделно и по сигурен начин, за да избегнат опасни замърсявания;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 да отчитат резултатите от всички анализи, на взети проби от първични продукти или други проби, имащи отношение към безопасността на фуражите.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Първичното производство на фуражи включва продукти, които са подложени само на проста физическа обработка, като например почистване, опаковане, складиране, естествено сушене или силажиране.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Операторите в сектора на фуражите трябва по-специално да поддържат архиви за: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 всяко използване на продукти за растителна защита и </w:t>
      </w:r>
      <w:proofErr w:type="spellStart"/>
      <w:r w:rsidRPr="00E952BA">
        <w:rPr>
          <w:rFonts w:ascii="Times New Roman" w:eastAsia="Calibri" w:hAnsi="Times New Roman" w:cs="Times New Roman"/>
          <w:sz w:val="24"/>
          <w:szCs w:val="24"/>
          <w:lang w:val="bg-BG"/>
        </w:rPr>
        <w:t>биоциди</w:t>
      </w:r>
      <w:proofErr w:type="spellEnd"/>
      <w:r w:rsidRPr="00E952BA">
        <w:rPr>
          <w:rFonts w:ascii="Times New Roman" w:eastAsia="Calibri" w:hAnsi="Times New Roman" w:cs="Times New Roman"/>
          <w:sz w:val="24"/>
          <w:szCs w:val="24"/>
          <w:lang w:val="bg-BG"/>
        </w:rPr>
        <w:t xml:space="preserve">;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 използване на генетично модифицирани семена;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 източника и количеството на всеки доставен фураж и предназначението и количеството на всеки изхранен фуражи.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lastRenderedPageBreak/>
        <w:t xml:space="preserve">При хранене на животни, отглеждани за производство храни, земеделските стопани трябва да се съобразяват със следните разпоредби: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Складиране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Фуражите се складират отделно от химикали и други продукти, забранени за хранене на животни. Складовите участъци и контейнери се почистват редовно, за да се избегне кръстосано замърсяване.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Семената се складират по подходящ начин, така че да не бъдат достъпни за животните.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Медикаментозните фуражи и конвенционалните фуражи, предназначени за различни категории или видове животни, се складират по такъв начин, че да се намали рискът да се подава фураж към животни, за които не е предназначен.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Разпространение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Системата за разпространение на фуражите във фермата гарантира това, че правилният фураж се изпраща на правилното местоназначение. През време на разпространението и храненето фуражите се обработват по такъв начин, че да се гарантира, че няма да се получи замърсяване от замърсени складови участъци и оборудване. Конвенционалните фуражи се третират отделно от медикаментозните фуражи, така че да се предотврати замърсяване. Ръководство за прилагане на Законоустанов</w:t>
      </w:r>
      <w:r w:rsidR="00AB2172">
        <w:rPr>
          <w:rFonts w:ascii="Times New Roman" w:eastAsia="Calibri" w:hAnsi="Times New Roman" w:cs="Times New Roman"/>
          <w:sz w:val="24"/>
          <w:szCs w:val="24"/>
          <w:lang w:val="bg-BG"/>
        </w:rPr>
        <w:t xml:space="preserve">ените изисквания за управление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Превозните средства за транспортиране на фуражите във фермата и оборудването за подаване на фураж се почистват периодично и по-специално, когато се използват за доставка и разпространение на медикаментозни фуражи.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Операторите в сектора на фуражите и фермерите трябва да получават и използват фуражи само от предприятия, които са регистрирани и/или одобрени от компетентните органи.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Задължения на земеделските стопани по Регламент (ЕО) № 470/2009 2009 на Европейския парламент и на Съвета от 6 май 2009 година относно установяване на процедури на Общността за определяне на допустимите стойности на остатъчни количества от фармакологично</w:t>
      </w:r>
      <w:r w:rsidR="009F2CAE">
        <w:rPr>
          <w:rFonts w:ascii="Times New Roman" w:eastAsia="Calibri" w:hAnsi="Times New Roman" w:cs="Times New Roman"/>
          <w:sz w:val="24"/>
          <w:szCs w:val="24"/>
          <w:lang w:val="bg-BG"/>
        </w:rPr>
        <w:t xml:space="preserve"> </w:t>
      </w:r>
      <w:r w:rsidRPr="00E952BA">
        <w:rPr>
          <w:rFonts w:ascii="Times New Roman" w:eastAsia="Calibri" w:hAnsi="Times New Roman" w:cs="Times New Roman"/>
          <w:sz w:val="24"/>
          <w:szCs w:val="24"/>
          <w:lang w:val="bg-BG"/>
        </w:rPr>
        <w:t>активни субстанции в храни от животински произход, за отмяна на Регламент (ЕИО) № 2377/90 на Съвета и за изменение на Директива 2001/82/ЕО на Европейския парламент и на Съвета и на Регламент (ЕО) № 726/2004 на Европейския парламент и на Съвета (Текст от значение за ЕИП ) (OB L 152, 16 юни 2009г.)</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Земеделските стопани с оглед максимално допустимите граници на остатъчни вещества от ветеринарномедицински продукти в храните от животински произход трябва да осигурят: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 коректна употреба на ветеринарните медицински продукти;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 </w:t>
      </w:r>
      <w:proofErr w:type="spellStart"/>
      <w:r w:rsidRPr="00E952BA">
        <w:rPr>
          <w:rFonts w:ascii="Times New Roman" w:eastAsia="Calibri" w:hAnsi="Times New Roman" w:cs="Times New Roman"/>
          <w:sz w:val="24"/>
          <w:szCs w:val="24"/>
          <w:lang w:val="bg-BG"/>
        </w:rPr>
        <w:t>неизползване</w:t>
      </w:r>
      <w:proofErr w:type="spellEnd"/>
      <w:r w:rsidRPr="00E952BA">
        <w:rPr>
          <w:rFonts w:ascii="Times New Roman" w:eastAsia="Calibri" w:hAnsi="Times New Roman" w:cs="Times New Roman"/>
          <w:sz w:val="24"/>
          <w:szCs w:val="24"/>
          <w:lang w:val="bg-BG"/>
        </w:rPr>
        <w:t xml:space="preserve"> на неоторизирани или незаконни субстанции;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липса на злоупот</w:t>
      </w:r>
      <w:r w:rsidR="00AB2172">
        <w:rPr>
          <w:rFonts w:ascii="Times New Roman" w:eastAsia="Calibri" w:hAnsi="Times New Roman" w:cs="Times New Roman"/>
          <w:sz w:val="24"/>
          <w:szCs w:val="24"/>
          <w:lang w:val="bg-BG"/>
        </w:rPr>
        <w:t xml:space="preserve">реба с оторизирани субстанции.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Задължения на земеделските стопани по Регламент (ЕО) № 396/2005 на Европейския парламент и на Съвета от 23 февруари 2005 година относно максимално допустимите граници на остатъчни вещества от пестициди във и върху храни или фуражи от растителен или животински произход и за изменение на Директива 91/414/ЕИО на Съвета</w:t>
      </w:r>
      <w:r w:rsidR="005D02BC">
        <w:rPr>
          <w:rFonts w:ascii="Times New Roman" w:eastAsia="Calibri" w:hAnsi="Times New Roman" w:cs="Times New Roman"/>
          <w:sz w:val="24"/>
          <w:szCs w:val="24"/>
          <w:lang w:val="bg-BG"/>
        </w:rPr>
        <w:t xml:space="preserve"> </w:t>
      </w:r>
      <w:r w:rsidRPr="00E952BA">
        <w:rPr>
          <w:rFonts w:ascii="Times New Roman" w:eastAsia="Calibri" w:hAnsi="Times New Roman" w:cs="Times New Roman"/>
          <w:sz w:val="24"/>
          <w:szCs w:val="24"/>
          <w:lang w:val="bg-BG"/>
        </w:rPr>
        <w:t>Текст от значение за ЕИП. (OB L 70, 16 март 2005г.)</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Земеделските стопани, с оглед максимално допустимите граници на остатъчни вещества от пестициди във и върху храни или фуражи, трябва правилно да ползват оторизирани продукти за растителна защита в съответствие с: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xml:space="preserve">- условията, посочени при етикетиране; </w:t>
      </w: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sz w:val="24"/>
          <w:szCs w:val="24"/>
          <w:lang w:val="bg-BG"/>
        </w:rPr>
      </w:pPr>
      <w:r w:rsidRPr="00E952BA">
        <w:rPr>
          <w:rFonts w:ascii="Times New Roman" w:eastAsia="Calibri" w:hAnsi="Times New Roman" w:cs="Times New Roman"/>
          <w:sz w:val="24"/>
          <w:szCs w:val="24"/>
          <w:lang w:val="bg-BG"/>
        </w:rPr>
        <w:t>- принципите на добрите практики в областта на растителната защита.</w:t>
      </w:r>
    </w:p>
    <w:p w:rsidR="00E952BA" w:rsidRPr="00E952BA" w:rsidRDefault="00E952BA" w:rsidP="00E952BA">
      <w:pPr>
        <w:spacing w:after="0" w:line="240" w:lineRule="auto"/>
        <w:jc w:val="both"/>
        <w:rPr>
          <w:rFonts w:ascii="Times New Roman" w:eastAsia="Calibri" w:hAnsi="Times New Roman" w:cs="Times New Roman"/>
          <w:sz w:val="24"/>
          <w:szCs w:val="24"/>
          <w:lang w:val="bg-BG"/>
        </w:rPr>
      </w:pPr>
    </w:p>
    <w:tbl>
      <w:tblPr>
        <w:tblW w:w="0" w:type="auto"/>
        <w:tblInd w:w="40" w:type="dxa"/>
        <w:tblLayout w:type="fixed"/>
        <w:tblCellMar>
          <w:left w:w="40" w:type="dxa"/>
          <w:right w:w="40" w:type="dxa"/>
        </w:tblCellMar>
        <w:tblLook w:val="0000" w:firstRow="0" w:lastRow="0" w:firstColumn="0" w:lastColumn="0" w:noHBand="0" w:noVBand="0"/>
      </w:tblPr>
      <w:tblGrid>
        <w:gridCol w:w="984"/>
        <w:gridCol w:w="4638"/>
      </w:tblGrid>
      <w:tr w:rsidR="00E952BA" w:rsidRPr="00E952BA" w:rsidTr="00503E01">
        <w:trPr>
          <w:trHeight w:val="2128"/>
        </w:trPr>
        <w:tc>
          <w:tcPr>
            <w:tcW w:w="984" w:type="dxa"/>
            <w:tcBorders>
              <w:top w:val="single" w:sz="6" w:space="0" w:color="auto"/>
              <w:left w:val="single" w:sz="6" w:space="0" w:color="auto"/>
              <w:bottom w:val="single" w:sz="6" w:space="0" w:color="auto"/>
              <w:right w:val="single" w:sz="6" w:space="0" w:color="auto"/>
            </w:tcBorders>
          </w:tcPr>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sz w:val="24"/>
                <w:szCs w:val="24"/>
                <w:lang w:val="bg-BG"/>
              </w:rPr>
            </w:pPr>
            <w:r w:rsidRPr="00E952BA">
              <w:rPr>
                <w:rFonts w:ascii="Times New Roman" w:eastAsia="Times New Roman" w:hAnsi="Times New Roman" w:cs="Times New Roman"/>
                <w:sz w:val="24"/>
                <w:szCs w:val="24"/>
              </w:rPr>
              <w:lastRenderedPageBreak/>
              <w:t xml:space="preserve">SMR </w:t>
            </w:r>
            <w:r w:rsidRPr="00E952BA">
              <w:rPr>
                <w:rFonts w:ascii="Times New Roman" w:eastAsia="Times New Roman" w:hAnsi="Times New Roman" w:cs="Times New Roman"/>
                <w:sz w:val="24"/>
                <w:szCs w:val="24"/>
                <w:lang w:val="bg-BG"/>
              </w:rPr>
              <w:t>6</w:t>
            </w:r>
          </w:p>
        </w:tc>
        <w:tc>
          <w:tcPr>
            <w:tcW w:w="4638" w:type="dxa"/>
            <w:tcBorders>
              <w:top w:val="single" w:sz="6" w:space="0" w:color="auto"/>
              <w:left w:val="single" w:sz="6" w:space="0" w:color="auto"/>
              <w:bottom w:val="single" w:sz="6" w:space="0" w:color="auto"/>
              <w:right w:val="single" w:sz="6" w:space="0" w:color="auto"/>
            </w:tcBorders>
          </w:tcPr>
          <w:p w:rsidR="00E952BA" w:rsidRPr="00E952BA" w:rsidRDefault="00E952BA" w:rsidP="00E952BA">
            <w:pPr>
              <w:autoSpaceDE w:val="0"/>
              <w:autoSpaceDN w:val="0"/>
              <w:adjustRightInd w:val="0"/>
              <w:spacing w:after="0" w:line="240" w:lineRule="auto"/>
              <w:ind w:firstLine="5"/>
              <w:rPr>
                <w:rFonts w:ascii="Times New Roman" w:eastAsia="Times New Roman" w:hAnsi="Times New Roman" w:cs="Times New Roman"/>
                <w:sz w:val="24"/>
                <w:szCs w:val="24"/>
                <w:lang w:val="bg-BG"/>
              </w:rPr>
            </w:pPr>
            <w:r w:rsidRPr="00E952BA">
              <w:rPr>
                <w:rFonts w:ascii="Times New Roman" w:eastAsia="Times New Roman" w:hAnsi="Times New Roman" w:cs="Times New Roman"/>
                <w:sz w:val="24"/>
                <w:szCs w:val="24"/>
              </w:rPr>
              <w:t xml:space="preserve">Council Directive 96/22/EC of </w:t>
            </w:r>
            <w:r w:rsidRPr="00E952BA">
              <w:rPr>
                <w:rFonts w:ascii="Times New Roman" w:eastAsia="Times New Roman" w:hAnsi="Times New Roman" w:cs="Times New Roman"/>
                <w:sz w:val="24"/>
                <w:szCs w:val="24"/>
                <w:lang w:val="bg-BG"/>
              </w:rPr>
              <w:t xml:space="preserve">29 </w:t>
            </w:r>
            <w:r w:rsidRPr="00E952BA">
              <w:rPr>
                <w:rFonts w:ascii="Times New Roman" w:eastAsia="Times New Roman" w:hAnsi="Times New Roman" w:cs="Times New Roman"/>
                <w:sz w:val="24"/>
                <w:szCs w:val="24"/>
              </w:rPr>
              <w:t xml:space="preserve">April </w:t>
            </w:r>
            <w:r w:rsidRPr="00E952BA">
              <w:rPr>
                <w:rFonts w:ascii="Times New Roman" w:eastAsia="Times New Roman" w:hAnsi="Times New Roman" w:cs="Times New Roman"/>
                <w:sz w:val="24"/>
                <w:szCs w:val="24"/>
                <w:lang w:val="bg-BG"/>
              </w:rPr>
              <w:t xml:space="preserve">1996 </w:t>
            </w:r>
            <w:r w:rsidRPr="00E952BA">
              <w:rPr>
                <w:rFonts w:ascii="Times New Roman" w:eastAsia="Times New Roman" w:hAnsi="Times New Roman" w:cs="Times New Roman"/>
                <w:sz w:val="24"/>
                <w:szCs w:val="24"/>
              </w:rPr>
              <w:t xml:space="preserve">concerning the prohibition on the use in </w:t>
            </w:r>
            <w:proofErr w:type="spellStart"/>
            <w:r w:rsidRPr="00E952BA">
              <w:rPr>
                <w:rFonts w:ascii="Times New Roman" w:eastAsia="Times New Roman" w:hAnsi="Times New Roman" w:cs="Times New Roman"/>
                <w:sz w:val="24"/>
                <w:szCs w:val="24"/>
              </w:rPr>
              <w:t>stockfarming</w:t>
            </w:r>
            <w:proofErr w:type="spellEnd"/>
            <w:r w:rsidRPr="00E952BA">
              <w:rPr>
                <w:rFonts w:ascii="Times New Roman" w:eastAsia="Times New Roman" w:hAnsi="Times New Roman" w:cs="Times New Roman"/>
                <w:sz w:val="24"/>
                <w:szCs w:val="24"/>
              </w:rPr>
              <w:t xml:space="preserve"> of certain substances having a hormonal or </w:t>
            </w:r>
            <w:proofErr w:type="spellStart"/>
            <w:r w:rsidRPr="00E952BA">
              <w:rPr>
                <w:rFonts w:ascii="Times New Roman" w:eastAsia="Times New Roman" w:hAnsi="Times New Roman" w:cs="Times New Roman"/>
                <w:sz w:val="24"/>
                <w:szCs w:val="24"/>
              </w:rPr>
              <w:t>thyrostatic</w:t>
            </w:r>
            <w:proofErr w:type="spellEnd"/>
            <w:r w:rsidRPr="00E952BA">
              <w:rPr>
                <w:rFonts w:ascii="Times New Roman" w:eastAsia="Times New Roman" w:hAnsi="Times New Roman" w:cs="Times New Roman"/>
                <w:sz w:val="24"/>
                <w:szCs w:val="24"/>
              </w:rPr>
              <w:t xml:space="preserve"> action and beta-agonists, and repealing Directives 81/602/EEC, 88/146/EEC and 88/299/EEC (OJ L </w:t>
            </w:r>
            <w:r w:rsidRPr="00E952BA">
              <w:rPr>
                <w:rFonts w:ascii="Times New Roman" w:eastAsia="Times New Roman" w:hAnsi="Times New Roman" w:cs="Times New Roman"/>
                <w:sz w:val="24"/>
                <w:szCs w:val="24"/>
                <w:lang w:val="bg-BG"/>
              </w:rPr>
              <w:t xml:space="preserve">125, 23.5.1996, </w:t>
            </w:r>
            <w:r w:rsidRPr="00E952BA">
              <w:rPr>
                <w:rFonts w:ascii="Times New Roman" w:eastAsia="Times New Roman" w:hAnsi="Times New Roman" w:cs="Times New Roman"/>
                <w:sz w:val="24"/>
                <w:szCs w:val="24"/>
              </w:rPr>
              <w:t xml:space="preserve">p. </w:t>
            </w:r>
            <w:r w:rsidRPr="00E952BA">
              <w:rPr>
                <w:rFonts w:ascii="Times New Roman" w:eastAsia="Times New Roman" w:hAnsi="Times New Roman" w:cs="Times New Roman"/>
                <w:sz w:val="24"/>
                <w:szCs w:val="24"/>
                <w:lang w:val="bg-BG"/>
              </w:rPr>
              <w:t>3):</w:t>
            </w:r>
          </w:p>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sz w:val="24"/>
                <w:szCs w:val="24"/>
              </w:rPr>
            </w:pPr>
            <w:r w:rsidRPr="00E952BA">
              <w:rPr>
                <w:rFonts w:ascii="Times New Roman" w:eastAsia="Times New Roman" w:hAnsi="Times New Roman" w:cs="Times New Roman"/>
                <w:sz w:val="24"/>
                <w:szCs w:val="24"/>
              </w:rPr>
              <w:t xml:space="preserve">Article 3(a), (b), (d) and (e) and Articles </w:t>
            </w:r>
            <w:r w:rsidRPr="00E952BA">
              <w:rPr>
                <w:rFonts w:ascii="Times New Roman" w:eastAsia="Times New Roman" w:hAnsi="Times New Roman" w:cs="Times New Roman"/>
                <w:sz w:val="24"/>
                <w:szCs w:val="24"/>
                <w:lang w:val="bg-BG"/>
              </w:rPr>
              <w:t xml:space="preserve">4, 5 </w:t>
            </w:r>
            <w:r w:rsidRPr="00E952BA">
              <w:rPr>
                <w:rFonts w:ascii="Times New Roman" w:eastAsia="Times New Roman" w:hAnsi="Times New Roman" w:cs="Times New Roman"/>
                <w:sz w:val="24"/>
                <w:szCs w:val="24"/>
              </w:rPr>
              <w:t>and 7</w:t>
            </w:r>
          </w:p>
        </w:tc>
      </w:tr>
    </w:tbl>
    <w:p w:rsidR="00E952BA" w:rsidRPr="00E952BA" w:rsidRDefault="00E952BA" w:rsidP="00E952BA">
      <w:pPr>
        <w:spacing w:after="0" w:line="240" w:lineRule="auto"/>
        <w:jc w:val="both"/>
        <w:rPr>
          <w:rFonts w:ascii="Times New Roman" w:eastAsia="Calibri" w:hAnsi="Times New Roman" w:cs="Times New Roman"/>
          <w:sz w:val="24"/>
          <w:szCs w:val="24"/>
          <w:lang w:val="bg-BG"/>
        </w:rPr>
      </w:pPr>
    </w:p>
    <w:p w:rsidR="00E952BA" w:rsidRPr="00E952BA" w:rsidRDefault="00E952BA" w:rsidP="00E952BA">
      <w:pPr>
        <w:spacing w:after="0" w:line="240" w:lineRule="auto"/>
        <w:jc w:val="both"/>
        <w:rPr>
          <w:rFonts w:ascii="Times New Roman" w:eastAsia="Times New Roman" w:hAnsi="Times New Roman" w:cs="Times New Roman"/>
          <w:b/>
          <w:bCs/>
          <w:sz w:val="24"/>
          <w:szCs w:val="24"/>
          <w:u w:val="single"/>
          <w:lang w:val="bg-BG" w:eastAsia="bg-BG"/>
        </w:rPr>
      </w:pPr>
      <w:r w:rsidRPr="00E952BA">
        <w:rPr>
          <w:rFonts w:ascii="Times New Roman" w:eastAsia="Times New Roman" w:hAnsi="Times New Roman" w:cs="Times New Roman"/>
          <w:b/>
          <w:bCs/>
          <w:sz w:val="24"/>
          <w:szCs w:val="24"/>
          <w:u w:val="single"/>
          <w:lang w:val="bg-BG" w:eastAsia="bg-BG"/>
        </w:rPr>
        <w:t>ЗАКОНОУСТАНОВЕНО ИЗИСКВАНЕ ЗА УПРАВЛЕНИЕ (ЗИУ) 6 -</w:t>
      </w:r>
      <w:r w:rsidR="00CC5C89">
        <w:rPr>
          <w:rFonts w:ascii="Times New Roman" w:eastAsia="Times New Roman" w:hAnsi="Times New Roman" w:cs="Times New Roman"/>
          <w:b/>
          <w:bCs/>
          <w:sz w:val="24"/>
          <w:szCs w:val="24"/>
          <w:u w:val="single"/>
          <w:lang w:val="bg-BG" w:eastAsia="bg-BG"/>
        </w:rPr>
        <w:t xml:space="preserve"> </w:t>
      </w:r>
      <w:r w:rsidRPr="00E952BA">
        <w:rPr>
          <w:rFonts w:ascii="Times New Roman" w:eastAsia="Times New Roman" w:hAnsi="Times New Roman" w:cs="Times New Roman"/>
          <w:b/>
          <w:bCs/>
          <w:sz w:val="24"/>
          <w:szCs w:val="24"/>
          <w:u w:val="single"/>
          <w:lang w:val="bg-BG" w:eastAsia="bg-BG"/>
        </w:rPr>
        <w:t>ОГРАНИЧЕНИЯ ПРИ УПОТРЕБАТА НА ОПРЕДЕЛЕНИ СУБСТАНЦИИ С ХОРМОНАЛНО ИЛИ ТИРЕОСТАТИЧНО ДЕЙСТВИЕ И НА БЕТА-АГОНИСТИ В ЖИВОТНОВЪДСТВОТО</w:t>
      </w:r>
    </w:p>
    <w:p w:rsidR="00E952BA" w:rsidRPr="00E952BA" w:rsidRDefault="00E952BA" w:rsidP="00CC5C89">
      <w:pPr>
        <w:autoSpaceDE w:val="0"/>
        <w:autoSpaceDN w:val="0"/>
        <w:adjustRightInd w:val="0"/>
        <w:spacing w:after="0" w:line="240" w:lineRule="auto"/>
        <w:ind w:firstLine="720"/>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 xml:space="preserve">Земеделският стопанин не трябва да прилага или дава по никакъв начин на продуктивни животни или </w:t>
      </w:r>
      <w:proofErr w:type="spellStart"/>
      <w:r w:rsidRPr="00E952BA">
        <w:rPr>
          <w:rFonts w:ascii="Times New Roman" w:eastAsia="Times New Roman" w:hAnsi="Times New Roman" w:cs="Times New Roman"/>
          <w:sz w:val="24"/>
          <w:szCs w:val="24"/>
          <w:lang w:val="bg-BG" w:eastAsia="bg-BG"/>
        </w:rPr>
        <w:t>аквакултури</w:t>
      </w:r>
      <w:proofErr w:type="spellEnd"/>
      <w:r w:rsidRPr="00E952BA">
        <w:rPr>
          <w:rFonts w:ascii="Times New Roman" w:eastAsia="Times New Roman" w:hAnsi="Times New Roman" w:cs="Times New Roman"/>
          <w:sz w:val="24"/>
          <w:szCs w:val="24"/>
          <w:lang w:val="bg-BG" w:eastAsia="bg-BG"/>
        </w:rPr>
        <w:t xml:space="preserve"> следните забранени вещества: </w:t>
      </w:r>
      <w:proofErr w:type="spellStart"/>
      <w:r w:rsidRPr="00E952BA">
        <w:rPr>
          <w:rFonts w:ascii="Times New Roman" w:eastAsia="Times New Roman" w:hAnsi="Times New Roman" w:cs="Times New Roman"/>
          <w:sz w:val="24"/>
          <w:szCs w:val="24"/>
          <w:lang w:val="bg-BG" w:eastAsia="bg-BG"/>
        </w:rPr>
        <w:t>тиреостатични</w:t>
      </w:r>
      <w:proofErr w:type="spellEnd"/>
      <w:r w:rsidRPr="00E952BA">
        <w:rPr>
          <w:rFonts w:ascii="Times New Roman" w:eastAsia="Times New Roman" w:hAnsi="Times New Roman" w:cs="Times New Roman"/>
          <w:sz w:val="24"/>
          <w:szCs w:val="24"/>
          <w:lang w:val="bg-BG" w:eastAsia="bg-BG"/>
        </w:rPr>
        <w:t xml:space="preserve"> субстанции; </w:t>
      </w:r>
      <w:proofErr w:type="spellStart"/>
      <w:r w:rsidRPr="00E952BA">
        <w:rPr>
          <w:rFonts w:ascii="Times New Roman" w:eastAsia="Times New Roman" w:hAnsi="Times New Roman" w:cs="Times New Roman"/>
          <w:sz w:val="24"/>
          <w:szCs w:val="24"/>
          <w:lang w:val="bg-BG" w:eastAsia="bg-BG"/>
        </w:rPr>
        <w:t>стилбени</w:t>
      </w:r>
      <w:proofErr w:type="spellEnd"/>
      <w:r w:rsidRPr="00E952BA">
        <w:rPr>
          <w:rFonts w:ascii="Times New Roman" w:eastAsia="Times New Roman" w:hAnsi="Times New Roman" w:cs="Times New Roman"/>
          <w:sz w:val="24"/>
          <w:szCs w:val="24"/>
          <w:lang w:val="bg-BG" w:eastAsia="bg-BG"/>
        </w:rPr>
        <w:t xml:space="preserve">, </w:t>
      </w:r>
      <w:proofErr w:type="spellStart"/>
      <w:r w:rsidRPr="00E952BA">
        <w:rPr>
          <w:rFonts w:ascii="Times New Roman" w:eastAsia="Times New Roman" w:hAnsi="Times New Roman" w:cs="Times New Roman"/>
          <w:sz w:val="24"/>
          <w:szCs w:val="24"/>
          <w:lang w:val="bg-BG" w:eastAsia="bg-BG"/>
        </w:rPr>
        <w:t>стилбенови</w:t>
      </w:r>
      <w:proofErr w:type="spellEnd"/>
      <w:r w:rsidRPr="00E952BA">
        <w:rPr>
          <w:rFonts w:ascii="Times New Roman" w:eastAsia="Times New Roman" w:hAnsi="Times New Roman" w:cs="Times New Roman"/>
          <w:sz w:val="24"/>
          <w:szCs w:val="24"/>
          <w:lang w:val="bg-BG" w:eastAsia="bg-BG"/>
        </w:rPr>
        <w:t xml:space="preserve"> производни, техни соли и естери; 17 бета-</w:t>
      </w:r>
      <w:proofErr w:type="spellStart"/>
      <w:r w:rsidRPr="00E952BA">
        <w:rPr>
          <w:rFonts w:ascii="Times New Roman" w:eastAsia="Times New Roman" w:hAnsi="Times New Roman" w:cs="Times New Roman"/>
          <w:sz w:val="24"/>
          <w:szCs w:val="24"/>
          <w:lang w:val="bg-BG" w:eastAsia="bg-BG"/>
        </w:rPr>
        <w:t>естрадиол</w:t>
      </w:r>
      <w:proofErr w:type="spellEnd"/>
      <w:r w:rsidRPr="00E952BA">
        <w:rPr>
          <w:rFonts w:ascii="Times New Roman" w:eastAsia="Times New Roman" w:hAnsi="Times New Roman" w:cs="Times New Roman"/>
          <w:sz w:val="24"/>
          <w:szCs w:val="24"/>
          <w:lang w:val="bg-BG" w:eastAsia="bg-BG"/>
        </w:rPr>
        <w:t xml:space="preserve"> и неговите естери; бета-</w:t>
      </w:r>
      <w:proofErr w:type="spellStart"/>
      <w:r w:rsidRPr="00E952BA">
        <w:rPr>
          <w:rFonts w:ascii="Times New Roman" w:eastAsia="Times New Roman" w:hAnsi="Times New Roman" w:cs="Times New Roman"/>
          <w:sz w:val="24"/>
          <w:szCs w:val="24"/>
          <w:lang w:val="bg-BG" w:eastAsia="bg-BG"/>
        </w:rPr>
        <w:t>агонисти</w:t>
      </w:r>
      <w:proofErr w:type="spellEnd"/>
      <w:r w:rsidRPr="00E952BA">
        <w:rPr>
          <w:rFonts w:ascii="Times New Roman" w:eastAsia="Times New Roman" w:hAnsi="Times New Roman" w:cs="Times New Roman"/>
          <w:sz w:val="24"/>
          <w:szCs w:val="24"/>
          <w:lang w:val="bg-BG" w:eastAsia="bg-BG"/>
        </w:rPr>
        <w:t>; субстанции с естрогенно (различни от 17 бета-</w:t>
      </w:r>
      <w:proofErr w:type="spellStart"/>
      <w:r w:rsidRPr="00E952BA">
        <w:rPr>
          <w:rFonts w:ascii="Times New Roman" w:eastAsia="Times New Roman" w:hAnsi="Times New Roman" w:cs="Times New Roman"/>
          <w:sz w:val="24"/>
          <w:szCs w:val="24"/>
          <w:lang w:val="bg-BG" w:eastAsia="bg-BG"/>
        </w:rPr>
        <w:t>естрадиол</w:t>
      </w:r>
      <w:proofErr w:type="spellEnd"/>
      <w:r w:rsidRPr="00E952BA">
        <w:rPr>
          <w:rFonts w:ascii="Times New Roman" w:eastAsia="Times New Roman" w:hAnsi="Times New Roman" w:cs="Times New Roman"/>
          <w:sz w:val="24"/>
          <w:szCs w:val="24"/>
          <w:lang w:val="bg-BG" w:eastAsia="bg-BG"/>
        </w:rPr>
        <w:t xml:space="preserve"> и неговите естери), </w:t>
      </w:r>
      <w:proofErr w:type="spellStart"/>
      <w:r w:rsidRPr="00E952BA">
        <w:rPr>
          <w:rFonts w:ascii="Times New Roman" w:eastAsia="Times New Roman" w:hAnsi="Times New Roman" w:cs="Times New Roman"/>
          <w:sz w:val="24"/>
          <w:szCs w:val="24"/>
          <w:lang w:val="bg-BG" w:eastAsia="bg-BG"/>
        </w:rPr>
        <w:t>андрогенно</w:t>
      </w:r>
      <w:proofErr w:type="spellEnd"/>
      <w:r w:rsidRPr="00E952BA">
        <w:rPr>
          <w:rFonts w:ascii="Times New Roman" w:eastAsia="Times New Roman" w:hAnsi="Times New Roman" w:cs="Times New Roman"/>
          <w:sz w:val="24"/>
          <w:szCs w:val="24"/>
          <w:lang w:val="bg-BG" w:eastAsia="bg-BG"/>
        </w:rPr>
        <w:t xml:space="preserve"> или </w:t>
      </w:r>
      <w:proofErr w:type="spellStart"/>
      <w:r w:rsidRPr="00E952BA">
        <w:rPr>
          <w:rFonts w:ascii="Times New Roman" w:eastAsia="Times New Roman" w:hAnsi="Times New Roman" w:cs="Times New Roman"/>
          <w:sz w:val="24"/>
          <w:szCs w:val="24"/>
          <w:lang w:val="bg-BG" w:eastAsia="bg-BG"/>
        </w:rPr>
        <w:t>гестагенно</w:t>
      </w:r>
      <w:proofErr w:type="spellEnd"/>
      <w:r w:rsidRPr="00E952BA">
        <w:rPr>
          <w:rFonts w:ascii="Times New Roman" w:eastAsia="Times New Roman" w:hAnsi="Times New Roman" w:cs="Times New Roman"/>
          <w:sz w:val="24"/>
          <w:szCs w:val="24"/>
          <w:lang w:val="bg-BG" w:eastAsia="bg-BG"/>
        </w:rPr>
        <w:t xml:space="preserve"> действие.</w:t>
      </w:r>
    </w:p>
    <w:p w:rsidR="00E952BA" w:rsidRPr="00E952BA" w:rsidRDefault="00E952BA" w:rsidP="00CC5C89">
      <w:pPr>
        <w:autoSpaceDE w:val="0"/>
        <w:autoSpaceDN w:val="0"/>
        <w:adjustRightInd w:val="0"/>
        <w:spacing w:after="0" w:line="240" w:lineRule="auto"/>
        <w:ind w:firstLine="720"/>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Земеделският стопанин не трябва да:</w:t>
      </w:r>
    </w:p>
    <w:p w:rsidR="00E952BA" w:rsidRPr="00E952BA" w:rsidRDefault="00E952BA" w:rsidP="00AB2172">
      <w:pPr>
        <w:widowControl w:val="0"/>
        <w:numPr>
          <w:ilvl w:val="0"/>
          <w:numId w:val="3"/>
        </w:numPr>
        <w:tabs>
          <w:tab w:val="left" w:pos="158"/>
        </w:tabs>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отглежда или пуска на пазара животни, които са били третирани със забранените вещества (</w:t>
      </w:r>
      <w:proofErr w:type="spellStart"/>
      <w:r w:rsidRPr="00E952BA">
        <w:rPr>
          <w:rFonts w:ascii="Times New Roman" w:eastAsia="Times New Roman" w:hAnsi="Times New Roman" w:cs="Times New Roman"/>
          <w:sz w:val="24"/>
          <w:szCs w:val="24"/>
          <w:lang w:val="bg-BG" w:eastAsia="bg-BG"/>
        </w:rPr>
        <w:t>тиреостатични</w:t>
      </w:r>
      <w:proofErr w:type="spellEnd"/>
      <w:r w:rsidRPr="00E952BA">
        <w:rPr>
          <w:rFonts w:ascii="Times New Roman" w:eastAsia="Times New Roman" w:hAnsi="Times New Roman" w:cs="Times New Roman"/>
          <w:sz w:val="24"/>
          <w:szCs w:val="24"/>
          <w:lang w:val="bg-BG" w:eastAsia="bg-BG"/>
        </w:rPr>
        <w:t xml:space="preserve"> субстанции; </w:t>
      </w:r>
      <w:proofErr w:type="spellStart"/>
      <w:r w:rsidRPr="00E952BA">
        <w:rPr>
          <w:rFonts w:ascii="Times New Roman" w:eastAsia="Times New Roman" w:hAnsi="Times New Roman" w:cs="Times New Roman"/>
          <w:sz w:val="24"/>
          <w:szCs w:val="24"/>
          <w:lang w:val="bg-BG" w:eastAsia="bg-BG"/>
        </w:rPr>
        <w:t>стилбени</w:t>
      </w:r>
      <w:proofErr w:type="spellEnd"/>
      <w:r w:rsidRPr="00E952BA">
        <w:rPr>
          <w:rFonts w:ascii="Times New Roman" w:eastAsia="Times New Roman" w:hAnsi="Times New Roman" w:cs="Times New Roman"/>
          <w:sz w:val="24"/>
          <w:szCs w:val="24"/>
          <w:lang w:val="bg-BG" w:eastAsia="bg-BG"/>
        </w:rPr>
        <w:t xml:space="preserve">, </w:t>
      </w:r>
      <w:proofErr w:type="spellStart"/>
      <w:r w:rsidRPr="00E952BA">
        <w:rPr>
          <w:rFonts w:ascii="Times New Roman" w:eastAsia="Times New Roman" w:hAnsi="Times New Roman" w:cs="Times New Roman"/>
          <w:sz w:val="24"/>
          <w:szCs w:val="24"/>
          <w:lang w:val="bg-BG" w:eastAsia="bg-BG"/>
        </w:rPr>
        <w:t>стилбенови</w:t>
      </w:r>
      <w:proofErr w:type="spellEnd"/>
      <w:r w:rsidRPr="00E952BA">
        <w:rPr>
          <w:rFonts w:ascii="Times New Roman" w:eastAsia="Times New Roman" w:hAnsi="Times New Roman" w:cs="Times New Roman"/>
          <w:sz w:val="24"/>
          <w:szCs w:val="24"/>
          <w:lang w:val="bg-BG" w:eastAsia="bg-BG"/>
        </w:rPr>
        <w:t xml:space="preserve"> производни, техни соли и естери; 17 бета-</w:t>
      </w:r>
      <w:proofErr w:type="spellStart"/>
      <w:r w:rsidRPr="00E952BA">
        <w:rPr>
          <w:rFonts w:ascii="Times New Roman" w:eastAsia="Times New Roman" w:hAnsi="Times New Roman" w:cs="Times New Roman"/>
          <w:sz w:val="24"/>
          <w:szCs w:val="24"/>
          <w:lang w:val="bg-BG" w:eastAsia="bg-BG"/>
        </w:rPr>
        <w:t>естрадиол</w:t>
      </w:r>
      <w:proofErr w:type="spellEnd"/>
      <w:r w:rsidRPr="00E952BA">
        <w:rPr>
          <w:rFonts w:ascii="Times New Roman" w:eastAsia="Times New Roman" w:hAnsi="Times New Roman" w:cs="Times New Roman"/>
          <w:sz w:val="24"/>
          <w:szCs w:val="24"/>
          <w:lang w:val="bg-BG" w:eastAsia="bg-BG"/>
        </w:rPr>
        <w:t xml:space="preserve"> и неговите естери; бета-</w:t>
      </w:r>
      <w:proofErr w:type="spellStart"/>
      <w:r w:rsidRPr="00E952BA">
        <w:rPr>
          <w:rFonts w:ascii="Times New Roman" w:eastAsia="Times New Roman" w:hAnsi="Times New Roman" w:cs="Times New Roman"/>
          <w:sz w:val="24"/>
          <w:szCs w:val="24"/>
          <w:lang w:val="bg-BG" w:eastAsia="bg-BG"/>
        </w:rPr>
        <w:t>агонисти</w:t>
      </w:r>
      <w:proofErr w:type="spellEnd"/>
      <w:r w:rsidRPr="00E952BA">
        <w:rPr>
          <w:rFonts w:ascii="Times New Roman" w:eastAsia="Times New Roman" w:hAnsi="Times New Roman" w:cs="Times New Roman"/>
          <w:sz w:val="24"/>
          <w:szCs w:val="24"/>
          <w:lang w:val="bg-BG" w:eastAsia="bg-BG"/>
        </w:rPr>
        <w:t>; субстанции с естрогенно (различни от 17 бета-</w:t>
      </w:r>
      <w:proofErr w:type="spellStart"/>
      <w:r w:rsidRPr="00E952BA">
        <w:rPr>
          <w:rFonts w:ascii="Times New Roman" w:eastAsia="Times New Roman" w:hAnsi="Times New Roman" w:cs="Times New Roman"/>
          <w:sz w:val="24"/>
          <w:szCs w:val="24"/>
          <w:lang w:val="bg-BG" w:eastAsia="bg-BG"/>
        </w:rPr>
        <w:t>естрадиол</w:t>
      </w:r>
      <w:proofErr w:type="spellEnd"/>
      <w:r w:rsidRPr="00E952BA">
        <w:rPr>
          <w:rFonts w:ascii="Times New Roman" w:eastAsia="Times New Roman" w:hAnsi="Times New Roman" w:cs="Times New Roman"/>
          <w:sz w:val="24"/>
          <w:szCs w:val="24"/>
          <w:lang w:val="bg-BG" w:eastAsia="bg-BG"/>
        </w:rPr>
        <w:t xml:space="preserve"> и неговите естери), </w:t>
      </w:r>
      <w:proofErr w:type="spellStart"/>
      <w:r w:rsidRPr="00E952BA">
        <w:rPr>
          <w:rFonts w:ascii="Times New Roman" w:eastAsia="Times New Roman" w:hAnsi="Times New Roman" w:cs="Times New Roman"/>
          <w:sz w:val="24"/>
          <w:szCs w:val="24"/>
          <w:lang w:val="bg-BG" w:eastAsia="bg-BG"/>
        </w:rPr>
        <w:t>андрогенно</w:t>
      </w:r>
      <w:proofErr w:type="spellEnd"/>
      <w:r w:rsidRPr="00E952BA">
        <w:rPr>
          <w:rFonts w:ascii="Times New Roman" w:eastAsia="Times New Roman" w:hAnsi="Times New Roman" w:cs="Times New Roman"/>
          <w:sz w:val="24"/>
          <w:szCs w:val="24"/>
          <w:lang w:val="bg-BG" w:eastAsia="bg-BG"/>
        </w:rPr>
        <w:t xml:space="preserve"> или </w:t>
      </w:r>
      <w:proofErr w:type="spellStart"/>
      <w:r w:rsidRPr="00E952BA">
        <w:rPr>
          <w:rFonts w:ascii="Times New Roman" w:eastAsia="Times New Roman" w:hAnsi="Times New Roman" w:cs="Times New Roman"/>
          <w:sz w:val="24"/>
          <w:szCs w:val="24"/>
          <w:lang w:val="bg-BG" w:eastAsia="bg-BG"/>
        </w:rPr>
        <w:t>гестагенно</w:t>
      </w:r>
      <w:proofErr w:type="spellEnd"/>
      <w:r w:rsidRPr="00E952BA">
        <w:rPr>
          <w:rFonts w:ascii="Times New Roman" w:eastAsia="Times New Roman" w:hAnsi="Times New Roman" w:cs="Times New Roman"/>
          <w:sz w:val="24"/>
          <w:szCs w:val="24"/>
          <w:lang w:val="bg-BG" w:eastAsia="bg-BG"/>
        </w:rPr>
        <w:t xml:space="preserve"> действие);</w:t>
      </w:r>
    </w:p>
    <w:p w:rsidR="00E952BA" w:rsidRPr="00E952BA" w:rsidRDefault="00E952BA" w:rsidP="00AB2172">
      <w:pPr>
        <w:widowControl w:val="0"/>
        <w:numPr>
          <w:ilvl w:val="0"/>
          <w:numId w:val="3"/>
        </w:numPr>
        <w:tabs>
          <w:tab w:val="left" w:pos="158"/>
        </w:tabs>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пуска на пазара месо от животни, които са били третирани със забранените вещества (</w:t>
      </w:r>
      <w:proofErr w:type="spellStart"/>
      <w:r w:rsidRPr="00E952BA">
        <w:rPr>
          <w:rFonts w:ascii="Times New Roman" w:eastAsia="Times New Roman" w:hAnsi="Times New Roman" w:cs="Times New Roman"/>
          <w:sz w:val="24"/>
          <w:szCs w:val="24"/>
          <w:lang w:val="bg-BG" w:eastAsia="bg-BG"/>
        </w:rPr>
        <w:t>тиреостатични</w:t>
      </w:r>
      <w:proofErr w:type="spellEnd"/>
      <w:r w:rsidRPr="00E952BA">
        <w:rPr>
          <w:rFonts w:ascii="Times New Roman" w:eastAsia="Times New Roman" w:hAnsi="Times New Roman" w:cs="Times New Roman"/>
          <w:sz w:val="24"/>
          <w:szCs w:val="24"/>
          <w:lang w:val="bg-BG" w:eastAsia="bg-BG"/>
        </w:rPr>
        <w:t xml:space="preserve"> субстанции; </w:t>
      </w:r>
      <w:proofErr w:type="spellStart"/>
      <w:r w:rsidRPr="00E952BA">
        <w:rPr>
          <w:rFonts w:ascii="Times New Roman" w:eastAsia="Times New Roman" w:hAnsi="Times New Roman" w:cs="Times New Roman"/>
          <w:sz w:val="24"/>
          <w:szCs w:val="24"/>
          <w:lang w:val="bg-BG" w:eastAsia="bg-BG"/>
        </w:rPr>
        <w:t>стилбени</w:t>
      </w:r>
      <w:proofErr w:type="spellEnd"/>
      <w:r w:rsidRPr="00E952BA">
        <w:rPr>
          <w:rFonts w:ascii="Times New Roman" w:eastAsia="Times New Roman" w:hAnsi="Times New Roman" w:cs="Times New Roman"/>
          <w:sz w:val="24"/>
          <w:szCs w:val="24"/>
          <w:lang w:val="bg-BG" w:eastAsia="bg-BG"/>
        </w:rPr>
        <w:t xml:space="preserve">, </w:t>
      </w:r>
      <w:proofErr w:type="spellStart"/>
      <w:r w:rsidRPr="00E952BA">
        <w:rPr>
          <w:rFonts w:ascii="Times New Roman" w:eastAsia="Times New Roman" w:hAnsi="Times New Roman" w:cs="Times New Roman"/>
          <w:sz w:val="24"/>
          <w:szCs w:val="24"/>
          <w:lang w:val="bg-BG" w:eastAsia="bg-BG"/>
        </w:rPr>
        <w:t>стилбенови</w:t>
      </w:r>
      <w:proofErr w:type="spellEnd"/>
      <w:r w:rsidRPr="00E952BA">
        <w:rPr>
          <w:rFonts w:ascii="Times New Roman" w:eastAsia="Times New Roman" w:hAnsi="Times New Roman" w:cs="Times New Roman"/>
          <w:sz w:val="24"/>
          <w:szCs w:val="24"/>
          <w:lang w:val="bg-BG" w:eastAsia="bg-BG"/>
        </w:rPr>
        <w:t xml:space="preserve"> производни, техни соли и естери; 17 бета-</w:t>
      </w:r>
      <w:proofErr w:type="spellStart"/>
      <w:r w:rsidRPr="00E952BA">
        <w:rPr>
          <w:rFonts w:ascii="Times New Roman" w:eastAsia="Times New Roman" w:hAnsi="Times New Roman" w:cs="Times New Roman"/>
          <w:sz w:val="24"/>
          <w:szCs w:val="24"/>
          <w:lang w:val="bg-BG" w:eastAsia="bg-BG"/>
        </w:rPr>
        <w:t>естрадиол</w:t>
      </w:r>
      <w:proofErr w:type="spellEnd"/>
      <w:r w:rsidRPr="00E952BA">
        <w:rPr>
          <w:rFonts w:ascii="Times New Roman" w:eastAsia="Times New Roman" w:hAnsi="Times New Roman" w:cs="Times New Roman"/>
          <w:sz w:val="24"/>
          <w:szCs w:val="24"/>
          <w:lang w:val="bg-BG" w:eastAsia="bg-BG"/>
        </w:rPr>
        <w:t xml:space="preserve"> и неговите естери; бета-</w:t>
      </w:r>
      <w:proofErr w:type="spellStart"/>
      <w:r w:rsidRPr="00E952BA">
        <w:rPr>
          <w:rFonts w:ascii="Times New Roman" w:eastAsia="Times New Roman" w:hAnsi="Times New Roman" w:cs="Times New Roman"/>
          <w:sz w:val="24"/>
          <w:szCs w:val="24"/>
          <w:lang w:val="bg-BG" w:eastAsia="bg-BG"/>
        </w:rPr>
        <w:t>агонисти</w:t>
      </w:r>
      <w:proofErr w:type="spellEnd"/>
      <w:r w:rsidRPr="00E952BA">
        <w:rPr>
          <w:rFonts w:ascii="Times New Roman" w:eastAsia="Times New Roman" w:hAnsi="Times New Roman" w:cs="Times New Roman"/>
          <w:sz w:val="24"/>
          <w:szCs w:val="24"/>
          <w:lang w:val="bg-BG" w:eastAsia="bg-BG"/>
        </w:rPr>
        <w:t>; субстанции с естрогенно (различни от 17 бета-</w:t>
      </w:r>
      <w:proofErr w:type="spellStart"/>
      <w:r w:rsidRPr="00E952BA">
        <w:rPr>
          <w:rFonts w:ascii="Times New Roman" w:eastAsia="Times New Roman" w:hAnsi="Times New Roman" w:cs="Times New Roman"/>
          <w:sz w:val="24"/>
          <w:szCs w:val="24"/>
          <w:lang w:val="bg-BG" w:eastAsia="bg-BG"/>
        </w:rPr>
        <w:t>естрадиол</w:t>
      </w:r>
      <w:proofErr w:type="spellEnd"/>
      <w:r w:rsidRPr="00E952BA">
        <w:rPr>
          <w:rFonts w:ascii="Times New Roman" w:eastAsia="Times New Roman" w:hAnsi="Times New Roman" w:cs="Times New Roman"/>
          <w:sz w:val="24"/>
          <w:szCs w:val="24"/>
          <w:lang w:val="bg-BG" w:eastAsia="bg-BG"/>
        </w:rPr>
        <w:t xml:space="preserve"> и неговите естери), </w:t>
      </w:r>
      <w:proofErr w:type="spellStart"/>
      <w:r w:rsidRPr="00E952BA">
        <w:rPr>
          <w:rFonts w:ascii="Times New Roman" w:eastAsia="Times New Roman" w:hAnsi="Times New Roman" w:cs="Times New Roman"/>
          <w:sz w:val="24"/>
          <w:szCs w:val="24"/>
          <w:lang w:val="bg-BG" w:eastAsia="bg-BG"/>
        </w:rPr>
        <w:t>андрогенно</w:t>
      </w:r>
      <w:proofErr w:type="spellEnd"/>
      <w:r w:rsidRPr="00E952BA">
        <w:rPr>
          <w:rFonts w:ascii="Times New Roman" w:eastAsia="Times New Roman" w:hAnsi="Times New Roman" w:cs="Times New Roman"/>
          <w:sz w:val="24"/>
          <w:szCs w:val="24"/>
          <w:lang w:val="bg-BG" w:eastAsia="bg-BG"/>
        </w:rPr>
        <w:t xml:space="preserve"> или </w:t>
      </w:r>
      <w:proofErr w:type="spellStart"/>
      <w:r w:rsidRPr="00E952BA">
        <w:rPr>
          <w:rFonts w:ascii="Times New Roman" w:eastAsia="Times New Roman" w:hAnsi="Times New Roman" w:cs="Times New Roman"/>
          <w:sz w:val="24"/>
          <w:szCs w:val="24"/>
          <w:lang w:val="bg-BG" w:eastAsia="bg-BG"/>
        </w:rPr>
        <w:t>гестагенно</w:t>
      </w:r>
      <w:proofErr w:type="spellEnd"/>
      <w:r w:rsidRPr="00E952BA">
        <w:rPr>
          <w:rFonts w:ascii="Times New Roman" w:eastAsia="Times New Roman" w:hAnsi="Times New Roman" w:cs="Times New Roman"/>
          <w:sz w:val="24"/>
          <w:szCs w:val="24"/>
          <w:lang w:val="bg-BG" w:eastAsia="bg-BG"/>
        </w:rPr>
        <w:t xml:space="preserve"> действие);</w:t>
      </w:r>
    </w:p>
    <w:p w:rsidR="00E952BA" w:rsidRPr="00E952BA" w:rsidRDefault="00E952BA" w:rsidP="00E952BA">
      <w:pPr>
        <w:tabs>
          <w:tab w:val="left" w:pos="235"/>
        </w:tabs>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w:t>
      </w:r>
      <w:r w:rsidRPr="00E952BA">
        <w:rPr>
          <w:rFonts w:ascii="Times New Roman" w:eastAsia="Times New Roman" w:hAnsi="Times New Roman" w:cs="Times New Roman"/>
          <w:sz w:val="24"/>
          <w:szCs w:val="24"/>
          <w:lang w:val="bg-BG" w:eastAsia="bg-BG"/>
        </w:rPr>
        <w:tab/>
        <w:t>да преработва или изпраща за преработване месо от животни, които са били третирани със забранените вещества (</w:t>
      </w:r>
      <w:proofErr w:type="spellStart"/>
      <w:r w:rsidRPr="00E952BA">
        <w:rPr>
          <w:rFonts w:ascii="Times New Roman" w:eastAsia="Times New Roman" w:hAnsi="Times New Roman" w:cs="Times New Roman"/>
          <w:sz w:val="24"/>
          <w:szCs w:val="24"/>
          <w:lang w:val="bg-BG" w:eastAsia="bg-BG"/>
        </w:rPr>
        <w:t>тиреостатични</w:t>
      </w:r>
      <w:proofErr w:type="spellEnd"/>
      <w:r w:rsidRPr="00E952BA">
        <w:rPr>
          <w:rFonts w:ascii="Times New Roman" w:eastAsia="Times New Roman" w:hAnsi="Times New Roman" w:cs="Times New Roman"/>
          <w:sz w:val="24"/>
          <w:szCs w:val="24"/>
          <w:lang w:val="bg-BG" w:eastAsia="bg-BG"/>
        </w:rPr>
        <w:t xml:space="preserve"> субстанции; </w:t>
      </w:r>
      <w:proofErr w:type="spellStart"/>
      <w:r w:rsidRPr="00E952BA">
        <w:rPr>
          <w:rFonts w:ascii="Times New Roman" w:eastAsia="Times New Roman" w:hAnsi="Times New Roman" w:cs="Times New Roman"/>
          <w:sz w:val="24"/>
          <w:szCs w:val="24"/>
          <w:lang w:val="bg-BG" w:eastAsia="bg-BG"/>
        </w:rPr>
        <w:t>стилбени</w:t>
      </w:r>
      <w:proofErr w:type="spellEnd"/>
      <w:r w:rsidRPr="00E952BA">
        <w:rPr>
          <w:rFonts w:ascii="Times New Roman" w:eastAsia="Times New Roman" w:hAnsi="Times New Roman" w:cs="Times New Roman"/>
          <w:sz w:val="24"/>
          <w:szCs w:val="24"/>
          <w:lang w:val="bg-BG" w:eastAsia="bg-BG"/>
        </w:rPr>
        <w:t xml:space="preserve">, </w:t>
      </w:r>
      <w:proofErr w:type="spellStart"/>
      <w:r w:rsidRPr="00E952BA">
        <w:rPr>
          <w:rFonts w:ascii="Times New Roman" w:eastAsia="Times New Roman" w:hAnsi="Times New Roman" w:cs="Times New Roman"/>
          <w:sz w:val="24"/>
          <w:szCs w:val="24"/>
          <w:lang w:val="bg-BG" w:eastAsia="bg-BG"/>
        </w:rPr>
        <w:t>стилбенови</w:t>
      </w:r>
      <w:proofErr w:type="spellEnd"/>
      <w:r w:rsidRPr="00E952BA">
        <w:rPr>
          <w:rFonts w:ascii="Times New Roman" w:eastAsia="Times New Roman" w:hAnsi="Times New Roman" w:cs="Times New Roman"/>
          <w:sz w:val="24"/>
          <w:szCs w:val="24"/>
          <w:lang w:val="bg-BG" w:eastAsia="bg-BG"/>
        </w:rPr>
        <w:t xml:space="preserve"> производни, техни соли и естери; 17 бета-</w:t>
      </w:r>
      <w:proofErr w:type="spellStart"/>
      <w:r w:rsidRPr="00E952BA">
        <w:rPr>
          <w:rFonts w:ascii="Times New Roman" w:eastAsia="Times New Roman" w:hAnsi="Times New Roman" w:cs="Times New Roman"/>
          <w:sz w:val="24"/>
          <w:szCs w:val="24"/>
          <w:lang w:val="bg-BG" w:eastAsia="bg-BG"/>
        </w:rPr>
        <w:t>естрадиол</w:t>
      </w:r>
      <w:proofErr w:type="spellEnd"/>
      <w:r w:rsidRPr="00E952BA">
        <w:rPr>
          <w:rFonts w:ascii="Times New Roman" w:eastAsia="Times New Roman" w:hAnsi="Times New Roman" w:cs="Times New Roman"/>
          <w:sz w:val="24"/>
          <w:szCs w:val="24"/>
          <w:lang w:val="bg-BG" w:eastAsia="bg-BG"/>
        </w:rPr>
        <w:t xml:space="preserve"> и неговите естери; бета-</w:t>
      </w:r>
      <w:proofErr w:type="spellStart"/>
      <w:r w:rsidRPr="00E952BA">
        <w:rPr>
          <w:rFonts w:ascii="Times New Roman" w:eastAsia="Times New Roman" w:hAnsi="Times New Roman" w:cs="Times New Roman"/>
          <w:sz w:val="24"/>
          <w:szCs w:val="24"/>
          <w:lang w:val="bg-BG" w:eastAsia="bg-BG"/>
        </w:rPr>
        <w:t>агонисти</w:t>
      </w:r>
      <w:proofErr w:type="spellEnd"/>
      <w:r w:rsidRPr="00E952BA">
        <w:rPr>
          <w:rFonts w:ascii="Times New Roman" w:eastAsia="Times New Roman" w:hAnsi="Times New Roman" w:cs="Times New Roman"/>
          <w:sz w:val="24"/>
          <w:szCs w:val="24"/>
          <w:lang w:val="bg-BG" w:eastAsia="bg-BG"/>
        </w:rPr>
        <w:t>;</w:t>
      </w: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субстанции с естрогенно (различни от 17 бета-</w:t>
      </w:r>
      <w:proofErr w:type="spellStart"/>
      <w:r w:rsidRPr="00E952BA">
        <w:rPr>
          <w:rFonts w:ascii="Times New Roman" w:eastAsia="Times New Roman" w:hAnsi="Times New Roman" w:cs="Times New Roman"/>
          <w:sz w:val="24"/>
          <w:szCs w:val="24"/>
          <w:lang w:val="bg-BG" w:eastAsia="bg-BG"/>
        </w:rPr>
        <w:t>естрадиол</w:t>
      </w:r>
      <w:proofErr w:type="spellEnd"/>
      <w:r w:rsidRPr="00E952BA">
        <w:rPr>
          <w:rFonts w:ascii="Times New Roman" w:eastAsia="Times New Roman" w:hAnsi="Times New Roman" w:cs="Times New Roman"/>
          <w:sz w:val="24"/>
          <w:szCs w:val="24"/>
          <w:lang w:val="bg-BG" w:eastAsia="bg-BG"/>
        </w:rPr>
        <w:t xml:space="preserve"> и неговите естери), </w:t>
      </w:r>
      <w:proofErr w:type="spellStart"/>
      <w:r w:rsidRPr="00E952BA">
        <w:rPr>
          <w:rFonts w:ascii="Times New Roman" w:eastAsia="Times New Roman" w:hAnsi="Times New Roman" w:cs="Times New Roman"/>
          <w:sz w:val="24"/>
          <w:szCs w:val="24"/>
          <w:lang w:val="bg-BG" w:eastAsia="bg-BG"/>
        </w:rPr>
        <w:t>андрогенно</w:t>
      </w:r>
      <w:proofErr w:type="spellEnd"/>
      <w:r w:rsidRPr="00E952BA">
        <w:rPr>
          <w:rFonts w:ascii="Times New Roman" w:eastAsia="Times New Roman" w:hAnsi="Times New Roman" w:cs="Times New Roman"/>
          <w:sz w:val="24"/>
          <w:szCs w:val="24"/>
          <w:lang w:val="bg-BG" w:eastAsia="bg-BG"/>
        </w:rPr>
        <w:t xml:space="preserve"> или </w:t>
      </w:r>
      <w:proofErr w:type="spellStart"/>
      <w:r w:rsidRPr="00E952BA">
        <w:rPr>
          <w:rFonts w:ascii="Times New Roman" w:eastAsia="Times New Roman" w:hAnsi="Times New Roman" w:cs="Times New Roman"/>
          <w:sz w:val="24"/>
          <w:szCs w:val="24"/>
          <w:lang w:val="bg-BG" w:eastAsia="bg-BG"/>
        </w:rPr>
        <w:t>гестагенно</w:t>
      </w:r>
      <w:proofErr w:type="spellEnd"/>
      <w:r w:rsidRPr="00E952BA">
        <w:rPr>
          <w:rFonts w:ascii="Times New Roman" w:eastAsia="Times New Roman" w:hAnsi="Times New Roman" w:cs="Times New Roman"/>
          <w:sz w:val="24"/>
          <w:szCs w:val="24"/>
          <w:lang w:val="bg-BG" w:eastAsia="bg-BG"/>
        </w:rPr>
        <w:t xml:space="preserve"> действие).</w:t>
      </w:r>
    </w:p>
    <w:p w:rsidR="00E952BA" w:rsidRPr="00E952BA" w:rsidRDefault="00E952BA" w:rsidP="00CC5C89">
      <w:pPr>
        <w:autoSpaceDE w:val="0"/>
        <w:autoSpaceDN w:val="0"/>
        <w:adjustRightInd w:val="0"/>
        <w:spacing w:after="0" w:line="240" w:lineRule="auto"/>
        <w:ind w:firstLine="720"/>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 xml:space="preserve">По изключение се допуска прилагането само върху идентифицирани животни с терапевтична цел на тестостерон или </w:t>
      </w:r>
      <w:proofErr w:type="spellStart"/>
      <w:r w:rsidRPr="00E952BA">
        <w:rPr>
          <w:rFonts w:ascii="Times New Roman" w:eastAsia="Times New Roman" w:hAnsi="Times New Roman" w:cs="Times New Roman"/>
          <w:sz w:val="24"/>
          <w:szCs w:val="24"/>
          <w:lang w:val="bg-BG" w:eastAsia="bg-BG"/>
        </w:rPr>
        <w:t>прогестерон</w:t>
      </w:r>
      <w:proofErr w:type="spellEnd"/>
      <w:r w:rsidRPr="00E952BA">
        <w:rPr>
          <w:rFonts w:ascii="Times New Roman" w:eastAsia="Times New Roman" w:hAnsi="Times New Roman" w:cs="Times New Roman"/>
          <w:sz w:val="24"/>
          <w:szCs w:val="24"/>
          <w:lang w:val="bg-BG" w:eastAsia="bg-BG"/>
        </w:rPr>
        <w:t xml:space="preserve"> и техни производни, които веднага се хидролизират след резорбцията им на мястото на прилагане. Третирането на животни с терапевтична цел се извършва само от ветеринарен лекар, когато се прилага ветеринарномедицински продукт, лицензиран за употреба. Третирането се извършва </w:t>
      </w:r>
      <w:proofErr w:type="spellStart"/>
      <w:r w:rsidRPr="00E952BA">
        <w:rPr>
          <w:rFonts w:ascii="Times New Roman" w:eastAsia="Times New Roman" w:hAnsi="Times New Roman" w:cs="Times New Roman"/>
          <w:sz w:val="24"/>
          <w:szCs w:val="24"/>
          <w:lang w:val="bg-BG" w:eastAsia="bg-BG"/>
        </w:rPr>
        <w:t>инжективно</w:t>
      </w:r>
      <w:proofErr w:type="spellEnd"/>
      <w:r w:rsidRPr="00E952BA">
        <w:rPr>
          <w:rFonts w:ascii="Times New Roman" w:eastAsia="Times New Roman" w:hAnsi="Times New Roman" w:cs="Times New Roman"/>
          <w:sz w:val="24"/>
          <w:szCs w:val="24"/>
          <w:lang w:val="bg-BG" w:eastAsia="bg-BG"/>
        </w:rPr>
        <w:t xml:space="preserve">, а в случай на лечение на </w:t>
      </w:r>
      <w:proofErr w:type="spellStart"/>
      <w:r w:rsidRPr="00E952BA">
        <w:rPr>
          <w:rFonts w:ascii="Times New Roman" w:eastAsia="Times New Roman" w:hAnsi="Times New Roman" w:cs="Times New Roman"/>
          <w:sz w:val="24"/>
          <w:szCs w:val="24"/>
          <w:lang w:val="bg-BG" w:eastAsia="bg-BG"/>
        </w:rPr>
        <w:t>овариална</w:t>
      </w:r>
      <w:proofErr w:type="spellEnd"/>
      <w:r w:rsidRPr="00E952BA">
        <w:rPr>
          <w:rFonts w:ascii="Times New Roman" w:eastAsia="Times New Roman" w:hAnsi="Times New Roman" w:cs="Times New Roman"/>
          <w:sz w:val="24"/>
          <w:szCs w:val="24"/>
          <w:lang w:val="bg-BG" w:eastAsia="bg-BG"/>
        </w:rPr>
        <w:t xml:space="preserve"> </w:t>
      </w:r>
      <w:proofErr w:type="spellStart"/>
      <w:r w:rsidRPr="00E952BA">
        <w:rPr>
          <w:rFonts w:ascii="Times New Roman" w:eastAsia="Times New Roman" w:hAnsi="Times New Roman" w:cs="Times New Roman"/>
          <w:sz w:val="24"/>
          <w:szCs w:val="24"/>
          <w:lang w:val="bg-BG" w:eastAsia="bg-BG"/>
        </w:rPr>
        <w:t>дисфункция</w:t>
      </w:r>
      <w:proofErr w:type="spellEnd"/>
      <w:r w:rsidRPr="00E952BA">
        <w:rPr>
          <w:rFonts w:ascii="Times New Roman" w:eastAsia="Times New Roman" w:hAnsi="Times New Roman" w:cs="Times New Roman"/>
          <w:sz w:val="24"/>
          <w:szCs w:val="24"/>
          <w:lang w:val="bg-BG" w:eastAsia="bg-BG"/>
        </w:rPr>
        <w:t xml:space="preserve"> - чрез вагинална спирала; не се допуска третиране чрез </w:t>
      </w:r>
      <w:proofErr w:type="spellStart"/>
      <w:r w:rsidRPr="00E952BA">
        <w:rPr>
          <w:rFonts w:ascii="Times New Roman" w:eastAsia="Times New Roman" w:hAnsi="Times New Roman" w:cs="Times New Roman"/>
          <w:sz w:val="24"/>
          <w:szCs w:val="24"/>
          <w:lang w:val="bg-BG" w:eastAsia="bg-BG"/>
        </w:rPr>
        <w:t>имплантант</w:t>
      </w:r>
      <w:proofErr w:type="spellEnd"/>
      <w:r w:rsidRPr="00E952BA">
        <w:rPr>
          <w:rFonts w:ascii="Times New Roman" w:eastAsia="Times New Roman" w:hAnsi="Times New Roman" w:cs="Times New Roman"/>
          <w:sz w:val="24"/>
          <w:szCs w:val="24"/>
          <w:lang w:val="bg-BG" w:eastAsia="bg-BG"/>
        </w:rPr>
        <w:t>.</w:t>
      </w: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При извършване на описаното третиране на животните ветеринарният лекар вписва в амбулаторния си дневник задължително:</w:t>
      </w:r>
    </w:p>
    <w:p w:rsidR="00E952BA" w:rsidRPr="00E952BA" w:rsidRDefault="00E952BA" w:rsidP="00E952BA">
      <w:pPr>
        <w:tabs>
          <w:tab w:val="left" w:pos="245"/>
        </w:tabs>
        <w:autoSpaceDE w:val="0"/>
        <w:autoSpaceDN w:val="0"/>
        <w:adjustRightInd w:val="0"/>
        <w:spacing w:after="0" w:line="240" w:lineRule="auto"/>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а)</w:t>
      </w:r>
      <w:r w:rsidRPr="00E952BA">
        <w:rPr>
          <w:rFonts w:ascii="Times New Roman" w:eastAsia="Times New Roman" w:hAnsi="Times New Roman" w:cs="Times New Roman"/>
          <w:sz w:val="24"/>
          <w:szCs w:val="24"/>
          <w:lang w:val="bg-BG" w:eastAsia="bg-BG"/>
        </w:rPr>
        <w:tab/>
        <w:t>вида на третирането;</w:t>
      </w:r>
    </w:p>
    <w:p w:rsidR="00E952BA" w:rsidRPr="00E952BA" w:rsidRDefault="00E952BA" w:rsidP="00E952BA">
      <w:pPr>
        <w:tabs>
          <w:tab w:val="left" w:pos="384"/>
        </w:tabs>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б)</w:t>
      </w:r>
      <w:r w:rsidR="005D02BC">
        <w:rPr>
          <w:rFonts w:ascii="Times New Roman" w:eastAsia="Times New Roman" w:hAnsi="Times New Roman" w:cs="Times New Roman"/>
          <w:sz w:val="24"/>
          <w:szCs w:val="24"/>
          <w:lang w:val="bg-BG" w:eastAsia="bg-BG"/>
        </w:rPr>
        <w:t xml:space="preserve"> </w:t>
      </w:r>
      <w:r w:rsidRPr="00E952BA">
        <w:rPr>
          <w:rFonts w:ascii="Times New Roman" w:eastAsia="Times New Roman" w:hAnsi="Times New Roman" w:cs="Times New Roman"/>
          <w:sz w:val="24"/>
          <w:szCs w:val="24"/>
          <w:lang w:val="bg-BG" w:eastAsia="bg-BG"/>
        </w:rPr>
        <w:t>наименованието и срока на годност на приложения ветеринарномедицински продукт;</w:t>
      </w:r>
    </w:p>
    <w:p w:rsidR="00E952BA" w:rsidRPr="00E952BA" w:rsidRDefault="00E952BA" w:rsidP="00E952BA">
      <w:pPr>
        <w:tabs>
          <w:tab w:val="left" w:pos="240"/>
        </w:tabs>
        <w:autoSpaceDE w:val="0"/>
        <w:autoSpaceDN w:val="0"/>
        <w:adjustRightInd w:val="0"/>
        <w:spacing w:after="0" w:line="240" w:lineRule="auto"/>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в)</w:t>
      </w:r>
      <w:r w:rsidRPr="00E952BA">
        <w:rPr>
          <w:rFonts w:ascii="Times New Roman" w:eastAsia="Times New Roman" w:hAnsi="Times New Roman" w:cs="Times New Roman"/>
          <w:sz w:val="24"/>
          <w:szCs w:val="24"/>
          <w:lang w:val="bg-BG" w:eastAsia="bg-BG"/>
        </w:rPr>
        <w:tab/>
        <w:t>датата на третирането;</w:t>
      </w:r>
    </w:p>
    <w:p w:rsidR="00E952BA" w:rsidRPr="00E952BA" w:rsidRDefault="00E952BA" w:rsidP="00E952BA">
      <w:pPr>
        <w:tabs>
          <w:tab w:val="left" w:pos="240"/>
        </w:tabs>
        <w:autoSpaceDE w:val="0"/>
        <w:autoSpaceDN w:val="0"/>
        <w:adjustRightInd w:val="0"/>
        <w:spacing w:after="0" w:line="240" w:lineRule="auto"/>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г)</w:t>
      </w:r>
      <w:r w:rsidRPr="00E952BA">
        <w:rPr>
          <w:rFonts w:ascii="Times New Roman" w:eastAsia="Times New Roman" w:hAnsi="Times New Roman" w:cs="Times New Roman"/>
          <w:sz w:val="24"/>
          <w:szCs w:val="24"/>
          <w:lang w:val="bg-BG" w:eastAsia="bg-BG"/>
        </w:rPr>
        <w:tab/>
        <w:t>идентификационния номер на третирано животно.</w:t>
      </w: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Дневникът се съхранява за срок 3 години и се представя на органите на БАБХ при поискване.</w:t>
      </w: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lastRenderedPageBreak/>
        <w:t>Допуска се третирането с терапевтична цел на лицензирани за употреба ветеринарномедицински продукти, които съдържат:</w:t>
      </w:r>
    </w:p>
    <w:p w:rsidR="00E952BA" w:rsidRPr="00E952BA" w:rsidRDefault="00E952BA" w:rsidP="00AB2172">
      <w:pPr>
        <w:widowControl w:val="0"/>
        <w:numPr>
          <w:ilvl w:val="0"/>
          <w:numId w:val="1"/>
        </w:numPr>
        <w:tabs>
          <w:tab w:val="left" w:pos="139"/>
        </w:tabs>
        <w:autoSpaceDE w:val="0"/>
        <w:autoSpaceDN w:val="0"/>
        <w:adjustRightInd w:val="0"/>
        <w:spacing w:after="0" w:line="240" w:lineRule="auto"/>
        <w:jc w:val="both"/>
        <w:rPr>
          <w:rFonts w:ascii="Times New Roman" w:eastAsia="Times New Roman" w:hAnsi="Times New Roman" w:cs="Times New Roman"/>
          <w:sz w:val="24"/>
          <w:szCs w:val="24"/>
          <w:lang w:val="bg-BG" w:eastAsia="bg-BG"/>
        </w:rPr>
      </w:pPr>
      <w:proofErr w:type="spellStart"/>
      <w:r w:rsidRPr="00E952BA">
        <w:rPr>
          <w:rFonts w:ascii="Times New Roman" w:eastAsia="Times New Roman" w:hAnsi="Times New Roman" w:cs="Times New Roman"/>
          <w:sz w:val="24"/>
          <w:szCs w:val="24"/>
          <w:lang w:val="bg-BG" w:eastAsia="bg-BG"/>
        </w:rPr>
        <w:t>алил</w:t>
      </w:r>
      <w:proofErr w:type="spellEnd"/>
      <w:r w:rsidRPr="00E952BA">
        <w:rPr>
          <w:rFonts w:ascii="Times New Roman" w:eastAsia="Times New Roman" w:hAnsi="Times New Roman" w:cs="Times New Roman"/>
          <w:sz w:val="24"/>
          <w:szCs w:val="24"/>
          <w:lang w:val="bg-BG" w:eastAsia="bg-BG"/>
        </w:rPr>
        <w:t xml:space="preserve"> </w:t>
      </w:r>
      <w:proofErr w:type="spellStart"/>
      <w:r w:rsidRPr="00E952BA">
        <w:rPr>
          <w:rFonts w:ascii="Times New Roman" w:eastAsia="Times New Roman" w:hAnsi="Times New Roman" w:cs="Times New Roman"/>
          <w:sz w:val="24"/>
          <w:szCs w:val="24"/>
          <w:lang w:val="bg-BG" w:eastAsia="bg-BG"/>
        </w:rPr>
        <w:t>тренболон</w:t>
      </w:r>
      <w:proofErr w:type="spellEnd"/>
      <w:r w:rsidRPr="00E952BA">
        <w:rPr>
          <w:rFonts w:ascii="Times New Roman" w:eastAsia="Times New Roman" w:hAnsi="Times New Roman" w:cs="Times New Roman"/>
          <w:sz w:val="24"/>
          <w:szCs w:val="24"/>
          <w:lang w:val="bg-BG" w:eastAsia="bg-BG"/>
        </w:rPr>
        <w:t xml:space="preserve"> - орално, или бета-</w:t>
      </w:r>
      <w:proofErr w:type="spellStart"/>
      <w:r w:rsidRPr="00E952BA">
        <w:rPr>
          <w:rFonts w:ascii="Times New Roman" w:eastAsia="Times New Roman" w:hAnsi="Times New Roman" w:cs="Times New Roman"/>
          <w:sz w:val="24"/>
          <w:szCs w:val="24"/>
          <w:lang w:val="bg-BG" w:eastAsia="bg-BG"/>
        </w:rPr>
        <w:t>агонисти</w:t>
      </w:r>
      <w:proofErr w:type="spellEnd"/>
      <w:r w:rsidRPr="00E952BA">
        <w:rPr>
          <w:rFonts w:ascii="Times New Roman" w:eastAsia="Times New Roman" w:hAnsi="Times New Roman" w:cs="Times New Roman"/>
          <w:sz w:val="24"/>
          <w:szCs w:val="24"/>
          <w:lang w:val="bg-BG" w:eastAsia="bg-BG"/>
        </w:rPr>
        <w:t xml:space="preserve"> при еднокопитни животни, в случай че продуктите се употребяват в съответствие с указанията на производителя;</w:t>
      </w:r>
    </w:p>
    <w:p w:rsidR="00E952BA" w:rsidRPr="00E952BA" w:rsidRDefault="00E952BA" w:rsidP="00AB2172">
      <w:pPr>
        <w:widowControl w:val="0"/>
        <w:numPr>
          <w:ilvl w:val="0"/>
          <w:numId w:val="1"/>
        </w:numPr>
        <w:tabs>
          <w:tab w:val="left" w:pos="139"/>
        </w:tabs>
        <w:autoSpaceDE w:val="0"/>
        <w:autoSpaceDN w:val="0"/>
        <w:adjustRightInd w:val="0"/>
        <w:spacing w:after="0" w:line="240" w:lineRule="auto"/>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бета-</w:t>
      </w:r>
      <w:proofErr w:type="spellStart"/>
      <w:r w:rsidRPr="00E952BA">
        <w:rPr>
          <w:rFonts w:ascii="Times New Roman" w:eastAsia="Times New Roman" w:hAnsi="Times New Roman" w:cs="Times New Roman"/>
          <w:sz w:val="24"/>
          <w:szCs w:val="24"/>
          <w:lang w:val="bg-BG" w:eastAsia="bg-BG"/>
        </w:rPr>
        <w:t>агонисти</w:t>
      </w:r>
      <w:proofErr w:type="spellEnd"/>
      <w:r w:rsidRPr="00E952BA">
        <w:rPr>
          <w:rFonts w:ascii="Times New Roman" w:eastAsia="Times New Roman" w:hAnsi="Times New Roman" w:cs="Times New Roman"/>
          <w:sz w:val="24"/>
          <w:szCs w:val="24"/>
          <w:lang w:val="bg-BG" w:eastAsia="bg-BG"/>
        </w:rPr>
        <w:t xml:space="preserve"> - </w:t>
      </w:r>
      <w:proofErr w:type="spellStart"/>
      <w:r w:rsidRPr="00E952BA">
        <w:rPr>
          <w:rFonts w:ascii="Times New Roman" w:eastAsia="Times New Roman" w:hAnsi="Times New Roman" w:cs="Times New Roman"/>
          <w:sz w:val="24"/>
          <w:szCs w:val="24"/>
          <w:lang w:val="bg-BG" w:eastAsia="bg-BG"/>
        </w:rPr>
        <w:t>инжективно</w:t>
      </w:r>
      <w:proofErr w:type="spellEnd"/>
      <w:r w:rsidRPr="00E952BA">
        <w:rPr>
          <w:rFonts w:ascii="Times New Roman" w:eastAsia="Times New Roman" w:hAnsi="Times New Roman" w:cs="Times New Roman"/>
          <w:sz w:val="24"/>
          <w:szCs w:val="24"/>
          <w:lang w:val="bg-BG" w:eastAsia="bg-BG"/>
        </w:rPr>
        <w:t xml:space="preserve">, за предизвикване на </w:t>
      </w:r>
      <w:proofErr w:type="spellStart"/>
      <w:r w:rsidRPr="00E952BA">
        <w:rPr>
          <w:rFonts w:ascii="Times New Roman" w:eastAsia="Times New Roman" w:hAnsi="Times New Roman" w:cs="Times New Roman"/>
          <w:sz w:val="24"/>
          <w:szCs w:val="24"/>
          <w:lang w:val="bg-BG" w:eastAsia="bg-BG"/>
        </w:rPr>
        <w:t>токолиза</w:t>
      </w:r>
      <w:proofErr w:type="spellEnd"/>
      <w:r w:rsidRPr="00E952BA">
        <w:rPr>
          <w:rFonts w:ascii="Times New Roman" w:eastAsia="Times New Roman" w:hAnsi="Times New Roman" w:cs="Times New Roman"/>
          <w:sz w:val="24"/>
          <w:szCs w:val="24"/>
          <w:lang w:val="bg-BG" w:eastAsia="bg-BG"/>
        </w:rPr>
        <w:t xml:space="preserve"> при крави при отелване.</w:t>
      </w: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Третирането се регистрира от отговорния за животновъдния обект ветеринарен лекар при спазване на изискванията.</w:t>
      </w: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Не се допуска собствениците на животни, суровини и храни, които са предназначени за консумация от хора, да притежават ВМП, които съдържат бета-</w:t>
      </w:r>
      <w:proofErr w:type="spellStart"/>
      <w:r w:rsidRPr="00E952BA">
        <w:rPr>
          <w:rFonts w:ascii="Times New Roman" w:eastAsia="Times New Roman" w:hAnsi="Times New Roman" w:cs="Times New Roman"/>
          <w:sz w:val="24"/>
          <w:szCs w:val="24"/>
          <w:lang w:val="bg-BG" w:eastAsia="bg-BG"/>
        </w:rPr>
        <w:t>агонисти</w:t>
      </w:r>
      <w:proofErr w:type="spellEnd"/>
      <w:r w:rsidRPr="00E952BA">
        <w:rPr>
          <w:rFonts w:ascii="Times New Roman" w:eastAsia="Times New Roman" w:hAnsi="Times New Roman" w:cs="Times New Roman"/>
          <w:sz w:val="24"/>
          <w:szCs w:val="24"/>
          <w:lang w:val="bg-BG" w:eastAsia="bg-BG"/>
        </w:rPr>
        <w:t xml:space="preserve"> за изкуствено предизвикване на </w:t>
      </w:r>
      <w:proofErr w:type="spellStart"/>
      <w:r w:rsidRPr="00E952BA">
        <w:rPr>
          <w:rFonts w:ascii="Times New Roman" w:eastAsia="Times New Roman" w:hAnsi="Times New Roman" w:cs="Times New Roman"/>
          <w:sz w:val="24"/>
          <w:szCs w:val="24"/>
          <w:lang w:val="bg-BG" w:eastAsia="bg-BG"/>
        </w:rPr>
        <w:t>токолиза</w:t>
      </w:r>
      <w:proofErr w:type="spellEnd"/>
      <w:r w:rsidRPr="00E952BA">
        <w:rPr>
          <w:rFonts w:ascii="Times New Roman" w:eastAsia="Times New Roman" w:hAnsi="Times New Roman" w:cs="Times New Roman"/>
          <w:sz w:val="24"/>
          <w:szCs w:val="24"/>
          <w:lang w:val="bg-BG" w:eastAsia="bg-BG"/>
        </w:rPr>
        <w:t>.</w:t>
      </w: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Не се допуска лечение на продуктивни животни, вкл. животни за разплод в края на репродуктивния период от живота им, с бета-</w:t>
      </w:r>
      <w:proofErr w:type="spellStart"/>
      <w:r w:rsidRPr="00E952BA">
        <w:rPr>
          <w:rFonts w:ascii="Times New Roman" w:eastAsia="Times New Roman" w:hAnsi="Times New Roman" w:cs="Times New Roman"/>
          <w:sz w:val="24"/>
          <w:szCs w:val="24"/>
          <w:lang w:val="bg-BG" w:eastAsia="bg-BG"/>
        </w:rPr>
        <w:t>агонисти</w:t>
      </w:r>
      <w:proofErr w:type="spellEnd"/>
      <w:r w:rsidRPr="00E952BA">
        <w:rPr>
          <w:rFonts w:ascii="Times New Roman" w:eastAsia="Times New Roman" w:hAnsi="Times New Roman" w:cs="Times New Roman"/>
          <w:sz w:val="24"/>
          <w:szCs w:val="24"/>
          <w:lang w:val="bg-BG" w:eastAsia="bg-BG"/>
        </w:rPr>
        <w:t xml:space="preserve">, с изключение на случаите на </w:t>
      </w:r>
      <w:proofErr w:type="spellStart"/>
      <w:r w:rsidRPr="00E952BA">
        <w:rPr>
          <w:rFonts w:ascii="Times New Roman" w:eastAsia="Times New Roman" w:hAnsi="Times New Roman" w:cs="Times New Roman"/>
          <w:sz w:val="24"/>
          <w:szCs w:val="24"/>
          <w:lang w:val="bg-BG" w:eastAsia="bg-BG"/>
        </w:rPr>
        <w:t>инжективното</w:t>
      </w:r>
      <w:proofErr w:type="spellEnd"/>
      <w:r w:rsidRPr="00E952BA">
        <w:rPr>
          <w:rFonts w:ascii="Times New Roman" w:eastAsia="Times New Roman" w:hAnsi="Times New Roman" w:cs="Times New Roman"/>
          <w:sz w:val="24"/>
          <w:szCs w:val="24"/>
          <w:lang w:val="bg-BG" w:eastAsia="bg-BG"/>
        </w:rPr>
        <w:t xml:space="preserve"> им прилагане при крави с цел предизвикване на </w:t>
      </w:r>
      <w:proofErr w:type="spellStart"/>
      <w:r w:rsidRPr="00E952BA">
        <w:rPr>
          <w:rFonts w:ascii="Times New Roman" w:eastAsia="Times New Roman" w:hAnsi="Times New Roman" w:cs="Times New Roman"/>
          <w:sz w:val="24"/>
          <w:szCs w:val="24"/>
          <w:lang w:val="bg-BG" w:eastAsia="bg-BG"/>
        </w:rPr>
        <w:t>токолиза</w:t>
      </w:r>
      <w:proofErr w:type="spellEnd"/>
      <w:r w:rsidRPr="00E952BA">
        <w:rPr>
          <w:rFonts w:ascii="Times New Roman" w:eastAsia="Times New Roman" w:hAnsi="Times New Roman" w:cs="Times New Roman"/>
          <w:sz w:val="24"/>
          <w:szCs w:val="24"/>
          <w:lang w:val="bg-BG" w:eastAsia="bg-BG"/>
        </w:rPr>
        <w:t xml:space="preserve"> при отелване.</w:t>
      </w: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 xml:space="preserve">По изключение се допуска третирането със зоотехническа цел на животни с лицензиран за употреба ветеринарномедицински продукт, който съдържа субстанция с </w:t>
      </w:r>
      <w:proofErr w:type="spellStart"/>
      <w:r w:rsidRPr="00E952BA">
        <w:rPr>
          <w:rFonts w:ascii="Times New Roman" w:eastAsia="Times New Roman" w:hAnsi="Times New Roman" w:cs="Times New Roman"/>
          <w:sz w:val="24"/>
          <w:szCs w:val="24"/>
          <w:lang w:val="bg-BG" w:eastAsia="bg-BG"/>
        </w:rPr>
        <w:t>андрогенно</w:t>
      </w:r>
      <w:proofErr w:type="spellEnd"/>
      <w:r w:rsidRPr="00E952BA">
        <w:rPr>
          <w:rFonts w:ascii="Times New Roman" w:eastAsia="Times New Roman" w:hAnsi="Times New Roman" w:cs="Times New Roman"/>
          <w:sz w:val="24"/>
          <w:szCs w:val="24"/>
          <w:lang w:val="bg-BG" w:eastAsia="bg-BG"/>
        </w:rPr>
        <w:t xml:space="preserve"> и </w:t>
      </w:r>
      <w:proofErr w:type="spellStart"/>
      <w:r w:rsidRPr="00E952BA">
        <w:rPr>
          <w:rFonts w:ascii="Times New Roman" w:eastAsia="Times New Roman" w:hAnsi="Times New Roman" w:cs="Times New Roman"/>
          <w:sz w:val="24"/>
          <w:szCs w:val="24"/>
          <w:lang w:val="bg-BG" w:eastAsia="bg-BG"/>
        </w:rPr>
        <w:t>гестагенно</w:t>
      </w:r>
      <w:proofErr w:type="spellEnd"/>
      <w:r w:rsidRPr="00E952BA">
        <w:rPr>
          <w:rFonts w:ascii="Times New Roman" w:eastAsia="Times New Roman" w:hAnsi="Times New Roman" w:cs="Times New Roman"/>
          <w:sz w:val="24"/>
          <w:szCs w:val="24"/>
          <w:lang w:val="bg-BG" w:eastAsia="bg-BG"/>
        </w:rPr>
        <w:t xml:space="preserve"> действие. Допуска употребата на субстанции с естрогенно действие, когато те са различни от 17бета-естрадиол и неговите естери. Третирането се регистрира в амбулаторния дневник от отговорния за животновъдния обект ветеринарен лекар при спазване на изискванията. Прилагането на субстанциите за синхронизиране на </w:t>
      </w:r>
      <w:proofErr w:type="spellStart"/>
      <w:r w:rsidRPr="00E952BA">
        <w:rPr>
          <w:rFonts w:ascii="Times New Roman" w:eastAsia="Times New Roman" w:hAnsi="Times New Roman" w:cs="Times New Roman"/>
          <w:sz w:val="24"/>
          <w:szCs w:val="24"/>
          <w:lang w:val="bg-BG" w:eastAsia="bg-BG"/>
        </w:rPr>
        <w:t>еструса</w:t>
      </w:r>
      <w:proofErr w:type="spellEnd"/>
      <w:r w:rsidRPr="00E952BA">
        <w:rPr>
          <w:rFonts w:ascii="Times New Roman" w:eastAsia="Times New Roman" w:hAnsi="Times New Roman" w:cs="Times New Roman"/>
          <w:sz w:val="24"/>
          <w:szCs w:val="24"/>
          <w:lang w:val="bg-BG" w:eastAsia="bg-BG"/>
        </w:rPr>
        <w:t xml:space="preserve"> или за подготовка на донори и реципиенти за имплантиране на ембриони може да се извършва и от лице, което не е ветеринарен лекар, но под негов контрол и на негова отговорност. Ветеринарномедицинските продукти се прилагат при животни след издаване на рецепта от ветеринарния лекар. Рецептата се изготвя в три еднообразни екземпляра - по един за собственика на животновъдния обект или негов представител, за регионалната ветеринарномедицинска служба и за ветеринарния лекар, който я е издал. Рецептата не се изпълнява повторно.</w:t>
      </w:r>
    </w:p>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Не се третират със зоотехническа цел продуктивни животни, както и животни за:</w:t>
      </w:r>
    </w:p>
    <w:p w:rsidR="00E952BA" w:rsidRPr="00E952BA" w:rsidRDefault="00E952BA" w:rsidP="00AB2172">
      <w:pPr>
        <w:widowControl w:val="0"/>
        <w:numPr>
          <w:ilvl w:val="0"/>
          <w:numId w:val="2"/>
        </w:numPr>
        <w:tabs>
          <w:tab w:val="left" w:pos="144"/>
        </w:tabs>
        <w:autoSpaceDE w:val="0"/>
        <w:autoSpaceDN w:val="0"/>
        <w:adjustRightInd w:val="0"/>
        <w:spacing w:after="0" w:line="240" w:lineRule="auto"/>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 xml:space="preserve">угояване по време на </w:t>
      </w:r>
      <w:proofErr w:type="spellStart"/>
      <w:r w:rsidRPr="00E952BA">
        <w:rPr>
          <w:rFonts w:ascii="Times New Roman" w:eastAsia="Times New Roman" w:hAnsi="Times New Roman" w:cs="Times New Roman"/>
          <w:sz w:val="24"/>
          <w:szCs w:val="24"/>
          <w:lang w:val="bg-BG" w:eastAsia="bg-BG"/>
        </w:rPr>
        <w:t>угоителния</w:t>
      </w:r>
      <w:proofErr w:type="spellEnd"/>
      <w:r w:rsidRPr="00E952BA">
        <w:rPr>
          <w:rFonts w:ascii="Times New Roman" w:eastAsia="Times New Roman" w:hAnsi="Times New Roman" w:cs="Times New Roman"/>
          <w:sz w:val="24"/>
          <w:szCs w:val="24"/>
          <w:lang w:val="bg-BG" w:eastAsia="bg-BG"/>
        </w:rPr>
        <w:t xml:space="preserve"> период;</w:t>
      </w:r>
    </w:p>
    <w:p w:rsidR="00E952BA" w:rsidRPr="00E952BA" w:rsidRDefault="00E952BA" w:rsidP="00AB2172">
      <w:pPr>
        <w:widowControl w:val="0"/>
        <w:numPr>
          <w:ilvl w:val="0"/>
          <w:numId w:val="2"/>
        </w:numPr>
        <w:tabs>
          <w:tab w:val="left" w:pos="144"/>
        </w:tabs>
        <w:autoSpaceDE w:val="0"/>
        <w:autoSpaceDN w:val="0"/>
        <w:adjustRightInd w:val="0"/>
        <w:spacing w:after="0" w:line="240" w:lineRule="auto"/>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разплод в края на репродуктивния период от живота им.</w:t>
      </w: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С цел търговия на пазара може да се пускат животни за разплод в края на репродуктивния период от живота им, които по време на този период са били третирани, съгласно изискванията.</w:t>
      </w: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 xml:space="preserve">Търговия с елитни, по-специално: състезателни, циркови или предназначени за развъждане или изложби коне, вкл. и с регистрирани еднокопитни животни, третирани с </w:t>
      </w:r>
      <w:proofErr w:type="spellStart"/>
      <w:r w:rsidRPr="00E952BA">
        <w:rPr>
          <w:rFonts w:ascii="Times New Roman" w:eastAsia="Times New Roman" w:hAnsi="Times New Roman" w:cs="Times New Roman"/>
          <w:sz w:val="24"/>
          <w:szCs w:val="24"/>
          <w:lang w:val="bg-BG" w:eastAsia="bg-BG"/>
        </w:rPr>
        <w:t>алил-тремболон</w:t>
      </w:r>
      <w:proofErr w:type="spellEnd"/>
      <w:r w:rsidRPr="00E952BA">
        <w:rPr>
          <w:rFonts w:ascii="Times New Roman" w:eastAsia="Times New Roman" w:hAnsi="Times New Roman" w:cs="Times New Roman"/>
          <w:sz w:val="24"/>
          <w:szCs w:val="24"/>
          <w:lang w:val="bg-BG" w:eastAsia="bg-BG"/>
        </w:rPr>
        <w:t xml:space="preserve"> или бета-</w:t>
      </w:r>
      <w:proofErr w:type="spellStart"/>
      <w:r w:rsidRPr="00E952BA">
        <w:rPr>
          <w:rFonts w:ascii="Times New Roman" w:eastAsia="Times New Roman" w:hAnsi="Times New Roman" w:cs="Times New Roman"/>
          <w:sz w:val="24"/>
          <w:szCs w:val="24"/>
          <w:lang w:val="bg-BG" w:eastAsia="bg-BG"/>
        </w:rPr>
        <w:t>агонисти</w:t>
      </w:r>
      <w:proofErr w:type="spellEnd"/>
      <w:r w:rsidRPr="00E952BA">
        <w:rPr>
          <w:rFonts w:ascii="Times New Roman" w:eastAsia="Times New Roman" w:hAnsi="Times New Roman" w:cs="Times New Roman"/>
          <w:sz w:val="24"/>
          <w:szCs w:val="24"/>
          <w:lang w:val="bg-BG" w:eastAsia="bg-BG"/>
        </w:rPr>
        <w:t xml:space="preserve">, при спазване на изискванията може да се осъществи и преди изтичане на </w:t>
      </w:r>
      <w:proofErr w:type="spellStart"/>
      <w:r w:rsidRPr="00E952BA">
        <w:rPr>
          <w:rFonts w:ascii="Times New Roman" w:eastAsia="Times New Roman" w:hAnsi="Times New Roman" w:cs="Times New Roman"/>
          <w:sz w:val="24"/>
          <w:szCs w:val="24"/>
          <w:lang w:val="bg-BG" w:eastAsia="bg-BG"/>
        </w:rPr>
        <w:t>карентния</w:t>
      </w:r>
      <w:proofErr w:type="spellEnd"/>
      <w:r w:rsidRPr="00E952BA">
        <w:rPr>
          <w:rFonts w:ascii="Times New Roman" w:eastAsia="Times New Roman" w:hAnsi="Times New Roman" w:cs="Times New Roman"/>
          <w:sz w:val="24"/>
          <w:szCs w:val="24"/>
          <w:lang w:val="bg-BG" w:eastAsia="bg-BG"/>
        </w:rPr>
        <w:t xml:space="preserve"> срок на посочените субстанции, при условие че в паспорта за идентификация на еднокопитни, който ги придружава, са записани видът и датата на третирането им с тях.</w:t>
      </w: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 xml:space="preserve">Месо или суровини и храни, добити от животни, третирани със субстанции с естрогенно, </w:t>
      </w:r>
      <w:proofErr w:type="spellStart"/>
      <w:r w:rsidRPr="00E952BA">
        <w:rPr>
          <w:rFonts w:ascii="Times New Roman" w:eastAsia="Times New Roman" w:hAnsi="Times New Roman" w:cs="Times New Roman"/>
          <w:sz w:val="24"/>
          <w:szCs w:val="24"/>
          <w:lang w:val="bg-BG" w:eastAsia="bg-BG"/>
        </w:rPr>
        <w:t>андрогенно</w:t>
      </w:r>
      <w:proofErr w:type="spellEnd"/>
      <w:r w:rsidRPr="00E952BA">
        <w:rPr>
          <w:rFonts w:ascii="Times New Roman" w:eastAsia="Times New Roman" w:hAnsi="Times New Roman" w:cs="Times New Roman"/>
          <w:sz w:val="24"/>
          <w:szCs w:val="24"/>
          <w:lang w:val="bg-BG" w:eastAsia="bg-BG"/>
        </w:rPr>
        <w:t xml:space="preserve">, </w:t>
      </w:r>
      <w:proofErr w:type="spellStart"/>
      <w:r w:rsidRPr="00E952BA">
        <w:rPr>
          <w:rFonts w:ascii="Times New Roman" w:eastAsia="Times New Roman" w:hAnsi="Times New Roman" w:cs="Times New Roman"/>
          <w:sz w:val="24"/>
          <w:szCs w:val="24"/>
          <w:lang w:val="bg-BG" w:eastAsia="bg-BG"/>
        </w:rPr>
        <w:t>гестагенно</w:t>
      </w:r>
      <w:proofErr w:type="spellEnd"/>
      <w:r w:rsidRPr="00E952BA">
        <w:rPr>
          <w:rFonts w:ascii="Times New Roman" w:eastAsia="Times New Roman" w:hAnsi="Times New Roman" w:cs="Times New Roman"/>
          <w:sz w:val="24"/>
          <w:szCs w:val="24"/>
          <w:lang w:val="bg-BG" w:eastAsia="bg-BG"/>
        </w:rPr>
        <w:t xml:space="preserve"> или бета-</w:t>
      </w:r>
      <w:proofErr w:type="spellStart"/>
      <w:r w:rsidRPr="00E952BA">
        <w:rPr>
          <w:rFonts w:ascii="Times New Roman" w:eastAsia="Times New Roman" w:hAnsi="Times New Roman" w:cs="Times New Roman"/>
          <w:sz w:val="24"/>
          <w:szCs w:val="24"/>
          <w:lang w:val="bg-BG" w:eastAsia="bg-BG"/>
        </w:rPr>
        <w:t>агонистично</w:t>
      </w:r>
      <w:proofErr w:type="spellEnd"/>
      <w:r w:rsidRPr="00E952BA">
        <w:rPr>
          <w:rFonts w:ascii="Times New Roman" w:eastAsia="Times New Roman" w:hAnsi="Times New Roman" w:cs="Times New Roman"/>
          <w:sz w:val="24"/>
          <w:szCs w:val="24"/>
          <w:lang w:val="bg-BG" w:eastAsia="bg-BG"/>
        </w:rPr>
        <w:t xml:space="preserve"> действие, се пускат на пазара само при условие, че:</w:t>
      </w:r>
    </w:p>
    <w:p w:rsidR="00E952BA" w:rsidRPr="00E952BA" w:rsidRDefault="00E952BA" w:rsidP="00AB2172">
      <w:pPr>
        <w:widowControl w:val="0"/>
        <w:numPr>
          <w:ilvl w:val="0"/>
          <w:numId w:val="2"/>
        </w:numPr>
        <w:tabs>
          <w:tab w:val="left" w:pos="144"/>
        </w:tabs>
        <w:autoSpaceDE w:val="0"/>
        <w:autoSpaceDN w:val="0"/>
        <w:adjustRightInd w:val="0"/>
        <w:spacing w:after="0" w:line="240" w:lineRule="auto"/>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са спазени изискванията за предписване или прилагане от ветеринарния доктор;</w:t>
      </w:r>
    </w:p>
    <w:p w:rsidR="00E952BA" w:rsidRPr="00E952BA" w:rsidRDefault="00E952BA" w:rsidP="00AB2172">
      <w:pPr>
        <w:widowControl w:val="0"/>
        <w:numPr>
          <w:ilvl w:val="0"/>
          <w:numId w:val="2"/>
        </w:numPr>
        <w:tabs>
          <w:tab w:val="left" w:pos="144"/>
        </w:tabs>
        <w:autoSpaceDE w:val="0"/>
        <w:autoSpaceDN w:val="0"/>
        <w:adjustRightInd w:val="0"/>
        <w:spacing w:after="0" w:line="240" w:lineRule="auto"/>
        <w:jc w:val="both"/>
        <w:rPr>
          <w:rFonts w:ascii="Times New Roman" w:eastAsia="Times New Roman" w:hAnsi="Times New Roman" w:cs="Times New Roman"/>
          <w:sz w:val="24"/>
          <w:szCs w:val="24"/>
          <w:lang w:val="bg-BG" w:eastAsia="bg-BG"/>
        </w:rPr>
      </w:pPr>
      <w:proofErr w:type="spellStart"/>
      <w:r w:rsidRPr="00E952BA">
        <w:rPr>
          <w:rFonts w:ascii="Times New Roman" w:eastAsia="Times New Roman" w:hAnsi="Times New Roman" w:cs="Times New Roman"/>
          <w:sz w:val="24"/>
          <w:szCs w:val="24"/>
          <w:lang w:val="bg-BG" w:eastAsia="bg-BG"/>
        </w:rPr>
        <w:t>карентният</w:t>
      </w:r>
      <w:proofErr w:type="spellEnd"/>
      <w:r w:rsidRPr="00E952BA">
        <w:rPr>
          <w:rFonts w:ascii="Times New Roman" w:eastAsia="Times New Roman" w:hAnsi="Times New Roman" w:cs="Times New Roman"/>
          <w:sz w:val="24"/>
          <w:szCs w:val="24"/>
          <w:lang w:val="bg-BG" w:eastAsia="bg-BG"/>
        </w:rPr>
        <w:t xml:space="preserve"> срок на съответната субстанция е изтекъл, преди животните да бъдат заклани.</w:t>
      </w:r>
    </w:p>
    <w:p w:rsidR="00E952BA" w:rsidRPr="00E952BA" w:rsidRDefault="00E952BA" w:rsidP="00E952BA">
      <w:pPr>
        <w:widowControl w:val="0"/>
        <w:tabs>
          <w:tab w:val="left" w:pos="144"/>
        </w:tabs>
        <w:autoSpaceDE w:val="0"/>
        <w:autoSpaceDN w:val="0"/>
        <w:adjustRightInd w:val="0"/>
        <w:spacing w:after="0" w:line="240" w:lineRule="auto"/>
        <w:jc w:val="both"/>
        <w:rPr>
          <w:rFonts w:ascii="Times New Roman" w:eastAsia="Times New Roman" w:hAnsi="Times New Roman" w:cs="Times New Roman"/>
          <w:sz w:val="24"/>
          <w:szCs w:val="24"/>
          <w:lang w:val="bg-BG" w:eastAsia="bg-BG"/>
        </w:rPr>
      </w:pPr>
    </w:p>
    <w:p w:rsidR="00E952BA" w:rsidRPr="00E952BA" w:rsidRDefault="00E952BA" w:rsidP="00E952BA">
      <w:pPr>
        <w:widowControl w:val="0"/>
        <w:tabs>
          <w:tab w:val="left" w:pos="144"/>
        </w:tabs>
        <w:autoSpaceDE w:val="0"/>
        <w:autoSpaceDN w:val="0"/>
        <w:adjustRightInd w:val="0"/>
        <w:spacing w:after="0" w:line="240" w:lineRule="auto"/>
        <w:jc w:val="both"/>
        <w:rPr>
          <w:rFonts w:ascii="Times New Roman" w:eastAsia="Times New Roman" w:hAnsi="Times New Roman" w:cs="Times New Roman"/>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b/>
          <w:color w:val="000000"/>
          <w:sz w:val="24"/>
          <w:szCs w:val="24"/>
          <w:lang w:val="bg-BG"/>
        </w:rPr>
      </w:pPr>
    </w:p>
    <w:tbl>
      <w:tblPr>
        <w:tblW w:w="0" w:type="auto"/>
        <w:tblInd w:w="40" w:type="dxa"/>
        <w:tblLayout w:type="fixed"/>
        <w:tblCellMar>
          <w:left w:w="40" w:type="dxa"/>
          <w:right w:w="40" w:type="dxa"/>
        </w:tblCellMar>
        <w:tblLook w:val="0000" w:firstRow="0" w:lastRow="0" w:firstColumn="0" w:lastColumn="0" w:noHBand="0" w:noVBand="0"/>
      </w:tblPr>
      <w:tblGrid>
        <w:gridCol w:w="984"/>
        <w:gridCol w:w="5064"/>
      </w:tblGrid>
      <w:tr w:rsidR="00E952BA" w:rsidRPr="00E952BA" w:rsidTr="00503E01">
        <w:tc>
          <w:tcPr>
            <w:tcW w:w="984" w:type="dxa"/>
            <w:tcBorders>
              <w:top w:val="single" w:sz="6" w:space="0" w:color="auto"/>
              <w:left w:val="single" w:sz="6" w:space="0" w:color="auto"/>
              <w:bottom w:val="single" w:sz="6" w:space="0" w:color="auto"/>
              <w:right w:val="single" w:sz="6" w:space="0" w:color="auto"/>
            </w:tcBorders>
          </w:tcPr>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b/>
                <w:color w:val="000000"/>
                <w:sz w:val="24"/>
                <w:szCs w:val="24"/>
                <w:lang w:val="bg-BG"/>
              </w:rPr>
            </w:pPr>
            <w:r w:rsidRPr="00E952BA">
              <w:rPr>
                <w:rFonts w:ascii="Times New Roman" w:eastAsia="Times New Roman" w:hAnsi="Times New Roman" w:cs="Times New Roman"/>
                <w:b/>
                <w:color w:val="000000"/>
                <w:sz w:val="24"/>
                <w:szCs w:val="24"/>
              </w:rPr>
              <w:lastRenderedPageBreak/>
              <w:t xml:space="preserve">SMR </w:t>
            </w:r>
            <w:r w:rsidRPr="00E952BA">
              <w:rPr>
                <w:rFonts w:ascii="Times New Roman" w:eastAsia="Times New Roman" w:hAnsi="Times New Roman" w:cs="Times New Roman"/>
                <w:b/>
                <w:color w:val="000000"/>
                <w:sz w:val="24"/>
                <w:szCs w:val="24"/>
                <w:lang w:val="bg-BG"/>
              </w:rPr>
              <w:t>12</w:t>
            </w:r>
          </w:p>
        </w:tc>
        <w:tc>
          <w:tcPr>
            <w:tcW w:w="5064" w:type="dxa"/>
            <w:tcBorders>
              <w:top w:val="single" w:sz="6" w:space="0" w:color="auto"/>
              <w:left w:val="single" w:sz="6" w:space="0" w:color="auto"/>
              <w:bottom w:val="single" w:sz="6" w:space="0" w:color="auto"/>
              <w:right w:val="single" w:sz="6" w:space="0" w:color="auto"/>
            </w:tcBorders>
          </w:tcPr>
          <w:p w:rsidR="00E952BA" w:rsidRPr="00E952BA" w:rsidRDefault="00E952BA" w:rsidP="00E952BA">
            <w:pPr>
              <w:autoSpaceDE w:val="0"/>
              <w:autoSpaceDN w:val="0"/>
              <w:adjustRightInd w:val="0"/>
              <w:spacing w:after="0" w:line="240" w:lineRule="auto"/>
              <w:ind w:left="5" w:hanging="5"/>
              <w:rPr>
                <w:rFonts w:ascii="Times New Roman" w:eastAsia="Times New Roman" w:hAnsi="Times New Roman" w:cs="Times New Roman"/>
                <w:b/>
                <w:color w:val="000000"/>
                <w:sz w:val="24"/>
                <w:szCs w:val="24"/>
                <w:lang w:val="bg-BG"/>
              </w:rPr>
            </w:pPr>
            <w:r w:rsidRPr="00E952BA">
              <w:rPr>
                <w:rFonts w:ascii="Times New Roman" w:eastAsia="Times New Roman" w:hAnsi="Times New Roman" w:cs="Times New Roman"/>
                <w:b/>
                <w:color w:val="000000"/>
                <w:sz w:val="24"/>
                <w:szCs w:val="24"/>
              </w:rPr>
              <w:t xml:space="preserve">Regulation (EC) No </w:t>
            </w:r>
            <w:r w:rsidRPr="00E952BA">
              <w:rPr>
                <w:rFonts w:ascii="Times New Roman" w:eastAsia="Times New Roman" w:hAnsi="Times New Roman" w:cs="Times New Roman"/>
                <w:b/>
                <w:color w:val="000000"/>
                <w:sz w:val="24"/>
                <w:szCs w:val="24"/>
                <w:lang w:val="bg-BG"/>
              </w:rPr>
              <w:t xml:space="preserve">1107/2009 </w:t>
            </w:r>
            <w:r w:rsidRPr="00E952BA">
              <w:rPr>
                <w:rFonts w:ascii="Times New Roman" w:eastAsia="Times New Roman" w:hAnsi="Times New Roman" w:cs="Times New Roman"/>
                <w:b/>
                <w:color w:val="000000"/>
                <w:sz w:val="24"/>
                <w:szCs w:val="24"/>
              </w:rPr>
              <w:t xml:space="preserve">of the European Parliament and of the Council of 21 October </w:t>
            </w:r>
            <w:r w:rsidRPr="00E952BA">
              <w:rPr>
                <w:rFonts w:ascii="Times New Roman" w:eastAsia="Times New Roman" w:hAnsi="Times New Roman" w:cs="Times New Roman"/>
                <w:b/>
                <w:color w:val="000000"/>
                <w:sz w:val="24"/>
                <w:szCs w:val="24"/>
                <w:lang w:val="bg-BG"/>
              </w:rPr>
              <w:t xml:space="preserve">2009 </w:t>
            </w:r>
            <w:r w:rsidRPr="00E952BA">
              <w:rPr>
                <w:rFonts w:ascii="Times New Roman" w:eastAsia="Times New Roman" w:hAnsi="Times New Roman" w:cs="Times New Roman"/>
                <w:b/>
                <w:color w:val="000000"/>
                <w:sz w:val="24"/>
                <w:szCs w:val="24"/>
              </w:rPr>
              <w:t xml:space="preserve">concerning the placing of plant protection products on the market and repealing Council Directives 79/117/EEC and 91/414/EEC (OJ L </w:t>
            </w:r>
            <w:r w:rsidRPr="00E952BA">
              <w:rPr>
                <w:rFonts w:ascii="Times New Roman" w:eastAsia="Times New Roman" w:hAnsi="Times New Roman" w:cs="Times New Roman"/>
                <w:b/>
                <w:color w:val="000000"/>
                <w:sz w:val="24"/>
                <w:szCs w:val="24"/>
                <w:lang w:val="bg-BG"/>
              </w:rPr>
              <w:t xml:space="preserve">309, 24.11.2009, </w:t>
            </w:r>
            <w:r w:rsidRPr="00E952BA">
              <w:rPr>
                <w:rFonts w:ascii="Times New Roman" w:eastAsia="Times New Roman" w:hAnsi="Times New Roman" w:cs="Times New Roman"/>
                <w:b/>
                <w:color w:val="000000"/>
                <w:sz w:val="24"/>
                <w:szCs w:val="24"/>
              </w:rPr>
              <w:t xml:space="preserve">p. </w:t>
            </w:r>
            <w:r w:rsidRPr="00E952BA">
              <w:rPr>
                <w:rFonts w:ascii="Times New Roman" w:eastAsia="Times New Roman" w:hAnsi="Times New Roman" w:cs="Times New Roman"/>
                <w:b/>
                <w:color w:val="000000"/>
                <w:sz w:val="24"/>
                <w:szCs w:val="24"/>
                <w:lang w:val="bg-BG"/>
              </w:rPr>
              <w:t xml:space="preserve">1): </w:t>
            </w:r>
            <w:r w:rsidRPr="00E952BA">
              <w:rPr>
                <w:rFonts w:ascii="Times New Roman" w:eastAsia="Times New Roman" w:hAnsi="Times New Roman" w:cs="Times New Roman"/>
                <w:b/>
                <w:color w:val="000000"/>
                <w:sz w:val="24"/>
                <w:szCs w:val="24"/>
              </w:rPr>
              <w:t>Article 55, first and second sentence</w:t>
            </w:r>
          </w:p>
        </w:tc>
      </w:tr>
    </w:tbl>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b/>
          <w:bCs/>
          <w:sz w:val="24"/>
          <w:szCs w:val="24"/>
          <w:u w:val="single"/>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b/>
          <w:bCs/>
          <w:sz w:val="24"/>
          <w:szCs w:val="24"/>
          <w:u w:val="single"/>
          <w:lang w:val="bg-BG" w:eastAsia="bg-BG"/>
        </w:rPr>
      </w:pPr>
      <w:r w:rsidRPr="00E952BA">
        <w:rPr>
          <w:rFonts w:ascii="Times New Roman" w:eastAsia="Times New Roman" w:hAnsi="Times New Roman" w:cs="Times New Roman"/>
          <w:b/>
          <w:bCs/>
          <w:sz w:val="24"/>
          <w:szCs w:val="24"/>
          <w:u w:val="single"/>
          <w:lang w:val="bg-BG" w:eastAsia="bg-BG"/>
        </w:rPr>
        <w:t>ЗАКОНОУСТАНОВЕНО ИЗИСКВАНЕ ЗА УПРАВЛЕНИЕ (ЗИУ) 12 -ПРОДУКТИ ЗА РАСТИТЕЛНА ЗАЩИТА</w:t>
      </w:r>
    </w:p>
    <w:p w:rsidR="00E952BA" w:rsidRPr="00E952BA" w:rsidRDefault="00E952BA" w:rsidP="00AB2172">
      <w:pPr>
        <w:widowControl w:val="0"/>
        <w:numPr>
          <w:ilvl w:val="0"/>
          <w:numId w:val="5"/>
        </w:numPr>
        <w:tabs>
          <w:tab w:val="left" w:pos="274"/>
        </w:tabs>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Земеделският стопанин при земеделската си дейност трябва да използва само разрешени продукти за растителна защита.</w:t>
      </w:r>
    </w:p>
    <w:p w:rsidR="00E952BA" w:rsidRPr="00E952BA" w:rsidRDefault="00E952BA" w:rsidP="00AB2172">
      <w:pPr>
        <w:widowControl w:val="0"/>
        <w:numPr>
          <w:ilvl w:val="0"/>
          <w:numId w:val="5"/>
        </w:numPr>
        <w:tabs>
          <w:tab w:val="left" w:pos="274"/>
        </w:tabs>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Земеделският стопанин трябва да употребява продуктите за растителна защита при спазване на условията, при които са разрешени продуктите и посочени върху етикетите</w:t>
      </w:r>
    </w:p>
    <w:p w:rsidR="00E952BA" w:rsidRPr="00E952BA" w:rsidRDefault="00E952BA" w:rsidP="00AB2172">
      <w:pPr>
        <w:widowControl w:val="0"/>
        <w:numPr>
          <w:ilvl w:val="0"/>
          <w:numId w:val="5"/>
        </w:numPr>
        <w:tabs>
          <w:tab w:val="left" w:pos="274"/>
        </w:tabs>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При опазването на растенията и растителните продукти земеделският стопанин трябва да прилага принципите на добрата растителнозащитна практика.</w:t>
      </w: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Определението за „добра растителнозащитна практи</w:t>
      </w:r>
      <w:r w:rsidR="005D02BC">
        <w:rPr>
          <w:rFonts w:ascii="Times New Roman" w:eastAsia="Times New Roman" w:hAnsi="Times New Roman" w:cs="Times New Roman"/>
          <w:sz w:val="24"/>
          <w:szCs w:val="24"/>
          <w:lang w:val="bg-BG" w:eastAsia="bg-BG"/>
        </w:rPr>
        <w:t>ка" е посочено в чл.3, т.</w:t>
      </w:r>
      <w:r w:rsidRPr="00E952BA">
        <w:rPr>
          <w:rFonts w:ascii="Times New Roman" w:eastAsia="Times New Roman" w:hAnsi="Times New Roman" w:cs="Times New Roman"/>
          <w:sz w:val="24"/>
          <w:szCs w:val="24"/>
          <w:lang w:val="bg-BG" w:eastAsia="bg-BG"/>
        </w:rPr>
        <w:t>18 от Регламент (ЕО) № 1107/2009. „Добра растителнозащитна практика" означава практика, при която се подбира, дозира и разпределя във времето третирането на определени растения или растителни продукти с продукти за растителна защита, в съответствие с условията за тяхната разрешена употреба, така че да се гарантира приемлива ефикасност с минимално необходимо количество при надлежно отчитане на местните условия и възможностите за контрол на културата и за биологичен контрол.</w:t>
      </w:r>
    </w:p>
    <w:p w:rsidR="00E952BA" w:rsidRPr="00E952BA" w:rsidRDefault="00E952BA" w:rsidP="00E952BA">
      <w:pPr>
        <w:tabs>
          <w:tab w:val="left" w:pos="8861"/>
        </w:tabs>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На електронната страница на Българската агенция по безопасност на храните (БАБХ) публикувани Добри растителнозащитни практики по култури, които представляват стандартизирани помагала за земеделските производители за комплексно опазване на културите от вредители.</w:t>
      </w: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Спазване на Принципите на добрата растително-защитна практика при опазването на растенията и растителните продукти от вредители и изисквания при употреба на ПРЗ:</w:t>
      </w:r>
    </w:p>
    <w:p w:rsidR="00E952BA" w:rsidRPr="00E952BA" w:rsidRDefault="00E952BA" w:rsidP="00E952BA">
      <w:pPr>
        <w:tabs>
          <w:tab w:val="left" w:pos="326"/>
        </w:tabs>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A)</w:t>
      </w:r>
      <w:r w:rsidRPr="00E952BA">
        <w:rPr>
          <w:rFonts w:ascii="Times New Roman" w:eastAsia="Times New Roman" w:hAnsi="Times New Roman" w:cs="Times New Roman"/>
          <w:sz w:val="24"/>
          <w:szCs w:val="24"/>
          <w:lang w:val="bg-BG" w:eastAsia="bg-BG"/>
        </w:rPr>
        <w:tab/>
        <w:t>Правилно боравене с продукти за растителна защита, съхранение на ПРЗ и празни</w:t>
      </w:r>
      <w:r w:rsidRPr="00E952BA">
        <w:rPr>
          <w:rFonts w:ascii="Times New Roman" w:eastAsia="Times New Roman" w:hAnsi="Times New Roman" w:cs="Times New Roman"/>
          <w:sz w:val="24"/>
          <w:szCs w:val="24"/>
          <w:lang w:val="bg-BG" w:eastAsia="bg-BG"/>
        </w:rPr>
        <w:br/>
        <w:t>опаковки, прилагане на мерки за измиване и почистване на оборудването след употреба на ПРЗ;</w:t>
      </w: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 xml:space="preserve">Б) Спазване на законоустановените мерки за опазване на пчелите от отравяне при употреба на ПРЗ - уведомителни писма. </w:t>
      </w:r>
      <w:r w:rsidRPr="00E952BA">
        <w:rPr>
          <w:rFonts w:ascii="Calibri" w:eastAsia="Calibri" w:hAnsi="Calibri" w:cs="Times New Roman"/>
          <w:lang w:val="bg-BG"/>
        </w:rPr>
        <w:t xml:space="preserve"> </w:t>
      </w:r>
      <w:r w:rsidRPr="00E952BA">
        <w:rPr>
          <w:rFonts w:ascii="Times New Roman" w:eastAsia="Times New Roman" w:hAnsi="Times New Roman" w:cs="Times New Roman"/>
          <w:sz w:val="24"/>
          <w:szCs w:val="24"/>
          <w:lang w:val="bg-BG" w:eastAsia="bg-BG"/>
        </w:rPr>
        <w:t>Съгласно Наредбата за изменение и допълнение на Наредба 13 (</w:t>
      </w:r>
      <w:proofErr w:type="spellStart"/>
      <w:r w:rsidRPr="00E952BA">
        <w:rPr>
          <w:rFonts w:ascii="Times New Roman" w:eastAsia="Times New Roman" w:hAnsi="Times New Roman" w:cs="Times New Roman"/>
          <w:sz w:val="24"/>
          <w:szCs w:val="24"/>
          <w:lang w:val="bg-BG" w:eastAsia="bg-BG"/>
        </w:rPr>
        <w:t>обн</w:t>
      </w:r>
      <w:proofErr w:type="spellEnd"/>
      <w:r w:rsidRPr="00E952BA">
        <w:rPr>
          <w:rFonts w:ascii="Times New Roman" w:eastAsia="Times New Roman" w:hAnsi="Times New Roman" w:cs="Times New Roman"/>
          <w:sz w:val="24"/>
          <w:szCs w:val="24"/>
          <w:lang w:val="bg-BG" w:eastAsia="bg-BG"/>
        </w:rPr>
        <w:t xml:space="preserve">. ДВ, бр. 101 от 27.11.2020 г.), оповестяването по този ред е до 28.02.2021 г. От 01.03.2021 г. оповестяването ще става по нов ред – съгласно чл. 9а -  в Електронната платформа за оповестяване на растителнозащитните, дезинфекционните и </w:t>
      </w:r>
      <w:proofErr w:type="spellStart"/>
      <w:r w:rsidRPr="00E952BA">
        <w:rPr>
          <w:rFonts w:ascii="Times New Roman" w:eastAsia="Times New Roman" w:hAnsi="Times New Roman" w:cs="Times New Roman"/>
          <w:sz w:val="24"/>
          <w:szCs w:val="24"/>
          <w:lang w:val="bg-BG" w:eastAsia="bg-BG"/>
        </w:rPr>
        <w:t>дезинсекционните</w:t>
      </w:r>
      <w:proofErr w:type="spellEnd"/>
      <w:r w:rsidRPr="00E952BA">
        <w:rPr>
          <w:rFonts w:ascii="Times New Roman" w:eastAsia="Times New Roman" w:hAnsi="Times New Roman" w:cs="Times New Roman"/>
          <w:sz w:val="24"/>
          <w:szCs w:val="24"/>
          <w:lang w:val="bg-BG" w:eastAsia="bg-BG"/>
        </w:rPr>
        <w:t xml:space="preserve"> дейности (ЕПОРД). </w:t>
      </w:r>
    </w:p>
    <w:p w:rsidR="00E952BA" w:rsidRPr="00E952BA" w:rsidRDefault="00E952BA" w:rsidP="00E952BA">
      <w:pPr>
        <w:tabs>
          <w:tab w:val="left" w:pos="326"/>
        </w:tabs>
        <w:autoSpaceDE w:val="0"/>
        <w:autoSpaceDN w:val="0"/>
        <w:adjustRightInd w:val="0"/>
        <w:spacing w:after="0" w:line="240" w:lineRule="auto"/>
        <w:jc w:val="both"/>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B)</w:t>
      </w:r>
      <w:r w:rsidRPr="00E952BA">
        <w:rPr>
          <w:rFonts w:ascii="Times New Roman" w:eastAsia="Times New Roman" w:hAnsi="Times New Roman" w:cs="Times New Roman"/>
          <w:sz w:val="24"/>
          <w:szCs w:val="24"/>
          <w:lang w:val="bg-BG" w:eastAsia="bg-BG"/>
        </w:rPr>
        <w:tab/>
        <w:t>Спазване на буферните зони по Закона за защита на растенията при употреба на</w:t>
      </w:r>
    </w:p>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ПРЗ;</w:t>
      </w:r>
    </w:p>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Г) Водене на записи за проведените химични обработки;</w:t>
      </w:r>
    </w:p>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Д) Използване на ПРЗ от лица, в съответствие с тяхната квалификация;</w:t>
      </w:r>
    </w:p>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sz w:val="24"/>
          <w:szCs w:val="24"/>
          <w:lang w:val="bg-BG" w:eastAsia="bg-BG"/>
        </w:rPr>
      </w:pPr>
      <w:r w:rsidRPr="00E952BA">
        <w:rPr>
          <w:rFonts w:ascii="Times New Roman" w:eastAsia="Times New Roman" w:hAnsi="Times New Roman" w:cs="Times New Roman"/>
          <w:sz w:val="24"/>
          <w:szCs w:val="24"/>
          <w:lang w:val="bg-BG" w:eastAsia="bg-BG"/>
        </w:rPr>
        <w:t>Е) Използване на лични предпазни средства при употребата на ПРЗ.</w:t>
      </w:r>
    </w:p>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b/>
          <w:color w:val="000000"/>
          <w:sz w:val="24"/>
          <w:szCs w:val="24"/>
          <w:lang w:val="bg-BG"/>
        </w:rPr>
      </w:pPr>
    </w:p>
    <w:tbl>
      <w:tblPr>
        <w:tblW w:w="0" w:type="auto"/>
        <w:tblInd w:w="40" w:type="dxa"/>
        <w:tblLayout w:type="fixed"/>
        <w:tblCellMar>
          <w:left w:w="40" w:type="dxa"/>
          <w:right w:w="40" w:type="dxa"/>
        </w:tblCellMar>
        <w:tblLook w:val="0000" w:firstRow="0" w:lastRow="0" w:firstColumn="0" w:lastColumn="0" w:noHBand="0" w:noVBand="0"/>
      </w:tblPr>
      <w:tblGrid>
        <w:gridCol w:w="984"/>
        <w:gridCol w:w="6339"/>
      </w:tblGrid>
      <w:tr w:rsidR="00E952BA" w:rsidRPr="00E952BA" w:rsidTr="00E72B8C">
        <w:tc>
          <w:tcPr>
            <w:tcW w:w="984" w:type="dxa"/>
            <w:tcBorders>
              <w:top w:val="single" w:sz="6" w:space="0" w:color="auto"/>
              <w:left w:val="single" w:sz="6" w:space="0" w:color="auto"/>
              <w:bottom w:val="single" w:sz="6" w:space="0" w:color="auto"/>
              <w:right w:val="single" w:sz="6" w:space="0" w:color="auto"/>
            </w:tcBorders>
          </w:tcPr>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color w:val="000000"/>
                <w:sz w:val="24"/>
                <w:szCs w:val="24"/>
              </w:rPr>
            </w:pPr>
            <w:r w:rsidRPr="00E952BA">
              <w:rPr>
                <w:rFonts w:ascii="Times New Roman" w:eastAsia="Times New Roman" w:hAnsi="Times New Roman" w:cs="Times New Roman"/>
                <w:color w:val="000000"/>
                <w:sz w:val="24"/>
                <w:szCs w:val="24"/>
              </w:rPr>
              <w:lastRenderedPageBreak/>
              <w:t>SMR 13</w:t>
            </w:r>
          </w:p>
        </w:tc>
        <w:tc>
          <w:tcPr>
            <w:tcW w:w="6339" w:type="dxa"/>
            <w:tcBorders>
              <w:top w:val="single" w:sz="6" w:space="0" w:color="auto"/>
              <w:left w:val="single" w:sz="6" w:space="0" w:color="auto"/>
              <w:bottom w:val="single" w:sz="6" w:space="0" w:color="auto"/>
              <w:right w:val="single" w:sz="6" w:space="0" w:color="auto"/>
            </w:tcBorders>
          </w:tcPr>
          <w:p w:rsidR="00E952BA" w:rsidRPr="00E952BA" w:rsidRDefault="00E952BA" w:rsidP="00E952BA">
            <w:pPr>
              <w:autoSpaceDE w:val="0"/>
              <w:autoSpaceDN w:val="0"/>
              <w:adjustRightInd w:val="0"/>
              <w:spacing w:after="0" w:line="240" w:lineRule="auto"/>
              <w:ind w:left="5" w:hanging="5"/>
              <w:rPr>
                <w:rFonts w:ascii="Times New Roman" w:eastAsia="Times New Roman" w:hAnsi="Times New Roman" w:cs="Times New Roman"/>
                <w:color w:val="000000"/>
                <w:sz w:val="24"/>
                <w:szCs w:val="24"/>
                <w:lang w:val="bg-BG"/>
              </w:rPr>
            </w:pPr>
            <w:r w:rsidRPr="00E952BA">
              <w:rPr>
                <w:rFonts w:ascii="Times New Roman" w:eastAsia="Times New Roman" w:hAnsi="Times New Roman" w:cs="Times New Roman"/>
                <w:color w:val="000000"/>
                <w:sz w:val="24"/>
                <w:szCs w:val="24"/>
              </w:rPr>
              <w:t xml:space="preserve">Directive 2009/128/EC of the European Parliament and of the Council of 21 October 2009 establishing a framework for Community action to achieve the sustainable use of pesticides (OJ L </w:t>
            </w:r>
            <w:r w:rsidRPr="00E952BA">
              <w:rPr>
                <w:rFonts w:ascii="Times New Roman" w:eastAsia="Times New Roman" w:hAnsi="Times New Roman" w:cs="Times New Roman"/>
                <w:color w:val="000000"/>
                <w:sz w:val="24"/>
                <w:szCs w:val="24"/>
                <w:lang w:val="bg-BG"/>
              </w:rPr>
              <w:t xml:space="preserve">309, 24.11.2009, </w:t>
            </w:r>
            <w:r w:rsidRPr="00E952BA">
              <w:rPr>
                <w:rFonts w:ascii="Times New Roman" w:eastAsia="Times New Roman" w:hAnsi="Times New Roman" w:cs="Times New Roman"/>
                <w:color w:val="000000"/>
                <w:sz w:val="24"/>
                <w:szCs w:val="24"/>
              </w:rPr>
              <w:t xml:space="preserve">p. </w:t>
            </w:r>
            <w:r w:rsidRPr="00E952BA">
              <w:rPr>
                <w:rFonts w:ascii="Times New Roman" w:eastAsia="Times New Roman" w:hAnsi="Times New Roman" w:cs="Times New Roman"/>
                <w:color w:val="000000"/>
                <w:sz w:val="24"/>
                <w:szCs w:val="24"/>
                <w:lang w:val="bg-BG"/>
              </w:rPr>
              <w:t>71):</w:t>
            </w:r>
          </w:p>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color w:val="000000"/>
                <w:sz w:val="24"/>
                <w:szCs w:val="24"/>
                <w:lang w:val="bg-BG"/>
              </w:rPr>
            </w:pPr>
            <w:r w:rsidRPr="00E952BA">
              <w:rPr>
                <w:rFonts w:ascii="Times New Roman" w:eastAsia="Times New Roman" w:hAnsi="Times New Roman" w:cs="Times New Roman"/>
                <w:color w:val="000000"/>
                <w:sz w:val="24"/>
                <w:szCs w:val="24"/>
              </w:rPr>
              <w:t xml:space="preserve">Article </w:t>
            </w:r>
            <w:r w:rsidRPr="00E952BA">
              <w:rPr>
                <w:rFonts w:ascii="Times New Roman" w:eastAsia="Times New Roman" w:hAnsi="Times New Roman" w:cs="Times New Roman"/>
                <w:color w:val="000000"/>
                <w:sz w:val="24"/>
                <w:szCs w:val="24"/>
                <w:lang w:val="bg-BG"/>
              </w:rPr>
              <w:t xml:space="preserve">5(2) </w:t>
            </w:r>
            <w:r w:rsidRPr="00E952BA">
              <w:rPr>
                <w:rFonts w:ascii="Times New Roman" w:eastAsia="Times New Roman" w:hAnsi="Times New Roman" w:cs="Times New Roman"/>
                <w:color w:val="000000"/>
                <w:sz w:val="24"/>
                <w:szCs w:val="24"/>
              </w:rPr>
              <w:t xml:space="preserve">and Article </w:t>
            </w:r>
            <w:r w:rsidRPr="00E952BA">
              <w:rPr>
                <w:rFonts w:ascii="Times New Roman" w:eastAsia="Times New Roman" w:hAnsi="Times New Roman" w:cs="Times New Roman"/>
                <w:color w:val="000000"/>
                <w:sz w:val="24"/>
                <w:szCs w:val="24"/>
                <w:lang w:val="bg-BG"/>
              </w:rPr>
              <w:t xml:space="preserve">8(1) </w:t>
            </w:r>
            <w:r w:rsidRPr="00E952BA">
              <w:rPr>
                <w:rFonts w:ascii="Times New Roman" w:eastAsia="Times New Roman" w:hAnsi="Times New Roman" w:cs="Times New Roman"/>
                <w:color w:val="000000"/>
                <w:sz w:val="24"/>
                <w:szCs w:val="24"/>
              </w:rPr>
              <w:t xml:space="preserve">to </w:t>
            </w:r>
            <w:r w:rsidRPr="00E952BA">
              <w:rPr>
                <w:rFonts w:ascii="Times New Roman" w:eastAsia="Times New Roman" w:hAnsi="Times New Roman" w:cs="Times New Roman"/>
                <w:color w:val="000000"/>
                <w:sz w:val="24"/>
                <w:szCs w:val="24"/>
                <w:lang w:val="bg-BG"/>
              </w:rPr>
              <w:t>(5)</w:t>
            </w:r>
          </w:p>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color w:val="000000"/>
                <w:sz w:val="24"/>
                <w:szCs w:val="24"/>
              </w:rPr>
            </w:pPr>
            <w:r w:rsidRPr="00E952BA">
              <w:rPr>
                <w:rFonts w:ascii="Times New Roman" w:eastAsia="Times New Roman" w:hAnsi="Times New Roman" w:cs="Times New Roman"/>
                <w:color w:val="000000"/>
                <w:sz w:val="24"/>
                <w:szCs w:val="24"/>
              </w:rPr>
              <w:t>Article 12 with regard to restrictions on the use of pesticides in protected areas defined on the basis of the Water Framework Directive and Natura 2000 legislation.</w:t>
            </w:r>
          </w:p>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color w:val="000000"/>
                <w:sz w:val="24"/>
                <w:szCs w:val="24"/>
              </w:rPr>
            </w:pPr>
            <w:r w:rsidRPr="00E952BA">
              <w:rPr>
                <w:rFonts w:ascii="Times New Roman" w:eastAsia="Times New Roman" w:hAnsi="Times New Roman" w:cs="Times New Roman"/>
                <w:color w:val="000000"/>
                <w:sz w:val="24"/>
                <w:szCs w:val="24"/>
              </w:rPr>
              <w:t xml:space="preserve">Article </w:t>
            </w:r>
            <w:r w:rsidRPr="00E952BA">
              <w:rPr>
                <w:rFonts w:ascii="Times New Roman" w:eastAsia="Times New Roman" w:hAnsi="Times New Roman" w:cs="Times New Roman"/>
                <w:color w:val="000000"/>
                <w:sz w:val="24"/>
                <w:szCs w:val="24"/>
                <w:lang w:val="bg-BG"/>
              </w:rPr>
              <w:t xml:space="preserve">13(1) </w:t>
            </w:r>
            <w:r w:rsidRPr="00E952BA">
              <w:rPr>
                <w:rFonts w:ascii="Times New Roman" w:eastAsia="Times New Roman" w:hAnsi="Times New Roman" w:cs="Times New Roman"/>
                <w:color w:val="000000"/>
                <w:sz w:val="24"/>
                <w:szCs w:val="24"/>
              </w:rPr>
              <w:t xml:space="preserve">and </w:t>
            </w:r>
            <w:r w:rsidRPr="00E952BA">
              <w:rPr>
                <w:rFonts w:ascii="Times New Roman" w:eastAsia="Times New Roman" w:hAnsi="Times New Roman" w:cs="Times New Roman"/>
                <w:color w:val="000000"/>
                <w:sz w:val="24"/>
                <w:szCs w:val="24"/>
                <w:lang w:val="bg-BG"/>
              </w:rPr>
              <w:t xml:space="preserve">(3) </w:t>
            </w:r>
            <w:r w:rsidRPr="00E952BA">
              <w:rPr>
                <w:rFonts w:ascii="Times New Roman" w:eastAsia="Times New Roman" w:hAnsi="Times New Roman" w:cs="Times New Roman"/>
                <w:color w:val="000000"/>
                <w:sz w:val="24"/>
                <w:szCs w:val="24"/>
              </w:rPr>
              <w:t>on handling and storage of pesticides and disposal of remnants.</w:t>
            </w:r>
          </w:p>
        </w:tc>
      </w:tr>
    </w:tbl>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b/>
          <w:color w:val="000000"/>
          <w:sz w:val="24"/>
          <w:szCs w:val="24"/>
          <w:lang w:val="bg-BG"/>
        </w:rPr>
      </w:pPr>
    </w:p>
    <w:p w:rsidR="00E952BA" w:rsidRPr="00E952BA" w:rsidRDefault="00E952BA" w:rsidP="00C8200C">
      <w:pPr>
        <w:autoSpaceDE w:val="0"/>
        <w:autoSpaceDN w:val="0"/>
        <w:adjustRightInd w:val="0"/>
        <w:spacing w:after="0" w:line="240" w:lineRule="auto"/>
        <w:jc w:val="both"/>
        <w:rPr>
          <w:rFonts w:ascii="Times New Roman" w:eastAsia="Calibri" w:hAnsi="Times New Roman" w:cs="Times New Roman"/>
          <w:b/>
          <w:color w:val="000000"/>
          <w:sz w:val="24"/>
          <w:szCs w:val="24"/>
          <w:lang w:val="bg-BG"/>
        </w:rPr>
      </w:pPr>
      <w:r w:rsidRPr="00E952BA">
        <w:rPr>
          <w:rFonts w:ascii="Times New Roman" w:eastAsia="Calibri" w:hAnsi="Times New Roman" w:cs="Times New Roman"/>
          <w:b/>
          <w:color w:val="000000"/>
          <w:sz w:val="24"/>
          <w:szCs w:val="24"/>
          <w:lang w:val="bg-BG"/>
        </w:rPr>
        <w:t>ЗАКОНОУСТАНОВЕНО ИЗИСКВАНЕ ЗА УПРАВЛЕНИЕ (ЗИУ) 13 – УСТОЙЧИВА УПОТРЕБА НА ПЕСТИЦИДИ</w:t>
      </w:r>
      <w:r w:rsidRPr="00E952BA">
        <w:rPr>
          <w:rFonts w:ascii="Times New Roman" w:eastAsia="Calibri" w:hAnsi="Times New Roman" w:cs="Times New Roman"/>
          <w:color w:val="000000"/>
          <w:sz w:val="24"/>
          <w:szCs w:val="24"/>
          <w:lang w:val="bg-BG"/>
        </w:rPr>
        <w:t xml:space="preserve">  </w:t>
      </w:r>
    </w:p>
    <w:p w:rsidR="00BA46D9" w:rsidRDefault="00BA46D9" w:rsidP="00E952BA">
      <w:pPr>
        <w:autoSpaceDE w:val="0"/>
        <w:autoSpaceDN w:val="0"/>
        <w:adjustRightInd w:val="0"/>
        <w:spacing w:after="0" w:line="240" w:lineRule="auto"/>
        <w:ind w:firstLine="708"/>
        <w:jc w:val="both"/>
        <w:rPr>
          <w:rFonts w:ascii="Times New Roman" w:eastAsia="Calibri" w:hAnsi="Times New Roman" w:cs="Times New Roman"/>
          <w:color w:val="000000"/>
          <w:sz w:val="24"/>
          <w:szCs w:val="24"/>
          <w:lang w:val="bg-BG"/>
        </w:rPr>
      </w:pPr>
    </w:p>
    <w:p w:rsidR="003B7707" w:rsidRDefault="00E952BA" w:rsidP="00E952BA">
      <w:pPr>
        <w:autoSpaceDE w:val="0"/>
        <w:autoSpaceDN w:val="0"/>
        <w:adjustRightInd w:val="0"/>
        <w:spacing w:after="0" w:line="240" w:lineRule="auto"/>
        <w:ind w:firstLine="708"/>
        <w:jc w:val="both"/>
        <w:rPr>
          <w:rFonts w:ascii="Times New Roman" w:eastAsia="Calibri" w:hAnsi="Times New Roman" w:cs="Times New Roman"/>
          <w:color w:val="000000"/>
          <w:sz w:val="24"/>
          <w:szCs w:val="24"/>
          <w:lang w:val="bg-BG"/>
        </w:rPr>
      </w:pPr>
      <w:r w:rsidRPr="00E952BA">
        <w:rPr>
          <w:rFonts w:ascii="Times New Roman" w:eastAsia="Calibri" w:hAnsi="Times New Roman" w:cs="Times New Roman"/>
          <w:color w:val="000000"/>
          <w:sz w:val="24"/>
          <w:szCs w:val="24"/>
          <w:lang w:val="bg-BG"/>
        </w:rPr>
        <w:t xml:space="preserve">Земеделският стопанин трябва да притежава сертификат (чл. 83 от Закона за защита на растенията (ЗЗР)), издаден от изпълнителния директор на БАБХ или от оправомощено от него длъжностно лице, ако при земеделската си дейност използва продукти за растителна защита (ПРЗ) от професионална категория на употреба. </w:t>
      </w:r>
    </w:p>
    <w:p w:rsidR="00E952BA" w:rsidRPr="00E952BA" w:rsidRDefault="00E952BA" w:rsidP="00E952BA">
      <w:pPr>
        <w:autoSpaceDE w:val="0"/>
        <w:autoSpaceDN w:val="0"/>
        <w:adjustRightInd w:val="0"/>
        <w:spacing w:after="0" w:line="240" w:lineRule="auto"/>
        <w:ind w:firstLine="708"/>
        <w:jc w:val="both"/>
        <w:rPr>
          <w:rFonts w:ascii="Times New Roman" w:eastAsia="Calibri" w:hAnsi="Times New Roman" w:cs="Times New Roman"/>
          <w:color w:val="000000"/>
          <w:sz w:val="24"/>
          <w:szCs w:val="24"/>
          <w:lang w:val="bg-BG"/>
        </w:rPr>
      </w:pPr>
      <w:r w:rsidRPr="00E952BA">
        <w:rPr>
          <w:rFonts w:ascii="Times New Roman" w:eastAsia="Calibri" w:hAnsi="Times New Roman" w:cs="Times New Roman"/>
          <w:color w:val="000000"/>
          <w:sz w:val="24"/>
          <w:szCs w:val="24"/>
          <w:lang w:val="bg-BG"/>
        </w:rPr>
        <w:t xml:space="preserve">Земеделски стопанин, който използва продукти за растителна защита от професионална категория на употреба трябва да има завършено най-малко средно образование. В случай, че земеделският стопанин е с висше образование в областта на аграрните науки с професионално направление "Растителна защита" или "Растениевъдство", той получава сертификата по право. </w:t>
      </w:r>
    </w:p>
    <w:p w:rsidR="00C8200C" w:rsidRDefault="00E952BA" w:rsidP="003B7707">
      <w:pPr>
        <w:autoSpaceDE w:val="0"/>
        <w:autoSpaceDN w:val="0"/>
        <w:adjustRightInd w:val="0"/>
        <w:spacing w:after="0" w:line="240" w:lineRule="auto"/>
        <w:ind w:firstLine="708"/>
        <w:jc w:val="both"/>
        <w:rPr>
          <w:rFonts w:ascii="Times New Roman" w:eastAsia="Calibri" w:hAnsi="Times New Roman" w:cs="Times New Roman"/>
          <w:color w:val="000000"/>
          <w:sz w:val="24"/>
          <w:szCs w:val="24"/>
          <w:lang w:val="bg-BG"/>
        </w:rPr>
      </w:pPr>
      <w:r w:rsidRPr="00E952BA">
        <w:rPr>
          <w:rFonts w:ascii="Times New Roman" w:eastAsia="Calibri" w:hAnsi="Times New Roman" w:cs="Times New Roman"/>
          <w:color w:val="000000"/>
          <w:sz w:val="24"/>
          <w:szCs w:val="24"/>
          <w:lang w:val="bg-BG"/>
        </w:rPr>
        <w:t xml:space="preserve">Земеделският стопанин получава сертификат след преминаване на обучение по програма, одобрена от изпълнителния директор на БАБХ и успешно положен изпит. Обучението се провежда от БАБХ, висши училища или институции в системата на професионалното образование и обучение. Програмите за обучение включват минимум темите, посочени в приложение № 2 на ЗЗР и се разработват от обучаващите институции, като се вземат предвид конкретните функции и отговорности на земеделския стопанин. </w:t>
      </w:r>
    </w:p>
    <w:p w:rsidR="00E952BA" w:rsidRPr="00E952BA" w:rsidRDefault="00E952BA" w:rsidP="00C8200C">
      <w:pPr>
        <w:autoSpaceDE w:val="0"/>
        <w:autoSpaceDN w:val="0"/>
        <w:adjustRightInd w:val="0"/>
        <w:spacing w:after="0" w:line="240" w:lineRule="auto"/>
        <w:ind w:firstLine="720"/>
        <w:jc w:val="both"/>
        <w:rPr>
          <w:rFonts w:ascii="Times New Roman" w:eastAsia="Calibri" w:hAnsi="Times New Roman" w:cs="Times New Roman"/>
          <w:color w:val="000000"/>
          <w:sz w:val="24"/>
          <w:szCs w:val="24"/>
          <w:lang w:val="bg-BG"/>
        </w:rPr>
      </w:pPr>
      <w:r w:rsidRPr="00E952BA">
        <w:rPr>
          <w:rFonts w:ascii="Times New Roman" w:eastAsia="Calibri" w:hAnsi="Times New Roman" w:cs="Times New Roman"/>
          <w:color w:val="000000"/>
          <w:sz w:val="24"/>
          <w:szCs w:val="24"/>
          <w:lang w:val="bg-BG"/>
        </w:rPr>
        <w:t xml:space="preserve">При груби или системни нарушения на земеделския стопанин, сертификатът се обезсилва за срок до три години със заповед от изпълнителния директор на БАБХ или оправомощено от него длъжностно лице За издаване на нов сертификат, земеделският стопанин е длъжен да премине обучение и да представи заверен документ от него. Когато обезсиленият сертификат е издаден със срок на валидност 10 г., новият сертификат се издава за остатъка от срока на валидност на обезсиления. </w:t>
      </w:r>
    </w:p>
    <w:p w:rsidR="004E1A22" w:rsidRPr="004E1A22" w:rsidRDefault="004E1A22" w:rsidP="004E1A22">
      <w:pPr>
        <w:autoSpaceDE w:val="0"/>
        <w:autoSpaceDN w:val="0"/>
        <w:adjustRightInd w:val="0"/>
        <w:spacing w:after="0" w:line="240" w:lineRule="auto"/>
        <w:ind w:firstLine="720"/>
        <w:jc w:val="both"/>
        <w:rPr>
          <w:rFonts w:ascii="Times New Roman" w:eastAsia="Calibri" w:hAnsi="Times New Roman" w:cs="Times New Roman"/>
          <w:color w:val="000000"/>
          <w:sz w:val="24"/>
          <w:szCs w:val="24"/>
          <w:lang w:val="bg-BG"/>
        </w:rPr>
      </w:pPr>
      <w:r w:rsidRPr="004E1A22">
        <w:rPr>
          <w:rFonts w:ascii="Times New Roman" w:eastAsia="Calibri" w:hAnsi="Times New Roman" w:cs="Times New Roman"/>
          <w:color w:val="000000"/>
          <w:sz w:val="24"/>
          <w:szCs w:val="24"/>
          <w:lang w:val="bg-BG"/>
        </w:rPr>
        <w:t>Земеделският стопанин не трябва да употребява ПРЗ от професионална категория на употреба върху:</w:t>
      </w:r>
    </w:p>
    <w:p w:rsidR="004E1A22" w:rsidRPr="004E1A22" w:rsidRDefault="004E1A22" w:rsidP="004E1A22">
      <w:pPr>
        <w:autoSpaceDE w:val="0"/>
        <w:autoSpaceDN w:val="0"/>
        <w:adjustRightInd w:val="0"/>
        <w:spacing w:after="0" w:line="240" w:lineRule="auto"/>
        <w:ind w:firstLine="720"/>
        <w:jc w:val="both"/>
        <w:rPr>
          <w:rFonts w:ascii="Times New Roman" w:eastAsia="Calibri" w:hAnsi="Times New Roman" w:cs="Times New Roman"/>
          <w:color w:val="000000"/>
          <w:sz w:val="24"/>
          <w:szCs w:val="24"/>
          <w:lang w:val="bg-BG"/>
        </w:rPr>
      </w:pPr>
      <w:r w:rsidRPr="004E1A22">
        <w:rPr>
          <w:rFonts w:ascii="Times New Roman" w:eastAsia="Calibri" w:hAnsi="Times New Roman" w:cs="Times New Roman"/>
          <w:color w:val="000000"/>
          <w:sz w:val="24"/>
          <w:szCs w:val="24"/>
          <w:lang w:val="bg-BG"/>
        </w:rPr>
        <w:t>1. площи, използвани от широката общественост или от уязвими групи, като обществени паркове и градини, площадки за спорт и отдих, училищни и детски площадки, както и в непосредствена близост до здравни или лечебни заведения;</w:t>
      </w:r>
    </w:p>
    <w:p w:rsidR="004E1A22" w:rsidRPr="004E1A22" w:rsidRDefault="004E1A22" w:rsidP="003B7707">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r w:rsidRPr="004E1A22">
        <w:rPr>
          <w:rFonts w:ascii="Times New Roman" w:eastAsia="Calibri" w:hAnsi="Times New Roman" w:cs="Times New Roman"/>
          <w:color w:val="000000"/>
          <w:sz w:val="24"/>
          <w:szCs w:val="24"/>
          <w:lang w:val="bg-BG"/>
        </w:rPr>
        <w:t>2. зони за защита, определени в Закона за водите, или други площи, определени със заповед на министъра на околната среда и водите;</w:t>
      </w:r>
    </w:p>
    <w:p w:rsidR="004E1A22" w:rsidRPr="004E1A22" w:rsidRDefault="004E1A22" w:rsidP="003B7707">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r w:rsidRPr="004E1A22">
        <w:rPr>
          <w:rFonts w:ascii="Times New Roman" w:eastAsia="Calibri" w:hAnsi="Times New Roman" w:cs="Times New Roman"/>
          <w:color w:val="000000"/>
          <w:sz w:val="24"/>
          <w:szCs w:val="24"/>
          <w:lang w:val="bg-BG"/>
        </w:rPr>
        <w:t>3. площи, в които в момента на третирането раб</w:t>
      </w:r>
      <w:r w:rsidR="003B7707">
        <w:rPr>
          <w:rFonts w:ascii="Times New Roman" w:eastAsia="Calibri" w:hAnsi="Times New Roman" w:cs="Times New Roman"/>
          <w:color w:val="000000"/>
          <w:sz w:val="24"/>
          <w:szCs w:val="24"/>
          <w:lang w:val="bg-BG"/>
        </w:rPr>
        <w:t>отят селскостопански работници.</w:t>
      </w:r>
    </w:p>
    <w:p w:rsidR="003B7707" w:rsidRPr="003B7707" w:rsidRDefault="003B7707" w:rsidP="003B7707">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r>
        <w:rPr>
          <w:rFonts w:ascii="Times New Roman" w:eastAsia="Calibri" w:hAnsi="Times New Roman" w:cs="Times New Roman"/>
          <w:color w:val="000000"/>
          <w:sz w:val="24"/>
          <w:szCs w:val="24"/>
          <w:lang w:val="bg-BG"/>
        </w:rPr>
        <w:t xml:space="preserve"> </w:t>
      </w:r>
      <w:r w:rsidRPr="003B7707">
        <w:rPr>
          <w:rFonts w:ascii="Times New Roman" w:eastAsia="Calibri" w:hAnsi="Times New Roman" w:cs="Times New Roman"/>
          <w:color w:val="000000"/>
          <w:sz w:val="24"/>
          <w:szCs w:val="24"/>
          <w:lang w:val="bg-BG"/>
        </w:rPr>
        <w:t xml:space="preserve">Земеделският стопанин трябва да употребява ПРЗ,  спазвайте условията на етикета за разрешения продукт за растителна защита, </w:t>
      </w:r>
      <w:r w:rsidR="00BA46D9">
        <w:rPr>
          <w:rFonts w:ascii="Times New Roman" w:eastAsia="Calibri" w:hAnsi="Times New Roman" w:cs="Times New Roman"/>
          <w:color w:val="000000"/>
          <w:sz w:val="24"/>
          <w:szCs w:val="24"/>
          <w:lang w:val="bg-BG"/>
        </w:rPr>
        <w:t>като</w:t>
      </w:r>
      <w:r w:rsidRPr="003B7707">
        <w:rPr>
          <w:rFonts w:ascii="Times New Roman" w:eastAsia="Calibri" w:hAnsi="Times New Roman" w:cs="Times New Roman"/>
          <w:color w:val="000000"/>
          <w:sz w:val="24"/>
          <w:szCs w:val="24"/>
          <w:lang w:val="bg-BG"/>
        </w:rPr>
        <w:t xml:space="preserve">: </w:t>
      </w:r>
    </w:p>
    <w:p w:rsidR="00BA46D9" w:rsidRDefault="003B7707" w:rsidP="00AB2172">
      <w:pPr>
        <w:numPr>
          <w:ilvl w:val="0"/>
          <w:numId w:val="33"/>
        </w:numPr>
        <w:autoSpaceDE w:val="0"/>
        <w:autoSpaceDN w:val="0"/>
        <w:adjustRightInd w:val="0"/>
        <w:spacing w:after="0" w:line="240" w:lineRule="auto"/>
        <w:ind w:left="0" w:firstLine="0"/>
        <w:jc w:val="both"/>
        <w:rPr>
          <w:rFonts w:ascii="Times New Roman" w:eastAsia="Calibri" w:hAnsi="Times New Roman" w:cs="Times New Roman"/>
          <w:color w:val="000000"/>
          <w:sz w:val="24"/>
          <w:szCs w:val="24"/>
          <w:lang w:val="bg-BG"/>
        </w:rPr>
      </w:pPr>
      <w:r w:rsidRPr="003B7707">
        <w:rPr>
          <w:rFonts w:ascii="Times New Roman" w:eastAsia="Calibri" w:hAnsi="Times New Roman" w:cs="Times New Roman"/>
          <w:color w:val="000000"/>
          <w:sz w:val="24"/>
          <w:szCs w:val="24"/>
          <w:lang w:val="bg-BG"/>
        </w:rPr>
        <w:t xml:space="preserve">безопасно съхранение (напр. съхранявайте на недостъпно за деца място, в оригинални контейнери, защитени от замръзване и съхранявани за предотвратяване на </w:t>
      </w:r>
      <w:r w:rsidRPr="003B7707">
        <w:rPr>
          <w:rFonts w:ascii="Times New Roman" w:eastAsia="Calibri" w:hAnsi="Times New Roman" w:cs="Times New Roman"/>
          <w:color w:val="000000"/>
          <w:sz w:val="24"/>
          <w:szCs w:val="24"/>
          <w:lang w:val="bg-BG"/>
        </w:rPr>
        <w:lastRenderedPageBreak/>
        <w:t>замърсяване на околната среда в съответствие с разпоредбите на Закона за управление на отпадъците. Контейнерите от ПРЗ предварително се изплакват трикратно с вода, която с</w:t>
      </w:r>
      <w:r w:rsidR="00BA46D9">
        <w:rPr>
          <w:rFonts w:ascii="Times New Roman" w:eastAsia="Calibri" w:hAnsi="Times New Roman" w:cs="Times New Roman"/>
          <w:color w:val="000000"/>
          <w:sz w:val="24"/>
          <w:szCs w:val="24"/>
          <w:lang w:val="bg-BG"/>
        </w:rPr>
        <w:t>е прибавя към работния разтвор).</w:t>
      </w:r>
    </w:p>
    <w:p w:rsidR="003B7707" w:rsidRPr="003B7707" w:rsidRDefault="003B7707" w:rsidP="00AB2172">
      <w:pPr>
        <w:numPr>
          <w:ilvl w:val="0"/>
          <w:numId w:val="33"/>
        </w:numPr>
        <w:autoSpaceDE w:val="0"/>
        <w:autoSpaceDN w:val="0"/>
        <w:adjustRightInd w:val="0"/>
        <w:spacing w:after="0" w:line="240" w:lineRule="auto"/>
        <w:ind w:left="0" w:firstLine="0"/>
        <w:jc w:val="both"/>
        <w:rPr>
          <w:rFonts w:ascii="Times New Roman" w:eastAsia="Calibri" w:hAnsi="Times New Roman" w:cs="Times New Roman"/>
          <w:color w:val="000000"/>
          <w:sz w:val="24"/>
          <w:szCs w:val="24"/>
          <w:lang w:val="bg-BG"/>
        </w:rPr>
      </w:pPr>
      <w:r w:rsidRPr="003B7707">
        <w:rPr>
          <w:rFonts w:ascii="Times New Roman" w:eastAsia="Calibri" w:hAnsi="Times New Roman" w:cs="Times New Roman"/>
          <w:color w:val="000000"/>
          <w:sz w:val="24"/>
          <w:szCs w:val="24"/>
          <w:lang w:val="bg-BG"/>
        </w:rPr>
        <w:t xml:space="preserve"> Земеделският стопанин съхранява продуктите за растителна защита в склад за съхранение на ПРЗ, съгласно чл. 20 от Наредба 3 от 2017 г.  за условията и реда за производство, пускане на пазара, търговия, </w:t>
      </w:r>
      <w:proofErr w:type="spellStart"/>
      <w:r w:rsidRPr="003B7707">
        <w:rPr>
          <w:rFonts w:ascii="Times New Roman" w:eastAsia="Calibri" w:hAnsi="Times New Roman" w:cs="Times New Roman"/>
          <w:color w:val="000000"/>
          <w:sz w:val="24"/>
          <w:szCs w:val="24"/>
          <w:lang w:val="bg-BG"/>
        </w:rPr>
        <w:t>преопаковане</w:t>
      </w:r>
      <w:proofErr w:type="spellEnd"/>
      <w:r w:rsidRPr="003B7707">
        <w:rPr>
          <w:rFonts w:ascii="Times New Roman" w:eastAsia="Calibri" w:hAnsi="Times New Roman" w:cs="Times New Roman"/>
          <w:color w:val="000000"/>
          <w:sz w:val="24"/>
          <w:szCs w:val="24"/>
          <w:lang w:val="bg-BG"/>
        </w:rPr>
        <w:t>, транспортиране и съхранение на продукти за растителна защита.</w:t>
      </w:r>
    </w:p>
    <w:p w:rsidR="003B7707" w:rsidRPr="003B7707" w:rsidRDefault="003B7707" w:rsidP="00AB2172">
      <w:pPr>
        <w:numPr>
          <w:ilvl w:val="0"/>
          <w:numId w:val="33"/>
        </w:numPr>
        <w:autoSpaceDE w:val="0"/>
        <w:autoSpaceDN w:val="0"/>
        <w:adjustRightInd w:val="0"/>
        <w:spacing w:after="0" w:line="240" w:lineRule="auto"/>
        <w:ind w:left="0" w:firstLine="0"/>
        <w:jc w:val="both"/>
        <w:rPr>
          <w:rFonts w:ascii="Times New Roman" w:eastAsia="Calibri" w:hAnsi="Times New Roman" w:cs="Times New Roman"/>
          <w:color w:val="000000"/>
          <w:sz w:val="24"/>
          <w:szCs w:val="24"/>
          <w:lang w:val="bg-BG"/>
        </w:rPr>
      </w:pPr>
      <w:r w:rsidRPr="003B7707">
        <w:rPr>
          <w:rFonts w:ascii="Times New Roman" w:eastAsia="Calibri" w:hAnsi="Times New Roman" w:cs="Times New Roman"/>
          <w:color w:val="000000"/>
          <w:sz w:val="24"/>
          <w:szCs w:val="24"/>
          <w:lang w:val="bg-BG"/>
        </w:rPr>
        <w:t xml:space="preserve">безопасно изхвърляне (напр. празни контейнери и изхвърлени безопасно. </w:t>
      </w:r>
      <w:r w:rsidRPr="00BA46D9">
        <w:rPr>
          <w:rFonts w:ascii="Times New Roman" w:eastAsia="Calibri" w:hAnsi="Times New Roman" w:cs="Times New Roman"/>
          <w:bCs/>
          <w:color w:val="000000"/>
          <w:sz w:val="24"/>
          <w:szCs w:val="24"/>
          <w:lang w:val="bg-BG"/>
        </w:rPr>
        <w:t>Употребените опаковки от ПРЗ се привеждат във вид, негоден за повторна употреба</w:t>
      </w:r>
      <w:r w:rsidRPr="00BA46D9">
        <w:rPr>
          <w:rFonts w:ascii="Times New Roman" w:eastAsia="Calibri" w:hAnsi="Times New Roman" w:cs="Times New Roman"/>
          <w:color w:val="000000"/>
          <w:sz w:val="24"/>
          <w:szCs w:val="24"/>
          <w:lang w:val="bg-BG"/>
        </w:rPr>
        <w:t>)</w:t>
      </w:r>
    </w:p>
    <w:p w:rsidR="003B7707" w:rsidRPr="003B7707" w:rsidRDefault="003B7707" w:rsidP="00AB2172">
      <w:pPr>
        <w:numPr>
          <w:ilvl w:val="0"/>
          <w:numId w:val="33"/>
        </w:numPr>
        <w:autoSpaceDE w:val="0"/>
        <w:autoSpaceDN w:val="0"/>
        <w:adjustRightInd w:val="0"/>
        <w:spacing w:after="0" w:line="240" w:lineRule="auto"/>
        <w:ind w:left="0" w:firstLine="0"/>
        <w:jc w:val="both"/>
        <w:rPr>
          <w:rFonts w:ascii="Times New Roman" w:eastAsia="Calibri" w:hAnsi="Times New Roman" w:cs="Times New Roman"/>
          <w:color w:val="000000"/>
          <w:sz w:val="24"/>
          <w:szCs w:val="24"/>
          <w:lang w:val="bg-BG"/>
        </w:rPr>
      </w:pPr>
      <w:r w:rsidRPr="003B7707">
        <w:rPr>
          <w:rFonts w:ascii="Times New Roman" w:eastAsia="Calibri" w:hAnsi="Times New Roman" w:cs="Times New Roman"/>
          <w:color w:val="000000"/>
          <w:sz w:val="24"/>
          <w:szCs w:val="24"/>
          <w:lang w:val="bg-BG"/>
        </w:rPr>
        <w:t>безопасност на оператора (напр. Лични предпазни средства (ЛПС), налични за използване при работа с концентрат);</w:t>
      </w:r>
    </w:p>
    <w:p w:rsidR="003B7707" w:rsidRPr="003B7707" w:rsidRDefault="003B7707" w:rsidP="00AB2172">
      <w:pPr>
        <w:numPr>
          <w:ilvl w:val="0"/>
          <w:numId w:val="33"/>
        </w:numPr>
        <w:autoSpaceDE w:val="0"/>
        <w:autoSpaceDN w:val="0"/>
        <w:adjustRightInd w:val="0"/>
        <w:spacing w:after="0" w:line="240" w:lineRule="auto"/>
        <w:ind w:left="0" w:firstLine="0"/>
        <w:jc w:val="both"/>
        <w:rPr>
          <w:rFonts w:ascii="Times New Roman" w:eastAsia="Calibri" w:hAnsi="Times New Roman" w:cs="Times New Roman"/>
          <w:color w:val="000000"/>
          <w:sz w:val="24"/>
          <w:szCs w:val="24"/>
          <w:lang w:val="bg-BG"/>
        </w:rPr>
      </w:pPr>
      <w:r w:rsidRPr="003B7707">
        <w:rPr>
          <w:rFonts w:ascii="Times New Roman" w:eastAsia="Calibri" w:hAnsi="Times New Roman" w:cs="Times New Roman"/>
          <w:color w:val="000000"/>
          <w:sz w:val="24"/>
          <w:szCs w:val="24"/>
          <w:lang w:val="bg-BG"/>
        </w:rPr>
        <w:t xml:space="preserve">при спазване на </w:t>
      </w:r>
      <w:r w:rsidRPr="003B7707">
        <w:rPr>
          <w:rFonts w:ascii="Times New Roman" w:eastAsia="Calibri" w:hAnsi="Times New Roman" w:cs="Times New Roman"/>
          <w:color w:val="000000"/>
          <w:sz w:val="24"/>
          <w:szCs w:val="24"/>
          <w:lang w:val="x-none"/>
        </w:rPr>
        <w:t xml:space="preserve">специфичните мерки за опазване на водната среда (повърхностни и подземни води) и на питейната вода </w:t>
      </w:r>
      <w:r w:rsidRPr="003B7707">
        <w:rPr>
          <w:rFonts w:ascii="Times New Roman" w:eastAsia="Calibri" w:hAnsi="Times New Roman" w:cs="Times New Roman"/>
          <w:color w:val="000000"/>
          <w:sz w:val="24"/>
          <w:szCs w:val="24"/>
          <w:lang w:val="bg-BG"/>
        </w:rPr>
        <w:t>в съответствие с Националния план за действие за устойчива употреба на пестициди в Република България.</w:t>
      </w:r>
    </w:p>
    <w:p w:rsidR="003B7707" w:rsidRPr="003B7707" w:rsidRDefault="003B7707" w:rsidP="00AB2172">
      <w:pPr>
        <w:numPr>
          <w:ilvl w:val="0"/>
          <w:numId w:val="33"/>
        </w:numPr>
        <w:autoSpaceDE w:val="0"/>
        <w:autoSpaceDN w:val="0"/>
        <w:adjustRightInd w:val="0"/>
        <w:spacing w:after="0" w:line="240" w:lineRule="auto"/>
        <w:ind w:left="0" w:firstLine="0"/>
        <w:jc w:val="both"/>
        <w:rPr>
          <w:rFonts w:ascii="Times New Roman" w:eastAsia="Calibri" w:hAnsi="Times New Roman" w:cs="Times New Roman"/>
          <w:color w:val="000000"/>
          <w:sz w:val="24"/>
          <w:szCs w:val="24"/>
          <w:lang w:val="bg-BG"/>
        </w:rPr>
      </w:pPr>
      <w:r w:rsidRPr="003B7707">
        <w:rPr>
          <w:rFonts w:ascii="Times New Roman" w:eastAsia="Calibri" w:hAnsi="Times New Roman" w:cs="Times New Roman"/>
          <w:color w:val="000000"/>
          <w:sz w:val="24"/>
          <w:szCs w:val="24"/>
          <w:lang w:val="bg-BG"/>
        </w:rPr>
        <w:t>общи предупреждения, описани на опаковката (напр. трябва да се внимава изключително, за да се избегне разнасянето на спрея)</w:t>
      </w:r>
    </w:p>
    <w:p w:rsidR="003B7707" w:rsidRPr="003B7707" w:rsidRDefault="003B7707" w:rsidP="003B7707">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3B7707" w:rsidRPr="003B7707" w:rsidRDefault="003B7707" w:rsidP="00BA46D9">
      <w:pPr>
        <w:autoSpaceDE w:val="0"/>
        <w:autoSpaceDN w:val="0"/>
        <w:adjustRightInd w:val="0"/>
        <w:spacing w:after="0" w:line="240" w:lineRule="auto"/>
        <w:ind w:firstLine="720"/>
        <w:jc w:val="both"/>
        <w:rPr>
          <w:rFonts w:ascii="Times New Roman" w:eastAsia="Calibri" w:hAnsi="Times New Roman" w:cs="Times New Roman"/>
          <w:color w:val="000000"/>
          <w:sz w:val="24"/>
          <w:szCs w:val="24"/>
          <w:lang w:val="bg-BG"/>
        </w:rPr>
      </w:pPr>
      <w:r w:rsidRPr="003B7707">
        <w:rPr>
          <w:rFonts w:ascii="Times New Roman" w:eastAsia="Calibri" w:hAnsi="Times New Roman" w:cs="Times New Roman"/>
          <w:color w:val="000000"/>
          <w:sz w:val="24"/>
          <w:szCs w:val="24"/>
          <w:lang w:val="bg-BG"/>
        </w:rPr>
        <w:t>Земеделският стопанин трябва да употребява ПРЗ в съответствие с:</w:t>
      </w:r>
    </w:p>
    <w:p w:rsidR="003B7707" w:rsidRPr="003B7707" w:rsidRDefault="003B7707" w:rsidP="00AB2172">
      <w:pPr>
        <w:numPr>
          <w:ilvl w:val="0"/>
          <w:numId w:val="33"/>
        </w:numPr>
        <w:autoSpaceDE w:val="0"/>
        <w:autoSpaceDN w:val="0"/>
        <w:adjustRightInd w:val="0"/>
        <w:spacing w:after="0" w:line="240" w:lineRule="auto"/>
        <w:ind w:left="142" w:hanging="142"/>
        <w:jc w:val="both"/>
        <w:rPr>
          <w:rFonts w:ascii="Times New Roman" w:eastAsia="Calibri" w:hAnsi="Times New Roman" w:cs="Times New Roman"/>
          <w:color w:val="000000"/>
          <w:sz w:val="24"/>
          <w:szCs w:val="24"/>
          <w:lang w:val="bg-BG"/>
        </w:rPr>
      </w:pPr>
      <w:r w:rsidRPr="003B7707">
        <w:rPr>
          <w:rFonts w:ascii="Times New Roman" w:eastAsia="Calibri" w:hAnsi="Times New Roman" w:cs="Times New Roman"/>
          <w:color w:val="000000"/>
          <w:sz w:val="24"/>
          <w:szCs w:val="24"/>
          <w:lang w:val="bg-BG"/>
        </w:rPr>
        <w:t>принципите на добрата растителнозащитна практика</w:t>
      </w:r>
    </w:p>
    <w:p w:rsidR="003B7707" w:rsidRPr="00BA46D9" w:rsidRDefault="003B7707" w:rsidP="00AB2172">
      <w:pPr>
        <w:numPr>
          <w:ilvl w:val="0"/>
          <w:numId w:val="33"/>
        </w:numPr>
        <w:autoSpaceDE w:val="0"/>
        <w:autoSpaceDN w:val="0"/>
        <w:adjustRightInd w:val="0"/>
        <w:spacing w:after="0" w:line="240" w:lineRule="auto"/>
        <w:ind w:left="0" w:firstLine="0"/>
        <w:jc w:val="both"/>
        <w:rPr>
          <w:rFonts w:ascii="Times New Roman" w:eastAsia="Calibri" w:hAnsi="Times New Roman" w:cs="Times New Roman"/>
          <w:color w:val="000000"/>
          <w:sz w:val="24"/>
          <w:szCs w:val="24"/>
          <w:lang w:val="bg-BG"/>
        </w:rPr>
      </w:pPr>
      <w:r w:rsidRPr="003B7707">
        <w:rPr>
          <w:rFonts w:ascii="Times New Roman" w:eastAsia="Calibri" w:hAnsi="Times New Roman" w:cs="Times New Roman"/>
          <w:color w:val="000000"/>
          <w:sz w:val="24"/>
          <w:szCs w:val="24"/>
          <w:lang w:val="bg-BG"/>
        </w:rPr>
        <w:t xml:space="preserve">изискванията за правилна употреба в съответствие с разпоредбите на Директива 2009/128/ЕО, и по-специално с общите принципи на интегрираното управление на вредителите, </w:t>
      </w:r>
      <w:proofErr w:type="spellStart"/>
      <w:r w:rsidRPr="003B7707">
        <w:rPr>
          <w:rFonts w:ascii="Times New Roman" w:eastAsia="Calibri" w:hAnsi="Times New Roman" w:cs="Times New Roman"/>
          <w:color w:val="000000"/>
          <w:sz w:val="24"/>
          <w:szCs w:val="24"/>
        </w:rPr>
        <w:t>посочени</w:t>
      </w:r>
      <w:proofErr w:type="spellEnd"/>
      <w:r w:rsidRPr="003B7707">
        <w:rPr>
          <w:rFonts w:ascii="Times New Roman" w:eastAsia="Calibri" w:hAnsi="Times New Roman" w:cs="Times New Roman"/>
          <w:color w:val="000000"/>
          <w:sz w:val="24"/>
          <w:szCs w:val="24"/>
        </w:rPr>
        <w:t xml:space="preserve"> в</w:t>
      </w:r>
      <w:r w:rsidRPr="003B7707">
        <w:rPr>
          <w:rFonts w:ascii="Times New Roman" w:eastAsia="Calibri" w:hAnsi="Times New Roman" w:cs="Times New Roman"/>
          <w:color w:val="000000"/>
          <w:sz w:val="24"/>
          <w:szCs w:val="24"/>
          <w:lang w:val="bg-BG"/>
        </w:rPr>
        <w:t xml:space="preserve"> приложение III към нея, която се прилага най-късно от 1 януари 2014 г.</w:t>
      </w:r>
    </w:p>
    <w:p w:rsidR="003B7707" w:rsidRDefault="003B7707" w:rsidP="00BA46D9">
      <w:pPr>
        <w:autoSpaceDE w:val="0"/>
        <w:autoSpaceDN w:val="0"/>
        <w:adjustRightInd w:val="0"/>
        <w:spacing w:after="0" w:line="240" w:lineRule="auto"/>
        <w:ind w:firstLine="720"/>
        <w:jc w:val="both"/>
        <w:rPr>
          <w:rFonts w:ascii="Times New Roman" w:eastAsia="Calibri" w:hAnsi="Times New Roman" w:cs="Times New Roman"/>
          <w:color w:val="000000"/>
          <w:sz w:val="24"/>
          <w:szCs w:val="24"/>
          <w:lang w:val="bg-BG"/>
        </w:rPr>
      </w:pPr>
      <w:r w:rsidRPr="003B7707">
        <w:rPr>
          <w:rFonts w:ascii="Times New Roman" w:eastAsia="Calibri" w:hAnsi="Times New Roman" w:cs="Times New Roman"/>
          <w:color w:val="000000"/>
          <w:sz w:val="24"/>
          <w:szCs w:val="24"/>
          <w:lang w:val="bg-BG"/>
        </w:rPr>
        <w:t>За прилагане на ПРЗ, земеделските стопани трябва да:</w:t>
      </w:r>
    </w:p>
    <w:p w:rsidR="00BA46D9" w:rsidRPr="003B7707" w:rsidRDefault="00BA46D9" w:rsidP="00BA46D9">
      <w:pPr>
        <w:autoSpaceDE w:val="0"/>
        <w:autoSpaceDN w:val="0"/>
        <w:adjustRightInd w:val="0"/>
        <w:spacing w:after="0" w:line="240" w:lineRule="auto"/>
        <w:ind w:firstLine="720"/>
        <w:jc w:val="both"/>
        <w:rPr>
          <w:rFonts w:ascii="Times New Roman" w:eastAsia="Calibri" w:hAnsi="Times New Roman" w:cs="Times New Roman"/>
          <w:color w:val="000000"/>
          <w:sz w:val="24"/>
          <w:szCs w:val="24"/>
          <w:lang w:val="bg-BG"/>
        </w:rPr>
      </w:pPr>
    </w:p>
    <w:p w:rsidR="003B7707" w:rsidRPr="003B7707" w:rsidRDefault="003B7707" w:rsidP="00AB2172">
      <w:pPr>
        <w:numPr>
          <w:ilvl w:val="0"/>
          <w:numId w:val="33"/>
        </w:numPr>
        <w:autoSpaceDE w:val="0"/>
        <w:autoSpaceDN w:val="0"/>
        <w:adjustRightInd w:val="0"/>
        <w:spacing w:after="0" w:line="240" w:lineRule="auto"/>
        <w:ind w:left="0" w:firstLine="0"/>
        <w:jc w:val="both"/>
        <w:rPr>
          <w:rFonts w:ascii="Times New Roman" w:eastAsia="Calibri" w:hAnsi="Times New Roman" w:cs="Times New Roman"/>
          <w:color w:val="000000"/>
          <w:sz w:val="24"/>
          <w:szCs w:val="24"/>
          <w:lang w:val="bg-BG"/>
        </w:rPr>
      </w:pPr>
      <w:r w:rsidRPr="003B7707">
        <w:rPr>
          <w:rFonts w:ascii="Times New Roman" w:eastAsia="Calibri" w:hAnsi="Times New Roman" w:cs="Times New Roman"/>
          <w:color w:val="000000"/>
          <w:sz w:val="24"/>
          <w:szCs w:val="24"/>
          <w:lang w:val="bg-BG"/>
        </w:rPr>
        <w:t xml:space="preserve">спазват изискванията на Наредба за условията и реда за употреба на ПРЗ. </w:t>
      </w:r>
    </w:p>
    <w:p w:rsidR="003B7707" w:rsidRPr="003B7707" w:rsidRDefault="003B7707" w:rsidP="00AB2172">
      <w:pPr>
        <w:numPr>
          <w:ilvl w:val="0"/>
          <w:numId w:val="33"/>
        </w:numPr>
        <w:autoSpaceDE w:val="0"/>
        <w:autoSpaceDN w:val="0"/>
        <w:adjustRightInd w:val="0"/>
        <w:spacing w:after="0" w:line="240" w:lineRule="auto"/>
        <w:ind w:left="0" w:firstLine="0"/>
        <w:jc w:val="both"/>
        <w:rPr>
          <w:rFonts w:ascii="Times New Roman" w:eastAsia="Calibri" w:hAnsi="Times New Roman" w:cs="Times New Roman"/>
          <w:color w:val="000000"/>
          <w:sz w:val="24"/>
          <w:szCs w:val="24"/>
          <w:lang w:val="bg-BG"/>
        </w:rPr>
      </w:pPr>
      <w:r w:rsidRPr="003B7707">
        <w:rPr>
          <w:rFonts w:ascii="Times New Roman" w:eastAsia="Calibri" w:hAnsi="Times New Roman" w:cs="Times New Roman"/>
          <w:color w:val="000000"/>
          <w:sz w:val="24"/>
          <w:szCs w:val="24"/>
          <w:lang w:val="bg-BG"/>
        </w:rPr>
        <w:t>употребяват продукти за растителна защита от първа и втора професионална категория на употреба, само в случай, че притежават сертификат по чл. 83;</w:t>
      </w:r>
    </w:p>
    <w:p w:rsidR="003B7707" w:rsidRPr="003B7707" w:rsidRDefault="003B7707" w:rsidP="00AB2172">
      <w:pPr>
        <w:numPr>
          <w:ilvl w:val="0"/>
          <w:numId w:val="33"/>
        </w:numPr>
        <w:autoSpaceDE w:val="0"/>
        <w:autoSpaceDN w:val="0"/>
        <w:adjustRightInd w:val="0"/>
        <w:spacing w:after="0" w:line="240" w:lineRule="auto"/>
        <w:ind w:left="0" w:firstLine="0"/>
        <w:jc w:val="both"/>
        <w:rPr>
          <w:rFonts w:ascii="Times New Roman" w:eastAsia="Calibri" w:hAnsi="Times New Roman" w:cs="Times New Roman"/>
          <w:color w:val="000000"/>
          <w:sz w:val="24"/>
          <w:szCs w:val="24"/>
          <w:lang w:val="bg-BG"/>
        </w:rPr>
      </w:pPr>
      <w:r w:rsidRPr="003B7707">
        <w:rPr>
          <w:rFonts w:ascii="Times New Roman" w:eastAsia="Calibri" w:hAnsi="Times New Roman" w:cs="Times New Roman"/>
          <w:color w:val="000000"/>
          <w:sz w:val="24"/>
          <w:szCs w:val="24"/>
          <w:lang w:val="bg-BG"/>
        </w:rPr>
        <w:t>извършват третирането под контрола на лице с висше образование в областта на аграрните науки с професионално направление "Растителна защита" или "Растениевъдство".</w:t>
      </w:r>
    </w:p>
    <w:p w:rsidR="003B7707" w:rsidRPr="00BA46D9" w:rsidRDefault="003B7707" w:rsidP="00AB2172">
      <w:pPr>
        <w:numPr>
          <w:ilvl w:val="0"/>
          <w:numId w:val="33"/>
        </w:numPr>
        <w:autoSpaceDE w:val="0"/>
        <w:autoSpaceDN w:val="0"/>
        <w:adjustRightInd w:val="0"/>
        <w:spacing w:after="0" w:line="240" w:lineRule="auto"/>
        <w:ind w:left="0" w:firstLine="0"/>
        <w:jc w:val="both"/>
        <w:rPr>
          <w:rFonts w:ascii="Times New Roman" w:eastAsia="Calibri" w:hAnsi="Times New Roman" w:cs="Times New Roman"/>
          <w:color w:val="000000"/>
          <w:sz w:val="24"/>
          <w:szCs w:val="24"/>
          <w:lang w:val="bg-BG"/>
        </w:rPr>
      </w:pPr>
      <w:r w:rsidRPr="003B7707">
        <w:rPr>
          <w:rFonts w:ascii="Times New Roman" w:eastAsia="Calibri" w:hAnsi="Times New Roman" w:cs="Times New Roman"/>
          <w:color w:val="000000"/>
          <w:sz w:val="24"/>
          <w:szCs w:val="24"/>
          <w:lang w:val="bg-BG"/>
        </w:rPr>
        <w:t>употребява продукти за растителна защита от непрофесионална категория на употреба само в случай, че е навършил 18 години.</w:t>
      </w:r>
    </w:p>
    <w:p w:rsidR="003B7707" w:rsidRPr="003B7707" w:rsidRDefault="003B7707" w:rsidP="0051642C">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r w:rsidRPr="003B7707">
        <w:rPr>
          <w:rFonts w:ascii="Times New Roman" w:eastAsia="Calibri" w:hAnsi="Times New Roman" w:cs="Times New Roman"/>
          <w:color w:val="000000"/>
          <w:sz w:val="24"/>
          <w:szCs w:val="24"/>
          <w:lang w:val="bg-BG"/>
        </w:rPr>
        <w:tab/>
        <w:t>Не трябва</w:t>
      </w:r>
      <w:r w:rsidRPr="003B7707">
        <w:rPr>
          <w:rFonts w:ascii="Times New Roman" w:eastAsia="Calibri" w:hAnsi="Times New Roman" w:cs="Times New Roman"/>
          <w:color w:val="000000"/>
          <w:sz w:val="24"/>
          <w:szCs w:val="24"/>
        </w:rPr>
        <w:t xml:space="preserve"> </w:t>
      </w:r>
      <w:r w:rsidRPr="003B7707">
        <w:rPr>
          <w:rFonts w:ascii="Times New Roman" w:eastAsia="Calibri" w:hAnsi="Times New Roman" w:cs="Times New Roman"/>
          <w:color w:val="000000"/>
          <w:sz w:val="24"/>
          <w:szCs w:val="24"/>
          <w:lang w:val="bg-BG"/>
        </w:rPr>
        <w:t xml:space="preserve">и е забранено: </w:t>
      </w:r>
    </w:p>
    <w:p w:rsidR="003B7707" w:rsidRPr="003B7707" w:rsidRDefault="003B7707" w:rsidP="00AB2172">
      <w:pPr>
        <w:numPr>
          <w:ilvl w:val="0"/>
          <w:numId w:val="34"/>
        </w:numPr>
        <w:autoSpaceDE w:val="0"/>
        <w:autoSpaceDN w:val="0"/>
        <w:adjustRightInd w:val="0"/>
        <w:spacing w:after="0" w:line="240" w:lineRule="auto"/>
        <w:ind w:left="0" w:firstLine="0"/>
        <w:jc w:val="both"/>
        <w:rPr>
          <w:rFonts w:ascii="Times New Roman" w:eastAsia="Calibri" w:hAnsi="Times New Roman" w:cs="Times New Roman"/>
          <w:color w:val="000000"/>
          <w:sz w:val="24"/>
          <w:szCs w:val="24"/>
          <w:lang w:val="bg-BG"/>
        </w:rPr>
      </w:pPr>
      <w:r w:rsidRPr="003B7707">
        <w:rPr>
          <w:rFonts w:ascii="Times New Roman" w:eastAsia="Calibri" w:hAnsi="Times New Roman" w:cs="Times New Roman"/>
          <w:color w:val="000000"/>
          <w:sz w:val="24"/>
          <w:szCs w:val="24"/>
          <w:lang w:val="bg-BG"/>
        </w:rPr>
        <w:t>използването на  какъвто и да е продукт за растителна защита, освен ако не е разрешен или няма валидно разрешение за паралелна търговия;</w:t>
      </w:r>
    </w:p>
    <w:p w:rsidR="00AD1EE7" w:rsidRDefault="00AD1EE7" w:rsidP="00AD1EE7">
      <w:pPr>
        <w:pStyle w:val="Style2"/>
        <w:widowControl/>
        <w:spacing w:before="130" w:line="278" w:lineRule="exact"/>
        <w:ind w:firstLine="720"/>
        <w:jc w:val="both"/>
        <w:rPr>
          <w:rStyle w:val="FontStyle15"/>
        </w:rPr>
      </w:pPr>
      <w:r>
        <w:rPr>
          <w:rStyle w:val="FontStyle15"/>
        </w:rPr>
        <w:t xml:space="preserve">Техническото оборудване за прилагане на продукти за растителна защита по смисъла на Закона за защита на растенията, </w:t>
      </w:r>
      <w:r w:rsidR="00E2779A">
        <w:rPr>
          <w:rStyle w:val="FontStyle15"/>
        </w:rPr>
        <w:t>подлежи</w:t>
      </w:r>
      <w:r>
        <w:rPr>
          <w:rStyle w:val="FontStyle15"/>
        </w:rPr>
        <w:t xml:space="preserve"> на задължителна проверка по отношение на безопасността и опазване здравето на хората и околната среда.</w:t>
      </w:r>
    </w:p>
    <w:p w:rsidR="00E2779A" w:rsidRDefault="00AD1EE7" w:rsidP="009B124B">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r>
        <w:rPr>
          <w:rFonts w:ascii="Times New Roman" w:eastAsia="Calibri" w:hAnsi="Times New Roman" w:cs="Times New Roman"/>
          <w:color w:val="000000"/>
          <w:sz w:val="24"/>
          <w:szCs w:val="24"/>
          <w:lang w:val="bg-BG"/>
        </w:rPr>
        <w:tab/>
      </w:r>
      <w:r w:rsidRPr="00AD1EE7">
        <w:rPr>
          <w:rFonts w:ascii="Times New Roman" w:eastAsia="Calibri" w:hAnsi="Times New Roman" w:cs="Times New Roman"/>
          <w:color w:val="000000"/>
          <w:sz w:val="24"/>
          <w:szCs w:val="24"/>
          <w:lang w:val="bg-BG"/>
        </w:rPr>
        <w:t>Проверките са периодични и се извършват от центровете за изпитване и сертифициране към Министерството на земеделието, храните и горите.</w:t>
      </w:r>
      <w:r>
        <w:rPr>
          <w:rFonts w:ascii="Times New Roman" w:eastAsia="Calibri" w:hAnsi="Times New Roman" w:cs="Times New Roman"/>
          <w:color w:val="000000"/>
          <w:sz w:val="24"/>
          <w:szCs w:val="24"/>
          <w:lang w:val="bg-BG"/>
        </w:rPr>
        <w:t xml:space="preserve">  </w:t>
      </w:r>
      <w:r w:rsidRPr="00AD1EE7">
        <w:rPr>
          <w:rFonts w:ascii="Times New Roman" w:eastAsia="Calibri" w:hAnsi="Times New Roman" w:cs="Times New Roman"/>
          <w:color w:val="000000"/>
          <w:sz w:val="24"/>
          <w:szCs w:val="24"/>
          <w:lang w:val="bg-BG"/>
        </w:rPr>
        <w:t>Периодичните</w:t>
      </w:r>
      <w:r>
        <w:rPr>
          <w:rFonts w:ascii="Times New Roman" w:eastAsia="Calibri" w:hAnsi="Times New Roman" w:cs="Times New Roman"/>
          <w:color w:val="000000"/>
          <w:sz w:val="24"/>
          <w:szCs w:val="24"/>
          <w:lang w:val="bg-BG"/>
        </w:rPr>
        <w:t xml:space="preserve"> проверки на използвано ОППРЗ /</w:t>
      </w:r>
      <w:r w:rsidRPr="00AD1EE7">
        <w:rPr>
          <w:rFonts w:ascii="Times New Roman" w:eastAsia="Calibri" w:hAnsi="Times New Roman" w:cs="Times New Roman"/>
          <w:color w:val="000000"/>
          <w:sz w:val="24"/>
          <w:szCs w:val="24"/>
          <w:lang w:val="bg-BG"/>
        </w:rPr>
        <w:t>оборудване за прилагане на продукти за растителна защита</w:t>
      </w:r>
      <w:r w:rsidR="00E2779A">
        <w:rPr>
          <w:rFonts w:ascii="Times New Roman" w:eastAsia="Calibri" w:hAnsi="Times New Roman" w:cs="Times New Roman"/>
          <w:color w:val="000000"/>
          <w:sz w:val="24"/>
          <w:szCs w:val="24"/>
          <w:lang w:val="bg-BG"/>
        </w:rPr>
        <w:t xml:space="preserve">/ </w:t>
      </w:r>
      <w:r>
        <w:rPr>
          <w:rFonts w:ascii="Times New Roman" w:eastAsia="Calibri" w:hAnsi="Times New Roman" w:cs="Times New Roman"/>
          <w:color w:val="000000"/>
          <w:sz w:val="24"/>
          <w:szCs w:val="24"/>
          <w:lang w:val="bg-BG"/>
        </w:rPr>
        <w:t xml:space="preserve">се </w:t>
      </w:r>
      <w:r w:rsidRPr="00AD1EE7">
        <w:rPr>
          <w:rFonts w:ascii="Times New Roman" w:eastAsia="Calibri" w:hAnsi="Times New Roman" w:cs="Times New Roman"/>
          <w:color w:val="000000"/>
          <w:sz w:val="24"/>
          <w:szCs w:val="24"/>
          <w:lang w:val="bg-BG"/>
        </w:rPr>
        <w:t>извършва</w:t>
      </w:r>
      <w:r>
        <w:rPr>
          <w:rFonts w:ascii="Times New Roman" w:eastAsia="Calibri" w:hAnsi="Times New Roman" w:cs="Times New Roman"/>
          <w:color w:val="000000"/>
          <w:sz w:val="24"/>
          <w:szCs w:val="24"/>
          <w:lang w:val="bg-BG"/>
        </w:rPr>
        <w:t>т на всеки 5 години до 2020 г</w:t>
      </w:r>
      <w:r w:rsidR="00E2779A">
        <w:rPr>
          <w:rFonts w:ascii="Times New Roman" w:eastAsia="Calibri" w:hAnsi="Times New Roman" w:cs="Times New Roman"/>
          <w:color w:val="000000"/>
          <w:sz w:val="24"/>
          <w:szCs w:val="24"/>
          <w:lang w:val="bg-BG"/>
        </w:rPr>
        <w:t xml:space="preserve">., </w:t>
      </w:r>
      <w:r w:rsidRPr="00AD1EE7">
        <w:rPr>
          <w:rFonts w:ascii="Times New Roman" w:eastAsia="Calibri" w:hAnsi="Times New Roman" w:cs="Times New Roman"/>
          <w:color w:val="000000"/>
          <w:sz w:val="24"/>
          <w:szCs w:val="24"/>
          <w:lang w:val="bg-BG"/>
        </w:rPr>
        <w:t xml:space="preserve"> </w:t>
      </w:r>
      <w:r>
        <w:rPr>
          <w:rFonts w:ascii="Times New Roman" w:eastAsia="Calibri" w:hAnsi="Times New Roman" w:cs="Times New Roman"/>
          <w:color w:val="000000"/>
          <w:sz w:val="24"/>
          <w:szCs w:val="24"/>
          <w:lang w:val="bg-BG"/>
        </w:rPr>
        <w:t xml:space="preserve">а от 2020г. </w:t>
      </w:r>
      <w:r w:rsidRPr="00AD1EE7">
        <w:rPr>
          <w:rFonts w:ascii="Times New Roman" w:eastAsia="Calibri" w:hAnsi="Times New Roman" w:cs="Times New Roman"/>
          <w:color w:val="000000"/>
          <w:sz w:val="24"/>
          <w:szCs w:val="24"/>
          <w:lang w:val="bg-BG"/>
        </w:rPr>
        <w:t>на</w:t>
      </w:r>
      <w:r>
        <w:rPr>
          <w:rFonts w:ascii="Times New Roman" w:eastAsia="Calibri" w:hAnsi="Times New Roman" w:cs="Times New Roman"/>
          <w:color w:val="000000"/>
          <w:sz w:val="24"/>
          <w:szCs w:val="24"/>
          <w:lang w:val="bg-BG"/>
        </w:rPr>
        <w:t xml:space="preserve"> всеки три </w:t>
      </w:r>
      <w:r w:rsidR="009B124B">
        <w:rPr>
          <w:rFonts w:ascii="Times New Roman" w:eastAsia="Calibri" w:hAnsi="Times New Roman" w:cs="Times New Roman"/>
          <w:color w:val="000000"/>
          <w:sz w:val="24"/>
          <w:szCs w:val="24"/>
          <w:lang w:val="bg-BG"/>
        </w:rPr>
        <w:t xml:space="preserve">години. </w:t>
      </w:r>
    </w:p>
    <w:p w:rsidR="009B124B" w:rsidRPr="009B124B" w:rsidRDefault="00AD1EE7" w:rsidP="009B124B">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r w:rsidRPr="00AD1EE7">
        <w:rPr>
          <w:rFonts w:ascii="Times New Roman" w:eastAsia="Calibri" w:hAnsi="Times New Roman" w:cs="Times New Roman"/>
          <w:color w:val="000000"/>
          <w:sz w:val="24"/>
          <w:szCs w:val="24"/>
          <w:lang w:val="bg-BG"/>
        </w:rPr>
        <w:t>Новото оборудване за прилагане на продукти за растителна защита подлежи на проверка до 5 години след закупуването му.</w:t>
      </w:r>
    </w:p>
    <w:p w:rsidR="009B124B" w:rsidRDefault="009B124B" w:rsidP="009B124B">
      <w:pPr>
        <w:autoSpaceDE w:val="0"/>
        <w:autoSpaceDN w:val="0"/>
        <w:adjustRightInd w:val="0"/>
        <w:spacing w:after="0" w:line="240" w:lineRule="auto"/>
        <w:ind w:firstLine="720"/>
        <w:jc w:val="both"/>
        <w:rPr>
          <w:rFonts w:ascii="Times New Roman" w:eastAsia="Calibri" w:hAnsi="Times New Roman" w:cs="Times New Roman"/>
          <w:color w:val="000000"/>
          <w:sz w:val="24"/>
          <w:szCs w:val="24"/>
          <w:lang w:val="bg-BG"/>
        </w:rPr>
      </w:pPr>
      <w:r>
        <w:rPr>
          <w:rFonts w:ascii="Times New Roman" w:eastAsia="Calibri" w:hAnsi="Times New Roman" w:cs="Times New Roman"/>
          <w:color w:val="000000"/>
          <w:sz w:val="24"/>
          <w:szCs w:val="24"/>
          <w:lang w:val="bg-BG"/>
        </w:rPr>
        <w:t>Земеделските стопани, собственици на регистрирано ОППРЗ, или упълномощено от него лице е длъжно да представи за проверка оборудването съгласно графика по чл. 2, а</w:t>
      </w:r>
      <w:r w:rsidRPr="009B124B">
        <w:rPr>
          <w:rFonts w:ascii="Times New Roman" w:eastAsia="Calibri" w:hAnsi="Times New Roman" w:cs="Times New Roman"/>
          <w:color w:val="000000"/>
          <w:sz w:val="24"/>
          <w:szCs w:val="24"/>
          <w:lang w:val="bg-BG"/>
        </w:rPr>
        <w:t>л</w:t>
      </w:r>
      <w:r>
        <w:rPr>
          <w:rFonts w:ascii="Times New Roman" w:eastAsia="Calibri" w:hAnsi="Times New Roman" w:cs="Times New Roman"/>
          <w:color w:val="000000"/>
          <w:sz w:val="24"/>
          <w:szCs w:val="24"/>
          <w:lang w:val="bg-BG"/>
        </w:rPr>
        <w:t xml:space="preserve">.2, </w:t>
      </w:r>
      <w:r>
        <w:rPr>
          <w:rFonts w:ascii="Times New Roman" w:eastAsia="Calibri" w:hAnsi="Times New Roman" w:cs="Times New Roman"/>
          <w:color w:val="000000"/>
          <w:sz w:val="24"/>
          <w:szCs w:val="24"/>
          <w:lang w:val="bg-BG"/>
        </w:rPr>
        <w:lastRenderedPageBreak/>
        <w:t xml:space="preserve">т. 2.(2) от Наредба  N 5  от </w:t>
      </w:r>
      <w:r w:rsidRPr="009B124B">
        <w:rPr>
          <w:rFonts w:ascii="Times New Roman" w:eastAsia="Calibri" w:hAnsi="Times New Roman" w:cs="Times New Roman"/>
          <w:color w:val="000000"/>
          <w:sz w:val="24"/>
          <w:szCs w:val="24"/>
          <w:lang w:val="bg-BG"/>
        </w:rPr>
        <w:t xml:space="preserve"> 3.02.2016 </w:t>
      </w:r>
      <w:r>
        <w:rPr>
          <w:rFonts w:ascii="Times New Roman" w:eastAsia="Calibri" w:hAnsi="Times New Roman" w:cs="Times New Roman"/>
          <w:color w:val="000000"/>
          <w:sz w:val="24"/>
          <w:szCs w:val="24"/>
          <w:lang w:val="bg-BG"/>
        </w:rPr>
        <w:t xml:space="preserve">за периодичните проверки на оборудването за прилагане на продукти за растителна </w:t>
      </w:r>
      <w:r w:rsidRPr="009B124B">
        <w:rPr>
          <w:rFonts w:ascii="Times New Roman" w:eastAsia="Calibri" w:hAnsi="Times New Roman" w:cs="Times New Roman"/>
          <w:color w:val="000000"/>
          <w:sz w:val="24"/>
          <w:szCs w:val="24"/>
          <w:lang w:val="bg-BG"/>
        </w:rPr>
        <w:t>защита</w:t>
      </w:r>
      <w:r>
        <w:rPr>
          <w:rFonts w:ascii="Times New Roman" w:eastAsia="Calibri" w:hAnsi="Times New Roman" w:cs="Times New Roman"/>
          <w:color w:val="000000"/>
          <w:sz w:val="24"/>
          <w:szCs w:val="24"/>
          <w:lang w:val="bg-BG"/>
        </w:rPr>
        <w:t xml:space="preserve">. </w:t>
      </w:r>
    </w:p>
    <w:p w:rsidR="00E2779A" w:rsidRDefault="009B124B" w:rsidP="00E2779A">
      <w:pPr>
        <w:autoSpaceDE w:val="0"/>
        <w:autoSpaceDN w:val="0"/>
        <w:adjustRightInd w:val="0"/>
        <w:spacing w:after="0" w:line="240" w:lineRule="auto"/>
        <w:ind w:firstLine="720"/>
        <w:jc w:val="both"/>
        <w:rPr>
          <w:rFonts w:ascii="Times New Roman" w:eastAsia="Calibri" w:hAnsi="Times New Roman" w:cs="Times New Roman"/>
          <w:color w:val="000000"/>
          <w:sz w:val="24"/>
          <w:szCs w:val="24"/>
          <w:lang w:val="bg-BG"/>
        </w:rPr>
      </w:pPr>
      <w:r>
        <w:rPr>
          <w:rFonts w:ascii="Times New Roman" w:eastAsia="Calibri" w:hAnsi="Times New Roman" w:cs="Times New Roman"/>
          <w:color w:val="000000"/>
          <w:sz w:val="24"/>
          <w:szCs w:val="24"/>
          <w:lang w:val="bg-BG"/>
        </w:rPr>
        <w:t xml:space="preserve">За включване в графика собственикът или упълномощено от него лице подава заявление съгласно приложение No1 до центровете за изпитване и сертифициране към </w:t>
      </w:r>
      <w:r w:rsidRPr="009B124B">
        <w:rPr>
          <w:rFonts w:ascii="Times New Roman" w:eastAsia="Calibri" w:hAnsi="Times New Roman" w:cs="Times New Roman"/>
          <w:color w:val="000000"/>
          <w:sz w:val="24"/>
          <w:szCs w:val="24"/>
          <w:lang w:val="bg-BG"/>
        </w:rPr>
        <w:t>МЗХ</w:t>
      </w:r>
      <w:r>
        <w:rPr>
          <w:rFonts w:ascii="Times New Roman" w:eastAsia="Calibri" w:hAnsi="Times New Roman" w:cs="Times New Roman"/>
          <w:color w:val="000000"/>
          <w:sz w:val="24"/>
          <w:szCs w:val="24"/>
          <w:lang w:val="bg-BG"/>
        </w:rPr>
        <w:t xml:space="preserve">Г при първоначална регистрация или промяна в регистрацията на ОППРЗ и в случаите по </w:t>
      </w:r>
      <w:r w:rsidR="00E2779A">
        <w:rPr>
          <w:rFonts w:ascii="Times New Roman" w:eastAsia="Calibri" w:hAnsi="Times New Roman" w:cs="Times New Roman"/>
          <w:color w:val="000000"/>
          <w:sz w:val="24"/>
          <w:szCs w:val="24"/>
          <w:lang w:val="bg-BG"/>
        </w:rPr>
        <w:t xml:space="preserve">чл. 5, ал. </w:t>
      </w:r>
      <w:r w:rsidRPr="009B124B">
        <w:rPr>
          <w:rFonts w:ascii="Times New Roman" w:eastAsia="Calibri" w:hAnsi="Times New Roman" w:cs="Times New Roman"/>
          <w:color w:val="000000"/>
          <w:sz w:val="24"/>
          <w:szCs w:val="24"/>
          <w:lang w:val="bg-BG"/>
        </w:rPr>
        <w:t>4</w:t>
      </w:r>
      <w:r w:rsidR="00E2779A">
        <w:rPr>
          <w:rFonts w:ascii="Times New Roman" w:eastAsia="Calibri" w:hAnsi="Times New Roman" w:cs="Times New Roman"/>
          <w:color w:val="000000"/>
          <w:sz w:val="24"/>
          <w:szCs w:val="24"/>
          <w:lang w:val="bg-BG"/>
        </w:rPr>
        <w:t xml:space="preserve"> и </w:t>
      </w:r>
      <w:r w:rsidRPr="009B124B">
        <w:rPr>
          <w:rFonts w:ascii="Times New Roman" w:eastAsia="Calibri" w:hAnsi="Times New Roman" w:cs="Times New Roman"/>
          <w:color w:val="000000"/>
          <w:sz w:val="24"/>
          <w:szCs w:val="24"/>
          <w:lang w:val="bg-BG"/>
        </w:rPr>
        <w:t>чл</w:t>
      </w:r>
      <w:r w:rsidR="00E2779A">
        <w:rPr>
          <w:rFonts w:ascii="Times New Roman" w:eastAsia="Calibri" w:hAnsi="Times New Roman" w:cs="Times New Roman"/>
          <w:color w:val="000000"/>
          <w:sz w:val="24"/>
          <w:szCs w:val="24"/>
          <w:lang w:val="bg-BG"/>
        </w:rPr>
        <w:t xml:space="preserve">.8 ал. 2. </w:t>
      </w:r>
    </w:p>
    <w:p w:rsidR="00E2779A" w:rsidRPr="009B124B" w:rsidRDefault="00E2779A" w:rsidP="00E2779A">
      <w:pPr>
        <w:autoSpaceDE w:val="0"/>
        <w:autoSpaceDN w:val="0"/>
        <w:adjustRightInd w:val="0"/>
        <w:spacing w:after="0" w:line="240" w:lineRule="auto"/>
        <w:ind w:firstLine="720"/>
        <w:jc w:val="both"/>
        <w:rPr>
          <w:rFonts w:ascii="Times New Roman" w:eastAsia="Calibri" w:hAnsi="Times New Roman" w:cs="Times New Roman"/>
          <w:color w:val="000000"/>
          <w:sz w:val="24"/>
          <w:szCs w:val="24"/>
          <w:lang w:val="bg-BG"/>
        </w:rPr>
      </w:pPr>
      <w:r>
        <w:rPr>
          <w:rFonts w:ascii="Times New Roman" w:eastAsia="Calibri" w:hAnsi="Times New Roman" w:cs="Times New Roman"/>
          <w:color w:val="000000"/>
          <w:sz w:val="24"/>
          <w:szCs w:val="24"/>
          <w:lang w:val="bg-BG"/>
        </w:rPr>
        <w:t xml:space="preserve">Професионалните потребители на ОППРЗ извършват редовно калибриране и </w:t>
      </w:r>
      <w:r w:rsidR="009B124B" w:rsidRPr="009B124B">
        <w:rPr>
          <w:rFonts w:ascii="Times New Roman" w:eastAsia="Calibri" w:hAnsi="Times New Roman" w:cs="Times New Roman"/>
          <w:color w:val="000000"/>
          <w:sz w:val="24"/>
          <w:szCs w:val="24"/>
          <w:lang w:val="bg-BG"/>
        </w:rPr>
        <w:t>технически</w:t>
      </w:r>
      <w:r w:rsidRPr="00E2779A">
        <w:rPr>
          <w:rFonts w:ascii="Times New Roman" w:eastAsia="Calibri" w:hAnsi="Times New Roman" w:cs="Times New Roman"/>
          <w:color w:val="000000"/>
          <w:sz w:val="24"/>
          <w:szCs w:val="24"/>
          <w:lang w:val="bg-BG"/>
        </w:rPr>
        <w:t xml:space="preserve"> </w:t>
      </w:r>
      <w:r w:rsidRPr="009B124B">
        <w:rPr>
          <w:rFonts w:ascii="Times New Roman" w:eastAsia="Calibri" w:hAnsi="Times New Roman" w:cs="Times New Roman"/>
          <w:color w:val="000000"/>
          <w:sz w:val="24"/>
          <w:szCs w:val="24"/>
          <w:lang w:val="bg-BG"/>
        </w:rPr>
        <w:t>проверки</w:t>
      </w:r>
      <w:r w:rsidRPr="00E2779A">
        <w:rPr>
          <w:rFonts w:ascii="Times New Roman" w:eastAsia="Calibri" w:hAnsi="Times New Roman" w:cs="Times New Roman"/>
          <w:color w:val="000000"/>
          <w:sz w:val="24"/>
          <w:szCs w:val="24"/>
          <w:lang w:val="bg-BG"/>
        </w:rPr>
        <w:t xml:space="preserve"> </w:t>
      </w:r>
      <w:r>
        <w:rPr>
          <w:rFonts w:ascii="Times New Roman" w:eastAsia="Calibri" w:hAnsi="Times New Roman" w:cs="Times New Roman"/>
          <w:color w:val="000000"/>
          <w:sz w:val="24"/>
          <w:szCs w:val="24"/>
          <w:lang w:val="bg-BG"/>
        </w:rPr>
        <w:t xml:space="preserve">на </w:t>
      </w:r>
      <w:r w:rsidRPr="009B124B">
        <w:rPr>
          <w:rFonts w:ascii="Times New Roman" w:eastAsia="Calibri" w:hAnsi="Times New Roman" w:cs="Times New Roman"/>
          <w:color w:val="000000"/>
          <w:sz w:val="24"/>
          <w:szCs w:val="24"/>
          <w:lang w:val="bg-BG"/>
        </w:rPr>
        <w:t>оборудването</w:t>
      </w:r>
      <w:r w:rsidRPr="00E2779A">
        <w:rPr>
          <w:rFonts w:ascii="Times New Roman" w:eastAsia="Calibri" w:hAnsi="Times New Roman" w:cs="Times New Roman"/>
          <w:color w:val="000000"/>
          <w:sz w:val="24"/>
          <w:szCs w:val="24"/>
          <w:lang w:val="bg-BG"/>
        </w:rPr>
        <w:t xml:space="preserve"> </w:t>
      </w:r>
      <w:r>
        <w:rPr>
          <w:rFonts w:ascii="Times New Roman" w:eastAsia="Calibri" w:hAnsi="Times New Roman" w:cs="Times New Roman"/>
          <w:color w:val="000000"/>
          <w:sz w:val="24"/>
          <w:szCs w:val="24"/>
          <w:lang w:val="bg-BG"/>
        </w:rPr>
        <w:t xml:space="preserve">в съответствие с обучението по глава </w:t>
      </w:r>
      <w:r w:rsidRPr="009B124B">
        <w:rPr>
          <w:rFonts w:ascii="Times New Roman" w:eastAsia="Calibri" w:hAnsi="Times New Roman" w:cs="Times New Roman"/>
          <w:color w:val="000000"/>
          <w:sz w:val="24"/>
          <w:szCs w:val="24"/>
          <w:lang w:val="bg-BG"/>
        </w:rPr>
        <w:t>пета</w:t>
      </w:r>
      <w:r>
        <w:rPr>
          <w:rFonts w:ascii="Times New Roman" w:eastAsia="Calibri" w:hAnsi="Times New Roman" w:cs="Times New Roman"/>
          <w:color w:val="000000"/>
          <w:sz w:val="24"/>
          <w:szCs w:val="24"/>
          <w:lang w:val="bg-BG"/>
        </w:rPr>
        <w:t xml:space="preserve">, раздел VII от Закона за защита на </w:t>
      </w:r>
      <w:r w:rsidRPr="009B124B">
        <w:rPr>
          <w:rFonts w:ascii="Times New Roman" w:eastAsia="Calibri" w:hAnsi="Times New Roman" w:cs="Times New Roman"/>
          <w:color w:val="000000"/>
          <w:sz w:val="24"/>
          <w:szCs w:val="24"/>
          <w:lang w:val="bg-BG"/>
        </w:rPr>
        <w:t>растенията</w:t>
      </w:r>
      <w:r w:rsidR="00AB2172">
        <w:rPr>
          <w:rFonts w:ascii="Times New Roman" w:eastAsia="Calibri" w:hAnsi="Times New Roman" w:cs="Times New Roman"/>
          <w:color w:val="000000"/>
          <w:sz w:val="24"/>
          <w:szCs w:val="24"/>
          <w:lang w:val="bg-BG"/>
        </w:rPr>
        <w:t>.</w:t>
      </w:r>
    </w:p>
    <w:p w:rsidR="00E2779A" w:rsidRPr="009B124B" w:rsidRDefault="00E2779A" w:rsidP="00E2779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9B124B" w:rsidRPr="009B124B" w:rsidRDefault="009B124B" w:rsidP="00E2779A">
      <w:pPr>
        <w:autoSpaceDE w:val="0"/>
        <w:autoSpaceDN w:val="0"/>
        <w:adjustRightInd w:val="0"/>
        <w:spacing w:after="0" w:line="240" w:lineRule="auto"/>
        <w:ind w:firstLine="720"/>
        <w:jc w:val="both"/>
        <w:rPr>
          <w:rFonts w:ascii="Times New Roman" w:eastAsia="Calibri" w:hAnsi="Times New Roman" w:cs="Times New Roman"/>
          <w:color w:val="000000"/>
          <w:sz w:val="24"/>
          <w:szCs w:val="24"/>
          <w:lang w:val="bg-BG"/>
        </w:rPr>
      </w:pPr>
    </w:p>
    <w:p w:rsidR="009B124B" w:rsidRPr="009B124B" w:rsidRDefault="009B124B" w:rsidP="009B124B">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9B124B" w:rsidRPr="009B124B" w:rsidRDefault="009B124B" w:rsidP="009B124B">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9B124B" w:rsidRPr="009B124B" w:rsidRDefault="009B124B" w:rsidP="009B124B">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E952BA" w:rsidRDefault="00E952BA" w:rsidP="00E952B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E952BA" w:rsidRDefault="00E952BA" w:rsidP="00E952B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E952BA" w:rsidRDefault="00E952BA" w:rsidP="00E952B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E952BA" w:rsidRDefault="00E952BA" w:rsidP="00E952B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E952BA" w:rsidRDefault="00E952BA" w:rsidP="00E952B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E952BA" w:rsidRDefault="00E952BA" w:rsidP="00E952B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E952BA" w:rsidRDefault="00E952BA" w:rsidP="00E952B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E952BA" w:rsidRDefault="00E952BA" w:rsidP="00E952B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E952BA" w:rsidRDefault="00E952BA" w:rsidP="00E952B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E952BA" w:rsidRDefault="00E952BA" w:rsidP="00E952B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E952BA" w:rsidRDefault="00E952BA" w:rsidP="00E952B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E952BA" w:rsidRDefault="00E952BA" w:rsidP="00E952B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E952BA" w:rsidRDefault="00E952BA" w:rsidP="00E952B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E952BA" w:rsidRDefault="00E952BA" w:rsidP="00E952B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E952BA" w:rsidRDefault="00E952BA" w:rsidP="00E952B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E952BA" w:rsidRDefault="00E952BA" w:rsidP="00E952B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E952BA" w:rsidRDefault="00E952BA" w:rsidP="00E952B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E952BA" w:rsidRDefault="00E952BA" w:rsidP="00E952B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E952BA" w:rsidRDefault="00E952BA" w:rsidP="00E952B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E952BA" w:rsidRDefault="00E952BA" w:rsidP="00E952B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E952BA" w:rsidRDefault="00E952BA" w:rsidP="00E952B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E952BA" w:rsidRDefault="00E952BA" w:rsidP="00E952B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E952BA" w:rsidRDefault="00E952BA" w:rsidP="00E952B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AB2172" w:rsidRDefault="00AB2172" w:rsidP="00E952B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AB2172" w:rsidRDefault="00AB2172" w:rsidP="00E952B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AB2172" w:rsidRDefault="00AB2172" w:rsidP="00E952B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AB2172" w:rsidRDefault="00AB2172" w:rsidP="00E952B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AB2172" w:rsidRDefault="00AB2172" w:rsidP="00E952B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AB2172" w:rsidRDefault="00AB2172" w:rsidP="00E952B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AB2172" w:rsidRDefault="00AB2172" w:rsidP="00E952B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E72B8C" w:rsidRDefault="00E72B8C" w:rsidP="00E952B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E72B8C" w:rsidRDefault="00E72B8C" w:rsidP="00E952B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AB2172" w:rsidRDefault="00AB2172" w:rsidP="00E952BA">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p>
    <w:p w:rsidR="00E952BA" w:rsidRPr="00E952BA" w:rsidRDefault="00E952BA" w:rsidP="00E952BA">
      <w:pPr>
        <w:autoSpaceDE w:val="0"/>
        <w:autoSpaceDN w:val="0"/>
        <w:adjustRightInd w:val="0"/>
        <w:spacing w:after="0" w:line="240" w:lineRule="auto"/>
        <w:jc w:val="both"/>
        <w:rPr>
          <w:rFonts w:ascii="Times New Roman" w:eastAsia="Calibri" w:hAnsi="Times New Roman" w:cs="Times New Roman"/>
          <w:b/>
          <w:color w:val="000000"/>
          <w:sz w:val="24"/>
          <w:szCs w:val="24"/>
          <w:lang w:val="bg-BG"/>
        </w:rPr>
      </w:pPr>
      <w:r w:rsidRPr="00E952BA">
        <w:rPr>
          <w:rFonts w:ascii="Times New Roman" w:eastAsia="Calibri" w:hAnsi="Times New Roman" w:cs="Times New Roman"/>
          <w:b/>
          <w:color w:val="000000"/>
          <w:sz w:val="24"/>
          <w:szCs w:val="24"/>
          <w:lang w:val="bg-BG"/>
        </w:rPr>
        <w:lastRenderedPageBreak/>
        <w:t>Хуманно отношение към животните</w:t>
      </w:r>
    </w:p>
    <w:tbl>
      <w:tblPr>
        <w:tblW w:w="0" w:type="auto"/>
        <w:tblInd w:w="40" w:type="dxa"/>
        <w:tblLayout w:type="fixed"/>
        <w:tblCellMar>
          <w:left w:w="40" w:type="dxa"/>
          <w:right w:w="40" w:type="dxa"/>
        </w:tblCellMar>
        <w:tblLook w:val="0000" w:firstRow="0" w:lastRow="0" w:firstColumn="0" w:lastColumn="0" w:noHBand="0" w:noVBand="0"/>
      </w:tblPr>
      <w:tblGrid>
        <w:gridCol w:w="984"/>
        <w:gridCol w:w="3965"/>
      </w:tblGrid>
      <w:tr w:rsidR="00E952BA" w:rsidRPr="00E952BA" w:rsidTr="00503E01">
        <w:tc>
          <w:tcPr>
            <w:tcW w:w="984" w:type="dxa"/>
            <w:tcBorders>
              <w:top w:val="single" w:sz="6" w:space="0" w:color="auto"/>
              <w:left w:val="single" w:sz="6" w:space="0" w:color="auto"/>
              <w:bottom w:val="single" w:sz="6" w:space="0" w:color="auto"/>
              <w:right w:val="single" w:sz="6" w:space="0" w:color="auto"/>
            </w:tcBorders>
          </w:tcPr>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sz w:val="24"/>
                <w:szCs w:val="24"/>
                <w:lang w:val="bg-BG"/>
              </w:rPr>
            </w:pPr>
            <w:r w:rsidRPr="00E952BA">
              <w:rPr>
                <w:rFonts w:ascii="Times New Roman" w:eastAsia="Times New Roman" w:hAnsi="Times New Roman" w:cs="Times New Roman"/>
                <w:sz w:val="24"/>
                <w:szCs w:val="24"/>
              </w:rPr>
              <w:t xml:space="preserve">SMR </w:t>
            </w:r>
            <w:r w:rsidRPr="00E952BA">
              <w:rPr>
                <w:rFonts w:ascii="Times New Roman" w:eastAsia="Times New Roman" w:hAnsi="Times New Roman" w:cs="Times New Roman"/>
                <w:sz w:val="24"/>
                <w:szCs w:val="24"/>
                <w:lang w:val="bg-BG"/>
              </w:rPr>
              <w:t>14</w:t>
            </w:r>
          </w:p>
        </w:tc>
        <w:tc>
          <w:tcPr>
            <w:tcW w:w="3965" w:type="dxa"/>
            <w:tcBorders>
              <w:top w:val="single" w:sz="6" w:space="0" w:color="auto"/>
              <w:left w:val="single" w:sz="6" w:space="0" w:color="auto"/>
              <w:bottom w:val="single" w:sz="6" w:space="0" w:color="auto"/>
              <w:right w:val="single" w:sz="6" w:space="0" w:color="auto"/>
            </w:tcBorders>
          </w:tcPr>
          <w:p w:rsidR="00E952BA" w:rsidRPr="00E952BA" w:rsidRDefault="00E952BA" w:rsidP="00E952BA">
            <w:pPr>
              <w:autoSpaceDE w:val="0"/>
              <w:autoSpaceDN w:val="0"/>
              <w:adjustRightInd w:val="0"/>
              <w:spacing w:after="0" w:line="240" w:lineRule="auto"/>
              <w:ind w:firstLine="5"/>
              <w:rPr>
                <w:rFonts w:ascii="Times New Roman" w:eastAsia="Times New Roman" w:hAnsi="Times New Roman" w:cs="Times New Roman"/>
                <w:sz w:val="24"/>
                <w:szCs w:val="24"/>
                <w:lang w:val="bg-BG"/>
              </w:rPr>
            </w:pPr>
            <w:r w:rsidRPr="00E952BA">
              <w:rPr>
                <w:rFonts w:ascii="Times New Roman" w:eastAsia="Times New Roman" w:hAnsi="Times New Roman" w:cs="Times New Roman"/>
                <w:sz w:val="24"/>
                <w:szCs w:val="24"/>
              </w:rPr>
              <w:t xml:space="preserve">Council Directive 2008/119/EC of </w:t>
            </w:r>
            <w:r w:rsidRPr="00E952BA">
              <w:rPr>
                <w:rFonts w:ascii="Times New Roman" w:eastAsia="Times New Roman" w:hAnsi="Times New Roman" w:cs="Times New Roman"/>
                <w:sz w:val="24"/>
                <w:szCs w:val="24"/>
                <w:lang w:val="bg-BG"/>
              </w:rPr>
              <w:t xml:space="preserve">18 </w:t>
            </w:r>
            <w:r w:rsidRPr="00E952BA">
              <w:rPr>
                <w:rFonts w:ascii="Times New Roman" w:eastAsia="Times New Roman" w:hAnsi="Times New Roman" w:cs="Times New Roman"/>
                <w:sz w:val="24"/>
                <w:szCs w:val="24"/>
              </w:rPr>
              <w:t xml:space="preserve">December 2008 laying down minimum standards for the protection of calves (OJ L </w:t>
            </w:r>
            <w:r w:rsidRPr="00E952BA">
              <w:rPr>
                <w:rFonts w:ascii="Times New Roman" w:eastAsia="Times New Roman" w:hAnsi="Times New Roman" w:cs="Times New Roman"/>
                <w:sz w:val="24"/>
                <w:szCs w:val="24"/>
                <w:lang w:val="bg-BG"/>
              </w:rPr>
              <w:t xml:space="preserve">10, 15.1.2009, </w:t>
            </w:r>
            <w:r w:rsidRPr="00E952BA">
              <w:rPr>
                <w:rFonts w:ascii="Times New Roman" w:eastAsia="Times New Roman" w:hAnsi="Times New Roman" w:cs="Times New Roman"/>
                <w:sz w:val="24"/>
                <w:szCs w:val="24"/>
              </w:rPr>
              <w:t xml:space="preserve">p. </w:t>
            </w:r>
            <w:r w:rsidRPr="00E952BA">
              <w:rPr>
                <w:rFonts w:ascii="Times New Roman" w:eastAsia="Times New Roman" w:hAnsi="Times New Roman" w:cs="Times New Roman"/>
                <w:sz w:val="24"/>
                <w:szCs w:val="24"/>
                <w:lang w:val="bg-BG"/>
              </w:rPr>
              <w:t>7):</w:t>
            </w:r>
          </w:p>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sz w:val="24"/>
                <w:szCs w:val="24"/>
                <w:lang w:val="bg-BG"/>
              </w:rPr>
            </w:pPr>
            <w:r w:rsidRPr="00E952BA">
              <w:rPr>
                <w:rFonts w:ascii="Times New Roman" w:eastAsia="Times New Roman" w:hAnsi="Times New Roman" w:cs="Times New Roman"/>
                <w:sz w:val="24"/>
                <w:szCs w:val="24"/>
              </w:rPr>
              <w:t xml:space="preserve">Articles </w:t>
            </w:r>
            <w:r w:rsidRPr="00E952BA">
              <w:rPr>
                <w:rFonts w:ascii="Times New Roman" w:eastAsia="Times New Roman" w:hAnsi="Times New Roman" w:cs="Times New Roman"/>
                <w:sz w:val="24"/>
                <w:szCs w:val="24"/>
                <w:lang w:val="bg-BG"/>
              </w:rPr>
              <w:t xml:space="preserve">3 </w:t>
            </w:r>
            <w:r w:rsidRPr="00E952BA">
              <w:rPr>
                <w:rFonts w:ascii="Times New Roman" w:eastAsia="Times New Roman" w:hAnsi="Times New Roman" w:cs="Times New Roman"/>
                <w:sz w:val="24"/>
                <w:szCs w:val="24"/>
              </w:rPr>
              <w:t xml:space="preserve">and </w:t>
            </w:r>
            <w:r w:rsidRPr="00E952BA">
              <w:rPr>
                <w:rFonts w:ascii="Times New Roman" w:eastAsia="Times New Roman" w:hAnsi="Times New Roman" w:cs="Times New Roman"/>
                <w:sz w:val="24"/>
                <w:szCs w:val="24"/>
                <w:lang w:val="bg-BG"/>
              </w:rPr>
              <w:t>4</w:t>
            </w:r>
          </w:p>
        </w:tc>
      </w:tr>
    </w:tbl>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b/>
          <w:bCs/>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b/>
          <w:bCs/>
          <w:color w:val="000000"/>
          <w:sz w:val="24"/>
          <w:szCs w:val="24"/>
          <w:u w:val="single"/>
          <w:lang w:val="bg-BG" w:eastAsia="bg-BG"/>
        </w:rPr>
      </w:pPr>
      <w:r w:rsidRPr="00E952BA">
        <w:rPr>
          <w:rFonts w:ascii="Times New Roman" w:eastAsia="Times New Roman" w:hAnsi="Times New Roman" w:cs="Times New Roman"/>
          <w:b/>
          <w:bCs/>
          <w:color w:val="000000"/>
          <w:sz w:val="24"/>
          <w:szCs w:val="24"/>
          <w:u w:val="single"/>
          <w:lang w:val="bg-BG" w:eastAsia="bg-BG"/>
        </w:rPr>
        <w:t>ЗАКОНОУСТАНОВЕНО ИЗИСКВАНЕ ЗА УПРАВЛЕНИЕ (ЗИУ) 14 -МИНИМАЛНИ ИЗИСКВАНИЯ ЗА ЗАЩИТА И ХУМАННО ОТНОШЕНИЕ ПРИ ОТГЛЕЖДАНЕ НА ТЕЛЕТА</w:t>
      </w: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 xml:space="preserve">ЗИУ 14 се прилага по отношение на телетата. За целите на ЗИУ 14 се използва следното определение за "Теле" - животно от семейство </w:t>
      </w:r>
      <w:r w:rsidRPr="00E952BA">
        <w:rPr>
          <w:rFonts w:ascii="Times New Roman" w:eastAsia="Times New Roman" w:hAnsi="Times New Roman" w:cs="Times New Roman"/>
          <w:color w:val="000000"/>
          <w:sz w:val="24"/>
          <w:szCs w:val="24"/>
          <w:lang w:eastAsia="bg-BG"/>
        </w:rPr>
        <w:t>"</w:t>
      </w:r>
      <w:proofErr w:type="spellStart"/>
      <w:r w:rsidRPr="00E952BA">
        <w:rPr>
          <w:rFonts w:ascii="Times New Roman" w:eastAsia="Times New Roman" w:hAnsi="Times New Roman" w:cs="Times New Roman"/>
          <w:color w:val="000000"/>
          <w:sz w:val="24"/>
          <w:szCs w:val="24"/>
          <w:lang w:eastAsia="bg-BG"/>
        </w:rPr>
        <w:t>Bovide</w:t>
      </w:r>
      <w:proofErr w:type="spellEnd"/>
      <w:r w:rsidRPr="00E952BA">
        <w:rPr>
          <w:rFonts w:ascii="Times New Roman" w:eastAsia="Times New Roman" w:hAnsi="Times New Roman" w:cs="Times New Roman"/>
          <w:color w:val="000000"/>
          <w:sz w:val="24"/>
          <w:szCs w:val="24"/>
          <w:lang w:eastAsia="bg-BG"/>
        </w:rPr>
        <w:t xml:space="preserve">" </w:t>
      </w:r>
      <w:r w:rsidRPr="00E952BA">
        <w:rPr>
          <w:rFonts w:ascii="Times New Roman" w:eastAsia="Times New Roman" w:hAnsi="Times New Roman" w:cs="Times New Roman"/>
          <w:color w:val="000000"/>
          <w:sz w:val="24"/>
          <w:szCs w:val="24"/>
          <w:lang w:val="bg-BG" w:eastAsia="bg-BG"/>
        </w:rPr>
        <w:t>на възраст до 6 месеца.</w:t>
      </w:r>
    </w:p>
    <w:p w:rsidR="00E952BA" w:rsidRPr="00E952BA" w:rsidRDefault="00E952BA" w:rsidP="00AB2172">
      <w:pPr>
        <w:widowControl w:val="0"/>
        <w:numPr>
          <w:ilvl w:val="0"/>
          <w:numId w:val="6"/>
        </w:numPr>
        <w:tabs>
          <w:tab w:val="left" w:pos="254"/>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Земеделските стопани не трябва да отглеждат телетата над 8-седмична възраст в индивидуални боксове освен по препоръка на обслужващия животновъдния обект ветеринарен лекар с цел лечение.</w:t>
      </w:r>
    </w:p>
    <w:p w:rsidR="00E952BA" w:rsidRPr="00E952BA" w:rsidRDefault="00E952BA" w:rsidP="00AB2172">
      <w:pPr>
        <w:widowControl w:val="0"/>
        <w:numPr>
          <w:ilvl w:val="0"/>
          <w:numId w:val="6"/>
        </w:numPr>
        <w:tabs>
          <w:tab w:val="left" w:pos="254"/>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Земеделските стопани трябва да осигурят индивидуалните боксове за телета до 8-седмична възраст да разполагат с перфорирани прегради, които позволяват телетата да имат визуален и осезаем контакт помежду си, и да съответстват на изискванията за ширина и дължина:</w:t>
      </w:r>
    </w:p>
    <w:p w:rsidR="00E952BA" w:rsidRPr="00E952BA" w:rsidRDefault="00E952BA" w:rsidP="00E952BA">
      <w:pPr>
        <w:tabs>
          <w:tab w:val="left" w:pos="226"/>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w:t>
      </w:r>
      <w:r w:rsidRPr="00E952BA">
        <w:rPr>
          <w:rFonts w:ascii="Times New Roman" w:eastAsia="Times New Roman" w:hAnsi="Times New Roman" w:cs="Times New Roman"/>
          <w:color w:val="000000"/>
          <w:sz w:val="24"/>
          <w:szCs w:val="24"/>
          <w:lang w:val="bg-BG" w:eastAsia="bg-BG"/>
        </w:rPr>
        <w:tab/>
        <w:t>ширина - най-малко равна на височината на телето при раменете, измерена в изправено положение;</w:t>
      </w:r>
    </w:p>
    <w:p w:rsidR="00E952BA" w:rsidRPr="00E952BA" w:rsidRDefault="00E952BA" w:rsidP="00E952BA">
      <w:pPr>
        <w:tabs>
          <w:tab w:val="left" w:pos="158"/>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w:t>
      </w:r>
      <w:r w:rsidRPr="00E952BA">
        <w:rPr>
          <w:rFonts w:ascii="Times New Roman" w:eastAsia="Times New Roman" w:hAnsi="Times New Roman" w:cs="Times New Roman"/>
          <w:color w:val="000000"/>
          <w:sz w:val="24"/>
          <w:szCs w:val="24"/>
          <w:lang w:val="bg-BG" w:eastAsia="bg-BG"/>
        </w:rPr>
        <w:tab/>
        <w:t xml:space="preserve">дължина - не по-малка от дължината на тялото на телето, измерена от върха на носа до </w:t>
      </w:r>
      <w:proofErr w:type="spellStart"/>
      <w:r w:rsidRPr="00E952BA">
        <w:rPr>
          <w:rFonts w:ascii="Times New Roman" w:eastAsia="Times New Roman" w:hAnsi="Times New Roman" w:cs="Times New Roman"/>
          <w:color w:val="000000"/>
          <w:sz w:val="24"/>
          <w:szCs w:val="24"/>
          <w:lang w:val="bg-BG" w:eastAsia="bg-BG"/>
        </w:rPr>
        <w:t>каудалния</w:t>
      </w:r>
      <w:proofErr w:type="spellEnd"/>
      <w:r w:rsidRPr="00E952BA">
        <w:rPr>
          <w:rFonts w:ascii="Times New Roman" w:eastAsia="Times New Roman" w:hAnsi="Times New Roman" w:cs="Times New Roman"/>
          <w:color w:val="000000"/>
          <w:sz w:val="24"/>
          <w:szCs w:val="24"/>
          <w:lang w:val="bg-BG" w:eastAsia="bg-BG"/>
        </w:rPr>
        <w:t xml:space="preserve"> ръб на седалищния израстък на седалищната кост и умножена по 1,1.</w:t>
      </w:r>
    </w:p>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i/>
          <w:iCs/>
          <w:color w:val="000000"/>
          <w:sz w:val="24"/>
          <w:szCs w:val="24"/>
          <w:lang w:val="bg-BG" w:eastAsia="bg-BG"/>
        </w:rPr>
      </w:pPr>
      <w:r w:rsidRPr="00E952BA">
        <w:rPr>
          <w:rFonts w:ascii="Times New Roman" w:eastAsia="Times New Roman" w:hAnsi="Times New Roman" w:cs="Times New Roman"/>
          <w:i/>
          <w:iCs/>
          <w:color w:val="000000"/>
          <w:sz w:val="24"/>
          <w:szCs w:val="24"/>
          <w:lang w:val="bg-BG" w:eastAsia="bg-BG"/>
        </w:rPr>
        <w:t>Това изискване не се прилага за помещенията за изолация на болни телета.</w:t>
      </w: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p>
    <w:p w:rsidR="00E952BA" w:rsidRPr="00E952BA" w:rsidRDefault="00E952BA" w:rsidP="00E952BA">
      <w:pPr>
        <w:tabs>
          <w:tab w:val="left" w:pos="254"/>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3.</w:t>
      </w:r>
      <w:r w:rsidRPr="00E952BA">
        <w:rPr>
          <w:rFonts w:ascii="Times New Roman" w:eastAsia="Times New Roman" w:hAnsi="Times New Roman" w:cs="Times New Roman"/>
          <w:color w:val="000000"/>
          <w:sz w:val="24"/>
          <w:szCs w:val="24"/>
          <w:lang w:val="bg-BG" w:eastAsia="bg-BG"/>
        </w:rPr>
        <w:tab/>
        <w:t xml:space="preserve">Земеделските стопани трябва да отглеждат телетата на възраст над 15 дни групово </w:t>
      </w:r>
      <w:proofErr w:type="spellStart"/>
      <w:r w:rsidRPr="00E952BA">
        <w:rPr>
          <w:rFonts w:ascii="Times New Roman" w:eastAsia="Times New Roman" w:hAnsi="Times New Roman" w:cs="Times New Roman"/>
          <w:color w:val="000000"/>
          <w:sz w:val="24"/>
          <w:szCs w:val="24"/>
          <w:lang w:val="bg-BG" w:eastAsia="bg-BG"/>
        </w:rPr>
        <w:t>впомещения</w:t>
      </w:r>
      <w:proofErr w:type="spellEnd"/>
      <w:r w:rsidRPr="00E952BA">
        <w:rPr>
          <w:rFonts w:ascii="Times New Roman" w:eastAsia="Times New Roman" w:hAnsi="Times New Roman" w:cs="Times New Roman"/>
          <w:color w:val="000000"/>
          <w:sz w:val="24"/>
          <w:szCs w:val="24"/>
          <w:lang w:val="bg-BG" w:eastAsia="bg-BG"/>
        </w:rPr>
        <w:t xml:space="preserve"> без препятствия и при средна площ за теле:</w:t>
      </w:r>
    </w:p>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p>
    <w:tbl>
      <w:tblPr>
        <w:tblW w:w="0" w:type="auto"/>
        <w:tblInd w:w="40" w:type="dxa"/>
        <w:tblLayout w:type="fixed"/>
        <w:tblCellMar>
          <w:left w:w="40" w:type="dxa"/>
          <w:right w:w="40" w:type="dxa"/>
        </w:tblCellMar>
        <w:tblLook w:val="0000" w:firstRow="0" w:lastRow="0" w:firstColumn="0" w:lastColumn="0" w:noHBand="0" w:noVBand="0"/>
      </w:tblPr>
      <w:tblGrid>
        <w:gridCol w:w="2856"/>
        <w:gridCol w:w="2976"/>
      </w:tblGrid>
      <w:tr w:rsidR="00E952BA" w:rsidRPr="00E952BA" w:rsidTr="00503E01">
        <w:tc>
          <w:tcPr>
            <w:tcW w:w="2856" w:type="dxa"/>
            <w:tcBorders>
              <w:top w:val="single" w:sz="6" w:space="0" w:color="auto"/>
              <w:left w:val="single" w:sz="6" w:space="0" w:color="auto"/>
              <w:bottom w:val="single" w:sz="6" w:space="0" w:color="auto"/>
              <w:right w:val="single" w:sz="6" w:space="0" w:color="auto"/>
            </w:tcBorders>
          </w:tcPr>
          <w:p w:rsidR="00E952BA" w:rsidRPr="00E952BA" w:rsidRDefault="00E952BA" w:rsidP="00E952BA">
            <w:pPr>
              <w:autoSpaceDE w:val="0"/>
              <w:autoSpaceDN w:val="0"/>
              <w:adjustRightInd w:val="0"/>
              <w:spacing w:after="0" w:line="240" w:lineRule="auto"/>
              <w:jc w:val="center"/>
              <w:rPr>
                <w:rFonts w:ascii="Times New Roman" w:eastAsia="Times New Roman" w:hAnsi="Times New Roman" w:cs="Times New Roman"/>
                <w:b/>
                <w:bCs/>
                <w:color w:val="000000"/>
                <w:sz w:val="24"/>
                <w:szCs w:val="24"/>
                <w:lang w:val="bg-BG" w:eastAsia="bg-BG"/>
              </w:rPr>
            </w:pPr>
            <w:r w:rsidRPr="00E952BA">
              <w:rPr>
                <w:rFonts w:ascii="Times New Roman" w:eastAsia="Times New Roman" w:hAnsi="Times New Roman" w:cs="Times New Roman"/>
                <w:b/>
                <w:bCs/>
                <w:color w:val="000000"/>
                <w:sz w:val="24"/>
                <w:szCs w:val="24"/>
                <w:lang w:val="bg-BG" w:eastAsia="bg-BG"/>
              </w:rPr>
              <w:t>Тегло на телето в кг</w:t>
            </w:r>
          </w:p>
        </w:tc>
        <w:tc>
          <w:tcPr>
            <w:tcW w:w="2976" w:type="dxa"/>
            <w:tcBorders>
              <w:top w:val="single" w:sz="6" w:space="0" w:color="auto"/>
              <w:left w:val="single" w:sz="6" w:space="0" w:color="auto"/>
              <w:bottom w:val="single" w:sz="6" w:space="0" w:color="auto"/>
              <w:right w:val="single" w:sz="6" w:space="0" w:color="auto"/>
            </w:tcBorders>
          </w:tcPr>
          <w:p w:rsidR="00E952BA" w:rsidRPr="00E952BA" w:rsidRDefault="00E952BA" w:rsidP="00E952BA">
            <w:pPr>
              <w:autoSpaceDE w:val="0"/>
              <w:autoSpaceDN w:val="0"/>
              <w:adjustRightInd w:val="0"/>
              <w:spacing w:after="0" w:line="240" w:lineRule="auto"/>
              <w:jc w:val="center"/>
              <w:rPr>
                <w:rFonts w:ascii="Times New Roman" w:eastAsia="Times New Roman" w:hAnsi="Times New Roman" w:cs="Times New Roman"/>
                <w:b/>
                <w:bCs/>
                <w:color w:val="000000"/>
                <w:sz w:val="24"/>
                <w:szCs w:val="24"/>
                <w:lang w:val="bg-BG" w:eastAsia="bg-BG"/>
              </w:rPr>
            </w:pPr>
            <w:r w:rsidRPr="00E952BA">
              <w:rPr>
                <w:rFonts w:ascii="Times New Roman" w:eastAsia="Times New Roman" w:hAnsi="Times New Roman" w:cs="Times New Roman"/>
                <w:b/>
                <w:bCs/>
                <w:color w:val="000000"/>
                <w:sz w:val="24"/>
                <w:szCs w:val="24"/>
                <w:lang w:val="bg-BG" w:eastAsia="bg-BG"/>
              </w:rPr>
              <w:t>Минимална изискуема площ в м2</w:t>
            </w:r>
          </w:p>
        </w:tc>
      </w:tr>
      <w:tr w:rsidR="00E952BA" w:rsidRPr="00E952BA" w:rsidTr="00503E01">
        <w:tc>
          <w:tcPr>
            <w:tcW w:w="2856" w:type="dxa"/>
            <w:tcBorders>
              <w:top w:val="single" w:sz="6" w:space="0" w:color="auto"/>
              <w:left w:val="single" w:sz="6" w:space="0" w:color="auto"/>
              <w:bottom w:val="single" w:sz="6" w:space="0" w:color="auto"/>
              <w:right w:val="single" w:sz="6" w:space="0" w:color="auto"/>
            </w:tcBorders>
          </w:tcPr>
          <w:p w:rsidR="00E952BA" w:rsidRPr="00E952BA" w:rsidRDefault="00E952BA" w:rsidP="00E952BA">
            <w:pPr>
              <w:autoSpaceDE w:val="0"/>
              <w:autoSpaceDN w:val="0"/>
              <w:adjustRightInd w:val="0"/>
              <w:spacing w:after="0" w:line="240" w:lineRule="auto"/>
              <w:jc w:val="center"/>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тегло до 150 кг</w:t>
            </w:r>
          </w:p>
        </w:tc>
        <w:tc>
          <w:tcPr>
            <w:tcW w:w="2976" w:type="dxa"/>
            <w:tcBorders>
              <w:top w:val="single" w:sz="6" w:space="0" w:color="auto"/>
              <w:left w:val="single" w:sz="6" w:space="0" w:color="auto"/>
              <w:bottom w:val="single" w:sz="6" w:space="0" w:color="auto"/>
              <w:right w:val="single" w:sz="6" w:space="0" w:color="auto"/>
            </w:tcBorders>
          </w:tcPr>
          <w:p w:rsidR="00E952BA" w:rsidRPr="00E952BA" w:rsidRDefault="00E952BA" w:rsidP="00E952BA">
            <w:pPr>
              <w:autoSpaceDE w:val="0"/>
              <w:autoSpaceDN w:val="0"/>
              <w:adjustRightInd w:val="0"/>
              <w:spacing w:after="0" w:line="240" w:lineRule="auto"/>
              <w:jc w:val="center"/>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най-малко 1,5 м2</w:t>
            </w:r>
          </w:p>
        </w:tc>
      </w:tr>
      <w:tr w:rsidR="00E952BA" w:rsidRPr="00E952BA" w:rsidTr="00503E01">
        <w:tc>
          <w:tcPr>
            <w:tcW w:w="2856" w:type="dxa"/>
            <w:tcBorders>
              <w:top w:val="single" w:sz="6" w:space="0" w:color="auto"/>
              <w:left w:val="single" w:sz="6" w:space="0" w:color="auto"/>
              <w:bottom w:val="single" w:sz="6" w:space="0" w:color="auto"/>
              <w:right w:val="single" w:sz="6" w:space="0" w:color="auto"/>
            </w:tcBorders>
          </w:tcPr>
          <w:p w:rsidR="00E952BA" w:rsidRPr="00E952BA" w:rsidRDefault="00E952BA" w:rsidP="00E952BA">
            <w:pPr>
              <w:autoSpaceDE w:val="0"/>
              <w:autoSpaceDN w:val="0"/>
              <w:adjustRightInd w:val="0"/>
              <w:spacing w:after="0" w:line="240" w:lineRule="auto"/>
              <w:jc w:val="center"/>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тегло от 150 до 220 кг</w:t>
            </w:r>
          </w:p>
        </w:tc>
        <w:tc>
          <w:tcPr>
            <w:tcW w:w="2976" w:type="dxa"/>
            <w:tcBorders>
              <w:top w:val="single" w:sz="6" w:space="0" w:color="auto"/>
              <w:left w:val="single" w:sz="6" w:space="0" w:color="auto"/>
              <w:bottom w:val="single" w:sz="6" w:space="0" w:color="auto"/>
              <w:right w:val="single" w:sz="6" w:space="0" w:color="auto"/>
            </w:tcBorders>
          </w:tcPr>
          <w:p w:rsidR="00E952BA" w:rsidRPr="00E952BA" w:rsidRDefault="00E952BA" w:rsidP="00E952BA">
            <w:pPr>
              <w:autoSpaceDE w:val="0"/>
              <w:autoSpaceDN w:val="0"/>
              <w:adjustRightInd w:val="0"/>
              <w:spacing w:after="0" w:line="240" w:lineRule="auto"/>
              <w:jc w:val="center"/>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най-малко 1,7 м2</w:t>
            </w:r>
          </w:p>
        </w:tc>
      </w:tr>
      <w:tr w:rsidR="00E952BA" w:rsidRPr="00E952BA" w:rsidTr="00503E01">
        <w:tc>
          <w:tcPr>
            <w:tcW w:w="2856" w:type="dxa"/>
            <w:tcBorders>
              <w:top w:val="single" w:sz="6" w:space="0" w:color="auto"/>
              <w:left w:val="single" w:sz="6" w:space="0" w:color="auto"/>
              <w:bottom w:val="single" w:sz="6" w:space="0" w:color="auto"/>
              <w:right w:val="single" w:sz="6" w:space="0" w:color="auto"/>
            </w:tcBorders>
          </w:tcPr>
          <w:p w:rsidR="00E952BA" w:rsidRPr="00E952BA" w:rsidRDefault="00E952BA" w:rsidP="00E952BA">
            <w:pPr>
              <w:autoSpaceDE w:val="0"/>
              <w:autoSpaceDN w:val="0"/>
              <w:adjustRightInd w:val="0"/>
              <w:spacing w:after="0" w:line="240" w:lineRule="auto"/>
              <w:jc w:val="center"/>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тегло над 220 кг</w:t>
            </w:r>
          </w:p>
        </w:tc>
        <w:tc>
          <w:tcPr>
            <w:tcW w:w="2976" w:type="dxa"/>
            <w:tcBorders>
              <w:top w:val="single" w:sz="6" w:space="0" w:color="auto"/>
              <w:left w:val="single" w:sz="6" w:space="0" w:color="auto"/>
              <w:bottom w:val="single" w:sz="6" w:space="0" w:color="auto"/>
              <w:right w:val="single" w:sz="6" w:space="0" w:color="auto"/>
            </w:tcBorders>
          </w:tcPr>
          <w:p w:rsidR="00E952BA" w:rsidRPr="00E952BA" w:rsidRDefault="00E952BA" w:rsidP="00E952BA">
            <w:pPr>
              <w:autoSpaceDE w:val="0"/>
              <w:autoSpaceDN w:val="0"/>
              <w:adjustRightInd w:val="0"/>
              <w:spacing w:after="0" w:line="240" w:lineRule="auto"/>
              <w:jc w:val="center"/>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най-малко 1,8 м2</w:t>
            </w:r>
          </w:p>
        </w:tc>
      </w:tr>
    </w:tbl>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4. Земеделските стопани трябва да осигурят, че помещенията, в които се отглеждат телета, както и боксовете и съоръженията в тях, с които телетата могат да влязат в контакт, да са изградени от материали, които:</w:t>
      </w:r>
    </w:p>
    <w:p w:rsidR="00E952BA" w:rsidRPr="00E952BA" w:rsidRDefault="00E952BA" w:rsidP="00AB2172">
      <w:pPr>
        <w:widowControl w:val="0"/>
        <w:numPr>
          <w:ilvl w:val="0"/>
          <w:numId w:val="1"/>
        </w:numPr>
        <w:tabs>
          <w:tab w:val="left" w:pos="571"/>
        </w:tabs>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нямат вредно въздействие върху телетата;</w:t>
      </w:r>
    </w:p>
    <w:p w:rsidR="00E952BA" w:rsidRPr="00E952BA" w:rsidRDefault="00E952BA" w:rsidP="00AB2172">
      <w:pPr>
        <w:widowControl w:val="0"/>
        <w:numPr>
          <w:ilvl w:val="0"/>
          <w:numId w:val="1"/>
        </w:numPr>
        <w:tabs>
          <w:tab w:val="left" w:pos="571"/>
        </w:tabs>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позволяват лесно да се почистват и дезинфекцират.</w:t>
      </w:r>
    </w:p>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p>
    <w:p w:rsidR="00E952BA" w:rsidRPr="00E952BA" w:rsidRDefault="00E952BA" w:rsidP="00AB2172">
      <w:pPr>
        <w:widowControl w:val="0"/>
        <w:numPr>
          <w:ilvl w:val="0"/>
          <w:numId w:val="7"/>
        </w:numPr>
        <w:tabs>
          <w:tab w:val="left" w:pos="254"/>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Земеделските стопани трябва да осигурят помещенията, в които се отглеждат телета да разполагат с обезопасена електрическа инсталация.</w:t>
      </w:r>
    </w:p>
    <w:p w:rsidR="00E952BA" w:rsidRPr="00AB2172" w:rsidRDefault="00E952BA" w:rsidP="00AB2172">
      <w:pPr>
        <w:widowControl w:val="0"/>
        <w:numPr>
          <w:ilvl w:val="0"/>
          <w:numId w:val="7"/>
        </w:numPr>
        <w:tabs>
          <w:tab w:val="left" w:pos="254"/>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Земеделските стопани трябва да осигурят помещенията, в които се отглеждат телета да разполагат с:</w:t>
      </w:r>
    </w:p>
    <w:p w:rsidR="00E952BA" w:rsidRPr="00E952BA" w:rsidRDefault="00E952BA" w:rsidP="00AB2172">
      <w:pPr>
        <w:widowControl w:val="0"/>
        <w:numPr>
          <w:ilvl w:val="0"/>
          <w:numId w:val="2"/>
        </w:numPr>
        <w:tabs>
          <w:tab w:val="left" w:pos="144"/>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 xml:space="preserve">добра естествена вентилация или вентилационна система, осигуряваща скорост на движение на въздуха до 0,3 </w:t>
      </w:r>
      <w:r w:rsidRPr="00E952BA">
        <w:rPr>
          <w:rFonts w:ascii="Times New Roman" w:eastAsia="Times New Roman" w:hAnsi="Times New Roman" w:cs="Times New Roman"/>
          <w:color w:val="000000"/>
          <w:sz w:val="24"/>
          <w:szCs w:val="24"/>
          <w:lang w:eastAsia="bg-BG"/>
        </w:rPr>
        <w:t xml:space="preserve">m/s, </w:t>
      </w:r>
      <w:r w:rsidRPr="00E952BA">
        <w:rPr>
          <w:rFonts w:ascii="Times New Roman" w:eastAsia="Times New Roman" w:hAnsi="Times New Roman" w:cs="Times New Roman"/>
          <w:color w:val="000000"/>
          <w:sz w:val="24"/>
          <w:szCs w:val="24"/>
          <w:lang w:val="bg-BG" w:eastAsia="bg-BG"/>
        </w:rPr>
        <w:t xml:space="preserve">а при високи температури - до 0,5 </w:t>
      </w:r>
      <w:r w:rsidRPr="00E952BA">
        <w:rPr>
          <w:rFonts w:ascii="Times New Roman" w:eastAsia="Times New Roman" w:hAnsi="Times New Roman" w:cs="Times New Roman"/>
          <w:color w:val="000000"/>
          <w:sz w:val="24"/>
          <w:szCs w:val="24"/>
          <w:lang w:eastAsia="bg-BG"/>
        </w:rPr>
        <w:t>m/s;</w:t>
      </w:r>
    </w:p>
    <w:p w:rsidR="00E952BA" w:rsidRPr="00E952BA" w:rsidRDefault="00E952BA" w:rsidP="00AB2172">
      <w:pPr>
        <w:widowControl w:val="0"/>
        <w:numPr>
          <w:ilvl w:val="0"/>
          <w:numId w:val="2"/>
        </w:numPr>
        <w:tabs>
          <w:tab w:val="left" w:pos="144"/>
        </w:tabs>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относителна влажност на въздуха - 60-80%.</w:t>
      </w: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lastRenderedPageBreak/>
        <w:t>Земеделските стопани трябва да осигурят в помещенията, в които се отглеждат телета концентрациите на токсични газове да не надхвърлят следните допустими стойности:</w:t>
      </w:r>
    </w:p>
    <w:p w:rsidR="00E952BA" w:rsidRPr="00E952BA" w:rsidRDefault="00E952BA" w:rsidP="00E952BA">
      <w:pPr>
        <w:tabs>
          <w:tab w:val="left" w:pos="965"/>
        </w:tabs>
        <w:autoSpaceDE w:val="0"/>
        <w:autoSpaceDN w:val="0"/>
        <w:adjustRightInd w:val="0"/>
        <w:spacing w:after="0" w:line="240" w:lineRule="auto"/>
        <w:ind w:left="720"/>
        <w:rPr>
          <w:rFonts w:ascii="Times New Roman" w:eastAsia="Times New Roman" w:hAnsi="Times New Roman" w:cs="Times New Roman"/>
          <w:color w:val="000000"/>
          <w:sz w:val="24"/>
          <w:szCs w:val="24"/>
          <w:lang w:eastAsia="bg-BG"/>
        </w:rPr>
      </w:pPr>
      <w:r w:rsidRPr="00E952BA">
        <w:rPr>
          <w:rFonts w:ascii="Times New Roman" w:eastAsia="Times New Roman" w:hAnsi="Times New Roman" w:cs="Times New Roman"/>
          <w:color w:val="000000"/>
          <w:sz w:val="24"/>
          <w:szCs w:val="24"/>
          <w:lang w:val="bg-BG" w:eastAsia="bg-BG"/>
        </w:rPr>
        <w:t>а)</w:t>
      </w:r>
      <w:r w:rsidRPr="00E952BA">
        <w:rPr>
          <w:rFonts w:ascii="Times New Roman" w:eastAsia="Times New Roman" w:hAnsi="Times New Roman" w:cs="Times New Roman"/>
          <w:color w:val="000000"/>
          <w:sz w:val="24"/>
          <w:szCs w:val="24"/>
          <w:lang w:val="bg-BG" w:eastAsia="bg-BG"/>
        </w:rPr>
        <w:tab/>
        <w:t xml:space="preserve">въглероден двуокис - 3600 </w:t>
      </w:r>
      <w:r w:rsidRPr="00E952BA">
        <w:rPr>
          <w:rFonts w:ascii="Times New Roman" w:eastAsia="Times New Roman" w:hAnsi="Times New Roman" w:cs="Times New Roman"/>
          <w:color w:val="000000"/>
          <w:sz w:val="24"/>
          <w:szCs w:val="24"/>
          <w:lang w:eastAsia="bg-BG"/>
        </w:rPr>
        <w:t>mg/m</w:t>
      </w:r>
      <w:r w:rsidRPr="00E952BA">
        <w:rPr>
          <w:rFonts w:ascii="Times New Roman" w:eastAsia="Times New Roman" w:hAnsi="Times New Roman" w:cs="Times New Roman"/>
          <w:color w:val="000000"/>
          <w:sz w:val="24"/>
          <w:szCs w:val="24"/>
          <w:vertAlign w:val="superscript"/>
          <w:lang w:eastAsia="bg-BG"/>
        </w:rPr>
        <w:t>3</w:t>
      </w:r>
      <w:r w:rsidRPr="00E952BA">
        <w:rPr>
          <w:rFonts w:ascii="Times New Roman" w:eastAsia="Times New Roman" w:hAnsi="Times New Roman" w:cs="Times New Roman"/>
          <w:color w:val="000000"/>
          <w:sz w:val="24"/>
          <w:szCs w:val="24"/>
          <w:lang w:eastAsia="bg-BG"/>
        </w:rPr>
        <w:t>;</w:t>
      </w:r>
    </w:p>
    <w:p w:rsidR="00E952BA" w:rsidRPr="00E952BA" w:rsidRDefault="00E952BA" w:rsidP="00E952BA">
      <w:pPr>
        <w:tabs>
          <w:tab w:val="left" w:pos="965"/>
        </w:tabs>
        <w:autoSpaceDE w:val="0"/>
        <w:autoSpaceDN w:val="0"/>
        <w:adjustRightInd w:val="0"/>
        <w:spacing w:after="0" w:line="240" w:lineRule="auto"/>
        <w:ind w:left="720"/>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б)</w:t>
      </w:r>
      <w:r w:rsidRPr="00E952BA">
        <w:rPr>
          <w:rFonts w:ascii="Times New Roman" w:eastAsia="Times New Roman" w:hAnsi="Times New Roman" w:cs="Times New Roman"/>
          <w:color w:val="000000"/>
          <w:sz w:val="24"/>
          <w:szCs w:val="24"/>
          <w:lang w:val="bg-BG" w:eastAsia="bg-BG"/>
        </w:rPr>
        <w:tab/>
        <w:t xml:space="preserve">амоняк - 5,00 </w:t>
      </w:r>
      <w:r w:rsidRPr="00E952BA">
        <w:rPr>
          <w:rFonts w:ascii="Times New Roman" w:eastAsia="Times New Roman" w:hAnsi="Times New Roman" w:cs="Times New Roman"/>
          <w:color w:val="000000"/>
          <w:sz w:val="24"/>
          <w:szCs w:val="24"/>
          <w:lang w:eastAsia="bg-BG"/>
        </w:rPr>
        <w:t xml:space="preserve">mg/ m </w:t>
      </w:r>
      <w:r w:rsidRPr="00E952BA">
        <w:rPr>
          <w:rFonts w:ascii="Times New Roman" w:eastAsia="Times New Roman" w:hAnsi="Times New Roman" w:cs="Times New Roman"/>
          <w:color w:val="000000"/>
          <w:sz w:val="24"/>
          <w:szCs w:val="24"/>
          <w:lang w:val="bg-BG" w:eastAsia="bg-BG"/>
        </w:rPr>
        <w:t>;</w:t>
      </w:r>
    </w:p>
    <w:p w:rsidR="00E952BA" w:rsidRPr="00E952BA" w:rsidRDefault="00E952BA" w:rsidP="00E952BA">
      <w:pPr>
        <w:tabs>
          <w:tab w:val="left" w:pos="965"/>
        </w:tabs>
        <w:autoSpaceDE w:val="0"/>
        <w:autoSpaceDN w:val="0"/>
        <w:adjustRightInd w:val="0"/>
        <w:spacing w:after="0" w:line="240" w:lineRule="auto"/>
        <w:ind w:left="720"/>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в)</w:t>
      </w:r>
      <w:r w:rsidRPr="00E952BA">
        <w:rPr>
          <w:rFonts w:ascii="Times New Roman" w:eastAsia="Times New Roman" w:hAnsi="Times New Roman" w:cs="Times New Roman"/>
          <w:color w:val="000000"/>
          <w:sz w:val="24"/>
          <w:szCs w:val="24"/>
          <w:lang w:val="bg-BG" w:eastAsia="bg-BG"/>
        </w:rPr>
        <w:tab/>
        <w:t xml:space="preserve">сероводород </w:t>
      </w:r>
      <w:r w:rsidRPr="00E952BA">
        <w:rPr>
          <w:rFonts w:ascii="Times New Roman" w:eastAsia="Times New Roman" w:hAnsi="Times New Roman" w:cs="Times New Roman"/>
          <w:color w:val="000000"/>
          <w:sz w:val="24"/>
          <w:szCs w:val="24"/>
          <w:lang w:eastAsia="bg-BG"/>
        </w:rPr>
        <w:t xml:space="preserve">- </w:t>
      </w:r>
      <w:r w:rsidRPr="00E952BA">
        <w:rPr>
          <w:rFonts w:ascii="Times New Roman" w:eastAsia="Times New Roman" w:hAnsi="Times New Roman" w:cs="Times New Roman"/>
          <w:color w:val="000000"/>
          <w:sz w:val="24"/>
          <w:szCs w:val="24"/>
          <w:lang w:val="bg-BG" w:eastAsia="bg-BG"/>
        </w:rPr>
        <w:t>не се допуска.</w:t>
      </w:r>
    </w:p>
    <w:p w:rsidR="00E952BA" w:rsidRPr="00E952BA" w:rsidRDefault="00E952BA" w:rsidP="00AB2172">
      <w:pPr>
        <w:widowControl w:val="0"/>
        <w:numPr>
          <w:ilvl w:val="0"/>
          <w:numId w:val="8"/>
        </w:numPr>
        <w:tabs>
          <w:tab w:val="left" w:pos="254"/>
        </w:tabs>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E952BA">
        <w:rPr>
          <w:rFonts w:ascii="Times New Roman" w:eastAsia="Times New Roman" w:hAnsi="Times New Roman" w:cs="Times New Roman"/>
          <w:color w:val="000000"/>
          <w:sz w:val="24"/>
          <w:szCs w:val="24"/>
          <w:lang w:val="bg-BG" w:eastAsia="bg-BG"/>
        </w:rPr>
        <w:t>Земеделските стопани трябва ежедневно да проверяват изправността на механичните съоръжения и автоматизираните линии (ако в обекта има такива) и при необходимост незабавно да отстраняват повредите, а при невъзможност, да предприемат мерки за опазване здравето и доброто физическо състояние на телетата чрез използване на алтернативни методи за хранене и поддържане на подходяща жизнена среда до отстраняване на повредата.</w:t>
      </w:r>
    </w:p>
    <w:p w:rsidR="00E952BA" w:rsidRPr="00E952BA" w:rsidRDefault="00E952BA" w:rsidP="00AB2172">
      <w:pPr>
        <w:widowControl w:val="0"/>
        <w:numPr>
          <w:ilvl w:val="0"/>
          <w:numId w:val="8"/>
        </w:numPr>
        <w:tabs>
          <w:tab w:val="left" w:pos="254"/>
        </w:tabs>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E952BA">
        <w:rPr>
          <w:rFonts w:ascii="Times New Roman" w:eastAsia="Times New Roman" w:hAnsi="Times New Roman" w:cs="Times New Roman"/>
          <w:color w:val="000000"/>
          <w:sz w:val="24"/>
          <w:szCs w:val="24"/>
          <w:lang w:val="bg-BG" w:eastAsia="bg-BG"/>
        </w:rPr>
        <w:t>Когато се използва система за изкуствена вентилация в помещенията, в които се отглеждат телета, земеделските стопани трябва да осигурят:</w:t>
      </w:r>
    </w:p>
    <w:p w:rsidR="00E952BA" w:rsidRPr="00E952BA" w:rsidRDefault="00E952BA" w:rsidP="00E952BA">
      <w:pPr>
        <w:tabs>
          <w:tab w:val="left" w:pos="144"/>
        </w:tabs>
        <w:autoSpaceDE w:val="0"/>
        <w:autoSpaceDN w:val="0"/>
        <w:adjustRightInd w:val="0"/>
        <w:spacing w:after="0" w:line="240" w:lineRule="auto"/>
        <w:rPr>
          <w:rFonts w:ascii="Times New Roman" w:eastAsia="Times New Roman" w:hAnsi="Times New Roman" w:cs="Times New Roman"/>
          <w:color w:val="000000"/>
          <w:sz w:val="24"/>
          <w:szCs w:val="24"/>
          <w:lang w:val="bg-BG"/>
        </w:rPr>
      </w:pPr>
      <w:r w:rsidRPr="00E952BA">
        <w:rPr>
          <w:rFonts w:ascii="Times New Roman" w:eastAsia="Times New Roman" w:hAnsi="Times New Roman" w:cs="Times New Roman"/>
          <w:color w:val="000000"/>
          <w:sz w:val="24"/>
          <w:szCs w:val="24"/>
        </w:rPr>
        <w:t>-</w:t>
      </w:r>
      <w:r w:rsidRPr="00E952BA">
        <w:rPr>
          <w:rFonts w:ascii="Times New Roman" w:eastAsia="Times New Roman" w:hAnsi="Times New Roman" w:cs="Times New Roman"/>
          <w:color w:val="000000"/>
          <w:sz w:val="24"/>
          <w:szCs w:val="24"/>
        </w:rPr>
        <w:tab/>
      </w:r>
      <w:r w:rsidRPr="00E952BA">
        <w:rPr>
          <w:rFonts w:ascii="Times New Roman" w:eastAsia="Times New Roman" w:hAnsi="Times New Roman" w:cs="Times New Roman"/>
          <w:color w:val="000000"/>
          <w:sz w:val="24"/>
          <w:szCs w:val="24"/>
          <w:lang w:val="bg-BG"/>
        </w:rPr>
        <w:t>алтернативна вентилационна система и</w:t>
      </w:r>
    </w:p>
    <w:p w:rsidR="00E952BA" w:rsidRPr="00E952BA" w:rsidRDefault="00E952BA" w:rsidP="00E952BA">
      <w:pPr>
        <w:tabs>
          <w:tab w:val="left" w:pos="331"/>
        </w:tabs>
        <w:autoSpaceDE w:val="0"/>
        <w:autoSpaceDN w:val="0"/>
        <w:adjustRightInd w:val="0"/>
        <w:spacing w:after="0" w:line="240" w:lineRule="auto"/>
        <w:jc w:val="both"/>
        <w:rPr>
          <w:rFonts w:ascii="Times New Roman" w:eastAsia="Times New Roman" w:hAnsi="Times New Roman" w:cs="Times New Roman"/>
          <w:color w:val="000000"/>
          <w:sz w:val="24"/>
          <w:szCs w:val="24"/>
          <w:lang w:val="bg-BG"/>
        </w:rPr>
      </w:pPr>
      <w:r w:rsidRPr="00E952BA">
        <w:rPr>
          <w:rFonts w:ascii="Times New Roman" w:eastAsia="Times New Roman" w:hAnsi="Times New Roman" w:cs="Times New Roman"/>
          <w:color w:val="000000"/>
          <w:sz w:val="24"/>
          <w:szCs w:val="24"/>
        </w:rPr>
        <w:t>-</w:t>
      </w:r>
      <w:r w:rsidRPr="00E952BA">
        <w:rPr>
          <w:rFonts w:ascii="Times New Roman" w:eastAsia="Times New Roman" w:hAnsi="Times New Roman" w:cs="Times New Roman"/>
          <w:color w:val="000000"/>
          <w:sz w:val="24"/>
          <w:szCs w:val="24"/>
        </w:rPr>
        <w:tab/>
      </w:r>
      <w:r w:rsidRPr="00E952BA">
        <w:rPr>
          <w:rFonts w:ascii="Times New Roman" w:eastAsia="Times New Roman" w:hAnsi="Times New Roman" w:cs="Times New Roman"/>
          <w:color w:val="000000"/>
          <w:sz w:val="24"/>
          <w:szCs w:val="24"/>
          <w:lang w:val="bg-BG"/>
        </w:rPr>
        <w:t>алармена система за известяване на аварии по електрозахранването на вентилационната система.</w:t>
      </w:r>
    </w:p>
    <w:p w:rsidR="00E952BA" w:rsidRPr="00E952BA" w:rsidRDefault="00E952BA" w:rsidP="00E952BA">
      <w:pPr>
        <w:tabs>
          <w:tab w:val="left" w:pos="254"/>
        </w:tabs>
        <w:autoSpaceDE w:val="0"/>
        <w:autoSpaceDN w:val="0"/>
        <w:adjustRightInd w:val="0"/>
        <w:spacing w:after="0" w:line="240" w:lineRule="auto"/>
        <w:jc w:val="both"/>
        <w:rPr>
          <w:rFonts w:ascii="Times New Roman" w:eastAsia="Times New Roman" w:hAnsi="Times New Roman" w:cs="Times New Roman"/>
          <w:color w:val="000000"/>
          <w:sz w:val="24"/>
          <w:szCs w:val="24"/>
          <w:lang w:val="bg-BG"/>
        </w:rPr>
      </w:pPr>
      <w:r w:rsidRPr="00E952BA">
        <w:rPr>
          <w:rFonts w:ascii="Times New Roman" w:eastAsia="Times New Roman" w:hAnsi="Times New Roman" w:cs="Times New Roman"/>
          <w:color w:val="000000"/>
          <w:sz w:val="24"/>
          <w:szCs w:val="24"/>
        </w:rPr>
        <w:t>9.</w:t>
      </w:r>
      <w:r w:rsidRPr="00E952BA">
        <w:rPr>
          <w:rFonts w:ascii="Times New Roman" w:eastAsia="Times New Roman" w:hAnsi="Times New Roman" w:cs="Times New Roman"/>
          <w:color w:val="000000"/>
          <w:sz w:val="24"/>
          <w:szCs w:val="24"/>
        </w:rPr>
        <w:tab/>
      </w:r>
      <w:r w:rsidRPr="00E952BA">
        <w:rPr>
          <w:rFonts w:ascii="Times New Roman" w:eastAsia="Times New Roman" w:hAnsi="Times New Roman" w:cs="Times New Roman"/>
          <w:color w:val="000000"/>
          <w:sz w:val="24"/>
          <w:szCs w:val="24"/>
          <w:lang w:val="bg-BG"/>
        </w:rPr>
        <w:t>Земеделските стопани трябва да осигурят помещенията, в които се отглеждат телета</w:t>
      </w:r>
      <w:r w:rsidR="000F7B17">
        <w:rPr>
          <w:rFonts w:ascii="Times New Roman" w:eastAsia="Times New Roman" w:hAnsi="Times New Roman" w:cs="Times New Roman"/>
          <w:color w:val="000000"/>
          <w:sz w:val="24"/>
          <w:szCs w:val="24"/>
          <w:lang w:val="bg-BG"/>
        </w:rPr>
        <w:t xml:space="preserve"> </w:t>
      </w:r>
      <w:r w:rsidRPr="00E952BA">
        <w:rPr>
          <w:rFonts w:ascii="Times New Roman" w:eastAsia="Times New Roman" w:hAnsi="Times New Roman" w:cs="Times New Roman"/>
          <w:color w:val="000000"/>
          <w:sz w:val="24"/>
          <w:szCs w:val="24"/>
          <w:lang w:val="bg-BG"/>
        </w:rPr>
        <w:t>да разполагат с подходящо естествено или изкуствено осветление, ако се използва</w:t>
      </w:r>
      <w:r w:rsidR="000F7B17">
        <w:rPr>
          <w:rFonts w:ascii="Times New Roman" w:eastAsia="Times New Roman" w:hAnsi="Times New Roman" w:cs="Times New Roman"/>
          <w:color w:val="000000"/>
          <w:sz w:val="24"/>
          <w:szCs w:val="24"/>
          <w:lang w:val="bg-BG"/>
        </w:rPr>
        <w:t xml:space="preserve"> </w:t>
      </w:r>
      <w:r w:rsidRPr="00E952BA">
        <w:rPr>
          <w:rFonts w:ascii="Times New Roman" w:eastAsia="Times New Roman" w:hAnsi="Times New Roman" w:cs="Times New Roman"/>
          <w:color w:val="000000"/>
          <w:sz w:val="24"/>
          <w:szCs w:val="24"/>
          <w:lang w:val="bg-BG"/>
        </w:rPr>
        <w:t xml:space="preserve">изкуствено осветление, то трябва да функционира за период не по-малък от </w:t>
      </w:r>
      <w:r w:rsidRPr="00E952BA">
        <w:rPr>
          <w:rFonts w:ascii="Times New Roman" w:eastAsia="Times New Roman" w:hAnsi="Times New Roman" w:cs="Times New Roman"/>
          <w:color w:val="000000"/>
          <w:sz w:val="24"/>
          <w:szCs w:val="24"/>
        </w:rPr>
        <w:t xml:space="preserve">8 h </w:t>
      </w:r>
      <w:r w:rsidRPr="00E952BA">
        <w:rPr>
          <w:rFonts w:ascii="Times New Roman" w:eastAsia="Times New Roman" w:hAnsi="Times New Roman" w:cs="Times New Roman"/>
          <w:color w:val="000000"/>
          <w:sz w:val="24"/>
          <w:szCs w:val="24"/>
          <w:lang w:val="bg-BG"/>
        </w:rPr>
        <w:t>през</w:t>
      </w:r>
      <w:r w:rsidRPr="00E952BA">
        <w:rPr>
          <w:rFonts w:ascii="Times New Roman" w:eastAsia="Times New Roman" w:hAnsi="Times New Roman" w:cs="Times New Roman"/>
          <w:color w:val="000000"/>
          <w:sz w:val="24"/>
          <w:szCs w:val="24"/>
          <w:lang w:val="en-GB"/>
        </w:rPr>
        <w:t xml:space="preserve"> </w:t>
      </w:r>
      <w:r w:rsidRPr="00E952BA">
        <w:rPr>
          <w:rFonts w:ascii="Times New Roman" w:eastAsia="Times New Roman" w:hAnsi="Times New Roman" w:cs="Times New Roman"/>
          <w:color w:val="000000"/>
          <w:sz w:val="24"/>
          <w:szCs w:val="24"/>
          <w:lang w:val="bg-BG"/>
        </w:rPr>
        <w:t>деня. При проверка на животните да се използва подходящо неподвижно или</w:t>
      </w:r>
      <w:r w:rsidR="000F7B17">
        <w:rPr>
          <w:rFonts w:ascii="Times New Roman" w:eastAsia="Times New Roman" w:hAnsi="Times New Roman" w:cs="Times New Roman"/>
          <w:color w:val="000000"/>
          <w:sz w:val="24"/>
          <w:szCs w:val="24"/>
          <w:lang w:val="bg-BG"/>
        </w:rPr>
        <w:t xml:space="preserve"> </w:t>
      </w:r>
      <w:r w:rsidRPr="00E952BA">
        <w:rPr>
          <w:rFonts w:ascii="Times New Roman" w:eastAsia="Times New Roman" w:hAnsi="Times New Roman" w:cs="Times New Roman"/>
          <w:color w:val="000000"/>
          <w:sz w:val="24"/>
          <w:szCs w:val="24"/>
          <w:lang w:val="bg-BG"/>
        </w:rPr>
        <w:t>преносимо осветление.</w:t>
      </w:r>
    </w:p>
    <w:p w:rsidR="00E952BA" w:rsidRPr="00E952BA" w:rsidRDefault="00E952BA" w:rsidP="00E952BA">
      <w:pPr>
        <w:tabs>
          <w:tab w:val="left" w:pos="336"/>
        </w:tabs>
        <w:autoSpaceDE w:val="0"/>
        <w:autoSpaceDN w:val="0"/>
        <w:adjustRightInd w:val="0"/>
        <w:spacing w:after="0" w:line="240" w:lineRule="auto"/>
        <w:rPr>
          <w:rFonts w:ascii="Times New Roman" w:eastAsia="Times New Roman" w:hAnsi="Times New Roman" w:cs="Times New Roman"/>
          <w:color w:val="000000"/>
          <w:sz w:val="24"/>
          <w:szCs w:val="24"/>
          <w:lang w:val="bg-BG"/>
        </w:rPr>
      </w:pPr>
      <w:r w:rsidRPr="00E952BA">
        <w:rPr>
          <w:rFonts w:ascii="Times New Roman" w:eastAsia="Times New Roman" w:hAnsi="Times New Roman" w:cs="Times New Roman"/>
          <w:color w:val="000000"/>
          <w:sz w:val="24"/>
          <w:szCs w:val="24"/>
        </w:rPr>
        <w:t>10.</w:t>
      </w:r>
      <w:r w:rsidRPr="00E952BA">
        <w:rPr>
          <w:rFonts w:ascii="Times New Roman" w:eastAsia="Times New Roman" w:hAnsi="Times New Roman" w:cs="Times New Roman"/>
          <w:color w:val="000000"/>
          <w:sz w:val="24"/>
          <w:szCs w:val="24"/>
        </w:rPr>
        <w:tab/>
      </w:r>
      <w:r w:rsidRPr="00E952BA">
        <w:rPr>
          <w:rFonts w:ascii="Times New Roman" w:eastAsia="Times New Roman" w:hAnsi="Times New Roman" w:cs="Times New Roman"/>
          <w:color w:val="000000"/>
          <w:sz w:val="24"/>
          <w:szCs w:val="24"/>
          <w:lang w:val="bg-BG"/>
        </w:rPr>
        <w:t>Земеделските стопани трябва да проверяват здравословното състояние на телетата:</w:t>
      </w:r>
    </w:p>
    <w:p w:rsidR="00E952BA" w:rsidRPr="00E952BA" w:rsidRDefault="00E952BA" w:rsidP="00AB2172">
      <w:pPr>
        <w:widowControl w:val="0"/>
        <w:numPr>
          <w:ilvl w:val="0"/>
          <w:numId w:val="9"/>
        </w:numPr>
        <w:tabs>
          <w:tab w:val="left" w:pos="149"/>
        </w:tabs>
        <w:autoSpaceDE w:val="0"/>
        <w:autoSpaceDN w:val="0"/>
        <w:adjustRightInd w:val="0"/>
        <w:spacing w:after="0" w:line="240" w:lineRule="auto"/>
        <w:rPr>
          <w:rFonts w:ascii="Times New Roman" w:eastAsia="Times New Roman" w:hAnsi="Times New Roman" w:cs="Times New Roman"/>
          <w:color w:val="000000"/>
          <w:sz w:val="24"/>
          <w:szCs w:val="24"/>
        </w:rPr>
      </w:pPr>
      <w:r w:rsidRPr="00E952BA">
        <w:rPr>
          <w:rFonts w:ascii="Times New Roman" w:eastAsia="Times New Roman" w:hAnsi="Times New Roman" w:cs="Times New Roman"/>
          <w:color w:val="000000"/>
          <w:sz w:val="24"/>
          <w:szCs w:val="24"/>
          <w:lang w:val="bg-BG" w:eastAsia="bg-BG"/>
        </w:rPr>
        <w:t>най-малко веднъж дневно при телета, отглеждани навън;</w:t>
      </w:r>
    </w:p>
    <w:p w:rsidR="00E952BA" w:rsidRPr="00E952BA" w:rsidRDefault="00E952BA" w:rsidP="00AB2172">
      <w:pPr>
        <w:widowControl w:val="0"/>
        <w:numPr>
          <w:ilvl w:val="0"/>
          <w:numId w:val="9"/>
        </w:numPr>
        <w:tabs>
          <w:tab w:val="left" w:pos="149"/>
        </w:tabs>
        <w:autoSpaceDE w:val="0"/>
        <w:autoSpaceDN w:val="0"/>
        <w:adjustRightInd w:val="0"/>
        <w:spacing w:after="0" w:line="240" w:lineRule="auto"/>
        <w:rPr>
          <w:rFonts w:ascii="Times New Roman" w:eastAsia="Times New Roman" w:hAnsi="Times New Roman" w:cs="Times New Roman"/>
          <w:color w:val="000000"/>
          <w:sz w:val="24"/>
          <w:szCs w:val="24"/>
        </w:rPr>
      </w:pPr>
      <w:r w:rsidRPr="00E952BA">
        <w:rPr>
          <w:rFonts w:ascii="Times New Roman" w:eastAsia="Times New Roman" w:hAnsi="Times New Roman" w:cs="Times New Roman"/>
          <w:color w:val="000000"/>
          <w:sz w:val="24"/>
          <w:szCs w:val="24"/>
          <w:lang w:val="bg-BG" w:eastAsia="bg-BG"/>
        </w:rPr>
        <w:t>най-малко два пъти дневно при телета, отглеждани в закрити помещения.</w:t>
      </w:r>
    </w:p>
    <w:p w:rsidR="00E952BA" w:rsidRPr="00E952BA" w:rsidRDefault="00E952BA" w:rsidP="00AB2172">
      <w:pPr>
        <w:widowControl w:val="0"/>
        <w:numPr>
          <w:ilvl w:val="0"/>
          <w:numId w:val="10"/>
        </w:numPr>
        <w:tabs>
          <w:tab w:val="left" w:pos="365"/>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Земеделските стопани трябва да отделят незабавно в помещение със суха и удобна постеля телетата, които са наранени или показват признаци на заболяване и да им осигурят възможно най-бързо ветеринарномедицинска помощ.</w:t>
      </w:r>
    </w:p>
    <w:p w:rsidR="00E952BA" w:rsidRPr="00E952BA" w:rsidRDefault="00E952BA" w:rsidP="00AB2172">
      <w:pPr>
        <w:widowControl w:val="0"/>
        <w:numPr>
          <w:ilvl w:val="0"/>
          <w:numId w:val="10"/>
        </w:numPr>
        <w:tabs>
          <w:tab w:val="left" w:pos="365"/>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Земеделските стопани трябва да осигурят помещенията, в които се отглеждат телета да разполагат с осигурено пространство за всяко теле за лягане, изправяне и осъществяване на всички физиологични и етологични нужди.</w:t>
      </w:r>
    </w:p>
    <w:p w:rsidR="00E952BA" w:rsidRPr="00E952BA" w:rsidRDefault="00E952BA" w:rsidP="00AB2172">
      <w:pPr>
        <w:widowControl w:val="0"/>
        <w:numPr>
          <w:ilvl w:val="0"/>
          <w:numId w:val="10"/>
        </w:numPr>
        <w:tabs>
          <w:tab w:val="left" w:pos="365"/>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Земеделските стопани не трябва да връзват телетата, освен при необходимост за не повече от един час по време на хранене с мляко или заместител на млякото или при ветеринарномедицински манипулации. Използваните въжета не трябва да предизвикват нараняване и връзването да се прави по начин, изключващ риск от задушаване или нараняване; телетата се връзват така, че да могат да лягат и изправят и осъществяват всички свои физиологични и етологични нужди.</w:t>
      </w:r>
    </w:p>
    <w:p w:rsidR="00E952BA" w:rsidRPr="00E952BA" w:rsidRDefault="00E952BA" w:rsidP="00AB2172">
      <w:pPr>
        <w:widowControl w:val="0"/>
        <w:numPr>
          <w:ilvl w:val="0"/>
          <w:numId w:val="10"/>
        </w:numPr>
        <w:tabs>
          <w:tab w:val="left" w:pos="365"/>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 xml:space="preserve">Земеделските стопани трябва да почистват ежедневно и дезинфекцират периодично помещенията, боксовете, съоръженията и инвентара. Изпражненията, урината, </w:t>
      </w:r>
      <w:proofErr w:type="spellStart"/>
      <w:r w:rsidRPr="00E952BA">
        <w:rPr>
          <w:rFonts w:ascii="Times New Roman" w:eastAsia="Times New Roman" w:hAnsi="Times New Roman" w:cs="Times New Roman"/>
          <w:color w:val="000000"/>
          <w:sz w:val="24"/>
          <w:szCs w:val="24"/>
          <w:lang w:val="bg-BG" w:eastAsia="bg-BG"/>
        </w:rPr>
        <w:t>неизядената</w:t>
      </w:r>
      <w:proofErr w:type="spellEnd"/>
      <w:r w:rsidRPr="00E952BA">
        <w:rPr>
          <w:rFonts w:ascii="Times New Roman" w:eastAsia="Times New Roman" w:hAnsi="Times New Roman" w:cs="Times New Roman"/>
          <w:color w:val="000000"/>
          <w:sz w:val="24"/>
          <w:szCs w:val="24"/>
          <w:lang w:val="bg-BG" w:eastAsia="bg-BG"/>
        </w:rPr>
        <w:t xml:space="preserve"> или разсипаната храна се почистват толкова често, колкото е необходимо, за да се избегне събирането на мухи и гризачи и за намаляване на миризмата.</w:t>
      </w:r>
    </w:p>
    <w:p w:rsidR="00E952BA" w:rsidRPr="00E952BA" w:rsidRDefault="00E952BA" w:rsidP="00AB2172">
      <w:pPr>
        <w:widowControl w:val="0"/>
        <w:numPr>
          <w:ilvl w:val="0"/>
          <w:numId w:val="10"/>
        </w:numPr>
        <w:tabs>
          <w:tab w:val="left" w:pos="365"/>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Земеделските стопани трябва да осигурят за телетата помещение/помещения с равни, сухи и твърди подове, изработени по такъв начин, че да не причиняват нараняване или страдание на телетата, които стоят или лежат върху тях, подходящи за размера и теглото на телетата с твърда, гладка и стабилна повърхност, за да се избегне подхлъзване.</w:t>
      </w:r>
    </w:p>
    <w:p w:rsidR="00E952BA" w:rsidRPr="00E952BA" w:rsidRDefault="00E952BA" w:rsidP="00AB2172">
      <w:pPr>
        <w:widowControl w:val="0"/>
        <w:numPr>
          <w:ilvl w:val="0"/>
          <w:numId w:val="10"/>
        </w:numPr>
        <w:tabs>
          <w:tab w:val="left" w:pos="365"/>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Земеделските стопани трябва да осигурят помещенията, в които се отглеждат телета да разполагат с чисто, удобно и подходящо дренирано място за лежане или чиста, суха и удобна постеля, които не влияят негативно върху телетата.</w:t>
      </w:r>
    </w:p>
    <w:p w:rsidR="00E952BA" w:rsidRPr="00E952BA" w:rsidRDefault="00E952BA" w:rsidP="00AB2172">
      <w:pPr>
        <w:widowControl w:val="0"/>
        <w:numPr>
          <w:ilvl w:val="0"/>
          <w:numId w:val="10"/>
        </w:numPr>
        <w:tabs>
          <w:tab w:val="left" w:pos="365"/>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 xml:space="preserve">Земеделските стопани трябва да осигуряват на телетата хранене, съответстващо на тяхната порода, възраст, маса, физиологични и поведенчески нужди и технологична група, </w:t>
      </w:r>
      <w:r w:rsidRPr="00E952BA">
        <w:rPr>
          <w:rFonts w:ascii="Times New Roman" w:eastAsia="Times New Roman" w:hAnsi="Times New Roman" w:cs="Times New Roman"/>
          <w:color w:val="000000"/>
          <w:sz w:val="24"/>
          <w:szCs w:val="24"/>
          <w:lang w:val="bg-BG" w:eastAsia="bg-BG"/>
        </w:rPr>
        <w:lastRenderedPageBreak/>
        <w:t>като в храната се включва:</w:t>
      </w:r>
    </w:p>
    <w:p w:rsidR="00E952BA" w:rsidRPr="00E952BA" w:rsidRDefault="00E952BA" w:rsidP="00AB2172">
      <w:pPr>
        <w:widowControl w:val="0"/>
        <w:numPr>
          <w:ilvl w:val="0"/>
          <w:numId w:val="1"/>
        </w:numPr>
        <w:tabs>
          <w:tab w:val="left" w:pos="139"/>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 xml:space="preserve">достатъчно количество желязо, за да се осигури средно ниво на хемоглобина в кръвта от поне 4,5 </w:t>
      </w:r>
      <w:proofErr w:type="spellStart"/>
      <w:r w:rsidRPr="00E952BA">
        <w:rPr>
          <w:rFonts w:ascii="Times New Roman" w:eastAsia="Times New Roman" w:hAnsi="Times New Roman" w:cs="Times New Roman"/>
          <w:color w:val="000000"/>
          <w:sz w:val="24"/>
          <w:szCs w:val="24"/>
          <w:lang w:eastAsia="bg-BG"/>
        </w:rPr>
        <w:t>mmol</w:t>
      </w:r>
      <w:proofErr w:type="spellEnd"/>
      <w:r w:rsidRPr="00E952BA">
        <w:rPr>
          <w:rFonts w:ascii="Times New Roman" w:eastAsia="Times New Roman" w:hAnsi="Times New Roman" w:cs="Times New Roman"/>
          <w:color w:val="000000"/>
          <w:sz w:val="24"/>
          <w:szCs w:val="24"/>
          <w:lang w:eastAsia="bg-BG"/>
        </w:rPr>
        <w:t>/l;</w:t>
      </w:r>
    </w:p>
    <w:p w:rsidR="00E952BA" w:rsidRPr="00E952BA" w:rsidRDefault="00E952BA" w:rsidP="00AB2172">
      <w:pPr>
        <w:widowControl w:val="0"/>
        <w:numPr>
          <w:ilvl w:val="0"/>
          <w:numId w:val="1"/>
        </w:numPr>
        <w:tabs>
          <w:tab w:val="left" w:pos="139"/>
        </w:tabs>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E952BA">
        <w:rPr>
          <w:rFonts w:ascii="Times New Roman" w:eastAsia="Times New Roman" w:hAnsi="Times New Roman" w:cs="Times New Roman"/>
          <w:color w:val="000000"/>
          <w:sz w:val="24"/>
          <w:szCs w:val="24"/>
          <w:lang w:val="bg-BG" w:eastAsia="bg-BG"/>
        </w:rPr>
        <w:t xml:space="preserve">на всяко теле на възраст над </w:t>
      </w:r>
      <w:r w:rsidRPr="00E952BA">
        <w:rPr>
          <w:rFonts w:ascii="Times New Roman" w:eastAsia="Times New Roman" w:hAnsi="Times New Roman" w:cs="Times New Roman"/>
          <w:color w:val="000000"/>
          <w:sz w:val="24"/>
          <w:szCs w:val="24"/>
          <w:lang w:eastAsia="bg-BG"/>
        </w:rPr>
        <w:t xml:space="preserve">2 </w:t>
      </w:r>
      <w:r w:rsidRPr="00E952BA">
        <w:rPr>
          <w:rFonts w:ascii="Times New Roman" w:eastAsia="Times New Roman" w:hAnsi="Times New Roman" w:cs="Times New Roman"/>
          <w:color w:val="000000"/>
          <w:sz w:val="24"/>
          <w:szCs w:val="24"/>
          <w:lang w:val="bg-BG" w:eastAsia="bg-BG"/>
        </w:rPr>
        <w:t xml:space="preserve">седмици се осигурява минимално количество сух фураж, съдържащ смилаеми </w:t>
      </w:r>
      <w:proofErr w:type="spellStart"/>
      <w:r w:rsidRPr="00E952BA">
        <w:rPr>
          <w:rFonts w:ascii="Times New Roman" w:eastAsia="Times New Roman" w:hAnsi="Times New Roman" w:cs="Times New Roman"/>
          <w:color w:val="000000"/>
          <w:sz w:val="24"/>
          <w:szCs w:val="24"/>
          <w:lang w:val="bg-BG" w:eastAsia="bg-BG"/>
        </w:rPr>
        <w:t>влакнини</w:t>
      </w:r>
      <w:proofErr w:type="spellEnd"/>
      <w:r w:rsidRPr="00E952BA">
        <w:rPr>
          <w:rFonts w:ascii="Times New Roman" w:eastAsia="Times New Roman" w:hAnsi="Times New Roman" w:cs="Times New Roman"/>
          <w:color w:val="000000"/>
          <w:sz w:val="24"/>
          <w:szCs w:val="24"/>
          <w:lang w:val="bg-BG" w:eastAsia="bg-BG"/>
        </w:rPr>
        <w:t xml:space="preserve">, като количеството на </w:t>
      </w:r>
      <w:proofErr w:type="spellStart"/>
      <w:r w:rsidRPr="00E952BA">
        <w:rPr>
          <w:rFonts w:ascii="Times New Roman" w:eastAsia="Times New Roman" w:hAnsi="Times New Roman" w:cs="Times New Roman"/>
          <w:color w:val="000000"/>
          <w:sz w:val="24"/>
          <w:szCs w:val="24"/>
          <w:lang w:val="bg-BG" w:eastAsia="bg-BG"/>
        </w:rPr>
        <w:t>влакнините</w:t>
      </w:r>
      <w:proofErr w:type="spellEnd"/>
      <w:r w:rsidRPr="00E952BA">
        <w:rPr>
          <w:rFonts w:ascii="Times New Roman" w:eastAsia="Times New Roman" w:hAnsi="Times New Roman" w:cs="Times New Roman"/>
          <w:color w:val="000000"/>
          <w:sz w:val="24"/>
          <w:szCs w:val="24"/>
          <w:lang w:val="bg-BG" w:eastAsia="bg-BG"/>
        </w:rPr>
        <w:t xml:space="preserve"> се повишава от 50 до 250 </w:t>
      </w:r>
      <w:r w:rsidRPr="00E952BA">
        <w:rPr>
          <w:rFonts w:ascii="Times New Roman" w:eastAsia="Times New Roman" w:hAnsi="Times New Roman" w:cs="Times New Roman"/>
          <w:color w:val="000000"/>
          <w:sz w:val="24"/>
          <w:szCs w:val="24"/>
          <w:lang w:eastAsia="bg-BG"/>
        </w:rPr>
        <w:t xml:space="preserve">g </w:t>
      </w:r>
      <w:r w:rsidRPr="00E952BA">
        <w:rPr>
          <w:rFonts w:ascii="Times New Roman" w:eastAsia="Times New Roman" w:hAnsi="Times New Roman" w:cs="Times New Roman"/>
          <w:color w:val="000000"/>
          <w:sz w:val="24"/>
          <w:szCs w:val="24"/>
          <w:lang w:val="bg-BG" w:eastAsia="bg-BG"/>
        </w:rPr>
        <w:t>дневно за телета на възраст от 8 до 20 седмици;</w:t>
      </w:r>
    </w:p>
    <w:p w:rsidR="00E952BA" w:rsidRPr="00E952BA" w:rsidRDefault="00E952BA" w:rsidP="00AB2172">
      <w:pPr>
        <w:widowControl w:val="0"/>
        <w:numPr>
          <w:ilvl w:val="0"/>
          <w:numId w:val="1"/>
        </w:numPr>
        <w:tabs>
          <w:tab w:val="left" w:pos="139"/>
        </w:tabs>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на телетата не се слагат намордници.</w:t>
      </w:r>
    </w:p>
    <w:p w:rsidR="00E952BA" w:rsidRPr="00E952BA" w:rsidRDefault="00E952BA" w:rsidP="00E952BA">
      <w:pPr>
        <w:tabs>
          <w:tab w:val="left" w:pos="365"/>
        </w:tabs>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18.</w:t>
      </w:r>
      <w:r w:rsidRPr="00E952BA">
        <w:rPr>
          <w:rFonts w:ascii="Times New Roman" w:eastAsia="Times New Roman" w:hAnsi="Times New Roman" w:cs="Times New Roman"/>
          <w:color w:val="000000"/>
          <w:sz w:val="24"/>
          <w:szCs w:val="24"/>
          <w:lang w:val="bg-BG" w:eastAsia="bg-BG"/>
        </w:rPr>
        <w:tab/>
        <w:t>Земеделските стопани трябва да осигурят телетата на възраст над 15 дни:</w:t>
      </w:r>
    </w:p>
    <w:p w:rsidR="00E952BA" w:rsidRPr="00E952BA" w:rsidRDefault="00E952BA" w:rsidP="00AB2172">
      <w:pPr>
        <w:widowControl w:val="0"/>
        <w:numPr>
          <w:ilvl w:val="0"/>
          <w:numId w:val="1"/>
        </w:numPr>
        <w:tabs>
          <w:tab w:val="left" w:pos="139"/>
        </w:tabs>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да се хранят поне два пъти дневно;</w:t>
      </w:r>
    </w:p>
    <w:p w:rsidR="00E952BA" w:rsidRPr="00E952BA" w:rsidRDefault="00E952BA" w:rsidP="00AB2172">
      <w:pPr>
        <w:widowControl w:val="0"/>
        <w:numPr>
          <w:ilvl w:val="0"/>
          <w:numId w:val="1"/>
        </w:numPr>
        <w:tabs>
          <w:tab w:val="left" w:pos="139"/>
        </w:tabs>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всяко теле от групата да има достъп до храната по едно и също време.</w:t>
      </w:r>
    </w:p>
    <w:p w:rsidR="00E952BA" w:rsidRPr="00E952BA" w:rsidRDefault="00E952BA" w:rsidP="00AB2172">
      <w:pPr>
        <w:widowControl w:val="0"/>
        <w:numPr>
          <w:ilvl w:val="0"/>
          <w:numId w:val="11"/>
        </w:numPr>
        <w:tabs>
          <w:tab w:val="left" w:pos="370"/>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Земеделските стопани трябва да осигурят помещенията, в които се отглеждат телета да разполагат със съоръжения за хранене и поене, които осигуряват свободен достъп на всяко теле до хранилките и поилките.</w:t>
      </w:r>
    </w:p>
    <w:p w:rsidR="00E952BA" w:rsidRPr="00E952BA" w:rsidRDefault="00E952BA" w:rsidP="00AB2172">
      <w:pPr>
        <w:widowControl w:val="0"/>
        <w:numPr>
          <w:ilvl w:val="0"/>
          <w:numId w:val="11"/>
        </w:numPr>
        <w:tabs>
          <w:tab w:val="left" w:pos="370"/>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Земеделските стопани трябва да осигурят помещенията, в които се отглеждат телета да разполагат със съоръжения за хранене и поене, които гарантират чистотата на фуражите и водата и свеждат до минимум възможността за контаминацията им.</w:t>
      </w:r>
    </w:p>
    <w:p w:rsidR="00E952BA" w:rsidRPr="00E952BA" w:rsidRDefault="00E952BA" w:rsidP="00AB2172">
      <w:pPr>
        <w:widowControl w:val="0"/>
        <w:numPr>
          <w:ilvl w:val="0"/>
          <w:numId w:val="11"/>
        </w:numPr>
        <w:tabs>
          <w:tab w:val="left" w:pos="370"/>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 xml:space="preserve">Земеделските стопани трябва да захранват телетата до 15-дневна възраст с говежда </w:t>
      </w:r>
      <w:proofErr w:type="spellStart"/>
      <w:r w:rsidRPr="00E952BA">
        <w:rPr>
          <w:rFonts w:ascii="Times New Roman" w:eastAsia="Times New Roman" w:hAnsi="Times New Roman" w:cs="Times New Roman"/>
          <w:color w:val="000000"/>
          <w:sz w:val="24"/>
          <w:szCs w:val="24"/>
          <w:lang w:val="bg-BG" w:eastAsia="bg-BG"/>
        </w:rPr>
        <w:t>коластра</w:t>
      </w:r>
      <w:proofErr w:type="spellEnd"/>
      <w:r w:rsidRPr="00E952BA">
        <w:rPr>
          <w:rFonts w:ascii="Times New Roman" w:eastAsia="Times New Roman" w:hAnsi="Times New Roman" w:cs="Times New Roman"/>
          <w:color w:val="000000"/>
          <w:sz w:val="24"/>
          <w:szCs w:val="24"/>
          <w:lang w:val="bg-BG" w:eastAsia="bg-BG"/>
        </w:rPr>
        <w:t xml:space="preserve"> в първите часове след раждането им, но не по-късно от шестия час.</w:t>
      </w:r>
    </w:p>
    <w:p w:rsidR="00E952BA" w:rsidRPr="00E952BA" w:rsidRDefault="00E952BA" w:rsidP="00AB2172">
      <w:pPr>
        <w:widowControl w:val="0"/>
        <w:numPr>
          <w:ilvl w:val="0"/>
          <w:numId w:val="11"/>
        </w:numPr>
        <w:tabs>
          <w:tab w:val="left" w:pos="370"/>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Земеделските стопани трябва да осигурят свободен и постоянен достъп на телетата до прясна питейна вода.</w:t>
      </w:r>
    </w:p>
    <w:p w:rsidR="00E952BA" w:rsidRPr="00E952BA" w:rsidRDefault="00E952BA" w:rsidP="00E952BA">
      <w:pPr>
        <w:widowControl w:val="0"/>
        <w:tabs>
          <w:tab w:val="left" w:pos="370"/>
        </w:tabs>
        <w:autoSpaceDE w:val="0"/>
        <w:autoSpaceDN w:val="0"/>
        <w:adjustRightInd w:val="0"/>
        <w:spacing w:after="0" w:line="240" w:lineRule="auto"/>
        <w:jc w:val="both"/>
        <w:rPr>
          <w:rFonts w:ascii="Times New Roman" w:eastAsia="Times New Roman" w:hAnsi="Times New Roman" w:cs="Times New Roman"/>
          <w:color w:val="FF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FF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FF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FF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FF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FF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FF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FF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FF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FF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FF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FF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FF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FF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FF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FF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FF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FF0000"/>
          <w:sz w:val="24"/>
          <w:szCs w:val="24"/>
          <w:lang w:val="bg-BG" w:eastAsia="bg-BG"/>
        </w:rPr>
      </w:pPr>
    </w:p>
    <w:p w:rsidR="00E952BA" w:rsidRDefault="00E952BA" w:rsidP="00E952B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p>
    <w:p w:rsidR="00E952BA" w:rsidRDefault="00E952BA" w:rsidP="00E952B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p>
    <w:p w:rsidR="00E952BA" w:rsidRDefault="00E952BA" w:rsidP="00E952B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p>
    <w:p w:rsidR="00E952BA" w:rsidRDefault="00E952BA" w:rsidP="00E952B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p>
    <w:p w:rsidR="00E952BA" w:rsidRDefault="00E952BA" w:rsidP="00E952B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p>
    <w:p w:rsidR="00E952BA" w:rsidRDefault="00E952BA" w:rsidP="00E952B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p>
    <w:p w:rsidR="00E952BA" w:rsidRDefault="00E952BA" w:rsidP="00E952B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sz w:val="24"/>
          <w:szCs w:val="24"/>
          <w:lang w:val="bg-BG" w:eastAsia="bg-BG"/>
        </w:rPr>
      </w:pPr>
    </w:p>
    <w:tbl>
      <w:tblPr>
        <w:tblW w:w="0" w:type="auto"/>
        <w:tblInd w:w="40" w:type="dxa"/>
        <w:tblLayout w:type="fixed"/>
        <w:tblCellMar>
          <w:left w:w="40" w:type="dxa"/>
          <w:right w:w="40" w:type="dxa"/>
        </w:tblCellMar>
        <w:tblLook w:val="0000" w:firstRow="0" w:lastRow="0" w:firstColumn="0" w:lastColumn="0" w:noHBand="0" w:noVBand="0"/>
      </w:tblPr>
      <w:tblGrid>
        <w:gridCol w:w="984"/>
        <w:gridCol w:w="3965"/>
      </w:tblGrid>
      <w:tr w:rsidR="00E952BA" w:rsidRPr="00E952BA" w:rsidTr="00503E01">
        <w:tc>
          <w:tcPr>
            <w:tcW w:w="984" w:type="dxa"/>
            <w:tcBorders>
              <w:top w:val="single" w:sz="6" w:space="0" w:color="auto"/>
              <w:left w:val="single" w:sz="6" w:space="0" w:color="auto"/>
              <w:bottom w:val="single" w:sz="6" w:space="0" w:color="auto"/>
              <w:right w:val="single" w:sz="6" w:space="0" w:color="auto"/>
            </w:tcBorders>
          </w:tcPr>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sz w:val="24"/>
                <w:szCs w:val="24"/>
              </w:rPr>
            </w:pPr>
            <w:r w:rsidRPr="00E952BA">
              <w:rPr>
                <w:rFonts w:ascii="Times New Roman" w:eastAsia="Times New Roman" w:hAnsi="Times New Roman" w:cs="Times New Roman"/>
                <w:sz w:val="24"/>
                <w:szCs w:val="24"/>
              </w:rPr>
              <w:lastRenderedPageBreak/>
              <w:t>SMR 15</w:t>
            </w:r>
          </w:p>
        </w:tc>
        <w:tc>
          <w:tcPr>
            <w:tcW w:w="3965" w:type="dxa"/>
            <w:tcBorders>
              <w:top w:val="single" w:sz="6" w:space="0" w:color="auto"/>
              <w:left w:val="single" w:sz="6" w:space="0" w:color="auto"/>
              <w:bottom w:val="single" w:sz="6" w:space="0" w:color="auto"/>
              <w:right w:val="single" w:sz="6" w:space="0" w:color="auto"/>
            </w:tcBorders>
          </w:tcPr>
          <w:p w:rsidR="00E952BA" w:rsidRPr="00E952BA" w:rsidRDefault="00E952BA" w:rsidP="00E952BA">
            <w:pPr>
              <w:autoSpaceDE w:val="0"/>
              <w:autoSpaceDN w:val="0"/>
              <w:adjustRightInd w:val="0"/>
              <w:spacing w:after="0" w:line="240" w:lineRule="auto"/>
              <w:ind w:firstLine="5"/>
              <w:rPr>
                <w:rFonts w:ascii="Times New Roman" w:eastAsia="Times New Roman" w:hAnsi="Times New Roman" w:cs="Times New Roman"/>
                <w:sz w:val="24"/>
                <w:szCs w:val="24"/>
                <w:lang w:val="bg-BG"/>
              </w:rPr>
            </w:pPr>
            <w:r w:rsidRPr="00E952BA">
              <w:rPr>
                <w:rFonts w:ascii="Times New Roman" w:eastAsia="Times New Roman" w:hAnsi="Times New Roman" w:cs="Times New Roman"/>
                <w:sz w:val="24"/>
                <w:szCs w:val="24"/>
              </w:rPr>
              <w:t xml:space="preserve">Council Directive 2008/120/EC of </w:t>
            </w:r>
            <w:r w:rsidRPr="00E952BA">
              <w:rPr>
                <w:rFonts w:ascii="Times New Roman" w:eastAsia="Times New Roman" w:hAnsi="Times New Roman" w:cs="Times New Roman"/>
                <w:sz w:val="24"/>
                <w:szCs w:val="24"/>
                <w:lang w:val="bg-BG"/>
              </w:rPr>
              <w:t xml:space="preserve">18 </w:t>
            </w:r>
            <w:r w:rsidRPr="00E952BA">
              <w:rPr>
                <w:rFonts w:ascii="Times New Roman" w:eastAsia="Times New Roman" w:hAnsi="Times New Roman" w:cs="Times New Roman"/>
                <w:sz w:val="24"/>
                <w:szCs w:val="24"/>
              </w:rPr>
              <w:t xml:space="preserve">December 2008 laying down minimum standards for the protection of pigs (OJ L </w:t>
            </w:r>
            <w:r w:rsidRPr="00E952BA">
              <w:rPr>
                <w:rFonts w:ascii="Times New Roman" w:eastAsia="Times New Roman" w:hAnsi="Times New Roman" w:cs="Times New Roman"/>
                <w:sz w:val="24"/>
                <w:szCs w:val="24"/>
                <w:lang w:val="bg-BG"/>
              </w:rPr>
              <w:t xml:space="preserve">47, 18.2.2009, </w:t>
            </w:r>
            <w:r w:rsidRPr="00E952BA">
              <w:rPr>
                <w:rFonts w:ascii="Times New Roman" w:eastAsia="Times New Roman" w:hAnsi="Times New Roman" w:cs="Times New Roman"/>
                <w:sz w:val="24"/>
                <w:szCs w:val="24"/>
              </w:rPr>
              <w:t xml:space="preserve">p. </w:t>
            </w:r>
            <w:r w:rsidRPr="00E952BA">
              <w:rPr>
                <w:rFonts w:ascii="Times New Roman" w:eastAsia="Times New Roman" w:hAnsi="Times New Roman" w:cs="Times New Roman"/>
                <w:sz w:val="24"/>
                <w:szCs w:val="24"/>
                <w:lang w:val="bg-BG"/>
              </w:rPr>
              <w:t>5):</w:t>
            </w:r>
          </w:p>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sz w:val="24"/>
                <w:szCs w:val="24"/>
              </w:rPr>
            </w:pPr>
            <w:r w:rsidRPr="00E952BA">
              <w:rPr>
                <w:rFonts w:ascii="Times New Roman" w:eastAsia="Times New Roman" w:hAnsi="Times New Roman" w:cs="Times New Roman"/>
                <w:sz w:val="24"/>
                <w:szCs w:val="24"/>
              </w:rPr>
              <w:t>Article 3 and Article 4</w:t>
            </w:r>
          </w:p>
        </w:tc>
      </w:tr>
    </w:tbl>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b/>
          <w:bCs/>
          <w:color w:val="FF0000"/>
          <w:sz w:val="24"/>
          <w:szCs w:val="24"/>
          <w:lang w:val="bg-BG" w:eastAsia="bg-BG"/>
        </w:rPr>
      </w:pPr>
    </w:p>
    <w:p w:rsidR="00E952BA" w:rsidRPr="00CC5C89" w:rsidRDefault="00E952BA" w:rsidP="00E952BA">
      <w:pPr>
        <w:autoSpaceDE w:val="0"/>
        <w:autoSpaceDN w:val="0"/>
        <w:adjustRightInd w:val="0"/>
        <w:spacing w:after="0" w:line="240" w:lineRule="auto"/>
        <w:jc w:val="both"/>
        <w:rPr>
          <w:rFonts w:ascii="Times New Roman" w:eastAsia="Times New Roman" w:hAnsi="Times New Roman" w:cs="Times New Roman"/>
          <w:b/>
          <w:bCs/>
          <w:color w:val="000000"/>
          <w:sz w:val="24"/>
          <w:szCs w:val="24"/>
          <w:u w:val="single"/>
          <w:lang w:val="bg-BG" w:eastAsia="bg-BG"/>
        </w:rPr>
      </w:pPr>
      <w:r w:rsidRPr="00CC5C89">
        <w:rPr>
          <w:rFonts w:ascii="Times New Roman" w:eastAsia="Times New Roman" w:hAnsi="Times New Roman" w:cs="Times New Roman"/>
          <w:b/>
          <w:bCs/>
          <w:color w:val="000000"/>
          <w:sz w:val="24"/>
          <w:szCs w:val="24"/>
          <w:u w:val="single"/>
          <w:lang w:val="bg-BG" w:eastAsia="bg-BG"/>
        </w:rPr>
        <w:t>ЗАКОНОУСТАНОВЕНО ИЗИСКВАНЕ ЗА УПРАВЛЕНИЕ (ЗИУ) 15 -МИНИМАЛНИ ИЗИСКВАНИЯ ЗА ЗАЩИТА И ХУМАННО ОТ</w:t>
      </w:r>
      <w:r w:rsidR="00CC5C89" w:rsidRPr="00CC5C89">
        <w:rPr>
          <w:rFonts w:ascii="Times New Roman" w:eastAsia="Times New Roman" w:hAnsi="Times New Roman" w:cs="Times New Roman"/>
          <w:b/>
          <w:bCs/>
          <w:color w:val="000000"/>
          <w:sz w:val="24"/>
          <w:szCs w:val="24"/>
          <w:u w:val="single"/>
          <w:lang w:val="bg-BG" w:eastAsia="bg-BG"/>
        </w:rPr>
        <w:t>НОШЕНИЕ ПРИ ОТГЛЕЖДАНЕ НА СВИНЕ</w:t>
      </w:r>
    </w:p>
    <w:p w:rsidR="00CC5C89" w:rsidRPr="00CC5C89" w:rsidRDefault="00CC5C89" w:rsidP="00E952BA">
      <w:pPr>
        <w:autoSpaceDE w:val="0"/>
        <w:autoSpaceDN w:val="0"/>
        <w:adjustRightInd w:val="0"/>
        <w:spacing w:after="0" w:line="240" w:lineRule="auto"/>
        <w:jc w:val="both"/>
        <w:rPr>
          <w:rFonts w:ascii="Times New Roman" w:eastAsia="Times New Roman" w:hAnsi="Times New Roman" w:cs="Times New Roman"/>
          <w:b/>
          <w:bCs/>
          <w:color w:val="000000"/>
          <w:sz w:val="24"/>
          <w:szCs w:val="24"/>
          <w:lang w:val="bg-BG" w:eastAsia="bg-BG"/>
        </w:rPr>
      </w:pPr>
    </w:p>
    <w:p w:rsidR="00E952BA" w:rsidRPr="00E952BA" w:rsidRDefault="00E952BA" w:rsidP="00E952BA">
      <w:pPr>
        <w:tabs>
          <w:tab w:val="left" w:pos="264"/>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1.</w:t>
      </w:r>
      <w:r w:rsidRPr="00E952BA">
        <w:rPr>
          <w:rFonts w:ascii="Times New Roman" w:eastAsia="Times New Roman" w:hAnsi="Times New Roman" w:cs="Times New Roman"/>
          <w:color w:val="000000"/>
          <w:sz w:val="24"/>
          <w:szCs w:val="24"/>
          <w:lang w:val="bg-BG" w:eastAsia="bg-BG"/>
        </w:rPr>
        <w:tab/>
        <w:t>Земеделските стопани трябва да осигурят помещенията, в които се отглеждат свине</w:t>
      </w:r>
      <w:r w:rsidR="000F7B17">
        <w:rPr>
          <w:rFonts w:ascii="Times New Roman" w:eastAsia="Times New Roman" w:hAnsi="Times New Roman" w:cs="Times New Roman"/>
          <w:color w:val="000000"/>
          <w:sz w:val="24"/>
          <w:szCs w:val="24"/>
          <w:lang w:val="bg-BG" w:eastAsia="bg-BG"/>
        </w:rPr>
        <w:t xml:space="preserve"> </w:t>
      </w:r>
      <w:r w:rsidRPr="00E952BA">
        <w:rPr>
          <w:rFonts w:ascii="Times New Roman" w:eastAsia="Times New Roman" w:hAnsi="Times New Roman" w:cs="Times New Roman"/>
          <w:color w:val="000000"/>
          <w:sz w:val="24"/>
          <w:szCs w:val="24"/>
          <w:lang w:val="bg-BG" w:eastAsia="bg-BG"/>
        </w:rPr>
        <w:t>за развъждане или за угояване, да дават възможност животните да лягат и стават без</w:t>
      </w:r>
      <w:r w:rsidR="000F7B17">
        <w:rPr>
          <w:rFonts w:ascii="Times New Roman" w:eastAsia="Times New Roman" w:hAnsi="Times New Roman" w:cs="Times New Roman"/>
          <w:color w:val="000000"/>
          <w:sz w:val="24"/>
          <w:szCs w:val="24"/>
          <w:lang w:val="bg-BG" w:eastAsia="bg-BG"/>
        </w:rPr>
        <w:t xml:space="preserve"> </w:t>
      </w:r>
      <w:r w:rsidRPr="00E952BA">
        <w:rPr>
          <w:rFonts w:ascii="Times New Roman" w:eastAsia="Times New Roman" w:hAnsi="Times New Roman" w:cs="Times New Roman"/>
          <w:color w:val="000000"/>
          <w:sz w:val="24"/>
          <w:szCs w:val="24"/>
          <w:lang w:val="bg-BG" w:eastAsia="bg-BG"/>
        </w:rPr>
        <w:t>затруднение; при групово отглеждане на подрастващи прасета и прасета за угояване на</w:t>
      </w:r>
      <w:r w:rsidRPr="00E952BA">
        <w:rPr>
          <w:rFonts w:ascii="Times New Roman" w:eastAsia="Times New Roman" w:hAnsi="Times New Roman" w:cs="Times New Roman"/>
          <w:color w:val="000000"/>
          <w:sz w:val="24"/>
          <w:szCs w:val="24"/>
          <w:lang w:val="bg-BG" w:eastAsia="bg-BG"/>
        </w:rPr>
        <w:br/>
        <w:t>всяко от тях да е осигурена свободна подова площ най-малко:</w:t>
      </w:r>
    </w:p>
    <w:p w:rsidR="00E952BA" w:rsidRPr="00E952BA" w:rsidRDefault="00E952BA" w:rsidP="00AB2172">
      <w:pPr>
        <w:widowControl w:val="0"/>
        <w:numPr>
          <w:ilvl w:val="0"/>
          <w:numId w:val="12"/>
        </w:numPr>
        <w:tabs>
          <w:tab w:val="left" w:pos="134"/>
        </w:tabs>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 xml:space="preserve">0,15 </w:t>
      </w:r>
      <w:proofErr w:type="spellStart"/>
      <w:r w:rsidRPr="00E952BA">
        <w:rPr>
          <w:rFonts w:ascii="Times New Roman" w:eastAsia="Times New Roman" w:hAnsi="Times New Roman" w:cs="Times New Roman"/>
          <w:color w:val="000000"/>
          <w:sz w:val="24"/>
          <w:szCs w:val="24"/>
          <w:lang w:val="bg-BG" w:eastAsia="bg-BG"/>
        </w:rPr>
        <w:t>кв.м</w:t>
      </w:r>
      <w:proofErr w:type="spellEnd"/>
      <w:r w:rsidRPr="00E952BA">
        <w:rPr>
          <w:rFonts w:ascii="Times New Roman" w:eastAsia="Times New Roman" w:hAnsi="Times New Roman" w:cs="Times New Roman"/>
          <w:color w:val="000000"/>
          <w:sz w:val="24"/>
          <w:szCs w:val="24"/>
          <w:lang w:val="bg-BG" w:eastAsia="bg-BG"/>
        </w:rPr>
        <w:t xml:space="preserve"> - за прасета с тегло до 10 кг;</w:t>
      </w:r>
    </w:p>
    <w:p w:rsidR="00E952BA" w:rsidRPr="00E952BA" w:rsidRDefault="00E952BA" w:rsidP="00AB2172">
      <w:pPr>
        <w:widowControl w:val="0"/>
        <w:numPr>
          <w:ilvl w:val="0"/>
          <w:numId w:val="12"/>
        </w:numPr>
        <w:tabs>
          <w:tab w:val="left" w:pos="134"/>
        </w:tabs>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 xml:space="preserve">0,20 </w:t>
      </w:r>
      <w:proofErr w:type="spellStart"/>
      <w:r w:rsidRPr="00E952BA">
        <w:rPr>
          <w:rFonts w:ascii="Times New Roman" w:eastAsia="Times New Roman" w:hAnsi="Times New Roman" w:cs="Times New Roman"/>
          <w:color w:val="000000"/>
          <w:sz w:val="24"/>
          <w:szCs w:val="24"/>
          <w:lang w:val="bg-BG" w:eastAsia="bg-BG"/>
        </w:rPr>
        <w:t>кв.м</w:t>
      </w:r>
      <w:proofErr w:type="spellEnd"/>
      <w:r w:rsidRPr="00E952BA">
        <w:rPr>
          <w:rFonts w:ascii="Times New Roman" w:eastAsia="Times New Roman" w:hAnsi="Times New Roman" w:cs="Times New Roman"/>
          <w:color w:val="000000"/>
          <w:sz w:val="24"/>
          <w:szCs w:val="24"/>
          <w:lang w:val="bg-BG" w:eastAsia="bg-BG"/>
        </w:rPr>
        <w:t xml:space="preserve"> - за прасета с тегло от 10 до 20 кг;</w:t>
      </w:r>
    </w:p>
    <w:p w:rsidR="00E952BA" w:rsidRPr="00E952BA" w:rsidRDefault="00E952BA" w:rsidP="00AB2172">
      <w:pPr>
        <w:widowControl w:val="0"/>
        <w:numPr>
          <w:ilvl w:val="0"/>
          <w:numId w:val="12"/>
        </w:numPr>
        <w:tabs>
          <w:tab w:val="left" w:pos="134"/>
        </w:tabs>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 xml:space="preserve">0,30 </w:t>
      </w:r>
      <w:proofErr w:type="spellStart"/>
      <w:r w:rsidRPr="00E952BA">
        <w:rPr>
          <w:rFonts w:ascii="Times New Roman" w:eastAsia="Times New Roman" w:hAnsi="Times New Roman" w:cs="Times New Roman"/>
          <w:color w:val="000000"/>
          <w:sz w:val="24"/>
          <w:szCs w:val="24"/>
          <w:lang w:val="bg-BG" w:eastAsia="bg-BG"/>
        </w:rPr>
        <w:t>кв.м</w:t>
      </w:r>
      <w:proofErr w:type="spellEnd"/>
      <w:r w:rsidRPr="00E952BA">
        <w:rPr>
          <w:rFonts w:ascii="Times New Roman" w:eastAsia="Times New Roman" w:hAnsi="Times New Roman" w:cs="Times New Roman"/>
          <w:color w:val="000000"/>
          <w:sz w:val="24"/>
          <w:szCs w:val="24"/>
          <w:lang w:val="bg-BG" w:eastAsia="bg-BG"/>
        </w:rPr>
        <w:t xml:space="preserve"> - за прасета са тегло от 20 до 30 кг;</w:t>
      </w:r>
    </w:p>
    <w:p w:rsidR="00E952BA" w:rsidRPr="00E952BA" w:rsidRDefault="00E952BA" w:rsidP="00AB2172">
      <w:pPr>
        <w:widowControl w:val="0"/>
        <w:numPr>
          <w:ilvl w:val="0"/>
          <w:numId w:val="12"/>
        </w:numPr>
        <w:tabs>
          <w:tab w:val="left" w:pos="134"/>
        </w:tabs>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 xml:space="preserve">0,40 </w:t>
      </w:r>
      <w:proofErr w:type="spellStart"/>
      <w:r w:rsidRPr="00E952BA">
        <w:rPr>
          <w:rFonts w:ascii="Times New Roman" w:eastAsia="Times New Roman" w:hAnsi="Times New Roman" w:cs="Times New Roman"/>
          <w:color w:val="000000"/>
          <w:sz w:val="24"/>
          <w:szCs w:val="24"/>
          <w:lang w:val="bg-BG" w:eastAsia="bg-BG"/>
        </w:rPr>
        <w:t>кв.м</w:t>
      </w:r>
      <w:proofErr w:type="spellEnd"/>
      <w:r w:rsidRPr="00E952BA">
        <w:rPr>
          <w:rFonts w:ascii="Times New Roman" w:eastAsia="Times New Roman" w:hAnsi="Times New Roman" w:cs="Times New Roman"/>
          <w:color w:val="000000"/>
          <w:sz w:val="24"/>
          <w:szCs w:val="24"/>
          <w:lang w:val="bg-BG" w:eastAsia="bg-BG"/>
        </w:rPr>
        <w:t xml:space="preserve"> - за прасета с тегло от 30 до 50 кг;</w:t>
      </w:r>
    </w:p>
    <w:p w:rsidR="00E952BA" w:rsidRPr="00E952BA" w:rsidRDefault="00E952BA" w:rsidP="00AB2172">
      <w:pPr>
        <w:widowControl w:val="0"/>
        <w:numPr>
          <w:ilvl w:val="0"/>
          <w:numId w:val="12"/>
        </w:numPr>
        <w:tabs>
          <w:tab w:val="left" w:pos="134"/>
        </w:tabs>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 xml:space="preserve">0,55 </w:t>
      </w:r>
      <w:proofErr w:type="spellStart"/>
      <w:r w:rsidRPr="00E952BA">
        <w:rPr>
          <w:rFonts w:ascii="Times New Roman" w:eastAsia="Times New Roman" w:hAnsi="Times New Roman" w:cs="Times New Roman"/>
          <w:color w:val="000000"/>
          <w:sz w:val="24"/>
          <w:szCs w:val="24"/>
          <w:lang w:val="bg-BG" w:eastAsia="bg-BG"/>
        </w:rPr>
        <w:t>кв.м</w:t>
      </w:r>
      <w:proofErr w:type="spellEnd"/>
      <w:r w:rsidRPr="00E952BA">
        <w:rPr>
          <w:rFonts w:ascii="Times New Roman" w:eastAsia="Times New Roman" w:hAnsi="Times New Roman" w:cs="Times New Roman"/>
          <w:color w:val="000000"/>
          <w:sz w:val="24"/>
          <w:szCs w:val="24"/>
          <w:lang w:val="bg-BG" w:eastAsia="bg-BG"/>
        </w:rPr>
        <w:t xml:space="preserve"> - за прасета с тегло от 50 до 85 кг;</w:t>
      </w:r>
    </w:p>
    <w:p w:rsidR="00E952BA" w:rsidRPr="00E952BA" w:rsidRDefault="00E952BA" w:rsidP="00AB2172">
      <w:pPr>
        <w:widowControl w:val="0"/>
        <w:numPr>
          <w:ilvl w:val="0"/>
          <w:numId w:val="12"/>
        </w:numPr>
        <w:tabs>
          <w:tab w:val="left" w:pos="134"/>
        </w:tabs>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 xml:space="preserve">0,65 </w:t>
      </w:r>
      <w:proofErr w:type="spellStart"/>
      <w:r w:rsidRPr="00E952BA">
        <w:rPr>
          <w:rFonts w:ascii="Times New Roman" w:eastAsia="Times New Roman" w:hAnsi="Times New Roman" w:cs="Times New Roman"/>
          <w:color w:val="000000"/>
          <w:sz w:val="24"/>
          <w:szCs w:val="24"/>
          <w:lang w:val="bg-BG" w:eastAsia="bg-BG"/>
        </w:rPr>
        <w:t>кв.м</w:t>
      </w:r>
      <w:proofErr w:type="spellEnd"/>
      <w:r w:rsidRPr="00E952BA">
        <w:rPr>
          <w:rFonts w:ascii="Times New Roman" w:eastAsia="Times New Roman" w:hAnsi="Times New Roman" w:cs="Times New Roman"/>
          <w:color w:val="000000"/>
          <w:sz w:val="24"/>
          <w:szCs w:val="24"/>
          <w:lang w:val="bg-BG" w:eastAsia="bg-BG"/>
        </w:rPr>
        <w:t xml:space="preserve"> - за прасета с тегло от 85 до 110 кг;</w:t>
      </w:r>
    </w:p>
    <w:p w:rsidR="00E952BA" w:rsidRPr="00E952BA" w:rsidRDefault="00E952BA" w:rsidP="00AB2172">
      <w:pPr>
        <w:widowControl w:val="0"/>
        <w:numPr>
          <w:ilvl w:val="0"/>
          <w:numId w:val="12"/>
        </w:numPr>
        <w:tabs>
          <w:tab w:val="left" w:pos="134"/>
        </w:tabs>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 xml:space="preserve">1 </w:t>
      </w:r>
      <w:proofErr w:type="spellStart"/>
      <w:r w:rsidRPr="00E952BA">
        <w:rPr>
          <w:rFonts w:ascii="Times New Roman" w:eastAsia="Times New Roman" w:hAnsi="Times New Roman" w:cs="Times New Roman"/>
          <w:color w:val="000000"/>
          <w:sz w:val="24"/>
          <w:szCs w:val="24"/>
          <w:lang w:val="bg-BG" w:eastAsia="bg-BG"/>
        </w:rPr>
        <w:t>кв.м</w:t>
      </w:r>
      <w:proofErr w:type="spellEnd"/>
      <w:r w:rsidRPr="00E952BA">
        <w:rPr>
          <w:rFonts w:ascii="Times New Roman" w:eastAsia="Times New Roman" w:hAnsi="Times New Roman" w:cs="Times New Roman"/>
          <w:color w:val="000000"/>
          <w:sz w:val="24"/>
          <w:szCs w:val="24"/>
          <w:lang w:val="bg-BG" w:eastAsia="bg-BG"/>
        </w:rPr>
        <w:t xml:space="preserve"> - за прасета с тегло над 110 кг.</w:t>
      </w:r>
    </w:p>
    <w:p w:rsidR="00E952BA" w:rsidRPr="00E952BA" w:rsidRDefault="00E952BA" w:rsidP="00E952BA">
      <w:pPr>
        <w:tabs>
          <w:tab w:val="left" w:pos="341"/>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2.</w:t>
      </w:r>
      <w:r w:rsidRPr="00E952BA">
        <w:rPr>
          <w:rFonts w:ascii="Times New Roman" w:eastAsia="Times New Roman" w:hAnsi="Times New Roman" w:cs="Times New Roman"/>
          <w:color w:val="000000"/>
          <w:sz w:val="24"/>
          <w:szCs w:val="24"/>
          <w:lang w:val="bg-BG" w:eastAsia="bg-BG"/>
        </w:rPr>
        <w:tab/>
        <w:t>Земеделските стопани трябва да осигурят за всяка женска свиня след първо</w:t>
      </w:r>
      <w:r w:rsidR="000F7B17">
        <w:rPr>
          <w:rFonts w:ascii="Times New Roman" w:eastAsia="Times New Roman" w:hAnsi="Times New Roman" w:cs="Times New Roman"/>
          <w:color w:val="000000"/>
          <w:sz w:val="24"/>
          <w:szCs w:val="24"/>
          <w:lang w:val="bg-BG" w:eastAsia="bg-BG"/>
        </w:rPr>
        <w:t xml:space="preserve"> </w:t>
      </w:r>
      <w:r w:rsidRPr="00E952BA">
        <w:rPr>
          <w:rFonts w:ascii="Times New Roman" w:eastAsia="Times New Roman" w:hAnsi="Times New Roman" w:cs="Times New Roman"/>
          <w:color w:val="000000"/>
          <w:sz w:val="24"/>
          <w:szCs w:val="24"/>
          <w:lang w:val="bg-BG" w:eastAsia="bg-BG"/>
        </w:rPr>
        <w:t>заплождане и за всяка бременна свиня майка:</w:t>
      </w: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когато се отглеждат в отделни групи от 6 до 40 животни, свободна подова площ най-малко:</w:t>
      </w:r>
    </w:p>
    <w:p w:rsidR="00E952BA" w:rsidRPr="00E952BA" w:rsidRDefault="00E952BA" w:rsidP="00AB2172">
      <w:pPr>
        <w:widowControl w:val="0"/>
        <w:numPr>
          <w:ilvl w:val="0"/>
          <w:numId w:val="12"/>
        </w:numPr>
        <w:tabs>
          <w:tab w:val="left" w:pos="134"/>
        </w:tabs>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 xml:space="preserve">1,64 </w:t>
      </w:r>
      <w:proofErr w:type="spellStart"/>
      <w:r w:rsidRPr="00E952BA">
        <w:rPr>
          <w:rFonts w:ascii="Times New Roman" w:eastAsia="Times New Roman" w:hAnsi="Times New Roman" w:cs="Times New Roman"/>
          <w:color w:val="000000"/>
          <w:sz w:val="24"/>
          <w:szCs w:val="24"/>
          <w:lang w:val="bg-BG" w:eastAsia="bg-BG"/>
        </w:rPr>
        <w:t>кв.м</w:t>
      </w:r>
      <w:proofErr w:type="spellEnd"/>
      <w:r w:rsidRPr="00E952BA">
        <w:rPr>
          <w:rFonts w:ascii="Times New Roman" w:eastAsia="Times New Roman" w:hAnsi="Times New Roman" w:cs="Times New Roman"/>
          <w:color w:val="000000"/>
          <w:sz w:val="24"/>
          <w:szCs w:val="24"/>
          <w:lang w:val="bg-BG" w:eastAsia="bg-BG"/>
        </w:rPr>
        <w:t xml:space="preserve"> - за женска свиня след първо заплождане;</w:t>
      </w:r>
    </w:p>
    <w:p w:rsidR="00E952BA" w:rsidRPr="00E952BA" w:rsidRDefault="00E952BA" w:rsidP="00AB2172">
      <w:pPr>
        <w:widowControl w:val="0"/>
        <w:numPr>
          <w:ilvl w:val="0"/>
          <w:numId w:val="12"/>
        </w:numPr>
        <w:tabs>
          <w:tab w:val="left" w:pos="134"/>
        </w:tabs>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 xml:space="preserve">2,25 </w:t>
      </w:r>
      <w:proofErr w:type="spellStart"/>
      <w:r w:rsidRPr="00E952BA">
        <w:rPr>
          <w:rFonts w:ascii="Times New Roman" w:eastAsia="Times New Roman" w:hAnsi="Times New Roman" w:cs="Times New Roman"/>
          <w:color w:val="000000"/>
          <w:sz w:val="24"/>
          <w:szCs w:val="24"/>
          <w:lang w:val="bg-BG" w:eastAsia="bg-BG"/>
        </w:rPr>
        <w:t>кв.м</w:t>
      </w:r>
      <w:proofErr w:type="spellEnd"/>
      <w:r w:rsidRPr="00E952BA">
        <w:rPr>
          <w:rFonts w:ascii="Times New Roman" w:eastAsia="Times New Roman" w:hAnsi="Times New Roman" w:cs="Times New Roman"/>
          <w:color w:val="000000"/>
          <w:sz w:val="24"/>
          <w:szCs w:val="24"/>
          <w:lang w:val="bg-BG" w:eastAsia="bg-BG"/>
        </w:rPr>
        <w:t xml:space="preserve"> - за свиня майка;</w:t>
      </w:r>
    </w:p>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когато животните се отглеждат в групи:</w:t>
      </w:r>
    </w:p>
    <w:p w:rsidR="00E952BA" w:rsidRPr="00E952BA" w:rsidRDefault="00E952BA" w:rsidP="00AB2172">
      <w:pPr>
        <w:widowControl w:val="0"/>
        <w:numPr>
          <w:ilvl w:val="0"/>
          <w:numId w:val="12"/>
        </w:numPr>
        <w:tabs>
          <w:tab w:val="left" w:pos="134"/>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 xml:space="preserve">до 6 животни - 1,80 </w:t>
      </w:r>
      <w:proofErr w:type="spellStart"/>
      <w:r w:rsidRPr="00E952BA">
        <w:rPr>
          <w:rFonts w:ascii="Times New Roman" w:eastAsia="Times New Roman" w:hAnsi="Times New Roman" w:cs="Times New Roman"/>
          <w:color w:val="000000"/>
          <w:sz w:val="24"/>
          <w:szCs w:val="24"/>
          <w:lang w:val="bg-BG" w:eastAsia="bg-BG"/>
        </w:rPr>
        <w:t>кв.м</w:t>
      </w:r>
      <w:proofErr w:type="spellEnd"/>
      <w:r w:rsidRPr="00E952BA">
        <w:rPr>
          <w:rFonts w:ascii="Times New Roman" w:eastAsia="Times New Roman" w:hAnsi="Times New Roman" w:cs="Times New Roman"/>
          <w:color w:val="000000"/>
          <w:sz w:val="24"/>
          <w:szCs w:val="24"/>
          <w:lang w:val="bg-BG" w:eastAsia="bg-BG"/>
        </w:rPr>
        <w:t xml:space="preserve"> за женска свиня след първо заплождане и 2,48 </w:t>
      </w:r>
      <w:proofErr w:type="spellStart"/>
      <w:r w:rsidRPr="00E952BA">
        <w:rPr>
          <w:rFonts w:ascii="Times New Roman" w:eastAsia="Times New Roman" w:hAnsi="Times New Roman" w:cs="Times New Roman"/>
          <w:color w:val="000000"/>
          <w:sz w:val="24"/>
          <w:szCs w:val="24"/>
          <w:lang w:val="bg-BG" w:eastAsia="bg-BG"/>
        </w:rPr>
        <w:t>кв.м</w:t>
      </w:r>
      <w:proofErr w:type="spellEnd"/>
      <w:r w:rsidRPr="00E952BA">
        <w:rPr>
          <w:rFonts w:ascii="Times New Roman" w:eastAsia="Times New Roman" w:hAnsi="Times New Roman" w:cs="Times New Roman"/>
          <w:color w:val="000000"/>
          <w:sz w:val="24"/>
          <w:szCs w:val="24"/>
          <w:lang w:val="bg-BG" w:eastAsia="bg-BG"/>
        </w:rPr>
        <w:t xml:space="preserve"> за свиня майка;</w:t>
      </w:r>
    </w:p>
    <w:p w:rsidR="00E952BA" w:rsidRPr="00E952BA" w:rsidRDefault="00E952BA" w:rsidP="00AB2172">
      <w:pPr>
        <w:widowControl w:val="0"/>
        <w:numPr>
          <w:ilvl w:val="0"/>
          <w:numId w:val="12"/>
        </w:numPr>
        <w:tabs>
          <w:tab w:val="left" w:pos="134"/>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 xml:space="preserve">над 40 животни - 1,48 </w:t>
      </w:r>
      <w:proofErr w:type="spellStart"/>
      <w:r w:rsidRPr="00E952BA">
        <w:rPr>
          <w:rFonts w:ascii="Times New Roman" w:eastAsia="Times New Roman" w:hAnsi="Times New Roman" w:cs="Times New Roman"/>
          <w:color w:val="000000"/>
          <w:sz w:val="24"/>
          <w:szCs w:val="24"/>
          <w:lang w:val="bg-BG" w:eastAsia="bg-BG"/>
        </w:rPr>
        <w:t>кв.м</w:t>
      </w:r>
      <w:proofErr w:type="spellEnd"/>
      <w:r w:rsidRPr="00E952BA">
        <w:rPr>
          <w:rFonts w:ascii="Times New Roman" w:eastAsia="Times New Roman" w:hAnsi="Times New Roman" w:cs="Times New Roman"/>
          <w:color w:val="000000"/>
          <w:sz w:val="24"/>
          <w:szCs w:val="24"/>
          <w:lang w:val="bg-BG" w:eastAsia="bg-BG"/>
        </w:rPr>
        <w:t xml:space="preserve"> за женска свиня след първо заплождане и 2,03 </w:t>
      </w:r>
      <w:proofErr w:type="spellStart"/>
      <w:r w:rsidRPr="00E952BA">
        <w:rPr>
          <w:rFonts w:ascii="Times New Roman" w:eastAsia="Times New Roman" w:hAnsi="Times New Roman" w:cs="Times New Roman"/>
          <w:color w:val="000000"/>
          <w:sz w:val="24"/>
          <w:szCs w:val="24"/>
          <w:lang w:val="bg-BG" w:eastAsia="bg-BG"/>
        </w:rPr>
        <w:t>кв.м</w:t>
      </w:r>
      <w:proofErr w:type="spellEnd"/>
      <w:r w:rsidRPr="00E952BA">
        <w:rPr>
          <w:rFonts w:ascii="Times New Roman" w:eastAsia="Times New Roman" w:hAnsi="Times New Roman" w:cs="Times New Roman"/>
          <w:color w:val="000000"/>
          <w:sz w:val="24"/>
          <w:szCs w:val="24"/>
          <w:lang w:val="bg-BG" w:eastAsia="bg-BG"/>
        </w:rPr>
        <w:t xml:space="preserve"> за свиня майка.</w:t>
      </w:r>
    </w:p>
    <w:p w:rsidR="00E952BA" w:rsidRPr="00E952BA" w:rsidRDefault="00E952BA" w:rsidP="00E952BA">
      <w:pPr>
        <w:tabs>
          <w:tab w:val="left" w:pos="254"/>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3.</w:t>
      </w:r>
      <w:r w:rsidRPr="00E952BA">
        <w:rPr>
          <w:rFonts w:ascii="Times New Roman" w:eastAsia="Times New Roman" w:hAnsi="Times New Roman" w:cs="Times New Roman"/>
          <w:color w:val="000000"/>
          <w:sz w:val="24"/>
          <w:szCs w:val="24"/>
          <w:lang w:val="bg-BG" w:eastAsia="bg-BG"/>
        </w:rPr>
        <w:tab/>
        <w:t>Земеделските стопани трябва да осигурят част от свободната подова площ за всяка</w:t>
      </w:r>
      <w:r w:rsidR="000F7B17">
        <w:rPr>
          <w:rFonts w:ascii="Times New Roman" w:eastAsia="Times New Roman" w:hAnsi="Times New Roman" w:cs="Times New Roman"/>
          <w:color w:val="000000"/>
          <w:sz w:val="24"/>
          <w:szCs w:val="24"/>
          <w:lang w:val="bg-BG" w:eastAsia="bg-BG"/>
        </w:rPr>
        <w:t xml:space="preserve"> </w:t>
      </w:r>
      <w:r w:rsidRPr="00E952BA">
        <w:rPr>
          <w:rFonts w:ascii="Times New Roman" w:eastAsia="Times New Roman" w:hAnsi="Times New Roman" w:cs="Times New Roman"/>
          <w:color w:val="000000"/>
          <w:sz w:val="24"/>
          <w:szCs w:val="24"/>
          <w:lang w:val="bg-BG" w:eastAsia="bg-BG"/>
        </w:rPr>
        <w:t>женска свиня след първо заплождане и за всяка бременна свиня майка да бъде с плътен гладък под със следните размери:</w:t>
      </w:r>
    </w:p>
    <w:p w:rsidR="00E952BA" w:rsidRPr="00E952BA" w:rsidRDefault="00E952BA" w:rsidP="00AB2172">
      <w:pPr>
        <w:widowControl w:val="0"/>
        <w:numPr>
          <w:ilvl w:val="0"/>
          <w:numId w:val="2"/>
        </w:numPr>
        <w:tabs>
          <w:tab w:val="left" w:pos="144"/>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 xml:space="preserve">най-малко 0,95 </w:t>
      </w:r>
      <w:proofErr w:type="spellStart"/>
      <w:r w:rsidRPr="00E952BA">
        <w:rPr>
          <w:rFonts w:ascii="Times New Roman" w:eastAsia="Times New Roman" w:hAnsi="Times New Roman" w:cs="Times New Roman"/>
          <w:color w:val="000000"/>
          <w:sz w:val="24"/>
          <w:szCs w:val="24"/>
          <w:lang w:val="bg-BG" w:eastAsia="bg-BG"/>
        </w:rPr>
        <w:t>кв.м</w:t>
      </w:r>
      <w:proofErr w:type="spellEnd"/>
      <w:r w:rsidRPr="00E952BA">
        <w:rPr>
          <w:rFonts w:ascii="Times New Roman" w:eastAsia="Times New Roman" w:hAnsi="Times New Roman" w:cs="Times New Roman"/>
          <w:color w:val="000000"/>
          <w:sz w:val="24"/>
          <w:szCs w:val="24"/>
          <w:lang w:val="bg-BG" w:eastAsia="bg-BG"/>
        </w:rPr>
        <w:t xml:space="preserve"> от общо 1,64 </w:t>
      </w:r>
      <w:proofErr w:type="spellStart"/>
      <w:r w:rsidRPr="00E952BA">
        <w:rPr>
          <w:rFonts w:ascii="Times New Roman" w:eastAsia="Times New Roman" w:hAnsi="Times New Roman" w:cs="Times New Roman"/>
          <w:color w:val="000000"/>
          <w:sz w:val="24"/>
          <w:szCs w:val="24"/>
          <w:lang w:val="bg-BG" w:eastAsia="bg-BG"/>
        </w:rPr>
        <w:t>кв.м</w:t>
      </w:r>
      <w:proofErr w:type="spellEnd"/>
      <w:r w:rsidRPr="00E952BA">
        <w:rPr>
          <w:rFonts w:ascii="Times New Roman" w:eastAsia="Times New Roman" w:hAnsi="Times New Roman" w:cs="Times New Roman"/>
          <w:color w:val="000000"/>
          <w:sz w:val="24"/>
          <w:szCs w:val="24"/>
          <w:lang w:val="bg-BG" w:eastAsia="bg-BG"/>
        </w:rPr>
        <w:t xml:space="preserve"> подова площ за женска свиня след първо заплождане;</w:t>
      </w:r>
    </w:p>
    <w:p w:rsidR="00E952BA" w:rsidRPr="00E952BA" w:rsidRDefault="00E952BA" w:rsidP="00AB2172">
      <w:pPr>
        <w:widowControl w:val="0"/>
        <w:numPr>
          <w:ilvl w:val="0"/>
          <w:numId w:val="2"/>
        </w:numPr>
        <w:tabs>
          <w:tab w:val="left" w:pos="144"/>
        </w:tabs>
        <w:autoSpaceDE w:val="0"/>
        <w:autoSpaceDN w:val="0"/>
        <w:adjustRightInd w:val="0"/>
        <w:spacing w:after="0" w:line="240" w:lineRule="auto"/>
        <w:ind w:right="1766"/>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 xml:space="preserve">най-малко 1,3 </w:t>
      </w:r>
      <w:proofErr w:type="spellStart"/>
      <w:r w:rsidRPr="00E952BA">
        <w:rPr>
          <w:rFonts w:ascii="Times New Roman" w:eastAsia="Times New Roman" w:hAnsi="Times New Roman" w:cs="Times New Roman"/>
          <w:color w:val="000000"/>
          <w:sz w:val="24"/>
          <w:szCs w:val="24"/>
          <w:lang w:val="bg-BG" w:eastAsia="bg-BG"/>
        </w:rPr>
        <w:t>кв.м</w:t>
      </w:r>
      <w:proofErr w:type="spellEnd"/>
      <w:r w:rsidRPr="00E952BA">
        <w:rPr>
          <w:rFonts w:ascii="Times New Roman" w:eastAsia="Times New Roman" w:hAnsi="Times New Roman" w:cs="Times New Roman"/>
          <w:color w:val="000000"/>
          <w:sz w:val="24"/>
          <w:szCs w:val="24"/>
          <w:lang w:val="bg-BG" w:eastAsia="bg-BG"/>
        </w:rPr>
        <w:t xml:space="preserve"> от 2.25 </w:t>
      </w:r>
      <w:proofErr w:type="spellStart"/>
      <w:r w:rsidRPr="00E952BA">
        <w:rPr>
          <w:rFonts w:ascii="Times New Roman" w:eastAsia="Times New Roman" w:hAnsi="Times New Roman" w:cs="Times New Roman"/>
          <w:color w:val="000000"/>
          <w:sz w:val="24"/>
          <w:szCs w:val="24"/>
          <w:lang w:val="bg-BG" w:eastAsia="bg-BG"/>
        </w:rPr>
        <w:t>кв.м</w:t>
      </w:r>
      <w:proofErr w:type="spellEnd"/>
      <w:r w:rsidRPr="00E952BA">
        <w:rPr>
          <w:rFonts w:ascii="Times New Roman" w:eastAsia="Times New Roman" w:hAnsi="Times New Roman" w:cs="Times New Roman"/>
          <w:color w:val="000000"/>
          <w:sz w:val="24"/>
          <w:szCs w:val="24"/>
          <w:lang w:val="bg-BG" w:eastAsia="bg-BG"/>
        </w:rPr>
        <w:t xml:space="preserve"> подова площ за свиня майка. Допуска се да бъдат оставени до 15% дренажни отвори в плътния под.</w:t>
      </w: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p>
    <w:p w:rsidR="00E952BA" w:rsidRPr="00E952BA" w:rsidRDefault="00E952BA" w:rsidP="00E952BA">
      <w:pPr>
        <w:tabs>
          <w:tab w:val="left" w:pos="254"/>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4.</w:t>
      </w:r>
      <w:r w:rsidRPr="00E952BA">
        <w:rPr>
          <w:rFonts w:ascii="Times New Roman" w:eastAsia="Times New Roman" w:hAnsi="Times New Roman" w:cs="Times New Roman"/>
          <w:color w:val="000000"/>
          <w:sz w:val="24"/>
          <w:szCs w:val="24"/>
          <w:lang w:val="bg-BG" w:eastAsia="bg-BG"/>
        </w:rPr>
        <w:tab/>
        <w:t>Земеделските стопани трябва да осигурят в случаите, в които свинете се отглеждат групово в помещения с бетонен решетъчен под максималната широчина на отворите и минималната широчина на преградките да бъде съответно:</w:t>
      </w:r>
    </w:p>
    <w:p w:rsidR="00E952BA" w:rsidRPr="00E952BA" w:rsidRDefault="00E952BA" w:rsidP="00AB2172">
      <w:pPr>
        <w:widowControl w:val="0"/>
        <w:numPr>
          <w:ilvl w:val="0"/>
          <w:numId w:val="2"/>
        </w:numPr>
        <w:tabs>
          <w:tab w:val="left" w:pos="144"/>
        </w:tabs>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11 мм и 50 мм - за бозаещи прасета;</w:t>
      </w:r>
    </w:p>
    <w:p w:rsidR="00E952BA" w:rsidRPr="00E952BA" w:rsidRDefault="00E952BA" w:rsidP="00AB2172">
      <w:pPr>
        <w:widowControl w:val="0"/>
        <w:numPr>
          <w:ilvl w:val="0"/>
          <w:numId w:val="2"/>
        </w:numPr>
        <w:tabs>
          <w:tab w:val="left" w:pos="144"/>
        </w:tabs>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14 мм и 50 мм - за подрастващи прасета;</w:t>
      </w:r>
    </w:p>
    <w:p w:rsidR="00E952BA" w:rsidRPr="00E952BA" w:rsidRDefault="00E952BA" w:rsidP="00AB2172">
      <w:pPr>
        <w:widowControl w:val="0"/>
        <w:numPr>
          <w:ilvl w:val="0"/>
          <w:numId w:val="2"/>
        </w:numPr>
        <w:tabs>
          <w:tab w:val="left" w:pos="144"/>
        </w:tabs>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18 мм и 80 мм - за прасета за угояване;</w:t>
      </w:r>
    </w:p>
    <w:p w:rsidR="00E952BA" w:rsidRPr="00E952BA" w:rsidRDefault="00E952BA" w:rsidP="00AB2172">
      <w:pPr>
        <w:widowControl w:val="0"/>
        <w:numPr>
          <w:ilvl w:val="0"/>
          <w:numId w:val="2"/>
        </w:numPr>
        <w:tabs>
          <w:tab w:val="left" w:pos="144"/>
        </w:tabs>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20 мм и 80 мм - за женски свине след първо заплождане и свине майки.</w:t>
      </w:r>
    </w:p>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p>
    <w:p w:rsidR="00E952BA" w:rsidRPr="00E952BA" w:rsidRDefault="00E952BA" w:rsidP="00AB2172">
      <w:pPr>
        <w:widowControl w:val="0"/>
        <w:numPr>
          <w:ilvl w:val="0"/>
          <w:numId w:val="13"/>
        </w:numPr>
        <w:tabs>
          <w:tab w:val="left" w:pos="254"/>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 xml:space="preserve">Земеделските стопани не трябва да използват методи на отглеждане, при които свинете </w:t>
      </w:r>
      <w:r w:rsidRPr="00E952BA">
        <w:rPr>
          <w:rFonts w:ascii="Times New Roman" w:eastAsia="Times New Roman" w:hAnsi="Times New Roman" w:cs="Times New Roman"/>
          <w:color w:val="000000"/>
          <w:sz w:val="24"/>
          <w:szCs w:val="24"/>
          <w:lang w:val="bg-BG" w:eastAsia="bg-BG"/>
        </w:rPr>
        <w:lastRenderedPageBreak/>
        <w:t>майки и женските свине след първо заплождане се държат вързани.</w:t>
      </w:r>
    </w:p>
    <w:p w:rsidR="00E952BA" w:rsidRPr="00E952BA" w:rsidRDefault="00E952BA" w:rsidP="00AB2172">
      <w:pPr>
        <w:widowControl w:val="0"/>
        <w:numPr>
          <w:ilvl w:val="0"/>
          <w:numId w:val="13"/>
        </w:numPr>
        <w:tabs>
          <w:tab w:val="left" w:pos="254"/>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Земеделските стопани трябва да отглеждат групово свинете майки и женските свине след първото заплождане през периода от четвъртата седмица след заплождането до една седмица преди очакваното раждане. През седмицата преди очакваното раждане и по време на него свинете могат да се държат в изолирани родилни боксове. В стопанства, в които се отглеждат по-малко от 10 животни от посочените категории се позволява отглеждане в индивидуални боксове, при условие че животните имат възможност да се обръщат.</w:t>
      </w:r>
    </w:p>
    <w:p w:rsidR="00E952BA" w:rsidRPr="00E952BA" w:rsidRDefault="00E952BA" w:rsidP="00AB2172">
      <w:pPr>
        <w:widowControl w:val="0"/>
        <w:numPr>
          <w:ilvl w:val="0"/>
          <w:numId w:val="13"/>
        </w:numPr>
        <w:tabs>
          <w:tab w:val="left" w:pos="254"/>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Земеделските стопани трябва при групово отглеждане на свине майки и женски свине след първото заплождане да осигурят помещението да има дължина най-малко 2,8 м, а в случаите, когато групата е по-малка от 6 животни - най-малко 2,4 м.</w:t>
      </w:r>
    </w:p>
    <w:p w:rsidR="00E952BA" w:rsidRPr="00E952BA" w:rsidRDefault="00E952BA" w:rsidP="00AB2172">
      <w:pPr>
        <w:widowControl w:val="0"/>
        <w:numPr>
          <w:ilvl w:val="0"/>
          <w:numId w:val="13"/>
        </w:numPr>
        <w:tabs>
          <w:tab w:val="left" w:pos="254"/>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Земеделските стопани трябва да осигуряват постоянен достъп на всички свине на възраст над две седмици до хранилките и поилките и достатъчно количество прясна вода.</w:t>
      </w:r>
    </w:p>
    <w:p w:rsidR="00E952BA" w:rsidRPr="00E952BA" w:rsidRDefault="00E952BA" w:rsidP="00AB2172">
      <w:pPr>
        <w:widowControl w:val="0"/>
        <w:numPr>
          <w:ilvl w:val="0"/>
          <w:numId w:val="13"/>
        </w:numPr>
        <w:tabs>
          <w:tab w:val="left" w:pos="254"/>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Земеделските стопани трябва да осигурят за свинете майки и женските свине след първо заплождане, при групово отглеждане, да се хранят по начин, който дава възможност всяко животно да получи достатъчно количество храна независимо от наличието на съревнование за храна в групата.</w:t>
      </w:r>
    </w:p>
    <w:p w:rsidR="00E952BA" w:rsidRPr="00E952BA" w:rsidRDefault="00E952BA" w:rsidP="00AB2172">
      <w:pPr>
        <w:widowControl w:val="0"/>
        <w:numPr>
          <w:ilvl w:val="0"/>
          <w:numId w:val="14"/>
        </w:numPr>
        <w:tabs>
          <w:tab w:val="left" w:pos="374"/>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 xml:space="preserve">Земеделските стопани трябва да осигурят, че </w:t>
      </w:r>
      <w:proofErr w:type="spellStart"/>
      <w:r w:rsidRPr="00E952BA">
        <w:rPr>
          <w:rFonts w:ascii="Times New Roman" w:eastAsia="Times New Roman" w:hAnsi="Times New Roman" w:cs="Times New Roman"/>
          <w:color w:val="000000"/>
          <w:sz w:val="24"/>
          <w:szCs w:val="24"/>
          <w:lang w:val="bg-BG" w:eastAsia="bg-BG"/>
        </w:rPr>
        <w:t>сухостойните</w:t>
      </w:r>
      <w:proofErr w:type="spellEnd"/>
      <w:r w:rsidRPr="00E952BA">
        <w:rPr>
          <w:rFonts w:ascii="Times New Roman" w:eastAsia="Times New Roman" w:hAnsi="Times New Roman" w:cs="Times New Roman"/>
          <w:color w:val="000000"/>
          <w:sz w:val="24"/>
          <w:szCs w:val="24"/>
          <w:lang w:val="bg-BG" w:eastAsia="bg-BG"/>
        </w:rPr>
        <w:t xml:space="preserve"> бременни свине и женските свине след първо заплождане, с цел премахване чувството на глад и удовлетворяване на желанието да дъвчат, се хранят по начин, който дава възможност всяко животно да получи достатъчно количество обемисти, влакнести и </w:t>
      </w:r>
      <w:proofErr w:type="spellStart"/>
      <w:r w:rsidRPr="00E952BA">
        <w:rPr>
          <w:rFonts w:ascii="Times New Roman" w:eastAsia="Times New Roman" w:hAnsi="Times New Roman" w:cs="Times New Roman"/>
          <w:color w:val="000000"/>
          <w:sz w:val="24"/>
          <w:szCs w:val="24"/>
          <w:lang w:val="bg-BG" w:eastAsia="bg-BG"/>
        </w:rPr>
        <w:t>високоенергийни</w:t>
      </w:r>
      <w:proofErr w:type="spellEnd"/>
      <w:r w:rsidRPr="00E952BA">
        <w:rPr>
          <w:rFonts w:ascii="Times New Roman" w:eastAsia="Times New Roman" w:hAnsi="Times New Roman" w:cs="Times New Roman"/>
          <w:color w:val="000000"/>
          <w:sz w:val="24"/>
          <w:szCs w:val="24"/>
          <w:lang w:val="bg-BG" w:eastAsia="bg-BG"/>
        </w:rPr>
        <w:t xml:space="preserve"> храни.</w:t>
      </w:r>
    </w:p>
    <w:p w:rsidR="00E952BA" w:rsidRPr="00E952BA" w:rsidRDefault="00E952BA" w:rsidP="00AB2172">
      <w:pPr>
        <w:widowControl w:val="0"/>
        <w:numPr>
          <w:ilvl w:val="0"/>
          <w:numId w:val="14"/>
        </w:numPr>
        <w:tabs>
          <w:tab w:val="left" w:pos="374"/>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Земеделските стопани следва да спазват изискването, че свинете предназначени за групово отглеждане, които проявяват постоянна агресия, жертвите на агресия, болните или наранените свине по възможност да се отглеждат временно в индивидуални боксове, които позволяват на животното да се обръща без затруднение (с изключение на случаите, в които има изрично предписание от ветеринарен лекар животното да стои неподвижно).</w:t>
      </w:r>
    </w:p>
    <w:p w:rsidR="00E952BA" w:rsidRPr="00E952BA" w:rsidRDefault="00E952BA" w:rsidP="00AB2172">
      <w:pPr>
        <w:widowControl w:val="0"/>
        <w:numPr>
          <w:ilvl w:val="0"/>
          <w:numId w:val="14"/>
        </w:numPr>
        <w:tabs>
          <w:tab w:val="left" w:pos="374"/>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 xml:space="preserve">Земеделските стопани трябва да осигурят помещенията, в които се отглеждат свине за развъждане или за угояване да отговарят на минималните </w:t>
      </w:r>
      <w:proofErr w:type="spellStart"/>
      <w:r w:rsidRPr="00E952BA">
        <w:rPr>
          <w:rFonts w:ascii="Times New Roman" w:eastAsia="Times New Roman" w:hAnsi="Times New Roman" w:cs="Times New Roman"/>
          <w:color w:val="000000"/>
          <w:sz w:val="24"/>
          <w:szCs w:val="24"/>
          <w:lang w:val="bg-BG" w:eastAsia="bg-BG"/>
        </w:rPr>
        <w:t>зоохигиенни</w:t>
      </w:r>
      <w:proofErr w:type="spellEnd"/>
      <w:r w:rsidRPr="00E952BA">
        <w:rPr>
          <w:rFonts w:ascii="Times New Roman" w:eastAsia="Times New Roman" w:hAnsi="Times New Roman" w:cs="Times New Roman"/>
          <w:color w:val="000000"/>
          <w:sz w:val="24"/>
          <w:szCs w:val="24"/>
          <w:lang w:val="bg-BG" w:eastAsia="bg-BG"/>
        </w:rPr>
        <w:t xml:space="preserve"> изисквания:</w:t>
      </w: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12.1 максимално ниво на шум - не повече от 85 децибела, като постоянният или внезапен шум се избягва;</w:t>
      </w:r>
    </w:p>
    <w:p w:rsidR="00E952BA" w:rsidRPr="00E952BA" w:rsidRDefault="00E952BA" w:rsidP="00E952BA">
      <w:pPr>
        <w:tabs>
          <w:tab w:val="left" w:pos="523"/>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12.2.</w:t>
      </w:r>
      <w:r w:rsidRPr="00E952BA">
        <w:rPr>
          <w:rFonts w:ascii="Times New Roman" w:eastAsia="Times New Roman" w:hAnsi="Times New Roman" w:cs="Times New Roman"/>
          <w:color w:val="000000"/>
          <w:sz w:val="24"/>
          <w:szCs w:val="24"/>
          <w:lang w:val="bg-BG" w:eastAsia="bg-BG"/>
        </w:rPr>
        <w:tab/>
        <w:t>имат осигурено осветление - не по-малко от 40 лукса за не по-малко от 8 часа през</w:t>
      </w:r>
    </w:p>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деня;</w:t>
      </w:r>
    </w:p>
    <w:p w:rsidR="00E952BA" w:rsidRPr="00E952BA" w:rsidRDefault="00E952BA" w:rsidP="00E952BA">
      <w:pPr>
        <w:tabs>
          <w:tab w:val="left" w:pos="523"/>
        </w:tabs>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12.3.</w:t>
      </w:r>
      <w:r w:rsidRPr="00E952BA">
        <w:rPr>
          <w:rFonts w:ascii="Times New Roman" w:eastAsia="Times New Roman" w:hAnsi="Times New Roman" w:cs="Times New Roman"/>
          <w:color w:val="000000"/>
          <w:sz w:val="24"/>
          <w:szCs w:val="24"/>
          <w:lang w:val="bg-BG" w:eastAsia="bg-BG"/>
        </w:rPr>
        <w:tab/>
        <w:t>конструирани са по начин, който осигурява на животните:</w:t>
      </w:r>
    </w:p>
    <w:p w:rsidR="00E952BA" w:rsidRPr="00E952BA" w:rsidRDefault="00E952BA" w:rsidP="00E952BA">
      <w:pPr>
        <w:tabs>
          <w:tab w:val="left" w:pos="979"/>
        </w:tabs>
        <w:autoSpaceDE w:val="0"/>
        <w:autoSpaceDN w:val="0"/>
        <w:adjustRightInd w:val="0"/>
        <w:spacing w:after="0" w:line="240" w:lineRule="auto"/>
        <w:ind w:left="720"/>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а)</w:t>
      </w:r>
      <w:r w:rsidRPr="00E952BA">
        <w:rPr>
          <w:rFonts w:ascii="Times New Roman" w:eastAsia="Times New Roman" w:hAnsi="Times New Roman" w:cs="Times New Roman"/>
          <w:color w:val="000000"/>
          <w:sz w:val="24"/>
          <w:szCs w:val="24"/>
          <w:lang w:val="bg-BG" w:eastAsia="bg-BG"/>
        </w:rPr>
        <w:tab/>
        <w:t>достъп до физически и температурно удобно, подходящо дренирано и чисто</w:t>
      </w:r>
      <w:r w:rsidR="000F7B17">
        <w:rPr>
          <w:rFonts w:ascii="Times New Roman" w:eastAsia="Times New Roman" w:hAnsi="Times New Roman" w:cs="Times New Roman"/>
          <w:color w:val="000000"/>
          <w:sz w:val="24"/>
          <w:szCs w:val="24"/>
          <w:lang w:val="bg-BG" w:eastAsia="bg-BG"/>
        </w:rPr>
        <w:t xml:space="preserve"> </w:t>
      </w:r>
      <w:r w:rsidRPr="00E952BA">
        <w:rPr>
          <w:rFonts w:ascii="Times New Roman" w:eastAsia="Times New Roman" w:hAnsi="Times New Roman" w:cs="Times New Roman"/>
          <w:color w:val="000000"/>
          <w:sz w:val="24"/>
          <w:szCs w:val="24"/>
          <w:lang w:val="bg-BG" w:eastAsia="bg-BG"/>
        </w:rPr>
        <w:t>място за лежане, което позволява всички животни да легнат едновременно;</w:t>
      </w:r>
    </w:p>
    <w:p w:rsidR="00E952BA" w:rsidRPr="00E952BA" w:rsidRDefault="00E952BA" w:rsidP="00E952BA">
      <w:pPr>
        <w:tabs>
          <w:tab w:val="left" w:pos="979"/>
        </w:tabs>
        <w:autoSpaceDE w:val="0"/>
        <w:autoSpaceDN w:val="0"/>
        <w:adjustRightInd w:val="0"/>
        <w:spacing w:after="0" w:line="240" w:lineRule="auto"/>
        <w:ind w:left="720"/>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б)</w:t>
      </w:r>
      <w:r w:rsidRPr="00E952BA">
        <w:rPr>
          <w:rFonts w:ascii="Times New Roman" w:eastAsia="Times New Roman" w:hAnsi="Times New Roman" w:cs="Times New Roman"/>
          <w:color w:val="000000"/>
          <w:sz w:val="24"/>
          <w:szCs w:val="24"/>
          <w:lang w:val="bg-BG" w:eastAsia="bg-BG"/>
        </w:rPr>
        <w:tab/>
        <w:t>възможност да се изправят нормално да почиват и да се виждат помежду си.</w:t>
      </w:r>
    </w:p>
    <w:p w:rsidR="00E952BA" w:rsidRPr="00E952BA" w:rsidRDefault="00E952BA" w:rsidP="00E952BA">
      <w:pPr>
        <w:tabs>
          <w:tab w:val="left" w:pos="653"/>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12.4.</w:t>
      </w:r>
      <w:r w:rsidRPr="00E952BA">
        <w:rPr>
          <w:rFonts w:ascii="Times New Roman" w:eastAsia="Times New Roman" w:hAnsi="Times New Roman" w:cs="Times New Roman"/>
          <w:color w:val="000000"/>
          <w:sz w:val="24"/>
          <w:szCs w:val="24"/>
          <w:lang w:val="bg-BG" w:eastAsia="bg-BG"/>
        </w:rPr>
        <w:tab/>
        <w:t xml:space="preserve">осигуряват възможност на животните за постоянен достъп до достатъчно количество слама, сено, дървесина, дървени стърготини, гъбен </w:t>
      </w:r>
      <w:proofErr w:type="spellStart"/>
      <w:r w:rsidRPr="00E952BA">
        <w:rPr>
          <w:rFonts w:ascii="Times New Roman" w:eastAsia="Times New Roman" w:hAnsi="Times New Roman" w:cs="Times New Roman"/>
          <w:color w:val="000000"/>
          <w:sz w:val="24"/>
          <w:szCs w:val="24"/>
          <w:lang w:val="bg-BG" w:eastAsia="bg-BG"/>
        </w:rPr>
        <w:t>компост</w:t>
      </w:r>
      <w:proofErr w:type="spellEnd"/>
      <w:r w:rsidRPr="00E952BA">
        <w:rPr>
          <w:rFonts w:ascii="Times New Roman" w:eastAsia="Times New Roman" w:hAnsi="Times New Roman" w:cs="Times New Roman"/>
          <w:color w:val="000000"/>
          <w:sz w:val="24"/>
          <w:szCs w:val="24"/>
          <w:lang w:val="bg-BG" w:eastAsia="bg-BG"/>
        </w:rPr>
        <w:t>, торф или смес от такива материали при условие, че те не застрашават здравето им.</w:t>
      </w:r>
    </w:p>
    <w:p w:rsidR="00E952BA" w:rsidRPr="00E952BA" w:rsidRDefault="00E952BA" w:rsidP="00E952BA">
      <w:pPr>
        <w:tabs>
          <w:tab w:val="left" w:pos="523"/>
        </w:tabs>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12.5.</w:t>
      </w:r>
      <w:r w:rsidRPr="00E952BA">
        <w:rPr>
          <w:rFonts w:ascii="Times New Roman" w:eastAsia="Times New Roman" w:hAnsi="Times New Roman" w:cs="Times New Roman"/>
          <w:color w:val="000000"/>
          <w:sz w:val="24"/>
          <w:szCs w:val="24"/>
          <w:lang w:val="bg-BG" w:eastAsia="bg-BG"/>
        </w:rPr>
        <w:tab/>
        <w:t>имат подове, които:</w:t>
      </w:r>
    </w:p>
    <w:p w:rsidR="00E952BA" w:rsidRPr="00E952BA" w:rsidRDefault="00E952BA" w:rsidP="00E952BA">
      <w:pPr>
        <w:tabs>
          <w:tab w:val="left" w:pos="965"/>
        </w:tabs>
        <w:autoSpaceDE w:val="0"/>
        <w:autoSpaceDN w:val="0"/>
        <w:adjustRightInd w:val="0"/>
        <w:spacing w:after="0" w:line="240" w:lineRule="auto"/>
        <w:ind w:left="710"/>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а)</w:t>
      </w:r>
      <w:r w:rsidRPr="00E952BA">
        <w:rPr>
          <w:rFonts w:ascii="Times New Roman" w:eastAsia="Times New Roman" w:hAnsi="Times New Roman" w:cs="Times New Roman"/>
          <w:color w:val="000000"/>
          <w:sz w:val="24"/>
          <w:szCs w:val="24"/>
          <w:lang w:val="bg-BG" w:eastAsia="bg-BG"/>
        </w:rPr>
        <w:tab/>
        <w:t>са равни, сухи и твърди и не позволят подхлъзване;</w:t>
      </w:r>
    </w:p>
    <w:p w:rsidR="00E952BA" w:rsidRPr="00E952BA" w:rsidRDefault="00E952BA" w:rsidP="00E952BA">
      <w:pPr>
        <w:tabs>
          <w:tab w:val="left" w:pos="965"/>
        </w:tabs>
        <w:autoSpaceDE w:val="0"/>
        <w:autoSpaceDN w:val="0"/>
        <w:adjustRightInd w:val="0"/>
        <w:spacing w:after="0" w:line="240" w:lineRule="auto"/>
        <w:ind w:left="710"/>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б)</w:t>
      </w:r>
      <w:r w:rsidRPr="00E952BA">
        <w:rPr>
          <w:rFonts w:ascii="Times New Roman" w:eastAsia="Times New Roman" w:hAnsi="Times New Roman" w:cs="Times New Roman"/>
          <w:color w:val="000000"/>
          <w:sz w:val="24"/>
          <w:szCs w:val="24"/>
          <w:lang w:val="bg-BG" w:eastAsia="bg-BG"/>
        </w:rPr>
        <w:tab/>
        <w:t>са конструирани и поддържани по начин, изключващ нараняване и страдание на животните;</w:t>
      </w:r>
    </w:p>
    <w:p w:rsidR="00E952BA" w:rsidRPr="00E952BA" w:rsidRDefault="000F7B17" w:rsidP="00E952BA">
      <w:pPr>
        <w:tabs>
          <w:tab w:val="left" w:pos="965"/>
        </w:tabs>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Pr>
          <w:rFonts w:ascii="Times New Roman" w:eastAsia="Times New Roman" w:hAnsi="Times New Roman" w:cs="Times New Roman"/>
          <w:color w:val="000000"/>
          <w:sz w:val="24"/>
          <w:szCs w:val="24"/>
          <w:lang w:val="bg-BG" w:eastAsia="bg-BG"/>
        </w:rPr>
        <w:t xml:space="preserve">           </w:t>
      </w:r>
      <w:r w:rsidR="00E952BA" w:rsidRPr="00E952BA">
        <w:rPr>
          <w:rFonts w:ascii="Times New Roman" w:eastAsia="Times New Roman" w:hAnsi="Times New Roman" w:cs="Times New Roman"/>
          <w:color w:val="000000"/>
          <w:sz w:val="24"/>
          <w:szCs w:val="24"/>
          <w:lang w:val="bg-BG" w:eastAsia="bg-BG"/>
        </w:rPr>
        <w:t xml:space="preserve"> в</w:t>
      </w:r>
      <w:r>
        <w:rPr>
          <w:rFonts w:ascii="Times New Roman" w:eastAsia="Times New Roman" w:hAnsi="Times New Roman" w:cs="Times New Roman"/>
          <w:color w:val="000000"/>
          <w:sz w:val="24"/>
          <w:szCs w:val="24"/>
          <w:lang w:val="bg-BG" w:eastAsia="bg-BG"/>
        </w:rPr>
        <w:t xml:space="preserve">) </w:t>
      </w:r>
      <w:r w:rsidR="00E952BA" w:rsidRPr="00E952BA">
        <w:rPr>
          <w:rFonts w:ascii="Times New Roman" w:eastAsia="Times New Roman" w:hAnsi="Times New Roman" w:cs="Times New Roman"/>
          <w:color w:val="000000"/>
          <w:sz w:val="24"/>
          <w:szCs w:val="24"/>
          <w:lang w:val="bg-BG" w:eastAsia="bg-BG"/>
        </w:rPr>
        <w:t>са съобразени с размера и теглото на животните;</w:t>
      </w:r>
    </w:p>
    <w:p w:rsidR="00E952BA" w:rsidRPr="00E952BA" w:rsidRDefault="00E952BA" w:rsidP="00E952BA">
      <w:pPr>
        <w:tabs>
          <w:tab w:val="left" w:pos="965"/>
        </w:tabs>
        <w:autoSpaceDE w:val="0"/>
        <w:autoSpaceDN w:val="0"/>
        <w:adjustRightInd w:val="0"/>
        <w:spacing w:after="0" w:line="240" w:lineRule="auto"/>
        <w:ind w:left="710"/>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г)</w:t>
      </w:r>
      <w:r w:rsidRPr="00E952BA">
        <w:rPr>
          <w:rFonts w:ascii="Times New Roman" w:eastAsia="Times New Roman" w:hAnsi="Times New Roman" w:cs="Times New Roman"/>
          <w:color w:val="000000"/>
          <w:sz w:val="24"/>
          <w:szCs w:val="24"/>
          <w:lang w:val="bg-BG" w:eastAsia="bg-BG"/>
        </w:rPr>
        <w:tab/>
        <w:t>имат гладка и устойчива на механично почистване и дезинфекция повърхност- при липса на постеля.</w:t>
      </w: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p>
    <w:p w:rsidR="00E952BA" w:rsidRPr="00E952BA" w:rsidRDefault="00E952BA" w:rsidP="00E952BA">
      <w:pPr>
        <w:tabs>
          <w:tab w:val="left" w:pos="374"/>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lastRenderedPageBreak/>
        <w:t>13.</w:t>
      </w:r>
      <w:r w:rsidRPr="00E952BA">
        <w:rPr>
          <w:rFonts w:ascii="Times New Roman" w:eastAsia="Times New Roman" w:hAnsi="Times New Roman" w:cs="Times New Roman"/>
          <w:color w:val="000000"/>
          <w:sz w:val="24"/>
          <w:szCs w:val="24"/>
          <w:lang w:val="bg-BG" w:eastAsia="bg-BG"/>
        </w:rPr>
        <w:tab/>
        <w:t>Земеделските стопани трябва най-малко веднъж дневно, да хранят животните с фураж, който съответства на тяхната възраст, технологична група и тегло.</w:t>
      </w:r>
    </w:p>
    <w:p w:rsidR="00E952BA" w:rsidRPr="00E952BA" w:rsidRDefault="00E952BA" w:rsidP="00E952BA">
      <w:pPr>
        <w:tabs>
          <w:tab w:val="left" w:pos="456"/>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14.</w:t>
      </w:r>
      <w:r w:rsidRPr="00E952BA">
        <w:rPr>
          <w:rFonts w:ascii="Times New Roman" w:eastAsia="Times New Roman" w:hAnsi="Times New Roman" w:cs="Times New Roman"/>
          <w:color w:val="000000"/>
          <w:sz w:val="24"/>
          <w:szCs w:val="24"/>
          <w:lang w:val="bg-BG" w:eastAsia="bg-BG"/>
        </w:rPr>
        <w:tab/>
        <w:t>Земеделските стопани не трябва да извършват манипулации, които водят до</w:t>
      </w:r>
      <w:r w:rsidR="000F7B17">
        <w:rPr>
          <w:rFonts w:ascii="Times New Roman" w:eastAsia="Times New Roman" w:hAnsi="Times New Roman" w:cs="Times New Roman"/>
          <w:color w:val="000000"/>
          <w:sz w:val="24"/>
          <w:szCs w:val="24"/>
          <w:lang w:val="bg-BG" w:eastAsia="bg-BG"/>
        </w:rPr>
        <w:t xml:space="preserve"> </w:t>
      </w:r>
      <w:r w:rsidRPr="00E952BA">
        <w:rPr>
          <w:rFonts w:ascii="Times New Roman" w:eastAsia="Times New Roman" w:hAnsi="Times New Roman" w:cs="Times New Roman"/>
          <w:color w:val="000000"/>
          <w:sz w:val="24"/>
          <w:szCs w:val="24"/>
          <w:lang w:val="bg-BG" w:eastAsia="bg-BG"/>
        </w:rPr>
        <w:t>увреждане здравословното състояние на животните, промяна на костната им система или загуба на части от тялото, освен с терапевтична или диагностична цел.</w:t>
      </w:r>
    </w:p>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При необходимост ветеринарномедицински специалист извършва:</w:t>
      </w:r>
    </w:p>
    <w:p w:rsidR="00E952BA" w:rsidRPr="00E952BA" w:rsidRDefault="00E952BA" w:rsidP="00AB2172">
      <w:pPr>
        <w:widowControl w:val="0"/>
        <w:numPr>
          <w:ilvl w:val="0"/>
          <w:numId w:val="15"/>
        </w:numPr>
        <w:tabs>
          <w:tab w:val="left" w:pos="624"/>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изпиляване или подрязване до гладка цяла повърхност на третите резци на прасетата до седмия ден след раждането;</w:t>
      </w:r>
    </w:p>
    <w:p w:rsidR="00E952BA" w:rsidRPr="00E952BA" w:rsidRDefault="00E952BA" w:rsidP="00AB2172">
      <w:pPr>
        <w:widowControl w:val="0"/>
        <w:numPr>
          <w:ilvl w:val="0"/>
          <w:numId w:val="15"/>
        </w:numPr>
        <w:tabs>
          <w:tab w:val="left" w:pos="624"/>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скъсяване бивните на нерезите - за предотвратяване наранявания на други животни;</w:t>
      </w:r>
    </w:p>
    <w:p w:rsidR="00E952BA" w:rsidRPr="00E952BA" w:rsidRDefault="00E952BA" w:rsidP="00AB2172">
      <w:pPr>
        <w:widowControl w:val="0"/>
        <w:numPr>
          <w:ilvl w:val="0"/>
          <w:numId w:val="16"/>
        </w:numPr>
        <w:tabs>
          <w:tab w:val="left" w:pos="523"/>
        </w:tabs>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proofErr w:type="spellStart"/>
      <w:r w:rsidRPr="00E952BA">
        <w:rPr>
          <w:rFonts w:ascii="Times New Roman" w:eastAsia="Times New Roman" w:hAnsi="Times New Roman" w:cs="Times New Roman"/>
          <w:color w:val="000000"/>
          <w:sz w:val="24"/>
          <w:szCs w:val="24"/>
          <w:lang w:val="bg-BG" w:eastAsia="bg-BG"/>
        </w:rPr>
        <w:t>купиране</w:t>
      </w:r>
      <w:proofErr w:type="spellEnd"/>
      <w:r w:rsidRPr="00E952BA">
        <w:rPr>
          <w:rFonts w:ascii="Times New Roman" w:eastAsia="Times New Roman" w:hAnsi="Times New Roman" w:cs="Times New Roman"/>
          <w:color w:val="000000"/>
          <w:sz w:val="24"/>
          <w:szCs w:val="24"/>
          <w:lang w:val="bg-BG" w:eastAsia="bg-BG"/>
        </w:rPr>
        <w:t xml:space="preserve"> на част от опашката;</w:t>
      </w:r>
    </w:p>
    <w:p w:rsidR="00E952BA" w:rsidRPr="00E952BA" w:rsidRDefault="00E952BA" w:rsidP="00AB2172">
      <w:pPr>
        <w:widowControl w:val="0"/>
        <w:numPr>
          <w:ilvl w:val="0"/>
          <w:numId w:val="16"/>
        </w:numPr>
        <w:tabs>
          <w:tab w:val="left" w:pos="523"/>
        </w:tabs>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кастриране на мъжки свине без разкъсване на тъканите;</w:t>
      </w:r>
    </w:p>
    <w:p w:rsidR="00E952BA" w:rsidRPr="00E952BA" w:rsidRDefault="00E952BA" w:rsidP="00AB2172">
      <w:pPr>
        <w:widowControl w:val="0"/>
        <w:numPr>
          <w:ilvl w:val="0"/>
          <w:numId w:val="16"/>
        </w:numPr>
        <w:tabs>
          <w:tab w:val="left" w:pos="523"/>
        </w:tabs>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поставяне халка на зурлата - когато свинете се отглеждат на открито.</w:t>
      </w: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Манипулациите по т. 14.1 и 14.3 се извършват само когато е наранено вимето на свинята майка или ушите и опашките на други свине.</w:t>
      </w: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 xml:space="preserve">След седмия ден от раждането манипулациите по т. 14.3 и 14.4 се извършват от ветеринарен лекар с прилагане на анестезия и </w:t>
      </w:r>
      <w:proofErr w:type="spellStart"/>
      <w:r w:rsidRPr="00E952BA">
        <w:rPr>
          <w:rFonts w:ascii="Times New Roman" w:eastAsia="Times New Roman" w:hAnsi="Times New Roman" w:cs="Times New Roman"/>
          <w:color w:val="000000"/>
          <w:sz w:val="24"/>
          <w:szCs w:val="24"/>
          <w:lang w:val="bg-BG" w:eastAsia="bg-BG"/>
        </w:rPr>
        <w:t>аналгезия</w:t>
      </w:r>
      <w:proofErr w:type="spellEnd"/>
      <w:r w:rsidRPr="00E952BA">
        <w:rPr>
          <w:rFonts w:ascii="Times New Roman" w:eastAsia="Times New Roman" w:hAnsi="Times New Roman" w:cs="Times New Roman"/>
          <w:color w:val="000000"/>
          <w:sz w:val="24"/>
          <w:szCs w:val="24"/>
          <w:lang w:val="bg-BG" w:eastAsia="bg-BG"/>
        </w:rPr>
        <w:t>.</w:t>
      </w: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Всички манипулации се извършват при спазване правилата на асептика и антисептика и при условие че предприетите мерки за предотвратяване на прояви на извратен апетит и агресия не са дали резултат.</w:t>
      </w:r>
    </w:p>
    <w:p w:rsidR="00E952BA" w:rsidRPr="00E952BA" w:rsidRDefault="00E952BA" w:rsidP="00E952BA">
      <w:pPr>
        <w:tabs>
          <w:tab w:val="left" w:pos="355"/>
        </w:tabs>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15.</w:t>
      </w:r>
      <w:r w:rsidRPr="00E952BA">
        <w:rPr>
          <w:rFonts w:ascii="Times New Roman" w:eastAsia="Times New Roman" w:hAnsi="Times New Roman" w:cs="Times New Roman"/>
          <w:color w:val="000000"/>
          <w:sz w:val="24"/>
          <w:szCs w:val="24"/>
          <w:lang w:val="bg-BG" w:eastAsia="bg-BG"/>
        </w:rPr>
        <w:tab/>
        <w:t>Земеделските стопани, в случаите на отглеждане на нерези, трябва да осигурят:</w:t>
      </w:r>
    </w:p>
    <w:p w:rsidR="00E952BA" w:rsidRPr="00E952BA" w:rsidRDefault="00E952BA" w:rsidP="00AB2172">
      <w:pPr>
        <w:widowControl w:val="0"/>
        <w:numPr>
          <w:ilvl w:val="0"/>
          <w:numId w:val="2"/>
        </w:numPr>
        <w:tabs>
          <w:tab w:val="left" w:pos="144"/>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боксовете да се конструират по начин, който позволява животните да се обръщат свободно, да се чуват, виждат и подушват помежду си;</w:t>
      </w:r>
    </w:p>
    <w:p w:rsidR="00E952BA" w:rsidRPr="00E952BA" w:rsidRDefault="00E952BA" w:rsidP="00AB2172">
      <w:pPr>
        <w:widowControl w:val="0"/>
        <w:numPr>
          <w:ilvl w:val="0"/>
          <w:numId w:val="2"/>
        </w:numPr>
        <w:tabs>
          <w:tab w:val="left" w:pos="144"/>
        </w:tabs>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 xml:space="preserve">площта на бокса да е най-малко 6 </w:t>
      </w:r>
      <w:proofErr w:type="spellStart"/>
      <w:r w:rsidRPr="00E952BA">
        <w:rPr>
          <w:rFonts w:ascii="Times New Roman" w:eastAsia="Times New Roman" w:hAnsi="Times New Roman" w:cs="Times New Roman"/>
          <w:color w:val="000000"/>
          <w:sz w:val="24"/>
          <w:szCs w:val="24"/>
          <w:lang w:val="bg-BG" w:eastAsia="bg-BG"/>
        </w:rPr>
        <w:t>кв.м</w:t>
      </w:r>
      <w:proofErr w:type="spellEnd"/>
      <w:r w:rsidRPr="00E952BA">
        <w:rPr>
          <w:rFonts w:ascii="Times New Roman" w:eastAsia="Times New Roman" w:hAnsi="Times New Roman" w:cs="Times New Roman"/>
          <w:color w:val="000000"/>
          <w:sz w:val="24"/>
          <w:szCs w:val="24"/>
          <w:lang w:val="bg-BG" w:eastAsia="bg-BG"/>
        </w:rPr>
        <w:t>;</w:t>
      </w:r>
    </w:p>
    <w:p w:rsidR="00E952BA" w:rsidRPr="00E952BA" w:rsidRDefault="00E952BA" w:rsidP="00AB2172">
      <w:pPr>
        <w:widowControl w:val="0"/>
        <w:numPr>
          <w:ilvl w:val="0"/>
          <w:numId w:val="2"/>
        </w:numPr>
        <w:tabs>
          <w:tab w:val="left" w:pos="144"/>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 xml:space="preserve">когато в боксовете се извършва естествено заплождане, те да са без прегради и да имат свободна подова площ най-малко 10 </w:t>
      </w:r>
      <w:proofErr w:type="spellStart"/>
      <w:r w:rsidRPr="00E952BA">
        <w:rPr>
          <w:rFonts w:ascii="Times New Roman" w:eastAsia="Times New Roman" w:hAnsi="Times New Roman" w:cs="Times New Roman"/>
          <w:color w:val="000000"/>
          <w:sz w:val="24"/>
          <w:szCs w:val="24"/>
          <w:lang w:val="bg-BG" w:eastAsia="bg-BG"/>
        </w:rPr>
        <w:t>кв.м</w:t>
      </w:r>
      <w:proofErr w:type="spellEnd"/>
      <w:r w:rsidRPr="00E952BA">
        <w:rPr>
          <w:rFonts w:ascii="Times New Roman" w:eastAsia="Times New Roman" w:hAnsi="Times New Roman" w:cs="Times New Roman"/>
          <w:color w:val="000000"/>
          <w:sz w:val="24"/>
          <w:szCs w:val="24"/>
          <w:lang w:val="bg-BG" w:eastAsia="bg-BG"/>
        </w:rPr>
        <w:t xml:space="preserve"> за всеки нерез.</w:t>
      </w:r>
    </w:p>
    <w:p w:rsidR="00E952BA" w:rsidRPr="00E952BA" w:rsidRDefault="00E952BA" w:rsidP="00E952BA">
      <w:pPr>
        <w:tabs>
          <w:tab w:val="left" w:pos="355"/>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16.</w:t>
      </w:r>
      <w:r w:rsidRPr="00E952BA">
        <w:rPr>
          <w:rFonts w:ascii="Times New Roman" w:eastAsia="Times New Roman" w:hAnsi="Times New Roman" w:cs="Times New Roman"/>
          <w:color w:val="000000"/>
          <w:sz w:val="24"/>
          <w:szCs w:val="24"/>
          <w:lang w:val="bg-BG" w:eastAsia="bg-BG"/>
        </w:rPr>
        <w:tab/>
        <w:t>Земеделските стопани, в случаите на отглеждане на свине майки и женски свине след първо заплождане, трябва да осигурят:</w:t>
      </w:r>
    </w:p>
    <w:p w:rsidR="00E952BA" w:rsidRPr="00E952BA" w:rsidRDefault="00E952BA" w:rsidP="00E952BA">
      <w:pPr>
        <w:tabs>
          <w:tab w:val="left" w:pos="610"/>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16.1.</w:t>
      </w:r>
      <w:r w:rsidRPr="00E952BA">
        <w:rPr>
          <w:rFonts w:ascii="Times New Roman" w:eastAsia="Times New Roman" w:hAnsi="Times New Roman" w:cs="Times New Roman"/>
          <w:color w:val="000000"/>
          <w:sz w:val="24"/>
          <w:szCs w:val="24"/>
          <w:lang w:val="bg-BG" w:eastAsia="bg-BG"/>
        </w:rPr>
        <w:tab/>
        <w:t>да се проверява ежедневно здравословното състояние на животните и да се предприемат всички необходими мерки за предотвратяване на прояви на извратен апетит и агресия в групите;</w:t>
      </w:r>
    </w:p>
    <w:p w:rsidR="00E952BA" w:rsidRPr="00E952BA" w:rsidRDefault="00E952BA" w:rsidP="00AB2172">
      <w:pPr>
        <w:widowControl w:val="0"/>
        <w:numPr>
          <w:ilvl w:val="0"/>
          <w:numId w:val="17"/>
        </w:numPr>
        <w:tabs>
          <w:tab w:val="left" w:pos="547"/>
        </w:tabs>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 xml:space="preserve">да се третират срещу </w:t>
      </w:r>
      <w:proofErr w:type="spellStart"/>
      <w:r w:rsidRPr="00E952BA">
        <w:rPr>
          <w:rFonts w:ascii="Times New Roman" w:eastAsia="Times New Roman" w:hAnsi="Times New Roman" w:cs="Times New Roman"/>
          <w:color w:val="000000"/>
          <w:sz w:val="24"/>
          <w:szCs w:val="24"/>
          <w:lang w:val="bg-BG" w:eastAsia="bg-BG"/>
        </w:rPr>
        <w:t>екто</w:t>
      </w:r>
      <w:proofErr w:type="spellEnd"/>
      <w:r w:rsidRPr="00E952BA">
        <w:rPr>
          <w:rFonts w:ascii="Times New Roman" w:eastAsia="Times New Roman" w:hAnsi="Times New Roman" w:cs="Times New Roman"/>
          <w:color w:val="000000"/>
          <w:sz w:val="24"/>
          <w:szCs w:val="24"/>
          <w:lang w:val="bg-BG" w:eastAsia="bg-BG"/>
        </w:rPr>
        <w:t xml:space="preserve">- и </w:t>
      </w:r>
      <w:proofErr w:type="spellStart"/>
      <w:r w:rsidRPr="00E952BA">
        <w:rPr>
          <w:rFonts w:ascii="Times New Roman" w:eastAsia="Times New Roman" w:hAnsi="Times New Roman" w:cs="Times New Roman"/>
          <w:color w:val="000000"/>
          <w:sz w:val="24"/>
          <w:szCs w:val="24"/>
          <w:lang w:val="bg-BG" w:eastAsia="bg-BG"/>
        </w:rPr>
        <w:t>ендопаразити</w:t>
      </w:r>
      <w:proofErr w:type="spellEnd"/>
      <w:r w:rsidRPr="00E952BA">
        <w:rPr>
          <w:rFonts w:ascii="Times New Roman" w:eastAsia="Times New Roman" w:hAnsi="Times New Roman" w:cs="Times New Roman"/>
          <w:color w:val="000000"/>
          <w:sz w:val="24"/>
          <w:szCs w:val="24"/>
          <w:lang w:val="bg-BG" w:eastAsia="bg-BG"/>
        </w:rPr>
        <w:t>, когато е необходимо;</w:t>
      </w:r>
    </w:p>
    <w:p w:rsidR="00E952BA" w:rsidRPr="00E952BA" w:rsidRDefault="00E952BA" w:rsidP="00AB2172">
      <w:pPr>
        <w:widowControl w:val="0"/>
        <w:numPr>
          <w:ilvl w:val="0"/>
          <w:numId w:val="17"/>
        </w:numPr>
        <w:tabs>
          <w:tab w:val="left" w:pos="547"/>
        </w:tabs>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да се изкъпват преди настаняването в родилните боксове;</w:t>
      </w:r>
    </w:p>
    <w:p w:rsidR="00E952BA" w:rsidRPr="00E952BA" w:rsidRDefault="00E952BA" w:rsidP="00AB2172">
      <w:pPr>
        <w:widowControl w:val="0"/>
        <w:numPr>
          <w:ilvl w:val="0"/>
          <w:numId w:val="17"/>
        </w:numPr>
        <w:tabs>
          <w:tab w:val="left" w:pos="547"/>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седмица преди очакваното раждане на животните да се осигурява достатъчно количество подходящ материал за подготовка на място за раждане, освен ако това е невъзможно поради вида на използваната в стопанството система за отвеждане на отпадъците;</w:t>
      </w:r>
    </w:p>
    <w:p w:rsidR="00E952BA" w:rsidRPr="00E952BA" w:rsidRDefault="00E952BA" w:rsidP="00AB2172">
      <w:pPr>
        <w:widowControl w:val="0"/>
        <w:numPr>
          <w:ilvl w:val="0"/>
          <w:numId w:val="17"/>
        </w:numPr>
        <w:tabs>
          <w:tab w:val="left" w:pos="547"/>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родилните боксове да са с достатъчно място зад животното за осигуряване на удобство при естествено или асистирано раждане и снабдени с парапети за предпазване на новородените прасенца.</w:t>
      </w:r>
    </w:p>
    <w:p w:rsidR="00E952BA" w:rsidRPr="00E952BA" w:rsidRDefault="00E952BA" w:rsidP="00E952BA">
      <w:pPr>
        <w:tabs>
          <w:tab w:val="left" w:pos="355"/>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17.</w:t>
      </w:r>
      <w:r w:rsidRPr="00E952BA">
        <w:rPr>
          <w:rFonts w:ascii="Times New Roman" w:eastAsia="Times New Roman" w:hAnsi="Times New Roman" w:cs="Times New Roman"/>
          <w:color w:val="000000"/>
          <w:sz w:val="24"/>
          <w:szCs w:val="24"/>
          <w:lang w:val="bg-BG" w:eastAsia="bg-BG"/>
        </w:rPr>
        <w:tab/>
        <w:t>Земеделските стопани, в случаите на отглеждане на бозаещи прасета, трябва да осигурят:</w:t>
      </w: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17.1. родилните боксове да са с твърд, сух и удобен под за лежане до свинята майка и да имат площ, която позволява на всички прасета да почиват едновременно, покрита с постеля от слама или друг подходящ материал;</w:t>
      </w:r>
    </w:p>
    <w:p w:rsidR="00E952BA" w:rsidRPr="00E952BA" w:rsidRDefault="00E952BA" w:rsidP="00AB2172">
      <w:pPr>
        <w:widowControl w:val="0"/>
        <w:numPr>
          <w:ilvl w:val="0"/>
          <w:numId w:val="18"/>
        </w:numPr>
        <w:tabs>
          <w:tab w:val="left" w:pos="571"/>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родилните боксове да са с пространство, което позволява прасетата да сучат без затруднения;</w:t>
      </w:r>
    </w:p>
    <w:p w:rsidR="00E952BA" w:rsidRPr="00E952BA" w:rsidRDefault="00E952BA" w:rsidP="00AB2172">
      <w:pPr>
        <w:widowControl w:val="0"/>
        <w:numPr>
          <w:ilvl w:val="0"/>
          <w:numId w:val="18"/>
        </w:numPr>
        <w:tabs>
          <w:tab w:val="left" w:pos="571"/>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отбиването да се извършва след 28-ия ден от раждането; отбива</w:t>
      </w:r>
      <w:r w:rsidR="000F7B17">
        <w:rPr>
          <w:rFonts w:ascii="Times New Roman" w:eastAsia="Times New Roman" w:hAnsi="Times New Roman" w:cs="Times New Roman"/>
          <w:color w:val="000000"/>
          <w:sz w:val="24"/>
          <w:szCs w:val="24"/>
          <w:lang w:val="bg-BG" w:eastAsia="bg-BG"/>
        </w:rPr>
        <w:t>нето може да се извърши и на 21</w:t>
      </w:r>
      <w:r w:rsidRPr="00E952BA">
        <w:rPr>
          <w:rFonts w:ascii="Times New Roman" w:eastAsia="Times New Roman" w:hAnsi="Times New Roman" w:cs="Times New Roman"/>
          <w:color w:val="000000"/>
          <w:sz w:val="24"/>
          <w:szCs w:val="24"/>
          <w:lang w:val="bg-BG" w:eastAsia="bg-BG"/>
        </w:rPr>
        <w:t>-</w:t>
      </w:r>
      <w:r w:rsidR="000F7B17">
        <w:rPr>
          <w:rFonts w:ascii="Times New Roman" w:eastAsia="Times New Roman" w:hAnsi="Times New Roman" w:cs="Times New Roman"/>
          <w:color w:val="000000"/>
          <w:sz w:val="24"/>
          <w:szCs w:val="24"/>
          <w:lang w:val="bg-BG" w:eastAsia="bg-BG"/>
        </w:rPr>
        <w:t>в</w:t>
      </w:r>
      <w:r w:rsidRPr="00E952BA">
        <w:rPr>
          <w:rFonts w:ascii="Times New Roman" w:eastAsia="Times New Roman" w:hAnsi="Times New Roman" w:cs="Times New Roman"/>
          <w:color w:val="000000"/>
          <w:sz w:val="24"/>
          <w:szCs w:val="24"/>
          <w:lang w:val="bg-BG" w:eastAsia="bg-BG"/>
        </w:rPr>
        <w:t xml:space="preserve">ия ден, при условие че прасетата бъдат преместени в основно почистени </w:t>
      </w:r>
      <w:r w:rsidRPr="00E952BA">
        <w:rPr>
          <w:rFonts w:ascii="Times New Roman" w:eastAsia="Times New Roman" w:hAnsi="Times New Roman" w:cs="Times New Roman"/>
          <w:color w:val="000000"/>
          <w:sz w:val="24"/>
          <w:szCs w:val="24"/>
          <w:lang w:val="bg-BG" w:eastAsia="bg-BG"/>
        </w:rPr>
        <w:lastRenderedPageBreak/>
        <w:t>и дезинфекцирани помещения, изолирани от помещенията, в които се отглеждат свинете майки; отбиването може да се извърши и по-рано в случаите, когато обслужващият ветеринарен лекар прецени, че това се налага за опазване на здравето на майката или прасетата.</w:t>
      </w: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18. Земеделските стопани, в случаите на подрастващи прасета и прасета за угояване, трябва:</w:t>
      </w:r>
    </w:p>
    <w:p w:rsidR="00E952BA" w:rsidRPr="00E952BA" w:rsidRDefault="00E952BA" w:rsidP="00E952BA">
      <w:pPr>
        <w:tabs>
          <w:tab w:val="left" w:pos="677"/>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18.1.</w:t>
      </w:r>
      <w:r w:rsidRPr="00E952BA">
        <w:rPr>
          <w:rFonts w:ascii="Times New Roman" w:eastAsia="Times New Roman" w:hAnsi="Times New Roman" w:cs="Times New Roman"/>
          <w:color w:val="000000"/>
          <w:sz w:val="24"/>
          <w:szCs w:val="24"/>
          <w:lang w:val="bg-BG" w:eastAsia="bg-BG"/>
        </w:rPr>
        <w:tab/>
        <w:t>да проверяват ежедневно здравословното състояние на животните и да</w:t>
      </w:r>
      <w:r w:rsidR="00FA734B">
        <w:rPr>
          <w:rFonts w:ascii="Times New Roman" w:eastAsia="Times New Roman" w:hAnsi="Times New Roman" w:cs="Times New Roman"/>
          <w:color w:val="000000"/>
          <w:sz w:val="24"/>
          <w:szCs w:val="24"/>
          <w:lang w:val="bg-BG" w:eastAsia="bg-BG"/>
        </w:rPr>
        <w:t xml:space="preserve"> </w:t>
      </w:r>
      <w:r w:rsidRPr="00E952BA">
        <w:rPr>
          <w:rFonts w:ascii="Times New Roman" w:eastAsia="Times New Roman" w:hAnsi="Times New Roman" w:cs="Times New Roman"/>
          <w:color w:val="000000"/>
          <w:sz w:val="24"/>
          <w:szCs w:val="24"/>
          <w:lang w:val="bg-BG" w:eastAsia="bg-BG"/>
        </w:rPr>
        <w:t>предприемат всички необходими мерки за предотвратяване на прояви на извратен апетит и агресия в групите;</w:t>
      </w:r>
    </w:p>
    <w:p w:rsidR="00E952BA" w:rsidRPr="00E952BA" w:rsidRDefault="00E952BA" w:rsidP="00E952BA">
      <w:pPr>
        <w:tabs>
          <w:tab w:val="left" w:pos="547"/>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18.2.</w:t>
      </w:r>
      <w:r w:rsidRPr="00E952BA">
        <w:rPr>
          <w:rFonts w:ascii="Times New Roman" w:eastAsia="Times New Roman" w:hAnsi="Times New Roman" w:cs="Times New Roman"/>
          <w:color w:val="000000"/>
          <w:sz w:val="24"/>
          <w:szCs w:val="24"/>
          <w:lang w:val="bg-BG" w:eastAsia="bg-BG"/>
        </w:rPr>
        <w:tab/>
        <w:t>да отглеждат прасетата в постоянни групи, сформирани веднага след отбиването,</w:t>
      </w:r>
      <w:r w:rsidR="000F7B17">
        <w:rPr>
          <w:rFonts w:ascii="Times New Roman" w:eastAsia="Times New Roman" w:hAnsi="Times New Roman" w:cs="Times New Roman"/>
          <w:color w:val="000000"/>
          <w:sz w:val="24"/>
          <w:szCs w:val="24"/>
          <w:lang w:val="bg-BG" w:eastAsia="bg-BG"/>
        </w:rPr>
        <w:t xml:space="preserve"> </w:t>
      </w:r>
      <w:r w:rsidRPr="00E952BA">
        <w:rPr>
          <w:rFonts w:ascii="Times New Roman" w:eastAsia="Times New Roman" w:hAnsi="Times New Roman" w:cs="Times New Roman"/>
          <w:color w:val="000000"/>
          <w:sz w:val="24"/>
          <w:szCs w:val="24"/>
          <w:lang w:val="bg-BG" w:eastAsia="bg-BG"/>
        </w:rPr>
        <w:t>в които по възможност да не се включват нови прасета. В случаите, когато се налага смесване на прасета от различни групи, това да се прави по възможност една седмица</w:t>
      </w:r>
      <w:r w:rsidR="00FA734B">
        <w:rPr>
          <w:rFonts w:ascii="Times New Roman" w:eastAsia="Times New Roman" w:hAnsi="Times New Roman" w:cs="Times New Roman"/>
          <w:color w:val="000000"/>
          <w:sz w:val="24"/>
          <w:szCs w:val="24"/>
          <w:lang w:val="bg-BG" w:eastAsia="bg-BG"/>
        </w:rPr>
        <w:t xml:space="preserve"> </w:t>
      </w:r>
      <w:r w:rsidRPr="00E952BA">
        <w:rPr>
          <w:rFonts w:ascii="Times New Roman" w:eastAsia="Times New Roman" w:hAnsi="Times New Roman" w:cs="Times New Roman"/>
          <w:color w:val="000000"/>
          <w:sz w:val="24"/>
          <w:szCs w:val="24"/>
          <w:lang w:val="bg-BG" w:eastAsia="bg-BG"/>
        </w:rPr>
        <w:t>преди или след отбиването им, като им се осигурят условия да се скриват от останалите прасета. За улесняване на смесването на групите по изключение и след преценка на ветеринарен лекар могат да се използват транквиланти;</w:t>
      </w:r>
    </w:p>
    <w:p w:rsidR="00E952BA" w:rsidRPr="00E952BA" w:rsidRDefault="00E952BA" w:rsidP="00E952BA">
      <w:pPr>
        <w:tabs>
          <w:tab w:val="left" w:pos="638"/>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18.3.</w:t>
      </w:r>
      <w:r w:rsidRPr="00E952BA">
        <w:rPr>
          <w:rFonts w:ascii="Times New Roman" w:eastAsia="Times New Roman" w:hAnsi="Times New Roman" w:cs="Times New Roman"/>
          <w:color w:val="000000"/>
          <w:sz w:val="24"/>
          <w:szCs w:val="24"/>
          <w:lang w:val="bg-BG" w:eastAsia="bg-BG"/>
        </w:rPr>
        <w:tab/>
        <w:t xml:space="preserve">при наличие на агресия и/или канибализъм между прасетата да провеждат наблюдение за установяване на причините, като се вземе предвид храненето, условията на отглеждане и гъстотата на животните в помещението, да се осигурява на животните достатъчно количество слама, сено, дървесина, дървени стърготини, гъбен </w:t>
      </w:r>
      <w:proofErr w:type="spellStart"/>
      <w:r w:rsidRPr="00E952BA">
        <w:rPr>
          <w:rFonts w:ascii="Times New Roman" w:eastAsia="Times New Roman" w:hAnsi="Times New Roman" w:cs="Times New Roman"/>
          <w:color w:val="000000"/>
          <w:sz w:val="24"/>
          <w:szCs w:val="24"/>
          <w:lang w:val="bg-BG" w:eastAsia="bg-BG"/>
        </w:rPr>
        <w:t>компост</w:t>
      </w:r>
      <w:proofErr w:type="spellEnd"/>
      <w:r w:rsidRPr="00E952BA">
        <w:rPr>
          <w:rFonts w:ascii="Times New Roman" w:eastAsia="Times New Roman" w:hAnsi="Times New Roman" w:cs="Times New Roman"/>
          <w:color w:val="000000"/>
          <w:sz w:val="24"/>
          <w:szCs w:val="24"/>
          <w:lang w:val="bg-BG" w:eastAsia="bg-BG"/>
        </w:rPr>
        <w:t xml:space="preserve"> торф или смес от такива материали и да се вземат всички необходими мерки за намаляване на агресията и/или канибализма.</w:t>
      </w: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p>
    <w:p w:rsid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p>
    <w:p w:rsid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p>
    <w:p w:rsid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p>
    <w:p w:rsid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p>
    <w:p w:rsid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p>
    <w:tbl>
      <w:tblPr>
        <w:tblW w:w="0" w:type="auto"/>
        <w:tblInd w:w="40" w:type="dxa"/>
        <w:tblLayout w:type="fixed"/>
        <w:tblCellMar>
          <w:left w:w="40" w:type="dxa"/>
          <w:right w:w="40" w:type="dxa"/>
        </w:tblCellMar>
        <w:tblLook w:val="0000" w:firstRow="0" w:lastRow="0" w:firstColumn="0" w:lastColumn="0" w:noHBand="0" w:noVBand="0"/>
      </w:tblPr>
      <w:tblGrid>
        <w:gridCol w:w="984"/>
        <w:gridCol w:w="3965"/>
      </w:tblGrid>
      <w:tr w:rsidR="00E952BA" w:rsidRPr="00E952BA" w:rsidTr="00503E01">
        <w:tc>
          <w:tcPr>
            <w:tcW w:w="984" w:type="dxa"/>
            <w:tcBorders>
              <w:top w:val="single" w:sz="6" w:space="0" w:color="auto"/>
              <w:left w:val="single" w:sz="6" w:space="0" w:color="auto"/>
              <w:bottom w:val="single" w:sz="6" w:space="0" w:color="auto"/>
              <w:right w:val="single" w:sz="6" w:space="0" w:color="auto"/>
            </w:tcBorders>
          </w:tcPr>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color w:val="000000"/>
                <w:sz w:val="24"/>
                <w:szCs w:val="24"/>
              </w:rPr>
            </w:pPr>
            <w:r w:rsidRPr="00E952BA">
              <w:rPr>
                <w:rFonts w:ascii="Times New Roman" w:eastAsia="Times New Roman" w:hAnsi="Times New Roman" w:cs="Times New Roman"/>
                <w:color w:val="000000"/>
                <w:sz w:val="24"/>
                <w:szCs w:val="24"/>
              </w:rPr>
              <w:lastRenderedPageBreak/>
              <w:t>SMR 16</w:t>
            </w:r>
          </w:p>
        </w:tc>
        <w:tc>
          <w:tcPr>
            <w:tcW w:w="3965" w:type="dxa"/>
            <w:tcBorders>
              <w:top w:val="single" w:sz="6" w:space="0" w:color="auto"/>
              <w:left w:val="single" w:sz="6" w:space="0" w:color="auto"/>
              <w:bottom w:val="single" w:sz="6" w:space="0" w:color="auto"/>
              <w:right w:val="single" w:sz="6" w:space="0" w:color="auto"/>
            </w:tcBorders>
          </w:tcPr>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color w:val="000000"/>
                <w:sz w:val="24"/>
                <w:szCs w:val="24"/>
              </w:rPr>
            </w:pPr>
            <w:r w:rsidRPr="00E952BA">
              <w:rPr>
                <w:rFonts w:ascii="Times New Roman" w:eastAsia="Times New Roman" w:hAnsi="Times New Roman" w:cs="Times New Roman"/>
                <w:color w:val="000000"/>
                <w:sz w:val="24"/>
                <w:szCs w:val="24"/>
              </w:rPr>
              <w:t>Council Directive 98/58/EC of 20 July 1998</w:t>
            </w:r>
          </w:p>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color w:val="000000"/>
                <w:sz w:val="24"/>
                <w:szCs w:val="24"/>
                <w:lang w:val="bg-BG"/>
              </w:rPr>
            </w:pPr>
            <w:r w:rsidRPr="00E952BA">
              <w:rPr>
                <w:rFonts w:ascii="Times New Roman" w:eastAsia="Times New Roman" w:hAnsi="Times New Roman" w:cs="Times New Roman"/>
                <w:color w:val="000000"/>
                <w:sz w:val="24"/>
                <w:szCs w:val="24"/>
              </w:rPr>
              <w:t>concerning the protection of animals kept for farming purposes</w:t>
            </w:r>
            <w:r w:rsidRPr="00E952BA">
              <w:rPr>
                <w:rFonts w:ascii="Times New Roman" w:eastAsia="Times New Roman" w:hAnsi="Times New Roman" w:cs="Times New Roman"/>
                <w:color w:val="000000"/>
                <w:sz w:val="24"/>
                <w:szCs w:val="24"/>
                <w:lang w:val="bg-BG"/>
              </w:rPr>
              <w:t xml:space="preserve"> </w:t>
            </w:r>
            <w:r w:rsidRPr="00E952BA">
              <w:rPr>
                <w:rFonts w:ascii="Times New Roman" w:eastAsia="Times New Roman" w:hAnsi="Times New Roman" w:cs="Times New Roman"/>
                <w:color w:val="000000"/>
                <w:sz w:val="24"/>
                <w:szCs w:val="24"/>
              </w:rPr>
              <w:t xml:space="preserve">(OJ L </w:t>
            </w:r>
            <w:r w:rsidRPr="00E952BA">
              <w:rPr>
                <w:rFonts w:ascii="Times New Roman" w:eastAsia="Times New Roman" w:hAnsi="Times New Roman" w:cs="Times New Roman"/>
                <w:color w:val="000000"/>
                <w:sz w:val="24"/>
                <w:szCs w:val="24"/>
                <w:lang w:val="bg-BG"/>
              </w:rPr>
              <w:t xml:space="preserve">221, 8.8.1998, </w:t>
            </w:r>
            <w:r w:rsidRPr="00E952BA">
              <w:rPr>
                <w:rFonts w:ascii="Times New Roman" w:eastAsia="Times New Roman" w:hAnsi="Times New Roman" w:cs="Times New Roman"/>
                <w:color w:val="000000"/>
                <w:sz w:val="24"/>
                <w:szCs w:val="24"/>
              </w:rPr>
              <w:t xml:space="preserve">p. </w:t>
            </w:r>
            <w:r w:rsidRPr="00E952BA">
              <w:rPr>
                <w:rFonts w:ascii="Times New Roman" w:eastAsia="Times New Roman" w:hAnsi="Times New Roman" w:cs="Times New Roman"/>
                <w:color w:val="000000"/>
                <w:sz w:val="24"/>
                <w:szCs w:val="24"/>
                <w:lang w:val="bg-BG"/>
              </w:rPr>
              <w:t>23):</w:t>
            </w:r>
          </w:p>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color w:val="000000"/>
                <w:sz w:val="24"/>
                <w:szCs w:val="24"/>
              </w:rPr>
            </w:pPr>
            <w:r w:rsidRPr="00E952BA">
              <w:rPr>
                <w:rFonts w:ascii="Times New Roman" w:eastAsia="Times New Roman" w:hAnsi="Times New Roman" w:cs="Times New Roman"/>
                <w:color w:val="000000"/>
                <w:sz w:val="24"/>
                <w:szCs w:val="24"/>
              </w:rPr>
              <w:t>Article 4</w:t>
            </w:r>
          </w:p>
        </w:tc>
      </w:tr>
    </w:tbl>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b/>
          <w:bCs/>
          <w:color w:val="00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b/>
          <w:bCs/>
          <w:color w:val="000000"/>
          <w:sz w:val="24"/>
          <w:szCs w:val="24"/>
          <w:lang w:val="bg-BG" w:eastAsia="bg-BG"/>
        </w:rPr>
      </w:pPr>
      <w:r w:rsidRPr="00E952BA">
        <w:rPr>
          <w:rFonts w:ascii="Times New Roman" w:eastAsia="Times New Roman" w:hAnsi="Times New Roman" w:cs="Times New Roman"/>
          <w:b/>
          <w:bCs/>
          <w:color w:val="000000"/>
          <w:sz w:val="24"/>
          <w:szCs w:val="24"/>
          <w:lang w:val="bg-BG" w:eastAsia="bg-BG"/>
        </w:rPr>
        <w:t>ЗАКОНОУСТАНОВЕНО ИЗИСКВАНЕ ЗА УПРАВЛЕНИЕ (ЗИУ) 16 -</w:t>
      </w: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b/>
          <w:bCs/>
          <w:color w:val="000000"/>
          <w:sz w:val="24"/>
          <w:szCs w:val="24"/>
          <w:lang w:val="bg-BG" w:eastAsia="bg-BG"/>
        </w:rPr>
      </w:pPr>
      <w:r w:rsidRPr="00E952BA">
        <w:rPr>
          <w:rFonts w:ascii="Times New Roman" w:eastAsia="Times New Roman" w:hAnsi="Times New Roman" w:cs="Times New Roman"/>
          <w:b/>
          <w:bCs/>
          <w:color w:val="000000"/>
          <w:sz w:val="24"/>
          <w:szCs w:val="24"/>
          <w:lang w:val="bg-BG" w:eastAsia="bg-BG"/>
        </w:rPr>
        <w:t>МИНИМАЛНИ ИЗИСКВАНИЯ ЗА ЗАЩИТА И ХУМАННО ОТНОШЕНИЕ ПРИ ОТГЛЕЖДАНЕ НА СЕЛСКОСТОПАНСКИ ЖИВОТНИ</w:t>
      </w: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b/>
          <w:bCs/>
          <w:color w:val="000000"/>
          <w:sz w:val="24"/>
          <w:szCs w:val="24"/>
          <w:lang w:val="bg-BG" w:eastAsia="bg-BG"/>
        </w:rPr>
      </w:pPr>
      <w:r w:rsidRPr="00E952BA">
        <w:rPr>
          <w:rFonts w:ascii="Times New Roman" w:eastAsia="Times New Roman" w:hAnsi="Times New Roman" w:cs="Times New Roman"/>
          <w:b/>
          <w:bCs/>
          <w:color w:val="000000"/>
          <w:sz w:val="24"/>
          <w:szCs w:val="24"/>
          <w:lang w:val="bg-BG" w:eastAsia="bg-BG"/>
        </w:rPr>
        <w:t xml:space="preserve">ЗИУ  </w:t>
      </w:r>
      <w:r w:rsidR="00FA734B">
        <w:rPr>
          <w:rFonts w:ascii="Times New Roman" w:eastAsia="Times New Roman" w:hAnsi="Times New Roman" w:cs="Times New Roman"/>
          <w:b/>
          <w:bCs/>
          <w:color w:val="000000"/>
          <w:sz w:val="24"/>
          <w:szCs w:val="24"/>
          <w:lang w:val="bg-BG" w:eastAsia="bg-BG"/>
        </w:rPr>
        <w:t xml:space="preserve">16 </w:t>
      </w:r>
      <w:r w:rsidRPr="00E952BA">
        <w:rPr>
          <w:rFonts w:ascii="Times New Roman" w:eastAsia="Times New Roman" w:hAnsi="Times New Roman" w:cs="Times New Roman"/>
          <w:b/>
          <w:bCs/>
          <w:color w:val="000000"/>
          <w:sz w:val="24"/>
          <w:szCs w:val="24"/>
          <w:lang w:val="bg-BG" w:eastAsia="bg-BG"/>
        </w:rPr>
        <w:t>се прилага за селскостопански животни. За целите на ЗИУ  се прилага следното определение за селскостопански животни: "Селскостопански животни"</w:t>
      </w:r>
    </w:p>
    <w:p w:rsidR="00E952BA" w:rsidRPr="00E952BA" w:rsidRDefault="00E952BA" w:rsidP="00E952BA">
      <w:pPr>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са животните (без риби, влечуги, амфибии и безгръбначни), отглеждани и развъждани за производство на животински продукти (храна, вълна, кожа, ценна кожа с козина), за други селскостопански цели или за работа.</w:t>
      </w:r>
    </w:p>
    <w:p w:rsidR="00E952BA" w:rsidRPr="00E952BA" w:rsidRDefault="00E952BA" w:rsidP="00AB2172">
      <w:pPr>
        <w:widowControl w:val="0"/>
        <w:numPr>
          <w:ilvl w:val="0"/>
          <w:numId w:val="19"/>
        </w:numPr>
        <w:tabs>
          <w:tab w:val="left" w:pos="355"/>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Земеделските стопани, които отглеждат селскостопански животни, трябва да осигурят достатъчен брой гледачи, които притежават необходимата квалификация и опит за полагане на грижи за животните.</w:t>
      </w:r>
    </w:p>
    <w:p w:rsidR="00E952BA" w:rsidRPr="00E952BA" w:rsidRDefault="00E952BA" w:rsidP="00AB2172">
      <w:pPr>
        <w:widowControl w:val="0"/>
        <w:numPr>
          <w:ilvl w:val="0"/>
          <w:numId w:val="19"/>
        </w:numPr>
        <w:tabs>
          <w:tab w:val="left" w:pos="355"/>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Земеделските стопани, които отглеждат селскостопански животни, трябва да осигурят:</w:t>
      </w:r>
    </w:p>
    <w:p w:rsidR="00E952BA" w:rsidRPr="00E952BA" w:rsidRDefault="00E952BA" w:rsidP="000F7B17">
      <w:pPr>
        <w:autoSpaceDE w:val="0"/>
        <w:autoSpaceDN w:val="0"/>
        <w:adjustRightInd w:val="0"/>
        <w:spacing w:after="0" w:line="240" w:lineRule="auto"/>
        <w:ind w:left="720"/>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2.1. ежедневен контрол върху здравословното състояние на животните с цел недопускане причиняването на излишни страдания;</w:t>
      </w:r>
    </w:p>
    <w:p w:rsidR="00E952BA" w:rsidRPr="00E952BA" w:rsidRDefault="00E952BA" w:rsidP="000F7B17">
      <w:pPr>
        <w:widowControl w:val="0"/>
        <w:numPr>
          <w:ilvl w:val="0"/>
          <w:numId w:val="20"/>
        </w:numPr>
        <w:tabs>
          <w:tab w:val="left" w:pos="442"/>
        </w:tabs>
        <w:autoSpaceDE w:val="0"/>
        <w:autoSpaceDN w:val="0"/>
        <w:adjustRightInd w:val="0"/>
        <w:spacing w:after="0" w:line="240" w:lineRule="auto"/>
        <w:ind w:left="720"/>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достатъчно осветление в помещенията - неподвижно или подвижно, включително фенерчета в случаи на спиране на електричеството, което да дава възможност животните да бъдат инспектирани по всяко време;</w:t>
      </w:r>
    </w:p>
    <w:p w:rsidR="00E952BA" w:rsidRPr="00E952BA" w:rsidRDefault="00E952BA" w:rsidP="000F7B17">
      <w:pPr>
        <w:widowControl w:val="0"/>
        <w:numPr>
          <w:ilvl w:val="0"/>
          <w:numId w:val="20"/>
        </w:numPr>
        <w:tabs>
          <w:tab w:val="left" w:pos="442"/>
        </w:tabs>
        <w:autoSpaceDE w:val="0"/>
        <w:autoSpaceDN w:val="0"/>
        <w:adjustRightInd w:val="0"/>
        <w:spacing w:after="0" w:line="240" w:lineRule="auto"/>
        <w:ind w:left="720"/>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нужните грижи за болните и наранените животни, а когато това е необходимо, незабавно да потърсят помощта на обслужващия ветеринарен специалист. Ако е необходимо, болните и наранените селскостопански животни трябва да се изолират в подходящо помещение със суха и удобна постеля.</w:t>
      </w:r>
    </w:p>
    <w:p w:rsidR="00E952BA" w:rsidRPr="00E952BA" w:rsidRDefault="00E952BA" w:rsidP="00E952BA">
      <w:pPr>
        <w:tabs>
          <w:tab w:val="left" w:pos="245"/>
        </w:tabs>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3.</w:t>
      </w:r>
      <w:r w:rsidRPr="00E952BA">
        <w:rPr>
          <w:rFonts w:ascii="Times New Roman" w:eastAsia="Times New Roman" w:hAnsi="Times New Roman" w:cs="Times New Roman"/>
          <w:color w:val="000000"/>
          <w:sz w:val="24"/>
          <w:szCs w:val="24"/>
          <w:lang w:val="bg-BG" w:eastAsia="bg-BG"/>
        </w:rPr>
        <w:tab/>
        <w:t>Земеделските стопани, които отглеждат селскостопански животни, трябва да:</w:t>
      </w:r>
    </w:p>
    <w:p w:rsidR="00E952BA" w:rsidRPr="00E952BA" w:rsidRDefault="00E952BA" w:rsidP="000F7B17">
      <w:pPr>
        <w:tabs>
          <w:tab w:val="left" w:pos="437"/>
        </w:tabs>
        <w:autoSpaceDE w:val="0"/>
        <w:autoSpaceDN w:val="0"/>
        <w:adjustRightInd w:val="0"/>
        <w:spacing w:after="0" w:line="240" w:lineRule="auto"/>
        <w:ind w:left="437"/>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3.1.</w:t>
      </w:r>
      <w:r w:rsidR="000F7B17">
        <w:rPr>
          <w:rFonts w:ascii="Times New Roman" w:eastAsia="Times New Roman" w:hAnsi="Times New Roman" w:cs="Times New Roman"/>
          <w:color w:val="000000"/>
          <w:sz w:val="24"/>
          <w:szCs w:val="24"/>
          <w:lang w:val="bg-BG" w:eastAsia="bg-BG"/>
        </w:rPr>
        <w:t xml:space="preserve"> </w:t>
      </w:r>
      <w:r w:rsidRPr="00E952BA">
        <w:rPr>
          <w:rFonts w:ascii="Times New Roman" w:eastAsia="Times New Roman" w:hAnsi="Times New Roman" w:cs="Times New Roman"/>
          <w:color w:val="000000"/>
          <w:sz w:val="24"/>
          <w:szCs w:val="24"/>
          <w:lang w:val="bg-BG" w:eastAsia="bg-BG"/>
        </w:rPr>
        <w:t>поддържат и съхраняват в животновъдния обект документация, в която се вписват</w:t>
      </w:r>
      <w:r w:rsidRPr="00E952BA">
        <w:rPr>
          <w:rFonts w:ascii="Times New Roman" w:eastAsia="Times New Roman" w:hAnsi="Times New Roman" w:cs="Times New Roman"/>
          <w:color w:val="000000"/>
          <w:sz w:val="24"/>
          <w:szCs w:val="24"/>
          <w:lang w:val="bg-BG" w:eastAsia="bg-BG"/>
        </w:rPr>
        <w:br/>
        <w:t>проведените ветеринарномедицински лечебни третирания и манипулации;</w:t>
      </w:r>
    </w:p>
    <w:p w:rsidR="00E952BA" w:rsidRPr="00E952BA" w:rsidRDefault="00E952BA" w:rsidP="000F7B17">
      <w:pPr>
        <w:tabs>
          <w:tab w:val="left" w:pos="518"/>
        </w:tabs>
        <w:autoSpaceDE w:val="0"/>
        <w:autoSpaceDN w:val="0"/>
        <w:adjustRightInd w:val="0"/>
        <w:spacing w:after="0" w:line="240" w:lineRule="auto"/>
        <w:ind w:left="437"/>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3.2.</w:t>
      </w:r>
      <w:r w:rsidR="000F7B17">
        <w:rPr>
          <w:rFonts w:ascii="Times New Roman" w:eastAsia="Times New Roman" w:hAnsi="Times New Roman" w:cs="Times New Roman"/>
          <w:color w:val="000000"/>
          <w:sz w:val="24"/>
          <w:szCs w:val="24"/>
          <w:lang w:val="bg-BG" w:eastAsia="bg-BG"/>
        </w:rPr>
        <w:t xml:space="preserve"> </w:t>
      </w:r>
      <w:r w:rsidRPr="00E952BA">
        <w:rPr>
          <w:rFonts w:ascii="Times New Roman" w:eastAsia="Times New Roman" w:hAnsi="Times New Roman" w:cs="Times New Roman"/>
          <w:color w:val="000000"/>
          <w:sz w:val="24"/>
          <w:szCs w:val="24"/>
          <w:lang w:val="bg-BG" w:eastAsia="bg-BG"/>
        </w:rPr>
        <w:t>водят документация за умрелите животни и да съхраняват всички писмени предписания, издадени от ветеринарномедицинските органи;</w:t>
      </w:r>
    </w:p>
    <w:p w:rsidR="00E952BA" w:rsidRPr="00E952BA" w:rsidRDefault="000F7B17" w:rsidP="000F7B17">
      <w:pPr>
        <w:tabs>
          <w:tab w:val="left" w:pos="427"/>
        </w:tabs>
        <w:autoSpaceDE w:val="0"/>
        <w:autoSpaceDN w:val="0"/>
        <w:adjustRightInd w:val="0"/>
        <w:spacing w:after="0" w:line="240" w:lineRule="auto"/>
        <w:ind w:left="437"/>
        <w:jc w:val="both"/>
        <w:rPr>
          <w:rFonts w:ascii="Times New Roman" w:eastAsia="Times New Roman" w:hAnsi="Times New Roman" w:cs="Times New Roman"/>
          <w:color w:val="000000"/>
          <w:sz w:val="24"/>
          <w:szCs w:val="24"/>
          <w:lang w:val="bg-BG" w:eastAsia="bg-BG"/>
        </w:rPr>
      </w:pPr>
      <w:r>
        <w:rPr>
          <w:rFonts w:ascii="Times New Roman" w:eastAsia="Times New Roman" w:hAnsi="Times New Roman" w:cs="Times New Roman"/>
          <w:color w:val="000000"/>
          <w:sz w:val="24"/>
          <w:szCs w:val="24"/>
          <w:lang w:val="bg-BG" w:eastAsia="bg-BG"/>
        </w:rPr>
        <w:t xml:space="preserve">3.3. </w:t>
      </w:r>
      <w:r w:rsidR="00E952BA" w:rsidRPr="00E952BA">
        <w:rPr>
          <w:rFonts w:ascii="Times New Roman" w:eastAsia="Times New Roman" w:hAnsi="Times New Roman" w:cs="Times New Roman"/>
          <w:color w:val="000000"/>
          <w:sz w:val="24"/>
          <w:szCs w:val="24"/>
          <w:lang w:val="bg-BG" w:eastAsia="bg-BG"/>
        </w:rPr>
        <w:t>съхраняват документацията не по-малко от 3 години от последното вписване и да я представят на ветеринарномедицинските органи при поискване.</w:t>
      </w:r>
    </w:p>
    <w:p w:rsidR="00E952BA" w:rsidRPr="00E952BA" w:rsidRDefault="00FA734B" w:rsidP="00AB2172">
      <w:pPr>
        <w:widowControl w:val="0"/>
        <w:numPr>
          <w:ilvl w:val="0"/>
          <w:numId w:val="21"/>
        </w:numPr>
        <w:tabs>
          <w:tab w:val="left" w:pos="245"/>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Pr>
          <w:rFonts w:ascii="Times New Roman" w:eastAsia="Times New Roman" w:hAnsi="Times New Roman" w:cs="Times New Roman"/>
          <w:color w:val="000000"/>
          <w:sz w:val="24"/>
          <w:szCs w:val="24"/>
          <w:lang w:val="bg-BG" w:eastAsia="bg-BG"/>
        </w:rPr>
        <w:t xml:space="preserve"> </w:t>
      </w:r>
      <w:r w:rsidR="00E952BA" w:rsidRPr="00E952BA">
        <w:rPr>
          <w:rFonts w:ascii="Times New Roman" w:eastAsia="Times New Roman" w:hAnsi="Times New Roman" w:cs="Times New Roman"/>
          <w:color w:val="000000"/>
          <w:sz w:val="24"/>
          <w:szCs w:val="24"/>
          <w:lang w:val="bg-BG" w:eastAsia="bg-BG"/>
        </w:rPr>
        <w:t>Земеделските стопани трябва за всяко селскостопанско животно да осигурят свобода на движение в съответствие с физиологичните му потребности. При необходимост свободата на движение се ограничава по начин, който не им причинява ненужна болка и страдание. Връзването да се извършва по начин, който не ограничава естествените им движения за задоволяване на физиологичните и етологични потребности.</w:t>
      </w:r>
    </w:p>
    <w:p w:rsidR="00E952BA" w:rsidRPr="00E952BA" w:rsidRDefault="00E952BA" w:rsidP="00AB2172">
      <w:pPr>
        <w:widowControl w:val="0"/>
        <w:numPr>
          <w:ilvl w:val="0"/>
          <w:numId w:val="21"/>
        </w:numPr>
        <w:tabs>
          <w:tab w:val="left" w:pos="245"/>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Земеделските стопани трябва да осигурят изпълнението на следните изисквания по отношение на помещенията, съоръженията и оборудването за отглеждане на селскостопански животни:</w:t>
      </w:r>
    </w:p>
    <w:p w:rsidR="00E952BA" w:rsidRPr="00E952BA" w:rsidRDefault="00E952BA" w:rsidP="000F7B17">
      <w:pPr>
        <w:widowControl w:val="0"/>
        <w:numPr>
          <w:ilvl w:val="0"/>
          <w:numId w:val="22"/>
        </w:numPr>
        <w:tabs>
          <w:tab w:val="left" w:pos="422"/>
        </w:tabs>
        <w:autoSpaceDE w:val="0"/>
        <w:autoSpaceDN w:val="0"/>
        <w:adjustRightInd w:val="0"/>
        <w:spacing w:after="0" w:line="240" w:lineRule="auto"/>
        <w:ind w:left="422"/>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да се изграждат от материали, които не са вредни за животните, разрешени са за целта и позволяват цялостно почистване и дезинфекциране на помещението;</w:t>
      </w:r>
    </w:p>
    <w:p w:rsidR="00E952BA" w:rsidRPr="00E952BA" w:rsidRDefault="00E952BA" w:rsidP="000F7B17">
      <w:pPr>
        <w:widowControl w:val="0"/>
        <w:numPr>
          <w:ilvl w:val="0"/>
          <w:numId w:val="22"/>
        </w:numPr>
        <w:tabs>
          <w:tab w:val="left" w:pos="422"/>
        </w:tabs>
        <w:autoSpaceDE w:val="0"/>
        <w:autoSpaceDN w:val="0"/>
        <w:adjustRightInd w:val="0"/>
        <w:spacing w:after="0" w:line="240" w:lineRule="auto"/>
        <w:ind w:left="422"/>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 xml:space="preserve">да се конструират и поддържат така, че да нямат вдлъбнатини, дупки, остри ръбове </w:t>
      </w:r>
      <w:r w:rsidRPr="00E952BA">
        <w:rPr>
          <w:rFonts w:ascii="Times New Roman" w:eastAsia="Times New Roman" w:hAnsi="Times New Roman" w:cs="Times New Roman"/>
          <w:color w:val="000000"/>
          <w:sz w:val="24"/>
          <w:szCs w:val="24"/>
          <w:lang w:val="bg-BG" w:eastAsia="bg-BG"/>
        </w:rPr>
        <w:lastRenderedPageBreak/>
        <w:t>и стърчащи предмети, които могат да наранят животните;</w:t>
      </w:r>
    </w:p>
    <w:p w:rsidR="00E952BA" w:rsidRPr="00E952BA" w:rsidRDefault="00E952BA" w:rsidP="000F7B17">
      <w:pPr>
        <w:tabs>
          <w:tab w:val="left" w:pos="538"/>
        </w:tabs>
        <w:autoSpaceDE w:val="0"/>
        <w:autoSpaceDN w:val="0"/>
        <w:adjustRightInd w:val="0"/>
        <w:spacing w:after="0" w:line="240" w:lineRule="auto"/>
        <w:ind w:left="422"/>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5.3.</w:t>
      </w:r>
      <w:r w:rsidR="000F7B17">
        <w:rPr>
          <w:rFonts w:ascii="Times New Roman" w:eastAsia="Times New Roman" w:hAnsi="Times New Roman" w:cs="Times New Roman"/>
          <w:color w:val="000000"/>
          <w:sz w:val="24"/>
          <w:szCs w:val="24"/>
          <w:lang w:val="bg-BG" w:eastAsia="bg-BG"/>
        </w:rPr>
        <w:t xml:space="preserve"> </w:t>
      </w:r>
      <w:r w:rsidRPr="00E952BA">
        <w:rPr>
          <w:rFonts w:ascii="Times New Roman" w:eastAsia="Times New Roman" w:hAnsi="Times New Roman" w:cs="Times New Roman"/>
          <w:color w:val="000000"/>
          <w:sz w:val="24"/>
          <w:szCs w:val="24"/>
          <w:lang w:val="bg-BG" w:eastAsia="bg-BG"/>
        </w:rPr>
        <w:t>да осигуряват подходящо осветление, влажност, циркулация на въздуха и проветряване според физиологичните и етологични особености на животните и при спазване на нормите за концентрация на вредни газове и интензивност на шума, които не им вредят.</w:t>
      </w:r>
    </w:p>
    <w:p w:rsidR="00E952BA" w:rsidRPr="00E952BA" w:rsidRDefault="00E952BA" w:rsidP="000F7B17">
      <w:pPr>
        <w:autoSpaceDE w:val="0"/>
        <w:autoSpaceDN w:val="0"/>
        <w:adjustRightInd w:val="0"/>
        <w:spacing w:after="0" w:line="240" w:lineRule="auto"/>
        <w:ind w:left="422"/>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Осветеността на помещенията да се регулира през денонощието според физиологичните и етологичните особености на животните. Когато естествената осветеност на помещението е недостатъчна, да се монтира подходящо изкуствено осветление.</w:t>
      </w:r>
    </w:p>
    <w:p w:rsidR="00E952BA" w:rsidRPr="00E952BA" w:rsidRDefault="00E952BA" w:rsidP="00E952BA">
      <w:pPr>
        <w:tabs>
          <w:tab w:val="left" w:pos="245"/>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6.</w:t>
      </w:r>
      <w:r w:rsidRPr="00E952BA">
        <w:rPr>
          <w:rFonts w:ascii="Times New Roman" w:eastAsia="Times New Roman" w:hAnsi="Times New Roman" w:cs="Times New Roman"/>
          <w:color w:val="000000"/>
          <w:sz w:val="24"/>
          <w:szCs w:val="24"/>
          <w:lang w:val="bg-BG" w:eastAsia="bg-BG"/>
        </w:rPr>
        <w:tab/>
      </w:r>
      <w:r w:rsidR="00FA734B">
        <w:rPr>
          <w:rFonts w:ascii="Times New Roman" w:eastAsia="Times New Roman" w:hAnsi="Times New Roman" w:cs="Times New Roman"/>
          <w:color w:val="000000"/>
          <w:sz w:val="24"/>
          <w:szCs w:val="24"/>
          <w:lang w:val="bg-BG" w:eastAsia="bg-BG"/>
        </w:rPr>
        <w:t xml:space="preserve"> </w:t>
      </w:r>
      <w:r w:rsidRPr="00E952BA">
        <w:rPr>
          <w:rFonts w:ascii="Times New Roman" w:eastAsia="Times New Roman" w:hAnsi="Times New Roman" w:cs="Times New Roman"/>
          <w:color w:val="000000"/>
          <w:sz w:val="24"/>
          <w:szCs w:val="24"/>
          <w:lang w:val="bg-BG" w:eastAsia="bg-BG"/>
        </w:rPr>
        <w:t>Земеделските стопани, в случаите на отглеждане на селскостопанските животни на открито, трябва да им осигурят защита от неблагоприятни атмосферни влияния, хищници и други вредни въздействия върху здравословното им състояние.</w:t>
      </w:r>
    </w:p>
    <w:p w:rsidR="00E952BA" w:rsidRPr="00E952BA" w:rsidRDefault="00E952BA" w:rsidP="00E952BA">
      <w:pPr>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 xml:space="preserve">7. </w:t>
      </w:r>
      <w:r w:rsidR="00FA734B">
        <w:rPr>
          <w:rFonts w:ascii="Times New Roman" w:eastAsia="Times New Roman" w:hAnsi="Times New Roman" w:cs="Times New Roman"/>
          <w:color w:val="000000"/>
          <w:sz w:val="24"/>
          <w:szCs w:val="24"/>
          <w:lang w:val="bg-BG" w:eastAsia="bg-BG"/>
        </w:rPr>
        <w:t xml:space="preserve"> </w:t>
      </w:r>
      <w:r w:rsidRPr="00E952BA">
        <w:rPr>
          <w:rFonts w:ascii="Times New Roman" w:eastAsia="Times New Roman" w:hAnsi="Times New Roman" w:cs="Times New Roman"/>
          <w:color w:val="000000"/>
          <w:sz w:val="24"/>
          <w:szCs w:val="24"/>
          <w:lang w:val="bg-BG" w:eastAsia="bg-BG"/>
        </w:rPr>
        <w:t>Земеделските стопани, които отглеждат селскостопански животни, трябва да:</w:t>
      </w:r>
    </w:p>
    <w:p w:rsidR="00E952BA" w:rsidRPr="00E952BA" w:rsidRDefault="00E952BA" w:rsidP="00F26262">
      <w:pPr>
        <w:autoSpaceDE w:val="0"/>
        <w:autoSpaceDN w:val="0"/>
        <w:adjustRightInd w:val="0"/>
        <w:spacing w:after="0" w:line="240" w:lineRule="auto"/>
        <w:ind w:left="720"/>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7.1. проверяват ежедневно техническите съоръжения и системи в помещенията. Установените дефекти по възможно най-бърз начин да се отстраняват, а когато незабавното отстраняване на дефект е невъзможно, да се вземат временни мерки за осигуряване безопасността и здравето на животните;</w:t>
      </w:r>
    </w:p>
    <w:p w:rsidR="00E952BA" w:rsidRPr="00E952BA" w:rsidRDefault="00FA734B" w:rsidP="00F26262">
      <w:pPr>
        <w:autoSpaceDE w:val="0"/>
        <w:autoSpaceDN w:val="0"/>
        <w:adjustRightInd w:val="0"/>
        <w:spacing w:after="0" w:line="240" w:lineRule="auto"/>
        <w:ind w:left="720"/>
        <w:jc w:val="both"/>
        <w:rPr>
          <w:rFonts w:ascii="Times New Roman" w:eastAsia="Times New Roman" w:hAnsi="Times New Roman" w:cs="Times New Roman"/>
          <w:color w:val="000000"/>
          <w:sz w:val="24"/>
          <w:szCs w:val="24"/>
          <w:lang w:val="bg-BG" w:eastAsia="bg-BG"/>
        </w:rPr>
      </w:pPr>
      <w:r>
        <w:rPr>
          <w:rFonts w:ascii="Times New Roman" w:eastAsia="Times New Roman" w:hAnsi="Times New Roman" w:cs="Times New Roman"/>
          <w:color w:val="000000"/>
          <w:sz w:val="24"/>
          <w:szCs w:val="24"/>
          <w:lang w:val="bg-BG" w:eastAsia="bg-BG"/>
        </w:rPr>
        <w:t>7.</w:t>
      </w:r>
      <w:r w:rsidR="00E952BA" w:rsidRPr="00E952BA">
        <w:rPr>
          <w:rFonts w:ascii="Times New Roman" w:eastAsia="Times New Roman" w:hAnsi="Times New Roman" w:cs="Times New Roman"/>
          <w:color w:val="000000"/>
          <w:sz w:val="24"/>
          <w:szCs w:val="24"/>
          <w:lang w:val="bg-BG" w:eastAsia="bg-BG"/>
        </w:rPr>
        <w:t>2. когато е необходимо, за опазване здравето на селскостопанските животни в помещенията, да инсталират система за изкуствена вентилация и алармена система за известяване при отказ на вентилационната система. Управителят на животновъдния обект редовно да проверява изправността на алармената система;</w:t>
      </w:r>
    </w:p>
    <w:p w:rsidR="00E952BA" w:rsidRPr="00E952BA" w:rsidRDefault="00E952BA" w:rsidP="00F26262">
      <w:pPr>
        <w:widowControl w:val="0"/>
        <w:numPr>
          <w:ilvl w:val="0"/>
          <w:numId w:val="23"/>
        </w:numPr>
        <w:tabs>
          <w:tab w:val="left" w:pos="182"/>
        </w:tabs>
        <w:autoSpaceDE w:val="0"/>
        <w:autoSpaceDN w:val="0"/>
        <w:adjustRightInd w:val="0"/>
        <w:spacing w:after="0" w:line="240" w:lineRule="auto"/>
        <w:ind w:left="720"/>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3. когато здравето и доброто състояние на животните зависи от функционирането на изкуствена вентилационна система, в помещенията да се изгради подходяща резервна система за осигуряване на необходимата въздушна циркулация при повреда на основната система.</w:t>
      </w:r>
    </w:p>
    <w:p w:rsidR="00E952BA" w:rsidRPr="00E952BA" w:rsidRDefault="00E952BA" w:rsidP="00AB2172">
      <w:pPr>
        <w:widowControl w:val="0"/>
        <w:numPr>
          <w:ilvl w:val="0"/>
          <w:numId w:val="23"/>
        </w:numPr>
        <w:tabs>
          <w:tab w:val="left" w:pos="182"/>
        </w:tabs>
        <w:autoSpaceDE w:val="0"/>
        <w:autoSpaceDN w:val="0"/>
        <w:adjustRightInd w:val="0"/>
        <w:spacing w:after="0" w:line="240" w:lineRule="auto"/>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Земеделските стопани, които отглеждат селскостопански животни трябва да:</w:t>
      </w:r>
    </w:p>
    <w:p w:rsidR="00E952BA" w:rsidRPr="00E952BA" w:rsidRDefault="00E952BA" w:rsidP="00F26262">
      <w:pPr>
        <w:widowControl w:val="0"/>
        <w:numPr>
          <w:ilvl w:val="0"/>
          <w:numId w:val="9"/>
        </w:numPr>
        <w:tabs>
          <w:tab w:val="left" w:pos="149"/>
        </w:tabs>
        <w:autoSpaceDE w:val="0"/>
        <w:autoSpaceDN w:val="0"/>
        <w:adjustRightInd w:val="0"/>
        <w:spacing w:after="0" w:line="240" w:lineRule="auto"/>
        <w:ind w:left="720"/>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дават на селскостопанските животни достатъчно количество пълноценна храна, която да задоволява нуждите им и да ги поддържа в добро здравословно състояние;</w:t>
      </w:r>
    </w:p>
    <w:p w:rsidR="00E952BA" w:rsidRPr="00E952BA" w:rsidRDefault="00E952BA" w:rsidP="00F26262">
      <w:pPr>
        <w:widowControl w:val="0"/>
        <w:numPr>
          <w:ilvl w:val="0"/>
          <w:numId w:val="9"/>
        </w:numPr>
        <w:tabs>
          <w:tab w:val="left" w:pos="149"/>
        </w:tabs>
        <w:autoSpaceDE w:val="0"/>
        <w:autoSpaceDN w:val="0"/>
        <w:adjustRightInd w:val="0"/>
        <w:spacing w:after="0" w:line="240" w:lineRule="auto"/>
        <w:ind w:left="720"/>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не включват в храната и водата на селскостопанските животни вещества, които са вредни за тях;</w:t>
      </w:r>
    </w:p>
    <w:p w:rsidR="00E952BA" w:rsidRPr="00E952BA" w:rsidRDefault="00E952BA" w:rsidP="00F26262">
      <w:pPr>
        <w:widowControl w:val="0"/>
        <w:numPr>
          <w:ilvl w:val="0"/>
          <w:numId w:val="9"/>
        </w:numPr>
        <w:tabs>
          <w:tab w:val="left" w:pos="149"/>
        </w:tabs>
        <w:autoSpaceDE w:val="0"/>
        <w:autoSpaceDN w:val="0"/>
        <w:adjustRightInd w:val="0"/>
        <w:spacing w:after="0" w:line="240" w:lineRule="auto"/>
        <w:ind w:left="720"/>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не дават храната и водата на селскостопанските животни по начини, които могат да предизвикат ненужно страдание или нараняване;</w:t>
      </w:r>
    </w:p>
    <w:p w:rsidR="00E952BA" w:rsidRPr="00E952BA" w:rsidRDefault="00E952BA" w:rsidP="00F26262">
      <w:pPr>
        <w:tabs>
          <w:tab w:val="left" w:pos="274"/>
        </w:tabs>
        <w:autoSpaceDE w:val="0"/>
        <w:autoSpaceDN w:val="0"/>
        <w:adjustRightInd w:val="0"/>
        <w:spacing w:after="0" w:line="240" w:lineRule="auto"/>
        <w:ind w:left="720"/>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w:t>
      </w:r>
      <w:r w:rsidR="00F26262">
        <w:rPr>
          <w:rFonts w:ascii="Times New Roman" w:eastAsia="Times New Roman" w:hAnsi="Times New Roman" w:cs="Times New Roman"/>
          <w:color w:val="000000"/>
          <w:sz w:val="24"/>
          <w:szCs w:val="24"/>
          <w:lang w:val="bg-BG" w:eastAsia="bg-BG"/>
        </w:rPr>
        <w:t xml:space="preserve"> </w:t>
      </w:r>
      <w:r w:rsidRPr="00E952BA">
        <w:rPr>
          <w:rFonts w:ascii="Times New Roman" w:eastAsia="Times New Roman" w:hAnsi="Times New Roman" w:cs="Times New Roman"/>
          <w:color w:val="000000"/>
          <w:sz w:val="24"/>
          <w:szCs w:val="24"/>
          <w:lang w:val="bg-BG" w:eastAsia="bg-BG"/>
        </w:rPr>
        <w:t>осигурят на селскостопанските животни достъп до храната през определени интервали, съобразени с физиологичните им нужди;</w:t>
      </w:r>
    </w:p>
    <w:p w:rsidR="00E952BA" w:rsidRPr="00E952BA" w:rsidRDefault="00E952BA" w:rsidP="00F26262">
      <w:pPr>
        <w:tabs>
          <w:tab w:val="left" w:pos="149"/>
        </w:tabs>
        <w:autoSpaceDE w:val="0"/>
        <w:autoSpaceDN w:val="0"/>
        <w:adjustRightInd w:val="0"/>
        <w:spacing w:after="0" w:line="240" w:lineRule="auto"/>
        <w:ind w:left="720"/>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w:t>
      </w:r>
      <w:r w:rsidR="00F26262">
        <w:rPr>
          <w:rFonts w:ascii="Times New Roman" w:eastAsia="Times New Roman" w:hAnsi="Times New Roman" w:cs="Times New Roman"/>
          <w:color w:val="000000"/>
          <w:sz w:val="24"/>
          <w:szCs w:val="24"/>
          <w:lang w:val="bg-BG" w:eastAsia="bg-BG"/>
        </w:rPr>
        <w:t xml:space="preserve"> </w:t>
      </w:r>
      <w:r w:rsidRPr="00E952BA">
        <w:rPr>
          <w:rFonts w:ascii="Times New Roman" w:eastAsia="Times New Roman" w:hAnsi="Times New Roman" w:cs="Times New Roman"/>
          <w:color w:val="000000"/>
          <w:sz w:val="24"/>
          <w:szCs w:val="24"/>
          <w:lang w:val="bg-BG" w:eastAsia="bg-BG"/>
        </w:rPr>
        <w:t>осигурят на селскостопанските животни постоянен достъп до питейна вода;</w:t>
      </w:r>
    </w:p>
    <w:p w:rsidR="00E952BA" w:rsidRPr="00E952BA" w:rsidRDefault="00E952BA" w:rsidP="00F26262">
      <w:pPr>
        <w:widowControl w:val="0"/>
        <w:numPr>
          <w:ilvl w:val="0"/>
          <w:numId w:val="24"/>
        </w:numPr>
        <w:tabs>
          <w:tab w:val="left" w:pos="216"/>
        </w:tabs>
        <w:autoSpaceDE w:val="0"/>
        <w:autoSpaceDN w:val="0"/>
        <w:adjustRightInd w:val="0"/>
        <w:spacing w:after="0" w:line="240" w:lineRule="auto"/>
        <w:ind w:left="720"/>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осигурят, че оборудването за хранене и поене на селскостопанските животни е конструирано и разположено по начин, който изключва замърсяване на храната и водата, намалява до минимум агресивната конкуренция при животните и осигурява свободен достъп на всяко животно до хранилките и поилките;</w:t>
      </w:r>
    </w:p>
    <w:p w:rsidR="00E952BA" w:rsidRPr="00E952BA" w:rsidRDefault="00E952BA" w:rsidP="00F26262">
      <w:pPr>
        <w:widowControl w:val="0"/>
        <w:numPr>
          <w:ilvl w:val="0"/>
          <w:numId w:val="24"/>
        </w:numPr>
        <w:tabs>
          <w:tab w:val="left" w:pos="216"/>
        </w:tabs>
        <w:autoSpaceDE w:val="0"/>
        <w:autoSpaceDN w:val="0"/>
        <w:adjustRightInd w:val="0"/>
        <w:spacing w:after="0" w:line="240" w:lineRule="auto"/>
        <w:ind w:left="720"/>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не се дават на селскостопанските животни вещества, за които не е доказано по безспорен начин, че не са вредни или които могат да предизвикат ненужно страдание, болка или нараняване. Забраната не се прилага при използване на продукти с профилактично и терапевтично действие, предписани от ветеринарен лекар.</w:t>
      </w:r>
    </w:p>
    <w:p w:rsidR="00E952BA" w:rsidRPr="00E952BA" w:rsidRDefault="00E952BA" w:rsidP="00E952BA">
      <w:pPr>
        <w:tabs>
          <w:tab w:val="left" w:pos="182"/>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9.</w:t>
      </w:r>
      <w:r w:rsidRPr="00E952BA">
        <w:rPr>
          <w:rFonts w:ascii="Times New Roman" w:eastAsia="Times New Roman" w:hAnsi="Times New Roman" w:cs="Times New Roman"/>
          <w:color w:val="000000"/>
          <w:sz w:val="24"/>
          <w:szCs w:val="24"/>
          <w:lang w:val="bg-BG" w:eastAsia="bg-BG"/>
        </w:rPr>
        <w:tab/>
        <w:t>Земеделските стопани, отглеждащи селскостопански животни трябва да осигурят, че</w:t>
      </w:r>
      <w:r w:rsidRPr="00E952BA">
        <w:rPr>
          <w:rFonts w:ascii="Times New Roman" w:eastAsia="Times New Roman" w:hAnsi="Times New Roman" w:cs="Times New Roman"/>
          <w:color w:val="000000"/>
          <w:sz w:val="24"/>
          <w:szCs w:val="24"/>
          <w:lang w:val="bg-BG" w:eastAsia="bg-BG"/>
        </w:rPr>
        <w:br/>
        <w:t>на селскостопанските животни не се причинява страх, нараняване, болка, страдание, стрес или смърт освен в случаите на:</w:t>
      </w:r>
    </w:p>
    <w:p w:rsidR="00E952BA" w:rsidRPr="00E952BA" w:rsidRDefault="00E952BA" w:rsidP="00F26262">
      <w:pPr>
        <w:widowControl w:val="0"/>
        <w:numPr>
          <w:ilvl w:val="0"/>
          <w:numId w:val="25"/>
        </w:numPr>
        <w:tabs>
          <w:tab w:val="left" w:pos="418"/>
        </w:tabs>
        <w:autoSpaceDE w:val="0"/>
        <w:autoSpaceDN w:val="0"/>
        <w:adjustRightInd w:val="0"/>
        <w:spacing w:after="0" w:line="240" w:lineRule="auto"/>
        <w:ind w:left="418"/>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Диагностично клане;</w:t>
      </w:r>
    </w:p>
    <w:p w:rsidR="00E952BA" w:rsidRPr="00E952BA" w:rsidRDefault="00E952BA" w:rsidP="00F26262">
      <w:pPr>
        <w:widowControl w:val="0"/>
        <w:numPr>
          <w:ilvl w:val="0"/>
          <w:numId w:val="25"/>
        </w:numPr>
        <w:tabs>
          <w:tab w:val="left" w:pos="418"/>
        </w:tabs>
        <w:autoSpaceDE w:val="0"/>
        <w:autoSpaceDN w:val="0"/>
        <w:adjustRightInd w:val="0"/>
        <w:spacing w:after="0" w:line="240" w:lineRule="auto"/>
        <w:ind w:left="418"/>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Санитарно клане;</w:t>
      </w:r>
    </w:p>
    <w:p w:rsidR="00E952BA" w:rsidRPr="00E952BA" w:rsidRDefault="00E952BA" w:rsidP="00F26262">
      <w:pPr>
        <w:widowControl w:val="0"/>
        <w:numPr>
          <w:ilvl w:val="0"/>
          <w:numId w:val="26"/>
        </w:numPr>
        <w:tabs>
          <w:tab w:val="left" w:pos="413"/>
        </w:tabs>
        <w:autoSpaceDE w:val="0"/>
        <w:autoSpaceDN w:val="0"/>
        <w:adjustRightInd w:val="0"/>
        <w:spacing w:after="0" w:line="240" w:lineRule="auto"/>
        <w:ind w:left="418"/>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lastRenderedPageBreak/>
        <w:t xml:space="preserve">Дезинфекция, дезинсекция, </w:t>
      </w:r>
      <w:proofErr w:type="spellStart"/>
      <w:r w:rsidRPr="00E952BA">
        <w:rPr>
          <w:rFonts w:ascii="Times New Roman" w:eastAsia="Times New Roman" w:hAnsi="Times New Roman" w:cs="Times New Roman"/>
          <w:color w:val="000000"/>
          <w:sz w:val="24"/>
          <w:szCs w:val="24"/>
          <w:lang w:val="bg-BG" w:eastAsia="bg-BG"/>
        </w:rPr>
        <w:t>дератизация</w:t>
      </w:r>
      <w:proofErr w:type="spellEnd"/>
      <w:r w:rsidRPr="00E952BA">
        <w:rPr>
          <w:rFonts w:ascii="Times New Roman" w:eastAsia="Times New Roman" w:hAnsi="Times New Roman" w:cs="Times New Roman"/>
          <w:color w:val="000000"/>
          <w:sz w:val="24"/>
          <w:szCs w:val="24"/>
          <w:lang w:val="bg-BG" w:eastAsia="bg-BG"/>
        </w:rPr>
        <w:t xml:space="preserve"> и </w:t>
      </w:r>
      <w:proofErr w:type="spellStart"/>
      <w:r w:rsidRPr="00E952BA">
        <w:rPr>
          <w:rFonts w:ascii="Times New Roman" w:eastAsia="Times New Roman" w:hAnsi="Times New Roman" w:cs="Times New Roman"/>
          <w:color w:val="000000"/>
          <w:sz w:val="24"/>
          <w:szCs w:val="24"/>
          <w:lang w:val="bg-BG" w:eastAsia="bg-BG"/>
        </w:rPr>
        <w:t>девастация</w:t>
      </w:r>
      <w:proofErr w:type="spellEnd"/>
      <w:r w:rsidRPr="00E952BA">
        <w:rPr>
          <w:rFonts w:ascii="Times New Roman" w:eastAsia="Times New Roman" w:hAnsi="Times New Roman" w:cs="Times New Roman"/>
          <w:color w:val="000000"/>
          <w:sz w:val="24"/>
          <w:szCs w:val="24"/>
          <w:lang w:val="bg-BG" w:eastAsia="bg-BG"/>
        </w:rPr>
        <w:t>;</w:t>
      </w:r>
    </w:p>
    <w:p w:rsidR="00E952BA" w:rsidRPr="00E952BA" w:rsidRDefault="00E952BA" w:rsidP="00F26262">
      <w:pPr>
        <w:widowControl w:val="0"/>
        <w:numPr>
          <w:ilvl w:val="0"/>
          <w:numId w:val="26"/>
        </w:numPr>
        <w:tabs>
          <w:tab w:val="left" w:pos="413"/>
        </w:tabs>
        <w:autoSpaceDE w:val="0"/>
        <w:autoSpaceDN w:val="0"/>
        <w:adjustRightInd w:val="0"/>
        <w:spacing w:after="0" w:line="240" w:lineRule="auto"/>
        <w:ind w:left="418"/>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Клане на селскостопански животни:</w:t>
      </w:r>
    </w:p>
    <w:p w:rsidR="00E952BA" w:rsidRPr="00E952BA" w:rsidRDefault="00F26262" w:rsidP="00F26262">
      <w:pPr>
        <w:tabs>
          <w:tab w:val="left" w:pos="989"/>
        </w:tabs>
        <w:autoSpaceDE w:val="0"/>
        <w:autoSpaceDN w:val="0"/>
        <w:adjustRightInd w:val="0"/>
        <w:spacing w:after="0" w:line="240" w:lineRule="auto"/>
        <w:jc w:val="both"/>
        <w:rPr>
          <w:rFonts w:ascii="Times New Roman" w:eastAsia="Times New Roman" w:hAnsi="Times New Roman" w:cs="Times New Roman"/>
          <w:color w:val="000000"/>
          <w:sz w:val="24"/>
          <w:szCs w:val="24"/>
          <w:lang w:val="bg-BG" w:eastAsia="bg-BG"/>
        </w:rPr>
      </w:pPr>
      <w:r>
        <w:rPr>
          <w:rFonts w:ascii="Times New Roman" w:eastAsia="Times New Roman" w:hAnsi="Times New Roman" w:cs="Times New Roman"/>
          <w:color w:val="000000"/>
          <w:sz w:val="24"/>
          <w:szCs w:val="24"/>
          <w:lang w:val="bg-BG" w:eastAsia="bg-BG"/>
        </w:rPr>
        <w:t xml:space="preserve">       </w:t>
      </w:r>
      <w:r w:rsidR="00E952BA" w:rsidRPr="00E952BA">
        <w:rPr>
          <w:rFonts w:ascii="Times New Roman" w:eastAsia="Times New Roman" w:hAnsi="Times New Roman" w:cs="Times New Roman"/>
          <w:color w:val="000000"/>
          <w:sz w:val="24"/>
          <w:szCs w:val="24"/>
          <w:lang w:val="bg-BG" w:eastAsia="bg-BG"/>
        </w:rPr>
        <w:t>-</w:t>
      </w:r>
      <w:r>
        <w:rPr>
          <w:rFonts w:ascii="Times New Roman" w:eastAsia="Times New Roman" w:hAnsi="Times New Roman" w:cs="Times New Roman"/>
          <w:color w:val="000000"/>
          <w:sz w:val="24"/>
          <w:szCs w:val="24"/>
          <w:lang w:val="bg-BG" w:eastAsia="bg-BG"/>
        </w:rPr>
        <w:t xml:space="preserve"> </w:t>
      </w:r>
      <w:r w:rsidR="00E952BA" w:rsidRPr="00E952BA">
        <w:rPr>
          <w:rFonts w:ascii="Times New Roman" w:eastAsia="Times New Roman" w:hAnsi="Times New Roman" w:cs="Times New Roman"/>
          <w:color w:val="000000"/>
          <w:sz w:val="24"/>
          <w:szCs w:val="24"/>
          <w:lang w:val="bg-BG" w:eastAsia="bg-BG"/>
        </w:rPr>
        <w:t>които се отглеждат за добив на месо и суровини;</w:t>
      </w:r>
    </w:p>
    <w:p w:rsidR="00E952BA" w:rsidRPr="00E952BA" w:rsidRDefault="00E952BA" w:rsidP="00F26262">
      <w:pPr>
        <w:tabs>
          <w:tab w:val="left" w:pos="984"/>
        </w:tabs>
        <w:autoSpaceDE w:val="0"/>
        <w:autoSpaceDN w:val="0"/>
        <w:adjustRightInd w:val="0"/>
        <w:spacing w:after="0" w:line="240" w:lineRule="auto"/>
        <w:ind w:left="408"/>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w:t>
      </w:r>
      <w:r w:rsidR="00F26262">
        <w:rPr>
          <w:rFonts w:ascii="Times New Roman" w:eastAsia="Times New Roman" w:hAnsi="Times New Roman" w:cs="Times New Roman"/>
          <w:color w:val="000000"/>
          <w:sz w:val="24"/>
          <w:szCs w:val="24"/>
          <w:lang w:val="bg-BG" w:eastAsia="bg-BG"/>
        </w:rPr>
        <w:t xml:space="preserve"> </w:t>
      </w:r>
      <w:r w:rsidRPr="00E952BA">
        <w:rPr>
          <w:rFonts w:ascii="Times New Roman" w:eastAsia="Times New Roman" w:hAnsi="Times New Roman" w:cs="Times New Roman"/>
          <w:color w:val="000000"/>
          <w:sz w:val="24"/>
          <w:szCs w:val="24"/>
          <w:lang w:val="bg-BG" w:eastAsia="bg-BG"/>
        </w:rPr>
        <w:t xml:space="preserve">които са лекувани от незаразни болести, но </w:t>
      </w:r>
      <w:r w:rsidR="00F26262">
        <w:rPr>
          <w:rFonts w:ascii="Times New Roman" w:eastAsia="Times New Roman" w:hAnsi="Times New Roman" w:cs="Times New Roman"/>
          <w:color w:val="000000"/>
          <w:sz w:val="24"/>
          <w:szCs w:val="24"/>
          <w:lang w:val="bg-BG" w:eastAsia="bg-BG"/>
        </w:rPr>
        <w:t xml:space="preserve">лечението е безрезултатно или е </w:t>
      </w:r>
      <w:r w:rsidRPr="00E952BA">
        <w:rPr>
          <w:rFonts w:ascii="Times New Roman" w:eastAsia="Times New Roman" w:hAnsi="Times New Roman" w:cs="Times New Roman"/>
          <w:color w:val="000000"/>
          <w:sz w:val="24"/>
          <w:szCs w:val="24"/>
          <w:lang w:val="bg-BG" w:eastAsia="bg-BG"/>
        </w:rPr>
        <w:t>стопански неизгодно;</w:t>
      </w:r>
    </w:p>
    <w:p w:rsidR="00E952BA" w:rsidRPr="00E952BA" w:rsidRDefault="00E952BA" w:rsidP="00F26262">
      <w:pPr>
        <w:widowControl w:val="0"/>
        <w:numPr>
          <w:ilvl w:val="0"/>
          <w:numId w:val="4"/>
        </w:numPr>
        <w:tabs>
          <w:tab w:val="left" w:pos="989"/>
        </w:tabs>
        <w:autoSpaceDE w:val="0"/>
        <w:autoSpaceDN w:val="0"/>
        <w:adjustRightInd w:val="0"/>
        <w:spacing w:after="0" w:line="240" w:lineRule="auto"/>
        <w:ind w:left="418"/>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за ликвидиране на заразни болести;</w:t>
      </w:r>
    </w:p>
    <w:p w:rsidR="00E952BA" w:rsidRPr="00E952BA" w:rsidRDefault="00E952BA" w:rsidP="00F26262">
      <w:pPr>
        <w:widowControl w:val="0"/>
        <w:numPr>
          <w:ilvl w:val="0"/>
          <w:numId w:val="4"/>
        </w:numPr>
        <w:tabs>
          <w:tab w:val="left" w:pos="989"/>
        </w:tabs>
        <w:autoSpaceDE w:val="0"/>
        <w:autoSpaceDN w:val="0"/>
        <w:adjustRightInd w:val="0"/>
        <w:spacing w:after="0" w:line="240" w:lineRule="auto"/>
        <w:ind w:left="418"/>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за религиозни ритуали на регистрирани вероизповедания.</w:t>
      </w:r>
    </w:p>
    <w:p w:rsidR="00E952BA" w:rsidRPr="00E952BA" w:rsidRDefault="00E952BA" w:rsidP="00F26262">
      <w:pPr>
        <w:tabs>
          <w:tab w:val="left" w:pos="413"/>
        </w:tabs>
        <w:autoSpaceDE w:val="0"/>
        <w:autoSpaceDN w:val="0"/>
        <w:adjustRightInd w:val="0"/>
        <w:spacing w:after="0" w:line="240" w:lineRule="auto"/>
        <w:ind w:left="418"/>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9.5.</w:t>
      </w:r>
      <w:r w:rsidR="00F26262">
        <w:rPr>
          <w:rFonts w:ascii="Times New Roman" w:eastAsia="Times New Roman" w:hAnsi="Times New Roman" w:cs="Times New Roman"/>
          <w:color w:val="000000"/>
          <w:sz w:val="24"/>
          <w:szCs w:val="24"/>
          <w:lang w:val="bg-BG" w:eastAsia="bg-BG"/>
        </w:rPr>
        <w:t xml:space="preserve"> </w:t>
      </w:r>
      <w:r w:rsidRPr="00E952BA">
        <w:rPr>
          <w:rFonts w:ascii="Times New Roman" w:eastAsia="Times New Roman" w:hAnsi="Times New Roman" w:cs="Times New Roman"/>
          <w:color w:val="000000"/>
          <w:sz w:val="24"/>
          <w:szCs w:val="24"/>
          <w:lang w:val="bg-BG" w:eastAsia="bg-BG"/>
        </w:rPr>
        <w:t>Умъртвяването на животни при:</w:t>
      </w:r>
    </w:p>
    <w:p w:rsidR="00E952BA" w:rsidRPr="00E952BA" w:rsidRDefault="00E952BA" w:rsidP="00F26262">
      <w:pPr>
        <w:widowControl w:val="0"/>
        <w:numPr>
          <w:ilvl w:val="0"/>
          <w:numId w:val="4"/>
        </w:numPr>
        <w:tabs>
          <w:tab w:val="left" w:pos="989"/>
        </w:tabs>
        <w:autoSpaceDE w:val="0"/>
        <w:autoSpaceDN w:val="0"/>
        <w:adjustRightInd w:val="0"/>
        <w:spacing w:after="0" w:line="240" w:lineRule="auto"/>
        <w:ind w:left="418"/>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ликвидиране на заразни болести;</w:t>
      </w:r>
    </w:p>
    <w:p w:rsidR="00E952BA" w:rsidRPr="00E952BA" w:rsidRDefault="00E952BA" w:rsidP="00F26262">
      <w:pPr>
        <w:widowControl w:val="0"/>
        <w:numPr>
          <w:ilvl w:val="0"/>
          <w:numId w:val="4"/>
        </w:numPr>
        <w:tabs>
          <w:tab w:val="left" w:pos="989"/>
        </w:tabs>
        <w:autoSpaceDE w:val="0"/>
        <w:autoSpaceDN w:val="0"/>
        <w:adjustRightInd w:val="0"/>
        <w:spacing w:after="0" w:line="240" w:lineRule="auto"/>
        <w:ind w:left="418"/>
        <w:jc w:val="both"/>
        <w:rPr>
          <w:rFonts w:ascii="Times New Roman" w:eastAsia="Times New Roman" w:hAnsi="Times New Roman" w:cs="Times New Roman"/>
          <w:color w:val="000000"/>
          <w:sz w:val="24"/>
          <w:szCs w:val="24"/>
          <w:lang w:val="bg-BG" w:eastAsia="bg-BG"/>
        </w:rPr>
      </w:pPr>
      <w:proofErr w:type="spellStart"/>
      <w:r w:rsidRPr="00E952BA">
        <w:rPr>
          <w:rFonts w:ascii="Times New Roman" w:eastAsia="Times New Roman" w:hAnsi="Times New Roman" w:cs="Times New Roman"/>
          <w:color w:val="000000"/>
          <w:sz w:val="24"/>
          <w:szCs w:val="24"/>
          <w:lang w:val="bg-BG" w:eastAsia="bg-BG"/>
        </w:rPr>
        <w:t>дератизация</w:t>
      </w:r>
      <w:proofErr w:type="spellEnd"/>
      <w:r w:rsidRPr="00E952BA">
        <w:rPr>
          <w:rFonts w:ascii="Times New Roman" w:eastAsia="Times New Roman" w:hAnsi="Times New Roman" w:cs="Times New Roman"/>
          <w:color w:val="000000"/>
          <w:sz w:val="24"/>
          <w:szCs w:val="24"/>
          <w:lang w:val="bg-BG" w:eastAsia="bg-BG"/>
        </w:rPr>
        <w:t>;</w:t>
      </w:r>
    </w:p>
    <w:p w:rsidR="00E952BA" w:rsidRPr="00E952BA" w:rsidRDefault="00E952BA" w:rsidP="00F26262">
      <w:pPr>
        <w:widowControl w:val="0"/>
        <w:numPr>
          <w:ilvl w:val="0"/>
          <w:numId w:val="4"/>
        </w:numPr>
        <w:tabs>
          <w:tab w:val="left" w:pos="989"/>
        </w:tabs>
        <w:autoSpaceDE w:val="0"/>
        <w:autoSpaceDN w:val="0"/>
        <w:adjustRightInd w:val="0"/>
        <w:spacing w:after="0" w:line="240" w:lineRule="auto"/>
        <w:ind w:left="418"/>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нападение на хора от животно и самозащита;</w:t>
      </w:r>
    </w:p>
    <w:p w:rsidR="00E952BA" w:rsidRPr="00E952BA" w:rsidRDefault="00E952BA" w:rsidP="00F26262">
      <w:pPr>
        <w:tabs>
          <w:tab w:val="left" w:pos="984"/>
        </w:tabs>
        <w:autoSpaceDE w:val="0"/>
        <w:autoSpaceDN w:val="0"/>
        <w:adjustRightInd w:val="0"/>
        <w:spacing w:after="0" w:line="240" w:lineRule="auto"/>
        <w:ind w:left="418"/>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w:t>
      </w:r>
      <w:r w:rsidR="00F26262">
        <w:rPr>
          <w:rFonts w:ascii="Times New Roman" w:eastAsia="Times New Roman" w:hAnsi="Times New Roman" w:cs="Times New Roman"/>
          <w:color w:val="000000"/>
          <w:sz w:val="24"/>
          <w:szCs w:val="24"/>
          <w:lang w:val="bg-BG" w:eastAsia="bg-BG"/>
        </w:rPr>
        <w:t xml:space="preserve"> </w:t>
      </w:r>
      <w:r w:rsidRPr="00E952BA">
        <w:rPr>
          <w:rFonts w:ascii="Times New Roman" w:eastAsia="Times New Roman" w:hAnsi="Times New Roman" w:cs="Times New Roman"/>
          <w:color w:val="000000"/>
          <w:sz w:val="24"/>
          <w:szCs w:val="24"/>
          <w:lang w:val="bg-BG" w:eastAsia="bg-BG"/>
        </w:rPr>
        <w:t xml:space="preserve">практикуване на лов по реда на Закона за лова и опазване на дивеча и на риболов по Закона за рибарството и </w:t>
      </w:r>
      <w:proofErr w:type="spellStart"/>
      <w:r w:rsidRPr="00E952BA">
        <w:rPr>
          <w:rFonts w:ascii="Times New Roman" w:eastAsia="Times New Roman" w:hAnsi="Times New Roman" w:cs="Times New Roman"/>
          <w:color w:val="000000"/>
          <w:sz w:val="24"/>
          <w:szCs w:val="24"/>
          <w:lang w:val="bg-BG" w:eastAsia="bg-BG"/>
        </w:rPr>
        <w:t>аквакултурите</w:t>
      </w:r>
      <w:proofErr w:type="spellEnd"/>
    </w:p>
    <w:p w:rsidR="00E952BA" w:rsidRPr="00E952BA" w:rsidRDefault="00E952BA" w:rsidP="00F26262">
      <w:pPr>
        <w:tabs>
          <w:tab w:val="left" w:pos="413"/>
        </w:tabs>
        <w:autoSpaceDE w:val="0"/>
        <w:autoSpaceDN w:val="0"/>
        <w:adjustRightInd w:val="0"/>
        <w:spacing w:after="0" w:line="240" w:lineRule="auto"/>
        <w:ind w:left="418"/>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9.6.</w:t>
      </w:r>
      <w:r w:rsidR="00F26262">
        <w:rPr>
          <w:rFonts w:ascii="Times New Roman" w:eastAsia="Times New Roman" w:hAnsi="Times New Roman" w:cs="Times New Roman"/>
          <w:color w:val="000000"/>
          <w:sz w:val="24"/>
          <w:szCs w:val="24"/>
          <w:lang w:val="bg-BG" w:eastAsia="bg-BG"/>
        </w:rPr>
        <w:t xml:space="preserve"> </w:t>
      </w:r>
      <w:r w:rsidRPr="00E952BA">
        <w:rPr>
          <w:rFonts w:ascii="Times New Roman" w:eastAsia="Times New Roman" w:hAnsi="Times New Roman" w:cs="Times New Roman"/>
          <w:color w:val="000000"/>
          <w:sz w:val="24"/>
          <w:szCs w:val="24"/>
          <w:lang w:val="bg-BG" w:eastAsia="bg-BG"/>
        </w:rPr>
        <w:t>Евтаназия при:</w:t>
      </w:r>
    </w:p>
    <w:p w:rsidR="00E952BA" w:rsidRPr="00E952BA" w:rsidRDefault="00E952BA" w:rsidP="00F26262">
      <w:pPr>
        <w:tabs>
          <w:tab w:val="left" w:pos="1166"/>
        </w:tabs>
        <w:autoSpaceDE w:val="0"/>
        <w:autoSpaceDN w:val="0"/>
        <w:adjustRightInd w:val="0"/>
        <w:spacing w:after="0" w:line="240" w:lineRule="auto"/>
        <w:ind w:left="418"/>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w:t>
      </w:r>
      <w:r w:rsidR="00F26262">
        <w:rPr>
          <w:rFonts w:ascii="Times New Roman" w:eastAsia="Times New Roman" w:hAnsi="Times New Roman" w:cs="Times New Roman"/>
          <w:color w:val="000000"/>
          <w:sz w:val="24"/>
          <w:szCs w:val="24"/>
          <w:lang w:val="bg-BG" w:eastAsia="bg-BG"/>
        </w:rPr>
        <w:t xml:space="preserve"> </w:t>
      </w:r>
      <w:r w:rsidRPr="00E952BA">
        <w:rPr>
          <w:rFonts w:ascii="Times New Roman" w:eastAsia="Times New Roman" w:hAnsi="Times New Roman" w:cs="Times New Roman"/>
          <w:color w:val="000000"/>
          <w:sz w:val="24"/>
          <w:szCs w:val="24"/>
          <w:lang w:val="bg-BG" w:eastAsia="bg-BG"/>
        </w:rPr>
        <w:t>неизлечимо   болни   животни   с   необратими   патологични   изменения, причиняващи им болки и страдания;</w:t>
      </w:r>
    </w:p>
    <w:p w:rsidR="00E952BA" w:rsidRPr="00E952BA" w:rsidRDefault="00E952BA" w:rsidP="00F26262">
      <w:pPr>
        <w:tabs>
          <w:tab w:val="left" w:pos="1022"/>
        </w:tabs>
        <w:autoSpaceDE w:val="0"/>
        <w:autoSpaceDN w:val="0"/>
        <w:adjustRightInd w:val="0"/>
        <w:spacing w:after="0" w:line="240" w:lineRule="auto"/>
        <w:ind w:left="418"/>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w:t>
      </w:r>
      <w:r w:rsidR="00F26262">
        <w:rPr>
          <w:rFonts w:ascii="Times New Roman" w:eastAsia="Times New Roman" w:hAnsi="Times New Roman" w:cs="Times New Roman"/>
          <w:color w:val="000000"/>
          <w:sz w:val="24"/>
          <w:szCs w:val="24"/>
          <w:lang w:val="bg-BG" w:eastAsia="bg-BG"/>
        </w:rPr>
        <w:t xml:space="preserve"> </w:t>
      </w:r>
      <w:r w:rsidRPr="00E952BA">
        <w:rPr>
          <w:rFonts w:ascii="Times New Roman" w:eastAsia="Times New Roman" w:hAnsi="Times New Roman" w:cs="Times New Roman"/>
          <w:color w:val="000000"/>
          <w:sz w:val="24"/>
          <w:szCs w:val="24"/>
          <w:lang w:val="bg-BG" w:eastAsia="bg-BG"/>
        </w:rPr>
        <w:t>ограничаване и ликвидиране на заразна болест, която представлява опасност за здравето на хората или животните;</w:t>
      </w:r>
    </w:p>
    <w:p w:rsidR="00E952BA" w:rsidRPr="00E952BA" w:rsidRDefault="00E952BA" w:rsidP="00F26262">
      <w:pPr>
        <w:widowControl w:val="0"/>
        <w:numPr>
          <w:ilvl w:val="0"/>
          <w:numId w:val="27"/>
        </w:numPr>
        <w:tabs>
          <w:tab w:val="left" w:pos="1066"/>
        </w:tabs>
        <w:autoSpaceDE w:val="0"/>
        <w:autoSpaceDN w:val="0"/>
        <w:adjustRightInd w:val="0"/>
        <w:spacing w:after="0" w:line="240" w:lineRule="auto"/>
        <w:ind w:left="418"/>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приключване на опитите с животни, когато са довели до необратими патологични изменения, причиняващи на животните болки и страдания;</w:t>
      </w:r>
    </w:p>
    <w:p w:rsidR="00E952BA" w:rsidRPr="00E952BA" w:rsidRDefault="00E952BA" w:rsidP="00F26262">
      <w:pPr>
        <w:widowControl w:val="0"/>
        <w:numPr>
          <w:ilvl w:val="0"/>
          <w:numId w:val="27"/>
        </w:numPr>
        <w:tabs>
          <w:tab w:val="left" w:pos="1066"/>
        </w:tabs>
        <w:autoSpaceDE w:val="0"/>
        <w:autoSpaceDN w:val="0"/>
        <w:adjustRightInd w:val="0"/>
        <w:spacing w:after="0" w:line="240" w:lineRule="auto"/>
        <w:ind w:left="418"/>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животни, чието агресивно поведение представлява опасност за живота и здравето на хората или животните.</w:t>
      </w:r>
    </w:p>
    <w:p w:rsidR="00E952BA" w:rsidRPr="00E952BA" w:rsidRDefault="00E952BA" w:rsidP="00F26262">
      <w:pPr>
        <w:tabs>
          <w:tab w:val="left" w:pos="413"/>
        </w:tabs>
        <w:autoSpaceDE w:val="0"/>
        <w:autoSpaceDN w:val="0"/>
        <w:adjustRightInd w:val="0"/>
        <w:spacing w:after="0" w:line="240" w:lineRule="auto"/>
        <w:ind w:left="418"/>
        <w:jc w:val="both"/>
        <w:rPr>
          <w:rFonts w:ascii="Times New Roman" w:eastAsia="Times New Roman" w:hAnsi="Times New Roman" w:cs="Times New Roman"/>
          <w:color w:val="000000"/>
          <w:sz w:val="24"/>
          <w:szCs w:val="24"/>
          <w:lang w:val="bg-BG" w:eastAsia="bg-BG"/>
        </w:rPr>
      </w:pPr>
      <w:r w:rsidRPr="00E952BA">
        <w:rPr>
          <w:rFonts w:ascii="Times New Roman" w:eastAsia="Times New Roman" w:hAnsi="Times New Roman" w:cs="Times New Roman"/>
          <w:color w:val="000000"/>
          <w:sz w:val="24"/>
          <w:szCs w:val="24"/>
          <w:lang w:val="bg-BG" w:eastAsia="bg-BG"/>
        </w:rPr>
        <w:t>9.7.</w:t>
      </w:r>
      <w:r w:rsidR="00F26262">
        <w:rPr>
          <w:rFonts w:ascii="Times New Roman" w:eastAsia="Times New Roman" w:hAnsi="Times New Roman" w:cs="Times New Roman"/>
          <w:color w:val="000000"/>
          <w:sz w:val="24"/>
          <w:szCs w:val="24"/>
          <w:lang w:val="bg-BG" w:eastAsia="bg-BG"/>
        </w:rPr>
        <w:t xml:space="preserve"> </w:t>
      </w:r>
      <w:r w:rsidRPr="00E952BA">
        <w:rPr>
          <w:rFonts w:ascii="Times New Roman" w:eastAsia="Times New Roman" w:hAnsi="Times New Roman" w:cs="Times New Roman"/>
          <w:color w:val="000000"/>
          <w:sz w:val="24"/>
          <w:szCs w:val="24"/>
          <w:lang w:val="bg-BG" w:eastAsia="bg-BG"/>
        </w:rPr>
        <w:t>Самозащита</w:t>
      </w:r>
    </w:p>
    <w:p w:rsidR="00493A5A" w:rsidRDefault="00E952BA" w:rsidP="00FA734B">
      <w:pPr>
        <w:jc w:val="both"/>
      </w:pPr>
      <w:r w:rsidRPr="00E952BA">
        <w:rPr>
          <w:rFonts w:ascii="Times New Roman" w:eastAsia="Times New Roman" w:hAnsi="Times New Roman" w:cs="Times New Roman"/>
          <w:color w:val="000000"/>
          <w:sz w:val="24"/>
          <w:szCs w:val="24"/>
          <w:lang w:val="bg-BG" w:eastAsia="bg-BG"/>
        </w:rPr>
        <w:t xml:space="preserve">10. Земеделските стопани, които отглеждат селскостопански животни, не трябва да използват методи за естествено или изкуствено осеменяване и животновъдни практики, които причиняват сериозни страдания, наранявания или трайни увреждания на селскостопанските животни или има вероятност да доведат до тяхната смърт. Земеделските стопани не трябва да отглеждат животни като селскостопански, освен ако техният </w:t>
      </w:r>
      <w:proofErr w:type="spellStart"/>
      <w:r w:rsidRPr="00E952BA">
        <w:rPr>
          <w:rFonts w:ascii="Times New Roman" w:eastAsia="Times New Roman" w:hAnsi="Times New Roman" w:cs="Times New Roman"/>
          <w:color w:val="000000"/>
          <w:sz w:val="24"/>
          <w:szCs w:val="24"/>
          <w:lang w:val="bg-BG" w:eastAsia="bg-BG"/>
        </w:rPr>
        <w:t>фенотип</w:t>
      </w:r>
      <w:proofErr w:type="spellEnd"/>
      <w:r w:rsidRPr="00E952BA">
        <w:rPr>
          <w:rFonts w:ascii="Times New Roman" w:eastAsia="Times New Roman" w:hAnsi="Times New Roman" w:cs="Times New Roman"/>
          <w:color w:val="000000"/>
          <w:sz w:val="24"/>
          <w:szCs w:val="24"/>
          <w:lang w:val="bg-BG" w:eastAsia="bg-BG"/>
        </w:rPr>
        <w:t xml:space="preserve"> и генотип позволяват това да бъде извършвано без вредни последствия за тяхното здраве и благосъстояние.</w:t>
      </w:r>
      <w:bookmarkStart w:id="0" w:name="_GoBack"/>
      <w:bookmarkEnd w:id="0"/>
    </w:p>
    <w:sectPr w:rsidR="00493A5A">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EF0D0F4"/>
    <w:lvl w:ilvl="0">
      <w:numFmt w:val="bullet"/>
      <w:lvlText w:val="*"/>
      <w:lvlJc w:val="left"/>
    </w:lvl>
  </w:abstractNum>
  <w:abstractNum w:abstractNumId="1" w15:restartNumberingAfterBreak="0">
    <w:nsid w:val="139F6877"/>
    <w:multiLevelType w:val="hybridMultilevel"/>
    <w:tmpl w:val="EA72D34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8E3FEC"/>
    <w:multiLevelType w:val="singleLevel"/>
    <w:tmpl w:val="F8184078"/>
    <w:lvl w:ilvl="0">
      <w:start w:val="5"/>
      <w:numFmt w:val="decimal"/>
      <w:lvlText w:val="%1."/>
      <w:legacy w:legacy="1" w:legacySpace="0" w:legacyIndent="254"/>
      <w:lvlJc w:val="left"/>
      <w:rPr>
        <w:rFonts w:ascii="Times New Roman" w:hAnsi="Times New Roman" w:cs="Times New Roman" w:hint="default"/>
      </w:rPr>
    </w:lvl>
  </w:abstractNum>
  <w:abstractNum w:abstractNumId="3" w15:restartNumberingAfterBreak="0">
    <w:nsid w:val="161E3F2B"/>
    <w:multiLevelType w:val="singleLevel"/>
    <w:tmpl w:val="4DCE6502"/>
    <w:lvl w:ilvl="0">
      <w:start w:val="1"/>
      <w:numFmt w:val="decimal"/>
      <w:lvlText w:val="14.%1."/>
      <w:legacy w:legacy="1" w:legacySpace="0" w:legacyIndent="624"/>
      <w:lvlJc w:val="left"/>
      <w:rPr>
        <w:rFonts w:ascii="Times New Roman" w:hAnsi="Times New Roman" w:cs="Times New Roman" w:hint="default"/>
      </w:rPr>
    </w:lvl>
  </w:abstractNum>
  <w:abstractNum w:abstractNumId="4" w15:restartNumberingAfterBreak="0">
    <w:nsid w:val="193668F5"/>
    <w:multiLevelType w:val="singleLevel"/>
    <w:tmpl w:val="90DCD1F8"/>
    <w:lvl w:ilvl="0">
      <w:start w:val="2"/>
      <w:numFmt w:val="decimal"/>
      <w:lvlText w:val="17.%1."/>
      <w:legacy w:legacy="1" w:legacySpace="0" w:legacyIndent="571"/>
      <w:lvlJc w:val="left"/>
      <w:rPr>
        <w:rFonts w:ascii="Times New Roman" w:hAnsi="Times New Roman" w:cs="Times New Roman" w:hint="default"/>
      </w:rPr>
    </w:lvl>
  </w:abstractNum>
  <w:abstractNum w:abstractNumId="5" w15:restartNumberingAfterBreak="0">
    <w:nsid w:val="1E6132C2"/>
    <w:multiLevelType w:val="singleLevel"/>
    <w:tmpl w:val="F8F4361E"/>
    <w:lvl w:ilvl="0">
      <w:start w:val="1"/>
      <w:numFmt w:val="decimal"/>
      <w:lvlText w:val="9.%1."/>
      <w:legacy w:legacy="1" w:legacySpace="0" w:legacyIndent="418"/>
      <w:lvlJc w:val="left"/>
      <w:rPr>
        <w:rFonts w:ascii="Times New Roman" w:hAnsi="Times New Roman" w:cs="Times New Roman" w:hint="default"/>
      </w:rPr>
    </w:lvl>
  </w:abstractNum>
  <w:abstractNum w:abstractNumId="6" w15:restartNumberingAfterBreak="0">
    <w:nsid w:val="235C4016"/>
    <w:multiLevelType w:val="hybridMultilevel"/>
    <w:tmpl w:val="3718002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A761B48"/>
    <w:multiLevelType w:val="singleLevel"/>
    <w:tmpl w:val="B3A08A2E"/>
    <w:lvl w:ilvl="0">
      <w:start w:val="3"/>
      <w:numFmt w:val="decimal"/>
      <w:lvlText w:val="14.%1."/>
      <w:legacy w:legacy="1" w:legacySpace="0" w:legacyIndent="523"/>
      <w:lvlJc w:val="left"/>
      <w:rPr>
        <w:rFonts w:ascii="Times New Roman" w:hAnsi="Times New Roman" w:cs="Times New Roman" w:hint="default"/>
      </w:rPr>
    </w:lvl>
  </w:abstractNum>
  <w:abstractNum w:abstractNumId="8" w15:restartNumberingAfterBreak="0">
    <w:nsid w:val="2E5F2A69"/>
    <w:multiLevelType w:val="singleLevel"/>
    <w:tmpl w:val="92647444"/>
    <w:lvl w:ilvl="0">
      <w:start w:val="19"/>
      <w:numFmt w:val="decimal"/>
      <w:lvlText w:val="%1."/>
      <w:legacy w:legacy="1" w:legacySpace="0" w:legacyIndent="370"/>
      <w:lvlJc w:val="left"/>
      <w:rPr>
        <w:rFonts w:ascii="Times New Roman" w:hAnsi="Times New Roman" w:cs="Times New Roman" w:hint="default"/>
      </w:rPr>
    </w:lvl>
  </w:abstractNum>
  <w:abstractNum w:abstractNumId="9" w15:restartNumberingAfterBreak="0">
    <w:nsid w:val="30252AB3"/>
    <w:multiLevelType w:val="singleLevel"/>
    <w:tmpl w:val="BACE1A00"/>
    <w:lvl w:ilvl="0">
      <w:start w:val="1"/>
      <w:numFmt w:val="decimal"/>
      <w:lvlText w:val="5.%1."/>
      <w:legacy w:legacy="1" w:legacySpace="0" w:legacyIndent="422"/>
      <w:lvlJc w:val="left"/>
      <w:rPr>
        <w:rFonts w:ascii="Times New Roman" w:hAnsi="Times New Roman" w:cs="Times New Roman" w:hint="default"/>
      </w:rPr>
    </w:lvl>
  </w:abstractNum>
  <w:abstractNum w:abstractNumId="10" w15:restartNumberingAfterBreak="0">
    <w:nsid w:val="35703EA2"/>
    <w:multiLevelType w:val="singleLevel"/>
    <w:tmpl w:val="EE6AEED6"/>
    <w:lvl w:ilvl="0">
      <w:start w:val="1"/>
      <w:numFmt w:val="decimal"/>
      <w:lvlText w:val="%1."/>
      <w:legacy w:legacy="1" w:legacySpace="0" w:legacyIndent="254"/>
      <w:lvlJc w:val="left"/>
      <w:rPr>
        <w:rFonts w:ascii="Times New Roman" w:hAnsi="Times New Roman" w:cs="Times New Roman" w:hint="default"/>
      </w:rPr>
    </w:lvl>
  </w:abstractNum>
  <w:abstractNum w:abstractNumId="11" w15:restartNumberingAfterBreak="0">
    <w:nsid w:val="383919F8"/>
    <w:multiLevelType w:val="singleLevel"/>
    <w:tmpl w:val="C77A3FCA"/>
    <w:lvl w:ilvl="0">
      <w:start w:val="2"/>
      <w:numFmt w:val="decimal"/>
      <w:lvlText w:val="2.%1."/>
      <w:legacy w:legacy="1" w:legacySpace="0" w:legacyIndent="442"/>
      <w:lvlJc w:val="left"/>
      <w:rPr>
        <w:rFonts w:ascii="Times New Roman" w:hAnsi="Times New Roman" w:cs="Times New Roman" w:hint="default"/>
      </w:rPr>
    </w:lvl>
  </w:abstractNum>
  <w:abstractNum w:abstractNumId="12" w15:restartNumberingAfterBreak="0">
    <w:nsid w:val="39D3157B"/>
    <w:multiLevelType w:val="singleLevel"/>
    <w:tmpl w:val="A0CE7EC8"/>
    <w:lvl w:ilvl="0">
      <w:start w:val="2"/>
      <w:numFmt w:val="decimal"/>
      <w:lvlText w:val="16.%1."/>
      <w:legacy w:legacy="1" w:legacySpace="0" w:legacyIndent="547"/>
      <w:lvlJc w:val="left"/>
      <w:rPr>
        <w:rFonts w:ascii="Times New Roman" w:hAnsi="Times New Roman" w:cs="Times New Roman" w:hint="default"/>
      </w:rPr>
    </w:lvl>
  </w:abstractNum>
  <w:abstractNum w:abstractNumId="13" w15:restartNumberingAfterBreak="0">
    <w:nsid w:val="468D4180"/>
    <w:multiLevelType w:val="singleLevel"/>
    <w:tmpl w:val="0A908FDC"/>
    <w:lvl w:ilvl="0">
      <w:start w:val="1"/>
      <w:numFmt w:val="decimal"/>
      <w:lvlText w:val="%1."/>
      <w:legacy w:legacy="1" w:legacySpace="0" w:legacyIndent="355"/>
      <w:lvlJc w:val="left"/>
      <w:rPr>
        <w:rFonts w:ascii="Times New Roman" w:hAnsi="Times New Roman" w:cs="Times New Roman" w:hint="default"/>
      </w:rPr>
    </w:lvl>
  </w:abstractNum>
  <w:abstractNum w:abstractNumId="14" w15:restartNumberingAfterBreak="0">
    <w:nsid w:val="4E3D49C5"/>
    <w:multiLevelType w:val="hybridMultilevel"/>
    <w:tmpl w:val="864A6E18"/>
    <w:lvl w:ilvl="0" w:tplc="55DA1EF4">
      <w:numFmt w:val="bullet"/>
      <w:lvlText w:val="-"/>
      <w:lvlJc w:val="left"/>
      <w:pPr>
        <w:tabs>
          <w:tab w:val="num" w:pos="2628"/>
        </w:tabs>
        <w:ind w:left="2628" w:hanging="360"/>
      </w:pPr>
      <w:rPr>
        <w:rFonts w:ascii="Times New Roman" w:eastAsia="Times New Roman" w:hAnsi="Times New Roman" w:cs="Times New Roman" w:hint="default"/>
      </w:rPr>
    </w:lvl>
    <w:lvl w:ilvl="1" w:tplc="0402000F">
      <w:start w:val="1"/>
      <w:numFmt w:val="decimal"/>
      <w:lvlText w:val="%2."/>
      <w:lvlJc w:val="left"/>
      <w:pPr>
        <w:tabs>
          <w:tab w:val="num" w:pos="2574"/>
        </w:tabs>
        <w:ind w:left="2574" w:hanging="360"/>
      </w:pPr>
      <w:rPr>
        <w:rFonts w:hint="default"/>
      </w:rPr>
    </w:lvl>
    <w:lvl w:ilvl="2" w:tplc="04020005" w:tentative="1">
      <w:start w:val="1"/>
      <w:numFmt w:val="bullet"/>
      <w:lvlText w:val=""/>
      <w:lvlJc w:val="left"/>
      <w:pPr>
        <w:tabs>
          <w:tab w:val="num" w:pos="3294"/>
        </w:tabs>
        <w:ind w:left="3294" w:hanging="360"/>
      </w:pPr>
      <w:rPr>
        <w:rFonts w:ascii="Wingdings" w:hAnsi="Wingdings" w:hint="default"/>
      </w:rPr>
    </w:lvl>
    <w:lvl w:ilvl="3" w:tplc="04020001" w:tentative="1">
      <w:start w:val="1"/>
      <w:numFmt w:val="bullet"/>
      <w:lvlText w:val=""/>
      <w:lvlJc w:val="left"/>
      <w:pPr>
        <w:tabs>
          <w:tab w:val="num" w:pos="4014"/>
        </w:tabs>
        <w:ind w:left="4014" w:hanging="360"/>
      </w:pPr>
      <w:rPr>
        <w:rFonts w:ascii="Symbol" w:hAnsi="Symbol" w:hint="default"/>
      </w:rPr>
    </w:lvl>
    <w:lvl w:ilvl="4" w:tplc="04020003" w:tentative="1">
      <w:start w:val="1"/>
      <w:numFmt w:val="bullet"/>
      <w:lvlText w:val="o"/>
      <w:lvlJc w:val="left"/>
      <w:pPr>
        <w:tabs>
          <w:tab w:val="num" w:pos="4734"/>
        </w:tabs>
        <w:ind w:left="4734" w:hanging="360"/>
      </w:pPr>
      <w:rPr>
        <w:rFonts w:ascii="Courier New" w:hAnsi="Courier New" w:cs="Courier New" w:hint="default"/>
      </w:rPr>
    </w:lvl>
    <w:lvl w:ilvl="5" w:tplc="04020005" w:tentative="1">
      <w:start w:val="1"/>
      <w:numFmt w:val="bullet"/>
      <w:lvlText w:val=""/>
      <w:lvlJc w:val="left"/>
      <w:pPr>
        <w:tabs>
          <w:tab w:val="num" w:pos="5454"/>
        </w:tabs>
        <w:ind w:left="5454" w:hanging="360"/>
      </w:pPr>
      <w:rPr>
        <w:rFonts w:ascii="Wingdings" w:hAnsi="Wingdings" w:hint="default"/>
      </w:rPr>
    </w:lvl>
    <w:lvl w:ilvl="6" w:tplc="04020001" w:tentative="1">
      <w:start w:val="1"/>
      <w:numFmt w:val="bullet"/>
      <w:lvlText w:val=""/>
      <w:lvlJc w:val="left"/>
      <w:pPr>
        <w:tabs>
          <w:tab w:val="num" w:pos="6174"/>
        </w:tabs>
        <w:ind w:left="6174" w:hanging="360"/>
      </w:pPr>
      <w:rPr>
        <w:rFonts w:ascii="Symbol" w:hAnsi="Symbol" w:hint="default"/>
      </w:rPr>
    </w:lvl>
    <w:lvl w:ilvl="7" w:tplc="04020003" w:tentative="1">
      <w:start w:val="1"/>
      <w:numFmt w:val="bullet"/>
      <w:lvlText w:val="o"/>
      <w:lvlJc w:val="left"/>
      <w:pPr>
        <w:tabs>
          <w:tab w:val="num" w:pos="6894"/>
        </w:tabs>
        <w:ind w:left="6894" w:hanging="360"/>
      </w:pPr>
      <w:rPr>
        <w:rFonts w:ascii="Courier New" w:hAnsi="Courier New" w:cs="Courier New" w:hint="default"/>
      </w:rPr>
    </w:lvl>
    <w:lvl w:ilvl="8" w:tplc="04020005" w:tentative="1">
      <w:start w:val="1"/>
      <w:numFmt w:val="bullet"/>
      <w:lvlText w:val=""/>
      <w:lvlJc w:val="left"/>
      <w:pPr>
        <w:tabs>
          <w:tab w:val="num" w:pos="7614"/>
        </w:tabs>
        <w:ind w:left="7614" w:hanging="360"/>
      </w:pPr>
      <w:rPr>
        <w:rFonts w:ascii="Wingdings" w:hAnsi="Wingdings" w:hint="default"/>
      </w:rPr>
    </w:lvl>
  </w:abstractNum>
  <w:abstractNum w:abstractNumId="15" w15:restartNumberingAfterBreak="0">
    <w:nsid w:val="56C51948"/>
    <w:multiLevelType w:val="singleLevel"/>
    <w:tmpl w:val="1AEAF292"/>
    <w:lvl w:ilvl="0">
      <w:start w:val="4"/>
      <w:numFmt w:val="decimal"/>
      <w:lvlText w:val="%1."/>
      <w:legacy w:legacy="1" w:legacySpace="0" w:legacyIndent="245"/>
      <w:lvlJc w:val="left"/>
      <w:rPr>
        <w:rFonts w:ascii="Times New Roman" w:hAnsi="Times New Roman" w:cs="Times New Roman" w:hint="default"/>
      </w:rPr>
    </w:lvl>
  </w:abstractNum>
  <w:abstractNum w:abstractNumId="16" w15:restartNumberingAfterBreak="0">
    <w:nsid w:val="5BBD19A1"/>
    <w:multiLevelType w:val="hybridMultilevel"/>
    <w:tmpl w:val="C58C0E9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04D3398"/>
    <w:multiLevelType w:val="singleLevel"/>
    <w:tmpl w:val="F8184078"/>
    <w:lvl w:ilvl="0">
      <w:start w:val="5"/>
      <w:numFmt w:val="decimal"/>
      <w:lvlText w:val="%1."/>
      <w:legacy w:legacy="1" w:legacySpace="0" w:legacyIndent="254"/>
      <w:lvlJc w:val="left"/>
      <w:rPr>
        <w:rFonts w:ascii="Times New Roman" w:hAnsi="Times New Roman" w:cs="Times New Roman" w:hint="default"/>
      </w:rPr>
    </w:lvl>
  </w:abstractNum>
  <w:abstractNum w:abstractNumId="18" w15:restartNumberingAfterBreak="0">
    <w:nsid w:val="63126C93"/>
    <w:multiLevelType w:val="singleLevel"/>
    <w:tmpl w:val="3252C18E"/>
    <w:lvl w:ilvl="0">
      <w:start w:val="7"/>
      <w:numFmt w:val="decimal"/>
      <w:lvlText w:val="%1."/>
      <w:legacy w:legacy="1" w:legacySpace="0" w:legacyIndent="254"/>
      <w:lvlJc w:val="left"/>
      <w:rPr>
        <w:rFonts w:ascii="Times New Roman" w:hAnsi="Times New Roman" w:cs="Times New Roman" w:hint="default"/>
      </w:rPr>
    </w:lvl>
  </w:abstractNum>
  <w:abstractNum w:abstractNumId="19" w15:restartNumberingAfterBreak="0">
    <w:nsid w:val="64613850"/>
    <w:multiLevelType w:val="singleLevel"/>
    <w:tmpl w:val="28DE48FC"/>
    <w:lvl w:ilvl="0">
      <w:start w:val="7"/>
      <w:numFmt w:val="decimal"/>
      <w:lvlText w:val="%1."/>
      <w:legacy w:legacy="1" w:legacySpace="0" w:legacyIndent="182"/>
      <w:lvlJc w:val="left"/>
      <w:rPr>
        <w:rFonts w:ascii="Times New Roman" w:hAnsi="Times New Roman" w:cs="Times New Roman" w:hint="default"/>
      </w:rPr>
    </w:lvl>
  </w:abstractNum>
  <w:abstractNum w:abstractNumId="20" w15:restartNumberingAfterBreak="0">
    <w:nsid w:val="6B381F75"/>
    <w:multiLevelType w:val="hybridMultilevel"/>
    <w:tmpl w:val="925C6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72548B"/>
    <w:multiLevelType w:val="singleLevel"/>
    <w:tmpl w:val="1C400FAA"/>
    <w:lvl w:ilvl="0">
      <w:start w:val="1"/>
      <w:numFmt w:val="decimal"/>
      <w:lvlText w:val="%1."/>
      <w:legacy w:legacy="1" w:legacySpace="0" w:legacyIndent="274"/>
      <w:lvlJc w:val="left"/>
      <w:rPr>
        <w:rFonts w:ascii="Times New Roman" w:hAnsi="Times New Roman" w:cs="Times New Roman" w:hint="default"/>
      </w:rPr>
    </w:lvl>
  </w:abstractNum>
  <w:abstractNum w:abstractNumId="22" w15:restartNumberingAfterBreak="0">
    <w:nsid w:val="6B851570"/>
    <w:multiLevelType w:val="hybridMultilevel"/>
    <w:tmpl w:val="A792F45E"/>
    <w:lvl w:ilvl="0" w:tplc="62B89E12">
      <w:start w:val="17"/>
      <w:numFmt w:val="decimal"/>
      <w:lvlText w:val="(%1"/>
      <w:lvlJc w:val="left"/>
      <w:pPr>
        <w:tabs>
          <w:tab w:val="num" w:pos="1143"/>
        </w:tabs>
        <w:ind w:left="1143" w:hanging="435"/>
      </w:pPr>
      <w:rPr>
        <w:rFonts w:hint="default"/>
      </w:rPr>
    </w:lvl>
    <w:lvl w:ilvl="1" w:tplc="04020019" w:tentative="1">
      <w:start w:val="1"/>
      <w:numFmt w:val="lowerLetter"/>
      <w:lvlText w:val="%2."/>
      <w:lvlJc w:val="left"/>
      <w:pPr>
        <w:tabs>
          <w:tab w:val="num" w:pos="1788"/>
        </w:tabs>
        <w:ind w:left="1788" w:hanging="360"/>
      </w:p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23" w15:restartNumberingAfterBreak="0">
    <w:nsid w:val="6DD67A00"/>
    <w:multiLevelType w:val="singleLevel"/>
    <w:tmpl w:val="3E98A3EE"/>
    <w:lvl w:ilvl="0">
      <w:start w:val="11"/>
      <w:numFmt w:val="decimal"/>
      <w:lvlText w:val="%1."/>
      <w:legacy w:legacy="1" w:legacySpace="0" w:legacyIndent="365"/>
      <w:lvlJc w:val="left"/>
      <w:rPr>
        <w:rFonts w:ascii="Times New Roman" w:hAnsi="Times New Roman" w:cs="Times New Roman" w:hint="default"/>
      </w:rPr>
    </w:lvl>
  </w:abstractNum>
  <w:abstractNum w:abstractNumId="24" w15:restartNumberingAfterBreak="0">
    <w:nsid w:val="74623036"/>
    <w:multiLevelType w:val="hybridMultilevel"/>
    <w:tmpl w:val="8FB6E26C"/>
    <w:lvl w:ilvl="0" w:tplc="DCC87C14">
      <w:start w:val="8"/>
      <w:numFmt w:val="decimal"/>
      <w:lvlText w:val="%1."/>
      <w:lvlJc w:val="left"/>
      <w:pPr>
        <w:tabs>
          <w:tab w:val="num" w:pos="720"/>
        </w:tabs>
        <w:ind w:left="720" w:hanging="360"/>
      </w:pPr>
      <w:rPr>
        <w:rFonts w:cs="Arial"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5">
    <w:abstractNumId w:val="21"/>
  </w:num>
  <w:num w:numId="6">
    <w:abstractNumId w:val="10"/>
  </w:num>
  <w:num w:numId="7">
    <w:abstractNumId w:val="2"/>
  </w:num>
  <w:num w:numId="8">
    <w:abstractNumId w:val="18"/>
  </w:num>
  <w:num w:numId="9">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10">
    <w:abstractNumId w:val="23"/>
  </w:num>
  <w:num w:numId="11">
    <w:abstractNumId w:val="8"/>
  </w:num>
  <w:num w:numId="12">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13">
    <w:abstractNumId w:val="17"/>
  </w:num>
  <w:num w:numId="14">
    <w:abstractNumId w:val="17"/>
    <w:lvlOverride w:ilvl="0">
      <w:lvl w:ilvl="0">
        <w:start w:val="10"/>
        <w:numFmt w:val="decimal"/>
        <w:lvlText w:val="%1."/>
        <w:legacy w:legacy="1" w:legacySpace="0" w:legacyIndent="374"/>
        <w:lvlJc w:val="left"/>
        <w:rPr>
          <w:rFonts w:ascii="Times New Roman" w:hAnsi="Times New Roman" w:cs="Times New Roman" w:hint="default"/>
        </w:rPr>
      </w:lvl>
    </w:lvlOverride>
  </w:num>
  <w:num w:numId="15">
    <w:abstractNumId w:val="3"/>
  </w:num>
  <w:num w:numId="16">
    <w:abstractNumId w:val="7"/>
  </w:num>
  <w:num w:numId="17">
    <w:abstractNumId w:val="12"/>
  </w:num>
  <w:num w:numId="18">
    <w:abstractNumId w:val="4"/>
  </w:num>
  <w:num w:numId="19">
    <w:abstractNumId w:val="13"/>
  </w:num>
  <w:num w:numId="20">
    <w:abstractNumId w:val="11"/>
  </w:num>
  <w:num w:numId="21">
    <w:abstractNumId w:val="15"/>
  </w:num>
  <w:num w:numId="22">
    <w:abstractNumId w:val="9"/>
  </w:num>
  <w:num w:numId="23">
    <w:abstractNumId w:val="19"/>
  </w:num>
  <w:num w:numId="24">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25">
    <w:abstractNumId w:val="5"/>
  </w:num>
  <w:num w:numId="26">
    <w:abstractNumId w:val="5"/>
    <w:lvlOverride w:ilvl="0">
      <w:lvl w:ilvl="0">
        <w:start w:val="3"/>
        <w:numFmt w:val="decimal"/>
        <w:lvlText w:val="9.%1."/>
        <w:legacy w:legacy="1" w:legacySpace="0" w:legacyIndent="413"/>
        <w:lvlJc w:val="left"/>
        <w:rPr>
          <w:rFonts w:ascii="Times New Roman" w:hAnsi="Times New Roman" w:cs="Times New Roman" w:hint="default"/>
        </w:rPr>
      </w:lvl>
    </w:lvlOverride>
  </w:num>
  <w:num w:numId="27">
    <w:abstractNumId w:val="0"/>
    <w:lvlOverride w:ilvl="0">
      <w:lvl w:ilvl="0">
        <w:start w:val="65535"/>
        <w:numFmt w:val="bullet"/>
        <w:lvlText w:val="-"/>
        <w:legacy w:legacy="1" w:legacySpace="0" w:legacyIndent="207"/>
        <w:lvlJc w:val="left"/>
        <w:rPr>
          <w:rFonts w:ascii="Times New Roman" w:hAnsi="Times New Roman" w:cs="Times New Roman" w:hint="default"/>
        </w:rPr>
      </w:lvl>
    </w:lvlOverride>
  </w:num>
  <w:num w:numId="28">
    <w:abstractNumId w:val="14"/>
  </w:num>
  <w:num w:numId="29">
    <w:abstractNumId w:val="22"/>
  </w:num>
  <w:num w:numId="30">
    <w:abstractNumId w:val="24"/>
  </w:num>
  <w:num w:numId="31">
    <w:abstractNumId w:val="6"/>
  </w:num>
  <w:num w:numId="32">
    <w:abstractNumId w:val="16"/>
  </w:num>
  <w:num w:numId="33">
    <w:abstractNumId w:val="1"/>
  </w:num>
  <w:num w:numId="34">
    <w:abstractNumId w:val="2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3D8"/>
    <w:rsid w:val="000178D5"/>
    <w:rsid w:val="000F7B17"/>
    <w:rsid w:val="00265EB1"/>
    <w:rsid w:val="00295540"/>
    <w:rsid w:val="00325794"/>
    <w:rsid w:val="003713B8"/>
    <w:rsid w:val="00376B0E"/>
    <w:rsid w:val="0038257A"/>
    <w:rsid w:val="003B7707"/>
    <w:rsid w:val="00493A5A"/>
    <w:rsid w:val="004B03D8"/>
    <w:rsid w:val="004D211D"/>
    <w:rsid w:val="004E1A22"/>
    <w:rsid w:val="00503E01"/>
    <w:rsid w:val="0051642C"/>
    <w:rsid w:val="0059759C"/>
    <w:rsid w:val="005D02BC"/>
    <w:rsid w:val="007B34C0"/>
    <w:rsid w:val="007C37AF"/>
    <w:rsid w:val="00823C62"/>
    <w:rsid w:val="00845697"/>
    <w:rsid w:val="009B124B"/>
    <w:rsid w:val="009F2CAE"/>
    <w:rsid w:val="00A65371"/>
    <w:rsid w:val="00A71529"/>
    <w:rsid w:val="00AB2172"/>
    <w:rsid w:val="00AC75C0"/>
    <w:rsid w:val="00AD1EE7"/>
    <w:rsid w:val="00B8592C"/>
    <w:rsid w:val="00BA46D9"/>
    <w:rsid w:val="00BB103F"/>
    <w:rsid w:val="00BC0BBE"/>
    <w:rsid w:val="00C8200C"/>
    <w:rsid w:val="00CB5EA0"/>
    <w:rsid w:val="00CC5C89"/>
    <w:rsid w:val="00CD4076"/>
    <w:rsid w:val="00D416DA"/>
    <w:rsid w:val="00DF0990"/>
    <w:rsid w:val="00E04122"/>
    <w:rsid w:val="00E2779A"/>
    <w:rsid w:val="00E72B8C"/>
    <w:rsid w:val="00E952BA"/>
    <w:rsid w:val="00F26262"/>
    <w:rsid w:val="00F346A8"/>
    <w:rsid w:val="00F921BB"/>
    <w:rsid w:val="00FA73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1C62A"/>
  <w15:chartTrackingRefBased/>
  <w15:docId w15:val="{C0883348-CD15-4EBF-AF8B-06A529CE5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E952BA"/>
    <w:pPr>
      <w:keepNext/>
      <w:spacing w:after="0" w:line="240" w:lineRule="auto"/>
      <w:outlineLvl w:val="0"/>
    </w:pPr>
    <w:rPr>
      <w:rFonts w:ascii="Arial" w:eastAsia="Times New Roman" w:hAnsi="Arial" w:cs="Arial"/>
      <w:b/>
      <w:bCs/>
      <w:lang w:val="en-GB" w:eastAsia="bg-BG"/>
    </w:rPr>
  </w:style>
  <w:style w:type="paragraph" w:styleId="Heading3">
    <w:name w:val="heading 3"/>
    <w:basedOn w:val="Normal"/>
    <w:next w:val="Normal"/>
    <w:link w:val="Heading3Char"/>
    <w:qFormat/>
    <w:rsid w:val="00E952BA"/>
    <w:pPr>
      <w:keepNext/>
      <w:spacing w:after="0" w:line="240" w:lineRule="auto"/>
      <w:outlineLvl w:val="2"/>
    </w:pPr>
    <w:rPr>
      <w:rFonts w:ascii="Arial" w:eastAsia="Times New Roman" w:hAnsi="Arial" w:cs="Arial"/>
      <w:u w:val="single"/>
      <w:lang w:val="en-GB" w:eastAsia="bg-BG"/>
    </w:rPr>
  </w:style>
  <w:style w:type="paragraph" w:styleId="Heading5">
    <w:name w:val="heading 5"/>
    <w:basedOn w:val="Normal"/>
    <w:next w:val="Normal"/>
    <w:link w:val="Heading5Char"/>
    <w:qFormat/>
    <w:rsid w:val="00E952BA"/>
    <w:pPr>
      <w:spacing w:before="240" w:after="60" w:line="240" w:lineRule="auto"/>
      <w:outlineLvl w:val="4"/>
    </w:pPr>
    <w:rPr>
      <w:rFonts w:ascii="Arial" w:eastAsia="Times New Roman" w:hAnsi="Arial" w:cs="Arial"/>
      <w:b/>
      <w:bCs/>
      <w:i/>
      <w:iCs/>
      <w:sz w:val="26"/>
      <w:szCs w:val="26"/>
      <w:lang w:val="nl-NL"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952BA"/>
    <w:rPr>
      <w:rFonts w:ascii="Arial" w:eastAsia="Times New Roman" w:hAnsi="Arial" w:cs="Arial"/>
      <w:b/>
      <w:bCs/>
      <w:lang w:val="en-GB" w:eastAsia="bg-BG"/>
    </w:rPr>
  </w:style>
  <w:style w:type="character" w:customStyle="1" w:styleId="Heading3Char">
    <w:name w:val="Heading 3 Char"/>
    <w:basedOn w:val="DefaultParagraphFont"/>
    <w:link w:val="Heading3"/>
    <w:rsid w:val="00E952BA"/>
    <w:rPr>
      <w:rFonts w:ascii="Arial" w:eastAsia="Times New Roman" w:hAnsi="Arial" w:cs="Arial"/>
      <w:u w:val="single"/>
      <w:lang w:val="en-GB" w:eastAsia="bg-BG"/>
    </w:rPr>
  </w:style>
  <w:style w:type="character" w:customStyle="1" w:styleId="Heading5Char">
    <w:name w:val="Heading 5 Char"/>
    <w:basedOn w:val="DefaultParagraphFont"/>
    <w:link w:val="Heading5"/>
    <w:rsid w:val="00E952BA"/>
    <w:rPr>
      <w:rFonts w:ascii="Arial" w:eastAsia="Times New Roman" w:hAnsi="Arial" w:cs="Arial"/>
      <w:b/>
      <w:bCs/>
      <w:i/>
      <w:iCs/>
      <w:sz w:val="26"/>
      <w:szCs w:val="26"/>
      <w:lang w:val="nl-NL" w:eastAsia="bg-BG"/>
    </w:rPr>
  </w:style>
  <w:style w:type="paragraph" w:styleId="ListParagraph">
    <w:name w:val="List Paragraph"/>
    <w:basedOn w:val="Normal"/>
    <w:uiPriority w:val="34"/>
    <w:qFormat/>
    <w:rsid w:val="00E952BA"/>
    <w:pPr>
      <w:ind w:left="720"/>
      <w:contextualSpacing/>
    </w:pPr>
    <w:rPr>
      <w:lang w:val="bg-BG"/>
    </w:rPr>
  </w:style>
  <w:style w:type="character" w:customStyle="1" w:styleId="FontStyle41">
    <w:name w:val="Font Style41"/>
    <w:basedOn w:val="DefaultParagraphFont"/>
    <w:uiPriority w:val="99"/>
    <w:rsid w:val="00E952BA"/>
    <w:rPr>
      <w:rFonts w:ascii="Calibri" w:hAnsi="Calibri" w:cs="Calibri"/>
      <w:sz w:val="22"/>
      <w:szCs w:val="22"/>
    </w:rPr>
  </w:style>
  <w:style w:type="paragraph" w:customStyle="1" w:styleId="Default">
    <w:name w:val="Default"/>
    <w:rsid w:val="00E952BA"/>
    <w:pPr>
      <w:autoSpaceDE w:val="0"/>
      <w:autoSpaceDN w:val="0"/>
      <w:adjustRightInd w:val="0"/>
      <w:spacing w:after="0" w:line="240" w:lineRule="auto"/>
    </w:pPr>
    <w:rPr>
      <w:rFonts w:ascii="Times New Roman" w:hAnsi="Times New Roman" w:cs="Times New Roman"/>
      <w:color w:val="000000"/>
      <w:sz w:val="24"/>
      <w:szCs w:val="24"/>
      <w:lang w:val="bg-BG"/>
    </w:rPr>
  </w:style>
  <w:style w:type="paragraph" w:customStyle="1" w:styleId="Style5">
    <w:name w:val="Style5"/>
    <w:basedOn w:val="Normal"/>
    <w:uiPriority w:val="99"/>
    <w:rsid w:val="00E952BA"/>
    <w:pPr>
      <w:widowControl w:val="0"/>
      <w:autoSpaceDE w:val="0"/>
      <w:autoSpaceDN w:val="0"/>
      <w:adjustRightInd w:val="0"/>
      <w:spacing w:after="0" w:line="253" w:lineRule="exact"/>
    </w:pPr>
    <w:rPr>
      <w:rFonts w:ascii="Times New Roman" w:eastAsia="Times New Roman" w:hAnsi="Times New Roman" w:cs="Times New Roman"/>
      <w:sz w:val="24"/>
      <w:szCs w:val="24"/>
      <w:lang w:val="bg-BG" w:eastAsia="bg-BG"/>
    </w:rPr>
  </w:style>
  <w:style w:type="paragraph" w:customStyle="1" w:styleId="Style18">
    <w:name w:val="Style18"/>
    <w:basedOn w:val="Normal"/>
    <w:uiPriority w:val="99"/>
    <w:rsid w:val="00E952BA"/>
    <w:pPr>
      <w:widowControl w:val="0"/>
      <w:autoSpaceDE w:val="0"/>
      <w:autoSpaceDN w:val="0"/>
      <w:adjustRightInd w:val="0"/>
      <w:spacing w:after="0" w:line="240" w:lineRule="auto"/>
    </w:pPr>
    <w:rPr>
      <w:rFonts w:ascii="Times New Roman" w:eastAsia="Times New Roman" w:hAnsi="Times New Roman" w:cs="Times New Roman"/>
      <w:sz w:val="24"/>
      <w:szCs w:val="24"/>
      <w:lang w:val="bg-BG" w:eastAsia="bg-BG"/>
    </w:rPr>
  </w:style>
  <w:style w:type="character" w:customStyle="1" w:styleId="FontStyle29">
    <w:name w:val="Font Style29"/>
    <w:basedOn w:val="DefaultParagraphFont"/>
    <w:uiPriority w:val="99"/>
    <w:rsid w:val="00E952BA"/>
    <w:rPr>
      <w:rFonts w:ascii="Times New Roman" w:hAnsi="Times New Roman" w:cs="Times New Roman"/>
      <w:sz w:val="20"/>
      <w:szCs w:val="20"/>
    </w:rPr>
  </w:style>
  <w:style w:type="paragraph" w:styleId="Header">
    <w:name w:val="header"/>
    <w:basedOn w:val="Normal"/>
    <w:link w:val="HeaderChar"/>
    <w:unhideWhenUsed/>
    <w:rsid w:val="00E952BA"/>
    <w:pPr>
      <w:tabs>
        <w:tab w:val="center" w:pos="4536"/>
        <w:tab w:val="right" w:pos="9072"/>
      </w:tabs>
      <w:spacing w:after="0" w:line="240" w:lineRule="auto"/>
    </w:pPr>
    <w:rPr>
      <w:lang w:val="bg-BG"/>
    </w:rPr>
  </w:style>
  <w:style w:type="character" w:customStyle="1" w:styleId="HeaderChar">
    <w:name w:val="Header Char"/>
    <w:basedOn w:val="DefaultParagraphFont"/>
    <w:link w:val="Header"/>
    <w:rsid w:val="00E952BA"/>
    <w:rPr>
      <w:lang w:val="bg-BG"/>
    </w:rPr>
  </w:style>
  <w:style w:type="paragraph" w:styleId="Footer">
    <w:name w:val="footer"/>
    <w:basedOn w:val="Normal"/>
    <w:link w:val="FooterChar"/>
    <w:unhideWhenUsed/>
    <w:rsid w:val="00E952BA"/>
    <w:pPr>
      <w:tabs>
        <w:tab w:val="center" w:pos="4536"/>
        <w:tab w:val="right" w:pos="9072"/>
      </w:tabs>
      <w:spacing w:after="0" w:line="240" w:lineRule="auto"/>
    </w:pPr>
    <w:rPr>
      <w:lang w:val="bg-BG"/>
    </w:rPr>
  </w:style>
  <w:style w:type="character" w:customStyle="1" w:styleId="FooterChar">
    <w:name w:val="Footer Char"/>
    <w:basedOn w:val="DefaultParagraphFont"/>
    <w:link w:val="Footer"/>
    <w:rsid w:val="00E952BA"/>
    <w:rPr>
      <w:lang w:val="bg-BG"/>
    </w:rPr>
  </w:style>
  <w:style w:type="paragraph" w:customStyle="1" w:styleId="Style7">
    <w:name w:val="Style7"/>
    <w:basedOn w:val="Normal"/>
    <w:uiPriority w:val="99"/>
    <w:rsid w:val="00E952BA"/>
    <w:pPr>
      <w:widowControl w:val="0"/>
      <w:autoSpaceDE w:val="0"/>
      <w:autoSpaceDN w:val="0"/>
      <w:adjustRightInd w:val="0"/>
      <w:spacing w:after="0" w:line="278" w:lineRule="exact"/>
      <w:jc w:val="both"/>
    </w:pPr>
    <w:rPr>
      <w:rFonts w:ascii="Times New Roman" w:eastAsia="Times New Roman" w:hAnsi="Times New Roman" w:cs="Times New Roman"/>
      <w:sz w:val="24"/>
      <w:szCs w:val="24"/>
      <w:lang w:val="bg-BG" w:eastAsia="bg-BG"/>
    </w:rPr>
  </w:style>
  <w:style w:type="paragraph" w:customStyle="1" w:styleId="Style9">
    <w:name w:val="Style9"/>
    <w:basedOn w:val="Normal"/>
    <w:uiPriority w:val="99"/>
    <w:rsid w:val="00E952BA"/>
    <w:pPr>
      <w:widowControl w:val="0"/>
      <w:autoSpaceDE w:val="0"/>
      <w:autoSpaceDN w:val="0"/>
      <w:adjustRightInd w:val="0"/>
      <w:spacing w:after="0" w:line="269" w:lineRule="exact"/>
      <w:jc w:val="both"/>
    </w:pPr>
    <w:rPr>
      <w:rFonts w:ascii="Times New Roman" w:eastAsia="Times New Roman" w:hAnsi="Times New Roman" w:cs="Times New Roman"/>
      <w:sz w:val="24"/>
      <w:szCs w:val="24"/>
      <w:lang w:val="bg-BG" w:eastAsia="bg-BG"/>
    </w:rPr>
  </w:style>
  <w:style w:type="paragraph" w:customStyle="1" w:styleId="Style14">
    <w:name w:val="Style14"/>
    <w:basedOn w:val="Normal"/>
    <w:uiPriority w:val="99"/>
    <w:rsid w:val="00E952BA"/>
    <w:pPr>
      <w:widowControl w:val="0"/>
      <w:autoSpaceDE w:val="0"/>
      <w:autoSpaceDN w:val="0"/>
      <w:adjustRightInd w:val="0"/>
      <w:spacing w:after="0" w:line="276" w:lineRule="exact"/>
      <w:jc w:val="both"/>
    </w:pPr>
    <w:rPr>
      <w:rFonts w:ascii="Times New Roman" w:eastAsia="Times New Roman" w:hAnsi="Times New Roman" w:cs="Times New Roman"/>
      <w:sz w:val="24"/>
      <w:szCs w:val="24"/>
      <w:lang w:val="bg-BG" w:eastAsia="bg-BG"/>
    </w:rPr>
  </w:style>
  <w:style w:type="character" w:customStyle="1" w:styleId="FontStyle54">
    <w:name w:val="Font Style54"/>
    <w:basedOn w:val="DefaultParagraphFont"/>
    <w:uiPriority w:val="99"/>
    <w:rsid w:val="00E952BA"/>
    <w:rPr>
      <w:rFonts w:ascii="Times New Roman" w:hAnsi="Times New Roman" w:cs="Times New Roman"/>
      <w:b/>
      <w:bCs/>
      <w:sz w:val="20"/>
      <w:szCs w:val="20"/>
    </w:rPr>
  </w:style>
  <w:style w:type="character" w:customStyle="1" w:styleId="FontStyle56">
    <w:name w:val="Font Style56"/>
    <w:basedOn w:val="DefaultParagraphFont"/>
    <w:uiPriority w:val="99"/>
    <w:rsid w:val="00E952BA"/>
    <w:rPr>
      <w:rFonts w:ascii="Times New Roman" w:hAnsi="Times New Roman" w:cs="Times New Roman"/>
      <w:sz w:val="20"/>
      <w:szCs w:val="20"/>
    </w:rPr>
  </w:style>
  <w:style w:type="character" w:customStyle="1" w:styleId="FontStyle33">
    <w:name w:val="Font Style33"/>
    <w:basedOn w:val="DefaultParagraphFont"/>
    <w:uiPriority w:val="99"/>
    <w:rsid w:val="00E952BA"/>
    <w:rPr>
      <w:rFonts w:ascii="Times New Roman" w:hAnsi="Times New Roman" w:cs="Times New Roman"/>
      <w:sz w:val="18"/>
      <w:szCs w:val="18"/>
    </w:rPr>
  </w:style>
  <w:style w:type="paragraph" w:customStyle="1" w:styleId="Style12">
    <w:name w:val="Style12"/>
    <w:basedOn w:val="Normal"/>
    <w:uiPriority w:val="99"/>
    <w:rsid w:val="00E952BA"/>
    <w:pPr>
      <w:widowControl w:val="0"/>
      <w:autoSpaceDE w:val="0"/>
      <w:autoSpaceDN w:val="0"/>
      <w:adjustRightInd w:val="0"/>
      <w:spacing w:after="0" w:line="240" w:lineRule="auto"/>
    </w:pPr>
    <w:rPr>
      <w:rFonts w:ascii="Times New Roman" w:eastAsia="Times New Roman" w:hAnsi="Times New Roman" w:cs="Times New Roman"/>
      <w:sz w:val="24"/>
      <w:szCs w:val="24"/>
      <w:lang w:val="bg-BG" w:eastAsia="bg-BG"/>
    </w:rPr>
  </w:style>
  <w:style w:type="character" w:customStyle="1" w:styleId="FontStyle55">
    <w:name w:val="Font Style55"/>
    <w:basedOn w:val="DefaultParagraphFont"/>
    <w:uiPriority w:val="99"/>
    <w:rsid w:val="00E952BA"/>
    <w:rPr>
      <w:rFonts w:ascii="Cambria" w:hAnsi="Cambria" w:cs="Cambria"/>
      <w:sz w:val="18"/>
      <w:szCs w:val="18"/>
    </w:rPr>
  </w:style>
  <w:style w:type="character" w:customStyle="1" w:styleId="FontStyle58">
    <w:name w:val="Font Style58"/>
    <w:basedOn w:val="DefaultParagraphFont"/>
    <w:uiPriority w:val="99"/>
    <w:rsid w:val="00E952BA"/>
    <w:rPr>
      <w:rFonts w:ascii="Times New Roman" w:hAnsi="Times New Roman" w:cs="Times New Roman"/>
      <w:sz w:val="20"/>
      <w:szCs w:val="20"/>
    </w:rPr>
  </w:style>
  <w:style w:type="numbering" w:customStyle="1" w:styleId="NoList1">
    <w:name w:val="No List1"/>
    <w:next w:val="NoList"/>
    <w:uiPriority w:val="99"/>
    <w:semiHidden/>
    <w:unhideWhenUsed/>
    <w:rsid w:val="00E952BA"/>
  </w:style>
  <w:style w:type="paragraph" w:styleId="BodyText">
    <w:name w:val="Body Text"/>
    <w:basedOn w:val="Normal"/>
    <w:link w:val="BodyTextChar"/>
    <w:rsid w:val="00E952BA"/>
    <w:pPr>
      <w:tabs>
        <w:tab w:val="left" w:pos="1380"/>
      </w:tabs>
      <w:spacing w:after="0" w:line="240" w:lineRule="auto"/>
    </w:pPr>
    <w:rPr>
      <w:rFonts w:ascii="Arial" w:eastAsia="Times New Roman" w:hAnsi="Arial" w:cs="Arial"/>
      <w:i/>
      <w:iCs/>
      <w:sz w:val="24"/>
      <w:szCs w:val="24"/>
    </w:rPr>
  </w:style>
  <w:style w:type="character" w:customStyle="1" w:styleId="BodyTextChar">
    <w:name w:val="Body Text Char"/>
    <w:basedOn w:val="DefaultParagraphFont"/>
    <w:link w:val="BodyText"/>
    <w:rsid w:val="00E952BA"/>
    <w:rPr>
      <w:rFonts w:ascii="Arial" w:eastAsia="Times New Roman" w:hAnsi="Arial" w:cs="Arial"/>
      <w:i/>
      <w:iCs/>
      <w:sz w:val="24"/>
      <w:szCs w:val="24"/>
    </w:rPr>
  </w:style>
  <w:style w:type="paragraph" w:styleId="PlainText">
    <w:name w:val="Plain Text"/>
    <w:basedOn w:val="Normal"/>
    <w:link w:val="PlainTextChar"/>
    <w:rsid w:val="00E952BA"/>
    <w:pPr>
      <w:spacing w:after="0" w:line="240" w:lineRule="auto"/>
    </w:pPr>
    <w:rPr>
      <w:rFonts w:ascii="Courier New" w:eastAsia="Times New Roman" w:hAnsi="Courier New" w:cs="Courier New"/>
      <w:sz w:val="20"/>
      <w:szCs w:val="20"/>
      <w:lang w:val="bg-BG" w:eastAsia="bg-BG"/>
    </w:rPr>
  </w:style>
  <w:style w:type="character" w:customStyle="1" w:styleId="PlainTextChar">
    <w:name w:val="Plain Text Char"/>
    <w:basedOn w:val="DefaultParagraphFont"/>
    <w:link w:val="PlainText"/>
    <w:rsid w:val="00E952BA"/>
    <w:rPr>
      <w:rFonts w:ascii="Courier New" w:eastAsia="Times New Roman" w:hAnsi="Courier New" w:cs="Courier New"/>
      <w:sz w:val="20"/>
      <w:szCs w:val="20"/>
      <w:lang w:val="bg-BG" w:eastAsia="bg-BG"/>
    </w:rPr>
  </w:style>
  <w:style w:type="character" w:styleId="PageNumber">
    <w:name w:val="page number"/>
    <w:basedOn w:val="DefaultParagraphFont"/>
    <w:rsid w:val="00E952BA"/>
  </w:style>
  <w:style w:type="table" w:styleId="TableGrid">
    <w:name w:val="Table Grid"/>
    <w:basedOn w:val="TableNormal"/>
    <w:rsid w:val="00E952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Normal"/>
    <w:rsid w:val="00E952BA"/>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
    <w:name w:val="Char Char Char"/>
    <w:basedOn w:val="Normal"/>
    <w:rsid w:val="00E952BA"/>
    <w:pPr>
      <w:tabs>
        <w:tab w:val="left" w:pos="709"/>
      </w:tabs>
      <w:spacing w:after="0" w:line="240" w:lineRule="auto"/>
    </w:pPr>
    <w:rPr>
      <w:rFonts w:ascii="Tahoma" w:eastAsia="Times New Roman" w:hAnsi="Tahoma" w:cs="Times New Roman"/>
      <w:sz w:val="24"/>
      <w:szCs w:val="24"/>
      <w:lang w:val="pl-PL" w:eastAsia="pl-PL"/>
    </w:rPr>
  </w:style>
  <w:style w:type="paragraph" w:styleId="BalloonText">
    <w:name w:val="Balloon Text"/>
    <w:basedOn w:val="Normal"/>
    <w:link w:val="BalloonTextChar"/>
    <w:semiHidden/>
    <w:rsid w:val="00E952BA"/>
    <w:pPr>
      <w:spacing w:after="0" w:line="240" w:lineRule="auto"/>
    </w:pPr>
    <w:rPr>
      <w:rFonts w:ascii="Tahoma" w:eastAsia="Times New Roman" w:hAnsi="Tahoma" w:cs="Tahoma"/>
      <w:sz w:val="16"/>
      <w:szCs w:val="16"/>
      <w:lang w:val="nl-NL" w:eastAsia="bg-BG"/>
    </w:rPr>
  </w:style>
  <w:style w:type="character" w:customStyle="1" w:styleId="BalloonTextChar">
    <w:name w:val="Balloon Text Char"/>
    <w:basedOn w:val="DefaultParagraphFont"/>
    <w:link w:val="BalloonText"/>
    <w:semiHidden/>
    <w:rsid w:val="00E952BA"/>
    <w:rPr>
      <w:rFonts w:ascii="Tahoma" w:eastAsia="Times New Roman" w:hAnsi="Tahoma" w:cs="Tahoma"/>
      <w:sz w:val="16"/>
      <w:szCs w:val="16"/>
      <w:lang w:val="nl-NL" w:eastAsia="bg-BG"/>
    </w:rPr>
  </w:style>
  <w:style w:type="paragraph" w:customStyle="1" w:styleId="Char">
    <w:name w:val="Char"/>
    <w:basedOn w:val="Normal"/>
    <w:rsid w:val="00E952BA"/>
    <w:pPr>
      <w:tabs>
        <w:tab w:val="left" w:pos="709"/>
      </w:tabs>
      <w:spacing w:after="0" w:line="240" w:lineRule="auto"/>
    </w:pPr>
    <w:rPr>
      <w:rFonts w:ascii="Tahoma" w:eastAsia="Times New Roman" w:hAnsi="Tahoma" w:cs="Times New Roman"/>
      <w:sz w:val="24"/>
      <w:szCs w:val="24"/>
      <w:lang w:val="pl-PL" w:eastAsia="pl-PL"/>
    </w:rPr>
  </w:style>
  <w:style w:type="character" w:styleId="Strong">
    <w:name w:val="Strong"/>
    <w:qFormat/>
    <w:rsid w:val="00E952BA"/>
    <w:rPr>
      <w:b/>
      <w:bCs/>
    </w:rPr>
  </w:style>
  <w:style w:type="character" w:styleId="Hyperlink">
    <w:name w:val="Hyperlink"/>
    <w:rsid w:val="00E952BA"/>
    <w:rPr>
      <w:color w:val="0000FF"/>
      <w:u w:val="single"/>
    </w:rPr>
  </w:style>
  <w:style w:type="paragraph" w:styleId="NormalWeb">
    <w:name w:val="Normal (Web)"/>
    <w:basedOn w:val="Normal"/>
    <w:unhideWhenUsed/>
    <w:rsid w:val="00E952BA"/>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styleId="CommentReference">
    <w:name w:val="annotation reference"/>
    <w:semiHidden/>
    <w:rsid w:val="00E952BA"/>
    <w:rPr>
      <w:sz w:val="16"/>
      <w:szCs w:val="16"/>
    </w:rPr>
  </w:style>
  <w:style w:type="paragraph" w:styleId="CommentText">
    <w:name w:val="annotation text"/>
    <w:basedOn w:val="Normal"/>
    <w:link w:val="CommentTextChar"/>
    <w:semiHidden/>
    <w:rsid w:val="00E952BA"/>
    <w:pPr>
      <w:spacing w:after="0" w:line="240" w:lineRule="auto"/>
    </w:pPr>
    <w:rPr>
      <w:rFonts w:ascii="Arial" w:eastAsia="Times New Roman" w:hAnsi="Arial" w:cs="Arial"/>
      <w:sz w:val="20"/>
      <w:szCs w:val="20"/>
      <w:lang w:val="nl-NL" w:eastAsia="bg-BG"/>
    </w:rPr>
  </w:style>
  <w:style w:type="character" w:customStyle="1" w:styleId="CommentTextChar">
    <w:name w:val="Comment Text Char"/>
    <w:basedOn w:val="DefaultParagraphFont"/>
    <w:link w:val="CommentText"/>
    <w:semiHidden/>
    <w:rsid w:val="00E952BA"/>
    <w:rPr>
      <w:rFonts w:ascii="Arial" w:eastAsia="Times New Roman" w:hAnsi="Arial" w:cs="Arial"/>
      <w:sz w:val="20"/>
      <w:szCs w:val="20"/>
      <w:lang w:val="nl-NL" w:eastAsia="bg-BG"/>
    </w:rPr>
  </w:style>
  <w:style w:type="paragraph" w:styleId="CommentSubject">
    <w:name w:val="annotation subject"/>
    <w:basedOn w:val="CommentText"/>
    <w:next w:val="CommentText"/>
    <w:link w:val="CommentSubjectChar"/>
    <w:semiHidden/>
    <w:rsid w:val="00E952BA"/>
    <w:rPr>
      <w:b/>
      <w:bCs/>
    </w:rPr>
  </w:style>
  <w:style w:type="character" w:customStyle="1" w:styleId="CommentSubjectChar">
    <w:name w:val="Comment Subject Char"/>
    <w:basedOn w:val="CommentTextChar"/>
    <w:link w:val="CommentSubject"/>
    <w:semiHidden/>
    <w:rsid w:val="00E952BA"/>
    <w:rPr>
      <w:rFonts w:ascii="Arial" w:eastAsia="Times New Roman" w:hAnsi="Arial" w:cs="Arial"/>
      <w:b/>
      <w:bCs/>
      <w:sz w:val="20"/>
      <w:szCs w:val="20"/>
      <w:lang w:val="nl-NL" w:eastAsia="bg-BG"/>
    </w:rPr>
  </w:style>
  <w:style w:type="paragraph" w:styleId="BodyText2">
    <w:name w:val="Body Text 2"/>
    <w:basedOn w:val="Normal"/>
    <w:link w:val="BodyText2Char"/>
    <w:rsid w:val="00E952BA"/>
    <w:pPr>
      <w:spacing w:after="120" w:line="480" w:lineRule="auto"/>
    </w:pPr>
    <w:rPr>
      <w:rFonts w:ascii="Arial" w:eastAsia="Times New Roman" w:hAnsi="Arial" w:cs="Arial"/>
      <w:lang w:val="nl-NL" w:eastAsia="bg-BG"/>
    </w:rPr>
  </w:style>
  <w:style w:type="character" w:customStyle="1" w:styleId="BodyText2Char">
    <w:name w:val="Body Text 2 Char"/>
    <w:basedOn w:val="DefaultParagraphFont"/>
    <w:link w:val="BodyText2"/>
    <w:rsid w:val="00E952BA"/>
    <w:rPr>
      <w:rFonts w:ascii="Arial" w:eastAsia="Times New Roman" w:hAnsi="Arial" w:cs="Arial"/>
      <w:lang w:val="nl-NL" w:eastAsia="bg-BG"/>
    </w:rPr>
  </w:style>
  <w:style w:type="paragraph" w:styleId="FootnoteText">
    <w:name w:val="footnote text"/>
    <w:basedOn w:val="Normal"/>
    <w:link w:val="FootnoteTextChar"/>
    <w:semiHidden/>
    <w:rsid w:val="00E952BA"/>
    <w:pPr>
      <w:spacing w:after="0" w:line="240" w:lineRule="auto"/>
    </w:pPr>
    <w:rPr>
      <w:rFonts w:ascii="Arial" w:eastAsia="Times New Roman" w:hAnsi="Arial" w:cs="Arial"/>
      <w:sz w:val="20"/>
      <w:szCs w:val="20"/>
      <w:lang w:val="nl-NL" w:eastAsia="bg-BG"/>
    </w:rPr>
  </w:style>
  <w:style w:type="character" w:customStyle="1" w:styleId="FootnoteTextChar">
    <w:name w:val="Footnote Text Char"/>
    <w:basedOn w:val="DefaultParagraphFont"/>
    <w:link w:val="FootnoteText"/>
    <w:semiHidden/>
    <w:rsid w:val="00E952BA"/>
    <w:rPr>
      <w:rFonts w:ascii="Arial" w:eastAsia="Times New Roman" w:hAnsi="Arial" w:cs="Arial"/>
      <w:sz w:val="20"/>
      <w:szCs w:val="20"/>
      <w:lang w:val="nl-NL" w:eastAsia="bg-BG"/>
    </w:rPr>
  </w:style>
  <w:style w:type="character" w:styleId="FootnoteReference">
    <w:name w:val="footnote reference"/>
    <w:semiHidden/>
    <w:rsid w:val="00E952BA"/>
    <w:rPr>
      <w:vertAlign w:val="superscript"/>
    </w:rPr>
  </w:style>
  <w:style w:type="paragraph" w:styleId="EndnoteText">
    <w:name w:val="endnote text"/>
    <w:basedOn w:val="Normal"/>
    <w:link w:val="EndnoteTextChar"/>
    <w:semiHidden/>
    <w:rsid w:val="00E952BA"/>
    <w:pPr>
      <w:spacing w:after="0" w:line="240" w:lineRule="auto"/>
    </w:pPr>
    <w:rPr>
      <w:rFonts w:ascii="Arial" w:eastAsia="Times New Roman" w:hAnsi="Arial" w:cs="Arial"/>
      <w:sz w:val="20"/>
      <w:szCs w:val="20"/>
      <w:lang w:val="nl-NL" w:eastAsia="bg-BG"/>
    </w:rPr>
  </w:style>
  <w:style w:type="character" w:customStyle="1" w:styleId="EndnoteTextChar">
    <w:name w:val="Endnote Text Char"/>
    <w:basedOn w:val="DefaultParagraphFont"/>
    <w:link w:val="EndnoteText"/>
    <w:semiHidden/>
    <w:rsid w:val="00E952BA"/>
    <w:rPr>
      <w:rFonts w:ascii="Arial" w:eastAsia="Times New Roman" w:hAnsi="Arial" w:cs="Arial"/>
      <w:sz w:val="20"/>
      <w:szCs w:val="20"/>
      <w:lang w:val="nl-NL" w:eastAsia="bg-BG"/>
    </w:rPr>
  </w:style>
  <w:style w:type="character" w:styleId="EndnoteReference">
    <w:name w:val="endnote reference"/>
    <w:semiHidden/>
    <w:rsid w:val="00E952BA"/>
    <w:rPr>
      <w:vertAlign w:val="superscript"/>
    </w:rPr>
  </w:style>
  <w:style w:type="paragraph" w:styleId="Revision">
    <w:name w:val="Revision"/>
    <w:hidden/>
    <w:uiPriority w:val="99"/>
    <w:semiHidden/>
    <w:rsid w:val="00E952BA"/>
    <w:pPr>
      <w:spacing w:after="0" w:line="240" w:lineRule="auto"/>
    </w:pPr>
    <w:rPr>
      <w:rFonts w:ascii="Arial" w:eastAsia="Times New Roman" w:hAnsi="Arial" w:cs="Arial"/>
      <w:lang w:val="nl-NL" w:eastAsia="bg-BG"/>
    </w:rPr>
  </w:style>
  <w:style w:type="character" w:customStyle="1" w:styleId="legaldocreference1">
    <w:name w:val="legaldocreference1"/>
    <w:rsid w:val="00E952BA"/>
    <w:rPr>
      <w:i w:val="0"/>
      <w:iCs w:val="0"/>
      <w:color w:val="840084"/>
      <w:u w:val="single"/>
    </w:rPr>
  </w:style>
  <w:style w:type="table" w:customStyle="1" w:styleId="TableGrid1">
    <w:name w:val="Table Grid1"/>
    <w:basedOn w:val="TableNormal"/>
    <w:next w:val="TableGrid"/>
    <w:uiPriority w:val="59"/>
    <w:rsid w:val="00E952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Normal"/>
    <w:uiPriority w:val="99"/>
    <w:rsid w:val="00AD1EE7"/>
    <w:pPr>
      <w:widowControl w:val="0"/>
      <w:autoSpaceDE w:val="0"/>
      <w:autoSpaceDN w:val="0"/>
      <w:adjustRightInd w:val="0"/>
      <w:spacing w:after="0" w:line="285" w:lineRule="exact"/>
    </w:pPr>
    <w:rPr>
      <w:rFonts w:ascii="Times New Roman" w:eastAsiaTheme="minorEastAsia" w:hAnsi="Times New Roman" w:cs="Times New Roman"/>
      <w:sz w:val="24"/>
      <w:szCs w:val="24"/>
      <w:lang w:val="bg-BG" w:eastAsia="bg-BG"/>
    </w:rPr>
  </w:style>
  <w:style w:type="character" w:customStyle="1" w:styleId="FontStyle15">
    <w:name w:val="Font Style15"/>
    <w:basedOn w:val="DefaultParagraphFont"/>
    <w:uiPriority w:val="99"/>
    <w:rsid w:val="00AD1EE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867815">
      <w:bodyDiv w:val="1"/>
      <w:marLeft w:val="0"/>
      <w:marRight w:val="0"/>
      <w:marTop w:val="0"/>
      <w:marBottom w:val="0"/>
      <w:divBdr>
        <w:top w:val="none" w:sz="0" w:space="0" w:color="auto"/>
        <w:left w:val="none" w:sz="0" w:space="0" w:color="auto"/>
        <w:bottom w:val="none" w:sz="0" w:space="0" w:color="auto"/>
        <w:right w:val="none" w:sz="0" w:space="0" w:color="auto"/>
      </w:divBdr>
    </w:div>
    <w:div w:id="142085841">
      <w:bodyDiv w:val="1"/>
      <w:marLeft w:val="0"/>
      <w:marRight w:val="0"/>
      <w:marTop w:val="0"/>
      <w:marBottom w:val="0"/>
      <w:divBdr>
        <w:top w:val="none" w:sz="0" w:space="0" w:color="auto"/>
        <w:left w:val="none" w:sz="0" w:space="0" w:color="auto"/>
        <w:bottom w:val="none" w:sz="0" w:space="0" w:color="auto"/>
        <w:right w:val="none" w:sz="0" w:space="0" w:color="auto"/>
      </w:divBdr>
    </w:div>
    <w:div w:id="209004258">
      <w:bodyDiv w:val="1"/>
      <w:marLeft w:val="0"/>
      <w:marRight w:val="0"/>
      <w:marTop w:val="0"/>
      <w:marBottom w:val="0"/>
      <w:divBdr>
        <w:top w:val="none" w:sz="0" w:space="0" w:color="auto"/>
        <w:left w:val="none" w:sz="0" w:space="0" w:color="auto"/>
        <w:bottom w:val="none" w:sz="0" w:space="0" w:color="auto"/>
        <w:right w:val="none" w:sz="0" w:space="0" w:color="auto"/>
      </w:divBdr>
      <w:divsChild>
        <w:div w:id="1109859961">
          <w:marLeft w:val="0"/>
          <w:marRight w:val="0"/>
          <w:marTop w:val="0"/>
          <w:marBottom w:val="0"/>
          <w:divBdr>
            <w:top w:val="none" w:sz="0" w:space="0" w:color="auto"/>
            <w:left w:val="none" w:sz="0" w:space="0" w:color="auto"/>
            <w:bottom w:val="none" w:sz="0" w:space="0" w:color="auto"/>
            <w:right w:val="none" w:sz="0" w:space="0" w:color="auto"/>
          </w:divBdr>
        </w:div>
        <w:div w:id="582377138">
          <w:marLeft w:val="0"/>
          <w:marRight w:val="0"/>
          <w:marTop w:val="0"/>
          <w:marBottom w:val="0"/>
          <w:divBdr>
            <w:top w:val="none" w:sz="0" w:space="0" w:color="auto"/>
            <w:left w:val="none" w:sz="0" w:space="0" w:color="auto"/>
            <w:bottom w:val="none" w:sz="0" w:space="0" w:color="auto"/>
            <w:right w:val="none" w:sz="0" w:space="0" w:color="auto"/>
          </w:divBdr>
        </w:div>
        <w:div w:id="137307621">
          <w:marLeft w:val="0"/>
          <w:marRight w:val="0"/>
          <w:marTop w:val="0"/>
          <w:marBottom w:val="0"/>
          <w:divBdr>
            <w:top w:val="none" w:sz="0" w:space="0" w:color="auto"/>
            <w:left w:val="none" w:sz="0" w:space="0" w:color="auto"/>
            <w:bottom w:val="none" w:sz="0" w:space="0" w:color="auto"/>
            <w:right w:val="none" w:sz="0" w:space="0" w:color="auto"/>
          </w:divBdr>
        </w:div>
        <w:div w:id="1209874591">
          <w:marLeft w:val="0"/>
          <w:marRight w:val="0"/>
          <w:marTop w:val="0"/>
          <w:marBottom w:val="0"/>
          <w:divBdr>
            <w:top w:val="none" w:sz="0" w:space="0" w:color="auto"/>
            <w:left w:val="none" w:sz="0" w:space="0" w:color="auto"/>
            <w:bottom w:val="none" w:sz="0" w:space="0" w:color="auto"/>
            <w:right w:val="none" w:sz="0" w:space="0" w:color="auto"/>
          </w:divBdr>
        </w:div>
        <w:div w:id="1326477073">
          <w:marLeft w:val="0"/>
          <w:marRight w:val="0"/>
          <w:marTop w:val="0"/>
          <w:marBottom w:val="0"/>
          <w:divBdr>
            <w:top w:val="none" w:sz="0" w:space="0" w:color="auto"/>
            <w:left w:val="none" w:sz="0" w:space="0" w:color="auto"/>
            <w:bottom w:val="none" w:sz="0" w:space="0" w:color="auto"/>
            <w:right w:val="none" w:sz="0" w:space="0" w:color="auto"/>
          </w:divBdr>
        </w:div>
        <w:div w:id="158733165">
          <w:marLeft w:val="0"/>
          <w:marRight w:val="0"/>
          <w:marTop w:val="0"/>
          <w:marBottom w:val="0"/>
          <w:divBdr>
            <w:top w:val="none" w:sz="0" w:space="0" w:color="auto"/>
            <w:left w:val="none" w:sz="0" w:space="0" w:color="auto"/>
            <w:bottom w:val="none" w:sz="0" w:space="0" w:color="auto"/>
            <w:right w:val="none" w:sz="0" w:space="0" w:color="auto"/>
          </w:divBdr>
        </w:div>
        <w:div w:id="1167163086">
          <w:marLeft w:val="0"/>
          <w:marRight w:val="0"/>
          <w:marTop w:val="0"/>
          <w:marBottom w:val="0"/>
          <w:divBdr>
            <w:top w:val="none" w:sz="0" w:space="0" w:color="auto"/>
            <w:left w:val="none" w:sz="0" w:space="0" w:color="auto"/>
            <w:bottom w:val="none" w:sz="0" w:space="0" w:color="auto"/>
            <w:right w:val="none" w:sz="0" w:space="0" w:color="auto"/>
          </w:divBdr>
        </w:div>
        <w:div w:id="1578201710">
          <w:marLeft w:val="0"/>
          <w:marRight w:val="0"/>
          <w:marTop w:val="0"/>
          <w:marBottom w:val="0"/>
          <w:divBdr>
            <w:top w:val="none" w:sz="0" w:space="0" w:color="auto"/>
            <w:left w:val="none" w:sz="0" w:space="0" w:color="auto"/>
            <w:bottom w:val="none" w:sz="0" w:space="0" w:color="auto"/>
            <w:right w:val="none" w:sz="0" w:space="0" w:color="auto"/>
          </w:divBdr>
        </w:div>
        <w:div w:id="193463665">
          <w:marLeft w:val="0"/>
          <w:marRight w:val="0"/>
          <w:marTop w:val="0"/>
          <w:marBottom w:val="0"/>
          <w:divBdr>
            <w:top w:val="none" w:sz="0" w:space="0" w:color="auto"/>
            <w:left w:val="none" w:sz="0" w:space="0" w:color="auto"/>
            <w:bottom w:val="none" w:sz="0" w:space="0" w:color="auto"/>
            <w:right w:val="none" w:sz="0" w:space="0" w:color="auto"/>
          </w:divBdr>
        </w:div>
        <w:div w:id="1003170466">
          <w:marLeft w:val="0"/>
          <w:marRight w:val="0"/>
          <w:marTop w:val="0"/>
          <w:marBottom w:val="0"/>
          <w:divBdr>
            <w:top w:val="none" w:sz="0" w:space="0" w:color="auto"/>
            <w:left w:val="none" w:sz="0" w:space="0" w:color="auto"/>
            <w:bottom w:val="none" w:sz="0" w:space="0" w:color="auto"/>
            <w:right w:val="none" w:sz="0" w:space="0" w:color="auto"/>
          </w:divBdr>
        </w:div>
        <w:div w:id="417755827">
          <w:marLeft w:val="0"/>
          <w:marRight w:val="0"/>
          <w:marTop w:val="0"/>
          <w:marBottom w:val="0"/>
          <w:divBdr>
            <w:top w:val="none" w:sz="0" w:space="0" w:color="auto"/>
            <w:left w:val="none" w:sz="0" w:space="0" w:color="auto"/>
            <w:bottom w:val="none" w:sz="0" w:space="0" w:color="auto"/>
            <w:right w:val="none" w:sz="0" w:space="0" w:color="auto"/>
          </w:divBdr>
        </w:div>
        <w:div w:id="1678994603">
          <w:marLeft w:val="0"/>
          <w:marRight w:val="0"/>
          <w:marTop w:val="0"/>
          <w:marBottom w:val="0"/>
          <w:divBdr>
            <w:top w:val="none" w:sz="0" w:space="0" w:color="auto"/>
            <w:left w:val="none" w:sz="0" w:space="0" w:color="auto"/>
            <w:bottom w:val="none" w:sz="0" w:space="0" w:color="auto"/>
            <w:right w:val="none" w:sz="0" w:space="0" w:color="auto"/>
          </w:divBdr>
        </w:div>
      </w:divsChild>
    </w:div>
    <w:div w:id="290092580">
      <w:bodyDiv w:val="1"/>
      <w:marLeft w:val="0"/>
      <w:marRight w:val="0"/>
      <w:marTop w:val="0"/>
      <w:marBottom w:val="0"/>
      <w:divBdr>
        <w:top w:val="none" w:sz="0" w:space="0" w:color="auto"/>
        <w:left w:val="none" w:sz="0" w:space="0" w:color="auto"/>
        <w:bottom w:val="none" w:sz="0" w:space="0" w:color="auto"/>
        <w:right w:val="none" w:sz="0" w:space="0" w:color="auto"/>
      </w:divBdr>
    </w:div>
    <w:div w:id="388696484">
      <w:bodyDiv w:val="1"/>
      <w:marLeft w:val="0"/>
      <w:marRight w:val="0"/>
      <w:marTop w:val="0"/>
      <w:marBottom w:val="0"/>
      <w:divBdr>
        <w:top w:val="none" w:sz="0" w:space="0" w:color="auto"/>
        <w:left w:val="none" w:sz="0" w:space="0" w:color="auto"/>
        <w:bottom w:val="none" w:sz="0" w:space="0" w:color="auto"/>
        <w:right w:val="none" w:sz="0" w:space="0" w:color="auto"/>
      </w:divBdr>
    </w:div>
    <w:div w:id="477578805">
      <w:bodyDiv w:val="1"/>
      <w:marLeft w:val="0"/>
      <w:marRight w:val="0"/>
      <w:marTop w:val="0"/>
      <w:marBottom w:val="0"/>
      <w:divBdr>
        <w:top w:val="none" w:sz="0" w:space="0" w:color="auto"/>
        <w:left w:val="none" w:sz="0" w:space="0" w:color="auto"/>
        <w:bottom w:val="none" w:sz="0" w:space="0" w:color="auto"/>
        <w:right w:val="none" w:sz="0" w:space="0" w:color="auto"/>
      </w:divBdr>
    </w:div>
    <w:div w:id="498038792">
      <w:bodyDiv w:val="1"/>
      <w:marLeft w:val="0"/>
      <w:marRight w:val="0"/>
      <w:marTop w:val="0"/>
      <w:marBottom w:val="0"/>
      <w:divBdr>
        <w:top w:val="none" w:sz="0" w:space="0" w:color="auto"/>
        <w:left w:val="none" w:sz="0" w:space="0" w:color="auto"/>
        <w:bottom w:val="none" w:sz="0" w:space="0" w:color="auto"/>
        <w:right w:val="none" w:sz="0" w:space="0" w:color="auto"/>
      </w:divBdr>
    </w:div>
    <w:div w:id="551499512">
      <w:bodyDiv w:val="1"/>
      <w:marLeft w:val="0"/>
      <w:marRight w:val="0"/>
      <w:marTop w:val="0"/>
      <w:marBottom w:val="0"/>
      <w:divBdr>
        <w:top w:val="none" w:sz="0" w:space="0" w:color="auto"/>
        <w:left w:val="none" w:sz="0" w:space="0" w:color="auto"/>
        <w:bottom w:val="none" w:sz="0" w:space="0" w:color="auto"/>
        <w:right w:val="none" w:sz="0" w:space="0" w:color="auto"/>
      </w:divBdr>
      <w:divsChild>
        <w:div w:id="141431799">
          <w:marLeft w:val="0"/>
          <w:marRight w:val="0"/>
          <w:marTop w:val="0"/>
          <w:marBottom w:val="0"/>
          <w:divBdr>
            <w:top w:val="none" w:sz="0" w:space="0" w:color="auto"/>
            <w:left w:val="none" w:sz="0" w:space="0" w:color="auto"/>
            <w:bottom w:val="none" w:sz="0" w:space="0" w:color="auto"/>
            <w:right w:val="none" w:sz="0" w:space="0" w:color="auto"/>
          </w:divBdr>
        </w:div>
        <w:div w:id="1789927966">
          <w:marLeft w:val="0"/>
          <w:marRight w:val="0"/>
          <w:marTop w:val="0"/>
          <w:marBottom w:val="0"/>
          <w:divBdr>
            <w:top w:val="none" w:sz="0" w:space="0" w:color="auto"/>
            <w:left w:val="none" w:sz="0" w:space="0" w:color="auto"/>
            <w:bottom w:val="none" w:sz="0" w:space="0" w:color="auto"/>
            <w:right w:val="none" w:sz="0" w:space="0" w:color="auto"/>
          </w:divBdr>
        </w:div>
        <w:div w:id="1910457050">
          <w:marLeft w:val="0"/>
          <w:marRight w:val="0"/>
          <w:marTop w:val="0"/>
          <w:marBottom w:val="0"/>
          <w:divBdr>
            <w:top w:val="none" w:sz="0" w:space="0" w:color="auto"/>
            <w:left w:val="none" w:sz="0" w:space="0" w:color="auto"/>
            <w:bottom w:val="none" w:sz="0" w:space="0" w:color="auto"/>
            <w:right w:val="none" w:sz="0" w:space="0" w:color="auto"/>
          </w:divBdr>
        </w:div>
        <w:div w:id="1040740644">
          <w:marLeft w:val="0"/>
          <w:marRight w:val="0"/>
          <w:marTop w:val="0"/>
          <w:marBottom w:val="0"/>
          <w:divBdr>
            <w:top w:val="none" w:sz="0" w:space="0" w:color="auto"/>
            <w:left w:val="none" w:sz="0" w:space="0" w:color="auto"/>
            <w:bottom w:val="none" w:sz="0" w:space="0" w:color="auto"/>
            <w:right w:val="none" w:sz="0" w:space="0" w:color="auto"/>
          </w:divBdr>
        </w:div>
        <w:div w:id="181166009">
          <w:marLeft w:val="0"/>
          <w:marRight w:val="0"/>
          <w:marTop w:val="0"/>
          <w:marBottom w:val="0"/>
          <w:divBdr>
            <w:top w:val="none" w:sz="0" w:space="0" w:color="auto"/>
            <w:left w:val="none" w:sz="0" w:space="0" w:color="auto"/>
            <w:bottom w:val="none" w:sz="0" w:space="0" w:color="auto"/>
            <w:right w:val="none" w:sz="0" w:space="0" w:color="auto"/>
          </w:divBdr>
        </w:div>
        <w:div w:id="1487823569">
          <w:marLeft w:val="0"/>
          <w:marRight w:val="0"/>
          <w:marTop w:val="0"/>
          <w:marBottom w:val="0"/>
          <w:divBdr>
            <w:top w:val="none" w:sz="0" w:space="0" w:color="auto"/>
            <w:left w:val="none" w:sz="0" w:space="0" w:color="auto"/>
            <w:bottom w:val="none" w:sz="0" w:space="0" w:color="auto"/>
            <w:right w:val="none" w:sz="0" w:space="0" w:color="auto"/>
          </w:divBdr>
        </w:div>
        <w:div w:id="439566264">
          <w:marLeft w:val="0"/>
          <w:marRight w:val="0"/>
          <w:marTop w:val="0"/>
          <w:marBottom w:val="0"/>
          <w:divBdr>
            <w:top w:val="none" w:sz="0" w:space="0" w:color="auto"/>
            <w:left w:val="none" w:sz="0" w:space="0" w:color="auto"/>
            <w:bottom w:val="none" w:sz="0" w:space="0" w:color="auto"/>
            <w:right w:val="none" w:sz="0" w:space="0" w:color="auto"/>
          </w:divBdr>
        </w:div>
        <w:div w:id="269776305">
          <w:marLeft w:val="0"/>
          <w:marRight w:val="0"/>
          <w:marTop w:val="0"/>
          <w:marBottom w:val="0"/>
          <w:divBdr>
            <w:top w:val="none" w:sz="0" w:space="0" w:color="auto"/>
            <w:left w:val="none" w:sz="0" w:space="0" w:color="auto"/>
            <w:bottom w:val="none" w:sz="0" w:space="0" w:color="auto"/>
            <w:right w:val="none" w:sz="0" w:space="0" w:color="auto"/>
          </w:divBdr>
        </w:div>
        <w:div w:id="710881955">
          <w:marLeft w:val="0"/>
          <w:marRight w:val="0"/>
          <w:marTop w:val="0"/>
          <w:marBottom w:val="0"/>
          <w:divBdr>
            <w:top w:val="none" w:sz="0" w:space="0" w:color="auto"/>
            <w:left w:val="none" w:sz="0" w:space="0" w:color="auto"/>
            <w:bottom w:val="none" w:sz="0" w:space="0" w:color="auto"/>
            <w:right w:val="none" w:sz="0" w:space="0" w:color="auto"/>
          </w:divBdr>
        </w:div>
        <w:div w:id="934634494">
          <w:marLeft w:val="0"/>
          <w:marRight w:val="0"/>
          <w:marTop w:val="0"/>
          <w:marBottom w:val="0"/>
          <w:divBdr>
            <w:top w:val="none" w:sz="0" w:space="0" w:color="auto"/>
            <w:left w:val="none" w:sz="0" w:space="0" w:color="auto"/>
            <w:bottom w:val="none" w:sz="0" w:space="0" w:color="auto"/>
            <w:right w:val="none" w:sz="0" w:space="0" w:color="auto"/>
          </w:divBdr>
        </w:div>
        <w:div w:id="478303172">
          <w:marLeft w:val="0"/>
          <w:marRight w:val="0"/>
          <w:marTop w:val="0"/>
          <w:marBottom w:val="0"/>
          <w:divBdr>
            <w:top w:val="none" w:sz="0" w:space="0" w:color="auto"/>
            <w:left w:val="none" w:sz="0" w:space="0" w:color="auto"/>
            <w:bottom w:val="none" w:sz="0" w:space="0" w:color="auto"/>
            <w:right w:val="none" w:sz="0" w:space="0" w:color="auto"/>
          </w:divBdr>
        </w:div>
        <w:div w:id="691802108">
          <w:marLeft w:val="0"/>
          <w:marRight w:val="0"/>
          <w:marTop w:val="0"/>
          <w:marBottom w:val="0"/>
          <w:divBdr>
            <w:top w:val="none" w:sz="0" w:space="0" w:color="auto"/>
            <w:left w:val="none" w:sz="0" w:space="0" w:color="auto"/>
            <w:bottom w:val="none" w:sz="0" w:space="0" w:color="auto"/>
            <w:right w:val="none" w:sz="0" w:space="0" w:color="auto"/>
          </w:divBdr>
        </w:div>
        <w:div w:id="1184585954">
          <w:marLeft w:val="0"/>
          <w:marRight w:val="0"/>
          <w:marTop w:val="0"/>
          <w:marBottom w:val="0"/>
          <w:divBdr>
            <w:top w:val="none" w:sz="0" w:space="0" w:color="auto"/>
            <w:left w:val="none" w:sz="0" w:space="0" w:color="auto"/>
            <w:bottom w:val="none" w:sz="0" w:space="0" w:color="auto"/>
            <w:right w:val="none" w:sz="0" w:space="0" w:color="auto"/>
          </w:divBdr>
        </w:div>
        <w:div w:id="53551003">
          <w:marLeft w:val="0"/>
          <w:marRight w:val="0"/>
          <w:marTop w:val="0"/>
          <w:marBottom w:val="0"/>
          <w:divBdr>
            <w:top w:val="none" w:sz="0" w:space="0" w:color="auto"/>
            <w:left w:val="none" w:sz="0" w:space="0" w:color="auto"/>
            <w:bottom w:val="none" w:sz="0" w:space="0" w:color="auto"/>
            <w:right w:val="none" w:sz="0" w:space="0" w:color="auto"/>
          </w:divBdr>
        </w:div>
        <w:div w:id="159472093">
          <w:marLeft w:val="0"/>
          <w:marRight w:val="0"/>
          <w:marTop w:val="0"/>
          <w:marBottom w:val="0"/>
          <w:divBdr>
            <w:top w:val="none" w:sz="0" w:space="0" w:color="auto"/>
            <w:left w:val="none" w:sz="0" w:space="0" w:color="auto"/>
            <w:bottom w:val="none" w:sz="0" w:space="0" w:color="auto"/>
            <w:right w:val="none" w:sz="0" w:space="0" w:color="auto"/>
          </w:divBdr>
        </w:div>
        <w:div w:id="482163774">
          <w:marLeft w:val="0"/>
          <w:marRight w:val="0"/>
          <w:marTop w:val="0"/>
          <w:marBottom w:val="0"/>
          <w:divBdr>
            <w:top w:val="none" w:sz="0" w:space="0" w:color="auto"/>
            <w:left w:val="none" w:sz="0" w:space="0" w:color="auto"/>
            <w:bottom w:val="none" w:sz="0" w:space="0" w:color="auto"/>
            <w:right w:val="none" w:sz="0" w:space="0" w:color="auto"/>
          </w:divBdr>
        </w:div>
      </w:divsChild>
    </w:div>
    <w:div w:id="845632958">
      <w:bodyDiv w:val="1"/>
      <w:marLeft w:val="0"/>
      <w:marRight w:val="0"/>
      <w:marTop w:val="0"/>
      <w:marBottom w:val="0"/>
      <w:divBdr>
        <w:top w:val="none" w:sz="0" w:space="0" w:color="auto"/>
        <w:left w:val="none" w:sz="0" w:space="0" w:color="auto"/>
        <w:bottom w:val="none" w:sz="0" w:space="0" w:color="auto"/>
        <w:right w:val="none" w:sz="0" w:space="0" w:color="auto"/>
      </w:divBdr>
    </w:div>
    <w:div w:id="1075008056">
      <w:bodyDiv w:val="1"/>
      <w:marLeft w:val="0"/>
      <w:marRight w:val="0"/>
      <w:marTop w:val="0"/>
      <w:marBottom w:val="0"/>
      <w:divBdr>
        <w:top w:val="none" w:sz="0" w:space="0" w:color="auto"/>
        <w:left w:val="none" w:sz="0" w:space="0" w:color="auto"/>
        <w:bottom w:val="none" w:sz="0" w:space="0" w:color="auto"/>
        <w:right w:val="none" w:sz="0" w:space="0" w:color="auto"/>
      </w:divBdr>
    </w:div>
    <w:div w:id="1220901195">
      <w:bodyDiv w:val="1"/>
      <w:marLeft w:val="0"/>
      <w:marRight w:val="0"/>
      <w:marTop w:val="0"/>
      <w:marBottom w:val="0"/>
      <w:divBdr>
        <w:top w:val="none" w:sz="0" w:space="0" w:color="auto"/>
        <w:left w:val="none" w:sz="0" w:space="0" w:color="auto"/>
        <w:bottom w:val="none" w:sz="0" w:space="0" w:color="auto"/>
        <w:right w:val="none" w:sz="0" w:space="0" w:color="auto"/>
      </w:divBdr>
    </w:div>
    <w:div w:id="1773478315">
      <w:bodyDiv w:val="1"/>
      <w:marLeft w:val="0"/>
      <w:marRight w:val="0"/>
      <w:marTop w:val="0"/>
      <w:marBottom w:val="0"/>
      <w:divBdr>
        <w:top w:val="none" w:sz="0" w:space="0" w:color="auto"/>
        <w:left w:val="none" w:sz="0" w:space="0" w:color="auto"/>
        <w:bottom w:val="none" w:sz="0" w:space="0" w:color="auto"/>
        <w:right w:val="none" w:sz="0" w:space="0" w:color="auto"/>
      </w:divBdr>
    </w:div>
    <w:div w:id="1928733783">
      <w:bodyDiv w:val="1"/>
      <w:marLeft w:val="0"/>
      <w:marRight w:val="0"/>
      <w:marTop w:val="0"/>
      <w:marBottom w:val="0"/>
      <w:divBdr>
        <w:top w:val="none" w:sz="0" w:space="0" w:color="auto"/>
        <w:left w:val="none" w:sz="0" w:space="0" w:color="auto"/>
        <w:bottom w:val="none" w:sz="0" w:space="0" w:color="auto"/>
        <w:right w:val="none" w:sz="0" w:space="0" w:color="auto"/>
      </w:divBdr>
    </w:div>
    <w:div w:id="2133668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il-poushkarov.org/uslug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aas.government.bg/bg/57/58" TargetMode="External"/><Relationship Id="rId5" Type="http://schemas.openxmlformats.org/officeDocument/2006/relationships/hyperlink" Target="http://soil-poushkarov.org/uslugi"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35</Pages>
  <Words>12776</Words>
  <Characters>72824</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Petar Kirovski</dc:creator>
  <cp:keywords/>
  <dc:description/>
  <cp:lastModifiedBy>peter</cp:lastModifiedBy>
  <cp:revision>2</cp:revision>
  <dcterms:created xsi:type="dcterms:W3CDTF">2020-12-06T08:46:00Z</dcterms:created>
  <dcterms:modified xsi:type="dcterms:W3CDTF">2020-12-06T08:46:00Z</dcterms:modified>
</cp:coreProperties>
</file>