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430" w:rsidRPr="00CE5704" w:rsidRDefault="001B1430" w:rsidP="00B51729">
      <w:pPr>
        <w:jc w:val="both"/>
        <w:rPr>
          <w:rStyle w:val="longtext"/>
          <w:rFonts w:ascii="Arial" w:hAnsi="Arial" w:cs="Arial"/>
          <w:b/>
          <w:noProof/>
          <w:sz w:val="20"/>
        </w:rPr>
      </w:pPr>
      <w:bookmarkStart w:id="0" w:name="_GoBack"/>
      <w:bookmarkEnd w:id="0"/>
    </w:p>
    <w:tbl>
      <w:tblPr>
        <w:tblW w:w="10156" w:type="dxa"/>
        <w:tblInd w:w="108" w:type="dxa"/>
        <w:tblLook w:val="01E0" w:firstRow="1" w:lastRow="1" w:firstColumn="1" w:lastColumn="1" w:noHBand="0" w:noVBand="0"/>
      </w:tblPr>
      <w:tblGrid>
        <w:gridCol w:w="9900"/>
        <w:gridCol w:w="256"/>
      </w:tblGrid>
      <w:tr w:rsidR="001B1430" w:rsidRPr="00CE5704" w:rsidTr="00F73636">
        <w:tc>
          <w:tcPr>
            <w:tcW w:w="9900" w:type="dxa"/>
            <w:shd w:val="clear" w:color="auto" w:fill="C0C0C0"/>
            <w:hideMark/>
          </w:tcPr>
          <w:p w:rsidR="001B1430" w:rsidRPr="00CE5704" w:rsidRDefault="001B1430" w:rsidP="00B51729">
            <w:pPr>
              <w:tabs>
                <w:tab w:val="left" w:pos="1020"/>
              </w:tabs>
              <w:autoSpaceDE w:val="0"/>
              <w:autoSpaceDN w:val="0"/>
              <w:adjustRightInd w:val="0"/>
              <w:jc w:val="both"/>
              <w:rPr>
                <w:rFonts w:ascii="Arial" w:hAnsi="Arial" w:cs="Arial"/>
                <w:b/>
                <w:i/>
                <w:iCs/>
                <w:noProof/>
                <w:sz w:val="20"/>
              </w:rPr>
            </w:pPr>
            <w:r w:rsidRPr="00CE5704">
              <w:rPr>
                <w:rFonts w:ascii="Arial" w:hAnsi="Arial" w:cs="Arial"/>
                <w:b/>
                <w:i/>
                <w:noProof/>
                <w:sz w:val="20"/>
              </w:rPr>
              <w:t>Визия за ОСП след 2020 г.</w:t>
            </w:r>
          </w:p>
        </w:tc>
        <w:tc>
          <w:tcPr>
            <w:tcW w:w="256" w:type="dxa"/>
          </w:tcPr>
          <w:p w:rsidR="001B1430" w:rsidRPr="00CE5704" w:rsidRDefault="001B1430" w:rsidP="00B51729">
            <w:pPr>
              <w:jc w:val="both"/>
              <w:rPr>
                <w:rFonts w:ascii="Arial" w:hAnsi="Arial" w:cs="Arial"/>
                <w:b/>
                <w:noProof/>
                <w:sz w:val="20"/>
              </w:rPr>
            </w:pPr>
          </w:p>
        </w:tc>
      </w:tr>
    </w:tbl>
    <w:p w:rsidR="00CA40F5" w:rsidRPr="00CE5704" w:rsidRDefault="00CA40F5" w:rsidP="00B51729">
      <w:pPr>
        <w:jc w:val="both"/>
        <w:rPr>
          <w:rFonts w:ascii="Arial" w:hAnsi="Arial" w:cs="Arial"/>
          <w:b/>
          <w:noProof/>
          <w:sz w:val="20"/>
        </w:rPr>
      </w:pPr>
    </w:p>
    <w:p w:rsidR="00C83FAC" w:rsidRPr="00CE5704" w:rsidRDefault="00B51729" w:rsidP="00B51729">
      <w:pPr>
        <w:jc w:val="both"/>
        <w:rPr>
          <w:rFonts w:ascii="Arial" w:hAnsi="Arial" w:cs="Arial"/>
          <w:noProof/>
          <w:color w:val="202124"/>
          <w:sz w:val="20"/>
        </w:rPr>
      </w:pPr>
      <w:r>
        <w:rPr>
          <w:rFonts w:ascii="Arial" w:hAnsi="Arial" w:cs="Arial"/>
          <w:b/>
          <w:noProof/>
          <w:sz w:val="20"/>
        </w:rPr>
        <w:t>3</w:t>
      </w:r>
      <w:r w:rsidR="00000A76" w:rsidRPr="00CE5704">
        <w:rPr>
          <w:rFonts w:ascii="Arial" w:hAnsi="Arial" w:cs="Arial"/>
          <w:b/>
          <w:noProof/>
          <w:sz w:val="20"/>
        </w:rPr>
        <w:t>.</w:t>
      </w:r>
      <w:r w:rsidR="00C83FAC" w:rsidRPr="00CE5704">
        <w:rPr>
          <w:rFonts w:ascii="Arial" w:hAnsi="Arial" w:cs="Arial"/>
          <w:b/>
          <w:bCs/>
          <w:noProof/>
          <w:color w:val="808080"/>
          <w:sz w:val="20"/>
          <w:bdr w:val="none" w:sz="0" w:space="0" w:color="auto" w:frame="1"/>
        </w:rPr>
        <w:t xml:space="preserve"> </w:t>
      </w:r>
      <w:r w:rsidR="00C83FAC" w:rsidRPr="00CE5704">
        <w:rPr>
          <w:rFonts w:ascii="Arial" w:hAnsi="Arial" w:cs="Arial"/>
          <w:b/>
          <w:noProof/>
          <w:color w:val="202124"/>
          <w:sz w:val="20"/>
        </w:rPr>
        <w:t xml:space="preserve">По време на двудневното заседание на Съвета по земеделие и рибарство в Люксембург (19-20 октомври), </w:t>
      </w:r>
      <w:r w:rsidR="009C3856" w:rsidRPr="00CE5704">
        <w:rPr>
          <w:rFonts w:ascii="Arial" w:hAnsi="Arial" w:cs="Arial"/>
          <w:b/>
          <w:noProof/>
          <w:color w:val="202124"/>
          <w:sz w:val="20"/>
        </w:rPr>
        <w:t>министрите</w:t>
      </w:r>
      <w:r w:rsidR="00C83FAC" w:rsidRPr="00CE5704">
        <w:rPr>
          <w:rFonts w:ascii="Arial" w:hAnsi="Arial" w:cs="Arial"/>
          <w:b/>
          <w:noProof/>
          <w:color w:val="202124"/>
          <w:sz w:val="20"/>
        </w:rPr>
        <w:t xml:space="preserve"> постигна</w:t>
      </w:r>
      <w:r w:rsidR="009C3856" w:rsidRPr="00CE5704">
        <w:rPr>
          <w:rFonts w:ascii="Arial" w:hAnsi="Arial" w:cs="Arial"/>
          <w:b/>
          <w:noProof/>
          <w:color w:val="202124"/>
          <w:sz w:val="20"/>
        </w:rPr>
        <w:t>ха</w:t>
      </w:r>
      <w:r w:rsidR="00C83FAC" w:rsidRPr="00CE5704">
        <w:rPr>
          <w:rFonts w:ascii="Arial" w:hAnsi="Arial" w:cs="Arial"/>
          <w:b/>
          <w:noProof/>
          <w:color w:val="202124"/>
          <w:sz w:val="20"/>
        </w:rPr>
        <w:t xml:space="preserve"> съгласие по преговорната си позиция (общ подход</w:t>
      </w:r>
      <w:r w:rsidR="00EC7307" w:rsidRPr="00CE5704">
        <w:rPr>
          <w:rFonts w:ascii="Arial" w:hAnsi="Arial" w:cs="Arial"/>
          <w:b/>
          <w:noProof/>
          <w:color w:val="202124"/>
          <w:sz w:val="20"/>
        </w:rPr>
        <w:t>) относно пакета за реформа</w:t>
      </w:r>
      <w:r w:rsidR="00D76F50" w:rsidRPr="00CE5704">
        <w:rPr>
          <w:rFonts w:ascii="Arial" w:hAnsi="Arial" w:cs="Arial"/>
          <w:b/>
          <w:noProof/>
          <w:color w:val="202124"/>
          <w:sz w:val="20"/>
        </w:rPr>
        <w:t xml:space="preserve"> </w:t>
      </w:r>
      <w:r w:rsidR="00EC7307" w:rsidRPr="00CE5704">
        <w:rPr>
          <w:rFonts w:ascii="Arial" w:hAnsi="Arial" w:cs="Arial"/>
          <w:b/>
          <w:noProof/>
          <w:color w:val="202124"/>
          <w:sz w:val="20"/>
        </w:rPr>
        <w:t>на О</w:t>
      </w:r>
      <w:r w:rsidR="00C83FAC" w:rsidRPr="00CE5704">
        <w:rPr>
          <w:rFonts w:ascii="Arial" w:hAnsi="Arial" w:cs="Arial"/>
          <w:b/>
          <w:noProof/>
          <w:color w:val="202124"/>
          <w:sz w:val="20"/>
        </w:rPr>
        <w:t>бщата селскостопанска политика (ОСП) след 2020 г.</w:t>
      </w:r>
      <w:r w:rsidR="00C83FAC" w:rsidRPr="00CE5704">
        <w:rPr>
          <w:rFonts w:ascii="Arial" w:hAnsi="Arial" w:cs="Arial"/>
          <w:noProof/>
          <w:color w:val="202124"/>
          <w:sz w:val="20"/>
        </w:rPr>
        <w:t xml:space="preserve"> </w:t>
      </w:r>
      <w:r w:rsidR="00D21F09" w:rsidRPr="00CE5704">
        <w:rPr>
          <w:rFonts w:ascii="Arial" w:hAnsi="Arial" w:cs="Arial"/>
          <w:noProof/>
          <w:color w:val="202124"/>
          <w:sz w:val="20"/>
        </w:rPr>
        <w:t>Пакетът за реформата беше одобрен с квалифицирано мнозинство, като Литва гласува против, а</w:t>
      </w:r>
      <w:r w:rsidR="00C83FAC" w:rsidRPr="00CE5704">
        <w:rPr>
          <w:rFonts w:ascii="Arial" w:hAnsi="Arial" w:cs="Arial"/>
          <w:noProof/>
          <w:color w:val="202124"/>
          <w:sz w:val="20"/>
        </w:rPr>
        <w:t xml:space="preserve"> Латвия, България и Румъния се въздържаха. България гласува „въздържал се“ поради факта, че искането за продължаване на преходната </w:t>
      </w:r>
      <w:r w:rsidR="009944B3" w:rsidRPr="00CE5704">
        <w:rPr>
          <w:rFonts w:ascii="Arial" w:hAnsi="Arial" w:cs="Arial"/>
          <w:noProof/>
          <w:color w:val="202124"/>
          <w:sz w:val="20"/>
        </w:rPr>
        <w:t xml:space="preserve">национална </w:t>
      </w:r>
      <w:r w:rsidR="00C83FAC" w:rsidRPr="00CE5704">
        <w:rPr>
          <w:rFonts w:ascii="Arial" w:hAnsi="Arial" w:cs="Arial"/>
          <w:noProof/>
          <w:color w:val="202124"/>
          <w:sz w:val="20"/>
        </w:rPr>
        <w:t>помощ не беше отразен</w:t>
      </w:r>
      <w:r w:rsidR="009944B3" w:rsidRPr="00CE5704">
        <w:rPr>
          <w:rFonts w:ascii="Arial" w:hAnsi="Arial" w:cs="Arial"/>
          <w:noProof/>
          <w:color w:val="202124"/>
          <w:sz w:val="20"/>
        </w:rPr>
        <w:t>о</w:t>
      </w:r>
      <w:r w:rsidR="00C83FAC" w:rsidRPr="00CE5704">
        <w:rPr>
          <w:rFonts w:ascii="Arial" w:hAnsi="Arial" w:cs="Arial"/>
          <w:noProof/>
          <w:color w:val="202124"/>
          <w:sz w:val="20"/>
        </w:rPr>
        <w:t xml:space="preserve"> в пълнота, както и предложението за гъвкавост на зелените бюджети от първи стълб. Юлия Клокнер, федерален министър на храните </w:t>
      </w:r>
      <w:r w:rsidR="006554D1" w:rsidRPr="00CE5704">
        <w:rPr>
          <w:rFonts w:ascii="Arial" w:hAnsi="Arial" w:cs="Arial"/>
          <w:noProof/>
          <w:color w:val="202124"/>
          <w:sz w:val="20"/>
        </w:rPr>
        <w:t>и земеделието на Германия заяви, че</w:t>
      </w:r>
      <w:r w:rsidR="00C83FAC" w:rsidRPr="00CE5704">
        <w:rPr>
          <w:rFonts w:ascii="Arial" w:hAnsi="Arial" w:cs="Arial"/>
          <w:noProof/>
          <w:color w:val="202124"/>
          <w:sz w:val="20"/>
        </w:rPr>
        <w:t xml:space="preserve"> „споразумение</w:t>
      </w:r>
      <w:r w:rsidR="006554D1" w:rsidRPr="00CE5704">
        <w:rPr>
          <w:rFonts w:ascii="Arial" w:hAnsi="Arial" w:cs="Arial"/>
          <w:noProof/>
          <w:color w:val="202124"/>
          <w:sz w:val="20"/>
        </w:rPr>
        <w:t>то</w:t>
      </w:r>
      <w:r w:rsidR="00C83FAC" w:rsidRPr="00CE5704">
        <w:rPr>
          <w:rFonts w:ascii="Arial" w:hAnsi="Arial" w:cs="Arial"/>
          <w:noProof/>
          <w:color w:val="202124"/>
          <w:sz w:val="20"/>
        </w:rPr>
        <w:t xml:space="preserve"> е крайъгълен камък за европейската селскостопанска политика</w:t>
      </w:r>
      <w:r w:rsidR="001C408D" w:rsidRPr="00CE5704">
        <w:rPr>
          <w:rFonts w:ascii="Arial" w:hAnsi="Arial" w:cs="Arial"/>
          <w:noProof/>
          <w:color w:val="202124"/>
          <w:sz w:val="20"/>
        </w:rPr>
        <w:t>“</w:t>
      </w:r>
      <w:r w:rsidR="00C83FAC" w:rsidRPr="00CE5704">
        <w:rPr>
          <w:rFonts w:ascii="Arial" w:hAnsi="Arial" w:cs="Arial"/>
          <w:noProof/>
          <w:color w:val="202124"/>
          <w:sz w:val="20"/>
        </w:rPr>
        <w:t xml:space="preserve">. </w:t>
      </w:r>
      <w:r w:rsidR="001C408D" w:rsidRPr="00CE5704">
        <w:rPr>
          <w:rFonts w:ascii="Arial" w:hAnsi="Arial" w:cs="Arial"/>
          <w:noProof/>
          <w:color w:val="202124"/>
          <w:sz w:val="20"/>
        </w:rPr>
        <w:t>„</w:t>
      </w:r>
      <w:r w:rsidR="00C83FAC" w:rsidRPr="00CE5704">
        <w:rPr>
          <w:rFonts w:ascii="Arial" w:hAnsi="Arial" w:cs="Arial"/>
          <w:noProof/>
          <w:color w:val="202124"/>
          <w:sz w:val="20"/>
        </w:rPr>
        <w:t>Държавите-членки демонстрираха амбицията си за по-високи екологични стандарти в земеделието и в същото време по</w:t>
      </w:r>
      <w:r w:rsidR="001C408D" w:rsidRPr="00CE5704">
        <w:rPr>
          <w:rFonts w:ascii="Arial" w:hAnsi="Arial" w:cs="Arial"/>
          <w:noProof/>
          <w:color w:val="202124"/>
          <w:sz w:val="20"/>
        </w:rPr>
        <w:t>дкрепиха необходимата гъвкавост за</w:t>
      </w:r>
      <w:r w:rsidR="00C83FAC" w:rsidRPr="00CE5704">
        <w:rPr>
          <w:rFonts w:ascii="Arial" w:hAnsi="Arial" w:cs="Arial"/>
          <w:noProof/>
          <w:color w:val="202124"/>
          <w:sz w:val="20"/>
        </w:rPr>
        <w:t xml:space="preserve"> гарантиране на конкуре</w:t>
      </w:r>
      <w:r w:rsidR="001C408D" w:rsidRPr="00CE5704">
        <w:rPr>
          <w:rFonts w:ascii="Arial" w:hAnsi="Arial" w:cs="Arial"/>
          <w:noProof/>
          <w:color w:val="202124"/>
          <w:sz w:val="20"/>
        </w:rPr>
        <w:t xml:space="preserve">нтоспособността на земеделските </w:t>
      </w:r>
      <w:r w:rsidR="00C83FAC" w:rsidRPr="00CE5704">
        <w:rPr>
          <w:rFonts w:ascii="Arial" w:hAnsi="Arial" w:cs="Arial"/>
          <w:noProof/>
          <w:color w:val="202124"/>
          <w:sz w:val="20"/>
        </w:rPr>
        <w:t>производители. Това</w:t>
      </w:r>
      <w:r w:rsidR="001C408D" w:rsidRPr="00CE5704">
        <w:rPr>
          <w:rFonts w:ascii="Arial" w:hAnsi="Arial" w:cs="Arial"/>
          <w:noProof/>
          <w:color w:val="202124"/>
          <w:sz w:val="20"/>
        </w:rPr>
        <w:t xml:space="preserve"> </w:t>
      </w:r>
      <w:r w:rsidR="00C83FAC" w:rsidRPr="00CE5704">
        <w:rPr>
          <w:rFonts w:ascii="Arial" w:hAnsi="Arial" w:cs="Arial"/>
          <w:noProof/>
          <w:color w:val="202124"/>
          <w:sz w:val="20"/>
        </w:rPr>
        <w:t>споразумение изпълнява стремежа</w:t>
      </w:r>
      <w:r w:rsidR="001C408D" w:rsidRPr="00CE5704">
        <w:rPr>
          <w:rFonts w:ascii="Arial" w:hAnsi="Arial" w:cs="Arial"/>
          <w:noProof/>
          <w:color w:val="202124"/>
          <w:sz w:val="20"/>
        </w:rPr>
        <w:t xml:space="preserve"> з</w:t>
      </w:r>
      <w:r w:rsidR="00C83FAC" w:rsidRPr="00CE5704">
        <w:rPr>
          <w:rFonts w:ascii="Arial" w:hAnsi="Arial" w:cs="Arial"/>
          <w:noProof/>
          <w:color w:val="202124"/>
          <w:sz w:val="20"/>
        </w:rPr>
        <w:t>а по-екологична, по-справедлива и опростена ОСП.“ Договорена</w:t>
      </w:r>
      <w:r w:rsidR="001F724E" w:rsidRPr="00CE5704">
        <w:rPr>
          <w:rFonts w:ascii="Arial" w:hAnsi="Arial" w:cs="Arial"/>
          <w:noProof/>
          <w:color w:val="202124"/>
          <w:sz w:val="20"/>
        </w:rPr>
        <w:t>та</w:t>
      </w:r>
      <w:r w:rsidR="00C83FAC" w:rsidRPr="00CE5704">
        <w:rPr>
          <w:rFonts w:ascii="Arial" w:hAnsi="Arial" w:cs="Arial"/>
          <w:noProof/>
          <w:color w:val="202124"/>
          <w:sz w:val="20"/>
        </w:rPr>
        <w:t xml:space="preserve"> позиция предлага някои сериозни ангажименти на държавите членки за по-голяма амбиция по отношение на околната среда посредством инструменти като задължителни екосхеми (новост в сравнение с настоящата политика) </w:t>
      </w:r>
      <w:r w:rsidR="00F614B6" w:rsidRPr="00CE5704">
        <w:rPr>
          <w:rFonts w:ascii="Arial" w:hAnsi="Arial" w:cs="Arial"/>
          <w:noProof/>
          <w:color w:val="202124"/>
          <w:sz w:val="20"/>
        </w:rPr>
        <w:t>и по-строго обвързване с условността</w:t>
      </w:r>
      <w:r w:rsidR="00C83FAC" w:rsidRPr="00CE5704">
        <w:rPr>
          <w:rFonts w:ascii="Arial" w:hAnsi="Arial" w:cs="Arial"/>
          <w:noProof/>
          <w:color w:val="202124"/>
          <w:sz w:val="20"/>
        </w:rPr>
        <w:t xml:space="preserve">. Същевременно договорената позиция позволява на държавите членки да разполагат с необходимата гъвкавост относно начина на постигане на целите в сферата на околната среда. </w:t>
      </w:r>
      <w:r w:rsidR="00063D95" w:rsidRPr="00CE5704">
        <w:rPr>
          <w:rFonts w:ascii="Arial" w:hAnsi="Arial" w:cs="Arial"/>
          <w:noProof/>
          <w:color w:val="202124"/>
          <w:sz w:val="20"/>
        </w:rPr>
        <w:t>Щ</w:t>
      </w:r>
      <w:r w:rsidR="00C83FAC" w:rsidRPr="00CE5704">
        <w:rPr>
          <w:rFonts w:ascii="Arial" w:hAnsi="Arial" w:cs="Arial"/>
          <w:noProof/>
          <w:color w:val="202124"/>
          <w:sz w:val="20"/>
        </w:rPr>
        <w:t xml:space="preserve">е има двугодишна </w:t>
      </w:r>
      <w:r w:rsidR="00063D95" w:rsidRPr="00CE5704">
        <w:rPr>
          <w:rFonts w:ascii="Arial" w:hAnsi="Arial" w:cs="Arial"/>
          <w:noProof/>
          <w:color w:val="202124"/>
          <w:sz w:val="20"/>
        </w:rPr>
        <w:t>„</w:t>
      </w:r>
      <w:r w:rsidR="00C83FAC" w:rsidRPr="00CE5704">
        <w:rPr>
          <w:rFonts w:ascii="Arial" w:hAnsi="Arial" w:cs="Arial"/>
          <w:noProof/>
          <w:color w:val="202124"/>
          <w:sz w:val="20"/>
        </w:rPr>
        <w:t>пилотна фаза</w:t>
      </w:r>
      <w:r w:rsidR="00063D95" w:rsidRPr="00CE5704">
        <w:rPr>
          <w:rFonts w:ascii="Arial" w:hAnsi="Arial" w:cs="Arial"/>
          <w:noProof/>
          <w:color w:val="202124"/>
          <w:sz w:val="20"/>
        </w:rPr>
        <w:t>“</w:t>
      </w:r>
      <w:r w:rsidR="00C83FAC" w:rsidRPr="00CE5704">
        <w:rPr>
          <w:rFonts w:ascii="Arial" w:hAnsi="Arial" w:cs="Arial"/>
          <w:noProof/>
          <w:color w:val="202124"/>
          <w:sz w:val="20"/>
        </w:rPr>
        <w:t xml:space="preserve"> за екосхемите и държавите членки ще разполагат с гъвкавост във връзка с начина на разпределяне на средствата</w:t>
      </w:r>
      <w:r w:rsidR="00063D95" w:rsidRPr="00CE5704">
        <w:rPr>
          <w:rFonts w:ascii="Arial" w:hAnsi="Arial" w:cs="Arial"/>
          <w:noProof/>
          <w:color w:val="202124"/>
          <w:sz w:val="20"/>
        </w:rPr>
        <w:t>,</w:t>
      </w:r>
      <w:r w:rsidR="00C83FAC" w:rsidRPr="00CE5704">
        <w:rPr>
          <w:rFonts w:ascii="Arial" w:hAnsi="Arial" w:cs="Arial"/>
          <w:noProof/>
          <w:color w:val="202124"/>
          <w:sz w:val="20"/>
        </w:rPr>
        <w:t xml:space="preserve"> в рамките на различните практики за екологизиране. Общият подход означава, че Съветът вече има политически мандат да започне преговори с Европейския парламент, след като съзаконодателят също </w:t>
      </w:r>
      <w:r w:rsidR="00063D95" w:rsidRPr="00CE5704">
        <w:rPr>
          <w:rFonts w:ascii="Arial" w:hAnsi="Arial" w:cs="Arial"/>
          <w:noProof/>
          <w:color w:val="202124"/>
          <w:sz w:val="20"/>
        </w:rPr>
        <w:t>има</w:t>
      </w:r>
      <w:r w:rsidR="00C83FAC" w:rsidRPr="00CE5704">
        <w:rPr>
          <w:rFonts w:ascii="Arial" w:hAnsi="Arial" w:cs="Arial"/>
          <w:noProof/>
          <w:color w:val="202124"/>
          <w:sz w:val="20"/>
        </w:rPr>
        <w:t xml:space="preserve"> съгласие по вътрешната си позиция, с оглед на постигането на цялостно споразумение. Съгласно предвиденото в реформата на ОСП</w:t>
      </w:r>
      <w:r w:rsidR="00063D95" w:rsidRPr="00CE5704">
        <w:rPr>
          <w:rFonts w:ascii="Arial" w:hAnsi="Arial" w:cs="Arial"/>
          <w:noProof/>
          <w:color w:val="202124"/>
          <w:sz w:val="20"/>
        </w:rPr>
        <w:t>,</w:t>
      </w:r>
      <w:r w:rsidR="00C83FAC" w:rsidRPr="00CE5704">
        <w:rPr>
          <w:rFonts w:ascii="Arial" w:hAnsi="Arial" w:cs="Arial"/>
          <w:noProof/>
          <w:color w:val="202124"/>
          <w:sz w:val="20"/>
        </w:rPr>
        <w:t xml:space="preserve"> на държавите членки ще бъде предоставена повече гъвкавост при оформянето на правилата и разпределението на средствата чрез разработването на национални стратегически планове, но за сметка на това те ще бъдат задължени да демонстрират по-голяма амбиция в областта на околната среда в сравнение с настоящия период</w:t>
      </w:r>
      <w:r w:rsidR="00051AB5" w:rsidRPr="00CE5704">
        <w:rPr>
          <w:rFonts w:ascii="Arial" w:hAnsi="Arial" w:cs="Arial"/>
          <w:noProof/>
          <w:color w:val="202124"/>
          <w:sz w:val="20"/>
        </w:rPr>
        <w:t xml:space="preserve">. </w:t>
      </w:r>
      <w:r w:rsidR="00C83FAC" w:rsidRPr="00CE5704">
        <w:rPr>
          <w:rFonts w:ascii="Arial" w:hAnsi="Arial" w:cs="Arial"/>
          <w:noProof/>
          <w:color w:val="202124"/>
          <w:sz w:val="20"/>
        </w:rPr>
        <w:t>Някои конкретни примери за това как държавите членки ще спазват по-високи екологични стандарти, обсъдени и договорени по време на двудневното заседание на Съвета</w:t>
      </w:r>
      <w:r w:rsidR="00063D95" w:rsidRPr="00CE5704">
        <w:rPr>
          <w:rFonts w:ascii="Arial" w:hAnsi="Arial" w:cs="Arial"/>
          <w:noProof/>
          <w:color w:val="202124"/>
          <w:sz w:val="20"/>
        </w:rPr>
        <w:t xml:space="preserve"> са</w:t>
      </w:r>
      <w:r w:rsidR="00C83FAC" w:rsidRPr="00CE5704">
        <w:rPr>
          <w:rFonts w:ascii="Arial" w:hAnsi="Arial" w:cs="Arial"/>
          <w:noProof/>
          <w:color w:val="202124"/>
          <w:sz w:val="20"/>
        </w:rPr>
        <w:t>:</w:t>
      </w:r>
      <w:r w:rsidR="00063D95" w:rsidRPr="00CE5704">
        <w:rPr>
          <w:rFonts w:ascii="Arial" w:hAnsi="Arial" w:cs="Arial"/>
          <w:noProof/>
          <w:color w:val="202124"/>
          <w:sz w:val="20"/>
        </w:rPr>
        <w:t xml:space="preserve"> з</w:t>
      </w:r>
      <w:r w:rsidR="00C83FAC" w:rsidRPr="00CE5704">
        <w:rPr>
          <w:rFonts w:ascii="Arial" w:hAnsi="Arial" w:cs="Arial"/>
          <w:noProof/>
          <w:color w:val="202124"/>
          <w:sz w:val="20"/>
        </w:rPr>
        <w:t xml:space="preserve">емеделските стопани ще получават финансова подкрепа, при условие че </w:t>
      </w:r>
      <w:r w:rsidR="00063D95" w:rsidRPr="00CE5704">
        <w:rPr>
          <w:rFonts w:ascii="Arial" w:hAnsi="Arial" w:cs="Arial"/>
          <w:noProof/>
          <w:color w:val="202124"/>
          <w:sz w:val="20"/>
        </w:rPr>
        <w:t>приложат</w:t>
      </w:r>
      <w:r w:rsidR="00C83FAC" w:rsidRPr="00CE5704">
        <w:rPr>
          <w:rFonts w:ascii="Arial" w:hAnsi="Arial" w:cs="Arial"/>
          <w:noProof/>
          <w:color w:val="202124"/>
          <w:sz w:val="20"/>
        </w:rPr>
        <w:t xml:space="preserve"> практики, благоприятни за климата и околната среда, с цел още</w:t>
      </w:r>
      <w:r w:rsidR="00063D95" w:rsidRPr="00CE5704">
        <w:rPr>
          <w:rFonts w:ascii="Arial" w:hAnsi="Arial" w:cs="Arial"/>
          <w:noProof/>
          <w:color w:val="202124"/>
          <w:sz w:val="20"/>
        </w:rPr>
        <w:t xml:space="preserve"> по-голямо екологизиране на ОСП; з</w:t>
      </w:r>
      <w:r w:rsidR="00C83FAC" w:rsidRPr="00CE5704">
        <w:rPr>
          <w:rFonts w:ascii="Arial" w:hAnsi="Arial" w:cs="Arial"/>
          <w:noProof/>
          <w:color w:val="202124"/>
          <w:sz w:val="20"/>
        </w:rPr>
        <w:t xml:space="preserve">емеделските стопани, които надхвърлят основните изисквания в областта на околната среда и климата, ще получават допълнителна финансова подкрепа чрез въвеждането на екосхеми. Тези нови инструменти за опазване на околната среда и климата ще бъдат свързани със специален бюджет, който представлява част от бюджета за директни плащания. Тази част от бюджета ще бъде в размер на 20%, което означава, че средствата ще се деблокират </w:t>
      </w:r>
      <w:r w:rsidR="00063D95" w:rsidRPr="00CE5704">
        <w:rPr>
          <w:rFonts w:ascii="Arial" w:hAnsi="Arial" w:cs="Arial"/>
          <w:noProof/>
          <w:color w:val="202124"/>
          <w:sz w:val="20"/>
        </w:rPr>
        <w:t>при</w:t>
      </w:r>
      <w:r w:rsidR="00C83FAC" w:rsidRPr="00CE5704">
        <w:rPr>
          <w:rFonts w:ascii="Arial" w:hAnsi="Arial" w:cs="Arial"/>
          <w:noProof/>
          <w:color w:val="202124"/>
          <w:sz w:val="20"/>
        </w:rPr>
        <w:t xml:space="preserve"> използването на екосхеми. Първоначална пилотна фаза от две години ще гарантира, че държавите членки ще избегнат загубата на така необходимите средства, като същевременно се запознаят с новите инструменти. Примерите за екосхеми включват практики като прецизно земеделие, агролесовъдство и биологично земеделие, но държавите членки ще имат възможност да разработват свои собствени инструменти въз основа на нуждите си.</w:t>
      </w:r>
      <w:r w:rsidR="00063D95" w:rsidRPr="00CE5704">
        <w:rPr>
          <w:rFonts w:ascii="Arial" w:hAnsi="Arial" w:cs="Arial"/>
          <w:noProof/>
          <w:color w:val="202124"/>
          <w:sz w:val="20"/>
        </w:rPr>
        <w:t xml:space="preserve"> </w:t>
      </w:r>
      <w:r w:rsidR="00C83FAC" w:rsidRPr="00CE5704">
        <w:rPr>
          <w:rFonts w:ascii="Arial" w:hAnsi="Arial" w:cs="Arial"/>
          <w:noProof/>
          <w:color w:val="202124"/>
          <w:sz w:val="20"/>
        </w:rPr>
        <w:t>Всички земеделски стопани, дори и по-дребните, ще бъдат обвързани с по-високи екологични стандарти. За да бъдат подпомогнати в този преход към екологизиране, дребните земеделски стопани ще подлежат на по-опростен контрол с намалена административната тежест, като същевременно се гарантира техния принос за постигането на целите в областта на околната среда и климата.</w:t>
      </w:r>
      <w:r w:rsidR="008E6EE1" w:rsidRPr="00CE5704">
        <w:rPr>
          <w:rFonts w:ascii="Arial" w:hAnsi="Arial" w:cs="Arial"/>
          <w:noProof/>
          <w:color w:val="202124"/>
          <w:sz w:val="20"/>
        </w:rPr>
        <w:t xml:space="preserve"> В следващия програмен период се запазва изключването от механизма за финансова дисциплина за бенефициери, които получават директни плащания до 2 000 евро.  Съгласно постигнатото споразумение</w:t>
      </w:r>
      <w:r w:rsidR="00063D95" w:rsidRPr="00CE5704">
        <w:rPr>
          <w:rFonts w:ascii="Arial" w:hAnsi="Arial" w:cs="Arial"/>
          <w:noProof/>
          <w:color w:val="202124"/>
          <w:sz w:val="20"/>
        </w:rPr>
        <w:t>,</w:t>
      </w:r>
      <w:r w:rsidR="008E6EE1" w:rsidRPr="00CE5704">
        <w:rPr>
          <w:rFonts w:ascii="Arial" w:hAnsi="Arial" w:cs="Arial"/>
          <w:noProof/>
          <w:color w:val="202124"/>
          <w:sz w:val="20"/>
        </w:rPr>
        <w:t xml:space="preserve"> подпомагането в други сектори чрез оперативни програми на организации и групи производители, е увеличено от 5% на 10% от стойността на предлаганата на пазара продукция. В проекта на регламент беше отразено решението, взето от лидерите на държавите членки на Европейски съвет, за доброволно прилагане на таван на директните плащания над 100 хиляди евро. Таваните ще се отнасят само за СЕПП, като се запазва възможността за приспадане на разходите за труд, свързан</w:t>
      </w:r>
      <w:r w:rsidR="00063D95" w:rsidRPr="00CE5704">
        <w:rPr>
          <w:rFonts w:ascii="Arial" w:hAnsi="Arial" w:cs="Arial"/>
          <w:noProof/>
          <w:color w:val="202124"/>
          <w:sz w:val="20"/>
        </w:rPr>
        <w:t>и</w:t>
      </w:r>
      <w:r w:rsidR="008E6EE1" w:rsidRPr="00CE5704">
        <w:rPr>
          <w:rFonts w:ascii="Arial" w:hAnsi="Arial" w:cs="Arial"/>
          <w:noProof/>
          <w:color w:val="202124"/>
          <w:sz w:val="20"/>
        </w:rPr>
        <w:t xml:space="preserve"> със земеделска дейност.</w:t>
      </w:r>
      <w:r w:rsidR="00F7684F" w:rsidRPr="00CE5704">
        <w:rPr>
          <w:rFonts w:ascii="Times" w:hAnsi="Times" w:cs="Times"/>
          <w:noProof/>
          <w:color w:val="000000"/>
          <w:sz w:val="18"/>
          <w:szCs w:val="18"/>
        </w:rPr>
        <w:t xml:space="preserve"> </w:t>
      </w:r>
      <w:r w:rsidR="00F7684F" w:rsidRPr="00CE5704">
        <w:rPr>
          <w:rFonts w:ascii="Arial" w:hAnsi="Arial" w:cs="Arial"/>
          <w:noProof/>
          <w:color w:val="202124"/>
          <w:sz w:val="20"/>
        </w:rPr>
        <w:t>Oбвързаната подкрепа ще остане непроменена по отношение на процентите (13% + 2%). </w:t>
      </w:r>
      <w:r w:rsidR="008E6EE1" w:rsidRPr="00CE5704">
        <w:rPr>
          <w:rFonts w:ascii="Arial" w:hAnsi="Arial" w:cs="Arial"/>
          <w:noProof/>
          <w:color w:val="202124"/>
          <w:sz w:val="20"/>
        </w:rPr>
        <w:t xml:space="preserve">Всяка държава-членка може да вземе решение до 1% от директните плащания да се обвържат с участие на бенефициентите в инструменти за управление на риска. </w:t>
      </w:r>
      <w:r w:rsidR="00C83FAC" w:rsidRPr="00CE5704">
        <w:rPr>
          <w:rFonts w:ascii="Arial" w:hAnsi="Arial" w:cs="Arial"/>
          <w:noProof/>
          <w:color w:val="202124"/>
          <w:sz w:val="20"/>
        </w:rPr>
        <w:t>Позицията на Съвета е резултат от преговорите и работата през последните две години и половина в рамките на пет председателства.</w:t>
      </w:r>
    </w:p>
    <w:p w:rsidR="00F7684F" w:rsidRPr="00CE5704" w:rsidRDefault="00F7684F" w:rsidP="00B517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noProof/>
          <w:color w:val="202124"/>
          <w:sz w:val="20"/>
        </w:rPr>
      </w:pPr>
    </w:p>
    <w:p w:rsidR="00CF15CD" w:rsidRPr="00CE5704" w:rsidRDefault="00B51729" w:rsidP="00B51729">
      <w:pPr>
        <w:jc w:val="both"/>
        <w:rPr>
          <w:rFonts w:ascii="Arial" w:hAnsi="Arial" w:cs="Arial"/>
          <w:noProof/>
          <w:sz w:val="20"/>
        </w:rPr>
      </w:pPr>
      <w:r>
        <w:rPr>
          <w:rFonts w:ascii="Arial" w:hAnsi="Arial" w:cs="Arial"/>
          <w:b/>
          <w:noProof/>
          <w:sz w:val="20"/>
        </w:rPr>
        <w:t>4</w:t>
      </w:r>
      <w:r w:rsidR="00CA40F5" w:rsidRPr="00CE5704">
        <w:rPr>
          <w:rFonts w:ascii="Arial" w:hAnsi="Arial" w:cs="Arial"/>
          <w:b/>
          <w:noProof/>
          <w:sz w:val="20"/>
        </w:rPr>
        <w:t xml:space="preserve">. </w:t>
      </w:r>
      <w:r w:rsidR="00934A0C" w:rsidRPr="00CE5704">
        <w:rPr>
          <w:rFonts w:ascii="Arial" w:hAnsi="Arial" w:cs="Arial"/>
          <w:b/>
          <w:noProof/>
          <w:sz w:val="20"/>
        </w:rPr>
        <w:t>Е</w:t>
      </w:r>
      <w:r w:rsidR="00DE5B13" w:rsidRPr="00CE5704">
        <w:rPr>
          <w:rFonts w:ascii="Arial" w:hAnsi="Arial" w:cs="Arial"/>
          <w:b/>
          <w:noProof/>
          <w:sz w:val="20"/>
        </w:rPr>
        <w:t>вропейският парламент</w:t>
      </w:r>
      <w:r w:rsidR="00934A0C" w:rsidRPr="00CE5704">
        <w:rPr>
          <w:rFonts w:ascii="Arial" w:hAnsi="Arial" w:cs="Arial"/>
          <w:b/>
          <w:noProof/>
          <w:sz w:val="20"/>
        </w:rPr>
        <w:t xml:space="preserve"> </w:t>
      </w:r>
      <w:r w:rsidR="00486E50" w:rsidRPr="00CE5704">
        <w:rPr>
          <w:rFonts w:ascii="Arial" w:hAnsi="Arial" w:cs="Arial"/>
          <w:b/>
          <w:noProof/>
          <w:sz w:val="20"/>
        </w:rPr>
        <w:t xml:space="preserve">(ЕП) </w:t>
      </w:r>
      <w:r w:rsidR="006F6D31" w:rsidRPr="00CE5704">
        <w:rPr>
          <w:rFonts w:ascii="Arial" w:hAnsi="Arial" w:cs="Arial"/>
          <w:b/>
          <w:noProof/>
          <w:sz w:val="20"/>
        </w:rPr>
        <w:t>представи докладите във връзка с регламентите за реформа</w:t>
      </w:r>
      <w:r w:rsidR="00486E50" w:rsidRPr="00CE5704">
        <w:rPr>
          <w:rFonts w:ascii="Arial" w:hAnsi="Arial" w:cs="Arial"/>
          <w:b/>
          <w:noProof/>
          <w:sz w:val="20"/>
        </w:rPr>
        <w:t>та</w:t>
      </w:r>
      <w:r w:rsidR="006F6D31" w:rsidRPr="00CE5704">
        <w:rPr>
          <w:rFonts w:ascii="Arial" w:hAnsi="Arial" w:cs="Arial"/>
          <w:b/>
          <w:noProof/>
          <w:sz w:val="20"/>
        </w:rPr>
        <w:t xml:space="preserve"> на </w:t>
      </w:r>
      <w:r w:rsidR="00DE5B13" w:rsidRPr="00CE5704">
        <w:rPr>
          <w:rFonts w:ascii="Arial" w:hAnsi="Arial" w:cs="Arial"/>
          <w:b/>
          <w:noProof/>
          <w:sz w:val="20"/>
        </w:rPr>
        <w:t xml:space="preserve">ОСП </w:t>
      </w:r>
      <w:r w:rsidR="006F6D31" w:rsidRPr="00CE5704">
        <w:rPr>
          <w:rFonts w:ascii="Arial" w:hAnsi="Arial" w:cs="Arial"/>
          <w:b/>
          <w:noProof/>
          <w:sz w:val="20"/>
        </w:rPr>
        <w:t xml:space="preserve">след 2020, преди гласуването в пленарна зала. </w:t>
      </w:r>
      <w:r w:rsidR="00934A0C" w:rsidRPr="00CE5704">
        <w:rPr>
          <w:rFonts w:ascii="Arial" w:hAnsi="Arial" w:cs="Arial"/>
          <w:noProof/>
          <w:sz w:val="20"/>
        </w:rPr>
        <w:t>По време на обсъждане</w:t>
      </w:r>
      <w:r w:rsidR="009B46B6" w:rsidRPr="00CE5704">
        <w:rPr>
          <w:rFonts w:ascii="Arial" w:hAnsi="Arial" w:cs="Arial"/>
          <w:noProof/>
          <w:sz w:val="20"/>
        </w:rPr>
        <w:t>то</w:t>
      </w:r>
      <w:r w:rsidR="00934A0C" w:rsidRPr="00CE5704">
        <w:rPr>
          <w:rFonts w:ascii="Arial" w:hAnsi="Arial" w:cs="Arial"/>
          <w:noProof/>
          <w:sz w:val="20"/>
        </w:rPr>
        <w:t xml:space="preserve"> в ЕП, проведено в пленарна зала на 20 октомври, </w:t>
      </w:r>
      <w:r w:rsidR="009B46B6" w:rsidRPr="00CE5704">
        <w:rPr>
          <w:rFonts w:ascii="Arial" w:hAnsi="Arial" w:cs="Arial"/>
          <w:noProof/>
          <w:sz w:val="20"/>
        </w:rPr>
        <w:t>бяха представени</w:t>
      </w:r>
      <w:r w:rsidR="00934A0C" w:rsidRPr="00CE5704">
        <w:rPr>
          <w:rFonts w:ascii="Arial" w:hAnsi="Arial" w:cs="Arial"/>
          <w:noProof/>
          <w:sz w:val="20"/>
        </w:rPr>
        <w:t xml:space="preserve"> доклади</w:t>
      </w:r>
      <w:r w:rsidR="009B46B6" w:rsidRPr="00CE5704">
        <w:rPr>
          <w:rFonts w:ascii="Arial" w:hAnsi="Arial" w:cs="Arial"/>
          <w:noProof/>
          <w:sz w:val="20"/>
        </w:rPr>
        <w:t>те по</w:t>
      </w:r>
      <w:r w:rsidR="00934A0C" w:rsidRPr="00CE5704">
        <w:rPr>
          <w:rFonts w:ascii="Arial" w:hAnsi="Arial" w:cs="Arial"/>
          <w:noProof/>
          <w:sz w:val="20"/>
        </w:rPr>
        <w:t xml:space="preserve"> всеки един от регламентите, предложени </w:t>
      </w:r>
      <w:r w:rsidR="00934A0C" w:rsidRPr="00CE5704">
        <w:rPr>
          <w:rFonts w:ascii="Arial" w:hAnsi="Arial" w:cs="Arial"/>
          <w:noProof/>
          <w:sz w:val="20"/>
        </w:rPr>
        <w:lastRenderedPageBreak/>
        <w:t>от Комисията във връзка с реформата на ОСП след 2020 г. Докладчиците по регламентите са разпределени както следва: Питър Яр (Peter Jahr), ЕНП</w:t>
      </w:r>
      <w:r w:rsidR="00EC0CE6" w:rsidRPr="00CE5704">
        <w:rPr>
          <w:rFonts w:ascii="Arial" w:hAnsi="Arial" w:cs="Arial"/>
          <w:noProof/>
          <w:sz w:val="20"/>
        </w:rPr>
        <w:t>,</w:t>
      </w:r>
      <w:r w:rsidR="00934A0C" w:rsidRPr="00CE5704">
        <w:rPr>
          <w:rFonts w:ascii="Arial" w:hAnsi="Arial" w:cs="Arial"/>
          <w:noProof/>
          <w:sz w:val="20"/>
        </w:rPr>
        <w:t xml:space="preserve"> отговаря за Регламента за стратегическите планове, Ерик Андрио (Éric Andrieu), Социал-демократи</w:t>
      </w:r>
      <w:r w:rsidR="00EC0CE6" w:rsidRPr="00CE5704">
        <w:rPr>
          <w:rFonts w:ascii="Arial" w:hAnsi="Arial" w:cs="Arial"/>
          <w:noProof/>
          <w:sz w:val="20"/>
        </w:rPr>
        <w:t>,</w:t>
      </w:r>
      <w:r w:rsidR="00934A0C" w:rsidRPr="00CE5704">
        <w:rPr>
          <w:rFonts w:ascii="Arial" w:hAnsi="Arial" w:cs="Arial"/>
          <w:noProof/>
          <w:sz w:val="20"/>
        </w:rPr>
        <w:t xml:space="preserve"> отговаря за измен</w:t>
      </w:r>
      <w:r w:rsidR="00EC0CE6" w:rsidRPr="00CE5704">
        <w:rPr>
          <w:rFonts w:ascii="Arial" w:hAnsi="Arial" w:cs="Arial"/>
          <w:noProof/>
          <w:sz w:val="20"/>
        </w:rPr>
        <w:t>ения</w:t>
      </w:r>
      <w:r w:rsidR="00934A0C" w:rsidRPr="00CE5704">
        <w:rPr>
          <w:rFonts w:ascii="Arial" w:hAnsi="Arial" w:cs="Arial"/>
          <w:noProof/>
          <w:sz w:val="20"/>
        </w:rPr>
        <w:t xml:space="preserve"> регламент за Общата организация на пазарите и Улрике Мюлер (Ulrike Müller), група „Обнови Европа“</w:t>
      </w:r>
      <w:r w:rsidR="00EC0CE6" w:rsidRPr="00CE5704">
        <w:rPr>
          <w:rFonts w:ascii="Arial" w:hAnsi="Arial" w:cs="Arial"/>
          <w:noProof/>
          <w:sz w:val="20"/>
        </w:rPr>
        <w:t>,</w:t>
      </w:r>
      <w:r w:rsidR="00934A0C" w:rsidRPr="00CE5704">
        <w:rPr>
          <w:rFonts w:ascii="Arial" w:hAnsi="Arial" w:cs="Arial"/>
          <w:noProof/>
          <w:sz w:val="20"/>
        </w:rPr>
        <w:t xml:space="preserve"> отговаря за Хоризонталния регламент, който засяга финансирането, управлението и мониторинга на ОСП. Комисар Януш Войчеховски вече твърдо отхвърли някои от идеите, представени в докладите на ЕП, сред които призивите за въвеждане на допълнителни нива на контрол за фермерите и исканията за повече намеса в управлението на селскостопанските пазари. По-конкретно, в своя доклад относно Регламента за стратегическите планове, Питър Яр заявява, че в момента е правилното време за постигане на споразумение между съ-законодателите и правилното време за взимане на решение. Като об</w:t>
      </w:r>
      <w:r w:rsidR="00EC0CE6" w:rsidRPr="00CE5704">
        <w:rPr>
          <w:rFonts w:ascii="Arial" w:hAnsi="Arial" w:cs="Arial"/>
          <w:noProof/>
          <w:sz w:val="20"/>
        </w:rPr>
        <w:t>ръща</w:t>
      </w:r>
      <w:r w:rsidR="00934A0C" w:rsidRPr="00CE5704">
        <w:rPr>
          <w:rFonts w:ascii="Arial" w:hAnsi="Arial" w:cs="Arial"/>
          <w:noProof/>
          <w:sz w:val="20"/>
        </w:rPr>
        <w:t xml:space="preserve"> внимание на условността, която трябва да бъде част от бъдещите </w:t>
      </w:r>
      <w:r w:rsidR="00E54B71" w:rsidRPr="00CE5704">
        <w:rPr>
          <w:rFonts w:ascii="Arial" w:hAnsi="Arial" w:cs="Arial"/>
          <w:noProof/>
          <w:sz w:val="20"/>
        </w:rPr>
        <w:t>с</w:t>
      </w:r>
      <w:r w:rsidR="00934A0C" w:rsidRPr="00CE5704">
        <w:rPr>
          <w:rFonts w:ascii="Arial" w:hAnsi="Arial" w:cs="Arial"/>
          <w:noProof/>
          <w:sz w:val="20"/>
        </w:rPr>
        <w:t xml:space="preserve">тратегически планове по ОСП, Питър Яр отбелязва, че бобовите растения трябва да бъдат част от ротацията на културите, като също така, </w:t>
      </w:r>
      <w:r w:rsidR="00E54B71" w:rsidRPr="00CE5704">
        <w:rPr>
          <w:rFonts w:ascii="Arial" w:hAnsi="Arial" w:cs="Arial"/>
          <w:noProof/>
          <w:sz w:val="20"/>
        </w:rPr>
        <w:t>фермерите</w:t>
      </w:r>
      <w:r w:rsidR="00934A0C" w:rsidRPr="00CE5704">
        <w:rPr>
          <w:rFonts w:ascii="Arial" w:hAnsi="Arial" w:cs="Arial"/>
          <w:noProof/>
          <w:sz w:val="20"/>
        </w:rPr>
        <w:t xml:space="preserve"> трябва да пазят земята свободна от пестициди и изкуствени торове. Според него, преминаването към модел за прилагане на ОСП, ориентиран към резултатите, означава, че държавите-членки ще имат допълнителна свобода да прецизират целите, които ще трябва да бъдат постигнати. Според Питър Яр, националните стратегически планове са много важни, като трябва да се направи така, че държавите</w:t>
      </w:r>
      <w:r w:rsidR="00211C92" w:rsidRPr="00CE5704">
        <w:rPr>
          <w:rFonts w:ascii="Arial" w:hAnsi="Arial" w:cs="Arial"/>
          <w:noProof/>
          <w:sz w:val="20"/>
        </w:rPr>
        <w:t xml:space="preserve"> да</w:t>
      </w:r>
      <w:r w:rsidR="00934A0C" w:rsidRPr="00CE5704">
        <w:rPr>
          <w:rFonts w:ascii="Arial" w:hAnsi="Arial" w:cs="Arial"/>
          <w:noProof/>
          <w:sz w:val="20"/>
        </w:rPr>
        <w:t xml:space="preserve"> се възползват от техните възможности</w:t>
      </w:r>
      <w:r w:rsidR="00D267E0" w:rsidRPr="00CE5704">
        <w:rPr>
          <w:rFonts w:ascii="Arial" w:hAnsi="Arial" w:cs="Arial"/>
          <w:noProof/>
          <w:sz w:val="20"/>
        </w:rPr>
        <w:t xml:space="preserve"> и</w:t>
      </w:r>
      <w:r w:rsidR="00934A0C" w:rsidRPr="00CE5704">
        <w:rPr>
          <w:rFonts w:ascii="Arial" w:hAnsi="Arial" w:cs="Arial"/>
          <w:noProof/>
          <w:sz w:val="20"/>
        </w:rPr>
        <w:t xml:space="preserve"> се избегне допълнителна</w:t>
      </w:r>
      <w:r w:rsidR="00D267E0" w:rsidRPr="00CE5704">
        <w:rPr>
          <w:rFonts w:ascii="Arial" w:hAnsi="Arial" w:cs="Arial"/>
          <w:noProof/>
          <w:sz w:val="20"/>
        </w:rPr>
        <w:t>та</w:t>
      </w:r>
      <w:r w:rsidR="00934A0C" w:rsidRPr="00CE5704">
        <w:rPr>
          <w:rFonts w:ascii="Arial" w:hAnsi="Arial" w:cs="Arial"/>
          <w:noProof/>
          <w:sz w:val="20"/>
        </w:rPr>
        <w:t xml:space="preserve"> административна тежест. В заключение, Питър Яр призова да се даде възможност за защита на климата и околната среда, </w:t>
      </w:r>
      <w:r w:rsidR="00A87254" w:rsidRPr="00CE5704">
        <w:rPr>
          <w:rFonts w:ascii="Arial" w:hAnsi="Arial" w:cs="Arial"/>
          <w:noProof/>
          <w:sz w:val="20"/>
        </w:rPr>
        <w:t>но и</w:t>
      </w:r>
      <w:r w:rsidR="00934A0C" w:rsidRPr="00CE5704">
        <w:rPr>
          <w:rFonts w:ascii="Arial" w:hAnsi="Arial" w:cs="Arial"/>
          <w:noProof/>
          <w:sz w:val="20"/>
        </w:rPr>
        <w:t xml:space="preserve"> да се запази интереса на фермерите, които имат нужда от сигурност в тяхната дейност. Относно Регламента за Общата организация на пазарите, Ерик Андрио посочи, че темата за общия пазар никога не е била по-актуална, отколкото в момента. Кризисната ситуация, предизвикана от COVID-19, е показала, че „невидима ръка на пазара не съществува“ и че „пазарът не се саморегулира“. Според Ерик Андрио, регулациите се прилагат, за да се подобри функционирането на пазарите. Неговото мнение е, че селскостопанските пазари са структурно нестабилни, поради което е необходимо да се осигури справедлив и стабилен доход за стопаните, както и да бъдат подкрепени в прехода към допълнителните екологични условия, които предсто</w:t>
      </w:r>
      <w:r w:rsidR="008E2D2B" w:rsidRPr="00CE5704">
        <w:rPr>
          <w:rFonts w:ascii="Arial" w:hAnsi="Arial" w:cs="Arial"/>
          <w:noProof/>
          <w:sz w:val="20"/>
        </w:rPr>
        <w:t>и</w:t>
      </w:r>
      <w:r w:rsidR="00934A0C" w:rsidRPr="00CE5704">
        <w:rPr>
          <w:rFonts w:ascii="Arial" w:hAnsi="Arial" w:cs="Arial"/>
          <w:noProof/>
          <w:sz w:val="20"/>
        </w:rPr>
        <w:t xml:space="preserve"> да бъдат приложени. Също така счита, че приоритетна функция на общата организация на пазара е да позволи по-добро управление по време на кризисни ситуации</w:t>
      </w:r>
      <w:r w:rsidR="008E2D2B" w:rsidRPr="00CE5704">
        <w:rPr>
          <w:rFonts w:ascii="Arial" w:hAnsi="Arial" w:cs="Arial"/>
          <w:noProof/>
          <w:sz w:val="20"/>
        </w:rPr>
        <w:t>.</w:t>
      </w:r>
      <w:r w:rsidR="00934A0C" w:rsidRPr="00CE5704">
        <w:rPr>
          <w:rFonts w:ascii="Arial" w:hAnsi="Arial" w:cs="Arial"/>
          <w:noProof/>
          <w:sz w:val="20"/>
        </w:rPr>
        <w:t xml:space="preserve"> Комисията трябва да гарантира целостта и взаимосвързаността на пазара в такива ситуации. В допълнение, Ерик Андио призовава да се въведе подпомагане, специално насочено към биологичното производство, което да позволи постигане на целта за заемане на 25% от обработваемите площи с биологично производство до 2030 г., като в същото време това да гарантира определено ниво на цените. Той настоя</w:t>
      </w:r>
      <w:r w:rsidR="001F7C4E" w:rsidRPr="00CE5704">
        <w:rPr>
          <w:rFonts w:ascii="Arial" w:hAnsi="Arial" w:cs="Arial"/>
          <w:noProof/>
          <w:sz w:val="20"/>
        </w:rPr>
        <w:t xml:space="preserve"> </w:t>
      </w:r>
      <w:r w:rsidR="00934A0C" w:rsidRPr="00CE5704">
        <w:rPr>
          <w:rFonts w:ascii="Arial" w:hAnsi="Arial" w:cs="Arial"/>
          <w:noProof/>
          <w:sz w:val="20"/>
        </w:rPr>
        <w:t xml:space="preserve">всеки внос, който се осъществява при преференциални условия, да спазва социалните и екологични условия, като всеки вносен продукт, който не спазва европейските стандарти за производство, да бъде напълно забранен за употреба. Улрике Мюлер, докладчик за Хоризонталния регламент на ОСП призова ЕП да заеме ясна позиция и да действа </w:t>
      </w:r>
      <w:r w:rsidR="001F7C4E" w:rsidRPr="00CE5704">
        <w:rPr>
          <w:rFonts w:ascii="Arial" w:hAnsi="Arial" w:cs="Arial"/>
          <w:noProof/>
          <w:sz w:val="20"/>
        </w:rPr>
        <w:t>полза на</w:t>
      </w:r>
      <w:r w:rsidR="00934A0C" w:rsidRPr="00CE5704">
        <w:rPr>
          <w:rFonts w:ascii="Arial" w:hAnsi="Arial" w:cs="Arial"/>
          <w:noProof/>
          <w:sz w:val="20"/>
        </w:rPr>
        <w:t xml:space="preserve"> милионите фермери в ЕС, тъй като имат нужда от ясна перспектива за планиране. Г-жа Мюлер подчерта важния принос, който имат фермерите към обществото и ясната нужда да се укрепят семейните стопанства</w:t>
      </w:r>
      <w:r w:rsidR="001F7C4E" w:rsidRPr="00CE5704">
        <w:rPr>
          <w:rFonts w:ascii="Arial" w:hAnsi="Arial" w:cs="Arial"/>
          <w:noProof/>
          <w:sz w:val="20"/>
        </w:rPr>
        <w:t xml:space="preserve">. </w:t>
      </w:r>
      <w:r w:rsidR="00934A0C" w:rsidRPr="00CE5704">
        <w:rPr>
          <w:rFonts w:ascii="Arial" w:hAnsi="Arial" w:cs="Arial"/>
          <w:noProof/>
          <w:sz w:val="20"/>
        </w:rPr>
        <w:t xml:space="preserve">ОСП разполага с практическа рамка за прилагане и подход, ориентиран към резултатите, но в същото </w:t>
      </w:r>
      <w:r w:rsidR="001F7C4E" w:rsidRPr="00CE5704">
        <w:rPr>
          <w:rFonts w:ascii="Arial" w:hAnsi="Arial" w:cs="Arial"/>
          <w:noProof/>
          <w:sz w:val="20"/>
        </w:rPr>
        <w:t xml:space="preserve">време </w:t>
      </w:r>
      <w:r w:rsidR="00934A0C" w:rsidRPr="00CE5704">
        <w:rPr>
          <w:rFonts w:ascii="Arial" w:hAnsi="Arial" w:cs="Arial"/>
          <w:noProof/>
          <w:sz w:val="20"/>
        </w:rPr>
        <w:t xml:space="preserve">дава възможност за по-справедливо и по-добро прилагане на основните принципи на политиката. Според нея, освен че фермерите произвеждат храни, те също така </w:t>
      </w:r>
      <w:r w:rsidR="001F7C4E" w:rsidRPr="00CE5704">
        <w:rPr>
          <w:rFonts w:ascii="Arial" w:hAnsi="Arial" w:cs="Arial"/>
          <w:noProof/>
          <w:sz w:val="20"/>
        </w:rPr>
        <w:t>запазват</w:t>
      </w:r>
      <w:r w:rsidR="00934A0C" w:rsidRPr="00CE5704">
        <w:rPr>
          <w:rFonts w:ascii="Arial" w:hAnsi="Arial" w:cs="Arial"/>
          <w:noProof/>
          <w:sz w:val="20"/>
        </w:rPr>
        <w:t xml:space="preserve"> биоразнообразието, поддържат почвите и се борят срещу климатичните промени</w:t>
      </w:r>
      <w:r w:rsidR="001F7C4E" w:rsidRPr="00CE5704">
        <w:rPr>
          <w:rFonts w:ascii="Arial" w:hAnsi="Arial" w:cs="Arial"/>
          <w:noProof/>
          <w:sz w:val="20"/>
        </w:rPr>
        <w:t xml:space="preserve">. </w:t>
      </w:r>
      <w:r w:rsidR="00934A0C" w:rsidRPr="00CE5704">
        <w:rPr>
          <w:rFonts w:ascii="Arial" w:hAnsi="Arial" w:cs="Arial"/>
          <w:noProof/>
          <w:sz w:val="20"/>
        </w:rPr>
        <w:t xml:space="preserve">ОСП дава възможност да се отговори както на очакванията </w:t>
      </w:r>
      <w:r w:rsidR="001F7C4E" w:rsidRPr="00CE5704">
        <w:rPr>
          <w:rFonts w:ascii="Arial" w:hAnsi="Arial" w:cs="Arial"/>
          <w:noProof/>
          <w:sz w:val="20"/>
        </w:rPr>
        <w:t>на</w:t>
      </w:r>
      <w:r w:rsidR="00934A0C" w:rsidRPr="00CE5704">
        <w:rPr>
          <w:rFonts w:ascii="Arial" w:hAnsi="Arial" w:cs="Arial"/>
          <w:noProof/>
          <w:sz w:val="20"/>
        </w:rPr>
        <w:t xml:space="preserve"> обществото, така и на очакванията на фермерите. В допълнение на тези представяния, Кристоф Хансен (Christophe Hansen), ЕНП, направи изказване от името на Комитета по околна среда към ЕП и заяви, че настоящата пандемия е показала важността и значението на ОСП за осигуряване на продоволствената сигурност в ЕС. В същото време, обаче, политиката трябва да допринася възможно най-добре </w:t>
      </w:r>
      <w:r w:rsidR="001F7C4E" w:rsidRPr="00CE5704">
        <w:rPr>
          <w:rFonts w:ascii="Arial" w:hAnsi="Arial" w:cs="Arial"/>
          <w:noProof/>
          <w:sz w:val="20"/>
        </w:rPr>
        <w:t>за</w:t>
      </w:r>
      <w:r w:rsidR="00934A0C" w:rsidRPr="00CE5704">
        <w:rPr>
          <w:rFonts w:ascii="Arial" w:hAnsi="Arial" w:cs="Arial"/>
          <w:noProof/>
          <w:sz w:val="20"/>
        </w:rPr>
        <w:t xml:space="preserve"> борбата срещу климатичните промени</w:t>
      </w:r>
      <w:r w:rsidR="001F7C4E" w:rsidRPr="00CE5704">
        <w:rPr>
          <w:rFonts w:ascii="Arial" w:hAnsi="Arial" w:cs="Arial"/>
          <w:noProof/>
          <w:sz w:val="20"/>
        </w:rPr>
        <w:t xml:space="preserve">, </w:t>
      </w:r>
      <w:r w:rsidR="00934A0C" w:rsidRPr="00CE5704">
        <w:rPr>
          <w:rFonts w:ascii="Arial" w:hAnsi="Arial" w:cs="Arial"/>
          <w:noProof/>
          <w:sz w:val="20"/>
        </w:rPr>
        <w:t>да осигурява защита на водни</w:t>
      </w:r>
      <w:r w:rsidR="001F7C4E" w:rsidRPr="00CE5704">
        <w:rPr>
          <w:rFonts w:ascii="Arial" w:hAnsi="Arial" w:cs="Arial"/>
          <w:noProof/>
          <w:sz w:val="20"/>
        </w:rPr>
        <w:t>те</w:t>
      </w:r>
      <w:r w:rsidR="00934A0C" w:rsidRPr="00CE5704">
        <w:rPr>
          <w:rFonts w:ascii="Arial" w:hAnsi="Arial" w:cs="Arial"/>
          <w:noProof/>
          <w:sz w:val="20"/>
        </w:rPr>
        <w:t xml:space="preserve"> запаси и </w:t>
      </w:r>
      <w:r w:rsidR="001F7C4E" w:rsidRPr="00CE5704">
        <w:rPr>
          <w:rFonts w:ascii="Arial" w:hAnsi="Arial" w:cs="Arial"/>
          <w:noProof/>
          <w:sz w:val="20"/>
        </w:rPr>
        <w:t xml:space="preserve">да </w:t>
      </w:r>
      <w:r w:rsidR="00934A0C" w:rsidRPr="00CE5704">
        <w:rPr>
          <w:rFonts w:ascii="Arial" w:hAnsi="Arial" w:cs="Arial"/>
          <w:noProof/>
          <w:sz w:val="20"/>
        </w:rPr>
        <w:t>предотвратява загубата на биоразнообразие.</w:t>
      </w:r>
    </w:p>
    <w:p w:rsidR="0011036F" w:rsidRPr="00CE5704" w:rsidRDefault="0011036F" w:rsidP="00B51729">
      <w:pPr>
        <w:jc w:val="both"/>
        <w:rPr>
          <w:rFonts w:ascii="Arial" w:hAnsi="Arial" w:cs="Arial"/>
          <w:noProof/>
          <w:sz w:val="20"/>
        </w:rPr>
      </w:pPr>
    </w:p>
    <w:p w:rsidR="0011036F" w:rsidRPr="00CE5704" w:rsidRDefault="00B51729" w:rsidP="00B517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color w:val="202124"/>
          <w:sz w:val="20"/>
        </w:rPr>
      </w:pPr>
      <w:r>
        <w:rPr>
          <w:rFonts w:ascii="Arial" w:hAnsi="Arial" w:cs="Arial"/>
          <w:b/>
          <w:noProof/>
          <w:color w:val="202124"/>
          <w:sz w:val="20"/>
        </w:rPr>
        <w:t>5</w:t>
      </w:r>
      <w:r w:rsidR="0011036F" w:rsidRPr="00CE5704">
        <w:rPr>
          <w:rFonts w:ascii="Arial" w:hAnsi="Arial" w:cs="Arial"/>
          <w:b/>
          <w:noProof/>
          <w:color w:val="202124"/>
          <w:sz w:val="20"/>
        </w:rPr>
        <w:t xml:space="preserve">. На пленарна сесия, проведена на 20 октомври, Европейският парламент (ЕП) гласува в подкрепа на компромисния текст по пакета за реформата на Общата селскостопанска политика (ОСП), предварително договорен между групите на ЕНП, Прогресивен алианс на социалистите и демократите и Обнови Европа (EPP, S&amp;D и </w:t>
      </w:r>
      <w:r w:rsidR="0011036F" w:rsidRPr="00CE5704">
        <w:rPr>
          <w:rFonts w:ascii="Arial" w:hAnsi="Arial" w:cs="Arial"/>
          <w:b/>
          <w:noProof/>
          <w:sz w:val="20"/>
        </w:rPr>
        <w:t>Renew Europe)</w:t>
      </w:r>
      <w:r w:rsidR="0011036F" w:rsidRPr="00CE5704">
        <w:rPr>
          <w:rFonts w:ascii="Arial" w:hAnsi="Arial" w:cs="Arial"/>
          <w:b/>
          <w:noProof/>
          <w:color w:val="202124"/>
          <w:sz w:val="20"/>
        </w:rPr>
        <w:t>.</w:t>
      </w:r>
      <w:r w:rsidR="0011036F" w:rsidRPr="00CE5704">
        <w:rPr>
          <w:rFonts w:ascii="Arial" w:hAnsi="Arial" w:cs="Arial"/>
          <w:noProof/>
          <w:color w:val="202124"/>
          <w:sz w:val="20"/>
        </w:rPr>
        <w:t xml:space="preserve"> Ключови елементи в гласуваните текстове включват гарантиране на 60% от пакета за директни плащания за директна подкрепа на доходите, отделяне на 30% от средствата за директни плащания за еко-схеми (климат, околна среда и хуманно отношение към животните) и заделяне на 30% от подпомагането по II стълб на ОСП за инвестиции, насочени към насърчаване на развитие на интелигентен, устойчив и диверсифициран селскостопански сектор. По отношение на обвързаната подкрепа, евродепутатите гласуваха тя да е в размер на 10% плюс 2%. Екологични неправителствени организации реагираха гневно, заявявайки, че това би било с вреден </w:t>
      </w:r>
      <w:r w:rsidR="0011036F" w:rsidRPr="00CE5704">
        <w:rPr>
          <w:rFonts w:ascii="Arial" w:hAnsi="Arial" w:cs="Arial"/>
          <w:noProof/>
          <w:color w:val="202124"/>
          <w:sz w:val="20"/>
        </w:rPr>
        <w:lastRenderedPageBreak/>
        <w:t xml:space="preserve">ефект върху природата, климата и малките ферми, които ще продължат да изчезват с тревожна скорост. В коментар след гласуването, директорът по земеделска политика на ЕС в Грийнпийс - Марко Контиеро заяви, че повече от 60 години европейската селскостопанска политика е сляпа за въздействието на земеделието върху природата, като възнаграждава фермерите, че произвеждат повече или разширяват фермите си, а ЕП умишлено продължава това унищожение, докато учените предупреждават, че земеделието трябва да се промени, за да се справи с климатичната криза и да защити природата. </w:t>
      </w:r>
    </w:p>
    <w:p w:rsidR="00AD58A2" w:rsidRPr="00CE5704" w:rsidRDefault="00AD58A2" w:rsidP="00B51729">
      <w:pPr>
        <w:jc w:val="both"/>
        <w:rPr>
          <w:rFonts w:ascii="Arial" w:hAnsi="Arial" w:cs="Arial"/>
          <w:noProof/>
          <w:sz w:val="20"/>
        </w:rPr>
      </w:pPr>
    </w:p>
    <w:p w:rsidR="0072576F" w:rsidRPr="00CE5704" w:rsidRDefault="0072576F" w:rsidP="00B51729">
      <w:pPr>
        <w:jc w:val="both"/>
        <w:rPr>
          <w:rFonts w:ascii="Arial" w:hAnsi="Arial" w:cs="Arial"/>
          <w:b/>
          <w:noProof/>
          <w:sz w:val="20"/>
        </w:rPr>
      </w:pPr>
    </w:p>
    <w:p w:rsidR="0072576F" w:rsidRPr="00CE5704" w:rsidRDefault="0072576F" w:rsidP="00B51729">
      <w:pPr>
        <w:jc w:val="both"/>
        <w:rPr>
          <w:rFonts w:ascii="Arial" w:hAnsi="Arial" w:cs="Arial"/>
          <w:b/>
          <w:noProof/>
          <w:sz w:val="20"/>
        </w:rPr>
      </w:pPr>
    </w:p>
    <w:p w:rsidR="0072576F" w:rsidRPr="00CE5704" w:rsidRDefault="0072576F" w:rsidP="00B51729">
      <w:pPr>
        <w:jc w:val="both"/>
        <w:rPr>
          <w:rFonts w:ascii="Arial" w:hAnsi="Arial" w:cs="Arial"/>
          <w:b/>
          <w:noProof/>
          <w:sz w:val="20"/>
        </w:rPr>
      </w:pPr>
    </w:p>
    <w:p w:rsidR="0072576F" w:rsidRPr="00CE5704" w:rsidRDefault="0072576F" w:rsidP="00B51729">
      <w:pPr>
        <w:jc w:val="both"/>
        <w:rPr>
          <w:rFonts w:ascii="Arial" w:hAnsi="Arial" w:cs="Arial"/>
          <w:b/>
          <w:noProof/>
          <w:sz w:val="20"/>
        </w:rPr>
      </w:pPr>
    </w:p>
    <w:p w:rsidR="009C11B2" w:rsidRPr="00CE5704" w:rsidRDefault="009C11B2" w:rsidP="00B51729">
      <w:pPr>
        <w:jc w:val="both"/>
        <w:rPr>
          <w:rFonts w:ascii="Arial" w:hAnsi="Arial" w:cs="Arial"/>
          <w:b/>
          <w:noProof/>
          <w:sz w:val="20"/>
        </w:rPr>
      </w:pPr>
    </w:p>
    <w:p w:rsidR="009C11B2" w:rsidRPr="00CE5704" w:rsidRDefault="009C11B2" w:rsidP="00B51729">
      <w:pPr>
        <w:jc w:val="both"/>
        <w:rPr>
          <w:rFonts w:ascii="Arial" w:hAnsi="Arial" w:cs="Arial"/>
          <w:b/>
          <w:noProof/>
          <w:sz w:val="20"/>
        </w:rPr>
      </w:pPr>
    </w:p>
    <w:p w:rsidR="009C11B2" w:rsidRPr="00CE5704" w:rsidRDefault="009C11B2" w:rsidP="00B51729">
      <w:pPr>
        <w:jc w:val="both"/>
        <w:rPr>
          <w:rFonts w:ascii="Arial" w:hAnsi="Arial" w:cs="Arial"/>
          <w:b/>
          <w:noProof/>
          <w:sz w:val="20"/>
        </w:rPr>
      </w:pPr>
    </w:p>
    <w:p w:rsidR="009C11B2" w:rsidRPr="00CE5704" w:rsidRDefault="009C11B2" w:rsidP="00B51729">
      <w:pPr>
        <w:jc w:val="both"/>
        <w:rPr>
          <w:rFonts w:ascii="Arial" w:hAnsi="Arial" w:cs="Arial"/>
          <w:b/>
          <w:noProof/>
          <w:sz w:val="20"/>
        </w:rPr>
      </w:pPr>
    </w:p>
    <w:p w:rsidR="0072576F" w:rsidRDefault="0072576F" w:rsidP="00B51729">
      <w:pPr>
        <w:jc w:val="both"/>
        <w:rPr>
          <w:rFonts w:ascii="Arial" w:hAnsi="Arial" w:cs="Arial"/>
          <w:b/>
          <w:sz w:val="20"/>
        </w:rPr>
      </w:pPr>
    </w:p>
    <w:p w:rsidR="0072576F" w:rsidRDefault="0072576F" w:rsidP="00B51729">
      <w:pPr>
        <w:jc w:val="both"/>
        <w:rPr>
          <w:rFonts w:ascii="Arial" w:hAnsi="Arial" w:cs="Arial"/>
          <w:b/>
          <w:sz w:val="20"/>
        </w:rPr>
      </w:pPr>
    </w:p>
    <w:p w:rsidR="0072576F" w:rsidRDefault="0072576F" w:rsidP="00B51729">
      <w:pPr>
        <w:jc w:val="both"/>
        <w:rPr>
          <w:rFonts w:ascii="Arial" w:hAnsi="Arial" w:cs="Arial"/>
          <w:b/>
          <w:sz w:val="20"/>
        </w:rPr>
      </w:pPr>
    </w:p>
    <w:p w:rsidR="0072576F" w:rsidRDefault="0072576F" w:rsidP="00B51729">
      <w:pPr>
        <w:jc w:val="both"/>
        <w:rPr>
          <w:rFonts w:ascii="Arial" w:hAnsi="Arial" w:cs="Arial"/>
          <w:b/>
          <w:sz w:val="20"/>
        </w:rPr>
      </w:pPr>
    </w:p>
    <w:p w:rsidR="0072576F" w:rsidRDefault="0072576F" w:rsidP="00B51729">
      <w:pPr>
        <w:jc w:val="both"/>
        <w:rPr>
          <w:rFonts w:ascii="Arial" w:hAnsi="Arial" w:cs="Arial"/>
          <w:b/>
          <w:sz w:val="20"/>
        </w:rPr>
      </w:pPr>
    </w:p>
    <w:p w:rsidR="0072576F" w:rsidRDefault="0072576F" w:rsidP="00B51729">
      <w:pPr>
        <w:jc w:val="both"/>
        <w:rPr>
          <w:rFonts w:ascii="Arial" w:hAnsi="Arial" w:cs="Arial"/>
          <w:b/>
          <w:sz w:val="20"/>
        </w:rPr>
      </w:pPr>
    </w:p>
    <w:p w:rsidR="0072576F" w:rsidRDefault="0072576F" w:rsidP="00B51729">
      <w:pPr>
        <w:jc w:val="both"/>
        <w:rPr>
          <w:rFonts w:ascii="Arial" w:hAnsi="Arial" w:cs="Arial"/>
          <w:b/>
          <w:sz w:val="20"/>
        </w:rPr>
      </w:pPr>
    </w:p>
    <w:p w:rsidR="0072576F" w:rsidRDefault="0072576F" w:rsidP="00B51729">
      <w:pPr>
        <w:jc w:val="both"/>
        <w:rPr>
          <w:rFonts w:ascii="Arial" w:hAnsi="Arial" w:cs="Arial"/>
          <w:b/>
          <w:sz w:val="20"/>
        </w:rPr>
      </w:pPr>
    </w:p>
    <w:p w:rsidR="0072576F" w:rsidRDefault="0072576F" w:rsidP="00B51729">
      <w:pPr>
        <w:jc w:val="both"/>
        <w:rPr>
          <w:rFonts w:ascii="Arial" w:hAnsi="Arial" w:cs="Arial"/>
          <w:b/>
          <w:sz w:val="20"/>
        </w:rPr>
      </w:pPr>
    </w:p>
    <w:p w:rsidR="0072576F" w:rsidRDefault="0072576F" w:rsidP="00B51729">
      <w:pPr>
        <w:jc w:val="both"/>
        <w:rPr>
          <w:rFonts w:ascii="Arial" w:hAnsi="Arial" w:cs="Arial"/>
          <w:b/>
          <w:sz w:val="20"/>
        </w:rPr>
      </w:pPr>
    </w:p>
    <w:sectPr w:rsidR="0072576F"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7D6" w:rsidRDefault="00B167D6">
      <w:r>
        <w:separator/>
      </w:r>
    </w:p>
  </w:endnote>
  <w:endnote w:type="continuationSeparator" w:id="0">
    <w:p w:rsidR="00B167D6" w:rsidRDefault="00B1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w:panose1 w:val="0202060306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B167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B167D6"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4F2D47">
      <w:rPr>
        <w:rFonts w:ascii="Arial" w:hAnsi="Arial"/>
        <w:i/>
        <w:iCs/>
        <w:noProof/>
        <w:color w:val="800080"/>
        <w:sz w:val="18"/>
        <w:szCs w:val="18"/>
      </w:rPr>
      <w:t>2</w:t>
    </w:r>
    <w:r w:rsidRPr="004B3CB3">
      <w:rPr>
        <w:rFonts w:ascii="Arial" w:hAnsi="Arial"/>
        <w:i/>
        <w:iCs/>
        <w:color w:val="800080"/>
        <w:sz w:val="18"/>
        <w:szCs w:val="18"/>
      </w:rPr>
      <w:fldChar w:fldCharType="end"/>
    </w:r>
  </w:p>
  <w:p w:rsidR="005618E1" w:rsidRPr="004B3CB3" w:rsidRDefault="00B167D6">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7D6" w:rsidRDefault="00B167D6">
      <w:r>
        <w:separator/>
      </w:r>
    </w:p>
  </w:footnote>
  <w:footnote w:type="continuationSeparator" w:id="0">
    <w:p w:rsidR="00B167D6" w:rsidRDefault="00B16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282"/>
      <w:gridCol w:w="2510"/>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B167D6"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B167D6">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E20186">
      <w:rPr>
        <w:rFonts w:ascii="Arial" w:hAnsi="Arial"/>
        <w:b/>
        <w:bCs/>
        <w:color w:val="800080"/>
        <w:sz w:val="20"/>
        <w:lang w:val="en-US"/>
      </w:rPr>
      <w:t>39</w:t>
    </w:r>
    <w:r>
      <w:rPr>
        <w:rFonts w:ascii="Arial" w:hAnsi="Arial"/>
        <w:b/>
        <w:bCs/>
        <w:color w:val="800080"/>
        <w:sz w:val="20"/>
      </w:rPr>
      <w:t>/</w:t>
    </w:r>
    <w:r w:rsidR="00E20186">
      <w:rPr>
        <w:rFonts w:ascii="Arial" w:hAnsi="Arial"/>
        <w:b/>
        <w:bCs/>
        <w:color w:val="800080"/>
        <w:sz w:val="20"/>
        <w:lang w:val="en-US"/>
      </w:rPr>
      <w:t>26</w:t>
    </w:r>
    <w:r w:rsidR="006E7A46">
      <w:rPr>
        <w:rFonts w:ascii="Arial" w:hAnsi="Arial"/>
        <w:b/>
        <w:bCs/>
        <w:color w:val="800080"/>
        <w:sz w:val="20"/>
        <w:lang w:val="en-US"/>
      </w:rPr>
      <w:t>.</w:t>
    </w:r>
    <w:r w:rsidR="005D5EBB">
      <w:rPr>
        <w:rFonts w:ascii="Arial" w:hAnsi="Arial"/>
        <w:b/>
        <w:bCs/>
        <w:color w:val="800080"/>
        <w:sz w:val="20"/>
        <w:lang w:val="en-US"/>
      </w:rPr>
      <w:t>10.</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B9"/>
    <w:rsid w:val="00000A76"/>
    <w:rsid w:val="00000E7B"/>
    <w:rsid w:val="000023EA"/>
    <w:rsid w:val="00002852"/>
    <w:rsid w:val="000144D9"/>
    <w:rsid w:val="0001496E"/>
    <w:rsid w:val="0002016E"/>
    <w:rsid w:val="0002497A"/>
    <w:rsid w:val="00024DB1"/>
    <w:rsid w:val="00032EDB"/>
    <w:rsid w:val="0004075D"/>
    <w:rsid w:val="0004366B"/>
    <w:rsid w:val="00046BB0"/>
    <w:rsid w:val="00046D47"/>
    <w:rsid w:val="00046D50"/>
    <w:rsid w:val="00050832"/>
    <w:rsid w:val="000518AE"/>
    <w:rsid w:val="00051AB5"/>
    <w:rsid w:val="00056231"/>
    <w:rsid w:val="0005714A"/>
    <w:rsid w:val="000576D0"/>
    <w:rsid w:val="00063D95"/>
    <w:rsid w:val="0006687D"/>
    <w:rsid w:val="000678FD"/>
    <w:rsid w:val="0007208A"/>
    <w:rsid w:val="00081DAE"/>
    <w:rsid w:val="00091CD4"/>
    <w:rsid w:val="000A31F0"/>
    <w:rsid w:val="000A7CFB"/>
    <w:rsid w:val="000B2026"/>
    <w:rsid w:val="000B3B85"/>
    <w:rsid w:val="000B7B54"/>
    <w:rsid w:val="000C402D"/>
    <w:rsid w:val="000C6819"/>
    <w:rsid w:val="000C72E3"/>
    <w:rsid w:val="000E1DC9"/>
    <w:rsid w:val="000F3D2D"/>
    <w:rsid w:val="0011036F"/>
    <w:rsid w:val="001164FC"/>
    <w:rsid w:val="001173C3"/>
    <w:rsid w:val="00117955"/>
    <w:rsid w:val="00117A81"/>
    <w:rsid w:val="00120AD2"/>
    <w:rsid w:val="00131A6D"/>
    <w:rsid w:val="00134872"/>
    <w:rsid w:val="0013606E"/>
    <w:rsid w:val="00141A95"/>
    <w:rsid w:val="0014608C"/>
    <w:rsid w:val="001639CC"/>
    <w:rsid w:val="00170DF4"/>
    <w:rsid w:val="00173E25"/>
    <w:rsid w:val="00180311"/>
    <w:rsid w:val="00180441"/>
    <w:rsid w:val="00186654"/>
    <w:rsid w:val="00193EEE"/>
    <w:rsid w:val="0019617C"/>
    <w:rsid w:val="001A6A7A"/>
    <w:rsid w:val="001B1430"/>
    <w:rsid w:val="001B2D6A"/>
    <w:rsid w:val="001B5399"/>
    <w:rsid w:val="001C0338"/>
    <w:rsid w:val="001C3F62"/>
    <w:rsid w:val="001C408D"/>
    <w:rsid w:val="001C5BC3"/>
    <w:rsid w:val="001E1EAA"/>
    <w:rsid w:val="001E1F98"/>
    <w:rsid w:val="001E4050"/>
    <w:rsid w:val="001E4C01"/>
    <w:rsid w:val="001F2EC7"/>
    <w:rsid w:val="001F396B"/>
    <w:rsid w:val="001F724E"/>
    <w:rsid w:val="001F7C4E"/>
    <w:rsid w:val="00210721"/>
    <w:rsid w:val="002118F6"/>
    <w:rsid w:val="00211C92"/>
    <w:rsid w:val="00215B7E"/>
    <w:rsid w:val="002163C0"/>
    <w:rsid w:val="00221CDF"/>
    <w:rsid w:val="0023339B"/>
    <w:rsid w:val="00235D5D"/>
    <w:rsid w:val="0024496F"/>
    <w:rsid w:val="0024546F"/>
    <w:rsid w:val="00251328"/>
    <w:rsid w:val="002521C1"/>
    <w:rsid w:val="002610A9"/>
    <w:rsid w:val="002653C2"/>
    <w:rsid w:val="00274F4E"/>
    <w:rsid w:val="00275471"/>
    <w:rsid w:val="00285183"/>
    <w:rsid w:val="0029075B"/>
    <w:rsid w:val="002918DE"/>
    <w:rsid w:val="00291A66"/>
    <w:rsid w:val="0029220D"/>
    <w:rsid w:val="002A2BBE"/>
    <w:rsid w:val="002A2C5F"/>
    <w:rsid w:val="002A5150"/>
    <w:rsid w:val="002A566C"/>
    <w:rsid w:val="002A6A4C"/>
    <w:rsid w:val="002B379D"/>
    <w:rsid w:val="002B44DA"/>
    <w:rsid w:val="002C21A3"/>
    <w:rsid w:val="002C512F"/>
    <w:rsid w:val="002C6EFE"/>
    <w:rsid w:val="002D0216"/>
    <w:rsid w:val="002D1A87"/>
    <w:rsid w:val="002D25F9"/>
    <w:rsid w:val="002D4BE9"/>
    <w:rsid w:val="002F1104"/>
    <w:rsid w:val="002F3080"/>
    <w:rsid w:val="002F6211"/>
    <w:rsid w:val="002F7E40"/>
    <w:rsid w:val="00300FA3"/>
    <w:rsid w:val="00303C35"/>
    <w:rsid w:val="00304D05"/>
    <w:rsid w:val="00305C45"/>
    <w:rsid w:val="00312DA6"/>
    <w:rsid w:val="0031343F"/>
    <w:rsid w:val="00313FBA"/>
    <w:rsid w:val="00320AF0"/>
    <w:rsid w:val="0033369E"/>
    <w:rsid w:val="00350E9F"/>
    <w:rsid w:val="00353ACF"/>
    <w:rsid w:val="00374E31"/>
    <w:rsid w:val="003877CA"/>
    <w:rsid w:val="003952CE"/>
    <w:rsid w:val="00396C28"/>
    <w:rsid w:val="003A56BA"/>
    <w:rsid w:val="003B779C"/>
    <w:rsid w:val="003B7AAB"/>
    <w:rsid w:val="003C0E47"/>
    <w:rsid w:val="003C1BFF"/>
    <w:rsid w:val="003C2AC0"/>
    <w:rsid w:val="003C3DEB"/>
    <w:rsid w:val="003D0C6C"/>
    <w:rsid w:val="003D4968"/>
    <w:rsid w:val="003D5B7F"/>
    <w:rsid w:val="003D6634"/>
    <w:rsid w:val="003E0404"/>
    <w:rsid w:val="003E118D"/>
    <w:rsid w:val="003E5CB2"/>
    <w:rsid w:val="003F562A"/>
    <w:rsid w:val="00403CB9"/>
    <w:rsid w:val="00407F6D"/>
    <w:rsid w:val="00411829"/>
    <w:rsid w:val="00412AFD"/>
    <w:rsid w:val="004133A8"/>
    <w:rsid w:val="00414784"/>
    <w:rsid w:val="00422311"/>
    <w:rsid w:val="00422CDC"/>
    <w:rsid w:val="004317EA"/>
    <w:rsid w:val="0043388D"/>
    <w:rsid w:val="0044148C"/>
    <w:rsid w:val="00446398"/>
    <w:rsid w:val="00452F9D"/>
    <w:rsid w:val="0046415A"/>
    <w:rsid w:val="00470054"/>
    <w:rsid w:val="00486E50"/>
    <w:rsid w:val="004923C1"/>
    <w:rsid w:val="00496775"/>
    <w:rsid w:val="004A0254"/>
    <w:rsid w:val="004A4C92"/>
    <w:rsid w:val="004B46D9"/>
    <w:rsid w:val="004E606A"/>
    <w:rsid w:val="004F2D47"/>
    <w:rsid w:val="004F4705"/>
    <w:rsid w:val="004F5E4F"/>
    <w:rsid w:val="00502A0A"/>
    <w:rsid w:val="00504E8D"/>
    <w:rsid w:val="0051071D"/>
    <w:rsid w:val="005159B7"/>
    <w:rsid w:val="005179AD"/>
    <w:rsid w:val="00517F21"/>
    <w:rsid w:val="00523D20"/>
    <w:rsid w:val="005247A5"/>
    <w:rsid w:val="00525741"/>
    <w:rsid w:val="0052706F"/>
    <w:rsid w:val="005279E4"/>
    <w:rsid w:val="00527A50"/>
    <w:rsid w:val="00530C09"/>
    <w:rsid w:val="00537A32"/>
    <w:rsid w:val="00542DE9"/>
    <w:rsid w:val="00542E84"/>
    <w:rsid w:val="00550360"/>
    <w:rsid w:val="00555894"/>
    <w:rsid w:val="00562C02"/>
    <w:rsid w:val="00563064"/>
    <w:rsid w:val="00594324"/>
    <w:rsid w:val="00596313"/>
    <w:rsid w:val="005A0184"/>
    <w:rsid w:val="005A55EF"/>
    <w:rsid w:val="005B1884"/>
    <w:rsid w:val="005B4574"/>
    <w:rsid w:val="005C1BB7"/>
    <w:rsid w:val="005D5EBB"/>
    <w:rsid w:val="005E100B"/>
    <w:rsid w:val="005E7566"/>
    <w:rsid w:val="005F3548"/>
    <w:rsid w:val="006010C6"/>
    <w:rsid w:val="006068B4"/>
    <w:rsid w:val="00617956"/>
    <w:rsid w:val="00623765"/>
    <w:rsid w:val="00626A3F"/>
    <w:rsid w:val="00627881"/>
    <w:rsid w:val="006367A9"/>
    <w:rsid w:val="00642BB6"/>
    <w:rsid w:val="006554D1"/>
    <w:rsid w:val="0066444F"/>
    <w:rsid w:val="00667C81"/>
    <w:rsid w:val="00673829"/>
    <w:rsid w:val="006809BC"/>
    <w:rsid w:val="00682667"/>
    <w:rsid w:val="006961F0"/>
    <w:rsid w:val="006A094F"/>
    <w:rsid w:val="006A7391"/>
    <w:rsid w:val="006A739D"/>
    <w:rsid w:val="006C196D"/>
    <w:rsid w:val="006E7A46"/>
    <w:rsid w:val="006F38F7"/>
    <w:rsid w:val="006F5A28"/>
    <w:rsid w:val="006F6D31"/>
    <w:rsid w:val="0070200F"/>
    <w:rsid w:val="00703520"/>
    <w:rsid w:val="00705B40"/>
    <w:rsid w:val="00713942"/>
    <w:rsid w:val="00714838"/>
    <w:rsid w:val="007178AB"/>
    <w:rsid w:val="00720E60"/>
    <w:rsid w:val="00723155"/>
    <w:rsid w:val="0072576F"/>
    <w:rsid w:val="00726AB6"/>
    <w:rsid w:val="00734448"/>
    <w:rsid w:val="00750FB4"/>
    <w:rsid w:val="00751732"/>
    <w:rsid w:val="00767AA8"/>
    <w:rsid w:val="007712FE"/>
    <w:rsid w:val="00782D3D"/>
    <w:rsid w:val="007846E5"/>
    <w:rsid w:val="007A388B"/>
    <w:rsid w:val="007A70E6"/>
    <w:rsid w:val="007B03F2"/>
    <w:rsid w:val="007B0CB0"/>
    <w:rsid w:val="007B2DB0"/>
    <w:rsid w:val="007C3F39"/>
    <w:rsid w:val="007C75B4"/>
    <w:rsid w:val="007D1E97"/>
    <w:rsid w:val="007D7438"/>
    <w:rsid w:val="007E2D2C"/>
    <w:rsid w:val="007E46F1"/>
    <w:rsid w:val="007E475C"/>
    <w:rsid w:val="007F4E89"/>
    <w:rsid w:val="008030C3"/>
    <w:rsid w:val="00811B89"/>
    <w:rsid w:val="00816686"/>
    <w:rsid w:val="0082007C"/>
    <w:rsid w:val="0082041E"/>
    <w:rsid w:val="008206C1"/>
    <w:rsid w:val="00821E30"/>
    <w:rsid w:val="0083184F"/>
    <w:rsid w:val="0083232B"/>
    <w:rsid w:val="0083395C"/>
    <w:rsid w:val="00845489"/>
    <w:rsid w:val="008523EE"/>
    <w:rsid w:val="00852DE4"/>
    <w:rsid w:val="00861450"/>
    <w:rsid w:val="00865E24"/>
    <w:rsid w:val="0087702E"/>
    <w:rsid w:val="0087763E"/>
    <w:rsid w:val="008803A4"/>
    <w:rsid w:val="008836F2"/>
    <w:rsid w:val="0089232E"/>
    <w:rsid w:val="008933AB"/>
    <w:rsid w:val="008A1360"/>
    <w:rsid w:val="008B1321"/>
    <w:rsid w:val="008B2118"/>
    <w:rsid w:val="008B7A95"/>
    <w:rsid w:val="008C1A20"/>
    <w:rsid w:val="008D0E78"/>
    <w:rsid w:val="008D2FF4"/>
    <w:rsid w:val="008D58EC"/>
    <w:rsid w:val="008D7A9E"/>
    <w:rsid w:val="008E0F81"/>
    <w:rsid w:val="008E2D2B"/>
    <w:rsid w:val="008E68B0"/>
    <w:rsid w:val="008E6EE1"/>
    <w:rsid w:val="008F1C90"/>
    <w:rsid w:val="008F7ECC"/>
    <w:rsid w:val="009010C3"/>
    <w:rsid w:val="009063C7"/>
    <w:rsid w:val="0090678A"/>
    <w:rsid w:val="00910462"/>
    <w:rsid w:val="00912A06"/>
    <w:rsid w:val="00915012"/>
    <w:rsid w:val="00917F99"/>
    <w:rsid w:val="009203FA"/>
    <w:rsid w:val="00934A0C"/>
    <w:rsid w:val="00934FA6"/>
    <w:rsid w:val="009355BA"/>
    <w:rsid w:val="00936F1A"/>
    <w:rsid w:val="0094133F"/>
    <w:rsid w:val="00955B0D"/>
    <w:rsid w:val="00956512"/>
    <w:rsid w:val="009704A2"/>
    <w:rsid w:val="00975F09"/>
    <w:rsid w:val="00977CA7"/>
    <w:rsid w:val="00991084"/>
    <w:rsid w:val="009944B3"/>
    <w:rsid w:val="0099695D"/>
    <w:rsid w:val="009A2752"/>
    <w:rsid w:val="009A5D09"/>
    <w:rsid w:val="009B1FAD"/>
    <w:rsid w:val="009B46B6"/>
    <w:rsid w:val="009C11B2"/>
    <w:rsid w:val="009C3856"/>
    <w:rsid w:val="009D0924"/>
    <w:rsid w:val="009D6F1E"/>
    <w:rsid w:val="009E45D3"/>
    <w:rsid w:val="009E6BDB"/>
    <w:rsid w:val="009F4E95"/>
    <w:rsid w:val="009F7022"/>
    <w:rsid w:val="00A02393"/>
    <w:rsid w:val="00A1170C"/>
    <w:rsid w:val="00A15D87"/>
    <w:rsid w:val="00A227FC"/>
    <w:rsid w:val="00A25AAA"/>
    <w:rsid w:val="00A32D47"/>
    <w:rsid w:val="00A447C0"/>
    <w:rsid w:val="00A50E2C"/>
    <w:rsid w:val="00A5214D"/>
    <w:rsid w:val="00A56825"/>
    <w:rsid w:val="00A56B42"/>
    <w:rsid w:val="00A617AF"/>
    <w:rsid w:val="00A673EB"/>
    <w:rsid w:val="00A741E2"/>
    <w:rsid w:val="00A74737"/>
    <w:rsid w:val="00A77E07"/>
    <w:rsid w:val="00A77EC5"/>
    <w:rsid w:val="00A87254"/>
    <w:rsid w:val="00AA0722"/>
    <w:rsid w:val="00AB140A"/>
    <w:rsid w:val="00AB1841"/>
    <w:rsid w:val="00AB2303"/>
    <w:rsid w:val="00AC52D6"/>
    <w:rsid w:val="00AC73DE"/>
    <w:rsid w:val="00AC79F2"/>
    <w:rsid w:val="00AD2864"/>
    <w:rsid w:val="00AD504F"/>
    <w:rsid w:val="00AD58A2"/>
    <w:rsid w:val="00AE0D25"/>
    <w:rsid w:val="00AE14FF"/>
    <w:rsid w:val="00AE2FF4"/>
    <w:rsid w:val="00B03285"/>
    <w:rsid w:val="00B167D6"/>
    <w:rsid w:val="00B16835"/>
    <w:rsid w:val="00B16C07"/>
    <w:rsid w:val="00B200ED"/>
    <w:rsid w:val="00B3223C"/>
    <w:rsid w:val="00B34793"/>
    <w:rsid w:val="00B36E39"/>
    <w:rsid w:val="00B411AC"/>
    <w:rsid w:val="00B513C4"/>
    <w:rsid w:val="00B51729"/>
    <w:rsid w:val="00B539A9"/>
    <w:rsid w:val="00B6207E"/>
    <w:rsid w:val="00B64F87"/>
    <w:rsid w:val="00B6620D"/>
    <w:rsid w:val="00B73DA3"/>
    <w:rsid w:val="00B77AB5"/>
    <w:rsid w:val="00B81125"/>
    <w:rsid w:val="00B8112B"/>
    <w:rsid w:val="00B853D4"/>
    <w:rsid w:val="00B863B6"/>
    <w:rsid w:val="00B873EA"/>
    <w:rsid w:val="00B90317"/>
    <w:rsid w:val="00B93F21"/>
    <w:rsid w:val="00BA2A9E"/>
    <w:rsid w:val="00BB4446"/>
    <w:rsid w:val="00BB5782"/>
    <w:rsid w:val="00BC0F4A"/>
    <w:rsid w:val="00BC35B8"/>
    <w:rsid w:val="00BC70E2"/>
    <w:rsid w:val="00BD76C6"/>
    <w:rsid w:val="00BE0FE4"/>
    <w:rsid w:val="00BE55CA"/>
    <w:rsid w:val="00BF118B"/>
    <w:rsid w:val="00BF28EC"/>
    <w:rsid w:val="00BF7565"/>
    <w:rsid w:val="00C00F88"/>
    <w:rsid w:val="00C05E95"/>
    <w:rsid w:val="00C12F44"/>
    <w:rsid w:val="00C20809"/>
    <w:rsid w:val="00C3643A"/>
    <w:rsid w:val="00C37B23"/>
    <w:rsid w:val="00C44608"/>
    <w:rsid w:val="00C574EE"/>
    <w:rsid w:val="00C60D17"/>
    <w:rsid w:val="00C6312D"/>
    <w:rsid w:val="00C70511"/>
    <w:rsid w:val="00C718EB"/>
    <w:rsid w:val="00C71F16"/>
    <w:rsid w:val="00C7577F"/>
    <w:rsid w:val="00C801BF"/>
    <w:rsid w:val="00C83FAC"/>
    <w:rsid w:val="00C8594B"/>
    <w:rsid w:val="00C96E9D"/>
    <w:rsid w:val="00C97050"/>
    <w:rsid w:val="00CA35A8"/>
    <w:rsid w:val="00CA374F"/>
    <w:rsid w:val="00CA3892"/>
    <w:rsid w:val="00CA40F5"/>
    <w:rsid w:val="00CA6CB8"/>
    <w:rsid w:val="00CA7960"/>
    <w:rsid w:val="00CB196D"/>
    <w:rsid w:val="00CB2886"/>
    <w:rsid w:val="00CC7510"/>
    <w:rsid w:val="00CC7CF0"/>
    <w:rsid w:val="00CD171C"/>
    <w:rsid w:val="00CD304C"/>
    <w:rsid w:val="00CD3AFD"/>
    <w:rsid w:val="00CE5641"/>
    <w:rsid w:val="00CE5704"/>
    <w:rsid w:val="00CE5E69"/>
    <w:rsid w:val="00CE7025"/>
    <w:rsid w:val="00CF0DEA"/>
    <w:rsid w:val="00CF15CD"/>
    <w:rsid w:val="00D000AE"/>
    <w:rsid w:val="00D07B2F"/>
    <w:rsid w:val="00D100BD"/>
    <w:rsid w:val="00D118DE"/>
    <w:rsid w:val="00D1195A"/>
    <w:rsid w:val="00D167B1"/>
    <w:rsid w:val="00D21F09"/>
    <w:rsid w:val="00D25C9A"/>
    <w:rsid w:val="00D267E0"/>
    <w:rsid w:val="00D3159B"/>
    <w:rsid w:val="00D32B06"/>
    <w:rsid w:val="00D34070"/>
    <w:rsid w:val="00D43BBD"/>
    <w:rsid w:val="00D52E17"/>
    <w:rsid w:val="00D61B59"/>
    <w:rsid w:val="00D6359C"/>
    <w:rsid w:val="00D63914"/>
    <w:rsid w:val="00D758EF"/>
    <w:rsid w:val="00D76F50"/>
    <w:rsid w:val="00D80D84"/>
    <w:rsid w:val="00D8519B"/>
    <w:rsid w:val="00D86732"/>
    <w:rsid w:val="00D9590D"/>
    <w:rsid w:val="00DA44A9"/>
    <w:rsid w:val="00DA4860"/>
    <w:rsid w:val="00DC502B"/>
    <w:rsid w:val="00DC531E"/>
    <w:rsid w:val="00DC5A8E"/>
    <w:rsid w:val="00DD1C95"/>
    <w:rsid w:val="00DE5B13"/>
    <w:rsid w:val="00DE752F"/>
    <w:rsid w:val="00DF7E91"/>
    <w:rsid w:val="00E02B6A"/>
    <w:rsid w:val="00E14276"/>
    <w:rsid w:val="00E17E07"/>
    <w:rsid w:val="00E20186"/>
    <w:rsid w:val="00E2125A"/>
    <w:rsid w:val="00E23670"/>
    <w:rsid w:val="00E24FA2"/>
    <w:rsid w:val="00E256E7"/>
    <w:rsid w:val="00E32DB5"/>
    <w:rsid w:val="00E350AD"/>
    <w:rsid w:val="00E35D6F"/>
    <w:rsid w:val="00E4290A"/>
    <w:rsid w:val="00E44DF1"/>
    <w:rsid w:val="00E4523A"/>
    <w:rsid w:val="00E47639"/>
    <w:rsid w:val="00E51A6D"/>
    <w:rsid w:val="00E5449B"/>
    <w:rsid w:val="00E54B71"/>
    <w:rsid w:val="00E6099A"/>
    <w:rsid w:val="00E60B1D"/>
    <w:rsid w:val="00E67885"/>
    <w:rsid w:val="00E80A45"/>
    <w:rsid w:val="00E81FCE"/>
    <w:rsid w:val="00E828B4"/>
    <w:rsid w:val="00E842D5"/>
    <w:rsid w:val="00E95022"/>
    <w:rsid w:val="00EA332C"/>
    <w:rsid w:val="00EA4B29"/>
    <w:rsid w:val="00EA4B99"/>
    <w:rsid w:val="00EA5878"/>
    <w:rsid w:val="00EB0F17"/>
    <w:rsid w:val="00EB289B"/>
    <w:rsid w:val="00EB4927"/>
    <w:rsid w:val="00EB783C"/>
    <w:rsid w:val="00EB7BA6"/>
    <w:rsid w:val="00EC0CE6"/>
    <w:rsid w:val="00EC0DDC"/>
    <w:rsid w:val="00EC4213"/>
    <w:rsid w:val="00EC6BA3"/>
    <w:rsid w:val="00EC7307"/>
    <w:rsid w:val="00EE1065"/>
    <w:rsid w:val="00EE38E7"/>
    <w:rsid w:val="00EE70E7"/>
    <w:rsid w:val="00EE7B1B"/>
    <w:rsid w:val="00F01589"/>
    <w:rsid w:val="00F029F3"/>
    <w:rsid w:val="00F02F9B"/>
    <w:rsid w:val="00F0360F"/>
    <w:rsid w:val="00F12C83"/>
    <w:rsid w:val="00F23EFD"/>
    <w:rsid w:val="00F30D26"/>
    <w:rsid w:val="00F40970"/>
    <w:rsid w:val="00F43319"/>
    <w:rsid w:val="00F4416D"/>
    <w:rsid w:val="00F51C30"/>
    <w:rsid w:val="00F531AD"/>
    <w:rsid w:val="00F6008B"/>
    <w:rsid w:val="00F614B6"/>
    <w:rsid w:val="00F67B7A"/>
    <w:rsid w:val="00F70B6C"/>
    <w:rsid w:val="00F72B07"/>
    <w:rsid w:val="00F72F6C"/>
    <w:rsid w:val="00F73C4B"/>
    <w:rsid w:val="00F74337"/>
    <w:rsid w:val="00F74416"/>
    <w:rsid w:val="00F7684F"/>
    <w:rsid w:val="00F95033"/>
    <w:rsid w:val="00FC2695"/>
    <w:rsid w:val="00FD4196"/>
    <w:rsid w:val="00FD5503"/>
    <w:rsid w:val="00FE14C1"/>
    <w:rsid w:val="00FE4D8F"/>
    <w:rsid w:val="00FE4FAD"/>
    <w:rsid w:val="00FE657F"/>
    <w:rsid w:val="00FE79ED"/>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B2A4A"/>
  <w15:docId w15:val="{CCEEBDBC-CE82-4EDE-BFA9-9A8BADB9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251016329">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C46FB-DDDF-4E8E-877E-5539B08E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Desislava g. Georgieva</cp:lastModifiedBy>
  <cp:revision>2</cp:revision>
  <cp:lastPrinted>2020-10-25T19:40:00Z</cp:lastPrinted>
  <dcterms:created xsi:type="dcterms:W3CDTF">2020-10-27T07:15:00Z</dcterms:created>
  <dcterms:modified xsi:type="dcterms:W3CDTF">2020-10-27T07:15:00Z</dcterms:modified>
</cp:coreProperties>
</file>