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F5" w:rsidRPr="000B39AB" w:rsidRDefault="00745FF5" w:rsidP="002751F0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213A2F" w:rsidRDefault="0030458E" w:rsidP="002751F0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6.15pt">
            <v:imagedata r:id="rId8" o:title=""/>
            <o:lock v:ext="edit" ungrouping="t" rotation="t" cropping="t" verticies="t" text="t" grouping="t"/>
            <o:signatureline v:ext="edit" id="{E97844C8-CE02-4D92-B65C-829EC94E8D1C}" provid="{00000000-0000-0000-0000-000000000000}" issignatureline="t"/>
          </v:shape>
        </w:pict>
      </w:r>
    </w:p>
    <w:p w:rsidR="00745FF5" w:rsidRPr="00066A5E" w:rsidRDefault="00745FF5" w:rsidP="002751F0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B83112" w:rsidRDefault="00B83112" w:rsidP="002751F0">
      <w:pPr>
        <w:spacing w:line="276" w:lineRule="auto"/>
        <w:rPr>
          <w:rFonts w:ascii="Times New Roman" w:hAnsi="Times New Roman"/>
          <w:b/>
          <w:lang w:val="bg-BG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616D50" w:rsidRPr="00DD6545" w:rsidTr="00B17BEA">
        <w:trPr>
          <w:trHeight w:val="1766"/>
        </w:trPr>
        <w:tc>
          <w:tcPr>
            <w:tcW w:w="4608" w:type="dxa"/>
          </w:tcPr>
          <w:p w:rsidR="00616D50" w:rsidRPr="00DD6545" w:rsidRDefault="00616D50" w:rsidP="002751F0">
            <w:pPr>
              <w:spacing w:line="276" w:lineRule="auto"/>
              <w:ind w:left="1080" w:hanging="108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D654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</w:p>
          <w:p w:rsidR="009E1967" w:rsidRPr="009E1967" w:rsidRDefault="009E1967" w:rsidP="002751F0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РЪКОВОДИТЕЛ</w:t>
            </w:r>
            <w:r w:rsidR="001B51C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Я</w:t>
            </w: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</w:t>
            </w:r>
          </w:p>
          <w:p w:rsidR="009E1967" w:rsidRPr="009E1967" w:rsidRDefault="009E1967" w:rsidP="002751F0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УПРАВЛЯВАЩИЯ ОРГАН НА </w:t>
            </w:r>
          </w:p>
          <w:p w:rsidR="001B51CB" w:rsidRDefault="009E1967" w:rsidP="002751F0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ПРСР 2014-2020 </w:t>
            </w:r>
            <w:r w:rsidR="001B51C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 </w:t>
            </w:r>
          </w:p>
          <w:p w:rsidR="009E1967" w:rsidRPr="009E1967" w:rsidRDefault="001B51CB" w:rsidP="002751F0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ЗАМЕСТНИК-МИНИСТЪРА НА </w:t>
            </w:r>
            <w:r w:rsidRPr="00831EC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ЗЕМЕДЕЛИЕТО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, </w:t>
            </w:r>
            <w:r w:rsidRPr="00831EC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ХРАНИТЕ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 ГОРИТЕ</w:t>
            </w:r>
            <w:r w:rsidRPr="0004296E">
              <w:rPr>
                <w:lang w:val="bg-BG"/>
              </w:rPr>
              <w:t xml:space="preserve"> </w:t>
            </w:r>
          </w:p>
          <w:p w:rsidR="00616D50" w:rsidRPr="003A1805" w:rsidRDefault="009E1967" w:rsidP="002751F0">
            <w:pPr>
              <w:spacing w:line="276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Д-Р ЛОЗАНА ВАСИЛЕВА</w:t>
            </w:r>
          </w:p>
        </w:tc>
        <w:tc>
          <w:tcPr>
            <w:tcW w:w="4752" w:type="dxa"/>
          </w:tcPr>
          <w:p w:rsidR="00616D50" w:rsidRPr="00DD6545" w:rsidRDefault="00616D50" w:rsidP="002751F0">
            <w:pPr>
              <w:spacing w:line="276" w:lineRule="auto"/>
              <w:ind w:left="1080" w:hanging="108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ОДОБРИЛ:</w:t>
            </w:r>
          </w:p>
          <w:p w:rsidR="00616D50" w:rsidRPr="00DD6545" w:rsidRDefault="0030458E" w:rsidP="002751F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pict>
                <v:shape id="_x0000_i1026" type="#_x0000_t75" alt="Microsoft Office Signature Line..." style="width:191.7pt;height:96.3pt">
                  <v:imagedata r:id="rId9" o:title=""/>
                  <o:lock v:ext="edit" ungrouping="t" rotation="t" cropping="t" verticies="t" text="t" grouping="t"/>
                  <o:signatureline v:ext="edit" id="{75C75025-1924-4408-AD5B-C15A172B76F9}" provid="{00000000-0000-0000-0000-000000000000}" o:suggestedsigner="Д-Р ЛОЗАНА ВАСИЛЕВА " o:suggestedsigner2="ЗАМ.-МИНИСТЪР НА ЗЕМЕДЕЛИЕТО, ХРАНИТЕ И ГОРИТЕ" issignatureline="t"/>
                </v:shape>
              </w:pict>
            </w:r>
          </w:p>
        </w:tc>
      </w:tr>
    </w:tbl>
    <w:p w:rsidR="00616D50" w:rsidRDefault="00616D50" w:rsidP="002751F0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357AC" w:rsidRDefault="005357AC" w:rsidP="002751F0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F15C21" w:rsidRDefault="00F15C21" w:rsidP="002751F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66A5E">
        <w:rPr>
          <w:rFonts w:ascii="Times New Roman" w:hAnsi="Times New Roman"/>
          <w:b/>
          <w:sz w:val="24"/>
          <w:szCs w:val="24"/>
          <w:lang w:val="bg-BG"/>
        </w:rPr>
        <w:t>Д О К Л А Д</w:t>
      </w:r>
    </w:p>
    <w:p w:rsidR="00F15C21" w:rsidRDefault="00ED61FF" w:rsidP="002751F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66A5E">
        <w:rPr>
          <w:rFonts w:ascii="Times New Roman" w:hAnsi="Times New Roman"/>
          <w:b/>
          <w:sz w:val="24"/>
          <w:szCs w:val="24"/>
          <w:lang w:val="bg-BG"/>
        </w:rPr>
        <w:t>О</w:t>
      </w:r>
      <w:r w:rsidR="007D066D" w:rsidRPr="00066A5E">
        <w:rPr>
          <w:rFonts w:ascii="Times New Roman" w:hAnsi="Times New Roman"/>
          <w:b/>
          <w:sz w:val="24"/>
          <w:szCs w:val="24"/>
          <w:lang w:val="bg-BG"/>
        </w:rPr>
        <w:t>т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Елена Иванова </w:t>
      </w:r>
      <w:r w:rsidR="00F15C21" w:rsidRPr="00066A5E">
        <w:rPr>
          <w:rFonts w:ascii="Times New Roman" w:hAnsi="Times New Roman"/>
          <w:b/>
          <w:sz w:val="24"/>
          <w:szCs w:val="24"/>
          <w:lang w:val="bg-BG"/>
        </w:rPr>
        <w:t>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93CCF">
        <w:rPr>
          <w:rFonts w:ascii="Times New Roman" w:hAnsi="Times New Roman"/>
          <w:b/>
          <w:sz w:val="24"/>
          <w:szCs w:val="24"/>
          <w:lang w:val="bg-BG"/>
        </w:rPr>
        <w:t>Д</w:t>
      </w:r>
      <w:r w:rsidR="00A73715">
        <w:rPr>
          <w:rFonts w:ascii="Times New Roman" w:hAnsi="Times New Roman"/>
          <w:b/>
          <w:sz w:val="24"/>
          <w:szCs w:val="24"/>
          <w:lang w:val="bg-BG"/>
        </w:rPr>
        <w:t>иректор на дирекция „Развитие на селските райони“</w:t>
      </w:r>
    </w:p>
    <w:p w:rsidR="00C853D8" w:rsidRPr="00066A5E" w:rsidRDefault="00C853D8" w:rsidP="002751F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217"/>
        <w:tblW w:w="9606" w:type="dxa"/>
        <w:tblLook w:val="01E0" w:firstRow="1" w:lastRow="1" w:firstColumn="1" w:lastColumn="1" w:noHBand="0" w:noVBand="0"/>
      </w:tblPr>
      <w:tblGrid>
        <w:gridCol w:w="1668"/>
        <w:gridCol w:w="7938"/>
      </w:tblGrid>
      <w:tr w:rsidR="0057112B" w:rsidRPr="00066A5E" w:rsidTr="00C32675">
        <w:trPr>
          <w:trHeight w:val="1418"/>
        </w:trPr>
        <w:tc>
          <w:tcPr>
            <w:tcW w:w="1668" w:type="dxa"/>
          </w:tcPr>
          <w:p w:rsidR="0057112B" w:rsidRPr="00066A5E" w:rsidRDefault="002A7458" w:rsidP="002751F0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066A5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ОТНОСНО:</w:t>
            </w:r>
          </w:p>
        </w:tc>
        <w:tc>
          <w:tcPr>
            <w:tcW w:w="7938" w:type="dxa"/>
          </w:tcPr>
          <w:p w:rsidR="0057112B" w:rsidRPr="009C3E08" w:rsidRDefault="006A1FFD" w:rsidP="002751F0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Утвърждаване на </w:t>
            </w:r>
            <w:r w:rsidR="0092649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Н</w:t>
            </w:r>
            <w:r w:rsidR="00384F00" w:rsidRPr="00384F0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асоки за кандидатстване по процедура чрез подбор на проектни предложения по подмярка 16.4 „Подкрепа за хоризонтално и вертикално сътрудничество между участниците във веригата на доставки“ от мярка 16 „Сътрудничество“ от Програмата за развитие на селските райони (ПРСР) за периода 2014 - 2020 г.</w:t>
            </w:r>
          </w:p>
        </w:tc>
      </w:tr>
    </w:tbl>
    <w:p w:rsidR="00745FF5" w:rsidRDefault="00745FF5" w:rsidP="002751F0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95FD7" w:rsidRDefault="00095FD7" w:rsidP="002751F0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458E" w:rsidRDefault="0030458E" w:rsidP="002751F0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45FF5" w:rsidRDefault="00F15C21" w:rsidP="002751F0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6A5E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745FF5">
        <w:rPr>
          <w:rFonts w:ascii="Times New Roman" w:hAnsi="Times New Roman"/>
          <w:b/>
          <w:sz w:val="24"/>
          <w:szCs w:val="24"/>
          <w:lang w:val="bg-BG"/>
        </w:rPr>
        <w:t>А ГОСПОЖО ЗАМЕСТНИК-МИНИСТЪР</w:t>
      </w:r>
      <w:r w:rsidRPr="00066A5E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693CCF" w:rsidRPr="00745FF5" w:rsidRDefault="00693CCF" w:rsidP="002751F0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B2831" w:rsidRDefault="009C3E08" w:rsidP="002751F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>
        <w:rPr>
          <w:rFonts w:ascii="Times New Roman" w:hAnsi="Times New Roman"/>
          <w:sz w:val="24"/>
          <w:szCs w:val="24"/>
          <w:lang w:val="bg-BG"/>
        </w:rPr>
        <w:t>чл. 26</w:t>
      </w:r>
      <w:r w:rsidR="00784FD3">
        <w:rPr>
          <w:rFonts w:ascii="Times New Roman" w:hAnsi="Times New Roman"/>
          <w:sz w:val="24"/>
          <w:szCs w:val="24"/>
          <w:lang w:val="bg-BG"/>
        </w:rPr>
        <w:t>, ал. 1</w:t>
      </w:r>
      <w:r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структурни и инвестиционни фондове</w:t>
      </w:r>
      <w:r w:rsidR="00811724">
        <w:rPr>
          <w:rFonts w:ascii="Times New Roman" w:hAnsi="Times New Roman"/>
          <w:sz w:val="24"/>
          <w:szCs w:val="24"/>
          <w:lang w:val="bg-BG"/>
        </w:rPr>
        <w:t xml:space="preserve"> (ЗУСЕСИФ)</w:t>
      </w:r>
      <w:r w:rsidR="0029553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11724">
        <w:rPr>
          <w:rFonts w:ascii="Times New Roman" w:hAnsi="Times New Roman"/>
          <w:sz w:val="24"/>
          <w:szCs w:val="24"/>
          <w:lang w:val="bg-BG"/>
        </w:rPr>
        <w:t>Ви представям</w:t>
      </w:r>
      <w:r w:rsidR="0029553A">
        <w:rPr>
          <w:rFonts w:ascii="Times New Roman" w:hAnsi="Times New Roman"/>
          <w:sz w:val="24"/>
          <w:szCs w:val="24"/>
          <w:lang w:val="bg-BG"/>
        </w:rPr>
        <w:t xml:space="preserve"> за одобр</w:t>
      </w:r>
      <w:r w:rsidR="009203C3">
        <w:rPr>
          <w:rFonts w:ascii="Times New Roman" w:hAnsi="Times New Roman"/>
          <w:sz w:val="24"/>
          <w:szCs w:val="24"/>
          <w:lang w:val="bg-BG"/>
        </w:rPr>
        <w:t>ение</w:t>
      </w:r>
      <w:r w:rsidR="002955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724">
        <w:rPr>
          <w:rFonts w:ascii="Times New Roman" w:hAnsi="Times New Roman"/>
          <w:sz w:val="24"/>
          <w:szCs w:val="24"/>
          <w:lang w:val="bg-BG"/>
        </w:rPr>
        <w:t xml:space="preserve">заповед за утвърждаване на </w:t>
      </w:r>
      <w:r>
        <w:rPr>
          <w:rFonts w:ascii="Times New Roman" w:hAnsi="Times New Roman"/>
          <w:sz w:val="24"/>
          <w:szCs w:val="24"/>
          <w:lang w:val="bg-BG"/>
        </w:rPr>
        <w:t xml:space="preserve">насоки за </w:t>
      </w:r>
      <w:r w:rsidR="00811724">
        <w:rPr>
          <w:rFonts w:ascii="Times New Roman" w:hAnsi="Times New Roman"/>
          <w:sz w:val="24"/>
          <w:szCs w:val="24"/>
          <w:lang w:val="bg-BG"/>
        </w:rPr>
        <w:t xml:space="preserve">кандидатстване по </w:t>
      </w:r>
      <w:r w:rsidRPr="00811724">
        <w:rPr>
          <w:rFonts w:ascii="Times New Roman" w:hAnsi="Times New Roman"/>
          <w:sz w:val="24"/>
          <w:szCs w:val="24"/>
          <w:lang w:val="bg-BG"/>
        </w:rPr>
        <w:t xml:space="preserve">процедура </w:t>
      </w:r>
      <w:r w:rsidR="00EC6712">
        <w:rPr>
          <w:rFonts w:ascii="Times New Roman" w:hAnsi="Times New Roman"/>
          <w:sz w:val="24"/>
          <w:szCs w:val="24"/>
          <w:lang w:val="bg-BG"/>
        </w:rPr>
        <w:t>чрез</w:t>
      </w:r>
      <w:r w:rsidRPr="00811724">
        <w:rPr>
          <w:rFonts w:ascii="Times New Roman" w:hAnsi="Times New Roman"/>
          <w:sz w:val="24"/>
          <w:szCs w:val="24"/>
          <w:lang w:val="bg-BG"/>
        </w:rPr>
        <w:t xml:space="preserve"> подбор</w:t>
      </w:r>
      <w:r w:rsidR="001740BB">
        <w:rPr>
          <w:rFonts w:ascii="Times New Roman" w:hAnsi="Times New Roman"/>
          <w:sz w:val="24"/>
          <w:szCs w:val="24"/>
          <w:lang w:val="bg-BG"/>
        </w:rPr>
        <w:t xml:space="preserve"> на проектни предложения</w:t>
      </w:r>
      <w:r w:rsidRPr="0081172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226D8" w:rsidRPr="0004296E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по подмярка </w:t>
      </w:r>
      <w:r w:rsidR="00CC0DA9" w:rsidRPr="00CC0DA9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16.4 „Подкрепа за хоризонтално и вертикално сътрудничество между участниците във веригата на доставки“ от мярка 16 „Сътрудничество“ </w:t>
      </w:r>
      <w:r w:rsidR="00F226D8" w:rsidRPr="0004296E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от </w:t>
      </w:r>
      <w:r w:rsidR="00DD1425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ПРСР</w:t>
      </w:r>
      <w:r w:rsidR="00F226D8" w:rsidRPr="0004296E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2014-2020 г.</w:t>
      </w:r>
    </w:p>
    <w:p w:rsidR="00A73715" w:rsidRDefault="008D2BD8" w:rsidP="002751F0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11724">
        <w:rPr>
          <w:rFonts w:ascii="Times New Roman" w:hAnsi="Times New Roman"/>
          <w:bCs/>
          <w:sz w:val="24"/>
          <w:szCs w:val="24"/>
          <w:lang w:val="bg-BG"/>
        </w:rPr>
        <w:t>Про</w:t>
      </w:r>
      <w:r w:rsidRPr="004B5379">
        <w:rPr>
          <w:rFonts w:ascii="Times New Roman" w:hAnsi="Times New Roman"/>
          <w:bCs/>
          <w:sz w:val="24"/>
          <w:szCs w:val="24"/>
          <w:lang w:val="bg-BG"/>
        </w:rPr>
        <w:t xml:space="preserve">грамата за развитие на селските райони </w:t>
      </w:r>
      <w:r>
        <w:rPr>
          <w:rFonts w:ascii="Times New Roman" w:hAnsi="Times New Roman"/>
          <w:bCs/>
          <w:sz w:val="24"/>
          <w:szCs w:val="24"/>
          <w:lang w:val="bg-BG"/>
        </w:rPr>
        <w:t>е основния стратегически документ за прилагане на Втори стълб на Общата селскостопанска политика</w:t>
      </w:r>
      <w:r w:rsidR="00A73715">
        <w:rPr>
          <w:rFonts w:ascii="Times New Roman" w:hAnsi="Times New Roman"/>
          <w:bCs/>
          <w:sz w:val="24"/>
          <w:szCs w:val="24"/>
          <w:lang w:val="bg-BG"/>
        </w:rPr>
        <w:t xml:space="preserve"> в България за периода 2014-</w:t>
      </w:r>
      <w:r w:rsidR="00A73715">
        <w:rPr>
          <w:rFonts w:ascii="Times New Roman" w:hAnsi="Times New Roman"/>
          <w:bCs/>
          <w:sz w:val="24"/>
          <w:szCs w:val="24"/>
          <w:lang w:val="bg-BG"/>
        </w:rPr>
        <w:lastRenderedPageBreak/>
        <w:t>2020 г.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73715">
        <w:rPr>
          <w:rFonts w:ascii="Times New Roman" w:hAnsi="Times New Roman"/>
          <w:bCs/>
          <w:sz w:val="24"/>
          <w:szCs w:val="24"/>
          <w:lang w:val="bg-BG"/>
        </w:rPr>
        <w:t>Като инструмент на Втори стълб, ПРСР е насочена към постигане на трите основни цели</w:t>
      </w:r>
      <w:r w:rsidR="005B6034">
        <w:rPr>
          <w:rFonts w:ascii="Times New Roman" w:hAnsi="Times New Roman"/>
          <w:bCs/>
          <w:sz w:val="24"/>
          <w:szCs w:val="24"/>
          <w:lang w:val="bg-BG"/>
        </w:rPr>
        <w:t xml:space="preserve"> на ОСП</w:t>
      </w:r>
      <w:r w:rsidR="00A73715">
        <w:rPr>
          <w:rFonts w:ascii="Times New Roman" w:hAnsi="Times New Roman"/>
          <w:bCs/>
          <w:sz w:val="24"/>
          <w:szCs w:val="24"/>
          <w:lang w:val="bg-BG"/>
        </w:rPr>
        <w:t>:</w:t>
      </w:r>
    </w:p>
    <w:p w:rsidR="00A73715" w:rsidRPr="00A73715" w:rsidRDefault="00A73715" w:rsidP="002751F0">
      <w:pPr>
        <w:numPr>
          <w:ilvl w:val="0"/>
          <w:numId w:val="17"/>
        </w:numPr>
        <w:spacing w:after="240" w:line="276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A73715">
        <w:rPr>
          <w:rFonts w:ascii="Times New Roman" w:hAnsi="Times New Roman"/>
          <w:bCs/>
          <w:i/>
          <w:sz w:val="24"/>
          <w:szCs w:val="24"/>
          <w:lang w:val="bg-BG"/>
        </w:rPr>
        <w:t>Първа цел: Повишаване на конкурентоспособността и балансирано развитие на селското и горското стопанство и преработваща промишленост;</w:t>
      </w:r>
    </w:p>
    <w:p w:rsidR="00A73715" w:rsidRPr="00A73715" w:rsidRDefault="00A73715" w:rsidP="002751F0">
      <w:pPr>
        <w:numPr>
          <w:ilvl w:val="0"/>
          <w:numId w:val="17"/>
        </w:numPr>
        <w:spacing w:after="240" w:line="276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A73715">
        <w:rPr>
          <w:rFonts w:ascii="Times New Roman" w:hAnsi="Times New Roman"/>
          <w:bCs/>
          <w:i/>
          <w:sz w:val="24"/>
          <w:szCs w:val="24"/>
          <w:lang w:val="bg-BG"/>
        </w:rPr>
        <w:t>Втора цел: Опазване на екосистемите и устойчиво управление, използване на природните ресурси в земеделието, горското стопанство и хранителната промишленост, предотвратяване на климатичните промени и приспособяване към тях;</w:t>
      </w:r>
    </w:p>
    <w:p w:rsidR="00A73715" w:rsidRDefault="00A73715" w:rsidP="002751F0">
      <w:pPr>
        <w:numPr>
          <w:ilvl w:val="0"/>
          <w:numId w:val="17"/>
        </w:numPr>
        <w:spacing w:after="240" w:line="276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A73715">
        <w:rPr>
          <w:rFonts w:ascii="Times New Roman" w:hAnsi="Times New Roman"/>
          <w:bCs/>
          <w:i/>
          <w:sz w:val="24"/>
          <w:szCs w:val="24"/>
          <w:lang w:val="bg-BG"/>
        </w:rPr>
        <w:t>Трета цел: Социално-икономическо развитие на селските райони, осигуряващо нови работни места, намаляване на бедността, социално включване и по-добро качество на живот.</w:t>
      </w:r>
    </w:p>
    <w:p w:rsidR="00A73715" w:rsidRPr="00976C13" w:rsidRDefault="00A73715" w:rsidP="002751F0">
      <w:pPr>
        <w:pStyle w:val="m"/>
        <w:spacing w:line="276" w:lineRule="auto"/>
        <w:ind w:firstLine="720"/>
        <w:contextualSpacing/>
        <w:rPr>
          <w:color w:val="auto"/>
        </w:rPr>
      </w:pPr>
      <w:r w:rsidRPr="00A73715">
        <w:rPr>
          <w:color w:val="auto"/>
        </w:rPr>
        <w:t xml:space="preserve">Подмярка </w:t>
      </w:r>
      <w:r w:rsidR="00C378B8" w:rsidRPr="00C378B8">
        <w:rPr>
          <w:color w:val="auto"/>
        </w:rPr>
        <w:t xml:space="preserve">16.4 „Подкрепа за хоризонтално и вертикално сътрудничество между участниците във веригата на доставки“ от мярка 16 „Сътрудничество“ </w:t>
      </w:r>
      <w:r w:rsidRPr="00A73715">
        <w:rPr>
          <w:color w:val="auto"/>
        </w:rPr>
        <w:t>има за цел</w:t>
      </w:r>
      <w:r w:rsidR="00E20906" w:rsidRPr="00E20906">
        <w:t xml:space="preserve"> </w:t>
      </w:r>
      <w:r w:rsidR="00C378B8">
        <w:t xml:space="preserve">да </w:t>
      </w:r>
      <w:r w:rsidR="00C378B8" w:rsidRPr="00C378B8">
        <w:t>стимулира икономически обосновано развитие на къси вериг</w:t>
      </w:r>
      <w:r w:rsidR="00C378B8">
        <w:t>и на доставки и местните пазари</w:t>
      </w:r>
      <w:r w:rsidRPr="00976C13">
        <w:rPr>
          <w:color w:val="auto"/>
        </w:rPr>
        <w:t>.</w:t>
      </w:r>
    </w:p>
    <w:p w:rsidR="00976C13" w:rsidRDefault="008D2BD8" w:rsidP="002751F0">
      <w:pPr>
        <w:pStyle w:val="m"/>
        <w:spacing w:line="276" w:lineRule="auto"/>
        <w:ind w:firstLine="720"/>
        <w:rPr>
          <w:color w:val="auto"/>
          <w:lang w:eastAsia="en-US"/>
        </w:rPr>
      </w:pPr>
      <w:r w:rsidRPr="00F928AB">
        <w:rPr>
          <w:color w:val="auto"/>
        </w:rPr>
        <w:t>В чл. 9б</w:t>
      </w:r>
      <w:r w:rsidR="00693CCF" w:rsidRPr="00F928AB">
        <w:rPr>
          <w:color w:val="auto"/>
        </w:rPr>
        <w:t>, т. 2</w:t>
      </w:r>
      <w:r w:rsidR="0029553A" w:rsidRPr="00F928AB">
        <w:rPr>
          <w:color w:val="auto"/>
        </w:rPr>
        <w:t xml:space="preserve"> от З</w:t>
      </w:r>
      <w:r w:rsidRPr="00F928AB">
        <w:rPr>
          <w:color w:val="auto"/>
        </w:rPr>
        <w:t>акона за подпомагане на земеделските производители</w:t>
      </w:r>
      <w:r w:rsidR="0029553A" w:rsidRPr="00F928AB">
        <w:rPr>
          <w:color w:val="auto"/>
        </w:rPr>
        <w:t xml:space="preserve"> е предвидено </w:t>
      </w:r>
      <w:r w:rsidR="00400262">
        <w:rPr>
          <w:color w:val="auto"/>
        </w:rPr>
        <w:t>кандидатстването</w:t>
      </w:r>
      <w:r w:rsidRPr="00F928AB">
        <w:rPr>
          <w:color w:val="auto"/>
        </w:rPr>
        <w:t xml:space="preserve"> по подмярка </w:t>
      </w:r>
      <w:r w:rsidR="00241C4B" w:rsidRPr="00241C4B">
        <w:rPr>
          <w:color w:val="auto"/>
        </w:rPr>
        <w:t>16.4 „Подкрепа за хоризонтално и вертикално сътрудничество между участниците във веригата на доставки“</w:t>
      </w:r>
      <w:r w:rsidRPr="00F928AB">
        <w:rPr>
          <w:color w:val="auto"/>
        </w:rPr>
        <w:t xml:space="preserve"> да се провежда посредством Информационната система за управление и наблюдение на средствата от Европейските структурни и </w:t>
      </w:r>
      <w:r w:rsidR="006907B5" w:rsidRPr="00F928AB">
        <w:rPr>
          <w:color w:val="auto"/>
        </w:rPr>
        <w:t>и</w:t>
      </w:r>
      <w:r w:rsidRPr="00F928AB">
        <w:rPr>
          <w:color w:val="auto"/>
        </w:rPr>
        <w:t>нвестиционни</w:t>
      </w:r>
      <w:r w:rsidRPr="008D2BD8">
        <w:rPr>
          <w:color w:val="auto"/>
        </w:rPr>
        <w:t xml:space="preserve"> фондове (ИСУН) и по реда на Закона за управление на средствата </w:t>
      </w:r>
      <w:r w:rsidR="006907B5">
        <w:rPr>
          <w:color w:val="auto"/>
        </w:rPr>
        <w:t>от</w:t>
      </w:r>
      <w:r w:rsidRPr="008D2BD8">
        <w:rPr>
          <w:color w:val="auto"/>
        </w:rPr>
        <w:t xml:space="preserve"> Европейските структурни и </w:t>
      </w:r>
      <w:r w:rsidR="006907B5">
        <w:rPr>
          <w:color w:val="auto"/>
        </w:rPr>
        <w:t>и</w:t>
      </w:r>
      <w:r w:rsidRPr="008D2BD8">
        <w:rPr>
          <w:color w:val="auto"/>
        </w:rPr>
        <w:t>нвестиционни фондове</w:t>
      </w:r>
      <w:r w:rsidR="00976C13">
        <w:rPr>
          <w:color w:val="auto"/>
        </w:rPr>
        <w:t xml:space="preserve"> (ЗУСЕСИФ). С</w:t>
      </w:r>
      <w:r w:rsidR="00976C13" w:rsidRPr="00A73715">
        <w:rPr>
          <w:color w:val="auto"/>
        </w:rPr>
        <w:t>ъгласно чл. 26 от ЗУСЕСИФ</w:t>
      </w:r>
      <w:r w:rsidR="006907B5" w:rsidRPr="00A73715">
        <w:rPr>
          <w:color w:val="auto"/>
          <w:lang w:eastAsia="en-US"/>
        </w:rPr>
        <w:t>,</w:t>
      </w:r>
      <w:r w:rsidR="00976C13" w:rsidRPr="00A73715">
        <w:rPr>
          <w:rFonts w:ascii="Verdana" w:hAnsi="Verdana"/>
          <w:color w:val="auto"/>
          <w:sz w:val="20"/>
          <w:szCs w:val="20"/>
          <w:lang w:eastAsia="en-US"/>
        </w:rPr>
        <w:t xml:space="preserve"> </w:t>
      </w:r>
      <w:r w:rsidR="00976C13" w:rsidRPr="00A73715">
        <w:rPr>
          <w:color w:val="auto"/>
          <w:lang w:eastAsia="en-US"/>
        </w:rPr>
        <w:t xml:space="preserve">ръководителят на </w:t>
      </w:r>
      <w:r w:rsidR="00E20906">
        <w:rPr>
          <w:color w:val="auto"/>
          <w:lang w:eastAsia="en-US"/>
        </w:rPr>
        <w:t>У</w:t>
      </w:r>
      <w:r w:rsidR="00976C13" w:rsidRPr="00A73715">
        <w:rPr>
          <w:color w:val="auto"/>
          <w:lang w:eastAsia="en-US"/>
        </w:rPr>
        <w:t xml:space="preserve">правляващия орган на програмата утвърждава за всяка процедура насоки и/или друг документ, определящи условията за кандидатстване и условията за изпълнение на одобрените проекти. </w:t>
      </w:r>
    </w:p>
    <w:p w:rsidR="00976C13" w:rsidRPr="00693CCF" w:rsidRDefault="00976C13" w:rsidP="002751F0">
      <w:pPr>
        <w:pStyle w:val="m"/>
        <w:spacing w:line="276" w:lineRule="auto"/>
        <w:ind w:firstLine="720"/>
        <w:rPr>
          <w:color w:val="auto"/>
          <w:lang w:eastAsia="en-US"/>
        </w:rPr>
      </w:pPr>
      <w:r w:rsidRPr="00976C13">
        <w:rPr>
          <w:color w:val="auto"/>
          <w:lang w:eastAsia="en-US"/>
        </w:rPr>
        <w:t xml:space="preserve">В </w:t>
      </w:r>
      <w:r w:rsidR="00FA1E75">
        <w:rPr>
          <w:color w:val="auto"/>
          <w:lang w:eastAsia="en-US"/>
        </w:rPr>
        <w:t xml:space="preserve">проекта на </w:t>
      </w:r>
      <w:r w:rsidR="00086F0D">
        <w:rPr>
          <w:color w:val="auto"/>
          <w:lang w:eastAsia="en-US"/>
        </w:rPr>
        <w:t>н</w:t>
      </w:r>
      <w:r w:rsidRPr="00976C13">
        <w:rPr>
          <w:color w:val="auto"/>
          <w:lang w:eastAsia="en-US"/>
        </w:rPr>
        <w:t>асоки</w:t>
      </w:r>
      <w:r w:rsidR="00926499">
        <w:rPr>
          <w:color w:val="auto"/>
          <w:lang w:eastAsia="en-US"/>
        </w:rPr>
        <w:t>те</w:t>
      </w:r>
      <w:r w:rsidRPr="00976C13">
        <w:rPr>
          <w:color w:val="auto"/>
          <w:lang w:eastAsia="en-US"/>
        </w:rPr>
        <w:t xml:space="preserve"> се уреждат условията </w:t>
      </w:r>
      <w:r>
        <w:rPr>
          <w:color w:val="auto"/>
          <w:lang w:eastAsia="en-US"/>
        </w:rPr>
        <w:t xml:space="preserve">за </w:t>
      </w:r>
      <w:r w:rsidR="005B6034">
        <w:rPr>
          <w:color w:val="auto"/>
          <w:lang w:eastAsia="en-US"/>
        </w:rPr>
        <w:t xml:space="preserve">кандидатстване за </w:t>
      </w:r>
      <w:r>
        <w:rPr>
          <w:color w:val="auto"/>
          <w:lang w:eastAsia="en-US"/>
        </w:rPr>
        <w:t>предоставяне на безвъзмездна финансова помощ</w:t>
      </w:r>
      <w:r w:rsidR="005B6034">
        <w:rPr>
          <w:color w:val="auto"/>
          <w:lang w:eastAsia="en-US"/>
        </w:rPr>
        <w:t xml:space="preserve"> и условията за изпълнение на проект</w:t>
      </w:r>
      <w:r w:rsidR="00B324E8">
        <w:rPr>
          <w:color w:val="auto"/>
          <w:lang w:eastAsia="en-US"/>
        </w:rPr>
        <w:t>ни предложения</w:t>
      </w:r>
      <w:r w:rsidR="005B6034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>по</w:t>
      </w:r>
      <w:r w:rsidRPr="00976C13">
        <w:rPr>
          <w:color w:val="auto"/>
          <w:lang w:eastAsia="en-US"/>
        </w:rPr>
        <w:t xml:space="preserve"> подмярка </w:t>
      </w:r>
      <w:r w:rsidR="003A2D50" w:rsidRPr="003A2D50">
        <w:rPr>
          <w:color w:val="auto"/>
          <w:lang w:eastAsia="en-US"/>
        </w:rPr>
        <w:t>16.4 „Подкрепа за хоризонтално и вертикално сътрудничество между участниците във веригата на доставки“</w:t>
      </w:r>
      <w:r w:rsidR="00E20906">
        <w:rPr>
          <w:color w:val="auto"/>
          <w:lang w:eastAsia="en-US"/>
        </w:rPr>
        <w:t xml:space="preserve"> </w:t>
      </w:r>
      <w:r w:rsidRPr="00976C13">
        <w:rPr>
          <w:color w:val="auto"/>
          <w:lang w:eastAsia="en-US"/>
        </w:rPr>
        <w:t xml:space="preserve">от </w:t>
      </w:r>
      <w:r w:rsidR="00DD1425">
        <w:rPr>
          <w:color w:val="auto"/>
          <w:lang w:eastAsia="en-US"/>
        </w:rPr>
        <w:t>ПРСР</w:t>
      </w:r>
      <w:r w:rsidRPr="00976C13">
        <w:rPr>
          <w:color w:val="auto"/>
          <w:lang w:eastAsia="en-US"/>
        </w:rPr>
        <w:t xml:space="preserve"> 2014 - 2020 г. В </w:t>
      </w:r>
      <w:r w:rsidR="006907B5" w:rsidRPr="00976C13">
        <w:rPr>
          <w:color w:val="auto"/>
          <w:lang w:eastAsia="en-US"/>
        </w:rPr>
        <w:t>проект</w:t>
      </w:r>
      <w:r w:rsidR="006907B5">
        <w:rPr>
          <w:color w:val="auto"/>
          <w:lang w:eastAsia="en-US"/>
        </w:rPr>
        <w:t>а</w:t>
      </w:r>
      <w:r w:rsidR="006907B5" w:rsidRPr="00976C13">
        <w:rPr>
          <w:color w:val="auto"/>
          <w:lang w:eastAsia="en-US"/>
        </w:rPr>
        <w:t xml:space="preserve"> </w:t>
      </w:r>
      <w:r w:rsidRPr="00976C13">
        <w:rPr>
          <w:color w:val="auto"/>
          <w:lang w:eastAsia="en-US"/>
        </w:rPr>
        <w:t xml:space="preserve">на насоки са </w:t>
      </w:r>
      <w:r w:rsidR="00A73715">
        <w:rPr>
          <w:color w:val="auto"/>
          <w:lang w:eastAsia="en-US"/>
        </w:rPr>
        <w:t>посочени</w:t>
      </w:r>
      <w:r w:rsidRPr="00976C13">
        <w:rPr>
          <w:color w:val="auto"/>
          <w:lang w:eastAsia="en-US"/>
        </w:rPr>
        <w:t xml:space="preserve"> </w:t>
      </w:r>
      <w:r w:rsidRPr="00693CCF">
        <w:rPr>
          <w:color w:val="auto"/>
          <w:lang w:eastAsia="en-US"/>
        </w:rPr>
        <w:t>допустимите за подпомагане кандидати, допустимите з</w:t>
      </w:r>
      <w:r w:rsidR="00A73715" w:rsidRPr="00693CCF">
        <w:rPr>
          <w:color w:val="auto"/>
          <w:lang w:eastAsia="en-US"/>
        </w:rPr>
        <w:t>а подпомагане дейности, размерът</w:t>
      </w:r>
      <w:r w:rsidRPr="00693CCF">
        <w:rPr>
          <w:color w:val="auto"/>
          <w:lang w:eastAsia="en-US"/>
        </w:rPr>
        <w:t xml:space="preserve"> на финансовата помощ, условия</w:t>
      </w:r>
      <w:r w:rsidR="00A73715" w:rsidRPr="00693CCF">
        <w:rPr>
          <w:color w:val="auto"/>
          <w:lang w:eastAsia="en-US"/>
        </w:rPr>
        <w:t>та</w:t>
      </w:r>
      <w:r w:rsidRPr="00693CCF">
        <w:rPr>
          <w:color w:val="auto"/>
          <w:lang w:eastAsia="en-US"/>
        </w:rPr>
        <w:t xml:space="preserve"> за допустимост към проект</w:t>
      </w:r>
      <w:r w:rsidR="00D10CC0">
        <w:rPr>
          <w:color w:val="auto"/>
          <w:lang w:eastAsia="en-US"/>
        </w:rPr>
        <w:t>н</w:t>
      </w:r>
      <w:r w:rsidRPr="00693CCF">
        <w:rPr>
          <w:color w:val="auto"/>
          <w:lang w:eastAsia="en-US"/>
        </w:rPr>
        <w:t>ите</w:t>
      </w:r>
      <w:r w:rsidR="00D10CC0">
        <w:rPr>
          <w:color w:val="auto"/>
          <w:lang w:eastAsia="en-US"/>
        </w:rPr>
        <w:t xml:space="preserve"> предложения</w:t>
      </w:r>
      <w:r w:rsidRPr="00693CCF">
        <w:rPr>
          <w:color w:val="auto"/>
          <w:lang w:eastAsia="en-US"/>
        </w:rPr>
        <w:t xml:space="preserve"> и критерии за подбор</w:t>
      </w:r>
      <w:r w:rsidR="005B6034" w:rsidRPr="00693CCF">
        <w:rPr>
          <w:color w:val="auto"/>
          <w:lang w:eastAsia="en-US"/>
        </w:rPr>
        <w:t>.</w:t>
      </w:r>
    </w:p>
    <w:p w:rsidR="00693CCF" w:rsidRPr="00DF43E7" w:rsidRDefault="00693CCF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693CCF">
        <w:t xml:space="preserve">Проектите </w:t>
      </w:r>
      <w:r w:rsidRPr="00DF43E7">
        <w:rPr>
          <w:color w:val="auto"/>
          <w:lang w:eastAsia="en-US"/>
        </w:rPr>
        <w:t xml:space="preserve">по подмярката трябва да се изпълняват на територията </w:t>
      </w:r>
      <w:r w:rsidR="00E20906" w:rsidRPr="00DF43E7">
        <w:rPr>
          <w:color w:val="auto"/>
          <w:lang w:eastAsia="en-US"/>
        </w:rPr>
        <w:t xml:space="preserve">на </w:t>
      </w:r>
      <w:r w:rsidRPr="00DF43E7">
        <w:rPr>
          <w:color w:val="auto"/>
          <w:lang w:eastAsia="en-US"/>
        </w:rPr>
        <w:t xml:space="preserve">Република България. </w:t>
      </w:r>
    </w:p>
    <w:p w:rsidR="00D55CED" w:rsidRPr="00D55CED" w:rsidRDefault="00D55CED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D55CED">
        <w:rPr>
          <w:color w:val="auto"/>
          <w:lang w:eastAsia="en-US"/>
        </w:rPr>
        <w:t>Допустими за подпомагане кандидати са:</w:t>
      </w:r>
    </w:p>
    <w:p w:rsidR="00D55CED" w:rsidRPr="00D55CED" w:rsidRDefault="00093087" w:rsidP="002751F0">
      <w:pPr>
        <w:pStyle w:val="m"/>
        <w:spacing w:line="276" w:lineRule="auto"/>
        <w:ind w:firstLine="567"/>
        <w:rPr>
          <w:color w:val="auto"/>
          <w:lang w:eastAsia="en-US"/>
        </w:rPr>
      </w:pPr>
      <w:r>
        <w:rPr>
          <w:color w:val="auto"/>
          <w:lang w:eastAsia="en-US"/>
        </w:rPr>
        <w:t xml:space="preserve">• </w:t>
      </w:r>
      <w:r w:rsidR="00D55CED" w:rsidRPr="00D55CED">
        <w:rPr>
          <w:color w:val="auto"/>
          <w:lang w:eastAsia="en-US"/>
        </w:rPr>
        <w:t xml:space="preserve">Обединение за къса верига на доставки, или </w:t>
      </w:r>
    </w:p>
    <w:p w:rsidR="00D55CED" w:rsidRPr="00D519BA" w:rsidRDefault="00093087" w:rsidP="002751F0">
      <w:pPr>
        <w:pStyle w:val="m"/>
        <w:spacing w:line="276" w:lineRule="auto"/>
        <w:ind w:left="567" w:firstLine="0"/>
        <w:rPr>
          <w:color w:val="auto"/>
          <w:lang w:eastAsia="en-US"/>
        </w:rPr>
      </w:pPr>
      <w:r>
        <w:rPr>
          <w:color w:val="auto"/>
          <w:lang w:eastAsia="en-US"/>
        </w:rPr>
        <w:t xml:space="preserve">• </w:t>
      </w:r>
      <w:r w:rsidR="00D55CED" w:rsidRPr="00D519BA">
        <w:rPr>
          <w:color w:val="auto"/>
          <w:lang w:eastAsia="en-US"/>
        </w:rPr>
        <w:t>Обединение за местен пазар.</w:t>
      </w:r>
      <w:r w:rsidR="00D10CC0" w:rsidRPr="00D519BA" w:rsidDel="00D10CC0">
        <w:rPr>
          <w:color w:val="auto"/>
          <w:lang w:eastAsia="en-US"/>
        </w:rPr>
        <w:t xml:space="preserve"> </w:t>
      </w:r>
    </w:p>
    <w:p w:rsidR="00D55CED" w:rsidRDefault="00D55CED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121468">
        <w:rPr>
          <w:color w:val="auto"/>
          <w:lang w:eastAsia="en-US"/>
        </w:rPr>
        <w:t>Кандидатите са юридически лица, регистрирани</w:t>
      </w:r>
      <w:r w:rsidRPr="00D55CED">
        <w:rPr>
          <w:color w:val="auto"/>
          <w:lang w:eastAsia="en-US"/>
        </w:rPr>
        <w:t xml:space="preserve"> по Търговския </w:t>
      </w:r>
      <w:r w:rsidRPr="004578A5">
        <w:rPr>
          <w:color w:val="auto"/>
          <w:lang w:eastAsia="en-US"/>
        </w:rPr>
        <w:t>закон</w:t>
      </w:r>
      <w:r w:rsidR="00A14862" w:rsidRPr="004578A5">
        <w:t xml:space="preserve"> </w:t>
      </w:r>
      <w:r w:rsidR="00820165" w:rsidRPr="004578A5">
        <w:rPr>
          <w:color w:val="auto"/>
          <w:lang w:eastAsia="en-US"/>
        </w:rPr>
        <w:t>или дружества, учредени по смисъла на чл. 357 - 364 от Закона за задълженията и договорите (ЗЗД), които представят колективен проект за сътрудничество за изграждането и развитието на къса верига за доставки или за изграждане и развитие на местен пазар.</w:t>
      </w:r>
      <w:r w:rsidRPr="004578A5">
        <w:rPr>
          <w:color w:val="auto"/>
          <w:lang w:eastAsia="en-US"/>
        </w:rPr>
        <w:t xml:space="preserve"> За цел</w:t>
      </w:r>
      <w:r w:rsidRPr="00D55CED">
        <w:rPr>
          <w:color w:val="auto"/>
          <w:lang w:eastAsia="en-US"/>
        </w:rPr>
        <w:t>ите на подмярката се определят като „Обединение за къса верига на доставки”, кат</w:t>
      </w:r>
      <w:r w:rsidR="007E4C30">
        <w:rPr>
          <w:color w:val="auto"/>
          <w:lang w:eastAsia="en-US"/>
        </w:rPr>
        <w:t>о се добавя и конкретно име или</w:t>
      </w:r>
      <w:r w:rsidRPr="00D55CED">
        <w:rPr>
          <w:color w:val="auto"/>
          <w:lang w:eastAsia="en-US"/>
        </w:rPr>
        <w:t xml:space="preserve"> „Обединение за местен пазар”, като се добавя и конкретно име, с цел </w:t>
      </w:r>
      <w:r w:rsidR="0094142C">
        <w:rPr>
          <w:color w:val="auto"/>
          <w:lang w:eastAsia="en-US"/>
        </w:rPr>
        <w:t xml:space="preserve">лесно </w:t>
      </w:r>
      <w:r w:rsidRPr="00D55CED">
        <w:rPr>
          <w:color w:val="auto"/>
          <w:lang w:eastAsia="en-US"/>
        </w:rPr>
        <w:t xml:space="preserve">идентифициране </w:t>
      </w:r>
      <w:r w:rsidR="0094142C">
        <w:rPr>
          <w:color w:val="auto"/>
          <w:lang w:eastAsia="en-US"/>
        </w:rPr>
        <w:t xml:space="preserve">на </w:t>
      </w:r>
      <w:r w:rsidR="009F6C8B">
        <w:rPr>
          <w:color w:val="auto"/>
          <w:lang w:eastAsia="en-US"/>
        </w:rPr>
        <w:t xml:space="preserve">бенефициента </w:t>
      </w:r>
      <w:r w:rsidRPr="00D55CED">
        <w:rPr>
          <w:color w:val="auto"/>
          <w:lang w:eastAsia="en-US"/>
        </w:rPr>
        <w:t>при дейностите за популяризиране.</w:t>
      </w:r>
      <w:r w:rsidR="00773491" w:rsidRPr="00773491">
        <w:t xml:space="preserve"> </w:t>
      </w:r>
    </w:p>
    <w:p w:rsidR="001F7374" w:rsidRDefault="001F7374" w:rsidP="002751F0">
      <w:pPr>
        <w:pStyle w:val="m"/>
        <w:spacing w:line="276" w:lineRule="auto"/>
        <w:ind w:left="633"/>
        <w:rPr>
          <w:color w:val="auto"/>
          <w:lang w:eastAsia="en-US"/>
        </w:rPr>
      </w:pPr>
    </w:p>
    <w:p w:rsidR="004E1B45" w:rsidRPr="001F7374" w:rsidRDefault="001F7374" w:rsidP="002751F0">
      <w:pPr>
        <w:pStyle w:val="m"/>
        <w:spacing w:line="276" w:lineRule="auto"/>
        <w:ind w:left="633" w:firstLine="76"/>
        <w:rPr>
          <w:color w:val="auto"/>
          <w:lang w:eastAsia="en-US"/>
        </w:rPr>
      </w:pPr>
      <w:r w:rsidRPr="001F7374">
        <w:rPr>
          <w:color w:val="auto"/>
          <w:lang w:eastAsia="en-US"/>
        </w:rPr>
        <w:t>Участниците в обединението могат да бъдат само:</w:t>
      </w:r>
    </w:p>
    <w:p w:rsidR="00E871D4" w:rsidRPr="00E871D4" w:rsidRDefault="00E871D4" w:rsidP="00E871D4">
      <w:pPr>
        <w:pStyle w:val="m"/>
        <w:numPr>
          <w:ilvl w:val="0"/>
          <w:numId w:val="35"/>
        </w:numPr>
        <w:spacing w:line="276" w:lineRule="auto"/>
        <w:rPr>
          <w:color w:val="auto"/>
          <w:lang w:eastAsia="en-US"/>
        </w:rPr>
      </w:pPr>
      <w:r w:rsidRPr="00E871D4">
        <w:rPr>
          <w:color w:val="auto"/>
          <w:lang w:eastAsia="en-US"/>
        </w:rPr>
        <w:t>За обединение за къса верига на доставки:</w:t>
      </w:r>
    </w:p>
    <w:p w:rsidR="00E871D4" w:rsidRPr="00E871D4" w:rsidRDefault="00E871D4" w:rsidP="00E871D4">
      <w:pPr>
        <w:pStyle w:val="m"/>
        <w:numPr>
          <w:ilvl w:val="0"/>
          <w:numId w:val="36"/>
        </w:numPr>
        <w:spacing w:line="276" w:lineRule="auto"/>
        <w:rPr>
          <w:color w:val="auto"/>
          <w:lang w:eastAsia="en-US"/>
        </w:rPr>
      </w:pPr>
      <w:r w:rsidRPr="00E871D4">
        <w:rPr>
          <w:color w:val="auto"/>
          <w:lang w:eastAsia="en-US"/>
        </w:rPr>
        <w:t>Земеделски стопани, регистрирани съгласно Наредба № 3 от 1999 г. за създаване и поддържане на регистър на земеделските стопани (ДВ, бр. 10 от 1999 г.), включително групи и</w:t>
      </w:r>
      <w:r>
        <w:rPr>
          <w:color w:val="auto"/>
          <w:lang w:eastAsia="en-US"/>
        </w:rPr>
        <w:t>ли организации на производители</w:t>
      </w:r>
      <w:r w:rsidRPr="00E871D4">
        <w:rPr>
          <w:color w:val="auto"/>
          <w:lang w:eastAsia="en-US"/>
        </w:rPr>
        <w:t>;</w:t>
      </w:r>
    </w:p>
    <w:p w:rsidR="00E871D4" w:rsidRPr="00E871D4" w:rsidRDefault="00E871D4" w:rsidP="00E871D4">
      <w:pPr>
        <w:pStyle w:val="m"/>
        <w:numPr>
          <w:ilvl w:val="0"/>
          <w:numId w:val="36"/>
        </w:numPr>
        <w:spacing w:line="276" w:lineRule="auto"/>
        <w:rPr>
          <w:color w:val="auto"/>
          <w:lang w:eastAsia="en-US"/>
        </w:rPr>
      </w:pPr>
      <w:r w:rsidRPr="00E871D4">
        <w:rPr>
          <w:color w:val="auto"/>
          <w:lang w:eastAsia="en-US"/>
        </w:rPr>
        <w:t>предприятия в областта на преработката на храни;</w:t>
      </w:r>
    </w:p>
    <w:p w:rsidR="00E871D4" w:rsidRPr="00E871D4" w:rsidRDefault="00E871D4" w:rsidP="00E871D4">
      <w:pPr>
        <w:pStyle w:val="m"/>
        <w:numPr>
          <w:ilvl w:val="0"/>
          <w:numId w:val="36"/>
        </w:numPr>
        <w:spacing w:line="276" w:lineRule="auto"/>
        <w:rPr>
          <w:color w:val="auto"/>
          <w:lang w:eastAsia="en-US"/>
        </w:rPr>
      </w:pPr>
      <w:r w:rsidRPr="00E871D4">
        <w:rPr>
          <w:color w:val="auto"/>
          <w:lang w:eastAsia="en-US"/>
        </w:rPr>
        <w:t>търговци на дребно, регистрирани по Търговския закон.</w:t>
      </w:r>
    </w:p>
    <w:p w:rsidR="00E871D4" w:rsidRDefault="00E871D4" w:rsidP="00E871D4">
      <w:pPr>
        <w:pStyle w:val="m"/>
        <w:spacing w:line="276" w:lineRule="auto"/>
        <w:ind w:firstLine="720"/>
        <w:rPr>
          <w:color w:val="auto"/>
          <w:lang w:eastAsia="en-US"/>
        </w:rPr>
      </w:pPr>
    </w:p>
    <w:p w:rsidR="00E871D4" w:rsidRPr="00E871D4" w:rsidRDefault="00E871D4" w:rsidP="00E871D4">
      <w:pPr>
        <w:pStyle w:val="m"/>
        <w:numPr>
          <w:ilvl w:val="0"/>
          <w:numId w:val="35"/>
        </w:numPr>
        <w:spacing w:line="276" w:lineRule="auto"/>
        <w:rPr>
          <w:color w:val="auto"/>
          <w:lang w:eastAsia="en-US"/>
        </w:rPr>
      </w:pPr>
      <w:r w:rsidRPr="00E871D4">
        <w:rPr>
          <w:color w:val="auto"/>
          <w:lang w:eastAsia="en-US"/>
        </w:rPr>
        <w:t>За обединение за местен пазар съгласно:</w:t>
      </w:r>
    </w:p>
    <w:p w:rsidR="00F42C4C" w:rsidRDefault="00E871D4" w:rsidP="00E871D4">
      <w:pPr>
        <w:pStyle w:val="m"/>
        <w:numPr>
          <w:ilvl w:val="0"/>
          <w:numId w:val="37"/>
        </w:numPr>
        <w:spacing w:line="276" w:lineRule="auto"/>
        <w:rPr>
          <w:color w:val="auto"/>
          <w:lang w:eastAsia="en-US"/>
        </w:rPr>
      </w:pPr>
      <w:r w:rsidRPr="00E871D4">
        <w:rPr>
          <w:color w:val="auto"/>
          <w:lang w:eastAsia="en-US"/>
        </w:rPr>
        <w:t>Земеделски стопани, регистрирани съгласно Наредба № 3 от 1999 г. за създаване и поддържане на регистър на земеделските стопани (ДВ, бр. 10 от 1999 г.), включително групи или организации на производители, чиито членове са само земеделски стопани, и/или земеделски стопани, предлагащи на пазара преработена собствена продукция.</w:t>
      </w:r>
    </w:p>
    <w:p w:rsidR="00E871D4" w:rsidRDefault="00E871D4" w:rsidP="002751F0">
      <w:pPr>
        <w:pStyle w:val="m"/>
        <w:spacing w:line="276" w:lineRule="auto"/>
        <w:ind w:firstLine="720"/>
        <w:rPr>
          <w:color w:val="auto"/>
          <w:lang w:eastAsia="en-US"/>
        </w:rPr>
      </w:pPr>
    </w:p>
    <w:p w:rsidR="00744FD3" w:rsidRDefault="00835FC1" w:rsidP="002751F0">
      <w:pPr>
        <w:pStyle w:val="m"/>
        <w:spacing w:line="276" w:lineRule="auto"/>
        <w:ind w:firstLine="720"/>
        <w:rPr>
          <w:color w:val="auto"/>
          <w:lang w:eastAsia="en-US"/>
        </w:rPr>
      </w:pPr>
      <w:r w:rsidRPr="00835FC1">
        <w:rPr>
          <w:color w:val="auto"/>
          <w:lang w:eastAsia="en-US"/>
        </w:rPr>
        <w:t>Задължително е поне двама участника да си сътрудничат в обединението за къса верига на доставки или в обединението</w:t>
      </w:r>
      <w:r>
        <w:rPr>
          <w:color w:val="auto"/>
          <w:lang w:eastAsia="en-US"/>
        </w:rPr>
        <w:t xml:space="preserve"> </w:t>
      </w:r>
      <w:r w:rsidRPr="00835FC1">
        <w:rPr>
          <w:color w:val="auto"/>
          <w:lang w:eastAsia="en-US"/>
        </w:rPr>
        <w:t>за местен пазар, най- малко единият от които да е земеделски стопанин.</w:t>
      </w:r>
      <w:r w:rsidR="00422583">
        <w:rPr>
          <w:color w:val="auto"/>
          <w:lang w:eastAsia="en-US"/>
        </w:rPr>
        <w:t xml:space="preserve"> </w:t>
      </w:r>
    </w:p>
    <w:p w:rsidR="00422583" w:rsidRDefault="00E24BFB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14166F">
        <w:rPr>
          <w:color w:val="auto"/>
          <w:lang w:eastAsia="en-US"/>
        </w:rPr>
        <w:t>Участниците в обединенията</w:t>
      </w:r>
      <w:r w:rsidR="00BD78C4" w:rsidRPr="0014166F">
        <w:rPr>
          <w:color w:val="auto"/>
          <w:lang w:eastAsia="en-US"/>
        </w:rPr>
        <w:t>, както и обединенията трябва да отговарят на определението за микро, малко или средно предприятие</w:t>
      </w:r>
      <w:r w:rsidR="002B4A74" w:rsidRPr="0014166F">
        <w:t xml:space="preserve">, </w:t>
      </w:r>
      <w:r w:rsidR="002B4A74" w:rsidRPr="0014166F">
        <w:rPr>
          <w:color w:val="auto"/>
          <w:lang w:eastAsia="en-US"/>
        </w:rPr>
        <w:t>съгласно Закона за малките и средните предприятия</w:t>
      </w:r>
      <w:r w:rsidR="00BD78C4" w:rsidRPr="0014166F">
        <w:rPr>
          <w:color w:val="auto"/>
          <w:lang w:eastAsia="en-US"/>
        </w:rPr>
        <w:t>.</w:t>
      </w:r>
    </w:p>
    <w:p w:rsidR="002C0A2B" w:rsidRPr="0042208C" w:rsidRDefault="002C0A2B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2C0A2B">
        <w:rPr>
          <w:color w:val="auto"/>
          <w:lang w:eastAsia="en-US"/>
        </w:rPr>
        <w:t>Участниците</w:t>
      </w:r>
      <w:r>
        <w:rPr>
          <w:color w:val="auto"/>
          <w:lang w:eastAsia="en-US"/>
        </w:rPr>
        <w:t>,</w:t>
      </w:r>
      <w:r w:rsidRPr="002C0A2B">
        <w:rPr>
          <w:color w:val="auto"/>
          <w:lang w:eastAsia="en-US"/>
        </w:rPr>
        <w:t xml:space="preserve"> земеделски стопани и предприятия в областта на преработка на храни</w:t>
      </w:r>
      <w:r>
        <w:rPr>
          <w:color w:val="auto"/>
          <w:lang w:eastAsia="en-US"/>
        </w:rPr>
        <w:t>,</w:t>
      </w:r>
      <w:r w:rsidRPr="002C0A2B">
        <w:rPr>
          <w:color w:val="auto"/>
          <w:lang w:eastAsia="en-US"/>
        </w:rPr>
        <w:t xml:space="preserve"> трябва да произвеждат продуктите, с които участват в обединението.</w:t>
      </w:r>
    </w:p>
    <w:p w:rsidR="000F35EA" w:rsidRDefault="000F35EA" w:rsidP="002751F0">
      <w:pPr>
        <w:pStyle w:val="m"/>
        <w:spacing w:line="276" w:lineRule="auto"/>
        <w:ind w:firstLine="720"/>
        <w:rPr>
          <w:color w:val="auto"/>
          <w:lang w:eastAsia="en-US"/>
        </w:rPr>
      </w:pPr>
      <w:r w:rsidRPr="00121468">
        <w:rPr>
          <w:color w:val="auto"/>
          <w:lang w:eastAsia="en-US"/>
        </w:rPr>
        <w:t>Ка</w:t>
      </w:r>
      <w:r w:rsidR="002732A7">
        <w:rPr>
          <w:color w:val="auto"/>
          <w:lang w:eastAsia="en-US"/>
        </w:rPr>
        <w:t>ндидатите представят колективен</w:t>
      </w:r>
      <w:r w:rsidRPr="00121468">
        <w:rPr>
          <w:color w:val="auto"/>
          <w:lang w:eastAsia="en-US"/>
        </w:rPr>
        <w:t xml:space="preserve"> проект за сътрудничество, в който е посочен: териториален обхват на действие, брой и вид на участниците, дейности, които ще се извършват от обединението, продукти, включени в предмета на сътрудничеството,  инвестиционен и бизнес план за изпълнение на дейностите и план за популяризиране.</w:t>
      </w:r>
    </w:p>
    <w:p w:rsidR="009274B6" w:rsidRPr="00121468" w:rsidRDefault="009274B6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9274B6">
        <w:rPr>
          <w:color w:val="auto"/>
          <w:lang w:eastAsia="en-US"/>
        </w:rPr>
        <w:t xml:space="preserve">Участниците в обединението трябва да са вписани по реда на чл. 39 или чл. 40 от Наредба № 26 от 14.10.2010 г. за специфичните изисквания за директни доставки на малки количества суровини и храни от животински произход, когато е приложимо. </w:t>
      </w:r>
    </w:p>
    <w:p w:rsidR="00347FE7" w:rsidRPr="00121468" w:rsidRDefault="00347FE7" w:rsidP="002751F0">
      <w:pPr>
        <w:pStyle w:val="m"/>
        <w:spacing w:line="276" w:lineRule="auto"/>
        <w:ind w:firstLine="720"/>
        <w:rPr>
          <w:color w:val="auto"/>
          <w:lang w:eastAsia="en-US"/>
        </w:rPr>
      </w:pPr>
      <w:r w:rsidRPr="00121468">
        <w:rPr>
          <w:color w:val="auto"/>
          <w:lang w:eastAsia="en-US"/>
        </w:rPr>
        <w:t>Подпомагането за създаване и развитие на къси вериги на доставки обхваща само вериги на доставки, които включват не повече от един посредник между земеделския стопанин и потребителя.</w:t>
      </w:r>
    </w:p>
    <w:p w:rsidR="00B34385" w:rsidRPr="00B34385" w:rsidRDefault="00B34385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B34385">
        <w:rPr>
          <w:color w:val="auto"/>
          <w:lang w:eastAsia="en-US"/>
        </w:rPr>
        <w:t>В колективния проек</w:t>
      </w:r>
      <w:r w:rsidR="00C74394">
        <w:rPr>
          <w:color w:val="auto"/>
          <w:lang w:eastAsia="en-US"/>
        </w:rPr>
        <w:t>т за сътрудничество</w:t>
      </w:r>
      <w:r w:rsidR="001F58E4">
        <w:rPr>
          <w:color w:val="auto"/>
          <w:lang w:eastAsia="en-US"/>
        </w:rPr>
        <w:t>,</w:t>
      </w:r>
      <w:r w:rsidR="00C74394">
        <w:rPr>
          <w:color w:val="auto"/>
          <w:lang w:eastAsia="en-US"/>
        </w:rPr>
        <w:t xml:space="preserve"> кандидатът </w:t>
      </w:r>
      <w:r w:rsidRPr="00B34385">
        <w:rPr>
          <w:color w:val="auto"/>
          <w:lang w:eastAsia="en-US"/>
        </w:rPr>
        <w:t xml:space="preserve">посочва </w:t>
      </w:r>
      <w:r w:rsidRPr="00121468">
        <w:rPr>
          <w:color w:val="auto"/>
          <w:lang w:eastAsia="en-US"/>
        </w:rPr>
        <w:t>дали обединението предвижда разширение на състава</w:t>
      </w:r>
      <w:r w:rsidRPr="00B34385">
        <w:rPr>
          <w:color w:val="auto"/>
          <w:lang w:eastAsia="en-US"/>
        </w:rPr>
        <w:t xml:space="preserve">, като евентуалното разширение може да е свързано само с увеличение на броя на земеделските стопани и да не води до несъответствие с първоначално получените резултати от Техническата и финансова оценка на проекта. </w:t>
      </w:r>
    </w:p>
    <w:p w:rsidR="0039238D" w:rsidRDefault="008710D0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B60DE1">
        <w:rPr>
          <w:color w:val="auto"/>
          <w:lang w:eastAsia="en-US"/>
        </w:rPr>
        <w:t xml:space="preserve">Общият размер на безвъзмездната финансова помощ по настоящата процедура е в размер на </w:t>
      </w:r>
      <w:r w:rsidR="00E871D4" w:rsidRPr="00E871D4">
        <w:rPr>
          <w:color w:val="auto"/>
          <w:lang w:eastAsia="en-US"/>
        </w:rPr>
        <w:t xml:space="preserve">13 690 600 </w:t>
      </w:r>
      <w:r w:rsidRPr="00B60DE1">
        <w:rPr>
          <w:color w:val="auto"/>
          <w:lang w:eastAsia="en-US"/>
        </w:rPr>
        <w:t>лв.</w:t>
      </w:r>
    </w:p>
    <w:p w:rsidR="008710D0" w:rsidRPr="008710D0" w:rsidRDefault="00400012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400012">
        <w:rPr>
          <w:color w:val="auto"/>
          <w:lang w:eastAsia="en-US"/>
        </w:rPr>
        <w:t xml:space="preserve">Максималният размер на </w:t>
      </w:r>
      <w:r w:rsidR="00EF0E6C">
        <w:rPr>
          <w:color w:val="auto"/>
          <w:lang w:eastAsia="en-US"/>
        </w:rPr>
        <w:t xml:space="preserve">допустимите </w:t>
      </w:r>
      <w:r w:rsidR="008710D0" w:rsidRPr="008710D0">
        <w:rPr>
          <w:color w:val="auto"/>
          <w:lang w:eastAsia="en-US"/>
        </w:rPr>
        <w:t xml:space="preserve">текущи разходи </w:t>
      </w:r>
      <w:r w:rsidR="00EF0E6C" w:rsidRPr="00EF0E6C">
        <w:rPr>
          <w:color w:val="auto"/>
          <w:lang w:eastAsia="en-US"/>
        </w:rPr>
        <w:t xml:space="preserve">за един проект </w:t>
      </w:r>
      <w:r w:rsidR="008710D0">
        <w:rPr>
          <w:color w:val="auto"/>
          <w:lang w:eastAsia="en-US"/>
        </w:rPr>
        <w:t>е 68 45</w:t>
      </w:r>
      <w:r w:rsidR="008710D0">
        <w:rPr>
          <w:color w:val="auto"/>
          <w:lang w:val="en-US" w:eastAsia="en-US"/>
        </w:rPr>
        <w:t>3</w:t>
      </w:r>
      <w:r w:rsidR="005F59E3">
        <w:rPr>
          <w:color w:val="auto"/>
          <w:lang w:eastAsia="en-US"/>
        </w:rPr>
        <w:t xml:space="preserve"> лв. </w:t>
      </w:r>
      <w:r w:rsidR="008710D0" w:rsidRPr="008710D0">
        <w:rPr>
          <w:color w:val="auto"/>
          <w:lang w:eastAsia="en-US"/>
        </w:rPr>
        <w:t xml:space="preserve">за всяка календарна година </w:t>
      </w:r>
      <w:r w:rsidR="001D7C9E">
        <w:rPr>
          <w:color w:val="auto"/>
          <w:lang w:eastAsia="en-US"/>
        </w:rPr>
        <w:t>за</w:t>
      </w:r>
      <w:r w:rsidR="008710D0" w:rsidRPr="008710D0">
        <w:rPr>
          <w:color w:val="auto"/>
          <w:lang w:eastAsia="en-US"/>
        </w:rPr>
        <w:t xml:space="preserve"> изпълнение на колективния проект. </w:t>
      </w:r>
    </w:p>
    <w:p w:rsidR="00B80950" w:rsidRDefault="0005318C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05318C">
        <w:rPr>
          <w:color w:val="auto"/>
          <w:lang w:eastAsia="en-US"/>
        </w:rPr>
        <w:lastRenderedPageBreak/>
        <w:t xml:space="preserve">Максималният размер на </w:t>
      </w:r>
      <w:r w:rsidR="00EF0E6C" w:rsidRPr="00EF0E6C">
        <w:rPr>
          <w:color w:val="auto"/>
          <w:lang w:eastAsia="en-US"/>
        </w:rPr>
        <w:t>допустимите</w:t>
      </w:r>
      <w:r w:rsidR="00064830" w:rsidRPr="008710D0">
        <w:rPr>
          <w:color w:val="auto"/>
          <w:lang w:eastAsia="en-US"/>
        </w:rPr>
        <w:t xml:space="preserve"> </w:t>
      </w:r>
      <w:r w:rsidR="00EF0E6C">
        <w:rPr>
          <w:color w:val="auto"/>
          <w:lang w:eastAsia="en-US"/>
        </w:rPr>
        <w:t xml:space="preserve">разходи за </w:t>
      </w:r>
      <w:r w:rsidR="00EF0E6C" w:rsidRPr="008710D0">
        <w:rPr>
          <w:color w:val="auto"/>
          <w:lang w:eastAsia="en-US"/>
        </w:rPr>
        <w:t>популяризиране</w:t>
      </w:r>
      <w:r w:rsidR="00EF0E6C">
        <w:rPr>
          <w:color w:val="auto"/>
          <w:lang w:eastAsia="en-US"/>
        </w:rPr>
        <w:t>,</w:t>
      </w:r>
      <w:r w:rsidR="00EF0E6C" w:rsidRPr="008710D0">
        <w:rPr>
          <w:color w:val="auto"/>
          <w:lang w:eastAsia="en-US"/>
        </w:rPr>
        <w:t xml:space="preserve"> </w:t>
      </w:r>
      <w:r w:rsidR="00EF0E6C">
        <w:rPr>
          <w:color w:val="auto"/>
          <w:lang w:eastAsia="en-US"/>
        </w:rPr>
        <w:t xml:space="preserve">за един проект </w:t>
      </w:r>
      <w:r w:rsidR="008710D0" w:rsidRPr="008710D0">
        <w:rPr>
          <w:color w:val="auto"/>
          <w:lang w:eastAsia="en-US"/>
        </w:rPr>
        <w:t>е</w:t>
      </w:r>
      <w:r w:rsidR="00C46D0F">
        <w:rPr>
          <w:color w:val="auto"/>
          <w:lang w:eastAsia="en-US"/>
        </w:rPr>
        <w:t xml:space="preserve"> 39 116 лв. за всяка календарна</w:t>
      </w:r>
      <w:r w:rsidR="008710D0" w:rsidRPr="008710D0">
        <w:rPr>
          <w:color w:val="auto"/>
          <w:lang w:eastAsia="en-US"/>
        </w:rPr>
        <w:t xml:space="preserve"> година</w:t>
      </w:r>
      <w:r w:rsidR="00282769">
        <w:rPr>
          <w:color w:val="auto"/>
          <w:lang w:eastAsia="en-US"/>
        </w:rPr>
        <w:t>, свързани с</w:t>
      </w:r>
      <w:r w:rsidR="008710D0" w:rsidRPr="008710D0">
        <w:rPr>
          <w:color w:val="auto"/>
          <w:lang w:eastAsia="en-US"/>
        </w:rPr>
        <w:t xml:space="preserve"> изпълнение на колективния проект.</w:t>
      </w:r>
    </w:p>
    <w:p w:rsidR="00AF5DA5" w:rsidRDefault="0005318C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05318C">
        <w:rPr>
          <w:color w:val="auto"/>
          <w:lang w:eastAsia="en-US"/>
        </w:rPr>
        <w:t xml:space="preserve">Максималният размер на безвъзмездната финансова помощ за един проект е </w:t>
      </w:r>
      <w:r w:rsidR="00E871D4" w:rsidRPr="00E871D4">
        <w:rPr>
          <w:color w:val="auto"/>
          <w:lang w:eastAsia="en-US"/>
        </w:rPr>
        <w:t xml:space="preserve">977 600 </w:t>
      </w:r>
      <w:r w:rsidRPr="0005318C">
        <w:rPr>
          <w:color w:val="auto"/>
          <w:lang w:eastAsia="en-US"/>
        </w:rPr>
        <w:t>лв.</w:t>
      </w:r>
    </w:p>
    <w:p w:rsidR="006E6A21" w:rsidRDefault="00AF5DA5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>
        <w:rPr>
          <w:color w:val="auto"/>
          <w:lang w:eastAsia="en-US"/>
        </w:rPr>
        <w:t>М</w:t>
      </w:r>
      <w:r w:rsidR="0005318C" w:rsidRPr="0005318C">
        <w:rPr>
          <w:color w:val="auto"/>
          <w:lang w:eastAsia="en-US"/>
        </w:rPr>
        <w:t>инималният размер на безвъзмездната финансова помощ за един проект е 15 000 лв.</w:t>
      </w:r>
    </w:p>
    <w:p w:rsidR="00032D99" w:rsidRDefault="00032D99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032D99">
        <w:rPr>
          <w:color w:val="auto"/>
          <w:lang w:eastAsia="en-US"/>
        </w:rPr>
        <w:t>Максималният размер на безвъзмездната финансова помощ е 50 на сто от общите допустими разходи за изпълнение на проектното предложение.</w:t>
      </w:r>
    </w:p>
    <w:p w:rsidR="00E871D4" w:rsidRDefault="00040109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>
        <w:rPr>
          <w:color w:val="auto"/>
          <w:lang w:eastAsia="en-US"/>
        </w:rPr>
        <w:t>Съгласно чл. 49 от Регламент (</w:t>
      </w:r>
      <w:r w:rsidRPr="00040109">
        <w:rPr>
          <w:color w:val="auto"/>
          <w:lang w:eastAsia="en-US"/>
        </w:rPr>
        <w:t xml:space="preserve">ЕС) № 1305/2013 </w:t>
      </w:r>
      <w:r>
        <w:rPr>
          <w:color w:val="auto"/>
          <w:lang w:eastAsia="en-US"/>
        </w:rPr>
        <w:t>на</w:t>
      </w:r>
      <w:r w:rsidRPr="00040109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>Европейския парламент и на С</w:t>
      </w:r>
      <w:r w:rsidRPr="00040109">
        <w:rPr>
          <w:color w:val="auto"/>
          <w:lang w:eastAsia="en-US"/>
        </w:rPr>
        <w:t>ъвета</w:t>
      </w:r>
      <w:r>
        <w:rPr>
          <w:color w:val="auto"/>
          <w:lang w:eastAsia="en-US"/>
        </w:rPr>
        <w:t xml:space="preserve"> </w:t>
      </w:r>
      <w:r w:rsidRPr="00040109">
        <w:rPr>
          <w:color w:val="auto"/>
          <w:lang w:eastAsia="en-US"/>
        </w:rPr>
        <w:t xml:space="preserve">от 17 декември 2013 година </w:t>
      </w:r>
      <w:r w:rsidR="009135E2" w:rsidRPr="009135E2">
        <w:rPr>
          <w:color w:val="auto"/>
          <w:lang w:eastAsia="en-US"/>
        </w:rPr>
        <w:t xml:space="preserve">относно подпомагане на развитието на селските райони от Европейския земеделски фонд </w:t>
      </w:r>
      <w:r w:rsidR="009135E2">
        <w:rPr>
          <w:color w:val="auto"/>
          <w:lang w:eastAsia="en-US"/>
        </w:rPr>
        <w:t xml:space="preserve">за развитие на селските райони </w:t>
      </w:r>
      <w:r w:rsidR="009135E2" w:rsidRPr="009135E2">
        <w:rPr>
          <w:color w:val="auto"/>
          <w:lang w:eastAsia="en-US"/>
        </w:rPr>
        <w:t xml:space="preserve">и за отмяна на Регламент (ЕО) № 1698/2005 на Съвета </w:t>
      </w:r>
      <w:r w:rsidR="007936D6">
        <w:rPr>
          <w:color w:val="auto"/>
          <w:lang w:eastAsia="en-US"/>
        </w:rPr>
        <w:t>и като се има предвид</w:t>
      </w:r>
      <w:r>
        <w:rPr>
          <w:color w:val="auto"/>
          <w:lang w:eastAsia="en-US"/>
        </w:rPr>
        <w:t xml:space="preserve"> чл. 14, ал. 2 от Закона за управление на средствата от Европейските структурни и инвестиционни фондове, к</w:t>
      </w:r>
      <w:r w:rsidRPr="00976C13">
        <w:rPr>
          <w:color w:val="auto"/>
          <w:lang w:eastAsia="en-US"/>
        </w:rPr>
        <w:t xml:space="preserve">ритериите за подбор и </w:t>
      </w:r>
      <w:r w:rsidRPr="00121468">
        <w:rPr>
          <w:color w:val="auto"/>
          <w:lang w:eastAsia="en-US"/>
        </w:rPr>
        <w:t>методика</w:t>
      </w:r>
      <w:r w:rsidRPr="00976C13">
        <w:rPr>
          <w:color w:val="auto"/>
          <w:lang w:eastAsia="en-US"/>
        </w:rPr>
        <w:t xml:space="preserve"> бяха </w:t>
      </w:r>
      <w:r>
        <w:rPr>
          <w:color w:val="auto"/>
          <w:lang w:eastAsia="en-US"/>
        </w:rPr>
        <w:t xml:space="preserve">консултирани с </w:t>
      </w:r>
      <w:r w:rsidRPr="00976C13">
        <w:rPr>
          <w:color w:val="auto"/>
          <w:lang w:eastAsia="en-US"/>
        </w:rPr>
        <w:t>Комитета за наблюдение на Програма за развитие на селските райони 2014-2020 г.</w:t>
      </w:r>
      <w:r>
        <w:rPr>
          <w:color w:val="auto"/>
          <w:lang w:eastAsia="en-US"/>
        </w:rPr>
        <w:t xml:space="preserve"> </w:t>
      </w:r>
      <w:r w:rsidR="00E871D4" w:rsidRPr="00E871D4">
        <w:rPr>
          <w:color w:val="auto"/>
          <w:lang w:eastAsia="en-US"/>
        </w:rPr>
        <w:t>чрез писмена неприсъствена процедура</w:t>
      </w:r>
      <w:r w:rsidR="00E871D4">
        <w:rPr>
          <w:color w:val="auto"/>
          <w:lang w:eastAsia="en-US"/>
        </w:rPr>
        <w:t xml:space="preserve"> в периода от 08.10.2020 г. до </w:t>
      </w:r>
      <w:r>
        <w:rPr>
          <w:color w:val="auto"/>
          <w:lang w:eastAsia="en-US"/>
        </w:rPr>
        <w:t xml:space="preserve"> </w:t>
      </w:r>
      <w:r w:rsidR="00E871D4">
        <w:rPr>
          <w:color w:val="auto"/>
          <w:lang w:eastAsia="en-US"/>
        </w:rPr>
        <w:t>15.10.2020 г</w:t>
      </w:r>
      <w:r w:rsidR="00B27DED" w:rsidRPr="00B27DED">
        <w:rPr>
          <w:color w:val="auto"/>
          <w:lang w:eastAsia="en-US"/>
        </w:rPr>
        <w:t>.</w:t>
      </w:r>
      <w:r>
        <w:rPr>
          <w:color w:val="auto"/>
          <w:lang w:eastAsia="en-US"/>
        </w:rPr>
        <w:t xml:space="preserve"> </w:t>
      </w:r>
    </w:p>
    <w:p w:rsidR="00616D50" w:rsidRPr="00C54365" w:rsidRDefault="00976C13" w:rsidP="002751F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976C13">
        <w:rPr>
          <w:color w:val="auto"/>
          <w:lang w:eastAsia="en-US"/>
        </w:rPr>
        <w:t xml:space="preserve">Условията </w:t>
      </w:r>
      <w:r w:rsidR="00DF43E7">
        <w:rPr>
          <w:color w:val="auto"/>
          <w:lang w:eastAsia="en-US"/>
        </w:rPr>
        <w:t>в</w:t>
      </w:r>
      <w:r w:rsidRPr="00976C13">
        <w:rPr>
          <w:color w:val="auto"/>
          <w:lang w:eastAsia="en-US"/>
        </w:rPr>
        <w:t xml:space="preserve"> проекта на насоки се основават на подмярка </w:t>
      </w:r>
      <w:r w:rsidR="007D4719" w:rsidRPr="007D4719">
        <w:rPr>
          <w:color w:val="auto"/>
          <w:lang w:eastAsia="en-US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C54365" w:rsidRPr="00C54365">
        <w:rPr>
          <w:color w:val="auto"/>
          <w:lang w:eastAsia="en-US"/>
        </w:rPr>
        <w:t xml:space="preserve"> от </w:t>
      </w:r>
      <w:r w:rsidR="00DD1425">
        <w:rPr>
          <w:color w:val="auto"/>
          <w:lang w:eastAsia="en-US"/>
        </w:rPr>
        <w:t>ПРСР</w:t>
      </w:r>
      <w:r w:rsidRPr="00976C13">
        <w:rPr>
          <w:color w:val="auto"/>
          <w:lang w:eastAsia="en-US"/>
        </w:rPr>
        <w:t xml:space="preserve"> 2014 - 2020 г. и на разпоредбите на правото на ЕС. В проекта на насоки са включени и условия, гарантиращи предоставяне на финансова помощ</w:t>
      </w:r>
      <w:r w:rsidR="009E1967">
        <w:rPr>
          <w:color w:val="auto"/>
          <w:lang w:eastAsia="en-US"/>
        </w:rPr>
        <w:t xml:space="preserve"> при спазване на принципите за добро финансови управление</w:t>
      </w:r>
      <w:r w:rsidRPr="00976C13">
        <w:rPr>
          <w:color w:val="auto"/>
          <w:lang w:eastAsia="en-US"/>
        </w:rPr>
        <w:t xml:space="preserve"> и минимизиращи риска от създаване на </w:t>
      </w:r>
      <w:r w:rsidRPr="00745FF5">
        <w:rPr>
          <w:color w:val="auto"/>
          <w:lang w:eastAsia="en-US"/>
        </w:rPr>
        <w:t>изкуствени условия за заобикаляне на правилата.</w:t>
      </w:r>
    </w:p>
    <w:p w:rsidR="00372176" w:rsidRDefault="00372176" w:rsidP="002751F0">
      <w:pPr>
        <w:tabs>
          <w:tab w:val="left" w:pos="9356"/>
        </w:tabs>
        <w:spacing w:after="120" w:line="276" w:lineRule="auto"/>
        <w:ind w:right="364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72176" w:rsidRPr="001737D9" w:rsidRDefault="00372176" w:rsidP="002751F0">
      <w:pPr>
        <w:tabs>
          <w:tab w:val="left" w:pos="9356"/>
        </w:tabs>
        <w:spacing w:after="120" w:line="276" w:lineRule="auto"/>
        <w:ind w:right="364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37D9">
        <w:rPr>
          <w:rFonts w:ascii="Times New Roman" w:hAnsi="Times New Roman"/>
          <w:b/>
          <w:sz w:val="24"/>
          <w:szCs w:val="24"/>
          <w:lang w:val="bg-BG"/>
        </w:rPr>
        <w:t>УВАЖАЕМ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А ГОСПОЖО </w:t>
      </w:r>
      <w:r w:rsidR="006B6DDF">
        <w:rPr>
          <w:rFonts w:ascii="Times New Roman" w:hAnsi="Times New Roman"/>
          <w:b/>
          <w:sz w:val="24"/>
          <w:szCs w:val="24"/>
          <w:lang w:val="bg-BG"/>
        </w:rPr>
        <w:t>ВАСИЛЕВА</w:t>
      </w:r>
      <w:r w:rsidRPr="001737D9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372176" w:rsidRPr="00745FF5" w:rsidRDefault="00372176" w:rsidP="002751F0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29553A">
        <w:rPr>
          <w:rFonts w:ascii="Times New Roman" w:hAnsi="Times New Roman"/>
          <w:sz w:val="24"/>
          <w:szCs w:val="24"/>
          <w:lang w:val="bg-BG"/>
        </w:rPr>
        <w:t xml:space="preserve">Във </w:t>
      </w:r>
      <w:r w:rsidRPr="00745FF5">
        <w:rPr>
          <w:rFonts w:ascii="Times New Roman" w:hAnsi="Times New Roman"/>
          <w:sz w:val="24"/>
          <w:szCs w:val="24"/>
          <w:lang w:val="bg-BG"/>
        </w:rPr>
        <w:t>връзка с гореизложеното и на основание чл. 26</w:t>
      </w:r>
      <w:r w:rsidR="00D52728">
        <w:rPr>
          <w:rFonts w:ascii="Times New Roman" w:hAnsi="Times New Roman"/>
          <w:sz w:val="24"/>
          <w:szCs w:val="24"/>
          <w:lang w:val="bg-BG"/>
        </w:rPr>
        <w:t>, ал. 1</w:t>
      </w:r>
      <w:r w:rsidRPr="00745FF5">
        <w:rPr>
          <w:rFonts w:ascii="Times New Roman" w:hAnsi="Times New Roman"/>
          <w:sz w:val="24"/>
          <w:szCs w:val="24"/>
          <w:lang w:val="bg-BG"/>
        </w:rPr>
        <w:t xml:space="preserve"> от ЗУСЕСИФ</w:t>
      </w:r>
      <w:r w:rsidR="003A7216">
        <w:rPr>
          <w:rFonts w:ascii="Times New Roman" w:hAnsi="Times New Roman"/>
          <w:sz w:val="24"/>
          <w:szCs w:val="24"/>
          <w:lang w:val="bg-BG"/>
        </w:rPr>
        <w:t>,</w:t>
      </w:r>
      <w:r w:rsidRPr="00745FF5">
        <w:rPr>
          <w:rFonts w:ascii="Times New Roman" w:hAnsi="Times New Roman"/>
          <w:sz w:val="24"/>
          <w:szCs w:val="24"/>
          <w:lang w:val="bg-BG"/>
        </w:rPr>
        <w:t xml:space="preserve"> предлагам да издадете заповед за утвърждаване на </w:t>
      </w:r>
      <w:r w:rsidR="00F42C4C" w:rsidRPr="00F42C4C">
        <w:rPr>
          <w:rFonts w:ascii="Times New Roman" w:hAnsi="Times New Roman"/>
          <w:sz w:val="24"/>
          <w:szCs w:val="24"/>
          <w:lang w:val="bg-BG"/>
        </w:rPr>
        <w:t>Условия</w:t>
      </w:r>
      <w:r w:rsidRPr="00F42C4C">
        <w:rPr>
          <w:rFonts w:ascii="Times New Roman" w:hAnsi="Times New Roman"/>
          <w:sz w:val="24"/>
          <w:szCs w:val="24"/>
          <w:lang w:val="bg-BG"/>
        </w:rPr>
        <w:t xml:space="preserve"> за кандидатстване </w:t>
      </w:r>
      <w:r w:rsidR="003D6E16" w:rsidRPr="00F42C4C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F42C4C" w:rsidRPr="00F42C4C">
        <w:rPr>
          <w:rFonts w:ascii="Times New Roman" w:hAnsi="Times New Roman"/>
          <w:sz w:val="24"/>
          <w:szCs w:val="24"/>
          <w:lang w:val="bg-BG"/>
        </w:rPr>
        <w:t>Условия</w:t>
      </w:r>
      <w:r w:rsidR="003D6E16" w:rsidRPr="00F42C4C">
        <w:rPr>
          <w:rFonts w:ascii="Times New Roman" w:hAnsi="Times New Roman"/>
          <w:sz w:val="24"/>
          <w:szCs w:val="24"/>
          <w:lang w:val="bg-BG"/>
        </w:rPr>
        <w:t xml:space="preserve"> за изпълнение </w:t>
      </w:r>
      <w:r w:rsidRPr="00F42C4C">
        <w:rPr>
          <w:rFonts w:ascii="Times New Roman" w:hAnsi="Times New Roman"/>
          <w:sz w:val="24"/>
          <w:szCs w:val="24"/>
          <w:lang w:val="bg-BG"/>
        </w:rPr>
        <w:t>по процедура за подбор</w:t>
      </w:r>
      <w:r w:rsidRPr="00745FF5">
        <w:rPr>
          <w:rFonts w:ascii="Times New Roman" w:hAnsi="Times New Roman"/>
          <w:sz w:val="24"/>
          <w:szCs w:val="24"/>
          <w:lang w:val="bg-BG"/>
        </w:rPr>
        <w:t xml:space="preserve"> на проектни предложения </w:t>
      </w:r>
      <w:r w:rsidR="00F42C4C" w:rsidRPr="00F42C4C">
        <w:rPr>
          <w:rFonts w:ascii="Times New Roman" w:hAnsi="Times New Roman"/>
          <w:sz w:val="24"/>
          <w:szCs w:val="24"/>
          <w:lang w:val="bg-BG"/>
        </w:rPr>
        <w:t>№ BG06RDNP001-16.00</w:t>
      </w:r>
      <w:r w:rsidR="0030458E">
        <w:rPr>
          <w:rFonts w:ascii="Times New Roman" w:hAnsi="Times New Roman"/>
          <w:sz w:val="24"/>
          <w:szCs w:val="24"/>
          <w:lang w:val="bg-BG"/>
        </w:rPr>
        <w:t>4</w:t>
      </w:r>
      <w:r w:rsidR="00F42C4C" w:rsidRPr="00195118">
        <w:rPr>
          <w:rFonts w:ascii="Times New Roman" w:hAnsi="Times New Roman"/>
          <w:b/>
          <w:sz w:val="24"/>
        </w:rPr>
        <w:t xml:space="preserve"> </w:t>
      </w:r>
      <w:r w:rsidR="00F226D8" w:rsidRPr="00F226D8">
        <w:rPr>
          <w:rFonts w:ascii="Times New Roman" w:hAnsi="Times New Roman"/>
          <w:sz w:val="24"/>
          <w:szCs w:val="24"/>
          <w:lang w:val="bg-BG"/>
        </w:rPr>
        <w:t xml:space="preserve">по подмярка </w:t>
      </w:r>
      <w:r w:rsidR="00320844" w:rsidRPr="00320844">
        <w:rPr>
          <w:rFonts w:ascii="Times New Roman" w:hAnsi="Times New Roman"/>
          <w:sz w:val="24"/>
          <w:szCs w:val="24"/>
          <w:lang w:val="bg-BG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320844">
        <w:rPr>
          <w:rFonts w:ascii="Times New Roman" w:hAnsi="Times New Roman"/>
          <w:sz w:val="24"/>
          <w:szCs w:val="24"/>
        </w:rPr>
        <w:t xml:space="preserve"> </w:t>
      </w:r>
      <w:r w:rsidR="00F226D8" w:rsidRPr="00F226D8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3133A5">
        <w:rPr>
          <w:rFonts w:ascii="Times New Roman" w:hAnsi="Times New Roman"/>
          <w:sz w:val="24"/>
          <w:szCs w:val="24"/>
          <w:lang w:val="bg-BG"/>
        </w:rPr>
        <w:t>ПРСР</w:t>
      </w:r>
      <w:r w:rsidR="0030458E">
        <w:rPr>
          <w:rFonts w:ascii="Times New Roman" w:hAnsi="Times New Roman"/>
          <w:sz w:val="24"/>
          <w:szCs w:val="24"/>
          <w:lang w:val="bg-BG"/>
        </w:rPr>
        <w:t xml:space="preserve"> 2014-2020 г.</w:t>
      </w:r>
      <w:bookmarkStart w:id="0" w:name="_GoBack"/>
      <w:bookmarkEnd w:id="0"/>
      <w:r w:rsidRPr="00395AEB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121468" w:rsidRDefault="00372176" w:rsidP="002751F0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372176" w:rsidRDefault="00372176" w:rsidP="002751F0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167642" w:rsidRDefault="001657DC" w:rsidP="002751F0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 w:rsidRPr="00615F72">
        <w:rPr>
          <w:rFonts w:ascii="Times New Roman" w:hAnsi="Times New Roman"/>
          <w:b/>
          <w:sz w:val="24"/>
          <w:szCs w:val="24"/>
          <w:lang w:val="bg-BG"/>
        </w:rPr>
        <w:t>С уважение,</w:t>
      </w:r>
    </w:p>
    <w:p w:rsidR="00F42C4C" w:rsidRDefault="0030458E" w:rsidP="002751F0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pict>
          <v:shape id="_x0000_i1027" type="#_x0000_t75" alt="Microsoft Office Signature Line..." style="width:191.7pt;height:96.3pt">
            <v:imagedata r:id="rId10" o:title=""/>
            <o:lock v:ext="edit" ungrouping="t" rotation="t" cropping="t" verticies="t" text="t" grouping="t"/>
            <o:signatureline v:ext="edit" id="{A2E5F234-B998-4F8A-B7C0-9F62B9B6F84B}" provid="{00000000-0000-0000-0000-000000000000}" issignatureline="t"/>
          </v:shape>
        </w:pict>
      </w:r>
    </w:p>
    <w:p w:rsidR="000114C6" w:rsidRPr="00F42C4C" w:rsidRDefault="00F42C4C" w:rsidP="002751F0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 w:rsidRPr="00F42C4C">
        <w:rPr>
          <w:rFonts w:ascii="Times New Roman" w:hAnsi="Times New Roman"/>
          <w:b/>
          <w:sz w:val="24"/>
          <w:szCs w:val="24"/>
          <w:lang w:val="bg-BG"/>
        </w:rPr>
        <w:t>Елена Иванова</w:t>
      </w:r>
    </w:p>
    <w:p w:rsidR="00F42C4C" w:rsidRPr="004B1F1C" w:rsidRDefault="00F42C4C" w:rsidP="002751F0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F42C4C">
        <w:rPr>
          <w:rFonts w:ascii="Times New Roman" w:hAnsi="Times New Roman"/>
          <w:b/>
          <w:sz w:val="24"/>
          <w:szCs w:val="24"/>
          <w:lang w:val="bg-BG"/>
        </w:rPr>
        <w:t>Директор на дирекция „Развитие на селските райони“</w:t>
      </w:r>
    </w:p>
    <w:sectPr w:rsidR="00F42C4C" w:rsidRPr="004B1F1C" w:rsidSect="00C4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993" w:right="1134" w:bottom="1560" w:left="1170" w:header="127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1CD" w:rsidRDefault="00D761CD">
      <w:r>
        <w:separator/>
      </w:r>
    </w:p>
  </w:endnote>
  <w:endnote w:type="continuationSeparator" w:id="0">
    <w:p w:rsidR="00D761CD" w:rsidRDefault="00D76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Default="009E45B1" w:rsidP="006E0E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45B1" w:rsidRDefault="009E45B1" w:rsidP="007B7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Pr="009F4527" w:rsidRDefault="009E45B1" w:rsidP="006E0E9B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8"/>
        <w:szCs w:val="18"/>
      </w:rPr>
    </w:pPr>
    <w:r w:rsidRPr="009F4527">
      <w:rPr>
        <w:rStyle w:val="PageNumber"/>
        <w:rFonts w:ascii="Times New Roman" w:hAnsi="Times New Roman"/>
        <w:sz w:val="18"/>
        <w:szCs w:val="18"/>
      </w:rPr>
      <w:fldChar w:fldCharType="begin"/>
    </w:r>
    <w:r w:rsidRPr="009F452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9F4527">
      <w:rPr>
        <w:rStyle w:val="PageNumber"/>
        <w:rFonts w:ascii="Times New Roman" w:hAnsi="Times New Roman"/>
        <w:sz w:val="18"/>
        <w:szCs w:val="18"/>
      </w:rPr>
      <w:fldChar w:fldCharType="separate"/>
    </w:r>
    <w:r w:rsidR="0030458E">
      <w:rPr>
        <w:rStyle w:val="PageNumber"/>
        <w:rFonts w:ascii="Times New Roman" w:hAnsi="Times New Roman"/>
        <w:noProof/>
        <w:sz w:val="18"/>
        <w:szCs w:val="18"/>
      </w:rPr>
      <w:t>4</w:t>
    </w:r>
    <w:r w:rsidRPr="009F4527">
      <w:rPr>
        <w:rStyle w:val="PageNumber"/>
        <w:rFonts w:ascii="Times New Roman" w:hAnsi="Times New Roman"/>
        <w:sz w:val="18"/>
        <w:szCs w:val="18"/>
      </w:rPr>
      <w:fldChar w:fldCharType="end"/>
    </w:r>
  </w:p>
  <w:p w:rsidR="009E45B1" w:rsidRPr="00627A1B" w:rsidRDefault="009E45B1" w:rsidP="007B7DE9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    </w:t>
    </w: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9E45B1" w:rsidRPr="00E0514A" w:rsidRDefault="009E45B1" w:rsidP="00B223C6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58E" w:rsidRDefault="003045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1CD" w:rsidRDefault="00D761CD">
      <w:r>
        <w:separator/>
      </w:r>
    </w:p>
  </w:footnote>
  <w:footnote w:type="continuationSeparator" w:id="0">
    <w:p w:rsidR="00D761CD" w:rsidRDefault="00D76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58E" w:rsidRDefault="0030458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417282" o:spid="_x0000_s2050" type="#_x0000_t136" style="position:absolute;margin-left:0;margin-top:0;width:526.5pt;height:15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58E" w:rsidRDefault="0030458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417283" o:spid="_x0000_s2051" type="#_x0000_t136" style="position:absolute;margin-left:0;margin-top:0;width:526.5pt;height:15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715" w:rsidRPr="00824661" w:rsidRDefault="0030458E" w:rsidP="00824661">
    <w:pPr>
      <w:widowControl w:val="0"/>
      <w:tabs>
        <w:tab w:val="left" w:pos="1504"/>
        <w:tab w:val="right" w:pos="9602"/>
      </w:tabs>
      <w:overflowPunct/>
      <w:textAlignment w:val="auto"/>
      <w:rPr>
        <w:rFonts w:ascii="Verdana" w:hAnsi="Verdana" w:cs="Verdana"/>
        <w:sz w:val="16"/>
        <w:szCs w:val="16"/>
        <w:lang w:val="bg-BG" w:eastAsia="bg-BG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1417281" o:spid="_x0000_s2049" type="#_x0000_t136" style="position:absolute;margin-left:0;margin-top:0;width:526.5pt;height:15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ПРОЕКТ"/>
        </v:shape>
      </w:pict>
    </w:r>
    <w:r w:rsidR="00824661">
      <w:rPr>
        <w:rFonts w:ascii="Arial Narrow" w:hAnsi="Arial Narrow"/>
        <w:b/>
        <w:i/>
        <w:iCs/>
        <w:noProof/>
        <w:sz w:val="26"/>
        <w:szCs w:val="26"/>
        <w:lang w:val="bg-BG" w:eastAsia="bg-BG"/>
      </w:rPr>
      <w:drawing>
        <wp:anchor distT="0" distB="0" distL="114300" distR="114300" simplePos="0" relativeHeight="251656704" behindDoc="0" locked="0" layoutInCell="1" allowOverlap="1" wp14:anchorId="30AB70A5" wp14:editId="3C0D382B">
          <wp:simplePos x="0" y="0"/>
          <wp:positionH relativeFrom="column">
            <wp:posOffset>21590</wp:posOffset>
          </wp:positionH>
          <wp:positionV relativeFrom="paragraph">
            <wp:posOffset>-187960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678C">
      <w:rPr>
        <w:rFonts w:ascii="Arial Narrow" w:hAnsi="Arial Narrow"/>
        <w:b/>
        <w:i/>
        <w:iCs/>
        <w:noProof/>
        <w:sz w:val="26"/>
        <w:szCs w:val="26"/>
        <w:lang w:val="bg-BG" w:eastAsia="bg-BG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230955F" wp14:editId="7CDF4FD9">
              <wp:simplePos x="0" y="0"/>
              <wp:positionH relativeFrom="column">
                <wp:posOffset>702945</wp:posOffset>
              </wp:positionH>
              <wp:positionV relativeFrom="paragraph">
                <wp:posOffset>48895</wp:posOffset>
              </wp:positionV>
              <wp:extent cx="0" cy="612140"/>
              <wp:effectExtent l="0" t="0" r="0" b="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1683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55.35pt;margin-top:3.85pt;width:0;height:48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Ua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"/>
          </w:pict>
        </mc:Fallback>
      </mc:AlternateContent>
    </w:r>
    <w:r w:rsidR="00824661">
      <w:rPr>
        <w:rFonts w:ascii="Arial Narrow" w:hAnsi="Arial Narrow"/>
        <w:b/>
        <w:spacing w:val="40"/>
        <w:sz w:val="26"/>
        <w:szCs w:val="26"/>
        <w:lang w:val="bg-BG" w:eastAsia="x-none"/>
      </w:rPr>
      <w:t xml:space="preserve">            </w:t>
    </w:r>
    <w:r w:rsidR="00A73715" w:rsidRPr="00A73715">
      <w:rPr>
        <w:rFonts w:ascii="Arial Narrow" w:hAnsi="Arial Narrow"/>
        <w:b/>
        <w:spacing w:val="40"/>
        <w:sz w:val="26"/>
        <w:szCs w:val="26"/>
        <w:lang w:val="x-none" w:eastAsia="x-none"/>
      </w:rPr>
      <w:t>РЕПУБЛИКА БЪЛГАРИЯ</w:t>
    </w:r>
  </w:p>
  <w:p w:rsidR="00A73715" w:rsidRPr="00A73715" w:rsidRDefault="00824661" w:rsidP="00824661">
    <w:pPr>
      <w:keepNext/>
      <w:tabs>
        <w:tab w:val="left" w:pos="1276"/>
      </w:tabs>
      <w:overflowPunct/>
      <w:autoSpaceDE/>
      <w:autoSpaceDN/>
      <w:adjustRightInd/>
      <w:spacing w:line="360" w:lineRule="exact"/>
      <w:textAlignment w:val="auto"/>
      <w:outlineLvl w:val="0"/>
      <w:rPr>
        <w:rFonts w:ascii="Arial Narrow" w:hAnsi="Arial Narrow"/>
        <w:spacing w:val="30"/>
        <w:sz w:val="26"/>
        <w:szCs w:val="26"/>
        <w:lang w:val="bg-BG" w:eastAsia="x-none"/>
      </w:rPr>
    </w:pPr>
    <w:r>
      <w:rPr>
        <w:rFonts w:ascii="Arial Narrow" w:hAnsi="Arial Narrow"/>
        <w:spacing w:val="30"/>
        <w:sz w:val="26"/>
        <w:szCs w:val="26"/>
        <w:lang w:val="bg-BG" w:eastAsia="x-none"/>
      </w:rPr>
      <w:t xml:space="preserve">             </w:t>
    </w:r>
    <w:r w:rsidR="00A73715" w:rsidRPr="00A73715">
      <w:rPr>
        <w:rFonts w:ascii="Arial Narrow" w:hAnsi="Arial Narrow"/>
        <w:spacing w:val="30"/>
        <w:sz w:val="26"/>
        <w:szCs w:val="26"/>
        <w:lang w:val="x-none" w:eastAsia="x-none"/>
      </w:rPr>
      <w:t>Министерство на земеделието</w:t>
    </w:r>
    <w:r w:rsidR="00A73715" w:rsidRPr="0004296E">
      <w:rPr>
        <w:rFonts w:ascii="Arial Narrow" w:hAnsi="Arial Narrow"/>
        <w:spacing w:val="30"/>
        <w:sz w:val="26"/>
        <w:szCs w:val="26"/>
        <w:lang w:val="bg-BG" w:eastAsia="x-none"/>
      </w:rPr>
      <w:t xml:space="preserve">, </w:t>
    </w:r>
    <w:r w:rsidR="00A73715" w:rsidRPr="00A73715">
      <w:rPr>
        <w:rFonts w:ascii="Arial Narrow" w:hAnsi="Arial Narrow"/>
        <w:spacing w:val="30"/>
        <w:sz w:val="26"/>
        <w:szCs w:val="26"/>
        <w:lang w:val="x-none" w:eastAsia="x-none"/>
      </w:rPr>
      <w:t>храните</w:t>
    </w:r>
    <w:r w:rsidR="00A73715" w:rsidRPr="0004296E">
      <w:rPr>
        <w:rFonts w:ascii="Arial Narrow" w:hAnsi="Arial Narrow"/>
        <w:spacing w:val="30"/>
        <w:sz w:val="26"/>
        <w:szCs w:val="26"/>
        <w:lang w:val="bg-BG" w:eastAsia="x-none"/>
      </w:rPr>
      <w:t xml:space="preserve"> </w:t>
    </w:r>
    <w:r w:rsidR="00A73715" w:rsidRPr="00A73715">
      <w:rPr>
        <w:rFonts w:ascii="Arial Narrow" w:hAnsi="Arial Narrow"/>
        <w:spacing w:val="30"/>
        <w:sz w:val="26"/>
        <w:szCs w:val="26"/>
        <w:lang w:val="bg-BG" w:eastAsia="x-none"/>
      </w:rPr>
      <w:t>и горите</w:t>
    </w:r>
  </w:p>
  <w:p w:rsidR="00A73715" w:rsidRPr="00A73715" w:rsidRDefault="00824661" w:rsidP="00824661">
    <w:pPr>
      <w:keepNext/>
      <w:tabs>
        <w:tab w:val="left" w:pos="1276"/>
      </w:tabs>
      <w:overflowPunct/>
      <w:autoSpaceDE/>
      <w:autoSpaceDN/>
      <w:adjustRightInd/>
      <w:spacing w:line="360" w:lineRule="exact"/>
      <w:textAlignment w:val="auto"/>
      <w:outlineLvl w:val="0"/>
      <w:rPr>
        <w:rFonts w:ascii="Arial Narrow" w:hAnsi="Arial Narrow"/>
        <w:spacing w:val="30"/>
        <w:sz w:val="24"/>
        <w:szCs w:val="24"/>
        <w:lang w:val="x-none" w:eastAsia="x-none"/>
      </w:rPr>
    </w:pPr>
    <w:r>
      <w:rPr>
        <w:rFonts w:ascii="Arial Narrow" w:hAnsi="Arial Narrow"/>
        <w:spacing w:val="30"/>
        <w:sz w:val="24"/>
        <w:szCs w:val="24"/>
        <w:lang w:val="bg-BG" w:eastAsia="x-none"/>
      </w:rPr>
      <w:t xml:space="preserve">              </w:t>
    </w:r>
    <w:r w:rsidR="00A73715" w:rsidRPr="00A73715">
      <w:rPr>
        <w:rFonts w:ascii="Arial Narrow" w:hAnsi="Arial Narrow"/>
        <w:spacing w:val="30"/>
        <w:sz w:val="24"/>
        <w:szCs w:val="24"/>
        <w:lang w:val="x-none" w:eastAsia="x-none"/>
      </w:rPr>
      <w:t>Дирекция „Развитие на селските райони”</w:t>
    </w:r>
  </w:p>
  <w:p w:rsidR="009E45B1" w:rsidRPr="0004296E" w:rsidRDefault="009E45B1" w:rsidP="00A73715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C80"/>
    <w:multiLevelType w:val="hybridMultilevel"/>
    <w:tmpl w:val="413CF614"/>
    <w:lvl w:ilvl="0" w:tplc="5E74031A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5D24DA"/>
    <w:multiLevelType w:val="hybridMultilevel"/>
    <w:tmpl w:val="D84A50E8"/>
    <w:lvl w:ilvl="0" w:tplc="5B4CCD2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C72CF5"/>
    <w:multiLevelType w:val="hybridMultilevel"/>
    <w:tmpl w:val="B902FF86"/>
    <w:lvl w:ilvl="0" w:tplc="040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 w15:restartNumberingAfterBreak="0">
    <w:nsid w:val="138D2A90"/>
    <w:multiLevelType w:val="hybridMultilevel"/>
    <w:tmpl w:val="1B8C3016"/>
    <w:lvl w:ilvl="0" w:tplc="6FAEC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6CC4"/>
    <w:multiLevelType w:val="hybridMultilevel"/>
    <w:tmpl w:val="AF3068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DD26B9"/>
    <w:multiLevelType w:val="hybridMultilevel"/>
    <w:tmpl w:val="8BACB54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1DF046A3"/>
    <w:multiLevelType w:val="hybridMultilevel"/>
    <w:tmpl w:val="2FF07330"/>
    <w:lvl w:ilvl="0" w:tplc="04090001">
      <w:start w:val="1"/>
      <w:numFmt w:val="bullet"/>
      <w:lvlText w:val=""/>
      <w:lvlJc w:val="left"/>
      <w:pPr>
        <w:ind w:left="23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7" w15:restartNumberingAfterBreak="0">
    <w:nsid w:val="1FE831C6"/>
    <w:multiLevelType w:val="hybridMultilevel"/>
    <w:tmpl w:val="8A929BB8"/>
    <w:lvl w:ilvl="0" w:tplc="5B4CCD2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616FE3"/>
    <w:multiLevelType w:val="hybridMultilevel"/>
    <w:tmpl w:val="F37A42FC"/>
    <w:lvl w:ilvl="0" w:tplc="040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9" w15:restartNumberingAfterBreak="0">
    <w:nsid w:val="220F3F6B"/>
    <w:multiLevelType w:val="hybridMultilevel"/>
    <w:tmpl w:val="64AED2E2"/>
    <w:lvl w:ilvl="0" w:tplc="DC3439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39832DD"/>
    <w:multiLevelType w:val="hybridMultilevel"/>
    <w:tmpl w:val="F24C0312"/>
    <w:lvl w:ilvl="0" w:tplc="6FAEC6C4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26E43EA0"/>
    <w:multiLevelType w:val="hybridMultilevel"/>
    <w:tmpl w:val="8DA8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D68EC"/>
    <w:multiLevelType w:val="hybridMultilevel"/>
    <w:tmpl w:val="979A7D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4F7674"/>
    <w:multiLevelType w:val="hybridMultilevel"/>
    <w:tmpl w:val="13EA5E58"/>
    <w:lvl w:ilvl="0" w:tplc="0409000B">
      <w:start w:val="1"/>
      <w:numFmt w:val="bullet"/>
      <w:lvlText w:val=""/>
      <w:lvlJc w:val="left"/>
      <w:pPr>
        <w:ind w:left="23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14" w15:restartNumberingAfterBreak="0">
    <w:nsid w:val="3CBD71A1"/>
    <w:multiLevelType w:val="hybridMultilevel"/>
    <w:tmpl w:val="1AC67BB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B9323A"/>
    <w:multiLevelType w:val="hybridMultilevel"/>
    <w:tmpl w:val="F4E48BF6"/>
    <w:lvl w:ilvl="0" w:tplc="2BA0FA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E5F87"/>
    <w:multiLevelType w:val="hybridMultilevel"/>
    <w:tmpl w:val="13FE5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F38F3"/>
    <w:multiLevelType w:val="hybridMultilevel"/>
    <w:tmpl w:val="EE003F8C"/>
    <w:lvl w:ilvl="0" w:tplc="070EFA6E">
      <w:start w:val="1"/>
      <w:numFmt w:val="decimal"/>
      <w:lvlText w:val="%1."/>
      <w:lvlJc w:val="left"/>
      <w:pPr>
        <w:ind w:left="130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0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7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4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41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9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6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3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7060" w:hanging="180"/>
      </w:pPr>
      <w:rPr>
        <w:rFonts w:cs="Times New Roman"/>
      </w:rPr>
    </w:lvl>
  </w:abstractNum>
  <w:abstractNum w:abstractNumId="18" w15:restartNumberingAfterBreak="0">
    <w:nsid w:val="48871F2F"/>
    <w:multiLevelType w:val="hybridMultilevel"/>
    <w:tmpl w:val="168A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07561"/>
    <w:multiLevelType w:val="hybridMultilevel"/>
    <w:tmpl w:val="2BB66B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4D0620ED"/>
    <w:multiLevelType w:val="hybridMultilevel"/>
    <w:tmpl w:val="D5F46F30"/>
    <w:lvl w:ilvl="0" w:tplc="0409000B">
      <w:start w:val="1"/>
      <w:numFmt w:val="bullet"/>
      <w:lvlText w:val=""/>
      <w:lvlJc w:val="left"/>
      <w:pPr>
        <w:ind w:left="24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1" w15:restartNumberingAfterBreak="0">
    <w:nsid w:val="4D841988"/>
    <w:multiLevelType w:val="hybridMultilevel"/>
    <w:tmpl w:val="1DE43022"/>
    <w:lvl w:ilvl="0" w:tplc="5CE2E7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0B9215B"/>
    <w:multiLevelType w:val="hybridMultilevel"/>
    <w:tmpl w:val="06CC2AA4"/>
    <w:lvl w:ilvl="0" w:tplc="AD9EFD74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4F909B6"/>
    <w:multiLevelType w:val="hybridMultilevel"/>
    <w:tmpl w:val="315AA9A6"/>
    <w:lvl w:ilvl="0" w:tplc="16EA985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CBA1216"/>
    <w:multiLevelType w:val="hybridMultilevel"/>
    <w:tmpl w:val="ED9E55CE"/>
    <w:lvl w:ilvl="0" w:tplc="5B4CCD20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5" w15:restartNumberingAfterBreak="0">
    <w:nsid w:val="5E0367AA"/>
    <w:multiLevelType w:val="hybridMultilevel"/>
    <w:tmpl w:val="70141B6E"/>
    <w:lvl w:ilvl="0" w:tplc="6CE065E4"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EF0E2C"/>
    <w:multiLevelType w:val="hybridMultilevel"/>
    <w:tmpl w:val="9B883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5738E"/>
    <w:multiLevelType w:val="hybridMultilevel"/>
    <w:tmpl w:val="D9C4E29C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610A13D9"/>
    <w:multiLevelType w:val="hybridMultilevel"/>
    <w:tmpl w:val="4AF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7A6E29"/>
    <w:multiLevelType w:val="hybridMultilevel"/>
    <w:tmpl w:val="EDDEEA54"/>
    <w:lvl w:ilvl="0" w:tplc="04090001">
      <w:start w:val="1"/>
      <w:numFmt w:val="bullet"/>
      <w:lvlText w:val=""/>
      <w:lvlJc w:val="left"/>
      <w:pPr>
        <w:ind w:left="23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30" w15:restartNumberingAfterBreak="0">
    <w:nsid w:val="68F555E3"/>
    <w:multiLevelType w:val="hybridMultilevel"/>
    <w:tmpl w:val="582619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866E1"/>
    <w:multiLevelType w:val="hybridMultilevel"/>
    <w:tmpl w:val="249867DC"/>
    <w:lvl w:ilvl="0" w:tplc="04090001">
      <w:start w:val="1"/>
      <w:numFmt w:val="bullet"/>
      <w:lvlText w:val=""/>
      <w:lvlJc w:val="left"/>
      <w:pPr>
        <w:ind w:left="23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32" w15:restartNumberingAfterBreak="0">
    <w:nsid w:val="6CCC170A"/>
    <w:multiLevelType w:val="hybridMultilevel"/>
    <w:tmpl w:val="053AC8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3F588B"/>
    <w:multiLevelType w:val="hybridMultilevel"/>
    <w:tmpl w:val="A10E3DD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96E3E91"/>
    <w:multiLevelType w:val="hybridMultilevel"/>
    <w:tmpl w:val="9884A5DE"/>
    <w:lvl w:ilvl="0" w:tplc="C76E758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A195A"/>
    <w:multiLevelType w:val="hybridMultilevel"/>
    <w:tmpl w:val="7302964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25"/>
  </w:num>
  <w:num w:numId="4">
    <w:abstractNumId w:val="30"/>
  </w:num>
  <w:num w:numId="5">
    <w:abstractNumId w:val="12"/>
  </w:num>
  <w:num w:numId="6">
    <w:abstractNumId w:val="24"/>
  </w:num>
  <w:num w:numId="7">
    <w:abstractNumId w:val="15"/>
  </w:num>
  <w:num w:numId="8">
    <w:abstractNumId w:val="23"/>
  </w:num>
  <w:num w:numId="9">
    <w:abstractNumId w:val="17"/>
  </w:num>
  <w:num w:numId="10">
    <w:abstractNumId w:val="8"/>
  </w:num>
  <w:num w:numId="11">
    <w:abstractNumId w:val="35"/>
  </w:num>
  <w:num w:numId="12">
    <w:abstractNumId w:val="0"/>
  </w:num>
  <w:num w:numId="13">
    <w:abstractNumId w:val="22"/>
  </w:num>
  <w:num w:numId="14">
    <w:abstractNumId w:val="21"/>
  </w:num>
  <w:num w:numId="15">
    <w:abstractNumId w:val="2"/>
  </w:num>
  <w:num w:numId="16">
    <w:abstractNumId w:val="9"/>
  </w:num>
  <w:num w:numId="17">
    <w:abstractNumId w:val="16"/>
  </w:num>
  <w:num w:numId="18">
    <w:abstractNumId w:val="32"/>
  </w:num>
  <w:num w:numId="19">
    <w:abstractNumId w:val="5"/>
  </w:num>
  <w:num w:numId="20">
    <w:abstractNumId w:val="27"/>
  </w:num>
  <w:num w:numId="21">
    <w:abstractNumId w:val="19"/>
  </w:num>
  <w:num w:numId="22">
    <w:abstractNumId w:val="28"/>
  </w:num>
  <w:num w:numId="23">
    <w:abstractNumId w:val="18"/>
  </w:num>
  <w:num w:numId="24">
    <w:abstractNumId w:val="26"/>
  </w:num>
  <w:num w:numId="25">
    <w:abstractNumId w:val="11"/>
  </w:num>
  <w:num w:numId="26">
    <w:abstractNumId w:val="14"/>
  </w:num>
  <w:num w:numId="27">
    <w:abstractNumId w:val="4"/>
  </w:num>
  <w:num w:numId="28">
    <w:abstractNumId w:val="20"/>
  </w:num>
  <w:num w:numId="29">
    <w:abstractNumId w:val="29"/>
  </w:num>
  <w:num w:numId="30">
    <w:abstractNumId w:val="31"/>
  </w:num>
  <w:num w:numId="31">
    <w:abstractNumId w:val="6"/>
  </w:num>
  <w:num w:numId="32">
    <w:abstractNumId w:val="3"/>
  </w:num>
  <w:num w:numId="33">
    <w:abstractNumId w:val="13"/>
  </w:num>
  <w:num w:numId="34">
    <w:abstractNumId w:val="10"/>
  </w:num>
  <w:num w:numId="35">
    <w:abstractNumId w:val="33"/>
  </w:num>
  <w:num w:numId="36">
    <w:abstractNumId w:val="1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44C"/>
    <w:rsid w:val="00001FA6"/>
    <w:rsid w:val="000041CB"/>
    <w:rsid w:val="00004EC7"/>
    <w:rsid w:val="00005689"/>
    <w:rsid w:val="000061AA"/>
    <w:rsid w:val="00006E67"/>
    <w:rsid w:val="00007070"/>
    <w:rsid w:val="00007581"/>
    <w:rsid w:val="000114C6"/>
    <w:rsid w:val="00014020"/>
    <w:rsid w:val="00014A52"/>
    <w:rsid w:val="00017939"/>
    <w:rsid w:val="000213AD"/>
    <w:rsid w:val="00022C2E"/>
    <w:rsid w:val="00024498"/>
    <w:rsid w:val="00025A67"/>
    <w:rsid w:val="00025B4F"/>
    <w:rsid w:val="00032D99"/>
    <w:rsid w:val="00034661"/>
    <w:rsid w:val="00040109"/>
    <w:rsid w:val="0004111F"/>
    <w:rsid w:val="0004123C"/>
    <w:rsid w:val="0004171A"/>
    <w:rsid w:val="0004296E"/>
    <w:rsid w:val="00044367"/>
    <w:rsid w:val="000513B3"/>
    <w:rsid w:val="000530EE"/>
    <w:rsid w:val="0005318C"/>
    <w:rsid w:val="000558A7"/>
    <w:rsid w:val="00061E27"/>
    <w:rsid w:val="00064830"/>
    <w:rsid w:val="00066A5E"/>
    <w:rsid w:val="00072374"/>
    <w:rsid w:val="000802CF"/>
    <w:rsid w:val="00084127"/>
    <w:rsid w:val="00086155"/>
    <w:rsid w:val="00086F0D"/>
    <w:rsid w:val="00087AB4"/>
    <w:rsid w:val="00093087"/>
    <w:rsid w:val="00095FD7"/>
    <w:rsid w:val="0009629B"/>
    <w:rsid w:val="00097049"/>
    <w:rsid w:val="000A2BAB"/>
    <w:rsid w:val="000A4EED"/>
    <w:rsid w:val="000A7683"/>
    <w:rsid w:val="000B05F1"/>
    <w:rsid w:val="000B2FD4"/>
    <w:rsid w:val="000B39AB"/>
    <w:rsid w:val="000B43F2"/>
    <w:rsid w:val="000B5598"/>
    <w:rsid w:val="000B5F3D"/>
    <w:rsid w:val="000C018A"/>
    <w:rsid w:val="000C4F0A"/>
    <w:rsid w:val="000C5D65"/>
    <w:rsid w:val="000C732D"/>
    <w:rsid w:val="000D04E4"/>
    <w:rsid w:val="000D5846"/>
    <w:rsid w:val="000E14A7"/>
    <w:rsid w:val="000E29A3"/>
    <w:rsid w:val="000E2F9B"/>
    <w:rsid w:val="000E3EB8"/>
    <w:rsid w:val="000E47BC"/>
    <w:rsid w:val="000E6394"/>
    <w:rsid w:val="000E781B"/>
    <w:rsid w:val="000F0CD1"/>
    <w:rsid w:val="000F1021"/>
    <w:rsid w:val="000F2FFA"/>
    <w:rsid w:val="000F35EA"/>
    <w:rsid w:val="000F65C4"/>
    <w:rsid w:val="000F6816"/>
    <w:rsid w:val="000F6B74"/>
    <w:rsid w:val="00105C24"/>
    <w:rsid w:val="00106697"/>
    <w:rsid w:val="00110EB1"/>
    <w:rsid w:val="0011238D"/>
    <w:rsid w:val="00112CCC"/>
    <w:rsid w:val="00117133"/>
    <w:rsid w:val="00121205"/>
    <w:rsid w:val="00121468"/>
    <w:rsid w:val="00122C21"/>
    <w:rsid w:val="0012507E"/>
    <w:rsid w:val="00125BCE"/>
    <w:rsid w:val="00126055"/>
    <w:rsid w:val="00126765"/>
    <w:rsid w:val="001271A1"/>
    <w:rsid w:val="00133945"/>
    <w:rsid w:val="00136822"/>
    <w:rsid w:val="00140737"/>
    <w:rsid w:val="0014166F"/>
    <w:rsid w:val="00145096"/>
    <w:rsid w:val="00146489"/>
    <w:rsid w:val="00146747"/>
    <w:rsid w:val="00151DA5"/>
    <w:rsid w:val="00151F53"/>
    <w:rsid w:val="001540E0"/>
    <w:rsid w:val="00154DB1"/>
    <w:rsid w:val="00156653"/>
    <w:rsid w:val="00157115"/>
    <w:rsid w:val="00157ABC"/>
    <w:rsid w:val="00157D1E"/>
    <w:rsid w:val="001657DC"/>
    <w:rsid w:val="00167642"/>
    <w:rsid w:val="001676DE"/>
    <w:rsid w:val="00167E3C"/>
    <w:rsid w:val="001737D9"/>
    <w:rsid w:val="001740BB"/>
    <w:rsid w:val="00174767"/>
    <w:rsid w:val="001747E4"/>
    <w:rsid w:val="00175CF3"/>
    <w:rsid w:val="00184E25"/>
    <w:rsid w:val="00185600"/>
    <w:rsid w:val="00186870"/>
    <w:rsid w:val="00187A60"/>
    <w:rsid w:val="0019008D"/>
    <w:rsid w:val="00190C06"/>
    <w:rsid w:val="00190F96"/>
    <w:rsid w:val="00191A3D"/>
    <w:rsid w:val="00192E45"/>
    <w:rsid w:val="00194B81"/>
    <w:rsid w:val="00195214"/>
    <w:rsid w:val="00196619"/>
    <w:rsid w:val="00196D27"/>
    <w:rsid w:val="001A1541"/>
    <w:rsid w:val="001A4FE0"/>
    <w:rsid w:val="001B06E6"/>
    <w:rsid w:val="001B51CB"/>
    <w:rsid w:val="001B6B07"/>
    <w:rsid w:val="001B7532"/>
    <w:rsid w:val="001C2490"/>
    <w:rsid w:val="001C3B59"/>
    <w:rsid w:val="001C5826"/>
    <w:rsid w:val="001C5905"/>
    <w:rsid w:val="001C6D1E"/>
    <w:rsid w:val="001D5D05"/>
    <w:rsid w:val="001D61EB"/>
    <w:rsid w:val="001D7048"/>
    <w:rsid w:val="001D7C9E"/>
    <w:rsid w:val="001E1567"/>
    <w:rsid w:val="001E5596"/>
    <w:rsid w:val="001F2B7C"/>
    <w:rsid w:val="001F3717"/>
    <w:rsid w:val="001F58E4"/>
    <w:rsid w:val="001F7075"/>
    <w:rsid w:val="001F7374"/>
    <w:rsid w:val="002067BB"/>
    <w:rsid w:val="002101E5"/>
    <w:rsid w:val="00211DF0"/>
    <w:rsid w:val="002126E1"/>
    <w:rsid w:val="00213A2F"/>
    <w:rsid w:val="0021719A"/>
    <w:rsid w:val="00220E5C"/>
    <w:rsid w:val="00223923"/>
    <w:rsid w:val="0022603B"/>
    <w:rsid w:val="002270B5"/>
    <w:rsid w:val="00227240"/>
    <w:rsid w:val="0022734C"/>
    <w:rsid w:val="0022783B"/>
    <w:rsid w:val="00231C8E"/>
    <w:rsid w:val="002329F3"/>
    <w:rsid w:val="00241C4B"/>
    <w:rsid w:val="00245471"/>
    <w:rsid w:val="00245A4D"/>
    <w:rsid w:val="002527DE"/>
    <w:rsid w:val="00256DFC"/>
    <w:rsid w:val="00260248"/>
    <w:rsid w:val="002639A8"/>
    <w:rsid w:val="002655A7"/>
    <w:rsid w:val="00266D04"/>
    <w:rsid w:val="0027040C"/>
    <w:rsid w:val="00271FD9"/>
    <w:rsid w:val="002732A7"/>
    <w:rsid w:val="002751F0"/>
    <w:rsid w:val="00276A2E"/>
    <w:rsid w:val="0027714A"/>
    <w:rsid w:val="00282039"/>
    <w:rsid w:val="00282769"/>
    <w:rsid w:val="00284FEF"/>
    <w:rsid w:val="00286E1B"/>
    <w:rsid w:val="00287AA7"/>
    <w:rsid w:val="00287F26"/>
    <w:rsid w:val="0029553A"/>
    <w:rsid w:val="00296526"/>
    <w:rsid w:val="00296B71"/>
    <w:rsid w:val="00297811"/>
    <w:rsid w:val="002A1C88"/>
    <w:rsid w:val="002A2538"/>
    <w:rsid w:val="002A2B7A"/>
    <w:rsid w:val="002A2FD2"/>
    <w:rsid w:val="002A5ED6"/>
    <w:rsid w:val="002A65CF"/>
    <w:rsid w:val="002A6BD4"/>
    <w:rsid w:val="002A7016"/>
    <w:rsid w:val="002A7458"/>
    <w:rsid w:val="002B4A74"/>
    <w:rsid w:val="002B53E7"/>
    <w:rsid w:val="002C05A2"/>
    <w:rsid w:val="002C0A2B"/>
    <w:rsid w:val="002C3722"/>
    <w:rsid w:val="002C7159"/>
    <w:rsid w:val="002D39B1"/>
    <w:rsid w:val="002D4A7E"/>
    <w:rsid w:val="002D6C4B"/>
    <w:rsid w:val="002D6D4D"/>
    <w:rsid w:val="002E3920"/>
    <w:rsid w:val="002E7E47"/>
    <w:rsid w:val="002F00AD"/>
    <w:rsid w:val="002F06A8"/>
    <w:rsid w:val="002F2775"/>
    <w:rsid w:val="002F2C75"/>
    <w:rsid w:val="002F54CC"/>
    <w:rsid w:val="0030458E"/>
    <w:rsid w:val="00310523"/>
    <w:rsid w:val="00311A01"/>
    <w:rsid w:val="003133A5"/>
    <w:rsid w:val="00315ACD"/>
    <w:rsid w:val="0031650F"/>
    <w:rsid w:val="003178D7"/>
    <w:rsid w:val="00320844"/>
    <w:rsid w:val="00321118"/>
    <w:rsid w:val="00321B9E"/>
    <w:rsid w:val="00325314"/>
    <w:rsid w:val="00326845"/>
    <w:rsid w:val="00327325"/>
    <w:rsid w:val="00334781"/>
    <w:rsid w:val="003359F6"/>
    <w:rsid w:val="003372CB"/>
    <w:rsid w:val="00342CE2"/>
    <w:rsid w:val="0034628D"/>
    <w:rsid w:val="00347FE7"/>
    <w:rsid w:val="0035536E"/>
    <w:rsid w:val="00356926"/>
    <w:rsid w:val="00356DBD"/>
    <w:rsid w:val="00360448"/>
    <w:rsid w:val="00362BF3"/>
    <w:rsid w:val="00363202"/>
    <w:rsid w:val="00364546"/>
    <w:rsid w:val="0036638B"/>
    <w:rsid w:val="00372176"/>
    <w:rsid w:val="00377FE8"/>
    <w:rsid w:val="0038087E"/>
    <w:rsid w:val="00380949"/>
    <w:rsid w:val="00384434"/>
    <w:rsid w:val="00384F00"/>
    <w:rsid w:val="00385DB8"/>
    <w:rsid w:val="00386252"/>
    <w:rsid w:val="0039238D"/>
    <w:rsid w:val="00393C8A"/>
    <w:rsid w:val="003964E0"/>
    <w:rsid w:val="00396500"/>
    <w:rsid w:val="003A0A97"/>
    <w:rsid w:val="003A16D5"/>
    <w:rsid w:val="003A2B36"/>
    <w:rsid w:val="003A2D50"/>
    <w:rsid w:val="003A3A13"/>
    <w:rsid w:val="003A3C4C"/>
    <w:rsid w:val="003A3EF7"/>
    <w:rsid w:val="003A5581"/>
    <w:rsid w:val="003A5C4F"/>
    <w:rsid w:val="003A7216"/>
    <w:rsid w:val="003B3C78"/>
    <w:rsid w:val="003B660B"/>
    <w:rsid w:val="003C023D"/>
    <w:rsid w:val="003C0371"/>
    <w:rsid w:val="003C490D"/>
    <w:rsid w:val="003C5881"/>
    <w:rsid w:val="003C779F"/>
    <w:rsid w:val="003C78EC"/>
    <w:rsid w:val="003D3AC2"/>
    <w:rsid w:val="003D6324"/>
    <w:rsid w:val="003D6E16"/>
    <w:rsid w:val="003E08B1"/>
    <w:rsid w:val="003E2100"/>
    <w:rsid w:val="003E2D89"/>
    <w:rsid w:val="003E4B11"/>
    <w:rsid w:val="003E7A6D"/>
    <w:rsid w:val="003F1CB3"/>
    <w:rsid w:val="003F2320"/>
    <w:rsid w:val="003F4EA9"/>
    <w:rsid w:val="003F6D6C"/>
    <w:rsid w:val="003F75C2"/>
    <w:rsid w:val="00400012"/>
    <w:rsid w:val="00400262"/>
    <w:rsid w:val="00413175"/>
    <w:rsid w:val="00414F70"/>
    <w:rsid w:val="004155B9"/>
    <w:rsid w:val="00415617"/>
    <w:rsid w:val="00416D51"/>
    <w:rsid w:val="0041784A"/>
    <w:rsid w:val="00420590"/>
    <w:rsid w:val="00420DF0"/>
    <w:rsid w:val="0042208C"/>
    <w:rsid w:val="00422583"/>
    <w:rsid w:val="004253AD"/>
    <w:rsid w:val="00425698"/>
    <w:rsid w:val="00431377"/>
    <w:rsid w:val="00432F55"/>
    <w:rsid w:val="004345A1"/>
    <w:rsid w:val="004364BC"/>
    <w:rsid w:val="00437215"/>
    <w:rsid w:val="00440427"/>
    <w:rsid w:val="00441B9D"/>
    <w:rsid w:val="00441E1B"/>
    <w:rsid w:val="00442232"/>
    <w:rsid w:val="00444444"/>
    <w:rsid w:val="004467AE"/>
    <w:rsid w:val="004477BD"/>
    <w:rsid w:val="00451257"/>
    <w:rsid w:val="00453133"/>
    <w:rsid w:val="00453B4C"/>
    <w:rsid w:val="0045424F"/>
    <w:rsid w:val="004553FD"/>
    <w:rsid w:val="004578A5"/>
    <w:rsid w:val="004578F3"/>
    <w:rsid w:val="004708EA"/>
    <w:rsid w:val="00470A34"/>
    <w:rsid w:val="00470E9F"/>
    <w:rsid w:val="004713AB"/>
    <w:rsid w:val="0047783D"/>
    <w:rsid w:val="00482A3C"/>
    <w:rsid w:val="004859BD"/>
    <w:rsid w:val="004902F1"/>
    <w:rsid w:val="00490F8C"/>
    <w:rsid w:val="0049616A"/>
    <w:rsid w:val="004A0927"/>
    <w:rsid w:val="004A092E"/>
    <w:rsid w:val="004A0E42"/>
    <w:rsid w:val="004A663D"/>
    <w:rsid w:val="004A71BE"/>
    <w:rsid w:val="004B0856"/>
    <w:rsid w:val="004B1F1C"/>
    <w:rsid w:val="004B2831"/>
    <w:rsid w:val="004B3FB9"/>
    <w:rsid w:val="004B5379"/>
    <w:rsid w:val="004B6A6F"/>
    <w:rsid w:val="004C3144"/>
    <w:rsid w:val="004C53F6"/>
    <w:rsid w:val="004D0061"/>
    <w:rsid w:val="004D0AF8"/>
    <w:rsid w:val="004D1B2E"/>
    <w:rsid w:val="004D32E9"/>
    <w:rsid w:val="004D5D29"/>
    <w:rsid w:val="004D625C"/>
    <w:rsid w:val="004D7904"/>
    <w:rsid w:val="004E1B45"/>
    <w:rsid w:val="004E2255"/>
    <w:rsid w:val="004E2F08"/>
    <w:rsid w:val="004E301C"/>
    <w:rsid w:val="004E3DED"/>
    <w:rsid w:val="004E45E6"/>
    <w:rsid w:val="004E47BD"/>
    <w:rsid w:val="004E4EF2"/>
    <w:rsid w:val="004E7075"/>
    <w:rsid w:val="004F5440"/>
    <w:rsid w:val="00503354"/>
    <w:rsid w:val="00504AAF"/>
    <w:rsid w:val="00504D77"/>
    <w:rsid w:val="00506A33"/>
    <w:rsid w:val="00507C14"/>
    <w:rsid w:val="00512C5F"/>
    <w:rsid w:val="00516FFE"/>
    <w:rsid w:val="00520DFD"/>
    <w:rsid w:val="00520FED"/>
    <w:rsid w:val="00525749"/>
    <w:rsid w:val="00527F2F"/>
    <w:rsid w:val="00533341"/>
    <w:rsid w:val="00535332"/>
    <w:rsid w:val="005357AC"/>
    <w:rsid w:val="00535871"/>
    <w:rsid w:val="00535C33"/>
    <w:rsid w:val="005400F8"/>
    <w:rsid w:val="00540486"/>
    <w:rsid w:val="005452AE"/>
    <w:rsid w:val="00547D79"/>
    <w:rsid w:val="00552CA4"/>
    <w:rsid w:val="00552FFA"/>
    <w:rsid w:val="005543F9"/>
    <w:rsid w:val="005547D0"/>
    <w:rsid w:val="0056316E"/>
    <w:rsid w:val="005656A9"/>
    <w:rsid w:val="00566298"/>
    <w:rsid w:val="005674FC"/>
    <w:rsid w:val="0057112B"/>
    <w:rsid w:val="00575C4A"/>
    <w:rsid w:val="005766E6"/>
    <w:rsid w:val="005801B0"/>
    <w:rsid w:val="00581CA7"/>
    <w:rsid w:val="00581CEE"/>
    <w:rsid w:val="00586CAF"/>
    <w:rsid w:val="00586EC3"/>
    <w:rsid w:val="00596AA8"/>
    <w:rsid w:val="00597004"/>
    <w:rsid w:val="00597A67"/>
    <w:rsid w:val="005A1CB7"/>
    <w:rsid w:val="005A2F18"/>
    <w:rsid w:val="005A3218"/>
    <w:rsid w:val="005A3B17"/>
    <w:rsid w:val="005A5E8F"/>
    <w:rsid w:val="005B4489"/>
    <w:rsid w:val="005B6034"/>
    <w:rsid w:val="005B7BBC"/>
    <w:rsid w:val="005C4BB0"/>
    <w:rsid w:val="005C57CE"/>
    <w:rsid w:val="005C58F5"/>
    <w:rsid w:val="005C59EF"/>
    <w:rsid w:val="005C7C41"/>
    <w:rsid w:val="005C7CF0"/>
    <w:rsid w:val="005D3F66"/>
    <w:rsid w:val="005D7788"/>
    <w:rsid w:val="005E2564"/>
    <w:rsid w:val="005E3461"/>
    <w:rsid w:val="005E4E90"/>
    <w:rsid w:val="005E7A19"/>
    <w:rsid w:val="005F101C"/>
    <w:rsid w:val="005F16FD"/>
    <w:rsid w:val="005F2051"/>
    <w:rsid w:val="005F2531"/>
    <w:rsid w:val="005F4DD2"/>
    <w:rsid w:val="005F59E3"/>
    <w:rsid w:val="005F6B27"/>
    <w:rsid w:val="00601740"/>
    <w:rsid w:val="00605DE5"/>
    <w:rsid w:val="00613A86"/>
    <w:rsid w:val="00615F72"/>
    <w:rsid w:val="006169FC"/>
    <w:rsid w:val="00616D50"/>
    <w:rsid w:val="0062774D"/>
    <w:rsid w:val="00627A1B"/>
    <w:rsid w:val="00630F6C"/>
    <w:rsid w:val="0063147E"/>
    <w:rsid w:val="0063265C"/>
    <w:rsid w:val="00633D22"/>
    <w:rsid w:val="00637634"/>
    <w:rsid w:val="0064001E"/>
    <w:rsid w:val="006421C2"/>
    <w:rsid w:val="0064259B"/>
    <w:rsid w:val="0064299B"/>
    <w:rsid w:val="006436CE"/>
    <w:rsid w:val="006460B6"/>
    <w:rsid w:val="0064672E"/>
    <w:rsid w:val="0064675B"/>
    <w:rsid w:val="00647096"/>
    <w:rsid w:val="0065283D"/>
    <w:rsid w:val="00653307"/>
    <w:rsid w:val="00656712"/>
    <w:rsid w:val="00656F14"/>
    <w:rsid w:val="00657DD5"/>
    <w:rsid w:val="00662E80"/>
    <w:rsid w:val="00663BFC"/>
    <w:rsid w:val="00663E5B"/>
    <w:rsid w:val="00667435"/>
    <w:rsid w:val="00673226"/>
    <w:rsid w:val="0067343C"/>
    <w:rsid w:val="00677E93"/>
    <w:rsid w:val="00677F6B"/>
    <w:rsid w:val="00682268"/>
    <w:rsid w:val="006837D1"/>
    <w:rsid w:val="00686724"/>
    <w:rsid w:val="006907B5"/>
    <w:rsid w:val="006935BC"/>
    <w:rsid w:val="00693CCF"/>
    <w:rsid w:val="0069464F"/>
    <w:rsid w:val="00695D9E"/>
    <w:rsid w:val="00697C7F"/>
    <w:rsid w:val="006A1FFD"/>
    <w:rsid w:val="006A27B8"/>
    <w:rsid w:val="006B0B84"/>
    <w:rsid w:val="006B151E"/>
    <w:rsid w:val="006B422E"/>
    <w:rsid w:val="006B49E6"/>
    <w:rsid w:val="006B6DDF"/>
    <w:rsid w:val="006C4890"/>
    <w:rsid w:val="006C58CF"/>
    <w:rsid w:val="006C6CF4"/>
    <w:rsid w:val="006D1581"/>
    <w:rsid w:val="006D15D8"/>
    <w:rsid w:val="006D2293"/>
    <w:rsid w:val="006D2FE8"/>
    <w:rsid w:val="006D3909"/>
    <w:rsid w:val="006D661D"/>
    <w:rsid w:val="006D7A1B"/>
    <w:rsid w:val="006E019D"/>
    <w:rsid w:val="006E0E9B"/>
    <w:rsid w:val="006E4851"/>
    <w:rsid w:val="006E4B86"/>
    <w:rsid w:val="006E4BC5"/>
    <w:rsid w:val="006E6A21"/>
    <w:rsid w:val="006E7E8A"/>
    <w:rsid w:val="006F48E4"/>
    <w:rsid w:val="006F5566"/>
    <w:rsid w:val="006F6030"/>
    <w:rsid w:val="006F7133"/>
    <w:rsid w:val="00700B82"/>
    <w:rsid w:val="007023C7"/>
    <w:rsid w:val="007032D0"/>
    <w:rsid w:val="00705845"/>
    <w:rsid w:val="0071268C"/>
    <w:rsid w:val="00712AC1"/>
    <w:rsid w:val="00713977"/>
    <w:rsid w:val="00714A62"/>
    <w:rsid w:val="0072344A"/>
    <w:rsid w:val="00725C60"/>
    <w:rsid w:val="007301A3"/>
    <w:rsid w:val="00730E19"/>
    <w:rsid w:val="007333B8"/>
    <w:rsid w:val="0073389E"/>
    <w:rsid w:val="00735898"/>
    <w:rsid w:val="00744A0F"/>
    <w:rsid w:val="00744FD3"/>
    <w:rsid w:val="00745FF5"/>
    <w:rsid w:val="00752202"/>
    <w:rsid w:val="00755383"/>
    <w:rsid w:val="00757B66"/>
    <w:rsid w:val="00760168"/>
    <w:rsid w:val="00761340"/>
    <w:rsid w:val="0076268D"/>
    <w:rsid w:val="0076320E"/>
    <w:rsid w:val="0076323F"/>
    <w:rsid w:val="00763FE6"/>
    <w:rsid w:val="00771072"/>
    <w:rsid w:val="0077120E"/>
    <w:rsid w:val="00771FA0"/>
    <w:rsid w:val="007723C3"/>
    <w:rsid w:val="00772F13"/>
    <w:rsid w:val="00773491"/>
    <w:rsid w:val="00776F24"/>
    <w:rsid w:val="00777807"/>
    <w:rsid w:val="00777D3E"/>
    <w:rsid w:val="0078366A"/>
    <w:rsid w:val="00784FD3"/>
    <w:rsid w:val="007874D6"/>
    <w:rsid w:val="007936D6"/>
    <w:rsid w:val="007A1661"/>
    <w:rsid w:val="007A3476"/>
    <w:rsid w:val="007A5075"/>
    <w:rsid w:val="007B1556"/>
    <w:rsid w:val="007B34D7"/>
    <w:rsid w:val="007B6CA1"/>
    <w:rsid w:val="007B7DE9"/>
    <w:rsid w:val="007C2D14"/>
    <w:rsid w:val="007C6AEF"/>
    <w:rsid w:val="007D066D"/>
    <w:rsid w:val="007D3A37"/>
    <w:rsid w:val="007D4719"/>
    <w:rsid w:val="007E1CB3"/>
    <w:rsid w:val="007E4C30"/>
    <w:rsid w:val="007E54DC"/>
    <w:rsid w:val="007F5007"/>
    <w:rsid w:val="00800B78"/>
    <w:rsid w:val="00800C12"/>
    <w:rsid w:val="00801229"/>
    <w:rsid w:val="00801E7B"/>
    <w:rsid w:val="00803153"/>
    <w:rsid w:val="00803AF5"/>
    <w:rsid w:val="00805396"/>
    <w:rsid w:val="0081067B"/>
    <w:rsid w:val="00811724"/>
    <w:rsid w:val="00820165"/>
    <w:rsid w:val="00820CE1"/>
    <w:rsid w:val="008211DC"/>
    <w:rsid w:val="00821768"/>
    <w:rsid w:val="0082190B"/>
    <w:rsid w:val="00821E6E"/>
    <w:rsid w:val="00821EC5"/>
    <w:rsid w:val="0082360E"/>
    <w:rsid w:val="00824661"/>
    <w:rsid w:val="00824E55"/>
    <w:rsid w:val="00825C23"/>
    <w:rsid w:val="00830450"/>
    <w:rsid w:val="008339D5"/>
    <w:rsid w:val="00835FC1"/>
    <w:rsid w:val="00837115"/>
    <w:rsid w:val="00841ADB"/>
    <w:rsid w:val="00845A48"/>
    <w:rsid w:val="00846D58"/>
    <w:rsid w:val="00847E9B"/>
    <w:rsid w:val="00850FBF"/>
    <w:rsid w:val="00851E06"/>
    <w:rsid w:val="008540BE"/>
    <w:rsid w:val="00856E4F"/>
    <w:rsid w:val="008576D3"/>
    <w:rsid w:val="00861416"/>
    <w:rsid w:val="00862F15"/>
    <w:rsid w:val="00867648"/>
    <w:rsid w:val="008710D0"/>
    <w:rsid w:val="00871EEA"/>
    <w:rsid w:val="00872886"/>
    <w:rsid w:val="00875BCD"/>
    <w:rsid w:val="00880A86"/>
    <w:rsid w:val="00881801"/>
    <w:rsid w:val="008845CF"/>
    <w:rsid w:val="008858C5"/>
    <w:rsid w:val="008877AD"/>
    <w:rsid w:val="008918DB"/>
    <w:rsid w:val="0089611E"/>
    <w:rsid w:val="008A3CB6"/>
    <w:rsid w:val="008A5D5B"/>
    <w:rsid w:val="008A669A"/>
    <w:rsid w:val="008B131B"/>
    <w:rsid w:val="008B2E90"/>
    <w:rsid w:val="008B3A0F"/>
    <w:rsid w:val="008B4539"/>
    <w:rsid w:val="008C6EC6"/>
    <w:rsid w:val="008C778A"/>
    <w:rsid w:val="008D2BD8"/>
    <w:rsid w:val="008D35AD"/>
    <w:rsid w:val="008D4240"/>
    <w:rsid w:val="008D4C45"/>
    <w:rsid w:val="008D5CDB"/>
    <w:rsid w:val="008D79AE"/>
    <w:rsid w:val="008D7B08"/>
    <w:rsid w:val="008E06E6"/>
    <w:rsid w:val="008E40B0"/>
    <w:rsid w:val="008E4362"/>
    <w:rsid w:val="008E459B"/>
    <w:rsid w:val="008F00D6"/>
    <w:rsid w:val="008F36EC"/>
    <w:rsid w:val="008F3710"/>
    <w:rsid w:val="008F3BB3"/>
    <w:rsid w:val="008F74FE"/>
    <w:rsid w:val="008F7973"/>
    <w:rsid w:val="009014FD"/>
    <w:rsid w:val="009050C7"/>
    <w:rsid w:val="00905F06"/>
    <w:rsid w:val="00913155"/>
    <w:rsid w:val="009135E2"/>
    <w:rsid w:val="009203C3"/>
    <w:rsid w:val="0092333D"/>
    <w:rsid w:val="009233A3"/>
    <w:rsid w:val="00926499"/>
    <w:rsid w:val="00927030"/>
    <w:rsid w:val="009274B6"/>
    <w:rsid w:val="00927C8D"/>
    <w:rsid w:val="009315B0"/>
    <w:rsid w:val="0093177F"/>
    <w:rsid w:val="009358DF"/>
    <w:rsid w:val="00936C6E"/>
    <w:rsid w:val="00940445"/>
    <w:rsid w:val="0094142C"/>
    <w:rsid w:val="009415BF"/>
    <w:rsid w:val="009429CA"/>
    <w:rsid w:val="009430E4"/>
    <w:rsid w:val="00943D31"/>
    <w:rsid w:val="00945213"/>
    <w:rsid w:val="00946D85"/>
    <w:rsid w:val="00953FF0"/>
    <w:rsid w:val="00954D92"/>
    <w:rsid w:val="00954DC4"/>
    <w:rsid w:val="00963A10"/>
    <w:rsid w:val="00967835"/>
    <w:rsid w:val="00973DE2"/>
    <w:rsid w:val="00976534"/>
    <w:rsid w:val="00976C13"/>
    <w:rsid w:val="0098440B"/>
    <w:rsid w:val="00985157"/>
    <w:rsid w:val="00992189"/>
    <w:rsid w:val="0099405F"/>
    <w:rsid w:val="00995AEF"/>
    <w:rsid w:val="009962D2"/>
    <w:rsid w:val="00997A1C"/>
    <w:rsid w:val="009A2D3E"/>
    <w:rsid w:val="009A49E5"/>
    <w:rsid w:val="009A51A2"/>
    <w:rsid w:val="009B374E"/>
    <w:rsid w:val="009C0251"/>
    <w:rsid w:val="009C0AB6"/>
    <w:rsid w:val="009C2951"/>
    <w:rsid w:val="009C3E08"/>
    <w:rsid w:val="009C4EED"/>
    <w:rsid w:val="009C584B"/>
    <w:rsid w:val="009C621D"/>
    <w:rsid w:val="009D0C89"/>
    <w:rsid w:val="009D3641"/>
    <w:rsid w:val="009D41AF"/>
    <w:rsid w:val="009D42A4"/>
    <w:rsid w:val="009D4AC0"/>
    <w:rsid w:val="009D4C45"/>
    <w:rsid w:val="009E1967"/>
    <w:rsid w:val="009E45B1"/>
    <w:rsid w:val="009E5D99"/>
    <w:rsid w:val="009F4527"/>
    <w:rsid w:val="009F6C8B"/>
    <w:rsid w:val="00A016D3"/>
    <w:rsid w:val="00A01F67"/>
    <w:rsid w:val="00A02564"/>
    <w:rsid w:val="00A109E1"/>
    <w:rsid w:val="00A11010"/>
    <w:rsid w:val="00A111DB"/>
    <w:rsid w:val="00A11DA1"/>
    <w:rsid w:val="00A1255D"/>
    <w:rsid w:val="00A13FF1"/>
    <w:rsid w:val="00A14862"/>
    <w:rsid w:val="00A15292"/>
    <w:rsid w:val="00A16D8B"/>
    <w:rsid w:val="00A17CAF"/>
    <w:rsid w:val="00A17D44"/>
    <w:rsid w:val="00A210DA"/>
    <w:rsid w:val="00A22D5A"/>
    <w:rsid w:val="00A2342C"/>
    <w:rsid w:val="00A23E64"/>
    <w:rsid w:val="00A2486C"/>
    <w:rsid w:val="00A2506A"/>
    <w:rsid w:val="00A25423"/>
    <w:rsid w:val="00A25A74"/>
    <w:rsid w:val="00A30DD6"/>
    <w:rsid w:val="00A32059"/>
    <w:rsid w:val="00A3276B"/>
    <w:rsid w:val="00A3301B"/>
    <w:rsid w:val="00A3528D"/>
    <w:rsid w:val="00A37D91"/>
    <w:rsid w:val="00A40EB8"/>
    <w:rsid w:val="00A421F9"/>
    <w:rsid w:val="00A44096"/>
    <w:rsid w:val="00A4695F"/>
    <w:rsid w:val="00A501F1"/>
    <w:rsid w:val="00A54236"/>
    <w:rsid w:val="00A555FB"/>
    <w:rsid w:val="00A56F48"/>
    <w:rsid w:val="00A605F5"/>
    <w:rsid w:val="00A61EE7"/>
    <w:rsid w:val="00A636AD"/>
    <w:rsid w:val="00A64C1E"/>
    <w:rsid w:val="00A6787F"/>
    <w:rsid w:val="00A71ECC"/>
    <w:rsid w:val="00A730C7"/>
    <w:rsid w:val="00A73715"/>
    <w:rsid w:val="00A75543"/>
    <w:rsid w:val="00A764B6"/>
    <w:rsid w:val="00A8118B"/>
    <w:rsid w:val="00A83459"/>
    <w:rsid w:val="00A83486"/>
    <w:rsid w:val="00A91D6B"/>
    <w:rsid w:val="00A967D5"/>
    <w:rsid w:val="00AA05E9"/>
    <w:rsid w:val="00AA2EF0"/>
    <w:rsid w:val="00AA548C"/>
    <w:rsid w:val="00AA5C87"/>
    <w:rsid w:val="00AA7E1D"/>
    <w:rsid w:val="00AB0693"/>
    <w:rsid w:val="00AB07A0"/>
    <w:rsid w:val="00AB254B"/>
    <w:rsid w:val="00AB3914"/>
    <w:rsid w:val="00AB767C"/>
    <w:rsid w:val="00AC6C9A"/>
    <w:rsid w:val="00AD6E30"/>
    <w:rsid w:val="00AE144F"/>
    <w:rsid w:val="00AF46C8"/>
    <w:rsid w:val="00AF4C8B"/>
    <w:rsid w:val="00AF56C8"/>
    <w:rsid w:val="00AF5DA5"/>
    <w:rsid w:val="00AF7E68"/>
    <w:rsid w:val="00B02DA3"/>
    <w:rsid w:val="00B06B8F"/>
    <w:rsid w:val="00B119E6"/>
    <w:rsid w:val="00B153DB"/>
    <w:rsid w:val="00B17BEA"/>
    <w:rsid w:val="00B209E0"/>
    <w:rsid w:val="00B223C6"/>
    <w:rsid w:val="00B228C3"/>
    <w:rsid w:val="00B25E62"/>
    <w:rsid w:val="00B27DED"/>
    <w:rsid w:val="00B30064"/>
    <w:rsid w:val="00B3017B"/>
    <w:rsid w:val="00B319B9"/>
    <w:rsid w:val="00B319FA"/>
    <w:rsid w:val="00B324E8"/>
    <w:rsid w:val="00B325DE"/>
    <w:rsid w:val="00B34385"/>
    <w:rsid w:val="00B35A7B"/>
    <w:rsid w:val="00B36EB0"/>
    <w:rsid w:val="00B47999"/>
    <w:rsid w:val="00B50EE0"/>
    <w:rsid w:val="00B532D8"/>
    <w:rsid w:val="00B5382F"/>
    <w:rsid w:val="00B54481"/>
    <w:rsid w:val="00B546C5"/>
    <w:rsid w:val="00B60200"/>
    <w:rsid w:val="00B603F0"/>
    <w:rsid w:val="00B60DE1"/>
    <w:rsid w:val="00B673CF"/>
    <w:rsid w:val="00B67575"/>
    <w:rsid w:val="00B7261B"/>
    <w:rsid w:val="00B738AE"/>
    <w:rsid w:val="00B74D0E"/>
    <w:rsid w:val="00B765E4"/>
    <w:rsid w:val="00B778AB"/>
    <w:rsid w:val="00B80950"/>
    <w:rsid w:val="00B81178"/>
    <w:rsid w:val="00B82A34"/>
    <w:rsid w:val="00B83112"/>
    <w:rsid w:val="00B835F8"/>
    <w:rsid w:val="00B83EDA"/>
    <w:rsid w:val="00B86BD5"/>
    <w:rsid w:val="00B90136"/>
    <w:rsid w:val="00B90B0E"/>
    <w:rsid w:val="00BA0DCB"/>
    <w:rsid w:val="00BA20A1"/>
    <w:rsid w:val="00BA2CF6"/>
    <w:rsid w:val="00BA4801"/>
    <w:rsid w:val="00BA4CCB"/>
    <w:rsid w:val="00BB0557"/>
    <w:rsid w:val="00BB5F73"/>
    <w:rsid w:val="00BC0CD0"/>
    <w:rsid w:val="00BC210E"/>
    <w:rsid w:val="00BC69B0"/>
    <w:rsid w:val="00BC7C6A"/>
    <w:rsid w:val="00BD1005"/>
    <w:rsid w:val="00BD264D"/>
    <w:rsid w:val="00BD5437"/>
    <w:rsid w:val="00BD6A28"/>
    <w:rsid w:val="00BD78C4"/>
    <w:rsid w:val="00BE17EE"/>
    <w:rsid w:val="00BE4386"/>
    <w:rsid w:val="00BE7BFD"/>
    <w:rsid w:val="00BF244F"/>
    <w:rsid w:val="00BF4559"/>
    <w:rsid w:val="00C00866"/>
    <w:rsid w:val="00C06DAA"/>
    <w:rsid w:val="00C07A66"/>
    <w:rsid w:val="00C12067"/>
    <w:rsid w:val="00C13888"/>
    <w:rsid w:val="00C15A8F"/>
    <w:rsid w:val="00C17876"/>
    <w:rsid w:val="00C20654"/>
    <w:rsid w:val="00C242E3"/>
    <w:rsid w:val="00C32148"/>
    <w:rsid w:val="00C32675"/>
    <w:rsid w:val="00C3285F"/>
    <w:rsid w:val="00C329CC"/>
    <w:rsid w:val="00C36E32"/>
    <w:rsid w:val="00C378B8"/>
    <w:rsid w:val="00C410CD"/>
    <w:rsid w:val="00C42EFA"/>
    <w:rsid w:val="00C4355F"/>
    <w:rsid w:val="00C4655E"/>
    <w:rsid w:val="00C46821"/>
    <w:rsid w:val="00C46D0F"/>
    <w:rsid w:val="00C473A4"/>
    <w:rsid w:val="00C54365"/>
    <w:rsid w:val="00C5480B"/>
    <w:rsid w:val="00C565D9"/>
    <w:rsid w:val="00C5713E"/>
    <w:rsid w:val="00C60BF9"/>
    <w:rsid w:val="00C63216"/>
    <w:rsid w:val="00C659B4"/>
    <w:rsid w:val="00C6692E"/>
    <w:rsid w:val="00C701C0"/>
    <w:rsid w:val="00C74394"/>
    <w:rsid w:val="00C821A0"/>
    <w:rsid w:val="00C84C97"/>
    <w:rsid w:val="00C853D8"/>
    <w:rsid w:val="00C90864"/>
    <w:rsid w:val="00C91B3D"/>
    <w:rsid w:val="00C92347"/>
    <w:rsid w:val="00C92651"/>
    <w:rsid w:val="00C92DF0"/>
    <w:rsid w:val="00C94601"/>
    <w:rsid w:val="00C9651D"/>
    <w:rsid w:val="00CA03A3"/>
    <w:rsid w:val="00CA0516"/>
    <w:rsid w:val="00CA0DF5"/>
    <w:rsid w:val="00CA3616"/>
    <w:rsid w:val="00CA3FA1"/>
    <w:rsid w:val="00CA5A02"/>
    <w:rsid w:val="00CB1AC7"/>
    <w:rsid w:val="00CB55A2"/>
    <w:rsid w:val="00CB6C23"/>
    <w:rsid w:val="00CC0DA9"/>
    <w:rsid w:val="00CC1A3D"/>
    <w:rsid w:val="00CC4772"/>
    <w:rsid w:val="00CD1C2D"/>
    <w:rsid w:val="00CD6467"/>
    <w:rsid w:val="00CE0C47"/>
    <w:rsid w:val="00CE175C"/>
    <w:rsid w:val="00CE1C4C"/>
    <w:rsid w:val="00CE36E3"/>
    <w:rsid w:val="00CE45D3"/>
    <w:rsid w:val="00CE5470"/>
    <w:rsid w:val="00CE5E97"/>
    <w:rsid w:val="00CE5ED1"/>
    <w:rsid w:val="00CF2A60"/>
    <w:rsid w:val="00CF3790"/>
    <w:rsid w:val="00CF3983"/>
    <w:rsid w:val="00CF651E"/>
    <w:rsid w:val="00D034F4"/>
    <w:rsid w:val="00D05431"/>
    <w:rsid w:val="00D05B6A"/>
    <w:rsid w:val="00D067FD"/>
    <w:rsid w:val="00D06C92"/>
    <w:rsid w:val="00D07073"/>
    <w:rsid w:val="00D10055"/>
    <w:rsid w:val="00D10CC0"/>
    <w:rsid w:val="00D11B71"/>
    <w:rsid w:val="00D20B72"/>
    <w:rsid w:val="00D226CD"/>
    <w:rsid w:val="00D258B4"/>
    <w:rsid w:val="00D337E4"/>
    <w:rsid w:val="00D33F25"/>
    <w:rsid w:val="00D34C3C"/>
    <w:rsid w:val="00D44797"/>
    <w:rsid w:val="00D519BA"/>
    <w:rsid w:val="00D51C8A"/>
    <w:rsid w:val="00D52728"/>
    <w:rsid w:val="00D52E79"/>
    <w:rsid w:val="00D54415"/>
    <w:rsid w:val="00D55CED"/>
    <w:rsid w:val="00D618E0"/>
    <w:rsid w:val="00D61AE4"/>
    <w:rsid w:val="00D65AC3"/>
    <w:rsid w:val="00D65C74"/>
    <w:rsid w:val="00D67B94"/>
    <w:rsid w:val="00D725FA"/>
    <w:rsid w:val="00D73345"/>
    <w:rsid w:val="00D761CD"/>
    <w:rsid w:val="00D77089"/>
    <w:rsid w:val="00D7763F"/>
    <w:rsid w:val="00D81F19"/>
    <w:rsid w:val="00D850B7"/>
    <w:rsid w:val="00D905E2"/>
    <w:rsid w:val="00D92FBE"/>
    <w:rsid w:val="00D95C12"/>
    <w:rsid w:val="00D977EF"/>
    <w:rsid w:val="00D97C5F"/>
    <w:rsid w:val="00DC5B8D"/>
    <w:rsid w:val="00DD1425"/>
    <w:rsid w:val="00DD1718"/>
    <w:rsid w:val="00DD5581"/>
    <w:rsid w:val="00DD5C04"/>
    <w:rsid w:val="00DD5EAA"/>
    <w:rsid w:val="00DD6AE8"/>
    <w:rsid w:val="00DE44C0"/>
    <w:rsid w:val="00DE79CD"/>
    <w:rsid w:val="00DF193C"/>
    <w:rsid w:val="00DF24BC"/>
    <w:rsid w:val="00DF3F51"/>
    <w:rsid w:val="00DF43E7"/>
    <w:rsid w:val="00DF4628"/>
    <w:rsid w:val="00DF67B9"/>
    <w:rsid w:val="00E022BA"/>
    <w:rsid w:val="00E02680"/>
    <w:rsid w:val="00E0514A"/>
    <w:rsid w:val="00E0678C"/>
    <w:rsid w:val="00E11DB5"/>
    <w:rsid w:val="00E16FB7"/>
    <w:rsid w:val="00E20143"/>
    <w:rsid w:val="00E20906"/>
    <w:rsid w:val="00E21220"/>
    <w:rsid w:val="00E227F4"/>
    <w:rsid w:val="00E229FF"/>
    <w:rsid w:val="00E23094"/>
    <w:rsid w:val="00E24BFB"/>
    <w:rsid w:val="00E32402"/>
    <w:rsid w:val="00E36BE3"/>
    <w:rsid w:val="00E37869"/>
    <w:rsid w:val="00E40CCB"/>
    <w:rsid w:val="00E40EC6"/>
    <w:rsid w:val="00E41810"/>
    <w:rsid w:val="00E44A8B"/>
    <w:rsid w:val="00E47FE8"/>
    <w:rsid w:val="00E50EC2"/>
    <w:rsid w:val="00E51B76"/>
    <w:rsid w:val="00E5681A"/>
    <w:rsid w:val="00E57E03"/>
    <w:rsid w:val="00E626FE"/>
    <w:rsid w:val="00E677FA"/>
    <w:rsid w:val="00E7361A"/>
    <w:rsid w:val="00E746C2"/>
    <w:rsid w:val="00E772A4"/>
    <w:rsid w:val="00E77C7B"/>
    <w:rsid w:val="00E82D15"/>
    <w:rsid w:val="00E83686"/>
    <w:rsid w:val="00E85B52"/>
    <w:rsid w:val="00E85D50"/>
    <w:rsid w:val="00E86BB8"/>
    <w:rsid w:val="00E871D4"/>
    <w:rsid w:val="00E920B9"/>
    <w:rsid w:val="00E94DCD"/>
    <w:rsid w:val="00E95607"/>
    <w:rsid w:val="00EA02E5"/>
    <w:rsid w:val="00EA0BA5"/>
    <w:rsid w:val="00EA2530"/>
    <w:rsid w:val="00EA59C7"/>
    <w:rsid w:val="00EB0B42"/>
    <w:rsid w:val="00EB0B79"/>
    <w:rsid w:val="00EB19FB"/>
    <w:rsid w:val="00EB2F7C"/>
    <w:rsid w:val="00EB7339"/>
    <w:rsid w:val="00EC355E"/>
    <w:rsid w:val="00EC36DB"/>
    <w:rsid w:val="00EC5739"/>
    <w:rsid w:val="00EC6712"/>
    <w:rsid w:val="00EC6954"/>
    <w:rsid w:val="00EC7105"/>
    <w:rsid w:val="00ED06E6"/>
    <w:rsid w:val="00ED0F5C"/>
    <w:rsid w:val="00ED1388"/>
    <w:rsid w:val="00ED61FF"/>
    <w:rsid w:val="00EE197F"/>
    <w:rsid w:val="00EE3795"/>
    <w:rsid w:val="00EE42D0"/>
    <w:rsid w:val="00EE4C18"/>
    <w:rsid w:val="00EE5DB3"/>
    <w:rsid w:val="00EE6A17"/>
    <w:rsid w:val="00EF0E6C"/>
    <w:rsid w:val="00EF195B"/>
    <w:rsid w:val="00EF4DE8"/>
    <w:rsid w:val="00EF51B1"/>
    <w:rsid w:val="00F000FA"/>
    <w:rsid w:val="00F15C05"/>
    <w:rsid w:val="00F15C21"/>
    <w:rsid w:val="00F226D8"/>
    <w:rsid w:val="00F26868"/>
    <w:rsid w:val="00F274A9"/>
    <w:rsid w:val="00F27EEC"/>
    <w:rsid w:val="00F309E6"/>
    <w:rsid w:val="00F31430"/>
    <w:rsid w:val="00F35939"/>
    <w:rsid w:val="00F36871"/>
    <w:rsid w:val="00F37C3F"/>
    <w:rsid w:val="00F4020A"/>
    <w:rsid w:val="00F408FE"/>
    <w:rsid w:val="00F41BD8"/>
    <w:rsid w:val="00F42C4C"/>
    <w:rsid w:val="00F446CF"/>
    <w:rsid w:val="00F465D9"/>
    <w:rsid w:val="00F504C1"/>
    <w:rsid w:val="00F50DC0"/>
    <w:rsid w:val="00F518AC"/>
    <w:rsid w:val="00F52505"/>
    <w:rsid w:val="00F53308"/>
    <w:rsid w:val="00F5699F"/>
    <w:rsid w:val="00F569E0"/>
    <w:rsid w:val="00F601BB"/>
    <w:rsid w:val="00F6215E"/>
    <w:rsid w:val="00F6590B"/>
    <w:rsid w:val="00F66211"/>
    <w:rsid w:val="00F66B3E"/>
    <w:rsid w:val="00F66F08"/>
    <w:rsid w:val="00F702B7"/>
    <w:rsid w:val="00F72E6B"/>
    <w:rsid w:val="00F77EA8"/>
    <w:rsid w:val="00F8191F"/>
    <w:rsid w:val="00F8413E"/>
    <w:rsid w:val="00F91557"/>
    <w:rsid w:val="00F928AB"/>
    <w:rsid w:val="00F93D20"/>
    <w:rsid w:val="00F93FF8"/>
    <w:rsid w:val="00FA1877"/>
    <w:rsid w:val="00FA1E75"/>
    <w:rsid w:val="00FA2973"/>
    <w:rsid w:val="00FA2E9B"/>
    <w:rsid w:val="00FA47AB"/>
    <w:rsid w:val="00FB2C75"/>
    <w:rsid w:val="00FB7018"/>
    <w:rsid w:val="00FC034A"/>
    <w:rsid w:val="00FC29BA"/>
    <w:rsid w:val="00FC7C53"/>
    <w:rsid w:val="00FD14E1"/>
    <w:rsid w:val="00FD5967"/>
    <w:rsid w:val="00FE0BAA"/>
    <w:rsid w:val="00FE4FAA"/>
    <w:rsid w:val="00FE58C5"/>
    <w:rsid w:val="00FE663F"/>
    <w:rsid w:val="00FE7BDB"/>
    <w:rsid w:val="00FF234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F09E1DB"/>
  <w15:docId w15:val="{A6CE07B8-A135-4C34-88FF-982CA29B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64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F408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3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13A2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istoryitem">
    <w:name w:val="historyitem"/>
    <w:basedOn w:val="DefaultParagraphFont"/>
    <w:rsid w:val="00213A2F"/>
  </w:style>
  <w:style w:type="character" w:customStyle="1" w:styleId="newdocreference1">
    <w:name w:val="newdocreference1"/>
    <w:rsid w:val="00213A2F"/>
    <w:rPr>
      <w:i w:val="0"/>
      <w:iCs w:val="0"/>
      <w:color w:val="0000FF"/>
      <w:u w:val="single"/>
    </w:rPr>
  </w:style>
  <w:style w:type="paragraph" w:customStyle="1" w:styleId="firstline">
    <w:name w:val="firstline"/>
    <w:basedOn w:val="Normal"/>
    <w:rsid w:val="00F15C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Batang" w:hAnsi="Times New Roman"/>
      <w:sz w:val="24"/>
      <w:szCs w:val="24"/>
      <w:lang w:val="bg-BG" w:eastAsia="ko-KR"/>
    </w:rPr>
  </w:style>
  <w:style w:type="character" w:styleId="PageNumber">
    <w:name w:val="page number"/>
    <w:basedOn w:val="DefaultParagraphFont"/>
    <w:rsid w:val="00CE0C47"/>
  </w:style>
  <w:style w:type="paragraph" w:customStyle="1" w:styleId="CharCharChar">
    <w:name w:val="Char Char Char"/>
    <w:basedOn w:val="Normal"/>
    <w:rsid w:val="00875BC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507C1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">
    <w:name w:val="Char Char Знак"/>
    <w:basedOn w:val="Normal"/>
    <w:rsid w:val="00B3017B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1CharChar1CharCharCharChar1">
    <w:name w:val="Char1 Char Char1 Char Char Char Char1"/>
    <w:basedOn w:val="Normal"/>
    <w:rsid w:val="00653307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E50EC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1Char">
    <w:name w:val="Char Char Char1 Char"/>
    <w:basedOn w:val="Normal"/>
    <w:rsid w:val="0035692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227240"/>
    <w:rPr>
      <w:b/>
      <w:bCs/>
    </w:rPr>
  </w:style>
  <w:style w:type="character" w:customStyle="1" w:styleId="historyitemselected1">
    <w:name w:val="historyitemselected1"/>
    <w:rsid w:val="00227240"/>
    <w:rPr>
      <w:b/>
      <w:bCs/>
      <w:color w:val="0086C6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6376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4E2F08"/>
    <w:rPr>
      <w:i w:val="0"/>
      <w:iCs w:val="0"/>
      <w:color w:val="8B0000"/>
      <w:u w:val="single"/>
    </w:rPr>
  </w:style>
  <w:style w:type="paragraph" w:customStyle="1" w:styleId="title1">
    <w:name w:val="title1"/>
    <w:basedOn w:val="Normal"/>
    <w:rsid w:val="00CF651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customStyle="1" w:styleId="FooterChar">
    <w:name w:val="Footer Char"/>
    <w:link w:val="Footer"/>
    <w:rsid w:val="00A02564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99"/>
    <w:qFormat/>
    <w:rsid w:val="004D32E9"/>
    <w:pPr>
      <w:widowControl w:val="0"/>
      <w:overflowPunct/>
      <w:ind w:left="720"/>
      <w:textAlignment w:val="auto"/>
    </w:pPr>
    <w:rPr>
      <w:rFonts w:ascii="Times New Roman" w:hAnsi="Times New Roman"/>
      <w:lang w:val="bg-BG"/>
    </w:rPr>
  </w:style>
  <w:style w:type="paragraph" w:customStyle="1" w:styleId="m">
    <w:name w:val="m"/>
    <w:basedOn w:val="Normal"/>
    <w:rsid w:val="00B209E0"/>
    <w:pPr>
      <w:overflowPunct/>
      <w:autoSpaceDE/>
      <w:autoSpaceDN/>
      <w:adjustRightInd/>
      <w:ind w:firstLine="990"/>
      <w:jc w:val="both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B738AE"/>
    <w:pPr>
      <w:overflowPunct/>
      <w:autoSpaceDE/>
      <w:autoSpaceDN/>
      <w:adjustRightInd/>
      <w:textAlignment w:val="auto"/>
    </w:pPr>
    <w:rPr>
      <w:rFonts w:ascii="Calibri" w:eastAsia="Calibri" w:hAnsi="Calibri"/>
      <w:lang w:val="bg-BG"/>
    </w:rPr>
  </w:style>
  <w:style w:type="character" w:customStyle="1" w:styleId="FootnoteTextChar">
    <w:name w:val="Footnote Text Char"/>
    <w:link w:val="FootnoteText"/>
    <w:uiPriority w:val="99"/>
    <w:rsid w:val="00B738AE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unhideWhenUsed/>
    <w:rsid w:val="00B738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2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1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73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0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29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C3D1E-C2C9-4CB4-8FE6-D9B29683B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1298</Words>
  <Characters>7401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Milen M. Krastev</cp:lastModifiedBy>
  <cp:revision>18</cp:revision>
  <cp:lastPrinted>2018-01-26T09:05:00Z</cp:lastPrinted>
  <dcterms:created xsi:type="dcterms:W3CDTF">2020-07-09T08:58:00Z</dcterms:created>
  <dcterms:modified xsi:type="dcterms:W3CDTF">2020-10-21T16:20:00Z</dcterms:modified>
</cp:coreProperties>
</file>