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4880"/>
        <w:gridCol w:w="3152"/>
        <w:gridCol w:w="976"/>
      </w:tblGrid>
      <w:tr w:rsidR="00F429BC" w:rsidRPr="003A6ECB" w:rsidTr="00F429BC">
        <w:trPr>
          <w:gridAfter w:val="3"/>
          <w:wAfter w:w="9008" w:type="dxa"/>
          <w:trHeight w:val="8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</w:tr>
      <w:tr w:rsidR="00BA0A8F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F429BC" w:rsidRDefault="00FB4D55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810B5">
        <w:trPr>
          <w:trHeight w:val="97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D810B5" w:rsidRDefault="00FB4D55" w:rsidP="00AA2AA4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</w:t>
            </w:r>
            <w:r w:rsidR="007C1509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Процедура за подбор на проек</w:t>
            </w:r>
            <w:r w:rsidR="007C1509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ти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843F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BG14MFOP001-2.015</w:t>
            </w:r>
            <w:bookmarkStart w:id="0" w:name="_GoBack"/>
            <w:bookmarkEnd w:id="0"/>
            <w:r w:rsidR="007307AF" w:rsidRPr="007307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„Продуктивни инвестиции в аквакултурите“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сектор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“</w:t>
            </w:r>
            <w:r w:rsidR="000F39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алки проекти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</w:t>
            </w:r>
            <w:r w:rsidR="00D810B5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ярка 2.2  „Продуктивни инвестиции в аквакултурите“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3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556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 двуседмичен срок от крайния срок за подаването им.</w:t>
            </w: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Оценката включва: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установени в процеса на оценка нередовности, непълноти и/или несъответствия на проектното предложение,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="007C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уведомява бенефициента за тях, като определя срок за отстраняването им, който не може да бъде по-кратък от 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дни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2B383A" w:rsidRDefault="002B383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B383A" w:rsidRPr="00F44213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79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6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7C1509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495"/>
        </w:trPr>
        <w:tc>
          <w:tcPr>
            <w:tcW w:w="70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665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3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подадено по реда, определен от УО в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812DC" w:rsidRPr="00F44213" w:rsidTr="00DB04D2">
        <w:trPr>
          <w:trHeight w:val="102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2D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812DC" w:rsidRPr="00F44213" w:rsidRDefault="00C812D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C812DC" w:rsidRPr="00F44213" w:rsidRDefault="00C812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12DC" w:rsidRPr="00F44213" w:rsidRDefault="00C812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9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0554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05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1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11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0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r w:rsidRPr="00DA31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99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A43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Инвестицията не води до увеличаване на капацитета на стопанството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9E2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 изключение на случаите, в които е допустимо, съгласно Условията за кандидатстване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651C" w:rsidRPr="00837B06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651C" w:rsidRPr="00837B06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062D" w:rsidRPr="00F44213" w:rsidTr="00665CF7">
        <w:trPr>
          <w:trHeight w:val="79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A062D" w:rsidRPr="00FB4D55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0A062D" w:rsidRPr="00FB4D55" w:rsidRDefault="000A062D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Стойността на проекта не надвишава левовата равностойност на 50 000 евро.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A062D" w:rsidRPr="00FB4D55" w:rsidRDefault="000A062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62D" w:rsidRDefault="000A062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837B06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B4D55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B4D55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837B06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B4D55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B4D55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609"/>
        </w:trPr>
        <w:tc>
          <w:tcPr>
            <w:tcW w:w="101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93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4651C" w:rsidRPr="007C1509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4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енергийната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ефективност 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2B383A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Подобряване на безопасността и условията на труд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(за предходните 3 години 50% от приходите да са от производство на аквакултура)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32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Срок за изпълнение на проекта :</w:t>
            </w: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под три месеца </w:t>
            </w: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от три до шест  месеца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Стопанство попадащо в обхвата на „Натура 2000“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Иновации в стопанството 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263B9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94651C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="0094651C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3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2B38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Del="00522F13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8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BD0DEC" w:rsidP="008866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 брой точки – 100</w:t>
            </w:r>
            <w:r w:rsidR="0094651C"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383A" w:rsidRDefault="002B383A" w:rsidP="000554A1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554A1" w:rsidRPr="00F44213" w:rsidRDefault="009402DD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02DD">
        <w:rPr>
          <w:rFonts w:ascii="Times New Roman" w:hAnsi="Times New Roman" w:cs="Times New Roman"/>
          <w:b/>
          <w:sz w:val="24"/>
          <w:szCs w:val="24"/>
          <w:lang w:val="bg-BG"/>
        </w:rPr>
        <w:t>За да се класира проектното предложение то трябва да събере минимум 15 точки и да  отговаря на поне два броя критерия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554A1" w:rsidRPr="00F44213" w:rsidRDefault="009402DD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02DD">
        <w:rPr>
          <w:rFonts w:ascii="Times New Roman" w:hAnsi="Times New Roman" w:cs="Times New Roman"/>
          <w:sz w:val="24"/>
          <w:szCs w:val="24"/>
          <w:lang w:val="bg-BG"/>
        </w:rPr>
        <w:lastRenderedPageBreak/>
        <w:t>В случай че проектното предложение получи по-малко от 15 точки, същото се отхвърля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554A1" w:rsidRPr="00F44213" w:rsidRDefault="00FB4D55" w:rsidP="002B38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p w:rsidR="00BA0A8F" w:rsidRPr="00F44213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F44213" w:rsidSect="00707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32" w:right="1417" w:bottom="156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74C" w:rsidRDefault="00CE374C" w:rsidP="003D215C">
      <w:pPr>
        <w:spacing w:after="0" w:line="240" w:lineRule="auto"/>
      </w:pPr>
      <w:r>
        <w:separator/>
      </w:r>
    </w:p>
  </w:endnote>
  <w:endnote w:type="continuationSeparator" w:id="0">
    <w:p w:rsidR="00CE374C" w:rsidRDefault="00CE374C" w:rsidP="003D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74C" w:rsidRDefault="00CE374C" w:rsidP="003D215C">
      <w:pPr>
        <w:spacing w:after="0" w:line="240" w:lineRule="auto"/>
      </w:pPr>
      <w:r>
        <w:separator/>
      </w:r>
    </w:p>
  </w:footnote>
  <w:footnote w:type="continuationSeparator" w:id="0">
    <w:p w:rsidR="00CE374C" w:rsidRDefault="00CE374C" w:rsidP="003D2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3D215C" w:rsidRPr="005C0D98" w:rsidTr="00767285">
      <w:trPr>
        <w:trHeight w:val="684"/>
      </w:trPr>
      <w:tc>
        <w:tcPr>
          <w:tcW w:w="3276" w:type="dxa"/>
        </w:tcPr>
        <w:p w:rsidR="003D215C" w:rsidRPr="00AF1339" w:rsidRDefault="00CE374C" w:rsidP="00767285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>
            <w:rPr>
              <w:noProof/>
            </w:rPr>
            <w:pict>
              <v:group id="Group 1" o:spid="_x0000_s2049" style="position:absolute;left:0;text-align:left;margin-left:-45.25pt;margin-top:-18.15pt;width:539.25pt;height:104.25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2050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3D215C" w:rsidRDefault="00CE374C" w:rsidP="003D215C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7" o:spid="_x0000_i1025" type="#_x0000_t75" style="width:80.25pt;height:54pt;visibility:visible;mso-wrap-style:square">
                              <v:imagedata r:id="rId1" o:title=""/>
                            </v:shape>
                          </w:pict>
                        </w:r>
                      </w:p>
                      <w:p w:rsidR="007070DB" w:rsidRPr="007070DB" w:rsidRDefault="007070DB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  <w:lang w:val="bg-BG"/>
                          </w:rPr>
                        </w:pPr>
                        <w:r w:rsidRPr="007070DB"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  <w:lang w:val="bg-BG"/>
                          </w:rPr>
                          <w:t>ЕВРОПЕЙСКИ СЪЮЗ</w:t>
                        </w:r>
                      </w:p>
                      <w:p w:rsidR="003D215C" w:rsidRPr="005C0D98" w:rsidRDefault="003D215C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 id="Picture 9" o:spid="_x0000_s2051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<v:imagedata r:id="rId2" o:title="" croptop="9288f" cropbottom="7225f" cropleft="4122f" cropright="11523f"/>
                  <v:path arrowok="t"/>
                </v:shape>
                <v:group id="_x0000_s2052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2053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3" o:title=""/>
                    <v:path arrowok="t"/>
                  </v:shape>
                  <v:shape id="TextBox 5" o:spid="_x0000_s2054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:rsidR="003D215C" w:rsidRPr="00F2146C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3D215C" w:rsidRPr="00F2146C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ХРАНИТЕ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3D215C" w:rsidRDefault="003D215C" w:rsidP="003D215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w:r>
        </w:p>
      </w:tc>
      <w:tc>
        <w:tcPr>
          <w:tcW w:w="2886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</w:tc>
    </w:tr>
  </w:tbl>
  <w:p w:rsidR="003D215C" w:rsidRDefault="003D21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AC58B6"/>
    <w:multiLevelType w:val="hybridMultilevel"/>
    <w:tmpl w:val="83D4D57A"/>
    <w:lvl w:ilvl="0" w:tplc="E404F9D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74909"/>
    <w:multiLevelType w:val="hybridMultilevel"/>
    <w:tmpl w:val="4710B9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07"/>
    <w:rsid w:val="00006C66"/>
    <w:rsid w:val="00033A56"/>
    <w:rsid w:val="000554A1"/>
    <w:rsid w:val="000A062D"/>
    <w:rsid w:val="000A3D4D"/>
    <w:rsid w:val="000F39C7"/>
    <w:rsid w:val="001578AE"/>
    <w:rsid w:val="00242EBC"/>
    <w:rsid w:val="002430A0"/>
    <w:rsid w:val="00253B0A"/>
    <w:rsid w:val="00263268"/>
    <w:rsid w:val="00263B9D"/>
    <w:rsid w:val="002979E2"/>
    <w:rsid w:val="002A1A43"/>
    <w:rsid w:val="002A1D6D"/>
    <w:rsid w:val="002B383A"/>
    <w:rsid w:val="00372271"/>
    <w:rsid w:val="00386AE3"/>
    <w:rsid w:val="003A6ECB"/>
    <w:rsid w:val="003D215C"/>
    <w:rsid w:val="003D4881"/>
    <w:rsid w:val="004272B2"/>
    <w:rsid w:val="00436B93"/>
    <w:rsid w:val="004604EF"/>
    <w:rsid w:val="004E58EF"/>
    <w:rsid w:val="004E7B75"/>
    <w:rsid w:val="00522F13"/>
    <w:rsid w:val="00590E25"/>
    <w:rsid w:val="005F2907"/>
    <w:rsid w:val="005F2CB2"/>
    <w:rsid w:val="00601211"/>
    <w:rsid w:val="00665CF7"/>
    <w:rsid w:val="00675B52"/>
    <w:rsid w:val="00696837"/>
    <w:rsid w:val="006B47AE"/>
    <w:rsid w:val="006C4010"/>
    <w:rsid w:val="006C4F01"/>
    <w:rsid w:val="006F7ED2"/>
    <w:rsid w:val="00700439"/>
    <w:rsid w:val="007070DB"/>
    <w:rsid w:val="007307AF"/>
    <w:rsid w:val="00733220"/>
    <w:rsid w:val="0073637D"/>
    <w:rsid w:val="007545B6"/>
    <w:rsid w:val="00777E5A"/>
    <w:rsid w:val="007B6362"/>
    <w:rsid w:val="007C1509"/>
    <w:rsid w:val="007C17BD"/>
    <w:rsid w:val="007D6B19"/>
    <w:rsid w:val="00801B74"/>
    <w:rsid w:val="008063A9"/>
    <w:rsid w:val="00806B9D"/>
    <w:rsid w:val="00837B06"/>
    <w:rsid w:val="00837EBB"/>
    <w:rsid w:val="00843F2F"/>
    <w:rsid w:val="00854794"/>
    <w:rsid w:val="00870006"/>
    <w:rsid w:val="008713C6"/>
    <w:rsid w:val="00880F60"/>
    <w:rsid w:val="00886658"/>
    <w:rsid w:val="008B4FD0"/>
    <w:rsid w:val="008E04A4"/>
    <w:rsid w:val="008F2A77"/>
    <w:rsid w:val="008F7932"/>
    <w:rsid w:val="00924306"/>
    <w:rsid w:val="009402DD"/>
    <w:rsid w:val="00943555"/>
    <w:rsid w:val="0094651C"/>
    <w:rsid w:val="0096395D"/>
    <w:rsid w:val="0099768B"/>
    <w:rsid w:val="009A5138"/>
    <w:rsid w:val="009E28CC"/>
    <w:rsid w:val="009F276A"/>
    <w:rsid w:val="00A21F6D"/>
    <w:rsid w:val="00A43649"/>
    <w:rsid w:val="00A5082F"/>
    <w:rsid w:val="00AA2AA4"/>
    <w:rsid w:val="00AB63B2"/>
    <w:rsid w:val="00AC57B3"/>
    <w:rsid w:val="00AC6766"/>
    <w:rsid w:val="00B4442F"/>
    <w:rsid w:val="00B5024C"/>
    <w:rsid w:val="00BA0A8F"/>
    <w:rsid w:val="00BB2852"/>
    <w:rsid w:val="00BC4DED"/>
    <w:rsid w:val="00BD0DEC"/>
    <w:rsid w:val="00BE45DB"/>
    <w:rsid w:val="00BE736E"/>
    <w:rsid w:val="00C73603"/>
    <w:rsid w:val="00C812DC"/>
    <w:rsid w:val="00C91B1F"/>
    <w:rsid w:val="00CB42B2"/>
    <w:rsid w:val="00CC6FD9"/>
    <w:rsid w:val="00CE374C"/>
    <w:rsid w:val="00D04D0F"/>
    <w:rsid w:val="00D22ADD"/>
    <w:rsid w:val="00D65836"/>
    <w:rsid w:val="00D810B5"/>
    <w:rsid w:val="00DA3137"/>
    <w:rsid w:val="00DA3E79"/>
    <w:rsid w:val="00DB04D2"/>
    <w:rsid w:val="00DB0989"/>
    <w:rsid w:val="00DC6434"/>
    <w:rsid w:val="00DE5BE8"/>
    <w:rsid w:val="00E1691E"/>
    <w:rsid w:val="00E17D83"/>
    <w:rsid w:val="00E60670"/>
    <w:rsid w:val="00E62002"/>
    <w:rsid w:val="00E93506"/>
    <w:rsid w:val="00EF3E0A"/>
    <w:rsid w:val="00F429BC"/>
    <w:rsid w:val="00F44213"/>
    <w:rsid w:val="00F44FD3"/>
    <w:rsid w:val="00F65A77"/>
    <w:rsid w:val="00F90DA8"/>
    <w:rsid w:val="00FB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D2"/>
    <w:pPr>
      <w:tabs>
        <w:tab w:val="center" w:pos="4703"/>
        <w:tab w:val="right" w:pos="940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DB04D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DB04D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15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D215C"/>
    <w:rPr>
      <w:rFonts w:cs="Calibri"/>
      <w:sz w:val="22"/>
      <w:szCs w:val="22"/>
    </w:rPr>
  </w:style>
  <w:style w:type="character" w:customStyle="1" w:styleId="indented">
    <w:name w:val="indented"/>
    <w:uiPriority w:val="99"/>
    <w:rsid w:val="00D81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Zhelyu Asenov - UPO</dc:creator>
  <cp:keywords/>
  <dc:description/>
  <cp:lastModifiedBy>Zahari Tabakov</cp:lastModifiedBy>
  <cp:revision>54</cp:revision>
  <cp:lastPrinted>2016-05-19T07:13:00Z</cp:lastPrinted>
  <dcterms:created xsi:type="dcterms:W3CDTF">2016-05-19T06:31:00Z</dcterms:created>
  <dcterms:modified xsi:type="dcterms:W3CDTF">2020-09-15T12:39:00Z</dcterms:modified>
</cp:coreProperties>
</file>