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511" w:rsidRPr="009B3237" w:rsidRDefault="00545511" w:rsidP="008E1BE1">
      <w:pPr>
        <w:widowControl w:val="0"/>
        <w:shd w:val="clear" w:color="auto" w:fill="FFFFFF"/>
        <w:overflowPunct w:val="0"/>
        <w:autoSpaceDE w:val="0"/>
        <w:autoSpaceDN w:val="0"/>
        <w:adjustRightInd w:val="0"/>
        <w:spacing w:after="0" w:line="360" w:lineRule="auto"/>
        <w:jc w:val="center"/>
        <w:textAlignment w:val="baseline"/>
        <w:rPr>
          <w:rFonts w:ascii="Verdana" w:hAnsi="Verdana"/>
          <w:b/>
          <w:caps/>
          <w:spacing w:val="16"/>
          <w:sz w:val="24"/>
          <w:szCs w:val="24"/>
        </w:rPr>
      </w:pPr>
      <w:r w:rsidRPr="009B3237">
        <w:rPr>
          <w:rFonts w:ascii="Verdana" w:hAnsi="Verdana"/>
          <w:b/>
          <w:caps/>
          <w:spacing w:val="16"/>
          <w:sz w:val="24"/>
          <w:szCs w:val="24"/>
        </w:rPr>
        <w:t>Министерство на земеделието, храните и горите</w:t>
      </w:r>
    </w:p>
    <w:p w:rsidR="00545511" w:rsidRPr="009B3237" w:rsidRDefault="00545511" w:rsidP="008E1BE1">
      <w:pPr>
        <w:widowControl w:val="0"/>
        <w:tabs>
          <w:tab w:val="left" w:pos="9356"/>
        </w:tabs>
        <w:autoSpaceDE w:val="0"/>
        <w:autoSpaceDN w:val="0"/>
        <w:adjustRightInd w:val="0"/>
        <w:spacing w:after="0" w:line="360" w:lineRule="auto"/>
        <w:jc w:val="right"/>
        <w:outlineLvl w:val="0"/>
        <w:rPr>
          <w:rFonts w:ascii="Verdana" w:hAnsi="Verdana"/>
          <w:bCs/>
          <w:sz w:val="20"/>
          <w:szCs w:val="20"/>
        </w:rPr>
      </w:pPr>
      <w:r w:rsidRPr="009B3237">
        <w:rPr>
          <w:rFonts w:ascii="Verdana" w:hAnsi="Verdana"/>
          <w:bCs/>
          <w:sz w:val="20"/>
          <w:szCs w:val="20"/>
        </w:rPr>
        <w:t>Проект</w:t>
      </w:r>
    </w:p>
    <w:p w:rsidR="006C5927" w:rsidRPr="009B3237" w:rsidRDefault="006C5927" w:rsidP="008E1BE1">
      <w:pPr>
        <w:widowControl w:val="0"/>
        <w:autoSpaceDE w:val="0"/>
        <w:autoSpaceDN w:val="0"/>
        <w:adjustRightInd w:val="0"/>
        <w:spacing w:after="0" w:line="360" w:lineRule="auto"/>
        <w:jc w:val="both"/>
        <w:rPr>
          <w:rFonts w:ascii="Verdana" w:hAnsi="Verdana"/>
          <w:b/>
          <w:bCs/>
          <w:sz w:val="20"/>
          <w:szCs w:val="20"/>
          <w:lang w:eastAsia="bg-BG"/>
        </w:rPr>
      </w:pPr>
    </w:p>
    <w:p w:rsidR="00545511" w:rsidRPr="009B3237" w:rsidRDefault="00545511" w:rsidP="008E1BE1">
      <w:pPr>
        <w:widowControl w:val="0"/>
        <w:autoSpaceDE w:val="0"/>
        <w:autoSpaceDN w:val="0"/>
        <w:adjustRightInd w:val="0"/>
        <w:spacing w:after="0" w:line="360" w:lineRule="auto"/>
        <w:jc w:val="center"/>
        <w:rPr>
          <w:rFonts w:ascii="Verdana" w:hAnsi="Verdana"/>
          <w:b/>
          <w:bCs/>
          <w:sz w:val="24"/>
          <w:szCs w:val="24"/>
          <w:lang w:eastAsia="bg-BG"/>
        </w:rPr>
      </w:pPr>
      <w:r w:rsidRPr="009B3237">
        <w:rPr>
          <w:rFonts w:ascii="Verdana" w:hAnsi="Verdana"/>
          <w:b/>
          <w:bCs/>
          <w:sz w:val="24"/>
          <w:szCs w:val="24"/>
          <w:lang w:eastAsia="bg-BG"/>
        </w:rPr>
        <w:t>НАРЕДБА № ………………….</w:t>
      </w:r>
    </w:p>
    <w:p w:rsidR="00545511" w:rsidRPr="009B3237" w:rsidRDefault="00545511" w:rsidP="008E1BE1">
      <w:pPr>
        <w:widowControl w:val="0"/>
        <w:autoSpaceDE w:val="0"/>
        <w:autoSpaceDN w:val="0"/>
        <w:adjustRightInd w:val="0"/>
        <w:spacing w:after="0" w:line="360" w:lineRule="auto"/>
        <w:jc w:val="center"/>
        <w:rPr>
          <w:rFonts w:ascii="Verdana" w:hAnsi="Verdana"/>
          <w:b/>
          <w:bCs/>
          <w:sz w:val="24"/>
          <w:szCs w:val="24"/>
          <w:lang w:eastAsia="bg-BG"/>
        </w:rPr>
      </w:pPr>
      <w:r w:rsidRPr="009B3237">
        <w:rPr>
          <w:rFonts w:ascii="Verdana" w:hAnsi="Verdana"/>
          <w:b/>
          <w:bCs/>
          <w:sz w:val="24"/>
          <w:szCs w:val="24"/>
          <w:lang w:eastAsia="bg-BG"/>
        </w:rPr>
        <w:t>от ……………………………… г.</w:t>
      </w:r>
    </w:p>
    <w:p w:rsidR="00C50DF9" w:rsidRPr="009B3237" w:rsidRDefault="005550D0" w:rsidP="008E1BE1">
      <w:pPr>
        <w:widowControl w:val="0"/>
        <w:autoSpaceDE w:val="0"/>
        <w:autoSpaceDN w:val="0"/>
        <w:adjustRightInd w:val="0"/>
        <w:spacing w:after="0" w:line="360" w:lineRule="auto"/>
        <w:jc w:val="center"/>
        <w:rPr>
          <w:rFonts w:ascii="Verdana" w:hAnsi="Verdana"/>
          <w:b/>
          <w:bCs/>
          <w:sz w:val="20"/>
          <w:szCs w:val="20"/>
          <w:lang w:eastAsia="bg-BG"/>
        </w:rPr>
      </w:pPr>
      <w:r w:rsidRPr="009B3237">
        <w:rPr>
          <w:rFonts w:ascii="Verdana" w:hAnsi="Verdana"/>
          <w:b/>
          <w:bCs/>
          <w:sz w:val="20"/>
          <w:szCs w:val="20"/>
        </w:rPr>
        <w:t xml:space="preserve">за условията и реда за извършване на </w:t>
      </w:r>
      <w:r w:rsidRPr="009B3237">
        <w:rPr>
          <w:rFonts w:ascii="Verdana" w:hAnsi="Verdana"/>
          <w:b/>
          <w:sz w:val="20"/>
          <w:szCs w:val="20"/>
        </w:rPr>
        <w:t>дезинфекция, дезинсекция, дератизация и девастация</w:t>
      </w:r>
      <w:r w:rsidRPr="009B3237" w:rsidDel="000D566F">
        <w:rPr>
          <w:rFonts w:ascii="Verdana" w:hAnsi="Verdana"/>
          <w:b/>
          <w:sz w:val="20"/>
          <w:szCs w:val="20"/>
        </w:rPr>
        <w:t xml:space="preserve"> </w:t>
      </w:r>
      <w:r w:rsidRPr="009B3237">
        <w:rPr>
          <w:rFonts w:ascii="Verdana" w:hAnsi="Verdana"/>
          <w:b/>
          <w:sz w:val="20"/>
          <w:szCs w:val="20"/>
        </w:rPr>
        <w:t>при ограничаване и ликвидиране на болестите по животните</w:t>
      </w:r>
    </w:p>
    <w:p w:rsidR="00477C29" w:rsidRPr="009B3237" w:rsidRDefault="00477C29" w:rsidP="008E1BE1">
      <w:pPr>
        <w:widowControl w:val="0"/>
        <w:autoSpaceDE w:val="0"/>
        <w:autoSpaceDN w:val="0"/>
        <w:adjustRightInd w:val="0"/>
        <w:spacing w:after="0" w:line="360" w:lineRule="auto"/>
        <w:jc w:val="center"/>
        <w:rPr>
          <w:rFonts w:ascii="Verdana" w:hAnsi="Verdana"/>
          <w:b/>
          <w:bCs/>
          <w:sz w:val="20"/>
          <w:szCs w:val="20"/>
          <w:lang w:eastAsia="bg-BG"/>
        </w:rPr>
      </w:pPr>
    </w:p>
    <w:p w:rsidR="008C5BC1" w:rsidRPr="009B3237" w:rsidRDefault="008C5BC1" w:rsidP="008E1BE1">
      <w:pPr>
        <w:widowControl w:val="0"/>
        <w:autoSpaceDE w:val="0"/>
        <w:autoSpaceDN w:val="0"/>
        <w:adjustRightInd w:val="0"/>
        <w:spacing w:after="0" w:line="360" w:lineRule="auto"/>
        <w:jc w:val="center"/>
        <w:rPr>
          <w:rFonts w:ascii="Verdana" w:hAnsi="Verdana"/>
          <w:b/>
          <w:bCs/>
          <w:sz w:val="20"/>
          <w:szCs w:val="20"/>
          <w:lang w:eastAsia="bg-BG"/>
        </w:rPr>
      </w:pPr>
    </w:p>
    <w:p w:rsidR="00477C29" w:rsidRPr="009B3237" w:rsidRDefault="008E6608" w:rsidP="008E1BE1">
      <w:pPr>
        <w:widowControl w:val="0"/>
        <w:autoSpaceDE w:val="0"/>
        <w:autoSpaceDN w:val="0"/>
        <w:adjustRightInd w:val="0"/>
        <w:spacing w:after="0" w:line="360" w:lineRule="auto"/>
        <w:jc w:val="center"/>
        <w:rPr>
          <w:rFonts w:ascii="Verdana" w:hAnsi="Verdana"/>
          <w:bCs/>
          <w:sz w:val="20"/>
          <w:szCs w:val="20"/>
          <w:lang w:eastAsia="bg-BG"/>
        </w:rPr>
      </w:pPr>
      <w:r w:rsidRPr="009B3237">
        <w:rPr>
          <w:rFonts w:ascii="Verdana" w:hAnsi="Verdana"/>
          <w:bCs/>
          <w:sz w:val="20"/>
          <w:szCs w:val="20"/>
          <w:lang w:eastAsia="bg-BG"/>
        </w:rPr>
        <w:t>Раздел I</w:t>
      </w:r>
    </w:p>
    <w:p w:rsidR="00C50DF9" w:rsidRPr="009B3237" w:rsidRDefault="005A251E" w:rsidP="008E1BE1">
      <w:pPr>
        <w:widowControl w:val="0"/>
        <w:autoSpaceDE w:val="0"/>
        <w:autoSpaceDN w:val="0"/>
        <w:adjustRightInd w:val="0"/>
        <w:spacing w:after="0" w:line="360" w:lineRule="auto"/>
        <w:jc w:val="center"/>
        <w:rPr>
          <w:rFonts w:ascii="Verdana" w:hAnsi="Verdana"/>
          <w:b/>
          <w:bCs/>
          <w:sz w:val="20"/>
          <w:szCs w:val="20"/>
          <w:lang w:eastAsia="bg-BG"/>
        </w:rPr>
      </w:pPr>
      <w:r w:rsidRPr="009B3237">
        <w:rPr>
          <w:rFonts w:ascii="Verdana" w:hAnsi="Verdana"/>
          <w:b/>
          <w:bCs/>
          <w:sz w:val="20"/>
          <w:szCs w:val="20"/>
          <w:lang w:eastAsia="bg-BG"/>
        </w:rPr>
        <w:t>Общи положения</w:t>
      </w:r>
    </w:p>
    <w:p w:rsidR="008E1BE1" w:rsidRPr="009B3237" w:rsidRDefault="008E1BE1" w:rsidP="008E1BE1">
      <w:pPr>
        <w:widowControl w:val="0"/>
        <w:autoSpaceDE w:val="0"/>
        <w:autoSpaceDN w:val="0"/>
        <w:adjustRightInd w:val="0"/>
        <w:spacing w:after="0" w:line="360" w:lineRule="auto"/>
        <w:jc w:val="center"/>
        <w:rPr>
          <w:rFonts w:ascii="Verdana" w:hAnsi="Verdana"/>
          <w:bCs/>
          <w:sz w:val="20"/>
          <w:szCs w:val="20"/>
          <w:lang w:eastAsia="bg-BG"/>
        </w:rPr>
      </w:pPr>
    </w:p>
    <w:p w:rsidR="00C50DF9" w:rsidRPr="009B3237" w:rsidRDefault="00C50DF9" w:rsidP="008E1BE1">
      <w:pPr>
        <w:widowControl w:val="0"/>
        <w:autoSpaceDE w:val="0"/>
        <w:autoSpaceDN w:val="0"/>
        <w:adjustRightInd w:val="0"/>
        <w:spacing w:after="0" w:line="360" w:lineRule="auto"/>
        <w:ind w:firstLine="709"/>
        <w:jc w:val="both"/>
        <w:rPr>
          <w:rFonts w:ascii="Verdana" w:hAnsi="Verdana"/>
          <w:sz w:val="20"/>
          <w:szCs w:val="20"/>
          <w:lang w:eastAsia="bg-BG"/>
        </w:rPr>
      </w:pPr>
      <w:r w:rsidRPr="009B3237">
        <w:rPr>
          <w:rFonts w:ascii="Verdana" w:hAnsi="Verdana"/>
          <w:b/>
          <w:bCs/>
          <w:sz w:val="20"/>
          <w:szCs w:val="20"/>
          <w:lang w:eastAsia="bg-BG"/>
        </w:rPr>
        <w:t>Чл. 1.</w:t>
      </w:r>
      <w:r w:rsidRPr="009B3237">
        <w:rPr>
          <w:rFonts w:ascii="Verdana" w:hAnsi="Verdana"/>
          <w:sz w:val="20"/>
          <w:szCs w:val="20"/>
          <w:lang w:eastAsia="bg-BG"/>
        </w:rPr>
        <w:t xml:space="preserve"> (1) С тази наредба се определят:</w:t>
      </w:r>
    </w:p>
    <w:p w:rsidR="005550D0" w:rsidRPr="009B3237" w:rsidRDefault="005550D0" w:rsidP="008E1BE1">
      <w:pPr>
        <w:pStyle w:val="Style"/>
        <w:spacing w:line="360" w:lineRule="auto"/>
        <w:ind w:left="0" w:right="0" w:firstLine="709"/>
        <w:rPr>
          <w:rFonts w:ascii="Verdana" w:hAnsi="Verdana"/>
          <w:bCs/>
          <w:sz w:val="20"/>
          <w:szCs w:val="20"/>
        </w:rPr>
      </w:pPr>
      <w:r w:rsidRPr="009B3237">
        <w:rPr>
          <w:rFonts w:ascii="Verdana" w:hAnsi="Verdana"/>
          <w:bCs/>
          <w:sz w:val="20"/>
          <w:szCs w:val="20"/>
        </w:rPr>
        <w:t>1. условията и реда за извършване на дезинфекции, дезинсекции, дератизации и девастации (ДДДД)</w:t>
      </w:r>
      <w:r w:rsidRPr="009B3237">
        <w:rPr>
          <w:rFonts w:ascii="Verdana" w:hAnsi="Verdana"/>
          <w:b/>
          <w:sz w:val="20"/>
          <w:szCs w:val="20"/>
        </w:rPr>
        <w:t xml:space="preserve"> </w:t>
      </w:r>
      <w:r w:rsidRPr="009B3237">
        <w:rPr>
          <w:rFonts w:ascii="Verdana" w:hAnsi="Verdana"/>
          <w:bCs/>
          <w:sz w:val="20"/>
          <w:szCs w:val="20"/>
        </w:rPr>
        <w:t xml:space="preserve">при ограничаване и ликвидиране на огнища на заразни болести по животните в обектите по чл. 129, ал. 1 от Закона за ветеринарномедицинската дейност (ЗВД), на граничните инспекционни ветеринарни пунктове по чл. 185, ал. 1 от ЗВД, както и при ликвидиране на последствията от природни бедствия и производствени аварии, при които са засегнати животни, с цел предотвратяване на епизоотии и зоонози; </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bCs/>
          <w:sz w:val="20"/>
          <w:szCs w:val="20"/>
        </w:rPr>
        <w:t>2.</w:t>
      </w:r>
      <w:r w:rsidRPr="009B3237">
        <w:rPr>
          <w:rFonts w:ascii="Verdana" w:hAnsi="Verdana"/>
          <w:sz w:val="20"/>
          <w:szCs w:val="20"/>
        </w:rPr>
        <w:t xml:space="preserve"> условията и реда за провеждане на курсовете за придобиване на правоспособност за извършване на дейностите по т.</w:t>
      </w:r>
      <w:r w:rsidR="00B72D03">
        <w:rPr>
          <w:rFonts w:ascii="Verdana" w:hAnsi="Verdana"/>
          <w:sz w:val="20"/>
          <w:szCs w:val="20"/>
        </w:rPr>
        <w:t xml:space="preserve"> </w:t>
      </w:r>
      <w:r w:rsidRPr="009B3237">
        <w:rPr>
          <w:rFonts w:ascii="Verdana" w:hAnsi="Verdana"/>
          <w:sz w:val="20"/>
          <w:szCs w:val="20"/>
        </w:rPr>
        <w:t xml:space="preserve">1; </w:t>
      </w:r>
    </w:p>
    <w:p w:rsidR="005550D0" w:rsidRPr="009B3237" w:rsidRDefault="005550D0" w:rsidP="008E1BE1">
      <w:pPr>
        <w:spacing w:after="0" w:line="360" w:lineRule="auto"/>
        <w:ind w:firstLine="709"/>
        <w:jc w:val="both"/>
        <w:rPr>
          <w:rFonts w:ascii="Verdana" w:hAnsi="Verdana"/>
          <w:b/>
          <w:sz w:val="20"/>
          <w:szCs w:val="20"/>
          <w:u w:val="single"/>
        </w:rPr>
      </w:pPr>
      <w:r w:rsidRPr="009B3237">
        <w:rPr>
          <w:rFonts w:ascii="Verdana" w:hAnsi="Verdana"/>
          <w:sz w:val="20"/>
          <w:szCs w:val="20"/>
        </w:rPr>
        <w:t>3. изискванията към лицата, които осъществяват ДДДД в обектите по</w:t>
      </w:r>
      <w:r w:rsidRPr="009B3237">
        <w:rPr>
          <w:rFonts w:ascii="Verdana" w:hAnsi="Verdana"/>
          <w:b/>
          <w:sz w:val="20"/>
          <w:szCs w:val="20"/>
        </w:rPr>
        <w:t xml:space="preserve"> </w:t>
      </w:r>
      <w:r w:rsidRPr="009B3237">
        <w:rPr>
          <w:rFonts w:ascii="Verdana" w:hAnsi="Verdana"/>
          <w:sz w:val="20"/>
          <w:szCs w:val="20"/>
        </w:rPr>
        <w:t>т.</w:t>
      </w:r>
      <w:r w:rsidR="00B72D03">
        <w:rPr>
          <w:rFonts w:ascii="Verdana" w:hAnsi="Verdana"/>
          <w:sz w:val="20"/>
          <w:szCs w:val="20"/>
        </w:rPr>
        <w:t xml:space="preserve"> </w:t>
      </w:r>
      <w:r w:rsidRPr="009B3237">
        <w:rPr>
          <w:rFonts w:ascii="Verdana" w:hAnsi="Verdana"/>
          <w:sz w:val="20"/>
          <w:szCs w:val="20"/>
        </w:rPr>
        <w:t xml:space="preserve">1; </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t>4. официалния контрол върху дейностите по т. 1 и 2, във връзка с изискванията на Регламент (ЕС) № 2017/625 на Европейския парламент и на Съвета  от 15 март 2017 г. относно официалния контрол и другите официални дейности, извършвани с цел да се гарантира прилагането на законодателството в областта на храните и фуражите, правилата относно здравеопазването на животните и хуманното отношение към тях, здравето на растенията и продуктите за растителна защита, за изменение на регламенти (ЕО) № 999/2001, (EО) № 396/2005, (EО) № 1069/2009, (EО) № 1107/2009, (EС) № 1151/2012, (ЕС) № 652/2014, (EС) 2016/429 и (EС) 2016/2031 на Европейския парламент и на Съвета, регламенти (EО) № 1/2005 и (EО) № 1099/2009 на Съвета и директиви 98/58/EО, 1999/74/EО, 2007/43/EО, 2008/119/EО и 2008/120/EО на Съвета, и за отмяна на регламенти (EО) № 854/2004 и (EО) № 882/2004 на Европейския парламент и на Съвета, директиви 89/608/ЕИО, 89/662/ЕИО, 90/425/ЕИО, 91/496/ЕИО, 96/23/EО, 96/93/EО и 97/78/EО на Съвета и Решение 92/438/EИО на Съвета (Регламент относно официалния контрол) (OB, L 95/1 от 07.04.2017 г.).</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t xml:space="preserve">5. </w:t>
      </w:r>
      <w:r w:rsidR="007F29CD" w:rsidRPr="009B3237">
        <w:rPr>
          <w:rFonts w:ascii="Verdana" w:hAnsi="Verdana"/>
          <w:sz w:val="20"/>
          <w:szCs w:val="20"/>
        </w:rPr>
        <w:t>задълженията на собствениците или ползвателите на животновъдни обекти, в които се констатира огнище на заразни болести по животните</w:t>
      </w:r>
      <w:r w:rsidRPr="009B3237">
        <w:rPr>
          <w:rFonts w:ascii="Verdana" w:hAnsi="Verdana"/>
          <w:sz w:val="20"/>
          <w:szCs w:val="20"/>
        </w:rPr>
        <w:t>;</w:t>
      </w:r>
    </w:p>
    <w:p w:rsidR="00C03032" w:rsidRPr="009B3237" w:rsidRDefault="005550D0" w:rsidP="008E1BE1">
      <w:pPr>
        <w:spacing w:after="0" w:line="360" w:lineRule="auto"/>
        <w:ind w:firstLine="709"/>
        <w:jc w:val="both"/>
        <w:rPr>
          <w:rFonts w:ascii="Verdana" w:hAnsi="Verdana"/>
          <w:sz w:val="20"/>
          <w:szCs w:val="20"/>
        </w:rPr>
      </w:pPr>
      <w:r w:rsidRPr="009B3237">
        <w:rPr>
          <w:rFonts w:ascii="Verdana" w:hAnsi="Verdana"/>
          <w:sz w:val="20"/>
          <w:szCs w:val="20"/>
        </w:rPr>
        <w:lastRenderedPageBreak/>
        <w:t xml:space="preserve">6. извършване на принудителни (целеви или огнищни) ДДДД, насочени към елиминиране на намиращите се в обекта патогенни агенти и вредители, които са причинили дадено заболяване или се явяват негови преносители или резервоари, в случаите по чл. 2, т. 2, 3, 4 и 5 от </w:t>
      </w:r>
      <w:r w:rsidR="008E6608" w:rsidRPr="009B3237">
        <w:rPr>
          <w:rFonts w:ascii="Verdana" w:hAnsi="Verdana"/>
          <w:sz w:val="20"/>
          <w:szCs w:val="20"/>
        </w:rPr>
        <w:t>Наредба № 1 от 2018 г</w:t>
      </w:r>
      <w:r w:rsidRPr="009B3237">
        <w:rPr>
          <w:rFonts w:ascii="Verdana" w:hAnsi="Verdana"/>
          <w:sz w:val="20"/>
          <w:szCs w:val="20"/>
        </w:rPr>
        <w:t>.</w:t>
      </w:r>
      <w:r w:rsidR="00EE2A21" w:rsidRPr="009B3237">
        <w:rPr>
          <w:rFonts w:ascii="Verdana" w:hAnsi="Verdana"/>
          <w:sz w:val="20"/>
          <w:szCs w:val="20"/>
        </w:rPr>
        <w:t xml:space="preserve"> за условията и реда за извършване на дезинфекции, дезинсекции и дератизации (</w:t>
      </w:r>
      <w:hyperlink r:id="rId8" w:history="1">
        <w:r w:rsidR="00EE2A21" w:rsidRPr="009B3237">
          <w:rPr>
            <w:rStyle w:val="Hyperlink"/>
            <w:rFonts w:ascii="Verdana" w:hAnsi="Verdana"/>
            <w:color w:val="auto"/>
            <w:sz w:val="20"/>
            <w:szCs w:val="20"/>
          </w:rPr>
          <w:t>ДВ, бр. 7 от 2018 г</w:t>
        </w:r>
      </w:hyperlink>
      <w:r w:rsidR="00EE2A21" w:rsidRPr="009B3237">
        <w:rPr>
          <w:rFonts w:ascii="Verdana" w:hAnsi="Verdana"/>
          <w:sz w:val="20"/>
          <w:szCs w:val="20"/>
        </w:rPr>
        <w:t xml:space="preserve">.), </w:t>
      </w:r>
      <w:r w:rsidR="006E2CE3">
        <w:rPr>
          <w:rFonts w:ascii="Verdana" w:hAnsi="Verdana"/>
          <w:sz w:val="20"/>
          <w:szCs w:val="20"/>
        </w:rPr>
        <w:t>(</w:t>
      </w:r>
      <w:r w:rsidR="00EE2A21" w:rsidRPr="009B3237">
        <w:rPr>
          <w:rFonts w:ascii="Verdana" w:hAnsi="Verdana"/>
          <w:sz w:val="20"/>
          <w:szCs w:val="20"/>
        </w:rPr>
        <w:t>Наредба №</w:t>
      </w:r>
      <w:r w:rsidR="00B72D03">
        <w:rPr>
          <w:rFonts w:ascii="Verdana" w:hAnsi="Verdana"/>
          <w:sz w:val="20"/>
          <w:szCs w:val="20"/>
        </w:rPr>
        <w:t xml:space="preserve"> </w:t>
      </w:r>
      <w:r w:rsidR="00EE2A21" w:rsidRPr="009B3237">
        <w:rPr>
          <w:rFonts w:ascii="Verdana" w:hAnsi="Verdana"/>
          <w:sz w:val="20"/>
          <w:szCs w:val="20"/>
        </w:rPr>
        <w:t>1</w:t>
      </w:r>
      <w:r w:rsidR="007C46C1" w:rsidRPr="009B3237">
        <w:rPr>
          <w:rFonts w:ascii="Verdana" w:hAnsi="Verdana"/>
          <w:sz w:val="20"/>
          <w:szCs w:val="20"/>
        </w:rPr>
        <w:t xml:space="preserve"> от 2018 г</w:t>
      </w:r>
      <w:r w:rsidR="00B72D03">
        <w:rPr>
          <w:rFonts w:ascii="Verdana" w:hAnsi="Verdana"/>
          <w:sz w:val="20"/>
          <w:szCs w:val="20"/>
        </w:rPr>
        <w:t>.</w:t>
      </w:r>
      <w:r w:rsidR="006E2CE3">
        <w:rPr>
          <w:rFonts w:ascii="Verdana" w:hAnsi="Verdana"/>
          <w:sz w:val="20"/>
          <w:szCs w:val="20"/>
        </w:rPr>
        <w:t>)</w:t>
      </w:r>
      <w:r w:rsidRPr="009B3237">
        <w:rPr>
          <w:rFonts w:ascii="Verdana" w:hAnsi="Verdana"/>
          <w:sz w:val="20"/>
          <w:szCs w:val="20"/>
        </w:rPr>
        <w:t>,</w:t>
      </w:r>
      <w:r w:rsidR="00EE2A21" w:rsidRPr="009B3237">
        <w:rPr>
          <w:rFonts w:ascii="Verdana" w:hAnsi="Verdana"/>
          <w:sz w:val="20"/>
          <w:szCs w:val="20"/>
        </w:rPr>
        <w:t xml:space="preserve"> </w:t>
      </w:r>
      <w:r w:rsidRPr="009B3237">
        <w:rPr>
          <w:rFonts w:ascii="Verdana" w:hAnsi="Verdana"/>
          <w:sz w:val="20"/>
          <w:szCs w:val="20"/>
        </w:rPr>
        <w:t>за да се осигури защита на общественото здраве, здравето на животните и за опазването на околната среда и биоразнообразието.</w:t>
      </w:r>
    </w:p>
    <w:p w:rsidR="005550D0" w:rsidRPr="009B3237" w:rsidRDefault="005550D0" w:rsidP="008E1BE1">
      <w:pPr>
        <w:spacing w:after="0" w:line="360" w:lineRule="auto"/>
        <w:ind w:firstLine="709"/>
        <w:jc w:val="both"/>
        <w:rPr>
          <w:rFonts w:ascii="Verdana" w:hAnsi="Verdana"/>
          <w:sz w:val="20"/>
          <w:szCs w:val="20"/>
        </w:rPr>
      </w:pPr>
      <w:r w:rsidRPr="009B3237">
        <w:rPr>
          <w:rFonts w:ascii="Verdana" w:hAnsi="Verdana"/>
          <w:sz w:val="20"/>
          <w:szCs w:val="20"/>
        </w:rPr>
        <w:t xml:space="preserve">(2) Наредбата не се прилага за рутинните/текущите ДДДД мероприятия, извършвани в обектите по чл. 1, т. 1 от </w:t>
      </w:r>
      <w:r w:rsidR="008E6608" w:rsidRPr="009B3237">
        <w:rPr>
          <w:rFonts w:ascii="Verdana" w:hAnsi="Verdana"/>
          <w:sz w:val="20"/>
          <w:szCs w:val="20"/>
        </w:rPr>
        <w:t>Наредба № 1</w:t>
      </w:r>
      <w:r w:rsidR="007C46C1" w:rsidRPr="009B3237">
        <w:rPr>
          <w:rFonts w:ascii="Verdana" w:hAnsi="Verdana"/>
          <w:sz w:val="20"/>
          <w:szCs w:val="20"/>
        </w:rPr>
        <w:t xml:space="preserve"> от 2018 г</w:t>
      </w:r>
      <w:r w:rsidR="008E6608" w:rsidRPr="009B3237">
        <w:rPr>
          <w:rFonts w:ascii="Verdana" w:hAnsi="Verdana"/>
          <w:sz w:val="20"/>
          <w:szCs w:val="20"/>
        </w:rPr>
        <w:t xml:space="preserve">. </w:t>
      </w:r>
    </w:p>
    <w:p w:rsidR="008E1BE1" w:rsidRPr="009B3237" w:rsidRDefault="008E1BE1" w:rsidP="008E1BE1">
      <w:pPr>
        <w:pStyle w:val="Style"/>
        <w:spacing w:line="360" w:lineRule="auto"/>
        <w:ind w:left="0" w:right="0" w:firstLine="709"/>
        <w:rPr>
          <w:rFonts w:ascii="Verdana" w:hAnsi="Verdana"/>
          <w:b/>
          <w:bCs/>
          <w:sz w:val="20"/>
          <w:szCs w:val="20"/>
        </w:rPr>
      </w:pP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b/>
          <w:bCs/>
          <w:sz w:val="20"/>
          <w:szCs w:val="20"/>
        </w:rPr>
        <w:t xml:space="preserve">Чл. 2. </w:t>
      </w:r>
      <w:r w:rsidRPr="009B3237">
        <w:rPr>
          <w:rFonts w:ascii="Verdana" w:hAnsi="Verdana"/>
          <w:bCs/>
          <w:sz w:val="20"/>
          <w:szCs w:val="20"/>
        </w:rPr>
        <w:t>(1)</w:t>
      </w:r>
      <w:r w:rsidRPr="009B3237">
        <w:rPr>
          <w:rFonts w:ascii="Verdana" w:hAnsi="Verdana"/>
          <w:b/>
          <w:bCs/>
          <w:sz w:val="20"/>
          <w:szCs w:val="20"/>
        </w:rPr>
        <w:t xml:space="preserve"> </w:t>
      </w:r>
      <w:r w:rsidRPr="009B3237">
        <w:rPr>
          <w:rFonts w:ascii="Verdana" w:hAnsi="Verdana"/>
          <w:sz w:val="20"/>
          <w:szCs w:val="20"/>
        </w:rPr>
        <w:t xml:space="preserve">Дезинфекциите, дезинсекциите, дератизациите </w:t>
      </w:r>
      <w:r w:rsidRPr="009B3237">
        <w:rPr>
          <w:rFonts w:ascii="Verdana" w:eastAsia="Calibri" w:hAnsi="Verdana"/>
          <w:sz w:val="20"/>
          <w:szCs w:val="20"/>
        </w:rPr>
        <w:t xml:space="preserve">и девастациите </w:t>
      </w:r>
      <w:r w:rsidRPr="009B3237">
        <w:rPr>
          <w:rFonts w:ascii="Verdana" w:hAnsi="Verdana"/>
          <w:sz w:val="20"/>
          <w:szCs w:val="20"/>
        </w:rPr>
        <w:t xml:space="preserve">са мерки, които целят унищожаване или намаляване числеността на патогенните микроорганизми, членестоногите, </w:t>
      </w:r>
      <w:r w:rsidR="008E6608" w:rsidRPr="009B3237">
        <w:rPr>
          <w:rFonts w:ascii="Verdana" w:hAnsi="Verdana"/>
          <w:sz w:val="20"/>
          <w:szCs w:val="20"/>
        </w:rPr>
        <w:t>вредните гризачи и  хелминти</w:t>
      </w:r>
      <w:r w:rsidR="00EE2A21" w:rsidRPr="009B3237">
        <w:rPr>
          <w:rFonts w:ascii="Verdana" w:hAnsi="Verdana"/>
          <w:sz w:val="20"/>
          <w:szCs w:val="20"/>
        </w:rPr>
        <w:t>те</w:t>
      </w:r>
      <w:r w:rsidRPr="009B3237">
        <w:rPr>
          <w:rFonts w:ascii="Verdana" w:hAnsi="Verdana"/>
          <w:sz w:val="20"/>
          <w:szCs w:val="20"/>
        </w:rPr>
        <w:t>, които могат да бъдат  причинители, преносители и резервоари на заразни болести по животните до допустими норми, посочени в Приложение № 1.</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t>(2)</w:t>
      </w:r>
      <w:r w:rsidR="008C0349" w:rsidRPr="009B3237">
        <w:rPr>
          <w:rFonts w:ascii="Verdana" w:hAnsi="Verdana"/>
          <w:b/>
          <w:sz w:val="20"/>
          <w:szCs w:val="20"/>
        </w:rPr>
        <w:t xml:space="preserve"> </w:t>
      </w:r>
      <w:r w:rsidRPr="009B3237">
        <w:rPr>
          <w:rFonts w:ascii="Verdana" w:hAnsi="Verdana"/>
          <w:sz w:val="20"/>
          <w:szCs w:val="20"/>
        </w:rPr>
        <w:t xml:space="preserve">Дезинфекциите, дезинсекциите, дератизациите и девастациите </w:t>
      </w:r>
      <w:r w:rsidR="00D70E5E" w:rsidRPr="009B3237">
        <w:rPr>
          <w:rFonts w:ascii="Verdana" w:hAnsi="Verdana"/>
          <w:bCs/>
          <w:sz w:val="20"/>
          <w:szCs w:val="20"/>
        </w:rPr>
        <w:t>при ограничаване и ликвидиране на огнища на заразни болести по животните</w:t>
      </w:r>
      <w:r w:rsidR="00D70E5E" w:rsidRPr="009B3237">
        <w:rPr>
          <w:rFonts w:ascii="Verdana" w:hAnsi="Verdana"/>
          <w:sz w:val="20"/>
          <w:szCs w:val="20"/>
        </w:rPr>
        <w:t xml:space="preserve"> </w:t>
      </w:r>
      <w:r w:rsidRPr="009B3237">
        <w:rPr>
          <w:rFonts w:ascii="Verdana" w:hAnsi="Verdana"/>
          <w:sz w:val="20"/>
          <w:szCs w:val="20"/>
        </w:rPr>
        <w:t>могат да бъдат:</w:t>
      </w:r>
    </w:p>
    <w:p w:rsidR="005550D0" w:rsidRPr="009B3237" w:rsidRDefault="005550D0" w:rsidP="008E1BE1">
      <w:pPr>
        <w:widowControl w:val="0"/>
        <w:adjustRightInd w:val="0"/>
        <w:spacing w:after="0" w:line="360" w:lineRule="auto"/>
        <w:ind w:firstLine="709"/>
        <w:jc w:val="both"/>
        <w:rPr>
          <w:rFonts w:ascii="Verdana" w:hAnsi="Verdana"/>
          <w:bCs/>
          <w:sz w:val="20"/>
          <w:szCs w:val="20"/>
        </w:rPr>
      </w:pPr>
      <w:r w:rsidRPr="009B3237">
        <w:rPr>
          <w:rFonts w:ascii="Verdana" w:hAnsi="Verdana"/>
          <w:bCs/>
          <w:sz w:val="20"/>
          <w:szCs w:val="20"/>
        </w:rPr>
        <w:t xml:space="preserve">1. </w:t>
      </w:r>
      <w:r w:rsidR="0024021D" w:rsidRPr="009B3237">
        <w:rPr>
          <w:rFonts w:ascii="Verdana" w:hAnsi="Verdana"/>
          <w:sz w:val="20"/>
          <w:szCs w:val="20"/>
        </w:rPr>
        <w:t>рутинни/</w:t>
      </w:r>
      <w:r w:rsidRPr="009B3237">
        <w:rPr>
          <w:rFonts w:ascii="Verdana" w:hAnsi="Verdana"/>
          <w:bCs/>
          <w:sz w:val="20"/>
          <w:szCs w:val="20"/>
        </w:rPr>
        <w:t>текущи - насочени към обезвреждането на</w:t>
      </w:r>
      <w:r w:rsidRPr="009B3237">
        <w:rPr>
          <w:rFonts w:ascii="Verdana" w:hAnsi="Verdana"/>
          <w:sz w:val="20"/>
          <w:szCs w:val="20"/>
        </w:rPr>
        <w:t xml:space="preserve"> патогенните микроорганизми, членестоногите, вредните гризачи  и  хелминтите</w:t>
      </w:r>
      <w:r w:rsidRPr="009B3237">
        <w:rPr>
          <w:rFonts w:ascii="Verdana" w:hAnsi="Verdana"/>
          <w:bCs/>
          <w:sz w:val="20"/>
          <w:szCs w:val="20"/>
        </w:rPr>
        <w:t>;</w:t>
      </w:r>
    </w:p>
    <w:p w:rsidR="005550D0" w:rsidRPr="009B3237" w:rsidRDefault="005550D0" w:rsidP="008E1BE1">
      <w:pPr>
        <w:widowControl w:val="0"/>
        <w:adjustRightInd w:val="0"/>
        <w:spacing w:after="0" w:line="360" w:lineRule="auto"/>
        <w:ind w:firstLine="709"/>
        <w:jc w:val="both"/>
        <w:rPr>
          <w:rFonts w:ascii="Verdana" w:hAnsi="Verdana"/>
          <w:bCs/>
          <w:sz w:val="20"/>
          <w:szCs w:val="20"/>
        </w:rPr>
      </w:pPr>
      <w:r w:rsidRPr="009B3237">
        <w:rPr>
          <w:rFonts w:ascii="Verdana" w:hAnsi="Verdana"/>
          <w:sz w:val="20"/>
          <w:szCs w:val="20"/>
        </w:rPr>
        <w:t>2. заключителни - насочени към пълното освобождаване на обекта и околната среда в района н</w:t>
      </w:r>
      <w:r w:rsidR="008C0349" w:rsidRPr="009B3237">
        <w:rPr>
          <w:rFonts w:ascii="Verdana" w:hAnsi="Verdana"/>
          <w:sz w:val="20"/>
          <w:szCs w:val="20"/>
        </w:rPr>
        <w:t>а огнището от  вредителите т.</w:t>
      </w:r>
      <w:r w:rsidR="00B72D03">
        <w:rPr>
          <w:rFonts w:ascii="Verdana" w:hAnsi="Verdana"/>
          <w:sz w:val="20"/>
          <w:szCs w:val="20"/>
        </w:rPr>
        <w:t xml:space="preserve"> </w:t>
      </w:r>
      <w:r w:rsidR="008C0349" w:rsidRPr="009B3237">
        <w:rPr>
          <w:rFonts w:ascii="Verdana" w:hAnsi="Verdana"/>
          <w:sz w:val="20"/>
          <w:szCs w:val="20"/>
        </w:rPr>
        <w:t>1.</w:t>
      </w:r>
    </w:p>
    <w:p w:rsidR="008E1BE1" w:rsidRPr="009B3237" w:rsidRDefault="008E1BE1" w:rsidP="008E1BE1">
      <w:pPr>
        <w:pStyle w:val="Style"/>
        <w:spacing w:line="360" w:lineRule="auto"/>
        <w:ind w:left="0" w:right="0" w:firstLine="709"/>
        <w:rPr>
          <w:rFonts w:ascii="Verdana" w:hAnsi="Verdana"/>
          <w:b/>
          <w:bCs/>
          <w:sz w:val="20"/>
          <w:szCs w:val="20"/>
        </w:rPr>
      </w:pP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b/>
          <w:bCs/>
          <w:sz w:val="20"/>
          <w:szCs w:val="20"/>
        </w:rPr>
        <w:t>Чл. 3.</w:t>
      </w:r>
      <w:r w:rsidRPr="009B3237">
        <w:rPr>
          <w:rFonts w:ascii="Verdana" w:hAnsi="Verdana"/>
          <w:sz w:val="20"/>
          <w:szCs w:val="20"/>
        </w:rPr>
        <w:t xml:space="preserve"> (1) Собствениците или ползвателите на обекти по чл. 129, ал. 1 от Закона за ветеринарномедицинската дейност, в които е констатирано огнище на заразна болест по животните, в съответствие с Регламент (ЕС) 2016/429  на Европейския парламент</w:t>
      </w:r>
      <w:r w:rsidR="00EE6B2D" w:rsidRPr="009B3237">
        <w:rPr>
          <w:rFonts w:ascii="Verdana" w:hAnsi="Verdana"/>
          <w:sz w:val="20"/>
          <w:szCs w:val="20"/>
        </w:rPr>
        <w:t xml:space="preserve"> и на Съвета от 9 март 2016 г. </w:t>
      </w:r>
      <w:r w:rsidRPr="009B3237">
        <w:rPr>
          <w:rFonts w:ascii="Verdana" w:hAnsi="Verdana"/>
          <w:sz w:val="20"/>
          <w:szCs w:val="20"/>
        </w:rPr>
        <w:t xml:space="preserve">за заразните болести по животните и за изменение и отмяна на определени актове в областта на здравеопазването на животните (OB, L 84/1 от 31.03.2016 г.), </w:t>
      </w:r>
      <w:r w:rsidR="006E2CE3">
        <w:rPr>
          <w:rFonts w:ascii="Verdana" w:hAnsi="Verdana"/>
          <w:sz w:val="20"/>
          <w:szCs w:val="20"/>
          <w:lang w:val="en-US"/>
        </w:rPr>
        <w:t>(</w:t>
      </w:r>
      <w:r w:rsidRPr="009B3237">
        <w:rPr>
          <w:rFonts w:ascii="Verdana" w:hAnsi="Verdana"/>
          <w:sz w:val="20"/>
          <w:szCs w:val="20"/>
        </w:rPr>
        <w:t>Регламент (ЕС) 2016/429</w:t>
      </w:r>
      <w:r w:rsidR="006E2CE3">
        <w:rPr>
          <w:rFonts w:ascii="Verdana" w:hAnsi="Verdana"/>
          <w:sz w:val="20"/>
          <w:szCs w:val="20"/>
          <w:lang w:val="en-US"/>
        </w:rPr>
        <w:t>)</w:t>
      </w:r>
      <w:r w:rsidRPr="009B3237">
        <w:rPr>
          <w:rFonts w:ascii="Verdana" w:hAnsi="Verdana"/>
          <w:sz w:val="20"/>
          <w:szCs w:val="20"/>
        </w:rPr>
        <w:t xml:space="preserve"> са длъжни да:</w:t>
      </w:r>
    </w:p>
    <w:p w:rsidR="005550D0" w:rsidRPr="009B3237" w:rsidRDefault="008E1BE1" w:rsidP="008E1BE1">
      <w:pPr>
        <w:pStyle w:val="Style"/>
        <w:spacing w:line="360" w:lineRule="auto"/>
        <w:ind w:left="0" w:right="0" w:firstLine="709"/>
        <w:rPr>
          <w:rFonts w:ascii="Verdana" w:hAnsi="Verdana"/>
          <w:sz w:val="20"/>
          <w:szCs w:val="20"/>
        </w:rPr>
      </w:pPr>
      <w:r w:rsidRPr="009B3237">
        <w:rPr>
          <w:rFonts w:ascii="Verdana" w:hAnsi="Verdana"/>
          <w:sz w:val="20"/>
          <w:szCs w:val="20"/>
        </w:rPr>
        <w:t xml:space="preserve">1. </w:t>
      </w:r>
      <w:r w:rsidR="005550D0" w:rsidRPr="009B3237">
        <w:rPr>
          <w:rFonts w:ascii="Verdana" w:hAnsi="Verdana"/>
          <w:sz w:val="20"/>
          <w:szCs w:val="20"/>
        </w:rPr>
        <w:t>предприемат мерки за предотвратяване разпространението на болест</w:t>
      </w:r>
      <w:r w:rsidR="00EE2A21" w:rsidRPr="009B3237">
        <w:rPr>
          <w:rFonts w:ascii="Verdana" w:hAnsi="Verdana"/>
          <w:sz w:val="20"/>
          <w:szCs w:val="20"/>
        </w:rPr>
        <w:t>ите</w:t>
      </w:r>
      <w:r w:rsidR="005550D0" w:rsidRPr="009B3237">
        <w:rPr>
          <w:rFonts w:ascii="Verdana" w:hAnsi="Verdana"/>
          <w:sz w:val="20"/>
          <w:szCs w:val="20"/>
        </w:rPr>
        <w:t>;</w:t>
      </w:r>
    </w:p>
    <w:p w:rsidR="005550D0" w:rsidRPr="009B3237" w:rsidRDefault="008E1BE1" w:rsidP="008E1BE1">
      <w:pPr>
        <w:pStyle w:val="Style"/>
        <w:spacing w:line="360" w:lineRule="auto"/>
        <w:ind w:left="0" w:right="0" w:firstLine="709"/>
        <w:rPr>
          <w:rFonts w:ascii="Verdana" w:hAnsi="Verdana"/>
          <w:sz w:val="20"/>
          <w:szCs w:val="20"/>
        </w:rPr>
      </w:pPr>
      <w:r w:rsidRPr="009B3237">
        <w:rPr>
          <w:rFonts w:ascii="Verdana" w:hAnsi="Verdana"/>
          <w:sz w:val="20"/>
          <w:szCs w:val="20"/>
        </w:rPr>
        <w:t xml:space="preserve">2. </w:t>
      </w:r>
      <w:r w:rsidR="005550D0" w:rsidRPr="009B3237">
        <w:rPr>
          <w:rFonts w:ascii="Verdana" w:hAnsi="Verdana"/>
          <w:sz w:val="20"/>
          <w:szCs w:val="20"/>
        </w:rPr>
        <w:t>почис</w:t>
      </w:r>
      <w:r w:rsidR="00EE6B2D" w:rsidRPr="009B3237">
        <w:rPr>
          <w:rFonts w:ascii="Verdana" w:hAnsi="Verdana"/>
          <w:sz w:val="20"/>
          <w:szCs w:val="20"/>
        </w:rPr>
        <w:t>тят и приведат обектите</w:t>
      </w:r>
      <w:r w:rsidR="005550D0" w:rsidRPr="009B3237">
        <w:rPr>
          <w:rFonts w:ascii="Verdana" w:hAnsi="Verdana"/>
          <w:sz w:val="20"/>
          <w:szCs w:val="20"/>
        </w:rPr>
        <w:t xml:space="preserve"> в добро санитарно състояние с ниско ниво на проницаемост на членестоноги, вредни гризачи и хелминти и да осигуряват извършването на необходимите ДДДД мероприятия за ликвидиране на огнището;</w:t>
      </w:r>
    </w:p>
    <w:p w:rsidR="005550D0" w:rsidRPr="009B3237" w:rsidRDefault="008E1BE1" w:rsidP="008E1BE1">
      <w:pPr>
        <w:pStyle w:val="Style"/>
        <w:spacing w:line="360" w:lineRule="auto"/>
        <w:ind w:left="0" w:right="0" w:firstLine="709"/>
        <w:rPr>
          <w:rFonts w:ascii="Verdana" w:hAnsi="Verdana"/>
          <w:sz w:val="20"/>
          <w:szCs w:val="20"/>
        </w:rPr>
      </w:pPr>
      <w:r w:rsidRPr="009B3237">
        <w:rPr>
          <w:rFonts w:ascii="Verdana" w:hAnsi="Verdana"/>
          <w:sz w:val="20"/>
          <w:szCs w:val="20"/>
        </w:rPr>
        <w:t>3.</w:t>
      </w:r>
      <w:r w:rsidR="005550D0" w:rsidRPr="009B3237">
        <w:rPr>
          <w:rFonts w:ascii="Verdana" w:hAnsi="Verdana"/>
          <w:sz w:val="20"/>
          <w:szCs w:val="20"/>
        </w:rPr>
        <w:t xml:space="preserve"> изпълняват плана за контрол на критичните контролни точки по отношение на патогенните микроорганизми, членестоногите, вредните гризачи и хелминти</w:t>
      </w:r>
      <w:r w:rsidR="00EE2A21" w:rsidRPr="009B3237">
        <w:rPr>
          <w:rFonts w:ascii="Verdana" w:hAnsi="Verdana"/>
          <w:sz w:val="20"/>
          <w:szCs w:val="20"/>
        </w:rPr>
        <w:t>те</w:t>
      </w:r>
      <w:r w:rsidR="005550D0" w:rsidRPr="009B3237">
        <w:rPr>
          <w:rFonts w:ascii="Verdana" w:hAnsi="Verdana"/>
          <w:sz w:val="20"/>
          <w:szCs w:val="20"/>
        </w:rPr>
        <w:t>, предписан от ръководителя на ДДДД по чл.</w:t>
      </w:r>
      <w:r w:rsidR="00B72D03">
        <w:rPr>
          <w:rFonts w:ascii="Verdana" w:hAnsi="Verdana"/>
          <w:sz w:val="20"/>
          <w:szCs w:val="20"/>
        </w:rPr>
        <w:t xml:space="preserve"> </w:t>
      </w:r>
      <w:r w:rsidR="005550D0" w:rsidRPr="009B3237">
        <w:rPr>
          <w:rFonts w:ascii="Verdana" w:hAnsi="Verdana"/>
          <w:sz w:val="20"/>
          <w:szCs w:val="20"/>
        </w:rPr>
        <w:t>16, ал.</w:t>
      </w:r>
      <w:r w:rsidR="00B72D03">
        <w:rPr>
          <w:rFonts w:ascii="Verdana" w:hAnsi="Verdana"/>
          <w:sz w:val="20"/>
          <w:szCs w:val="20"/>
        </w:rPr>
        <w:t xml:space="preserve"> </w:t>
      </w:r>
      <w:r w:rsidR="005550D0" w:rsidRPr="009B3237">
        <w:rPr>
          <w:rFonts w:ascii="Verdana" w:hAnsi="Verdana"/>
          <w:sz w:val="20"/>
          <w:szCs w:val="20"/>
        </w:rPr>
        <w:t xml:space="preserve">5, </w:t>
      </w:r>
      <w:r w:rsidR="006E2CE3">
        <w:rPr>
          <w:rFonts w:ascii="Verdana" w:hAnsi="Verdana"/>
          <w:sz w:val="20"/>
          <w:szCs w:val="20"/>
        </w:rPr>
        <w:t>т.</w:t>
      </w:r>
      <w:r w:rsidR="00CD32BC">
        <w:rPr>
          <w:rFonts w:ascii="Verdana" w:hAnsi="Verdana"/>
          <w:sz w:val="20"/>
          <w:szCs w:val="20"/>
        </w:rPr>
        <w:t xml:space="preserve"> </w:t>
      </w:r>
      <w:r w:rsidR="006E2CE3">
        <w:rPr>
          <w:rFonts w:ascii="Verdana" w:hAnsi="Verdana"/>
          <w:sz w:val="20"/>
          <w:szCs w:val="20"/>
        </w:rPr>
        <w:t xml:space="preserve">2, </w:t>
      </w:r>
      <w:r w:rsidR="005550D0" w:rsidRPr="009B3237">
        <w:rPr>
          <w:rFonts w:ascii="Verdana" w:hAnsi="Verdana"/>
          <w:sz w:val="20"/>
          <w:szCs w:val="20"/>
        </w:rPr>
        <w:t xml:space="preserve">който е част от плана за </w:t>
      </w:r>
      <w:r w:rsidR="00301D35" w:rsidRPr="009B3237">
        <w:rPr>
          <w:rFonts w:ascii="Verdana" w:hAnsi="Verdana"/>
          <w:sz w:val="20"/>
          <w:szCs w:val="20"/>
        </w:rPr>
        <w:t xml:space="preserve">прилагане на </w:t>
      </w:r>
      <w:r w:rsidR="005550D0" w:rsidRPr="009B3237">
        <w:rPr>
          <w:rFonts w:ascii="Verdana" w:hAnsi="Verdana"/>
          <w:sz w:val="20"/>
          <w:szCs w:val="20"/>
        </w:rPr>
        <w:t>спешни мерки при констатиране на заразна болест в животновъдните обекти, съгласно чл. 132, ал. 1, т. 28 от Закона за ветеринарномедицинската дейност;</w:t>
      </w:r>
    </w:p>
    <w:p w:rsidR="005550D0" w:rsidRPr="009B3237" w:rsidRDefault="008E1BE1" w:rsidP="008E1BE1">
      <w:pPr>
        <w:pStyle w:val="Style"/>
        <w:spacing w:line="360" w:lineRule="auto"/>
        <w:ind w:left="0" w:right="0" w:firstLine="709"/>
        <w:rPr>
          <w:rFonts w:ascii="Verdana" w:hAnsi="Verdana"/>
          <w:sz w:val="20"/>
          <w:szCs w:val="20"/>
        </w:rPr>
      </w:pPr>
      <w:r w:rsidRPr="009B3237">
        <w:rPr>
          <w:rFonts w:ascii="Verdana" w:hAnsi="Verdana"/>
          <w:sz w:val="20"/>
          <w:szCs w:val="20"/>
        </w:rPr>
        <w:lastRenderedPageBreak/>
        <w:t xml:space="preserve">4. </w:t>
      </w:r>
      <w:r w:rsidR="005550D0" w:rsidRPr="009B3237">
        <w:rPr>
          <w:rFonts w:ascii="Verdana" w:hAnsi="Verdana"/>
          <w:sz w:val="20"/>
          <w:szCs w:val="20"/>
        </w:rPr>
        <w:t xml:space="preserve">организират извършването на мониторингови изследвания за контрол на дезинфекцията поне веднъж на 6 месеца  след ликвидиране на огнището; </w:t>
      </w:r>
    </w:p>
    <w:p w:rsidR="005550D0" w:rsidRPr="009B3237" w:rsidRDefault="008E1BE1" w:rsidP="008E1BE1">
      <w:pPr>
        <w:pStyle w:val="Style"/>
        <w:spacing w:line="360" w:lineRule="auto"/>
        <w:ind w:left="0" w:right="0" w:firstLine="709"/>
        <w:rPr>
          <w:rFonts w:ascii="Verdana" w:hAnsi="Verdana"/>
          <w:sz w:val="20"/>
          <w:szCs w:val="20"/>
        </w:rPr>
      </w:pPr>
      <w:r w:rsidRPr="009B3237">
        <w:rPr>
          <w:rFonts w:ascii="Verdana" w:hAnsi="Verdana"/>
          <w:sz w:val="20"/>
          <w:szCs w:val="20"/>
        </w:rPr>
        <w:t xml:space="preserve">5. </w:t>
      </w:r>
      <w:r w:rsidR="005550D0" w:rsidRPr="009B3237">
        <w:rPr>
          <w:rFonts w:ascii="Verdana" w:hAnsi="Verdana"/>
          <w:sz w:val="20"/>
          <w:szCs w:val="20"/>
        </w:rPr>
        <w:t xml:space="preserve">осигуряват достъп и оказват съдействие на компетентните органи от </w:t>
      </w:r>
      <w:r w:rsidR="00301D35" w:rsidRPr="009B3237">
        <w:rPr>
          <w:rFonts w:ascii="Verdana" w:hAnsi="Verdana"/>
          <w:sz w:val="20"/>
          <w:szCs w:val="20"/>
        </w:rPr>
        <w:t>Българската агенция по безопасност на храните (</w:t>
      </w:r>
      <w:r w:rsidR="005550D0" w:rsidRPr="009B3237">
        <w:rPr>
          <w:rFonts w:ascii="Verdana" w:hAnsi="Verdana"/>
          <w:sz w:val="20"/>
          <w:szCs w:val="20"/>
        </w:rPr>
        <w:t>БАБХ</w:t>
      </w:r>
      <w:r w:rsidR="00301D35" w:rsidRPr="009B3237">
        <w:rPr>
          <w:rFonts w:ascii="Verdana" w:hAnsi="Verdana"/>
          <w:sz w:val="20"/>
          <w:szCs w:val="20"/>
        </w:rPr>
        <w:t>)</w:t>
      </w:r>
      <w:r w:rsidR="005550D0" w:rsidRPr="009B3237">
        <w:rPr>
          <w:rFonts w:ascii="Verdana" w:hAnsi="Verdana"/>
          <w:sz w:val="20"/>
          <w:szCs w:val="20"/>
        </w:rPr>
        <w:t>.</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t xml:space="preserve">(2) </w:t>
      </w:r>
      <w:r w:rsidR="00D70E5E" w:rsidRPr="009B3237">
        <w:rPr>
          <w:rFonts w:ascii="Verdana" w:hAnsi="Verdana"/>
          <w:sz w:val="20"/>
          <w:szCs w:val="20"/>
        </w:rPr>
        <w:t>Проби за м</w:t>
      </w:r>
      <w:r w:rsidRPr="009B3237">
        <w:rPr>
          <w:rFonts w:ascii="Verdana" w:hAnsi="Verdana"/>
          <w:sz w:val="20"/>
          <w:szCs w:val="20"/>
        </w:rPr>
        <w:t>ониторинговите изследвания по ал.</w:t>
      </w:r>
      <w:r w:rsidR="00B72D03">
        <w:rPr>
          <w:rFonts w:ascii="Verdana" w:hAnsi="Verdana"/>
          <w:sz w:val="20"/>
          <w:szCs w:val="20"/>
        </w:rPr>
        <w:t xml:space="preserve"> </w:t>
      </w:r>
      <w:r w:rsidRPr="009B3237">
        <w:rPr>
          <w:rFonts w:ascii="Verdana" w:hAnsi="Verdana"/>
          <w:sz w:val="20"/>
          <w:szCs w:val="20"/>
        </w:rPr>
        <w:t xml:space="preserve">1, т. 4 се </w:t>
      </w:r>
      <w:r w:rsidR="00D70E5E" w:rsidRPr="009B3237">
        <w:rPr>
          <w:rFonts w:ascii="Verdana" w:hAnsi="Verdana"/>
          <w:sz w:val="20"/>
          <w:szCs w:val="20"/>
        </w:rPr>
        <w:t xml:space="preserve">вземат </w:t>
      </w:r>
      <w:r w:rsidRPr="009B3237">
        <w:rPr>
          <w:rFonts w:ascii="Verdana" w:hAnsi="Verdana"/>
          <w:sz w:val="20"/>
          <w:szCs w:val="20"/>
        </w:rPr>
        <w:t xml:space="preserve">от лица, притежаващи удостоверение за придобита  квалификация за ръководител на ДДДД. </w:t>
      </w:r>
    </w:p>
    <w:p w:rsidR="005550D0" w:rsidRPr="009B3237" w:rsidRDefault="005550D0" w:rsidP="008E1BE1">
      <w:pPr>
        <w:pStyle w:val="Style"/>
        <w:spacing w:line="360" w:lineRule="auto"/>
        <w:ind w:left="0" w:right="0" w:firstLine="709"/>
        <w:rPr>
          <w:rFonts w:ascii="Verdana" w:hAnsi="Verdana"/>
          <w:sz w:val="20"/>
          <w:szCs w:val="20"/>
          <w:shd w:val="clear" w:color="auto" w:fill="FFFFFF"/>
          <w:lang w:val="en-US"/>
        </w:rPr>
      </w:pPr>
      <w:r w:rsidRPr="009B3237">
        <w:rPr>
          <w:rFonts w:ascii="Verdana" w:hAnsi="Verdana"/>
          <w:sz w:val="20"/>
          <w:szCs w:val="20"/>
        </w:rPr>
        <w:t xml:space="preserve">(3) Професионалните организации по ДДДД могат да разработват правила  за добри практики при осъществяване на ДДДД, които да се прилагат при изпълнение на задълженията </w:t>
      </w:r>
      <w:r w:rsidR="00FF10B2" w:rsidRPr="009B3237">
        <w:rPr>
          <w:rFonts w:ascii="Verdana" w:hAnsi="Verdana"/>
          <w:sz w:val="20"/>
          <w:szCs w:val="20"/>
        </w:rPr>
        <w:t>от</w:t>
      </w:r>
      <w:r w:rsidRPr="009B3237">
        <w:rPr>
          <w:rFonts w:ascii="Verdana" w:hAnsi="Verdana"/>
          <w:sz w:val="20"/>
          <w:szCs w:val="20"/>
        </w:rPr>
        <w:t xml:space="preserve"> лицата по ал.</w:t>
      </w:r>
      <w:r w:rsidR="00B72D03">
        <w:rPr>
          <w:rFonts w:ascii="Verdana" w:hAnsi="Verdana"/>
          <w:sz w:val="20"/>
          <w:szCs w:val="20"/>
        </w:rPr>
        <w:t xml:space="preserve"> </w:t>
      </w:r>
      <w:r w:rsidRPr="009B3237">
        <w:rPr>
          <w:rFonts w:ascii="Verdana" w:hAnsi="Verdana"/>
          <w:sz w:val="20"/>
          <w:szCs w:val="20"/>
        </w:rPr>
        <w:t>1, а р</w:t>
      </w:r>
      <w:r w:rsidRPr="009B3237">
        <w:rPr>
          <w:rFonts w:ascii="Verdana" w:hAnsi="Verdana"/>
          <w:sz w:val="20"/>
          <w:szCs w:val="20"/>
          <w:shd w:val="clear" w:color="auto" w:fill="FFFFFF"/>
        </w:rPr>
        <w:t xml:space="preserve">ъководителят на фирмата оператор </w:t>
      </w:r>
      <w:r w:rsidR="00FF10B2" w:rsidRPr="009B3237">
        <w:rPr>
          <w:rFonts w:ascii="Verdana" w:hAnsi="Verdana"/>
          <w:sz w:val="20"/>
          <w:szCs w:val="20"/>
          <w:shd w:val="clear" w:color="auto" w:fill="FFFFFF"/>
        </w:rPr>
        <w:t xml:space="preserve">за </w:t>
      </w:r>
      <w:r w:rsidRPr="009B3237">
        <w:rPr>
          <w:rFonts w:ascii="Verdana" w:hAnsi="Verdana"/>
          <w:sz w:val="20"/>
          <w:szCs w:val="20"/>
          <w:shd w:val="clear" w:color="auto" w:fill="FFFFFF"/>
        </w:rPr>
        <w:t>ДДДД услуги, избира метода и изготвя плана за извършване на ДДДД мероприятия</w:t>
      </w:r>
      <w:r w:rsidR="00CC5E1E" w:rsidRPr="009B3237">
        <w:rPr>
          <w:rFonts w:ascii="Verdana" w:hAnsi="Verdana"/>
          <w:sz w:val="20"/>
          <w:szCs w:val="20"/>
          <w:shd w:val="clear" w:color="auto" w:fill="FFFFFF"/>
          <w:lang w:val="en-US"/>
        </w:rPr>
        <w:t>.</w:t>
      </w:r>
    </w:p>
    <w:p w:rsidR="005550D0" w:rsidRPr="009B3237" w:rsidRDefault="005550D0" w:rsidP="008E1BE1">
      <w:pPr>
        <w:pStyle w:val="Style"/>
        <w:spacing w:line="360" w:lineRule="auto"/>
        <w:ind w:left="0" w:right="0" w:firstLine="709"/>
        <w:rPr>
          <w:rFonts w:ascii="Verdana" w:hAnsi="Verdana"/>
          <w:sz w:val="20"/>
          <w:szCs w:val="20"/>
          <w:shd w:val="clear" w:color="auto" w:fill="FFFFFF"/>
        </w:rPr>
      </w:pPr>
      <w:r w:rsidRPr="009B3237">
        <w:rPr>
          <w:rFonts w:ascii="Verdana" w:hAnsi="Verdana"/>
          <w:sz w:val="20"/>
          <w:szCs w:val="20"/>
        </w:rPr>
        <w:t>(4) Планът по ал. 3 следва да е съобразен с оценката и анализа на рисковете, свързани с конкретната епизоотична обстановка и да включва методите за превенция за избягване на по-нататъшното разпространение на заболяването.</w:t>
      </w:r>
    </w:p>
    <w:p w:rsidR="008E1BE1" w:rsidRPr="009B3237" w:rsidRDefault="008E1BE1" w:rsidP="008E1BE1">
      <w:pPr>
        <w:pStyle w:val="Style"/>
        <w:spacing w:line="360" w:lineRule="auto"/>
        <w:ind w:left="0" w:right="0" w:firstLine="709"/>
        <w:rPr>
          <w:rFonts w:ascii="Verdana" w:hAnsi="Verdana"/>
          <w:b/>
          <w:bCs/>
          <w:sz w:val="20"/>
          <w:szCs w:val="20"/>
        </w:rPr>
      </w:pP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b/>
          <w:bCs/>
          <w:sz w:val="20"/>
          <w:szCs w:val="20"/>
        </w:rPr>
        <w:t xml:space="preserve">Чл. 4. </w:t>
      </w:r>
      <w:r w:rsidRPr="009B3237">
        <w:rPr>
          <w:rFonts w:ascii="Verdana" w:hAnsi="Verdana"/>
          <w:sz w:val="20"/>
          <w:szCs w:val="20"/>
        </w:rPr>
        <w:t xml:space="preserve">При възникване на непосредствена опасност за общественото здраве и здравето на животните, свързани с  появата и разпространението на заразна болест по животните от списъка по чл. 5 и чл. 6 </w:t>
      </w:r>
      <w:r w:rsidR="008D309B">
        <w:rPr>
          <w:rFonts w:ascii="Verdana" w:hAnsi="Verdana"/>
          <w:sz w:val="20"/>
          <w:szCs w:val="20"/>
        </w:rPr>
        <w:t>от</w:t>
      </w:r>
      <w:r w:rsidRPr="009B3237">
        <w:rPr>
          <w:rFonts w:ascii="Verdana" w:hAnsi="Verdana"/>
          <w:sz w:val="20"/>
          <w:szCs w:val="20"/>
        </w:rPr>
        <w:t xml:space="preserve"> Регламент (ЕС) № 2016/429, изпълнителният директор на </w:t>
      </w:r>
      <w:r w:rsidR="008D309B" w:rsidRPr="009B3237">
        <w:rPr>
          <w:rFonts w:ascii="Verdana" w:hAnsi="Verdana"/>
          <w:sz w:val="20"/>
          <w:szCs w:val="20"/>
        </w:rPr>
        <w:t>Българската агенция по безопасност на храните</w:t>
      </w:r>
      <w:r w:rsidRPr="009B3237">
        <w:rPr>
          <w:rFonts w:ascii="Verdana" w:hAnsi="Verdana"/>
          <w:sz w:val="20"/>
          <w:szCs w:val="20"/>
        </w:rPr>
        <w:t xml:space="preserve"> може да разпореди извършването на целеви ДДДД в обекти по чл. 1, ал.</w:t>
      </w:r>
      <w:r w:rsidR="00B72D03">
        <w:rPr>
          <w:rFonts w:ascii="Verdana" w:hAnsi="Verdana"/>
          <w:sz w:val="20"/>
          <w:szCs w:val="20"/>
        </w:rPr>
        <w:t xml:space="preserve"> </w:t>
      </w:r>
      <w:r w:rsidRPr="009B3237">
        <w:rPr>
          <w:rFonts w:ascii="Verdana" w:hAnsi="Verdana"/>
          <w:sz w:val="20"/>
          <w:szCs w:val="20"/>
        </w:rPr>
        <w:t>1, т. 1., които са непосредствено изложени на риск от заразяване.</w:t>
      </w:r>
    </w:p>
    <w:p w:rsidR="005550D0" w:rsidRPr="009B3237" w:rsidRDefault="005550D0" w:rsidP="008E1BE1">
      <w:pPr>
        <w:pStyle w:val="Style"/>
        <w:spacing w:line="360" w:lineRule="auto"/>
        <w:ind w:left="0" w:right="0" w:firstLine="709"/>
        <w:rPr>
          <w:rFonts w:ascii="Verdana" w:hAnsi="Verdana"/>
          <w:sz w:val="20"/>
          <w:szCs w:val="20"/>
        </w:rPr>
      </w:pPr>
    </w:p>
    <w:p w:rsidR="005550D0" w:rsidRPr="009B3237" w:rsidRDefault="005A251E" w:rsidP="008E1BE1">
      <w:pPr>
        <w:spacing w:after="0" w:line="360" w:lineRule="auto"/>
        <w:jc w:val="center"/>
        <w:rPr>
          <w:rFonts w:ascii="Verdana" w:hAnsi="Verdana"/>
          <w:bCs/>
          <w:sz w:val="20"/>
          <w:szCs w:val="20"/>
        </w:rPr>
      </w:pPr>
      <w:r w:rsidRPr="009B3237">
        <w:rPr>
          <w:rFonts w:ascii="Verdana" w:hAnsi="Verdana"/>
          <w:bCs/>
          <w:sz w:val="20"/>
          <w:szCs w:val="20"/>
        </w:rPr>
        <w:t xml:space="preserve">Раздел </w:t>
      </w:r>
      <w:r w:rsidR="005550D0" w:rsidRPr="009B3237">
        <w:rPr>
          <w:rFonts w:ascii="Verdana" w:hAnsi="Verdana"/>
          <w:bCs/>
          <w:sz w:val="20"/>
          <w:szCs w:val="20"/>
        </w:rPr>
        <w:t>II</w:t>
      </w:r>
    </w:p>
    <w:p w:rsidR="005550D0" w:rsidRPr="009B3237" w:rsidRDefault="005A251E" w:rsidP="008E1BE1">
      <w:pPr>
        <w:spacing w:after="0" w:line="360" w:lineRule="auto"/>
        <w:jc w:val="center"/>
        <w:rPr>
          <w:rFonts w:ascii="Verdana" w:hAnsi="Verdana"/>
          <w:b/>
          <w:bCs/>
          <w:sz w:val="20"/>
          <w:szCs w:val="20"/>
        </w:rPr>
      </w:pPr>
      <w:r w:rsidRPr="009B3237">
        <w:rPr>
          <w:rFonts w:ascii="Verdana" w:hAnsi="Verdana"/>
          <w:b/>
          <w:bCs/>
          <w:sz w:val="20"/>
          <w:szCs w:val="20"/>
        </w:rPr>
        <w:t>Обучение и квалификация</w:t>
      </w:r>
    </w:p>
    <w:p w:rsidR="008E1BE1" w:rsidRPr="009B3237" w:rsidRDefault="008E1BE1" w:rsidP="008E1BE1">
      <w:pPr>
        <w:spacing w:after="0" w:line="360" w:lineRule="auto"/>
        <w:jc w:val="both"/>
        <w:rPr>
          <w:rFonts w:ascii="Verdana" w:hAnsi="Verdana"/>
          <w:sz w:val="20"/>
          <w:szCs w:val="20"/>
        </w:rPr>
      </w:pPr>
    </w:p>
    <w:p w:rsidR="005550D0" w:rsidRPr="009B3237" w:rsidRDefault="005550D0" w:rsidP="008E1BE1">
      <w:pPr>
        <w:spacing w:after="0" w:line="360" w:lineRule="auto"/>
        <w:ind w:firstLine="709"/>
        <w:jc w:val="both"/>
        <w:rPr>
          <w:rFonts w:ascii="Verdana" w:hAnsi="Verdana"/>
          <w:sz w:val="20"/>
          <w:szCs w:val="20"/>
        </w:rPr>
      </w:pPr>
      <w:r w:rsidRPr="009B3237">
        <w:rPr>
          <w:rFonts w:ascii="Verdana" w:hAnsi="Verdana"/>
          <w:b/>
          <w:bCs/>
          <w:sz w:val="20"/>
          <w:szCs w:val="20"/>
        </w:rPr>
        <w:t>Чл. 5.</w:t>
      </w:r>
      <w:r w:rsidRPr="009B3237">
        <w:rPr>
          <w:rFonts w:ascii="Verdana" w:hAnsi="Verdana"/>
          <w:sz w:val="20"/>
          <w:szCs w:val="20"/>
        </w:rPr>
        <w:t xml:space="preserve"> (1) Дезинфекции, дезинсекции, дератизации и девастации по чл. 1, ал. 1, т. 1 могат да извършват служители, посочени в чл. 16, ал. 1, и лицата, които притежават удостоверение за придобита квалификация за ръководител или изпълнител на ДДД, вписани в регистъра по чл. 10, ал. 1 от Наредба № 1 от 2018 г. и които успешно са преминали специализираното обучение по реда на тази наредба</w:t>
      </w:r>
      <w:r w:rsidRPr="009B3237">
        <w:rPr>
          <w:rFonts w:ascii="Verdana" w:eastAsiaTheme="minorEastAsia" w:hAnsi="Verdana"/>
          <w:sz w:val="20"/>
          <w:szCs w:val="20"/>
        </w:rPr>
        <w:t xml:space="preserve"> и притежават удостоверение за придобита квалификация за извършване на дейностите по чл. 1, ал. 1, т. 1</w:t>
      </w:r>
      <w:r w:rsidRPr="009B3237">
        <w:rPr>
          <w:rFonts w:ascii="Verdana" w:hAnsi="Verdana"/>
          <w:sz w:val="20"/>
          <w:szCs w:val="20"/>
        </w:rPr>
        <w:t xml:space="preserve">. </w:t>
      </w:r>
    </w:p>
    <w:p w:rsidR="005550D0" w:rsidRPr="009B3237" w:rsidRDefault="005550D0" w:rsidP="008E1BE1">
      <w:pPr>
        <w:pStyle w:val="Style"/>
        <w:spacing w:line="360" w:lineRule="auto"/>
        <w:ind w:left="0" w:right="0" w:firstLine="709"/>
        <w:rPr>
          <w:rFonts w:ascii="Verdana" w:hAnsi="Verdana"/>
          <w:b/>
          <w:bCs/>
          <w:sz w:val="20"/>
          <w:szCs w:val="20"/>
        </w:rPr>
      </w:pPr>
      <w:r w:rsidRPr="009B3237">
        <w:rPr>
          <w:rFonts w:ascii="Verdana" w:hAnsi="Verdana"/>
          <w:sz w:val="20"/>
          <w:szCs w:val="20"/>
        </w:rPr>
        <w:t>(2) Лице, придобило удостоверение за квалификация като ръководител на ДДДД, има право да ръководи дейностите само на една фирма на физическите и юридическите лица, които извършват ДДДД.</w:t>
      </w:r>
    </w:p>
    <w:p w:rsidR="005252A2" w:rsidRPr="009B3237" w:rsidRDefault="005252A2" w:rsidP="008E1BE1">
      <w:pPr>
        <w:pStyle w:val="Style"/>
        <w:spacing w:line="360" w:lineRule="auto"/>
        <w:ind w:left="0" w:right="0" w:firstLine="709"/>
        <w:rPr>
          <w:rFonts w:ascii="Verdana" w:hAnsi="Verdana"/>
          <w:b/>
          <w:bCs/>
          <w:sz w:val="20"/>
          <w:szCs w:val="20"/>
        </w:rPr>
      </w:pP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b/>
          <w:bCs/>
          <w:sz w:val="20"/>
          <w:szCs w:val="20"/>
        </w:rPr>
        <w:t>Чл. 6</w:t>
      </w:r>
      <w:r w:rsidR="00656B41" w:rsidRPr="009B3237">
        <w:rPr>
          <w:rFonts w:ascii="Verdana" w:hAnsi="Verdana"/>
          <w:b/>
          <w:bCs/>
          <w:sz w:val="20"/>
          <w:szCs w:val="20"/>
        </w:rPr>
        <w:t>.</w:t>
      </w:r>
      <w:r w:rsidRPr="009B3237">
        <w:rPr>
          <w:rFonts w:ascii="Verdana" w:hAnsi="Verdana"/>
          <w:b/>
          <w:bCs/>
          <w:sz w:val="20"/>
          <w:szCs w:val="20"/>
        </w:rPr>
        <w:t xml:space="preserve"> </w:t>
      </w:r>
      <w:r w:rsidRPr="009B3237">
        <w:rPr>
          <w:rFonts w:ascii="Verdana" w:eastAsiaTheme="minorEastAsia" w:hAnsi="Verdana"/>
          <w:sz w:val="20"/>
          <w:szCs w:val="20"/>
        </w:rPr>
        <w:t xml:space="preserve">(1) Теоретичното и практическото специализирано обучение за придобиване на правоспособност по чл. 5 се провежда </w:t>
      </w:r>
      <w:r w:rsidRPr="009B3237">
        <w:rPr>
          <w:rFonts w:ascii="Verdana" w:hAnsi="Verdana"/>
          <w:sz w:val="20"/>
          <w:szCs w:val="20"/>
        </w:rPr>
        <w:t xml:space="preserve">от: </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t>1. Висши ветеринарномедицински училища и научни организации, които са получили положителна акредитационна оценка по тази дисциплина в съответствие със Закона за висшето образование;</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lastRenderedPageBreak/>
        <w:t>2. Центрове за професионално обучение, получили лицензия по реда на чл. 42, т. 2 от  Закона  за професионално образование и обучение, издаващи удостоверение за придобита квалификация съгласно чл. 38, ал. 3 от Закона за професионалното образование и обучение.</w:t>
      </w:r>
    </w:p>
    <w:p w:rsidR="005550D0" w:rsidRPr="009B3237" w:rsidRDefault="005550D0" w:rsidP="008E1BE1">
      <w:pPr>
        <w:pStyle w:val="Style"/>
        <w:spacing w:line="360" w:lineRule="auto"/>
        <w:ind w:left="0" w:right="0" w:firstLine="709"/>
        <w:rPr>
          <w:rFonts w:ascii="Verdana" w:hAnsi="Verdana"/>
          <w:bCs/>
          <w:sz w:val="20"/>
          <w:szCs w:val="20"/>
        </w:rPr>
      </w:pPr>
      <w:r w:rsidRPr="009B3237">
        <w:rPr>
          <w:rFonts w:ascii="Verdana" w:hAnsi="Verdana"/>
          <w:b/>
          <w:bCs/>
          <w:sz w:val="20"/>
          <w:szCs w:val="20"/>
        </w:rPr>
        <w:t xml:space="preserve"> </w:t>
      </w:r>
      <w:r w:rsidRPr="009B3237">
        <w:rPr>
          <w:rFonts w:ascii="Verdana" w:hAnsi="Verdana"/>
          <w:bCs/>
          <w:sz w:val="20"/>
          <w:szCs w:val="20"/>
        </w:rPr>
        <w:t xml:space="preserve">(2) Обучаващите институции по ал. 1 осигуряват необходимите условия и провеждат теоретично и практическо обучение по програма, разработена и утвърдена от изпълнителния директор на </w:t>
      </w:r>
      <w:r w:rsidR="008D309B" w:rsidRPr="009B3237">
        <w:rPr>
          <w:rFonts w:ascii="Verdana" w:hAnsi="Verdana"/>
          <w:sz w:val="20"/>
          <w:szCs w:val="20"/>
        </w:rPr>
        <w:t>Българската агенция по безопасност на храните</w:t>
      </w:r>
      <w:r w:rsidRPr="009B3237">
        <w:rPr>
          <w:rFonts w:ascii="Verdana" w:hAnsi="Verdana"/>
          <w:bCs/>
          <w:sz w:val="20"/>
          <w:szCs w:val="20"/>
        </w:rPr>
        <w:t>.</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bCs/>
          <w:sz w:val="20"/>
          <w:szCs w:val="20"/>
        </w:rPr>
        <w:t>(3)</w:t>
      </w:r>
      <w:r w:rsidR="005A04BC" w:rsidRPr="009B3237">
        <w:rPr>
          <w:rFonts w:ascii="Verdana" w:hAnsi="Verdana"/>
          <w:sz w:val="20"/>
          <w:szCs w:val="20"/>
        </w:rPr>
        <w:t xml:space="preserve"> </w:t>
      </w:r>
      <w:r w:rsidRPr="009B3237">
        <w:rPr>
          <w:rFonts w:ascii="Verdana" w:hAnsi="Verdana"/>
          <w:sz w:val="20"/>
          <w:szCs w:val="20"/>
        </w:rPr>
        <w:t>Обучението се провежда от преподаватели с образователно-квалификационна степен магистър, а изпитът от изпитна комисия, назначена със заповед на ръководителя на обучаващата организация</w:t>
      </w:r>
      <w:r w:rsidR="007C46C1" w:rsidRPr="009B3237">
        <w:rPr>
          <w:rFonts w:ascii="Verdana" w:hAnsi="Verdana"/>
          <w:sz w:val="20"/>
          <w:szCs w:val="20"/>
        </w:rPr>
        <w:t>.</w:t>
      </w:r>
      <w:r w:rsidRPr="009B3237">
        <w:rPr>
          <w:rFonts w:ascii="Verdana" w:hAnsi="Verdana"/>
          <w:sz w:val="20"/>
          <w:szCs w:val="20"/>
        </w:rPr>
        <w:t xml:space="preserve"> </w:t>
      </w:r>
    </w:p>
    <w:p w:rsidR="005550D0" w:rsidRPr="009B3237" w:rsidRDefault="005550D0" w:rsidP="008E1BE1">
      <w:pPr>
        <w:pStyle w:val="Style"/>
        <w:spacing w:line="360" w:lineRule="auto"/>
        <w:ind w:left="0" w:right="0" w:firstLine="709"/>
        <w:rPr>
          <w:rFonts w:ascii="Verdana" w:hAnsi="Verdana"/>
          <w:bCs/>
          <w:sz w:val="20"/>
          <w:szCs w:val="20"/>
        </w:rPr>
      </w:pPr>
      <w:r w:rsidRPr="009B3237">
        <w:rPr>
          <w:rFonts w:ascii="Verdana" w:hAnsi="Verdana"/>
          <w:bCs/>
          <w:sz w:val="20"/>
          <w:szCs w:val="20"/>
        </w:rPr>
        <w:t>(4)</w:t>
      </w:r>
      <w:r w:rsidRPr="009B3237">
        <w:rPr>
          <w:rFonts w:ascii="Verdana" w:hAnsi="Verdana"/>
          <w:b/>
          <w:bCs/>
          <w:sz w:val="20"/>
          <w:szCs w:val="20"/>
        </w:rPr>
        <w:t xml:space="preserve"> </w:t>
      </w:r>
      <w:r w:rsidRPr="009B3237">
        <w:rPr>
          <w:rFonts w:ascii="Verdana" w:hAnsi="Verdana"/>
          <w:bCs/>
          <w:sz w:val="20"/>
          <w:szCs w:val="20"/>
        </w:rPr>
        <w:t xml:space="preserve">Обучението е разделено в четири модула, включващи специфичните ветеринарномедицински изисквания при провеждане на: дезинфекционни, дезинсекционни, дератизационни и девастационни мероприятия при ограничаване и ликвидиране на огнища на заразни болести по животните. </w:t>
      </w:r>
    </w:p>
    <w:p w:rsidR="005550D0" w:rsidRPr="009B3237" w:rsidRDefault="005550D0" w:rsidP="008E1BE1">
      <w:pPr>
        <w:pStyle w:val="Style"/>
        <w:spacing w:line="360" w:lineRule="auto"/>
        <w:ind w:left="0" w:right="0" w:firstLine="709"/>
        <w:rPr>
          <w:rFonts w:ascii="Verdana" w:hAnsi="Verdana"/>
          <w:bCs/>
          <w:sz w:val="20"/>
          <w:szCs w:val="20"/>
        </w:rPr>
      </w:pPr>
      <w:r w:rsidRPr="009B3237">
        <w:rPr>
          <w:rFonts w:ascii="Verdana" w:hAnsi="Verdana"/>
          <w:bCs/>
          <w:sz w:val="20"/>
          <w:szCs w:val="20"/>
        </w:rPr>
        <w:t xml:space="preserve">(5) Обучението се извършва в редовна форма с личното участие на лицата и завършва с теоретичен и практически изпит, </w:t>
      </w:r>
      <w:r w:rsidRPr="009B3237">
        <w:rPr>
          <w:rFonts w:ascii="Verdana" w:hAnsi="Verdana"/>
          <w:sz w:val="20"/>
          <w:szCs w:val="20"/>
        </w:rPr>
        <w:t>за да се гарантира усвояването на необходимите теоретични знания, практически умения и професионални компетентности  за извършване на ДДДД по чл.</w:t>
      </w:r>
      <w:r w:rsidR="00B72D03">
        <w:rPr>
          <w:rFonts w:ascii="Verdana" w:hAnsi="Verdana"/>
          <w:sz w:val="20"/>
          <w:szCs w:val="20"/>
        </w:rPr>
        <w:t xml:space="preserve"> </w:t>
      </w:r>
      <w:r w:rsidRPr="009B3237">
        <w:rPr>
          <w:rFonts w:ascii="Verdana" w:hAnsi="Verdana"/>
          <w:sz w:val="20"/>
          <w:szCs w:val="20"/>
        </w:rPr>
        <w:t>1 ал.</w:t>
      </w:r>
      <w:r w:rsidR="00B72D03">
        <w:rPr>
          <w:rFonts w:ascii="Verdana" w:hAnsi="Verdana"/>
          <w:sz w:val="20"/>
          <w:szCs w:val="20"/>
        </w:rPr>
        <w:t xml:space="preserve"> </w:t>
      </w:r>
      <w:r w:rsidRPr="009B3237">
        <w:rPr>
          <w:rFonts w:ascii="Verdana" w:hAnsi="Verdana"/>
          <w:sz w:val="20"/>
          <w:szCs w:val="20"/>
        </w:rPr>
        <w:t>1, т.</w:t>
      </w:r>
      <w:r w:rsidR="00B72D03">
        <w:rPr>
          <w:rFonts w:ascii="Verdana" w:hAnsi="Verdana"/>
          <w:sz w:val="20"/>
          <w:szCs w:val="20"/>
        </w:rPr>
        <w:t xml:space="preserve"> </w:t>
      </w:r>
      <w:r w:rsidRPr="009B3237">
        <w:rPr>
          <w:rFonts w:ascii="Verdana" w:hAnsi="Verdana"/>
          <w:sz w:val="20"/>
          <w:szCs w:val="20"/>
        </w:rPr>
        <w:t xml:space="preserve">1. </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bCs/>
          <w:sz w:val="20"/>
          <w:szCs w:val="20"/>
        </w:rPr>
        <w:t>(6)</w:t>
      </w:r>
      <w:r w:rsidRPr="009B3237">
        <w:rPr>
          <w:rFonts w:ascii="Verdana" w:hAnsi="Verdana"/>
          <w:b/>
          <w:bCs/>
          <w:sz w:val="20"/>
          <w:szCs w:val="20"/>
        </w:rPr>
        <w:t xml:space="preserve"> </w:t>
      </w:r>
      <w:r w:rsidRPr="009B3237">
        <w:rPr>
          <w:rFonts w:ascii="Verdana" w:hAnsi="Verdana"/>
          <w:sz w:val="20"/>
          <w:szCs w:val="20"/>
        </w:rPr>
        <w:t>Продължителността на обучението за ръководители на ДДДД е не по-малко от 48 учебни часа, а  за изпълнители на ДДДД и не по-малко от 32 учебни часа.</w:t>
      </w:r>
    </w:p>
    <w:p w:rsidR="005252A2" w:rsidRPr="009B3237" w:rsidRDefault="005252A2" w:rsidP="008E1BE1">
      <w:pPr>
        <w:spacing w:after="0" w:line="360" w:lineRule="auto"/>
        <w:ind w:firstLine="709"/>
        <w:jc w:val="both"/>
        <w:rPr>
          <w:rFonts w:ascii="Verdana" w:hAnsi="Verdana"/>
          <w:b/>
          <w:bCs/>
          <w:sz w:val="20"/>
          <w:szCs w:val="20"/>
        </w:rPr>
      </w:pPr>
    </w:p>
    <w:p w:rsidR="005550D0" w:rsidRPr="009B3237" w:rsidRDefault="005550D0" w:rsidP="008E1BE1">
      <w:pPr>
        <w:spacing w:after="0" w:line="360" w:lineRule="auto"/>
        <w:ind w:firstLine="709"/>
        <w:jc w:val="both"/>
        <w:rPr>
          <w:rFonts w:ascii="Verdana" w:hAnsi="Verdana"/>
          <w:sz w:val="20"/>
          <w:szCs w:val="20"/>
        </w:rPr>
      </w:pPr>
      <w:r w:rsidRPr="009B3237">
        <w:rPr>
          <w:rFonts w:ascii="Verdana" w:hAnsi="Verdana"/>
          <w:b/>
          <w:bCs/>
          <w:sz w:val="20"/>
          <w:szCs w:val="20"/>
        </w:rPr>
        <w:t xml:space="preserve">Чл. 7. </w:t>
      </w:r>
      <w:r w:rsidRPr="009B3237">
        <w:rPr>
          <w:rFonts w:ascii="Verdana" w:hAnsi="Verdana"/>
          <w:bCs/>
          <w:sz w:val="20"/>
          <w:szCs w:val="20"/>
        </w:rPr>
        <w:t>(1)</w:t>
      </w:r>
      <w:r w:rsidRPr="009B3237">
        <w:rPr>
          <w:rFonts w:ascii="Verdana" w:hAnsi="Verdana"/>
          <w:sz w:val="20"/>
          <w:szCs w:val="20"/>
        </w:rPr>
        <w:t xml:space="preserve"> До участие в обученията по чл. 5 ал.</w:t>
      </w:r>
      <w:r w:rsidR="00B72D03">
        <w:rPr>
          <w:rFonts w:ascii="Verdana" w:hAnsi="Verdana"/>
          <w:sz w:val="20"/>
          <w:szCs w:val="20"/>
        </w:rPr>
        <w:t xml:space="preserve"> </w:t>
      </w:r>
      <w:r w:rsidRPr="009B3237">
        <w:rPr>
          <w:rFonts w:ascii="Verdana" w:hAnsi="Verdana"/>
          <w:sz w:val="20"/>
          <w:szCs w:val="20"/>
        </w:rPr>
        <w:t xml:space="preserve">1 се допускат само лица, които имат вече придобита квалификация, като ръководител или изпълнител на ДДД по реда на Наредба № 1 от 2018 г.; </w:t>
      </w:r>
    </w:p>
    <w:p w:rsidR="00C03032" w:rsidRPr="009B3237" w:rsidRDefault="005550D0" w:rsidP="008E1BE1">
      <w:pPr>
        <w:spacing w:after="0" w:line="360" w:lineRule="auto"/>
        <w:ind w:firstLine="709"/>
        <w:jc w:val="both"/>
        <w:rPr>
          <w:rFonts w:ascii="Verdana" w:eastAsiaTheme="minorEastAsia" w:hAnsi="Verdana"/>
          <w:sz w:val="20"/>
          <w:szCs w:val="20"/>
        </w:rPr>
      </w:pPr>
      <w:r w:rsidRPr="009B3237">
        <w:rPr>
          <w:rFonts w:ascii="Verdana" w:hAnsi="Verdana"/>
          <w:bCs/>
          <w:sz w:val="20"/>
          <w:szCs w:val="20"/>
        </w:rPr>
        <w:t>(2) Обучаващите институции по чл. 6, ал. 1 водят база данни</w:t>
      </w:r>
      <w:r w:rsidRPr="009B3237">
        <w:rPr>
          <w:rFonts w:ascii="Verdana" w:hAnsi="Verdana"/>
          <w:sz w:val="20"/>
          <w:szCs w:val="20"/>
        </w:rPr>
        <w:t xml:space="preserve"> </w:t>
      </w:r>
      <w:r w:rsidRPr="009B3237">
        <w:rPr>
          <w:rFonts w:ascii="Verdana" w:hAnsi="Verdana"/>
          <w:bCs/>
          <w:sz w:val="20"/>
          <w:szCs w:val="20"/>
        </w:rPr>
        <w:t>на  успешно завършилите специализираното</w:t>
      </w:r>
      <w:r w:rsidRPr="009B3237">
        <w:rPr>
          <w:rFonts w:ascii="Verdana" w:hAnsi="Verdana"/>
          <w:sz w:val="20"/>
          <w:szCs w:val="20"/>
        </w:rPr>
        <w:t xml:space="preserve"> обучение лица</w:t>
      </w:r>
      <w:r w:rsidRPr="009B3237">
        <w:rPr>
          <w:rFonts w:ascii="Verdana" w:eastAsiaTheme="minorEastAsia" w:hAnsi="Verdana"/>
          <w:sz w:val="20"/>
          <w:szCs w:val="20"/>
        </w:rPr>
        <w:t>, която съдържа:</w:t>
      </w:r>
    </w:p>
    <w:p w:rsidR="005550D0" w:rsidRPr="009B3237" w:rsidRDefault="005550D0" w:rsidP="008E1BE1">
      <w:pPr>
        <w:widowControl w:val="0"/>
        <w:adjustRightInd w:val="0"/>
        <w:spacing w:after="0" w:line="360" w:lineRule="auto"/>
        <w:ind w:firstLine="709"/>
        <w:jc w:val="both"/>
        <w:rPr>
          <w:rFonts w:ascii="Verdana" w:hAnsi="Verdana"/>
          <w:sz w:val="20"/>
          <w:szCs w:val="20"/>
        </w:rPr>
      </w:pPr>
      <w:r w:rsidRPr="009B3237">
        <w:rPr>
          <w:rFonts w:ascii="Verdana" w:hAnsi="Verdana"/>
          <w:sz w:val="20"/>
          <w:szCs w:val="20"/>
        </w:rPr>
        <w:t>1. наименование на физическото или юридическото лице (ЕИК), което извършва ДДДД;</w:t>
      </w:r>
    </w:p>
    <w:p w:rsidR="005550D0" w:rsidRPr="009B3237" w:rsidRDefault="005550D0" w:rsidP="008E1BE1">
      <w:pPr>
        <w:widowControl w:val="0"/>
        <w:adjustRightInd w:val="0"/>
        <w:spacing w:after="0" w:line="360" w:lineRule="auto"/>
        <w:ind w:firstLine="709"/>
        <w:jc w:val="both"/>
        <w:rPr>
          <w:rFonts w:ascii="Verdana" w:hAnsi="Verdana"/>
          <w:sz w:val="20"/>
          <w:szCs w:val="20"/>
        </w:rPr>
      </w:pPr>
      <w:r w:rsidRPr="009B3237">
        <w:rPr>
          <w:rFonts w:ascii="Verdana" w:hAnsi="Verdana"/>
          <w:sz w:val="20"/>
          <w:szCs w:val="20"/>
        </w:rPr>
        <w:t>2. данни за лицето – ръководител на ДДДД дейностите (трите имена и номер на удостоверението за правоспособност);</w:t>
      </w:r>
    </w:p>
    <w:p w:rsidR="005550D0" w:rsidRPr="009B3237" w:rsidRDefault="005550D0" w:rsidP="008E1BE1">
      <w:pPr>
        <w:widowControl w:val="0"/>
        <w:adjustRightInd w:val="0"/>
        <w:spacing w:after="0" w:line="360" w:lineRule="auto"/>
        <w:ind w:firstLine="709"/>
        <w:jc w:val="both"/>
        <w:rPr>
          <w:rFonts w:ascii="Verdana" w:hAnsi="Verdana"/>
          <w:sz w:val="20"/>
          <w:szCs w:val="20"/>
        </w:rPr>
      </w:pPr>
      <w:r w:rsidRPr="009B3237">
        <w:rPr>
          <w:rFonts w:ascii="Verdana" w:hAnsi="Verdana"/>
          <w:sz w:val="20"/>
          <w:szCs w:val="20"/>
        </w:rPr>
        <w:t>3. видовете дейности, които се извършват</w:t>
      </w:r>
      <w:r w:rsidR="007C46C1" w:rsidRPr="009B3237">
        <w:rPr>
          <w:rFonts w:ascii="Verdana" w:hAnsi="Verdana"/>
          <w:sz w:val="20"/>
          <w:szCs w:val="20"/>
        </w:rPr>
        <w:t>.</w:t>
      </w:r>
    </w:p>
    <w:p w:rsidR="005252A2" w:rsidRPr="009B3237" w:rsidRDefault="005252A2" w:rsidP="008E1BE1">
      <w:pPr>
        <w:pStyle w:val="Style"/>
        <w:spacing w:line="360" w:lineRule="auto"/>
        <w:ind w:left="0" w:right="0" w:firstLine="709"/>
        <w:rPr>
          <w:rFonts w:ascii="Verdana" w:hAnsi="Verdana"/>
          <w:b/>
          <w:bCs/>
          <w:sz w:val="20"/>
          <w:szCs w:val="20"/>
        </w:rPr>
      </w:pPr>
    </w:p>
    <w:p w:rsidR="005550D0" w:rsidRPr="009B3237" w:rsidRDefault="005550D0" w:rsidP="008E1BE1">
      <w:pPr>
        <w:pStyle w:val="Style"/>
        <w:spacing w:line="360" w:lineRule="auto"/>
        <w:ind w:left="0" w:right="0" w:firstLine="709"/>
        <w:rPr>
          <w:rFonts w:ascii="Verdana" w:hAnsi="Verdana"/>
          <w:b/>
          <w:sz w:val="20"/>
          <w:szCs w:val="20"/>
        </w:rPr>
      </w:pPr>
      <w:r w:rsidRPr="009B3237">
        <w:rPr>
          <w:rFonts w:ascii="Verdana" w:hAnsi="Verdana"/>
          <w:b/>
          <w:bCs/>
          <w:sz w:val="20"/>
          <w:szCs w:val="20"/>
        </w:rPr>
        <w:t xml:space="preserve">Чл. </w:t>
      </w:r>
      <w:r w:rsidRPr="009B3237">
        <w:rPr>
          <w:rFonts w:ascii="Verdana" w:hAnsi="Verdana"/>
          <w:b/>
          <w:sz w:val="20"/>
          <w:szCs w:val="20"/>
        </w:rPr>
        <w:t>8.</w:t>
      </w:r>
      <w:r w:rsidRPr="009B3237">
        <w:rPr>
          <w:rFonts w:ascii="Verdana" w:hAnsi="Verdana"/>
          <w:sz w:val="20"/>
          <w:szCs w:val="20"/>
        </w:rPr>
        <w:t xml:space="preserve"> Обучението по програмата и полагането на изпити се заплаща от обучаващите се лица по ред, определен от обучаващата институция.</w:t>
      </w:r>
    </w:p>
    <w:p w:rsidR="005252A2" w:rsidRPr="009B3237" w:rsidRDefault="005252A2" w:rsidP="008E1BE1">
      <w:pPr>
        <w:pStyle w:val="Style"/>
        <w:spacing w:line="360" w:lineRule="auto"/>
        <w:ind w:left="0" w:right="0" w:firstLine="709"/>
        <w:rPr>
          <w:rFonts w:ascii="Verdana" w:hAnsi="Verdana"/>
          <w:b/>
          <w:bCs/>
          <w:sz w:val="20"/>
          <w:szCs w:val="20"/>
        </w:rPr>
      </w:pP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b/>
          <w:bCs/>
          <w:sz w:val="20"/>
          <w:szCs w:val="20"/>
        </w:rPr>
        <w:t>Чл. 9.</w:t>
      </w:r>
      <w:r w:rsidR="00A3554D" w:rsidRPr="009B3237">
        <w:rPr>
          <w:rFonts w:ascii="Verdana" w:hAnsi="Verdana"/>
          <w:b/>
          <w:bCs/>
          <w:sz w:val="20"/>
          <w:szCs w:val="20"/>
        </w:rPr>
        <w:t xml:space="preserve"> </w:t>
      </w:r>
      <w:r w:rsidRPr="009B3237">
        <w:rPr>
          <w:rFonts w:ascii="Verdana" w:hAnsi="Verdana"/>
          <w:sz w:val="20"/>
          <w:szCs w:val="20"/>
        </w:rPr>
        <w:t xml:space="preserve">Резултатите от изпита за придобиване на правоспособност за извършване на ДДДД мероприятия се вписват от председателя на изпитната комисия в изпитен протокол, като „издържал“ или „неиздържал“ изпита. Изпитният протокол </w:t>
      </w:r>
      <w:r w:rsidRPr="009B3237">
        <w:rPr>
          <w:rFonts w:ascii="Verdana" w:hAnsi="Verdana"/>
          <w:sz w:val="20"/>
          <w:szCs w:val="20"/>
        </w:rPr>
        <w:lastRenderedPageBreak/>
        <w:t>се подписва от членовете на комисията и се прилага към документите на курсиста.</w:t>
      </w:r>
    </w:p>
    <w:p w:rsidR="005252A2" w:rsidRPr="009B3237" w:rsidRDefault="005252A2" w:rsidP="008E1BE1">
      <w:pPr>
        <w:pStyle w:val="Style"/>
        <w:spacing w:line="360" w:lineRule="auto"/>
        <w:ind w:left="0" w:right="0" w:firstLine="709"/>
        <w:rPr>
          <w:rFonts w:ascii="Verdana" w:hAnsi="Verdana"/>
          <w:b/>
          <w:bCs/>
          <w:sz w:val="20"/>
          <w:szCs w:val="20"/>
        </w:rPr>
      </w:pP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b/>
          <w:bCs/>
          <w:sz w:val="20"/>
          <w:szCs w:val="20"/>
        </w:rPr>
        <w:t xml:space="preserve">Чл. 10. </w:t>
      </w:r>
      <w:r w:rsidRPr="009B3237">
        <w:rPr>
          <w:rFonts w:ascii="Verdana" w:hAnsi="Verdana"/>
          <w:bCs/>
          <w:sz w:val="20"/>
          <w:szCs w:val="20"/>
        </w:rPr>
        <w:t>(1)</w:t>
      </w:r>
      <w:r w:rsidRPr="009B3237">
        <w:rPr>
          <w:rFonts w:ascii="Verdana" w:hAnsi="Verdana"/>
          <w:sz w:val="20"/>
          <w:szCs w:val="20"/>
        </w:rPr>
        <w:t xml:space="preserve"> </w:t>
      </w:r>
      <w:r w:rsidRPr="009B3237">
        <w:rPr>
          <w:rFonts w:ascii="Verdana" w:hAnsi="Verdana"/>
          <w:bCs/>
          <w:sz w:val="20"/>
          <w:szCs w:val="20"/>
        </w:rPr>
        <w:t>О</w:t>
      </w:r>
      <w:r w:rsidRPr="009B3237">
        <w:rPr>
          <w:rFonts w:ascii="Verdana" w:hAnsi="Verdana"/>
          <w:sz w:val="20"/>
          <w:szCs w:val="20"/>
        </w:rPr>
        <w:t xml:space="preserve">бучаващите </w:t>
      </w:r>
      <w:r w:rsidRPr="009B3237">
        <w:rPr>
          <w:rFonts w:ascii="Verdana" w:eastAsia="Times-Roman" w:hAnsi="Verdana"/>
          <w:sz w:val="20"/>
          <w:szCs w:val="20"/>
        </w:rPr>
        <w:t>институции по чл.</w:t>
      </w:r>
      <w:r w:rsidR="00B72D03">
        <w:rPr>
          <w:rFonts w:ascii="Verdana" w:eastAsia="Times-Roman" w:hAnsi="Verdana"/>
          <w:sz w:val="20"/>
          <w:szCs w:val="20"/>
        </w:rPr>
        <w:t xml:space="preserve"> </w:t>
      </w:r>
      <w:r w:rsidRPr="009B3237">
        <w:rPr>
          <w:rFonts w:ascii="Verdana" w:eastAsia="Times-Roman" w:hAnsi="Verdana"/>
          <w:sz w:val="20"/>
          <w:szCs w:val="20"/>
        </w:rPr>
        <w:t>6, ал.</w:t>
      </w:r>
      <w:r w:rsidR="00B72D03">
        <w:rPr>
          <w:rFonts w:ascii="Verdana" w:eastAsia="Times-Roman" w:hAnsi="Verdana"/>
          <w:sz w:val="20"/>
          <w:szCs w:val="20"/>
        </w:rPr>
        <w:t xml:space="preserve"> </w:t>
      </w:r>
      <w:r w:rsidRPr="009B3237">
        <w:rPr>
          <w:rFonts w:ascii="Verdana" w:eastAsia="Times-Roman" w:hAnsi="Verdana"/>
          <w:sz w:val="20"/>
          <w:szCs w:val="20"/>
        </w:rPr>
        <w:t>1</w:t>
      </w:r>
      <w:r w:rsidRPr="009B3237">
        <w:rPr>
          <w:rFonts w:ascii="Verdana" w:hAnsi="Verdana"/>
          <w:sz w:val="20"/>
          <w:szCs w:val="20"/>
        </w:rPr>
        <w:t xml:space="preserve"> издават удостоверение за придобита квалификация н</w:t>
      </w:r>
      <w:r w:rsidRPr="009B3237">
        <w:rPr>
          <w:rFonts w:ascii="Verdana" w:hAnsi="Verdana"/>
          <w:bCs/>
          <w:sz w:val="20"/>
          <w:szCs w:val="20"/>
        </w:rPr>
        <w:t>а</w:t>
      </w:r>
      <w:r w:rsidRPr="009B3237">
        <w:rPr>
          <w:rFonts w:ascii="Verdana" w:hAnsi="Verdana"/>
          <w:b/>
          <w:bCs/>
          <w:sz w:val="20"/>
          <w:szCs w:val="20"/>
        </w:rPr>
        <w:t xml:space="preserve"> </w:t>
      </w:r>
      <w:r w:rsidRPr="009B3237">
        <w:rPr>
          <w:rFonts w:ascii="Verdana" w:hAnsi="Verdana"/>
          <w:sz w:val="20"/>
          <w:szCs w:val="20"/>
        </w:rPr>
        <w:t>лицата, положили успешно изпитите по чл.</w:t>
      </w:r>
      <w:r w:rsidR="00B72D03">
        <w:rPr>
          <w:rFonts w:ascii="Verdana" w:hAnsi="Verdana"/>
          <w:sz w:val="20"/>
          <w:szCs w:val="20"/>
        </w:rPr>
        <w:t xml:space="preserve"> </w:t>
      </w:r>
      <w:r w:rsidRPr="009B3237">
        <w:rPr>
          <w:rFonts w:ascii="Verdana" w:hAnsi="Verdana"/>
          <w:sz w:val="20"/>
          <w:szCs w:val="20"/>
        </w:rPr>
        <w:t>6, ал. 5 съгласно чл. 38, ал. 3 от Закона за професионалното образование и обучение.</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t>(2) Издадените удос</w:t>
      </w:r>
      <w:r w:rsidR="00622C3B" w:rsidRPr="009B3237">
        <w:rPr>
          <w:rFonts w:ascii="Verdana" w:hAnsi="Verdana"/>
          <w:sz w:val="20"/>
          <w:szCs w:val="20"/>
        </w:rPr>
        <w:t>товерения по ал. 1 са безсрочни</w:t>
      </w:r>
      <w:r w:rsidRPr="009B3237">
        <w:rPr>
          <w:rFonts w:ascii="Verdana" w:hAnsi="Verdana"/>
          <w:sz w:val="20"/>
          <w:szCs w:val="20"/>
        </w:rPr>
        <w:t>.</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t>(3) Издаването на дубликат на удостоверението за правоспособност по ал.</w:t>
      </w:r>
      <w:r w:rsidR="00B72D03">
        <w:rPr>
          <w:rFonts w:ascii="Verdana" w:hAnsi="Verdana"/>
          <w:sz w:val="20"/>
          <w:szCs w:val="20"/>
        </w:rPr>
        <w:t xml:space="preserve"> </w:t>
      </w:r>
      <w:r w:rsidRPr="009B3237">
        <w:rPr>
          <w:rFonts w:ascii="Verdana" w:hAnsi="Verdana"/>
          <w:sz w:val="20"/>
          <w:szCs w:val="20"/>
        </w:rPr>
        <w:t>2 се извършва при спазването на установеният ред на обучаващите институции по чл. 6, ал.</w:t>
      </w:r>
      <w:r w:rsidR="00B72D03">
        <w:rPr>
          <w:rFonts w:ascii="Verdana" w:hAnsi="Verdana"/>
          <w:sz w:val="20"/>
          <w:szCs w:val="20"/>
        </w:rPr>
        <w:t xml:space="preserve"> </w:t>
      </w:r>
      <w:r w:rsidRPr="009B3237">
        <w:rPr>
          <w:rFonts w:ascii="Verdana" w:hAnsi="Verdana"/>
          <w:sz w:val="20"/>
          <w:szCs w:val="20"/>
        </w:rPr>
        <w:t>1.</w:t>
      </w:r>
    </w:p>
    <w:p w:rsidR="005550D0" w:rsidRPr="009B3237" w:rsidRDefault="005550D0" w:rsidP="008E1BE1">
      <w:pPr>
        <w:pStyle w:val="Style"/>
        <w:spacing w:line="360" w:lineRule="auto"/>
        <w:ind w:left="0" w:right="0" w:firstLine="709"/>
        <w:rPr>
          <w:rFonts w:ascii="Verdana" w:hAnsi="Verdana"/>
          <w:sz w:val="20"/>
          <w:szCs w:val="20"/>
        </w:rPr>
      </w:pPr>
      <w:r w:rsidRPr="009B3237" w:rsidDel="00B26AA5">
        <w:rPr>
          <w:rFonts w:ascii="Verdana" w:hAnsi="Verdana"/>
          <w:sz w:val="20"/>
          <w:szCs w:val="20"/>
        </w:rPr>
        <w:t xml:space="preserve"> </w:t>
      </w:r>
      <w:r w:rsidRPr="009B3237">
        <w:rPr>
          <w:rFonts w:ascii="Verdana" w:hAnsi="Verdana"/>
          <w:sz w:val="20"/>
          <w:szCs w:val="20"/>
        </w:rPr>
        <w:t>(4)</w:t>
      </w:r>
      <w:r w:rsidRPr="009B3237">
        <w:rPr>
          <w:rFonts w:ascii="Verdana" w:hAnsi="Verdana"/>
          <w:b/>
          <w:sz w:val="20"/>
          <w:szCs w:val="20"/>
        </w:rPr>
        <w:t xml:space="preserve"> </w:t>
      </w:r>
      <w:r w:rsidRPr="009B3237">
        <w:rPr>
          <w:rFonts w:ascii="Verdana" w:hAnsi="Verdana"/>
          <w:sz w:val="20"/>
          <w:szCs w:val="20"/>
        </w:rPr>
        <w:t>Дубликат се издава по молба на заинтересованото лице, в случай че документът е изгубен, унищожен или е станал негоден за ползване.</w:t>
      </w:r>
    </w:p>
    <w:p w:rsidR="005252A2" w:rsidRPr="009B3237" w:rsidRDefault="005252A2" w:rsidP="008E1BE1">
      <w:pPr>
        <w:pStyle w:val="Style"/>
        <w:spacing w:line="360" w:lineRule="auto"/>
        <w:ind w:left="0" w:right="0" w:firstLine="709"/>
        <w:rPr>
          <w:rFonts w:ascii="Verdana" w:eastAsia="Times-Roman" w:hAnsi="Verdana"/>
          <w:b/>
          <w:sz w:val="20"/>
          <w:szCs w:val="20"/>
        </w:rPr>
      </w:pPr>
    </w:p>
    <w:p w:rsidR="005550D0" w:rsidRPr="009B3237" w:rsidRDefault="005550D0" w:rsidP="008E1BE1">
      <w:pPr>
        <w:pStyle w:val="Style"/>
        <w:spacing w:line="360" w:lineRule="auto"/>
        <w:ind w:left="0" w:right="0" w:firstLine="709"/>
        <w:rPr>
          <w:rFonts w:ascii="Verdana" w:eastAsia="Times-Roman" w:hAnsi="Verdana"/>
          <w:sz w:val="20"/>
          <w:szCs w:val="20"/>
        </w:rPr>
      </w:pPr>
      <w:r w:rsidRPr="009B3237">
        <w:rPr>
          <w:rFonts w:ascii="Verdana" w:eastAsia="Times-Roman" w:hAnsi="Verdana"/>
          <w:b/>
          <w:sz w:val="20"/>
          <w:szCs w:val="20"/>
        </w:rPr>
        <w:t>Чл. 11</w:t>
      </w:r>
      <w:r w:rsidR="00656B41" w:rsidRPr="009B3237">
        <w:rPr>
          <w:rFonts w:ascii="Verdana" w:eastAsia="Times-Roman" w:hAnsi="Verdana"/>
          <w:b/>
          <w:sz w:val="20"/>
          <w:szCs w:val="20"/>
        </w:rPr>
        <w:t>.</w:t>
      </w:r>
      <w:r w:rsidRPr="009B3237">
        <w:rPr>
          <w:rFonts w:ascii="Verdana" w:eastAsia="Times-Roman" w:hAnsi="Verdana"/>
          <w:b/>
          <w:sz w:val="20"/>
          <w:szCs w:val="20"/>
        </w:rPr>
        <w:t xml:space="preserve"> </w:t>
      </w:r>
      <w:r w:rsidRPr="009B3237">
        <w:rPr>
          <w:rFonts w:ascii="Verdana" w:eastAsia="Times-Roman" w:hAnsi="Verdana"/>
          <w:sz w:val="20"/>
          <w:szCs w:val="20"/>
        </w:rPr>
        <w:t>(1) Контролът върху качеството на процеса на обучение се осъществява чрез вътрешен и външен мониторинг.</w:t>
      </w:r>
    </w:p>
    <w:p w:rsidR="005550D0" w:rsidRPr="009B3237" w:rsidRDefault="005550D0" w:rsidP="008E1BE1">
      <w:pPr>
        <w:pStyle w:val="Style"/>
        <w:spacing w:line="360" w:lineRule="auto"/>
        <w:ind w:left="0" w:right="0" w:firstLine="709"/>
        <w:rPr>
          <w:rFonts w:ascii="Verdana" w:eastAsia="Times-Roman" w:hAnsi="Verdana"/>
          <w:sz w:val="20"/>
          <w:szCs w:val="20"/>
        </w:rPr>
      </w:pPr>
      <w:r w:rsidRPr="009B3237">
        <w:rPr>
          <w:rFonts w:ascii="Verdana" w:eastAsia="Times-Roman" w:hAnsi="Verdana"/>
          <w:sz w:val="20"/>
          <w:szCs w:val="20"/>
        </w:rPr>
        <w:t>(2) Вътрешният мониторинг на обучението включва:</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t xml:space="preserve">1. наблюдения от страна на ръководителя на обучаващата организация върху организацията и провеждането на професионалното обучение; </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t xml:space="preserve">2. провеждане на анкети със завършващите обучението за получаване на обратна информация за качеството и организацията на обучението; </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t xml:space="preserve">3. анализ на постигнатите резултати от изпитите при завършване на обучението; </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t>4. сравнителен анализ на входящите и изходящите квалификационни умения.</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t>(3)</w:t>
      </w:r>
      <w:r w:rsidRPr="009B3237">
        <w:rPr>
          <w:rFonts w:ascii="Verdana" w:hAnsi="Verdana"/>
          <w:b/>
          <w:sz w:val="20"/>
          <w:szCs w:val="20"/>
        </w:rPr>
        <w:t xml:space="preserve"> </w:t>
      </w:r>
      <w:r w:rsidRPr="009B3237">
        <w:rPr>
          <w:rFonts w:ascii="Verdana" w:hAnsi="Verdana"/>
          <w:sz w:val="20"/>
          <w:szCs w:val="20"/>
        </w:rPr>
        <w:t>Външният мониторинг на обучението се осъществява от БАБХ и включва:</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t>1. проверки на място за спазването на учебната програма, стандартните оперативни процедури и воденето на документацията за курса;</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t>2. верификация на контрола упражняван от страна на обучаващите организации в т.ч. резултатите от вътрешния мониторинг по ал.</w:t>
      </w:r>
      <w:r w:rsidR="00B72D03">
        <w:rPr>
          <w:rFonts w:ascii="Verdana" w:hAnsi="Verdana"/>
          <w:sz w:val="20"/>
          <w:szCs w:val="20"/>
        </w:rPr>
        <w:t xml:space="preserve"> </w:t>
      </w:r>
      <w:r w:rsidRPr="009B3237">
        <w:rPr>
          <w:rFonts w:ascii="Verdana" w:hAnsi="Verdana"/>
          <w:sz w:val="20"/>
          <w:szCs w:val="20"/>
        </w:rPr>
        <w:t>2;</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t xml:space="preserve">3. провеждане на анкети и разговори с работодатели и заявители на обучението; </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t xml:space="preserve">4. анализ на резултатите от професионалната реализация на преминалите професионално обучение; </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t>5. становища на държавни институции и социални партньори.</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t>(4)</w:t>
      </w:r>
      <w:r w:rsidRPr="009B3237">
        <w:rPr>
          <w:rFonts w:ascii="Verdana" w:hAnsi="Verdana"/>
          <w:b/>
          <w:sz w:val="20"/>
          <w:szCs w:val="20"/>
        </w:rPr>
        <w:t xml:space="preserve"> </w:t>
      </w:r>
      <w:r w:rsidRPr="009B3237">
        <w:rPr>
          <w:rFonts w:ascii="Verdana" w:hAnsi="Verdana"/>
          <w:sz w:val="20"/>
          <w:szCs w:val="20"/>
        </w:rPr>
        <w:t>При установени качествени разлики между очакваните и получените резултати от професионалното обучение, БАБХ предлага съответни корективни мерки, отнасящи се до актуализирането на съдържанието на учебната програма, усъвършенстване организацията на провеждането на курсовете или повишаване квалификацията на преподавателите.</w:t>
      </w:r>
    </w:p>
    <w:p w:rsidR="005252A2" w:rsidRPr="009B3237" w:rsidRDefault="005252A2" w:rsidP="008E1BE1">
      <w:pPr>
        <w:pStyle w:val="Style"/>
        <w:spacing w:line="360" w:lineRule="auto"/>
        <w:ind w:left="0" w:right="0" w:firstLine="709"/>
        <w:rPr>
          <w:rFonts w:ascii="Verdana" w:hAnsi="Verdana"/>
          <w:b/>
          <w:sz w:val="20"/>
          <w:szCs w:val="20"/>
        </w:rPr>
      </w:pPr>
    </w:p>
    <w:p w:rsidR="00E91783"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b/>
          <w:sz w:val="20"/>
          <w:szCs w:val="20"/>
        </w:rPr>
        <w:t xml:space="preserve">Чл. 12. </w:t>
      </w:r>
      <w:r w:rsidRPr="009B3237">
        <w:rPr>
          <w:rFonts w:ascii="Verdana" w:hAnsi="Verdana"/>
          <w:sz w:val="20"/>
          <w:szCs w:val="20"/>
        </w:rPr>
        <w:t>Обучаващите институции по чл. 6, ал. 1 публикуват на своята интернет страница актуална информация за:</w:t>
      </w:r>
    </w:p>
    <w:p w:rsidR="005550D0" w:rsidRPr="009B3237" w:rsidRDefault="005252A2" w:rsidP="005252A2">
      <w:pPr>
        <w:pStyle w:val="Style"/>
        <w:spacing w:line="360" w:lineRule="auto"/>
        <w:ind w:left="0" w:right="0" w:firstLine="709"/>
        <w:rPr>
          <w:rFonts w:ascii="Verdana" w:hAnsi="Verdana"/>
          <w:sz w:val="20"/>
          <w:szCs w:val="20"/>
        </w:rPr>
      </w:pPr>
      <w:r w:rsidRPr="009B3237">
        <w:rPr>
          <w:rFonts w:ascii="Verdana" w:hAnsi="Verdana"/>
          <w:sz w:val="20"/>
          <w:szCs w:val="20"/>
        </w:rPr>
        <w:lastRenderedPageBreak/>
        <w:t xml:space="preserve">1. </w:t>
      </w:r>
      <w:r w:rsidR="005550D0" w:rsidRPr="009B3237">
        <w:rPr>
          <w:rFonts w:ascii="Verdana" w:hAnsi="Verdana"/>
          <w:sz w:val="20"/>
          <w:szCs w:val="20"/>
        </w:rPr>
        <w:t>реда и условията за включване на кандидатите</w:t>
      </w:r>
      <w:r w:rsidR="00E91783" w:rsidRPr="009B3237">
        <w:rPr>
          <w:rFonts w:ascii="Verdana" w:hAnsi="Verdana"/>
          <w:sz w:val="20"/>
          <w:szCs w:val="20"/>
        </w:rPr>
        <w:t xml:space="preserve"> в квалификационните курсове за </w:t>
      </w:r>
      <w:r w:rsidR="005550D0" w:rsidRPr="009B3237">
        <w:rPr>
          <w:rFonts w:ascii="Verdana" w:hAnsi="Verdana"/>
          <w:sz w:val="20"/>
          <w:szCs w:val="20"/>
        </w:rPr>
        <w:t xml:space="preserve">изпълнители и ръководители на ДДДД, графика на тяхното провеждане, таксите за обучение;  </w:t>
      </w:r>
    </w:p>
    <w:p w:rsidR="005550D0" w:rsidRPr="009B3237" w:rsidRDefault="005252A2" w:rsidP="005252A2">
      <w:pPr>
        <w:pStyle w:val="Style"/>
        <w:spacing w:line="360" w:lineRule="auto"/>
        <w:ind w:left="0" w:right="0" w:firstLine="709"/>
        <w:rPr>
          <w:rFonts w:ascii="Verdana" w:hAnsi="Verdana"/>
          <w:sz w:val="20"/>
          <w:szCs w:val="20"/>
        </w:rPr>
      </w:pPr>
      <w:r w:rsidRPr="009B3237">
        <w:rPr>
          <w:rFonts w:ascii="Verdana" w:hAnsi="Verdana"/>
          <w:sz w:val="20"/>
          <w:szCs w:val="20"/>
        </w:rPr>
        <w:t xml:space="preserve">2. </w:t>
      </w:r>
      <w:r w:rsidR="005550D0" w:rsidRPr="009B3237">
        <w:rPr>
          <w:rFonts w:ascii="Verdana" w:hAnsi="Verdana"/>
          <w:sz w:val="20"/>
          <w:szCs w:val="20"/>
        </w:rPr>
        <w:t>съдържанието на учебната програма</w:t>
      </w:r>
      <w:r w:rsidR="00E91783" w:rsidRPr="009B3237">
        <w:rPr>
          <w:rFonts w:ascii="Verdana" w:hAnsi="Verdana"/>
          <w:sz w:val="20"/>
          <w:szCs w:val="20"/>
        </w:rPr>
        <w:t>,</w:t>
      </w:r>
      <w:r w:rsidR="005550D0" w:rsidRPr="009B3237">
        <w:rPr>
          <w:rFonts w:ascii="Verdana" w:hAnsi="Verdana"/>
          <w:sz w:val="20"/>
          <w:szCs w:val="20"/>
        </w:rPr>
        <w:t xml:space="preserve"> по която ще се провежда обучението за изпълнители и ръководители на ДДДД и уменията, които ще бъдат усвоени по време на курса; </w:t>
      </w:r>
    </w:p>
    <w:p w:rsidR="005550D0" w:rsidRPr="009B3237" w:rsidRDefault="005252A2" w:rsidP="005252A2">
      <w:pPr>
        <w:pStyle w:val="Style"/>
        <w:spacing w:line="360" w:lineRule="auto"/>
        <w:ind w:left="0" w:right="0" w:firstLine="709"/>
        <w:rPr>
          <w:rFonts w:ascii="Verdana" w:hAnsi="Verdana"/>
          <w:sz w:val="20"/>
          <w:szCs w:val="20"/>
        </w:rPr>
      </w:pPr>
      <w:r w:rsidRPr="009B3237">
        <w:rPr>
          <w:rFonts w:ascii="Verdana" w:hAnsi="Verdana"/>
          <w:sz w:val="20"/>
          <w:szCs w:val="20"/>
        </w:rPr>
        <w:t xml:space="preserve">3. </w:t>
      </w:r>
      <w:r w:rsidR="005550D0" w:rsidRPr="009B3237">
        <w:rPr>
          <w:rFonts w:ascii="Verdana" w:hAnsi="Verdana"/>
          <w:sz w:val="20"/>
          <w:szCs w:val="20"/>
        </w:rPr>
        <w:t>учебни и справочни материали, свързани със спецификата на провежданото обучение.</w:t>
      </w:r>
    </w:p>
    <w:p w:rsidR="005252A2" w:rsidRPr="009B3237" w:rsidRDefault="005252A2" w:rsidP="008E1BE1">
      <w:pPr>
        <w:pStyle w:val="Style"/>
        <w:spacing w:line="360" w:lineRule="auto"/>
        <w:ind w:left="0" w:right="0" w:firstLine="709"/>
        <w:rPr>
          <w:rFonts w:ascii="Verdana" w:hAnsi="Verdana"/>
          <w:b/>
          <w:sz w:val="20"/>
          <w:szCs w:val="20"/>
        </w:rPr>
      </w:pP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b/>
          <w:sz w:val="20"/>
          <w:szCs w:val="20"/>
        </w:rPr>
        <w:t xml:space="preserve">Чл. 13. </w:t>
      </w:r>
      <w:r w:rsidRPr="009B3237">
        <w:rPr>
          <w:rFonts w:ascii="Verdana" w:hAnsi="Verdana"/>
          <w:sz w:val="20"/>
          <w:szCs w:val="20"/>
        </w:rPr>
        <w:t>(1)</w:t>
      </w:r>
      <w:r w:rsidRPr="009B3237">
        <w:rPr>
          <w:rFonts w:ascii="Verdana" w:hAnsi="Verdana"/>
          <w:b/>
          <w:sz w:val="20"/>
          <w:szCs w:val="20"/>
        </w:rPr>
        <w:t xml:space="preserve"> </w:t>
      </w:r>
      <w:r w:rsidRPr="009B3237">
        <w:rPr>
          <w:rFonts w:ascii="Verdana" w:hAnsi="Verdana"/>
          <w:sz w:val="20"/>
          <w:szCs w:val="20"/>
        </w:rPr>
        <w:t xml:space="preserve">Обучаващите институции по чл. 6, ал. 1 съхраняват: </w:t>
      </w:r>
    </w:p>
    <w:p w:rsidR="005550D0" w:rsidRPr="009B3237" w:rsidRDefault="005252A2" w:rsidP="005252A2">
      <w:pPr>
        <w:pStyle w:val="Style"/>
        <w:spacing w:line="360" w:lineRule="auto"/>
        <w:ind w:left="0" w:right="0" w:firstLine="709"/>
        <w:rPr>
          <w:rFonts w:ascii="Verdana" w:hAnsi="Verdana"/>
          <w:sz w:val="20"/>
          <w:szCs w:val="20"/>
        </w:rPr>
      </w:pPr>
      <w:r w:rsidRPr="009B3237">
        <w:rPr>
          <w:rFonts w:ascii="Verdana" w:hAnsi="Verdana"/>
          <w:sz w:val="20"/>
          <w:szCs w:val="20"/>
        </w:rPr>
        <w:t xml:space="preserve">1. </w:t>
      </w:r>
      <w:r w:rsidR="005550D0" w:rsidRPr="009B3237">
        <w:rPr>
          <w:rFonts w:ascii="Verdana" w:hAnsi="Verdana"/>
          <w:sz w:val="20"/>
          <w:szCs w:val="20"/>
        </w:rPr>
        <w:t>учебните програми, по които се провежда обучението за изпълнители и ръководители на ДДДД;</w:t>
      </w:r>
    </w:p>
    <w:p w:rsidR="005550D0" w:rsidRPr="009B3237" w:rsidRDefault="005252A2" w:rsidP="005252A2">
      <w:pPr>
        <w:pStyle w:val="Style"/>
        <w:spacing w:line="360" w:lineRule="auto"/>
        <w:ind w:left="0" w:right="0" w:firstLine="709"/>
        <w:rPr>
          <w:rFonts w:ascii="Verdana" w:hAnsi="Verdana"/>
          <w:sz w:val="20"/>
          <w:szCs w:val="20"/>
        </w:rPr>
      </w:pPr>
      <w:r w:rsidRPr="009B3237">
        <w:rPr>
          <w:rFonts w:ascii="Verdana" w:hAnsi="Verdana"/>
          <w:sz w:val="20"/>
          <w:szCs w:val="20"/>
        </w:rPr>
        <w:t xml:space="preserve">2. </w:t>
      </w:r>
      <w:r w:rsidR="005550D0" w:rsidRPr="009B3237">
        <w:rPr>
          <w:rFonts w:ascii="Verdana" w:hAnsi="Verdana"/>
          <w:sz w:val="20"/>
          <w:szCs w:val="20"/>
        </w:rPr>
        <w:t xml:space="preserve">информационни карти за преподавателите, съдържащи информация относно: личните им данни, </w:t>
      </w:r>
      <w:bookmarkStart w:id="0" w:name="OLE_LINK1"/>
      <w:bookmarkStart w:id="1" w:name="OLE_LINK2"/>
      <w:r w:rsidR="005550D0" w:rsidRPr="009B3237">
        <w:rPr>
          <w:rFonts w:ascii="Verdana" w:hAnsi="Verdana"/>
          <w:sz w:val="20"/>
          <w:szCs w:val="20"/>
        </w:rPr>
        <w:t>образователно и квалификационно ниво</w:t>
      </w:r>
      <w:bookmarkEnd w:id="0"/>
      <w:bookmarkEnd w:id="1"/>
      <w:r w:rsidR="005550D0" w:rsidRPr="009B3237">
        <w:rPr>
          <w:rFonts w:ascii="Verdana" w:hAnsi="Verdana"/>
          <w:sz w:val="20"/>
          <w:szCs w:val="20"/>
        </w:rPr>
        <w:t>, преминати допълнителни курсове за квалификация, вид и брой на водените квалификационни курсове, данни за контакт;</w:t>
      </w:r>
    </w:p>
    <w:p w:rsidR="005550D0" w:rsidRPr="009B3237" w:rsidRDefault="005252A2" w:rsidP="005252A2">
      <w:pPr>
        <w:pStyle w:val="Style"/>
        <w:spacing w:line="360" w:lineRule="auto"/>
        <w:ind w:left="0" w:right="0" w:firstLine="709"/>
        <w:rPr>
          <w:rFonts w:ascii="Verdana" w:hAnsi="Verdana"/>
          <w:sz w:val="20"/>
          <w:szCs w:val="20"/>
        </w:rPr>
      </w:pPr>
      <w:r w:rsidRPr="009B3237">
        <w:rPr>
          <w:rFonts w:ascii="Verdana" w:hAnsi="Verdana"/>
          <w:sz w:val="20"/>
          <w:szCs w:val="20"/>
        </w:rPr>
        <w:t xml:space="preserve">3. </w:t>
      </w:r>
      <w:r w:rsidR="005550D0" w:rsidRPr="009B3237">
        <w:rPr>
          <w:rFonts w:ascii="Verdana" w:hAnsi="Verdana"/>
          <w:sz w:val="20"/>
          <w:szCs w:val="20"/>
        </w:rPr>
        <w:t>лични картони на курсистите с информация за: личните им данни, образователното и квалификационното им ниво, данни за контакт, регистрационен номер под който се вод</w:t>
      </w:r>
      <w:r w:rsidR="00A97180" w:rsidRPr="009B3237">
        <w:rPr>
          <w:rFonts w:ascii="Verdana" w:hAnsi="Verdana"/>
          <w:sz w:val="20"/>
          <w:szCs w:val="20"/>
        </w:rPr>
        <w:t>ят</w:t>
      </w:r>
      <w:r w:rsidR="005550D0" w:rsidRPr="009B3237">
        <w:rPr>
          <w:rFonts w:ascii="Verdana" w:hAnsi="Verdana"/>
          <w:sz w:val="20"/>
          <w:szCs w:val="20"/>
        </w:rPr>
        <w:t>, данни за проведеното професионално обучение в т. ч., резултати от положените изпити по реда на чл. 6, ал.</w:t>
      </w:r>
      <w:r w:rsidR="00B72D03">
        <w:rPr>
          <w:rFonts w:ascii="Verdana" w:hAnsi="Verdana"/>
          <w:sz w:val="20"/>
          <w:szCs w:val="20"/>
        </w:rPr>
        <w:t xml:space="preserve"> </w:t>
      </w:r>
      <w:r w:rsidR="005550D0" w:rsidRPr="009B3237">
        <w:rPr>
          <w:rFonts w:ascii="Verdana" w:hAnsi="Verdana"/>
          <w:sz w:val="20"/>
          <w:szCs w:val="20"/>
        </w:rPr>
        <w:t>5;</w:t>
      </w:r>
    </w:p>
    <w:p w:rsidR="005550D0" w:rsidRPr="009B3237" w:rsidRDefault="005252A2" w:rsidP="005252A2">
      <w:pPr>
        <w:pStyle w:val="Style"/>
        <w:spacing w:line="360" w:lineRule="auto"/>
        <w:ind w:left="0" w:right="0" w:firstLine="709"/>
        <w:rPr>
          <w:rFonts w:ascii="Verdana" w:hAnsi="Verdana"/>
          <w:sz w:val="20"/>
          <w:szCs w:val="20"/>
        </w:rPr>
      </w:pPr>
      <w:r w:rsidRPr="009B3237">
        <w:rPr>
          <w:rFonts w:ascii="Verdana" w:hAnsi="Verdana"/>
          <w:sz w:val="20"/>
          <w:szCs w:val="20"/>
        </w:rPr>
        <w:t xml:space="preserve">4. </w:t>
      </w:r>
      <w:r w:rsidR="005550D0" w:rsidRPr="009B3237">
        <w:rPr>
          <w:rFonts w:ascii="Verdana" w:hAnsi="Verdana"/>
          <w:sz w:val="20"/>
          <w:szCs w:val="20"/>
        </w:rPr>
        <w:t>номер и дата на издадените документи по реда на чл.</w:t>
      </w:r>
      <w:r w:rsidR="00B72D03">
        <w:rPr>
          <w:rFonts w:ascii="Verdana" w:hAnsi="Verdana"/>
          <w:sz w:val="20"/>
          <w:szCs w:val="20"/>
        </w:rPr>
        <w:t xml:space="preserve"> </w:t>
      </w:r>
      <w:r w:rsidR="003C33EB" w:rsidRPr="009B3237">
        <w:rPr>
          <w:rFonts w:ascii="Verdana" w:hAnsi="Verdana"/>
          <w:sz w:val="20"/>
          <w:szCs w:val="20"/>
        </w:rPr>
        <w:t>10</w:t>
      </w:r>
      <w:r w:rsidR="005550D0" w:rsidRPr="009B3237">
        <w:rPr>
          <w:rFonts w:ascii="Verdana" w:hAnsi="Verdana"/>
          <w:sz w:val="20"/>
          <w:szCs w:val="20"/>
        </w:rPr>
        <w:t>, ал.</w:t>
      </w:r>
      <w:r w:rsidR="00B72D03">
        <w:rPr>
          <w:rFonts w:ascii="Verdana" w:hAnsi="Verdana"/>
          <w:sz w:val="20"/>
          <w:szCs w:val="20"/>
        </w:rPr>
        <w:t xml:space="preserve"> </w:t>
      </w:r>
      <w:r w:rsidR="005550D0" w:rsidRPr="009B3237">
        <w:rPr>
          <w:rFonts w:ascii="Verdana" w:hAnsi="Verdana"/>
          <w:sz w:val="20"/>
          <w:szCs w:val="20"/>
        </w:rPr>
        <w:t xml:space="preserve">1; </w:t>
      </w:r>
    </w:p>
    <w:p w:rsidR="005550D0" w:rsidRPr="009B3237" w:rsidRDefault="005252A2" w:rsidP="005252A2">
      <w:pPr>
        <w:pStyle w:val="Style"/>
        <w:spacing w:line="360" w:lineRule="auto"/>
        <w:ind w:left="0" w:right="0" w:firstLine="709"/>
        <w:rPr>
          <w:rFonts w:ascii="Verdana" w:hAnsi="Verdana"/>
          <w:sz w:val="20"/>
          <w:szCs w:val="20"/>
        </w:rPr>
      </w:pPr>
      <w:r w:rsidRPr="009B3237">
        <w:rPr>
          <w:rFonts w:ascii="Verdana" w:hAnsi="Verdana"/>
          <w:sz w:val="20"/>
          <w:szCs w:val="20"/>
        </w:rPr>
        <w:t xml:space="preserve">5. </w:t>
      </w:r>
      <w:r w:rsidR="005550D0" w:rsidRPr="009B3237">
        <w:rPr>
          <w:rFonts w:ascii="Verdana" w:hAnsi="Verdana"/>
          <w:sz w:val="20"/>
          <w:szCs w:val="20"/>
        </w:rPr>
        <w:t>документация за проведеното обучение:</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t>а) дневник за провежданите квалификационни курсове - съдържа данни за присъствието на курсистите и преподадения учебен материал;</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t>б) протоколи от проведените изпити за придобиване на степен на професионална квалификация;</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t>в) протоколи от проведените изпити за завършен курс за професионално обучение по реда на ч</w:t>
      </w:r>
      <w:r w:rsidR="003C33EB" w:rsidRPr="009B3237">
        <w:rPr>
          <w:rFonts w:ascii="Verdana" w:hAnsi="Verdana"/>
          <w:sz w:val="20"/>
          <w:szCs w:val="20"/>
        </w:rPr>
        <w:t>л. 9</w:t>
      </w:r>
      <w:r w:rsidRPr="009B3237">
        <w:rPr>
          <w:rFonts w:ascii="Verdana" w:hAnsi="Verdana"/>
          <w:sz w:val="20"/>
          <w:szCs w:val="20"/>
        </w:rPr>
        <w:t xml:space="preserve"> </w:t>
      </w:r>
      <w:r w:rsidR="00A97180" w:rsidRPr="009B3237">
        <w:rPr>
          <w:rFonts w:ascii="Verdana" w:hAnsi="Verdana"/>
          <w:sz w:val="20"/>
          <w:szCs w:val="20"/>
        </w:rPr>
        <w:t>със</w:t>
      </w:r>
      <w:r w:rsidRPr="009B3237">
        <w:rPr>
          <w:rFonts w:ascii="Verdana" w:hAnsi="Verdana"/>
          <w:sz w:val="20"/>
          <w:szCs w:val="20"/>
        </w:rPr>
        <w:t xml:space="preserve"> срок на съхранение </w:t>
      </w:r>
      <w:r w:rsidR="00EA36B6" w:rsidRPr="009B3237">
        <w:rPr>
          <w:rFonts w:ascii="Verdana" w:hAnsi="Verdana"/>
          <w:sz w:val="20"/>
          <w:szCs w:val="20"/>
        </w:rPr>
        <w:t>пет</w:t>
      </w:r>
      <w:r w:rsidRPr="009B3237">
        <w:rPr>
          <w:rFonts w:ascii="Verdana" w:hAnsi="Verdana"/>
          <w:sz w:val="20"/>
          <w:szCs w:val="20"/>
        </w:rPr>
        <w:t xml:space="preserve"> години;</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t>г) регистрационни книги на издадените удостоверения;</w:t>
      </w: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sz w:val="20"/>
          <w:szCs w:val="20"/>
        </w:rPr>
        <w:t>(2) Срокът на съхранение на документите, ко</w:t>
      </w:r>
      <w:r w:rsidR="00A97180" w:rsidRPr="009B3237">
        <w:rPr>
          <w:rFonts w:ascii="Verdana" w:hAnsi="Verdana"/>
          <w:sz w:val="20"/>
          <w:szCs w:val="20"/>
        </w:rPr>
        <w:t>й</w:t>
      </w:r>
      <w:r w:rsidRPr="009B3237">
        <w:rPr>
          <w:rFonts w:ascii="Verdana" w:hAnsi="Verdana"/>
          <w:sz w:val="20"/>
          <w:szCs w:val="20"/>
        </w:rPr>
        <w:t>то не е посочен е постоянен</w:t>
      </w:r>
      <w:r w:rsidR="00A97180" w:rsidRPr="009B3237">
        <w:rPr>
          <w:rFonts w:ascii="Verdana" w:hAnsi="Verdana"/>
          <w:sz w:val="20"/>
          <w:szCs w:val="20"/>
        </w:rPr>
        <w:t>.</w:t>
      </w:r>
    </w:p>
    <w:p w:rsidR="005252A2" w:rsidRPr="009B3237" w:rsidRDefault="005252A2" w:rsidP="008E1BE1">
      <w:pPr>
        <w:pStyle w:val="Style"/>
        <w:spacing w:line="360" w:lineRule="auto"/>
        <w:ind w:left="0" w:right="0" w:firstLine="709"/>
        <w:rPr>
          <w:rFonts w:ascii="Verdana" w:hAnsi="Verdana"/>
          <w:b/>
          <w:sz w:val="20"/>
          <w:szCs w:val="20"/>
        </w:rPr>
      </w:pPr>
    </w:p>
    <w:p w:rsidR="005550D0" w:rsidRPr="009B3237" w:rsidRDefault="005550D0" w:rsidP="008E1BE1">
      <w:pPr>
        <w:pStyle w:val="Style"/>
        <w:spacing w:line="360" w:lineRule="auto"/>
        <w:ind w:left="0" w:right="0" w:firstLine="709"/>
        <w:rPr>
          <w:rFonts w:ascii="Verdana" w:hAnsi="Verdana"/>
          <w:sz w:val="20"/>
          <w:szCs w:val="20"/>
        </w:rPr>
      </w:pPr>
      <w:r w:rsidRPr="009B3237">
        <w:rPr>
          <w:rFonts w:ascii="Verdana" w:hAnsi="Verdana"/>
          <w:b/>
          <w:sz w:val="20"/>
          <w:szCs w:val="20"/>
        </w:rPr>
        <w:t xml:space="preserve">Чл. 14. </w:t>
      </w:r>
      <w:r w:rsidR="00636373">
        <w:rPr>
          <w:rFonts w:ascii="Verdana" w:hAnsi="Verdana"/>
          <w:sz w:val="20"/>
          <w:szCs w:val="20"/>
        </w:rPr>
        <w:t>Воденето и поддържането на документацията за проведените курсове</w:t>
      </w:r>
      <w:r w:rsidR="00636373">
        <w:rPr>
          <w:rFonts w:ascii="Verdana" w:hAnsi="Verdana"/>
          <w:sz w:val="20"/>
          <w:szCs w:val="20"/>
          <w:lang w:val="en-US"/>
        </w:rPr>
        <w:t xml:space="preserve">, </w:t>
      </w:r>
      <w:r w:rsidR="00636373">
        <w:rPr>
          <w:rFonts w:ascii="Verdana" w:hAnsi="Verdana"/>
          <w:sz w:val="20"/>
          <w:szCs w:val="20"/>
        </w:rPr>
        <w:t>както и съхранението им в архив се извършват в съответствие със Закона за защита на личните данни.</w:t>
      </w:r>
    </w:p>
    <w:p w:rsidR="005252A2" w:rsidRPr="009B3237" w:rsidRDefault="005252A2" w:rsidP="008E1BE1">
      <w:pPr>
        <w:pStyle w:val="Style"/>
        <w:spacing w:line="360" w:lineRule="auto"/>
        <w:ind w:left="0" w:right="0" w:firstLine="709"/>
        <w:rPr>
          <w:rFonts w:ascii="Verdana" w:hAnsi="Verdana"/>
          <w:sz w:val="20"/>
          <w:szCs w:val="20"/>
        </w:rPr>
      </w:pPr>
    </w:p>
    <w:p w:rsidR="005A251E" w:rsidRPr="009B3237" w:rsidRDefault="005A251E" w:rsidP="005252A2">
      <w:pPr>
        <w:spacing w:after="0" w:line="360" w:lineRule="auto"/>
        <w:jc w:val="center"/>
        <w:rPr>
          <w:rFonts w:ascii="Verdana" w:hAnsi="Verdana"/>
          <w:bCs/>
          <w:sz w:val="20"/>
          <w:szCs w:val="20"/>
        </w:rPr>
      </w:pPr>
      <w:r w:rsidRPr="009B3237">
        <w:rPr>
          <w:rFonts w:ascii="Verdana" w:hAnsi="Verdana"/>
          <w:bCs/>
          <w:sz w:val="20"/>
          <w:szCs w:val="20"/>
        </w:rPr>
        <w:br w:type="page"/>
      </w:r>
    </w:p>
    <w:p w:rsidR="005550D0" w:rsidRPr="009B3237" w:rsidRDefault="005A251E" w:rsidP="005252A2">
      <w:pPr>
        <w:spacing w:after="0" w:line="360" w:lineRule="auto"/>
        <w:jc w:val="center"/>
        <w:rPr>
          <w:rFonts w:ascii="Verdana" w:hAnsi="Verdana"/>
          <w:bCs/>
          <w:sz w:val="20"/>
          <w:szCs w:val="20"/>
        </w:rPr>
      </w:pPr>
      <w:r w:rsidRPr="009B3237">
        <w:rPr>
          <w:rFonts w:ascii="Verdana" w:hAnsi="Verdana"/>
          <w:bCs/>
          <w:sz w:val="20"/>
          <w:szCs w:val="20"/>
        </w:rPr>
        <w:lastRenderedPageBreak/>
        <w:t xml:space="preserve">Раздел </w:t>
      </w:r>
      <w:r w:rsidR="005550D0" w:rsidRPr="009B3237">
        <w:rPr>
          <w:rFonts w:ascii="Verdana" w:hAnsi="Verdana"/>
          <w:bCs/>
          <w:sz w:val="20"/>
          <w:szCs w:val="20"/>
        </w:rPr>
        <w:t>III</w:t>
      </w:r>
    </w:p>
    <w:p w:rsidR="005550D0" w:rsidRPr="009B3237" w:rsidRDefault="005A251E" w:rsidP="005252A2">
      <w:pPr>
        <w:spacing w:after="0" w:line="360" w:lineRule="auto"/>
        <w:jc w:val="center"/>
        <w:rPr>
          <w:rFonts w:ascii="Verdana" w:hAnsi="Verdana"/>
          <w:b/>
          <w:bCs/>
          <w:sz w:val="20"/>
          <w:szCs w:val="20"/>
        </w:rPr>
      </w:pPr>
      <w:r w:rsidRPr="009B3237">
        <w:rPr>
          <w:rFonts w:ascii="Verdana" w:hAnsi="Verdana"/>
          <w:b/>
          <w:bCs/>
          <w:sz w:val="20"/>
          <w:szCs w:val="20"/>
        </w:rPr>
        <w:t>Изисквания към лицата, извършващи дезинфекция, дезинсекция, дератизация и девастация</w:t>
      </w:r>
    </w:p>
    <w:p w:rsidR="005252A2" w:rsidRPr="009B3237" w:rsidRDefault="005252A2" w:rsidP="005252A2">
      <w:pPr>
        <w:spacing w:after="0" w:line="360" w:lineRule="auto"/>
        <w:ind w:firstLine="709"/>
        <w:jc w:val="both"/>
        <w:rPr>
          <w:rFonts w:ascii="Verdana" w:hAnsi="Verdana"/>
          <w:b/>
          <w:bCs/>
          <w:sz w:val="20"/>
          <w:szCs w:val="20"/>
        </w:rPr>
      </w:pPr>
    </w:p>
    <w:p w:rsidR="005550D0" w:rsidRPr="009B3237" w:rsidRDefault="005550D0" w:rsidP="005252A2">
      <w:pPr>
        <w:spacing w:after="0" w:line="360" w:lineRule="auto"/>
        <w:ind w:firstLine="709"/>
        <w:jc w:val="both"/>
        <w:rPr>
          <w:rFonts w:ascii="Verdana" w:hAnsi="Verdana"/>
          <w:sz w:val="20"/>
          <w:szCs w:val="20"/>
        </w:rPr>
      </w:pPr>
      <w:r w:rsidRPr="009B3237">
        <w:rPr>
          <w:rFonts w:ascii="Verdana" w:hAnsi="Verdana"/>
          <w:b/>
          <w:bCs/>
          <w:sz w:val="20"/>
          <w:szCs w:val="20"/>
        </w:rPr>
        <w:t xml:space="preserve">Чл. </w:t>
      </w:r>
      <w:r w:rsidRPr="009B3237">
        <w:rPr>
          <w:rFonts w:ascii="Verdana" w:hAnsi="Verdana"/>
          <w:b/>
          <w:sz w:val="20"/>
          <w:szCs w:val="20"/>
        </w:rPr>
        <w:t>15.</w:t>
      </w:r>
      <w:r w:rsidRPr="009B3237">
        <w:rPr>
          <w:rFonts w:ascii="Verdana" w:hAnsi="Verdana"/>
          <w:sz w:val="20"/>
          <w:szCs w:val="20"/>
        </w:rPr>
        <w:t xml:space="preserve"> (1) Физическите</w:t>
      </w:r>
      <w:r w:rsidRPr="009B3237">
        <w:rPr>
          <w:rFonts w:ascii="Verdana" w:hAnsi="Verdana"/>
          <w:sz w:val="20"/>
          <w:szCs w:val="20"/>
          <w:shd w:val="clear" w:color="auto" w:fill="FEFEFE"/>
        </w:rPr>
        <w:t xml:space="preserve"> и юридическите </w:t>
      </w:r>
      <w:r w:rsidRPr="009B3237">
        <w:rPr>
          <w:rFonts w:ascii="Verdana" w:hAnsi="Verdana"/>
          <w:sz w:val="20"/>
          <w:szCs w:val="20"/>
        </w:rPr>
        <w:t>лицата, които извършват ДДДД в обектите по чл.</w:t>
      </w:r>
      <w:r w:rsidR="005252A2" w:rsidRPr="009B3237">
        <w:rPr>
          <w:rFonts w:ascii="Verdana" w:hAnsi="Verdana"/>
          <w:sz w:val="20"/>
          <w:szCs w:val="20"/>
        </w:rPr>
        <w:t xml:space="preserve"> </w:t>
      </w:r>
      <w:r w:rsidRPr="009B3237">
        <w:rPr>
          <w:rFonts w:ascii="Verdana" w:hAnsi="Verdana"/>
          <w:sz w:val="20"/>
          <w:szCs w:val="20"/>
        </w:rPr>
        <w:t>1, ал.</w:t>
      </w:r>
      <w:r w:rsidR="005252A2" w:rsidRPr="009B3237">
        <w:rPr>
          <w:rFonts w:ascii="Verdana" w:hAnsi="Verdana"/>
          <w:sz w:val="20"/>
          <w:szCs w:val="20"/>
        </w:rPr>
        <w:t xml:space="preserve"> </w:t>
      </w:r>
      <w:r w:rsidRPr="009B3237">
        <w:rPr>
          <w:rFonts w:ascii="Verdana" w:hAnsi="Verdana"/>
          <w:sz w:val="20"/>
          <w:szCs w:val="20"/>
        </w:rPr>
        <w:t>1, т.</w:t>
      </w:r>
      <w:r w:rsidR="005252A2" w:rsidRPr="009B3237">
        <w:rPr>
          <w:rFonts w:ascii="Verdana" w:hAnsi="Verdana"/>
          <w:sz w:val="20"/>
          <w:szCs w:val="20"/>
        </w:rPr>
        <w:t xml:space="preserve"> </w:t>
      </w:r>
      <w:r w:rsidRPr="009B3237">
        <w:rPr>
          <w:rFonts w:ascii="Verdana" w:hAnsi="Verdana"/>
          <w:sz w:val="20"/>
          <w:szCs w:val="20"/>
        </w:rPr>
        <w:t xml:space="preserve">1 са длъжни: </w:t>
      </w:r>
    </w:p>
    <w:p w:rsidR="005550D0" w:rsidRPr="009B3237" w:rsidRDefault="005252A2" w:rsidP="005252A2">
      <w:pPr>
        <w:pStyle w:val="ListParagraph"/>
        <w:spacing w:after="0" w:line="360" w:lineRule="auto"/>
        <w:ind w:left="0" w:firstLine="709"/>
        <w:jc w:val="both"/>
        <w:rPr>
          <w:rFonts w:ascii="Verdana" w:hAnsi="Verdana"/>
          <w:sz w:val="20"/>
          <w:szCs w:val="20"/>
        </w:rPr>
      </w:pPr>
      <w:r w:rsidRPr="009B3237">
        <w:rPr>
          <w:rFonts w:ascii="Verdana" w:hAnsi="Verdana"/>
          <w:sz w:val="20"/>
          <w:szCs w:val="20"/>
        </w:rPr>
        <w:t xml:space="preserve">1. </w:t>
      </w:r>
      <w:r w:rsidR="004A5492" w:rsidRPr="009B3237">
        <w:rPr>
          <w:rFonts w:ascii="Verdana" w:hAnsi="Verdana"/>
          <w:sz w:val="20"/>
          <w:szCs w:val="20"/>
        </w:rPr>
        <w:t>да използват биоциди, разрешени за предоставяне на пазара от министъра на здравеопазването или упълномощено от него длъжностно лице по реда на глава четвърта от Закона за защита от вредното въздействие на химичните вещества и смеси или по реда на Регламент (ЕС) № 528/2012 на Европейския парламент и на Съвета от 22 май 2012 г. относно предоставянето на пазара и употребата на биоциди (ОВ, L 167 от 27.06.2012 г.), при спазване на условията на издаденото разрешение и на изискванията, посочени на етикета и в информационния лист за безопасност</w:t>
      </w:r>
      <w:r w:rsidR="005550D0" w:rsidRPr="009B3237">
        <w:rPr>
          <w:rFonts w:ascii="Verdana" w:hAnsi="Verdana"/>
          <w:sz w:val="20"/>
          <w:szCs w:val="20"/>
        </w:rPr>
        <w:t>;</w:t>
      </w:r>
    </w:p>
    <w:p w:rsidR="005550D0" w:rsidRPr="009B3237" w:rsidRDefault="005550D0" w:rsidP="005252A2">
      <w:pPr>
        <w:pStyle w:val="ListParagraph"/>
        <w:spacing w:after="0" w:line="360" w:lineRule="auto"/>
        <w:ind w:left="0" w:firstLine="709"/>
        <w:jc w:val="both"/>
        <w:rPr>
          <w:rFonts w:ascii="Verdana" w:hAnsi="Verdana"/>
          <w:sz w:val="20"/>
          <w:szCs w:val="20"/>
        </w:rPr>
      </w:pPr>
      <w:r w:rsidRPr="009B3237">
        <w:rPr>
          <w:rFonts w:ascii="Verdana" w:hAnsi="Verdana"/>
          <w:sz w:val="20"/>
          <w:szCs w:val="20"/>
        </w:rPr>
        <w:t>2. да имат системи за самоконтрол и документиране на дейността, които подлежат на проверка от БАБХ, за да докажат, че дейностите са извършени от компетентни лица и в съответствие с разписаните стандартни оперативни процедури (СОП);</w:t>
      </w:r>
    </w:p>
    <w:p w:rsidR="005550D0" w:rsidRPr="009B3237" w:rsidRDefault="005550D0" w:rsidP="005252A2">
      <w:pPr>
        <w:pStyle w:val="ListParagraph"/>
        <w:spacing w:after="0" w:line="360" w:lineRule="auto"/>
        <w:ind w:left="0" w:firstLine="709"/>
        <w:jc w:val="both"/>
        <w:rPr>
          <w:rFonts w:ascii="Verdana" w:hAnsi="Verdana"/>
          <w:sz w:val="20"/>
          <w:szCs w:val="20"/>
        </w:rPr>
      </w:pPr>
      <w:r w:rsidRPr="009B3237">
        <w:rPr>
          <w:rFonts w:ascii="Verdana" w:hAnsi="Verdana"/>
          <w:sz w:val="20"/>
          <w:szCs w:val="20"/>
        </w:rPr>
        <w:t>3. при възможност, да прилагат принципите за интегриран подход (комбинирано използване на екологични, механични, химични и биологични методи и средства) за контрол на вредителите, като използват с предимство нехимичните методи и средства пред химичните, когато това е възможно</w:t>
      </w:r>
      <w:r w:rsidR="00D113DC" w:rsidRPr="009B3237">
        <w:rPr>
          <w:rFonts w:ascii="Verdana" w:hAnsi="Verdana"/>
          <w:sz w:val="20"/>
          <w:szCs w:val="20"/>
        </w:rPr>
        <w:t>.</w:t>
      </w:r>
    </w:p>
    <w:p w:rsidR="005252A2" w:rsidRPr="009B3237" w:rsidRDefault="005550D0" w:rsidP="0024021D">
      <w:pPr>
        <w:pStyle w:val="ListParagraph"/>
        <w:spacing w:after="0" w:line="360" w:lineRule="auto"/>
        <w:ind w:left="0" w:firstLine="709"/>
        <w:jc w:val="both"/>
        <w:rPr>
          <w:rFonts w:ascii="Verdana" w:hAnsi="Verdana"/>
          <w:b/>
          <w:sz w:val="20"/>
          <w:szCs w:val="20"/>
        </w:rPr>
      </w:pPr>
      <w:r w:rsidRPr="009B3237">
        <w:rPr>
          <w:rFonts w:ascii="Verdana" w:hAnsi="Verdana"/>
          <w:sz w:val="20"/>
          <w:szCs w:val="20"/>
        </w:rPr>
        <w:t xml:space="preserve">(2) </w:t>
      </w:r>
      <w:r w:rsidR="0024021D" w:rsidRPr="009B3237">
        <w:rPr>
          <w:rFonts w:ascii="Verdana" w:hAnsi="Verdana"/>
          <w:sz w:val="20"/>
          <w:szCs w:val="20"/>
        </w:rPr>
        <w:t>Прилаганите биоциди трябва да бъдат възможно най-ефективни и най-селективни по отношение на патогенните микроорганизми и вредителите и да имат минимални странични ефекти върху хората, животните, околната среда и нецелевите организми (такива, които не са обект на третирането).</w:t>
      </w:r>
    </w:p>
    <w:p w:rsidR="005550D0" w:rsidRPr="009B3237" w:rsidRDefault="005550D0" w:rsidP="005252A2">
      <w:pPr>
        <w:pStyle w:val="Style"/>
        <w:spacing w:line="360" w:lineRule="auto"/>
        <w:ind w:left="0" w:right="0" w:firstLine="709"/>
        <w:rPr>
          <w:rFonts w:ascii="Verdana" w:hAnsi="Verdana"/>
          <w:bCs/>
          <w:sz w:val="20"/>
          <w:szCs w:val="20"/>
          <w:lang w:eastAsia="en-US"/>
        </w:rPr>
      </w:pPr>
      <w:r w:rsidRPr="009B3237">
        <w:rPr>
          <w:rFonts w:ascii="Verdana" w:hAnsi="Verdana"/>
          <w:b/>
          <w:sz w:val="20"/>
          <w:szCs w:val="20"/>
        </w:rPr>
        <w:t>Чл. 16.</w:t>
      </w:r>
      <w:r w:rsidRPr="009B3237">
        <w:rPr>
          <w:rFonts w:ascii="Verdana" w:hAnsi="Verdana"/>
          <w:sz w:val="20"/>
          <w:szCs w:val="20"/>
        </w:rPr>
        <w:t xml:space="preserve"> (1) Дезинфекцията, дезинсекцията, дератизацията </w:t>
      </w:r>
      <w:r w:rsidRPr="009B3237">
        <w:rPr>
          <w:rFonts w:ascii="Verdana" w:eastAsia="Calibri" w:hAnsi="Verdana"/>
          <w:sz w:val="20"/>
          <w:szCs w:val="20"/>
        </w:rPr>
        <w:t xml:space="preserve">и девастацията </w:t>
      </w:r>
      <w:r w:rsidRPr="009B3237">
        <w:rPr>
          <w:rFonts w:ascii="Verdana" w:hAnsi="Verdana"/>
          <w:sz w:val="20"/>
          <w:szCs w:val="20"/>
        </w:rPr>
        <w:t>по чл.</w:t>
      </w:r>
      <w:r w:rsidR="005252A2" w:rsidRPr="009B3237">
        <w:rPr>
          <w:rFonts w:ascii="Verdana" w:hAnsi="Verdana"/>
          <w:sz w:val="20"/>
          <w:szCs w:val="20"/>
        </w:rPr>
        <w:t xml:space="preserve"> </w:t>
      </w:r>
      <w:r w:rsidRPr="009B3237">
        <w:rPr>
          <w:rFonts w:ascii="Verdana" w:hAnsi="Verdana"/>
          <w:sz w:val="20"/>
          <w:szCs w:val="20"/>
        </w:rPr>
        <w:t>1, ал.</w:t>
      </w:r>
      <w:r w:rsidR="005252A2" w:rsidRPr="009B3237">
        <w:rPr>
          <w:rFonts w:ascii="Verdana" w:hAnsi="Verdana"/>
          <w:sz w:val="20"/>
          <w:szCs w:val="20"/>
        </w:rPr>
        <w:t xml:space="preserve"> </w:t>
      </w:r>
      <w:r w:rsidRPr="009B3237">
        <w:rPr>
          <w:rFonts w:ascii="Verdana" w:hAnsi="Verdana"/>
          <w:sz w:val="20"/>
          <w:szCs w:val="20"/>
        </w:rPr>
        <w:t xml:space="preserve">1 т. 1 се изпълнява </w:t>
      </w:r>
      <w:r w:rsidRPr="009B3237">
        <w:rPr>
          <w:rFonts w:ascii="Verdana" w:hAnsi="Verdana"/>
          <w:bCs/>
          <w:sz w:val="20"/>
          <w:szCs w:val="20"/>
          <w:lang w:eastAsia="en-US"/>
        </w:rPr>
        <w:t xml:space="preserve">от звената към </w:t>
      </w:r>
      <w:r w:rsidR="00D113DC" w:rsidRPr="009B3237">
        <w:rPr>
          <w:rFonts w:ascii="Verdana" w:hAnsi="Verdana"/>
          <w:bCs/>
          <w:sz w:val="20"/>
          <w:szCs w:val="20"/>
          <w:lang w:eastAsia="en-US"/>
        </w:rPr>
        <w:t>М</w:t>
      </w:r>
      <w:r w:rsidRPr="009B3237">
        <w:rPr>
          <w:rFonts w:ascii="Verdana" w:hAnsi="Verdana"/>
          <w:bCs/>
          <w:sz w:val="20"/>
          <w:szCs w:val="20"/>
          <w:lang w:eastAsia="en-US"/>
        </w:rPr>
        <w:t xml:space="preserve">инистерство на вътрешните работи, </w:t>
      </w:r>
      <w:r w:rsidR="00D113DC" w:rsidRPr="009B3237">
        <w:rPr>
          <w:rFonts w:ascii="Verdana" w:hAnsi="Verdana"/>
          <w:bCs/>
          <w:sz w:val="20"/>
          <w:szCs w:val="20"/>
          <w:lang w:eastAsia="en-US"/>
        </w:rPr>
        <w:t>М</w:t>
      </w:r>
      <w:r w:rsidRPr="009B3237">
        <w:rPr>
          <w:rFonts w:ascii="Verdana" w:hAnsi="Verdana"/>
          <w:bCs/>
          <w:sz w:val="20"/>
          <w:szCs w:val="20"/>
          <w:lang w:eastAsia="en-US"/>
        </w:rPr>
        <w:t xml:space="preserve">инистерство на отбраната, </w:t>
      </w:r>
      <w:r w:rsidR="00D113DC" w:rsidRPr="009B3237">
        <w:rPr>
          <w:rFonts w:ascii="Verdana" w:hAnsi="Verdana"/>
          <w:bCs/>
          <w:sz w:val="20"/>
          <w:szCs w:val="20"/>
          <w:lang w:eastAsia="en-US"/>
        </w:rPr>
        <w:t>М</w:t>
      </w:r>
      <w:r w:rsidRPr="009B3237">
        <w:rPr>
          <w:rFonts w:ascii="Verdana" w:hAnsi="Verdana"/>
          <w:bCs/>
          <w:sz w:val="20"/>
          <w:szCs w:val="20"/>
          <w:lang w:eastAsia="en-US"/>
        </w:rPr>
        <w:t>инистерство на транспорта, информационните технологии и съобщенията, БАБХ и служителите на структурите</w:t>
      </w:r>
      <w:r w:rsidRPr="009B3237">
        <w:rPr>
          <w:rFonts w:ascii="Verdana" w:hAnsi="Verdana"/>
          <w:b/>
          <w:bCs/>
          <w:sz w:val="20"/>
          <w:szCs w:val="20"/>
          <w:lang w:eastAsia="en-US"/>
        </w:rPr>
        <w:t xml:space="preserve"> </w:t>
      </w:r>
      <w:r w:rsidRPr="009B3237">
        <w:rPr>
          <w:rFonts w:ascii="Verdana" w:hAnsi="Verdana"/>
          <w:bCs/>
          <w:sz w:val="20"/>
          <w:szCs w:val="20"/>
          <w:lang w:eastAsia="en-US"/>
        </w:rPr>
        <w:t>им съгласно правомощията им, определени в ЗВД или лицата по чл.</w:t>
      </w:r>
      <w:r w:rsidR="00B72D03">
        <w:rPr>
          <w:rFonts w:ascii="Verdana" w:hAnsi="Verdana"/>
          <w:bCs/>
          <w:sz w:val="20"/>
          <w:szCs w:val="20"/>
          <w:lang w:eastAsia="en-US"/>
        </w:rPr>
        <w:t xml:space="preserve"> </w:t>
      </w:r>
      <w:r w:rsidRPr="009B3237">
        <w:rPr>
          <w:rFonts w:ascii="Verdana" w:hAnsi="Verdana"/>
          <w:bCs/>
          <w:sz w:val="20"/>
          <w:szCs w:val="20"/>
          <w:lang w:eastAsia="en-US"/>
        </w:rPr>
        <w:t>15, ал.</w:t>
      </w:r>
      <w:r w:rsidR="00B72D03">
        <w:rPr>
          <w:rFonts w:ascii="Verdana" w:hAnsi="Verdana"/>
          <w:bCs/>
          <w:sz w:val="20"/>
          <w:szCs w:val="20"/>
          <w:lang w:eastAsia="en-US"/>
        </w:rPr>
        <w:t xml:space="preserve"> </w:t>
      </w:r>
      <w:r w:rsidRPr="009B3237">
        <w:rPr>
          <w:rFonts w:ascii="Verdana" w:hAnsi="Verdana"/>
          <w:bCs/>
          <w:sz w:val="20"/>
          <w:szCs w:val="20"/>
          <w:lang w:eastAsia="en-US"/>
        </w:rPr>
        <w:t xml:space="preserve">1, с които съответната </w:t>
      </w:r>
      <w:r w:rsidR="00D113DC" w:rsidRPr="009B3237">
        <w:rPr>
          <w:rFonts w:ascii="Verdana" w:hAnsi="Verdana"/>
          <w:bCs/>
          <w:sz w:val="20"/>
          <w:szCs w:val="20"/>
          <w:lang w:eastAsia="en-US"/>
        </w:rPr>
        <w:t>Областна дирекция по безопасност на храните (</w:t>
      </w:r>
      <w:r w:rsidRPr="009B3237">
        <w:rPr>
          <w:rFonts w:ascii="Verdana" w:hAnsi="Verdana"/>
          <w:bCs/>
          <w:sz w:val="20"/>
          <w:szCs w:val="20"/>
          <w:lang w:eastAsia="en-US"/>
        </w:rPr>
        <w:t>ОДБХ</w:t>
      </w:r>
      <w:r w:rsidR="00D113DC" w:rsidRPr="009B3237">
        <w:rPr>
          <w:rFonts w:ascii="Verdana" w:hAnsi="Verdana"/>
          <w:bCs/>
          <w:sz w:val="20"/>
          <w:szCs w:val="20"/>
          <w:lang w:eastAsia="en-US"/>
        </w:rPr>
        <w:t>)</w:t>
      </w:r>
      <w:r w:rsidRPr="009B3237">
        <w:rPr>
          <w:rFonts w:ascii="Verdana" w:hAnsi="Verdana"/>
          <w:bCs/>
          <w:sz w:val="20"/>
          <w:szCs w:val="20"/>
          <w:lang w:eastAsia="en-US"/>
        </w:rPr>
        <w:t xml:space="preserve"> сключва договор. </w:t>
      </w:r>
    </w:p>
    <w:p w:rsidR="005550D0" w:rsidRPr="009B3237" w:rsidRDefault="005550D0" w:rsidP="005252A2">
      <w:pPr>
        <w:pStyle w:val="Style"/>
        <w:spacing w:line="360" w:lineRule="auto"/>
        <w:ind w:left="0" w:right="0" w:firstLine="709"/>
        <w:rPr>
          <w:rFonts w:ascii="Verdana" w:hAnsi="Verdana"/>
          <w:sz w:val="20"/>
          <w:szCs w:val="20"/>
        </w:rPr>
      </w:pPr>
      <w:r w:rsidRPr="009B3237">
        <w:rPr>
          <w:rFonts w:ascii="Verdana" w:hAnsi="Verdana"/>
          <w:bCs/>
          <w:sz w:val="20"/>
          <w:szCs w:val="20"/>
          <w:lang w:eastAsia="en-US"/>
        </w:rPr>
        <w:t>(2) Мерките по ДДДД в обекта, когато се изпълняват от лицата по чл.</w:t>
      </w:r>
      <w:r w:rsidR="00B72D03">
        <w:rPr>
          <w:rFonts w:ascii="Verdana" w:hAnsi="Verdana"/>
          <w:bCs/>
          <w:sz w:val="20"/>
          <w:szCs w:val="20"/>
          <w:lang w:eastAsia="en-US"/>
        </w:rPr>
        <w:t xml:space="preserve"> </w:t>
      </w:r>
      <w:r w:rsidRPr="009B3237">
        <w:rPr>
          <w:rFonts w:ascii="Verdana" w:hAnsi="Verdana"/>
          <w:bCs/>
          <w:sz w:val="20"/>
          <w:szCs w:val="20"/>
          <w:lang w:eastAsia="en-US"/>
        </w:rPr>
        <w:t>15, ал.</w:t>
      </w:r>
      <w:r w:rsidR="00B72D03">
        <w:rPr>
          <w:rFonts w:ascii="Verdana" w:hAnsi="Verdana"/>
          <w:bCs/>
          <w:sz w:val="20"/>
          <w:szCs w:val="20"/>
          <w:lang w:eastAsia="en-US"/>
        </w:rPr>
        <w:t xml:space="preserve"> </w:t>
      </w:r>
      <w:r w:rsidRPr="009B3237">
        <w:rPr>
          <w:rFonts w:ascii="Verdana" w:hAnsi="Verdana"/>
          <w:bCs/>
          <w:sz w:val="20"/>
          <w:szCs w:val="20"/>
          <w:lang w:eastAsia="en-US"/>
        </w:rPr>
        <w:t xml:space="preserve">1 се осъществяват </w:t>
      </w:r>
      <w:r w:rsidRPr="009B3237">
        <w:rPr>
          <w:rFonts w:ascii="Verdana" w:hAnsi="Verdana"/>
          <w:sz w:val="20"/>
          <w:szCs w:val="20"/>
        </w:rPr>
        <w:t>само в присъствието и под непосредствения контрол на ръководителя на ДДДД и се верифицира</w:t>
      </w:r>
      <w:r w:rsidR="00D113DC" w:rsidRPr="009B3237">
        <w:rPr>
          <w:rFonts w:ascii="Verdana" w:hAnsi="Verdana"/>
          <w:sz w:val="20"/>
          <w:szCs w:val="20"/>
        </w:rPr>
        <w:t>т</w:t>
      </w:r>
      <w:r w:rsidRPr="009B3237">
        <w:rPr>
          <w:rFonts w:ascii="Verdana" w:hAnsi="Verdana"/>
          <w:sz w:val="20"/>
          <w:szCs w:val="20"/>
        </w:rPr>
        <w:t xml:space="preserve"> от комисия, определена със заповед на директора на съответната ОДБХ;</w:t>
      </w:r>
    </w:p>
    <w:p w:rsidR="005550D0" w:rsidRPr="009B3237" w:rsidRDefault="005550D0" w:rsidP="005252A2">
      <w:pPr>
        <w:pStyle w:val="Style"/>
        <w:spacing w:line="360" w:lineRule="auto"/>
        <w:ind w:left="0" w:right="0" w:firstLine="709"/>
        <w:rPr>
          <w:rFonts w:ascii="Verdana" w:hAnsi="Verdana"/>
          <w:sz w:val="20"/>
          <w:szCs w:val="20"/>
        </w:rPr>
      </w:pPr>
      <w:r w:rsidRPr="009B3237">
        <w:rPr>
          <w:rFonts w:ascii="Verdana" w:hAnsi="Verdana"/>
          <w:sz w:val="20"/>
          <w:szCs w:val="20"/>
        </w:rPr>
        <w:t xml:space="preserve">(3) Дезинфекциите, дезинсекциите, дератизацииите </w:t>
      </w:r>
      <w:r w:rsidRPr="009B3237">
        <w:rPr>
          <w:rFonts w:ascii="Verdana" w:eastAsia="Calibri" w:hAnsi="Verdana"/>
          <w:sz w:val="20"/>
          <w:szCs w:val="20"/>
        </w:rPr>
        <w:t xml:space="preserve">и девастациите </w:t>
      </w:r>
      <w:r w:rsidRPr="009B3237">
        <w:rPr>
          <w:rFonts w:ascii="Verdana" w:hAnsi="Verdana"/>
          <w:sz w:val="20"/>
          <w:szCs w:val="20"/>
        </w:rPr>
        <w:t>по чл.</w:t>
      </w:r>
      <w:r w:rsidR="00B72D03">
        <w:rPr>
          <w:rFonts w:ascii="Verdana" w:hAnsi="Verdana"/>
          <w:sz w:val="20"/>
          <w:szCs w:val="20"/>
        </w:rPr>
        <w:t xml:space="preserve"> </w:t>
      </w:r>
      <w:r w:rsidRPr="009B3237">
        <w:rPr>
          <w:rFonts w:ascii="Verdana" w:hAnsi="Verdana"/>
          <w:sz w:val="20"/>
          <w:szCs w:val="20"/>
        </w:rPr>
        <w:t>1 трябва да се осъществяват при спазване изискванията на нормативните актове, регламентиращи тези дейности, в съответствие с указания</w:t>
      </w:r>
      <w:r w:rsidR="00D113DC" w:rsidRPr="009B3237">
        <w:rPr>
          <w:rFonts w:ascii="Verdana" w:hAnsi="Verdana"/>
          <w:sz w:val="20"/>
          <w:szCs w:val="20"/>
        </w:rPr>
        <w:t>та</w:t>
      </w:r>
      <w:r w:rsidRPr="009B3237">
        <w:rPr>
          <w:rFonts w:ascii="Verdana" w:hAnsi="Verdana"/>
          <w:sz w:val="20"/>
          <w:szCs w:val="20"/>
        </w:rPr>
        <w:t xml:space="preserve"> на производителите на препарати за ДДДД и при спазване на стандартните оперативни процедури за тях.</w:t>
      </w:r>
    </w:p>
    <w:p w:rsidR="005550D0" w:rsidRPr="009B3237" w:rsidRDefault="005550D0" w:rsidP="005252A2">
      <w:pPr>
        <w:pStyle w:val="Style"/>
        <w:spacing w:line="360" w:lineRule="auto"/>
        <w:ind w:left="0" w:right="0" w:firstLine="709"/>
        <w:rPr>
          <w:rFonts w:ascii="Verdana" w:hAnsi="Verdana"/>
          <w:sz w:val="20"/>
          <w:szCs w:val="20"/>
        </w:rPr>
      </w:pPr>
      <w:r w:rsidRPr="009B3237">
        <w:rPr>
          <w:rFonts w:ascii="Verdana" w:hAnsi="Verdana"/>
          <w:sz w:val="20"/>
          <w:szCs w:val="20"/>
        </w:rPr>
        <w:t xml:space="preserve">(4) Лицата по </w:t>
      </w:r>
      <w:r w:rsidRPr="009B3237">
        <w:rPr>
          <w:rFonts w:ascii="Verdana" w:hAnsi="Verdana"/>
          <w:bCs/>
          <w:sz w:val="20"/>
          <w:szCs w:val="20"/>
          <w:lang w:eastAsia="en-US"/>
        </w:rPr>
        <w:t>чл.</w:t>
      </w:r>
      <w:r w:rsidR="00B72D03">
        <w:rPr>
          <w:rFonts w:ascii="Verdana" w:hAnsi="Verdana"/>
          <w:bCs/>
          <w:sz w:val="20"/>
          <w:szCs w:val="20"/>
          <w:lang w:eastAsia="en-US"/>
        </w:rPr>
        <w:t xml:space="preserve"> </w:t>
      </w:r>
      <w:r w:rsidRPr="009B3237">
        <w:rPr>
          <w:rFonts w:ascii="Verdana" w:hAnsi="Verdana"/>
          <w:bCs/>
          <w:sz w:val="20"/>
          <w:szCs w:val="20"/>
          <w:lang w:eastAsia="en-US"/>
        </w:rPr>
        <w:t>15, ал.</w:t>
      </w:r>
      <w:r w:rsidR="00B72D03">
        <w:rPr>
          <w:rFonts w:ascii="Verdana" w:hAnsi="Verdana"/>
          <w:bCs/>
          <w:sz w:val="20"/>
          <w:szCs w:val="20"/>
          <w:lang w:eastAsia="en-US"/>
        </w:rPr>
        <w:t xml:space="preserve"> </w:t>
      </w:r>
      <w:r w:rsidRPr="009B3237">
        <w:rPr>
          <w:rFonts w:ascii="Verdana" w:hAnsi="Verdana"/>
          <w:bCs/>
          <w:sz w:val="20"/>
          <w:szCs w:val="20"/>
          <w:lang w:eastAsia="en-US"/>
        </w:rPr>
        <w:t xml:space="preserve">1 </w:t>
      </w:r>
      <w:r w:rsidRPr="009B3237">
        <w:rPr>
          <w:rFonts w:ascii="Verdana" w:hAnsi="Verdana"/>
          <w:sz w:val="20"/>
          <w:szCs w:val="20"/>
        </w:rPr>
        <w:t>са длъжни да:</w:t>
      </w:r>
    </w:p>
    <w:p w:rsidR="005550D0" w:rsidRPr="009B3237" w:rsidRDefault="005550D0" w:rsidP="005252A2">
      <w:pPr>
        <w:widowControl w:val="0"/>
        <w:adjustRightInd w:val="0"/>
        <w:spacing w:after="0" w:line="360" w:lineRule="auto"/>
        <w:ind w:firstLine="709"/>
        <w:jc w:val="both"/>
        <w:rPr>
          <w:rFonts w:ascii="Verdana" w:hAnsi="Verdana"/>
          <w:sz w:val="20"/>
          <w:szCs w:val="20"/>
        </w:rPr>
      </w:pPr>
      <w:r w:rsidRPr="009B3237">
        <w:rPr>
          <w:rFonts w:ascii="Verdana" w:hAnsi="Verdana"/>
          <w:sz w:val="20"/>
          <w:szCs w:val="20"/>
        </w:rPr>
        <w:lastRenderedPageBreak/>
        <w:t>1. разполагат с недостъпни за външни лица помещения за съхранение и за подготовка на биоцидите за работа, които отговарят на изискванията за съхранение на биоцидите;</w:t>
      </w:r>
    </w:p>
    <w:p w:rsidR="005550D0" w:rsidRPr="009B3237" w:rsidRDefault="005550D0" w:rsidP="005252A2">
      <w:pPr>
        <w:widowControl w:val="0"/>
        <w:adjustRightInd w:val="0"/>
        <w:spacing w:after="0" w:line="360" w:lineRule="auto"/>
        <w:ind w:firstLine="709"/>
        <w:jc w:val="both"/>
        <w:rPr>
          <w:rFonts w:ascii="Verdana" w:hAnsi="Verdana"/>
          <w:sz w:val="20"/>
          <w:szCs w:val="20"/>
        </w:rPr>
      </w:pPr>
      <w:r w:rsidRPr="009B3237">
        <w:rPr>
          <w:rFonts w:ascii="Verdana" w:hAnsi="Verdana"/>
          <w:sz w:val="20"/>
          <w:szCs w:val="20"/>
        </w:rPr>
        <w:t>2. разполагат със санитарно-битови помещения – санитарен възел с баня и съблекалня, оборудвана по начин, който осигурява разделното съхраняване на работното от другото облекло;</w:t>
      </w:r>
    </w:p>
    <w:p w:rsidR="005550D0" w:rsidRPr="009B3237" w:rsidRDefault="005550D0" w:rsidP="005252A2">
      <w:pPr>
        <w:widowControl w:val="0"/>
        <w:adjustRightInd w:val="0"/>
        <w:spacing w:after="0" w:line="360" w:lineRule="auto"/>
        <w:ind w:firstLine="709"/>
        <w:jc w:val="both"/>
        <w:rPr>
          <w:rFonts w:ascii="Verdana" w:hAnsi="Verdana"/>
          <w:sz w:val="20"/>
          <w:szCs w:val="20"/>
        </w:rPr>
      </w:pPr>
      <w:r w:rsidRPr="009B3237">
        <w:rPr>
          <w:rFonts w:ascii="Verdana" w:hAnsi="Verdana"/>
          <w:sz w:val="20"/>
          <w:szCs w:val="20"/>
        </w:rPr>
        <w:t>3. използват изправни специализирани транспортни средства, снабдени с контейнери за транспортиране на биоцидите и оборудване за тяхното прилагане;</w:t>
      </w:r>
    </w:p>
    <w:p w:rsidR="005550D0" w:rsidRPr="009B3237" w:rsidRDefault="005550D0" w:rsidP="005252A2">
      <w:pPr>
        <w:widowControl w:val="0"/>
        <w:adjustRightInd w:val="0"/>
        <w:spacing w:after="0" w:line="360" w:lineRule="auto"/>
        <w:ind w:firstLine="709"/>
        <w:jc w:val="both"/>
        <w:rPr>
          <w:rFonts w:ascii="Verdana" w:hAnsi="Verdana"/>
          <w:sz w:val="20"/>
          <w:szCs w:val="20"/>
        </w:rPr>
      </w:pPr>
      <w:r w:rsidRPr="009B3237">
        <w:rPr>
          <w:rFonts w:ascii="Verdana" w:hAnsi="Verdana"/>
          <w:sz w:val="20"/>
          <w:szCs w:val="20"/>
        </w:rPr>
        <w:t>4. осигурят работно и защитно облекло, маски и други лични предпазни средства на извършващите ДДДД;</w:t>
      </w:r>
    </w:p>
    <w:p w:rsidR="005550D0" w:rsidRPr="009B3237" w:rsidRDefault="001C6979" w:rsidP="005252A2">
      <w:pPr>
        <w:widowControl w:val="0"/>
        <w:adjustRightInd w:val="0"/>
        <w:spacing w:after="0" w:line="360" w:lineRule="auto"/>
        <w:ind w:firstLine="709"/>
        <w:jc w:val="both"/>
        <w:rPr>
          <w:rFonts w:ascii="Verdana" w:hAnsi="Verdana"/>
          <w:sz w:val="20"/>
          <w:szCs w:val="20"/>
        </w:rPr>
      </w:pPr>
      <w:r w:rsidRPr="009B3237">
        <w:rPr>
          <w:rFonts w:ascii="Verdana" w:hAnsi="Verdana"/>
          <w:sz w:val="20"/>
          <w:szCs w:val="20"/>
        </w:rPr>
        <w:t xml:space="preserve"> </w:t>
      </w:r>
      <w:r w:rsidR="005550D0" w:rsidRPr="009B3237">
        <w:rPr>
          <w:rFonts w:ascii="Verdana" w:hAnsi="Verdana"/>
          <w:sz w:val="20"/>
          <w:szCs w:val="20"/>
        </w:rPr>
        <w:t>5. докажат, че ДДДД се извършват от компетентните лица, които изпълняват своите задължения, така както е описано в СОП;</w:t>
      </w:r>
    </w:p>
    <w:p w:rsidR="005550D0" w:rsidRPr="009B3237" w:rsidRDefault="005550D0" w:rsidP="005252A2">
      <w:pPr>
        <w:pStyle w:val="Style"/>
        <w:spacing w:line="360" w:lineRule="auto"/>
        <w:ind w:left="0" w:right="0" w:firstLine="709"/>
        <w:rPr>
          <w:rFonts w:ascii="Verdana" w:hAnsi="Verdana"/>
          <w:sz w:val="20"/>
          <w:szCs w:val="20"/>
        </w:rPr>
      </w:pPr>
      <w:r w:rsidRPr="009B3237">
        <w:rPr>
          <w:rFonts w:ascii="Verdana" w:hAnsi="Verdana"/>
          <w:sz w:val="20"/>
          <w:szCs w:val="20"/>
        </w:rPr>
        <w:t xml:space="preserve">(5) Ръководителят на ДДДД: </w:t>
      </w:r>
    </w:p>
    <w:p w:rsidR="005550D0" w:rsidRPr="009B3237" w:rsidRDefault="005550D0" w:rsidP="005252A2">
      <w:pPr>
        <w:pStyle w:val="ListParagraph"/>
        <w:spacing w:after="0" w:line="360" w:lineRule="auto"/>
        <w:ind w:left="0" w:firstLine="709"/>
        <w:jc w:val="both"/>
        <w:rPr>
          <w:rFonts w:ascii="Verdana" w:hAnsi="Verdana"/>
          <w:sz w:val="20"/>
          <w:szCs w:val="20"/>
        </w:rPr>
      </w:pPr>
      <w:r w:rsidRPr="009B3237">
        <w:rPr>
          <w:rFonts w:ascii="Verdana" w:hAnsi="Verdana"/>
          <w:sz w:val="20"/>
          <w:szCs w:val="20"/>
        </w:rPr>
        <w:t>1. изготвя и подписва стандартните оперативни процедури, по които се провеждат ДДДД мероприятията;</w:t>
      </w:r>
    </w:p>
    <w:p w:rsidR="005550D0" w:rsidRPr="009B3237" w:rsidRDefault="005550D0" w:rsidP="005252A2">
      <w:pPr>
        <w:pStyle w:val="ListParagraph"/>
        <w:spacing w:after="0" w:line="360" w:lineRule="auto"/>
        <w:ind w:left="0" w:firstLine="709"/>
        <w:jc w:val="both"/>
        <w:rPr>
          <w:rFonts w:ascii="Verdana" w:hAnsi="Verdana"/>
          <w:sz w:val="20"/>
          <w:szCs w:val="20"/>
        </w:rPr>
      </w:pPr>
      <w:r w:rsidRPr="009B3237">
        <w:rPr>
          <w:rFonts w:ascii="Verdana" w:hAnsi="Verdana"/>
          <w:sz w:val="20"/>
          <w:szCs w:val="20"/>
        </w:rPr>
        <w:t xml:space="preserve">2. разработва и представя на БАБХ план за провеждане на ДДДД в обекта, на базата оценка и анализ на рисковете, свързани с конкретната епизоотична обстановка; </w:t>
      </w:r>
    </w:p>
    <w:p w:rsidR="005550D0" w:rsidRPr="009B3237" w:rsidRDefault="005550D0" w:rsidP="005252A2">
      <w:pPr>
        <w:pStyle w:val="ListParagraph"/>
        <w:spacing w:after="0" w:line="360" w:lineRule="auto"/>
        <w:ind w:left="0" w:firstLine="709"/>
        <w:jc w:val="both"/>
        <w:rPr>
          <w:rFonts w:ascii="Verdana" w:hAnsi="Verdana"/>
          <w:sz w:val="20"/>
          <w:szCs w:val="20"/>
        </w:rPr>
      </w:pPr>
      <w:r w:rsidRPr="009B3237">
        <w:rPr>
          <w:rFonts w:ascii="Verdana" w:hAnsi="Verdana"/>
          <w:sz w:val="20"/>
          <w:szCs w:val="20"/>
        </w:rPr>
        <w:t>3. организира, контролира и носи отговорност за провеждането на ДДДД при ликвидиране на огнища на заразни болести по животните и зоонози;</w:t>
      </w:r>
    </w:p>
    <w:p w:rsidR="005550D0" w:rsidRPr="009B3237" w:rsidRDefault="005550D0" w:rsidP="005252A2">
      <w:pPr>
        <w:pStyle w:val="ListParagraph"/>
        <w:spacing w:after="0" w:line="360" w:lineRule="auto"/>
        <w:ind w:left="0" w:firstLine="709"/>
        <w:jc w:val="both"/>
        <w:rPr>
          <w:rFonts w:ascii="Verdana" w:hAnsi="Verdana"/>
          <w:sz w:val="20"/>
          <w:szCs w:val="20"/>
        </w:rPr>
      </w:pPr>
      <w:r w:rsidRPr="009B3237">
        <w:rPr>
          <w:rFonts w:ascii="Verdana" w:hAnsi="Verdana"/>
          <w:sz w:val="20"/>
          <w:szCs w:val="20"/>
        </w:rPr>
        <w:t xml:space="preserve">4. проверява изправността на техниката, концентрациите на разтворите, експозицията, обезопасеността на персонала и обектите и инструктира изпълнителите преди започване на работа; </w:t>
      </w:r>
    </w:p>
    <w:p w:rsidR="005550D0" w:rsidRPr="009B3237" w:rsidRDefault="005550D0" w:rsidP="005252A2">
      <w:pPr>
        <w:pStyle w:val="ListParagraph"/>
        <w:adjustRightInd w:val="0"/>
        <w:spacing w:after="0" w:line="360" w:lineRule="auto"/>
        <w:ind w:left="0" w:firstLine="709"/>
        <w:jc w:val="both"/>
        <w:rPr>
          <w:rFonts w:ascii="Verdana" w:hAnsi="Verdana"/>
          <w:sz w:val="20"/>
          <w:szCs w:val="20"/>
        </w:rPr>
      </w:pPr>
      <w:r w:rsidRPr="009B3237">
        <w:rPr>
          <w:rFonts w:ascii="Verdana" w:hAnsi="Verdana"/>
          <w:sz w:val="20"/>
          <w:szCs w:val="20"/>
        </w:rPr>
        <w:t>5. ръководи и упражнява оперативен контрол върху ефективността и качеството на извършените ДДДД;</w:t>
      </w:r>
    </w:p>
    <w:p w:rsidR="005550D0" w:rsidRPr="009B3237" w:rsidRDefault="005550D0" w:rsidP="005252A2">
      <w:pPr>
        <w:pStyle w:val="ListParagraph"/>
        <w:adjustRightInd w:val="0"/>
        <w:spacing w:after="0" w:line="360" w:lineRule="auto"/>
        <w:ind w:left="0" w:firstLine="709"/>
        <w:jc w:val="both"/>
        <w:rPr>
          <w:rFonts w:ascii="Verdana" w:hAnsi="Verdana"/>
          <w:sz w:val="20"/>
          <w:szCs w:val="20"/>
        </w:rPr>
      </w:pPr>
      <w:r w:rsidRPr="009B3237">
        <w:rPr>
          <w:rFonts w:ascii="Verdana" w:hAnsi="Verdana"/>
          <w:sz w:val="20"/>
          <w:szCs w:val="20"/>
        </w:rPr>
        <w:t>6. извършва мониторинговите изследвания по чл. 3, ал.</w:t>
      </w:r>
      <w:r w:rsidR="005252A2" w:rsidRPr="009B3237">
        <w:rPr>
          <w:rFonts w:ascii="Verdana" w:hAnsi="Verdana"/>
          <w:sz w:val="20"/>
          <w:szCs w:val="20"/>
        </w:rPr>
        <w:t xml:space="preserve"> </w:t>
      </w:r>
      <w:r w:rsidR="00EA36B6" w:rsidRPr="009B3237">
        <w:rPr>
          <w:rFonts w:ascii="Verdana" w:hAnsi="Verdana"/>
          <w:sz w:val="20"/>
          <w:szCs w:val="20"/>
        </w:rPr>
        <w:t>1, т.</w:t>
      </w:r>
      <w:r w:rsidR="005252A2" w:rsidRPr="009B3237">
        <w:rPr>
          <w:rFonts w:ascii="Verdana" w:hAnsi="Verdana"/>
          <w:sz w:val="20"/>
          <w:szCs w:val="20"/>
        </w:rPr>
        <w:t xml:space="preserve"> </w:t>
      </w:r>
      <w:r w:rsidR="00EA36B6" w:rsidRPr="009B3237">
        <w:rPr>
          <w:rFonts w:ascii="Verdana" w:hAnsi="Verdana"/>
          <w:sz w:val="20"/>
          <w:szCs w:val="20"/>
        </w:rPr>
        <w:t>4</w:t>
      </w:r>
      <w:r w:rsidRPr="009B3237">
        <w:rPr>
          <w:rFonts w:ascii="Verdana" w:hAnsi="Verdana"/>
          <w:sz w:val="20"/>
          <w:szCs w:val="20"/>
        </w:rPr>
        <w:t>;</w:t>
      </w:r>
    </w:p>
    <w:p w:rsidR="005550D0" w:rsidRPr="009B3237" w:rsidRDefault="005550D0" w:rsidP="005252A2">
      <w:pPr>
        <w:pStyle w:val="ListParagraph"/>
        <w:adjustRightInd w:val="0"/>
        <w:spacing w:after="0" w:line="360" w:lineRule="auto"/>
        <w:ind w:left="0" w:firstLine="709"/>
        <w:jc w:val="both"/>
        <w:rPr>
          <w:rFonts w:ascii="Verdana" w:hAnsi="Verdana"/>
          <w:sz w:val="20"/>
          <w:szCs w:val="20"/>
        </w:rPr>
      </w:pPr>
      <w:r w:rsidRPr="009B3237">
        <w:rPr>
          <w:rFonts w:ascii="Verdana" w:hAnsi="Verdana"/>
          <w:sz w:val="20"/>
          <w:szCs w:val="20"/>
        </w:rPr>
        <w:t xml:space="preserve">7. след приключване на работа, съставя протокол по образец съгласно Приложение № 2, в два еднообразни екземпляра </w:t>
      </w:r>
      <w:r w:rsidR="005252A2" w:rsidRPr="009B3237">
        <w:rPr>
          <w:rFonts w:ascii="Verdana" w:hAnsi="Verdana"/>
          <w:sz w:val="20"/>
          <w:szCs w:val="20"/>
        </w:rPr>
        <w:t>–</w:t>
      </w:r>
      <w:r w:rsidRPr="009B3237">
        <w:rPr>
          <w:rFonts w:ascii="Verdana" w:hAnsi="Verdana"/>
          <w:sz w:val="20"/>
          <w:szCs w:val="20"/>
        </w:rPr>
        <w:t xml:space="preserve"> по един за съставителя и заявителя;</w:t>
      </w:r>
    </w:p>
    <w:p w:rsidR="005550D0" w:rsidRPr="009B3237" w:rsidRDefault="005550D0" w:rsidP="005252A2">
      <w:pPr>
        <w:pStyle w:val="ListParagraph"/>
        <w:adjustRightInd w:val="0"/>
        <w:spacing w:after="0" w:line="360" w:lineRule="auto"/>
        <w:ind w:left="0" w:firstLine="709"/>
        <w:jc w:val="both"/>
        <w:rPr>
          <w:rFonts w:ascii="Verdana" w:hAnsi="Verdana"/>
          <w:sz w:val="20"/>
          <w:szCs w:val="20"/>
        </w:rPr>
      </w:pPr>
      <w:r w:rsidRPr="009B3237">
        <w:rPr>
          <w:rFonts w:ascii="Verdana" w:hAnsi="Verdana"/>
          <w:sz w:val="20"/>
          <w:szCs w:val="20"/>
        </w:rPr>
        <w:t>8. организира и контролира правилното третиране на отпадъците и опаковките, свързани с дейността, както и обезвреждане</w:t>
      </w:r>
      <w:r w:rsidR="00EA36B6" w:rsidRPr="009B3237">
        <w:rPr>
          <w:rFonts w:ascii="Verdana" w:hAnsi="Verdana"/>
          <w:sz w:val="20"/>
          <w:szCs w:val="20"/>
        </w:rPr>
        <w:t>то на</w:t>
      </w:r>
      <w:r w:rsidRPr="009B3237">
        <w:rPr>
          <w:rFonts w:ascii="Verdana" w:hAnsi="Verdana"/>
          <w:sz w:val="20"/>
          <w:szCs w:val="20"/>
        </w:rPr>
        <w:t xml:space="preserve"> труповете на гризачите;</w:t>
      </w:r>
    </w:p>
    <w:p w:rsidR="005550D0" w:rsidRPr="009B3237" w:rsidRDefault="005550D0" w:rsidP="005252A2">
      <w:pPr>
        <w:pStyle w:val="ListParagraph"/>
        <w:adjustRightInd w:val="0"/>
        <w:spacing w:after="0" w:line="360" w:lineRule="auto"/>
        <w:ind w:left="0" w:firstLine="709"/>
        <w:jc w:val="both"/>
        <w:rPr>
          <w:rFonts w:ascii="Verdana" w:hAnsi="Verdana"/>
          <w:sz w:val="20"/>
          <w:szCs w:val="20"/>
        </w:rPr>
      </w:pPr>
      <w:r w:rsidRPr="009B3237">
        <w:rPr>
          <w:rFonts w:ascii="Verdana" w:hAnsi="Verdana"/>
          <w:sz w:val="20"/>
          <w:szCs w:val="20"/>
        </w:rPr>
        <w:t>9. води на хартиен и електронен носител дневник на закупените и използвани  биоциди, по образец съгласно Приложение № 3, който съхранява най-малко три години от последното вписване и го представя на компетентните органи при поискване</w:t>
      </w:r>
      <w:r w:rsidR="00EA36B6" w:rsidRPr="009B3237">
        <w:rPr>
          <w:rFonts w:ascii="Verdana" w:hAnsi="Verdana"/>
          <w:sz w:val="20"/>
          <w:szCs w:val="20"/>
        </w:rPr>
        <w:t>;</w:t>
      </w:r>
    </w:p>
    <w:p w:rsidR="005550D0" w:rsidRPr="009B3237" w:rsidRDefault="005550D0" w:rsidP="005252A2">
      <w:pPr>
        <w:pStyle w:val="ListParagraph"/>
        <w:adjustRightInd w:val="0"/>
        <w:spacing w:after="0" w:line="360" w:lineRule="auto"/>
        <w:ind w:left="0" w:firstLine="709"/>
        <w:jc w:val="both"/>
        <w:rPr>
          <w:rFonts w:ascii="Verdana" w:hAnsi="Verdana"/>
          <w:sz w:val="20"/>
          <w:szCs w:val="20"/>
        </w:rPr>
      </w:pPr>
      <w:r w:rsidRPr="009B3237">
        <w:rPr>
          <w:rFonts w:ascii="Verdana" w:hAnsi="Verdana"/>
          <w:sz w:val="20"/>
          <w:szCs w:val="20"/>
        </w:rPr>
        <w:t xml:space="preserve">10. своевременно информира обществеността, кметът, областният управител и съответната ОДБХ при възникване на аварийни ситуации и предприема незабавни мерки за отстраняване на причините и последствията от тях; </w:t>
      </w:r>
    </w:p>
    <w:p w:rsidR="005550D0" w:rsidRPr="009B3237" w:rsidRDefault="005550D0" w:rsidP="005252A2">
      <w:pPr>
        <w:pStyle w:val="ListParagraph"/>
        <w:spacing w:after="0" w:line="360" w:lineRule="auto"/>
        <w:ind w:left="0" w:firstLine="709"/>
        <w:jc w:val="both"/>
        <w:rPr>
          <w:rFonts w:ascii="Verdana" w:hAnsi="Verdana"/>
          <w:sz w:val="20"/>
          <w:szCs w:val="20"/>
        </w:rPr>
      </w:pPr>
      <w:r w:rsidRPr="009B3237">
        <w:rPr>
          <w:rFonts w:ascii="Verdana" w:hAnsi="Verdana"/>
          <w:sz w:val="20"/>
          <w:szCs w:val="20"/>
        </w:rPr>
        <w:lastRenderedPageBreak/>
        <w:t>11. не допуска извършването на ДДДД от лица, които не притежават необходимата професионална квалификация и свидетелство за правоспособност за изпълнител, издадено по реда на тази наредба.</w:t>
      </w:r>
    </w:p>
    <w:p w:rsidR="005252A2" w:rsidRPr="009B3237" w:rsidRDefault="005252A2" w:rsidP="005252A2">
      <w:pPr>
        <w:pStyle w:val="Style"/>
        <w:spacing w:line="360" w:lineRule="auto"/>
        <w:ind w:left="0" w:right="0" w:firstLine="709"/>
        <w:rPr>
          <w:rFonts w:ascii="Verdana" w:hAnsi="Verdana"/>
          <w:b/>
          <w:bCs/>
          <w:sz w:val="20"/>
          <w:szCs w:val="20"/>
        </w:rPr>
      </w:pPr>
    </w:p>
    <w:p w:rsidR="005550D0" w:rsidRPr="009B3237" w:rsidRDefault="005550D0" w:rsidP="005252A2">
      <w:pPr>
        <w:pStyle w:val="Style"/>
        <w:spacing w:line="360" w:lineRule="auto"/>
        <w:ind w:left="0" w:right="0" w:firstLine="709"/>
        <w:rPr>
          <w:rFonts w:ascii="Verdana" w:hAnsi="Verdana"/>
          <w:bCs/>
          <w:sz w:val="20"/>
          <w:szCs w:val="20"/>
        </w:rPr>
      </w:pPr>
      <w:r w:rsidRPr="009B3237">
        <w:rPr>
          <w:rFonts w:ascii="Verdana" w:hAnsi="Verdana"/>
          <w:b/>
          <w:bCs/>
          <w:sz w:val="20"/>
          <w:szCs w:val="20"/>
        </w:rPr>
        <w:t xml:space="preserve">Чл. 17. </w:t>
      </w:r>
      <w:r w:rsidRPr="009B3237">
        <w:rPr>
          <w:rFonts w:ascii="Verdana" w:hAnsi="Verdana"/>
          <w:bCs/>
          <w:sz w:val="20"/>
          <w:szCs w:val="20"/>
        </w:rPr>
        <w:t>Извършването на ДДДД в обектите по чл.</w:t>
      </w:r>
      <w:r w:rsidR="005252A2" w:rsidRPr="009B3237">
        <w:rPr>
          <w:rFonts w:ascii="Verdana" w:hAnsi="Verdana"/>
          <w:bCs/>
          <w:sz w:val="20"/>
          <w:szCs w:val="20"/>
        </w:rPr>
        <w:t xml:space="preserve"> </w:t>
      </w:r>
      <w:r w:rsidRPr="009B3237">
        <w:rPr>
          <w:rFonts w:ascii="Verdana" w:hAnsi="Verdana"/>
          <w:bCs/>
          <w:sz w:val="20"/>
          <w:szCs w:val="20"/>
        </w:rPr>
        <w:t>1, ал.</w:t>
      </w:r>
      <w:r w:rsidR="005252A2" w:rsidRPr="009B3237">
        <w:rPr>
          <w:rFonts w:ascii="Verdana" w:hAnsi="Verdana"/>
          <w:bCs/>
          <w:sz w:val="20"/>
          <w:szCs w:val="20"/>
        </w:rPr>
        <w:t xml:space="preserve"> </w:t>
      </w:r>
      <w:r w:rsidRPr="009B3237">
        <w:rPr>
          <w:rFonts w:ascii="Verdana" w:hAnsi="Verdana"/>
          <w:bCs/>
          <w:sz w:val="20"/>
          <w:szCs w:val="20"/>
        </w:rPr>
        <w:t>1, т.</w:t>
      </w:r>
      <w:r w:rsidR="005252A2" w:rsidRPr="009B3237">
        <w:rPr>
          <w:rFonts w:ascii="Verdana" w:hAnsi="Verdana"/>
          <w:bCs/>
          <w:sz w:val="20"/>
          <w:szCs w:val="20"/>
        </w:rPr>
        <w:t xml:space="preserve"> </w:t>
      </w:r>
      <w:r w:rsidRPr="009B3237">
        <w:rPr>
          <w:rFonts w:ascii="Verdana" w:hAnsi="Verdana"/>
          <w:bCs/>
          <w:sz w:val="20"/>
          <w:szCs w:val="20"/>
        </w:rPr>
        <w:t>1 включва:</w:t>
      </w:r>
    </w:p>
    <w:p w:rsidR="005550D0" w:rsidRPr="009B3237" w:rsidRDefault="005550D0" w:rsidP="005252A2">
      <w:pPr>
        <w:pStyle w:val="Style"/>
        <w:spacing w:line="360" w:lineRule="auto"/>
        <w:ind w:left="0" w:right="0" w:firstLine="709"/>
        <w:rPr>
          <w:rFonts w:ascii="Verdana" w:hAnsi="Verdana"/>
          <w:bCs/>
          <w:sz w:val="20"/>
          <w:szCs w:val="20"/>
        </w:rPr>
      </w:pPr>
      <w:r w:rsidRPr="009B3237">
        <w:rPr>
          <w:rFonts w:ascii="Verdana" w:hAnsi="Verdana"/>
          <w:bCs/>
          <w:sz w:val="20"/>
          <w:szCs w:val="20"/>
        </w:rPr>
        <w:t xml:space="preserve">1. предварително санитарно-епидемиологично обследване с цел определяне на </w:t>
      </w:r>
      <w:r w:rsidRPr="009B3237">
        <w:rPr>
          <w:rFonts w:ascii="Verdana" w:hAnsi="Verdana"/>
          <w:sz w:val="20"/>
          <w:szCs w:val="20"/>
        </w:rPr>
        <w:t xml:space="preserve">заселеността с патогенни микроорганизми, членестоноги, вредни гризачи и хелминти, което включва приблизително определяне на вида, локализацията и числеността им; </w:t>
      </w:r>
    </w:p>
    <w:p w:rsidR="001C6979" w:rsidRPr="009B3237" w:rsidRDefault="005550D0" w:rsidP="005252A2">
      <w:pPr>
        <w:pStyle w:val="Style"/>
        <w:spacing w:line="360" w:lineRule="auto"/>
        <w:ind w:left="0" w:right="0" w:firstLine="709"/>
        <w:rPr>
          <w:rFonts w:ascii="Verdana" w:eastAsiaTheme="minorEastAsia" w:hAnsi="Verdana"/>
          <w:sz w:val="20"/>
          <w:szCs w:val="20"/>
        </w:rPr>
      </w:pPr>
      <w:r w:rsidRPr="009B3237">
        <w:rPr>
          <w:rFonts w:ascii="Verdana" w:hAnsi="Verdana"/>
          <w:sz w:val="20"/>
          <w:szCs w:val="20"/>
        </w:rPr>
        <w:t xml:space="preserve">2. </w:t>
      </w:r>
      <w:r w:rsidRPr="009B3237">
        <w:rPr>
          <w:rFonts w:ascii="Verdana" w:eastAsiaTheme="minorEastAsia" w:hAnsi="Verdana"/>
          <w:sz w:val="20"/>
          <w:szCs w:val="20"/>
        </w:rPr>
        <w:t>установяване и оценка на факторите, които спомагат за достъпа и разпространението на вредителите;</w:t>
      </w:r>
    </w:p>
    <w:p w:rsidR="005550D0" w:rsidRPr="009B3237" w:rsidRDefault="005550D0" w:rsidP="005252A2">
      <w:pPr>
        <w:pStyle w:val="Style"/>
        <w:spacing w:line="360" w:lineRule="auto"/>
        <w:ind w:left="0" w:right="0" w:firstLine="709"/>
        <w:rPr>
          <w:rFonts w:ascii="Verdana" w:eastAsiaTheme="minorEastAsia" w:hAnsi="Verdana"/>
          <w:sz w:val="20"/>
          <w:szCs w:val="20"/>
        </w:rPr>
      </w:pPr>
      <w:r w:rsidRPr="009B3237">
        <w:rPr>
          <w:rFonts w:ascii="Verdana" w:eastAsiaTheme="minorEastAsia" w:hAnsi="Verdana"/>
          <w:sz w:val="20"/>
          <w:szCs w:val="20"/>
        </w:rPr>
        <w:t xml:space="preserve">3. </w:t>
      </w:r>
      <w:r w:rsidRPr="009B3237">
        <w:rPr>
          <w:rFonts w:ascii="Verdana" w:hAnsi="Verdana"/>
          <w:sz w:val="20"/>
          <w:szCs w:val="20"/>
        </w:rPr>
        <w:t>избор на методи и средства за борба с патогенни микроорганизми, членестоноги, вредни гризачи и хелминти, както и</w:t>
      </w:r>
      <w:r w:rsidRPr="009B3237">
        <w:rPr>
          <w:rFonts w:ascii="Verdana" w:hAnsi="Verdana"/>
          <w:b/>
          <w:sz w:val="20"/>
          <w:szCs w:val="20"/>
        </w:rPr>
        <w:t xml:space="preserve"> </w:t>
      </w:r>
      <w:r w:rsidRPr="009B3237">
        <w:rPr>
          <w:rFonts w:ascii="Verdana" w:hAnsi="Verdana"/>
          <w:sz w:val="20"/>
          <w:szCs w:val="20"/>
        </w:rPr>
        <w:t xml:space="preserve">вида, концентрацията и експозицията на използваните препарати и кратността на обработките; </w:t>
      </w:r>
    </w:p>
    <w:p w:rsidR="005550D0" w:rsidRPr="009B3237" w:rsidRDefault="005550D0" w:rsidP="005252A2">
      <w:pPr>
        <w:pStyle w:val="Style"/>
        <w:spacing w:line="360" w:lineRule="auto"/>
        <w:ind w:left="0" w:right="0" w:firstLine="709"/>
        <w:rPr>
          <w:rFonts w:ascii="Verdana" w:hAnsi="Verdana"/>
          <w:bCs/>
          <w:sz w:val="20"/>
          <w:szCs w:val="20"/>
        </w:rPr>
      </w:pPr>
      <w:r w:rsidRPr="009B3237">
        <w:rPr>
          <w:rFonts w:ascii="Verdana" w:hAnsi="Verdana"/>
          <w:sz w:val="20"/>
          <w:szCs w:val="20"/>
        </w:rPr>
        <w:t xml:space="preserve">4. подготовка и обработка на обекта съобразно избрания метод </w:t>
      </w:r>
      <w:r w:rsidR="00796834" w:rsidRPr="009B3237">
        <w:rPr>
          <w:rFonts w:ascii="Verdana" w:hAnsi="Verdana"/>
          <w:sz w:val="20"/>
          <w:szCs w:val="20"/>
        </w:rPr>
        <w:t xml:space="preserve">и </w:t>
      </w:r>
      <w:r w:rsidRPr="009B3237">
        <w:rPr>
          <w:rFonts w:ascii="Verdana" w:hAnsi="Verdana"/>
          <w:sz w:val="20"/>
          <w:szCs w:val="20"/>
        </w:rPr>
        <w:t>при спазване на инструкциите за използване на препарата и условията за безопасност при работа;</w:t>
      </w:r>
    </w:p>
    <w:p w:rsidR="005550D0" w:rsidRPr="009B3237" w:rsidRDefault="005550D0" w:rsidP="005252A2">
      <w:pPr>
        <w:pStyle w:val="Style"/>
        <w:spacing w:line="360" w:lineRule="auto"/>
        <w:ind w:left="0" w:right="0" w:firstLine="709"/>
        <w:rPr>
          <w:rFonts w:ascii="Verdana" w:eastAsiaTheme="minorEastAsia" w:hAnsi="Verdana"/>
          <w:sz w:val="20"/>
          <w:szCs w:val="20"/>
        </w:rPr>
      </w:pPr>
      <w:r w:rsidRPr="009B3237">
        <w:rPr>
          <w:rFonts w:ascii="Verdana" w:hAnsi="Verdana"/>
          <w:sz w:val="20"/>
          <w:szCs w:val="20"/>
        </w:rPr>
        <w:t xml:space="preserve">5. </w:t>
      </w:r>
      <w:r w:rsidRPr="009B3237">
        <w:rPr>
          <w:rFonts w:ascii="Verdana" w:eastAsiaTheme="minorEastAsia" w:hAnsi="Verdana"/>
          <w:sz w:val="20"/>
          <w:szCs w:val="20"/>
        </w:rPr>
        <w:t xml:space="preserve">изготвяне </w:t>
      </w:r>
      <w:r w:rsidR="00796834" w:rsidRPr="009B3237">
        <w:rPr>
          <w:rFonts w:ascii="Verdana" w:eastAsiaTheme="minorEastAsia" w:hAnsi="Verdana"/>
          <w:sz w:val="20"/>
          <w:szCs w:val="20"/>
        </w:rPr>
        <w:t xml:space="preserve">на </w:t>
      </w:r>
      <w:r w:rsidRPr="009B3237">
        <w:rPr>
          <w:rFonts w:ascii="Verdana" w:eastAsiaTheme="minorEastAsia" w:hAnsi="Verdana"/>
          <w:sz w:val="20"/>
          <w:szCs w:val="20"/>
        </w:rPr>
        <w:t>карта/схема на поставените в обекта дератизационни точки, лепливи капани, инсектицидни лампи и др.;</w:t>
      </w:r>
    </w:p>
    <w:p w:rsidR="005550D0" w:rsidRPr="009B3237" w:rsidRDefault="005550D0" w:rsidP="005252A2">
      <w:pPr>
        <w:pStyle w:val="Style"/>
        <w:spacing w:line="360" w:lineRule="auto"/>
        <w:ind w:left="0" w:right="0" w:firstLine="709"/>
        <w:rPr>
          <w:rFonts w:ascii="Verdana" w:eastAsiaTheme="minorEastAsia" w:hAnsi="Verdana"/>
          <w:sz w:val="20"/>
          <w:szCs w:val="20"/>
        </w:rPr>
      </w:pPr>
      <w:r w:rsidRPr="009B3237">
        <w:rPr>
          <w:rFonts w:ascii="Verdana" w:hAnsi="Verdana"/>
          <w:sz w:val="20"/>
          <w:szCs w:val="20"/>
        </w:rPr>
        <w:t>6. документиране на резултатите и оценка на ефективността на извършените ДДДД;</w:t>
      </w:r>
    </w:p>
    <w:p w:rsidR="005550D0" w:rsidRPr="009B3237" w:rsidRDefault="005550D0" w:rsidP="005252A2">
      <w:pPr>
        <w:pStyle w:val="Style"/>
        <w:spacing w:line="360" w:lineRule="auto"/>
        <w:ind w:left="0" w:right="0" w:firstLine="709"/>
        <w:rPr>
          <w:rFonts w:ascii="Verdana" w:hAnsi="Verdana"/>
          <w:sz w:val="20"/>
          <w:szCs w:val="20"/>
        </w:rPr>
      </w:pPr>
      <w:r w:rsidRPr="009B3237">
        <w:rPr>
          <w:rFonts w:ascii="Verdana" w:hAnsi="Verdana"/>
          <w:sz w:val="20"/>
          <w:szCs w:val="20"/>
        </w:rPr>
        <w:t>7. управление на отпадъците по безопасен начин, който изключва възможността от неблагоприятно въздействие върху хората</w:t>
      </w:r>
      <w:r w:rsidR="004E0C0F" w:rsidRPr="009B3237">
        <w:rPr>
          <w:rFonts w:ascii="Verdana" w:hAnsi="Verdana"/>
          <w:sz w:val="20"/>
          <w:szCs w:val="20"/>
        </w:rPr>
        <w:t>,</w:t>
      </w:r>
      <w:r w:rsidRPr="009B3237">
        <w:rPr>
          <w:rFonts w:ascii="Verdana" w:hAnsi="Verdana"/>
          <w:sz w:val="20"/>
          <w:szCs w:val="20"/>
        </w:rPr>
        <w:t xml:space="preserve"> животните и околната среда.</w:t>
      </w:r>
    </w:p>
    <w:p w:rsidR="00F55762" w:rsidRPr="009B3237" w:rsidRDefault="00F55762" w:rsidP="005252A2">
      <w:pPr>
        <w:pStyle w:val="Style"/>
        <w:spacing w:line="360" w:lineRule="auto"/>
        <w:ind w:left="0" w:right="0" w:firstLine="709"/>
        <w:rPr>
          <w:rFonts w:ascii="Verdana" w:hAnsi="Verdana"/>
          <w:sz w:val="20"/>
          <w:szCs w:val="20"/>
        </w:rPr>
      </w:pPr>
    </w:p>
    <w:p w:rsidR="005550D0" w:rsidRPr="009B3237" w:rsidRDefault="005A251E" w:rsidP="005252A2">
      <w:pPr>
        <w:spacing w:after="0" w:line="360" w:lineRule="auto"/>
        <w:jc w:val="center"/>
        <w:rPr>
          <w:rFonts w:ascii="Verdana" w:hAnsi="Verdana"/>
          <w:bCs/>
          <w:sz w:val="20"/>
          <w:szCs w:val="20"/>
        </w:rPr>
      </w:pPr>
      <w:r w:rsidRPr="009B3237">
        <w:rPr>
          <w:rFonts w:ascii="Verdana" w:hAnsi="Verdana"/>
          <w:bCs/>
          <w:sz w:val="20"/>
          <w:szCs w:val="20"/>
        </w:rPr>
        <w:t xml:space="preserve">Раздел </w:t>
      </w:r>
      <w:r w:rsidR="005550D0" w:rsidRPr="009B3237">
        <w:rPr>
          <w:rFonts w:ascii="Verdana" w:hAnsi="Verdana"/>
          <w:bCs/>
          <w:sz w:val="20"/>
          <w:szCs w:val="20"/>
        </w:rPr>
        <w:t>IV</w:t>
      </w:r>
    </w:p>
    <w:p w:rsidR="005550D0" w:rsidRPr="009B3237" w:rsidRDefault="005A251E" w:rsidP="005252A2">
      <w:pPr>
        <w:spacing w:after="0" w:line="360" w:lineRule="auto"/>
        <w:jc w:val="center"/>
        <w:rPr>
          <w:rFonts w:ascii="Verdana" w:hAnsi="Verdana"/>
          <w:b/>
          <w:bCs/>
          <w:sz w:val="20"/>
          <w:szCs w:val="20"/>
        </w:rPr>
      </w:pPr>
      <w:r w:rsidRPr="009B3237">
        <w:rPr>
          <w:rFonts w:ascii="Verdana" w:hAnsi="Verdana"/>
          <w:b/>
          <w:bCs/>
          <w:sz w:val="20"/>
          <w:szCs w:val="20"/>
        </w:rPr>
        <w:t>Контрол върху дезинфекцията, дезинсекцията, дератизацията и девастацията</w:t>
      </w:r>
    </w:p>
    <w:p w:rsidR="005252A2" w:rsidRPr="009B3237" w:rsidRDefault="005252A2" w:rsidP="008E1BE1">
      <w:pPr>
        <w:spacing w:after="0" w:line="360" w:lineRule="auto"/>
        <w:ind w:firstLine="360"/>
        <w:rPr>
          <w:rFonts w:ascii="Verdana" w:hAnsi="Verdana"/>
          <w:b/>
          <w:sz w:val="20"/>
          <w:szCs w:val="20"/>
        </w:rPr>
      </w:pPr>
    </w:p>
    <w:p w:rsidR="005550D0" w:rsidRPr="009B3237" w:rsidRDefault="005550D0" w:rsidP="005252A2">
      <w:pPr>
        <w:spacing w:after="0" w:line="360" w:lineRule="auto"/>
        <w:ind w:firstLine="709"/>
        <w:rPr>
          <w:rFonts w:ascii="Verdana" w:hAnsi="Verdana"/>
          <w:sz w:val="20"/>
          <w:szCs w:val="20"/>
        </w:rPr>
      </w:pPr>
      <w:r w:rsidRPr="009B3237">
        <w:rPr>
          <w:rFonts w:ascii="Verdana" w:hAnsi="Verdana"/>
          <w:b/>
          <w:sz w:val="20"/>
          <w:szCs w:val="20"/>
        </w:rPr>
        <w:t xml:space="preserve">Чл. 18. </w:t>
      </w:r>
      <w:r w:rsidRPr="009B3237">
        <w:rPr>
          <w:rFonts w:ascii="Verdana" w:hAnsi="Verdana"/>
          <w:sz w:val="20"/>
          <w:szCs w:val="20"/>
        </w:rPr>
        <w:t>Контролът върху ДДДД обхваща:</w:t>
      </w:r>
    </w:p>
    <w:p w:rsidR="005550D0" w:rsidRPr="009B3237" w:rsidRDefault="005550D0" w:rsidP="005252A2">
      <w:pPr>
        <w:pStyle w:val="Style"/>
        <w:spacing w:line="360" w:lineRule="auto"/>
        <w:ind w:left="0" w:right="0" w:firstLine="709"/>
        <w:rPr>
          <w:rFonts w:ascii="Verdana" w:hAnsi="Verdana"/>
          <w:sz w:val="20"/>
          <w:szCs w:val="20"/>
        </w:rPr>
      </w:pPr>
      <w:r w:rsidRPr="009B3237">
        <w:rPr>
          <w:rFonts w:ascii="Verdana" w:hAnsi="Verdana"/>
          <w:sz w:val="20"/>
          <w:szCs w:val="20"/>
        </w:rPr>
        <w:t>1. подготовката, осъществяването и отчитането на дейностите по ДДДД;</w:t>
      </w:r>
    </w:p>
    <w:p w:rsidR="005550D0" w:rsidRPr="009B3237" w:rsidRDefault="001C6979" w:rsidP="005252A2">
      <w:pPr>
        <w:pStyle w:val="Style"/>
        <w:spacing w:line="360" w:lineRule="auto"/>
        <w:ind w:left="0" w:right="0" w:firstLine="709"/>
        <w:rPr>
          <w:rFonts w:ascii="Verdana" w:hAnsi="Verdana"/>
          <w:b/>
          <w:sz w:val="20"/>
          <w:szCs w:val="20"/>
        </w:rPr>
      </w:pPr>
      <w:r w:rsidRPr="009B3237">
        <w:rPr>
          <w:rFonts w:ascii="Verdana" w:hAnsi="Verdana"/>
          <w:sz w:val="20"/>
          <w:szCs w:val="20"/>
        </w:rPr>
        <w:t>2.</w:t>
      </w:r>
      <w:r w:rsidR="00F55762" w:rsidRPr="009B3237">
        <w:rPr>
          <w:rFonts w:ascii="Verdana" w:hAnsi="Verdana"/>
          <w:sz w:val="20"/>
          <w:szCs w:val="20"/>
        </w:rPr>
        <w:t xml:space="preserve"> </w:t>
      </w:r>
      <w:r w:rsidR="005550D0" w:rsidRPr="009B3237">
        <w:rPr>
          <w:rFonts w:ascii="Verdana" w:hAnsi="Verdana"/>
          <w:sz w:val="20"/>
          <w:szCs w:val="20"/>
        </w:rPr>
        <w:t>спазването на стандартните оперативни процедури и воденето на документацията, свързана с ДДДД</w:t>
      </w:r>
      <w:r w:rsidR="00F55762" w:rsidRPr="009B3237">
        <w:rPr>
          <w:rFonts w:ascii="Verdana" w:hAnsi="Verdana"/>
          <w:sz w:val="20"/>
          <w:szCs w:val="20"/>
        </w:rPr>
        <w:t>.</w:t>
      </w:r>
    </w:p>
    <w:p w:rsidR="005252A2" w:rsidRPr="009B3237" w:rsidRDefault="005252A2" w:rsidP="005252A2">
      <w:pPr>
        <w:pStyle w:val="Style"/>
        <w:spacing w:line="360" w:lineRule="auto"/>
        <w:ind w:left="0" w:right="0" w:firstLine="709"/>
        <w:rPr>
          <w:rFonts w:ascii="Verdana" w:hAnsi="Verdana"/>
          <w:b/>
          <w:sz w:val="20"/>
          <w:szCs w:val="20"/>
        </w:rPr>
      </w:pPr>
    </w:p>
    <w:p w:rsidR="001C6979" w:rsidRPr="009B3237" w:rsidRDefault="005550D0" w:rsidP="005252A2">
      <w:pPr>
        <w:pStyle w:val="Style"/>
        <w:spacing w:line="360" w:lineRule="auto"/>
        <w:ind w:left="0" w:right="0" w:firstLine="709"/>
        <w:rPr>
          <w:rFonts w:ascii="Verdana" w:hAnsi="Verdana"/>
          <w:sz w:val="20"/>
          <w:szCs w:val="20"/>
        </w:rPr>
      </w:pPr>
      <w:r w:rsidRPr="009B3237">
        <w:rPr>
          <w:rFonts w:ascii="Verdana" w:hAnsi="Verdana"/>
          <w:b/>
          <w:sz w:val="20"/>
          <w:szCs w:val="20"/>
        </w:rPr>
        <w:t>Чл. 19</w:t>
      </w:r>
      <w:r w:rsidRPr="009B3237">
        <w:rPr>
          <w:rFonts w:ascii="Verdana" w:hAnsi="Verdana"/>
          <w:sz w:val="20"/>
          <w:szCs w:val="20"/>
        </w:rPr>
        <w:t>. Контролът върху ДД</w:t>
      </w:r>
      <w:r w:rsidR="001C6979" w:rsidRPr="009B3237">
        <w:rPr>
          <w:rFonts w:ascii="Verdana" w:hAnsi="Verdana"/>
          <w:sz w:val="20"/>
          <w:szCs w:val="20"/>
        </w:rPr>
        <w:t>ДД се осъществява от инспектори</w:t>
      </w:r>
      <w:r w:rsidRPr="009B3237">
        <w:rPr>
          <w:rFonts w:ascii="Verdana" w:hAnsi="Verdana"/>
          <w:sz w:val="20"/>
          <w:szCs w:val="20"/>
        </w:rPr>
        <w:t xml:space="preserve"> от ОДБХ и включва една или няколко от следните  дейности:</w:t>
      </w:r>
    </w:p>
    <w:p w:rsidR="005550D0" w:rsidRPr="009B3237" w:rsidRDefault="005252A2" w:rsidP="005252A2">
      <w:pPr>
        <w:pStyle w:val="ListParagraph"/>
        <w:spacing w:after="0" w:line="360" w:lineRule="auto"/>
        <w:ind w:left="0" w:firstLine="709"/>
        <w:jc w:val="both"/>
        <w:rPr>
          <w:rFonts w:ascii="Verdana" w:hAnsi="Verdana"/>
          <w:sz w:val="20"/>
          <w:szCs w:val="20"/>
        </w:rPr>
      </w:pPr>
      <w:r w:rsidRPr="009B3237">
        <w:rPr>
          <w:rFonts w:ascii="Verdana" w:hAnsi="Verdana"/>
          <w:sz w:val="20"/>
          <w:szCs w:val="20"/>
        </w:rPr>
        <w:t xml:space="preserve">1. </w:t>
      </w:r>
      <w:r w:rsidR="005550D0" w:rsidRPr="009B3237">
        <w:rPr>
          <w:rFonts w:ascii="Verdana" w:hAnsi="Verdana"/>
          <w:sz w:val="20"/>
          <w:szCs w:val="20"/>
        </w:rPr>
        <w:t>проверка на професионалната правоспособност на лицата, които извършват ДДДД в обектите по чл.</w:t>
      </w:r>
      <w:r w:rsidR="00B72D03">
        <w:rPr>
          <w:rFonts w:ascii="Verdana" w:hAnsi="Verdana"/>
          <w:sz w:val="20"/>
          <w:szCs w:val="20"/>
        </w:rPr>
        <w:t xml:space="preserve"> </w:t>
      </w:r>
      <w:r w:rsidR="005550D0" w:rsidRPr="009B3237">
        <w:rPr>
          <w:rFonts w:ascii="Verdana" w:hAnsi="Verdana"/>
          <w:sz w:val="20"/>
          <w:szCs w:val="20"/>
        </w:rPr>
        <w:t>1, ал.</w:t>
      </w:r>
      <w:r w:rsidR="00B72D03">
        <w:rPr>
          <w:rFonts w:ascii="Verdana" w:hAnsi="Verdana"/>
          <w:sz w:val="20"/>
          <w:szCs w:val="20"/>
        </w:rPr>
        <w:t xml:space="preserve"> </w:t>
      </w:r>
      <w:r w:rsidR="005550D0" w:rsidRPr="009B3237">
        <w:rPr>
          <w:rFonts w:ascii="Verdana" w:hAnsi="Verdana"/>
          <w:sz w:val="20"/>
          <w:szCs w:val="20"/>
        </w:rPr>
        <w:t>1, т.</w:t>
      </w:r>
      <w:r w:rsidR="00B72D03">
        <w:rPr>
          <w:rFonts w:ascii="Verdana" w:hAnsi="Verdana"/>
          <w:sz w:val="20"/>
          <w:szCs w:val="20"/>
        </w:rPr>
        <w:t xml:space="preserve"> </w:t>
      </w:r>
      <w:r w:rsidR="005550D0" w:rsidRPr="009B3237">
        <w:rPr>
          <w:rFonts w:ascii="Verdana" w:hAnsi="Verdana"/>
          <w:sz w:val="20"/>
          <w:szCs w:val="20"/>
        </w:rPr>
        <w:t>1, отчетни</w:t>
      </w:r>
      <w:r w:rsidR="00F55762" w:rsidRPr="009B3237">
        <w:rPr>
          <w:rFonts w:ascii="Verdana" w:hAnsi="Verdana"/>
          <w:sz w:val="20"/>
          <w:szCs w:val="20"/>
        </w:rPr>
        <w:t>те</w:t>
      </w:r>
      <w:r w:rsidR="005550D0" w:rsidRPr="009B3237">
        <w:rPr>
          <w:rFonts w:ascii="Verdana" w:hAnsi="Verdana"/>
          <w:sz w:val="20"/>
          <w:szCs w:val="20"/>
        </w:rPr>
        <w:t xml:space="preserve"> документи,  наличието на СОП и подходяща екипировка и съоръжения;</w:t>
      </w:r>
    </w:p>
    <w:p w:rsidR="005550D0" w:rsidRPr="009B3237" w:rsidRDefault="005252A2" w:rsidP="005252A2">
      <w:pPr>
        <w:pStyle w:val="ListParagraph"/>
        <w:spacing w:after="0" w:line="360" w:lineRule="auto"/>
        <w:ind w:left="0" w:firstLine="709"/>
        <w:jc w:val="both"/>
        <w:rPr>
          <w:rFonts w:ascii="Verdana" w:hAnsi="Verdana"/>
          <w:sz w:val="20"/>
          <w:szCs w:val="20"/>
        </w:rPr>
      </w:pPr>
      <w:r w:rsidRPr="009B3237">
        <w:rPr>
          <w:rFonts w:ascii="Verdana" w:hAnsi="Verdana"/>
          <w:sz w:val="20"/>
          <w:szCs w:val="20"/>
        </w:rPr>
        <w:lastRenderedPageBreak/>
        <w:t xml:space="preserve">2. </w:t>
      </w:r>
      <w:r w:rsidR="005550D0" w:rsidRPr="009B3237">
        <w:rPr>
          <w:rFonts w:ascii="Verdana" w:hAnsi="Verdana"/>
          <w:sz w:val="20"/>
          <w:szCs w:val="20"/>
        </w:rPr>
        <w:t>проверка на санитарно-хигиенното състояние на обектите по чл. 1, ал.1, т.</w:t>
      </w:r>
      <w:r w:rsidR="00B72D03">
        <w:rPr>
          <w:rFonts w:ascii="Verdana" w:hAnsi="Verdana"/>
          <w:sz w:val="20"/>
          <w:szCs w:val="20"/>
        </w:rPr>
        <w:t xml:space="preserve"> </w:t>
      </w:r>
      <w:r w:rsidR="005550D0" w:rsidRPr="009B3237">
        <w:rPr>
          <w:rFonts w:ascii="Verdana" w:hAnsi="Verdana"/>
          <w:sz w:val="20"/>
          <w:szCs w:val="20"/>
        </w:rPr>
        <w:t>1, на предложения план за провеждане на ДДДД мероприятията в тях, в т.ч. периодичността на обработките, вида на използваните биоциди, пригодността и състоянието на техниката за работа с тези биоциди;</w:t>
      </w:r>
    </w:p>
    <w:p w:rsidR="005550D0" w:rsidRPr="009B3237" w:rsidRDefault="005252A2" w:rsidP="005252A2">
      <w:pPr>
        <w:pStyle w:val="ListParagraph"/>
        <w:spacing w:after="0" w:line="360" w:lineRule="auto"/>
        <w:ind w:left="0" w:firstLine="709"/>
        <w:jc w:val="both"/>
        <w:rPr>
          <w:rFonts w:ascii="Verdana" w:hAnsi="Verdana"/>
          <w:sz w:val="20"/>
          <w:szCs w:val="20"/>
        </w:rPr>
      </w:pPr>
      <w:r w:rsidRPr="009B3237">
        <w:rPr>
          <w:rFonts w:ascii="Verdana" w:hAnsi="Verdana"/>
          <w:sz w:val="20"/>
          <w:szCs w:val="20"/>
        </w:rPr>
        <w:t xml:space="preserve">3. </w:t>
      </w:r>
      <w:r w:rsidR="005550D0" w:rsidRPr="009B3237">
        <w:rPr>
          <w:rFonts w:ascii="Verdana" w:hAnsi="Verdana"/>
          <w:sz w:val="20"/>
          <w:szCs w:val="20"/>
        </w:rPr>
        <w:t>проверка на предпазните мерки, предприети от бизнес оператора за предотвратяване на инциденти при работа с биоцидите или на риск от разпространение на заболяването;</w:t>
      </w:r>
    </w:p>
    <w:p w:rsidR="005550D0" w:rsidRPr="009B3237" w:rsidRDefault="005252A2" w:rsidP="005252A2">
      <w:pPr>
        <w:pStyle w:val="ListParagraph"/>
        <w:spacing w:after="0" w:line="360" w:lineRule="auto"/>
        <w:ind w:left="0" w:firstLine="709"/>
        <w:jc w:val="both"/>
        <w:rPr>
          <w:rFonts w:ascii="Verdana" w:hAnsi="Verdana"/>
          <w:sz w:val="20"/>
          <w:szCs w:val="20"/>
        </w:rPr>
      </w:pPr>
      <w:r w:rsidRPr="009B3237">
        <w:rPr>
          <w:rFonts w:ascii="Verdana" w:hAnsi="Verdana"/>
          <w:sz w:val="20"/>
          <w:szCs w:val="20"/>
        </w:rPr>
        <w:t xml:space="preserve">4. </w:t>
      </w:r>
      <w:r w:rsidR="005550D0" w:rsidRPr="009B3237">
        <w:rPr>
          <w:rFonts w:ascii="Verdana" w:hAnsi="Verdana"/>
          <w:sz w:val="20"/>
          <w:szCs w:val="20"/>
        </w:rPr>
        <w:t xml:space="preserve">вземане на проби и извършване на анализи;  </w:t>
      </w:r>
    </w:p>
    <w:p w:rsidR="005550D0" w:rsidRPr="009B3237" w:rsidRDefault="005252A2" w:rsidP="005252A2">
      <w:pPr>
        <w:pStyle w:val="ListParagraph"/>
        <w:spacing w:after="0" w:line="360" w:lineRule="auto"/>
        <w:ind w:left="0" w:firstLine="709"/>
        <w:jc w:val="both"/>
        <w:rPr>
          <w:rFonts w:ascii="Verdana" w:hAnsi="Verdana"/>
          <w:sz w:val="20"/>
          <w:szCs w:val="20"/>
        </w:rPr>
      </w:pPr>
      <w:r w:rsidRPr="009B3237">
        <w:rPr>
          <w:rFonts w:ascii="Verdana" w:hAnsi="Verdana"/>
          <w:sz w:val="20"/>
          <w:szCs w:val="20"/>
        </w:rPr>
        <w:t xml:space="preserve">5. </w:t>
      </w:r>
      <w:r w:rsidR="005550D0" w:rsidRPr="009B3237">
        <w:rPr>
          <w:rFonts w:ascii="Verdana" w:hAnsi="Verdana"/>
          <w:sz w:val="20"/>
          <w:szCs w:val="20"/>
        </w:rPr>
        <w:t xml:space="preserve">проверка на системите за самоконтрол и спазването на стандартните оперативни процедури и плана за ДДДД, както и за периодичността на обработките; </w:t>
      </w:r>
    </w:p>
    <w:p w:rsidR="005550D0" w:rsidRPr="009B3237" w:rsidRDefault="005550D0" w:rsidP="005252A2">
      <w:pPr>
        <w:pStyle w:val="ListParagraph"/>
        <w:spacing w:after="0" w:line="360" w:lineRule="auto"/>
        <w:ind w:left="0" w:firstLine="709"/>
        <w:jc w:val="both"/>
        <w:rPr>
          <w:rFonts w:ascii="Verdana" w:hAnsi="Verdana"/>
          <w:sz w:val="20"/>
          <w:szCs w:val="20"/>
        </w:rPr>
      </w:pPr>
      <w:r w:rsidRPr="009B3237">
        <w:rPr>
          <w:rFonts w:ascii="Verdana" w:hAnsi="Verdana"/>
          <w:sz w:val="20"/>
          <w:szCs w:val="20"/>
        </w:rPr>
        <w:t xml:space="preserve">6. проверка на документацията за извършените ДДДД и за използваните методи и средства, в т.ч. на разрешение, издадено от </w:t>
      </w:r>
      <w:r w:rsidR="00A4584D" w:rsidRPr="009B3237">
        <w:rPr>
          <w:rFonts w:ascii="Verdana" w:hAnsi="Verdana"/>
          <w:sz w:val="20"/>
          <w:szCs w:val="20"/>
        </w:rPr>
        <w:t>министърът</w:t>
      </w:r>
      <w:r w:rsidRPr="009B3237">
        <w:rPr>
          <w:rFonts w:ascii="Verdana" w:hAnsi="Verdana"/>
          <w:sz w:val="20"/>
          <w:szCs w:val="20"/>
        </w:rPr>
        <w:t xml:space="preserve"> на здравеопазването за пускане на пазара на използваните биоциди и за съответствието на  посочените в етикета области на приложение спрямо начина им на употреба в конкретния обект;</w:t>
      </w:r>
    </w:p>
    <w:p w:rsidR="005550D0" w:rsidRPr="009B3237" w:rsidRDefault="005550D0" w:rsidP="005252A2">
      <w:pPr>
        <w:pStyle w:val="ListParagraph"/>
        <w:spacing w:after="0" w:line="360" w:lineRule="auto"/>
        <w:ind w:left="0" w:firstLine="709"/>
        <w:jc w:val="both"/>
        <w:rPr>
          <w:rFonts w:ascii="Verdana" w:hAnsi="Verdana"/>
          <w:sz w:val="20"/>
          <w:szCs w:val="20"/>
        </w:rPr>
      </w:pPr>
      <w:r w:rsidRPr="009B3237">
        <w:rPr>
          <w:rFonts w:ascii="Verdana" w:hAnsi="Verdana"/>
          <w:sz w:val="20"/>
          <w:szCs w:val="20"/>
        </w:rPr>
        <w:t xml:space="preserve">7. проверка на датата на производство, срока на годност и условията за съхранение и транспортиране на препаратите за ДДДД, използваните концентрации и експозиция на третиране; </w:t>
      </w:r>
    </w:p>
    <w:p w:rsidR="005550D0" w:rsidRPr="009B3237" w:rsidRDefault="005550D0" w:rsidP="005252A2">
      <w:pPr>
        <w:pStyle w:val="ListParagraph"/>
        <w:tabs>
          <w:tab w:val="left" w:pos="1260"/>
        </w:tabs>
        <w:spacing w:after="0" w:line="360" w:lineRule="auto"/>
        <w:ind w:left="0" w:firstLine="709"/>
        <w:jc w:val="both"/>
        <w:rPr>
          <w:rFonts w:ascii="Verdana" w:hAnsi="Verdana"/>
          <w:sz w:val="20"/>
          <w:szCs w:val="20"/>
        </w:rPr>
      </w:pPr>
      <w:r w:rsidRPr="009B3237">
        <w:rPr>
          <w:rFonts w:ascii="Verdana" w:hAnsi="Verdana"/>
          <w:sz w:val="20"/>
          <w:szCs w:val="20"/>
        </w:rPr>
        <w:t xml:space="preserve">8. информиране на обществеността при възникване на инциденти по време на ДДДД, както и за риска за здравето на хора и животни и за замърсяване на околната среда, свързан с тези инциденти; </w:t>
      </w:r>
    </w:p>
    <w:p w:rsidR="005550D0" w:rsidRPr="009B3237" w:rsidRDefault="005550D0" w:rsidP="005252A2">
      <w:pPr>
        <w:pStyle w:val="ListParagraph"/>
        <w:tabs>
          <w:tab w:val="left" w:pos="993"/>
        </w:tabs>
        <w:spacing w:after="0" w:line="360" w:lineRule="auto"/>
        <w:ind w:left="0" w:firstLine="709"/>
        <w:jc w:val="both"/>
        <w:rPr>
          <w:rFonts w:ascii="Verdana" w:hAnsi="Verdana"/>
          <w:sz w:val="20"/>
          <w:szCs w:val="20"/>
        </w:rPr>
      </w:pPr>
      <w:r w:rsidRPr="009B3237">
        <w:rPr>
          <w:rFonts w:ascii="Verdana" w:hAnsi="Verdana"/>
          <w:sz w:val="20"/>
          <w:szCs w:val="20"/>
        </w:rPr>
        <w:t>9. събира, обобщава и анализира данните от извършените мероприятия по ДДДД и резултатите от изследванията за нивата на заселеност на обекта с патогенни микроорганизми, членестоноги, вредни гризачи и хелминти</w:t>
      </w:r>
      <w:r w:rsidR="008D7174" w:rsidRPr="009B3237">
        <w:rPr>
          <w:rFonts w:ascii="Verdana" w:hAnsi="Verdana"/>
          <w:sz w:val="20"/>
          <w:szCs w:val="20"/>
        </w:rPr>
        <w:t>.</w:t>
      </w:r>
      <w:r w:rsidRPr="009B3237">
        <w:rPr>
          <w:rFonts w:ascii="Verdana" w:hAnsi="Verdana"/>
          <w:sz w:val="20"/>
          <w:szCs w:val="20"/>
        </w:rPr>
        <w:t xml:space="preserve"> </w:t>
      </w:r>
    </w:p>
    <w:p w:rsidR="005252A2" w:rsidRPr="009B3237" w:rsidRDefault="005252A2" w:rsidP="005252A2">
      <w:pPr>
        <w:spacing w:after="0" w:line="360" w:lineRule="auto"/>
        <w:ind w:firstLine="709"/>
        <w:jc w:val="both"/>
        <w:rPr>
          <w:rFonts w:ascii="Verdana" w:hAnsi="Verdana"/>
          <w:b/>
          <w:sz w:val="20"/>
          <w:szCs w:val="20"/>
        </w:rPr>
      </w:pPr>
    </w:p>
    <w:p w:rsidR="005550D0" w:rsidRPr="009B3237" w:rsidRDefault="005550D0" w:rsidP="005252A2">
      <w:pPr>
        <w:spacing w:after="0" w:line="360" w:lineRule="auto"/>
        <w:ind w:firstLine="709"/>
        <w:jc w:val="both"/>
        <w:rPr>
          <w:rFonts w:ascii="Verdana" w:hAnsi="Verdana"/>
          <w:sz w:val="20"/>
          <w:szCs w:val="20"/>
        </w:rPr>
      </w:pPr>
      <w:r w:rsidRPr="009B3237">
        <w:rPr>
          <w:rFonts w:ascii="Verdana" w:hAnsi="Verdana"/>
          <w:b/>
          <w:sz w:val="20"/>
          <w:szCs w:val="20"/>
        </w:rPr>
        <w:t xml:space="preserve">Чл. 20. </w:t>
      </w:r>
      <w:r w:rsidRPr="009B3237">
        <w:rPr>
          <w:rFonts w:ascii="Verdana" w:hAnsi="Verdana"/>
          <w:sz w:val="20"/>
          <w:szCs w:val="20"/>
        </w:rPr>
        <w:t xml:space="preserve">(1) При осъществяване на контрола по чл. 19, инспекторите  от ОДБХ имат право: </w:t>
      </w:r>
    </w:p>
    <w:p w:rsidR="005550D0" w:rsidRPr="009B3237" w:rsidRDefault="005550D0" w:rsidP="005252A2">
      <w:pPr>
        <w:pStyle w:val="ListParagraph"/>
        <w:spacing w:after="0" w:line="360" w:lineRule="auto"/>
        <w:ind w:left="0" w:firstLine="709"/>
        <w:jc w:val="both"/>
        <w:rPr>
          <w:rFonts w:ascii="Verdana" w:hAnsi="Verdana"/>
          <w:sz w:val="20"/>
          <w:szCs w:val="20"/>
        </w:rPr>
      </w:pPr>
      <w:r w:rsidRPr="009B3237">
        <w:rPr>
          <w:rFonts w:ascii="Verdana" w:hAnsi="Verdana"/>
          <w:sz w:val="20"/>
          <w:szCs w:val="20"/>
        </w:rPr>
        <w:t>1. на свободен достъп до офисите, работните и складовите помещения на лицата по чл. 15, ал.</w:t>
      </w:r>
      <w:r w:rsidR="00B72D03">
        <w:rPr>
          <w:rFonts w:ascii="Verdana" w:hAnsi="Verdana"/>
          <w:sz w:val="20"/>
          <w:szCs w:val="20"/>
        </w:rPr>
        <w:t xml:space="preserve"> </w:t>
      </w:r>
      <w:r w:rsidRPr="009B3237">
        <w:rPr>
          <w:rFonts w:ascii="Verdana" w:hAnsi="Verdana"/>
          <w:sz w:val="20"/>
          <w:szCs w:val="20"/>
        </w:rPr>
        <w:t>1 и до  обектите по чл. 1, ал.</w:t>
      </w:r>
      <w:r w:rsidR="00B72D03">
        <w:rPr>
          <w:rFonts w:ascii="Verdana" w:hAnsi="Verdana"/>
          <w:sz w:val="20"/>
          <w:szCs w:val="20"/>
        </w:rPr>
        <w:t xml:space="preserve"> </w:t>
      </w:r>
      <w:r w:rsidRPr="009B3237">
        <w:rPr>
          <w:rFonts w:ascii="Verdana" w:hAnsi="Verdana"/>
          <w:sz w:val="20"/>
          <w:szCs w:val="20"/>
        </w:rPr>
        <w:t xml:space="preserve">1, т. 1; </w:t>
      </w:r>
    </w:p>
    <w:p w:rsidR="005550D0" w:rsidRPr="009B3237" w:rsidRDefault="005550D0" w:rsidP="005252A2">
      <w:pPr>
        <w:pStyle w:val="ListParagraph"/>
        <w:spacing w:after="0" w:line="360" w:lineRule="auto"/>
        <w:ind w:left="0" w:firstLine="709"/>
        <w:jc w:val="both"/>
        <w:rPr>
          <w:rFonts w:ascii="Verdana" w:hAnsi="Verdana"/>
          <w:sz w:val="20"/>
          <w:szCs w:val="20"/>
        </w:rPr>
      </w:pPr>
      <w:r w:rsidRPr="009B3237">
        <w:rPr>
          <w:rFonts w:ascii="Verdana" w:hAnsi="Verdana"/>
          <w:sz w:val="20"/>
          <w:szCs w:val="20"/>
        </w:rPr>
        <w:t>2. да изискват информация и документи, свързани с ДДДД в обектите по чл.</w:t>
      </w:r>
      <w:r w:rsidR="00B72D03">
        <w:rPr>
          <w:rFonts w:ascii="Verdana" w:hAnsi="Verdana"/>
          <w:sz w:val="20"/>
          <w:szCs w:val="20"/>
        </w:rPr>
        <w:t xml:space="preserve"> </w:t>
      </w:r>
      <w:r w:rsidRPr="009B3237">
        <w:rPr>
          <w:rFonts w:ascii="Verdana" w:hAnsi="Verdana"/>
          <w:sz w:val="20"/>
          <w:szCs w:val="20"/>
        </w:rPr>
        <w:t>1, ал.</w:t>
      </w:r>
      <w:r w:rsidR="00B72D03">
        <w:rPr>
          <w:rFonts w:ascii="Verdana" w:hAnsi="Verdana"/>
          <w:sz w:val="20"/>
          <w:szCs w:val="20"/>
        </w:rPr>
        <w:t xml:space="preserve"> </w:t>
      </w:r>
      <w:r w:rsidRPr="009B3237">
        <w:rPr>
          <w:rFonts w:ascii="Verdana" w:hAnsi="Verdana"/>
          <w:sz w:val="20"/>
          <w:szCs w:val="20"/>
        </w:rPr>
        <w:t>1, т.</w:t>
      </w:r>
      <w:r w:rsidR="00B72D03">
        <w:rPr>
          <w:rFonts w:ascii="Verdana" w:hAnsi="Verdana"/>
          <w:sz w:val="20"/>
          <w:szCs w:val="20"/>
        </w:rPr>
        <w:t xml:space="preserve"> </w:t>
      </w:r>
      <w:r w:rsidRPr="009B3237">
        <w:rPr>
          <w:rFonts w:ascii="Verdana" w:hAnsi="Verdana"/>
          <w:sz w:val="20"/>
          <w:szCs w:val="20"/>
        </w:rPr>
        <w:t xml:space="preserve">1 и да получават копия от тях; </w:t>
      </w:r>
    </w:p>
    <w:p w:rsidR="005550D0" w:rsidRPr="009B3237" w:rsidRDefault="005550D0" w:rsidP="005252A2">
      <w:pPr>
        <w:pStyle w:val="ListParagraph"/>
        <w:spacing w:after="0" w:line="360" w:lineRule="auto"/>
        <w:ind w:left="0" w:firstLine="709"/>
        <w:jc w:val="both"/>
        <w:rPr>
          <w:rFonts w:ascii="Verdana" w:hAnsi="Verdana"/>
          <w:sz w:val="20"/>
          <w:szCs w:val="20"/>
        </w:rPr>
      </w:pPr>
      <w:r w:rsidRPr="009B3237">
        <w:rPr>
          <w:rFonts w:ascii="Verdana" w:hAnsi="Verdana"/>
          <w:sz w:val="20"/>
          <w:szCs w:val="20"/>
        </w:rPr>
        <w:t xml:space="preserve">3. да вземат проби за лабораторни анализи; </w:t>
      </w:r>
    </w:p>
    <w:p w:rsidR="005550D0" w:rsidRPr="009B3237" w:rsidRDefault="005550D0" w:rsidP="005252A2">
      <w:pPr>
        <w:pStyle w:val="ListParagraph"/>
        <w:spacing w:after="0" w:line="360" w:lineRule="auto"/>
        <w:ind w:left="0" w:firstLine="709"/>
        <w:jc w:val="both"/>
        <w:rPr>
          <w:rFonts w:ascii="Verdana" w:hAnsi="Verdana"/>
          <w:sz w:val="20"/>
          <w:szCs w:val="20"/>
        </w:rPr>
      </w:pPr>
      <w:r w:rsidRPr="009B3237">
        <w:rPr>
          <w:rFonts w:ascii="Verdana" w:hAnsi="Verdana"/>
          <w:sz w:val="20"/>
          <w:szCs w:val="20"/>
        </w:rPr>
        <w:t xml:space="preserve">4. да дават задължителни указания за провеждане на необходимите санитарно-хигиенни и други мерки; </w:t>
      </w:r>
    </w:p>
    <w:p w:rsidR="005550D0" w:rsidRPr="009B3237" w:rsidRDefault="004D7FC4" w:rsidP="005252A2">
      <w:pPr>
        <w:pStyle w:val="ListParagraph"/>
        <w:spacing w:after="0" w:line="360" w:lineRule="auto"/>
        <w:ind w:left="0" w:firstLine="709"/>
        <w:jc w:val="both"/>
        <w:rPr>
          <w:rFonts w:ascii="Verdana" w:hAnsi="Verdana"/>
          <w:sz w:val="20"/>
          <w:szCs w:val="20"/>
        </w:rPr>
      </w:pPr>
      <w:r w:rsidRPr="009B3237">
        <w:rPr>
          <w:rFonts w:ascii="Verdana" w:hAnsi="Verdana"/>
          <w:sz w:val="20"/>
          <w:szCs w:val="20"/>
        </w:rPr>
        <w:t>5</w:t>
      </w:r>
      <w:r w:rsidR="005550D0" w:rsidRPr="009B3237">
        <w:rPr>
          <w:rFonts w:ascii="Verdana" w:hAnsi="Verdana"/>
          <w:sz w:val="20"/>
          <w:szCs w:val="20"/>
        </w:rPr>
        <w:t xml:space="preserve">. да съставят актове за установяване на административни нарушения; </w:t>
      </w:r>
    </w:p>
    <w:p w:rsidR="005550D0" w:rsidRPr="009B3237" w:rsidRDefault="004D7FC4" w:rsidP="005252A2">
      <w:pPr>
        <w:pStyle w:val="ListParagraph"/>
        <w:spacing w:after="0" w:line="360" w:lineRule="auto"/>
        <w:ind w:left="0" w:firstLine="709"/>
        <w:jc w:val="both"/>
        <w:rPr>
          <w:rFonts w:ascii="Verdana" w:hAnsi="Verdana"/>
          <w:sz w:val="20"/>
          <w:szCs w:val="20"/>
        </w:rPr>
      </w:pPr>
      <w:r w:rsidRPr="009B3237">
        <w:rPr>
          <w:rFonts w:ascii="Verdana" w:hAnsi="Verdana"/>
          <w:sz w:val="20"/>
          <w:szCs w:val="20"/>
        </w:rPr>
        <w:t>6</w:t>
      </w:r>
      <w:r w:rsidR="005550D0" w:rsidRPr="009B3237">
        <w:rPr>
          <w:rFonts w:ascii="Verdana" w:hAnsi="Verdana"/>
          <w:sz w:val="20"/>
          <w:szCs w:val="20"/>
        </w:rPr>
        <w:t>. да ограничават достъпа до обектите по чл.</w:t>
      </w:r>
      <w:r w:rsidR="005252A2" w:rsidRPr="009B3237">
        <w:rPr>
          <w:rFonts w:ascii="Verdana" w:hAnsi="Verdana"/>
          <w:sz w:val="20"/>
          <w:szCs w:val="20"/>
        </w:rPr>
        <w:t xml:space="preserve"> </w:t>
      </w:r>
      <w:r w:rsidR="005550D0" w:rsidRPr="009B3237">
        <w:rPr>
          <w:rFonts w:ascii="Verdana" w:hAnsi="Verdana"/>
          <w:sz w:val="20"/>
          <w:szCs w:val="20"/>
        </w:rPr>
        <w:t>1, ал.</w:t>
      </w:r>
      <w:r w:rsidR="005252A2" w:rsidRPr="009B3237">
        <w:rPr>
          <w:rFonts w:ascii="Verdana" w:hAnsi="Verdana"/>
          <w:sz w:val="20"/>
          <w:szCs w:val="20"/>
        </w:rPr>
        <w:t xml:space="preserve"> </w:t>
      </w:r>
      <w:r w:rsidR="005550D0" w:rsidRPr="009B3237">
        <w:rPr>
          <w:rFonts w:ascii="Verdana" w:hAnsi="Verdana"/>
          <w:sz w:val="20"/>
          <w:szCs w:val="20"/>
        </w:rPr>
        <w:t>1, т.</w:t>
      </w:r>
      <w:r w:rsidR="005252A2" w:rsidRPr="009B3237">
        <w:rPr>
          <w:rFonts w:ascii="Verdana" w:hAnsi="Verdana"/>
          <w:sz w:val="20"/>
          <w:szCs w:val="20"/>
        </w:rPr>
        <w:t xml:space="preserve"> </w:t>
      </w:r>
      <w:r w:rsidR="005550D0" w:rsidRPr="009B3237">
        <w:rPr>
          <w:rFonts w:ascii="Verdana" w:hAnsi="Verdana"/>
          <w:sz w:val="20"/>
          <w:szCs w:val="20"/>
        </w:rPr>
        <w:t xml:space="preserve">1 чрез удостоверителни знаци, когато това е необходимо. </w:t>
      </w:r>
    </w:p>
    <w:p w:rsidR="005550D0" w:rsidRPr="009B3237" w:rsidRDefault="005550D0" w:rsidP="005252A2">
      <w:pPr>
        <w:pStyle w:val="ListParagraph"/>
        <w:spacing w:after="0" w:line="360" w:lineRule="auto"/>
        <w:ind w:left="0" w:firstLine="709"/>
        <w:jc w:val="both"/>
        <w:rPr>
          <w:rFonts w:ascii="Verdana" w:hAnsi="Verdana"/>
          <w:sz w:val="20"/>
          <w:szCs w:val="20"/>
        </w:rPr>
      </w:pPr>
      <w:r w:rsidRPr="009B3237">
        <w:rPr>
          <w:rFonts w:ascii="Verdana" w:hAnsi="Verdana"/>
          <w:sz w:val="20"/>
          <w:szCs w:val="20"/>
        </w:rPr>
        <w:t>(2) При изпълнение на своите задължения, инспекторите  по ал.1 са длъжни да пазят в тайна обстоятелствата, които са им станал</w:t>
      </w:r>
      <w:r w:rsidR="00DD0133" w:rsidRPr="009B3237">
        <w:rPr>
          <w:rFonts w:ascii="Verdana" w:hAnsi="Verdana"/>
          <w:sz w:val="20"/>
          <w:szCs w:val="20"/>
        </w:rPr>
        <w:t>и</w:t>
      </w:r>
      <w:r w:rsidRPr="009B3237">
        <w:rPr>
          <w:rFonts w:ascii="Verdana" w:hAnsi="Verdana"/>
          <w:sz w:val="20"/>
          <w:szCs w:val="20"/>
        </w:rPr>
        <w:t xml:space="preserve"> известн</w:t>
      </w:r>
      <w:r w:rsidR="00DD0133" w:rsidRPr="009B3237">
        <w:rPr>
          <w:rFonts w:ascii="Verdana" w:hAnsi="Verdana"/>
          <w:sz w:val="20"/>
          <w:szCs w:val="20"/>
        </w:rPr>
        <w:t>и</w:t>
      </w:r>
      <w:r w:rsidRPr="009B3237">
        <w:rPr>
          <w:rFonts w:ascii="Verdana" w:hAnsi="Verdana"/>
          <w:sz w:val="20"/>
          <w:szCs w:val="20"/>
        </w:rPr>
        <w:t xml:space="preserve"> , с оглед опазване интересите на физическите и юридическите лица, чиято дейност контролират.</w:t>
      </w:r>
    </w:p>
    <w:p w:rsidR="005550D0" w:rsidRPr="009B3237" w:rsidRDefault="005550D0" w:rsidP="005252A2">
      <w:pPr>
        <w:spacing w:after="0" w:line="360" w:lineRule="auto"/>
        <w:jc w:val="center"/>
        <w:rPr>
          <w:rFonts w:ascii="Verdana" w:hAnsi="Verdana"/>
          <w:b/>
          <w:sz w:val="20"/>
          <w:szCs w:val="20"/>
        </w:rPr>
      </w:pPr>
    </w:p>
    <w:p w:rsidR="005550D0" w:rsidRPr="009B3237" w:rsidRDefault="005550D0" w:rsidP="005252A2">
      <w:pPr>
        <w:spacing w:after="0" w:line="360" w:lineRule="auto"/>
        <w:jc w:val="center"/>
        <w:rPr>
          <w:rFonts w:ascii="Verdana" w:hAnsi="Verdana"/>
          <w:b/>
          <w:sz w:val="20"/>
          <w:szCs w:val="20"/>
        </w:rPr>
      </w:pPr>
      <w:r w:rsidRPr="009B3237">
        <w:rPr>
          <w:rFonts w:ascii="Verdana" w:hAnsi="Verdana"/>
          <w:b/>
          <w:sz w:val="20"/>
          <w:szCs w:val="20"/>
        </w:rPr>
        <w:t>ЗАКЛЮЧИТЕЛНИ РАЗПОРЕДБИ</w:t>
      </w:r>
    </w:p>
    <w:p w:rsidR="005252A2" w:rsidRPr="009B3237" w:rsidRDefault="005252A2" w:rsidP="005252A2">
      <w:pPr>
        <w:spacing w:after="0" w:line="360" w:lineRule="auto"/>
        <w:jc w:val="center"/>
        <w:rPr>
          <w:rFonts w:ascii="Verdana" w:hAnsi="Verdana"/>
          <w:b/>
          <w:sz w:val="20"/>
          <w:szCs w:val="20"/>
        </w:rPr>
      </w:pPr>
    </w:p>
    <w:p w:rsidR="005550D0" w:rsidRPr="009B3237" w:rsidRDefault="005550D0" w:rsidP="005252A2">
      <w:pPr>
        <w:spacing w:after="0" w:line="360" w:lineRule="auto"/>
        <w:ind w:firstLine="709"/>
        <w:jc w:val="both"/>
        <w:rPr>
          <w:rFonts w:ascii="Verdana" w:hAnsi="Verdana"/>
          <w:b/>
          <w:sz w:val="20"/>
          <w:szCs w:val="20"/>
        </w:rPr>
      </w:pPr>
      <w:r w:rsidRPr="009B3237">
        <w:rPr>
          <w:rFonts w:ascii="Verdana" w:hAnsi="Verdana"/>
          <w:b/>
          <w:sz w:val="20"/>
          <w:szCs w:val="20"/>
        </w:rPr>
        <w:t>§ 1.</w:t>
      </w:r>
      <w:r w:rsidRPr="009B3237">
        <w:rPr>
          <w:rFonts w:ascii="Verdana" w:hAnsi="Verdana"/>
          <w:sz w:val="20"/>
          <w:szCs w:val="20"/>
        </w:rPr>
        <w:t xml:space="preserve">  Наредбата се издава на основание чл. 117, ал. 6 от Закона за ветеринарномедицинска дейност.</w:t>
      </w:r>
      <w:r w:rsidRPr="009B3237">
        <w:rPr>
          <w:rFonts w:ascii="Verdana" w:hAnsi="Verdana"/>
          <w:b/>
          <w:sz w:val="20"/>
          <w:szCs w:val="20"/>
        </w:rPr>
        <w:t xml:space="preserve"> </w:t>
      </w:r>
    </w:p>
    <w:p w:rsidR="005252A2" w:rsidRPr="009B3237" w:rsidRDefault="005252A2" w:rsidP="005252A2">
      <w:pPr>
        <w:spacing w:after="0" w:line="360" w:lineRule="auto"/>
        <w:ind w:firstLine="709"/>
        <w:jc w:val="both"/>
        <w:rPr>
          <w:rFonts w:ascii="Verdana" w:hAnsi="Verdana"/>
          <w:b/>
          <w:sz w:val="20"/>
          <w:szCs w:val="20"/>
        </w:rPr>
      </w:pPr>
    </w:p>
    <w:p w:rsidR="005550D0" w:rsidRPr="009B3237" w:rsidRDefault="005550D0" w:rsidP="005252A2">
      <w:pPr>
        <w:spacing w:after="0" w:line="360" w:lineRule="auto"/>
        <w:ind w:firstLine="709"/>
        <w:jc w:val="both"/>
        <w:rPr>
          <w:rFonts w:ascii="Verdana" w:hAnsi="Verdana"/>
          <w:sz w:val="20"/>
          <w:szCs w:val="20"/>
        </w:rPr>
      </w:pPr>
      <w:r w:rsidRPr="009B3237">
        <w:rPr>
          <w:rFonts w:ascii="Verdana" w:hAnsi="Verdana"/>
          <w:b/>
          <w:sz w:val="20"/>
          <w:szCs w:val="20"/>
        </w:rPr>
        <w:t xml:space="preserve">§ 2. </w:t>
      </w:r>
      <w:r w:rsidRPr="009B3237">
        <w:rPr>
          <w:rFonts w:ascii="Verdana" w:hAnsi="Verdana"/>
          <w:sz w:val="20"/>
          <w:szCs w:val="20"/>
        </w:rPr>
        <w:t xml:space="preserve"> </w:t>
      </w:r>
      <w:r w:rsidR="001F4E93">
        <w:rPr>
          <w:rFonts w:ascii="Verdana" w:hAnsi="Verdana"/>
          <w:sz w:val="20"/>
          <w:szCs w:val="20"/>
        </w:rPr>
        <w:t>И</w:t>
      </w:r>
      <w:r w:rsidRPr="009B3237">
        <w:rPr>
          <w:rFonts w:ascii="Verdana" w:hAnsi="Verdana"/>
          <w:sz w:val="20"/>
          <w:szCs w:val="20"/>
        </w:rPr>
        <w:t>зпълнението на наредбата се възлага на изпълнителния директор на  Българската агенция по безопасност на храните.</w:t>
      </w:r>
    </w:p>
    <w:p w:rsidR="005252A2" w:rsidRPr="009B3237" w:rsidRDefault="005252A2" w:rsidP="005252A2">
      <w:pPr>
        <w:spacing w:after="0" w:line="360" w:lineRule="auto"/>
        <w:ind w:firstLine="709"/>
        <w:jc w:val="both"/>
        <w:rPr>
          <w:rFonts w:ascii="Verdana" w:hAnsi="Verdana"/>
          <w:b/>
          <w:sz w:val="20"/>
          <w:szCs w:val="20"/>
        </w:rPr>
      </w:pPr>
    </w:p>
    <w:p w:rsidR="005550D0" w:rsidRPr="009B3237" w:rsidRDefault="005550D0" w:rsidP="008E1BE1">
      <w:pPr>
        <w:widowControl w:val="0"/>
        <w:adjustRightInd w:val="0"/>
        <w:spacing w:after="0" w:line="360" w:lineRule="auto"/>
        <w:ind w:firstLine="708"/>
        <w:jc w:val="both"/>
        <w:rPr>
          <w:rFonts w:ascii="Verdana" w:eastAsia="Times New Roman" w:hAnsi="Verdana"/>
          <w:sz w:val="20"/>
          <w:szCs w:val="20"/>
        </w:rPr>
      </w:pPr>
    </w:p>
    <w:p w:rsidR="008C5BC1" w:rsidRPr="009B3237" w:rsidRDefault="008C5BC1" w:rsidP="008E1BE1">
      <w:pPr>
        <w:widowControl w:val="0"/>
        <w:adjustRightInd w:val="0"/>
        <w:spacing w:after="0" w:line="360" w:lineRule="auto"/>
        <w:ind w:firstLine="708"/>
        <w:jc w:val="both"/>
        <w:rPr>
          <w:rFonts w:ascii="Verdana" w:eastAsia="Times New Roman" w:hAnsi="Verdana"/>
          <w:sz w:val="20"/>
          <w:szCs w:val="20"/>
        </w:rPr>
      </w:pPr>
    </w:p>
    <w:p w:rsidR="008E1BE1" w:rsidRPr="009B3237" w:rsidRDefault="008E1BE1" w:rsidP="008E1BE1">
      <w:pPr>
        <w:spacing w:after="0" w:line="360" w:lineRule="auto"/>
        <w:jc w:val="both"/>
        <w:rPr>
          <w:rFonts w:ascii="Verdana" w:hAnsi="Verdana"/>
          <w:sz w:val="20"/>
          <w:szCs w:val="20"/>
        </w:rPr>
      </w:pPr>
    </w:p>
    <w:p w:rsidR="008E1BE1" w:rsidRPr="009B3237" w:rsidRDefault="008E1BE1" w:rsidP="008E1BE1">
      <w:pPr>
        <w:spacing w:after="0" w:line="360" w:lineRule="auto"/>
        <w:jc w:val="both"/>
        <w:rPr>
          <w:rFonts w:ascii="Verdana" w:hAnsi="Verdana"/>
          <w:sz w:val="20"/>
          <w:szCs w:val="20"/>
        </w:rPr>
      </w:pPr>
    </w:p>
    <w:p w:rsidR="008E1BE1" w:rsidRPr="009B3237" w:rsidRDefault="008E1BE1" w:rsidP="008E1BE1">
      <w:pPr>
        <w:spacing w:after="0" w:line="360" w:lineRule="auto"/>
        <w:rPr>
          <w:rFonts w:ascii="Verdana" w:hAnsi="Verdana"/>
          <w:b/>
          <w:sz w:val="20"/>
          <w:szCs w:val="20"/>
          <w:lang w:eastAsia="bg-BG"/>
        </w:rPr>
      </w:pPr>
      <w:r w:rsidRPr="009B3237">
        <w:rPr>
          <w:rFonts w:ascii="Verdana" w:hAnsi="Verdana"/>
          <w:b/>
          <w:sz w:val="20"/>
          <w:szCs w:val="20"/>
          <w:lang w:eastAsia="bg-BG"/>
        </w:rPr>
        <w:t>ДЕСИСЛАВА ТАНЕВА</w:t>
      </w:r>
    </w:p>
    <w:p w:rsidR="008E1BE1" w:rsidRPr="009B3237" w:rsidRDefault="008E1BE1" w:rsidP="008E1BE1">
      <w:pPr>
        <w:spacing w:after="0" w:line="360" w:lineRule="auto"/>
        <w:rPr>
          <w:rFonts w:ascii="Verdana" w:hAnsi="Verdana"/>
          <w:i/>
          <w:sz w:val="20"/>
          <w:szCs w:val="20"/>
          <w:lang w:eastAsia="bg-BG"/>
        </w:rPr>
      </w:pPr>
      <w:r w:rsidRPr="009B3237">
        <w:rPr>
          <w:rFonts w:ascii="Verdana" w:hAnsi="Verdana"/>
          <w:i/>
          <w:sz w:val="20"/>
          <w:szCs w:val="20"/>
          <w:lang w:eastAsia="bg-BG"/>
        </w:rPr>
        <w:t>Министър на земеделието, храните и горите</w:t>
      </w:r>
    </w:p>
    <w:p w:rsidR="008E1BE1" w:rsidRPr="009B3237" w:rsidRDefault="008E1BE1" w:rsidP="00831DEA">
      <w:pPr>
        <w:widowControl w:val="0"/>
        <w:autoSpaceDE w:val="0"/>
        <w:autoSpaceDN w:val="0"/>
        <w:adjustRightInd w:val="0"/>
        <w:spacing w:after="0" w:line="240" w:lineRule="auto"/>
        <w:rPr>
          <w:rFonts w:ascii="Verdana" w:eastAsia="Times New Roman" w:hAnsi="Verdana" w:cs="Verdana"/>
          <w:caps/>
          <w:sz w:val="16"/>
          <w:szCs w:val="16"/>
          <w:lang w:eastAsia="bg-BG"/>
        </w:rPr>
      </w:pPr>
      <w:bookmarkStart w:id="2" w:name="_GoBack"/>
      <w:bookmarkEnd w:id="2"/>
    </w:p>
    <w:p w:rsidR="00831DEA" w:rsidRPr="009B3237" w:rsidRDefault="00831DEA" w:rsidP="008E1BE1">
      <w:pPr>
        <w:spacing w:after="0" w:line="360" w:lineRule="auto"/>
        <w:jc w:val="right"/>
        <w:rPr>
          <w:rFonts w:ascii="Verdana" w:hAnsi="Verdana"/>
          <w:sz w:val="20"/>
          <w:szCs w:val="20"/>
        </w:rPr>
      </w:pPr>
      <w:r w:rsidRPr="009B3237">
        <w:rPr>
          <w:rFonts w:ascii="Verdana" w:hAnsi="Verdana"/>
          <w:sz w:val="20"/>
          <w:szCs w:val="20"/>
        </w:rPr>
        <w:br w:type="page"/>
      </w:r>
    </w:p>
    <w:p w:rsidR="008E1BE1" w:rsidRPr="009B3237" w:rsidRDefault="005550D0" w:rsidP="008E1BE1">
      <w:pPr>
        <w:spacing w:after="0" w:line="360" w:lineRule="auto"/>
        <w:jc w:val="right"/>
        <w:rPr>
          <w:rFonts w:ascii="Verdana" w:hAnsi="Verdana"/>
          <w:sz w:val="20"/>
          <w:szCs w:val="20"/>
        </w:rPr>
      </w:pPr>
      <w:r w:rsidRPr="009B3237">
        <w:rPr>
          <w:rFonts w:ascii="Verdana" w:hAnsi="Verdana"/>
          <w:sz w:val="20"/>
          <w:szCs w:val="20"/>
        </w:rPr>
        <w:lastRenderedPageBreak/>
        <w:t>Приложение № 1</w:t>
      </w:r>
      <w:r w:rsidR="000019A1" w:rsidRPr="009B3237">
        <w:rPr>
          <w:rFonts w:ascii="Verdana" w:hAnsi="Verdana"/>
          <w:sz w:val="20"/>
          <w:szCs w:val="20"/>
        </w:rPr>
        <w:t xml:space="preserve"> </w:t>
      </w:r>
    </w:p>
    <w:p w:rsidR="005550D0" w:rsidRPr="009B3237" w:rsidRDefault="005550D0" w:rsidP="008E1BE1">
      <w:pPr>
        <w:spacing w:after="0" w:line="360" w:lineRule="auto"/>
        <w:jc w:val="right"/>
        <w:rPr>
          <w:rFonts w:ascii="Verdana" w:hAnsi="Verdana"/>
          <w:sz w:val="20"/>
          <w:szCs w:val="20"/>
        </w:rPr>
      </w:pPr>
      <w:r w:rsidRPr="009B3237">
        <w:rPr>
          <w:rFonts w:ascii="Verdana" w:hAnsi="Verdana"/>
          <w:sz w:val="20"/>
          <w:szCs w:val="20"/>
        </w:rPr>
        <w:t>към чл. 2</w:t>
      </w:r>
    </w:p>
    <w:p w:rsidR="005550D0" w:rsidRPr="009B3237" w:rsidRDefault="005550D0" w:rsidP="005A251E">
      <w:pPr>
        <w:spacing w:after="0" w:line="360" w:lineRule="auto"/>
        <w:jc w:val="center"/>
        <w:rPr>
          <w:rFonts w:ascii="Verdana" w:hAnsi="Verdana"/>
          <w:b/>
          <w:sz w:val="20"/>
          <w:szCs w:val="20"/>
        </w:rPr>
      </w:pPr>
      <w:r w:rsidRPr="009B3237">
        <w:rPr>
          <w:rFonts w:ascii="Verdana" w:hAnsi="Verdana"/>
          <w:b/>
          <w:sz w:val="20"/>
          <w:szCs w:val="20"/>
        </w:rPr>
        <w:t>Санитарно-хигиенни норми при извършване на дезинфекция, дезинсекция</w:t>
      </w:r>
      <w:r w:rsidR="004205E0" w:rsidRPr="009B3237">
        <w:rPr>
          <w:rFonts w:ascii="Verdana" w:hAnsi="Verdana"/>
          <w:b/>
          <w:sz w:val="20"/>
          <w:szCs w:val="20"/>
        </w:rPr>
        <w:t>,</w:t>
      </w:r>
      <w:r w:rsidRPr="009B3237">
        <w:rPr>
          <w:rFonts w:ascii="Verdana" w:hAnsi="Verdana"/>
          <w:b/>
          <w:sz w:val="20"/>
          <w:szCs w:val="20"/>
        </w:rPr>
        <w:t xml:space="preserve"> дератизация</w:t>
      </w:r>
      <w:r w:rsidR="004205E0" w:rsidRPr="009B3237">
        <w:rPr>
          <w:rFonts w:ascii="Verdana" w:hAnsi="Verdana"/>
          <w:b/>
          <w:sz w:val="20"/>
          <w:szCs w:val="20"/>
        </w:rPr>
        <w:t xml:space="preserve"> и девастация</w:t>
      </w:r>
      <w:r w:rsidRPr="009B3237">
        <w:rPr>
          <w:rFonts w:ascii="Verdana" w:hAnsi="Verdana"/>
          <w:b/>
          <w:sz w:val="20"/>
          <w:szCs w:val="20"/>
        </w:rPr>
        <w:t xml:space="preserve"> при ограничаване и ликвидиране на огнища на заразни болести в обектите по чл. 129, ал</w:t>
      </w:r>
      <w:r w:rsidR="00B72D03">
        <w:rPr>
          <w:rFonts w:ascii="Verdana" w:hAnsi="Verdana"/>
          <w:b/>
          <w:sz w:val="20"/>
          <w:szCs w:val="20"/>
        </w:rPr>
        <w:t>.</w:t>
      </w:r>
      <w:r w:rsidRPr="009B3237">
        <w:rPr>
          <w:rFonts w:ascii="Verdana" w:hAnsi="Verdana"/>
          <w:b/>
          <w:sz w:val="20"/>
          <w:szCs w:val="20"/>
        </w:rPr>
        <w:t xml:space="preserve"> 1 от Закона за ветеринарномедицинската дейност.</w:t>
      </w:r>
    </w:p>
    <w:p w:rsidR="005A251E" w:rsidRPr="009B3237" w:rsidRDefault="005A251E" w:rsidP="008E1BE1">
      <w:pPr>
        <w:spacing w:after="0" w:line="360" w:lineRule="auto"/>
        <w:jc w:val="both"/>
        <w:rPr>
          <w:rFonts w:ascii="Verdana" w:hAnsi="Verdana"/>
          <w:b/>
          <w:sz w:val="20"/>
          <w:szCs w:val="20"/>
        </w:rPr>
      </w:pPr>
    </w:p>
    <w:p w:rsidR="005550D0" w:rsidRPr="009B3237" w:rsidRDefault="005550D0" w:rsidP="008E1BE1">
      <w:pPr>
        <w:spacing w:after="0" w:line="360" w:lineRule="auto"/>
        <w:rPr>
          <w:rFonts w:ascii="Verdana" w:hAnsi="Verdana"/>
          <w:b/>
          <w:sz w:val="20"/>
          <w:szCs w:val="20"/>
        </w:rPr>
      </w:pPr>
      <w:r w:rsidRPr="009B3237">
        <w:rPr>
          <w:rFonts w:ascii="Verdana" w:hAnsi="Verdana"/>
          <w:b/>
          <w:sz w:val="20"/>
          <w:szCs w:val="20"/>
        </w:rPr>
        <w:t>I. Дезинфекция</w:t>
      </w:r>
    </w:p>
    <w:tbl>
      <w:tblPr>
        <w:tblStyle w:val="TableGrid"/>
        <w:tblW w:w="9639" w:type="dxa"/>
        <w:tblLook w:val="04A0" w:firstRow="1" w:lastRow="0" w:firstColumn="1" w:lastColumn="0" w:noHBand="0" w:noVBand="1"/>
      </w:tblPr>
      <w:tblGrid>
        <w:gridCol w:w="2448"/>
        <w:gridCol w:w="2412"/>
        <w:gridCol w:w="2825"/>
        <w:gridCol w:w="1954"/>
      </w:tblGrid>
      <w:tr w:rsidR="009B3237" w:rsidRPr="009B3237" w:rsidTr="005A251E">
        <w:tc>
          <w:tcPr>
            <w:tcW w:w="9062" w:type="dxa"/>
            <w:gridSpan w:val="4"/>
          </w:tcPr>
          <w:p w:rsidR="00A53952" w:rsidRPr="009B3237" w:rsidRDefault="00A53952" w:rsidP="005A251E">
            <w:pPr>
              <w:spacing w:before="80" w:after="60" w:line="240" w:lineRule="auto"/>
              <w:jc w:val="both"/>
              <w:rPr>
                <w:rFonts w:ascii="Verdana" w:hAnsi="Verdana"/>
                <w:b/>
                <w:lang w:val="bg-BG"/>
              </w:rPr>
            </w:pPr>
            <w:r w:rsidRPr="009B3237">
              <w:rPr>
                <w:rFonts w:ascii="Verdana" w:hAnsi="Verdana"/>
                <w:b/>
                <w:lang w:val="bg-BG"/>
              </w:rPr>
              <w:t>Максимално допустимата остатъчна микробна контаминация след провеждане на дезинфекция е:</w:t>
            </w:r>
          </w:p>
        </w:tc>
      </w:tr>
      <w:tr w:rsidR="009B3237" w:rsidRPr="009B3237" w:rsidTr="005A251E">
        <w:tc>
          <w:tcPr>
            <w:tcW w:w="2301" w:type="dxa"/>
          </w:tcPr>
          <w:p w:rsidR="00A53952" w:rsidRPr="009B3237" w:rsidRDefault="00A53952" w:rsidP="005A251E">
            <w:pPr>
              <w:spacing w:before="80" w:after="60" w:line="240" w:lineRule="auto"/>
              <w:jc w:val="center"/>
              <w:rPr>
                <w:rFonts w:ascii="Verdana" w:hAnsi="Verdana"/>
                <w:lang w:val="bg-BG"/>
              </w:rPr>
            </w:pPr>
            <w:r w:rsidRPr="009B3237">
              <w:rPr>
                <w:rFonts w:ascii="Verdana" w:hAnsi="Verdana"/>
                <w:lang w:val="bg-BG"/>
              </w:rPr>
              <w:t>Контролна зона</w:t>
            </w:r>
          </w:p>
        </w:tc>
        <w:tc>
          <w:tcPr>
            <w:tcW w:w="2268" w:type="dxa"/>
          </w:tcPr>
          <w:p w:rsidR="00A53952" w:rsidRPr="009B3237" w:rsidRDefault="00A53952" w:rsidP="0033408D">
            <w:pPr>
              <w:spacing w:before="80" w:after="60" w:line="240" w:lineRule="auto"/>
              <w:jc w:val="center"/>
              <w:rPr>
                <w:rFonts w:ascii="Verdana" w:hAnsi="Verdana"/>
                <w:lang w:val="bg-BG"/>
              </w:rPr>
            </w:pPr>
            <w:r w:rsidRPr="009B3237">
              <w:rPr>
                <w:rFonts w:ascii="Verdana" w:hAnsi="Verdana"/>
                <w:lang w:val="bg-BG"/>
              </w:rPr>
              <w:t>Наличие на патогенни микроорганизми</w:t>
            </w:r>
            <w:r w:rsidR="0033408D" w:rsidRPr="009B3237">
              <w:rPr>
                <w:rFonts w:ascii="Verdana" w:hAnsi="Verdana"/>
                <w:lang w:val="bg-BG"/>
              </w:rPr>
              <w:t xml:space="preserve"> (съответния причинител на заболяване)</w:t>
            </w:r>
          </w:p>
        </w:tc>
        <w:tc>
          <w:tcPr>
            <w:tcW w:w="2656" w:type="dxa"/>
          </w:tcPr>
          <w:p w:rsidR="00A53952" w:rsidRPr="009B3237" w:rsidRDefault="00A53952" w:rsidP="005A251E">
            <w:pPr>
              <w:spacing w:before="80" w:after="60" w:line="240" w:lineRule="auto"/>
              <w:jc w:val="center"/>
              <w:rPr>
                <w:rFonts w:ascii="Verdana" w:hAnsi="Verdana"/>
                <w:lang w:val="bg-BG"/>
              </w:rPr>
            </w:pPr>
            <w:r w:rsidRPr="009B3237">
              <w:rPr>
                <w:rFonts w:ascii="Verdana" w:hAnsi="Verdana"/>
                <w:lang w:val="bg-BG"/>
              </w:rPr>
              <w:t>Наличие на хигиенно-индикаторни микроорганизми (колиформи)</w:t>
            </w:r>
          </w:p>
        </w:tc>
        <w:tc>
          <w:tcPr>
            <w:tcW w:w="1837" w:type="dxa"/>
          </w:tcPr>
          <w:p w:rsidR="00A53952" w:rsidRPr="009B3237" w:rsidRDefault="00A53952" w:rsidP="005A251E">
            <w:pPr>
              <w:spacing w:before="80" w:after="60" w:line="240" w:lineRule="auto"/>
              <w:jc w:val="center"/>
              <w:rPr>
                <w:rFonts w:ascii="Verdana" w:hAnsi="Verdana"/>
                <w:lang w:val="bg-BG"/>
              </w:rPr>
            </w:pPr>
            <w:r w:rsidRPr="009B3237">
              <w:rPr>
                <w:rFonts w:ascii="Verdana" w:hAnsi="Verdana"/>
                <w:lang w:val="bg-BG"/>
              </w:rPr>
              <w:t>Общ бактериален брой</w:t>
            </w:r>
          </w:p>
        </w:tc>
      </w:tr>
      <w:tr w:rsidR="009B3237" w:rsidRPr="009B3237" w:rsidTr="005A251E">
        <w:trPr>
          <w:trHeight w:val="1350"/>
        </w:trPr>
        <w:tc>
          <w:tcPr>
            <w:tcW w:w="2301" w:type="dxa"/>
          </w:tcPr>
          <w:p w:rsidR="005550D0" w:rsidRPr="009B3237" w:rsidRDefault="005550D0" w:rsidP="005A251E">
            <w:pPr>
              <w:spacing w:before="80" w:after="60" w:line="240" w:lineRule="auto"/>
              <w:rPr>
                <w:rFonts w:ascii="Verdana" w:hAnsi="Verdana"/>
                <w:lang w:val="bg-BG"/>
              </w:rPr>
            </w:pPr>
            <w:r w:rsidRPr="009B3237">
              <w:rPr>
                <w:rFonts w:ascii="Verdana" w:hAnsi="Verdana"/>
                <w:lang w:val="bg-BG"/>
              </w:rPr>
              <w:t>Дезинфекционни вани за гуми на транспортни средства</w:t>
            </w:r>
          </w:p>
        </w:tc>
        <w:tc>
          <w:tcPr>
            <w:tcW w:w="2268" w:type="dxa"/>
          </w:tcPr>
          <w:p w:rsidR="005550D0" w:rsidRPr="009B3237" w:rsidRDefault="005550D0" w:rsidP="005A251E">
            <w:pPr>
              <w:spacing w:before="80" w:after="60" w:line="240" w:lineRule="auto"/>
              <w:rPr>
                <w:rFonts w:ascii="Verdana" w:hAnsi="Verdana"/>
                <w:lang w:val="bg-BG"/>
              </w:rPr>
            </w:pPr>
            <w:r w:rsidRPr="009B3237">
              <w:rPr>
                <w:rFonts w:ascii="Verdana" w:hAnsi="Verdana"/>
                <w:lang w:val="bg-BG"/>
              </w:rPr>
              <w:t>Не се допуска</w:t>
            </w:r>
          </w:p>
        </w:tc>
        <w:tc>
          <w:tcPr>
            <w:tcW w:w="2656" w:type="dxa"/>
          </w:tcPr>
          <w:p w:rsidR="005550D0" w:rsidRPr="009B3237" w:rsidRDefault="005550D0" w:rsidP="005A251E">
            <w:pPr>
              <w:spacing w:before="80" w:after="60" w:line="240" w:lineRule="auto"/>
              <w:rPr>
                <w:rFonts w:ascii="Verdana" w:hAnsi="Verdana"/>
                <w:lang w:val="bg-BG"/>
              </w:rPr>
            </w:pPr>
            <w:r w:rsidRPr="009B3237">
              <w:rPr>
                <w:rFonts w:ascii="Verdana" w:hAnsi="Verdana"/>
                <w:lang w:val="bg-BG"/>
              </w:rPr>
              <w:t>Не се допуска</w:t>
            </w:r>
          </w:p>
        </w:tc>
        <w:tc>
          <w:tcPr>
            <w:tcW w:w="1837" w:type="dxa"/>
          </w:tcPr>
          <w:p w:rsidR="005550D0" w:rsidRPr="009B3237" w:rsidRDefault="005550D0" w:rsidP="005A251E">
            <w:pPr>
              <w:spacing w:before="80" w:after="60" w:line="240" w:lineRule="auto"/>
              <w:rPr>
                <w:rFonts w:ascii="Verdana" w:hAnsi="Verdana"/>
                <w:lang w:val="bg-BG"/>
              </w:rPr>
            </w:pPr>
            <w:r w:rsidRPr="009B3237">
              <w:rPr>
                <w:rFonts w:ascii="Verdana" w:hAnsi="Verdana"/>
                <w:lang w:val="bg-BG"/>
              </w:rPr>
              <w:t>≤200 CFU/mL</w:t>
            </w:r>
          </w:p>
          <w:p w:rsidR="005550D0" w:rsidRPr="009B3237" w:rsidRDefault="005550D0" w:rsidP="005A251E">
            <w:pPr>
              <w:spacing w:before="80" w:after="60" w:line="240" w:lineRule="auto"/>
              <w:rPr>
                <w:rFonts w:ascii="Verdana" w:hAnsi="Verdana"/>
                <w:lang w:val="bg-BG"/>
              </w:rPr>
            </w:pPr>
          </w:p>
        </w:tc>
      </w:tr>
      <w:tr w:rsidR="009B3237" w:rsidRPr="009B3237" w:rsidTr="005A251E">
        <w:trPr>
          <w:trHeight w:val="345"/>
        </w:trPr>
        <w:tc>
          <w:tcPr>
            <w:tcW w:w="2301" w:type="dxa"/>
          </w:tcPr>
          <w:p w:rsidR="005550D0" w:rsidRPr="009B3237" w:rsidRDefault="005550D0" w:rsidP="005A251E">
            <w:pPr>
              <w:spacing w:before="80" w:after="60" w:line="240" w:lineRule="auto"/>
              <w:rPr>
                <w:rFonts w:ascii="Verdana" w:hAnsi="Verdana"/>
                <w:lang w:val="bg-BG"/>
              </w:rPr>
            </w:pPr>
            <w:r w:rsidRPr="009B3237">
              <w:rPr>
                <w:rFonts w:ascii="Verdana" w:hAnsi="Verdana"/>
                <w:lang w:val="bg-BG"/>
              </w:rPr>
              <w:t>Дезинфекционни стелки/вани за обувки</w:t>
            </w:r>
          </w:p>
        </w:tc>
        <w:tc>
          <w:tcPr>
            <w:tcW w:w="2268" w:type="dxa"/>
          </w:tcPr>
          <w:p w:rsidR="005550D0" w:rsidRPr="009B3237" w:rsidRDefault="005550D0" w:rsidP="005A251E">
            <w:pPr>
              <w:spacing w:before="80" w:after="60" w:line="240" w:lineRule="auto"/>
              <w:rPr>
                <w:rFonts w:ascii="Verdana" w:hAnsi="Verdana"/>
                <w:lang w:val="bg-BG"/>
              </w:rPr>
            </w:pPr>
            <w:r w:rsidRPr="009B3237">
              <w:rPr>
                <w:rFonts w:ascii="Verdana" w:hAnsi="Verdana"/>
                <w:lang w:val="bg-BG"/>
              </w:rPr>
              <w:t>Не се допуска</w:t>
            </w:r>
          </w:p>
        </w:tc>
        <w:tc>
          <w:tcPr>
            <w:tcW w:w="2656" w:type="dxa"/>
          </w:tcPr>
          <w:p w:rsidR="005550D0" w:rsidRPr="009B3237" w:rsidRDefault="005550D0" w:rsidP="005A251E">
            <w:pPr>
              <w:spacing w:before="80" w:after="60" w:line="240" w:lineRule="auto"/>
              <w:rPr>
                <w:rFonts w:ascii="Verdana" w:hAnsi="Verdana"/>
                <w:lang w:val="bg-BG"/>
              </w:rPr>
            </w:pPr>
            <w:r w:rsidRPr="009B3237">
              <w:rPr>
                <w:rFonts w:ascii="Verdana" w:hAnsi="Verdana"/>
                <w:lang w:val="bg-BG"/>
              </w:rPr>
              <w:t>Не се допуска</w:t>
            </w:r>
          </w:p>
        </w:tc>
        <w:tc>
          <w:tcPr>
            <w:tcW w:w="1837" w:type="dxa"/>
          </w:tcPr>
          <w:p w:rsidR="005550D0" w:rsidRPr="009B3237" w:rsidRDefault="005550D0" w:rsidP="005A251E">
            <w:pPr>
              <w:spacing w:before="80" w:after="60" w:line="240" w:lineRule="auto"/>
              <w:rPr>
                <w:rFonts w:ascii="Verdana" w:hAnsi="Verdana"/>
                <w:lang w:val="bg-BG"/>
              </w:rPr>
            </w:pPr>
            <w:r w:rsidRPr="009B3237">
              <w:rPr>
                <w:rFonts w:ascii="Verdana" w:hAnsi="Verdana"/>
                <w:lang w:val="bg-BG"/>
              </w:rPr>
              <w:t>≤200 CFU/mL</w:t>
            </w:r>
          </w:p>
          <w:p w:rsidR="005550D0" w:rsidRPr="009B3237" w:rsidRDefault="005550D0" w:rsidP="005A251E">
            <w:pPr>
              <w:spacing w:before="80" w:after="60" w:line="240" w:lineRule="auto"/>
              <w:rPr>
                <w:rFonts w:ascii="Verdana" w:hAnsi="Verdana"/>
                <w:lang w:val="bg-BG"/>
              </w:rPr>
            </w:pPr>
          </w:p>
        </w:tc>
      </w:tr>
      <w:tr w:rsidR="009B3237" w:rsidRPr="009B3237" w:rsidTr="005A251E">
        <w:tc>
          <w:tcPr>
            <w:tcW w:w="2301" w:type="dxa"/>
          </w:tcPr>
          <w:p w:rsidR="005550D0" w:rsidRPr="009B3237" w:rsidRDefault="005550D0" w:rsidP="005A251E">
            <w:pPr>
              <w:spacing w:before="80" w:after="60" w:line="240" w:lineRule="auto"/>
              <w:rPr>
                <w:rFonts w:ascii="Verdana" w:hAnsi="Verdana"/>
                <w:lang w:val="bg-BG"/>
              </w:rPr>
            </w:pPr>
            <w:r w:rsidRPr="009B3237">
              <w:rPr>
                <w:rFonts w:ascii="Verdana" w:hAnsi="Verdana"/>
                <w:lang w:val="bg-BG"/>
              </w:rPr>
              <w:t>Ръце на персонал</w:t>
            </w:r>
          </w:p>
        </w:tc>
        <w:tc>
          <w:tcPr>
            <w:tcW w:w="2268" w:type="dxa"/>
          </w:tcPr>
          <w:p w:rsidR="005550D0" w:rsidRPr="009B3237" w:rsidRDefault="005550D0" w:rsidP="005A251E">
            <w:pPr>
              <w:spacing w:before="80" w:after="60" w:line="240" w:lineRule="auto"/>
              <w:rPr>
                <w:rFonts w:ascii="Verdana" w:hAnsi="Verdana"/>
                <w:lang w:val="bg-BG"/>
              </w:rPr>
            </w:pPr>
            <w:r w:rsidRPr="009B3237">
              <w:rPr>
                <w:rFonts w:ascii="Verdana" w:hAnsi="Verdana"/>
                <w:lang w:val="bg-BG"/>
              </w:rPr>
              <w:t>Не се допуска</w:t>
            </w:r>
          </w:p>
        </w:tc>
        <w:tc>
          <w:tcPr>
            <w:tcW w:w="2656" w:type="dxa"/>
          </w:tcPr>
          <w:p w:rsidR="005550D0" w:rsidRPr="009B3237" w:rsidRDefault="005550D0" w:rsidP="005A251E">
            <w:pPr>
              <w:spacing w:before="80" w:after="60" w:line="240" w:lineRule="auto"/>
              <w:rPr>
                <w:rFonts w:ascii="Verdana" w:hAnsi="Verdana"/>
                <w:lang w:val="bg-BG"/>
              </w:rPr>
            </w:pPr>
            <w:r w:rsidRPr="009B3237">
              <w:rPr>
                <w:rFonts w:ascii="Verdana" w:hAnsi="Verdana"/>
                <w:lang w:val="bg-BG"/>
              </w:rPr>
              <w:t>Не се допуска</w:t>
            </w:r>
          </w:p>
        </w:tc>
        <w:tc>
          <w:tcPr>
            <w:tcW w:w="1837" w:type="dxa"/>
          </w:tcPr>
          <w:p w:rsidR="005550D0" w:rsidRPr="009B3237" w:rsidRDefault="005550D0" w:rsidP="005A251E">
            <w:pPr>
              <w:spacing w:before="80" w:after="60" w:line="240" w:lineRule="auto"/>
              <w:rPr>
                <w:rFonts w:ascii="Verdana" w:hAnsi="Verdana"/>
                <w:lang w:val="bg-BG"/>
              </w:rPr>
            </w:pPr>
            <w:r w:rsidRPr="009B3237">
              <w:rPr>
                <w:rFonts w:ascii="Verdana" w:hAnsi="Verdana"/>
                <w:lang w:val="bg-BG"/>
              </w:rPr>
              <w:t>-</w:t>
            </w:r>
          </w:p>
        </w:tc>
      </w:tr>
      <w:tr w:rsidR="009B3237" w:rsidRPr="009B3237" w:rsidTr="005A251E">
        <w:tc>
          <w:tcPr>
            <w:tcW w:w="2301" w:type="dxa"/>
          </w:tcPr>
          <w:p w:rsidR="005550D0" w:rsidRPr="009B3237" w:rsidRDefault="005550D0" w:rsidP="005A251E">
            <w:pPr>
              <w:spacing w:before="80" w:after="60" w:line="240" w:lineRule="auto"/>
              <w:rPr>
                <w:rFonts w:ascii="Verdana" w:hAnsi="Verdana"/>
                <w:lang w:val="bg-BG"/>
              </w:rPr>
            </w:pPr>
            <w:r w:rsidRPr="009B3237">
              <w:rPr>
                <w:rFonts w:ascii="Verdana" w:hAnsi="Verdana"/>
                <w:lang w:val="bg-BG"/>
              </w:rPr>
              <w:t>Повърхности на сгради, оборудване, транспортни средства и др.</w:t>
            </w:r>
          </w:p>
        </w:tc>
        <w:tc>
          <w:tcPr>
            <w:tcW w:w="2268" w:type="dxa"/>
          </w:tcPr>
          <w:p w:rsidR="005550D0" w:rsidRPr="009B3237" w:rsidRDefault="005550D0" w:rsidP="005A251E">
            <w:pPr>
              <w:spacing w:before="80" w:after="60" w:line="240" w:lineRule="auto"/>
              <w:rPr>
                <w:rFonts w:ascii="Verdana" w:hAnsi="Verdana"/>
                <w:lang w:val="bg-BG"/>
              </w:rPr>
            </w:pPr>
            <w:r w:rsidRPr="009B3237">
              <w:rPr>
                <w:rFonts w:ascii="Verdana" w:hAnsi="Verdana"/>
                <w:lang w:val="bg-BG"/>
              </w:rPr>
              <w:t>Не се допуска</w:t>
            </w:r>
          </w:p>
        </w:tc>
        <w:tc>
          <w:tcPr>
            <w:tcW w:w="2656" w:type="dxa"/>
          </w:tcPr>
          <w:p w:rsidR="005550D0" w:rsidRPr="009B3237" w:rsidRDefault="005550D0" w:rsidP="005A251E">
            <w:pPr>
              <w:spacing w:before="80" w:after="60" w:line="240" w:lineRule="auto"/>
              <w:rPr>
                <w:rFonts w:ascii="Verdana" w:hAnsi="Verdana"/>
                <w:lang w:val="bg-BG"/>
              </w:rPr>
            </w:pPr>
            <w:r w:rsidRPr="009B3237">
              <w:rPr>
                <w:rFonts w:ascii="Verdana" w:hAnsi="Verdana"/>
                <w:lang w:val="bg-BG"/>
              </w:rPr>
              <w:t>Не се допуска</w:t>
            </w:r>
          </w:p>
        </w:tc>
        <w:tc>
          <w:tcPr>
            <w:tcW w:w="1837" w:type="dxa"/>
          </w:tcPr>
          <w:p w:rsidR="005550D0" w:rsidRPr="009B3237" w:rsidRDefault="005550D0" w:rsidP="005A251E">
            <w:pPr>
              <w:spacing w:before="80" w:after="60" w:line="240" w:lineRule="auto"/>
              <w:rPr>
                <w:rFonts w:ascii="Verdana" w:hAnsi="Verdana"/>
                <w:vertAlign w:val="superscript"/>
                <w:lang w:val="bg-BG"/>
              </w:rPr>
            </w:pPr>
            <w:r w:rsidRPr="009B3237">
              <w:rPr>
                <w:rFonts w:ascii="Verdana" w:hAnsi="Verdana"/>
                <w:lang w:val="bg-BG"/>
              </w:rPr>
              <w:t>≤ 100 CFU/cm</w:t>
            </w:r>
            <w:r w:rsidRPr="009B3237">
              <w:rPr>
                <w:rFonts w:ascii="Verdana" w:hAnsi="Verdana"/>
                <w:vertAlign w:val="superscript"/>
                <w:lang w:val="bg-BG"/>
              </w:rPr>
              <w:t>2</w:t>
            </w:r>
          </w:p>
        </w:tc>
      </w:tr>
      <w:tr w:rsidR="009B3237" w:rsidRPr="009B3237" w:rsidTr="005A251E">
        <w:tc>
          <w:tcPr>
            <w:tcW w:w="2301" w:type="dxa"/>
          </w:tcPr>
          <w:p w:rsidR="005550D0" w:rsidRPr="009B3237" w:rsidRDefault="005550D0" w:rsidP="005A251E">
            <w:pPr>
              <w:spacing w:before="80" w:after="60" w:line="240" w:lineRule="auto"/>
              <w:rPr>
                <w:rFonts w:ascii="Verdana" w:hAnsi="Verdana"/>
                <w:lang w:val="bg-BG"/>
              </w:rPr>
            </w:pPr>
            <w:r w:rsidRPr="009B3237">
              <w:rPr>
                <w:rFonts w:ascii="Verdana" w:hAnsi="Verdana"/>
                <w:lang w:val="bg-BG"/>
              </w:rPr>
              <w:t>Торова маса, постеля</w:t>
            </w:r>
          </w:p>
        </w:tc>
        <w:tc>
          <w:tcPr>
            <w:tcW w:w="2268" w:type="dxa"/>
          </w:tcPr>
          <w:p w:rsidR="005550D0" w:rsidRPr="009B3237" w:rsidRDefault="005550D0" w:rsidP="005A251E">
            <w:pPr>
              <w:spacing w:before="80" w:after="60" w:line="240" w:lineRule="auto"/>
              <w:rPr>
                <w:rFonts w:ascii="Verdana" w:hAnsi="Verdana"/>
                <w:lang w:val="bg-BG"/>
              </w:rPr>
            </w:pPr>
            <w:r w:rsidRPr="009B3237">
              <w:rPr>
                <w:rFonts w:ascii="Verdana" w:hAnsi="Verdana"/>
                <w:lang w:val="bg-BG"/>
              </w:rPr>
              <w:t>Не се допуска</w:t>
            </w:r>
          </w:p>
        </w:tc>
        <w:tc>
          <w:tcPr>
            <w:tcW w:w="2656" w:type="dxa"/>
          </w:tcPr>
          <w:p w:rsidR="005550D0" w:rsidRPr="009B3237" w:rsidRDefault="005550D0" w:rsidP="005A251E">
            <w:pPr>
              <w:spacing w:before="80" w:after="60" w:line="240" w:lineRule="auto"/>
              <w:rPr>
                <w:rFonts w:ascii="Verdana" w:hAnsi="Verdana"/>
                <w:vertAlign w:val="superscript"/>
                <w:lang w:val="bg-BG"/>
              </w:rPr>
            </w:pPr>
            <w:r w:rsidRPr="009B3237">
              <w:rPr>
                <w:rFonts w:ascii="Verdana" w:hAnsi="Verdana"/>
                <w:lang w:val="bg-BG"/>
              </w:rPr>
              <w:t>Не се допуска</w:t>
            </w:r>
          </w:p>
        </w:tc>
        <w:tc>
          <w:tcPr>
            <w:tcW w:w="1837" w:type="dxa"/>
          </w:tcPr>
          <w:p w:rsidR="005550D0" w:rsidRPr="009B3237" w:rsidRDefault="005550D0" w:rsidP="005A251E">
            <w:pPr>
              <w:spacing w:before="80" w:after="60" w:line="240" w:lineRule="auto"/>
              <w:rPr>
                <w:rFonts w:ascii="Verdana" w:hAnsi="Verdana"/>
                <w:lang w:val="bg-BG"/>
              </w:rPr>
            </w:pPr>
            <w:r w:rsidRPr="009B3237">
              <w:rPr>
                <w:rFonts w:ascii="Verdana" w:hAnsi="Verdana"/>
                <w:lang w:val="bg-BG"/>
              </w:rPr>
              <w:t>-</w:t>
            </w:r>
          </w:p>
        </w:tc>
      </w:tr>
      <w:tr w:rsidR="005550D0" w:rsidRPr="009B3237" w:rsidTr="005A251E">
        <w:tc>
          <w:tcPr>
            <w:tcW w:w="2301" w:type="dxa"/>
          </w:tcPr>
          <w:p w:rsidR="005550D0" w:rsidRPr="009B3237" w:rsidRDefault="005550D0" w:rsidP="005A251E">
            <w:pPr>
              <w:spacing w:before="80" w:after="60" w:line="240" w:lineRule="auto"/>
              <w:rPr>
                <w:rFonts w:ascii="Verdana" w:hAnsi="Verdana"/>
                <w:lang w:val="bg-BG"/>
              </w:rPr>
            </w:pPr>
            <w:r w:rsidRPr="009B3237">
              <w:rPr>
                <w:rFonts w:ascii="Verdana" w:hAnsi="Verdana"/>
                <w:lang w:val="bg-BG"/>
              </w:rPr>
              <w:t>Питейна вода</w:t>
            </w:r>
          </w:p>
        </w:tc>
        <w:tc>
          <w:tcPr>
            <w:tcW w:w="2268" w:type="dxa"/>
          </w:tcPr>
          <w:p w:rsidR="005550D0" w:rsidRPr="009B3237" w:rsidRDefault="005550D0" w:rsidP="005A251E">
            <w:pPr>
              <w:spacing w:before="80" w:after="60" w:line="240" w:lineRule="auto"/>
              <w:rPr>
                <w:rFonts w:ascii="Verdana" w:hAnsi="Verdana"/>
                <w:lang w:val="bg-BG"/>
              </w:rPr>
            </w:pPr>
            <w:r w:rsidRPr="009B3237">
              <w:rPr>
                <w:rFonts w:ascii="Verdana" w:hAnsi="Verdana"/>
                <w:lang w:val="bg-BG"/>
              </w:rPr>
              <w:t>Не се допуска</w:t>
            </w:r>
          </w:p>
        </w:tc>
        <w:tc>
          <w:tcPr>
            <w:tcW w:w="2656" w:type="dxa"/>
          </w:tcPr>
          <w:p w:rsidR="005550D0" w:rsidRPr="009B3237" w:rsidRDefault="005550D0" w:rsidP="005A251E">
            <w:pPr>
              <w:spacing w:before="80" w:after="60" w:line="240" w:lineRule="auto"/>
              <w:rPr>
                <w:rFonts w:ascii="Verdana" w:hAnsi="Verdana"/>
                <w:lang w:val="bg-BG"/>
              </w:rPr>
            </w:pPr>
            <w:r w:rsidRPr="009B3237">
              <w:rPr>
                <w:rFonts w:ascii="Verdana" w:hAnsi="Verdana"/>
                <w:lang w:val="bg-BG"/>
              </w:rPr>
              <w:t>Колититър ≥ 30 cm</w:t>
            </w:r>
            <w:r w:rsidRPr="009B3237">
              <w:rPr>
                <w:rFonts w:ascii="Verdana" w:hAnsi="Verdana"/>
                <w:vertAlign w:val="superscript"/>
                <w:lang w:val="bg-BG"/>
              </w:rPr>
              <w:t>3</w:t>
            </w:r>
          </w:p>
        </w:tc>
        <w:tc>
          <w:tcPr>
            <w:tcW w:w="1837" w:type="dxa"/>
          </w:tcPr>
          <w:p w:rsidR="005550D0" w:rsidRPr="009B3237" w:rsidRDefault="005550D0" w:rsidP="005A251E">
            <w:pPr>
              <w:spacing w:before="80" w:after="60" w:line="240" w:lineRule="auto"/>
              <w:rPr>
                <w:rFonts w:ascii="Verdana" w:hAnsi="Verdana"/>
                <w:lang w:val="bg-BG"/>
              </w:rPr>
            </w:pPr>
            <w:r w:rsidRPr="009B3237">
              <w:rPr>
                <w:rFonts w:ascii="Verdana" w:hAnsi="Verdana"/>
                <w:lang w:val="bg-BG"/>
              </w:rPr>
              <w:t>≤ 100 CFU/mL</w:t>
            </w:r>
          </w:p>
        </w:tc>
      </w:tr>
    </w:tbl>
    <w:p w:rsidR="00E151B1" w:rsidRPr="009B3237" w:rsidRDefault="00E151B1" w:rsidP="008E1BE1">
      <w:pPr>
        <w:spacing w:after="0" w:line="360" w:lineRule="auto"/>
        <w:jc w:val="both"/>
        <w:rPr>
          <w:rFonts w:ascii="Verdana" w:hAnsi="Verdana"/>
          <w:b/>
          <w:sz w:val="20"/>
          <w:szCs w:val="20"/>
        </w:rPr>
      </w:pPr>
    </w:p>
    <w:p w:rsidR="005550D0" w:rsidRPr="009B3237" w:rsidRDefault="005550D0" w:rsidP="008E1BE1">
      <w:pPr>
        <w:spacing w:after="0" w:line="360" w:lineRule="auto"/>
        <w:jc w:val="both"/>
        <w:rPr>
          <w:rFonts w:ascii="Verdana" w:hAnsi="Verdana"/>
          <w:b/>
          <w:sz w:val="20"/>
          <w:szCs w:val="20"/>
        </w:rPr>
      </w:pPr>
      <w:r w:rsidRPr="009B3237">
        <w:rPr>
          <w:rFonts w:ascii="Verdana" w:hAnsi="Verdana"/>
          <w:b/>
          <w:sz w:val="20"/>
          <w:szCs w:val="20"/>
        </w:rPr>
        <w:t>II. Дезинсекция</w:t>
      </w:r>
    </w:p>
    <w:p w:rsidR="003C22CE" w:rsidRPr="009B3237" w:rsidRDefault="003C22CE" w:rsidP="008E1BE1">
      <w:pPr>
        <w:spacing w:after="0" w:line="360" w:lineRule="auto"/>
        <w:jc w:val="both"/>
        <w:rPr>
          <w:rFonts w:ascii="Verdana" w:hAnsi="Verdana"/>
          <w:b/>
          <w:sz w:val="20"/>
          <w:szCs w:val="20"/>
        </w:rPr>
      </w:pPr>
    </w:p>
    <w:tbl>
      <w:tblPr>
        <w:tblStyle w:val="TableGrid"/>
        <w:tblW w:w="9606" w:type="dxa"/>
        <w:tblLook w:val="04A0" w:firstRow="1" w:lastRow="0" w:firstColumn="1" w:lastColumn="0" w:noHBand="0" w:noVBand="1"/>
      </w:tblPr>
      <w:tblGrid>
        <w:gridCol w:w="1842"/>
        <w:gridCol w:w="1842"/>
        <w:gridCol w:w="1842"/>
        <w:gridCol w:w="1843"/>
        <w:gridCol w:w="2237"/>
      </w:tblGrid>
      <w:tr w:rsidR="009B3237" w:rsidRPr="009B3237" w:rsidTr="00B51CB5">
        <w:tc>
          <w:tcPr>
            <w:tcW w:w="9606" w:type="dxa"/>
            <w:gridSpan w:val="5"/>
          </w:tcPr>
          <w:p w:rsidR="003C22CE" w:rsidRPr="009B3237" w:rsidRDefault="003C22CE" w:rsidP="008662FA">
            <w:pPr>
              <w:spacing w:after="0" w:line="360" w:lineRule="auto"/>
              <w:jc w:val="both"/>
              <w:rPr>
                <w:rFonts w:ascii="Verdana" w:hAnsi="Verdana"/>
                <w:lang w:val="bg-BG"/>
              </w:rPr>
            </w:pPr>
            <w:r w:rsidRPr="009B3237">
              <w:rPr>
                <w:rFonts w:ascii="Verdana" w:hAnsi="Verdana"/>
                <w:b/>
                <w:lang w:val="bg-BG"/>
              </w:rPr>
              <w:t>Допустимата остатъчна плътност на вредни членестоноги (допустим биологичен минимум) след провеждане на дезинсекция</w:t>
            </w:r>
          </w:p>
        </w:tc>
      </w:tr>
      <w:tr w:rsidR="009B3237" w:rsidRPr="009B3237" w:rsidTr="003059AC">
        <w:tc>
          <w:tcPr>
            <w:tcW w:w="9606" w:type="dxa"/>
            <w:gridSpan w:val="5"/>
          </w:tcPr>
          <w:p w:rsidR="003033B8" w:rsidRPr="009B3237" w:rsidRDefault="003033B8" w:rsidP="008662FA">
            <w:pPr>
              <w:spacing w:after="0" w:line="360" w:lineRule="auto"/>
              <w:jc w:val="both"/>
              <w:rPr>
                <w:rFonts w:ascii="Verdana" w:hAnsi="Verdana"/>
                <w:lang w:val="bg-BG"/>
              </w:rPr>
            </w:pPr>
            <w:r w:rsidRPr="009B3237">
              <w:rPr>
                <w:rFonts w:ascii="Verdana" w:hAnsi="Verdana"/>
                <w:lang w:val="bg-BG"/>
              </w:rPr>
              <w:t>Вредител</w:t>
            </w:r>
          </w:p>
        </w:tc>
      </w:tr>
      <w:tr w:rsidR="009B3237" w:rsidRPr="009B3237" w:rsidTr="00837373">
        <w:tc>
          <w:tcPr>
            <w:tcW w:w="1842" w:type="dxa"/>
          </w:tcPr>
          <w:p w:rsidR="004763F8" w:rsidRPr="009B3237" w:rsidRDefault="004763F8" w:rsidP="008662FA">
            <w:pPr>
              <w:spacing w:after="0" w:line="360" w:lineRule="auto"/>
              <w:jc w:val="both"/>
              <w:rPr>
                <w:rFonts w:ascii="Verdana" w:hAnsi="Verdana"/>
              </w:rPr>
            </w:pPr>
            <w:r w:rsidRPr="009B3237">
              <w:rPr>
                <w:rFonts w:ascii="Verdana" w:hAnsi="Verdana"/>
                <w:lang w:val="bg-BG"/>
              </w:rPr>
              <w:t>Мокреци (куликоиди)</w:t>
            </w:r>
          </w:p>
        </w:tc>
        <w:tc>
          <w:tcPr>
            <w:tcW w:w="7764" w:type="dxa"/>
            <w:gridSpan w:val="4"/>
          </w:tcPr>
          <w:p w:rsidR="004763F8" w:rsidRPr="009B3237" w:rsidRDefault="004763F8" w:rsidP="008662FA">
            <w:pPr>
              <w:spacing w:after="0" w:line="360" w:lineRule="auto"/>
              <w:jc w:val="both"/>
              <w:rPr>
                <w:rFonts w:ascii="Verdana" w:hAnsi="Verdana"/>
              </w:rPr>
            </w:pPr>
            <w:r w:rsidRPr="009B3237">
              <w:rPr>
                <w:rFonts w:ascii="Verdana" w:hAnsi="Verdana"/>
                <w:lang w:val="bg-BG"/>
              </w:rPr>
              <w:t>наличие в един капан на по-малко от 5 женски екземпляра, които са пили кръв и са снасяли най-малко веднъж</w:t>
            </w:r>
          </w:p>
        </w:tc>
      </w:tr>
      <w:tr w:rsidR="009B3237" w:rsidRPr="009B3237" w:rsidTr="003C22CE">
        <w:tc>
          <w:tcPr>
            <w:tcW w:w="1842" w:type="dxa"/>
          </w:tcPr>
          <w:p w:rsidR="003C22CE" w:rsidRPr="009B3237" w:rsidRDefault="003C22CE" w:rsidP="008662FA">
            <w:pPr>
              <w:spacing w:after="0" w:line="360" w:lineRule="auto"/>
              <w:jc w:val="both"/>
              <w:rPr>
                <w:rFonts w:ascii="Verdana" w:hAnsi="Verdana"/>
                <w:lang w:val="bg-BG"/>
              </w:rPr>
            </w:pPr>
          </w:p>
        </w:tc>
        <w:tc>
          <w:tcPr>
            <w:tcW w:w="1842" w:type="dxa"/>
          </w:tcPr>
          <w:p w:rsidR="003C22CE" w:rsidRPr="009B3237" w:rsidRDefault="003C22CE" w:rsidP="008662FA">
            <w:pPr>
              <w:spacing w:after="0" w:line="360" w:lineRule="auto"/>
              <w:jc w:val="both"/>
              <w:rPr>
                <w:rFonts w:ascii="Verdana" w:hAnsi="Verdana"/>
                <w:lang w:val="bg-BG"/>
              </w:rPr>
            </w:pPr>
            <w:r w:rsidRPr="009B3237">
              <w:rPr>
                <w:rFonts w:ascii="Verdana" w:hAnsi="Verdana"/>
                <w:lang w:val="bg-BG"/>
              </w:rPr>
              <w:t>Ниска плътност</w:t>
            </w:r>
          </w:p>
        </w:tc>
        <w:tc>
          <w:tcPr>
            <w:tcW w:w="1842" w:type="dxa"/>
          </w:tcPr>
          <w:p w:rsidR="003C22CE" w:rsidRPr="009B3237" w:rsidRDefault="003C22CE" w:rsidP="008662FA">
            <w:pPr>
              <w:spacing w:after="0" w:line="360" w:lineRule="auto"/>
              <w:jc w:val="both"/>
              <w:rPr>
                <w:rFonts w:ascii="Verdana" w:hAnsi="Verdana"/>
                <w:lang w:val="bg-BG"/>
              </w:rPr>
            </w:pPr>
            <w:r w:rsidRPr="009B3237">
              <w:rPr>
                <w:rFonts w:ascii="Verdana" w:hAnsi="Verdana"/>
                <w:lang w:val="bg-BG"/>
              </w:rPr>
              <w:t>Средна плътност</w:t>
            </w:r>
          </w:p>
        </w:tc>
        <w:tc>
          <w:tcPr>
            <w:tcW w:w="1843" w:type="dxa"/>
          </w:tcPr>
          <w:p w:rsidR="003C22CE" w:rsidRPr="009B3237" w:rsidRDefault="003C22CE" w:rsidP="008662FA">
            <w:pPr>
              <w:spacing w:after="0" w:line="360" w:lineRule="auto"/>
              <w:jc w:val="both"/>
              <w:rPr>
                <w:rFonts w:ascii="Verdana" w:hAnsi="Verdana"/>
                <w:lang w:val="bg-BG"/>
              </w:rPr>
            </w:pPr>
            <w:r w:rsidRPr="009B3237">
              <w:rPr>
                <w:rFonts w:ascii="Verdana" w:hAnsi="Verdana"/>
                <w:lang w:val="bg-BG"/>
              </w:rPr>
              <w:t>Висока плътност</w:t>
            </w:r>
          </w:p>
        </w:tc>
        <w:tc>
          <w:tcPr>
            <w:tcW w:w="2237" w:type="dxa"/>
          </w:tcPr>
          <w:p w:rsidR="003C22CE" w:rsidRPr="009B3237" w:rsidRDefault="003C22CE" w:rsidP="008662FA">
            <w:pPr>
              <w:spacing w:after="0" w:line="360" w:lineRule="auto"/>
              <w:jc w:val="both"/>
              <w:rPr>
                <w:rFonts w:ascii="Verdana" w:hAnsi="Verdana"/>
                <w:lang w:val="bg-BG"/>
              </w:rPr>
            </w:pPr>
            <w:r w:rsidRPr="009B3237">
              <w:rPr>
                <w:rFonts w:ascii="Verdana" w:hAnsi="Verdana"/>
                <w:lang w:val="bg-BG"/>
              </w:rPr>
              <w:t>Много висока плътност</w:t>
            </w:r>
          </w:p>
        </w:tc>
      </w:tr>
      <w:tr w:rsidR="009B3237" w:rsidRPr="009B3237" w:rsidTr="003C22CE">
        <w:tc>
          <w:tcPr>
            <w:tcW w:w="1842" w:type="dxa"/>
          </w:tcPr>
          <w:p w:rsidR="003C22CE" w:rsidRPr="009B3237" w:rsidRDefault="003C22CE" w:rsidP="008662FA">
            <w:pPr>
              <w:spacing w:after="0" w:line="360" w:lineRule="auto"/>
              <w:jc w:val="both"/>
              <w:rPr>
                <w:rFonts w:ascii="Verdana" w:hAnsi="Verdana"/>
              </w:rPr>
            </w:pPr>
            <w:r w:rsidRPr="009B3237">
              <w:rPr>
                <w:rFonts w:ascii="Verdana" w:hAnsi="Verdana"/>
                <w:lang w:val="bg-BG"/>
              </w:rPr>
              <w:t>Мухи</w:t>
            </w:r>
          </w:p>
        </w:tc>
        <w:tc>
          <w:tcPr>
            <w:tcW w:w="1842" w:type="dxa"/>
          </w:tcPr>
          <w:p w:rsidR="003C22CE" w:rsidRPr="009B3237" w:rsidRDefault="003C22CE" w:rsidP="008662FA">
            <w:pPr>
              <w:spacing w:after="0" w:line="360" w:lineRule="auto"/>
              <w:jc w:val="both"/>
              <w:rPr>
                <w:rFonts w:ascii="Verdana" w:hAnsi="Verdana"/>
              </w:rPr>
            </w:pPr>
            <w:r w:rsidRPr="009B3237">
              <w:rPr>
                <w:rFonts w:ascii="Verdana" w:hAnsi="Verdana"/>
                <w:lang w:val="bg-BG"/>
              </w:rPr>
              <w:t>1-2</w:t>
            </w:r>
          </w:p>
        </w:tc>
        <w:tc>
          <w:tcPr>
            <w:tcW w:w="1842" w:type="dxa"/>
          </w:tcPr>
          <w:p w:rsidR="003C22CE" w:rsidRPr="009B3237" w:rsidRDefault="003C22CE" w:rsidP="008662FA">
            <w:pPr>
              <w:spacing w:after="0" w:line="360" w:lineRule="auto"/>
              <w:jc w:val="both"/>
              <w:rPr>
                <w:rFonts w:ascii="Verdana" w:hAnsi="Verdana"/>
              </w:rPr>
            </w:pPr>
            <w:r w:rsidRPr="009B3237">
              <w:rPr>
                <w:rFonts w:ascii="Verdana" w:hAnsi="Verdana"/>
                <w:lang w:val="bg-BG"/>
              </w:rPr>
              <w:t>3-10</w:t>
            </w:r>
          </w:p>
        </w:tc>
        <w:tc>
          <w:tcPr>
            <w:tcW w:w="1843" w:type="dxa"/>
          </w:tcPr>
          <w:p w:rsidR="003C22CE" w:rsidRPr="009B3237" w:rsidRDefault="003C22CE" w:rsidP="008662FA">
            <w:pPr>
              <w:spacing w:after="0" w:line="360" w:lineRule="auto"/>
              <w:jc w:val="both"/>
              <w:rPr>
                <w:rFonts w:ascii="Verdana" w:hAnsi="Verdana"/>
              </w:rPr>
            </w:pPr>
            <w:r w:rsidRPr="009B3237">
              <w:rPr>
                <w:rFonts w:ascii="Verdana" w:hAnsi="Verdana"/>
                <w:lang w:val="bg-BG"/>
              </w:rPr>
              <w:t>11-30</w:t>
            </w:r>
          </w:p>
        </w:tc>
        <w:tc>
          <w:tcPr>
            <w:tcW w:w="2237" w:type="dxa"/>
          </w:tcPr>
          <w:p w:rsidR="003C22CE" w:rsidRPr="009B3237" w:rsidRDefault="003C22CE" w:rsidP="008662FA">
            <w:pPr>
              <w:spacing w:after="0" w:line="360" w:lineRule="auto"/>
              <w:jc w:val="both"/>
              <w:rPr>
                <w:rFonts w:ascii="Verdana" w:hAnsi="Verdana"/>
              </w:rPr>
            </w:pPr>
            <w:r w:rsidRPr="009B3237">
              <w:rPr>
                <w:rFonts w:ascii="Verdana" w:hAnsi="Verdana"/>
                <w:lang w:val="bg-BG"/>
              </w:rPr>
              <w:t>Повече от 30</w:t>
            </w:r>
          </w:p>
        </w:tc>
      </w:tr>
      <w:tr w:rsidR="009B3237" w:rsidRPr="009B3237" w:rsidTr="003C22CE">
        <w:tc>
          <w:tcPr>
            <w:tcW w:w="1842" w:type="dxa"/>
          </w:tcPr>
          <w:p w:rsidR="003C22CE" w:rsidRPr="009B3237" w:rsidRDefault="003C22CE" w:rsidP="008662FA">
            <w:pPr>
              <w:spacing w:after="0" w:line="360" w:lineRule="auto"/>
              <w:jc w:val="both"/>
              <w:rPr>
                <w:rFonts w:ascii="Verdana" w:hAnsi="Verdana"/>
              </w:rPr>
            </w:pPr>
            <w:r w:rsidRPr="009B3237">
              <w:rPr>
                <w:rFonts w:ascii="Verdana" w:hAnsi="Verdana"/>
                <w:lang w:val="bg-BG"/>
              </w:rPr>
              <w:t>Кърлежи</w:t>
            </w:r>
          </w:p>
        </w:tc>
        <w:tc>
          <w:tcPr>
            <w:tcW w:w="1842" w:type="dxa"/>
          </w:tcPr>
          <w:p w:rsidR="003C22CE" w:rsidRPr="009B3237" w:rsidRDefault="003C22CE" w:rsidP="008662FA">
            <w:pPr>
              <w:spacing w:after="0" w:line="360" w:lineRule="auto"/>
              <w:jc w:val="both"/>
              <w:rPr>
                <w:rFonts w:ascii="Verdana" w:hAnsi="Verdana"/>
                <w:lang w:val="bg-BG"/>
              </w:rPr>
            </w:pPr>
            <w:r w:rsidRPr="009B3237">
              <w:rPr>
                <w:rFonts w:ascii="Verdana" w:hAnsi="Verdana"/>
                <w:lang w:val="bg-BG"/>
              </w:rPr>
              <w:t>1-2</w:t>
            </w:r>
          </w:p>
        </w:tc>
        <w:tc>
          <w:tcPr>
            <w:tcW w:w="1842" w:type="dxa"/>
          </w:tcPr>
          <w:p w:rsidR="003C22CE" w:rsidRPr="009B3237" w:rsidRDefault="003C22CE" w:rsidP="008662FA">
            <w:pPr>
              <w:spacing w:after="0" w:line="360" w:lineRule="auto"/>
              <w:jc w:val="both"/>
              <w:rPr>
                <w:rFonts w:ascii="Verdana" w:hAnsi="Verdana"/>
                <w:lang w:val="bg-BG"/>
              </w:rPr>
            </w:pPr>
            <w:r w:rsidRPr="009B3237">
              <w:rPr>
                <w:rFonts w:ascii="Verdana" w:hAnsi="Verdana"/>
                <w:lang w:val="bg-BG"/>
              </w:rPr>
              <w:t>3-5</w:t>
            </w:r>
          </w:p>
        </w:tc>
        <w:tc>
          <w:tcPr>
            <w:tcW w:w="1843" w:type="dxa"/>
          </w:tcPr>
          <w:p w:rsidR="003C22CE" w:rsidRPr="009B3237" w:rsidRDefault="003C22CE" w:rsidP="008662FA">
            <w:pPr>
              <w:spacing w:after="0" w:line="360" w:lineRule="auto"/>
              <w:jc w:val="both"/>
              <w:rPr>
                <w:rFonts w:ascii="Verdana" w:hAnsi="Verdana"/>
                <w:lang w:val="bg-BG"/>
              </w:rPr>
            </w:pPr>
            <w:r w:rsidRPr="009B3237">
              <w:rPr>
                <w:rFonts w:ascii="Verdana" w:hAnsi="Verdana"/>
                <w:lang w:val="bg-BG"/>
              </w:rPr>
              <w:t>6-10</w:t>
            </w:r>
          </w:p>
        </w:tc>
        <w:tc>
          <w:tcPr>
            <w:tcW w:w="2237" w:type="dxa"/>
          </w:tcPr>
          <w:p w:rsidR="003C22CE" w:rsidRPr="009B3237" w:rsidRDefault="003C22CE" w:rsidP="008662FA">
            <w:pPr>
              <w:spacing w:after="0" w:line="360" w:lineRule="auto"/>
              <w:jc w:val="both"/>
              <w:rPr>
                <w:rFonts w:ascii="Verdana" w:hAnsi="Verdana"/>
                <w:lang w:val="bg-BG"/>
              </w:rPr>
            </w:pPr>
            <w:r w:rsidRPr="009B3237">
              <w:rPr>
                <w:rFonts w:ascii="Verdana" w:hAnsi="Verdana"/>
                <w:lang w:val="bg-BG"/>
              </w:rPr>
              <w:t>Повече от 10</w:t>
            </w:r>
          </w:p>
        </w:tc>
      </w:tr>
      <w:tr w:rsidR="009B3237" w:rsidRPr="009B3237" w:rsidTr="003C22CE">
        <w:tc>
          <w:tcPr>
            <w:tcW w:w="1842" w:type="dxa"/>
          </w:tcPr>
          <w:p w:rsidR="003C22CE" w:rsidRPr="009B3237" w:rsidRDefault="003C22CE" w:rsidP="008662FA">
            <w:pPr>
              <w:spacing w:after="0" w:line="360" w:lineRule="auto"/>
              <w:jc w:val="both"/>
              <w:rPr>
                <w:rFonts w:ascii="Verdana" w:hAnsi="Verdana"/>
                <w:lang w:val="bg-BG"/>
              </w:rPr>
            </w:pPr>
            <w:r w:rsidRPr="009B3237">
              <w:rPr>
                <w:rFonts w:ascii="Verdana" w:hAnsi="Verdana"/>
                <w:lang w:val="bg-BG"/>
              </w:rPr>
              <w:t>Хлебарки</w:t>
            </w:r>
          </w:p>
        </w:tc>
        <w:tc>
          <w:tcPr>
            <w:tcW w:w="1842" w:type="dxa"/>
          </w:tcPr>
          <w:p w:rsidR="003C22CE" w:rsidRPr="009B3237" w:rsidRDefault="003C22CE" w:rsidP="008662FA">
            <w:pPr>
              <w:spacing w:after="0" w:line="360" w:lineRule="auto"/>
              <w:jc w:val="both"/>
              <w:rPr>
                <w:rFonts w:ascii="Verdana" w:hAnsi="Verdana"/>
                <w:lang w:val="bg-BG"/>
              </w:rPr>
            </w:pPr>
            <w:r w:rsidRPr="009B3237">
              <w:rPr>
                <w:rFonts w:ascii="Verdana" w:hAnsi="Verdana"/>
                <w:lang w:val="bg-BG"/>
              </w:rPr>
              <w:t>1-2</w:t>
            </w:r>
          </w:p>
        </w:tc>
        <w:tc>
          <w:tcPr>
            <w:tcW w:w="1842" w:type="dxa"/>
          </w:tcPr>
          <w:p w:rsidR="003C22CE" w:rsidRPr="009B3237" w:rsidRDefault="003C22CE" w:rsidP="008662FA">
            <w:pPr>
              <w:spacing w:after="0" w:line="360" w:lineRule="auto"/>
              <w:jc w:val="both"/>
              <w:rPr>
                <w:rFonts w:ascii="Verdana" w:hAnsi="Verdana"/>
                <w:lang w:val="bg-BG"/>
              </w:rPr>
            </w:pPr>
            <w:r w:rsidRPr="009B3237">
              <w:rPr>
                <w:rFonts w:ascii="Verdana" w:hAnsi="Verdana"/>
                <w:lang w:val="bg-BG"/>
              </w:rPr>
              <w:t>3-10</w:t>
            </w:r>
          </w:p>
        </w:tc>
        <w:tc>
          <w:tcPr>
            <w:tcW w:w="1843" w:type="dxa"/>
          </w:tcPr>
          <w:p w:rsidR="003C22CE" w:rsidRPr="009B3237" w:rsidRDefault="003C22CE" w:rsidP="008662FA">
            <w:pPr>
              <w:spacing w:after="0" w:line="360" w:lineRule="auto"/>
              <w:jc w:val="both"/>
              <w:rPr>
                <w:rFonts w:ascii="Verdana" w:hAnsi="Verdana"/>
                <w:lang w:val="bg-BG"/>
              </w:rPr>
            </w:pPr>
            <w:r w:rsidRPr="009B3237">
              <w:rPr>
                <w:rFonts w:ascii="Verdana" w:hAnsi="Verdana"/>
                <w:lang w:val="bg-BG"/>
              </w:rPr>
              <w:t>11-30</w:t>
            </w:r>
          </w:p>
        </w:tc>
        <w:tc>
          <w:tcPr>
            <w:tcW w:w="2237" w:type="dxa"/>
          </w:tcPr>
          <w:p w:rsidR="003C22CE" w:rsidRPr="009B3237" w:rsidRDefault="003C22CE" w:rsidP="008662FA">
            <w:pPr>
              <w:spacing w:after="0" w:line="360" w:lineRule="auto"/>
              <w:jc w:val="both"/>
              <w:rPr>
                <w:rFonts w:ascii="Verdana" w:hAnsi="Verdana"/>
                <w:lang w:val="bg-BG"/>
              </w:rPr>
            </w:pPr>
            <w:r w:rsidRPr="009B3237">
              <w:rPr>
                <w:rFonts w:ascii="Verdana" w:hAnsi="Verdana"/>
                <w:lang w:val="bg-BG"/>
              </w:rPr>
              <w:t>Повече от 30</w:t>
            </w:r>
          </w:p>
        </w:tc>
      </w:tr>
      <w:tr w:rsidR="009B3237" w:rsidRPr="009B3237" w:rsidTr="003C22CE">
        <w:tc>
          <w:tcPr>
            <w:tcW w:w="1842" w:type="dxa"/>
          </w:tcPr>
          <w:p w:rsidR="003C22CE" w:rsidRPr="009B3237" w:rsidRDefault="003C22CE" w:rsidP="008662FA">
            <w:pPr>
              <w:spacing w:after="0" w:line="360" w:lineRule="auto"/>
              <w:jc w:val="both"/>
              <w:rPr>
                <w:rFonts w:ascii="Verdana" w:hAnsi="Verdana"/>
              </w:rPr>
            </w:pPr>
            <w:r w:rsidRPr="009B3237">
              <w:rPr>
                <w:rFonts w:ascii="Verdana" w:hAnsi="Verdana"/>
                <w:lang w:val="bg-BG"/>
              </w:rPr>
              <w:lastRenderedPageBreak/>
              <w:t>Комари</w:t>
            </w:r>
          </w:p>
        </w:tc>
        <w:tc>
          <w:tcPr>
            <w:tcW w:w="1842" w:type="dxa"/>
          </w:tcPr>
          <w:p w:rsidR="003C22CE" w:rsidRPr="009B3237" w:rsidRDefault="003C22CE" w:rsidP="008662FA">
            <w:pPr>
              <w:spacing w:after="0" w:line="360" w:lineRule="auto"/>
              <w:jc w:val="both"/>
              <w:rPr>
                <w:rFonts w:ascii="Verdana" w:hAnsi="Verdana"/>
              </w:rPr>
            </w:pPr>
            <w:r w:rsidRPr="009B3237">
              <w:rPr>
                <w:rFonts w:ascii="Verdana" w:hAnsi="Verdana"/>
                <w:lang w:val="bg-BG"/>
              </w:rPr>
              <w:t>1-2</w:t>
            </w:r>
          </w:p>
        </w:tc>
        <w:tc>
          <w:tcPr>
            <w:tcW w:w="1842" w:type="dxa"/>
          </w:tcPr>
          <w:p w:rsidR="003C22CE" w:rsidRPr="009B3237" w:rsidRDefault="003C22CE" w:rsidP="008662FA">
            <w:pPr>
              <w:spacing w:after="0" w:line="360" w:lineRule="auto"/>
              <w:jc w:val="both"/>
              <w:rPr>
                <w:rFonts w:ascii="Verdana" w:hAnsi="Verdana"/>
              </w:rPr>
            </w:pPr>
            <w:r w:rsidRPr="009B3237">
              <w:rPr>
                <w:rFonts w:ascii="Verdana" w:hAnsi="Verdana"/>
                <w:lang w:val="bg-BG"/>
              </w:rPr>
              <w:t>3-5</w:t>
            </w:r>
          </w:p>
        </w:tc>
        <w:tc>
          <w:tcPr>
            <w:tcW w:w="1843" w:type="dxa"/>
          </w:tcPr>
          <w:p w:rsidR="003C22CE" w:rsidRPr="009B3237" w:rsidRDefault="003C22CE" w:rsidP="008662FA">
            <w:pPr>
              <w:spacing w:after="0" w:line="360" w:lineRule="auto"/>
              <w:jc w:val="both"/>
              <w:rPr>
                <w:rFonts w:ascii="Verdana" w:hAnsi="Verdana"/>
              </w:rPr>
            </w:pPr>
            <w:r w:rsidRPr="009B3237">
              <w:rPr>
                <w:rFonts w:ascii="Verdana" w:hAnsi="Verdana"/>
                <w:lang w:val="bg-BG"/>
              </w:rPr>
              <w:t>6-10</w:t>
            </w:r>
          </w:p>
        </w:tc>
        <w:tc>
          <w:tcPr>
            <w:tcW w:w="2237" w:type="dxa"/>
          </w:tcPr>
          <w:p w:rsidR="003C22CE" w:rsidRPr="009B3237" w:rsidRDefault="003C22CE" w:rsidP="008662FA">
            <w:pPr>
              <w:spacing w:after="0" w:line="360" w:lineRule="auto"/>
              <w:jc w:val="both"/>
              <w:rPr>
                <w:rFonts w:ascii="Verdana" w:hAnsi="Verdana"/>
              </w:rPr>
            </w:pPr>
            <w:r w:rsidRPr="009B3237">
              <w:rPr>
                <w:rFonts w:ascii="Verdana" w:hAnsi="Verdana"/>
                <w:lang w:val="bg-BG"/>
              </w:rPr>
              <w:t>Повече от 10</w:t>
            </w:r>
          </w:p>
        </w:tc>
      </w:tr>
      <w:tr w:rsidR="00D077CE" w:rsidRPr="009B3237" w:rsidTr="003C22CE">
        <w:tc>
          <w:tcPr>
            <w:tcW w:w="1842" w:type="dxa"/>
          </w:tcPr>
          <w:p w:rsidR="00D077CE" w:rsidRPr="009B3237" w:rsidRDefault="00D077CE" w:rsidP="008662FA">
            <w:pPr>
              <w:spacing w:after="0" w:line="360" w:lineRule="auto"/>
              <w:jc w:val="both"/>
              <w:rPr>
                <w:rFonts w:ascii="Verdana" w:hAnsi="Verdana"/>
                <w:lang w:val="bg-BG"/>
              </w:rPr>
            </w:pPr>
            <w:r w:rsidRPr="009B3237">
              <w:rPr>
                <w:rFonts w:ascii="Verdana" w:hAnsi="Verdana"/>
                <w:lang w:val="bg-BG"/>
              </w:rPr>
              <w:t>Други</w:t>
            </w:r>
          </w:p>
        </w:tc>
        <w:tc>
          <w:tcPr>
            <w:tcW w:w="1842" w:type="dxa"/>
          </w:tcPr>
          <w:p w:rsidR="00D077CE" w:rsidRPr="009B3237" w:rsidRDefault="00D077CE" w:rsidP="008662FA">
            <w:pPr>
              <w:spacing w:after="0" w:line="360" w:lineRule="auto"/>
              <w:jc w:val="both"/>
              <w:rPr>
                <w:rFonts w:ascii="Verdana" w:hAnsi="Verdana"/>
              </w:rPr>
            </w:pPr>
          </w:p>
        </w:tc>
        <w:tc>
          <w:tcPr>
            <w:tcW w:w="1842" w:type="dxa"/>
          </w:tcPr>
          <w:p w:rsidR="00D077CE" w:rsidRPr="009B3237" w:rsidRDefault="00D077CE" w:rsidP="008662FA">
            <w:pPr>
              <w:spacing w:after="0" w:line="360" w:lineRule="auto"/>
              <w:jc w:val="both"/>
              <w:rPr>
                <w:rFonts w:ascii="Verdana" w:hAnsi="Verdana"/>
              </w:rPr>
            </w:pPr>
          </w:p>
        </w:tc>
        <w:tc>
          <w:tcPr>
            <w:tcW w:w="1843" w:type="dxa"/>
          </w:tcPr>
          <w:p w:rsidR="00D077CE" w:rsidRPr="009B3237" w:rsidRDefault="00D077CE" w:rsidP="008662FA">
            <w:pPr>
              <w:spacing w:after="0" w:line="360" w:lineRule="auto"/>
              <w:jc w:val="both"/>
              <w:rPr>
                <w:rFonts w:ascii="Verdana" w:hAnsi="Verdana"/>
              </w:rPr>
            </w:pPr>
          </w:p>
        </w:tc>
        <w:tc>
          <w:tcPr>
            <w:tcW w:w="2237" w:type="dxa"/>
          </w:tcPr>
          <w:p w:rsidR="00D077CE" w:rsidRPr="009B3237" w:rsidRDefault="00D077CE" w:rsidP="008662FA">
            <w:pPr>
              <w:spacing w:after="0" w:line="360" w:lineRule="auto"/>
              <w:jc w:val="both"/>
              <w:rPr>
                <w:rFonts w:ascii="Verdana" w:hAnsi="Verdana"/>
              </w:rPr>
            </w:pPr>
          </w:p>
        </w:tc>
      </w:tr>
    </w:tbl>
    <w:p w:rsidR="003C22CE" w:rsidRPr="009B3237" w:rsidRDefault="003C22CE" w:rsidP="008E1BE1">
      <w:pPr>
        <w:spacing w:after="0" w:line="360" w:lineRule="auto"/>
        <w:jc w:val="both"/>
        <w:rPr>
          <w:rFonts w:ascii="Verdana" w:hAnsi="Verdana"/>
          <w:b/>
          <w:sz w:val="20"/>
          <w:szCs w:val="20"/>
        </w:rPr>
      </w:pPr>
    </w:p>
    <w:p w:rsidR="005550D0" w:rsidRPr="009B3237" w:rsidRDefault="005550D0" w:rsidP="008E1BE1">
      <w:pPr>
        <w:spacing w:after="0" w:line="360" w:lineRule="auto"/>
        <w:jc w:val="both"/>
        <w:rPr>
          <w:rFonts w:ascii="Verdana" w:hAnsi="Verdana"/>
          <w:b/>
          <w:sz w:val="20"/>
          <w:szCs w:val="20"/>
        </w:rPr>
      </w:pPr>
      <w:r w:rsidRPr="009B3237">
        <w:rPr>
          <w:rFonts w:ascii="Verdana" w:hAnsi="Verdana"/>
          <w:b/>
          <w:sz w:val="20"/>
          <w:szCs w:val="20"/>
        </w:rPr>
        <w:t>III. Дератизация</w:t>
      </w:r>
    </w:p>
    <w:tbl>
      <w:tblPr>
        <w:tblStyle w:val="TableGrid"/>
        <w:tblW w:w="9639" w:type="dxa"/>
        <w:tblLook w:val="04A0" w:firstRow="1" w:lastRow="0" w:firstColumn="1" w:lastColumn="0" w:noHBand="0" w:noVBand="1"/>
      </w:tblPr>
      <w:tblGrid>
        <w:gridCol w:w="9639"/>
      </w:tblGrid>
      <w:tr w:rsidR="000019A1" w:rsidRPr="009B3237" w:rsidTr="005A251E">
        <w:tc>
          <w:tcPr>
            <w:tcW w:w="9212" w:type="dxa"/>
          </w:tcPr>
          <w:p w:rsidR="000019A1" w:rsidRPr="009B3237" w:rsidRDefault="000019A1" w:rsidP="005A251E">
            <w:pPr>
              <w:spacing w:before="80" w:after="60" w:line="240" w:lineRule="auto"/>
              <w:jc w:val="both"/>
              <w:rPr>
                <w:rFonts w:ascii="Verdana" w:hAnsi="Verdana"/>
                <w:b/>
                <w:lang w:val="bg-BG"/>
              </w:rPr>
            </w:pPr>
            <w:r w:rsidRPr="009B3237">
              <w:rPr>
                <w:rFonts w:ascii="Verdana" w:hAnsi="Verdana"/>
                <w:b/>
                <w:lang w:val="bg-BG"/>
              </w:rPr>
              <w:t>Допустимата остатъчна плътност на вредни гризачи (допустим биологичен минимум) след провеждане на дератизация е ≤ 0,1 екземпляр/100 m</w:t>
            </w:r>
            <w:r w:rsidRPr="009B3237">
              <w:rPr>
                <w:rFonts w:ascii="Verdana" w:hAnsi="Verdana"/>
                <w:b/>
                <w:vertAlign w:val="superscript"/>
                <w:lang w:val="bg-BG"/>
              </w:rPr>
              <w:t>2</w:t>
            </w:r>
            <w:r w:rsidRPr="009B3237">
              <w:rPr>
                <w:rFonts w:ascii="Verdana" w:hAnsi="Verdana"/>
                <w:b/>
                <w:lang w:val="bg-BG"/>
              </w:rPr>
              <w:t xml:space="preserve"> площ.</w:t>
            </w:r>
          </w:p>
        </w:tc>
      </w:tr>
    </w:tbl>
    <w:p w:rsidR="005550D0" w:rsidRPr="009B3237" w:rsidRDefault="005550D0" w:rsidP="008E1BE1">
      <w:pPr>
        <w:spacing w:after="0" w:line="360" w:lineRule="auto"/>
        <w:jc w:val="both"/>
        <w:rPr>
          <w:rFonts w:ascii="Verdana" w:hAnsi="Verdana"/>
          <w:b/>
          <w:sz w:val="20"/>
          <w:szCs w:val="20"/>
        </w:rPr>
      </w:pPr>
    </w:p>
    <w:p w:rsidR="005550D0" w:rsidRPr="009B3237" w:rsidRDefault="005550D0" w:rsidP="008E1BE1">
      <w:pPr>
        <w:spacing w:after="0" w:line="360" w:lineRule="auto"/>
        <w:jc w:val="both"/>
        <w:rPr>
          <w:rFonts w:ascii="Verdana" w:hAnsi="Verdana"/>
          <w:b/>
          <w:sz w:val="20"/>
          <w:szCs w:val="20"/>
        </w:rPr>
      </w:pPr>
      <w:r w:rsidRPr="009B3237">
        <w:rPr>
          <w:rFonts w:ascii="Verdana" w:hAnsi="Verdana"/>
          <w:b/>
          <w:sz w:val="20"/>
          <w:szCs w:val="20"/>
        </w:rPr>
        <w:t>IV. Девастация</w:t>
      </w:r>
    </w:p>
    <w:tbl>
      <w:tblPr>
        <w:tblStyle w:val="TableGrid"/>
        <w:tblW w:w="9639" w:type="dxa"/>
        <w:tblLook w:val="04A0" w:firstRow="1" w:lastRow="0" w:firstColumn="1" w:lastColumn="0" w:noHBand="0" w:noVBand="1"/>
      </w:tblPr>
      <w:tblGrid>
        <w:gridCol w:w="3510"/>
        <w:gridCol w:w="3510"/>
        <w:gridCol w:w="2619"/>
      </w:tblGrid>
      <w:tr w:rsidR="009B3237" w:rsidRPr="009B3237" w:rsidTr="005A251E">
        <w:tc>
          <w:tcPr>
            <w:tcW w:w="9180" w:type="dxa"/>
            <w:gridSpan w:val="3"/>
          </w:tcPr>
          <w:p w:rsidR="000019A1" w:rsidRPr="009B3237" w:rsidRDefault="000019A1" w:rsidP="005A251E">
            <w:pPr>
              <w:spacing w:before="80" w:after="60" w:line="240" w:lineRule="auto"/>
              <w:jc w:val="center"/>
              <w:rPr>
                <w:rFonts w:ascii="Verdana" w:hAnsi="Verdana"/>
                <w:b/>
                <w:lang w:val="bg-BG"/>
              </w:rPr>
            </w:pPr>
            <w:r w:rsidRPr="009B3237">
              <w:rPr>
                <w:rFonts w:ascii="Verdana" w:hAnsi="Verdana"/>
                <w:b/>
                <w:lang w:val="bg-BG"/>
              </w:rPr>
              <w:t>Критерии за силна инвазия според броя установени хелминтни яйца в грам от пробата (epg) при преживни животни</w:t>
            </w:r>
          </w:p>
        </w:tc>
      </w:tr>
      <w:tr w:rsidR="009B3237" w:rsidRPr="009B3237" w:rsidTr="005A251E">
        <w:tc>
          <w:tcPr>
            <w:tcW w:w="3343" w:type="dxa"/>
          </w:tcPr>
          <w:p w:rsidR="000019A1" w:rsidRPr="009B3237" w:rsidRDefault="000019A1" w:rsidP="005A251E">
            <w:pPr>
              <w:spacing w:before="80" w:after="60" w:line="240" w:lineRule="auto"/>
              <w:jc w:val="center"/>
              <w:rPr>
                <w:rFonts w:ascii="Verdana" w:hAnsi="Verdana"/>
                <w:lang w:val="bg-BG"/>
              </w:rPr>
            </w:pPr>
            <w:r w:rsidRPr="009B3237">
              <w:rPr>
                <w:rFonts w:ascii="Verdana" w:hAnsi="Verdana"/>
                <w:lang w:val="bg-BG"/>
              </w:rPr>
              <w:t>Инвазия</w:t>
            </w:r>
          </w:p>
        </w:tc>
        <w:tc>
          <w:tcPr>
            <w:tcW w:w="3343" w:type="dxa"/>
          </w:tcPr>
          <w:p w:rsidR="000019A1" w:rsidRPr="009B3237" w:rsidRDefault="000019A1" w:rsidP="005A251E">
            <w:pPr>
              <w:spacing w:before="80" w:after="60" w:line="240" w:lineRule="auto"/>
              <w:jc w:val="center"/>
              <w:rPr>
                <w:rFonts w:ascii="Verdana" w:hAnsi="Verdana"/>
                <w:lang w:val="bg-BG"/>
              </w:rPr>
            </w:pPr>
            <w:r w:rsidRPr="009B3237">
              <w:rPr>
                <w:rFonts w:ascii="Verdana" w:hAnsi="Verdana"/>
                <w:lang w:val="bg-BG"/>
              </w:rPr>
              <w:t>Едри преживни животни</w:t>
            </w:r>
          </w:p>
        </w:tc>
        <w:tc>
          <w:tcPr>
            <w:tcW w:w="2494" w:type="dxa"/>
          </w:tcPr>
          <w:p w:rsidR="000019A1" w:rsidRPr="009B3237" w:rsidRDefault="000019A1" w:rsidP="005A251E">
            <w:pPr>
              <w:spacing w:before="80" w:after="60" w:line="240" w:lineRule="auto"/>
              <w:jc w:val="center"/>
              <w:rPr>
                <w:rFonts w:ascii="Verdana" w:hAnsi="Verdana"/>
                <w:lang w:val="bg-BG"/>
              </w:rPr>
            </w:pPr>
            <w:r w:rsidRPr="009B3237">
              <w:rPr>
                <w:rFonts w:ascii="Verdana" w:hAnsi="Verdana"/>
                <w:lang w:val="bg-BG"/>
              </w:rPr>
              <w:t>Дребни преживни животни</w:t>
            </w:r>
          </w:p>
        </w:tc>
      </w:tr>
      <w:tr w:rsidR="009B3237" w:rsidRPr="009B3237" w:rsidTr="005A251E">
        <w:trPr>
          <w:trHeight w:val="358"/>
        </w:trPr>
        <w:tc>
          <w:tcPr>
            <w:tcW w:w="3343" w:type="dxa"/>
          </w:tcPr>
          <w:p w:rsidR="000019A1" w:rsidRPr="009B3237" w:rsidRDefault="000019A1" w:rsidP="005A251E">
            <w:pPr>
              <w:spacing w:before="80" w:after="60" w:line="240" w:lineRule="auto"/>
              <w:jc w:val="both"/>
              <w:rPr>
                <w:rFonts w:ascii="Verdana" w:hAnsi="Verdana"/>
                <w:bCs/>
                <w:lang w:val="bg-BG"/>
              </w:rPr>
            </w:pPr>
            <w:r w:rsidRPr="009B3237">
              <w:rPr>
                <w:rFonts w:ascii="Verdana" w:hAnsi="Verdana"/>
                <w:bCs/>
                <w:i/>
                <w:iCs/>
                <w:lang w:val="bg-BG"/>
              </w:rPr>
              <w:t xml:space="preserve">Bunostomum </w:t>
            </w:r>
          </w:p>
        </w:tc>
        <w:tc>
          <w:tcPr>
            <w:tcW w:w="3343" w:type="dxa"/>
          </w:tcPr>
          <w:p w:rsidR="000019A1" w:rsidRPr="009B3237" w:rsidRDefault="000019A1" w:rsidP="005A251E">
            <w:pPr>
              <w:spacing w:before="80" w:after="60" w:line="240" w:lineRule="auto"/>
              <w:jc w:val="both"/>
              <w:rPr>
                <w:rFonts w:ascii="Verdana" w:hAnsi="Verdana"/>
                <w:bCs/>
                <w:lang w:val="bg-BG"/>
              </w:rPr>
            </w:pPr>
            <w:r w:rsidRPr="009B3237">
              <w:rPr>
                <w:rFonts w:ascii="Verdana" w:hAnsi="Verdana"/>
                <w:bCs/>
                <w:lang w:val="bg-BG"/>
              </w:rPr>
              <w:t xml:space="preserve">100+ </w:t>
            </w:r>
            <w:r w:rsidRPr="009B3237">
              <w:rPr>
                <w:rFonts w:ascii="Verdana" w:hAnsi="Verdana"/>
                <w:lang w:val="bg-BG"/>
              </w:rPr>
              <w:t>epg</w:t>
            </w:r>
          </w:p>
        </w:tc>
        <w:tc>
          <w:tcPr>
            <w:tcW w:w="2494" w:type="dxa"/>
          </w:tcPr>
          <w:p w:rsidR="000019A1" w:rsidRPr="009B3237" w:rsidRDefault="000019A1" w:rsidP="005A251E">
            <w:pPr>
              <w:spacing w:before="80" w:after="60" w:line="240" w:lineRule="auto"/>
              <w:jc w:val="both"/>
              <w:rPr>
                <w:rFonts w:ascii="Verdana" w:hAnsi="Verdana"/>
                <w:bCs/>
                <w:lang w:val="bg-BG"/>
              </w:rPr>
            </w:pPr>
          </w:p>
        </w:tc>
      </w:tr>
      <w:tr w:rsidR="009B3237" w:rsidRPr="009B3237" w:rsidTr="005A251E">
        <w:trPr>
          <w:trHeight w:val="396"/>
        </w:trPr>
        <w:tc>
          <w:tcPr>
            <w:tcW w:w="3343" w:type="dxa"/>
          </w:tcPr>
          <w:p w:rsidR="000019A1" w:rsidRPr="009B3237" w:rsidRDefault="000019A1" w:rsidP="005A251E">
            <w:pPr>
              <w:spacing w:before="80" w:after="60" w:line="240" w:lineRule="auto"/>
              <w:jc w:val="both"/>
              <w:rPr>
                <w:rFonts w:ascii="Verdana" w:hAnsi="Verdana"/>
                <w:bCs/>
                <w:i/>
                <w:iCs/>
                <w:lang w:val="bg-BG"/>
              </w:rPr>
            </w:pPr>
            <w:r w:rsidRPr="009B3237">
              <w:rPr>
                <w:rFonts w:ascii="Verdana" w:hAnsi="Verdana"/>
                <w:bCs/>
                <w:i/>
                <w:iCs/>
                <w:lang w:val="bg-BG"/>
              </w:rPr>
              <w:t>Haemonchus</w:t>
            </w:r>
          </w:p>
        </w:tc>
        <w:tc>
          <w:tcPr>
            <w:tcW w:w="3343" w:type="dxa"/>
          </w:tcPr>
          <w:p w:rsidR="000019A1" w:rsidRPr="009B3237" w:rsidRDefault="000019A1" w:rsidP="005A251E">
            <w:pPr>
              <w:spacing w:before="80" w:after="60" w:line="240" w:lineRule="auto"/>
              <w:jc w:val="both"/>
              <w:rPr>
                <w:rFonts w:ascii="Verdana" w:hAnsi="Verdana"/>
                <w:bCs/>
                <w:lang w:val="bg-BG"/>
              </w:rPr>
            </w:pPr>
            <w:r w:rsidRPr="009B3237">
              <w:rPr>
                <w:rFonts w:ascii="Verdana" w:hAnsi="Verdana"/>
                <w:lang w:val="bg-BG"/>
              </w:rPr>
              <w:t>500+ epg</w:t>
            </w:r>
          </w:p>
        </w:tc>
        <w:tc>
          <w:tcPr>
            <w:tcW w:w="2494" w:type="dxa"/>
          </w:tcPr>
          <w:p w:rsidR="000019A1" w:rsidRPr="009B3237" w:rsidRDefault="000019A1" w:rsidP="005A251E">
            <w:pPr>
              <w:spacing w:before="80" w:after="60" w:line="240" w:lineRule="auto"/>
              <w:jc w:val="both"/>
              <w:rPr>
                <w:rFonts w:ascii="Verdana" w:hAnsi="Verdana"/>
                <w:bCs/>
                <w:lang w:val="bg-BG"/>
              </w:rPr>
            </w:pPr>
            <w:r w:rsidRPr="009B3237">
              <w:rPr>
                <w:rFonts w:ascii="Verdana" w:hAnsi="Verdana"/>
                <w:bCs/>
                <w:lang w:val="bg-BG"/>
              </w:rPr>
              <w:t>8000+ epg</w:t>
            </w:r>
          </w:p>
        </w:tc>
      </w:tr>
      <w:tr w:rsidR="009B3237" w:rsidRPr="009B3237" w:rsidTr="005A251E">
        <w:trPr>
          <w:trHeight w:val="377"/>
        </w:trPr>
        <w:tc>
          <w:tcPr>
            <w:tcW w:w="3343" w:type="dxa"/>
          </w:tcPr>
          <w:p w:rsidR="000019A1" w:rsidRPr="009B3237" w:rsidRDefault="000019A1" w:rsidP="005A251E">
            <w:pPr>
              <w:spacing w:before="80" w:after="60" w:line="240" w:lineRule="auto"/>
              <w:jc w:val="both"/>
              <w:rPr>
                <w:rFonts w:ascii="Verdana" w:hAnsi="Verdana"/>
                <w:bCs/>
                <w:i/>
                <w:iCs/>
                <w:lang w:val="bg-BG"/>
              </w:rPr>
            </w:pPr>
            <w:r w:rsidRPr="009B3237">
              <w:rPr>
                <w:rFonts w:ascii="Verdana" w:hAnsi="Verdana"/>
                <w:bCs/>
                <w:i/>
                <w:iCs/>
                <w:lang w:val="bg-BG"/>
              </w:rPr>
              <w:t>Cooperia</w:t>
            </w:r>
          </w:p>
        </w:tc>
        <w:tc>
          <w:tcPr>
            <w:tcW w:w="3343" w:type="dxa"/>
          </w:tcPr>
          <w:p w:rsidR="000019A1" w:rsidRPr="009B3237" w:rsidRDefault="000019A1" w:rsidP="005A251E">
            <w:pPr>
              <w:spacing w:before="80" w:after="60" w:line="240" w:lineRule="auto"/>
              <w:jc w:val="both"/>
              <w:rPr>
                <w:rFonts w:ascii="Verdana" w:hAnsi="Verdana"/>
                <w:bCs/>
                <w:lang w:val="bg-BG"/>
              </w:rPr>
            </w:pPr>
            <w:r w:rsidRPr="009B3237">
              <w:rPr>
                <w:rFonts w:ascii="Verdana" w:hAnsi="Verdana"/>
                <w:lang w:val="bg-BG"/>
              </w:rPr>
              <w:t>3000</w:t>
            </w:r>
          </w:p>
        </w:tc>
        <w:tc>
          <w:tcPr>
            <w:tcW w:w="2494" w:type="dxa"/>
          </w:tcPr>
          <w:p w:rsidR="000019A1" w:rsidRPr="009B3237" w:rsidRDefault="000019A1" w:rsidP="005A251E">
            <w:pPr>
              <w:spacing w:before="80" w:after="60" w:line="240" w:lineRule="auto"/>
              <w:jc w:val="both"/>
              <w:rPr>
                <w:rFonts w:ascii="Verdana" w:hAnsi="Verdana"/>
                <w:bCs/>
                <w:lang w:val="bg-BG"/>
              </w:rPr>
            </w:pPr>
          </w:p>
        </w:tc>
      </w:tr>
      <w:tr w:rsidR="009B3237" w:rsidRPr="009B3237" w:rsidTr="005A251E">
        <w:trPr>
          <w:trHeight w:val="358"/>
        </w:trPr>
        <w:tc>
          <w:tcPr>
            <w:tcW w:w="3343" w:type="dxa"/>
          </w:tcPr>
          <w:p w:rsidR="000019A1" w:rsidRPr="009B3237" w:rsidRDefault="000019A1" w:rsidP="005A251E">
            <w:pPr>
              <w:spacing w:before="80" w:after="60" w:line="240" w:lineRule="auto"/>
              <w:jc w:val="both"/>
              <w:rPr>
                <w:rFonts w:ascii="Verdana" w:hAnsi="Verdana"/>
                <w:bCs/>
                <w:i/>
                <w:iCs/>
                <w:lang w:val="bg-BG"/>
              </w:rPr>
            </w:pPr>
            <w:r w:rsidRPr="009B3237">
              <w:rPr>
                <w:rFonts w:ascii="Verdana" w:hAnsi="Verdana"/>
                <w:bCs/>
                <w:i/>
                <w:iCs/>
                <w:lang w:val="bg-BG"/>
              </w:rPr>
              <w:t>Teladorsagia</w:t>
            </w:r>
          </w:p>
        </w:tc>
        <w:tc>
          <w:tcPr>
            <w:tcW w:w="3343" w:type="dxa"/>
          </w:tcPr>
          <w:p w:rsidR="000019A1" w:rsidRPr="009B3237" w:rsidRDefault="000019A1" w:rsidP="005A251E">
            <w:pPr>
              <w:spacing w:before="80" w:after="60" w:line="240" w:lineRule="auto"/>
              <w:jc w:val="both"/>
              <w:rPr>
                <w:rFonts w:ascii="Verdana" w:hAnsi="Verdana"/>
                <w:bCs/>
                <w:lang w:val="bg-BG"/>
              </w:rPr>
            </w:pPr>
          </w:p>
        </w:tc>
        <w:tc>
          <w:tcPr>
            <w:tcW w:w="2494" w:type="dxa"/>
          </w:tcPr>
          <w:p w:rsidR="000019A1" w:rsidRPr="009B3237" w:rsidRDefault="000019A1" w:rsidP="005A251E">
            <w:pPr>
              <w:spacing w:before="80" w:after="60" w:line="240" w:lineRule="auto"/>
              <w:jc w:val="both"/>
              <w:rPr>
                <w:rFonts w:ascii="Verdana" w:hAnsi="Verdana"/>
                <w:bCs/>
                <w:lang w:val="bg-BG"/>
              </w:rPr>
            </w:pPr>
            <w:r w:rsidRPr="009B3237">
              <w:rPr>
                <w:rFonts w:ascii="Verdana" w:hAnsi="Verdana"/>
                <w:bCs/>
                <w:lang w:val="bg-BG"/>
              </w:rPr>
              <w:t>2000+ epg</w:t>
            </w:r>
          </w:p>
        </w:tc>
      </w:tr>
      <w:tr w:rsidR="009B3237" w:rsidRPr="009B3237" w:rsidTr="005A251E">
        <w:trPr>
          <w:trHeight w:val="396"/>
        </w:trPr>
        <w:tc>
          <w:tcPr>
            <w:tcW w:w="3343" w:type="dxa"/>
          </w:tcPr>
          <w:p w:rsidR="000019A1" w:rsidRPr="009B3237" w:rsidRDefault="000019A1" w:rsidP="005A251E">
            <w:pPr>
              <w:spacing w:before="80" w:after="60" w:line="240" w:lineRule="auto"/>
              <w:jc w:val="both"/>
              <w:rPr>
                <w:rFonts w:ascii="Verdana" w:hAnsi="Verdana"/>
                <w:bCs/>
                <w:i/>
                <w:iCs/>
                <w:lang w:val="bg-BG"/>
              </w:rPr>
            </w:pPr>
            <w:r w:rsidRPr="009B3237">
              <w:rPr>
                <w:rFonts w:ascii="Verdana" w:hAnsi="Verdana"/>
                <w:bCs/>
                <w:i/>
                <w:iCs/>
                <w:lang w:val="bg-BG"/>
              </w:rPr>
              <w:t xml:space="preserve">Trichostrongylus </w:t>
            </w:r>
            <w:r w:rsidRPr="009B3237">
              <w:rPr>
                <w:rFonts w:ascii="Verdana" w:hAnsi="Verdana"/>
                <w:bCs/>
                <w:lang w:val="bg-BG"/>
              </w:rPr>
              <w:t>spp</w:t>
            </w:r>
          </w:p>
        </w:tc>
        <w:tc>
          <w:tcPr>
            <w:tcW w:w="3343" w:type="dxa"/>
          </w:tcPr>
          <w:p w:rsidR="000019A1" w:rsidRPr="009B3237" w:rsidRDefault="000019A1" w:rsidP="005A251E">
            <w:pPr>
              <w:spacing w:before="80" w:after="60" w:line="240" w:lineRule="auto"/>
              <w:jc w:val="both"/>
              <w:rPr>
                <w:rFonts w:ascii="Verdana" w:hAnsi="Verdana"/>
                <w:bCs/>
                <w:lang w:val="bg-BG"/>
              </w:rPr>
            </w:pPr>
          </w:p>
        </w:tc>
        <w:tc>
          <w:tcPr>
            <w:tcW w:w="2494" w:type="dxa"/>
          </w:tcPr>
          <w:p w:rsidR="000019A1" w:rsidRPr="009B3237" w:rsidRDefault="000019A1" w:rsidP="005A251E">
            <w:pPr>
              <w:spacing w:before="80" w:after="60" w:line="240" w:lineRule="auto"/>
              <w:jc w:val="both"/>
              <w:rPr>
                <w:rFonts w:ascii="Verdana" w:hAnsi="Verdana"/>
                <w:bCs/>
                <w:lang w:val="bg-BG"/>
              </w:rPr>
            </w:pPr>
            <w:r w:rsidRPr="009B3237">
              <w:rPr>
                <w:rFonts w:ascii="Verdana" w:hAnsi="Verdana"/>
                <w:bCs/>
                <w:lang w:val="bg-BG"/>
              </w:rPr>
              <w:t>2000+ epg</w:t>
            </w:r>
          </w:p>
        </w:tc>
      </w:tr>
      <w:tr w:rsidR="009B3237" w:rsidRPr="009B3237" w:rsidTr="005A251E">
        <w:trPr>
          <w:trHeight w:val="313"/>
        </w:trPr>
        <w:tc>
          <w:tcPr>
            <w:tcW w:w="3343" w:type="dxa"/>
          </w:tcPr>
          <w:p w:rsidR="000019A1" w:rsidRPr="009B3237" w:rsidRDefault="000019A1" w:rsidP="005A251E">
            <w:pPr>
              <w:spacing w:before="80" w:after="60" w:line="240" w:lineRule="auto"/>
              <w:jc w:val="both"/>
              <w:rPr>
                <w:rFonts w:ascii="Verdana" w:hAnsi="Verdana"/>
                <w:bCs/>
                <w:i/>
                <w:iCs/>
                <w:lang w:val="bg-BG"/>
              </w:rPr>
            </w:pPr>
            <w:r w:rsidRPr="009B3237">
              <w:rPr>
                <w:rFonts w:ascii="Verdana" w:hAnsi="Verdana"/>
                <w:bCs/>
                <w:i/>
                <w:iCs/>
                <w:lang w:val="bg-BG"/>
              </w:rPr>
              <w:t>Strongyloides</w:t>
            </w:r>
          </w:p>
        </w:tc>
        <w:tc>
          <w:tcPr>
            <w:tcW w:w="3343" w:type="dxa"/>
          </w:tcPr>
          <w:p w:rsidR="000019A1" w:rsidRPr="009B3237" w:rsidRDefault="000019A1" w:rsidP="005A251E">
            <w:pPr>
              <w:spacing w:before="80" w:after="60" w:line="240" w:lineRule="auto"/>
              <w:jc w:val="both"/>
              <w:rPr>
                <w:rFonts w:ascii="Verdana" w:hAnsi="Verdana"/>
                <w:bCs/>
                <w:lang w:val="bg-BG"/>
              </w:rPr>
            </w:pPr>
          </w:p>
        </w:tc>
        <w:tc>
          <w:tcPr>
            <w:tcW w:w="2494" w:type="dxa"/>
          </w:tcPr>
          <w:p w:rsidR="000019A1" w:rsidRPr="009B3237" w:rsidRDefault="000019A1" w:rsidP="005A251E">
            <w:pPr>
              <w:spacing w:before="80" w:after="60" w:line="240" w:lineRule="auto"/>
              <w:jc w:val="both"/>
              <w:rPr>
                <w:rFonts w:ascii="Verdana" w:hAnsi="Verdana"/>
                <w:bCs/>
                <w:lang w:val="bg-BG"/>
              </w:rPr>
            </w:pPr>
            <w:r w:rsidRPr="009B3237">
              <w:rPr>
                <w:rFonts w:ascii="Verdana" w:hAnsi="Verdana"/>
                <w:bCs/>
                <w:lang w:val="bg-BG"/>
              </w:rPr>
              <w:t>10000</w:t>
            </w:r>
          </w:p>
        </w:tc>
      </w:tr>
      <w:tr w:rsidR="000019A1" w:rsidRPr="009B3237" w:rsidTr="005A251E">
        <w:tc>
          <w:tcPr>
            <w:tcW w:w="3343" w:type="dxa"/>
          </w:tcPr>
          <w:p w:rsidR="000019A1" w:rsidRPr="009B3237" w:rsidRDefault="000019A1" w:rsidP="005A251E">
            <w:pPr>
              <w:spacing w:before="80" w:after="60" w:line="240" w:lineRule="auto"/>
              <w:jc w:val="both"/>
              <w:rPr>
                <w:rFonts w:ascii="Verdana" w:hAnsi="Verdana"/>
                <w:bCs/>
                <w:i/>
                <w:iCs/>
                <w:lang w:val="bg-BG"/>
              </w:rPr>
            </w:pPr>
            <w:r w:rsidRPr="009B3237">
              <w:rPr>
                <w:rFonts w:ascii="Verdana" w:hAnsi="Verdana"/>
                <w:bCs/>
                <w:i/>
                <w:iCs/>
                <w:lang w:val="bg-BG"/>
              </w:rPr>
              <w:t>Fasciola hepatica</w:t>
            </w:r>
          </w:p>
        </w:tc>
        <w:tc>
          <w:tcPr>
            <w:tcW w:w="3343" w:type="dxa"/>
          </w:tcPr>
          <w:p w:rsidR="000019A1" w:rsidRPr="009B3237" w:rsidRDefault="000019A1" w:rsidP="005A251E">
            <w:pPr>
              <w:spacing w:before="80" w:after="60" w:line="240" w:lineRule="auto"/>
              <w:jc w:val="both"/>
              <w:rPr>
                <w:rFonts w:ascii="Verdana" w:hAnsi="Verdana"/>
                <w:bCs/>
                <w:lang w:val="bg-BG"/>
              </w:rPr>
            </w:pPr>
            <w:r w:rsidRPr="009B3237">
              <w:rPr>
                <w:rFonts w:ascii="Verdana" w:hAnsi="Verdana"/>
                <w:lang w:val="bg-BG"/>
              </w:rPr>
              <w:t>25-50 epg</w:t>
            </w:r>
          </w:p>
        </w:tc>
        <w:tc>
          <w:tcPr>
            <w:tcW w:w="2494" w:type="dxa"/>
          </w:tcPr>
          <w:p w:rsidR="000019A1" w:rsidRPr="009B3237" w:rsidRDefault="000019A1" w:rsidP="005A251E">
            <w:pPr>
              <w:spacing w:before="80" w:after="60" w:line="240" w:lineRule="auto"/>
              <w:jc w:val="both"/>
              <w:rPr>
                <w:rFonts w:ascii="Verdana" w:hAnsi="Verdana"/>
                <w:bCs/>
                <w:lang w:val="bg-BG"/>
              </w:rPr>
            </w:pPr>
            <w:r w:rsidRPr="009B3237">
              <w:rPr>
                <w:rFonts w:ascii="Verdana" w:hAnsi="Verdana"/>
                <w:bCs/>
                <w:lang w:val="bg-BG"/>
              </w:rPr>
              <w:t>500+</w:t>
            </w:r>
            <w:r w:rsidRPr="009B3237">
              <w:rPr>
                <w:rFonts w:ascii="Verdana" w:hAnsi="Verdana"/>
                <w:lang w:val="bg-BG"/>
              </w:rPr>
              <w:t xml:space="preserve"> </w:t>
            </w:r>
            <w:r w:rsidRPr="009B3237">
              <w:rPr>
                <w:rFonts w:ascii="Verdana" w:hAnsi="Verdana"/>
                <w:bCs/>
                <w:lang w:val="bg-BG"/>
              </w:rPr>
              <w:t>epg</w:t>
            </w:r>
          </w:p>
        </w:tc>
      </w:tr>
    </w:tbl>
    <w:p w:rsidR="002D3E2F" w:rsidRPr="009B3237" w:rsidRDefault="002D3E2F" w:rsidP="008E1BE1">
      <w:pPr>
        <w:shd w:val="clear" w:color="auto" w:fill="FFFFFF"/>
        <w:tabs>
          <w:tab w:val="left" w:pos="0"/>
          <w:tab w:val="left" w:pos="480"/>
          <w:tab w:val="left" w:pos="840"/>
          <w:tab w:val="left" w:pos="3159"/>
        </w:tabs>
        <w:spacing w:after="0" w:line="360" w:lineRule="auto"/>
        <w:jc w:val="both"/>
        <w:rPr>
          <w:rFonts w:ascii="Verdana" w:eastAsia="Times New Roman" w:hAnsi="Verdana"/>
          <w:b/>
          <w:sz w:val="20"/>
          <w:szCs w:val="20"/>
        </w:rPr>
      </w:pPr>
      <w:bookmarkStart w:id="3" w:name="_Hlk38823478"/>
    </w:p>
    <w:p w:rsidR="005550D0" w:rsidRPr="009B3237" w:rsidRDefault="005550D0" w:rsidP="00250E29">
      <w:pPr>
        <w:shd w:val="clear" w:color="auto" w:fill="FFFFFF"/>
        <w:tabs>
          <w:tab w:val="left" w:pos="0"/>
          <w:tab w:val="left" w:pos="480"/>
          <w:tab w:val="left" w:pos="840"/>
          <w:tab w:val="left" w:pos="3159"/>
        </w:tabs>
        <w:spacing w:after="0" w:line="360" w:lineRule="auto"/>
        <w:jc w:val="center"/>
        <w:rPr>
          <w:rFonts w:ascii="Verdana" w:eastAsia="Times New Roman" w:hAnsi="Verdana"/>
          <w:b/>
          <w:sz w:val="20"/>
          <w:szCs w:val="20"/>
        </w:rPr>
      </w:pPr>
      <w:r w:rsidRPr="009B3237">
        <w:rPr>
          <w:rFonts w:ascii="Verdana" w:eastAsia="Times New Roman" w:hAnsi="Verdana"/>
          <w:b/>
          <w:sz w:val="20"/>
          <w:szCs w:val="20"/>
        </w:rPr>
        <w:t>Интерпретиране на резултати от броя на установените хелминтни яйца при едри преживни</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319"/>
        <w:gridCol w:w="1477"/>
        <w:gridCol w:w="954"/>
      </w:tblGrid>
      <w:tr w:rsidR="009B3237" w:rsidRPr="009B3237" w:rsidTr="005550D0">
        <w:trPr>
          <w:jc w:val="center"/>
        </w:trPr>
        <w:tc>
          <w:tcPr>
            <w:tcW w:w="5378" w:type="dxa"/>
            <w:vMerge w:val="restart"/>
            <w:shd w:val="clear" w:color="auto" w:fill="auto"/>
            <w:vAlign w:val="center"/>
          </w:tcPr>
          <w:p w:rsidR="005550D0" w:rsidRPr="009B3237" w:rsidRDefault="005550D0" w:rsidP="00250E29">
            <w:pPr>
              <w:shd w:val="clear" w:color="auto" w:fill="FFFFFF"/>
              <w:tabs>
                <w:tab w:val="left" w:pos="0"/>
                <w:tab w:val="left" w:pos="480"/>
                <w:tab w:val="left" w:pos="840"/>
                <w:tab w:val="left" w:pos="3159"/>
              </w:tabs>
              <w:spacing w:before="80" w:after="60" w:line="240" w:lineRule="auto"/>
              <w:jc w:val="center"/>
              <w:rPr>
                <w:rFonts w:ascii="Verdana" w:eastAsia="Times New Roman" w:hAnsi="Verdana"/>
                <w:bCs/>
                <w:sz w:val="20"/>
                <w:szCs w:val="20"/>
              </w:rPr>
            </w:pPr>
            <w:r w:rsidRPr="009B3237">
              <w:rPr>
                <w:rFonts w:ascii="Verdana" w:eastAsia="Times New Roman" w:hAnsi="Verdana"/>
                <w:bCs/>
                <w:sz w:val="20"/>
                <w:szCs w:val="20"/>
              </w:rPr>
              <w:t>Вид</w:t>
            </w:r>
          </w:p>
        </w:tc>
        <w:tc>
          <w:tcPr>
            <w:tcW w:w="3634" w:type="dxa"/>
            <w:gridSpan w:val="3"/>
            <w:shd w:val="clear" w:color="auto" w:fill="auto"/>
            <w:vAlign w:val="center"/>
          </w:tcPr>
          <w:p w:rsidR="005550D0" w:rsidRPr="009B3237" w:rsidRDefault="005550D0" w:rsidP="00250E29">
            <w:pPr>
              <w:shd w:val="clear" w:color="auto" w:fill="FFFFFF"/>
              <w:tabs>
                <w:tab w:val="left" w:pos="0"/>
                <w:tab w:val="left" w:pos="480"/>
                <w:tab w:val="left" w:pos="840"/>
                <w:tab w:val="left" w:pos="3159"/>
              </w:tabs>
              <w:spacing w:before="80" w:after="60" w:line="240" w:lineRule="auto"/>
              <w:jc w:val="center"/>
              <w:rPr>
                <w:rFonts w:ascii="Verdana" w:eastAsia="Times New Roman" w:hAnsi="Verdana"/>
                <w:bCs/>
                <w:sz w:val="20"/>
                <w:szCs w:val="20"/>
              </w:rPr>
            </w:pPr>
            <w:r w:rsidRPr="009B3237">
              <w:rPr>
                <w:rFonts w:ascii="Verdana" w:eastAsia="Times New Roman" w:hAnsi="Verdana"/>
                <w:bCs/>
                <w:sz w:val="20"/>
                <w:szCs w:val="20"/>
              </w:rPr>
              <w:t>Степен на инвазия</w:t>
            </w:r>
          </w:p>
        </w:tc>
      </w:tr>
      <w:tr w:rsidR="009B3237" w:rsidRPr="009B3237" w:rsidTr="005550D0">
        <w:trPr>
          <w:jc w:val="center"/>
        </w:trPr>
        <w:tc>
          <w:tcPr>
            <w:tcW w:w="5378" w:type="dxa"/>
            <w:vMerge/>
            <w:shd w:val="clear" w:color="auto" w:fill="auto"/>
            <w:vAlign w:val="center"/>
          </w:tcPr>
          <w:p w:rsidR="005550D0" w:rsidRPr="009B3237" w:rsidRDefault="005550D0" w:rsidP="00250E29">
            <w:pPr>
              <w:shd w:val="clear" w:color="auto" w:fill="FFFFFF"/>
              <w:tabs>
                <w:tab w:val="left" w:pos="0"/>
                <w:tab w:val="left" w:pos="480"/>
                <w:tab w:val="left" w:pos="840"/>
                <w:tab w:val="left" w:pos="3159"/>
              </w:tabs>
              <w:spacing w:before="80" w:after="60" w:line="240" w:lineRule="auto"/>
              <w:jc w:val="center"/>
              <w:rPr>
                <w:rFonts w:ascii="Verdana" w:eastAsia="Times New Roman" w:hAnsi="Verdana"/>
                <w:b/>
                <w:bCs/>
                <w:sz w:val="20"/>
                <w:szCs w:val="20"/>
              </w:rPr>
            </w:pPr>
          </w:p>
        </w:tc>
        <w:tc>
          <w:tcPr>
            <w:tcW w:w="1319" w:type="dxa"/>
            <w:shd w:val="clear" w:color="auto" w:fill="auto"/>
            <w:vAlign w:val="center"/>
          </w:tcPr>
          <w:p w:rsidR="005550D0" w:rsidRPr="009B3237" w:rsidRDefault="005550D0" w:rsidP="00250E29">
            <w:pPr>
              <w:shd w:val="clear" w:color="auto" w:fill="FFFFFF"/>
              <w:tabs>
                <w:tab w:val="left" w:pos="0"/>
                <w:tab w:val="left" w:pos="480"/>
                <w:tab w:val="left" w:pos="840"/>
                <w:tab w:val="left" w:pos="3159"/>
              </w:tabs>
              <w:spacing w:before="80" w:after="60" w:line="240" w:lineRule="auto"/>
              <w:jc w:val="center"/>
              <w:rPr>
                <w:rFonts w:ascii="Verdana" w:eastAsia="Times New Roman" w:hAnsi="Verdana"/>
                <w:b/>
                <w:bCs/>
                <w:sz w:val="20"/>
                <w:szCs w:val="20"/>
              </w:rPr>
            </w:pPr>
            <w:r w:rsidRPr="009B3237">
              <w:rPr>
                <w:rFonts w:ascii="Verdana" w:eastAsia="Times New Roman" w:hAnsi="Verdana"/>
                <w:b/>
                <w:bCs/>
                <w:sz w:val="20"/>
                <w:szCs w:val="20"/>
              </w:rPr>
              <w:t>Слаба (+)</w:t>
            </w:r>
          </w:p>
        </w:tc>
        <w:tc>
          <w:tcPr>
            <w:tcW w:w="1477" w:type="dxa"/>
            <w:shd w:val="clear" w:color="auto" w:fill="auto"/>
            <w:vAlign w:val="center"/>
          </w:tcPr>
          <w:p w:rsidR="005550D0" w:rsidRPr="009B3237" w:rsidRDefault="005550D0" w:rsidP="00250E29">
            <w:pPr>
              <w:shd w:val="clear" w:color="auto" w:fill="FFFFFF"/>
              <w:tabs>
                <w:tab w:val="left" w:pos="0"/>
                <w:tab w:val="left" w:pos="480"/>
                <w:tab w:val="left" w:pos="840"/>
                <w:tab w:val="left" w:pos="3159"/>
              </w:tabs>
              <w:spacing w:before="80" w:after="60" w:line="240" w:lineRule="auto"/>
              <w:jc w:val="center"/>
              <w:rPr>
                <w:rFonts w:ascii="Verdana" w:eastAsia="Times New Roman" w:hAnsi="Verdana"/>
                <w:b/>
                <w:bCs/>
                <w:sz w:val="20"/>
                <w:szCs w:val="20"/>
              </w:rPr>
            </w:pPr>
            <w:r w:rsidRPr="009B3237">
              <w:rPr>
                <w:rFonts w:ascii="Verdana" w:eastAsia="Times New Roman" w:hAnsi="Verdana"/>
                <w:b/>
                <w:bCs/>
                <w:sz w:val="20"/>
                <w:szCs w:val="20"/>
              </w:rPr>
              <w:t>Средна (++)</w:t>
            </w:r>
          </w:p>
        </w:tc>
        <w:tc>
          <w:tcPr>
            <w:tcW w:w="838" w:type="dxa"/>
            <w:shd w:val="clear" w:color="auto" w:fill="auto"/>
            <w:vAlign w:val="center"/>
          </w:tcPr>
          <w:p w:rsidR="005550D0" w:rsidRPr="009B3237" w:rsidRDefault="005550D0" w:rsidP="00250E29">
            <w:pPr>
              <w:shd w:val="clear" w:color="auto" w:fill="FFFFFF"/>
              <w:tabs>
                <w:tab w:val="left" w:pos="0"/>
                <w:tab w:val="left" w:pos="480"/>
                <w:tab w:val="left" w:pos="840"/>
                <w:tab w:val="left" w:pos="3159"/>
              </w:tabs>
              <w:spacing w:before="80" w:after="60" w:line="240" w:lineRule="auto"/>
              <w:jc w:val="center"/>
              <w:rPr>
                <w:rFonts w:ascii="Verdana" w:eastAsia="Times New Roman" w:hAnsi="Verdana"/>
                <w:b/>
                <w:bCs/>
                <w:sz w:val="20"/>
                <w:szCs w:val="20"/>
              </w:rPr>
            </w:pPr>
            <w:r w:rsidRPr="009B3237">
              <w:rPr>
                <w:rFonts w:ascii="Verdana" w:eastAsia="Times New Roman" w:hAnsi="Verdana"/>
                <w:b/>
                <w:bCs/>
                <w:sz w:val="20"/>
                <w:szCs w:val="20"/>
              </w:rPr>
              <w:t>Силна (+++)</w:t>
            </w:r>
          </w:p>
        </w:tc>
      </w:tr>
      <w:tr w:rsidR="009B3237" w:rsidRPr="009B3237" w:rsidTr="005550D0">
        <w:trPr>
          <w:jc w:val="center"/>
        </w:trPr>
        <w:tc>
          <w:tcPr>
            <w:tcW w:w="5378"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Смесена инвазия</w:t>
            </w:r>
          </w:p>
        </w:tc>
        <w:tc>
          <w:tcPr>
            <w:tcW w:w="1319"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100</w:t>
            </w:r>
          </w:p>
        </w:tc>
        <w:tc>
          <w:tcPr>
            <w:tcW w:w="1477"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200-700</w:t>
            </w:r>
          </w:p>
        </w:tc>
        <w:tc>
          <w:tcPr>
            <w:tcW w:w="838"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700+</w:t>
            </w:r>
          </w:p>
        </w:tc>
      </w:tr>
      <w:tr w:rsidR="009B3237" w:rsidRPr="009B3237" w:rsidTr="005550D0">
        <w:trPr>
          <w:jc w:val="center"/>
        </w:trPr>
        <w:tc>
          <w:tcPr>
            <w:tcW w:w="5378"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i/>
                <w:iCs/>
                <w:sz w:val="20"/>
                <w:szCs w:val="20"/>
              </w:rPr>
              <w:t>Haemonchus</w:t>
            </w:r>
          </w:p>
        </w:tc>
        <w:tc>
          <w:tcPr>
            <w:tcW w:w="1319"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200</w:t>
            </w:r>
          </w:p>
        </w:tc>
        <w:tc>
          <w:tcPr>
            <w:tcW w:w="1477"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200-500</w:t>
            </w:r>
          </w:p>
        </w:tc>
        <w:tc>
          <w:tcPr>
            <w:tcW w:w="838"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500+</w:t>
            </w:r>
          </w:p>
        </w:tc>
      </w:tr>
      <w:tr w:rsidR="009B3237" w:rsidRPr="009B3237" w:rsidTr="005550D0">
        <w:trPr>
          <w:jc w:val="center"/>
        </w:trPr>
        <w:tc>
          <w:tcPr>
            <w:tcW w:w="5378"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i/>
                <w:iCs/>
                <w:sz w:val="20"/>
                <w:szCs w:val="20"/>
              </w:rPr>
              <w:t>Ostertagia ostertagi</w:t>
            </w:r>
          </w:p>
        </w:tc>
        <w:tc>
          <w:tcPr>
            <w:tcW w:w="1319"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150</w:t>
            </w:r>
          </w:p>
        </w:tc>
        <w:tc>
          <w:tcPr>
            <w:tcW w:w="1477"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p>
        </w:tc>
        <w:tc>
          <w:tcPr>
            <w:tcW w:w="838"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500+</w:t>
            </w:r>
          </w:p>
        </w:tc>
      </w:tr>
      <w:tr w:rsidR="009B3237" w:rsidRPr="009B3237" w:rsidTr="005550D0">
        <w:trPr>
          <w:jc w:val="center"/>
        </w:trPr>
        <w:tc>
          <w:tcPr>
            <w:tcW w:w="5378"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i/>
                <w:iCs/>
                <w:sz w:val="20"/>
                <w:szCs w:val="20"/>
              </w:rPr>
              <w:t>Trichostrongylus spp</w:t>
            </w:r>
          </w:p>
        </w:tc>
        <w:tc>
          <w:tcPr>
            <w:tcW w:w="1319"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50</w:t>
            </w:r>
          </w:p>
        </w:tc>
        <w:tc>
          <w:tcPr>
            <w:tcW w:w="1477"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50-300</w:t>
            </w:r>
          </w:p>
        </w:tc>
        <w:tc>
          <w:tcPr>
            <w:tcW w:w="838"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500+</w:t>
            </w:r>
          </w:p>
        </w:tc>
      </w:tr>
      <w:tr w:rsidR="009B3237" w:rsidRPr="009B3237" w:rsidTr="005550D0">
        <w:trPr>
          <w:jc w:val="center"/>
        </w:trPr>
        <w:tc>
          <w:tcPr>
            <w:tcW w:w="5378"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i/>
                <w:iCs/>
                <w:sz w:val="20"/>
                <w:szCs w:val="20"/>
              </w:rPr>
              <w:t>Bunostomum</w:t>
            </w:r>
          </w:p>
        </w:tc>
        <w:tc>
          <w:tcPr>
            <w:tcW w:w="1319"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20</w:t>
            </w:r>
          </w:p>
        </w:tc>
        <w:tc>
          <w:tcPr>
            <w:tcW w:w="1477"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20-100</w:t>
            </w:r>
          </w:p>
        </w:tc>
        <w:tc>
          <w:tcPr>
            <w:tcW w:w="838"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100+</w:t>
            </w:r>
          </w:p>
        </w:tc>
      </w:tr>
      <w:tr w:rsidR="009B3237" w:rsidRPr="009B3237" w:rsidTr="005550D0">
        <w:trPr>
          <w:jc w:val="center"/>
        </w:trPr>
        <w:tc>
          <w:tcPr>
            <w:tcW w:w="5378"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i/>
                <w:iCs/>
                <w:sz w:val="20"/>
                <w:szCs w:val="20"/>
              </w:rPr>
              <w:t>Cooperia</w:t>
            </w:r>
          </w:p>
        </w:tc>
        <w:tc>
          <w:tcPr>
            <w:tcW w:w="1319"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500</w:t>
            </w:r>
          </w:p>
        </w:tc>
        <w:tc>
          <w:tcPr>
            <w:tcW w:w="1477"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500-3000</w:t>
            </w:r>
          </w:p>
        </w:tc>
        <w:tc>
          <w:tcPr>
            <w:tcW w:w="838"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3000</w:t>
            </w:r>
          </w:p>
        </w:tc>
      </w:tr>
      <w:tr w:rsidR="005550D0" w:rsidRPr="009B3237" w:rsidTr="005550D0">
        <w:trPr>
          <w:jc w:val="center"/>
        </w:trPr>
        <w:tc>
          <w:tcPr>
            <w:tcW w:w="5378"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i/>
                <w:iCs/>
                <w:sz w:val="20"/>
                <w:szCs w:val="20"/>
              </w:rPr>
              <w:t>Fasciola hepatica</w:t>
            </w:r>
          </w:p>
        </w:tc>
        <w:tc>
          <w:tcPr>
            <w:tcW w:w="1319"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10</w:t>
            </w:r>
          </w:p>
        </w:tc>
        <w:tc>
          <w:tcPr>
            <w:tcW w:w="1477"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10-25</w:t>
            </w:r>
          </w:p>
        </w:tc>
        <w:tc>
          <w:tcPr>
            <w:tcW w:w="838"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25-50</w:t>
            </w:r>
          </w:p>
        </w:tc>
      </w:tr>
    </w:tbl>
    <w:p w:rsidR="005550D0" w:rsidRPr="009B3237" w:rsidRDefault="005550D0" w:rsidP="008E1BE1">
      <w:pPr>
        <w:shd w:val="clear" w:color="auto" w:fill="FFFFFF"/>
        <w:tabs>
          <w:tab w:val="left" w:pos="0"/>
          <w:tab w:val="left" w:pos="480"/>
          <w:tab w:val="left" w:pos="840"/>
          <w:tab w:val="left" w:pos="3159"/>
        </w:tabs>
        <w:spacing w:after="0" w:line="360" w:lineRule="auto"/>
        <w:jc w:val="both"/>
        <w:rPr>
          <w:rFonts w:ascii="Verdana" w:eastAsia="Times New Roman" w:hAnsi="Verdana"/>
          <w:sz w:val="20"/>
          <w:szCs w:val="20"/>
        </w:rPr>
      </w:pPr>
    </w:p>
    <w:p w:rsidR="005550D0" w:rsidRPr="009B3237" w:rsidRDefault="005550D0" w:rsidP="00250E29">
      <w:pPr>
        <w:shd w:val="clear" w:color="auto" w:fill="FFFFFF"/>
        <w:tabs>
          <w:tab w:val="left" w:pos="0"/>
          <w:tab w:val="left" w:pos="480"/>
          <w:tab w:val="left" w:pos="840"/>
          <w:tab w:val="left" w:pos="3159"/>
        </w:tabs>
        <w:spacing w:after="0" w:line="360" w:lineRule="auto"/>
        <w:jc w:val="center"/>
        <w:rPr>
          <w:rFonts w:ascii="Verdana" w:eastAsia="Times New Roman" w:hAnsi="Verdana"/>
          <w:b/>
          <w:sz w:val="20"/>
          <w:szCs w:val="20"/>
        </w:rPr>
      </w:pPr>
      <w:r w:rsidRPr="009B3237">
        <w:rPr>
          <w:rFonts w:ascii="Verdana" w:eastAsia="Times New Roman" w:hAnsi="Verdana"/>
          <w:b/>
          <w:sz w:val="20"/>
          <w:szCs w:val="20"/>
        </w:rPr>
        <w:t>Интерпретиране на резултати от броя на установените хелминтни яйца при дребни преживни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1559"/>
        <w:gridCol w:w="1714"/>
        <w:gridCol w:w="1066"/>
      </w:tblGrid>
      <w:tr w:rsidR="009B3237" w:rsidRPr="009B3237" w:rsidTr="005550D0">
        <w:trPr>
          <w:jc w:val="center"/>
        </w:trPr>
        <w:tc>
          <w:tcPr>
            <w:tcW w:w="4626" w:type="dxa"/>
            <w:vMerge w:val="restart"/>
            <w:shd w:val="clear" w:color="auto" w:fill="auto"/>
            <w:vAlign w:val="center"/>
          </w:tcPr>
          <w:p w:rsidR="005550D0" w:rsidRPr="009B3237" w:rsidRDefault="005550D0" w:rsidP="00250E29">
            <w:pPr>
              <w:shd w:val="clear" w:color="auto" w:fill="FFFFFF"/>
              <w:tabs>
                <w:tab w:val="left" w:pos="0"/>
                <w:tab w:val="left" w:pos="480"/>
                <w:tab w:val="left" w:pos="840"/>
                <w:tab w:val="left" w:pos="3159"/>
              </w:tabs>
              <w:spacing w:before="80" w:after="60" w:line="240" w:lineRule="auto"/>
              <w:jc w:val="center"/>
              <w:rPr>
                <w:rFonts w:ascii="Verdana" w:eastAsia="Times New Roman" w:hAnsi="Verdana"/>
                <w:bCs/>
                <w:sz w:val="20"/>
                <w:szCs w:val="20"/>
              </w:rPr>
            </w:pPr>
            <w:r w:rsidRPr="009B3237">
              <w:rPr>
                <w:rFonts w:ascii="Verdana" w:eastAsia="Times New Roman" w:hAnsi="Verdana"/>
                <w:bCs/>
                <w:sz w:val="20"/>
                <w:szCs w:val="20"/>
              </w:rPr>
              <w:t>Вид</w:t>
            </w:r>
          </w:p>
        </w:tc>
        <w:tc>
          <w:tcPr>
            <w:tcW w:w="4339" w:type="dxa"/>
            <w:gridSpan w:val="3"/>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jc w:val="center"/>
              <w:rPr>
                <w:rFonts w:ascii="Verdana" w:eastAsia="Times New Roman" w:hAnsi="Verdana"/>
                <w:bCs/>
                <w:sz w:val="20"/>
                <w:szCs w:val="20"/>
              </w:rPr>
            </w:pPr>
            <w:r w:rsidRPr="009B3237">
              <w:rPr>
                <w:rFonts w:ascii="Verdana" w:eastAsia="Times New Roman" w:hAnsi="Verdana"/>
                <w:bCs/>
                <w:sz w:val="20"/>
                <w:szCs w:val="20"/>
              </w:rPr>
              <w:t>Степен на инвазия</w:t>
            </w:r>
          </w:p>
        </w:tc>
      </w:tr>
      <w:tr w:rsidR="009B3237" w:rsidRPr="009B3237" w:rsidTr="005550D0">
        <w:trPr>
          <w:jc w:val="center"/>
        </w:trPr>
        <w:tc>
          <w:tcPr>
            <w:tcW w:w="4626" w:type="dxa"/>
            <w:vMerge/>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b/>
                <w:bCs/>
                <w:sz w:val="20"/>
                <w:szCs w:val="20"/>
              </w:rPr>
            </w:pPr>
          </w:p>
        </w:tc>
        <w:tc>
          <w:tcPr>
            <w:tcW w:w="1559"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jc w:val="center"/>
              <w:rPr>
                <w:rFonts w:ascii="Verdana" w:eastAsia="Times New Roman" w:hAnsi="Verdana"/>
                <w:bCs/>
                <w:sz w:val="20"/>
                <w:szCs w:val="20"/>
              </w:rPr>
            </w:pPr>
            <w:r w:rsidRPr="009B3237">
              <w:rPr>
                <w:rFonts w:ascii="Verdana" w:eastAsia="Times New Roman" w:hAnsi="Verdana"/>
                <w:bCs/>
                <w:sz w:val="20"/>
                <w:szCs w:val="20"/>
              </w:rPr>
              <w:t>Слаба    (+)</w:t>
            </w:r>
          </w:p>
        </w:tc>
        <w:tc>
          <w:tcPr>
            <w:tcW w:w="1714"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jc w:val="center"/>
              <w:rPr>
                <w:rFonts w:ascii="Verdana" w:eastAsia="Times New Roman" w:hAnsi="Verdana"/>
                <w:bCs/>
                <w:sz w:val="20"/>
                <w:szCs w:val="20"/>
              </w:rPr>
            </w:pPr>
            <w:r w:rsidRPr="009B3237">
              <w:rPr>
                <w:rFonts w:ascii="Verdana" w:eastAsia="Times New Roman" w:hAnsi="Verdana"/>
                <w:bCs/>
                <w:sz w:val="20"/>
                <w:szCs w:val="20"/>
              </w:rPr>
              <w:t>Средна   (++)</w:t>
            </w:r>
          </w:p>
        </w:tc>
        <w:tc>
          <w:tcPr>
            <w:tcW w:w="1066"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jc w:val="center"/>
              <w:rPr>
                <w:rFonts w:ascii="Verdana" w:eastAsia="Times New Roman" w:hAnsi="Verdana"/>
                <w:bCs/>
                <w:sz w:val="20"/>
                <w:szCs w:val="20"/>
              </w:rPr>
            </w:pPr>
            <w:r w:rsidRPr="009B3237">
              <w:rPr>
                <w:rFonts w:ascii="Verdana" w:eastAsia="Times New Roman" w:hAnsi="Verdana"/>
                <w:bCs/>
                <w:sz w:val="20"/>
                <w:szCs w:val="20"/>
              </w:rPr>
              <w:t>Силна (+++)</w:t>
            </w:r>
          </w:p>
        </w:tc>
      </w:tr>
      <w:tr w:rsidR="009B3237" w:rsidRPr="009B3237" w:rsidTr="005550D0">
        <w:trPr>
          <w:jc w:val="center"/>
        </w:trPr>
        <w:tc>
          <w:tcPr>
            <w:tcW w:w="4626"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 xml:space="preserve">Смесена инвазия без </w:t>
            </w:r>
            <w:r w:rsidRPr="009B3237">
              <w:rPr>
                <w:rFonts w:ascii="Verdana" w:eastAsia="Times New Roman" w:hAnsi="Verdana"/>
                <w:i/>
                <w:iCs/>
                <w:sz w:val="20"/>
                <w:szCs w:val="20"/>
              </w:rPr>
              <w:t xml:space="preserve">H. contortus </w:t>
            </w:r>
          </w:p>
        </w:tc>
        <w:tc>
          <w:tcPr>
            <w:tcW w:w="1559"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&lt;150</w:t>
            </w:r>
          </w:p>
        </w:tc>
        <w:tc>
          <w:tcPr>
            <w:tcW w:w="1714"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500</w:t>
            </w:r>
          </w:p>
        </w:tc>
        <w:tc>
          <w:tcPr>
            <w:tcW w:w="1066"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1000</w:t>
            </w:r>
          </w:p>
        </w:tc>
      </w:tr>
      <w:tr w:rsidR="009B3237" w:rsidRPr="009B3237" w:rsidTr="005550D0">
        <w:trPr>
          <w:jc w:val="center"/>
        </w:trPr>
        <w:tc>
          <w:tcPr>
            <w:tcW w:w="4626"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i/>
                <w:iCs/>
                <w:sz w:val="20"/>
                <w:szCs w:val="20"/>
              </w:rPr>
              <w:t>Haemonchus contortus</w:t>
            </w:r>
          </w:p>
        </w:tc>
        <w:tc>
          <w:tcPr>
            <w:tcW w:w="1559"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100-2500</w:t>
            </w:r>
          </w:p>
        </w:tc>
        <w:tc>
          <w:tcPr>
            <w:tcW w:w="1714"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2500-8000</w:t>
            </w:r>
          </w:p>
        </w:tc>
        <w:tc>
          <w:tcPr>
            <w:tcW w:w="1066"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8000+</w:t>
            </w:r>
          </w:p>
        </w:tc>
      </w:tr>
      <w:tr w:rsidR="009B3237" w:rsidRPr="009B3237" w:rsidTr="005550D0">
        <w:trPr>
          <w:jc w:val="center"/>
        </w:trPr>
        <w:tc>
          <w:tcPr>
            <w:tcW w:w="4626"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i/>
                <w:iCs/>
                <w:sz w:val="20"/>
                <w:szCs w:val="20"/>
              </w:rPr>
              <w:lastRenderedPageBreak/>
              <w:t>Teladorsagia circumcincta</w:t>
            </w:r>
          </w:p>
        </w:tc>
        <w:tc>
          <w:tcPr>
            <w:tcW w:w="1559"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50-200</w:t>
            </w:r>
          </w:p>
        </w:tc>
        <w:tc>
          <w:tcPr>
            <w:tcW w:w="1714"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200-2000</w:t>
            </w:r>
          </w:p>
        </w:tc>
        <w:tc>
          <w:tcPr>
            <w:tcW w:w="1066"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2000+</w:t>
            </w:r>
          </w:p>
        </w:tc>
      </w:tr>
      <w:tr w:rsidR="009B3237" w:rsidRPr="009B3237" w:rsidTr="005550D0">
        <w:trPr>
          <w:jc w:val="center"/>
        </w:trPr>
        <w:tc>
          <w:tcPr>
            <w:tcW w:w="4626"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i/>
                <w:iCs/>
                <w:sz w:val="20"/>
                <w:szCs w:val="20"/>
              </w:rPr>
              <w:t xml:space="preserve">Trichostrongylus </w:t>
            </w:r>
            <w:r w:rsidRPr="009B3237">
              <w:rPr>
                <w:rFonts w:ascii="Verdana" w:eastAsia="Times New Roman" w:hAnsi="Verdana"/>
                <w:sz w:val="20"/>
                <w:szCs w:val="20"/>
              </w:rPr>
              <w:t>spp</w:t>
            </w:r>
          </w:p>
        </w:tc>
        <w:tc>
          <w:tcPr>
            <w:tcW w:w="1559"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100-500</w:t>
            </w:r>
          </w:p>
        </w:tc>
        <w:tc>
          <w:tcPr>
            <w:tcW w:w="1714"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500-2000</w:t>
            </w:r>
          </w:p>
        </w:tc>
        <w:tc>
          <w:tcPr>
            <w:tcW w:w="1066"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2000+</w:t>
            </w:r>
          </w:p>
        </w:tc>
      </w:tr>
      <w:tr w:rsidR="009B3237" w:rsidRPr="009B3237" w:rsidTr="005550D0">
        <w:trPr>
          <w:jc w:val="center"/>
        </w:trPr>
        <w:tc>
          <w:tcPr>
            <w:tcW w:w="4626"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i/>
                <w:iCs/>
                <w:sz w:val="20"/>
                <w:szCs w:val="20"/>
              </w:rPr>
              <w:t xml:space="preserve">Nematodirus </w:t>
            </w:r>
            <w:r w:rsidRPr="009B3237">
              <w:rPr>
                <w:rFonts w:ascii="Verdana" w:eastAsia="Times New Roman" w:hAnsi="Verdana"/>
                <w:sz w:val="20"/>
                <w:szCs w:val="20"/>
              </w:rPr>
              <w:t>spp</w:t>
            </w:r>
          </w:p>
        </w:tc>
        <w:tc>
          <w:tcPr>
            <w:tcW w:w="1559"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50-100</w:t>
            </w:r>
          </w:p>
        </w:tc>
        <w:tc>
          <w:tcPr>
            <w:tcW w:w="1714"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100-600</w:t>
            </w:r>
          </w:p>
        </w:tc>
        <w:tc>
          <w:tcPr>
            <w:tcW w:w="1066"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600+</w:t>
            </w:r>
          </w:p>
        </w:tc>
      </w:tr>
      <w:tr w:rsidR="009B3237" w:rsidRPr="009B3237" w:rsidTr="005550D0">
        <w:trPr>
          <w:jc w:val="center"/>
        </w:trPr>
        <w:tc>
          <w:tcPr>
            <w:tcW w:w="4626"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i/>
                <w:iCs/>
                <w:sz w:val="20"/>
                <w:szCs w:val="20"/>
              </w:rPr>
              <w:t>Strongyloides</w:t>
            </w:r>
          </w:p>
        </w:tc>
        <w:tc>
          <w:tcPr>
            <w:tcW w:w="1559"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p>
        </w:tc>
        <w:tc>
          <w:tcPr>
            <w:tcW w:w="1714"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p>
        </w:tc>
        <w:tc>
          <w:tcPr>
            <w:tcW w:w="1066"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10000</w:t>
            </w:r>
          </w:p>
        </w:tc>
      </w:tr>
      <w:tr w:rsidR="005550D0" w:rsidRPr="009B3237" w:rsidTr="005550D0">
        <w:trPr>
          <w:jc w:val="center"/>
        </w:trPr>
        <w:tc>
          <w:tcPr>
            <w:tcW w:w="4626"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i/>
                <w:iCs/>
                <w:sz w:val="20"/>
                <w:szCs w:val="20"/>
              </w:rPr>
              <w:t>Fasciola hepatica</w:t>
            </w:r>
          </w:p>
        </w:tc>
        <w:tc>
          <w:tcPr>
            <w:tcW w:w="1559"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50-200</w:t>
            </w:r>
          </w:p>
        </w:tc>
        <w:tc>
          <w:tcPr>
            <w:tcW w:w="1714"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200-500</w:t>
            </w:r>
          </w:p>
        </w:tc>
        <w:tc>
          <w:tcPr>
            <w:tcW w:w="1066" w:type="dxa"/>
            <w:shd w:val="clear" w:color="auto" w:fill="auto"/>
          </w:tcPr>
          <w:p w:rsidR="005550D0" w:rsidRPr="009B3237" w:rsidRDefault="005550D0" w:rsidP="00250E29">
            <w:pPr>
              <w:shd w:val="clear" w:color="auto" w:fill="FFFFFF"/>
              <w:tabs>
                <w:tab w:val="left" w:pos="0"/>
                <w:tab w:val="left" w:pos="480"/>
                <w:tab w:val="left" w:pos="840"/>
                <w:tab w:val="left" w:pos="3159"/>
              </w:tabs>
              <w:spacing w:before="80" w:after="60" w:line="240" w:lineRule="auto"/>
              <w:rPr>
                <w:rFonts w:ascii="Verdana" w:eastAsia="Times New Roman" w:hAnsi="Verdana"/>
                <w:sz w:val="20"/>
                <w:szCs w:val="20"/>
              </w:rPr>
            </w:pPr>
            <w:r w:rsidRPr="009B3237">
              <w:rPr>
                <w:rFonts w:ascii="Verdana" w:eastAsia="Times New Roman" w:hAnsi="Verdana"/>
                <w:sz w:val="20"/>
                <w:szCs w:val="20"/>
              </w:rPr>
              <w:t>500+</w:t>
            </w:r>
          </w:p>
        </w:tc>
      </w:tr>
    </w:tbl>
    <w:p w:rsidR="005550D0" w:rsidRPr="009B3237" w:rsidRDefault="005550D0" w:rsidP="008E1BE1">
      <w:pPr>
        <w:pStyle w:val="Style"/>
        <w:spacing w:line="360" w:lineRule="auto"/>
        <w:ind w:left="0" w:right="0" w:firstLine="0"/>
        <w:rPr>
          <w:rFonts w:ascii="Verdana" w:hAnsi="Verdana"/>
          <w:b/>
          <w:sz w:val="20"/>
          <w:szCs w:val="20"/>
        </w:rPr>
      </w:pPr>
    </w:p>
    <w:tbl>
      <w:tblPr>
        <w:tblStyle w:val="TableGrid"/>
        <w:tblW w:w="0" w:type="auto"/>
        <w:tblInd w:w="108" w:type="dxa"/>
        <w:tblLook w:val="04A0" w:firstRow="1" w:lastRow="0" w:firstColumn="1" w:lastColumn="0" w:noHBand="0" w:noVBand="1"/>
      </w:tblPr>
      <w:tblGrid>
        <w:gridCol w:w="4678"/>
        <w:gridCol w:w="4394"/>
      </w:tblGrid>
      <w:tr w:rsidR="009B3237" w:rsidRPr="009B3237" w:rsidTr="002B53B0">
        <w:tc>
          <w:tcPr>
            <w:tcW w:w="9072" w:type="dxa"/>
            <w:gridSpan w:val="2"/>
          </w:tcPr>
          <w:p w:rsidR="002B53B0" w:rsidRPr="009B3237" w:rsidRDefault="002B53B0" w:rsidP="002B53B0">
            <w:pPr>
              <w:pStyle w:val="Style"/>
              <w:spacing w:line="360" w:lineRule="auto"/>
              <w:ind w:left="0" w:right="0" w:firstLine="0"/>
              <w:jc w:val="center"/>
              <w:rPr>
                <w:rFonts w:ascii="Verdana" w:hAnsi="Verdana"/>
                <w:b/>
                <w:sz w:val="20"/>
                <w:szCs w:val="20"/>
                <w:lang w:val="bg-BG"/>
              </w:rPr>
            </w:pPr>
            <w:r w:rsidRPr="009B3237">
              <w:rPr>
                <w:rFonts w:ascii="Verdana" w:hAnsi="Verdana"/>
                <w:b/>
                <w:sz w:val="20"/>
                <w:szCs w:val="20"/>
                <w:lang w:val="bg-BG"/>
              </w:rPr>
              <w:t>Методи за определяне за наличие на инвазия</w:t>
            </w:r>
          </w:p>
        </w:tc>
      </w:tr>
      <w:tr w:rsidR="009B3237" w:rsidRPr="009B3237" w:rsidTr="002B53B0">
        <w:tc>
          <w:tcPr>
            <w:tcW w:w="4678" w:type="dxa"/>
          </w:tcPr>
          <w:p w:rsidR="002B53B0" w:rsidRPr="009B3237" w:rsidRDefault="002B53B0" w:rsidP="002B53B0">
            <w:pPr>
              <w:pStyle w:val="Style"/>
              <w:spacing w:line="360" w:lineRule="auto"/>
              <w:ind w:left="0" w:right="0" w:firstLine="0"/>
              <w:rPr>
                <w:rFonts w:ascii="Verdana" w:hAnsi="Verdana"/>
                <w:sz w:val="20"/>
                <w:szCs w:val="20"/>
                <w:lang w:val="bg-BG"/>
              </w:rPr>
            </w:pPr>
            <w:r w:rsidRPr="009B3237">
              <w:rPr>
                <w:rFonts w:ascii="Verdana" w:hAnsi="Verdana"/>
                <w:sz w:val="20"/>
                <w:szCs w:val="20"/>
                <w:lang w:val="bg-BG"/>
              </w:rPr>
              <w:t>Методи за определяне за наличие на инвазия в околната среда:</w:t>
            </w:r>
          </w:p>
          <w:p w:rsidR="002B53B0" w:rsidRPr="009B3237" w:rsidRDefault="002B53B0" w:rsidP="008E1BE1">
            <w:pPr>
              <w:pStyle w:val="Style"/>
              <w:spacing w:line="360" w:lineRule="auto"/>
              <w:ind w:left="0" w:right="0" w:firstLine="0"/>
              <w:rPr>
                <w:rFonts w:ascii="Verdana" w:hAnsi="Verdana"/>
                <w:sz w:val="20"/>
                <w:szCs w:val="20"/>
                <w:lang w:val="bg-BG"/>
              </w:rPr>
            </w:pPr>
          </w:p>
        </w:tc>
        <w:tc>
          <w:tcPr>
            <w:tcW w:w="4394" w:type="dxa"/>
          </w:tcPr>
          <w:p w:rsidR="002B53B0" w:rsidRPr="009B3237" w:rsidRDefault="002B53B0" w:rsidP="002B53B0">
            <w:pPr>
              <w:shd w:val="clear" w:color="auto" w:fill="FFFFFF"/>
              <w:tabs>
                <w:tab w:val="left" w:pos="0"/>
                <w:tab w:val="left" w:pos="480"/>
                <w:tab w:val="left" w:pos="840"/>
                <w:tab w:val="left" w:pos="3159"/>
              </w:tabs>
              <w:spacing w:after="0" w:line="360" w:lineRule="auto"/>
              <w:jc w:val="both"/>
              <w:rPr>
                <w:rFonts w:ascii="Verdana" w:hAnsi="Verdana"/>
                <w:lang w:val="bg-BG"/>
              </w:rPr>
            </w:pPr>
            <w:r w:rsidRPr="009B3237">
              <w:rPr>
                <w:rFonts w:ascii="Verdana" w:hAnsi="Verdana"/>
                <w:lang w:val="bg-BG"/>
              </w:rPr>
              <w:t>Методи за ограничаване на хелминтози по животните:</w:t>
            </w:r>
          </w:p>
        </w:tc>
      </w:tr>
      <w:tr w:rsidR="009B3237" w:rsidRPr="009B3237" w:rsidTr="002B53B0">
        <w:tc>
          <w:tcPr>
            <w:tcW w:w="4678" w:type="dxa"/>
          </w:tcPr>
          <w:p w:rsidR="002B53B0" w:rsidRPr="009B3237" w:rsidRDefault="002B53B0" w:rsidP="008E1BE1">
            <w:pPr>
              <w:pStyle w:val="Style"/>
              <w:spacing w:line="360" w:lineRule="auto"/>
              <w:ind w:left="0" w:right="0" w:firstLine="0"/>
              <w:rPr>
                <w:rFonts w:ascii="Verdana" w:hAnsi="Verdana"/>
                <w:sz w:val="20"/>
                <w:szCs w:val="20"/>
                <w:lang w:val="bg-BG"/>
              </w:rPr>
            </w:pPr>
            <w:r w:rsidRPr="009B3237">
              <w:rPr>
                <w:rFonts w:ascii="Verdana" w:hAnsi="Verdana"/>
                <w:sz w:val="20"/>
                <w:szCs w:val="20"/>
                <w:lang w:val="bg-BG"/>
              </w:rPr>
              <w:t>Изследване на почва и оборски тор за степента на замърсяване с яйца и ларви на хелминти чрез използване на разтвор на натриев нитрат/разтвори с висока плътност на магнезиев сулфат или на натриев хлорид;</w:t>
            </w:r>
          </w:p>
        </w:tc>
        <w:tc>
          <w:tcPr>
            <w:tcW w:w="4394" w:type="dxa"/>
          </w:tcPr>
          <w:p w:rsidR="002B53B0" w:rsidRPr="009B3237" w:rsidRDefault="002B53B0" w:rsidP="008E1BE1">
            <w:pPr>
              <w:pStyle w:val="Style"/>
              <w:spacing w:line="360" w:lineRule="auto"/>
              <w:ind w:left="0" w:right="0" w:firstLine="0"/>
              <w:rPr>
                <w:rFonts w:ascii="Verdana" w:hAnsi="Verdana"/>
                <w:sz w:val="20"/>
                <w:szCs w:val="20"/>
                <w:lang w:val="bg-BG"/>
              </w:rPr>
            </w:pPr>
            <w:r w:rsidRPr="009B3237">
              <w:rPr>
                <w:rFonts w:ascii="Verdana" w:hAnsi="Verdana"/>
                <w:sz w:val="20"/>
                <w:szCs w:val="20"/>
                <w:lang w:val="bg-BG"/>
              </w:rPr>
              <w:t>Обезвреждане на яйца от хелминти чрез само дехелминтизация на тора по плътно влажен, или горещо-пресуван метод. Компостиране на утайката от шахтите за период от 1-2 месеца;</w:t>
            </w:r>
          </w:p>
        </w:tc>
      </w:tr>
      <w:tr w:rsidR="009B3237" w:rsidRPr="009B3237" w:rsidTr="002B53B0">
        <w:tc>
          <w:tcPr>
            <w:tcW w:w="4678" w:type="dxa"/>
          </w:tcPr>
          <w:p w:rsidR="002B53B0" w:rsidRPr="009B3237" w:rsidRDefault="002B53B0" w:rsidP="002B53B0">
            <w:pPr>
              <w:shd w:val="clear" w:color="auto" w:fill="FFFFFF"/>
              <w:tabs>
                <w:tab w:val="left" w:pos="0"/>
                <w:tab w:val="left" w:pos="480"/>
                <w:tab w:val="left" w:pos="840"/>
                <w:tab w:val="left" w:pos="3159"/>
              </w:tabs>
              <w:autoSpaceDE w:val="0"/>
              <w:autoSpaceDN w:val="0"/>
              <w:spacing w:after="0" w:line="360" w:lineRule="auto"/>
              <w:jc w:val="both"/>
              <w:rPr>
                <w:rFonts w:ascii="Verdana" w:hAnsi="Verdana"/>
                <w:lang w:val="bg-BG"/>
              </w:rPr>
            </w:pPr>
            <w:r w:rsidRPr="009B3237">
              <w:rPr>
                <w:rFonts w:ascii="Verdana" w:hAnsi="Verdana"/>
                <w:lang w:val="bg-BG"/>
              </w:rPr>
              <w:t>Метод на Берман за наличие на хелминтни ларви в почвата;</w:t>
            </w:r>
          </w:p>
        </w:tc>
        <w:tc>
          <w:tcPr>
            <w:tcW w:w="4394" w:type="dxa"/>
          </w:tcPr>
          <w:p w:rsidR="002B53B0" w:rsidRPr="009B3237" w:rsidRDefault="002B53B0" w:rsidP="002B53B0">
            <w:pPr>
              <w:shd w:val="clear" w:color="auto" w:fill="FFFFFF"/>
              <w:tabs>
                <w:tab w:val="left" w:pos="0"/>
                <w:tab w:val="left" w:pos="480"/>
                <w:tab w:val="left" w:pos="840"/>
                <w:tab w:val="left" w:pos="3159"/>
              </w:tabs>
              <w:autoSpaceDE w:val="0"/>
              <w:autoSpaceDN w:val="0"/>
              <w:spacing w:after="0" w:line="360" w:lineRule="auto"/>
              <w:jc w:val="both"/>
              <w:rPr>
                <w:rFonts w:ascii="Verdana" w:hAnsi="Verdana"/>
                <w:lang w:val="bg-BG"/>
              </w:rPr>
            </w:pPr>
            <w:r w:rsidRPr="009B3237">
              <w:rPr>
                <w:rFonts w:ascii="Verdana" w:hAnsi="Verdana"/>
                <w:lang w:val="bg-BG"/>
              </w:rPr>
              <w:t>Унищожаване на партенитните поколения с контролиране числеността на междинните гостоприемници чрез пресушаване - премахване на мочурливи и влажни участъци по пасища или в близост до места за водопой, водни басейни или съоръжения за напояване;</w:t>
            </w:r>
          </w:p>
        </w:tc>
      </w:tr>
      <w:tr w:rsidR="009B3237" w:rsidRPr="009B3237" w:rsidTr="002B53B0">
        <w:tc>
          <w:tcPr>
            <w:tcW w:w="4678" w:type="dxa"/>
          </w:tcPr>
          <w:p w:rsidR="002B53B0" w:rsidRPr="009B3237" w:rsidRDefault="002B53B0" w:rsidP="002B53B0">
            <w:pPr>
              <w:shd w:val="clear" w:color="auto" w:fill="FFFFFF"/>
              <w:tabs>
                <w:tab w:val="left" w:pos="0"/>
                <w:tab w:val="left" w:pos="480"/>
                <w:tab w:val="left" w:pos="840"/>
                <w:tab w:val="left" w:pos="3159"/>
              </w:tabs>
              <w:autoSpaceDE w:val="0"/>
              <w:autoSpaceDN w:val="0"/>
              <w:spacing w:after="0" w:line="360" w:lineRule="auto"/>
              <w:jc w:val="both"/>
              <w:rPr>
                <w:rFonts w:ascii="Verdana" w:hAnsi="Verdana"/>
                <w:lang w:val="bg-BG"/>
              </w:rPr>
            </w:pPr>
            <w:r w:rsidRPr="009B3237">
              <w:rPr>
                <w:rFonts w:ascii="Verdana" w:hAnsi="Verdana"/>
                <w:lang w:val="bg-BG"/>
              </w:rPr>
              <w:t>Изследване на трева и сено за наличието на ларви на нематоди (диктиокаулуси, стронгилиди на храносмилателния канал и др.), както и за наличие на ивазиоспособни стадии от развитието на трематоди (фасциоли, парамфистоми и др.);</w:t>
            </w:r>
          </w:p>
        </w:tc>
        <w:tc>
          <w:tcPr>
            <w:tcW w:w="4394" w:type="dxa"/>
          </w:tcPr>
          <w:p w:rsidR="002B53B0" w:rsidRPr="009B3237" w:rsidRDefault="002B53B0" w:rsidP="002B53B0">
            <w:pPr>
              <w:shd w:val="clear" w:color="auto" w:fill="FFFFFF"/>
              <w:tabs>
                <w:tab w:val="left" w:pos="0"/>
                <w:tab w:val="left" w:pos="480"/>
                <w:tab w:val="left" w:pos="840"/>
                <w:tab w:val="left" w:pos="3159"/>
              </w:tabs>
              <w:autoSpaceDE w:val="0"/>
              <w:autoSpaceDN w:val="0"/>
              <w:spacing w:after="0" w:line="360" w:lineRule="auto"/>
              <w:jc w:val="both"/>
              <w:rPr>
                <w:rFonts w:ascii="Verdana" w:hAnsi="Verdana"/>
                <w:lang w:val="bg-BG"/>
              </w:rPr>
            </w:pPr>
            <w:r w:rsidRPr="009B3237">
              <w:rPr>
                <w:rFonts w:ascii="Verdana" w:hAnsi="Verdana"/>
                <w:lang w:val="bg-BG"/>
              </w:rPr>
              <w:t>Унищожаване на адолескариите чрез добро изсушаване на сеното от мочурливи ливади (слънчево облъчване и сух въздух) и включването му в дажбата на животните 5 - 6 месеца след приготвянето му, или след силажиране;</w:t>
            </w:r>
          </w:p>
        </w:tc>
      </w:tr>
      <w:tr w:rsidR="009B3237" w:rsidRPr="009B3237" w:rsidTr="002B53B0">
        <w:tc>
          <w:tcPr>
            <w:tcW w:w="4678" w:type="dxa"/>
          </w:tcPr>
          <w:p w:rsidR="002B53B0" w:rsidRPr="009B3237" w:rsidRDefault="002B53B0" w:rsidP="002B53B0">
            <w:pPr>
              <w:shd w:val="clear" w:color="auto" w:fill="FFFFFF"/>
              <w:tabs>
                <w:tab w:val="left" w:pos="0"/>
                <w:tab w:val="left" w:pos="480"/>
                <w:tab w:val="left" w:pos="840"/>
                <w:tab w:val="left" w:pos="3159"/>
              </w:tabs>
              <w:autoSpaceDE w:val="0"/>
              <w:autoSpaceDN w:val="0"/>
              <w:spacing w:after="0" w:line="360" w:lineRule="auto"/>
              <w:jc w:val="both"/>
              <w:rPr>
                <w:rFonts w:ascii="Verdana" w:hAnsi="Verdana"/>
                <w:lang w:val="bg-BG"/>
              </w:rPr>
            </w:pPr>
            <w:r w:rsidRPr="009B3237">
              <w:rPr>
                <w:rFonts w:ascii="Verdana" w:hAnsi="Verdana"/>
                <w:lang w:val="bg-BG"/>
              </w:rPr>
              <w:t>Метод на Берман за наличие на нематодни ларви в тревата и сеното;</w:t>
            </w:r>
          </w:p>
        </w:tc>
        <w:tc>
          <w:tcPr>
            <w:tcW w:w="4394" w:type="dxa"/>
          </w:tcPr>
          <w:p w:rsidR="002B53B0" w:rsidRPr="009B3237" w:rsidRDefault="002B53B0" w:rsidP="008E1BE1">
            <w:pPr>
              <w:pStyle w:val="Style"/>
              <w:spacing w:line="360" w:lineRule="auto"/>
              <w:ind w:left="0" w:right="0" w:firstLine="0"/>
              <w:rPr>
                <w:rFonts w:ascii="Verdana" w:hAnsi="Verdana"/>
                <w:sz w:val="20"/>
                <w:szCs w:val="20"/>
                <w:lang w:val="bg-BG"/>
              </w:rPr>
            </w:pPr>
          </w:p>
        </w:tc>
      </w:tr>
      <w:tr w:rsidR="009B3237" w:rsidRPr="009B3237" w:rsidTr="002B53B0">
        <w:tc>
          <w:tcPr>
            <w:tcW w:w="4678" w:type="dxa"/>
          </w:tcPr>
          <w:p w:rsidR="002B53B0" w:rsidRPr="009B3237" w:rsidRDefault="002B53B0" w:rsidP="002B53B0">
            <w:pPr>
              <w:shd w:val="clear" w:color="auto" w:fill="FFFFFF"/>
              <w:tabs>
                <w:tab w:val="left" w:pos="0"/>
                <w:tab w:val="left" w:pos="480"/>
                <w:tab w:val="left" w:pos="840"/>
                <w:tab w:val="left" w:pos="3159"/>
              </w:tabs>
              <w:autoSpaceDE w:val="0"/>
              <w:autoSpaceDN w:val="0"/>
              <w:spacing w:after="0" w:line="360" w:lineRule="auto"/>
              <w:jc w:val="both"/>
              <w:rPr>
                <w:rFonts w:ascii="Verdana" w:hAnsi="Verdana"/>
                <w:lang w:val="bg-BG"/>
              </w:rPr>
            </w:pPr>
            <w:r w:rsidRPr="009B3237">
              <w:rPr>
                <w:rFonts w:ascii="Verdana" w:hAnsi="Verdana"/>
                <w:lang w:val="bg-BG"/>
              </w:rPr>
              <w:t>Изследване на вода (водоеми, които през пасищния сезон служат за водопой на животните или отпадни води) за наличие на хелминти;</w:t>
            </w:r>
          </w:p>
        </w:tc>
        <w:tc>
          <w:tcPr>
            <w:tcW w:w="4394" w:type="dxa"/>
          </w:tcPr>
          <w:p w:rsidR="002B53B0" w:rsidRPr="009B3237" w:rsidRDefault="002B53B0" w:rsidP="002B53B0">
            <w:pPr>
              <w:shd w:val="clear" w:color="auto" w:fill="FFFFFF"/>
              <w:tabs>
                <w:tab w:val="left" w:pos="0"/>
                <w:tab w:val="left" w:pos="480"/>
                <w:tab w:val="left" w:pos="840"/>
                <w:tab w:val="left" w:pos="3159"/>
              </w:tabs>
              <w:autoSpaceDE w:val="0"/>
              <w:autoSpaceDN w:val="0"/>
              <w:spacing w:after="0" w:line="360" w:lineRule="auto"/>
              <w:jc w:val="both"/>
              <w:rPr>
                <w:rFonts w:ascii="Verdana" w:hAnsi="Verdana"/>
                <w:lang w:val="bg-BG"/>
              </w:rPr>
            </w:pPr>
            <w:r w:rsidRPr="009B3237">
              <w:rPr>
                <w:rFonts w:ascii="Verdana" w:hAnsi="Verdana"/>
                <w:lang w:val="bg-BG"/>
              </w:rPr>
              <w:t>Смяна на пасищата през 2-2,5 месеца;</w:t>
            </w:r>
          </w:p>
          <w:p w:rsidR="002B53B0" w:rsidRPr="009B3237" w:rsidRDefault="002B53B0" w:rsidP="008E1BE1">
            <w:pPr>
              <w:pStyle w:val="Style"/>
              <w:spacing w:line="360" w:lineRule="auto"/>
              <w:ind w:left="0" w:right="0" w:firstLine="0"/>
              <w:rPr>
                <w:rFonts w:ascii="Verdana" w:hAnsi="Verdana"/>
                <w:sz w:val="20"/>
                <w:szCs w:val="20"/>
                <w:lang w:val="bg-BG"/>
              </w:rPr>
            </w:pPr>
          </w:p>
        </w:tc>
      </w:tr>
      <w:tr w:rsidR="002B53B0" w:rsidRPr="009B3237" w:rsidTr="002B53B0">
        <w:tc>
          <w:tcPr>
            <w:tcW w:w="4678" w:type="dxa"/>
          </w:tcPr>
          <w:p w:rsidR="002B53B0" w:rsidRPr="009B3237" w:rsidRDefault="002B53B0" w:rsidP="002B53B0">
            <w:pPr>
              <w:shd w:val="clear" w:color="auto" w:fill="FFFFFF"/>
              <w:tabs>
                <w:tab w:val="left" w:pos="0"/>
                <w:tab w:val="left" w:pos="480"/>
                <w:tab w:val="left" w:pos="840"/>
                <w:tab w:val="left" w:pos="3159"/>
              </w:tabs>
              <w:autoSpaceDE w:val="0"/>
              <w:autoSpaceDN w:val="0"/>
              <w:spacing w:after="0" w:line="360" w:lineRule="auto"/>
              <w:jc w:val="both"/>
              <w:rPr>
                <w:rFonts w:ascii="Verdana" w:hAnsi="Verdana"/>
                <w:lang w:val="bg-BG"/>
              </w:rPr>
            </w:pPr>
            <w:r w:rsidRPr="009B3237">
              <w:rPr>
                <w:rFonts w:ascii="Verdana" w:hAnsi="Verdana"/>
                <w:bCs/>
                <w:lang w:val="bg-BG"/>
              </w:rPr>
              <w:t xml:space="preserve">Изследване на междинни и резервоарни </w:t>
            </w:r>
            <w:r w:rsidRPr="009B3237">
              <w:rPr>
                <w:rFonts w:ascii="Verdana" w:hAnsi="Verdana"/>
                <w:bCs/>
                <w:lang w:val="bg-BG"/>
              </w:rPr>
              <w:lastRenderedPageBreak/>
              <w:t>гостоприемници (</w:t>
            </w:r>
            <w:r w:rsidRPr="009B3237">
              <w:rPr>
                <w:rFonts w:ascii="Verdana" w:hAnsi="Verdana"/>
                <w:lang w:val="bg-BG"/>
              </w:rPr>
              <w:t xml:space="preserve">сладководни и сухоземни охлюви от родовете Anisus, </w:t>
            </w:r>
            <w:r w:rsidRPr="009B3237">
              <w:rPr>
                <w:rFonts w:ascii="Verdana" w:hAnsi="Verdana"/>
                <w:bCs/>
                <w:iCs/>
                <w:lang w:val="bg-BG"/>
              </w:rPr>
              <w:t>Bithynia</w:t>
            </w:r>
            <w:r w:rsidRPr="009B3237">
              <w:rPr>
                <w:rFonts w:ascii="Verdana" w:hAnsi="Verdana"/>
                <w:bCs/>
                <w:lang w:val="bg-BG"/>
              </w:rPr>
              <w:t xml:space="preserve">, </w:t>
            </w:r>
            <w:r w:rsidRPr="009B3237">
              <w:rPr>
                <w:rFonts w:ascii="Verdana" w:hAnsi="Verdana"/>
                <w:lang w:val="bg-BG"/>
              </w:rPr>
              <w:t xml:space="preserve">Galba, Lymnaea, </w:t>
            </w:r>
            <w:r w:rsidRPr="009B3237">
              <w:rPr>
                <w:rFonts w:ascii="Verdana" w:hAnsi="Verdana"/>
                <w:bCs/>
                <w:iCs/>
                <w:lang w:val="bg-BG"/>
              </w:rPr>
              <w:t>Planorbis</w:t>
            </w:r>
            <w:r w:rsidRPr="009B3237">
              <w:rPr>
                <w:rFonts w:ascii="Verdana" w:hAnsi="Verdana"/>
                <w:bCs/>
                <w:lang w:val="bg-BG"/>
              </w:rPr>
              <w:t xml:space="preserve">, </w:t>
            </w:r>
            <w:r w:rsidRPr="009B3237">
              <w:rPr>
                <w:rFonts w:ascii="Verdana" w:hAnsi="Verdana"/>
                <w:bCs/>
                <w:iCs/>
                <w:lang w:val="bg-BG"/>
              </w:rPr>
              <w:t>Radix,</w:t>
            </w:r>
            <w:r w:rsidRPr="009B3237">
              <w:rPr>
                <w:rFonts w:ascii="Verdana" w:hAnsi="Verdana"/>
                <w:bCs/>
                <w:lang w:val="bg-BG"/>
              </w:rPr>
              <w:t xml:space="preserve"> Segmentia</w:t>
            </w:r>
            <w:r w:rsidRPr="009B3237">
              <w:rPr>
                <w:rFonts w:ascii="Verdana" w:hAnsi="Verdana"/>
                <w:bCs/>
                <w:iCs/>
                <w:lang w:val="bg-BG"/>
              </w:rPr>
              <w:t>, Viviparus,</w:t>
            </w:r>
            <w:r w:rsidRPr="009B3237">
              <w:rPr>
                <w:rFonts w:ascii="Verdana" w:hAnsi="Verdana"/>
                <w:bCs/>
                <w:lang w:val="bg-BG"/>
              </w:rPr>
              <w:t xml:space="preserve"> </w:t>
            </w:r>
            <w:r w:rsidRPr="009B3237">
              <w:rPr>
                <w:rFonts w:ascii="Verdana" w:hAnsi="Verdana"/>
                <w:bCs/>
                <w:iCs/>
                <w:lang w:val="bg-BG"/>
              </w:rPr>
              <w:t>Zebrina</w:t>
            </w:r>
            <w:r w:rsidRPr="009B3237">
              <w:rPr>
                <w:rFonts w:ascii="Verdana" w:hAnsi="Verdana"/>
                <w:bCs/>
                <w:lang w:val="bg-BG"/>
              </w:rPr>
              <w:t xml:space="preserve">, </w:t>
            </w:r>
            <w:r w:rsidRPr="009B3237">
              <w:rPr>
                <w:rFonts w:ascii="Verdana" w:hAnsi="Verdana"/>
                <w:bCs/>
                <w:iCs/>
                <w:lang w:val="bg-BG"/>
              </w:rPr>
              <w:t xml:space="preserve">Helicella, </w:t>
            </w:r>
            <w:r w:rsidRPr="009B3237">
              <w:rPr>
                <w:rFonts w:ascii="Verdana" w:hAnsi="Verdana"/>
                <w:lang w:val="bg-BG"/>
              </w:rPr>
              <w:t>Planorbarius др.; насекоми – мравки от род Formicia; бръмбари от родовете Calathus, Amara, Ophonus, Aphodius, Melolontha, Cetonia; мухи от подсем. Muscinae, почвени кърлежчета от разред Oribatida; ракообразни, червеи и др.</w:t>
            </w:r>
            <w:r w:rsidRPr="009B3237">
              <w:rPr>
                <w:rFonts w:ascii="Verdana" w:hAnsi="Verdana"/>
                <w:bCs/>
                <w:lang w:val="bg-BG"/>
              </w:rPr>
              <w:t xml:space="preserve">) за целите на откриване на </w:t>
            </w:r>
            <w:r w:rsidRPr="009B3237">
              <w:rPr>
                <w:rFonts w:ascii="Verdana" w:hAnsi="Verdana"/>
                <w:lang w:val="bg-BG"/>
              </w:rPr>
              <w:t>причинители на фасциолоза, парамфистомоза, дикоцелиоза на преживни животни, описторхоза, клонорхоза при месоядни животни, ехиностоматидози, простогонимоза, плагиорхоза, нотокотилоза на птици, различни трематодози при риби, протостронгилиди по преживни животни и др</w:t>
            </w:r>
          </w:p>
        </w:tc>
        <w:tc>
          <w:tcPr>
            <w:tcW w:w="4394" w:type="dxa"/>
          </w:tcPr>
          <w:p w:rsidR="002B53B0" w:rsidRPr="009B3237" w:rsidRDefault="002B53B0" w:rsidP="008E1BE1">
            <w:pPr>
              <w:pStyle w:val="Style"/>
              <w:spacing w:line="360" w:lineRule="auto"/>
              <w:ind w:left="0" w:right="0" w:firstLine="0"/>
              <w:rPr>
                <w:rFonts w:ascii="Verdana" w:hAnsi="Verdana"/>
                <w:sz w:val="20"/>
                <w:szCs w:val="20"/>
                <w:lang w:val="bg-BG"/>
              </w:rPr>
            </w:pPr>
            <w:r w:rsidRPr="009B3237">
              <w:rPr>
                <w:rFonts w:ascii="Verdana" w:hAnsi="Verdana"/>
                <w:sz w:val="20"/>
                <w:szCs w:val="20"/>
                <w:lang w:val="bg-BG"/>
              </w:rPr>
              <w:lastRenderedPageBreak/>
              <w:t xml:space="preserve">Унищожаване на инвазиоспособни </w:t>
            </w:r>
            <w:r w:rsidRPr="009B3237">
              <w:rPr>
                <w:rFonts w:ascii="Verdana" w:hAnsi="Verdana"/>
                <w:sz w:val="20"/>
                <w:szCs w:val="20"/>
                <w:lang w:val="bg-BG"/>
              </w:rPr>
              <w:lastRenderedPageBreak/>
              <w:t>нематодни ларви</w:t>
            </w:r>
          </w:p>
        </w:tc>
      </w:tr>
    </w:tbl>
    <w:p w:rsidR="005550D0" w:rsidRPr="009B3237" w:rsidRDefault="005550D0" w:rsidP="002B53B0">
      <w:pPr>
        <w:shd w:val="clear" w:color="auto" w:fill="FFFFFF"/>
        <w:tabs>
          <w:tab w:val="left" w:pos="0"/>
          <w:tab w:val="left" w:pos="480"/>
          <w:tab w:val="left" w:pos="840"/>
          <w:tab w:val="left" w:pos="3159"/>
        </w:tabs>
        <w:autoSpaceDE w:val="0"/>
        <w:autoSpaceDN w:val="0"/>
        <w:spacing w:after="0" w:line="360" w:lineRule="auto"/>
        <w:jc w:val="both"/>
        <w:rPr>
          <w:rFonts w:ascii="Verdana" w:hAnsi="Verdana"/>
          <w:i/>
          <w:sz w:val="20"/>
          <w:szCs w:val="20"/>
        </w:rPr>
      </w:pPr>
    </w:p>
    <w:p w:rsidR="00250E29" w:rsidRPr="009B3237" w:rsidRDefault="005550D0" w:rsidP="00250E29">
      <w:pPr>
        <w:spacing w:after="0" w:line="360" w:lineRule="auto"/>
        <w:jc w:val="right"/>
        <w:rPr>
          <w:rFonts w:ascii="Verdana" w:hAnsi="Verdana"/>
          <w:sz w:val="20"/>
          <w:szCs w:val="20"/>
        </w:rPr>
      </w:pPr>
      <w:r w:rsidRPr="009B3237">
        <w:rPr>
          <w:rFonts w:ascii="Verdana" w:hAnsi="Verdana"/>
          <w:sz w:val="20"/>
          <w:szCs w:val="20"/>
        </w:rPr>
        <w:t>Приложение № 2</w:t>
      </w:r>
      <w:r w:rsidR="000019A1" w:rsidRPr="009B3237">
        <w:rPr>
          <w:rFonts w:ascii="Verdana" w:hAnsi="Verdana"/>
          <w:sz w:val="20"/>
          <w:szCs w:val="20"/>
        </w:rPr>
        <w:t xml:space="preserve"> </w:t>
      </w:r>
    </w:p>
    <w:p w:rsidR="004205E0" w:rsidRPr="009B3237" w:rsidRDefault="005550D0" w:rsidP="00250E29">
      <w:pPr>
        <w:spacing w:after="0" w:line="360" w:lineRule="auto"/>
        <w:jc w:val="right"/>
        <w:rPr>
          <w:rFonts w:ascii="Verdana" w:hAnsi="Verdana"/>
          <w:sz w:val="20"/>
          <w:szCs w:val="20"/>
        </w:rPr>
      </w:pPr>
      <w:r w:rsidRPr="009B3237">
        <w:rPr>
          <w:rFonts w:ascii="Verdana" w:hAnsi="Verdana"/>
          <w:sz w:val="20"/>
          <w:szCs w:val="20"/>
        </w:rPr>
        <w:t>към чл.1</w:t>
      </w:r>
      <w:r w:rsidR="004205E0" w:rsidRPr="009B3237">
        <w:rPr>
          <w:rFonts w:ascii="Verdana" w:hAnsi="Verdana"/>
          <w:sz w:val="20"/>
          <w:szCs w:val="20"/>
        </w:rPr>
        <w:t>6</w:t>
      </w:r>
      <w:r w:rsidRPr="009B3237">
        <w:rPr>
          <w:rFonts w:ascii="Verdana" w:hAnsi="Verdana"/>
          <w:sz w:val="20"/>
          <w:szCs w:val="20"/>
        </w:rPr>
        <w:t>, ал.5, т.7</w:t>
      </w:r>
      <w:r w:rsidR="002D3E2F" w:rsidRPr="009B3237">
        <w:rPr>
          <w:rFonts w:ascii="Verdana" w:hAnsi="Verdana"/>
          <w:sz w:val="20"/>
          <w:szCs w:val="20"/>
        </w:rPr>
        <w:t xml:space="preserve"> </w:t>
      </w:r>
    </w:p>
    <w:tbl>
      <w:tblPr>
        <w:tblW w:w="997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543"/>
        <w:gridCol w:w="708"/>
        <w:gridCol w:w="2231"/>
        <w:gridCol w:w="2328"/>
        <w:gridCol w:w="195"/>
        <w:gridCol w:w="97"/>
        <w:gridCol w:w="2877"/>
      </w:tblGrid>
      <w:tr w:rsidR="009B3237" w:rsidRPr="009B3237" w:rsidTr="00250E29">
        <w:trPr>
          <w:trHeight w:val="456"/>
        </w:trPr>
        <w:tc>
          <w:tcPr>
            <w:tcW w:w="10953" w:type="dxa"/>
            <w:gridSpan w:val="7"/>
            <w:tcBorders>
              <w:top w:val="single" w:sz="12" w:space="0" w:color="000000"/>
              <w:left w:val="single" w:sz="12" w:space="0" w:color="000000"/>
              <w:bottom w:val="single" w:sz="6" w:space="0" w:color="000000"/>
              <w:right w:val="single" w:sz="12" w:space="0" w:color="000000"/>
            </w:tcBorders>
            <w:vAlign w:val="center"/>
          </w:tcPr>
          <w:p w:rsidR="005550D0" w:rsidRPr="009B3237" w:rsidRDefault="005550D0" w:rsidP="00250E29">
            <w:pPr>
              <w:spacing w:before="120" w:after="80" w:line="240" w:lineRule="auto"/>
              <w:jc w:val="center"/>
              <w:rPr>
                <w:rFonts w:ascii="Verdana" w:eastAsia="Times New Roman" w:hAnsi="Verdana"/>
                <w:b/>
                <w:sz w:val="20"/>
                <w:szCs w:val="20"/>
              </w:rPr>
            </w:pPr>
            <w:r w:rsidRPr="009B3237">
              <w:rPr>
                <w:rFonts w:ascii="Verdana" w:hAnsi="Verdana"/>
                <w:b/>
                <w:sz w:val="20"/>
                <w:szCs w:val="20"/>
              </w:rPr>
              <w:t>ПРОТОКОЛ</w:t>
            </w:r>
          </w:p>
        </w:tc>
      </w:tr>
      <w:tr w:rsidR="009B3237" w:rsidRPr="009B3237" w:rsidTr="00250E29">
        <w:trPr>
          <w:trHeight w:val="456"/>
        </w:trPr>
        <w:tc>
          <w:tcPr>
            <w:tcW w:w="0" w:type="auto"/>
            <w:gridSpan w:val="3"/>
            <w:tcBorders>
              <w:top w:val="single" w:sz="12"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xml:space="preserve">Данни </w:t>
            </w:r>
            <w:r w:rsidRPr="009B3237">
              <w:rPr>
                <w:rFonts w:ascii="Verdana" w:eastAsia="Times New Roman" w:hAnsi="Verdana"/>
                <w:sz w:val="20"/>
                <w:szCs w:val="20"/>
                <w:bdr w:val="none" w:sz="0" w:space="0" w:color="auto" w:frame="1"/>
                <w:shd w:val="clear" w:color="auto" w:fill="FFFFFF"/>
              </w:rPr>
              <w:t>за</w:t>
            </w:r>
            <w:r w:rsidRPr="009B3237">
              <w:rPr>
                <w:rFonts w:ascii="Verdana" w:eastAsia="Times New Roman" w:hAnsi="Verdana"/>
                <w:sz w:val="20"/>
                <w:szCs w:val="20"/>
              </w:rPr>
              <w:t xml:space="preserve"> извърши</w:t>
            </w:r>
            <w:r w:rsidR="004205E0" w:rsidRPr="009B3237">
              <w:rPr>
                <w:rFonts w:ascii="Verdana" w:eastAsia="Times New Roman" w:hAnsi="Verdana"/>
                <w:sz w:val="20"/>
                <w:szCs w:val="20"/>
              </w:rPr>
              <w:t>тел</w:t>
            </w:r>
            <w:r w:rsidRPr="009B3237">
              <w:rPr>
                <w:rFonts w:ascii="Verdana" w:eastAsia="Times New Roman" w:hAnsi="Verdana"/>
                <w:sz w:val="20"/>
                <w:szCs w:val="20"/>
              </w:rPr>
              <w:t xml:space="preserve">я </w:t>
            </w:r>
            <w:r w:rsidRPr="009B3237">
              <w:rPr>
                <w:rFonts w:ascii="Verdana" w:eastAsia="Times New Roman" w:hAnsi="Verdana"/>
                <w:sz w:val="20"/>
                <w:szCs w:val="20"/>
                <w:bdr w:val="none" w:sz="0" w:space="0" w:color="auto" w:frame="1"/>
                <w:shd w:val="clear" w:color="auto" w:fill="FFFFFF"/>
              </w:rPr>
              <w:t>на</w:t>
            </w:r>
            <w:r w:rsidRPr="009B3237">
              <w:rPr>
                <w:rFonts w:ascii="Verdana" w:eastAsia="Times New Roman" w:hAnsi="Verdana"/>
                <w:sz w:val="20"/>
                <w:szCs w:val="20"/>
              </w:rPr>
              <w:t xml:space="preserve"> ДДДД обработката</w:t>
            </w:r>
          </w:p>
        </w:tc>
        <w:tc>
          <w:tcPr>
            <w:tcW w:w="2707" w:type="dxa"/>
            <w:gridSpan w:val="2"/>
            <w:tcBorders>
              <w:top w:val="single" w:sz="12"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xml:space="preserve">Данни </w:t>
            </w:r>
            <w:r w:rsidRPr="009B3237">
              <w:rPr>
                <w:rFonts w:ascii="Verdana" w:eastAsia="Times New Roman" w:hAnsi="Verdana"/>
                <w:sz w:val="20"/>
                <w:szCs w:val="20"/>
                <w:bdr w:val="none" w:sz="0" w:space="0" w:color="auto" w:frame="1"/>
                <w:shd w:val="clear" w:color="auto" w:fill="FFFFFF"/>
              </w:rPr>
              <w:t>за</w:t>
            </w:r>
            <w:r w:rsidRPr="009B3237">
              <w:rPr>
                <w:rFonts w:ascii="Verdana" w:eastAsia="Times New Roman" w:hAnsi="Verdana"/>
                <w:sz w:val="20"/>
                <w:szCs w:val="20"/>
              </w:rPr>
              <w:t xml:space="preserve"> заявителя </w:t>
            </w:r>
            <w:r w:rsidRPr="009B3237">
              <w:rPr>
                <w:rFonts w:ascii="Verdana" w:eastAsia="Times New Roman" w:hAnsi="Verdana"/>
                <w:sz w:val="20"/>
                <w:szCs w:val="20"/>
                <w:bdr w:val="none" w:sz="0" w:space="0" w:color="auto" w:frame="1"/>
                <w:shd w:val="clear" w:color="auto" w:fill="FFFFFF"/>
              </w:rPr>
              <w:t>на</w:t>
            </w:r>
            <w:r w:rsidRPr="009B3237">
              <w:rPr>
                <w:rFonts w:ascii="Verdana" w:eastAsia="Times New Roman" w:hAnsi="Verdana"/>
                <w:sz w:val="20"/>
                <w:szCs w:val="20"/>
              </w:rPr>
              <w:t xml:space="preserve"> извършената ДДДД обработка</w:t>
            </w:r>
          </w:p>
        </w:tc>
        <w:tc>
          <w:tcPr>
            <w:tcW w:w="3286" w:type="dxa"/>
            <w:gridSpan w:val="2"/>
            <w:tcBorders>
              <w:top w:val="single" w:sz="12" w:space="0" w:color="000000"/>
              <w:left w:val="single" w:sz="6" w:space="0" w:color="000000"/>
              <w:bottom w:val="single" w:sz="6" w:space="0" w:color="000000"/>
              <w:right w:val="single" w:sz="12"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xml:space="preserve">Данни </w:t>
            </w:r>
            <w:r w:rsidRPr="009B3237">
              <w:rPr>
                <w:rFonts w:ascii="Verdana" w:eastAsia="Times New Roman" w:hAnsi="Verdana"/>
                <w:sz w:val="20"/>
                <w:szCs w:val="20"/>
                <w:bdr w:val="none" w:sz="0" w:space="0" w:color="auto" w:frame="1"/>
                <w:shd w:val="clear" w:color="auto" w:fill="FFFFFF"/>
              </w:rPr>
              <w:t>за</w:t>
            </w:r>
            <w:r w:rsidRPr="009B3237">
              <w:rPr>
                <w:rFonts w:ascii="Verdana" w:eastAsia="Times New Roman" w:hAnsi="Verdana"/>
                <w:sz w:val="20"/>
                <w:szCs w:val="20"/>
              </w:rPr>
              <w:t xml:space="preserve"> обекта, в който е извършена ДДДД обработката</w:t>
            </w:r>
          </w:p>
        </w:tc>
      </w:tr>
      <w:tr w:rsidR="009B3237" w:rsidRPr="009B3237" w:rsidTr="00250E29">
        <w:trPr>
          <w:trHeight w:val="223"/>
        </w:trPr>
        <w:tc>
          <w:tcPr>
            <w:tcW w:w="0" w:type="auto"/>
            <w:gridSpan w:val="3"/>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xml:space="preserve">Име: </w:t>
            </w:r>
          </w:p>
        </w:tc>
        <w:tc>
          <w:tcPr>
            <w:tcW w:w="2707" w:type="dxa"/>
            <w:gridSpan w:val="2"/>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Име:</w:t>
            </w:r>
          </w:p>
        </w:tc>
        <w:tc>
          <w:tcPr>
            <w:tcW w:w="3286" w:type="dxa"/>
            <w:gridSpan w:val="2"/>
            <w:vMerge w:val="restart"/>
            <w:tcBorders>
              <w:top w:val="single" w:sz="6" w:space="0" w:color="000000"/>
              <w:left w:val="single" w:sz="6" w:space="0" w:color="000000"/>
              <w:bottom w:val="single" w:sz="6" w:space="0" w:color="000000"/>
              <w:right w:val="single" w:sz="12"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Вид:</w:t>
            </w:r>
          </w:p>
        </w:tc>
      </w:tr>
      <w:tr w:rsidR="009B3237" w:rsidRPr="009B3237" w:rsidTr="00250E29">
        <w:trPr>
          <w:trHeight w:val="234"/>
        </w:trPr>
        <w:tc>
          <w:tcPr>
            <w:tcW w:w="0" w:type="auto"/>
            <w:gridSpan w:val="3"/>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ЕИК:</w:t>
            </w:r>
          </w:p>
        </w:tc>
        <w:tc>
          <w:tcPr>
            <w:tcW w:w="2707" w:type="dxa"/>
            <w:gridSpan w:val="2"/>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ЕИК:</w:t>
            </w:r>
          </w:p>
        </w:tc>
        <w:tc>
          <w:tcPr>
            <w:tcW w:w="3286" w:type="dxa"/>
            <w:gridSpan w:val="2"/>
            <w:vMerge/>
            <w:tcBorders>
              <w:top w:val="single" w:sz="6" w:space="0" w:color="000000"/>
              <w:left w:val="single" w:sz="6" w:space="0" w:color="000000"/>
              <w:bottom w:val="single" w:sz="6" w:space="0" w:color="000000"/>
              <w:right w:val="single" w:sz="12" w:space="0" w:color="000000"/>
            </w:tcBorders>
            <w:vAlign w:val="center"/>
            <w:hideMark/>
          </w:tcPr>
          <w:p w:rsidR="005550D0" w:rsidRPr="009B3237" w:rsidRDefault="005550D0" w:rsidP="00250E29">
            <w:pPr>
              <w:spacing w:before="120" w:after="80" w:line="240" w:lineRule="auto"/>
              <w:rPr>
                <w:rFonts w:ascii="Verdana" w:eastAsia="Times New Roman" w:hAnsi="Verdana"/>
                <w:sz w:val="20"/>
                <w:szCs w:val="20"/>
              </w:rPr>
            </w:pPr>
          </w:p>
        </w:tc>
      </w:tr>
      <w:tr w:rsidR="009B3237" w:rsidRPr="009B3237" w:rsidTr="00250E29">
        <w:trPr>
          <w:trHeight w:val="234"/>
        </w:trPr>
        <w:tc>
          <w:tcPr>
            <w:tcW w:w="0" w:type="auto"/>
            <w:gridSpan w:val="3"/>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Адрес:</w:t>
            </w:r>
          </w:p>
        </w:tc>
        <w:tc>
          <w:tcPr>
            <w:tcW w:w="2707" w:type="dxa"/>
            <w:gridSpan w:val="2"/>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Адрес:</w:t>
            </w:r>
          </w:p>
        </w:tc>
        <w:tc>
          <w:tcPr>
            <w:tcW w:w="3286" w:type="dxa"/>
            <w:gridSpan w:val="2"/>
            <w:tcBorders>
              <w:top w:val="single" w:sz="6" w:space="0" w:color="000000"/>
              <w:left w:val="single" w:sz="6" w:space="0" w:color="000000"/>
              <w:bottom w:val="single" w:sz="6" w:space="0" w:color="000000"/>
              <w:right w:val="single" w:sz="12"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Адрес:</w:t>
            </w:r>
          </w:p>
        </w:tc>
      </w:tr>
      <w:tr w:rsidR="009B3237" w:rsidRPr="009B3237" w:rsidTr="00250E29">
        <w:trPr>
          <w:trHeight w:val="234"/>
        </w:trPr>
        <w:tc>
          <w:tcPr>
            <w:tcW w:w="0" w:type="auto"/>
            <w:gridSpan w:val="3"/>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Телефон:</w:t>
            </w:r>
          </w:p>
        </w:tc>
        <w:tc>
          <w:tcPr>
            <w:tcW w:w="2707" w:type="dxa"/>
            <w:gridSpan w:val="2"/>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Телефон:</w:t>
            </w:r>
          </w:p>
        </w:tc>
        <w:tc>
          <w:tcPr>
            <w:tcW w:w="3286" w:type="dxa"/>
            <w:gridSpan w:val="2"/>
            <w:tcBorders>
              <w:top w:val="single" w:sz="6" w:space="0" w:color="000000"/>
              <w:left w:val="single" w:sz="6" w:space="0" w:color="000000"/>
              <w:bottom w:val="single" w:sz="6" w:space="0" w:color="000000"/>
              <w:right w:val="single" w:sz="12"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Обща площ (m2)</w:t>
            </w:r>
          </w:p>
        </w:tc>
      </w:tr>
      <w:tr w:rsidR="009B3237" w:rsidRPr="009B3237" w:rsidTr="00250E29">
        <w:trPr>
          <w:trHeight w:val="456"/>
        </w:trPr>
        <w:tc>
          <w:tcPr>
            <w:tcW w:w="0" w:type="auto"/>
            <w:tcBorders>
              <w:top w:val="single" w:sz="6" w:space="0" w:color="000000"/>
              <w:left w:val="single" w:sz="12" w:space="0" w:color="000000"/>
              <w:bottom w:val="single" w:sz="12" w:space="0" w:color="000000"/>
              <w:right w:val="single" w:sz="6" w:space="0" w:color="000000"/>
            </w:tcBorders>
            <w:vAlign w:val="center"/>
            <w:hideMark/>
          </w:tcPr>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Обработката е по:</w:t>
            </w:r>
          </w:p>
        </w:tc>
        <w:tc>
          <w:tcPr>
            <w:tcW w:w="805" w:type="dxa"/>
            <w:tcBorders>
              <w:top w:val="single" w:sz="6" w:space="0" w:color="000000"/>
              <w:left w:val="single" w:sz="6" w:space="0" w:color="000000"/>
              <w:bottom w:val="single" w:sz="12"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2418" w:type="dxa"/>
            <w:tcBorders>
              <w:top w:val="single" w:sz="6" w:space="0" w:color="000000"/>
              <w:left w:val="single" w:sz="6" w:space="0" w:color="000000"/>
              <w:bottom w:val="single" w:sz="12"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еднократна заявка</w:t>
            </w:r>
          </w:p>
        </w:tc>
        <w:tc>
          <w:tcPr>
            <w:tcW w:w="2512" w:type="dxa"/>
            <w:tcBorders>
              <w:top w:val="single" w:sz="6" w:space="0" w:color="000000"/>
              <w:left w:val="single" w:sz="6" w:space="0" w:color="000000"/>
              <w:bottom w:val="single" w:sz="12"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293" w:type="dxa"/>
            <w:gridSpan w:val="2"/>
            <w:tcBorders>
              <w:top w:val="single" w:sz="6" w:space="0" w:color="000000"/>
              <w:left w:val="single" w:sz="6" w:space="0" w:color="000000"/>
              <w:bottom w:val="single" w:sz="12" w:space="0" w:color="000000"/>
              <w:right w:val="nil"/>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r w:rsidR="0083191E" w:rsidRPr="009B3237">
              <w:rPr>
                <w:rFonts w:ascii="Verdana" w:eastAsia="Times New Roman" w:hAnsi="Verdana"/>
                <w:sz w:val="20"/>
                <w:szCs w:val="20"/>
              </w:rPr>
              <w:t xml:space="preserve"> </w:t>
            </w:r>
          </w:p>
        </w:tc>
        <w:tc>
          <w:tcPr>
            <w:tcW w:w="3188" w:type="dxa"/>
            <w:tcBorders>
              <w:top w:val="single" w:sz="6" w:space="0" w:color="000000"/>
              <w:left w:val="nil"/>
              <w:bottom w:val="single" w:sz="12" w:space="0" w:color="000000"/>
              <w:right w:val="single" w:sz="12"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xml:space="preserve">дългосрочен договор </w:t>
            </w:r>
          </w:p>
        </w:tc>
      </w:tr>
    </w:tbl>
    <w:tbl>
      <w:tblPr>
        <w:tblpPr w:leftFromText="141" w:rightFromText="141" w:vertAnchor="text" w:horzAnchor="margin" w:tblpY="172"/>
        <w:tblW w:w="997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817"/>
        <w:gridCol w:w="2757"/>
        <w:gridCol w:w="263"/>
        <w:gridCol w:w="1029"/>
        <w:gridCol w:w="263"/>
        <w:gridCol w:w="868"/>
        <w:gridCol w:w="263"/>
        <w:gridCol w:w="985"/>
        <w:gridCol w:w="263"/>
        <w:gridCol w:w="1274"/>
        <w:gridCol w:w="321"/>
        <w:gridCol w:w="876"/>
      </w:tblGrid>
      <w:tr w:rsidR="009B3237" w:rsidRPr="009B3237" w:rsidTr="00250E29">
        <w:tc>
          <w:tcPr>
            <w:tcW w:w="817" w:type="dxa"/>
            <w:tcBorders>
              <w:top w:val="single" w:sz="12"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p>
        </w:tc>
        <w:tc>
          <w:tcPr>
            <w:tcW w:w="2757" w:type="dxa"/>
            <w:tcBorders>
              <w:top w:val="single" w:sz="12"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center"/>
              <w:rPr>
                <w:rFonts w:ascii="Verdana" w:eastAsia="Times New Roman" w:hAnsi="Verdana"/>
                <w:sz w:val="20"/>
                <w:szCs w:val="20"/>
              </w:rPr>
            </w:pPr>
            <w:r w:rsidRPr="009B3237">
              <w:rPr>
                <w:rFonts w:ascii="Verdana" w:eastAsia="Times New Roman" w:hAnsi="Verdana"/>
                <w:sz w:val="20"/>
                <w:szCs w:val="20"/>
              </w:rPr>
              <w:t>Данни за извършените в обекта ДДДД обработки</w:t>
            </w:r>
          </w:p>
        </w:tc>
        <w:tc>
          <w:tcPr>
            <w:tcW w:w="2423" w:type="dxa"/>
            <w:gridSpan w:val="4"/>
            <w:tcBorders>
              <w:top w:val="single" w:sz="12"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center"/>
              <w:rPr>
                <w:rFonts w:ascii="Verdana" w:eastAsia="Times New Roman" w:hAnsi="Verdana"/>
                <w:sz w:val="20"/>
                <w:szCs w:val="20"/>
              </w:rPr>
            </w:pPr>
            <w:r w:rsidRPr="009B3237">
              <w:rPr>
                <w:rFonts w:ascii="Verdana" w:eastAsia="Times New Roman" w:hAnsi="Verdana"/>
                <w:sz w:val="20"/>
                <w:szCs w:val="20"/>
              </w:rPr>
              <w:t>Дезинсекция и дезакаризация</w:t>
            </w:r>
          </w:p>
        </w:tc>
        <w:tc>
          <w:tcPr>
            <w:tcW w:w="1248" w:type="dxa"/>
            <w:gridSpan w:val="2"/>
            <w:tcBorders>
              <w:top w:val="single" w:sz="12"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center"/>
              <w:rPr>
                <w:rFonts w:ascii="Verdana" w:eastAsia="Times New Roman" w:hAnsi="Verdana"/>
                <w:sz w:val="20"/>
                <w:szCs w:val="20"/>
              </w:rPr>
            </w:pPr>
            <w:r w:rsidRPr="009B3237">
              <w:rPr>
                <w:rFonts w:ascii="Verdana" w:eastAsia="Times New Roman" w:hAnsi="Verdana"/>
                <w:sz w:val="20"/>
                <w:szCs w:val="20"/>
              </w:rPr>
              <w:t>Дератизация</w:t>
            </w:r>
          </w:p>
        </w:tc>
        <w:tc>
          <w:tcPr>
            <w:tcW w:w="1537" w:type="dxa"/>
            <w:gridSpan w:val="2"/>
            <w:tcBorders>
              <w:top w:val="single" w:sz="12" w:space="0" w:color="000000"/>
              <w:left w:val="single" w:sz="6" w:space="0" w:color="000000"/>
              <w:bottom w:val="single" w:sz="6" w:space="0" w:color="000000"/>
              <w:right w:val="single" w:sz="4" w:space="0" w:color="auto"/>
            </w:tcBorders>
            <w:vAlign w:val="center"/>
            <w:hideMark/>
          </w:tcPr>
          <w:p w:rsidR="005550D0" w:rsidRPr="009B3237" w:rsidRDefault="005550D0" w:rsidP="00250E29">
            <w:pPr>
              <w:spacing w:before="120" w:after="80" w:line="240" w:lineRule="auto"/>
              <w:jc w:val="center"/>
              <w:rPr>
                <w:rFonts w:ascii="Verdana" w:eastAsia="Times New Roman" w:hAnsi="Verdana"/>
                <w:sz w:val="20"/>
                <w:szCs w:val="20"/>
              </w:rPr>
            </w:pPr>
            <w:r w:rsidRPr="009B3237">
              <w:rPr>
                <w:rFonts w:ascii="Verdana" w:eastAsia="Times New Roman" w:hAnsi="Verdana"/>
                <w:sz w:val="20"/>
                <w:szCs w:val="20"/>
              </w:rPr>
              <w:t>Дезинфекция</w:t>
            </w:r>
          </w:p>
        </w:tc>
        <w:tc>
          <w:tcPr>
            <w:tcW w:w="1197" w:type="dxa"/>
            <w:gridSpan w:val="2"/>
            <w:tcBorders>
              <w:top w:val="single" w:sz="12" w:space="0" w:color="000000"/>
              <w:left w:val="single" w:sz="4" w:space="0" w:color="auto"/>
              <w:bottom w:val="single" w:sz="6" w:space="0" w:color="000000"/>
              <w:right w:val="single" w:sz="12" w:space="0" w:color="000000"/>
            </w:tcBorders>
            <w:vAlign w:val="center"/>
          </w:tcPr>
          <w:p w:rsidR="005550D0" w:rsidRPr="009B3237" w:rsidRDefault="005550D0" w:rsidP="00250E29">
            <w:pPr>
              <w:spacing w:before="120" w:after="80" w:line="240" w:lineRule="auto"/>
              <w:jc w:val="center"/>
              <w:rPr>
                <w:rFonts w:ascii="Verdana" w:eastAsia="Times New Roman" w:hAnsi="Verdana"/>
                <w:sz w:val="20"/>
                <w:szCs w:val="20"/>
              </w:rPr>
            </w:pPr>
            <w:r w:rsidRPr="009B3237">
              <w:rPr>
                <w:rFonts w:ascii="Verdana" w:eastAsia="Times New Roman" w:hAnsi="Verdana"/>
                <w:sz w:val="20"/>
                <w:szCs w:val="20"/>
              </w:rPr>
              <w:t>Девастация</w:t>
            </w:r>
          </w:p>
        </w:tc>
      </w:tr>
      <w:tr w:rsidR="009B3237" w:rsidRPr="009B3237" w:rsidTr="00250E29">
        <w:tc>
          <w:tcPr>
            <w:tcW w:w="817" w:type="dxa"/>
            <w:tcBorders>
              <w:top w:val="single" w:sz="12" w:space="0" w:color="000000"/>
              <w:left w:val="single" w:sz="12"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2757" w:type="dxa"/>
            <w:tcBorders>
              <w:top w:val="single" w:sz="12" w:space="0" w:color="000000"/>
              <w:left w:val="single" w:sz="6"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2423" w:type="dxa"/>
            <w:gridSpan w:val="4"/>
            <w:tcBorders>
              <w:top w:val="single" w:sz="12" w:space="0" w:color="000000"/>
              <w:left w:val="single" w:sz="6"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1248" w:type="dxa"/>
            <w:gridSpan w:val="2"/>
            <w:tcBorders>
              <w:top w:val="single" w:sz="12" w:space="0" w:color="000000"/>
              <w:left w:val="single" w:sz="6"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1537" w:type="dxa"/>
            <w:gridSpan w:val="2"/>
            <w:tcBorders>
              <w:top w:val="single" w:sz="12" w:space="0" w:color="000000"/>
              <w:left w:val="single" w:sz="6" w:space="0" w:color="000000"/>
              <w:bottom w:val="single" w:sz="6" w:space="0" w:color="000000"/>
              <w:right w:val="single" w:sz="4" w:space="0" w:color="auto"/>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1197" w:type="dxa"/>
            <w:gridSpan w:val="2"/>
            <w:tcBorders>
              <w:top w:val="single" w:sz="12" w:space="0" w:color="000000"/>
              <w:left w:val="single" w:sz="4" w:space="0" w:color="auto"/>
              <w:right w:val="single" w:sz="12" w:space="0" w:color="000000"/>
            </w:tcBorders>
          </w:tcPr>
          <w:p w:rsidR="005550D0" w:rsidRPr="009B3237" w:rsidRDefault="005550D0" w:rsidP="00250E29">
            <w:pPr>
              <w:spacing w:before="120" w:after="80" w:line="240" w:lineRule="auto"/>
              <w:jc w:val="both"/>
              <w:rPr>
                <w:rFonts w:ascii="Verdana" w:eastAsia="Times New Roman" w:hAnsi="Verdana"/>
                <w:sz w:val="20"/>
                <w:szCs w:val="20"/>
              </w:rPr>
            </w:pPr>
          </w:p>
        </w:tc>
      </w:tr>
      <w:tr w:rsidR="009B3237" w:rsidRPr="009B3237" w:rsidTr="00250E29">
        <w:tc>
          <w:tcPr>
            <w:tcW w:w="817" w:type="dxa"/>
            <w:vMerge w:val="restart"/>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1.</w:t>
            </w:r>
          </w:p>
        </w:tc>
        <w:tc>
          <w:tcPr>
            <w:tcW w:w="2757" w:type="dxa"/>
            <w:vMerge w:val="restart"/>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 xml:space="preserve">Вид на вредителите, срещу които е </w:t>
            </w:r>
            <w:r w:rsidRPr="009B3237">
              <w:rPr>
                <w:rFonts w:ascii="Verdana" w:eastAsia="Times New Roman" w:hAnsi="Verdana"/>
                <w:sz w:val="20"/>
                <w:szCs w:val="20"/>
              </w:rPr>
              <w:lastRenderedPageBreak/>
              <w:t>извършена обработката/спектър на действие при дезинфектантите</w:t>
            </w:r>
          </w:p>
        </w:tc>
        <w:tc>
          <w:tcPr>
            <w:tcW w:w="263"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lastRenderedPageBreak/>
              <w:t> </w:t>
            </w:r>
          </w:p>
        </w:tc>
        <w:tc>
          <w:tcPr>
            <w:tcW w:w="1029"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Хлебарки</w:t>
            </w:r>
          </w:p>
        </w:tc>
        <w:tc>
          <w:tcPr>
            <w:tcW w:w="263"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868"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2D3E2F"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М</w:t>
            </w:r>
            <w:r w:rsidR="005550D0" w:rsidRPr="009B3237">
              <w:rPr>
                <w:rFonts w:ascii="Verdana" w:eastAsia="Times New Roman" w:hAnsi="Verdana"/>
                <w:sz w:val="20"/>
                <w:szCs w:val="20"/>
              </w:rPr>
              <w:t>ухи</w:t>
            </w:r>
          </w:p>
        </w:tc>
        <w:tc>
          <w:tcPr>
            <w:tcW w:w="263"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985"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4205E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С</w:t>
            </w:r>
            <w:r w:rsidR="005550D0" w:rsidRPr="009B3237">
              <w:rPr>
                <w:rFonts w:ascii="Verdana" w:eastAsia="Times New Roman" w:hAnsi="Verdana"/>
                <w:sz w:val="20"/>
                <w:szCs w:val="20"/>
              </w:rPr>
              <w:t>ив плъх</w:t>
            </w:r>
          </w:p>
        </w:tc>
        <w:tc>
          <w:tcPr>
            <w:tcW w:w="263"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274" w:type="dxa"/>
            <w:tcBorders>
              <w:top w:val="single" w:sz="6" w:space="0" w:color="000000"/>
              <w:left w:val="single" w:sz="6" w:space="0" w:color="000000"/>
              <w:bottom w:val="single" w:sz="6" w:space="0" w:color="000000"/>
              <w:right w:val="single" w:sz="4" w:space="0" w:color="auto"/>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бактерицидно</w:t>
            </w:r>
          </w:p>
        </w:tc>
        <w:tc>
          <w:tcPr>
            <w:tcW w:w="321" w:type="dxa"/>
            <w:tcBorders>
              <w:left w:val="single" w:sz="4" w:space="0" w:color="auto"/>
              <w:bottom w:val="single" w:sz="4" w:space="0" w:color="auto"/>
              <w:right w:val="single" w:sz="4" w:space="0" w:color="auto"/>
            </w:tcBorders>
            <w:vAlign w:val="center"/>
          </w:tcPr>
          <w:p w:rsidR="005550D0" w:rsidRPr="009B3237" w:rsidRDefault="005550D0" w:rsidP="00250E29">
            <w:pPr>
              <w:spacing w:before="120" w:after="80" w:line="240" w:lineRule="auto"/>
              <w:rPr>
                <w:rFonts w:ascii="Verdana" w:eastAsia="Times New Roman" w:hAnsi="Verdana"/>
                <w:sz w:val="20"/>
                <w:szCs w:val="20"/>
              </w:rPr>
            </w:pPr>
          </w:p>
        </w:tc>
        <w:tc>
          <w:tcPr>
            <w:tcW w:w="876" w:type="dxa"/>
            <w:tcBorders>
              <w:left w:val="single" w:sz="4" w:space="0" w:color="auto"/>
              <w:bottom w:val="single" w:sz="4" w:space="0" w:color="auto"/>
              <w:right w:val="single" w:sz="12" w:space="0" w:color="000000"/>
            </w:tcBorders>
            <w:vAlign w:val="center"/>
          </w:tcPr>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Трематоди</w:t>
            </w:r>
          </w:p>
        </w:tc>
      </w:tr>
      <w:tr w:rsidR="009B3237" w:rsidRPr="009B3237" w:rsidTr="00250E29">
        <w:trPr>
          <w:trHeight w:val="404"/>
        </w:trPr>
        <w:tc>
          <w:tcPr>
            <w:tcW w:w="817" w:type="dxa"/>
            <w:vMerge/>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p>
        </w:tc>
        <w:tc>
          <w:tcPr>
            <w:tcW w:w="2757" w:type="dxa"/>
            <w:vMerge/>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p>
        </w:tc>
        <w:tc>
          <w:tcPr>
            <w:tcW w:w="263" w:type="dxa"/>
            <w:vMerge w:val="restart"/>
            <w:tcBorders>
              <w:top w:val="single" w:sz="6" w:space="0" w:color="000000"/>
              <w:left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029" w:type="dxa"/>
            <w:vMerge w:val="restart"/>
            <w:tcBorders>
              <w:top w:val="single" w:sz="6" w:space="0" w:color="000000"/>
              <w:left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Мравки</w:t>
            </w:r>
          </w:p>
        </w:tc>
        <w:tc>
          <w:tcPr>
            <w:tcW w:w="263" w:type="dxa"/>
            <w:vMerge w:val="restart"/>
            <w:tcBorders>
              <w:top w:val="single" w:sz="6" w:space="0" w:color="000000"/>
              <w:left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868" w:type="dxa"/>
            <w:vMerge w:val="restart"/>
            <w:tcBorders>
              <w:top w:val="single" w:sz="6" w:space="0" w:color="000000"/>
              <w:left w:val="single" w:sz="6" w:space="0" w:color="000000"/>
              <w:right w:val="single" w:sz="6" w:space="0" w:color="000000"/>
            </w:tcBorders>
            <w:vAlign w:val="center"/>
            <w:hideMark/>
          </w:tcPr>
          <w:p w:rsidR="005550D0" w:rsidRPr="009B3237" w:rsidRDefault="004205E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К</w:t>
            </w:r>
            <w:r w:rsidR="005550D0" w:rsidRPr="009B3237">
              <w:rPr>
                <w:rFonts w:ascii="Verdana" w:eastAsia="Times New Roman" w:hAnsi="Verdana"/>
                <w:sz w:val="20"/>
                <w:szCs w:val="20"/>
              </w:rPr>
              <w:t>омари</w:t>
            </w:r>
          </w:p>
        </w:tc>
        <w:tc>
          <w:tcPr>
            <w:tcW w:w="263" w:type="dxa"/>
            <w:vMerge w:val="restart"/>
            <w:tcBorders>
              <w:top w:val="single" w:sz="6" w:space="0" w:color="000000"/>
              <w:left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985" w:type="dxa"/>
            <w:vMerge w:val="restart"/>
            <w:tcBorders>
              <w:top w:val="single" w:sz="6" w:space="0" w:color="000000"/>
              <w:left w:val="single" w:sz="6" w:space="0" w:color="000000"/>
              <w:right w:val="single" w:sz="6" w:space="0" w:color="000000"/>
            </w:tcBorders>
            <w:vAlign w:val="center"/>
            <w:hideMark/>
          </w:tcPr>
          <w:p w:rsidR="005550D0" w:rsidRPr="009B3237" w:rsidRDefault="004205E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Ч</w:t>
            </w:r>
            <w:r w:rsidR="005550D0" w:rsidRPr="009B3237">
              <w:rPr>
                <w:rFonts w:ascii="Verdana" w:eastAsia="Times New Roman" w:hAnsi="Verdana"/>
                <w:sz w:val="20"/>
                <w:szCs w:val="20"/>
              </w:rPr>
              <w:t>ерен плъх</w:t>
            </w:r>
          </w:p>
        </w:tc>
        <w:tc>
          <w:tcPr>
            <w:tcW w:w="263" w:type="dxa"/>
            <w:vMerge w:val="restart"/>
            <w:tcBorders>
              <w:top w:val="single" w:sz="6" w:space="0" w:color="000000"/>
              <w:left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274" w:type="dxa"/>
            <w:vMerge w:val="restart"/>
            <w:tcBorders>
              <w:top w:val="single" w:sz="6" w:space="0" w:color="000000"/>
              <w:left w:val="single" w:sz="6" w:space="0" w:color="000000"/>
              <w:right w:val="single" w:sz="4" w:space="0" w:color="auto"/>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фунгицидно</w:t>
            </w:r>
          </w:p>
        </w:tc>
        <w:tc>
          <w:tcPr>
            <w:tcW w:w="321" w:type="dxa"/>
            <w:tcBorders>
              <w:top w:val="single" w:sz="4" w:space="0" w:color="auto"/>
              <w:left w:val="single" w:sz="4" w:space="0" w:color="auto"/>
              <w:bottom w:val="single" w:sz="4" w:space="0" w:color="auto"/>
              <w:right w:val="single" w:sz="4" w:space="0" w:color="auto"/>
            </w:tcBorders>
          </w:tcPr>
          <w:p w:rsidR="005550D0" w:rsidRPr="009B3237" w:rsidRDefault="005550D0" w:rsidP="00250E29">
            <w:pPr>
              <w:spacing w:before="120" w:after="80" w:line="240" w:lineRule="auto"/>
              <w:rPr>
                <w:rFonts w:ascii="Verdana" w:eastAsia="Times New Roman" w:hAnsi="Verdana"/>
                <w:sz w:val="20"/>
                <w:szCs w:val="20"/>
              </w:rPr>
            </w:pPr>
          </w:p>
        </w:tc>
        <w:tc>
          <w:tcPr>
            <w:tcW w:w="876" w:type="dxa"/>
            <w:tcBorders>
              <w:top w:val="single" w:sz="4" w:space="0" w:color="auto"/>
              <w:left w:val="single" w:sz="4" w:space="0" w:color="auto"/>
              <w:bottom w:val="single" w:sz="4" w:space="0" w:color="auto"/>
              <w:right w:val="single" w:sz="12" w:space="0" w:color="000000"/>
            </w:tcBorders>
          </w:tcPr>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Цестоди</w:t>
            </w:r>
          </w:p>
        </w:tc>
      </w:tr>
      <w:tr w:rsidR="009B3237" w:rsidRPr="009B3237" w:rsidTr="00250E29">
        <w:trPr>
          <w:trHeight w:val="300"/>
        </w:trPr>
        <w:tc>
          <w:tcPr>
            <w:tcW w:w="817" w:type="dxa"/>
            <w:vMerge/>
            <w:tcBorders>
              <w:top w:val="single" w:sz="6" w:space="0" w:color="000000"/>
              <w:left w:val="single" w:sz="12"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2757" w:type="dxa"/>
            <w:vMerge/>
            <w:tcBorders>
              <w:top w:val="single" w:sz="6" w:space="0" w:color="000000"/>
              <w:left w:val="single" w:sz="6"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263" w:type="dxa"/>
            <w:vMerge/>
            <w:tcBorders>
              <w:left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1029" w:type="dxa"/>
            <w:vMerge/>
            <w:tcBorders>
              <w:left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263" w:type="dxa"/>
            <w:vMerge/>
            <w:tcBorders>
              <w:left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868" w:type="dxa"/>
            <w:vMerge/>
            <w:tcBorders>
              <w:left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263" w:type="dxa"/>
            <w:vMerge/>
            <w:tcBorders>
              <w:left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985" w:type="dxa"/>
            <w:vMerge/>
            <w:tcBorders>
              <w:left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263" w:type="dxa"/>
            <w:vMerge/>
            <w:tcBorders>
              <w:left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1274" w:type="dxa"/>
            <w:vMerge/>
            <w:tcBorders>
              <w:left w:val="single" w:sz="6" w:space="0" w:color="000000"/>
              <w:right w:val="single" w:sz="4" w:space="0" w:color="auto"/>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321" w:type="dxa"/>
            <w:tcBorders>
              <w:top w:val="single" w:sz="4" w:space="0" w:color="auto"/>
              <w:left w:val="single" w:sz="4" w:space="0" w:color="auto"/>
              <w:bottom w:val="single" w:sz="4" w:space="0" w:color="auto"/>
              <w:right w:val="single" w:sz="4" w:space="0" w:color="auto"/>
            </w:tcBorders>
          </w:tcPr>
          <w:p w:rsidR="005550D0" w:rsidRPr="009B3237" w:rsidRDefault="005550D0" w:rsidP="00250E29">
            <w:pPr>
              <w:spacing w:before="120" w:after="80" w:line="240" w:lineRule="auto"/>
              <w:rPr>
                <w:rFonts w:ascii="Verdana" w:eastAsia="Times New Roman" w:hAnsi="Verdana"/>
                <w:sz w:val="20"/>
                <w:szCs w:val="20"/>
              </w:rPr>
            </w:pPr>
          </w:p>
        </w:tc>
        <w:tc>
          <w:tcPr>
            <w:tcW w:w="876" w:type="dxa"/>
            <w:tcBorders>
              <w:top w:val="single" w:sz="4" w:space="0" w:color="auto"/>
              <w:left w:val="single" w:sz="4" w:space="0" w:color="auto"/>
              <w:bottom w:val="single" w:sz="4" w:space="0" w:color="auto"/>
              <w:right w:val="single" w:sz="12" w:space="0" w:color="000000"/>
            </w:tcBorders>
          </w:tcPr>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Нематоди</w:t>
            </w:r>
          </w:p>
        </w:tc>
      </w:tr>
      <w:tr w:rsidR="009B3237" w:rsidRPr="009B3237" w:rsidTr="00250E29">
        <w:trPr>
          <w:trHeight w:val="614"/>
        </w:trPr>
        <w:tc>
          <w:tcPr>
            <w:tcW w:w="817" w:type="dxa"/>
            <w:vMerge/>
            <w:tcBorders>
              <w:top w:val="single" w:sz="6" w:space="0" w:color="000000"/>
              <w:left w:val="single" w:sz="12"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2757" w:type="dxa"/>
            <w:vMerge/>
            <w:tcBorders>
              <w:top w:val="single" w:sz="6" w:space="0" w:color="000000"/>
              <w:left w:val="single" w:sz="6"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263" w:type="dxa"/>
            <w:vMerge/>
            <w:tcBorders>
              <w:left w:val="single" w:sz="6"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1029" w:type="dxa"/>
            <w:vMerge/>
            <w:tcBorders>
              <w:left w:val="single" w:sz="6"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263" w:type="dxa"/>
            <w:vMerge/>
            <w:tcBorders>
              <w:left w:val="single" w:sz="6"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868" w:type="dxa"/>
            <w:vMerge/>
            <w:tcBorders>
              <w:left w:val="single" w:sz="6"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263" w:type="dxa"/>
            <w:vMerge/>
            <w:tcBorders>
              <w:left w:val="single" w:sz="6"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985" w:type="dxa"/>
            <w:vMerge/>
            <w:tcBorders>
              <w:left w:val="single" w:sz="6"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263" w:type="dxa"/>
            <w:vMerge/>
            <w:tcBorders>
              <w:left w:val="single" w:sz="6"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1274" w:type="dxa"/>
            <w:vMerge/>
            <w:tcBorders>
              <w:left w:val="single" w:sz="6" w:space="0" w:color="000000"/>
              <w:bottom w:val="single" w:sz="6" w:space="0" w:color="000000"/>
              <w:right w:val="single" w:sz="4" w:space="0" w:color="auto"/>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321" w:type="dxa"/>
            <w:vMerge w:val="restart"/>
            <w:tcBorders>
              <w:top w:val="single" w:sz="4" w:space="0" w:color="auto"/>
              <w:left w:val="single" w:sz="4" w:space="0" w:color="auto"/>
              <w:right w:val="single" w:sz="4" w:space="0" w:color="auto"/>
            </w:tcBorders>
          </w:tcPr>
          <w:p w:rsidR="005550D0" w:rsidRPr="009B3237" w:rsidRDefault="005550D0" w:rsidP="00250E29">
            <w:pPr>
              <w:spacing w:before="120" w:after="80" w:line="240" w:lineRule="auto"/>
              <w:rPr>
                <w:rFonts w:ascii="Verdana" w:eastAsia="Times New Roman" w:hAnsi="Verdana"/>
                <w:sz w:val="20"/>
                <w:szCs w:val="20"/>
              </w:rPr>
            </w:pPr>
          </w:p>
        </w:tc>
        <w:tc>
          <w:tcPr>
            <w:tcW w:w="876" w:type="dxa"/>
            <w:vMerge w:val="restart"/>
            <w:tcBorders>
              <w:top w:val="single" w:sz="4" w:space="0" w:color="auto"/>
              <w:left w:val="single" w:sz="4" w:space="0" w:color="auto"/>
              <w:right w:val="single" w:sz="12" w:space="0" w:color="000000"/>
            </w:tcBorders>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Обезвреждане на тор</w:t>
            </w:r>
          </w:p>
        </w:tc>
      </w:tr>
      <w:tr w:rsidR="009B3237" w:rsidRPr="009B3237" w:rsidTr="00250E29">
        <w:trPr>
          <w:trHeight w:val="614"/>
        </w:trPr>
        <w:tc>
          <w:tcPr>
            <w:tcW w:w="817" w:type="dxa"/>
            <w:vMerge/>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p>
        </w:tc>
        <w:tc>
          <w:tcPr>
            <w:tcW w:w="2757" w:type="dxa"/>
            <w:vMerge/>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p>
        </w:tc>
        <w:tc>
          <w:tcPr>
            <w:tcW w:w="263" w:type="dxa"/>
            <w:vMerge w:val="restart"/>
            <w:tcBorders>
              <w:top w:val="single" w:sz="6" w:space="0" w:color="000000"/>
              <w:left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029" w:type="dxa"/>
            <w:vMerge w:val="restart"/>
            <w:tcBorders>
              <w:top w:val="single" w:sz="6" w:space="0" w:color="000000"/>
              <w:left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Бълхи</w:t>
            </w:r>
          </w:p>
        </w:tc>
        <w:tc>
          <w:tcPr>
            <w:tcW w:w="263" w:type="dxa"/>
            <w:vMerge w:val="restart"/>
            <w:tcBorders>
              <w:top w:val="single" w:sz="6" w:space="0" w:color="000000"/>
              <w:left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868" w:type="dxa"/>
            <w:vMerge w:val="restart"/>
            <w:tcBorders>
              <w:top w:val="single" w:sz="6" w:space="0" w:color="000000"/>
              <w:left w:val="single" w:sz="6" w:space="0" w:color="000000"/>
              <w:right w:val="single" w:sz="6" w:space="0" w:color="000000"/>
            </w:tcBorders>
            <w:vAlign w:val="center"/>
            <w:hideMark/>
          </w:tcPr>
          <w:p w:rsidR="005550D0" w:rsidRPr="009B3237" w:rsidRDefault="004205E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О</w:t>
            </w:r>
            <w:r w:rsidR="005550D0" w:rsidRPr="009B3237">
              <w:rPr>
                <w:rFonts w:ascii="Verdana" w:eastAsia="Times New Roman" w:hAnsi="Verdana"/>
                <w:sz w:val="20"/>
                <w:szCs w:val="20"/>
              </w:rPr>
              <w:t>си</w:t>
            </w:r>
          </w:p>
        </w:tc>
        <w:tc>
          <w:tcPr>
            <w:tcW w:w="263" w:type="dxa"/>
            <w:vMerge w:val="restart"/>
            <w:tcBorders>
              <w:top w:val="single" w:sz="6" w:space="0" w:color="000000"/>
              <w:left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985" w:type="dxa"/>
            <w:vMerge w:val="restart"/>
            <w:tcBorders>
              <w:top w:val="single" w:sz="6" w:space="0" w:color="000000"/>
              <w:left w:val="single" w:sz="6" w:space="0" w:color="000000"/>
              <w:right w:val="single" w:sz="6" w:space="0" w:color="000000"/>
            </w:tcBorders>
            <w:vAlign w:val="center"/>
            <w:hideMark/>
          </w:tcPr>
          <w:p w:rsidR="005550D0" w:rsidRPr="009B3237" w:rsidRDefault="004205E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Д</w:t>
            </w:r>
            <w:r w:rsidR="005550D0" w:rsidRPr="009B3237">
              <w:rPr>
                <w:rFonts w:ascii="Verdana" w:eastAsia="Times New Roman" w:hAnsi="Verdana"/>
                <w:sz w:val="20"/>
                <w:szCs w:val="20"/>
              </w:rPr>
              <w:t>омашна мишка</w:t>
            </w:r>
          </w:p>
        </w:tc>
        <w:tc>
          <w:tcPr>
            <w:tcW w:w="263" w:type="dxa"/>
            <w:vMerge w:val="restart"/>
            <w:tcBorders>
              <w:top w:val="single" w:sz="6" w:space="0" w:color="000000"/>
              <w:left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274" w:type="dxa"/>
            <w:vMerge w:val="restart"/>
            <w:tcBorders>
              <w:top w:val="single" w:sz="6" w:space="0" w:color="000000"/>
              <w:left w:val="single" w:sz="6" w:space="0" w:color="000000"/>
              <w:right w:val="single" w:sz="4" w:space="0" w:color="auto"/>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спороцидно</w:t>
            </w:r>
          </w:p>
        </w:tc>
        <w:tc>
          <w:tcPr>
            <w:tcW w:w="321" w:type="dxa"/>
            <w:vMerge/>
            <w:tcBorders>
              <w:left w:val="single" w:sz="4" w:space="0" w:color="auto"/>
              <w:bottom w:val="single" w:sz="4" w:space="0" w:color="auto"/>
              <w:right w:val="single" w:sz="4" w:space="0" w:color="auto"/>
            </w:tcBorders>
          </w:tcPr>
          <w:p w:rsidR="005550D0" w:rsidRPr="009B3237" w:rsidRDefault="005550D0" w:rsidP="00250E29">
            <w:pPr>
              <w:spacing w:before="120" w:after="80" w:line="240" w:lineRule="auto"/>
              <w:jc w:val="both"/>
              <w:rPr>
                <w:rFonts w:ascii="Verdana" w:eastAsia="Times New Roman" w:hAnsi="Verdana"/>
                <w:sz w:val="20"/>
                <w:szCs w:val="20"/>
              </w:rPr>
            </w:pPr>
          </w:p>
        </w:tc>
        <w:tc>
          <w:tcPr>
            <w:tcW w:w="876" w:type="dxa"/>
            <w:vMerge/>
            <w:tcBorders>
              <w:left w:val="single" w:sz="4" w:space="0" w:color="auto"/>
              <w:bottom w:val="single" w:sz="4" w:space="0" w:color="auto"/>
              <w:right w:val="single" w:sz="12" w:space="0" w:color="000000"/>
            </w:tcBorders>
          </w:tcPr>
          <w:p w:rsidR="005550D0" w:rsidRPr="009B3237" w:rsidRDefault="005550D0" w:rsidP="00250E29">
            <w:pPr>
              <w:spacing w:before="120" w:after="80" w:line="240" w:lineRule="auto"/>
              <w:jc w:val="both"/>
              <w:rPr>
                <w:rFonts w:ascii="Verdana" w:eastAsia="Times New Roman" w:hAnsi="Verdana"/>
                <w:sz w:val="20"/>
                <w:szCs w:val="20"/>
              </w:rPr>
            </w:pPr>
          </w:p>
        </w:tc>
      </w:tr>
      <w:tr w:rsidR="009B3237" w:rsidRPr="009B3237" w:rsidTr="00250E29">
        <w:trPr>
          <w:trHeight w:val="285"/>
        </w:trPr>
        <w:tc>
          <w:tcPr>
            <w:tcW w:w="817" w:type="dxa"/>
            <w:vMerge/>
            <w:tcBorders>
              <w:top w:val="single" w:sz="6" w:space="0" w:color="000000"/>
              <w:left w:val="single" w:sz="12"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2757" w:type="dxa"/>
            <w:vMerge/>
            <w:tcBorders>
              <w:top w:val="single" w:sz="6" w:space="0" w:color="000000"/>
              <w:left w:val="single" w:sz="6"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263" w:type="dxa"/>
            <w:vMerge/>
            <w:tcBorders>
              <w:left w:val="single" w:sz="6"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1029" w:type="dxa"/>
            <w:vMerge/>
            <w:tcBorders>
              <w:left w:val="single" w:sz="6"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263" w:type="dxa"/>
            <w:vMerge/>
            <w:tcBorders>
              <w:left w:val="single" w:sz="6"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868" w:type="dxa"/>
            <w:vMerge/>
            <w:tcBorders>
              <w:left w:val="single" w:sz="6"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263" w:type="dxa"/>
            <w:vMerge/>
            <w:tcBorders>
              <w:left w:val="single" w:sz="6"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985" w:type="dxa"/>
            <w:vMerge/>
            <w:tcBorders>
              <w:left w:val="single" w:sz="6"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263" w:type="dxa"/>
            <w:vMerge/>
            <w:tcBorders>
              <w:left w:val="single" w:sz="6" w:space="0" w:color="000000"/>
              <w:bottom w:val="single" w:sz="6" w:space="0" w:color="000000"/>
              <w:right w:val="single" w:sz="6" w:space="0" w:color="000000"/>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1274" w:type="dxa"/>
            <w:vMerge/>
            <w:tcBorders>
              <w:left w:val="single" w:sz="6" w:space="0" w:color="000000"/>
              <w:bottom w:val="single" w:sz="6" w:space="0" w:color="000000"/>
              <w:right w:val="single" w:sz="4" w:space="0" w:color="auto"/>
            </w:tcBorders>
            <w:vAlign w:val="center"/>
          </w:tcPr>
          <w:p w:rsidR="005550D0" w:rsidRPr="009B3237" w:rsidRDefault="005550D0" w:rsidP="00250E29">
            <w:pPr>
              <w:spacing w:before="120" w:after="80" w:line="240" w:lineRule="auto"/>
              <w:jc w:val="both"/>
              <w:rPr>
                <w:rFonts w:ascii="Verdana" w:eastAsia="Times New Roman" w:hAnsi="Verdana"/>
                <w:sz w:val="20"/>
                <w:szCs w:val="20"/>
              </w:rPr>
            </w:pPr>
          </w:p>
        </w:tc>
        <w:tc>
          <w:tcPr>
            <w:tcW w:w="321" w:type="dxa"/>
            <w:tcBorders>
              <w:top w:val="single" w:sz="4" w:space="0" w:color="auto"/>
              <w:left w:val="single" w:sz="4" w:space="0" w:color="auto"/>
              <w:bottom w:val="single" w:sz="6" w:space="0" w:color="000000"/>
              <w:right w:val="single" w:sz="4" w:space="0" w:color="auto"/>
            </w:tcBorders>
          </w:tcPr>
          <w:p w:rsidR="005550D0" w:rsidRPr="009B3237" w:rsidRDefault="005550D0" w:rsidP="00250E29">
            <w:pPr>
              <w:spacing w:before="120" w:after="80" w:line="240" w:lineRule="auto"/>
              <w:jc w:val="both"/>
              <w:rPr>
                <w:rFonts w:ascii="Verdana" w:eastAsia="Times New Roman" w:hAnsi="Verdana"/>
                <w:sz w:val="20"/>
                <w:szCs w:val="20"/>
              </w:rPr>
            </w:pPr>
          </w:p>
        </w:tc>
        <w:tc>
          <w:tcPr>
            <w:tcW w:w="876" w:type="dxa"/>
            <w:tcBorders>
              <w:top w:val="single" w:sz="4" w:space="0" w:color="auto"/>
              <w:left w:val="single" w:sz="4" w:space="0" w:color="auto"/>
              <w:bottom w:val="single" w:sz="6" w:space="0" w:color="000000"/>
              <w:right w:val="single" w:sz="12" w:space="0" w:color="000000"/>
            </w:tcBorders>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Ограничаване популации на междинни гостоприемници</w:t>
            </w:r>
          </w:p>
        </w:tc>
      </w:tr>
      <w:tr w:rsidR="009B3237" w:rsidRPr="009B3237" w:rsidTr="00250E29">
        <w:tc>
          <w:tcPr>
            <w:tcW w:w="817" w:type="dxa"/>
            <w:vMerge/>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p>
        </w:tc>
        <w:tc>
          <w:tcPr>
            <w:tcW w:w="2757" w:type="dxa"/>
            <w:vMerge/>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p>
        </w:tc>
        <w:tc>
          <w:tcPr>
            <w:tcW w:w="263"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029"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0019A1"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Д</w:t>
            </w:r>
            <w:r w:rsidR="005550D0" w:rsidRPr="009B3237">
              <w:rPr>
                <w:rFonts w:ascii="Verdana" w:eastAsia="Times New Roman" w:hAnsi="Verdana"/>
                <w:sz w:val="20"/>
                <w:szCs w:val="20"/>
              </w:rPr>
              <w:t>ървеници</w:t>
            </w:r>
          </w:p>
        </w:tc>
        <w:tc>
          <w:tcPr>
            <w:tcW w:w="263"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868"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4205E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К</w:t>
            </w:r>
            <w:r w:rsidR="005550D0" w:rsidRPr="009B3237">
              <w:rPr>
                <w:rFonts w:ascii="Verdana" w:eastAsia="Times New Roman" w:hAnsi="Verdana"/>
                <w:sz w:val="20"/>
                <w:szCs w:val="20"/>
              </w:rPr>
              <w:t>ърлежи</w:t>
            </w:r>
          </w:p>
        </w:tc>
        <w:tc>
          <w:tcPr>
            <w:tcW w:w="263" w:type="dxa"/>
            <w:vMerge w:val="restart"/>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985" w:type="dxa"/>
            <w:vMerge w:val="restart"/>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други (опишете)</w:t>
            </w:r>
          </w:p>
        </w:tc>
        <w:tc>
          <w:tcPr>
            <w:tcW w:w="263"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274" w:type="dxa"/>
            <w:tcBorders>
              <w:top w:val="single" w:sz="6" w:space="0" w:color="000000"/>
              <w:left w:val="single" w:sz="6" w:space="0" w:color="000000"/>
              <w:bottom w:val="single" w:sz="6" w:space="0" w:color="000000"/>
              <w:right w:val="single" w:sz="4" w:space="0" w:color="auto"/>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вирусоцидно</w:t>
            </w:r>
          </w:p>
        </w:tc>
        <w:tc>
          <w:tcPr>
            <w:tcW w:w="321" w:type="dxa"/>
            <w:vMerge w:val="restart"/>
            <w:tcBorders>
              <w:top w:val="single" w:sz="6" w:space="0" w:color="000000"/>
              <w:left w:val="single" w:sz="4" w:space="0" w:color="auto"/>
              <w:right w:val="single" w:sz="4" w:space="0" w:color="auto"/>
            </w:tcBorders>
            <w:vAlign w:val="center"/>
          </w:tcPr>
          <w:p w:rsidR="005550D0" w:rsidRPr="009B3237" w:rsidRDefault="005550D0" w:rsidP="00250E29">
            <w:pPr>
              <w:spacing w:before="120" w:after="80" w:line="240" w:lineRule="auto"/>
              <w:rPr>
                <w:rFonts w:ascii="Verdana" w:eastAsia="Times New Roman" w:hAnsi="Verdana"/>
                <w:sz w:val="20"/>
                <w:szCs w:val="20"/>
              </w:rPr>
            </w:pPr>
          </w:p>
        </w:tc>
        <w:tc>
          <w:tcPr>
            <w:tcW w:w="876" w:type="dxa"/>
            <w:vMerge w:val="restart"/>
            <w:tcBorders>
              <w:top w:val="single" w:sz="6" w:space="0" w:color="000000"/>
              <w:left w:val="single" w:sz="4" w:space="0" w:color="auto"/>
              <w:right w:val="single" w:sz="12" w:space="0" w:color="000000"/>
            </w:tcBorders>
            <w:vAlign w:val="center"/>
          </w:tcPr>
          <w:p w:rsidR="005550D0" w:rsidRPr="009B3237" w:rsidRDefault="005550D0" w:rsidP="00250E29">
            <w:pPr>
              <w:spacing w:before="120" w:after="80" w:line="240" w:lineRule="auto"/>
              <w:jc w:val="center"/>
              <w:rPr>
                <w:rFonts w:ascii="Verdana" w:eastAsia="Times New Roman" w:hAnsi="Verdana"/>
                <w:sz w:val="20"/>
                <w:szCs w:val="20"/>
              </w:rPr>
            </w:pPr>
            <w:r w:rsidRPr="009B3237">
              <w:rPr>
                <w:rFonts w:ascii="Verdana" w:eastAsia="Times New Roman" w:hAnsi="Verdana"/>
                <w:sz w:val="20"/>
                <w:szCs w:val="20"/>
              </w:rPr>
              <w:t xml:space="preserve">други </w:t>
            </w:r>
          </w:p>
          <w:p w:rsidR="005550D0" w:rsidRPr="009B3237" w:rsidRDefault="005550D0" w:rsidP="00250E29">
            <w:pPr>
              <w:spacing w:before="120" w:after="80" w:line="240" w:lineRule="auto"/>
              <w:jc w:val="center"/>
              <w:rPr>
                <w:rFonts w:ascii="Verdana" w:eastAsia="Times New Roman" w:hAnsi="Verdana"/>
                <w:sz w:val="20"/>
                <w:szCs w:val="20"/>
              </w:rPr>
            </w:pPr>
            <w:r w:rsidRPr="009B3237">
              <w:rPr>
                <w:rFonts w:ascii="Verdana" w:eastAsia="Times New Roman" w:hAnsi="Verdana"/>
                <w:sz w:val="20"/>
                <w:szCs w:val="20"/>
              </w:rPr>
              <w:t>(опишете)</w:t>
            </w:r>
          </w:p>
        </w:tc>
      </w:tr>
      <w:tr w:rsidR="009B3237" w:rsidRPr="009B3237" w:rsidTr="00250E29">
        <w:tc>
          <w:tcPr>
            <w:tcW w:w="817" w:type="dxa"/>
            <w:vMerge/>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p>
        </w:tc>
        <w:tc>
          <w:tcPr>
            <w:tcW w:w="2757" w:type="dxa"/>
            <w:vMerge/>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p>
        </w:tc>
        <w:tc>
          <w:tcPr>
            <w:tcW w:w="263"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2160" w:type="dxa"/>
            <w:gridSpan w:val="3"/>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Мокреци (куликоиди),</w:t>
            </w:r>
          </w:p>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Табаниди</w:t>
            </w:r>
          </w:p>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Флеботомуси (папатаци), зли мухи.</w:t>
            </w:r>
          </w:p>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други (опишете)</w:t>
            </w:r>
          </w:p>
        </w:tc>
        <w:tc>
          <w:tcPr>
            <w:tcW w:w="263" w:type="dxa"/>
            <w:vMerge/>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p>
        </w:tc>
        <w:tc>
          <w:tcPr>
            <w:tcW w:w="985" w:type="dxa"/>
            <w:vMerge/>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p>
        </w:tc>
        <w:tc>
          <w:tcPr>
            <w:tcW w:w="263"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274" w:type="dxa"/>
            <w:tcBorders>
              <w:top w:val="single" w:sz="6" w:space="0" w:color="000000"/>
              <w:left w:val="single" w:sz="6" w:space="0" w:color="000000"/>
              <w:bottom w:val="single" w:sz="6" w:space="0" w:color="000000"/>
              <w:right w:val="single" w:sz="4" w:space="0" w:color="auto"/>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Алгицидно</w:t>
            </w:r>
          </w:p>
        </w:tc>
        <w:tc>
          <w:tcPr>
            <w:tcW w:w="321" w:type="dxa"/>
            <w:vMerge/>
            <w:tcBorders>
              <w:left w:val="single" w:sz="4" w:space="0" w:color="auto"/>
              <w:bottom w:val="single" w:sz="6" w:space="0" w:color="000000"/>
              <w:right w:val="single" w:sz="4" w:space="0" w:color="auto"/>
            </w:tcBorders>
          </w:tcPr>
          <w:p w:rsidR="005550D0" w:rsidRPr="009B3237" w:rsidRDefault="005550D0" w:rsidP="00250E29">
            <w:pPr>
              <w:spacing w:before="120" w:after="80" w:line="240" w:lineRule="auto"/>
              <w:jc w:val="both"/>
              <w:rPr>
                <w:rFonts w:ascii="Verdana" w:eastAsia="Times New Roman" w:hAnsi="Verdana"/>
                <w:sz w:val="20"/>
                <w:szCs w:val="20"/>
              </w:rPr>
            </w:pPr>
          </w:p>
        </w:tc>
        <w:tc>
          <w:tcPr>
            <w:tcW w:w="876" w:type="dxa"/>
            <w:vMerge/>
            <w:tcBorders>
              <w:left w:val="single" w:sz="4" w:space="0" w:color="auto"/>
              <w:bottom w:val="single" w:sz="6" w:space="0" w:color="000000"/>
              <w:right w:val="single" w:sz="12" w:space="0" w:color="000000"/>
            </w:tcBorders>
          </w:tcPr>
          <w:p w:rsidR="005550D0" w:rsidRPr="009B3237" w:rsidRDefault="005550D0" w:rsidP="00250E29">
            <w:pPr>
              <w:spacing w:before="120" w:after="80" w:line="240" w:lineRule="auto"/>
              <w:jc w:val="both"/>
              <w:rPr>
                <w:rFonts w:ascii="Verdana" w:eastAsia="Times New Roman" w:hAnsi="Verdana"/>
                <w:sz w:val="20"/>
                <w:szCs w:val="20"/>
              </w:rPr>
            </w:pPr>
          </w:p>
        </w:tc>
      </w:tr>
      <w:tr w:rsidR="009B3237" w:rsidRPr="009B3237" w:rsidTr="00250E29">
        <w:tc>
          <w:tcPr>
            <w:tcW w:w="817" w:type="dxa"/>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2.</w:t>
            </w:r>
          </w:p>
        </w:tc>
        <w:tc>
          <w:tcPr>
            <w:tcW w:w="2757"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Обработена площ (m</w:t>
            </w:r>
            <w:r w:rsidRPr="009B3237">
              <w:rPr>
                <w:rFonts w:ascii="Verdana" w:eastAsia="Times New Roman" w:hAnsi="Verdana"/>
                <w:sz w:val="20"/>
                <w:szCs w:val="20"/>
                <w:vertAlign w:val="superscript"/>
              </w:rPr>
              <w:t>2</w:t>
            </w:r>
            <w:r w:rsidRPr="009B3237">
              <w:rPr>
                <w:rFonts w:ascii="Verdana" w:eastAsia="Times New Roman" w:hAnsi="Verdana"/>
                <w:sz w:val="20"/>
                <w:szCs w:val="20"/>
              </w:rPr>
              <w:t>)</w:t>
            </w:r>
          </w:p>
        </w:tc>
        <w:tc>
          <w:tcPr>
            <w:tcW w:w="2423" w:type="dxa"/>
            <w:gridSpan w:val="4"/>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248" w:type="dxa"/>
            <w:gridSpan w:val="2"/>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537" w:type="dxa"/>
            <w:gridSpan w:val="2"/>
            <w:tcBorders>
              <w:top w:val="single" w:sz="6" w:space="0" w:color="000000"/>
              <w:left w:val="single" w:sz="6" w:space="0" w:color="000000"/>
              <w:bottom w:val="single" w:sz="6" w:space="0" w:color="000000"/>
              <w:right w:val="single" w:sz="4" w:space="0" w:color="auto"/>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197" w:type="dxa"/>
            <w:gridSpan w:val="2"/>
            <w:tcBorders>
              <w:top w:val="single" w:sz="6" w:space="0" w:color="000000"/>
              <w:left w:val="single" w:sz="4" w:space="0" w:color="auto"/>
              <w:bottom w:val="single" w:sz="6" w:space="0" w:color="000000"/>
              <w:right w:val="single" w:sz="12" w:space="0" w:color="000000"/>
            </w:tcBorders>
          </w:tcPr>
          <w:p w:rsidR="005550D0" w:rsidRPr="009B3237" w:rsidRDefault="005550D0" w:rsidP="00250E29">
            <w:pPr>
              <w:spacing w:before="120" w:after="80" w:line="240" w:lineRule="auto"/>
              <w:jc w:val="both"/>
              <w:rPr>
                <w:rFonts w:ascii="Verdana" w:eastAsia="Times New Roman" w:hAnsi="Verdana"/>
                <w:sz w:val="20"/>
                <w:szCs w:val="20"/>
              </w:rPr>
            </w:pPr>
          </w:p>
        </w:tc>
      </w:tr>
      <w:tr w:rsidR="009B3237" w:rsidRPr="009B3237" w:rsidTr="00250E29">
        <w:tc>
          <w:tcPr>
            <w:tcW w:w="817" w:type="dxa"/>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3.</w:t>
            </w:r>
          </w:p>
        </w:tc>
        <w:tc>
          <w:tcPr>
            <w:tcW w:w="2757"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Вид на обработените площи/помещения/повърхности:</w:t>
            </w:r>
          </w:p>
        </w:tc>
        <w:tc>
          <w:tcPr>
            <w:tcW w:w="2423" w:type="dxa"/>
            <w:gridSpan w:val="4"/>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248" w:type="dxa"/>
            <w:gridSpan w:val="2"/>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537" w:type="dxa"/>
            <w:gridSpan w:val="2"/>
            <w:tcBorders>
              <w:top w:val="single" w:sz="6" w:space="0" w:color="000000"/>
              <w:left w:val="single" w:sz="6" w:space="0" w:color="000000"/>
              <w:bottom w:val="single" w:sz="6" w:space="0" w:color="000000"/>
              <w:right w:val="single" w:sz="4" w:space="0" w:color="auto"/>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197" w:type="dxa"/>
            <w:gridSpan w:val="2"/>
            <w:tcBorders>
              <w:top w:val="single" w:sz="6" w:space="0" w:color="000000"/>
              <w:left w:val="single" w:sz="4" w:space="0" w:color="auto"/>
              <w:bottom w:val="single" w:sz="6" w:space="0" w:color="000000"/>
              <w:right w:val="single" w:sz="12" w:space="0" w:color="000000"/>
            </w:tcBorders>
          </w:tcPr>
          <w:p w:rsidR="005550D0" w:rsidRPr="009B3237" w:rsidRDefault="005550D0" w:rsidP="00250E29">
            <w:pPr>
              <w:spacing w:before="120" w:after="80" w:line="240" w:lineRule="auto"/>
              <w:jc w:val="both"/>
              <w:rPr>
                <w:rFonts w:ascii="Verdana" w:eastAsia="Times New Roman" w:hAnsi="Verdana"/>
                <w:sz w:val="20"/>
                <w:szCs w:val="20"/>
              </w:rPr>
            </w:pPr>
          </w:p>
        </w:tc>
      </w:tr>
      <w:tr w:rsidR="009B3237" w:rsidRPr="009B3237" w:rsidTr="00250E29">
        <w:tc>
          <w:tcPr>
            <w:tcW w:w="817" w:type="dxa"/>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4.</w:t>
            </w:r>
          </w:p>
        </w:tc>
        <w:tc>
          <w:tcPr>
            <w:tcW w:w="2757"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 xml:space="preserve">Вид на обработката (механична, физична, биологична, химична с </w:t>
            </w:r>
            <w:r w:rsidR="002B56C0" w:rsidRPr="009B3237">
              <w:rPr>
                <w:rFonts w:ascii="Verdana" w:hAnsi="Verdana"/>
                <w:sz w:val="20"/>
                <w:szCs w:val="20"/>
              </w:rPr>
              <w:t xml:space="preserve"> биоциди/биоцид</w:t>
            </w:r>
            <w:r w:rsidRPr="009B3237">
              <w:rPr>
                <w:rFonts w:ascii="Verdana" w:eastAsia="Times New Roman" w:hAnsi="Verdana"/>
                <w:sz w:val="20"/>
                <w:szCs w:val="20"/>
              </w:rPr>
              <w:t>):</w:t>
            </w:r>
          </w:p>
        </w:tc>
        <w:tc>
          <w:tcPr>
            <w:tcW w:w="2423" w:type="dxa"/>
            <w:gridSpan w:val="4"/>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248" w:type="dxa"/>
            <w:gridSpan w:val="2"/>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537" w:type="dxa"/>
            <w:gridSpan w:val="2"/>
            <w:tcBorders>
              <w:top w:val="single" w:sz="6" w:space="0" w:color="000000"/>
              <w:left w:val="single" w:sz="6" w:space="0" w:color="000000"/>
              <w:bottom w:val="single" w:sz="6" w:space="0" w:color="000000"/>
              <w:right w:val="single" w:sz="4" w:space="0" w:color="auto"/>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197" w:type="dxa"/>
            <w:gridSpan w:val="2"/>
            <w:tcBorders>
              <w:top w:val="single" w:sz="6" w:space="0" w:color="000000"/>
              <w:left w:val="single" w:sz="4" w:space="0" w:color="auto"/>
              <w:bottom w:val="single" w:sz="6" w:space="0" w:color="000000"/>
              <w:right w:val="single" w:sz="12" w:space="0" w:color="000000"/>
            </w:tcBorders>
          </w:tcPr>
          <w:p w:rsidR="005550D0" w:rsidRPr="009B3237" w:rsidRDefault="005550D0" w:rsidP="00250E29">
            <w:pPr>
              <w:spacing w:before="120" w:after="80" w:line="240" w:lineRule="auto"/>
              <w:jc w:val="both"/>
              <w:rPr>
                <w:rFonts w:ascii="Verdana" w:eastAsia="Times New Roman" w:hAnsi="Verdana"/>
                <w:sz w:val="20"/>
                <w:szCs w:val="20"/>
              </w:rPr>
            </w:pPr>
          </w:p>
        </w:tc>
      </w:tr>
      <w:tr w:rsidR="009B3237" w:rsidRPr="009B3237" w:rsidTr="00250E29">
        <w:tc>
          <w:tcPr>
            <w:tcW w:w="817" w:type="dxa"/>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5.</w:t>
            </w:r>
          </w:p>
        </w:tc>
        <w:tc>
          <w:tcPr>
            <w:tcW w:w="2757"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Наименование и брой на използваните нехимични средства:</w:t>
            </w:r>
          </w:p>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Брой и вид (убиващи, живоловни, лепливи) на използваните капани.*</w:t>
            </w:r>
          </w:p>
        </w:tc>
        <w:tc>
          <w:tcPr>
            <w:tcW w:w="2423" w:type="dxa"/>
            <w:gridSpan w:val="4"/>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248" w:type="dxa"/>
            <w:gridSpan w:val="2"/>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537" w:type="dxa"/>
            <w:gridSpan w:val="2"/>
            <w:tcBorders>
              <w:top w:val="single" w:sz="6" w:space="0" w:color="000000"/>
              <w:left w:val="single" w:sz="6" w:space="0" w:color="000000"/>
              <w:bottom w:val="single" w:sz="6" w:space="0" w:color="000000"/>
              <w:right w:val="single" w:sz="4" w:space="0" w:color="auto"/>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197" w:type="dxa"/>
            <w:gridSpan w:val="2"/>
            <w:tcBorders>
              <w:top w:val="single" w:sz="6" w:space="0" w:color="000000"/>
              <w:left w:val="single" w:sz="4" w:space="0" w:color="auto"/>
              <w:bottom w:val="single" w:sz="6" w:space="0" w:color="000000"/>
              <w:right w:val="single" w:sz="12" w:space="0" w:color="000000"/>
            </w:tcBorders>
          </w:tcPr>
          <w:p w:rsidR="005550D0" w:rsidRPr="009B3237" w:rsidRDefault="005550D0" w:rsidP="00250E29">
            <w:pPr>
              <w:spacing w:before="120" w:after="80" w:line="240" w:lineRule="auto"/>
              <w:jc w:val="both"/>
              <w:rPr>
                <w:rFonts w:ascii="Verdana" w:eastAsia="Times New Roman" w:hAnsi="Verdana"/>
                <w:sz w:val="20"/>
                <w:szCs w:val="20"/>
              </w:rPr>
            </w:pPr>
          </w:p>
        </w:tc>
      </w:tr>
      <w:tr w:rsidR="009B3237" w:rsidRPr="009B3237" w:rsidTr="00250E29">
        <w:tc>
          <w:tcPr>
            <w:tcW w:w="817" w:type="dxa"/>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6.</w:t>
            </w:r>
          </w:p>
        </w:tc>
        <w:tc>
          <w:tcPr>
            <w:tcW w:w="2757"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Търговско наименование на биоцида/антихелминтно средство:</w:t>
            </w:r>
          </w:p>
        </w:tc>
        <w:tc>
          <w:tcPr>
            <w:tcW w:w="2423" w:type="dxa"/>
            <w:gridSpan w:val="4"/>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248" w:type="dxa"/>
            <w:gridSpan w:val="2"/>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537" w:type="dxa"/>
            <w:gridSpan w:val="2"/>
            <w:tcBorders>
              <w:top w:val="single" w:sz="6" w:space="0" w:color="000000"/>
              <w:left w:val="single" w:sz="6" w:space="0" w:color="000000"/>
              <w:bottom w:val="single" w:sz="6" w:space="0" w:color="000000"/>
              <w:right w:val="single" w:sz="4" w:space="0" w:color="auto"/>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197" w:type="dxa"/>
            <w:gridSpan w:val="2"/>
            <w:tcBorders>
              <w:top w:val="single" w:sz="6" w:space="0" w:color="000000"/>
              <w:left w:val="single" w:sz="4" w:space="0" w:color="auto"/>
              <w:bottom w:val="single" w:sz="6" w:space="0" w:color="000000"/>
              <w:right w:val="single" w:sz="12" w:space="0" w:color="000000"/>
            </w:tcBorders>
          </w:tcPr>
          <w:p w:rsidR="005550D0" w:rsidRPr="009B3237" w:rsidRDefault="005550D0" w:rsidP="00250E29">
            <w:pPr>
              <w:spacing w:before="120" w:after="80" w:line="240" w:lineRule="auto"/>
              <w:jc w:val="both"/>
              <w:rPr>
                <w:rFonts w:ascii="Verdana" w:eastAsia="Times New Roman" w:hAnsi="Verdana"/>
                <w:sz w:val="20"/>
                <w:szCs w:val="20"/>
              </w:rPr>
            </w:pPr>
          </w:p>
        </w:tc>
      </w:tr>
      <w:tr w:rsidR="009B3237" w:rsidRPr="009B3237" w:rsidTr="00250E29">
        <w:tc>
          <w:tcPr>
            <w:tcW w:w="817" w:type="dxa"/>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lastRenderedPageBreak/>
              <w:t>7.</w:t>
            </w:r>
          </w:p>
        </w:tc>
        <w:tc>
          <w:tcPr>
            <w:tcW w:w="2757"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0A6DF3">
            <w:pPr>
              <w:spacing w:before="120" w:after="80" w:line="240" w:lineRule="auto"/>
              <w:rPr>
                <w:rFonts w:ascii="Verdana" w:eastAsia="Times New Roman" w:hAnsi="Verdana"/>
                <w:sz w:val="20"/>
                <w:szCs w:val="20"/>
              </w:rPr>
            </w:pPr>
            <w:r w:rsidRPr="009B3237">
              <w:rPr>
                <w:rFonts w:ascii="Verdana" w:eastAsia="Times New Roman" w:hAnsi="Verdana"/>
                <w:sz w:val="20"/>
                <w:szCs w:val="20"/>
              </w:rPr>
              <w:t xml:space="preserve">Номер на разрешението за </w:t>
            </w:r>
            <w:r w:rsidR="000A6DF3" w:rsidRPr="009B3237">
              <w:rPr>
                <w:rFonts w:ascii="Verdana" w:hAnsi="Verdana"/>
                <w:sz w:val="20"/>
                <w:szCs w:val="20"/>
              </w:rPr>
              <w:t xml:space="preserve"> предоставяне</w:t>
            </w:r>
            <w:r w:rsidR="000A6DF3" w:rsidRPr="009B3237">
              <w:rPr>
                <w:rFonts w:ascii="Verdana" w:eastAsia="Times New Roman" w:hAnsi="Verdana"/>
                <w:sz w:val="20"/>
                <w:szCs w:val="20"/>
              </w:rPr>
              <w:t xml:space="preserve"> </w:t>
            </w:r>
            <w:r w:rsidRPr="009B3237">
              <w:rPr>
                <w:rFonts w:ascii="Verdana" w:eastAsia="Times New Roman" w:hAnsi="Verdana"/>
                <w:sz w:val="20"/>
                <w:szCs w:val="20"/>
              </w:rPr>
              <w:t xml:space="preserve"> на пазара на биоцида/антихелминтно средство:</w:t>
            </w:r>
          </w:p>
        </w:tc>
        <w:tc>
          <w:tcPr>
            <w:tcW w:w="2423" w:type="dxa"/>
            <w:gridSpan w:val="4"/>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248" w:type="dxa"/>
            <w:gridSpan w:val="2"/>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537" w:type="dxa"/>
            <w:gridSpan w:val="2"/>
            <w:tcBorders>
              <w:top w:val="single" w:sz="6" w:space="0" w:color="000000"/>
              <w:left w:val="single" w:sz="6" w:space="0" w:color="000000"/>
              <w:bottom w:val="single" w:sz="6" w:space="0" w:color="000000"/>
              <w:right w:val="single" w:sz="4" w:space="0" w:color="auto"/>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197" w:type="dxa"/>
            <w:gridSpan w:val="2"/>
            <w:tcBorders>
              <w:top w:val="single" w:sz="6" w:space="0" w:color="000000"/>
              <w:left w:val="single" w:sz="4" w:space="0" w:color="auto"/>
              <w:bottom w:val="single" w:sz="6" w:space="0" w:color="000000"/>
              <w:right w:val="single" w:sz="12" w:space="0" w:color="000000"/>
            </w:tcBorders>
          </w:tcPr>
          <w:p w:rsidR="005550D0" w:rsidRPr="009B3237" w:rsidRDefault="005550D0" w:rsidP="00250E29">
            <w:pPr>
              <w:spacing w:before="120" w:after="80" w:line="240" w:lineRule="auto"/>
              <w:jc w:val="both"/>
              <w:rPr>
                <w:rFonts w:ascii="Verdana" w:eastAsia="Times New Roman" w:hAnsi="Verdana"/>
                <w:sz w:val="20"/>
                <w:szCs w:val="20"/>
              </w:rPr>
            </w:pPr>
          </w:p>
        </w:tc>
      </w:tr>
      <w:tr w:rsidR="009B3237" w:rsidRPr="009B3237" w:rsidTr="00250E29">
        <w:tc>
          <w:tcPr>
            <w:tcW w:w="817" w:type="dxa"/>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8.</w:t>
            </w:r>
          </w:p>
        </w:tc>
        <w:tc>
          <w:tcPr>
            <w:tcW w:w="2757"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Формулация на биоцида:</w:t>
            </w:r>
          </w:p>
        </w:tc>
        <w:tc>
          <w:tcPr>
            <w:tcW w:w="2423" w:type="dxa"/>
            <w:gridSpan w:val="4"/>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248" w:type="dxa"/>
            <w:gridSpan w:val="2"/>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537" w:type="dxa"/>
            <w:gridSpan w:val="2"/>
            <w:tcBorders>
              <w:top w:val="single" w:sz="6" w:space="0" w:color="000000"/>
              <w:left w:val="single" w:sz="6" w:space="0" w:color="000000"/>
              <w:bottom w:val="single" w:sz="6" w:space="0" w:color="000000"/>
              <w:right w:val="single" w:sz="4" w:space="0" w:color="auto"/>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197" w:type="dxa"/>
            <w:gridSpan w:val="2"/>
            <w:tcBorders>
              <w:top w:val="single" w:sz="6" w:space="0" w:color="000000"/>
              <w:left w:val="single" w:sz="4" w:space="0" w:color="auto"/>
              <w:bottom w:val="single" w:sz="6" w:space="0" w:color="000000"/>
              <w:right w:val="single" w:sz="12" w:space="0" w:color="000000"/>
            </w:tcBorders>
          </w:tcPr>
          <w:p w:rsidR="005550D0" w:rsidRPr="009B3237" w:rsidRDefault="005550D0" w:rsidP="00250E29">
            <w:pPr>
              <w:spacing w:before="120" w:after="80" w:line="240" w:lineRule="auto"/>
              <w:jc w:val="both"/>
              <w:rPr>
                <w:rFonts w:ascii="Verdana" w:eastAsia="Times New Roman" w:hAnsi="Verdana"/>
                <w:sz w:val="20"/>
                <w:szCs w:val="20"/>
              </w:rPr>
            </w:pPr>
          </w:p>
        </w:tc>
      </w:tr>
      <w:tr w:rsidR="009B3237" w:rsidRPr="009B3237" w:rsidTr="00250E29">
        <w:tc>
          <w:tcPr>
            <w:tcW w:w="817" w:type="dxa"/>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9.</w:t>
            </w:r>
          </w:p>
        </w:tc>
        <w:tc>
          <w:tcPr>
            <w:tcW w:w="2757"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Наименование на активните вещества и концентрацията им в състава на биоцида/ антихелминтно средство:</w:t>
            </w:r>
          </w:p>
        </w:tc>
        <w:tc>
          <w:tcPr>
            <w:tcW w:w="2423" w:type="dxa"/>
            <w:gridSpan w:val="4"/>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248" w:type="dxa"/>
            <w:gridSpan w:val="2"/>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537" w:type="dxa"/>
            <w:gridSpan w:val="2"/>
            <w:tcBorders>
              <w:top w:val="single" w:sz="6" w:space="0" w:color="000000"/>
              <w:left w:val="single" w:sz="6" w:space="0" w:color="000000"/>
              <w:bottom w:val="single" w:sz="6" w:space="0" w:color="000000"/>
              <w:right w:val="single" w:sz="4" w:space="0" w:color="auto"/>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197" w:type="dxa"/>
            <w:gridSpan w:val="2"/>
            <w:tcBorders>
              <w:top w:val="single" w:sz="6" w:space="0" w:color="000000"/>
              <w:left w:val="single" w:sz="4" w:space="0" w:color="auto"/>
              <w:bottom w:val="single" w:sz="6" w:space="0" w:color="000000"/>
              <w:right w:val="single" w:sz="12" w:space="0" w:color="000000"/>
            </w:tcBorders>
          </w:tcPr>
          <w:p w:rsidR="005550D0" w:rsidRPr="009B3237" w:rsidRDefault="005550D0" w:rsidP="00250E29">
            <w:pPr>
              <w:spacing w:before="120" w:after="80" w:line="240" w:lineRule="auto"/>
              <w:jc w:val="both"/>
              <w:rPr>
                <w:rFonts w:ascii="Verdana" w:eastAsia="Times New Roman" w:hAnsi="Verdana"/>
                <w:sz w:val="20"/>
                <w:szCs w:val="20"/>
              </w:rPr>
            </w:pPr>
          </w:p>
        </w:tc>
      </w:tr>
      <w:tr w:rsidR="009B3237" w:rsidRPr="009B3237" w:rsidTr="00250E29">
        <w:tc>
          <w:tcPr>
            <w:tcW w:w="817" w:type="dxa"/>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10.</w:t>
            </w:r>
          </w:p>
        </w:tc>
        <w:tc>
          <w:tcPr>
            <w:tcW w:w="2757"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Информация за работния разтвор – концентрация и разходна норма/доза:</w:t>
            </w:r>
          </w:p>
        </w:tc>
        <w:tc>
          <w:tcPr>
            <w:tcW w:w="2423" w:type="dxa"/>
            <w:gridSpan w:val="4"/>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248" w:type="dxa"/>
            <w:gridSpan w:val="2"/>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537" w:type="dxa"/>
            <w:gridSpan w:val="2"/>
            <w:tcBorders>
              <w:top w:val="single" w:sz="6" w:space="0" w:color="000000"/>
              <w:left w:val="single" w:sz="6" w:space="0" w:color="000000"/>
              <w:bottom w:val="single" w:sz="6" w:space="0" w:color="000000"/>
              <w:right w:val="single" w:sz="4" w:space="0" w:color="auto"/>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197" w:type="dxa"/>
            <w:gridSpan w:val="2"/>
            <w:tcBorders>
              <w:top w:val="single" w:sz="6" w:space="0" w:color="000000"/>
              <w:left w:val="single" w:sz="4" w:space="0" w:color="auto"/>
              <w:bottom w:val="single" w:sz="6" w:space="0" w:color="000000"/>
              <w:right w:val="single" w:sz="12" w:space="0" w:color="000000"/>
            </w:tcBorders>
          </w:tcPr>
          <w:p w:rsidR="005550D0" w:rsidRPr="009B3237" w:rsidRDefault="005550D0" w:rsidP="00250E29">
            <w:pPr>
              <w:spacing w:before="120" w:after="80" w:line="240" w:lineRule="auto"/>
              <w:jc w:val="both"/>
              <w:rPr>
                <w:rFonts w:ascii="Verdana" w:eastAsia="Times New Roman" w:hAnsi="Verdana"/>
                <w:sz w:val="20"/>
                <w:szCs w:val="20"/>
              </w:rPr>
            </w:pPr>
          </w:p>
        </w:tc>
      </w:tr>
      <w:tr w:rsidR="009B3237" w:rsidRPr="009B3237" w:rsidTr="00250E29">
        <w:tc>
          <w:tcPr>
            <w:tcW w:w="817" w:type="dxa"/>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11.</w:t>
            </w:r>
          </w:p>
        </w:tc>
        <w:tc>
          <w:tcPr>
            <w:tcW w:w="2757"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 xml:space="preserve">Общо количество изразходван </w:t>
            </w:r>
            <w:r w:rsidR="00E208B8" w:rsidRPr="009B3237">
              <w:rPr>
                <w:rFonts w:ascii="Verdana" w:eastAsia="Times New Roman" w:hAnsi="Verdana"/>
                <w:sz w:val="20"/>
                <w:szCs w:val="20"/>
              </w:rPr>
              <w:t>биоцид</w:t>
            </w:r>
            <w:r w:rsidRPr="009B3237">
              <w:rPr>
                <w:rFonts w:ascii="Verdana" w:eastAsia="Times New Roman" w:hAnsi="Verdana"/>
                <w:sz w:val="20"/>
                <w:szCs w:val="20"/>
              </w:rPr>
              <w:t>/работен разтвор.</w:t>
            </w:r>
          </w:p>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Брой на поставените/заредени дератизациони кутии* и количеството родентицид, заложено в една дератизационна кутия (g).</w:t>
            </w:r>
          </w:p>
        </w:tc>
        <w:tc>
          <w:tcPr>
            <w:tcW w:w="2423" w:type="dxa"/>
            <w:gridSpan w:val="4"/>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248" w:type="dxa"/>
            <w:gridSpan w:val="2"/>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537" w:type="dxa"/>
            <w:gridSpan w:val="2"/>
            <w:tcBorders>
              <w:top w:val="single" w:sz="6" w:space="0" w:color="000000"/>
              <w:left w:val="single" w:sz="6" w:space="0" w:color="000000"/>
              <w:bottom w:val="single" w:sz="6" w:space="0" w:color="000000"/>
              <w:right w:val="single" w:sz="4" w:space="0" w:color="auto"/>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197" w:type="dxa"/>
            <w:gridSpan w:val="2"/>
            <w:tcBorders>
              <w:top w:val="single" w:sz="6" w:space="0" w:color="000000"/>
              <w:left w:val="single" w:sz="4" w:space="0" w:color="auto"/>
              <w:bottom w:val="single" w:sz="6" w:space="0" w:color="000000"/>
              <w:right w:val="single" w:sz="12" w:space="0" w:color="000000"/>
            </w:tcBorders>
          </w:tcPr>
          <w:p w:rsidR="005550D0" w:rsidRPr="009B3237" w:rsidRDefault="005550D0" w:rsidP="00250E29">
            <w:pPr>
              <w:spacing w:before="120" w:after="80" w:line="240" w:lineRule="auto"/>
              <w:jc w:val="both"/>
              <w:rPr>
                <w:rFonts w:ascii="Verdana" w:eastAsia="Times New Roman" w:hAnsi="Verdana"/>
                <w:sz w:val="20"/>
                <w:szCs w:val="20"/>
              </w:rPr>
            </w:pPr>
          </w:p>
        </w:tc>
      </w:tr>
      <w:tr w:rsidR="009B3237" w:rsidRPr="009B3237" w:rsidTr="00250E29">
        <w:tc>
          <w:tcPr>
            <w:tcW w:w="817" w:type="dxa"/>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12.</w:t>
            </w:r>
          </w:p>
        </w:tc>
        <w:tc>
          <w:tcPr>
            <w:tcW w:w="7965" w:type="dxa"/>
            <w:gridSpan w:val="9"/>
            <w:tcBorders>
              <w:top w:val="single" w:sz="6" w:space="0" w:color="000000"/>
              <w:left w:val="single" w:sz="6" w:space="0" w:color="000000"/>
              <w:bottom w:val="single" w:sz="6" w:space="0" w:color="000000"/>
              <w:right w:val="single" w:sz="4" w:space="0" w:color="auto"/>
            </w:tcBorders>
            <w:vAlign w:val="center"/>
            <w:hideMark/>
          </w:tcPr>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Указания за мерки за безопасност в обекта:</w:t>
            </w:r>
          </w:p>
        </w:tc>
        <w:tc>
          <w:tcPr>
            <w:tcW w:w="1197" w:type="dxa"/>
            <w:gridSpan w:val="2"/>
            <w:tcBorders>
              <w:top w:val="single" w:sz="6" w:space="0" w:color="000000"/>
              <w:left w:val="single" w:sz="4" w:space="0" w:color="auto"/>
              <w:bottom w:val="single" w:sz="6" w:space="0" w:color="000000"/>
              <w:right w:val="single" w:sz="12" w:space="0" w:color="000000"/>
            </w:tcBorders>
          </w:tcPr>
          <w:p w:rsidR="005550D0" w:rsidRPr="009B3237" w:rsidRDefault="005550D0" w:rsidP="00250E29">
            <w:pPr>
              <w:spacing w:before="120" w:after="80" w:line="240" w:lineRule="auto"/>
              <w:jc w:val="both"/>
              <w:rPr>
                <w:rFonts w:ascii="Verdana" w:eastAsia="Times New Roman" w:hAnsi="Verdana"/>
                <w:sz w:val="20"/>
                <w:szCs w:val="20"/>
              </w:rPr>
            </w:pPr>
          </w:p>
        </w:tc>
      </w:tr>
      <w:tr w:rsidR="009B3237" w:rsidRPr="009B3237" w:rsidTr="00250E29">
        <w:tc>
          <w:tcPr>
            <w:tcW w:w="817" w:type="dxa"/>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12.1.</w:t>
            </w:r>
          </w:p>
        </w:tc>
        <w:tc>
          <w:tcPr>
            <w:tcW w:w="2757"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Време на въздействие на биоцида/антихелминтно средство:</w:t>
            </w:r>
          </w:p>
        </w:tc>
        <w:tc>
          <w:tcPr>
            <w:tcW w:w="2423" w:type="dxa"/>
            <w:gridSpan w:val="4"/>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248" w:type="dxa"/>
            <w:gridSpan w:val="2"/>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537" w:type="dxa"/>
            <w:gridSpan w:val="2"/>
            <w:tcBorders>
              <w:top w:val="single" w:sz="6" w:space="0" w:color="000000"/>
              <w:left w:val="single" w:sz="6" w:space="0" w:color="000000"/>
              <w:bottom w:val="single" w:sz="6" w:space="0" w:color="000000"/>
              <w:right w:val="single" w:sz="4" w:space="0" w:color="auto"/>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197" w:type="dxa"/>
            <w:gridSpan w:val="2"/>
            <w:tcBorders>
              <w:top w:val="single" w:sz="6" w:space="0" w:color="000000"/>
              <w:left w:val="single" w:sz="4" w:space="0" w:color="auto"/>
              <w:bottom w:val="single" w:sz="6" w:space="0" w:color="000000"/>
              <w:right w:val="single" w:sz="12" w:space="0" w:color="000000"/>
            </w:tcBorders>
          </w:tcPr>
          <w:p w:rsidR="005550D0" w:rsidRPr="009B3237" w:rsidRDefault="005550D0" w:rsidP="00250E29">
            <w:pPr>
              <w:spacing w:before="120" w:after="80" w:line="240" w:lineRule="auto"/>
              <w:jc w:val="both"/>
              <w:rPr>
                <w:rFonts w:ascii="Verdana" w:eastAsia="Times New Roman" w:hAnsi="Verdana"/>
                <w:sz w:val="20"/>
                <w:szCs w:val="20"/>
              </w:rPr>
            </w:pPr>
          </w:p>
        </w:tc>
      </w:tr>
      <w:tr w:rsidR="009B3237" w:rsidRPr="009B3237" w:rsidTr="00250E29">
        <w:tc>
          <w:tcPr>
            <w:tcW w:w="817" w:type="dxa"/>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12.2.</w:t>
            </w:r>
          </w:p>
        </w:tc>
        <w:tc>
          <w:tcPr>
            <w:tcW w:w="2757"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Достъп на хора и животни до обработените площи/повърхности. Време за проветряване на помещенията:</w:t>
            </w:r>
          </w:p>
        </w:tc>
        <w:tc>
          <w:tcPr>
            <w:tcW w:w="2423" w:type="dxa"/>
            <w:gridSpan w:val="4"/>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248" w:type="dxa"/>
            <w:gridSpan w:val="2"/>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537" w:type="dxa"/>
            <w:gridSpan w:val="2"/>
            <w:tcBorders>
              <w:top w:val="single" w:sz="6" w:space="0" w:color="000000"/>
              <w:left w:val="single" w:sz="6" w:space="0" w:color="000000"/>
              <w:bottom w:val="single" w:sz="6" w:space="0" w:color="000000"/>
              <w:right w:val="single" w:sz="4" w:space="0" w:color="auto"/>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197" w:type="dxa"/>
            <w:gridSpan w:val="2"/>
            <w:tcBorders>
              <w:top w:val="single" w:sz="6" w:space="0" w:color="000000"/>
              <w:left w:val="single" w:sz="4" w:space="0" w:color="auto"/>
              <w:bottom w:val="single" w:sz="6" w:space="0" w:color="000000"/>
              <w:right w:val="single" w:sz="12" w:space="0" w:color="000000"/>
            </w:tcBorders>
          </w:tcPr>
          <w:p w:rsidR="005550D0" w:rsidRPr="009B3237" w:rsidRDefault="005550D0" w:rsidP="00250E29">
            <w:pPr>
              <w:spacing w:before="120" w:after="80" w:line="240" w:lineRule="auto"/>
              <w:jc w:val="both"/>
              <w:rPr>
                <w:rFonts w:ascii="Verdana" w:eastAsia="Times New Roman" w:hAnsi="Verdana"/>
                <w:sz w:val="20"/>
                <w:szCs w:val="20"/>
              </w:rPr>
            </w:pPr>
          </w:p>
        </w:tc>
      </w:tr>
      <w:tr w:rsidR="009B3237" w:rsidRPr="009B3237" w:rsidTr="00250E29">
        <w:tc>
          <w:tcPr>
            <w:tcW w:w="817" w:type="dxa"/>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12.3.</w:t>
            </w:r>
          </w:p>
        </w:tc>
        <w:tc>
          <w:tcPr>
            <w:tcW w:w="2757"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Повърхности, подлежащи на забърсване/изплакване след изтичане времето на въздействие:</w:t>
            </w:r>
          </w:p>
        </w:tc>
        <w:tc>
          <w:tcPr>
            <w:tcW w:w="2423" w:type="dxa"/>
            <w:gridSpan w:val="4"/>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248" w:type="dxa"/>
            <w:gridSpan w:val="2"/>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537" w:type="dxa"/>
            <w:gridSpan w:val="2"/>
            <w:tcBorders>
              <w:top w:val="single" w:sz="6" w:space="0" w:color="000000"/>
              <w:left w:val="single" w:sz="6" w:space="0" w:color="000000"/>
              <w:bottom w:val="single" w:sz="6" w:space="0" w:color="000000"/>
              <w:right w:val="single" w:sz="4" w:space="0" w:color="auto"/>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197" w:type="dxa"/>
            <w:gridSpan w:val="2"/>
            <w:tcBorders>
              <w:top w:val="single" w:sz="6" w:space="0" w:color="000000"/>
              <w:left w:val="single" w:sz="4" w:space="0" w:color="auto"/>
              <w:bottom w:val="single" w:sz="6" w:space="0" w:color="000000"/>
              <w:right w:val="single" w:sz="12" w:space="0" w:color="000000"/>
            </w:tcBorders>
          </w:tcPr>
          <w:p w:rsidR="005550D0" w:rsidRPr="009B3237" w:rsidRDefault="005550D0" w:rsidP="00250E29">
            <w:pPr>
              <w:spacing w:before="120" w:after="80" w:line="240" w:lineRule="auto"/>
              <w:jc w:val="both"/>
              <w:rPr>
                <w:rFonts w:ascii="Verdana" w:eastAsia="Times New Roman" w:hAnsi="Verdana"/>
                <w:sz w:val="20"/>
                <w:szCs w:val="20"/>
              </w:rPr>
            </w:pPr>
          </w:p>
        </w:tc>
      </w:tr>
      <w:tr w:rsidR="009B3237" w:rsidRPr="009B3237" w:rsidTr="00250E29">
        <w:tc>
          <w:tcPr>
            <w:tcW w:w="817" w:type="dxa"/>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12.4.</w:t>
            </w:r>
          </w:p>
        </w:tc>
        <w:tc>
          <w:tcPr>
            <w:tcW w:w="2757"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Антидот</w:t>
            </w:r>
          </w:p>
        </w:tc>
        <w:tc>
          <w:tcPr>
            <w:tcW w:w="2423" w:type="dxa"/>
            <w:gridSpan w:val="4"/>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248" w:type="dxa"/>
            <w:gridSpan w:val="2"/>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537" w:type="dxa"/>
            <w:gridSpan w:val="2"/>
            <w:tcBorders>
              <w:top w:val="single" w:sz="6" w:space="0" w:color="000000"/>
              <w:left w:val="single" w:sz="6" w:space="0" w:color="000000"/>
              <w:bottom w:val="single" w:sz="6" w:space="0" w:color="000000"/>
              <w:right w:val="single" w:sz="4" w:space="0" w:color="auto"/>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197" w:type="dxa"/>
            <w:gridSpan w:val="2"/>
            <w:tcBorders>
              <w:top w:val="single" w:sz="6" w:space="0" w:color="000000"/>
              <w:left w:val="single" w:sz="4" w:space="0" w:color="auto"/>
              <w:bottom w:val="single" w:sz="6" w:space="0" w:color="000000"/>
              <w:right w:val="single" w:sz="12" w:space="0" w:color="000000"/>
            </w:tcBorders>
          </w:tcPr>
          <w:p w:rsidR="005550D0" w:rsidRPr="009B3237" w:rsidRDefault="005550D0" w:rsidP="00250E29">
            <w:pPr>
              <w:spacing w:before="120" w:after="80" w:line="240" w:lineRule="auto"/>
              <w:jc w:val="both"/>
              <w:rPr>
                <w:rFonts w:ascii="Verdana" w:eastAsia="Times New Roman" w:hAnsi="Verdana"/>
                <w:sz w:val="20"/>
                <w:szCs w:val="20"/>
              </w:rPr>
            </w:pPr>
          </w:p>
        </w:tc>
      </w:tr>
      <w:tr w:rsidR="009B3237" w:rsidRPr="009B3237" w:rsidTr="00250E29">
        <w:tc>
          <w:tcPr>
            <w:tcW w:w="817" w:type="dxa"/>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12.5.</w:t>
            </w:r>
          </w:p>
        </w:tc>
        <w:tc>
          <w:tcPr>
            <w:tcW w:w="2757"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Други</w:t>
            </w:r>
          </w:p>
        </w:tc>
        <w:tc>
          <w:tcPr>
            <w:tcW w:w="2423" w:type="dxa"/>
            <w:gridSpan w:val="4"/>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248" w:type="dxa"/>
            <w:gridSpan w:val="2"/>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537" w:type="dxa"/>
            <w:gridSpan w:val="2"/>
            <w:tcBorders>
              <w:top w:val="single" w:sz="6" w:space="0" w:color="000000"/>
              <w:left w:val="single" w:sz="6" w:space="0" w:color="000000"/>
              <w:bottom w:val="single" w:sz="6" w:space="0" w:color="000000"/>
              <w:right w:val="single" w:sz="4" w:space="0" w:color="auto"/>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197" w:type="dxa"/>
            <w:gridSpan w:val="2"/>
            <w:tcBorders>
              <w:top w:val="single" w:sz="6" w:space="0" w:color="000000"/>
              <w:left w:val="single" w:sz="4" w:space="0" w:color="auto"/>
              <w:bottom w:val="single" w:sz="6" w:space="0" w:color="000000"/>
              <w:right w:val="single" w:sz="12" w:space="0" w:color="000000"/>
            </w:tcBorders>
          </w:tcPr>
          <w:p w:rsidR="005550D0" w:rsidRPr="009B3237" w:rsidRDefault="005550D0" w:rsidP="00250E29">
            <w:pPr>
              <w:spacing w:before="120" w:after="80" w:line="240" w:lineRule="auto"/>
              <w:jc w:val="both"/>
              <w:rPr>
                <w:rFonts w:ascii="Verdana" w:eastAsia="Times New Roman" w:hAnsi="Verdana"/>
                <w:sz w:val="20"/>
                <w:szCs w:val="20"/>
              </w:rPr>
            </w:pPr>
          </w:p>
        </w:tc>
      </w:tr>
      <w:tr w:rsidR="009B3237" w:rsidRPr="009B3237" w:rsidTr="00250E29">
        <w:tc>
          <w:tcPr>
            <w:tcW w:w="817" w:type="dxa"/>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13.</w:t>
            </w:r>
          </w:p>
        </w:tc>
        <w:tc>
          <w:tcPr>
            <w:tcW w:w="2757"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 xml:space="preserve">Препоръки към заявителя за подобряване на санитарно-хигиенните </w:t>
            </w:r>
            <w:r w:rsidRPr="009B3237">
              <w:rPr>
                <w:rFonts w:ascii="Verdana" w:eastAsia="Times New Roman" w:hAnsi="Verdana"/>
                <w:sz w:val="20"/>
                <w:szCs w:val="20"/>
              </w:rPr>
              <w:lastRenderedPageBreak/>
              <w:t>и технически условия в обекта, свързани с появата и разпространението на вредители:</w:t>
            </w:r>
          </w:p>
        </w:tc>
        <w:tc>
          <w:tcPr>
            <w:tcW w:w="2423" w:type="dxa"/>
            <w:gridSpan w:val="4"/>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lastRenderedPageBreak/>
              <w:t> </w:t>
            </w:r>
          </w:p>
        </w:tc>
        <w:tc>
          <w:tcPr>
            <w:tcW w:w="1248" w:type="dxa"/>
            <w:gridSpan w:val="2"/>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537" w:type="dxa"/>
            <w:gridSpan w:val="2"/>
            <w:tcBorders>
              <w:top w:val="single" w:sz="6" w:space="0" w:color="000000"/>
              <w:left w:val="single" w:sz="6" w:space="0" w:color="000000"/>
              <w:bottom w:val="single" w:sz="6" w:space="0" w:color="000000"/>
              <w:right w:val="single" w:sz="4" w:space="0" w:color="auto"/>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197" w:type="dxa"/>
            <w:gridSpan w:val="2"/>
            <w:tcBorders>
              <w:top w:val="single" w:sz="6" w:space="0" w:color="000000"/>
              <w:left w:val="single" w:sz="4" w:space="0" w:color="auto"/>
              <w:bottom w:val="single" w:sz="6" w:space="0" w:color="000000"/>
              <w:right w:val="single" w:sz="12" w:space="0" w:color="000000"/>
            </w:tcBorders>
          </w:tcPr>
          <w:p w:rsidR="005550D0" w:rsidRPr="009B3237" w:rsidRDefault="005550D0" w:rsidP="00250E29">
            <w:pPr>
              <w:spacing w:before="120" w:after="80" w:line="240" w:lineRule="auto"/>
              <w:jc w:val="both"/>
              <w:rPr>
                <w:rFonts w:ascii="Verdana" w:eastAsia="Times New Roman" w:hAnsi="Verdana"/>
                <w:sz w:val="20"/>
                <w:szCs w:val="20"/>
              </w:rPr>
            </w:pPr>
          </w:p>
        </w:tc>
      </w:tr>
      <w:tr w:rsidR="009B3237" w:rsidRPr="009B3237" w:rsidTr="00250E29">
        <w:tc>
          <w:tcPr>
            <w:tcW w:w="817" w:type="dxa"/>
            <w:tcBorders>
              <w:top w:val="single" w:sz="6" w:space="0" w:color="000000"/>
              <w:left w:val="single" w:sz="12" w:space="0" w:color="000000"/>
              <w:bottom w:val="single" w:sz="12"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14.</w:t>
            </w:r>
          </w:p>
        </w:tc>
        <w:tc>
          <w:tcPr>
            <w:tcW w:w="2757" w:type="dxa"/>
            <w:tcBorders>
              <w:top w:val="single" w:sz="6" w:space="0" w:color="000000"/>
              <w:left w:val="single" w:sz="6" w:space="0" w:color="000000"/>
              <w:bottom w:val="single" w:sz="12" w:space="0" w:color="000000"/>
              <w:right w:val="single" w:sz="6" w:space="0" w:color="000000"/>
            </w:tcBorders>
            <w:vAlign w:val="center"/>
            <w:hideMark/>
          </w:tcPr>
          <w:p w:rsidR="005550D0" w:rsidRPr="009B3237" w:rsidRDefault="005550D0" w:rsidP="00250E29">
            <w:pPr>
              <w:spacing w:before="120" w:after="80" w:line="240" w:lineRule="auto"/>
              <w:rPr>
                <w:rFonts w:ascii="Verdana" w:eastAsia="Times New Roman" w:hAnsi="Verdana"/>
                <w:sz w:val="20"/>
                <w:szCs w:val="20"/>
              </w:rPr>
            </w:pPr>
            <w:r w:rsidRPr="009B3237">
              <w:rPr>
                <w:rFonts w:ascii="Verdana" w:eastAsia="Times New Roman" w:hAnsi="Verdana"/>
                <w:sz w:val="20"/>
                <w:szCs w:val="20"/>
              </w:rPr>
              <w:t>Наложили се промени и корекции на данните в протокола:</w:t>
            </w:r>
          </w:p>
        </w:tc>
        <w:tc>
          <w:tcPr>
            <w:tcW w:w="2423" w:type="dxa"/>
            <w:gridSpan w:val="4"/>
            <w:tcBorders>
              <w:top w:val="single" w:sz="6" w:space="0" w:color="000000"/>
              <w:left w:val="single" w:sz="6" w:space="0" w:color="000000"/>
              <w:bottom w:val="single" w:sz="12"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248" w:type="dxa"/>
            <w:gridSpan w:val="2"/>
            <w:tcBorders>
              <w:top w:val="single" w:sz="6" w:space="0" w:color="000000"/>
              <w:left w:val="single" w:sz="6" w:space="0" w:color="000000"/>
              <w:bottom w:val="single" w:sz="12" w:space="0" w:color="000000"/>
              <w:right w:val="single" w:sz="6" w:space="0" w:color="000000"/>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537" w:type="dxa"/>
            <w:gridSpan w:val="2"/>
            <w:tcBorders>
              <w:top w:val="single" w:sz="6" w:space="0" w:color="000000"/>
              <w:left w:val="single" w:sz="6" w:space="0" w:color="000000"/>
              <w:bottom w:val="single" w:sz="12" w:space="0" w:color="000000"/>
              <w:right w:val="single" w:sz="4" w:space="0" w:color="auto"/>
            </w:tcBorders>
            <w:vAlign w:val="center"/>
            <w:hideMark/>
          </w:tcPr>
          <w:p w:rsidR="005550D0" w:rsidRPr="009B3237" w:rsidRDefault="005550D0" w:rsidP="00250E29">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197" w:type="dxa"/>
            <w:gridSpan w:val="2"/>
            <w:tcBorders>
              <w:top w:val="single" w:sz="6" w:space="0" w:color="000000"/>
              <w:left w:val="single" w:sz="4" w:space="0" w:color="auto"/>
              <w:bottom w:val="single" w:sz="12" w:space="0" w:color="000000"/>
              <w:right w:val="single" w:sz="12" w:space="0" w:color="000000"/>
            </w:tcBorders>
          </w:tcPr>
          <w:p w:rsidR="005550D0" w:rsidRPr="009B3237" w:rsidRDefault="005550D0" w:rsidP="00250E29">
            <w:pPr>
              <w:spacing w:before="120" w:after="80" w:line="240" w:lineRule="auto"/>
              <w:jc w:val="both"/>
              <w:rPr>
                <w:rFonts w:ascii="Verdana" w:eastAsia="Times New Roman" w:hAnsi="Verdana"/>
                <w:sz w:val="20"/>
                <w:szCs w:val="20"/>
              </w:rPr>
            </w:pPr>
          </w:p>
        </w:tc>
      </w:tr>
    </w:tbl>
    <w:p w:rsidR="00250E29" w:rsidRPr="009B3237" w:rsidRDefault="00250E29" w:rsidP="008E1BE1">
      <w:pPr>
        <w:spacing w:after="0" w:line="360" w:lineRule="auto"/>
        <w:rPr>
          <w:rFonts w:ascii="Verdana" w:eastAsia="Times New Roman" w:hAnsi="Verdana"/>
          <w:sz w:val="20"/>
          <w:szCs w:val="20"/>
        </w:rPr>
      </w:pPr>
    </w:p>
    <w:p w:rsidR="005550D0" w:rsidRPr="009B3237" w:rsidRDefault="005550D0" w:rsidP="008E1BE1">
      <w:pPr>
        <w:spacing w:after="0" w:line="360" w:lineRule="auto"/>
        <w:rPr>
          <w:rFonts w:ascii="Verdana" w:eastAsia="Times New Roman" w:hAnsi="Verdana"/>
          <w:sz w:val="20"/>
          <w:szCs w:val="20"/>
        </w:rPr>
      </w:pPr>
      <w:r w:rsidRPr="009B3237">
        <w:rPr>
          <w:rFonts w:ascii="Verdana" w:eastAsia="Times New Roman" w:hAnsi="Verdana"/>
          <w:sz w:val="20"/>
          <w:szCs w:val="20"/>
        </w:rPr>
        <w:t> *Прилага се картосхема на местоположението им в обекта.</w:t>
      </w:r>
    </w:p>
    <w:tbl>
      <w:tblPr>
        <w:tblW w:w="997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720"/>
        <w:gridCol w:w="2149"/>
        <w:gridCol w:w="3110"/>
      </w:tblGrid>
      <w:tr w:rsidR="009B3237" w:rsidRPr="009B3237" w:rsidTr="00250E29">
        <w:trPr>
          <w:trHeight w:val="438"/>
        </w:trPr>
        <w:tc>
          <w:tcPr>
            <w:tcW w:w="5153" w:type="dxa"/>
            <w:tcBorders>
              <w:top w:val="single" w:sz="12"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after="0" w:line="360" w:lineRule="auto"/>
              <w:rPr>
                <w:rFonts w:ascii="Verdana" w:eastAsia="Times New Roman" w:hAnsi="Verdana"/>
                <w:sz w:val="20"/>
                <w:szCs w:val="20"/>
              </w:rPr>
            </w:pPr>
            <w:r w:rsidRPr="009B3237">
              <w:rPr>
                <w:rFonts w:ascii="Verdana" w:eastAsia="Times New Roman" w:hAnsi="Verdana"/>
                <w:sz w:val="20"/>
                <w:szCs w:val="20"/>
              </w:rPr>
              <w:t xml:space="preserve">Протоколът е подготвен </w:t>
            </w:r>
            <w:r w:rsidRPr="009B3237">
              <w:rPr>
                <w:rFonts w:ascii="Verdana" w:eastAsia="Times New Roman" w:hAnsi="Verdana"/>
                <w:sz w:val="20"/>
                <w:szCs w:val="20"/>
                <w:bdr w:val="none" w:sz="0" w:space="0" w:color="auto" w:frame="1"/>
                <w:shd w:val="clear" w:color="auto" w:fill="FFFFFF"/>
              </w:rPr>
              <w:t>от</w:t>
            </w:r>
            <w:r w:rsidRPr="009B3237">
              <w:rPr>
                <w:rFonts w:ascii="Verdana" w:eastAsia="Times New Roman" w:hAnsi="Verdana"/>
                <w:sz w:val="20"/>
                <w:szCs w:val="20"/>
              </w:rPr>
              <w:t>:</w:t>
            </w:r>
          </w:p>
          <w:p w:rsidR="005550D0" w:rsidRPr="009B3237" w:rsidRDefault="005550D0" w:rsidP="00250E29">
            <w:pPr>
              <w:spacing w:after="0" w:line="360" w:lineRule="auto"/>
              <w:rPr>
                <w:rFonts w:ascii="Verdana" w:eastAsia="Times New Roman" w:hAnsi="Verdana"/>
                <w:sz w:val="20"/>
                <w:szCs w:val="20"/>
              </w:rPr>
            </w:pPr>
            <w:r w:rsidRPr="009B3237">
              <w:rPr>
                <w:rFonts w:ascii="Verdana" w:eastAsia="Times New Roman" w:hAnsi="Verdana"/>
                <w:i/>
                <w:sz w:val="20"/>
                <w:szCs w:val="20"/>
              </w:rPr>
              <w:t xml:space="preserve">(име </w:t>
            </w:r>
            <w:r w:rsidRPr="009B3237">
              <w:rPr>
                <w:rFonts w:ascii="Verdana" w:eastAsia="Times New Roman" w:hAnsi="Verdana"/>
                <w:i/>
                <w:sz w:val="20"/>
                <w:szCs w:val="20"/>
                <w:bdr w:val="none" w:sz="0" w:space="0" w:color="auto" w:frame="1"/>
                <w:shd w:val="clear" w:color="auto" w:fill="FFFFFF"/>
              </w:rPr>
              <w:t>и</w:t>
            </w:r>
            <w:r w:rsidRPr="009B3237">
              <w:rPr>
                <w:rFonts w:ascii="Verdana" w:eastAsia="Times New Roman" w:hAnsi="Verdana"/>
                <w:i/>
                <w:sz w:val="20"/>
                <w:szCs w:val="20"/>
              </w:rPr>
              <w:t xml:space="preserve"> фамилия </w:t>
            </w:r>
            <w:r w:rsidRPr="009B3237">
              <w:rPr>
                <w:rFonts w:ascii="Verdana" w:eastAsia="Times New Roman" w:hAnsi="Verdana"/>
                <w:i/>
                <w:sz w:val="20"/>
                <w:szCs w:val="20"/>
                <w:bdr w:val="none" w:sz="0" w:space="0" w:color="auto" w:frame="1"/>
                <w:shd w:val="clear" w:color="auto" w:fill="FFFFFF"/>
              </w:rPr>
              <w:t>на</w:t>
            </w:r>
            <w:r w:rsidRPr="009B3237">
              <w:rPr>
                <w:rFonts w:ascii="Verdana" w:eastAsia="Times New Roman" w:hAnsi="Verdana"/>
                <w:i/>
                <w:sz w:val="20"/>
                <w:szCs w:val="20"/>
              </w:rPr>
              <w:t xml:space="preserve"> ръководителя </w:t>
            </w:r>
            <w:r w:rsidRPr="009B3237">
              <w:rPr>
                <w:rFonts w:ascii="Verdana" w:eastAsia="Times New Roman" w:hAnsi="Verdana"/>
                <w:i/>
                <w:sz w:val="20"/>
                <w:szCs w:val="20"/>
                <w:bdr w:val="none" w:sz="0" w:space="0" w:color="auto" w:frame="1"/>
                <w:shd w:val="clear" w:color="auto" w:fill="FFFFFF"/>
              </w:rPr>
              <w:t>на</w:t>
            </w:r>
            <w:r w:rsidRPr="009B3237">
              <w:rPr>
                <w:rFonts w:ascii="Verdana" w:eastAsia="Times New Roman" w:hAnsi="Verdana"/>
                <w:i/>
                <w:sz w:val="20"/>
                <w:szCs w:val="20"/>
              </w:rPr>
              <w:t xml:space="preserve"> ДДДД) </w:t>
            </w:r>
          </w:p>
        </w:tc>
        <w:tc>
          <w:tcPr>
            <w:tcW w:w="2303" w:type="dxa"/>
            <w:tcBorders>
              <w:top w:val="single" w:sz="12"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after="0" w:line="360" w:lineRule="auto"/>
              <w:rPr>
                <w:rFonts w:ascii="Verdana" w:eastAsia="Times New Roman" w:hAnsi="Verdana"/>
                <w:sz w:val="20"/>
                <w:szCs w:val="20"/>
              </w:rPr>
            </w:pPr>
            <w:r w:rsidRPr="009B3237">
              <w:rPr>
                <w:rFonts w:ascii="Verdana" w:eastAsia="Times New Roman" w:hAnsi="Verdana"/>
                <w:sz w:val="20"/>
                <w:szCs w:val="20"/>
              </w:rPr>
              <w:t>Подпис:</w:t>
            </w:r>
          </w:p>
        </w:tc>
        <w:tc>
          <w:tcPr>
            <w:tcW w:w="3324" w:type="dxa"/>
            <w:tcBorders>
              <w:top w:val="single" w:sz="12" w:space="0" w:color="000000"/>
              <w:left w:val="single" w:sz="6" w:space="0" w:color="000000"/>
              <w:bottom w:val="single" w:sz="6" w:space="0" w:color="000000"/>
              <w:right w:val="single" w:sz="12" w:space="0" w:color="000000"/>
            </w:tcBorders>
            <w:vAlign w:val="center"/>
            <w:hideMark/>
          </w:tcPr>
          <w:p w:rsidR="005550D0" w:rsidRPr="009B3237" w:rsidRDefault="005550D0" w:rsidP="00250E29">
            <w:pPr>
              <w:spacing w:after="0" w:line="360" w:lineRule="auto"/>
              <w:rPr>
                <w:rFonts w:ascii="Verdana" w:eastAsia="Times New Roman" w:hAnsi="Verdana"/>
                <w:sz w:val="20"/>
                <w:szCs w:val="20"/>
              </w:rPr>
            </w:pPr>
            <w:r w:rsidRPr="009B3237">
              <w:rPr>
                <w:rFonts w:ascii="Verdana" w:eastAsia="Times New Roman" w:hAnsi="Verdana"/>
                <w:sz w:val="20"/>
                <w:szCs w:val="20"/>
              </w:rPr>
              <w:t>Дата:</w:t>
            </w:r>
          </w:p>
        </w:tc>
      </w:tr>
      <w:tr w:rsidR="009B3237" w:rsidRPr="009B3237" w:rsidTr="00250E29">
        <w:trPr>
          <w:trHeight w:val="876"/>
        </w:trPr>
        <w:tc>
          <w:tcPr>
            <w:tcW w:w="5153" w:type="dxa"/>
            <w:tcBorders>
              <w:top w:val="single" w:sz="6" w:space="0" w:color="000000"/>
              <w:left w:val="single" w:sz="12" w:space="0" w:color="000000"/>
              <w:bottom w:val="single" w:sz="6" w:space="0" w:color="000000"/>
              <w:right w:val="single" w:sz="6" w:space="0" w:color="000000"/>
            </w:tcBorders>
            <w:vAlign w:val="center"/>
            <w:hideMark/>
          </w:tcPr>
          <w:p w:rsidR="005550D0" w:rsidRPr="009B3237" w:rsidRDefault="005550D0" w:rsidP="00250E29">
            <w:pPr>
              <w:spacing w:after="0" w:line="360" w:lineRule="auto"/>
              <w:rPr>
                <w:rFonts w:ascii="Verdana" w:eastAsia="Times New Roman" w:hAnsi="Verdana"/>
                <w:sz w:val="20"/>
                <w:szCs w:val="20"/>
              </w:rPr>
            </w:pPr>
            <w:r w:rsidRPr="009B3237">
              <w:rPr>
                <w:rFonts w:ascii="Verdana" w:eastAsia="Times New Roman" w:hAnsi="Verdana"/>
                <w:sz w:val="20"/>
                <w:szCs w:val="20"/>
              </w:rPr>
              <w:t xml:space="preserve">Обработката е извършена </w:t>
            </w:r>
            <w:r w:rsidRPr="009B3237">
              <w:rPr>
                <w:rFonts w:ascii="Verdana" w:eastAsia="Times New Roman" w:hAnsi="Verdana"/>
                <w:sz w:val="20"/>
                <w:szCs w:val="20"/>
                <w:bdr w:val="none" w:sz="0" w:space="0" w:color="auto" w:frame="1"/>
                <w:shd w:val="clear" w:color="auto" w:fill="FFFFFF"/>
              </w:rPr>
              <w:t>от</w:t>
            </w:r>
            <w:r w:rsidRPr="009B3237">
              <w:rPr>
                <w:rFonts w:ascii="Verdana" w:eastAsia="Times New Roman" w:hAnsi="Verdana"/>
                <w:sz w:val="20"/>
                <w:szCs w:val="20"/>
              </w:rPr>
              <w:t>:</w:t>
            </w:r>
          </w:p>
          <w:p w:rsidR="005550D0" w:rsidRPr="009B3237" w:rsidRDefault="005550D0" w:rsidP="00250E29">
            <w:pPr>
              <w:spacing w:after="0" w:line="360" w:lineRule="auto"/>
              <w:rPr>
                <w:rFonts w:ascii="Verdana" w:eastAsia="Times New Roman" w:hAnsi="Verdana"/>
                <w:sz w:val="20"/>
                <w:szCs w:val="20"/>
              </w:rPr>
            </w:pPr>
            <w:r w:rsidRPr="009B3237">
              <w:rPr>
                <w:rFonts w:ascii="Verdana" w:eastAsia="Times New Roman" w:hAnsi="Verdana"/>
                <w:i/>
                <w:sz w:val="20"/>
                <w:szCs w:val="20"/>
              </w:rPr>
              <w:t xml:space="preserve">(име </w:t>
            </w:r>
            <w:r w:rsidRPr="009B3237">
              <w:rPr>
                <w:rFonts w:ascii="Verdana" w:eastAsia="Times New Roman" w:hAnsi="Verdana"/>
                <w:i/>
                <w:sz w:val="20"/>
                <w:szCs w:val="20"/>
                <w:bdr w:val="none" w:sz="0" w:space="0" w:color="auto" w:frame="1"/>
                <w:shd w:val="clear" w:color="auto" w:fill="FFFFFF"/>
              </w:rPr>
              <w:t>и</w:t>
            </w:r>
            <w:r w:rsidRPr="009B3237">
              <w:rPr>
                <w:rFonts w:ascii="Verdana" w:eastAsia="Times New Roman" w:hAnsi="Verdana"/>
                <w:i/>
                <w:sz w:val="20"/>
                <w:szCs w:val="20"/>
              </w:rPr>
              <w:t xml:space="preserve"> фамилия </w:t>
            </w:r>
            <w:r w:rsidRPr="009B3237">
              <w:rPr>
                <w:rFonts w:ascii="Verdana" w:eastAsia="Times New Roman" w:hAnsi="Verdana"/>
                <w:i/>
                <w:sz w:val="20"/>
                <w:szCs w:val="20"/>
                <w:bdr w:val="none" w:sz="0" w:space="0" w:color="auto" w:frame="1"/>
                <w:shd w:val="clear" w:color="auto" w:fill="FFFFFF"/>
              </w:rPr>
              <w:t>на</w:t>
            </w:r>
            <w:r w:rsidRPr="009B3237">
              <w:rPr>
                <w:rFonts w:ascii="Verdana" w:eastAsia="Times New Roman" w:hAnsi="Verdana"/>
                <w:i/>
                <w:sz w:val="20"/>
                <w:szCs w:val="20"/>
              </w:rPr>
              <w:t xml:space="preserve"> изпълнителя </w:t>
            </w:r>
            <w:r w:rsidRPr="009B3237">
              <w:rPr>
                <w:rFonts w:ascii="Verdana" w:eastAsia="Times New Roman" w:hAnsi="Verdana"/>
                <w:i/>
                <w:sz w:val="20"/>
                <w:szCs w:val="20"/>
                <w:bdr w:val="none" w:sz="0" w:space="0" w:color="auto" w:frame="1"/>
                <w:shd w:val="clear" w:color="auto" w:fill="FFFFFF"/>
              </w:rPr>
              <w:t>на</w:t>
            </w:r>
            <w:r w:rsidRPr="009B3237">
              <w:rPr>
                <w:rFonts w:ascii="Verdana" w:eastAsia="Times New Roman" w:hAnsi="Verdana"/>
                <w:i/>
                <w:sz w:val="20"/>
                <w:szCs w:val="20"/>
              </w:rPr>
              <w:t xml:space="preserve"> ДДДД) </w:t>
            </w:r>
          </w:p>
        </w:tc>
        <w:tc>
          <w:tcPr>
            <w:tcW w:w="2303" w:type="dxa"/>
            <w:tcBorders>
              <w:top w:val="single" w:sz="6" w:space="0" w:color="000000"/>
              <w:left w:val="single" w:sz="6" w:space="0" w:color="000000"/>
              <w:bottom w:val="single" w:sz="6" w:space="0" w:color="000000"/>
              <w:right w:val="single" w:sz="6" w:space="0" w:color="000000"/>
            </w:tcBorders>
            <w:vAlign w:val="center"/>
            <w:hideMark/>
          </w:tcPr>
          <w:p w:rsidR="005550D0" w:rsidRPr="009B3237" w:rsidRDefault="005550D0" w:rsidP="00250E29">
            <w:pPr>
              <w:spacing w:after="0" w:line="360" w:lineRule="auto"/>
              <w:rPr>
                <w:rFonts w:ascii="Verdana" w:eastAsia="Times New Roman" w:hAnsi="Verdana"/>
                <w:sz w:val="20"/>
                <w:szCs w:val="20"/>
              </w:rPr>
            </w:pPr>
            <w:r w:rsidRPr="009B3237">
              <w:rPr>
                <w:rFonts w:ascii="Verdana" w:eastAsia="Times New Roman" w:hAnsi="Verdana"/>
                <w:sz w:val="20"/>
                <w:szCs w:val="20"/>
              </w:rPr>
              <w:t>Подпис:</w:t>
            </w:r>
          </w:p>
        </w:tc>
        <w:tc>
          <w:tcPr>
            <w:tcW w:w="3324" w:type="dxa"/>
            <w:tcBorders>
              <w:top w:val="single" w:sz="6" w:space="0" w:color="000000"/>
              <w:left w:val="single" w:sz="6" w:space="0" w:color="000000"/>
              <w:bottom w:val="single" w:sz="6" w:space="0" w:color="000000"/>
              <w:right w:val="single" w:sz="12" w:space="0" w:color="000000"/>
            </w:tcBorders>
            <w:vAlign w:val="center"/>
            <w:hideMark/>
          </w:tcPr>
          <w:p w:rsidR="005550D0" w:rsidRPr="009B3237" w:rsidRDefault="005550D0" w:rsidP="00250E29">
            <w:pPr>
              <w:spacing w:after="0" w:line="360" w:lineRule="auto"/>
              <w:rPr>
                <w:rFonts w:ascii="Verdana" w:eastAsia="Times New Roman" w:hAnsi="Verdana"/>
                <w:sz w:val="20"/>
                <w:szCs w:val="20"/>
              </w:rPr>
            </w:pPr>
            <w:r w:rsidRPr="009B3237">
              <w:rPr>
                <w:rFonts w:ascii="Verdana" w:eastAsia="Times New Roman" w:hAnsi="Verdana"/>
                <w:sz w:val="20"/>
                <w:szCs w:val="20"/>
              </w:rPr>
              <w:t xml:space="preserve">Дата: </w:t>
            </w:r>
          </w:p>
          <w:p w:rsidR="005550D0" w:rsidRPr="009B3237" w:rsidRDefault="005550D0" w:rsidP="00250E29">
            <w:pPr>
              <w:spacing w:after="0" w:line="360" w:lineRule="auto"/>
              <w:rPr>
                <w:rFonts w:ascii="Verdana" w:eastAsia="Times New Roman" w:hAnsi="Verdana"/>
                <w:sz w:val="20"/>
                <w:szCs w:val="20"/>
              </w:rPr>
            </w:pPr>
            <w:r w:rsidRPr="009B3237">
              <w:rPr>
                <w:rFonts w:ascii="Verdana" w:eastAsia="Times New Roman" w:hAnsi="Verdana"/>
                <w:sz w:val="20"/>
                <w:szCs w:val="20"/>
              </w:rPr>
              <w:t xml:space="preserve">Време </w:t>
            </w:r>
            <w:r w:rsidRPr="009B3237">
              <w:rPr>
                <w:rFonts w:ascii="Verdana" w:eastAsia="Times New Roman" w:hAnsi="Verdana"/>
                <w:sz w:val="20"/>
                <w:szCs w:val="20"/>
                <w:bdr w:val="none" w:sz="0" w:space="0" w:color="auto" w:frame="1"/>
                <w:shd w:val="clear" w:color="auto" w:fill="FFFFFF"/>
              </w:rPr>
              <w:t>на</w:t>
            </w:r>
            <w:r w:rsidRPr="009B3237">
              <w:rPr>
                <w:rFonts w:ascii="Verdana" w:eastAsia="Times New Roman" w:hAnsi="Verdana"/>
                <w:sz w:val="20"/>
                <w:szCs w:val="20"/>
              </w:rPr>
              <w:t xml:space="preserve"> </w:t>
            </w:r>
            <w:r w:rsidRPr="009B3237">
              <w:rPr>
                <w:rFonts w:ascii="Verdana" w:eastAsia="Times New Roman" w:hAnsi="Verdana"/>
                <w:sz w:val="20"/>
                <w:szCs w:val="20"/>
                <w:bdr w:val="none" w:sz="0" w:space="0" w:color="auto" w:frame="1"/>
                <w:shd w:val="clear" w:color="auto" w:fill="FFFFFF"/>
              </w:rPr>
              <w:t>извършване</w:t>
            </w:r>
            <w:r w:rsidRPr="009B3237">
              <w:rPr>
                <w:rFonts w:ascii="Verdana" w:eastAsia="Times New Roman" w:hAnsi="Verdana"/>
                <w:sz w:val="20"/>
                <w:szCs w:val="20"/>
              </w:rPr>
              <w:t xml:space="preserve"> </w:t>
            </w:r>
            <w:r w:rsidRPr="009B3237">
              <w:rPr>
                <w:rFonts w:ascii="Verdana" w:eastAsia="Times New Roman" w:hAnsi="Verdana"/>
                <w:sz w:val="20"/>
                <w:szCs w:val="20"/>
                <w:bdr w:val="none" w:sz="0" w:space="0" w:color="auto" w:frame="1"/>
                <w:shd w:val="clear" w:color="auto" w:fill="FFFFFF"/>
              </w:rPr>
              <w:t>на</w:t>
            </w:r>
            <w:r w:rsidRPr="009B3237">
              <w:rPr>
                <w:rFonts w:ascii="Verdana" w:eastAsia="Times New Roman" w:hAnsi="Verdana"/>
                <w:sz w:val="20"/>
                <w:szCs w:val="20"/>
              </w:rPr>
              <w:t xml:space="preserve"> обработката:</w:t>
            </w:r>
          </w:p>
          <w:p w:rsidR="005550D0" w:rsidRPr="009B3237" w:rsidRDefault="005550D0" w:rsidP="00250E29">
            <w:pPr>
              <w:spacing w:after="0" w:line="360" w:lineRule="auto"/>
              <w:rPr>
                <w:rFonts w:ascii="Verdana" w:eastAsia="Times New Roman" w:hAnsi="Verdana"/>
                <w:sz w:val="20"/>
                <w:szCs w:val="20"/>
              </w:rPr>
            </w:pPr>
            <w:r w:rsidRPr="009B3237">
              <w:rPr>
                <w:rFonts w:ascii="Verdana" w:eastAsia="Times New Roman" w:hAnsi="Verdana"/>
                <w:sz w:val="20"/>
                <w:szCs w:val="20"/>
              </w:rPr>
              <w:t xml:space="preserve">(час </w:t>
            </w:r>
            <w:r w:rsidRPr="009B3237">
              <w:rPr>
                <w:rFonts w:ascii="Verdana" w:eastAsia="Times New Roman" w:hAnsi="Verdana"/>
                <w:sz w:val="20"/>
                <w:szCs w:val="20"/>
                <w:bdr w:val="none" w:sz="0" w:space="0" w:color="auto" w:frame="1"/>
                <w:shd w:val="clear" w:color="auto" w:fill="FFFFFF"/>
              </w:rPr>
              <w:t>от</w:t>
            </w:r>
            <w:r w:rsidRPr="009B3237">
              <w:rPr>
                <w:rFonts w:ascii="Verdana" w:eastAsia="Times New Roman" w:hAnsi="Verdana"/>
                <w:sz w:val="20"/>
                <w:szCs w:val="20"/>
              </w:rPr>
              <w:t xml:space="preserve"> ..... до .....)</w:t>
            </w:r>
          </w:p>
        </w:tc>
      </w:tr>
      <w:tr w:rsidR="005550D0" w:rsidRPr="009B3237" w:rsidTr="00250E29">
        <w:trPr>
          <w:trHeight w:val="448"/>
        </w:trPr>
        <w:tc>
          <w:tcPr>
            <w:tcW w:w="10780" w:type="dxa"/>
            <w:gridSpan w:val="3"/>
            <w:tcBorders>
              <w:top w:val="single" w:sz="6" w:space="0" w:color="000000"/>
              <w:left w:val="single" w:sz="12" w:space="0" w:color="000000"/>
              <w:bottom w:val="single" w:sz="12" w:space="0" w:color="000000"/>
              <w:right w:val="single" w:sz="12" w:space="0" w:color="000000"/>
            </w:tcBorders>
            <w:vAlign w:val="center"/>
            <w:hideMark/>
          </w:tcPr>
          <w:p w:rsidR="005550D0" w:rsidRPr="009B3237" w:rsidRDefault="005550D0" w:rsidP="00250E29">
            <w:pPr>
              <w:spacing w:after="0" w:line="360" w:lineRule="auto"/>
              <w:rPr>
                <w:rFonts w:ascii="Verdana" w:eastAsia="Times New Roman" w:hAnsi="Verdana"/>
                <w:sz w:val="20"/>
                <w:szCs w:val="20"/>
              </w:rPr>
            </w:pPr>
            <w:r w:rsidRPr="009B3237">
              <w:rPr>
                <w:rFonts w:ascii="Verdana" w:eastAsia="Times New Roman" w:hAnsi="Verdana"/>
                <w:sz w:val="20"/>
                <w:szCs w:val="20"/>
              </w:rPr>
              <w:t xml:space="preserve">Подпис </w:t>
            </w:r>
            <w:r w:rsidRPr="009B3237">
              <w:rPr>
                <w:rFonts w:ascii="Verdana" w:eastAsia="Times New Roman" w:hAnsi="Verdana"/>
                <w:sz w:val="20"/>
                <w:szCs w:val="20"/>
                <w:bdr w:val="none" w:sz="0" w:space="0" w:color="auto" w:frame="1"/>
                <w:shd w:val="clear" w:color="auto" w:fill="FFFFFF"/>
              </w:rPr>
              <w:t>на</w:t>
            </w:r>
            <w:r w:rsidRPr="009B3237">
              <w:rPr>
                <w:rFonts w:ascii="Verdana" w:eastAsia="Times New Roman" w:hAnsi="Verdana"/>
                <w:sz w:val="20"/>
                <w:szCs w:val="20"/>
              </w:rPr>
              <w:t xml:space="preserve"> заявителя </w:t>
            </w:r>
            <w:r w:rsidRPr="009B3237">
              <w:rPr>
                <w:rFonts w:ascii="Verdana" w:eastAsia="Times New Roman" w:hAnsi="Verdana"/>
                <w:sz w:val="20"/>
                <w:szCs w:val="20"/>
                <w:bdr w:val="none" w:sz="0" w:space="0" w:color="auto" w:frame="1"/>
                <w:shd w:val="clear" w:color="auto" w:fill="FFFFFF"/>
              </w:rPr>
              <w:t>на</w:t>
            </w:r>
            <w:r w:rsidRPr="009B3237">
              <w:rPr>
                <w:rFonts w:ascii="Verdana" w:eastAsia="Times New Roman" w:hAnsi="Verdana"/>
                <w:sz w:val="20"/>
                <w:szCs w:val="20"/>
              </w:rPr>
              <w:t xml:space="preserve"> обработката или </w:t>
            </w:r>
            <w:r w:rsidRPr="009B3237">
              <w:rPr>
                <w:rFonts w:ascii="Verdana" w:eastAsia="Times New Roman" w:hAnsi="Verdana"/>
                <w:sz w:val="20"/>
                <w:szCs w:val="20"/>
                <w:bdr w:val="none" w:sz="0" w:space="0" w:color="auto" w:frame="1"/>
                <w:shd w:val="clear" w:color="auto" w:fill="FFFFFF"/>
              </w:rPr>
              <w:t>на</w:t>
            </w:r>
            <w:r w:rsidRPr="009B3237">
              <w:rPr>
                <w:rFonts w:ascii="Verdana" w:eastAsia="Times New Roman" w:hAnsi="Verdana"/>
                <w:sz w:val="20"/>
                <w:szCs w:val="20"/>
              </w:rPr>
              <w:t xml:space="preserve"> упълномощено </w:t>
            </w:r>
            <w:r w:rsidRPr="009B3237">
              <w:rPr>
                <w:rFonts w:ascii="Verdana" w:eastAsia="Times New Roman" w:hAnsi="Verdana"/>
                <w:sz w:val="20"/>
                <w:szCs w:val="20"/>
                <w:bdr w:val="none" w:sz="0" w:space="0" w:color="auto" w:frame="1"/>
                <w:shd w:val="clear" w:color="auto" w:fill="FFFFFF"/>
              </w:rPr>
              <w:t>от</w:t>
            </w:r>
            <w:r w:rsidRPr="009B3237">
              <w:rPr>
                <w:rFonts w:ascii="Verdana" w:eastAsia="Times New Roman" w:hAnsi="Verdana"/>
                <w:sz w:val="20"/>
                <w:szCs w:val="20"/>
              </w:rPr>
              <w:t xml:space="preserve"> него лице:</w:t>
            </w:r>
          </w:p>
          <w:p w:rsidR="005550D0" w:rsidRPr="009B3237" w:rsidRDefault="005550D0" w:rsidP="00250E29">
            <w:pPr>
              <w:spacing w:after="0" w:line="360" w:lineRule="auto"/>
              <w:rPr>
                <w:rFonts w:ascii="Verdana" w:eastAsia="Times New Roman" w:hAnsi="Verdana"/>
                <w:sz w:val="20"/>
                <w:szCs w:val="20"/>
              </w:rPr>
            </w:pPr>
            <w:r w:rsidRPr="009B3237">
              <w:rPr>
                <w:rFonts w:ascii="Verdana" w:eastAsia="Times New Roman" w:hAnsi="Verdana"/>
                <w:i/>
                <w:sz w:val="20"/>
                <w:szCs w:val="20"/>
              </w:rPr>
              <w:t xml:space="preserve">(име </w:t>
            </w:r>
            <w:r w:rsidRPr="009B3237">
              <w:rPr>
                <w:rFonts w:ascii="Verdana" w:eastAsia="Times New Roman" w:hAnsi="Verdana"/>
                <w:i/>
                <w:sz w:val="20"/>
                <w:szCs w:val="20"/>
                <w:bdr w:val="none" w:sz="0" w:space="0" w:color="auto" w:frame="1"/>
                <w:shd w:val="clear" w:color="auto" w:fill="FFFFFF"/>
              </w:rPr>
              <w:t>и</w:t>
            </w:r>
            <w:r w:rsidRPr="009B3237">
              <w:rPr>
                <w:rFonts w:ascii="Verdana" w:eastAsia="Times New Roman" w:hAnsi="Verdana"/>
                <w:i/>
                <w:sz w:val="20"/>
                <w:szCs w:val="20"/>
              </w:rPr>
              <w:t xml:space="preserve"> фамилия)</w:t>
            </w:r>
          </w:p>
        </w:tc>
      </w:tr>
    </w:tbl>
    <w:p w:rsidR="000019A1" w:rsidRPr="009B3237" w:rsidRDefault="000019A1" w:rsidP="008E1BE1">
      <w:pPr>
        <w:spacing w:after="0" w:line="360" w:lineRule="auto"/>
        <w:jc w:val="both"/>
        <w:rPr>
          <w:rFonts w:ascii="Verdana" w:hAnsi="Verdana"/>
          <w:b/>
          <w:sz w:val="20"/>
          <w:szCs w:val="20"/>
        </w:rPr>
      </w:pPr>
    </w:p>
    <w:p w:rsidR="00250E29" w:rsidRPr="009B3237" w:rsidRDefault="00250E29" w:rsidP="008E1BE1">
      <w:pPr>
        <w:spacing w:after="0" w:line="360" w:lineRule="auto"/>
        <w:jc w:val="both"/>
        <w:rPr>
          <w:rFonts w:ascii="Verdana" w:hAnsi="Verdana"/>
          <w:b/>
          <w:sz w:val="20"/>
          <w:szCs w:val="20"/>
        </w:rPr>
      </w:pPr>
      <w:r w:rsidRPr="009B3237">
        <w:rPr>
          <w:rFonts w:ascii="Verdana" w:hAnsi="Verdana"/>
          <w:b/>
          <w:sz w:val="20"/>
          <w:szCs w:val="20"/>
        </w:rPr>
        <w:br w:type="page"/>
      </w:r>
    </w:p>
    <w:p w:rsidR="00250E29" w:rsidRPr="009B3237" w:rsidRDefault="005550D0" w:rsidP="00250E29">
      <w:pPr>
        <w:spacing w:after="0" w:line="360" w:lineRule="auto"/>
        <w:jc w:val="right"/>
        <w:rPr>
          <w:rFonts w:ascii="Verdana" w:hAnsi="Verdana"/>
          <w:sz w:val="20"/>
          <w:szCs w:val="20"/>
        </w:rPr>
      </w:pPr>
      <w:r w:rsidRPr="009B3237">
        <w:rPr>
          <w:rFonts w:ascii="Verdana" w:hAnsi="Verdana"/>
          <w:sz w:val="20"/>
          <w:szCs w:val="20"/>
        </w:rPr>
        <w:lastRenderedPageBreak/>
        <w:t>Приложение № 3</w:t>
      </w:r>
      <w:r w:rsidR="009B29FD" w:rsidRPr="009B3237">
        <w:rPr>
          <w:rFonts w:ascii="Verdana" w:hAnsi="Verdana"/>
          <w:sz w:val="20"/>
          <w:szCs w:val="20"/>
        </w:rPr>
        <w:t xml:space="preserve"> </w:t>
      </w:r>
    </w:p>
    <w:p w:rsidR="009B29FD" w:rsidRPr="009B3237" w:rsidRDefault="005550D0" w:rsidP="00B72D03">
      <w:pPr>
        <w:spacing w:after="0" w:line="360" w:lineRule="auto"/>
        <w:jc w:val="right"/>
        <w:rPr>
          <w:rFonts w:ascii="Verdana" w:hAnsi="Verdana"/>
          <w:sz w:val="20"/>
          <w:szCs w:val="20"/>
        </w:rPr>
      </w:pPr>
      <w:r w:rsidRPr="009B3237">
        <w:rPr>
          <w:rFonts w:ascii="Verdana" w:hAnsi="Verdana"/>
          <w:sz w:val="20"/>
          <w:szCs w:val="20"/>
        </w:rPr>
        <w:t>към чл.</w:t>
      </w:r>
      <w:r w:rsidR="00250E29" w:rsidRPr="009B3237">
        <w:rPr>
          <w:rFonts w:ascii="Verdana" w:hAnsi="Verdana"/>
          <w:sz w:val="20"/>
          <w:szCs w:val="20"/>
        </w:rPr>
        <w:t xml:space="preserve"> </w:t>
      </w:r>
      <w:r w:rsidRPr="009B3237">
        <w:rPr>
          <w:rFonts w:ascii="Verdana" w:hAnsi="Verdana"/>
          <w:sz w:val="20"/>
          <w:szCs w:val="20"/>
        </w:rPr>
        <w:t>1</w:t>
      </w:r>
      <w:r w:rsidR="00E0101C" w:rsidRPr="009B3237">
        <w:rPr>
          <w:rFonts w:ascii="Verdana" w:hAnsi="Verdana"/>
          <w:sz w:val="20"/>
          <w:szCs w:val="20"/>
        </w:rPr>
        <w:t>6</w:t>
      </w:r>
      <w:r w:rsidRPr="009B3237">
        <w:rPr>
          <w:rFonts w:ascii="Verdana" w:hAnsi="Verdana"/>
          <w:sz w:val="20"/>
          <w:szCs w:val="20"/>
        </w:rPr>
        <w:t>, ал.</w:t>
      </w:r>
      <w:r w:rsidR="00250E29" w:rsidRPr="009B3237">
        <w:rPr>
          <w:rFonts w:ascii="Verdana" w:hAnsi="Verdana"/>
          <w:sz w:val="20"/>
          <w:szCs w:val="20"/>
        </w:rPr>
        <w:t xml:space="preserve"> </w:t>
      </w:r>
      <w:r w:rsidRPr="009B3237">
        <w:rPr>
          <w:rFonts w:ascii="Verdana" w:hAnsi="Verdana"/>
          <w:sz w:val="20"/>
          <w:szCs w:val="20"/>
        </w:rPr>
        <w:t>5, т.</w:t>
      </w:r>
      <w:r w:rsidR="00250E29" w:rsidRPr="009B3237">
        <w:rPr>
          <w:rFonts w:ascii="Verdana" w:hAnsi="Verdana"/>
          <w:sz w:val="20"/>
          <w:szCs w:val="20"/>
        </w:rPr>
        <w:t xml:space="preserve"> </w:t>
      </w:r>
      <w:r w:rsidRPr="009B3237">
        <w:rPr>
          <w:rFonts w:ascii="Verdana" w:hAnsi="Verdana"/>
          <w:sz w:val="20"/>
          <w:szCs w:val="20"/>
        </w:rPr>
        <w:t>9</w:t>
      </w:r>
      <w:r w:rsidR="009B29FD" w:rsidRPr="009B3237">
        <w:rPr>
          <w:rFonts w:ascii="Verdana" w:hAnsi="Verdana"/>
          <w:sz w:val="20"/>
          <w:szCs w:val="20"/>
        </w:rPr>
        <w:t xml:space="preserve"> </w:t>
      </w:r>
    </w:p>
    <w:p w:rsidR="00250E29" w:rsidRPr="009B3237" w:rsidRDefault="00250E29" w:rsidP="008E1BE1">
      <w:pPr>
        <w:spacing w:after="0" w:line="360" w:lineRule="auto"/>
        <w:jc w:val="both"/>
        <w:rPr>
          <w:rFonts w:ascii="Verdana" w:hAnsi="Verdana"/>
          <w:b/>
          <w:sz w:val="20"/>
          <w:szCs w:val="20"/>
        </w:rPr>
      </w:pPr>
    </w:p>
    <w:p w:rsidR="005550D0" w:rsidRPr="009B3237" w:rsidRDefault="005550D0" w:rsidP="00C90C86">
      <w:pPr>
        <w:spacing w:after="0" w:line="360" w:lineRule="auto"/>
        <w:jc w:val="center"/>
        <w:rPr>
          <w:rFonts w:ascii="Verdana" w:hAnsi="Verdana"/>
          <w:b/>
          <w:sz w:val="20"/>
          <w:szCs w:val="20"/>
        </w:rPr>
      </w:pPr>
      <w:r w:rsidRPr="009B3237">
        <w:rPr>
          <w:rFonts w:ascii="Verdana" w:hAnsi="Verdana"/>
          <w:b/>
          <w:sz w:val="20"/>
          <w:szCs w:val="20"/>
        </w:rPr>
        <w:t>Дневник на закупени и използвани биоциди</w:t>
      </w:r>
    </w:p>
    <w:p w:rsidR="00C90C86" w:rsidRPr="009B3237" w:rsidRDefault="00C90C86" w:rsidP="00C90C86">
      <w:pPr>
        <w:spacing w:after="0" w:line="360" w:lineRule="auto"/>
        <w:jc w:val="center"/>
        <w:rPr>
          <w:rFonts w:ascii="Verdana" w:hAnsi="Verdana"/>
          <w:b/>
          <w:sz w:val="20"/>
          <w:szCs w:val="20"/>
        </w:rPr>
      </w:pPr>
    </w:p>
    <w:tbl>
      <w:tblPr>
        <w:tblStyle w:val="TableGrid"/>
        <w:tblW w:w="9979" w:type="dxa"/>
        <w:tblLook w:val="04A0" w:firstRow="1" w:lastRow="0" w:firstColumn="1" w:lastColumn="0" w:noHBand="0" w:noVBand="1"/>
      </w:tblPr>
      <w:tblGrid>
        <w:gridCol w:w="6178"/>
        <w:gridCol w:w="3801"/>
      </w:tblGrid>
      <w:tr w:rsidR="009B3237" w:rsidRPr="009B3237" w:rsidTr="009C7147">
        <w:tc>
          <w:tcPr>
            <w:tcW w:w="6178" w:type="dxa"/>
            <w:vAlign w:val="center"/>
          </w:tcPr>
          <w:p w:rsidR="005550D0" w:rsidRPr="009B3237" w:rsidRDefault="005550D0" w:rsidP="00790902">
            <w:pPr>
              <w:spacing w:before="120" w:after="80" w:line="240" w:lineRule="auto"/>
              <w:rPr>
                <w:rFonts w:ascii="Verdana" w:hAnsi="Verdana"/>
                <w:lang w:val="bg-BG"/>
              </w:rPr>
            </w:pPr>
            <w:bookmarkStart w:id="4" w:name="to_paragraph_id36607507"/>
            <w:bookmarkEnd w:id="4"/>
            <w:r w:rsidRPr="009B3237">
              <w:rPr>
                <w:rFonts w:ascii="Verdana" w:hAnsi="Verdana"/>
                <w:lang w:val="bg-BG"/>
              </w:rPr>
              <w:t>Имената на ръководителя</w:t>
            </w:r>
          </w:p>
        </w:tc>
        <w:tc>
          <w:tcPr>
            <w:tcW w:w="3801" w:type="dxa"/>
          </w:tcPr>
          <w:p w:rsidR="005550D0" w:rsidRPr="009B3237" w:rsidRDefault="005550D0" w:rsidP="00790902">
            <w:pPr>
              <w:spacing w:before="120" w:after="80" w:line="240" w:lineRule="auto"/>
              <w:jc w:val="center"/>
              <w:rPr>
                <w:rFonts w:ascii="Verdana" w:hAnsi="Verdana"/>
                <w:lang w:val="bg-BG"/>
              </w:rPr>
            </w:pPr>
          </w:p>
        </w:tc>
      </w:tr>
      <w:tr w:rsidR="009B3237" w:rsidRPr="009B3237" w:rsidTr="009C7147">
        <w:tc>
          <w:tcPr>
            <w:tcW w:w="6178" w:type="dxa"/>
            <w:vAlign w:val="center"/>
          </w:tcPr>
          <w:p w:rsidR="005550D0" w:rsidRPr="009B3237" w:rsidRDefault="005550D0" w:rsidP="00790902">
            <w:pPr>
              <w:spacing w:before="120" w:after="80" w:line="240" w:lineRule="auto"/>
              <w:rPr>
                <w:rFonts w:ascii="Verdana" w:hAnsi="Verdana"/>
                <w:lang w:val="bg-BG"/>
              </w:rPr>
            </w:pPr>
            <w:r w:rsidRPr="009B3237">
              <w:rPr>
                <w:rFonts w:ascii="Verdana" w:hAnsi="Verdana"/>
                <w:lang w:val="bg-BG"/>
              </w:rPr>
              <w:t>Имената на изпълнителите</w:t>
            </w:r>
          </w:p>
        </w:tc>
        <w:tc>
          <w:tcPr>
            <w:tcW w:w="3801" w:type="dxa"/>
          </w:tcPr>
          <w:p w:rsidR="005550D0" w:rsidRPr="009B3237" w:rsidRDefault="005550D0" w:rsidP="00790902">
            <w:pPr>
              <w:spacing w:before="120" w:after="80" w:line="240" w:lineRule="auto"/>
              <w:jc w:val="center"/>
              <w:rPr>
                <w:rFonts w:ascii="Verdana" w:hAnsi="Verdana"/>
                <w:lang w:val="bg-BG"/>
              </w:rPr>
            </w:pPr>
          </w:p>
        </w:tc>
      </w:tr>
      <w:tr w:rsidR="009B3237" w:rsidRPr="009B3237" w:rsidTr="009C7147">
        <w:tc>
          <w:tcPr>
            <w:tcW w:w="6178" w:type="dxa"/>
            <w:vAlign w:val="center"/>
          </w:tcPr>
          <w:p w:rsidR="005550D0" w:rsidRPr="009B3237" w:rsidRDefault="005550D0" w:rsidP="00790902">
            <w:pPr>
              <w:spacing w:before="120" w:after="80" w:line="240" w:lineRule="auto"/>
              <w:rPr>
                <w:rFonts w:ascii="Verdana" w:hAnsi="Verdana"/>
                <w:lang w:val="bg-BG"/>
              </w:rPr>
            </w:pPr>
            <w:r w:rsidRPr="009B3237">
              <w:rPr>
                <w:rFonts w:ascii="Verdana" w:hAnsi="Verdana"/>
                <w:lang w:val="bg-BG"/>
              </w:rPr>
              <w:t>Използвани методи</w:t>
            </w:r>
          </w:p>
        </w:tc>
        <w:tc>
          <w:tcPr>
            <w:tcW w:w="3801" w:type="dxa"/>
          </w:tcPr>
          <w:p w:rsidR="005550D0" w:rsidRPr="009B3237" w:rsidRDefault="005550D0" w:rsidP="00790902">
            <w:pPr>
              <w:spacing w:before="120" w:after="80" w:line="240" w:lineRule="auto"/>
              <w:jc w:val="center"/>
              <w:rPr>
                <w:rFonts w:ascii="Verdana" w:hAnsi="Verdana"/>
                <w:lang w:val="bg-BG"/>
              </w:rPr>
            </w:pPr>
          </w:p>
        </w:tc>
      </w:tr>
      <w:tr w:rsidR="009B3237" w:rsidRPr="009B3237" w:rsidTr="009C7147">
        <w:tc>
          <w:tcPr>
            <w:tcW w:w="6178" w:type="dxa"/>
            <w:vAlign w:val="center"/>
          </w:tcPr>
          <w:p w:rsidR="005550D0" w:rsidRPr="009B3237" w:rsidRDefault="00DE6491" w:rsidP="00790902">
            <w:pPr>
              <w:spacing w:before="120" w:after="80" w:line="240" w:lineRule="auto"/>
              <w:rPr>
                <w:rFonts w:ascii="Verdana" w:hAnsi="Verdana"/>
                <w:lang w:val="bg-BG"/>
              </w:rPr>
            </w:pPr>
            <w:r w:rsidRPr="009B3237">
              <w:rPr>
                <w:rFonts w:ascii="Verdana" w:hAnsi="Verdana"/>
                <w:lang w:val="bg-BG"/>
              </w:rPr>
              <w:t>Главна група и продуктов тип, за които е разрешен биоцида</w:t>
            </w:r>
          </w:p>
        </w:tc>
        <w:tc>
          <w:tcPr>
            <w:tcW w:w="3801" w:type="dxa"/>
          </w:tcPr>
          <w:p w:rsidR="005550D0" w:rsidRPr="009B3237" w:rsidRDefault="005550D0" w:rsidP="00790902">
            <w:pPr>
              <w:spacing w:before="120" w:after="80" w:line="240" w:lineRule="auto"/>
              <w:jc w:val="center"/>
              <w:rPr>
                <w:rFonts w:ascii="Verdana" w:hAnsi="Verdana"/>
                <w:lang w:val="bg-BG"/>
              </w:rPr>
            </w:pPr>
          </w:p>
        </w:tc>
      </w:tr>
      <w:tr w:rsidR="009B3237" w:rsidRPr="009B3237" w:rsidTr="009C7147">
        <w:tc>
          <w:tcPr>
            <w:tcW w:w="6178" w:type="dxa"/>
            <w:vAlign w:val="center"/>
          </w:tcPr>
          <w:p w:rsidR="005550D0" w:rsidRPr="009B3237" w:rsidRDefault="005550D0" w:rsidP="00790902">
            <w:pPr>
              <w:spacing w:before="120" w:after="80" w:line="240" w:lineRule="auto"/>
              <w:rPr>
                <w:rFonts w:ascii="Verdana" w:hAnsi="Verdana"/>
                <w:lang w:val="bg-BG"/>
              </w:rPr>
            </w:pPr>
            <w:r w:rsidRPr="009B3237">
              <w:rPr>
                <w:rFonts w:ascii="Verdana" w:hAnsi="Verdana"/>
                <w:lang w:val="bg-BG"/>
              </w:rPr>
              <w:t xml:space="preserve">Номер </w:t>
            </w:r>
            <w:r w:rsidRPr="009B3237">
              <w:rPr>
                <w:rFonts w:ascii="Verdana" w:hAnsi="Verdana"/>
                <w:bdr w:val="none" w:sz="0" w:space="0" w:color="auto" w:frame="1"/>
                <w:shd w:val="clear" w:color="auto" w:fill="FFFFFF"/>
                <w:lang w:val="bg-BG"/>
              </w:rPr>
              <w:t>и</w:t>
            </w:r>
            <w:r w:rsidRPr="009B3237">
              <w:rPr>
                <w:rFonts w:ascii="Verdana" w:hAnsi="Verdana"/>
                <w:lang w:val="bg-BG"/>
              </w:rPr>
              <w:t xml:space="preserve"> дата </w:t>
            </w:r>
            <w:r w:rsidRPr="009B3237">
              <w:rPr>
                <w:rFonts w:ascii="Verdana" w:hAnsi="Verdana"/>
                <w:bdr w:val="none" w:sz="0" w:space="0" w:color="auto" w:frame="1"/>
                <w:shd w:val="clear" w:color="auto" w:fill="FFFFFF"/>
                <w:lang w:val="bg-BG"/>
              </w:rPr>
              <w:t>на</w:t>
            </w:r>
            <w:r w:rsidRPr="009B3237">
              <w:rPr>
                <w:rFonts w:ascii="Verdana" w:hAnsi="Verdana"/>
                <w:lang w:val="bg-BG"/>
              </w:rPr>
              <w:t xml:space="preserve"> издаване </w:t>
            </w:r>
            <w:r w:rsidRPr="009B3237">
              <w:rPr>
                <w:rFonts w:ascii="Verdana" w:hAnsi="Verdana"/>
                <w:bdr w:val="none" w:sz="0" w:space="0" w:color="auto" w:frame="1"/>
                <w:shd w:val="clear" w:color="auto" w:fill="FFFFFF"/>
                <w:lang w:val="bg-BG"/>
              </w:rPr>
              <w:t>на</w:t>
            </w:r>
            <w:r w:rsidRPr="009B3237">
              <w:rPr>
                <w:rFonts w:ascii="Verdana" w:hAnsi="Verdana"/>
                <w:lang w:val="bg-BG"/>
              </w:rPr>
              <w:t xml:space="preserve"> разрешително </w:t>
            </w:r>
            <w:r w:rsidRPr="009B3237">
              <w:rPr>
                <w:rFonts w:ascii="Verdana" w:hAnsi="Verdana"/>
                <w:bdr w:val="none" w:sz="0" w:space="0" w:color="auto" w:frame="1"/>
                <w:shd w:val="clear" w:color="auto" w:fill="FFFFFF"/>
                <w:lang w:val="bg-BG"/>
              </w:rPr>
              <w:t>за</w:t>
            </w:r>
            <w:r w:rsidRPr="009B3237">
              <w:rPr>
                <w:rFonts w:ascii="Verdana" w:hAnsi="Verdana"/>
                <w:lang w:val="bg-BG"/>
              </w:rPr>
              <w:t xml:space="preserve"> пускане </w:t>
            </w:r>
            <w:r w:rsidRPr="009B3237">
              <w:rPr>
                <w:rFonts w:ascii="Verdana" w:hAnsi="Verdana"/>
                <w:bdr w:val="none" w:sz="0" w:space="0" w:color="auto" w:frame="1"/>
                <w:shd w:val="clear" w:color="auto" w:fill="FFFFFF"/>
                <w:lang w:val="bg-BG"/>
              </w:rPr>
              <w:t>на</w:t>
            </w:r>
            <w:r w:rsidRPr="009B3237">
              <w:rPr>
                <w:rFonts w:ascii="Verdana" w:hAnsi="Verdana"/>
                <w:lang w:val="bg-BG"/>
              </w:rPr>
              <w:t xml:space="preserve"> пазара</w:t>
            </w:r>
          </w:p>
        </w:tc>
        <w:tc>
          <w:tcPr>
            <w:tcW w:w="3801" w:type="dxa"/>
          </w:tcPr>
          <w:p w:rsidR="005550D0" w:rsidRPr="009B3237" w:rsidRDefault="005550D0" w:rsidP="00790902">
            <w:pPr>
              <w:spacing w:before="120" w:after="80" w:line="240" w:lineRule="auto"/>
              <w:jc w:val="center"/>
              <w:rPr>
                <w:rFonts w:ascii="Verdana" w:hAnsi="Verdana"/>
                <w:lang w:val="bg-BG"/>
              </w:rPr>
            </w:pPr>
          </w:p>
        </w:tc>
      </w:tr>
      <w:tr w:rsidR="009B3237" w:rsidRPr="009B3237" w:rsidTr="009C7147">
        <w:tc>
          <w:tcPr>
            <w:tcW w:w="6178" w:type="dxa"/>
            <w:vAlign w:val="center"/>
          </w:tcPr>
          <w:p w:rsidR="005550D0" w:rsidRPr="009B3237" w:rsidRDefault="005550D0" w:rsidP="00790902">
            <w:pPr>
              <w:spacing w:before="120" w:after="80" w:line="240" w:lineRule="auto"/>
              <w:rPr>
                <w:rFonts w:ascii="Verdana" w:hAnsi="Verdana"/>
                <w:lang w:val="bg-BG"/>
              </w:rPr>
            </w:pPr>
            <w:r w:rsidRPr="009B3237">
              <w:rPr>
                <w:rFonts w:ascii="Verdana" w:hAnsi="Verdana"/>
                <w:lang w:val="bg-BG"/>
              </w:rPr>
              <w:t xml:space="preserve">Търговско наименование </w:t>
            </w:r>
            <w:r w:rsidRPr="009B3237">
              <w:rPr>
                <w:rFonts w:ascii="Verdana" w:hAnsi="Verdana"/>
                <w:bdr w:val="none" w:sz="0" w:space="0" w:color="auto" w:frame="1"/>
                <w:shd w:val="clear" w:color="auto" w:fill="FFFFFF"/>
                <w:lang w:val="bg-BG"/>
              </w:rPr>
              <w:t>на</w:t>
            </w:r>
            <w:r w:rsidRPr="009B3237">
              <w:rPr>
                <w:rFonts w:ascii="Verdana" w:hAnsi="Verdana"/>
                <w:lang w:val="bg-BG"/>
              </w:rPr>
              <w:t xml:space="preserve"> </w:t>
            </w:r>
            <w:r w:rsidR="00DE6491" w:rsidRPr="009B3237">
              <w:rPr>
                <w:rFonts w:ascii="Verdana" w:hAnsi="Verdana"/>
                <w:lang w:val="bg-BG"/>
              </w:rPr>
              <w:t>биоцид</w:t>
            </w:r>
          </w:p>
        </w:tc>
        <w:tc>
          <w:tcPr>
            <w:tcW w:w="3801" w:type="dxa"/>
          </w:tcPr>
          <w:p w:rsidR="005550D0" w:rsidRPr="009B3237" w:rsidRDefault="005550D0" w:rsidP="00790902">
            <w:pPr>
              <w:spacing w:before="120" w:after="80" w:line="240" w:lineRule="auto"/>
              <w:jc w:val="center"/>
              <w:rPr>
                <w:rFonts w:ascii="Verdana" w:hAnsi="Verdana"/>
                <w:lang w:val="bg-BG"/>
              </w:rPr>
            </w:pPr>
          </w:p>
        </w:tc>
      </w:tr>
      <w:tr w:rsidR="009B3237" w:rsidRPr="009B3237" w:rsidTr="009C7147">
        <w:tc>
          <w:tcPr>
            <w:tcW w:w="6178" w:type="dxa"/>
            <w:vAlign w:val="center"/>
          </w:tcPr>
          <w:p w:rsidR="005550D0" w:rsidRPr="009B3237" w:rsidRDefault="005550D0" w:rsidP="00790902">
            <w:pPr>
              <w:spacing w:before="120" w:after="80" w:line="240" w:lineRule="auto"/>
              <w:rPr>
                <w:rFonts w:ascii="Verdana" w:hAnsi="Verdana"/>
                <w:lang w:val="bg-BG"/>
              </w:rPr>
            </w:pPr>
            <w:r w:rsidRPr="009B3237">
              <w:rPr>
                <w:rFonts w:ascii="Verdana" w:hAnsi="Verdana"/>
                <w:lang w:val="bg-BG"/>
              </w:rPr>
              <w:t xml:space="preserve">Наименование </w:t>
            </w:r>
            <w:r w:rsidRPr="009B3237">
              <w:rPr>
                <w:rFonts w:ascii="Verdana" w:hAnsi="Verdana"/>
                <w:bdr w:val="none" w:sz="0" w:space="0" w:color="auto" w:frame="1"/>
                <w:shd w:val="clear" w:color="auto" w:fill="FFFFFF"/>
                <w:lang w:val="bg-BG"/>
              </w:rPr>
              <w:t>на</w:t>
            </w:r>
            <w:r w:rsidRPr="009B3237">
              <w:rPr>
                <w:rFonts w:ascii="Verdana" w:hAnsi="Verdana"/>
                <w:lang w:val="bg-BG"/>
              </w:rPr>
              <w:t xml:space="preserve"> активните вещества </w:t>
            </w:r>
            <w:r w:rsidRPr="009B3237">
              <w:rPr>
                <w:rFonts w:ascii="Verdana" w:hAnsi="Verdana"/>
                <w:bdr w:val="none" w:sz="0" w:space="0" w:color="auto" w:frame="1"/>
                <w:shd w:val="clear" w:color="auto" w:fill="FFFFFF"/>
                <w:lang w:val="bg-BG"/>
              </w:rPr>
              <w:t>и</w:t>
            </w:r>
            <w:r w:rsidRPr="009B3237">
              <w:rPr>
                <w:rFonts w:ascii="Verdana" w:hAnsi="Verdana"/>
                <w:lang w:val="bg-BG"/>
              </w:rPr>
              <w:t xml:space="preserve"> концентрацията им </w:t>
            </w:r>
          </w:p>
        </w:tc>
        <w:tc>
          <w:tcPr>
            <w:tcW w:w="3801" w:type="dxa"/>
          </w:tcPr>
          <w:p w:rsidR="005550D0" w:rsidRPr="009B3237" w:rsidRDefault="005550D0" w:rsidP="00790902">
            <w:pPr>
              <w:spacing w:before="120" w:after="80" w:line="240" w:lineRule="auto"/>
              <w:jc w:val="center"/>
              <w:rPr>
                <w:rFonts w:ascii="Verdana" w:hAnsi="Verdana"/>
                <w:lang w:val="bg-BG"/>
              </w:rPr>
            </w:pPr>
          </w:p>
        </w:tc>
      </w:tr>
      <w:tr w:rsidR="009B3237" w:rsidRPr="009B3237" w:rsidTr="009C7147">
        <w:tc>
          <w:tcPr>
            <w:tcW w:w="6178" w:type="dxa"/>
            <w:vAlign w:val="center"/>
          </w:tcPr>
          <w:p w:rsidR="005550D0" w:rsidRPr="009B3237" w:rsidRDefault="005550D0" w:rsidP="00790902">
            <w:pPr>
              <w:spacing w:before="120" w:after="80" w:line="240" w:lineRule="auto"/>
              <w:rPr>
                <w:rFonts w:ascii="Verdana" w:hAnsi="Verdana"/>
                <w:lang w:val="bg-BG"/>
              </w:rPr>
            </w:pPr>
            <w:r w:rsidRPr="009B3237">
              <w:rPr>
                <w:rFonts w:ascii="Verdana" w:hAnsi="Verdana"/>
                <w:lang w:val="bg-BG"/>
              </w:rPr>
              <w:t xml:space="preserve">Формулация </w:t>
            </w:r>
          </w:p>
        </w:tc>
        <w:tc>
          <w:tcPr>
            <w:tcW w:w="3801" w:type="dxa"/>
          </w:tcPr>
          <w:p w:rsidR="005550D0" w:rsidRPr="009B3237" w:rsidRDefault="005550D0" w:rsidP="00790902">
            <w:pPr>
              <w:spacing w:before="120" w:after="80" w:line="240" w:lineRule="auto"/>
              <w:jc w:val="center"/>
              <w:rPr>
                <w:rFonts w:ascii="Verdana" w:hAnsi="Verdana"/>
                <w:lang w:val="bg-BG"/>
              </w:rPr>
            </w:pPr>
          </w:p>
        </w:tc>
      </w:tr>
      <w:tr w:rsidR="009B3237" w:rsidRPr="009B3237" w:rsidTr="009C7147">
        <w:tc>
          <w:tcPr>
            <w:tcW w:w="6178" w:type="dxa"/>
            <w:vAlign w:val="center"/>
          </w:tcPr>
          <w:p w:rsidR="005550D0" w:rsidRPr="009B3237" w:rsidRDefault="005550D0" w:rsidP="00790902">
            <w:pPr>
              <w:spacing w:before="120" w:after="80" w:line="240" w:lineRule="auto"/>
              <w:rPr>
                <w:rFonts w:ascii="Verdana" w:hAnsi="Verdana"/>
                <w:lang w:val="bg-BG"/>
              </w:rPr>
            </w:pPr>
            <w:r w:rsidRPr="009B3237">
              <w:rPr>
                <w:rFonts w:ascii="Verdana" w:hAnsi="Verdana"/>
                <w:lang w:val="bg-BG"/>
              </w:rPr>
              <w:t xml:space="preserve">Област </w:t>
            </w:r>
            <w:r w:rsidRPr="009B3237">
              <w:rPr>
                <w:rFonts w:ascii="Verdana" w:hAnsi="Verdana"/>
                <w:bdr w:val="none" w:sz="0" w:space="0" w:color="auto" w:frame="1"/>
                <w:shd w:val="clear" w:color="auto" w:fill="FFFFFF"/>
                <w:lang w:val="bg-BG"/>
              </w:rPr>
              <w:t>на</w:t>
            </w:r>
            <w:r w:rsidRPr="009B3237">
              <w:rPr>
                <w:rFonts w:ascii="Verdana" w:hAnsi="Verdana"/>
                <w:lang w:val="bg-BG"/>
              </w:rPr>
              <w:t xml:space="preserve"> приложение (обработваните обекти и площи)</w:t>
            </w:r>
          </w:p>
        </w:tc>
        <w:tc>
          <w:tcPr>
            <w:tcW w:w="3801" w:type="dxa"/>
          </w:tcPr>
          <w:p w:rsidR="005550D0" w:rsidRPr="009B3237" w:rsidRDefault="005550D0" w:rsidP="00790902">
            <w:pPr>
              <w:spacing w:before="120" w:after="80" w:line="240" w:lineRule="auto"/>
              <w:jc w:val="center"/>
              <w:rPr>
                <w:rFonts w:ascii="Verdana" w:hAnsi="Verdana"/>
                <w:lang w:val="bg-BG"/>
              </w:rPr>
            </w:pPr>
          </w:p>
        </w:tc>
      </w:tr>
      <w:tr w:rsidR="009B3237" w:rsidRPr="009B3237" w:rsidTr="009C7147">
        <w:tc>
          <w:tcPr>
            <w:tcW w:w="6178" w:type="dxa"/>
            <w:vAlign w:val="center"/>
          </w:tcPr>
          <w:p w:rsidR="005550D0" w:rsidRPr="009B3237" w:rsidRDefault="005550D0" w:rsidP="00790902">
            <w:pPr>
              <w:spacing w:before="120" w:after="80" w:line="240" w:lineRule="auto"/>
              <w:rPr>
                <w:rFonts w:ascii="Verdana" w:hAnsi="Verdana"/>
                <w:lang w:val="bg-BG"/>
              </w:rPr>
            </w:pPr>
            <w:r w:rsidRPr="009B3237">
              <w:rPr>
                <w:rFonts w:ascii="Verdana" w:hAnsi="Verdana"/>
                <w:lang w:val="bg-BG"/>
              </w:rPr>
              <w:t xml:space="preserve">Наименование </w:t>
            </w:r>
            <w:r w:rsidRPr="009B3237">
              <w:rPr>
                <w:rFonts w:ascii="Verdana" w:hAnsi="Verdana"/>
                <w:bdr w:val="none" w:sz="0" w:space="0" w:color="auto" w:frame="1"/>
                <w:shd w:val="clear" w:color="auto" w:fill="FFFFFF"/>
                <w:lang w:val="bg-BG"/>
              </w:rPr>
              <w:t>и</w:t>
            </w:r>
            <w:r w:rsidRPr="009B3237">
              <w:rPr>
                <w:rFonts w:ascii="Verdana" w:hAnsi="Verdana"/>
                <w:lang w:val="bg-BG"/>
              </w:rPr>
              <w:t xml:space="preserve"> адрес </w:t>
            </w:r>
            <w:r w:rsidRPr="009B3237">
              <w:rPr>
                <w:rFonts w:ascii="Verdana" w:hAnsi="Verdana"/>
                <w:bdr w:val="none" w:sz="0" w:space="0" w:color="auto" w:frame="1"/>
                <w:shd w:val="clear" w:color="auto" w:fill="FFFFFF"/>
                <w:lang w:val="bg-BG"/>
              </w:rPr>
              <w:t>на</w:t>
            </w:r>
            <w:r w:rsidRPr="009B3237">
              <w:rPr>
                <w:rFonts w:ascii="Verdana" w:hAnsi="Verdana"/>
                <w:lang w:val="bg-BG"/>
              </w:rPr>
              <w:t xml:space="preserve"> лицето, което пуска </w:t>
            </w:r>
            <w:r w:rsidRPr="009B3237">
              <w:rPr>
                <w:rFonts w:ascii="Verdana" w:hAnsi="Verdana"/>
                <w:bdr w:val="none" w:sz="0" w:space="0" w:color="auto" w:frame="1"/>
                <w:shd w:val="clear" w:color="auto" w:fill="FFFFFF"/>
                <w:lang w:val="bg-BG"/>
              </w:rPr>
              <w:t>на</w:t>
            </w:r>
            <w:r w:rsidRPr="009B3237">
              <w:rPr>
                <w:rFonts w:ascii="Verdana" w:hAnsi="Verdana"/>
                <w:lang w:val="bg-BG"/>
              </w:rPr>
              <w:t xml:space="preserve"> пазара </w:t>
            </w:r>
            <w:r w:rsidR="00DE6491" w:rsidRPr="009B3237">
              <w:rPr>
                <w:rFonts w:ascii="Verdana" w:hAnsi="Verdana"/>
                <w:lang w:val="bg-BG"/>
              </w:rPr>
              <w:t>биоцид</w:t>
            </w:r>
          </w:p>
        </w:tc>
        <w:tc>
          <w:tcPr>
            <w:tcW w:w="3801" w:type="dxa"/>
          </w:tcPr>
          <w:p w:rsidR="005550D0" w:rsidRPr="009B3237" w:rsidRDefault="005550D0" w:rsidP="00790902">
            <w:pPr>
              <w:spacing w:before="120" w:after="80" w:line="240" w:lineRule="auto"/>
              <w:jc w:val="center"/>
              <w:rPr>
                <w:rFonts w:ascii="Verdana" w:hAnsi="Verdana"/>
                <w:lang w:val="bg-BG"/>
              </w:rPr>
            </w:pPr>
          </w:p>
        </w:tc>
      </w:tr>
      <w:tr w:rsidR="009B3237" w:rsidRPr="009B3237" w:rsidTr="009C7147">
        <w:tc>
          <w:tcPr>
            <w:tcW w:w="6178" w:type="dxa"/>
            <w:vAlign w:val="center"/>
          </w:tcPr>
          <w:p w:rsidR="005550D0" w:rsidRPr="009B3237" w:rsidRDefault="005550D0" w:rsidP="00790902">
            <w:pPr>
              <w:spacing w:before="120" w:after="80" w:line="240" w:lineRule="auto"/>
              <w:rPr>
                <w:rFonts w:ascii="Verdana" w:hAnsi="Verdana"/>
                <w:lang w:val="bg-BG"/>
              </w:rPr>
            </w:pPr>
            <w:r w:rsidRPr="009B3237">
              <w:rPr>
                <w:rFonts w:ascii="Verdana" w:hAnsi="Verdana"/>
                <w:lang w:val="bg-BG"/>
              </w:rPr>
              <w:t>Антидот</w:t>
            </w:r>
          </w:p>
        </w:tc>
        <w:tc>
          <w:tcPr>
            <w:tcW w:w="3801" w:type="dxa"/>
          </w:tcPr>
          <w:p w:rsidR="005550D0" w:rsidRPr="009B3237" w:rsidRDefault="005550D0" w:rsidP="00790902">
            <w:pPr>
              <w:spacing w:before="120" w:after="80" w:line="240" w:lineRule="auto"/>
              <w:jc w:val="center"/>
              <w:rPr>
                <w:rFonts w:ascii="Verdana" w:hAnsi="Verdana"/>
                <w:lang w:val="bg-BG"/>
              </w:rPr>
            </w:pPr>
          </w:p>
        </w:tc>
      </w:tr>
      <w:tr w:rsidR="009B3237" w:rsidRPr="009B3237" w:rsidTr="009C7147">
        <w:tc>
          <w:tcPr>
            <w:tcW w:w="6178" w:type="dxa"/>
          </w:tcPr>
          <w:p w:rsidR="005550D0" w:rsidRPr="009B3237" w:rsidRDefault="005550D0" w:rsidP="00790902">
            <w:pPr>
              <w:spacing w:before="120" w:after="80" w:line="240" w:lineRule="auto"/>
              <w:rPr>
                <w:rFonts w:ascii="Verdana" w:hAnsi="Verdana"/>
                <w:lang w:val="bg-BG"/>
              </w:rPr>
            </w:pPr>
            <w:r w:rsidRPr="009B3237">
              <w:rPr>
                <w:rFonts w:ascii="Verdana" w:hAnsi="Verdana"/>
                <w:lang w:val="bg-BG"/>
              </w:rPr>
              <w:t>Приложени документи</w:t>
            </w:r>
          </w:p>
        </w:tc>
        <w:tc>
          <w:tcPr>
            <w:tcW w:w="3801" w:type="dxa"/>
          </w:tcPr>
          <w:p w:rsidR="005550D0" w:rsidRPr="009B3237" w:rsidRDefault="005550D0" w:rsidP="00790902">
            <w:pPr>
              <w:spacing w:before="120" w:after="80" w:line="240" w:lineRule="auto"/>
              <w:rPr>
                <w:rFonts w:ascii="Verdana" w:hAnsi="Verdana"/>
                <w:lang w:val="bg-BG"/>
              </w:rPr>
            </w:pPr>
            <w:r w:rsidRPr="009B3237">
              <w:rPr>
                <w:rFonts w:ascii="Verdana" w:hAnsi="Verdana"/>
                <w:lang w:val="bg-BG"/>
              </w:rPr>
              <w:t xml:space="preserve">Разрешително </w:t>
            </w:r>
          </w:p>
          <w:p w:rsidR="005550D0" w:rsidRPr="009B3237" w:rsidRDefault="005550D0" w:rsidP="00790902">
            <w:pPr>
              <w:spacing w:before="120" w:after="80" w:line="240" w:lineRule="auto"/>
              <w:rPr>
                <w:rFonts w:ascii="Verdana" w:hAnsi="Verdana"/>
                <w:lang w:val="bg-BG"/>
              </w:rPr>
            </w:pPr>
            <w:r w:rsidRPr="009B3237">
              <w:rPr>
                <w:rFonts w:ascii="Verdana" w:hAnsi="Verdana"/>
                <w:lang w:val="bg-BG"/>
              </w:rPr>
              <w:t xml:space="preserve">Етикет </w:t>
            </w:r>
          </w:p>
          <w:p w:rsidR="005550D0" w:rsidRPr="009B3237" w:rsidRDefault="005550D0" w:rsidP="00790902">
            <w:pPr>
              <w:spacing w:before="120" w:after="80" w:line="240" w:lineRule="auto"/>
              <w:rPr>
                <w:rFonts w:ascii="Verdana" w:hAnsi="Verdana"/>
                <w:lang w:val="bg-BG"/>
              </w:rPr>
            </w:pPr>
            <w:r w:rsidRPr="009B3237">
              <w:rPr>
                <w:rFonts w:ascii="Verdana" w:hAnsi="Verdana"/>
                <w:lang w:val="bg-BG"/>
              </w:rPr>
              <w:t>Информационен лист за безопасност</w:t>
            </w:r>
          </w:p>
        </w:tc>
      </w:tr>
      <w:tr w:rsidR="009B3237" w:rsidRPr="009B3237" w:rsidTr="009C7147">
        <w:tc>
          <w:tcPr>
            <w:tcW w:w="6178" w:type="dxa"/>
            <w:vAlign w:val="center"/>
          </w:tcPr>
          <w:p w:rsidR="005550D0" w:rsidRPr="009B3237" w:rsidRDefault="005550D0" w:rsidP="00790902">
            <w:pPr>
              <w:spacing w:before="120" w:after="80" w:line="240" w:lineRule="auto"/>
              <w:rPr>
                <w:rFonts w:ascii="Verdana" w:hAnsi="Verdana"/>
                <w:lang w:val="bg-BG"/>
              </w:rPr>
            </w:pPr>
            <w:r w:rsidRPr="009B3237">
              <w:rPr>
                <w:rFonts w:ascii="Verdana" w:hAnsi="Verdana"/>
                <w:lang w:val="bg-BG"/>
              </w:rPr>
              <w:t>Вида, концентрацията и експозицията на използваните препарати и кратността на обработките</w:t>
            </w:r>
          </w:p>
        </w:tc>
        <w:tc>
          <w:tcPr>
            <w:tcW w:w="3801" w:type="dxa"/>
          </w:tcPr>
          <w:p w:rsidR="005550D0" w:rsidRPr="009B3237" w:rsidRDefault="005550D0" w:rsidP="00790902">
            <w:pPr>
              <w:spacing w:before="120" w:after="80" w:line="240" w:lineRule="auto"/>
              <w:jc w:val="center"/>
              <w:rPr>
                <w:rFonts w:ascii="Verdana" w:hAnsi="Verdana"/>
                <w:lang w:val="bg-BG"/>
              </w:rPr>
            </w:pPr>
          </w:p>
        </w:tc>
      </w:tr>
      <w:tr w:rsidR="005550D0" w:rsidRPr="009B3237" w:rsidTr="009C7147">
        <w:tc>
          <w:tcPr>
            <w:tcW w:w="6178" w:type="dxa"/>
            <w:vAlign w:val="center"/>
          </w:tcPr>
          <w:p w:rsidR="005550D0" w:rsidRPr="009B3237" w:rsidRDefault="005550D0" w:rsidP="00790902">
            <w:pPr>
              <w:spacing w:before="120" w:after="80" w:line="240" w:lineRule="auto"/>
              <w:rPr>
                <w:rFonts w:ascii="Verdana" w:hAnsi="Verdana"/>
                <w:lang w:val="bg-BG"/>
              </w:rPr>
            </w:pPr>
            <w:r w:rsidRPr="009B3237">
              <w:rPr>
                <w:rFonts w:ascii="Verdana" w:hAnsi="Verdana"/>
                <w:lang w:val="bg-BG"/>
              </w:rPr>
              <w:t>Протокол от проведения инструктаж на изпълнителите</w:t>
            </w:r>
          </w:p>
        </w:tc>
        <w:tc>
          <w:tcPr>
            <w:tcW w:w="3801" w:type="dxa"/>
          </w:tcPr>
          <w:p w:rsidR="005550D0" w:rsidRPr="009B3237" w:rsidRDefault="005550D0" w:rsidP="00790902">
            <w:pPr>
              <w:spacing w:before="120" w:after="80" w:line="240" w:lineRule="auto"/>
              <w:jc w:val="center"/>
              <w:rPr>
                <w:rFonts w:ascii="Verdana" w:hAnsi="Verdana"/>
                <w:lang w:val="bg-BG"/>
              </w:rPr>
            </w:pPr>
          </w:p>
        </w:tc>
      </w:tr>
    </w:tbl>
    <w:p w:rsidR="000019A1" w:rsidRPr="009B3237" w:rsidRDefault="000019A1" w:rsidP="008E1BE1">
      <w:pPr>
        <w:spacing w:after="0" w:line="360" w:lineRule="auto"/>
        <w:jc w:val="center"/>
        <w:rPr>
          <w:rFonts w:ascii="Verdana" w:hAnsi="Verdana"/>
          <w:sz w:val="20"/>
          <w:szCs w:val="20"/>
        </w:rPr>
      </w:pPr>
    </w:p>
    <w:tbl>
      <w:tblPr>
        <w:tblW w:w="997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39"/>
        <w:gridCol w:w="847"/>
        <w:gridCol w:w="2385"/>
        <w:gridCol w:w="2243"/>
        <w:gridCol w:w="1975"/>
        <w:gridCol w:w="1690"/>
      </w:tblGrid>
      <w:tr w:rsidR="009B3237" w:rsidRPr="009B3237" w:rsidTr="00790902">
        <w:tc>
          <w:tcPr>
            <w:tcW w:w="851" w:type="dxa"/>
            <w:tcBorders>
              <w:top w:val="single" w:sz="12" w:space="0" w:color="000000"/>
              <w:left w:val="single" w:sz="12" w:space="0" w:color="000000"/>
              <w:bottom w:val="single" w:sz="6" w:space="0" w:color="000000"/>
              <w:right w:val="single" w:sz="6" w:space="0" w:color="000000"/>
            </w:tcBorders>
            <w:vAlign w:val="center"/>
            <w:hideMark/>
          </w:tcPr>
          <w:p w:rsidR="005550D0" w:rsidRPr="009B3237" w:rsidRDefault="005550D0" w:rsidP="00790902">
            <w:pPr>
              <w:spacing w:before="120" w:after="80" w:line="240" w:lineRule="auto"/>
              <w:jc w:val="center"/>
              <w:rPr>
                <w:rFonts w:ascii="Verdana" w:eastAsia="Times New Roman" w:hAnsi="Verdana"/>
                <w:sz w:val="20"/>
                <w:szCs w:val="20"/>
              </w:rPr>
            </w:pPr>
            <w:r w:rsidRPr="009B3237">
              <w:rPr>
                <w:rFonts w:ascii="Verdana" w:eastAsia="Times New Roman" w:hAnsi="Verdana"/>
                <w:sz w:val="20"/>
                <w:szCs w:val="20"/>
                <w:bdr w:val="none" w:sz="0" w:space="0" w:color="auto" w:frame="1"/>
                <w:shd w:val="clear" w:color="auto" w:fill="FFFFFF"/>
              </w:rPr>
              <w:t>№</w:t>
            </w:r>
          </w:p>
        </w:tc>
        <w:tc>
          <w:tcPr>
            <w:tcW w:w="851" w:type="dxa"/>
            <w:tcBorders>
              <w:top w:val="single" w:sz="12" w:space="0" w:color="000000"/>
              <w:left w:val="single" w:sz="6" w:space="0" w:color="000000"/>
              <w:bottom w:val="single" w:sz="6" w:space="0" w:color="000000"/>
              <w:right w:val="single" w:sz="6" w:space="0" w:color="000000"/>
            </w:tcBorders>
            <w:vAlign w:val="center"/>
            <w:hideMark/>
          </w:tcPr>
          <w:p w:rsidR="005550D0" w:rsidRPr="009B3237" w:rsidRDefault="005550D0" w:rsidP="00790902">
            <w:pPr>
              <w:spacing w:before="120" w:after="80" w:line="240" w:lineRule="auto"/>
              <w:jc w:val="center"/>
              <w:rPr>
                <w:rFonts w:ascii="Verdana" w:eastAsia="Times New Roman" w:hAnsi="Verdana"/>
                <w:sz w:val="20"/>
                <w:szCs w:val="20"/>
              </w:rPr>
            </w:pPr>
            <w:r w:rsidRPr="009B3237">
              <w:rPr>
                <w:rFonts w:ascii="Verdana" w:eastAsia="Times New Roman" w:hAnsi="Verdana"/>
                <w:sz w:val="20"/>
                <w:szCs w:val="20"/>
              </w:rPr>
              <w:t>Дата</w:t>
            </w:r>
          </w:p>
        </w:tc>
        <w:tc>
          <w:tcPr>
            <w:tcW w:w="2410" w:type="dxa"/>
            <w:tcBorders>
              <w:top w:val="single" w:sz="12" w:space="0" w:color="000000"/>
              <w:left w:val="single" w:sz="6" w:space="0" w:color="000000"/>
              <w:bottom w:val="single" w:sz="6" w:space="0" w:color="000000"/>
              <w:right w:val="single" w:sz="6" w:space="0" w:color="000000"/>
            </w:tcBorders>
            <w:vAlign w:val="center"/>
            <w:hideMark/>
          </w:tcPr>
          <w:p w:rsidR="005550D0" w:rsidRPr="009B3237" w:rsidRDefault="005550D0" w:rsidP="00790902">
            <w:pPr>
              <w:spacing w:before="120" w:after="80" w:line="240" w:lineRule="auto"/>
              <w:jc w:val="center"/>
              <w:rPr>
                <w:rFonts w:ascii="Verdana" w:eastAsia="Times New Roman" w:hAnsi="Verdana"/>
                <w:sz w:val="20"/>
                <w:szCs w:val="20"/>
              </w:rPr>
            </w:pPr>
            <w:r w:rsidRPr="009B3237">
              <w:rPr>
                <w:rFonts w:ascii="Verdana" w:eastAsia="Times New Roman" w:hAnsi="Verdana"/>
                <w:sz w:val="20"/>
                <w:szCs w:val="20"/>
              </w:rPr>
              <w:t xml:space="preserve">Информация </w:t>
            </w:r>
            <w:r w:rsidRPr="009B3237">
              <w:rPr>
                <w:rFonts w:ascii="Verdana" w:eastAsia="Times New Roman" w:hAnsi="Verdana"/>
                <w:sz w:val="20"/>
                <w:szCs w:val="20"/>
                <w:bdr w:val="none" w:sz="0" w:space="0" w:color="auto" w:frame="1"/>
                <w:shd w:val="clear" w:color="auto" w:fill="FFFFFF"/>
              </w:rPr>
              <w:t>за</w:t>
            </w:r>
            <w:r w:rsidRPr="009B3237">
              <w:rPr>
                <w:rFonts w:ascii="Verdana" w:eastAsia="Times New Roman" w:hAnsi="Verdana"/>
                <w:sz w:val="20"/>
                <w:szCs w:val="20"/>
              </w:rPr>
              <w:t xml:space="preserve"> опаковката – вид </w:t>
            </w:r>
            <w:r w:rsidRPr="009B3237">
              <w:rPr>
                <w:rFonts w:ascii="Verdana" w:eastAsia="Times New Roman" w:hAnsi="Verdana"/>
                <w:sz w:val="20"/>
                <w:szCs w:val="20"/>
                <w:bdr w:val="none" w:sz="0" w:space="0" w:color="auto" w:frame="1"/>
                <w:shd w:val="clear" w:color="auto" w:fill="FFFFFF"/>
              </w:rPr>
              <w:t>и</w:t>
            </w:r>
            <w:r w:rsidRPr="009B3237">
              <w:rPr>
                <w:rFonts w:ascii="Verdana" w:eastAsia="Times New Roman" w:hAnsi="Verdana"/>
                <w:sz w:val="20"/>
                <w:szCs w:val="20"/>
              </w:rPr>
              <w:t xml:space="preserve"> грамаж</w:t>
            </w:r>
          </w:p>
        </w:tc>
        <w:tc>
          <w:tcPr>
            <w:tcW w:w="2268" w:type="dxa"/>
            <w:tcBorders>
              <w:top w:val="single" w:sz="12" w:space="0" w:color="000000"/>
              <w:left w:val="single" w:sz="6" w:space="0" w:color="000000"/>
              <w:bottom w:val="single" w:sz="6" w:space="0" w:color="000000"/>
              <w:right w:val="single" w:sz="6" w:space="0" w:color="000000"/>
            </w:tcBorders>
            <w:vAlign w:val="center"/>
            <w:hideMark/>
          </w:tcPr>
          <w:p w:rsidR="005550D0" w:rsidRPr="009B3237" w:rsidRDefault="005550D0" w:rsidP="00790902">
            <w:pPr>
              <w:spacing w:before="120" w:after="80" w:line="240" w:lineRule="auto"/>
              <w:jc w:val="center"/>
              <w:rPr>
                <w:rFonts w:ascii="Verdana" w:eastAsia="Times New Roman" w:hAnsi="Verdana"/>
                <w:sz w:val="20"/>
                <w:szCs w:val="20"/>
              </w:rPr>
            </w:pPr>
            <w:r w:rsidRPr="009B3237">
              <w:rPr>
                <w:rFonts w:ascii="Verdana" w:eastAsia="Times New Roman" w:hAnsi="Verdana"/>
                <w:sz w:val="20"/>
                <w:szCs w:val="20"/>
              </w:rPr>
              <w:t>Закупено количество kg/l</w:t>
            </w:r>
          </w:p>
        </w:tc>
        <w:tc>
          <w:tcPr>
            <w:tcW w:w="1984" w:type="dxa"/>
            <w:tcBorders>
              <w:top w:val="single" w:sz="12" w:space="0" w:color="000000"/>
              <w:left w:val="single" w:sz="6" w:space="0" w:color="000000"/>
              <w:bottom w:val="single" w:sz="6" w:space="0" w:color="000000"/>
              <w:right w:val="single" w:sz="6" w:space="0" w:color="000000"/>
            </w:tcBorders>
            <w:vAlign w:val="center"/>
            <w:hideMark/>
          </w:tcPr>
          <w:p w:rsidR="005550D0" w:rsidRPr="009B3237" w:rsidRDefault="005550D0" w:rsidP="00790902">
            <w:pPr>
              <w:spacing w:before="120" w:after="80" w:line="240" w:lineRule="auto"/>
              <w:jc w:val="center"/>
              <w:rPr>
                <w:rFonts w:ascii="Verdana" w:eastAsia="Times New Roman" w:hAnsi="Verdana"/>
                <w:sz w:val="20"/>
                <w:szCs w:val="20"/>
              </w:rPr>
            </w:pPr>
            <w:r w:rsidRPr="009B3237">
              <w:rPr>
                <w:rFonts w:ascii="Verdana" w:eastAsia="Times New Roman" w:hAnsi="Verdana"/>
                <w:sz w:val="20"/>
                <w:szCs w:val="20"/>
              </w:rPr>
              <w:t>Изразходвано количество kg/l</w:t>
            </w:r>
          </w:p>
        </w:tc>
        <w:tc>
          <w:tcPr>
            <w:tcW w:w="1701" w:type="dxa"/>
            <w:tcBorders>
              <w:top w:val="single" w:sz="12" w:space="0" w:color="000000"/>
              <w:left w:val="single" w:sz="6" w:space="0" w:color="000000"/>
              <w:bottom w:val="single" w:sz="6" w:space="0" w:color="000000"/>
              <w:right w:val="single" w:sz="12" w:space="0" w:color="000000"/>
            </w:tcBorders>
            <w:vAlign w:val="center"/>
            <w:hideMark/>
          </w:tcPr>
          <w:p w:rsidR="005550D0" w:rsidRPr="009B3237" w:rsidRDefault="005550D0" w:rsidP="00790902">
            <w:pPr>
              <w:spacing w:before="120" w:after="80" w:line="240" w:lineRule="auto"/>
              <w:jc w:val="center"/>
              <w:rPr>
                <w:rFonts w:ascii="Verdana" w:eastAsia="Times New Roman" w:hAnsi="Verdana"/>
                <w:sz w:val="20"/>
                <w:szCs w:val="20"/>
              </w:rPr>
            </w:pPr>
            <w:r w:rsidRPr="009B3237">
              <w:rPr>
                <w:rFonts w:ascii="Verdana" w:eastAsia="Times New Roman" w:hAnsi="Verdana"/>
                <w:sz w:val="20"/>
                <w:szCs w:val="20"/>
              </w:rPr>
              <w:t>Наличност в склада kg/l</w:t>
            </w:r>
          </w:p>
        </w:tc>
      </w:tr>
      <w:tr w:rsidR="005550D0" w:rsidRPr="009B3237" w:rsidTr="00790902">
        <w:tc>
          <w:tcPr>
            <w:tcW w:w="851" w:type="dxa"/>
            <w:tcBorders>
              <w:top w:val="single" w:sz="6" w:space="0" w:color="000000"/>
              <w:left w:val="single" w:sz="12" w:space="0" w:color="000000"/>
              <w:bottom w:val="single" w:sz="12" w:space="0" w:color="000000"/>
              <w:right w:val="single" w:sz="6" w:space="0" w:color="000000"/>
            </w:tcBorders>
            <w:vAlign w:val="center"/>
            <w:hideMark/>
          </w:tcPr>
          <w:p w:rsidR="005550D0" w:rsidRPr="009B3237" w:rsidRDefault="005550D0" w:rsidP="00790902">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851" w:type="dxa"/>
            <w:tcBorders>
              <w:top w:val="single" w:sz="6" w:space="0" w:color="000000"/>
              <w:left w:val="single" w:sz="6" w:space="0" w:color="000000"/>
              <w:bottom w:val="single" w:sz="12" w:space="0" w:color="000000"/>
              <w:right w:val="single" w:sz="6" w:space="0" w:color="000000"/>
            </w:tcBorders>
            <w:vAlign w:val="center"/>
            <w:hideMark/>
          </w:tcPr>
          <w:p w:rsidR="005550D0" w:rsidRPr="009B3237" w:rsidRDefault="005550D0" w:rsidP="00790902">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2410" w:type="dxa"/>
            <w:tcBorders>
              <w:top w:val="single" w:sz="6" w:space="0" w:color="000000"/>
              <w:left w:val="single" w:sz="6" w:space="0" w:color="000000"/>
              <w:bottom w:val="single" w:sz="12" w:space="0" w:color="000000"/>
              <w:right w:val="single" w:sz="6" w:space="0" w:color="000000"/>
            </w:tcBorders>
            <w:vAlign w:val="center"/>
            <w:hideMark/>
          </w:tcPr>
          <w:p w:rsidR="005550D0" w:rsidRPr="009B3237" w:rsidRDefault="005550D0" w:rsidP="00790902">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2268" w:type="dxa"/>
            <w:tcBorders>
              <w:top w:val="single" w:sz="6" w:space="0" w:color="000000"/>
              <w:left w:val="single" w:sz="6" w:space="0" w:color="000000"/>
              <w:bottom w:val="single" w:sz="12" w:space="0" w:color="000000"/>
              <w:right w:val="single" w:sz="6" w:space="0" w:color="000000"/>
            </w:tcBorders>
            <w:vAlign w:val="center"/>
            <w:hideMark/>
          </w:tcPr>
          <w:p w:rsidR="005550D0" w:rsidRPr="009B3237" w:rsidRDefault="005550D0" w:rsidP="00790902">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984" w:type="dxa"/>
            <w:tcBorders>
              <w:top w:val="single" w:sz="6" w:space="0" w:color="000000"/>
              <w:left w:val="single" w:sz="6" w:space="0" w:color="000000"/>
              <w:bottom w:val="single" w:sz="12" w:space="0" w:color="000000"/>
              <w:right w:val="single" w:sz="6" w:space="0" w:color="000000"/>
            </w:tcBorders>
            <w:vAlign w:val="center"/>
            <w:hideMark/>
          </w:tcPr>
          <w:p w:rsidR="005550D0" w:rsidRPr="009B3237" w:rsidRDefault="005550D0" w:rsidP="00790902">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c>
          <w:tcPr>
            <w:tcW w:w="1701" w:type="dxa"/>
            <w:tcBorders>
              <w:top w:val="single" w:sz="6" w:space="0" w:color="000000"/>
              <w:left w:val="single" w:sz="6" w:space="0" w:color="000000"/>
              <w:bottom w:val="single" w:sz="12" w:space="0" w:color="000000"/>
              <w:right w:val="single" w:sz="12" w:space="0" w:color="000000"/>
            </w:tcBorders>
            <w:vAlign w:val="center"/>
            <w:hideMark/>
          </w:tcPr>
          <w:p w:rsidR="005550D0" w:rsidRPr="009B3237" w:rsidRDefault="005550D0" w:rsidP="00790902">
            <w:pPr>
              <w:spacing w:before="120" w:after="80" w:line="240" w:lineRule="auto"/>
              <w:jc w:val="both"/>
              <w:rPr>
                <w:rFonts w:ascii="Verdana" w:eastAsia="Times New Roman" w:hAnsi="Verdana"/>
                <w:sz w:val="20"/>
                <w:szCs w:val="20"/>
              </w:rPr>
            </w:pPr>
            <w:r w:rsidRPr="009B3237">
              <w:rPr>
                <w:rFonts w:ascii="Verdana" w:eastAsia="Times New Roman" w:hAnsi="Verdana"/>
                <w:sz w:val="20"/>
                <w:szCs w:val="20"/>
              </w:rPr>
              <w:t> </w:t>
            </w:r>
          </w:p>
        </w:tc>
      </w:tr>
    </w:tbl>
    <w:p w:rsidR="00F2312B" w:rsidRPr="009B3237" w:rsidRDefault="00F2312B" w:rsidP="008E1BE1">
      <w:pPr>
        <w:spacing w:after="0" w:line="360" w:lineRule="auto"/>
        <w:jc w:val="both"/>
        <w:rPr>
          <w:rFonts w:ascii="Verdana" w:hAnsi="Verdana"/>
          <w:sz w:val="20"/>
          <w:szCs w:val="20"/>
        </w:rPr>
      </w:pPr>
    </w:p>
    <w:p w:rsidR="00F2312B" w:rsidRPr="009B3237" w:rsidRDefault="00F2312B" w:rsidP="008E1BE1">
      <w:pPr>
        <w:spacing w:after="0" w:line="360" w:lineRule="auto"/>
        <w:jc w:val="both"/>
        <w:rPr>
          <w:rFonts w:ascii="Verdana" w:hAnsi="Verdana"/>
          <w:sz w:val="20"/>
          <w:szCs w:val="20"/>
        </w:rPr>
      </w:pPr>
    </w:p>
    <w:sectPr w:rsidR="00F2312B" w:rsidRPr="009B3237" w:rsidSect="00B72D03">
      <w:footerReference w:type="default" r:id="rId9"/>
      <w:pgSz w:w="11907" w:h="16840" w:code="9"/>
      <w:pgMar w:top="1134" w:right="1134" w:bottom="567" w:left="1701" w:header="709"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2DB" w:rsidRDefault="001C02DB" w:rsidP="00AD442A">
      <w:pPr>
        <w:spacing w:after="0" w:line="240" w:lineRule="auto"/>
      </w:pPr>
      <w:r>
        <w:separator/>
      </w:r>
    </w:p>
  </w:endnote>
  <w:endnote w:type="continuationSeparator" w:id="0">
    <w:p w:rsidR="001C02DB" w:rsidRDefault="001C02DB" w:rsidP="00AD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4U">
    <w:altName w:val="Courier New"/>
    <w:panose1 w:val="00000000000000000000"/>
    <w:charset w:val="CC"/>
    <w:family w:val="decorative"/>
    <w:notTrueType/>
    <w:pitch w:val="variable"/>
    <w:sig w:usb0="00000203" w:usb1="00000000" w:usb2="00000000" w:usb3="00000000" w:csb0="00000005" w:csb1="00000000"/>
  </w:font>
  <w:font w:name="Times-Roma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332882"/>
      <w:docPartObj>
        <w:docPartGallery w:val="Page Numbers (Bottom of Page)"/>
        <w:docPartUnique/>
      </w:docPartObj>
    </w:sdtPr>
    <w:sdtEndPr>
      <w:rPr>
        <w:rFonts w:ascii="Verdana" w:hAnsi="Verdana"/>
        <w:noProof/>
        <w:sz w:val="16"/>
        <w:szCs w:val="16"/>
      </w:rPr>
    </w:sdtEndPr>
    <w:sdtContent>
      <w:p w:rsidR="0032678B" w:rsidRPr="005A251E" w:rsidRDefault="0032678B" w:rsidP="005252A2">
        <w:pPr>
          <w:pStyle w:val="Footer"/>
          <w:jc w:val="right"/>
          <w:rPr>
            <w:rFonts w:ascii="Verdana" w:hAnsi="Verdana"/>
            <w:sz w:val="16"/>
            <w:szCs w:val="16"/>
          </w:rPr>
        </w:pPr>
        <w:r w:rsidRPr="005A251E">
          <w:rPr>
            <w:rFonts w:ascii="Verdana" w:hAnsi="Verdana"/>
            <w:sz w:val="16"/>
            <w:szCs w:val="16"/>
          </w:rPr>
          <w:fldChar w:fldCharType="begin"/>
        </w:r>
        <w:r w:rsidRPr="005A251E">
          <w:rPr>
            <w:rFonts w:ascii="Verdana" w:hAnsi="Verdana"/>
            <w:sz w:val="16"/>
            <w:szCs w:val="16"/>
          </w:rPr>
          <w:instrText xml:space="preserve"> PAGE   \* MERGEFORMAT </w:instrText>
        </w:r>
        <w:r w:rsidRPr="005A251E">
          <w:rPr>
            <w:rFonts w:ascii="Verdana" w:hAnsi="Verdana"/>
            <w:sz w:val="16"/>
            <w:szCs w:val="16"/>
          </w:rPr>
          <w:fldChar w:fldCharType="separate"/>
        </w:r>
        <w:r w:rsidR="007E4C1C">
          <w:rPr>
            <w:rFonts w:ascii="Verdana" w:hAnsi="Verdana"/>
            <w:noProof/>
            <w:sz w:val="16"/>
            <w:szCs w:val="16"/>
          </w:rPr>
          <w:t>12</w:t>
        </w:r>
        <w:r w:rsidRPr="005A251E">
          <w:rPr>
            <w:rFonts w:ascii="Verdana" w:hAnsi="Verdana"/>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2DB" w:rsidRDefault="001C02DB" w:rsidP="00AD442A">
      <w:pPr>
        <w:spacing w:after="0" w:line="240" w:lineRule="auto"/>
      </w:pPr>
      <w:r>
        <w:separator/>
      </w:r>
    </w:p>
  </w:footnote>
  <w:footnote w:type="continuationSeparator" w:id="0">
    <w:p w:rsidR="001C02DB" w:rsidRDefault="001C02DB" w:rsidP="00AD4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848"/>
    <w:multiLevelType w:val="hybridMultilevel"/>
    <w:tmpl w:val="A4643CFA"/>
    <w:lvl w:ilvl="0" w:tplc="0402000F">
      <w:start w:val="1"/>
      <w:numFmt w:val="decimal"/>
      <w:lvlText w:val="%1."/>
      <w:lvlJc w:val="left"/>
      <w:pPr>
        <w:ind w:left="2345" w:hanging="360"/>
      </w:pPr>
    </w:lvl>
    <w:lvl w:ilvl="1" w:tplc="04020019" w:tentative="1">
      <w:start w:val="1"/>
      <w:numFmt w:val="lowerLetter"/>
      <w:lvlText w:val="%2."/>
      <w:lvlJc w:val="left"/>
      <w:pPr>
        <w:ind w:left="1580" w:hanging="360"/>
      </w:pPr>
    </w:lvl>
    <w:lvl w:ilvl="2" w:tplc="0402001B" w:tentative="1">
      <w:start w:val="1"/>
      <w:numFmt w:val="lowerRoman"/>
      <w:lvlText w:val="%3."/>
      <w:lvlJc w:val="right"/>
      <w:pPr>
        <w:ind w:left="2300" w:hanging="180"/>
      </w:pPr>
    </w:lvl>
    <w:lvl w:ilvl="3" w:tplc="0402000F" w:tentative="1">
      <w:start w:val="1"/>
      <w:numFmt w:val="decimal"/>
      <w:lvlText w:val="%4."/>
      <w:lvlJc w:val="left"/>
      <w:pPr>
        <w:ind w:left="3020" w:hanging="360"/>
      </w:pPr>
    </w:lvl>
    <w:lvl w:ilvl="4" w:tplc="04020019" w:tentative="1">
      <w:start w:val="1"/>
      <w:numFmt w:val="lowerLetter"/>
      <w:lvlText w:val="%5."/>
      <w:lvlJc w:val="left"/>
      <w:pPr>
        <w:ind w:left="3740" w:hanging="360"/>
      </w:pPr>
    </w:lvl>
    <w:lvl w:ilvl="5" w:tplc="0402001B" w:tentative="1">
      <w:start w:val="1"/>
      <w:numFmt w:val="lowerRoman"/>
      <w:lvlText w:val="%6."/>
      <w:lvlJc w:val="right"/>
      <w:pPr>
        <w:ind w:left="4460" w:hanging="180"/>
      </w:pPr>
    </w:lvl>
    <w:lvl w:ilvl="6" w:tplc="0402000F" w:tentative="1">
      <w:start w:val="1"/>
      <w:numFmt w:val="decimal"/>
      <w:lvlText w:val="%7."/>
      <w:lvlJc w:val="left"/>
      <w:pPr>
        <w:ind w:left="5180" w:hanging="360"/>
      </w:pPr>
    </w:lvl>
    <w:lvl w:ilvl="7" w:tplc="04020019" w:tentative="1">
      <w:start w:val="1"/>
      <w:numFmt w:val="lowerLetter"/>
      <w:lvlText w:val="%8."/>
      <w:lvlJc w:val="left"/>
      <w:pPr>
        <w:ind w:left="5900" w:hanging="360"/>
      </w:pPr>
    </w:lvl>
    <w:lvl w:ilvl="8" w:tplc="0402001B" w:tentative="1">
      <w:start w:val="1"/>
      <w:numFmt w:val="lowerRoman"/>
      <w:lvlText w:val="%9."/>
      <w:lvlJc w:val="right"/>
      <w:pPr>
        <w:ind w:left="6620" w:hanging="180"/>
      </w:pPr>
    </w:lvl>
  </w:abstractNum>
  <w:abstractNum w:abstractNumId="1" w15:restartNumberingAfterBreak="0">
    <w:nsid w:val="15A34BCC"/>
    <w:multiLevelType w:val="hybridMultilevel"/>
    <w:tmpl w:val="ECE8FF72"/>
    <w:lvl w:ilvl="0" w:tplc="B754AF0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27301938"/>
    <w:multiLevelType w:val="hybridMultilevel"/>
    <w:tmpl w:val="D9807E84"/>
    <w:lvl w:ilvl="0" w:tplc="0CE06DEA">
      <w:start w:val="1"/>
      <w:numFmt w:val="decimal"/>
      <w:lvlText w:val="%1."/>
      <w:lvlJc w:val="left"/>
      <w:pPr>
        <w:ind w:left="1340" w:hanging="360"/>
      </w:pPr>
      <w:rPr>
        <w:rFonts w:ascii="Verdana" w:eastAsia="Times New Roman" w:hAnsi="Verdana"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63352C9"/>
    <w:multiLevelType w:val="hybridMultilevel"/>
    <w:tmpl w:val="617AF4C8"/>
    <w:lvl w:ilvl="0" w:tplc="04020009">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 w15:restartNumberingAfterBreak="0">
    <w:nsid w:val="602E15CD"/>
    <w:multiLevelType w:val="hybridMultilevel"/>
    <w:tmpl w:val="1E04FF82"/>
    <w:lvl w:ilvl="0" w:tplc="A1EC8B3E">
      <w:start w:val="1"/>
      <w:numFmt w:val="decimal"/>
      <w:lvlText w:val="%1."/>
      <w:lvlJc w:val="left"/>
      <w:pPr>
        <w:ind w:left="720" w:hanging="360"/>
      </w:pPr>
      <w:rPr>
        <w:rFonts w:ascii="Verdana" w:eastAsia="Times New Roman" w:hAnsi="Verdana"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F45E11"/>
    <w:multiLevelType w:val="hybridMultilevel"/>
    <w:tmpl w:val="30C8E524"/>
    <w:lvl w:ilvl="0" w:tplc="8506977E">
      <w:start w:val="1"/>
      <w:numFmt w:val="decimal"/>
      <w:lvlText w:val="%1."/>
      <w:lvlJc w:val="left"/>
      <w:pPr>
        <w:ind w:left="1340" w:hanging="360"/>
      </w:pPr>
      <w:rPr>
        <w:rFonts w:hint="default"/>
      </w:rPr>
    </w:lvl>
    <w:lvl w:ilvl="1" w:tplc="04020019" w:tentative="1">
      <w:start w:val="1"/>
      <w:numFmt w:val="lowerLetter"/>
      <w:lvlText w:val="%2."/>
      <w:lvlJc w:val="left"/>
      <w:pPr>
        <w:ind w:left="2060" w:hanging="360"/>
      </w:pPr>
    </w:lvl>
    <w:lvl w:ilvl="2" w:tplc="0402001B" w:tentative="1">
      <w:start w:val="1"/>
      <w:numFmt w:val="lowerRoman"/>
      <w:lvlText w:val="%3."/>
      <w:lvlJc w:val="right"/>
      <w:pPr>
        <w:ind w:left="2780" w:hanging="180"/>
      </w:pPr>
    </w:lvl>
    <w:lvl w:ilvl="3" w:tplc="0402000F" w:tentative="1">
      <w:start w:val="1"/>
      <w:numFmt w:val="decimal"/>
      <w:lvlText w:val="%4."/>
      <w:lvlJc w:val="left"/>
      <w:pPr>
        <w:ind w:left="3500" w:hanging="360"/>
      </w:pPr>
    </w:lvl>
    <w:lvl w:ilvl="4" w:tplc="04020019" w:tentative="1">
      <w:start w:val="1"/>
      <w:numFmt w:val="lowerLetter"/>
      <w:lvlText w:val="%5."/>
      <w:lvlJc w:val="left"/>
      <w:pPr>
        <w:ind w:left="4220" w:hanging="360"/>
      </w:pPr>
    </w:lvl>
    <w:lvl w:ilvl="5" w:tplc="0402001B" w:tentative="1">
      <w:start w:val="1"/>
      <w:numFmt w:val="lowerRoman"/>
      <w:lvlText w:val="%6."/>
      <w:lvlJc w:val="right"/>
      <w:pPr>
        <w:ind w:left="4940" w:hanging="180"/>
      </w:pPr>
    </w:lvl>
    <w:lvl w:ilvl="6" w:tplc="0402000F" w:tentative="1">
      <w:start w:val="1"/>
      <w:numFmt w:val="decimal"/>
      <w:lvlText w:val="%7."/>
      <w:lvlJc w:val="left"/>
      <w:pPr>
        <w:ind w:left="5660" w:hanging="360"/>
      </w:pPr>
    </w:lvl>
    <w:lvl w:ilvl="7" w:tplc="04020019" w:tentative="1">
      <w:start w:val="1"/>
      <w:numFmt w:val="lowerLetter"/>
      <w:lvlText w:val="%8."/>
      <w:lvlJc w:val="left"/>
      <w:pPr>
        <w:ind w:left="6380" w:hanging="360"/>
      </w:pPr>
    </w:lvl>
    <w:lvl w:ilvl="8" w:tplc="0402001B" w:tentative="1">
      <w:start w:val="1"/>
      <w:numFmt w:val="lowerRoman"/>
      <w:lvlText w:val="%9."/>
      <w:lvlJc w:val="right"/>
      <w:pPr>
        <w:ind w:left="7100" w:hanging="180"/>
      </w:pPr>
    </w:lvl>
  </w:abstractNum>
  <w:abstractNum w:abstractNumId="6" w15:restartNumberingAfterBreak="0">
    <w:nsid w:val="77651DF9"/>
    <w:multiLevelType w:val="hybridMultilevel"/>
    <w:tmpl w:val="0B46EC82"/>
    <w:lvl w:ilvl="0" w:tplc="04020009">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71"/>
    <w:rsid w:val="000019A1"/>
    <w:rsid w:val="00007666"/>
    <w:rsid w:val="000145D3"/>
    <w:rsid w:val="00017F9B"/>
    <w:rsid w:val="000212A8"/>
    <w:rsid w:val="00033909"/>
    <w:rsid w:val="00034271"/>
    <w:rsid w:val="0003785A"/>
    <w:rsid w:val="000436E9"/>
    <w:rsid w:val="00043910"/>
    <w:rsid w:val="000537DB"/>
    <w:rsid w:val="00055A0B"/>
    <w:rsid w:val="000569A8"/>
    <w:rsid w:val="00061BE0"/>
    <w:rsid w:val="0006784B"/>
    <w:rsid w:val="00071786"/>
    <w:rsid w:val="00073679"/>
    <w:rsid w:val="00082443"/>
    <w:rsid w:val="000854B7"/>
    <w:rsid w:val="00090F38"/>
    <w:rsid w:val="00095863"/>
    <w:rsid w:val="0009778F"/>
    <w:rsid w:val="000A6DF3"/>
    <w:rsid w:val="000B3386"/>
    <w:rsid w:val="000C191B"/>
    <w:rsid w:val="000C7BFF"/>
    <w:rsid w:val="000D04EE"/>
    <w:rsid w:val="000D2961"/>
    <w:rsid w:val="000E0A64"/>
    <w:rsid w:val="000E105A"/>
    <w:rsid w:val="000E55C7"/>
    <w:rsid w:val="000F0904"/>
    <w:rsid w:val="000F58C4"/>
    <w:rsid w:val="000F6C9F"/>
    <w:rsid w:val="00100B40"/>
    <w:rsid w:val="00101689"/>
    <w:rsid w:val="001030FE"/>
    <w:rsid w:val="00106FD2"/>
    <w:rsid w:val="00116EDB"/>
    <w:rsid w:val="001178F4"/>
    <w:rsid w:val="00120947"/>
    <w:rsid w:val="00136BDD"/>
    <w:rsid w:val="00140507"/>
    <w:rsid w:val="00141F9B"/>
    <w:rsid w:val="0014469D"/>
    <w:rsid w:val="00157719"/>
    <w:rsid w:val="00172373"/>
    <w:rsid w:val="00184DAF"/>
    <w:rsid w:val="00185DC9"/>
    <w:rsid w:val="00192997"/>
    <w:rsid w:val="00194D6B"/>
    <w:rsid w:val="00195A33"/>
    <w:rsid w:val="001967FE"/>
    <w:rsid w:val="001B15B4"/>
    <w:rsid w:val="001B4E0B"/>
    <w:rsid w:val="001C02DB"/>
    <w:rsid w:val="001C470B"/>
    <w:rsid w:val="001C5037"/>
    <w:rsid w:val="001C6979"/>
    <w:rsid w:val="001D639F"/>
    <w:rsid w:val="001E1A1A"/>
    <w:rsid w:val="001F486C"/>
    <w:rsid w:val="001F4E93"/>
    <w:rsid w:val="00201FA3"/>
    <w:rsid w:val="0020230C"/>
    <w:rsid w:val="00202508"/>
    <w:rsid w:val="002028F9"/>
    <w:rsid w:val="002032E4"/>
    <w:rsid w:val="00206647"/>
    <w:rsid w:val="002117C4"/>
    <w:rsid w:val="002120A9"/>
    <w:rsid w:val="00222D3A"/>
    <w:rsid w:val="002249FB"/>
    <w:rsid w:val="00225F8E"/>
    <w:rsid w:val="00236605"/>
    <w:rsid w:val="0024021D"/>
    <w:rsid w:val="00242F48"/>
    <w:rsid w:val="00250E29"/>
    <w:rsid w:val="00252AD2"/>
    <w:rsid w:val="00263A12"/>
    <w:rsid w:val="00263CC5"/>
    <w:rsid w:val="0026493B"/>
    <w:rsid w:val="00265DD3"/>
    <w:rsid w:val="00275081"/>
    <w:rsid w:val="00277F91"/>
    <w:rsid w:val="00282036"/>
    <w:rsid w:val="00283D10"/>
    <w:rsid w:val="00284BDD"/>
    <w:rsid w:val="00291C71"/>
    <w:rsid w:val="00296ECE"/>
    <w:rsid w:val="00297FCB"/>
    <w:rsid w:val="002B411D"/>
    <w:rsid w:val="002B53B0"/>
    <w:rsid w:val="002B56C0"/>
    <w:rsid w:val="002C154F"/>
    <w:rsid w:val="002C276E"/>
    <w:rsid w:val="002C59E5"/>
    <w:rsid w:val="002D3E2F"/>
    <w:rsid w:val="002E3435"/>
    <w:rsid w:val="002F30ED"/>
    <w:rsid w:val="002F443E"/>
    <w:rsid w:val="002F5D13"/>
    <w:rsid w:val="002F67D1"/>
    <w:rsid w:val="00301D35"/>
    <w:rsid w:val="00302019"/>
    <w:rsid w:val="003033B8"/>
    <w:rsid w:val="00306EE2"/>
    <w:rsid w:val="0031528D"/>
    <w:rsid w:val="00322C98"/>
    <w:rsid w:val="0032678B"/>
    <w:rsid w:val="0032702C"/>
    <w:rsid w:val="0033408D"/>
    <w:rsid w:val="003355CE"/>
    <w:rsid w:val="003400B2"/>
    <w:rsid w:val="00353207"/>
    <w:rsid w:val="00354156"/>
    <w:rsid w:val="00355E90"/>
    <w:rsid w:val="00367AFA"/>
    <w:rsid w:val="0037251D"/>
    <w:rsid w:val="0038015E"/>
    <w:rsid w:val="0039461D"/>
    <w:rsid w:val="00395C20"/>
    <w:rsid w:val="003A714F"/>
    <w:rsid w:val="003B0066"/>
    <w:rsid w:val="003B17EC"/>
    <w:rsid w:val="003B382D"/>
    <w:rsid w:val="003C22CE"/>
    <w:rsid w:val="003C33EB"/>
    <w:rsid w:val="003D1AC4"/>
    <w:rsid w:val="003D7C17"/>
    <w:rsid w:val="003E0C7D"/>
    <w:rsid w:val="003E1F6A"/>
    <w:rsid w:val="003E36B6"/>
    <w:rsid w:val="00400D6C"/>
    <w:rsid w:val="00402C32"/>
    <w:rsid w:val="004053AA"/>
    <w:rsid w:val="00416475"/>
    <w:rsid w:val="004172E5"/>
    <w:rsid w:val="004201CD"/>
    <w:rsid w:val="004205E0"/>
    <w:rsid w:val="00420B7D"/>
    <w:rsid w:val="0042258A"/>
    <w:rsid w:val="00432CAF"/>
    <w:rsid w:val="0043601D"/>
    <w:rsid w:val="00436205"/>
    <w:rsid w:val="004407D2"/>
    <w:rsid w:val="00445DEB"/>
    <w:rsid w:val="00447995"/>
    <w:rsid w:val="004515D3"/>
    <w:rsid w:val="004541BF"/>
    <w:rsid w:val="0046176D"/>
    <w:rsid w:val="00475B65"/>
    <w:rsid w:val="004763F8"/>
    <w:rsid w:val="00477C29"/>
    <w:rsid w:val="00481971"/>
    <w:rsid w:val="0049045E"/>
    <w:rsid w:val="00492F77"/>
    <w:rsid w:val="004951B9"/>
    <w:rsid w:val="004A2513"/>
    <w:rsid w:val="004A5492"/>
    <w:rsid w:val="004A6167"/>
    <w:rsid w:val="004A6CE7"/>
    <w:rsid w:val="004B36C1"/>
    <w:rsid w:val="004B6640"/>
    <w:rsid w:val="004C4131"/>
    <w:rsid w:val="004D4894"/>
    <w:rsid w:val="004D78F5"/>
    <w:rsid w:val="004D7FC4"/>
    <w:rsid w:val="004E0C0F"/>
    <w:rsid w:val="004F2A28"/>
    <w:rsid w:val="00501085"/>
    <w:rsid w:val="00502295"/>
    <w:rsid w:val="005070ED"/>
    <w:rsid w:val="005101B1"/>
    <w:rsid w:val="0051323F"/>
    <w:rsid w:val="00514B93"/>
    <w:rsid w:val="00515BF2"/>
    <w:rsid w:val="00515EAF"/>
    <w:rsid w:val="00516557"/>
    <w:rsid w:val="0052155B"/>
    <w:rsid w:val="005252A2"/>
    <w:rsid w:val="0053134F"/>
    <w:rsid w:val="005431A0"/>
    <w:rsid w:val="00545511"/>
    <w:rsid w:val="00546C7F"/>
    <w:rsid w:val="00547673"/>
    <w:rsid w:val="00551E8B"/>
    <w:rsid w:val="00551ECE"/>
    <w:rsid w:val="005550D0"/>
    <w:rsid w:val="005568CA"/>
    <w:rsid w:val="00557BD6"/>
    <w:rsid w:val="00564627"/>
    <w:rsid w:val="00565AE7"/>
    <w:rsid w:val="005679AB"/>
    <w:rsid w:val="00572048"/>
    <w:rsid w:val="00572130"/>
    <w:rsid w:val="00572CC9"/>
    <w:rsid w:val="0058064A"/>
    <w:rsid w:val="0058674C"/>
    <w:rsid w:val="00593F49"/>
    <w:rsid w:val="00594A22"/>
    <w:rsid w:val="0059683A"/>
    <w:rsid w:val="0059739A"/>
    <w:rsid w:val="005A04BC"/>
    <w:rsid w:val="005A251E"/>
    <w:rsid w:val="005A304E"/>
    <w:rsid w:val="005A3816"/>
    <w:rsid w:val="005A3B84"/>
    <w:rsid w:val="005A535F"/>
    <w:rsid w:val="005A7B11"/>
    <w:rsid w:val="005B0CC3"/>
    <w:rsid w:val="005C3AE2"/>
    <w:rsid w:val="005C58AB"/>
    <w:rsid w:val="005C6417"/>
    <w:rsid w:val="005C6DA1"/>
    <w:rsid w:val="005D6C87"/>
    <w:rsid w:val="005F4257"/>
    <w:rsid w:val="00604277"/>
    <w:rsid w:val="0061298D"/>
    <w:rsid w:val="00615BB3"/>
    <w:rsid w:val="0062265E"/>
    <w:rsid w:val="00622C3B"/>
    <w:rsid w:val="0062448C"/>
    <w:rsid w:val="00630CA6"/>
    <w:rsid w:val="00634152"/>
    <w:rsid w:val="00636373"/>
    <w:rsid w:val="00641735"/>
    <w:rsid w:val="006472E4"/>
    <w:rsid w:val="00652098"/>
    <w:rsid w:val="00656B41"/>
    <w:rsid w:val="00661559"/>
    <w:rsid w:val="00672F04"/>
    <w:rsid w:val="00674DA7"/>
    <w:rsid w:val="006811DB"/>
    <w:rsid w:val="00681224"/>
    <w:rsid w:val="00683C68"/>
    <w:rsid w:val="00684B27"/>
    <w:rsid w:val="006A4593"/>
    <w:rsid w:val="006A63DF"/>
    <w:rsid w:val="006A7BC5"/>
    <w:rsid w:val="006B24F4"/>
    <w:rsid w:val="006B53C9"/>
    <w:rsid w:val="006C5927"/>
    <w:rsid w:val="006C5B41"/>
    <w:rsid w:val="006D1A52"/>
    <w:rsid w:val="006D5B36"/>
    <w:rsid w:val="006E2CE3"/>
    <w:rsid w:val="006E565A"/>
    <w:rsid w:val="006E6B4B"/>
    <w:rsid w:val="006F05BE"/>
    <w:rsid w:val="006F1013"/>
    <w:rsid w:val="006F43F7"/>
    <w:rsid w:val="006F5B06"/>
    <w:rsid w:val="007002BA"/>
    <w:rsid w:val="0070119F"/>
    <w:rsid w:val="007014A3"/>
    <w:rsid w:val="007015AD"/>
    <w:rsid w:val="00701E05"/>
    <w:rsid w:val="00706543"/>
    <w:rsid w:val="00710798"/>
    <w:rsid w:val="00711A48"/>
    <w:rsid w:val="00715965"/>
    <w:rsid w:val="00725F98"/>
    <w:rsid w:val="007268CF"/>
    <w:rsid w:val="00732637"/>
    <w:rsid w:val="00741D56"/>
    <w:rsid w:val="00744E8C"/>
    <w:rsid w:val="00752548"/>
    <w:rsid w:val="00753625"/>
    <w:rsid w:val="0075732E"/>
    <w:rsid w:val="007628F2"/>
    <w:rsid w:val="007637BE"/>
    <w:rsid w:val="007700EE"/>
    <w:rsid w:val="0077382D"/>
    <w:rsid w:val="00777C1E"/>
    <w:rsid w:val="00781981"/>
    <w:rsid w:val="00782CE5"/>
    <w:rsid w:val="00784711"/>
    <w:rsid w:val="00785F44"/>
    <w:rsid w:val="00790902"/>
    <w:rsid w:val="00791D85"/>
    <w:rsid w:val="0079212A"/>
    <w:rsid w:val="007946F0"/>
    <w:rsid w:val="00796834"/>
    <w:rsid w:val="007A0381"/>
    <w:rsid w:val="007A7FD7"/>
    <w:rsid w:val="007B42B5"/>
    <w:rsid w:val="007C0524"/>
    <w:rsid w:val="007C46C1"/>
    <w:rsid w:val="007D0562"/>
    <w:rsid w:val="007E161A"/>
    <w:rsid w:val="007E27B1"/>
    <w:rsid w:val="007E4531"/>
    <w:rsid w:val="007E4C1C"/>
    <w:rsid w:val="007E7ACD"/>
    <w:rsid w:val="007F1E9D"/>
    <w:rsid w:val="007F29CD"/>
    <w:rsid w:val="008205C0"/>
    <w:rsid w:val="008239C5"/>
    <w:rsid w:val="00826C8E"/>
    <w:rsid w:val="00826F28"/>
    <w:rsid w:val="0083191E"/>
    <w:rsid w:val="00831BB7"/>
    <w:rsid w:val="00831DEA"/>
    <w:rsid w:val="00841977"/>
    <w:rsid w:val="0084286B"/>
    <w:rsid w:val="0084322D"/>
    <w:rsid w:val="0084557A"/>
    <w:rsid w:val="008511B4"/>
    <w:rsid w:val="0085438D"/>
    <w:rsid w:val="0085723A"/>
    <w:rsid w:val="0086697A"/>
    <w:rsid w:val="008740A9"/>
    <w:rsid w:val="00877B1F"/>
    <w:rsid w:val="0088263E"/>
    <w:rsid w:val="0088516B"/>
    <w:rsid w:val="00886CB9"/>
    <w:rsid w:val="00887E3A"/>
    <w:rsid w:val="008A2238"/>
    <w:rsid w:val="008A427F"/>
    <w:rsid w:val="008B0F07"/>
    <w:rsid w:val="008B11D8"/>
    <w:rsid w:val="008C02FD"/>
    <w:rsid w:val="008C0349"/>
    <w:rsid w:val="008C0EFA"/>
    <w:rsid w:val="008C5BC1"/>
    <w:rsid w:val="008D309B"/>
    <w:rsid w:val="008D7174"/>
    <w:rsid w:val="008E1BE1"/>
    <w:rsid w:val="008E1DC8"/>
    <w:rsid w:val="008E6608"/>
    <w:rsid w:val="008E7820"/>
    <w:rsid w:val="008F0D28"/>
    <w:rsid w:val="008F2E49"/>
    <w:rsid w:val="00905C4D"/>
    <w:rsid w:val="00911688"/>
    <w:rsid w:val="00913ABB"/>
    <w:rsid w:val="00914B1A"/>
    <w:rsid w:val="00920D5A"/>
    <w:rsid w:val="00925FC4"/>
    <w:rsid w:val="00926A9B"/>
    <w:rsid w:val="009277AE"/>
    <w:rsid w:val="00932B90"/>
    <w:rsid w:val="009432F2"/>
    <w:rsid w:val="009504BD"/>
    <w:rsid w:val="00954529"/>
    <w:rsid w:val="0095691F"/>
    <w:rsid w:val="00962F13"/>
    <w:rsid w:val="00965E0D"/>
    <w:rsid w:val="00966371"/>
    <w:rsid w:val="00984AD4"/>
    <w:rsid w:val="00992E1D"/>
    <w:rsid w:val="00993A97"/>
    <w:rsid w:val="009963B4"/>
    <w:rsid w:val="009A08F5"/>
    <w:rsid w:val="009A2BE0"/>
    <w:rsid w:val="009A3DFB"/>
    <w:rsid w:val="009A6963"/>
    <w:rsid w:val="009B280F"/>
    <w:rsid w:val="009B29FD"/>
    <w:rsid w:val="009B3237"/>
    <w:rsid w:val="009C7147"/>
    <w:rsid w:val="009D0B12"/>
    <w:rsid w:val="009D112B"/>
    <w:rsid w:val="009D67ED"/>
    <w:rsid w:val="009D7E08"/>
    <w:rsid w:val="009E6B83"/>
    <w:rsid w:val="009E7E57"/>
    <w:rsid w:val="009F1E2D"/>
    <w:rsid w:val="00A04A7D"/>
    <w:rsid w:val="00A0525C"/>
    <w:rsid w:val="00A1132D"/>
    <w:rsid w:val="00A123B5"/>
    <w:rsid w:val="00A13684"/>
    <w:rsid w:val="00A23380"/>
    <w:rsid w:val="00A24A57"/>
    <w:rsid w:val="00A25DE8"/>
    <w:rsid w:val="00A31C4A"/>
    <w:rsid w:val="00A3233E"/>
    <w:rsid w:val="00A3331F"/>
    <w:rsid w:val="00A3425C"/>
    <w:rsid w:val="00A3554D"/>
    <w:rsid w:val="00A357E8"/>
    <w:rsid w:val="00A4584D"/>
    <w:rsid w:val="00A53952"/>
    <w:rsid w:val="00A554D2"/>
    <w:rsid w:val="00A564EB"/>
    <w:rsid w:val="00A61097"/>
    <w:rsid w:val="00A626AF"/>
    <w:rsid w:val="00A6525E"/>
    <w:rsid w:val="00A97180"/>
    <w:rsid w:val="00AA0A6B"/>
    <w:rsid w:val="00AA33A8"/>
    <w:rsid w:val="00AA3C62"/>
    <w:rsid w:val="00AA5EB9"/>
    <w:rsid w:val="00AB77B4"/>
    <w:rsid w:val="00AC0FEE"/>
    <w:rsid w:val="00AC45D9"/>
    <w:rsid w:val="00AC7FF7"/>
    <w:rsid w:val="00AD442A"/>
    <w:rsid w:val="00AD44BA"/>
    <w:rsid w:val="00AE6AF9"/>
    <w:rsid w:val="00AF1851"/>
    <w:rsid w:val="00B00AA8"/>
    <w:rsid w:val="00B05649"/>
    <w:rsid w:val="00B065A2"/>
    <w:rsid w:val="00B11FEF"/>
    <w:rsid w:val="00B16200"/>
    <w:rsid w:val="00B23C20"/>
    <w:rsid w:val="00B24A7A"/>
    <w:rsid w:val="00B268A6"/>
    <w:rsid w:val="00B3203A"/>
    <w:rsid w:val="00B3483E"/>
    <w:rsid w:val="00B415C0"/>
    <w:rsid w:val="00B57B05"/>
    <w:rsid w:val="00B61994"/>
    <w:rsid w:val="00B674DE"/>
    <w:rsid w:val="00B72D03"/>
    <w:rsid w:val="00B7335B"/>
    <w:rsid w:val="00B77A6A"/>
    <w:rsid w:val="00B82B69"/>
    <w:rsid w:val="00B83524"/>
    <w:rsid w:val="00B83F5C"/>
    <w:rsid w:val="00B84405"/>
    <w:rsid w:val="00B85918"/>
    <w:rsid w:val="00B85D1B"/>
    <w:rsid w:val="00B86F2C"/>
    <w:rsid w:val="00B876B3"/>
    <w:rsid w:val="00B97EAF"/>
    <w:rsid w:val="00BA0F32"/>
    <w:rsid w:val="00BA2F67"/>
    <w:rsid w:val="00BA55FD"/>
    <w:rsid w:val="00BB0BB1"/>
    <w:rsid w:val="00BB4C83"/>
    <w:rsid w:val="00BB67AB"/>
    <w:rsid w:val="00BC3F92"/>
    <w:rsid w:val="00BC6582"/>
    <w:rsid w:val="00BC7A87"/>
    <w:rsid w:val="00BD3467"/>
    <w:rsid w:val="00BE3BDE"/>
    <w:rsid w:val="00BE7C29"/>
    <w:rsid w:val="00BF247D"/>
    <w:rsid w:val="00BF6399"/>
    <w:rsid w:val="00C013EE"/>
    <w:rsid w:val="00C03032"/>
    <w:rsid w:val="00C17FE1"/>
    <w:rsid w:val="00C201DE"/>
    <w:rsid w:val="00C2506C"/>
    <w:rsid w:val="00C301B2"/>
    <w:rsid w:val="00C31580"/>
    <w:rsid w:val="00C3392D"/>
    <w:rsid w:val="00C36358"/>
    <w:rsid w:val="00C40274"/>
    <w:rsid w:val="00C429F0"/>
    <w:rsid w:val="00C435E1"/>
    <w:rsid w:val="00C46876"/>
    <w:rsid w:val="00C50DF9"/>
    <w:rsid w:val="00C55567"/>
    <w:rsid w:val="00C56D25"/>
    <w:rsid w:val="00C746B5"/>
    <w:rsid w:val="00C90C86"/>
    <w:rsid w:val="00C93F9F"/>
    <w:rsid w:val="00CA05CD"/>
    <w:rsid w:val="00CA1525"/>
    <w:rsid w:val="00CA77B4"/>
    <w:rsid w:val="00CB0F25"/>
    <w:rsid w:val="00CB5367"/>
    <w:rsid w:val="00CB7854"/>
    <w:rsid w:val="00CC3E0C"/>
    <w:rsid w:val="00CC5E1E"/>
    <w:rsid w:val="00CD32BC"/>
    <w:rsid w:val="00CE20F1"/>
    <w:rsid w:val="00CE33FD"/>
    <w:rsid w:val="00CE40C5"/>
    <w:rsid w:val="00CF1714"/>
    <w:rsid w:val="00CF1C85"/>
    <w:rsid w:val="00CF1EAF"/>
    <w:rsid w:val="00D0516B"/>
    <w:rsid w:val="00D077CE"/>
    <w:rsid w:val="00D10500"/>
    <w:rsid w:val="00D113DC"/>
    <w:rsid w:val="00D31C0D"/>
    <w:rsid w:val="00D31E89"/>
    <w:rsid w:val="00D34B64"/>
    <w:rsid w:val="00D37138"/>
    <w:rsid w:val="00D454E4"/>
    <w:rsid w:val="00D51064"/>
    <w:rsid w:val="00D5213E"/>
    <w:rsid w:val="00D61767"/>
    <w:rsid w:val="00D6497A"/>
    <w:rsid w:val="00D70E5E"/>
    <w:rsid w:val="00D80F1B"/>
    <w:rsid w:val="00D837F8"/>
    <w:rsid w:val="00D84CA3"/>
    <w:rsid w:val="00D92B26"/>
    <w:rsid w:val="00D93ED1"/>
    <w:rsid w:val="00D965CE"/>
    <w:rsid w:val="00D96FCB"/>
    <w:rsid w:val="00DA22BA"/>
    <w:rsid w:val="00DB4E34"/>
    <w:rsid w:val="00DB635F"/>
    <w:rsid w:val="00DB741C"/>
    <w:rsid w:val="00DC17F1"/>
    <w:rsid w:val="00DD0133"/>
    <w:rsid w:val="00DD20B0"/>
    <w:rsid w:val="00DD5032"/>
    <w:rsid w:val="00DD6723"/>
    <w:rsid w:val="00DE01F5"/>
    <w:rsid w:val="00DE0BE9"/>
    <w:rsid w:val="00DE2C45"/>
    <w:rsid w:val="00DE382A"/>
    <w:rsid w:val="00DE5C54"/>
    <w:rsid w:val="00DE6491"/>
    <w:rsid w:val="00DE7AFB"/>
    <w:rsid w:val="00DF0657"/>
    <w:rsid w:val="00DF204F"/>
    <w:rsid w:val="00DF67BF"/>
    <w:rsid w:val="00E0026C"/>
    <w:rsid w:val="00E007B7"/>
    <w:rsid w:val="00E0101C"/>
    <w:rsid w:val="00E03E63"/>
    <w:rsid w:val="00E05787"/>
    <w:rsid w:val="00E05D48"/>
    <w:rsid w:val="00E06FED"/>
    <w:rsid w:val="00E109D7"/>
    <w:rsid w:val="00E151B1"/>
    <w:rsid w:val="00E2026A"/>
    <w:rsid w:val="00E208B8"/>
    <w:rsid w:val="00E24550"/>
    <w:rsid w:val="00E2559D"/>
    <w:rsid w:val="00E32050"/>
    <w:rsid w:val="00E32D56"/>
    <w:rsid w:val="00E36B0B"/>
    <w:rsid w:val="00E420D5"/>
    <w:rsid w:val="00E433C3"/>
    <w:rsid w:val="00E43AF0"/>
    <w:rsid w:val="00E46412"/>
    <w:rsid w:val="00E5000C"/>
    <w:rsid w:val="00E60AEF"/>
    <w:rsid w:val="00E70680"/>
    <w:rsid w:val="00E712C6"/>
    <w:rsid w:val="00E71E3B"/>
    <w:rsid w:val="00E749A1"/>
    <w:rsid w:val="00E775DC"/>
    <w:rsid w:val="00E87541"/>
    <w:rsid w:val="00E911BC"/>
    <w:rsid w:val="00E91783"/>
    <w:rsid w:val="00E953BA"/>
    <w:rsid w:val="00E95754"/>
    <w:rsid w:val="00E97162"/>
    <w:rsid w:val="00EA2126"/>
    <w:rsid w:val="00EA2FB4"/>
    <w:rsid w:val="00EA304B"/>
    <w:rsid w:val="00EA36B6"/>
    <w:rsid w:val="00EB5A27"/>
    <w:rsid w:val="00EC397B"/>
    <w:rsid w:val="00EC5F5B"/>
    <w:rsid w:val="00EC670D"/>
    <w:rsid w:val="00ED3614"/>
    <w:rsid w:val="00EE098C"/>
    <w:rsid w:val="00EE20FB"/>
    <w:rsid w:val="00EE2A21"/>
    <w:rsid w:val="00EE35A6"/>
    <w:rsid w:val="00EE378D"/>
    <w:rsid w:val="00EE6B2D"/>
    <w:rsid w:val="00EF0FC8"/>
    <w:rsid w:val="00EF3788"/>
    <w:rsid w:val="00EF4D5A"/>
    <w:rsid w:val="00EF7B70"/>
    <w:rsid w:val="00F108DB"/>
    <w:rsid w:val="00F2312B"/>
    <w:rsid w:val="00F2629C"/>
    <w:rsid w:val="00F304F4"/>
    <w:rsid w:val="00F55762"/>
    <w:rsid w:val="00F57DA2"/>
    <w:rsid w:val="00F62A7A"/>
    <w:rsid w:val="00F77E02"/>
    <w:rsid w:val="00F82F75"/>
    <w:rsid w:val="00F8431C"/>
    <w:rsid w:val="00F921E0"/>
    <w:rsid w:val="00F92DE8"/>
    <w:rsid w:val="00F94C0E"/>
    <w:rsid w:val="00F966C9"/>
    <w:rsid w:val="00FA0280"/>
    <w:rsid w:val="00FB526D"/>
    <w:rsid w:val="00FB6ED3"/>
    <w:rsid w:val="00FC0F4B"/>
    <w:rsid w:val="00FD0CC2"/>
    <w:rsid w:val="00FD4DDC"/>
    <w:rsid w:val="00FE2943"/>
    <w:rsid w:val="00FE3F9E"/>
    <w:rsid w:val="00FF10B2"/>
    <w:rsid w:val="00FF1436"/>
    <w:rsid w:val="00FF1494"/>
    <w:rsid w:val="00FF48F1"/>
    <w:rsid w:val="00FF5DF9"/>
    <w:rsid w:val="00FF77AB"/>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F90AC23-8ACF-4F65-B1F7-85D98A40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FB4"/>
    <w:pPr>
      <w:spacing w:after="200" w:line="276" w:lineRule="auto"/>
    </w:pPr>
    <w:rPr>
      <w:lang w:eastAsia="en-US"/>
    </w:rPr>
  </w:style>
  <w:style w:type="paragraph" w:styleId="Heading1">
    <w:name w:val="heading 1"/>
    <w:basedOn w:val="Normal"/>
    <w:next w:val="Normal"/>
    <w:link w:val="Heading1Char"/>
    <w:uiPriority w:val="9"/>
    <w:qFormat/>
    <w:locked/>
    <w:rsid w:val="005550D0"/>
    <w:pPr>
      <w:keepNext/>
      <w:keepLines/>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bg-BG"/>
    </w:rPr>
  </w:style>
  <w:style w:type="paragraph" w:styleId="Heading2">
    <w:name w:val="heading 2"/>
    <w:basedOn w:val="Normal"/>
    <w:next w:val="Normal"/>
    <w:link w:val="Heading2Char"/>
    <w:uiPriority w:val="9"/>
    <w:unhideWhenUsed/>
    <w:qFormat/>
    <w:locked/>
    <w:rsid w:val="005550D0"/>
    <w:pPr>
      <w:keepNext/>
      <w:keepLines/>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lang w:eastAsia="bg-BG"/>
    </w:rPr>
  </w:style>
  <w:style w:type="paragraph" w:styleId="Heading3">
    <w:name w:val="heading 3"/>
    <w:basedOn w:val="Normal"/>
    <w:next w:val="Normal"/>
    <w:link w:val="Heading3Char"/>
    <w:uiPriority w:val="9"/>
    <w:qFormat/>
    <w:rsid w:val="00291C71"/>
    <w:pPr>
      <w:keepNext/>
      <w:spacing w:before="240" w:after="60"/>
      <w:outlineLvl w:val="2"/>
    </w:pPr>
    <w:rPr>
      <w:rFonts w:ascii="Cambria" w:eastAsia="Times New Roman" w:hAnsi="Cambria"/>
      <w:b/>
      <w:bCs/>
      <w:sz w:val="26"/>
      <w:szCs w:val="26"/>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291C71"/>
    <w:rPr>
      <w:rFonts w:ascii="Cambria" w:hAnsi="Cambria" w:cs="Times New Roman"/>
      <w:b/>
      <w:bCs/>
      <w:sz w:val="26"/>
      <w:szCs w:val="26"/>
      <w:lang w:eastAsia="bg-BG"/>
    </w:rPr>
  </w:style>
  <w:style w:type="paragraph" w:styleId="ListParagraph">
    <w:name w:val="List Paragraph"/>
    <w:basedOn w:val="Normal"/>
    <w:link w:val="ListParagraphChar"/>
    <w:qFormat/>
    <w:rsid w:val="00291C71"/>
    <w:pPr>
      <w:ind w:left="720"/>
      <w:contextualSpacing/>
    </w:pPr>
    <w:rPr>
      <w:rFonts w:eastAsia="Times New Roman"/>
    </w:rPr>
  </w:style>
  <w:style w:type="character" w:styleId="CommentReference">
    <w:name w:val="annotation reference"/>
    <w:basedOn w:val="DefaultParagraphFont"/>
    <w:uiPriority w:val="99"/>
    <w:semiHidden/>
    <w:rsid w:val="00291C71"/>
    <w:rPr>
      <w:rFonts w:cs="Times New Roman"/>
      <w:sz w:val="16"/>
      <w:szCs w:val="16"/>
    </w:rPr>
  </w:style>
  <w:style w:type="paragraph" w:styleId="CommentText">
    <w:name w:val="annotation text"/>
    <w:basedOn w:val="Normal"/>
    <w:link w:val="CommentTextChar"/>
    <w:uiPriority w:val="99"/>
    <w:rsid w:val="00291C71"/>
    <w:rPr>
      <w:rFonts w:eastAsia="Times New Roman"/>
      <w:sz w:val="20"/>
      <w:szCs w:val="20"/>
      <w:lang w:eastAsia="bg-BG"/>
    </w:rPr>
  </w:style>
  <w:style w:type="character" w:customStyle="1" w:styleId="CommentTextChar">
    <w:name w:val="Comment Text Char"/>
    <w:basedOn w:val="DefaultParagraphFont"/>
    <w:link w:val="CommentText"/>
    <w:uiPriority w:val="99"/>
    <w:locked/>
    <w:rsid w:val="00291C71"/>
    <w:rPr>
      <w:rFonts w:eastAsia="Times New Roman" w:cs="Times New Roman"/>
      <w:sz w:val="20"/>
      <w:szCs w:val="20"/>
      <w:lang w:eastAsia="bg-BG"/>
    </w:rPr>
  </w:style>
  <w:style w:type="paragraph" w:styleId="CommentSubject">
    <w:name w:val="annotation subject"/>
    <w:basedOn w:val="CommentText"/>
    <w:next w:val="CommentText"/>
    <w:link w:val="CommentSubjectChar"/>
    <w:uiPriority w:val="99"/>
    <w:semiHidden/>
    <w:rsid w:val="00291C71"/>
    <w:rPr>
      <w:b/>
      <w:bCs/>
    </w:rPr>
  </w:style>
  <w:style w:type="character" w:customStyle="1" w:styleId="CommentSubjectChar">
    <w:name w:val="Comment Subject Char"/>
    <w:basedOn w:val="CommentTextChar"/>
    <w:link w:val="CommentSubject"/>
    <w:uiPriority w:val="99"/>
    <w:semiHidden/>
    <w:locked/>
    <w:rsid w:val="00291C71"/>
    <w:rPr>
      <w:rFonts w:eastAsia="Times New Roman" w:cs="Times New Roman"/>
      <w:b/>
      <w:bCs/>
      <w:sz w:val="20"/>
      <w:szCs w:val="20"/>
      <w:lang w:eastAsia="bg-BG"/>
    </w:rPr>
  </w:style>
  <w:style w:type="paragraph" w:styleId="BalloonText">
    <w:name w:val="Balloon Text"/>
    <w:basedOn w:val="Normal"/>
    <w:link w:val="BalloonTextChar"/>
    <w:uiPriority w:val="99"/>
    <w:semiHidden/>
    <w:rsid w:val="00291C71"/>
    <w:pPr>
      <w:spacing w:after="0" w:line="240" w:lineRule="auto"/>
    </w:pPr>
    <w:rPr>
      <w:rFonts w:ascii="Tahoma" w:eastAsia="Times New Roman" w:hAnsi="Tahoma" w:cs="Tahoma"/>
      <w:sz w:val="16"/>
      <w:szCs w:val="16"/>
      <w:lang w:eastAsia="bg-BG"/>
    </w:rPr>
  </w:style>
  <w:style w:type="character" w:customStyle="1" w:styleId="BalloonTextChar">
    <w:name w:val="Balloon Text Char"/>
    <w:basedOn w:val="DefaultParagraphFont"/>
    <w:link w:val="BalloonText"/>
    <w:uiPriority w:val="99"/>
    <w:semiHidden/>
    <w:locked/>
    <w:rsid w:val="00291C71"/>
    <w:rPr>
      <w:rFonts w:ascii="Tahoma" w:hAnsi="Tahoma" w:cs="Tahoma"/>
      <w:sz w:val="16"/>
      <w:szCs w:val="16"/>
      <w:lang w:eastAsia="bg-BG"/>
    </w:rPr>
  </w:style>
  <w:style w:type="character" w:customStyle="1" w:styleId="apple-converted-space">
    <w:name w:val="apple-converted-space"/>
    <w:uiPriority w:val="99"/>
    <w:rsid w:val="00291C71"/>
  </w:style>
  <w:style w:type="character" w:customStyle="1" w:styleId="hps">
    <w:name w:val="hps"/>
    <w:uiPriority w:val="99"/>
    <w:rsid w:val="00291C71"/>
  </w:style>
  <w:style w:type="character" w:customStyle="1" w:styleId="shorttext">
    <w:name w:val="short_text"/>
    <w:uiPriority w:val="99"/>
    <w:rsid w:val="00291C71"/>
  </w:style>
  <w:style w:type="paragraph" w:styleId="NormalWeb">
    <w:name w:val="Normal (Web)"/>
    <w:basedOn w:val="Normal"/>
    <w:uiPriority w:val="99"/>
    <w:rsid w:val="00291C71"/>
    <w:pPr>
      <w:spacing w:before="100" w:beforeAutospacing="1" w:after="100" w:afterAutospacing="1" w:line="240" w:lineRule="auto"/>
    </w:pPr>
    <w:rPr>
      <w:rFonts w:ascii="Times New Roman" w:eastAsia="Times New Roman" w:hAnsi="Times New Roman"/>
      <w:sz w:val="24"/>
      <w:szCs w:val="24"/>
      <w:lang w:eastAsia="bg-BG"/>
    </w:rPr>
  </w:style>
  <w:style w:type="paragraph" w:styleId="Revision">
    <w:name w:val="Revision"/>
    <w:hidden/>
    <w:uiPriority w:val="99"/>
    <w:semiHidden/>
    <w:rsid w:val="00055A0B"/>
    <w:rPr>
      <w:lang w:eastAsia="en-US"/>
    </w:rPr>
  </w:style>
  <w:style w:type="paragraph" w:styleId="HTMLPreformatted">
    <w:name w:val="HTML Preformatted"/>
    <w:basedOn w:val="Normal"/>
    <w:link w:val="HTMLPreformattedChar"/>
    <w:uiPriority w:val="99"/>
    <w:semiHidden/>
    <w:unhideWhenUsed/>
    <w:rsid w:val="0076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pPr>
    <w:rPr>
      <w:rFonts w:ascii="Courier" w:eastAsia="Times New Roman" w:hAnsi="Courier" w:cs="Courier New"/>
      <w:sz w:val="20"/>
      <w:szCs w:val="20"/>
      <w:lang w:eastAsia="bg-BG"/>
    </w:rPr>
  </w:style>
  <w:style w:type="character" w:customStyle="1" w:styleId="HTMLPreformattedChar">
    <w:name w:val="HTML Preformatted Char"/>
    <w:basedOn w:val="DefaultParagraphFont"/>
    <w:link w:val="HTMLPreformatted"/>
    <w:uiPriority w:val="99"/>
    <w:semiHidden/>
    <w:rsid w:val="007637BE"/>
    <w:rPr>
      <w:rFonts w:ascii="Courier" w:eastAsia="Times New Roman" w:hAnsi="Courier" w:cs="Courier New"/>
      <w:sz w:val="20"/>
      <w:szCs w:val="20"/>
    </w:rPr>
  </w:style>
  <w:style w:type="paragraph" w:customStyle="1" w:styleId="ti-art">
    <w:name w:val="ti-art"/>
    <w:basedOn w:val="Normal"/>
    <w:rsid w:val="007A7FD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sti-art">
    <w:name w:val="sti-art"/>
    <w:basedOn w:val="Normal"/>
    <w:rsid w:val="007A7FD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Normal1">
    <w:name w:val="Normal1"/>
    <w:basedOn w:val="Normal"/>
    <w:rsid w:val="007A7FD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Style">
    <w:name w:val="Style"/>
    <w:rsid w:val="004407D2"/>
    <w:pPr>
      <w:widowControl w:val="0"/>
      <w:autoSpaceDE w:val="0"/>
      <w:autoSpaceDN w:val="0"/>
      <w:adjustRightInd w:val="0"/>
      <w:ind w:left="140" w:right="140" w:firstLine="840"/>
      <w:jc w:val="both"/>
    </w:pPr>
    <w:rPr>
      <w:rFonts w:ascii="Times New Roman" w:eastAsia="Times New Roman" w:hAnsi="Times New Roman"/>
      <w:sz w:val="24"/>
      <w:szCs w:val="24"/>
    </w:rPr>
  </w:style>
  <w:style w:type="character" w:styleId="Hyperlink">
    <w:name w:val="Hyperlink"/>
    <w:basedOn w:val="DefaultParagraphFont"/>
    <w:uiPriority w:val="99"/>
    <w:unhideWhenUsed/>
    <w:rsid w:val="00E2026A"/>
    <w:rPr>
      <w:strike w:val="0"/>
      <w:dstrike w:val="0"/>
      <w:color w:val="000000"/>
      <w:u w:val="none"/>
      <w:effect w:val="none"/>
    </w:rPr>
  </w:style>
  <w:style w:type="paragraph" w:customStyle="1" w:styleId="m">
    <w:name w:val="m"/>
    <w:basedOn w:val="Normal"/>
    <w:rsid w:val="00E2026A"/>
    <w:pPr>
      <w:spacing w:after="0" w:line="240" w:lineRule="auto"/>
      <w:ind w:firstLine="990"/>
      <w:jc w:val="both"/>
    </w:pPr>
    <w:rPr>
      <w:rFonts w:ascii="Times New Roman" w:eastAsia="Times New Roman" w:hAnsi="Times New Roman"/>
      <w:color w:val="000000"/>
      <w:sz w:val="24"/>
      <w:szCs w:val="24"/>
      <w:lang w:eastAsia="bg-BG"/>
    </w:rPr>
  </w:style>
  <w:style w:type="paragraph" w:styleId="Header">
    <w:name w:val="header"/>
    <w:basedOn w:val="Normal"/>
    <w:link w:val="HeaderChar"/>
    <w:uiPriority w:val="99"/>
    <w:unhideWhenUsed/>
    <w:rsid w:val="00AD442A"/>
    <w:pPr>
      <w:tabs>
        <w:tab w:val="center" w:pos="4703"/>
        <w:tab w:val="right" w:pos="9406"/>
      </w:tabs>
      <w:spacing w:after="0" w:line="240" w:lineRule="auto"/>
    </w:pPr>
  </w:style>
  <w:style w:type="character" w:customStyle="1" w:styleId="HeaderChar">
    <w:name w:val="Header Char"/>
    <w:basedOn w:val="DefaultParagraphFont"/>
    <w:link w:val="Header"/>
    <w:uiPriority w:val="99"/>
    <w:rsid w:val="00AD442A"/>
    <w:rPr>
      <w:lang w:eastAsia="en-US"/>
    </w:rPr>
  </w:style>
  <w:style w:type="paragraph" w:styleId="Footer">
    <w:name w:val="footer"/>
    <w:basedOn w:val="Normal"/>
    <w:link w:val="FooterChar"/>
    <w:uiPriority w:val="99"/>
    <w:unhideWhenUsed/>
    <w:rsid w:val="00AD442A"/>
    <w:pPr>
      <w:tabs>
        <w:tab w:val="center" w:pos="4703"/>
        <w:tab w:val="right" w:pos="9406"/>
      </w:tabs>
      <w:spacing w:after="0" w:line="240" w:lineRule="auto"/>
    </w:pPr>
  </w:style>
  <w:style w:type="character" w:customStyle="1" w:styleId="FooterChar">
    <w:name w:val="Footer Char"/>
    <w:basedOn w:val="DefaultParagraphFont"/>
    <w:link w:val="Footer"/>
    <w:uiPriority w:val="99"/>
    <w:rsid w:val="00AD442A"/>
    <w:rPr>
      <w:lang w:eastAsia="en-US"/>
    </w:rPr>
  </w:style>
  <w:style w:type="character" w:customStyle="1" w:styleId="Heading1Char">
    <w:name w:val="Heading 1 Char"/>
    <w:basedOn w:val="DefaultParagraphFont"/>
    <w:link w:val="Heading1"/>
    <w:uiPriority w:val="9"/>
    <w:rsid w:val="005550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50D0"/>
    <w:rPr>
      <w:rFonts w:asciiTheme="majorHAnsi" w:eastAsiaTheme="majorEastAsia" w:hAnsiTheme="majorHAnsi" w:cstheme="majorBidi"/>
      <w:b/>
      <w:bCs/>
      <w:color w:val="4F81BD" w:themeColor="accent1"/>
      <w:sz w:val="26"/>
      <w:szCs w:val="26"/>
    </w:rPr>
  </w:style>
  <w:style w:type="character" w:customStyle="1" w:styleId="ListParagraphChar">
    <w:name w:val="List Paragraph Char"/>
    <w:basedOn w:val="DefaultParagraphFont"/>
    <w:link w:val="ListParagraph"/>
    <w:rsid w:val="005550D0"/>
    <w:rPr>
      <w:rFonts w:eastAsia="Times New Roman"/>
      <w:lang w:eastAsia="en-US"/>
    </w:rPr>
  </w:style>
  <w:style w:type="paragraph" w:customStyle="1" w:styleId="CharCharCharChar">
    <w:name w:val="Char Char Char Char Знак Знак"/>
    <w:basedOn w:val="Normal"/>
    <w:uiPriority w:val="99"/>
    <w:rsid w:val="005550D0"/>
    <w:pPr>
      <w:tabs>
        <w:tab w:val="left" w:pos="709"/>
      </w:tabs>
      <w:spacing w:after="0" w:line="240" w:lineRule="auto"/>
    </w:pPr>
    <w:rPr>
      <w:rFonts w:ascii="Tahoma" w:eastAsia="Times New Roman" w:hAnsi="Tahoma" w:cs="Tahoma"/>
      <w:sz w:val="24"/>
      <w:szCs w:val="24"/>
      <w:lang w:val="pl-PL" w:eastAsia="pl-PL"/>
    </w:rPr>
  </w:style>
  <w:style w:type="paragraph" w:styleId="BodyText">
    <w:name w:val="Body Text"/>
    <w:basedOn w:val="Normal"/>
    <w:link w:val="BodyTextChar"/>
    <w:uiPriority w:val="1"/>
    <w:qFormat/>
    <w:rsid w:val="005550D0"/>
    <w:pPr>
      <w:widowControl w:val="0"/>
      <w:spacing w:after="0" w:line="240" w:lineRule="auto"/>
      <w:ind w:left="116"/>
    </w:pPr>
    <w:rPr>
      <w:rFonts w:ascii="Arial" w:eastAsia="Arial" w:hAnsi="Arial" w:cstheme="minorBidi"/>
      <w:sz w:val="20"/>
      <w:szCs w:val="20"/>
      <w:lang w:val="en-US"/>
    </w:rPr>
  </w:style>
  <w:style w:type="character" w:customStyle="1" w:styleId="BodyTextChar">
    <w:name w:val="Body Text Char"/>
    <w:basedOn w:val="DefaultParagraphFont"/>
    <w:link w:val="BodyText"/>
    <w:uiPriority w:val="1"/>
    <w:rsid w:val="005550D0"/>
    <w:rPr>
      <w:rFonts w:ascii="Arial" w:eastAsia="Arial" w:hAnsi="Arial" w:cstheme="minorBidi"/>
      <w:sz w:val="20"/>
      <w:szCs w:val="20"/>
      <w:lang w:val="en-US" w:eastAsia="en-US"/>
    </w:rPr>
  </w:style>
  <w:style w:type="table" w:styleId="TableGrid">
    <w:name w:val="Table Grid"/>
    <w:basedOn w:val="TableNormal"/>
    <w:uiPriority w:val="59"/>
    <w:locked/>
    <w:rsid w:val="005550D0"/>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5550D0"/>
    <w:rPr>
      <w:b/>
      <w:bCs/>
    </w:rPr>
  </w:style>
  <w:style w:type="paragraph" w:styleId="NoSpacing">
    <w:name w:val="No Spacing"/>
    <w:uiPriority w:val="1"/>
    <w:qFormat/>
    <w:rsid w:val="005550D0"/>
    <w:pPr>
      <w:autoSpaceDE w:val="0"/>
      <w:autoSpaceDN w:val="0"/>
    </w:pPr>
    <w:rPr>
      <w:rFonts w:ascii="A4U" w:hAnsi="A4U" w:cs="A4U"/>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40347">
      <w:bodyDiv w:val="1"/>
      <w:marLeft w:val="0"/>
      <w:marRight w:val="0"/>
      <w:marTop w:val="0"/>
      <w:marBottom w:val="0"/>
      <w:divBdr>
        <w:top w:val="none" w:sz="0" w:space="0" w:color="auto"/>
        <w:left w:val="none" w:sz="0" w:space="0" w:color="auto"/>
        <w:bottom w:val="none" w:sz="0" w:space="0" w:color="auto"/>
        <w:right w:val="none" w:sz="0" w:space="0" w:color="auto"/>
      </w:divBdr>
      <w:divsChild>
        <w:div w:id="102979881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5332357">
      <w:bodyDiv w:val="1"/>
      <w:marLeft w:val="0"/>
      <w:marRight w:val="0"/>
      <w:marTop w:val="0"/>
      <w:marBottom w:val="0"/>
      <w:divBdr>
        <w:top w:val="none" w:sz="0" w:space="0" w:color="auto"/>
        <w:left w:val="none" w:sz="0" w:space="0" w:color="auto"/>
        <w:bottom w:val="none" w:sz="0" w:space="0" w:color="auto"/>
        <w:right w:val="none" w:sz="0" w:space="0" w:color="auto"/>
      </w:divBdr>
    </w:div>
    <w:div w:id="292833374">
      <w:bodyDiv w:val="1"/>
      <w:marLeft w:val="0"/>
      <w:marRight w:val="0"/>
      <w:marTop w:val="0"/>
      <w:marBottom w:val="0"/>
      <w:divBdr>
        <w:top w:val="none" w:sz="0" w:space="0" w:color="auto"/>
        <w:left w:val="none" w:sz="0" w:space="0" w:color="auto"/>
        <w:bottom w:val="none" w:sz="0" w:space="0" w:color="auto"/>
        <w:right w:val="none" w:sz="0" w:space="0" w:color="auto"/>
      </w:divBdr>
      <w:divsChild>
        <w:div w:id="1308822261">
          <w:marLeft w:val="0"/>
          <w:marRight w:val="0"/>
          <w:marTop w:val="150"/>
          <w:marBottom w:val="0"/>
          <w:divBdr>
            <w:top w:val="single" w:sz="6" w:space="0" w:color="FFFFFF"/>
            <w:left w:val="single" w:sz="6" w:space="0" w:color="FFFFFF"/>
            <w:bottom w:val="single" w:sz="6" w:space="0" w:color="FFFFFF"/>
            <w:right w:val="single" w:sz="6" w:space="0" w:color="FFFFFF"/>
          </w:divBdr>
        </w:div>
        <w:div w:id="114911180">
          <w:marLeft w:val="0"/>
          <w:marRight w:val="0"/>
          <w:marTop w:val="150"/>
          <w:marBottom w:val="0"/>
          <w:divBdr>
            <w:top w:val="none" w:sz="0" w:space="0" w:color="auto"/>
            <w:left w:val="none" w:sz="0" w:space="0" w:color="auto"/>
            <w:bottom w:val="none" w:sz="0" w:space="0" w:color="auto"/>
            <w:right w:val="none" w:sz="0" w:space="0" w:color="auto"/>
          </w:divBdr>
        </w:div>
      </w:divsChild>
    </w:div>
    <w:div w:id="393747786">
      <w:bodyDiv w:val="1"/>
      <w:marLeft w:val="0"/>
      <w:marRight w:val="0"/>
      <w:marTop w:val="0"/>
      <w:marBottom w:val="0"/>
      <w:divBdr>
        <w:top w:val="none" w:sz="0" w:space="0" w:color="auto"/>
        <w:left w:val="none" w:sz="0" w:space="0" w:color="auto"/>
        <w:bottom w:val="none" w:sz="0" w:space="0" w:color="auto"/>
        <w:right w:val="none" w:sz="0" w:space="0" w:color="auto"/>
      </w:divBdr>
    </w:div>
    <w:div w:id="455225563">
      <w:bodyDiv w:val="1"/>
      <w:marLeft w:val="0"/>
      <w:marRight w:val="0"/>
      <w:marTop w:val="0"/>
      <w:marBottom w:val="0"/>
      <w:divBdr>
        <w:top w:val="none" w:sz="0" w:space="0" w:color="auto"/>
        <w:left w:val="none" w:sz="0" w:space="0" w:color="auto"/>
        <w:bottom w:val="none" w:sz="0" w:space="0" w:color="auto"/>
        <w:right w:val="none" w:sz="0" w:space="0" w:color="auto"/>
      </w:divBdr>
    </w:div>
    <w:div w:id="932980689">
      <w:bodyDiv w:val="1"/>
      <w:marLeft w:val="0"/>
      <w:marRight w:val="0"/>
      <w:marTop w:val="0"/>
      <w:marBottom w:val="0"/>
      <w:divBdr>
        <w:top w:val="none" w:sz="0" w:space="0" w:color="auto"/>
        <w:left w:val="none" w:sz="0" w:space="0" w:color="auto"/>
        <w:bottom w:val="none" w:sz="0" w:space="0" w:color="auto"/>
        <w:right w:val="none" w:sz="0" w:space="0" w:color="auto"/>
      </w:divBdr>
    </w:div>
    <w:div w:id="948120184">
      <w:bodyDiv w:val="1"/>
      <w:marLeft w:val="0"/>
      <w:marRight w:val="0"/>
      <w:marTop w:val="0"/>
      <w:marBottom w:val="0"/>
      <w:divBdr>
        <w:top w:val="none" w:sz="0" w:space="0" w:color="auto"/>
        <w:left w:val="none" w:sz="0" w:space="0" w:color="auto"/>
        <w:bottom w:val="none" w:sz="0" w:space="0" w:color="auto"/>
        <w:right w:val="none" w:sz="0" w:space="0" w:color="auto"/>
      </w:divBdr>
    </w:div>
    <w:div w:id="1137407096">
      <w:bodyDiv w:val="1"/>
      <w:marLeft w:val="0"/>
      <w:marRight w:val="0"/>
      <w:marTop w:val="0"/>
      <w:marBottom w:val="0"/>
      <w:divBdr>
        <w:top w:val="none" w:sz="0" w:space="0" w:color="auto"/>
        <w:left w:val="none" w:sz="0" w:space="0" w:color="auto"/>
        <w:bottom w:val="none" w:sz="0" w:space="0" w:color="auto"/>
        <w:right w:val="none" w:sz="0" w:space="0" w:color="auto"/>
      </w:divBdr>
    </w:div>
    <w:div w:id="1191265039">
      <w:bodyDiv w:val="1"/>
      <w:marLeft w:val="0"/>
      <w:marRight w:val="0"/>
      <w:marTop w:val="0"/>
      <w:marBottom w:val="0"/>
      <w:divBdr>
        <w:top w:val="none" w:sz="0" w:space="0" w:color="auto"/>
        <w:left w:val="none" w:sz="0" w:space="0" w:color="auto"/>
        <w:bottom w:val="none" w:sz="0" w:space="0" w:color="auto"/>
        <w:right w:val="none" w:sz="0" w:space="0" w:color="auto"/>
      </w:divBdr>
      <w:divsChild>
        <w:div w:id="1545554511">
          <w:marLeft w:val="0"/>
          <w:marRight w:val="0"/>
          <w:marTop w:val="0"/>
          <w:marBottom w:val="0"/>
          <w:divBdr>
            <w:top w:val="none" w:sz="0" w:space="0" w:color="auto"/>
            <w:left w:val="none" w:sz="0" w:space="0" w:color="auto"/>
            <w:bottom w:val="none" w:sz="0" w:space="0" w:color="auto"/>
            <w:right w:val="none" w:sz="0" w:space="0" w:color="auto"/>
          </w:divBdr>
          <w:divsChild>
            <w:div w:id="1790276557">
              <w:marLeft w:val="0"/>
              <w:marRight w:val="0"/>
              <w:marTop w:val="0"/>
              <w:marBottom w:val="0"/>
              <w:divBdr>
                <w:top w:val="none" w:sz="0" w:space="0" w:color="auto"/>
                <w:left w:val="none" w:sz="0" w:space="0" w:color="auto"/>
                <w:bottom w:val="none" w:sz="0" w:space="0" w:color="auto"/>
                <w:right w:val="none" w:sz="0" w:space="0" w:color="auto"/>
              </w:divBdr>
            </w:div>
            <w:div w:id="450321065">
              <w:marLeft w:val="0"/>
              <w:marRight w:val="0"/>
              <w:marTop w:val="0"/>
              <w:marBottom w:val="0"/>
              <w:divBdr>
                <w:top w:val="none" w:sz="0" w:space="0" w:color="auto"/>
                <w:left w:val="none" w:sz="0" w:space="0" w:color="auto"/>
                <w:bottom w:val="none" w:sz="0" w:space="0" w:color="auto"/>
                <w:right w:val="none" w:sz="0" w:space="0" w:color="auto"/>
              </w:divBdr>
            </w:div>
            <w:div w:id="360784929">
              <w:marLeft w:val="0"/>
              <w:marRight w:val="0"/>
              <w:marTop w:val="0"/>
              <w:marBottom w:val="0"/>
              <w:divBdr>
                <w:top w:val="none" w:sz="0" w:space="0" w:color="auto"/>
                <w:left w:val="none" w:sz="0" w:space="0" w:color="auto"/>
                <w:bottom w:val="none" w:sz="0" w:space="0" w:color="auto"/>
                <w:right w:val="none" w:sz="0" w:space="0" w:color="auto"/>
              </w:divBdr>
            </w:div>
            <w:div w:id="481116874">
              <w:marLeft w:val="0"/>
              <w:marRight w:val="0"/>
              <w:marTop w:val="0"/>
              <w:marBottom w:val="0"/>
              <w:divBdr>
                <w:top w:val="none" w:sz="0" w:space="0" w:color="auto"/>
                <w:left w:val="none" w:sz="0" w:space="0" w:color="auto"/>
                <w:bottom w:val="none" w:sz="0" w:space="0" w:color="auto"/>
                <w:right w:val="none" w:sz="0" w:space="0" w:color="auto"/>
              </w:divBdr>
            </w:div>
            <w:div w:id="1681080529">
              <w:marLeft w:val="0"/>
              <w:marRight w:val="0"/>
              <w:marTop w:val="0"/>
              <w:marBottom w:val="0"/>
              <w:divBdr>
                <w:top w:val="none" w:sz="0" w:space="0" w:color="auto"/>
                <w:left w:val="none" w:sz="0" w:space="0" w:color="auto"/>
                <w:bottom w:val="none" w:sz="0" w:space="0" w:color="auto"/>
                <w:right w:val="none" w:sz="0" w:space="0" w:color="auto"/>
              </w:divBdr>
            </w:div>
            <w:div w:id="570697135">
              <w:marLeft w:val="0"/>
              <w:marRight w:val="0"/>
              <w:marTop w:val="0"/>
              <w:marBottom w:val="0"/>
              <w:divBdr>
                <w:top w:val="none" w:sz="0" w:space="0" w:color="auto"/>
                <w:left w:val="none" w:sz="0" w:space="0" w:color="auto"/>
                <w:bottom w:val="none" w:sz="0" w:space="0" w:color="auto"/>
                <w:right w:val="none" w:sz="0" w:space="0" w:color="auto"/>
              </w:divBdr>
            </w:div>
            <w:div w:id="902838337">
              <w:marLeft w:val="0"/>
              <w:marRight w:val="0"/>
              <w:marTop w:val="0"/>
              <w:marBottom w:val="0"/>
              <w:divBdr>
                <w:top w:val="none" w:sz="0" w:space="0" w:color="auto"/>
                <w:left w:val="none" w:sz="0" w:space="0" w:color="auto"/>
                <w:bottom w:val="none" w:sz="0" w:space="0" w:color="auto"/>
                <w:right w:val="none" w:sz="0" w:space="0" w:color="auto"/>
              </w:divBdr>
            </w:div>
            <w:div w:id="738283464">
              <w:marLeft w:val="0"/>
              <w:marRight w:val="0"/>
              <w:marTop w:val="0"/>
              <w:marBottom w:val="0"/>
              <w:divBdr>
                <w:top w:val="none" w:sz="0" w:space="0" w:color="auto"/>
                <w:left w:val="none" w:sz="0" w:space="0" w:color="auto"/>
                <w:bottom w:val="none" w:sz="0" w:space="0" w:color="auto"/>
                <w:right w:val="none" w:sz="0" w:space="0" w:color="auto"/>
              </w:divBdr>
            </w:div>
            <w:div w:id="1362511468">
              <w:marLeft w:val="0"/>
              <w:marRight w:val="0"/>
              <w:marTop w:val="0"/>
              <w:marBottom w:val="0"/>
              <w:divBdr>
                <w:top w:val="none" w:sz="0" w:space="0" w:color="auto"/>
                <w:left w:val="none" w:sz="0" w:space="0" w:color="auto"/>
                <w:bottom w:val="none" w:sz="0" w:space="0" w:color="auto"/>
                <w:right w:val="none" w:sz="0" w:space="0" w:color="auto"/>
              </w:divBdr>
            </w:div>
            <w:div w:id="811019384">
              <w:marLeft w:val="0"/>
              <w:marRight w:val="0"/>
              <w:marTop w:val="0"/>
              <w:marBottom w:val="0"/>
              <w:divBdr>
                <w:top w:val="none" w:sz="0" w:space="0" w:color="auto"/>
                <w:left w:val="none" w:sz="0" w:space="0" w:color="auto"/>
                <w:bottom w:val="none" w:sz="0" w:space="0" w:color="auto"/>
                <w:right w:val="none" w:sz="0" w:space="0" w:color="auto"/>
              </w:divBdr>
            </w:div>
            <w:div w:id="371347365">
              <w:marLeft w:val="0"/>
              <w:marRight w:val="0"/>
              <w:marTop w:val="0"/>
              <w:marBottom w:val="0"/>
              <w:divBdr>
                <w:top w:val="none" w:sz="0" w:space="0" w:color="auto"/>
                <w:left w:val="none" w:sz="0" w:space="0" w:color="auto"/>
                <w:bottom w:val="none" w:sz="0" w:space="0" w:color="auto"/>
                <w:right w:val="none" w:sz="0" w:space="0" w:color="auto"/>
              </w:divBdr>
            </w:div>
            <w:div w:id="496653359">
              <w:marLeft w:val="0"/>
              <w:marRight w:val="0"/>
              <w:marTop w:val="0"/>
              <w:marBottom w:val="0"/>
              <w:divBdr>
                <w:top w:val="none" w:sz="0" w:space="0" w:color="auto"/>
                <w:left w:val="none" w:sz="0" w:space="0" w:color="auto"/>
                <w:bottom w:val="none" w:sz="0" w:space="0" w:color="auto"/>
                <w:right w:val="none" w:sz="0" w:space="0" w:color="auto"/>
              </w:divBdr>
            </w:div>
            <w:div w:id="1037202367">
              <w:marLeft w:val="0"/>
              <w:marRight w:val="0"/>
              <w:marTop w:val="0"/>
              <w:marBottom w:val="0"/>
              <w:divBdr>
                <w:top w:val="none" w:sz="0" w:space="0" w:color="auto"/>
                <w:left w:val="none" w:sz="0" w:space="0" w:color="auto"/>
                <w:bottom w:val="none" w:sz="0" w:space="0" w:color="auto"/>
                <w:right w:val="none" w:sz="0" w:space="0" w:color="auto"/>
              </w:divBdr>
            </w:div>
            <w:div w:id="523908524">
              <w:marLeft w:val="0"/>
              <w:marRight w:val="0"/>
              <w:marTop w:val="0"/>
              <w:marBottom w:val="0"/>
              <w:divBdr>
                <w:top w:val="none" w:sz="0" w:space="0" w:color="auto"/>
                <w:left w:val="none" w:sz="0" w:space="0" w:color="auto"/>
                <w:bottom w:val="none" w:sz="0" w:space="0" w:color="auto"/>
                <w:right w:val="none" w:sz="0" w:space="0" w:color="auto"/>
              </w:divBdr>
            </w:div>
            <w:div w:id="780883079">
              <w:marLeft w:val="0"/>
              <w:marRight w:val="0"/>
              <w:marTop w:val="0"/>
              <w:marBottom w:val="0"/>
              <w:divBdr>
                <w:top w:val="none" w:sz="0" w:space="0" w:color="auto"/>
                <w:left w:val="none" w:sz="0" w:space="0" w:color="auto"/>
                <w:bottom w:val="none" w:sz="0" w:space="0" w:color="auto"/>
                <w:right w:val="none" w:sz="0" w:space="0" w:color="auto"/>
              </w:divBdr>
            </w:div>
            <w:div w:id="1778285207">
              <w:marLeft w:val="0"/>
              <w:marRight w:val="0"/>
              <w:marTop w:val="0"/>
              <w:marBottom w:val="0"/>
              <w:divBdr>
                <w:top w:val="none" w:sz="0" w:space="0" w:color="auto"/>
                <w:left w:val="none" w:sz="0" w:space="0" w:color="auto"/>
                <w:bottom w:val="none" w:sz="0" w:space="0" w:color="auto"/>
                <w:right w:val="none" w:sz="0" w:space="0" w:color="auto"/>
              </w:divBdr>
            </w:div>
            <w:div w:id="416943031">
              <w:marLeft w:val="0"/>
              <w:marRight w:val="0"/>
              <w:marTop w:val="0"/>
              <w:marBottom w:val="0"/>
              <w:divBdr>
                <w:top w:val="none" w:sz="0" w:space="0" w:color="auto"/>
                <w:left w:val="none" w:sz="0" w:space="0" w:color="auto"/>
                <w:bottom w:val="none" w:sz="0" w:space="0" w:color="auto"/>
                <w:right w:val="none" w:sz="0" w:space="0" w:color="auto"/>
              </w:divBdr>
            </w:div>
            <w:div w:id="41100925">
              <w:marLeft w:val="0"/>
              <w:marRight w:val="0"/>
              <w:marTop w:val="0"/>
              <w:marBottom w:val="0"/>
              <w:divBdr>
                <w:top w:val="none" w:sz="0" w:space="0" w:color="auto"/>
                <w:left w:val="none" w:sz="0" w:space="0" w:color="auto"/>
                <w:bottom w:val="none" w:sz="0" w:space="0" w:color="auto"/>
                <w:right w:val="none" w:sz="0" w:space="0" w:color="auto"/>
              </w:divBdr>
            </w:div>
            <w:div w:id="565650648">
              <w:marLeft w:val="0"/>
              <w:marRight w:val="0"/>
              <w:marTop w:val="0"/>
              <w:marBottom w:val="0"/>
              <w:divBdr>
                <w:top w:val="none" w:sz="0" w:space="0" w:color="auto"/>
                <w:left w:val="none" w:sz="0" w:space="0" w:color="auto"/>
                <w:bottom w:val="none" w:sz="0" w:space="0" w:color="auto"/>
                <w:right w:val="none" w:sz="0" w:space="0" w:color="auto"/>
              </w:divBdr>
            </w:div>
            <w:div w:id="225991531">
              <w:marLeft w:val="0"/>
              <w:marRight w:val="0"/>
              <w:marTop w:val="0"/>
              <w:marBottom w:val="0"/>
              <w:divBdr>
                <w:top w:val="none" w:sz="0" w:space="0" w:color="auto"/>
                <w:left w:val="none" w:sz="0" w:space="0" w:color="auto"/>
                <w:bottom w:val="none" w:sz="0" w:space="0" w:color="auto"/>
                <w:right w:val="none" w:sz="0" w:space="0" w:color="auto"/>
              </w:divBdr>
            </w:div>
            <w:div w:id="707026495">
              <w:marLeft w:val="0"/>
              <w:marRight w:val="0"/>
              <w:marTop w:val="0"/>
              <w:marBottom w:val="0"/>
              <w:divBdr>
                <w:top w:val="none" w:sz="0" w:space="0" w:color="auto"/>
                <w:left w:val="none" w:sz="0" w:space="0" w:color="auto"/>
                <w:bottom w:val="none" w:sz="0" w:space="0" w:color="auto"/>
                <w:right w:val="none" w:sz="0" w:space="0" w:color="auto"/>
              </w:divBdr>
            </w:div>
            <w:div w:id="1085761656">
              <w:marLeft w:val="0"/>
              <w:marRight w:val="0"/>
              <w:marTop w:val="0"/>
              <w:marBottom w:val="0"/>
              <w:divBdr>
                <w:top w:val="none" w:sz="0" w:space="0" w:color="auto"/>
                <w:left w:val="none" w:sz="0" w:space="0" w:color="auto"/>
                <w:bottom w:val="none" w:sz="0" w:space="0" w:color="auto"/>
                <w:right w:val="none" w:sz="0" w:space="0" w:color="auto"/>
              </w:divBdr>
            </w:div>
            <w:div w:id="1871380804">
              <w:marLeft w:val="0"/>
              <w:marRight w:val="0"/>
              <w:marTop w:val="0"/>
              <w:marBottom w:val="0"/>
              <w:divBdr>
                <w:top w:val="none" w:sz="0" w:space="0" w:color="auto"/>
                <w:left w:val="none" w:sz="0" w:space="0" w:color="auto"/>
                <w:bottom w:val="none" w:sz="0" w:space="0" w:color="auto"/>
                <w:right w:val="none" w:sz="0" w:space="0" w:color="auto"/>
              </w:divBdr>
            </w:div>
            <w:div w:id="449055345">
              <w:marLeft w:val="0"/>
              <w:marRight w:val="0"/>
              <w:marTop w:val="0"/>
              <w:marBottom w:val="0"/>
              <w:divBdr>
                <w:top w:val="none" w:sz="0" w:space="0" w:color="auto"/>
                <w:left w:val="none" w:sz="0" w:space="0" w:color="auto"/>
                <w:bottom w:val="none" w:sz="0" w:space="0" w:color="auto"/>
                <w:right w:val="none" w:sz="0" w:space="0" w:color="auto"/>
              </w:divBdr>
            </w:div>
            <w:div w:id="768159362">
              <w:marLeft w:val="0"/>
              <w:marRight w:val="0"/>
              <w:marTop w:val="0"/>
              <w:marBottom w:val="0"/>
              <w:divBdr>
                <w:top w:val="none" w:sz="0" w:space="0" w:color="auto"/>
                <w:left w:val="none" w:sz="0" w:space="0" w:color="auto"/>
                <w:bottom w:val="none" w:sz="0" w:space="0" w:color="auto"/>
                <w:right w:val="none" w:sz="0" w:space="0" w:color="auto"/>
              </w:divBdr>
            </w:div>
            <w:div w:id="981730967">
              <w:marLeft w:val="0"/>
              <w:marRight w:val="0"/>
              <w:marTop w:val="0"/>
              <w:marBottom w:val="0"/>
              <w:divBdr>
                <w:top w:val="none" w:sz="0" w:space="0" w:color="auto"/>
                <w:left w:val="none" w:sz="0" w:space="0" w:color="auto"/>
                <w:bottom w:val="none" w:sz="0" w:space="0" w:color="auto"/>
                <w:right w:val="none" w:sz="0" w:space="0" w:color="auto"/>
              </w:divBdr>
            </w:div>
            <w:div w:id="1284385863">
              <w:marLeft w:val="0"/>
              <w:marRight w:val="0"/>
              <w:marTop w:val="0"/>
              <w:marBottom w:val="0"/>
              <w:divBdr>
                <w:top w:val="none" w:sz="0" w:space="0" w:color="auto"/>
                <w:left w:val="none" w:sz="0" w:space="0" w:color="auto"/>
                <w:bottom w:val="none" w:sz="0" w:space="0" w:color="auto"/>
                <w:right w:val="none" w:sz="0" w:space="0" w:color="auto"/>
              </w:divBdr>
            </w:div>
            <w:div w:id="867061356">
              <w:marLeft w:val="0"/>
              <w:marRight w:val="0"/>
              <w:marTop w:val="0"/>
              <w:marBottom w:val="0"/>
              <w:divBdr>
                <w:top w:val="none" w:sz="0" w:space="0" w:color="auto"/>
                <w:left w:val="none" w:sz="0" w:space="0" w:color="auto"/>
                <w:bottom w:val="none" w:sz="0" w:space="0" w:color="auto"/>
                <w:right w:val="none" w:sz="0" w:space="0" w:color="auto"/>
              </w:divBdr>
            </w:div>
            <w:div w:id="433092884">
              <w:marLeft w:val="0"/>
              <w:marRight w:val="0"/>
              <w:marTop w:val="0"/>
              <w:marBottom w:val="0"/>
              <w:divBdr>
                <w:top w:val="none" w:sz="0" w:space="0" w:color="auto"/>
                <w:left w:val="none" w:sz="0" w:space="0" w:color="auto"/>
                <w:bottom w:val="none" w:sz="0" w:space="0" w:color="auto"/>
                <w:right w:val="none" w:sz="0" w:space="0" w:color="auto"/>
              </w:divBdr>
            </w:div>
            <w:div w:id="827401326">
              <w:marLeft w:val="0"/>
              <w:marRight w:val="0"/>
              <w:marTop w:val="0"/>
              <w:marBottom w:val="0"/>
              <w:divBdr>
                <w:top w:val="none" w:sz="0" w:space="0" w:color="auto"/>
                <w:left w:val="none" w:sz="0" w:space="0" w:color="auto"/>
                <w:bottom w:val="none" w:sz="0" w:space="0" w:color="auto"/>
                <w:right w:val="none" w:sz="0" w:space="0" w:color="auto"/>
              </w:divBdr>
            </w:div>
            <w:div w:id="594170653">
              <w:marLeft w:val="0"/>
              <w:marRight w:val="0"/>
              <w:marTop w:val="0"/>
              <w:marBottom w:val="0"/>
              <w:divBdr>
                <w:top w:val="none" w:sz="0" w:space="0" w:color="auto"/>
                <w:left w:val="none" w:sz="0" w:space="0" w:color="auto"/>
                <w:bottom w:val="none" w:sz="0" w:space="0" w:color="auto"/>
                <w:right w:val="none" w:sz="0" w:space="0" w:color="auto"/>
              </w:divBdr>
            </w:div>
            <w:div w:id="718935917">
              <w:marLeft w:val="0"/>
              <w:marRight w:val="0"/>
              <w:marTop w:val="0"/>
              <w:marBottom w:val="0"/>
              <w:divBdr>
                <w:top w:val="none" w:sz="0" w:space="0" w:color="auto"/>
                <w:left w:val="none" w:sz="0" w:space="0" w:color="auto"/>
                <w:bottom w:val="none" w:sz="0" w:space="0" w:color="auto"/>
                <w:right w:val="none" w:sz="0" w:space="0" w:color="auto"/>
              </w:divBdr>
            </w:div>
            <w:div w:id="1114979474">
              <w:marLeft w:val="0"/>
              <w:marRight w:val="0"/>
              <w:marTop w:val="0"/>
              <w:marBottom w:val="0"/>
              <w:divBdr>
                <w:top w:val="none" w:sz="0" w:space="0" w:color="auto"/>
                <w:left w:val="none" w:sz="0" w:space="0" w:color="auto"/>
                <w:bottom w:val="none" w:sz="0" w:space="0" w:color="auto"/>
                <w:right w:val="none" w:sz="0" w:space="0" w:color="auto"/>
              </w:divBdr>
            </w:div>
            <w:div w:id="1279870248">
              <w:marLeft w:val="0"/>
              <w:marRight w:val="0"/>
              <w:marTop w:val="0"/>
              <w:marBottom w:val="0"/>
              <w:divBdr>
                <w:top w:val="none" w:sz="0" w:space="0" w:color="auto"/>
                <w:left w:val="none" w:sz="0" w:space="0" w:color="auto"/>
                <w:bottom w:val="none" w:sz="0" w:space="0" w:color="auto"/>
                <w:right w:val="none" w:sz="0" w:space="0" w:color="auto"/>
              </w:divBdr>
            </w:div>
            <w:div w:id="674379164">
              <w:marLeft w:val="0"/>
              <w:marRight w:val="0"/>
              <w:marTop w:val="0"/>
              <w:marBottom w:val="0"/>
              <w:divBdr>
                <w:top w:val="none" w:sz="0" w:space="0" w:color="auto"/>
                <w:left w:val="none" w:sz="0" w:space="0" w:color="auto"/>
                <w:bottom w:val="none" w:sz="0" w:space="0" w:color="auto"/>
                <w:right w:val="none" w:sz="0" w:space="0" w:color="auto"/>
              </w:divBdr>
            </w:div>
            <w:div w:id="1278366156">
              <w:marLeft w:val="0"/>
              <w:marRight w:val="0"/>
              <w:marTop w:val="0"/>
              <w:marBottom w:val="0"/>
              <w:divBdr>
                <w:top w:val="none" w:sz="0" w:space="0" w:color="auto"/>
                <w:left w:val="none" w:sz="0" w:space="0" w:color="auto"/>
                <w:bottom w:val="none" w:sz="0" w:space="0" w:color="auto"/>
                <w:right w:val="none" w:sz="0" w:space="0" w:color="auto"/>
              </w:divBdr>
            </w:div>
            <w:div w:id="782842573">
              <w:marLeft w:val="0"/>
              <w:marRight w:val="0"/>
              <w:marTop w:val="0"/>
              <w:marBottom w:val="0"/>
              <w:divBdr>
                <w:top w:val="none" w:sz="0" w:space="0" w:color="auto"/>
                <w:left w:val="none" w:sz="0" w:space="0" w:color="auto"/>
                <w:bottom w:val="none" w:sz="0" w:space="0" w:color="auto"/>
                <w:right w:val="none" w:sz="0" w:space="0" w:color="auto"/>
              </w:divBdr>
            </w:div>
            <w:div w:id="1837528100">
              <w:marLeft w:val="0"/>
              <w:marRight w:val="0"/>
              <w:marTop w:val="0"/>
              <w:marBottom w:val="0"/>
              <w:divBdr>
                <w:top w:val="none" w:sz="0" w:space="0" w:color="auto"/>
                <w:left w:val="none" w:sz="0" w:space="0" w:color="auto"/>
                <w:bottom w:val="none" w:sz="0" w:space="0" w:color="auto"/>
                <w:right w:val="none" w:sz="0" w:space="0" w:color="auto"/>
              </w:divBdr>
            </w:div>
            <w:div w:id="732507056">
              <w:marLeft w:val="0"/>
              <w:marRight w:val="0"/>
              <w:marTop w:val="0"/>
              <w:marBottom w:val="0"/>
              <w:divBdr>
                <w:top w:val="none" w:sz="0" w:space="0" w:color="auto"/>
                <w:left w:val="none" w:sz="0" w:space="0" w:color="auto"/>
                <w:bottom w:val="none" w:sz="0" w:space="0" w:color="auto"/>
                <w:right w:val="none" w:sz="0" w:space="0" w:color="auto"/>
              </w:divBdr>
            </w:div>
            <w:div w:id="135875631">
              <w:marLeft w:val="0"/>
              <w:marRight w:val="0"/>
              <w:marTop w:val="0"/>
              <w:marBottom w:val="0"/>
              <w:divBdr>
                <w:top w:val="none" w:sz="0" w:space="0" w:color="auto"/>
                <w:left w:val="none" w:sz="0" w:space="0" w:color="auto"/>
                <w:bottom w:val="none" w:sz="0" w:space="0" w:color="auto"/>
                <w:right w:val="none" w:sz="0" w:space="0" w:color="auto"/>
              </w:divBdr>
            </w:div>
            <w:div w:id="1330868075">
              <w:marLeft w:val="0"/>
              <w:marRight w:val="0"/>
              <w:marTop w:val="0"/>
              <w:marBottom w:val="0"/>
              <w:divBdr>
                <w:top w:val="none" w:sz="0" w:space="0" w:color="auto"/>
                <w:left w:val="none" w:sz="0" w:space="0" w:color="auto"/>
                <w:bottom w:val="none" w:sz="0" w:space="0" w:color="auto"/>
                <w:right w:val="none" w:sz="0" w:space="0" w:color="auto"/>
              </w:divBdr>
            </w:div>
            <w:div w:id="2082290583">
              <w:marLeft w:val="0"/>
              <w:marRight w:val="0"/>
              <w:marTop w:val="0"/>
              <w:marBottom w:val="0"/>
              <w:divBdr>
                <w:top w:val="none" w:sz="0" w:space="0" w:color="auto"/>
                <w:left w:val="none" w:sz="0" w:space="0" w:color="auto"/>
                <w:bottom w:val="none" w:sz="0" w:space="0" w:color="auto"/>
                <w:right w:val="none" w:sz="0" w:space="0" w:color="auto"/>
              </w:divBdr>
            </w:div>
            <w:div w:id="521015141">
              <w:marLeft w:val="0"/>
              <w:marRight w:val="0"/>
              <w:marTop w:val="0"/>
              <w:marBottom w:val="0"/>
              <w:divBdr>
                <w:top w:val="none" w:sz="0" w:space="0" w:color="auto"/>
                <w:left w:val="none" w:sz="0" w:space="0" w:color="auto"/>
                <w:bottom w:val="none" w:sz="0" w:space="0" w:color="auto"/>
                <w:right w:val="none" w:sz="0" w:space="0" w:color="auto"/>
              </w:divBdr>
            </w:div>
            <w:div w:id="297339144">
              <w:marLeft w:val="0"/>
              <w:marRight w:val="0"/>
              <w:marTop w:val="0"/>
              <w:marBottom w:val="0"/>
              <w:divBdr>
                <w:top w:val="none" w:sz="0" w:space="0" w:color="auto"/>
                <w:left w:val="none" w:sz="0" w:space="0" w:color="auto"/>
                <w:bottom w:val="none" w:sz="0" w:space="0" w:color="auto"/>
                <w:right w:val="none" w:sz="0" w:space="0" w:color="auto"/>
              </w:divBdr>
            </w:div>
            <w:div w:id="1913276251">
              <w:marLeft w:val="0"/>
              <w:marRight w:val="0"/>
              <w:marTop w:val="0"/>
              <w:marBottom w:val="0"/>
              <w:divBdr>
                <w:top w:val="none" w:sz="0" w:space="0" w:color="auto"/>
                <w:left w:val="none" w:sz="0" w:space="0" w:color="auto"/>
                <w:bottom w:val="none" w:sz="0" w:space="0" w:color="auto"/>
                <w:right w:val="none" w:sz="0" w:space="0" w:color="auto"/>
              </w:divBdr>
            </w:div>
            <w:div w:id="201596100">
              <w:marLeft w:val="0"/>
              <w:marRight w:val="0"/>
              <w:marTop w:val="0"/>
              <w:marBottom w:val="0"/>
              <w:divBdr>
                <w:top w:val="none" w:sz="0" w:space="0" w:color="auto"/>
                <w:left w:val="none" w:sz="0" w:space="0" w:color="auto"/>
                <w:bottom w:val="none" w:sz="0" w:space="0" w:color="auto"/>
                <w:right w:val="none" w:sz="0" w:space="0" w:color="auto"/>
              </w:divBdr>
            </w:div>
            <w:div w:id="590773224">
              <w:marLeft w:val="0"/>
              <w:marRight w:val="0"/>
              <w:marTop w:val="0"/>
              <w:marBottom w:val="0"/>
              <w:divBdr>
                <w:top w:val="none" w:sz="0" w:space="0" w:color="auto"/>
                <w:left w:val="none" w:sz="0" w:space="0" w:color="auto"/>
                <w:bottom w:val="none" w:sz="0" w:space="0" w:color="auto"/>
                <w:right w:val="none" w:sz="0" w:space="0" w:color="auto"/>
              </w:divBdr>
            </w:div>
            <w:div w:id="300110462">
              <w:marLeft w:val="0"/>
              <w:marRight w:val="0"/>
              <w:marTop w:val="0"/>
              <w:marBottom w:val="0"/>
              <w:divBdr>
                <w:top w:val="none" w:sz="0" w:space="0" w:color="auto"/>
                <w:left w:val="none" w:sz="0" w:space="0" w:color="auto"/>
                <w:bottom w:val="none" w:sz="0" w:space="0" w:color="auto"/>
                <w:right w:val="none" w:sz="0" w:space="0" w:color="auto"/>
              </w:divBdr>
            </w:div>
            <w:div w:id="1309482466">
              <w:marLeft w:val="0"/>
              <w:marRight w:val="0"/>
              <w:marTop w:val="0"/>
              <w:marBottom w:val="0"/>
              <w:divBdr>
                <w:top w:val="none" w:sz="0" w:space="0" w:color="auto"/>
                <w:left w:val="none" w:sz="0" w:space="0" w:color="auto"/>
                <w:bottom w:val="none" w:sz="0" w:space="0" w:color="auto"/>
                <w:right w:val="none" w:sz="0" w:space="0" w:color="auto"/>
              </w:divBdr>
            </w:div>
            <w:div w:id="1882474094">
              <w:marLeft w:val="0"/>
              <w:marRight w:val="0"/>
              <w:marTop w:val="0"/>
              <w:marBottom w:val="0"/>
              <w:divBdr>
                <w:top w:val="none" w:sz="0" w:space="0" w:color="auto"/>
                <w:left w:val="none" w:sz="0" w:space="0" w:color="auto"/>
                <w:bottom w:val="none" w:sz="0" w:space="0" w:color="auto"/>
                <w:right w:val="none" w:sz="0" w:space="0" w:color="auto"/>
              </w:divBdr>
            </w:div>
            <w:div w:id="2073698657">
              <w:marLeft w:val="0"/>
              <w:marRight w:val="0"/>
              <w:marTop w:val="0"/>
              <w:marBottom w:val="0"/>
              <w:divBdr>
                <w:top w:val="none" w:sz="0" w:space="0" w:color="auto"/>
                <w:left w:val="none" w:sz="0" w:space="0" w:color="auto"/>
                <w:bottom w:val="none" w:sz="0" w:space="0" w:color="auto"/>
                <w:right w:val="none" w:sz="0" w:space="0" w:color="auto"/>
              </w:divBdr>
            </w:div>
            <w:div w:id="239293771">
              <w:marLeft w:val="0"/>
              <w:marRight w:val="0"/>
              <w:marTop w:val="0"/>
              <w:marBottom w:val="0"/>
              <w:divBdr>
                <w:top w:val="none" w:sz="0" w:space="0" w:color="auto"/>
                <w:left w:val="none" w:sz="0" w:space="0" w:color="auto"/>
                <w:bottom w:val="none" w:sz="0" w:space="0" w:color="auto"/>
                <w:right w:val="none" w:sz="0" w:space="0" w:color="auto"/>
              </w:divBdr>
            </w:div>
            <w:div w:id="1135414470">
              <w:marLeft w:val="0"/>
              <w:marRight w:val="0"/>
              <w:marTop w:val="0"/>
              <w:marBottom w:val="0"/>
              <w:divBdr>
                <w:top w:val="none" w:sz="0" w:space="0" w:color="auto"/>
                <w:left w:val="none" w:sz="0" w:space="0" w:color="auto"/>
                <w:bottom w:val="none" w:sz="0" w:space="0" w:color="auto"/>
                <w:right w:val="none" w:sz="0" w:space="0" w:color="auto"/>
              </w:divBdr>
            </w:div>
            <w:div w:id="477037562">
              <w:marLeft w:val="0"/>
              <w:marRight w:val="0"/>
              <w:marTop w:val="0"/>
              <w:marBottom w:val="0"/>
              <w:divBdr>
                <w:top w:val="none" w:sz="0" w:space="0" w:color="auto"/>
                <w:left w:val="none" w:sz="0" w:space="0" w:color="auto"/>
                <w:bottom w:val="none" w:sz="0" w:space="0" w:color="auto"/>
                <w:right w:val="none" w:sz="0" w:space="0" w:color="auto"/>
              </w:divBdr>
            </w:div>
            <w:div w:id="160703874">
              <w:marLeft w:val="0"/>
              <w:marRight w:val="0"/>
              <w:marTop w:val="0"/>
              <w:marBottom w:val="0"/>
              <w:divBdr>
                <w:top w:val="none" w:sz="0" w:space="0" w:color="auto"/>
                <w:left w:val="none" w:sz="0" w:space="0" w:color="auto"/>
                <w:bottom w:val="none" w:sz="0" w:space="0" w:color="auto"/>
                <w:right w:val="none" w:sz="0" w:space="0" w:color="auto"/>
              </w:divBdr>
            </w:div>
            <w:div w:id="280035533">
              <w:marLeft w:val="0"/>
              <w:marRight w:val="0"/>
              <w:marTop w:val="0"/>
              <w:marBottom w:val="0"/>
              <w:divBdr>
                <w:top w:val="none" w:sz="0" w:space="0" w:color="auto"/>
                <w:left w:val="none" w:sz="0" w:space="0" w:color="auto"/>
                <w:bottom w:val="none" w:sz="0" w:space="0" w:color="auto"/>
                <w:right w:val="none" w:sz="0" w:space="0" w:color="auto"/>
              </w:divBdr>
            </w:div>
            <w:div w:id="1252660852">
              <w:marLeft w:val="0"/>
              <w:marRight w:val="0"/>
              <w:marTop w:val="0"/>
              <w:marBottom w:val="0"/>
              <w:divBdr>
                <w:top w:val="none" w:sz="0" w:space="0" w:color="auto"/>
                <w:left w:val="none" w:sz="0" w:space="0" w:color="auto"/>
                <w:bottom w:val="none" w:sz="0" w:space="0" w:color="auto"/>
                <w:right w:val="none" w:sz="0" w:space="0" w:color="auto"/>
              </w:divBdr>
            </w:div>
            <w:div w:id="2064519965">
              <w:marLeft w:val="0"/>
              <w:marRight w:val="0"/>
              <w:marTop w:val="0"/>
              <w:marBottom w:val="0"/>
              <w:divBdr>
                <w:top w:val="none" w:sz="0" w:space="0" w:color="auto"/>
                <w:left w:val="none" w:sz="0" w:space="0" w:color="auto"/>
                <w:bottom w:val="none" w:sz="0" w:space="0" w:color="auto"/>
                <w:right w:val="none" w:sz="0" w:space="0" w:color="auto"/>
              </w:divBdr>
            </w:div>
            <w:div w:id="1351880216">
              <w:marLeft w:val="0"/>
              <w:marRight w:val="0"/>
              <w:marTop w:val="0"/>
              <w:marBottom w:val="0"/>
              <w:divBdr>
                <w:top w:val="none" w:sz="0" w:space="0" w:color="auto"/>
                <w:left w:val="none" w:sz="0" w:space="0" w:color="auto"/>
                <w:bottom w:val="none" w:sz="0" w:space="0" w:color="auto"/>
                <w:right w:val="none" w:sz="0" w:space="0" w:color="auto"/>
              </w:divBdr>
            </w:div>
            <w:div w:id="1054743185">
              <w:marLeft w:val="0"/>
              <w:marRight w:val="0"/>
              <w:marTop w:val="0"/>
              <w:marBottom w:val="0"/>
              <w:divBdr>
                <w:top w:val="none" w:sz="0" w:space="0" w:color="auto"/>
                <w:left w:val="none" w:sz="0" w:space="0" w:color="auto"/>
                <w:bottom w:val="none" w:sz="0" w:space="0" w:color="auto"/>
                <w:right w:val="none" w:sz="0" w:space="0" w:color="auto"/>
              </w:divBdr>
            </w:div>
            <w:div w:id="1034236072">
              <w:marLeft w:val="0"/>
              <w:marRight w:val="0"/>
              <w:marTop w:val="0"/>
              <w:marBottom w:val="0"/>
              <w:divBdr>
                <w:top w:val="none" w:sz="0" w:space="0" w:color="auto"/>
                <w:left w:val="none" w:sz="0" w:space="0" w:color="auto"/>
                <w:bottom w:val="none" w:sz="0" w:space="0" w:color="auto"/>
                <w:right w:val="none" w:sz="0" w:space="0" w:color="auto"/>
              </w:divBdr>
            </w:div>
            <w:div w:id="1022823355">
              <w:marLeft w:val="0"/>
              <w:marRight w:val="0"/>
              <w:marTop w:val="0"/>
              <w:marBottom w:val="0"/>
              <w:divBdr>
                <w:top w:val="none" w:sz="0" w:space="0" w:color="auto"/>
                <w:left w:val="none" w:sz="0" w:space="0" w:color="auto"/>
                <w:bottom w:val="none" w:sz="0" w:space="0" w:color="auto"/>
                <w:right w:val="none" w:sz="0" w:space="0" w:color="auto"/>
              </w:divBdr>
            </w:div>
            <w:div w:id="141697810">
              <w:marLeft w:val="0"/>
              <w:marRight w:val="0"/>
              <w:marTop w:val="0"/>
              <w:marBottom w:val="0"/>
              <w:divBdr>
                <w:top w:val="none" w:sz="0" w:space="0" w:color="auto"/>
                <w:left w:val="none" w:sz="0" w:space="0" w:color="auto"/>
                <w:bottom w:val="none" w:sz="0" w:space="0" w:color="auto"/>
                <w:right w:val="none" w:sz="0" w:space="0" w:color="auto"/>
              </w:divBdr>
            </w:div>
            <w:div w:id="1892037252">
              <w:marLeft w:val="0"/>
              <w:marRight w:val="0"/>
              <w:marTop w:val="0"/>
              <w:marBottom w:val="0"/>
              <w:divBdr>
                <w:top w:val="none" w:sz="0" w:space="0" w:color="auto"/>
                <w:left w:val="none" w:sz="0" w:space="0" w:color="auto"/>
                <w:bottom w:val="none" w:sz="0" w:space="0" w:color="auto"/>
                <w:right w:val="none" w:sz="0" w:space="0" w:color="auto"/>
              </w:divBdr>
            </w:div>
            <w:div w:id="320232013">
              <w:marLeft w:val="0"/>
              <w:marRight w:val="0"/>
              <w:marTop w:val="0"/>
              <w:marBottom w:val="0"/>
              <w:divBdr>
                <w:top w:val="none" w:sz="0" w:space="0" w:color="auto"/>
                <w:left w:val="none" w:sz="0" w:space="0" w:color="auto"/>
                <w:bottom w:val="none" w:sz="0" w:space="0" w:color="auto"/>
                <w:right w:val="none" w:sz="0" w:space="0" w:color="auto"/>
              </w:divBdr>
            </w:div>
            <w:div w:id="1901794104">
              <w:marLeft w:val="0"/>
              <w:marRight w:val="0"/>
              <w:marTop w:val="0"/>
              <w:marBottom w:val="0"/>
              <w:divBdr>
                <w:top w:val="none" w:sz="0" w:space="0" w:color="auto"/>
                <w:left w:val="none" w:sz="0" w:space="0" w:color="auto"/>
                <w:bottom w:val="none" w:sz="0" w:space="0" w:color="auto"/>
                <w:right w:val="none" w:sz="0" w:space="0" w:color="auto"/>
              </w:divBdr>
            </w:div>
            <w:div w:id="1192845191">
              <w:marLeft w:val="0"/>
              <w:marRight w:val="0"/>
              <w:marTop w:val="0"/>
              <w:marBottom w:val="0"/>
              <w:divBdr>
                <w:top w:val="none" w:sz="0" w:space="0" w:color="auto"/>
                <w:left w:val="none" w:sz="0" w:space="0" w:color="auto"/>
                <w:bottom w:val="none" w:sz="0" w:space="0" w:color="auto"/>
                <w:right w:val="none" w:sz="0" w:space="0" w:color="auto"/>
              </w:divBdr>
            </w:div>
            <w:div w:id="1597714749">
              <w:marLeft w:val="0"/>
              <w:marRight w:val="0"/>
              <w:marTop w:val="0"/>
              <w:marBottom w:val="0"/>
              <w:divBdr>
                <w:top w:val="none" w:sz="0" w:space="0" w:color="auto"/>
                <w:left w:val="none" w:sz="0" w:space="0" w:color="auto"/>
                <w:bottom w:val="none" w:sz="0" w:space="0" w:color="auto"/>
                <w:right w:val="none" w:sz="0" w:space="0" w:color="auto"/>
              </w:divBdr>
            </w:div>
            <w:div w:id="2117943625">
              <w:marLeft w:val="0"/>
              <w:marRight w:val="0"/>
              <w:marTop w:val="0"/>
              <w:marBottom w:val="0"/>
              <w:divBdr>
                <w:top w:val="none" w:sz="0" w:space="0" w:color="auto"/>
                <w:left w:val="none" w:sz="0" w:space="0" w:color="auto"/>
                <w:bottom w:val="none" w:sz="0" w:space="0" w:color="auto"/>
                <w:right w:val="none" w:sz="0" w:space="0" w:color="auto"/>
              </w:divBdr>
            </w:div>
            <w:div w:id="548954482">
              <w:marLeft w:val="0"/>
              <w:marRight w:val="0"/>
              <w:marTop w:val="0"/>
              <w:marBottom w:val="0"/>
              <w:divBdr>
                <w:top w:val="none" w:sz="0" w:space="0" w:color="auto"/>
                <w:left w:val="none" w:sz="0" w:space="0" w:color="auto"/>
                <w:bottom w:val="none" w:sz="0" w:space="0" w:color="auto"/>
                <w:right w:val="none" w:sz="0" w:space="0" w:color="auto"/>
              </w:divBdr>
            </w:div>
            <w:div w:id="396442">
              <w:marLeft w:val="0"/>
              <w:marRight w:val="0"/>
              <w:marTop w:val="0"/>
              <w:marBottom w:val="0"/>
              <w:divBdr>
                <w:top w:val="none" w:sz="0" w:space="0" w:color="auto"/>
                <w:left w:val="none" w:sz="0" w:space="0" w:color="auto"/>
                <w:bottom w:val="none" w:sz="0" w:space="0" w:color="auto"/>
                <w:right w:val="none" w:sz="0" w:space="0" w:color="auto"/>
              </w:divBdr>
            </w:div>
            <w:div w:id="1783306026">
              <w:marLeft w:val="0"/>
              <w:marRight w:val="0"/>
              <w:marTop w:val="0"/>
              <w:marBottom w:val="0"/>
              <w:divBdr>
                <w:top w:val="none" w:sz="0" w:space="0" w:color="auto"/>
                <w:left w:val="none" w:sz="0" w:space="0" w:color="auto"/>
                <w:bottom w:val="none" w:sz="0" w:space="0" w:color="auto"/>
                <w:right w:val="none" w:sz="0" w:space="0" w:color="auto"/>
              </w:divBdr>
            </w:div>
            <w:div w:id="1070270742">
              <w:marLeft w:val="0"/>
              <w:marRight w:val="0"/>
              <w:marTop w:val="0"/>
              <w:marBottom w:val="0"/>
              <w:divBdr>
                <w:top w:val="none" w:sz="0" w:space="0" w:color="auto"/>
                <w:left w:val="none" w:sz="0" w:space="0" w:color="auto"/>
                <w:bottom w:val="none" w:sz="0" w:space="0" w:color="auto"/>
                <w:right w:val="none" w:sz="0" w:space="0" w:color="auto"/>
              </w:divBdr>
            </w:div>
            <w:div w:id="749424296">
              <w:marLeft w:val="0"/>
              <w:marRight w:val="0"/>
              <w:marTop w:val="0"/>
              <w:marBottom w:val="0"/>
              <w:divBdr>
                <w:top w:val="none" w:sz="0" w:space="0" w:color="auto"/>
                <w:left w:val="none" w:sz="0" w:space="0" w:color="auto"/>
                <w:bottom w:val="none" w:sz="0" w:space="0" w:color="auto"/>
                <w:right w:val="none" w:sz="0" w:space="0" w:color="auto"/>
              </w:divBdr>
            </w:div>
            <w:div w:id="679771298">
              <w:marLeft w:val="0"/>
              <w:marRight w:val="0"/>
              <w:marTop w:val="0"/>
              <w:marBottom w:val="0"/>
              <w:divBdr>
                <w:top w:val="none" w:sz="0" w:space="0" w:color="auto"/>
                <w:left w:val="none" w:sz="0" w:space="0" w:color="auto"/>
                <w:bottom w:val="none" w:sz="0" w:space="0" w:color="auto"/>
                <w:right w:val="none" w:sz="0" w:space="0" w:color="auto"/>
              </w:divBdr>
            </w:div>
            <w:div w:id="2044090327">
              <w:marLeft w:val="0"/>
              <w:marRight w:val="0"/>
              <w:marTop w:val="0"/>
              <w:marBottom w:val="0"/>
              <w:divBdr>
                <w:top w:val="none" w:sz="0" w:space="0" w:color="auto"/>
                <w:left w:val="none" w:sz="0" w:space="0" w:color="auto"/>
                <w:bottom w:val="none" w:sz="0" w:space="0" w:color="auto"/>
                <w:right w:val="none" w:sz="0" w:space="0" w:color="auto"/>
              </w:divBdr>
            </w:div>
            <w:div w:id="112864732">
              <w:marLeft w:val="0"/>
              <w:marRight w:val="0"/>
              <w:marTop w:val="0"/>
              <w:marBottom w:val="0"/>
              <w:divBdr>
                <w:top w:val="none" w:sz="0" w:space="0" w:color="auto"/>
                <w:left w:val="none" w:sz="0" w:space="0" w:color="auto"/>
                <w:bottom w:val="none" w:sz="0" w:space="0" w:color="auto"/>
                <w:right w:val="none" w:sz="0" w:space="0" w:color="auto"/>
              </w:divBdr>
            </w:div>
            <w:div w:id="1725635956">
              <w:marLeft w:val="0"/>
              <w:marRight w:val="0"/>
              <w:marTop w:val="0"/>
              <w:marBottom w:val="0"/>
              <w:divBdr>
                <w:top w:val="none" w:sz="0" w:space="0" w:color="auto"/>
                <w:left w:val="none" w:sz="0" w:space="0" w:color="auto"/>
                <w:bottom w:val="none" w:sz="0" w:space="0" w:color="auto"/>
                <w:right w:val="none" w:sz="0" w:space="0" w:color="auto"/>
              </w:divBdr>
            </w:div>
            <w:div w:id="67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69">
      <w:bodyDiv w:val="1"/>
      <w:marLeft w:val="0"/>
      <w:marRight w:val="0"/>
      <w:marTop w:val="0"/>
      <w:marBottom w:val="0"/>
      <w:divBdr>
        <w:top w:val="none" w:sz="0" w:space="0" w:color="auto"/>
        <w:left w:val="none" w:sz="0" w:space="0" w:color="auto"/>
        <w:bottom w:val="none" w:sz="0" w:space="0" w:color="auto"/>
        <w:right w:val="none" w:sz="0" w:space="0" w:color="auto"/>
      </w:divBdr>
    </w:div>
    <w:div w:id="1278560254">
      <w:bodyDiv w:val="1"/>
      <w:marLeft w:val="0"/>
      <w:marRight w:val="0"/>
      <w:marTop w:val="0"/>
      <w:marBottom w:val="0"/>
      <w:divBdr>
        <w:top w:val="none" w:sz="0" w:space="0" w:color="auto"/>
        <w:left w:val="none" w:sz="0" w:space="0" w:color="auto"/>
        <w:bottom w:val="none" w:sz="0" w:space="0" w:color="auto"/>
        <w:right w:val="none" w:sz="0" w:space="0" w:color="auto"/>
      </w:divBdr>
    </w:div>
    <w:div w:id="1994406449">
      <w:bodyDiv w:val="1"/>
      <w:marLeft w:val="0"/>
      <w:marRight w:val="0"/>
      <w:marTop w:val="0"/>
      <w:marBottom w:val="0"/>
      <w:divBdr>
        <w:top w:val="none" w:sz="0" w:space="0" w:color="auto"/>
        <w:left w:val="none" w:sz="0" w:space="0" w:color="auto"/>
        <w:bottom w:val="none" w:sz="0" w:space="0" w:color="auto"/>
        <w:right w:val="none" w:sz="0" w:space="0" w:color="auto"/>
      </w:divBdr>
      <w:divsChild>
        <w:div w:id="87249885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13340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NORM|8321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B4445-720F-40D6-933F-5F0913204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4762</Words>
  <Characters>27146</Characters>
  <Application>Microsoft Office Word</Application>
  <DocSecurity>0</DocSecurity>
  <Lines>226</Lines>
  <Paragraphs>63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Наредба за мерките за профилактика, ограничаване и ликвидиране на болестта антракс по животните и за условията и реда за прилагането им</vt:lpstr>
      <vt:lpstr>Наредба за мерките за профилактика, ограничаване и ликвидиране на болестта антракс по животните и за условията и реда за прилагането им</vt:lpstr>
    </vt:vector>
  </TitlesOfParts>
  <Company>RAC</Company>
  <LinksUpToDate>false</LinksUpToDate>
  <CharactersWithSpaces>31845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Наредба за мерките за профилактика, ограничаване и ликвидиране на болестта антракс по животните и за условията и реда за прилагането им</dc:title>
  <dc:creator>Ralitsa Rankova</dc:creator>
  <cp:lastModifiedBy>Petya Ivanova</cp:lastModifiedBy>
  <cp:revision>3</cp:revision>
  <cp:lastPrinted>2020-06-11T07:55:00Z</cp:lastPrinted>
  <dcterms:created xsi:type="dcterms:W3CDTF">2020-09-28T09:28:00Z</dcterms:created>
  <dcterms:modified xsi:type="dcterms:W3CDTF">2020-09-28T12:21:00Z</dcterms:modified>
</cp:coreProperties>
</file>