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DE6" w:rsidRDefault="008E2DE6" w:rsidP="002C3015">
      <w:pPr>
        <w:spacing w:after="0" w:line="360" w:lineRule="auto"/>
        <w:jc w:val="center"/>
        <w:rPr>
          <w:rFonts w:ascii="Verdana" w:hAnsi="Verdana"/>
          <w:b/>
          <w:bCs/>
          <w:spacing w:val="12"/>
          <w:sz w:val="26"/>
          <w:szCs w:val="26"/>
        </w:rPr>
      </w:pPr>
    </w:p>
    <w:p w:rsidR="002C3015" w:rsidRPr="0059399E" w:rsidRDefault="002C3015" w:rsidP="002C3015">
      <w:pPr>
        <w:spacing w:after="0" w:line="360" w:lineRule="auto"/>
        <w:jc w:val="center"/>
        <w:rPr>
          <w:rFonts w:ascii="Verdana" w:hAnsi="Verdana"/>
          <w:b/>
          <w:bCs/>
          <w:spacing w:val="12"/>
          <w:sz w:val="26"/>
          <w:szCs w:val="26"/>
        </w:rPr>
      </w:pPr>
      <w:r w:rsidRPr="0059399E">
        <w:rPr>
          <w:rFonts w:ascii="Verdana" w:hAnsi="Verdana"/>
          <w:b/>
          <w:bCs/>
          <w:spacing w:val="12"/>
          <w:sz w:val="26"/>
          <w:szCs w:val="26"/>
        </w:rPr>
        <w:t>МИНИСТЕРСТВО НА ЗЕМЕДЕЛИЕТО, ХРАНИТЕ И ГОРИТЕ</w:t>
      </w:r>
    </w:p>
    <w:p w:rsidR="002C3015" w:rsidRPr="0059399E" w:rsidRDefault="002C3015" w:rsidP="002C3015">
      <w:pPr>
        <w:widowControl w:val="0"/>
        <w:autoSpaceDE w:val="0"/>
        <w:autoSpaceDN w:val="0"/>
        <w:adjustRightInd w:val="0"/>
        <w:spacing w:after="0" w:line="360" w:lineRule="auto"/>
        <w:ind w:firstLine="480"/>
        <w:jc w:val="right"/>
        <w:rPr>
          <w:rFonts w:ascii="Verdana" w:hAnsi="Verdana"/>
          <w:sz w:val="20"/>
          <w:szCs w:val="20"/>
        </w:rPr>
      </w:pPr>
    </w:p>
    <w:p w:rsidR="006B0CBA" w:rsidRPr="0059399E" w:rsidRDefault="002C3015" w:rsidP="002C3015">
      <w:pPr>
        <w:widowControl w:val="0"/>
        <w:autoSpaceDE w:val="0"/>
        <w:autoSpaceDN w:val="0"/>
        <w:adjustRightInd w:val="0"/>
        <w:spacing w:after="0" w:line="360" w:lineRule="auto"/>
        <w:ind w:firstLine="480"/>
        <w:jc w:val="right"/>
        <w:rPr>
          <w:rFonts w:ascii="Verdana" w:hAnsi="Verdana"/>
          <w:sz w:val="20"/>
          <w:szCs w:val="20"/>
        </w:rPr>
      </w:pPr>
      <w:r w:rsidRPr="0059399E">
        <w:rPr>
          <w:rFonts w:ascii="Verdana" w:hAnsi="Verdana"/>
          <w:sz w:val="20"/>
          <w:szCs w:val="20"/>
        </w:rPr>
        <w:t>Проект</w:t>
      </w:r>
    </w:p>
    <w:p w:rsidR="00201CB9" w:rsidRPr="0059399E" w:rsidRDefault="00201CB9" w:rsidP="002C3015">
      <w:pPr>
        <w:widowControl w:val="0"/>
        <w:autoSpaceDE w:val="0"/>
        <w:autoSpaceDN w:val="0"/>
        <w:adjustRightInd w:val="0"/>
        <w:spacing w:after="0" w:line="360" w:lineRule="auto"/>
        <w:ind w:firstLine="480"/>
        <w:jc w:val="right"/>
        <w:rPr>
          <w:rFonts w:ascii="Verdana" w:hAnsi="Verdana"/>
          <w:b/>
          <w:sz w:val="20"/>
          <w:szCs w:val="20"/>
        </w:rPr>
      </w:pPr>
    </w:p>
    <w:p w:rsidR="002C3015" w:rsidRPr="0059399E" w:rsidRDefault="002C3015" w:rsidP="002C3015">
      <w:pPr>
        <w:spacing w:after="0" w:line="360" w:lineRule="auto"/>
        <w:jc w:val="center"/>
        <w:rPr>
          <w:rFonts w:ascii="Verdana" w:eastAsia="Times New Roman" w:hAnsi="Verdana"/>
          <w:b/>
          <w:bCs/>
          <w:sz w:val="24"/>
          <w:szCs w:val="24"/>
          <w:highlight w:val="white"/>
          <w:shd w:val="clear" w:color="auto" w:fill="FEFEFE"/>
          <w:lang w:eastAsia="en-US"/>
        </w:rPr>
      </w:pPr>
      <w:r w:rsidRPr="0059399E">
        <w:rPr>
          <w:rFonts w:ascii="Verdana" w:eastAsia="Times New Roman" w:hAnsi="Verdana"/>
          <w:b/>
          <w:bCs/>
          <w:sz w:val="24"/>
          <w:szCs w:val="24"/>
          <w:highlight w:val="white"/>
          <w:shd w:val="clear" w:color="auto" w:fill="FEFEFE"/>
          <w:lang w:eastAsia="en-US"/>
        </w:rPr>
        <w:t>НАРЕДБА № …………………</w:t>
      </w:r>
    </w:p>
    <w:p w:rsidR="002C3015" w:rsidRPr="0059399E" w:rsidRDefault="002C3015" w:rsidP="002C3015">
      <w:pPr>
        <w:spacing w:after="0" w:line="360" w:lineRule="auto"/>
        <w:jc w:val="center"/>
        <w:rPr>
          <w:rFonts w:ascii="Verdana" w:eastAsia="Times New Roman" w:hAnsi="Verdana"/>
          <w:b/>
          <w:bCs/>
          <w:sz w:val="24"/>
          <w:szCs w:val="24"/>
          <w:highlight w:val="white"/>
          <w:shd w:val="clear" w:color="auto" w:fill="FEFEFE"/>
          <w:lang w:eastAsia="en-US"/>
        </w:rPr>
      </w:pPr>
      <w:r w:rsidRPr="0059399E">
        <w:rPr>
          <w:rFonts w:ascii="Verdana" w:eastAsia="Times New Roman" w:hAnsi="Verdana"/>
          <w:b/>
          <w:bCs/>
          <w:sz w:val="24"/>
          <w:szCs w:val="24"/>
          <w:highlight w:val="white"/>
          <w:shd w:val="clear" w:color="auto" w:fill="FEFEFE"/>
          <w:lang w:eastAsia="en-US"/>
        </w:rPr>
        <w:t>от ………………………………. г.</w:t>
      </w:r>
    </w:p>
    <w:p w:rsidR="006B0CBA" w:rsidRPr="0059399E" w:rsidRDefault="006B0CBA" w:rsidP="002C3015">
      <w:pPr>
        <w:widowControl w:val="0"/>
        <w:autoSpaceDE w:val="0"/>
        <w:autoSpaceDN w:val="0"/>
        <w:adjustRightInd w:val="0"/>
        <w:spacing w:after="0" w:line="360" w:lineRule="auto"/>
        <w:jc w:val="center"/>
        <w:rPr>
          <w:rFonts w:ascii="Verdana" w:hAnsi="Verdana"/>
          <w:b/>
          <w:bCs/>
          <w:sz w:val="20"/>
          <w:szCs w:val="20"/>
        </w:rPr>
      </w:pPr>
      <w:r w:rsidRPr="0059399E">
        <w:rPr>
          <w:rFonts w:ascii="Verdana" w:hAnsi="Verdana"/>
          <w:b/>
          <w:bCs/>
          <w:sz w:val="20"/>
          <w:szCs w:val="20"/>
        </w:rPr>
        <w:t>за определяне на вида, отличителните знаци, условията и реда за получаване, сроковете за износване на униформеното представително и униформеното теренно облекло от служителите в Изпълнителна агенция по горите</w:t>
      </w:r>
      <w:r w:rsidR="00B20E59" w:rsidRPr="0059399E">
        <w:rPr>
          <w:rFonts w:ascii="Verdana" w:hAnsi="Verdana"/>
          <w:b/>
          <w:bCs/>
          <w:sz w:val="20"/>
          <w:szCs w:val="20"/>
        </w:rPr>
        <w:t>,</w:t>
      </w:r>
      <w:r w:rsidRPr="0059399E">
        <w:rPr>
          <w:rFonts w:ascii="Verdana" w:hAnsi="Verdana"/>
          <w:b/>
          <w:bCs/>
          <w:sz w:val="20"/>
          <w:szCs w:val="20"/>
        </w:rPr>
        <w:t xml:space="preserve"> </w:t>
      </w:r>
      <w:r w:rsidR="008709E6" w:rsidRPr="0059399E">
        <w:rPr>
          <w:rFonts w:ascii="Verdana" w:hAnsi="Verdana"/>
          <w:b/>
          <w:bCs/>
          <w:sz w:val="20"/>
          <w:szCs w:val="20"/>
        </w:rPr>
        <w:t xml:space="preserve">в </w:t>
      </w:r>
      <w:r w:rsidRPr="0059399E">
        <w:rPr>
          <w:rFonts w:ascii="Verdana" w:hAnsi="Verdana"/>
          <w:b/>
          <w:bCs/>
          <w:sz w:val="20"/>
          <w:szCs w:val="20"/>
        </w:rPr>
        <w:t xml:space="preserve">нейните структури </w:t>
      </w:r>
      <w:r w:rsidR="00E47968" w:rsidRPr="0059399E">
        <w:rPr>
          <w:rFonts w:ascii="Verdana" w:hAnsi="Verdana"/>
          <w:b/>
          <w:bCs/>
          <w:sz w:val="20"/>
          <w:szCs w:val="20"/>
        </w:rPr>
        <w:t>и</w:t>
      </w:r>
      <w:r w:rsidRPr="0059399E">
        <w:rPr>
          <w:rFonts w:ascii="Verdana" w:hAnsi="Verdana"/>
          <w:b/>
          <w:bCs/>
          <w:sz w:val="20"/>
          <w:szCs w:val="20"/>
        </w:rPr>
        <w:t xml:space="preserve"> </w:t>
      </w:r>
      <w:r w:rsidR="00155F71">
        <w:rPr>
          <w:rFonts w:ascii="Verdana" w:hAnsi="Verdana"/>
          <w:b/>
          <w:bCs/>
          <w:sz w:val="20"/>
          <w:szCs w:val="20"/>
        </w:rPr>
        <w:t xml:space="preserve">в </w:t>
      </w:r>
      <w:r w:rsidRPr="0059399E">
        <w:rPr>
          <w:rFonts w:ascii="Verdana" w:hAnsi="Verdana"/>
          <w:b/>
          <w:bCs/>
          <w:sz w:val="20"/>
          <w:szCs w:val="20"/>
        </w:rPr>
        <w:t>държавните предприятия по чл. 163 от Закона за горите</w:t>
      </w:r>
    </w:p>
    <w:p w:rsidR="006B0CBA" w:rsidRDefault="006B0CBA" w:rsidP="002C3015">
      <w:pPr>
        <w:widowControl w:val="0"/>
        <w:autoSpaceDE w:val="0"/>
        <w:autoSpaceDN w:val="0"/>
        <w:adjustRightInd w:val="0"/>
        <w:spacing w:after="0" w:line="360" w:lineRule="auto"/>
        <w:ind w:firstLine="480"/>
        <w:jc w:val="both"/>
        <w:rPr>
          <w:rFonts w:ascii="Verdana" w:hAnsi="Verdana"/>
          <w:sz w:val="20"/>
          <w:szCs w:val="20"/>
        </w:rPr>
      </w:pPr>
    </w:p>
    <w:p w:rsidR="004E734E" w:rsidRPr="0059399E" w:rsidRDefault="004E734E" w:rsidP="002C3015">
      <w:pPr>
        <w:widowControl w:val="0"/>
        <w:autoSpaceDE w:val="0"/>
        <w:autoSpaceDN w:val="0"/>
        <w:adjustRightInd w:val="0"/>
        <w:spacing w:after="0" w:line="360" w:lineRule="auto"/>
        <w:ind w:firstLine="480"/>
        <w:jc w:val="both"/>
        <w:rPr>
          <w:rFonts w:ascii="Verdana" w:hAnsi="Verdana"/>
          <w:sz w:val="20"/>
          <w:szCs w:val="20"/>
        </w:rPr>
      </w:pPr>
    </w:p>
    <w:p w:rsidR="006B0CBA" w:rsidRPr="0059399E" w:rsidRDefault="00E34659" w:rsidP="0046332F">
      <w:pPr>
        <w:widowControl w:val="0"/>
        <w:autoSpaceDE w:val="0"/>
        <w:autoSpaceDN w:val="0"/>
        <w:adjustRightInd w:val="0"/>
        <w:spacing w:after="0" w:line="360" w:lineRule="auto"/>
        <w:jc w:val="center"/>
        <w:rPr>
          <w:rFonts w:ascii="Verdana" w:hAnsi="Verdana"/>
          <w:bCs/>
          <w:spacing w:val="70"/>
          <w:sz w:val="20"/>
          <w:szCs w:val="20"/>
        </w:rPr>
      </w:pPr>
      <w:r w:rsidRPr="0059399E">
        <w:rPr>
          <w:rFonts w:ascii="Verdana" w:hAnsi="Verdana"/>
          <w:bCs/>
          <w:spacing w:val="70"/>
          <w:sz w:val="20"/>
          <w:szCs w:val="20"/>
        </w:rPr>
        <w:t>Глава първа</w:t>
      </w:r>
    </w:p>
    <w:p w:rsidR="006B0CBA" w:rsidRPr="0059399E" w:rsidRDefault="00E34659" w:rsidP="0046332F">
      <w:pPr>
        <w:widowControl w:val="0"/>
        <w:autoSpaceDE w:val="0"/>
        <w:autoSpaceDN w:val="0"/>
        <w:adjustRightInd w:val="0"/>
        <w:spacing w:after="0" w:line="360" w:lineRule="auto"/>
        <w:jc w:val="center"/>
        <w:rPr>
          <w:rFonts w:ascii="Verdana" w:hAnsi="Verdana"/>
          <w:bCs/>
          <w:sz w:val="20"/>
          <w:szCs w:val="20"/>
        </w:rPr>
      </w:pPr>
      <w:r w:rsidRPr="0059399E">
        <w:rPr>
          <w:rFonts w:ascii="Verdana" w:hAnsi="Verdana"/>
          <w:bCs/>
          <w:sz w:val="20"/>
          <w:szCs w:val="20"/>
        </w:rPr>
        <w:t>ОБЩИ ПОЛОЖЕНИЯ</w:t>
      </w:r>
    </w:p>
    <w:p w:rsidR="002C3015" w:rsidRPr="0059399E" w:rsidRDefault="002C3015" w:rsidP="002C3015">
      <w:pPr>
        <w:widowControl w:val="0"/>
        <w:autoSpaceDE w:val="0"/>
        <w:autoSpaceDN w:val="0"/>
        <w:adjustRightInd w:val="0"/>
        <w:spacing w:after="0" w:line="360" w:lineRule="auto"/>
        <w:jc w:val="center"/>
        <w:rPr>
          <w:rFonts w:ascii="Verdana" w:hAnsi="Verdana"/>
          <w:sz w:val="20"/>
          <w:szCs w:val="20"/>
        </w:rPr>
      </w:pPr>
    </w:p>
    <w:p w:rsidR="006B0CBA" w:rsidRPr="0059399E" w:rsidRDefault="006B0CBA"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1.</w:t>
      </w:r>
      <w:r w:rsidRPr="0059399E">
        <w:rPr>
          <w:rFonts w:ascii="Verdana" w:hAnsi="Verdana"/>
          <w:sz w:val="20"/>
          <w:szCs w:val="20"/>
        </w:rPr>
        <w:t xml:space="preserve"> С тази наредба се определят видът, отличителните знаци, условията и редът за получаване и сроковете за износване на униформено представително и униформено теренно облекло от служителите </w:t>
      </w:r>
      <w:r w:rsidR="00155F71">
        <w:rPr>
          <w:rFonts w:ascii="Verdana" w:hAnsi="Verdana"/>
          <w:sz w:val="20"/>
          <w:szCs w:val="20"/>
        </w:rPr>
        <w:t>в</w:t>
      </w:r>
      <w:r w:rsidRPr="0059399E">
        <w:rPr>
          <w:rFonts w:ascii="Verdana" w:hAnsi="Verdana"/>
          <w:sz w:val="20"/>
          <w:szCs w:val="20"/>
        </w:rPr>
        <w:t xml:space="preserve"> Изпълнителна агенция по горите (ИАГ), </w:t>
      </w:r>
      <w:r w:rsidR="008709E6" w:rsidRPr="0059399E">
        <w:rPr>
          <w:rFonts w:ascii="Verdana" w:hAnsi="Verdana"/>
          <w:sz w:val="20"/>
          <w:szCs w:val="20"/>
        </w:rPr>
        <w:t xml:space="preserve">в </w:t>
      </w:r>
      <w:r w:rsidRPr="0059399E">
        <w:rPr>
          <w:rFonts w:ascii="Verdana" w:hAnsi="Verdana"/>
          <w:sz w:val="20"/>
          <w:szCs w:val="20"/>
        </w:rPr>
        <w:t>нейните структури</w:t>
      </w:r>
      <w:r w:rsidR="00B20E59" w:rsidRPr="0059399E">
        <w:rPr>
          <w:rFonts w:ascii="Verdana" w:hAnsi="Verdana"/>
          <w:sz w:val="20"/>
          <w:szCs w:val="20"/>
        </w:rPr>
        <w:t xml:space="preserve"> и</w:t>
      </w:r>
      <w:r w:rsidRPr="0059399E">
        <w:rPr>
          <w:rFonts w:ascii="Verdana" w:hAnsi="Verdana"/>
          <w:sz w:val="20"/>
          <w:szCs w:val="20"/>
        </w:rPr>
        <w:t xml:space="preserve"> </w:t>
      </w:r>
      <w:r w:rsidR="00155F71">
        <w:rPr>
          <w:rFonts w:ascii="Verdana" w:hAnsi="Verdana"/>
          <w:sz w:val="20"/>
          <w:szCs w:val="20"/>
        </w:rPr>
        <w:t xml:space="preserve">в </w:t>
      </w:r>
      <w:r w:rsidRPr="0059399E">
        <w:rPr>
          <w:rFonts w:ascii="Verdana" w:hAnsi="Verdana"/>
          <w:sz w:val="20"/>
          <w:szCs w:val="20"/>
        </w:rPr>
        <w:t xml:space="preserve">държавните предприятия (ДП) по чл. 163 от Закона за горите (ЗГ) и </w:t>
      </w:r>
      <w:r w:rsidR="00155F71">
        <w:rPr>
          <w:rFonts w:ascii="Verdana" w:hAnsi="Verdana"/>
          <w:sz w:val="20"/>
          <w:szCs w:val="20"/>
        </w:rPr>
        <w:t xml:space="preserve">в </w:t>
      </w:r>
      <w:r w:rsidRPr="0059399E">
        <w:rPr>
          <w:rFonts w:ascii="Verdana" w:hAnsi="Verdana"/>
          <w:sz w:val="20"/>
          <w:szCs w:val="20"/>
        </w:rPr>
        <w:t>териториалните им поделения.</w:t>
      </w:r>
    </w:p>
    <w:p w:rsidR="006B0CBA" w:rsidRPr="0059399E" w:rsidRDefault="006B0CBA" w:rsidP="0046332F">
      <w:pPr>
        <w:widowControl w:val="0"/>
        <w:autoSpaceDE w:val="0"/>
        <w:autoSpaceDN w:val="0"/>
        <w:adjustRightInd w:val="0"/>
        <w:spacing w:after="0" w:line="360" w:lineRule="auto"/>
        <w:ind w:firstLine="709"/>
        <w:jc w:val="both"/>
        <w:rPr>
          <w:rFonts w:ascii="Verdana" w:hAnsi="Verdana"/>
          <w:sz w:val="20"/>
          <w:szCs w:val="20"/>
        </w:rPr>
      </w:pPr>
    </w:p>
    <w:p w:rsidR="006743EB" w:rsidRPr="0059399E" w:rsidRDefault="006743EB" w:rsidP="0046332F">
      <w:pPr>
        <w:widowControl w:val="0"/>
        <w:autoSpaceDE w:val="0"/>
        <w:autoSpaceDN w:val="0"/>
        <w:adjustRightInd w:val="0"/>
        <w:spacing w:after="0" w:line="360" w:lineRule="auto"/>
        <w:jc w:val="center"/>
        <w:rPr>
          <w:rFonts w:ascii="Verdana" w:hAnsi="Verdana"/>
          <w:bCs/>
          <w:spacing w:val="70"/>
          <w:sz w:val="20"/>
          <w:szCs w:val="20"/>
        </w:rPr>
      </w:pPr>
      <w:r w:rsidRPr="0059399E">
        <w:rPr>
          <w:rFonts w:ascii="Verdana" w:hAnsi="Verdana"/>
          <w:bCs/>
          <w:spacing w:val="70"/>
          <w:sz w:val="20"/>
          <w:szCs w:val="20"/>
        </w:rPr>
        <w:t>Г</w:t>
      </w:r>
      <w:r w:rsidR="00E34659" w:rsidRPr="0059399E">
        <w:rPr>
          <w:rFonts w:ascii="Verdana" w:hAnsi="Verdana"/>
          <w:bCs/>
          <w:spacing w:val="70"/>
          <w:sz w:val="20"/>
          <w:szCs w:val="20"/>
        </w:rPr>
        <w:t>лава втора</w:t>
      </w:r>
    </w:p>
    <w:p w:rsidR="002C3015" w:rsidRPr="0059399E" w:rsidRDefault="0036678E" w:rsidP="0046332F">
      <w:pPr>
        <w:widowControl w:val="0"/>
        <w:autoSpaceDE w:val="0"/>
        <w:autoSpaceDN w:val="0"/>
        <w:adjustRightInd w:val="0"/>
        <w:spacing w:after="0" w:line="360" w:lineRule="auto"/>
        <w:jc w:val="center"/>
        <w:rPr>
          <w:rFonts w:ascii="Verdana" w:hAnsi="Verdana"/>
          <w:bCs/>
          <w:caps/>
          <w:sz w:val="20"/>
          <w:szCs w:val="20"/>
        </w:rPr>
      </w:pPr>
      <w:r w:rsidRPr="0036678E">
        <w:rPr>
          <w:rFonts w:ascii="Verdana" w:hAnsi="Verdana"/>
          <w:bCs/>
          <w:caps/>
          <w:sz w:val="20"/>
          <w:szCs w:val="20"/>
        </w:rPr>
        <w:t xml:space="preserve">униформено представително </w:t>
      </w:r>
      <w:r>
        <w:rPr>
          <w:rFonts w:ascii="Verdana" w:hAnsi="Verdana"/>
          <w:bCs/>
          <w:caps/>
          <w:sz w:val="20"/>
          <w:szCs w:val="20"/>
        </w:rPr>
        <w:t xml:space="preserve">и </w:t>
      </w:r>
      <w:r w:rsidRPr="0036678E">
        <w:rPr>
          <w:rFonts w:ascii="Verdana" w:hAnsi="Verdana"/>
          <w:bCs/>
          <w:caps/>
          <w:sz w:val="20"/>
          <w:szCs w:val="20"/>
        </w:rPr>
        <w:t xml:space="preserve">униформено теренно облекло </w:t>
      </w:r>
      <w:r>
        <w:rPr>
          <w:rFonts w:ascii="Verdana" w:hAnsi="Verdana"/>
          <w:bCs/>
          <w:caps/>
          <w:sz w:val="20"/>
          <w:szCs w:val="20"/>
        </w:rPr>
        <w:t xml:space="preserve">в </w:t>
      </w:r>
      <w:r w:rsidR="006743EB" w:rsidRPr="0059399E">
        <w:rPr>
          <w:rFonts w:ascii="Verdana" w:hAnsi="Verdana"/>
          <w:bCs/>
          <w:caps/>
          <w:sz w:val="20"/>
          <w:szCs w:val="20"/>
        </w:rPr>
        <w:t>Изпълнителна агенция по горите</w:t>
      </w:r>
      <w:r w:rsidR="00707BD7" w:rsidRPr="0059399E">
        <w:rPr>
          <w:rFonts w:ascii="Verdana" w:hAnsi="Verdana"/>
          <w:bCs/>
          <w:caps/>
          <w:sz w:val="20"/>
          <w:szCs w:val="20"/>
        </w:rPr>
        <w:t xml:space="preserve"> и</w:t>
      </w:r>
      <w:r w:rsidR="006743EB" w:rsidRPr="0059399E">
        <w:rPr>
          <w:rFonts w:ascii="Verdana" w:hAnsi="Verdana"/>
          <w:bCs/>
          <w:caps/>
          <w:sz w:val="20"/>
          <w:szCs w:val="20"/>
        </w:rPr>
        <w:t xml:space="preserve"> нейните структури</w:t>
      </w:r>
      <w:r w:rsidR="000C1555" w:rsidRPr="0059399E">
        <w:rPr>
          <w:rFonts w:ascii="Verdana" w:hAnsi="Verdana"/>
          <w:bCs/>
          <w:caps/>
          <w:sz w:val="20"/>
          <w:szCs w:val="20"/>
        </w:rPr>
        <w:t xml:space="preserve"> </w:t>
      </w:r>
    </w:p>
    <w:p w:rsidR="002C3015" w:rsidRPr="0059399E" w:rsidRDefault="002C3015" w:rsidP="0046332F">
      <w:pPr>
        <w:widowControl w:val="0"/>
        <w:autoSpaceDE w:val="0"/>
        <w:autoSpaceDN w:val="0"/>
        <w:adjustRightInd w:val="0"/>
        <w:spacing w:after="0" w:line="360" w:lineRule="auto"/>
        <w:jc w:val="center"/>
        <w:rPr>
          <w:rFonts w:ascii="Verdana" w:hAnsi="Verdana"/>
          <w:bCs/>
          <w:caps/>
          <w:sz w:val="20"/>
          <w:szCs w:val="20"/>
        </w:rPr>
      </w:pPr>
    </w:p>
    <w:p w:rsidR="006B0CBA" w:rsidRPr="0059399E" w:rsidRDefault="002C3015" w:rsidP="0046332F">
      <w:pPr>
        <w:widowControl w:val="0"/>
        <w:autoSpaceDE w:val="0"/>
        <w:autoSpaceDN w:val="0"/>
        <w:adjustRightInd w:val="0"/>
        <w:spacing w:after="0" w:line="360" w:lineRule="auto"/>
        <w:jc w:val="center"/>
        <w:rPr>
          <w:rFonts w:ascii="Verdana" w:hAnsi="Verdana"/>
          <w:bCs/>
          <w:caps/>
          <w:sz w:val="20"/>
          <w:szCs w:val="20"/>
        </w:rPr>
      </w:pPr>
      <w:r w:rsidRPr="0059399E">
        <w:rPr>
          <w:rFonts w:ascii="Verdana" w:hAnsi="Verdana"/>
          <w:bCs/>
          <w:sz w:val="20"/>
          <w:szCs w:val="20"/>
        </w:rPr>
        <w:t xml:space="preserve">Раздел </w:t>
      </w:r>
      <w:r w:rsidR="006B0CBA" w:rsidRPr="0059399E">
        <w:rPr>
          <w:rFonts w:ascii="Verdana" w:hAnsi="Verdana"/>
          <w:bCs/>
          <w:caps/>
          <w:sz w:val="20"/>
          <w:szCs w:val="20"/>
        </w:rPr>
        <w:t>I</w:t>
      </w:r>
    </w:p>
    <w:p w:rsidR="006B0CBA" w:rsidRPr="0059399E" w:rsidRDefault="006B0CBA" w:rsidP="0046332F">
      <w:pPr>
        <w:widowControl w:val="0"/>
        <w:autoSpaceDE w:val="0"/>
        <w:autoSpaceDN w:val="0"/>
        <w:adjustRightInd w:val="0"/>
        <w:spacing w:after="0" w:line="360" w:lineRule="auto"/>
        <w:jc w:val="center"/>
        <w:rPr>
          <w:rFonts w:ascii="Verdana" w:hAnsi="Verdana"/>
          <w:b/>
          <w:bCs/>
          <w:sz w:val="20"/>
          <w:szCs w:val="20"/>
        </w:rPr>
      </w:pPr>
      <w:r w:rsidRPr="0059399E">
        <w:rPr>
          <w:rFonts w:ascii="Verdana" w:hAnsi="Verdana"/>
          <w:b/>
          <w:bCs/>
          <w:sz w:val="20"/>
          <w:szCs w:val="20"/>
        </w:rPr>
        <w:t>Категории служители</w:t>
      </w:r>
      <w:r w:rsidR="0036678E">
        <w:rPr>
          <w:rFonts w:ascii="Verdana" w:hAnsi="Verdana"/>
          <w:b/>
          <w:bCs/>
          <w:sz w:val="20"/>
          <w:szCs w:val="20"/>
        </w:rPr>
        <w:t xml:space="preserve"> с право на </w:t>
      </w:r>
      <w:r w:rsidRPr="0059399E">
        <w:rPr>
          <w:rFonts w:ascii="Verdana" w:hAnsi="Verdana"/>
          <w:b/>
          <w:bCs/>
          <w:sz w:val="20"/>
          <w:szCs w:val="20"/>
        </w:rPr>
        <w:t>облекло</w:t>
      </w:r>
    </w:p>
    <w:p w:rsidR="002C3015" w:rsidRPr="0059399E" w:rsidRDefault="002C3015" w:rsidP="002C3015">
      <w:pPr>
        <w:widowControl w:val="0"/>
        <w:autoSpaceDE w:val="0"/>
        <w:autoSpaceDN w:val="0"/>
        <w:adjustRightInd w:val="0"/>
        <w:spacing w:after="0" w:line="360" w:lineRule="auto"/>
        <w:jc w:val="center"/>
        <w:rPr>
          <w:rFonts w:ascii="Verdana" w:hAnsi="Verdana"/>
          <w:sz w:val="20"/>
          <w:szCs w:val="20"/>
        </w:rPr>
      </w:pPr>
    </w:p>
    <w:p w:rsidR="006743EB" w:rsidRPr="0059399E" w:rsidRDefault="006B0CBA"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2.</w:t>
      </w:r>
      <w:r w:rsidRPr="0059399E">
        <w:rPr>
          <w:rFonts w:ascii="Verdana" w:hAnsi="Verdana"/>
          <w:sz w:val="20"/>
          <w:szCs w:val="20"/>
        </w:rPr>
        <w:t xml:space="preserve"> (1) Право на униформ</w:t>
      </w:r>
      <w:r w:rsidR="006743EB" w:rsidRPr="0059399E">
        <w:rPr>
          <w:rFonts w:ascii="Verdana" w:hAnsi="Verdana"/>
          <w:sz w:val="20"/>
          <w:szCs w:val="20"/>
        </w:rPr>
        <w:t>ено представително облекло имат</w:t>
      </w:r>
      <w:r w:rsidR="00A4763F" w:rsidRPr="0059399E">
        <w:rPr>
          <w:rFonts w:ascii="Verdana" w:hAnsi="Verdana"/>
          <w:sz w:val="20"/>
          <w:szCs w:val="20"/>
        </w:rPr>
        <w:t xml:space="preserve"> служители, които са в служебно или трудово правоотношение с ИАГ и нейните структури</w:t>
      </w:r>
      <w:r w:rsidR="003B3F23" w:rsidRPr="0059399E">
        <w:rPr>
          <w:rFonts w:ascii="Verdana" w:hAnsi="Verdana"/>
          <w:sz w:val="20"/>
          <w:szCs w:val="20"/>
        </w:rPr>
        <w:t>, с изключение на горските инспектори по трудово правоотношение</w:t>
      </w:r>
      <w:r w:rsidR="00DA458D" w:rsidRPr="0059399E">
        <w:rPr>
          <w:rFonts w:ascii="Verdana" w:hAnsi="Verdana"/>
          <w:sz w:val="20"/>
          <w:szCs w:val="20"/>
        </w:rPr>
        <w:t xml:space="preserve">.  </w:t>
      </w:r>
    </w:p>
    <w:p w:rsidR="001B2C1F"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 xml:space="preserve">(2) </w:t>
      </w:r>
      <w:r w:rsidR="001B2C1F" w:rsidRPr="0059399E">
        <w:rPr>
          <w:rFonts w:ascii="Verdana" w:hAnsi="Verdana"/>
          <w:sz w:val="20"/>
          <w:szCs w:val="20"/>
        </w:rPr>
        <w:t>Право на униформено теренно облекло имат следните категории служители:</w:t>
      </w:r>
    </w:p>
    <w:p w:rsidR="001B2C1F" w:rsidRPr="0059399E" w:rsidRDefault="001B2C1F"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 xml:space="preserve">1. горските инспектори по трудово </w:t>
      </w:r>
      <w:r w:rsidR="00C94258" w:rsidRPr="0059399E">
        <w:rPr>
          <w:rFonts w:ascii="Verdana" w:hAnsi="Verdana"/>
          <w:sz w:val="20"/>
          <w:szCs w:val="20"/>
        </w:rPr>
        <w:t>правоотношение;</w:t>
      </w:r>
      <w:r w:rsidR="006B73CB" w:rsidRPr="0059399E">
        <w:rPr>
          <w:rFonts w:ascii="Verdana" w:hAnsi="Verdana"/>
          <w:sz w:val="20"/>
          <w:szCs w:val="20"/>
        </w:rPr>
        <w:t xml:space="preserve"> </w:t>
      </w:r>
    </w:p>
    <w:p w:rsidR="00C94258" w:rsidRPr="0059399E" w:rsidRDefault="001B2C1F"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2.</w:t>
      </w:r>
      <w:r w:rsidR="00C94258" w:rsidRPr="0059399E">
        <w:rPr>
          <w:rFonts w:ascii="Verdana" w:hAnsi="Verdana"/>
          <w:sz w:val="20"/>
          <w:szCs w:val="20"/>
        </w:rPr>
        <w:t xml:space="preserve"> горските инспектори по</w:t>
      </w:r>
      <w:r w:rsidRPr="0059399E">
        <w:rPr>
          <w:rFonts w:ascii="Verdana" w:hAnsi="Verdana"/>
          <w:sz w:val="20"/>
          <w:szCs w:val="20"/>
        </w:rPr>
        <w:t xml:space="preserve"> </w:t>
      </w:r>
      <w:r w:rsidR="00C94258" w:rsidRPr="0059399E">
        <w:rPr>
          <w:rFonts w:ascii="Verdana" w:hAnsi="Verdana"/>
          <w:sz w:val="20"/>
          <w:szCs w:val="20"/>
        </w:rPr>
        <w:t>служебно правоотношение;</w:t>
      </w:r>
    </w:p>
    <w:p w:rsidR="001B2C1F" w:rsidRPr="0059399E" w:rsidRDefault="00C94258"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 xml:space="preserve">3. </w:t>
      </w:r>
      <w:r w:rsidR="003B3F23" w:rsidRPr="0059399E">
        <w:rPr>
          <w:rFonts w:ascii="Verdana" w:hAnsi="Verdana"/>
          <w:sz w:val="20"/>
          <w:szCs w:val="20"/>
        </w:rPr>
        <w:t>служителите от</w:t>
      </w:r>
      <w:r w:rsidR="00125906" w:rsidRPr="0059399E">
        <w:rPr>
          <w:rFonts w:ascii="Verdana" w:hAnsi="Verdana"/>
          <w:sz w:val="20"/>
          <w:szCs w:val="20"/>
        </w:rPr>
        <w:t xml:space="preserve"> </w:t>
      </w:r>
      <w:r w:rsidR="001B2C1F" w:rsidRPr="0059399E">
        <w:rPr>
          <w:rFonts w:ascii="Verdana" w:hAnsi="Verdana"/>
          <w:sz w:val="20"/>
          <w:szCs w:val="20"/>
        </w:rPr>
        <w:t xml:space="preserve">специализираната администрация по смисъла на </w:t>
      </w:r>
      <w:hyperlink r:id="rId7" w:history="1">
        <w:r w:rsidR="001B2C1F" w:rsidRPr="0059399E">
          <w:rPr>
            <w:rStyle w:val="Hyperlink"/>
            <w:rFonts w:ascii="Verdana" w:hAnsi="Verdana"/>
            <w:color w:val="auto"/>
            <w:sz w:val="20"/>
            <w:szCs w:val="20"/>
            <w:u w:val="none"/>
          </w:rPr>
          <w:t>Закона за администрацията</w:t>
        </w:r>
      </w:hyperlink>
      <w:r w:rsidR="006C4372" w:rsidRPr="0059399E">
        <w:rPr>
          <w:rFonts w:ascii="Verdana" w:hAnsi="Verdana"/>
          <w:sz w:val="20"/>
          <w:szCs w:val="20"/>
        </w:rPr>
        <w:t>;</w:t>
      </w:r>
    </w:p>
    <w:p w:rsidR="006C4372" w:rsidRPr="0059399E" w:rsidRDefault="006C4372"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 xml:space="preserve">4. служителите, на които със заповед на изпълнителния директор на ИАГ са възложени функции по </w:t>
      </w:r>
      <w:hyperlink r:id="rId8" w:history="1">
        <w:r w:rsidRPr="0059399E">
          <w:rPr>
            <w:rFonts w:ascii="Verdana" w:hAnsi="Verdana"/>
            <w:sz w:val="20"/>
            <w:szCs w:val="20"/>
          </w:rPr>
          <w:t>чл. 197 ЗГ</w:t>
        </w:r>
      </w:hyperlink>
      <w:r w:rsidRPr="0059399E">
        <w:rPr>
          <w:rFonts w:ascii="Verdana" w:hAnsi="Verdana"/>
          <w:sz w:val="20"/>
          <w:szCs w:val="20"/>
        </w:rPr>
        <w:t>.</w:t>
      </w:r>
    </w:p>
    <w:p w:rsidR="00DF7D66" w:rsidRDefault="001B2C1F"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lastRenderedPageBreak/>
        <w:t xml:space="preserve">(3) </w:t>
      </w:r>
      <w:r w:rsidR="00372974" w:rsidRPr="0059399E">
        <w:rPr>
          <w:rFonts w:ascii="Verdana" w:hAnsi="Verdana"/>
          <w:sz w:val="20"/>
          <w:szCs w:val="20"/>
        </w:rPr>
        <w:t xml:space="preserve">Право на униформено представително и униформено теренно облекло имат изпълнителният директор на ИАГ, </w:t>
      </w:r>
      <w:r w:rsidR="003B3F23" w:rsidRPr="0059399E">
        <w:rPr>
          <w:rFonts w:ascii="Verdana" w:hAnsi="Verdana"/>
          <w:sz w:val="20"/>
          <w:szCs w:val="20"/>
        </w:rPr>
        <w:t>заместник – изпълнителните</w:t>
      </w:r>
      <w:r w:rsidR="00372974" w:rsidRPr="0059399E">
        <w:rPr>
          <w:rFonts w:ascii="Verdana" w:hAnsi="Verdana"/>
          <w:sz w:val="20"/>
          <w:szCs w:val="20"/>
        </w:rPr>
        <w:t xml:space="preserve"> директор</w:t>
      </w:r>
      <w:r w:rsidR="003B3F23" w:rsidRPr="0059399E">
        <w:rPr>
          <w:rFonts w:ascii="Verdana" w:hAnsi="Verdana"/>
          <w:sz w:val="20"/>
          <w:szCs w:val="20"/>
        </w:rPr>
        <w:t>и</w:t>
      </w:r>
      <w:r w:rsidR="00372974" w:rsidRPr="0059399E">
        <w:rPr>
          <w:rFonts w:ascii="Verdana" w:hAnsi="Verdana"/>
          <w:sz w:val="20"/>
          <w:szCs w:val="20"/>
        </w:rPr>
        <w:t xml:space="preserve"> на ИАГ, главния</w:t>
      </w:r>
      <w:r w:rsidR="00FF7C8B">
        <w:rPr>
          <w:rFonts w:ascii="Verdana" w:hAnsi="Verdana"/>
          <w:sz w:val="20"/>
          <w:szCs w:val="20"/>
        </w:rPr>
        <w:t>т</w:t>
      </w:r>
      <w:r w:rsidR="00372974" w:rsidRPr="0059399E">
        <w:rPr>
          <w:rFonts w:ascii="Verdana" w:hAnsi="Verdana"/>
          <w:sz w:val="20"/>
          <w:szCs w:val="20"/>
        </w:rPr>
        <w:t xml:space="preserve"> секретар на ИАГ, директорите на регионалните дирекции по горите и директорите на спец</w:t>
      </w:r>
      <w:r w:rsidR="00EA6B14" w:rsidRPr="0059399E">
        <w:rPr>
          <w:rFonts w:ascii="Verdana" w:hAnsi="Verdana"/>
          <w:sz w:val="20"/>
          <w:szCs w:val="20"/>
        </w:rPr>
        <w:t>иализираните териториални звена.</w:t>
      </w:r>
    </w:p>
    <w:p w:rsidR="0059399E" w:rsidRPr="0059399E" w:rsidRDefault="0059399E" w:rsidP="0046332F">
      <w:pPr>
        <w:widowControl w:val="0"/>
        <w:autoSpaceDE w:val="0"/>
        <w:autoSpaceDN w:val="0"/>
        <w:adjustRightInd w:val="0"/>
        <w:spacing w:after="0" w:line="360" w:lineRule="auto"/>
        <w:ind w:firstLine="709"/>
        <w:jc w:val="both"/>
        <w:rPr>
          <w:rFonts w:ascii="Verdana" w:hAnsi="Verdana"/>
          <w:sz w:val="20"/>
          <w:szCs w:val="20"/>
        </w:rPr>
      </w:pPr>
    </w:p>
    <w:p w:rsidR="00DF7D66" w:rsidRPr="0059399E" w:rsidRDefault="00DF7D66"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3.</w:t>
      </w:r>
      <w:r w:rsidRPr="0059399E">
        <w:rPr>
          <w:rFonts w:ascii="Verdana" w:hAnsi="Verdana"/>
          <w:sz w:val="20"/>
          <w:szCs w:val="20"/>
        </w:rPr>
        <w:t xml:space="preserve"> </w:t>
      </w:r>
      <w:r w:rsidR="00ED5D1B" w:rsidRPr="0059399E">
        <w:rPr>
          <w:rFonts w:ascii="Verdana" w:hAnsi="Verdana"/>
          <w:sz w:val="20"/>
          <w:szCs w:val="20"/>
        </w:rPr>
        <w:t xml:space="preserve">(1) </w:t>
      </w:r>
      <w:r w:rsidRPr="0059399E">
        <w:rPr>
          <w:rFonts w:ascii="Verdana" w:hAnsi="Verdana"/>
          <w:sz w:val="20"/>
          <w:szCs w:val="20"/>
        </w:rPr>
        <w:t>Униформеното облекло се предоставя, за да се отличават служителите на ИАГ</w:t>
      </w:r>
      <w:r w:rsidR="006B73CB" w:rsidRPr="0059399E">
        <w:rPr>
          <w:rFonts w:ascii="Verdana" w:hAnsi="Verdana"/>
          <w:sz w:val="20"/>
          <w:szCs w:val="20"/>
        </w:rPr>
        <w:t xml:space="preserve"> и</w:t>
      </w:r>
      <w:r w:rsidRPr="0059399E">
        <w:rPr>
          <w:rFonts w:ascii="Verdana" w:hAnsi="Verdana"/>
          <w:sz w:val="20"/>
          <w:szCs w:val="20"/>
        </w:rPr>
        <w:t xml:space="preserve"> нейните структури, при изпълнение на служебните им задължения.</w:t>
      </w:r>
    </w:p>
    <w:p w:rsidR="00ED5D1B" w:rsidRPr="0059399E" w:rsidRDefault="00ED5D1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(2) Лицата, на които се предоставя униформено облекло, са длъжни да го носят при изпълнение на служебните си задължения.</w:t>
      </w:r>
    </w:p>
    <w:p w:rsidR="00ED5D1B" w:rsidRPr="0059399E" w:rsidRDefault="00ED5D1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(3) Лицата са длъжни да поддържат в чист и спретнат вид униформеното си облекло.</w:t>
      </w:r>
    </w:p>
    <w:p w:rsidR="00ED5D1B" w:rsidRPr="0059399E" w:rsidRDefault="00ED5D1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(4) Промяната на установената форма на облеклото е забранена.</w:t>
      </w:r>
    </w:p>
    <w:p w:rsidR="00B56E2E" w:rsidRPr="0059399E" w:rsidRDefault="00B56E2E" w:rsidP="0046332F">
      <w:pPr>
        <w:widowControl w:val="0"/>
        <w:autoSpaceDE w:val="0"/>
        <w:autoSpaceDN w:val="0"/>
        <w:adjustRightInd w:val="0"/>
        <w:spacing w:after="0" w:line="360" w:lineRule="auto"/>
        <w:ind w:firstLine="709"/>
        <w:jc w:val="both"/>
        <w:rPr>
          <w:rFonts w:ascii="Verdana" w:hAnsi="Verdana"/>
          <w:sz w:val="20"/>
          <w:szCs w:val="20"/>
        </w:rPr>
      </w:pPr>
    </w:p>
    <w:p w:rsidR="006743EB" w:rsidRPr="0059399E" w:rsidRDefault="006348E3" w:rsidP="0046332F">
      <w:pPr>
        <w:widowControl w:val="0"/>
        <w:autoSpaceDE w:val="0"/>
        <w:autoSpaceDN w:val="0"/>
        <w:adjustRightInd w:val="0"/>
        <w:spacing w:after="0" w:line="360" w:lineRule="auto"/>
        <w:jc w:val="center"/>
        <w:rPr>
          <w:rFonts w:ascii="Verdana" w:hAnsi="Verdana"/>
          <w:bCs/>
          <w:sz w:val="20"/>
          <w:szCs w:val="20"/>
        </w:rPr>
      </w:pPr>
      <w:bookmarkStart w:id="0" w:name="to_paragraph_id6435597"/>
      <w:bookmarkEnd w:id="0"/>
      <w:r w:rsidRPr="0059399E">
        <w:rPr>
          <w:rFonts w:ascii="Verdana" w:hAnsi="Verdana"/>
          <w:bCs/>
          <w:sz w:val="20"/>
          <w:szCs w:val="20"/>
        </w:rPr>
        <w:t>Раздел I</w:t>
      </w:r>
      <w:r w:rsidR="006743EB" w:rsidRPr="0059399E">
        <w:rPr>
          <w:rFonts w:ascii="Verdana" w:hAnsi="Verdana"/>
          <w:bCs/>
          <w:sz w:val="20"/>
          <w:szCs w:val="20"/>
        </w:rPr>
        <w:t>I</w:t>
      </w:r>
    </w:p>
    <w:p w:rsidR="006743EB" w:rsidRPr="0059399E" w:rsidRDefault="006743EB" w:rsidP="0046332F">
      <w:pPr>
        <w:widowControl w:val="0"/>
        <w:autoSpaceDE w:val="0"/>
        <w:autoSpaceDN w:val="0"/>
        <w:adjustRightInd w:val="0"/>
        <w:spacing w:after="0" w:line="360" w:lineRule="auto"/>
        <w:jc w:val="center"/>
        <w:rPr>
          <w:rFonts w:ascii="Verdana" w:hAnsi="Verdana"/>
          <w:b/>
          <w:bCs/>
          <w:sz w:val="20"/>
          <w:szCs w:val="20"/>
        </w:rPr>
      </w:pPr>
      <w:r w:rsidRPr="0059399E">
        <w:rPr>
          <w:rFonts w:ascii="Verdana" w:hAnsi="Verdana"/>
          <w:b/>
          <w:bCs/>
          <w:sz w:val="20"/>
          <w:szCs w:val="20"/>
        </w:rPr>
        <w:t>Вид и елементи на униформеното облекло</w:t>
      </w:r>
    </w:p>
    <w:p w:rsidR="002C3015" w:rsidRPr="0059399E" w:rsidRDefault="002C3015" w:rsidP="002C3015">
      <w:pPr>
        <w:widowControl w:val="0"/>
        <w:autoSpaceDE w:val="0"/>
        <w:autoSpaceDN w:val="0"/>
        <w:adjustRightInd w:val="0"/>
        <w:spacing w:after="0" w:line="360" w:lineRule="auto"/>
        <w:jc w:val="center"/>
        <w:rPr>
          <w:rFonts w:ascii="Verdana" w:hAnsi="Verdana"/>
          <w:sz w:val="20"/>
          <w:szCs w:val="20"/>
        </w:rPr>
      </w:pP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 xml:space="preserve">Чл. </w:t>
      </w:r>
      <w:r w:rsidR="00DF7D66" w:rsidRPr="0059399E">
        <w:rPr>
          <w:rFonts w:ascii="Verdana" w:hAnsi="Verdana"/>
          <w:b/>
          <w:bCs/>
          <w:sz w:val="20"/>
          <w:szCs w:val="20"/>
        </w:rPr>
        <w:t>4</w:t>
      </w:r>
      <w:r w:rsidRPr="0059399E">
        <w:rPr>
          <w:rFonts w:ascii="Verdana" w:hAnsi="Verdana"/>
          <w:b/>
          <w:bCs/>
          <w:sz w:val="20"/>
          <w:szCs w:val="20"/>
        </w:rPr>
        <w:t>.</w:t>
      </w:r>
      <w:r w:rsidRPr="0059399E">
        <w:rPr>
          <w:rFonts w:ascii="Verdana" w:hAnsi="Verdana"/>
          <w:sz w:val="20"/>
          <w:szCs w:val="20"/>
        </w:rPr>
        <w:t xml:space="preserve"> Униформеното представително облекло за служителите в ИАГ</w:t>
      </w:r>
      <w:r w:rsidR="00B56E2E" w:rsidRPr="0059399E">
        <w:rPr>
          <w:rFonts w:ascii="Verdana" w:hAnsi="Verdana"/>
          <w:sz w:val="20"/>
          <w:szCs w:val="20"/>
        </w:rPr>
        <w:t xml:space="preserve"> и нейните структури</w:t>
      </w:r>
      <w:r w:rsidRPr="0059399E">
        <w:rPr>
          <w:rFonts w:ascii="Verdana" w:hAnsi="Verdana"/>
          <w:sz w:val="20"/>
          <w:szCs w:val="20"/>
        </w:rPr>
        <w:t>, по вид, елементи и брой е, както следва:</w:t>
      </w: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1. зимно униформено представително облекло:</w:t>
      </w: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а) палто (канадка с подплата) - един брой;</w:t>
      </w:r>
    </w:p>
    <w:p w:rsidR="006743EB" w:rsidRPr="0059399E" w:rsidRDefault="006C4372"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б) костюм зимен (сако с два</w:t>
      </w:r>
      <w:r w:rsidR="003B3F23" w:rsidRPr="0059399E">
        <w:rPr>
          <w:rFonts w:ascii="Verdana" w:hAnsi="Verdana"/>
          <w:sz w:val="20"/>
          <w:szCs w:val="20"/>
        </w:rPr>
        <w:t xml:space="preserve"> </w:t>
      </w:r>
      <w:r w:rsidR="006743EB" w:rsidRPr="0059399E">
        <w:rPr>
          <w:rFonts w:ascii="Verdana" w:hAnsi="Verdana"/>
          <w:sz w:val="20"/>
          <w:szCs w:val="20"/>
        </w:rPr>
        <w:t>панталон</w:t>
      </w:r>
      <w:r w:rsidRPr="0059399E">
        <w:rPr>
          <w:rFonts w:ascii="Verdana" w:hAnsi="Verdana"/>
          <w:sz w:val="20"/>
          <w:szCs w:val="20"/>
        </w:rPr>
        <w:t>а</w:t>
      </w:r>
      <w:r w:rsidR="006743EB" w:rsidRPr="0059399E">
        <w:rPr>
          <w:rFonts w:ascii="Verdana" w:hAnsi="Verdana"/>
          <w:sz w:val="20"/>
          <w:szCs w:val="20"/>
        </w:rPr>
        <w:t>/пол</w:t>
      </w:r>
      <w:r w:rsidRPr="0059399E">
        <w:rPr>
          <w:rFonts w:ascii="Verdana" w:hAnsi="Verdana"/>
          <w:sz w:val="20"/>
          <w:szCs w:val="20"/>
        </w:rPr>
        <w:t>и</w:t>
      </w:r>
      <w:r w:rsidR="006743EB" w:rsidRPr="0059399E">
        <w:rPr>
          <w:rFonts w:ascii="Verdana" w:hAnsi="Verdana"/>
          <w:sz w:val="20"/>
          <w:szCs w:val="20"/>
        </w:rPr>
        <w:t>)</w:t>
      </w:r>
      <w:r w:rsidR="00DF7D66" w:rsidRPr="0059399E">
        <w:rPr>
          <w:rFonts w:ascii="Verdana" w:hAnsi="Verdana"/>
          <w:sz w:val="20"/>
          <w:szCs w:val="20"/>
        </w:rPr>
        <w:t xml:space="preserve"> – един брой</w:t>
      </w:r>
      <w:r w:rsidR="006743EB" w:rsidRPr="0059399E">
        <w:rPr>
          <w:rFonts w:ascii="Verdana" w:hAnsi="Verdana"/>
          <w:sz w:val="20"/>
          <w:szCs w:val="20"/>
        </w:rPr>
        <w:t>;</w:t>
      </w: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в) риза (блуза) с дълъг ръкав - два броя;</w:t>
      </w: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г) вратовръзка/шал - един брой;</w:t>
      </w: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д) зимни обувки - един чифт;</w:t>
      </w: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2. лятно униформено представително облекло:</w:t>
      </w: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 xml:space="preserve">а) </w:t>
      </w:r>
      <w:r w:rsidR="00DF7D66" w:rsidRPr="0059399E">
        <w:rPr>
          <w:rFonts w:ascii="Verdana" w:hAnsi="Verdana"/>
          <w:sz w:val="20"/>
          <w:szCs w:val="20"/>
        </w:rPr>
        <w:t>връхна дреха (яке)</w:t>
      </w:r>
      <w:r w:rsidRPr="0059399E">
        <w:rPr>
          <w:rFonts w:ascii="Verdana" w:hAnsi="Verdana"/>
          <w:sz w:val="20"/>
          <w:szCs w:val="20"/>
        </w:rPr>
        <w:t xml:space="preserve"> - един брой;</w:t>
      </w: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б) костюм летен (сако с</w:t>
      </w:r>
      <w:r w:rsidR="006C4372" w:rsidRPr="0059399E">
        <w:rPr>
          <w:rFonts w:ascii="Verdana" w:hAnsi="Verdana"/>
          <w:sz w:val="20"/>
          <w:szCs w:val="20"/>
        </w:rPr>
        <w:t xml:space="preserve"> два</w:t>
      </w:r>
      <w:r w:rsidR="003B3F23" w:rsidRPr="0059399E">
        <w:rPr>
          <w:rFonts w:ascii="Verdana" w:hAnsi="Verdana"/>
          <w:sz w:val="20"/>
          <w:szCs w:val="20"/>
        </w:rPr>
        <w:t xml:space="preserve"> </w:t>
      </w:r>
      <w:r w:rsidRPr="0059399E">
        <w:rPr>
          <w:rFonts w:ascii="Verdana" w:hAnsi="Verdana"/>
          <w:sz w:val="20"/>
          <w:szCs w:val="20"/>
        </w:rPr>
        <w:t>панталон</w:t>
      </w:r>
      <w:r w:rsidR="006C4372" w:rsidRPr="0059399E">
        <w:rPr>
          <w:rFonts w:ascii="Verdana" w:hAnsi="Verdana"/>
          <w:sz w:val="20"/>
          <w:szCs w:val="20"/>
        </w:rPr>
        <w:t>а</w:t>
      </w:r>
      <w:r w:rsidRPr="0059399E">
        <w:rPr>
          <w:rFonts w:ascii="Verdana" w:hAnsi="Verdana"/>
          <w:sz w:val="20"/>
          <w:szCs w:val="20"/>
        </w:rPr>
        <w:t>/пол</w:t>
      </w:r>
      <w:r w:rsidR="006C4372" w:rsidRPr="0059399E">
        <w:rPr>
          <w:rFonts w:ascii="Verdana" w:hAnsi="Verdana"/>
          <w:sz w:val="20"/>
          <w:szCs w:val="20"/>
        </w:rPr>
        <w:t>и</w:t>
      </w:r>
      <w:r w:rsidRPr="0059399E">
        <w:rPr>
          <w:rFonts w:ascii="Verdana" w:hAnsi="Verdana"/>
          <w:sz w:val="20"/>
          <w:szCs w:val="20"/>
        </w:rPr>
        <w:t>) - един брой;</w:t>
      </w: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в) риза (блуза) с къс ръкав - два броя;</w:t>
      </w:r>
    </w:p>
    <w:p w:rsid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 xml:space="preserve">г) летни обувки - един чифт. </w:t>
      </w: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 xml:space="preserve">Чл. </w:t>
      </w:r>
      <w:r w:rsidR="000A559D" w:rsidRPr="0059399E">
        <w:rPr>
          <w:rFonts w:ascii="Verdana" w:hAnsi="Verdana"/>
          <w:b/>
          <w:bCs/>
          <w:sz w:val="20"/>
          <w:szCs w:val="20"/>
        </w:rPr>
        <w:t>5</w:t>
      </w:r>
      <w:r w:rsidRPr="0059399E">
        <w:rPr>
          <w:rFonts w:ascii="Verdana" w:hAnsi="Verdana"/>
          <w:b/>
          <w:bCs/>
          <w:sz w:val="20"/>
          <w:szCs w:val="20"/>
        </w:rPr>
        <w:t>.</w:t>
      </w:r>
      <w:r w:rsidRPr="0059399E">
        <w:rPr>
          <w:rFonts w:ascii="Verdana" w:hAnsi="Verdana"/>
          <w:sz w:val="20"/>
          <w:szCs w:val="20"/>
        </w:rPr>
        <w:t xml:space="preserve"> Униформеното теренно облекло за служителите в ИАГ</w:t>
      </w:r>
      <w:r w:rsidR="00B56E2E" w:rsidRPr="0059399E">
        <w:rPr>
          <w:rFonts w:ascii="Verdana" w:hAnsi="Verdana"/>
          <w:sz w:val="20"/>
          <w:szCs w:val="20"/>
        </w:rPr>
        <w:t xml:space="preserve"> и</w:t>
      </w:r>
      <w:r w:rsidR="008E7A53" w:rsidRPr="0059399E">
        <w:rPr>
          <w:rFonts w:ascii="Verdana" w:hAnsi="Verdana"/>
          <w:sz w:val="20"/>
          <w:szCs w:val="20"/>
        </w:rPr>
        <w:t xml:space="preserve"> нейните структури</w:t>
      </w:r>
      <w:r w:rsidRPr="0059399E">
        <w:rPr>
          <w:rFonts w:ascii="Verdana" w:hAnsi="Verdana"/>
          <w:sz w:val="20"/>
          <w:szCs w:val="20"/>
        </w:rPr>
        <w:t>, по вид, елементи и брой е, както следва:</w:t>
      </w: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1. зимно униформено теренно облекло:</w:t>
      </w: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а) мембранна полушуба с подвижна топла подплата – един брой;</w:t>
      </w:r>
    </w:p>
    <w:p w:rsidR="003B3F23" w:rsidRPr="0059399E" w:rsidRDefault="006743EB" w:rsidP="0046332F">
      <w:pPr>
        <w:widowControl w:val="0"/>
        <w:autoSpaceDE w:val="0"/>
        <w:autoSpaceDN w:val="0"/>
        <w:adjustRightInd w:val="0"/>
        <w:spacing w:after="0" w:line="360" w:lineRule="auto"/>
        <w:ind w:firstLine="709"/>
        <w:jc w:val="both"/>
        <w:rPr>
          <w:rFonts w:ascii="Verdana" w:hAnsi="Verdana"/>
          <w:color w:val="FF0000"/>
          <w:sz w:val="20"/>
          <w:szCs w:val="20"/>
        </w:rPr>
      </w:pPr>
      <w:r w:rsidRPr="0059399E">
        <w:rPr>
          <w:rFonts w:ascii="Verdana" w:hAnsi="Verdana"/>
          <w:sz w:val="20"/>
          <w:szCs w:val="20"/>
        </w:rPr>
        <w:t>б) мембранен панталон с подвижна топла подплата – един брой</w:t>
      </w:r>
      <w:r w:rsidRPr="0059399E">
        <w:rPr>
          <w:rFonts w:ascii="Verdana" w:hAnsi="Verdana"/>
          <w:color w:val="FF0000"/>
          <w:sz w:val="20"/>
          <w:szCs w:val="20"/>
        </w:rPr>
        <w:t xml:space="preserve"> </w:t>
      </w: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в) риза с дълъг ръкав – два броя;</w:t>
      </w: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г) шапка – един брой;</w:t>
      </w: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д) мембранн</w:t>
      </w:r>
      <w:r w:rsidR="00E34659" w:rsidRPr="0059399E">
        <w:rPr>
          <w:rFonts w:ascii="Verdana" w:hAnsi="Verdana"/>
          <w:sz w:val="20"/>
          <w:szCs w:val="20"/>
        </w:rPr>
        <w:t>и обувки – един чифт.</w:t>
      </w: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2. лятно униформено теренно облекло:</w:t>
      </w: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lastRenderedPageBreak/>
        <w:t>а) мембранно яке – един брой;</w:t>
      </w: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б) панталон – два броя;</w:t>
      </w:r>
    </w:p>
    <w:p w:rsidR="003B3F23"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в) риза – къс ръкав – един брой</w:t>
      </w:r>
      <w:r w:rsidR="00595CA6" w:rsidRPr="0059399E">
        <w:rPr>
          <w:rFonts w:ascii="Verdana" w:hAnsi="Verdana"/>
          <w:sz w:val="20"/>
          <w:szCs w:val="20"/>
        </w:rPr>
        <w:t xml:space="preserve"> </w:t>
      </w:r>
    </w:p>
    <w:p w:rsidR="006743EB" w:rsidRPr="0059399E" w:rsidRDefault="006743EB" w:rsidP="0046332F">
      <w:pPr>
        <w:widowControl w:val="0"/>
        <w:autoSpaceDE w:val="0"/>
        <w:autoSpaceDN w:val="0"/>
        <w:adjustRightInd w:val="0"/>
        <w:spacing w:after="0" w:line="360" w:lineRule="auto"/>
        <w:ind w:firstLine="709"/>
        <w:jc w:val="both"/>
        <w:rPr>
          <w:rFonts w:ascii="Verdana" w:hAnsi="Verdana"/>
          <w:b/>
          <w:i/>
          <w:sz w:val="20"/>
          <w:szCs w:val="20"/>
          <w:u w:val="single"/>
        </w:rPr>
      </w:pPr>
      <w:r w:rsidRPr="0059399E">
        <w:rPr>
          <w:rFonts w:ascii="Verdana" w:hAnsi="Verdana"/>
          <w:sz w:val="20"/>
          <w:szCs w:val="20"/>
        </w:rPr>
        <w:t>г) риза – дълъг ръкав – един брой</w:t>
      </w:r>
      <w:r w:rsidR="00595CA6" w:rsidRPr="0059399E">
        <w:rPr>
          <w:rFonts w:ascii="Verdana" w:hAnsi="Verdana"/>
          <w:sz w:val="20"/>
          <w:szCs w:val="20"/>
        </w:rPr>
        <w:t xml:space="preserve"> </w:t>
      </w:r>
    </w:p>
    <w:p w:rsidR="006743EB" w:rsidRDefault="00595CA6"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 xml:space="preserve">д) шапка – един брой </w:t>
      </w:r>
    </w:p>
    <w:p w:rsidR="007F28BC" w:rsidRPr="0059399E" w:rsidRDefault="007F28BC" w:rsidP="0046332F">
      <w:pPr>
        <w:widowControl w:val="0"/>
        <w:autoSpaceDE w:val="0"/>
        <w:autoSpaceDN w:val="0"/>
        <w:adjustRightInd w:val="0"/>
        <w:spacing w:after="0" w:line="360" w:lineRule="auto"/>
        <w:ind w:firstLine="709"/>
        <w:jc w:val="both"/>
        <w:rPr>
          <w:rFonts w:ascii="Verdana" w:hAnsi="Verdana"/>
          <w:b/>
          <w:i/>
          <w:sz w:val="20"/>
          <w:szCs w:val="20"/>
          <w:u w:val="single"/>
        </w:rPr>
      </w:pPr>
      <w:r>
        <w:rPr>
          <w:rFonts w:ascii="Verdana" w:hAnsi="Verdana"/>
          <w:sz w:val="20"/>
          <w:szCs w:val="20"/>
        </w:rPr>
        <w:t>е) летни обувки – един чифт</w:t>
      </w:r>
    </w:p>
    <w:p w:rsidR="006743EB"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 xml:space="preserve">3. служебна чанта – един брой (само за горските инспектори </w:t>
      </w:r>
      <w:r w:rsidR="007F1615" w:rsidRPr="0059399E">
        <w:rPr>
          <w:rFonts w:ascii="Verdana" w:hAnsi="Verdana"/>
          <w:sz w:val="20"/>
          <w:szCs w:val="20"/>
        </w:rPr>
        <w:t>по трудово и по служебно правоотношение).</w:t>
      </w:r>
      <w:r w:rsidR="003E41DD" w:rsidRPr="0059399E">
        <w:rPr>
          <w:rFonts w:ascii="Verdana" w:hAnsi="Verdana"/>
          <w:sz w:val="20"/>
          <w:szCs w:val="20"/>
        </w:rPr>
        <w:t xml:space="preserve"> </w:t>
      </w:r>
    </w:p>
    <w:p w:rsidR="0059399E" w:rsidRPr="0059399E" w:rsidRDefault="0059399E" w:rsidP="0046332F">
      <w:pPr>
        <w:widowControl w:val="0"/>
        <w:autoSpaceDE w:val="0"/>
        <w:autoSpaceDN w:val="0"/>
        <w:adjustRightInd w:val="0"/>
        <w:spacing w:after="0" w:line="360" w:lineRule="auto"/>
        <w:ind w:firstLine="709"/>
        <w:jc w:val="both"/>
        <w:rPr>
          <w:rFonts w:ascii="Verdana" w:hAnsi="Verdana"/>
          <w:sz w:val="20"/>
          <w:szCs w:val="20"/>
        </w:rPr>
      </w:pPr>
    </w:p>
    <w:p w:rsidR="006743EB" w:rsidRPr="0059399E" w:rsidRDefault="006743EB" w:rsidP="0046332F">
      <w:pPr>
        <w:widowControl w:val="0"/>
        <w:autoSpaceDE w:val="0"/>
        <w:autoSpaceDN w:val="0"/>
        <w:adjustRightInd w:val="0"/>
        <w:spacing w:after="0" w:line="360" w:lineRule="auto"/>
        <w:ind w:firstLine="709"/>
        <w:jc w:val="both"/>
        <w:rPr>
          <w:rFonts w:ascii="Verdana" w:hAnsi="Verdana"/>
          <w:color w:val="FF0000"/>
          <w:sz w:val="20"/>
          <w:szCs w:val="20"/>
        </w:rPr>
      </w:pPr>
      <w:r w:rsidRPr="0059399E">
        <w:rPr>
          <w:rFonts w:ascii="Verdana" w:hAnsi="Verdana"/>
          <w:b/>
          <w:bCs/>
          <w:sz w:val="20"/>
          <w:szCs w:val="20"/>
        </w:rPr>
        <w:t xml:space="preserve">Чл. </w:t>
      </w:r>
      <w:r w:rsidR="00595CA6" w:rsidRPr="0059399E">
        <w:rPr>
          <w:rFonts w:ascii="Verdana" w:hAnsi="Verdana"/>
          <w:b/>
          <w:bCs/>
          <w:sz w:val="20"/>
          <w:szCs w:val="20"/>
        </w:rPr>
        <w:t>6</w:t>
      </w:r>
      <w:r w:rsidR="005737C3" w:rsidRPr="0059399E">
        <w:rPr>
          <w:rFonts w:ascii="Verdana" w:hAnsi="Verdana"/>
          <w:b/>
          <w:bCs/>
          <w:sz w:val="20"/>
          <w:szCs w:val="20"/>
        </w:rPr>
        <w:t xml:space="preserve">. </w:t>
      </w:r>
      <w:r w:rsidR="005737C3" w:rsidRPr="0059399E">
        <w:rPr>
          <w:rFonts w:ascii="Verdana" w:hAnsi="Verdana"/>
          <w:bCs/>
          <w:sz w:val="20"/>
          <w:szCs w:val="20"/>
        </w:rPr>
        <w:t>(1)</w:t>
      </w:r>
      <w:r w:rsidRPr="0059399E">
        <w:rPr>
          <w:rFonts w:ascii="Verdana" w:hAnsi="Verdana"/>
          <w:sz w:val="20"/>
          <w:szCs w:val="20"/>
        </w:rPr>
        <w:t xml:space="preserve"> Униформеното представително облекло по чл. </w:t>
      </w:r>
      <w:r w:rsidR="0051161B" w:rsidRPr="0059399E">
        <w:rPr>
          <w:rFonts w:ascii="Verdana" w:hAnsi="Verdana"/>
          <w:sz w:val="20"/>
          <w:szCs w:val="20"/>
        </w:rPr>
        <w:t xml:space="preserve">4, т. 1, б. </w:t>
      </w:r>
      <w:r w:rsidR="00754918">
        <w:rPr>
          <w:rFonts w:ascii="Verdana" w:hAnsi="Verdana"/>
          <w:sz w:val="20"/>
          <w:szCs w:val="20"/>
        </w:rPr>
        <w:t>„</w:t>
      </w:r>
      <w:r w:rsidR="0051161B" w:rsidRPr="0059399E">
        <w:rPr>
          <w:rFonts w:ascii="Verdana" w:hAnsi="Verdana"/>
          <w:sz w:val="20"/>
          <w:szCs w:val="20"/>
        </w:rPr>
        <w:t>б</w:t>
      </w:r>
      <w:r w:rsidR="00754918">
        <w:rPr>
          <w:rFonts w:ascii="Verdana" w:hAnsi="Verdana"/>
          <w:sz w:val="20"/>
          <w:szCs w:val="20"/>
        </w:rPr>
        <w:t>“</w:t>
      </w:r>
      <w:r w:rsidR="0051161B" w:rsidRPr="0059399E">
        <w:rPr>
          <w:rFonts w:ascii="Verdana" w:hAnsi="Verdana"/>
          <w:sz w:val="20"/>
          <w:szCs w:val="20"/>
        </w:rPr>
        <w:t xml:space="preserve"> и т. 2, б. </w:t>
      </w:r>
      <w:r w:rsidR="00754918">
        <w:rPr>
          <w:rFonts w:ascii="Verdana" w:hAnsi="Verdana"/>
          <w:sz w:val="20"/>
          <w:szCs w:val="20"/>
        </w:rPr>
        <w:t>„</w:t>
      </w:r>
      <w:r w:rsidR="0051161B" w:rsidRPr="0059399E">
        <w:rPr>
          <w:rFonts w:ascii="Verdana" w:hAnsi="Verdana"/>
          <w:sz w:val="20"/>
          <w:szCs w:val="20"/>
        </w:rPr>
        <w:t>б</w:t>
      </w:r>
      <w:r w:rsidR="00754918">
        <w:rPr>
          <w:rFonts w:ascii="Verdana" w:hAnsi="Verdana"/>
          <w:sz w:val="20"/>
          <w:szCs w:val="20"/>
        </w:rPr>
        <w:t>“</w:t>
      </w:r>
      <w:r w:rsidRPr="0059399E">
        <w:rPr>
          <w:rFonts w:ascii="Verdana" w:hAnsi="Verdana"/>
          <w:sz w:val="20"/>
          <w:szCs w:val="20"/>
        </w:rPr>
        <w:t xml:space="preserve"> и униформеното теренно облекло по чл. </w:t>
      </w:r>
      <w:r w:rsidR="0051161B" w:rsidRPr="0059399E">
        <w:rPr>
          <w:rFonts w:ascii="Verdana" w:hAnsi="Verdana"/>
          <w:sz w:val="20"/>
          <w:szCs w:val="20"/>
        </w:rPr>
        <w:t>5</w:t>
      </w:r>
      <w:r w:rsidRPr="0059399E">
        <w:rPr>
          <w:rFonts w:ascii="Verdana" w:hAnsi="Verdana"/>
          <w:sz w:val="20"/>
          <w:szCs w:val="20"/>
        </w:rPr>
        <w:t xml:space="preserve">, т. 1, б. </w:t>
      </w:r>
      <w:r w:rsidR="00754918">
        <w:rPr>
          <w:rFonts w:ascii="Verdana" w:hAnsi="Verdana"/>
          <w:sz w:val="20"/>
          <w:szCs w:val="20"/>
        </w:rPr>
        <w:t>„</w:t>
      </w:r>
      <w:r w:rsidRPr="0059399E">
        <w:rPr>
          <w:rFonts w:ascii="Verdana" w:hAnsi="Verdana"/>
          <w:sz w:val="20"/>
          <w:szCs w:val="20"/>
        </w:rPr>
        <w:t>а</w:t>
      </w:r>
      <w:r w:rsidR="00754918">
        <w:rPr>
          <w:rFonts w:ascii="Verdana" w:hAnsi="Verdana"/>
          <w:sz w:val="20"/>
          <w:szCs w:val="20"/>
        </w:rPr>
        <w:t>“</w:t>
      </w:r>
      <w:r w:rsidR="0051161B" w:rsidRPr="0059399E">
        <w:rPr>
          <w:rFonts w:ascii="Verdana" w:hAnsi="Verdana"/>
          <w:sz w:val="20"/>
          <w:szCs w:val="20"/>
        </w:rPr>
        <w:t>,</w:t>
      </w:r>
      <w:r w:rsidRPr="0059399E">
        <w:rPr>
          <w:rFonts w:ascii="Verdana" w:hAnsi="Verdana"/>
          <w:sz w:val="20"/>
          <w:szCs w:val="20"/>
        </w:rPr>
        <w:t xml:space="preserve"> </w:t>
      </w:r>
      <w:r w:rsidR="00754918">
        <w:rPr>
          <w:rFonts w:ascii="Verdana" w:hAnsi="Verdana"/>
          <w:sz w:val="20"/>
          <w:szCs w:val="20"/>
        </w:rPr>
        <w:t>„</w:t>
      </w:r>
      <w:r w:rsidRPr="0059399E">
        <w:rPr>
          <w:rFonts w:ascii="Verdana" w:hAnsi="Verdana"/>
          <w:sz w:val="20"/>
          <w:szCs w:val="20"/>
        </w:rPr>
        <w:t>б</w:t>
      </w:r>
      <w:r w:rsidR="00754918">
        <w:rPr>
          <w:rFonts w:ascii="Verdana" w:hAnsi="Verdana"/>
          <w:sz w:val="20"/>
          <w:szCs w:val="20"/>
        </w:rPr>
        <w:t>“</w:t>
      </w:r>
      <w:r w:rsidRPr="0059399E">
        <w:rPr>
          <w:rFonts w:ascii="Verdana" w:hAnsi="Verdana"/>
          <w:sz w:val="20"/>
          <w:szCs w:val="20"/>
        </w:rPr>
        <w:t xml:space="preserve"> и </w:t>
      </w:r>
      <w:r w:rsidR="00754918">
        <w:rPr>
          <w:rFonts w:ascii="Verdana" w:hAnsi="Verdana"/>
          <w:sz w:val="20"/>
          <w:szCs w:val="20"/>
        </w:rPr>
        <w:t>„</w:t>
      </w:r>
      <w:r w:rsidR="0051161B" w:rsidRPr="0059399E">
        <w:rPr>
          <w:rFonts w:ascii="Verdana" w:hAnsi="Verdana"/>
          <w:sz w:val="20"/>
          <w:szCs w:val="20"/>
        </w:rPr>
        <w:t>в</w:t>
      </w:r>
      <w:r w:rsidR="00754918">
        <w:rPr>
          <w:rFonts w:ascii="Verdana" w:hAnsi="Verdana"/>
          <w:sz w:val="20"/>
          <w:szCs w:val="20"/>
        </w:rPr>
        <w:t>“</w:t>
      </w:r>
      <w:r w:rsidR="0051161B" w:rsidRPr="0059399E">
        <w:rPr>
          <w:rFonts w:ascii="Verdana" w:hAnsi="Verdana"/>
          <w:sz w:val="20"/>
          <w:szCs w:val="20"/>
        </w:rPr>
        <w:t xml:space="preserve"> (1 бр.) </w:t>
      </w:r>
      <w:r w:rsidR="007D323F" w:rsidRPr="0059399E">
        <w:rPr>
          <w:rFonts w:ascii="Verdana" w:hAnsi="Verdana"/>
          <w:sz w:val="20"/>
          <w:szCs w:val="20"/>
        </w:rPr>
        <w:t>и</w:t>
      </w:r>
      <w:r w:rsidR="0051161B" w:rsidRPr="0059399E">
        <w:rPr>
          <w:rFonts w:ascii="Verdana" w:hAnsi="Verdana"/>
          <w:sz w:val="20"/>
          <w:szCs w:val="20"/>
        </w:rPr>
        <w:t xml:space="preserve"> </w:t>
      </w:r>
      <w:r w:rsidRPr="0059399E">
        <w:rPr>
          <w:rFonts w:ascii="Verdana" w:hAnsi="Verdana"/>
          <w:sz w:val="20"/>
          <w:szCs w:val="20"/>
        </w:rPr>
        <w:t xml:space="preserve">т. 2, б. </w:t>
      </w:r>
      <w:r w:rsidR="00754918">
        <w:rPr>
          <w:rFonts w:ascii="Verdana" w:hAnsi="Verdana"/>
          <w:sz w:val="20"/>
          <w:szCs w:val="20"/>
        </w:rPr>
        <w:t>„</w:t>
      </w:r>
      <w:r w:rsidRPr="0059399E">
        <w:rPr>
          <w:rFonts w:ascii="Verdana" w:hAnsi="Verdana"/>
          <w:sz w:val="20"/>
          <w:szCs w:val="20"/>
        </w:rPr>
        <w:t>а</w:t>
      </w:r>
      <w:r w:rsidR="00754918">
        <w:rPr>
          <w:rFonts w:ascii="Verdana" w:hAnsi="Verdana"/>
          <w:sz w:val="20"/>
          <w:szCs w:val="20"/>
        </w:rPr>
        <w:t>“</w:t>
      </w:r>
      <w:r w:rsidR="007D323F" w:rsidRPr="0059399E">
        <w:rPr>
          <w:rFonts w:ascii="Verdana" w:hAnsi="Verdana"/>
          <w:sz w:val="20"/>
          <w:szCs w:val="20"/>
        </w:rPr>
        <w:t>,</w:t>
      </w:r>
      <w:r w:rsidRPr="0059399E">
        <w:rPr>
          <w:rFonts w:ascii="Verdana" w:hAnsi="Verdana"/>
          <w:sz w:val="20"/>
          <w:szCs w:val="20"/>
        </w:rPr>
        <w:t xml:space="preserve"> </w:t>
      </w:r>
      <w:r w:rsidR="00754918">
        <w:rPr>
          <w:rFonts w:ascii="Verdana" w:hAnsi="Verdana"/>
          <w:sz w:val="20"/>
          <w:szCs w:val="20"/>
        </w:rPr>
        <w:t>„</w:t>
      </w:r>
      <w:r w:rsidRPr="0059399E">
        <w:rPr>
          <w:rFonts w:ascii="Verdana" w:hAnsi="Verdana"/>
          <w:sz w:val="20"/>
          <w:szCs w:val="20"/>
        </w:rPr>
        <w:t>б</w:t>
      </w:r>
      <w:r w:rsidR="00754918">
        <w:rPr>
          <w:rFonts w:ascii="Verdana" w:hAnsi="Verdana"/>
          <w:sz w:val="20"/>
          <w:szCs w:val="20"/>
        </w:rPr>
        <w:t>“</w:t>
      </w:r>
      <w:r w:rsidRPr="0059399E">
        <w:rPr>
          <w:rFonts w:ascii="Verdana" w:hAnsi="Verdana"/>
          <w:sz w:val="20"/>
          <w:szCs w:val="20"/>
        </w:rPr>
        <w:t xml:space="preserve"> </w:t>
      </w:r>
      <w:r w:rsidR="007D323F" w:rsidRPr="0059399E">
        <w:rPr>
          <w:rFonts w:ascii="Verdana" w:hAnsi="Verdana"/>
          <w:sz w:val="20"/>
          <w:szCs w:val="20"/>
        </w:rPr>
        <w:t xml:space="preserve">и </w:t>
      </w:r>
      <w:r w:rsidR="00754918">
        <w:rPr>
          <w:rFonts w:ascii="Verdana" w:hAnsi="Verdana"/>
          <w:sz w:val="20"/>
          <w:szCs w:val="20"/>
        </w:rPr>
        <w:t>„</w:t>
      </w:r>
      <w:r w:rsidR="007D323F" w:rsidRPr="0059399E">
        <w:rPr>
          <w:rFonts w:ascii="Verdana" w:hAnsi="Verdana"/>
          <w:sz w:val="20"/>
          <w:szCs w:val="20"/>
        </w:rPr>
        <w:t>в</w:t>
      </w:r>
      <w:r w:rsidR="00754918">
        <w:rPr>
          <w:rFonts w:ascii="Verdana" w:hAnsi="Verdana"/>
          <w:sz w:val="20"/>
          <w:szCs w:val="20"/>
        </w:rPr>
        <w:t>“</w:t>
      </w:r>
      <w:r w:rsidR="007D323F" w:rsidRPr="0059399E">
        <w:rPr>
          <w:rFonts w:ascii="Verdana" w:hAnsi="Verdana"/>
          <w:sz w:val="20"/>
          <w:szCs w:val="20"/>
        </w:rPr>
        <w:t xml:space="preserve"> </w:t>
      </w:r>
      <w:r w:rsidRPr="0059399E">
        <w:rPr>
          <w:rFonts w:ascii="Verdana" w:hAnsi="Verdana"/>
          <w:sz w:val="20"/>
          <w:szCs w:val="20"/>
        </w:rPr>
        <w:t>за служителите в ИАГ</w:t>
      </w:r>
      <w:r w:rsidR="008E7A53" w:rsidRPr="0059399E">
        <w:rPr>
          <w:rFonts w:ascii="Verdana" w:hAnsi="Verdana"/>
          <w:sz w:val="20"/>
          <w:szCs w:val="20"/>
        </w:rPr>
        <w:t xml:space="preserve"> и</w:t>
      </w:r>
      <w:r w:rsidRPr="0059399E">
        <w:rPr>
          <w:rFonts w:ascii="Verdana" w:hAnsi="Verdana"/>
          <w:sz w:val="20"/>
          <w:szCs w:val="20"/>
        </w:rPr>
        <w:t xml:space="preserve"> нейните структури, се изработват по модел, плат и цвят, определени със заповед на </w:t>
      </w:r>
      <w:r w:rsidR="007A5490" w:rsidRPr="0059399E">
        <w:rPr>
          <w:rFonts w:ascii="Verdana" w:hAnsi="Verdana"/>
          <w:sz w:val="20"/>
          <w:szCs w:val="20"/>
        </w:rPr>
        <w:t xml:space="preserve">изпълнителния директор на </w:t>
      </w:r>
      <w:r w:rsidR="00FF7C8B">
        <w:rPr>
          <w:rFonts w:ascii="Verdana" w:hAnsi="Verdana"/>
          <w:sz w:val="20"/>
          <w:szCs w:val="20"/>
        </w:rPr>
        <w:t>ИАГ</w:t>
      </w:r>
      <w:r w:rsidR="007A5490" w:rsidRPr="0059399E">
        <w:rPr>
          <w:rFonts w:ascii="Verdana" w:hAnsi="Verdana"/>
          <w:sz w:val="20"/>
          <w:szCs w:val="20"/>
        </w:rPr>
        <w:t>.</w:t>
      </w:r>
      <w:r w:rsidRPr="0059399E">
        <w:rPr>
          <w:rFonts w:ascii="Verdana" w:hAnsi="Verdana"/>
          <w:color w:val="FF0000"/>
          <w:sz w:val="20"/>
          <w:szCs w:val="20"/>
        </w:rPr>
        <w:t xml:space="preserve"> </w:t>
      </w:r>
    </w:p>
    <w:p w:rsidR="005737C3" w:rsidRDefault="005737C3" w:rsidP="0046332F">
      <w:pPr>
        <w:widowControl w:val="0"/>
        <w:autoSpaceDE w:val="0"/>
        <w:autoSpaceDN w:val="0"/>
        <w:adjustRightInd w:val="0"/>
        <w:spacing w:after="0" w:line="360" w:lineRule="auto"/>
        <w:ind w:firstLine="709"/>
        <w:jc w:val="both"/>
        <w:rPr>
          <w:rFonts w:ascii="Verdana" w:hAnsi="Verdana"/>
          <w:vanish/>
          <w:sz w:val="20"/>
          <w:szCs w:val="20"/>
        </w:rPr>
      </w:pPr>
      <w:r w:rsidRPr="0059399E">
        <w:rPr>
          <w:rFonts w:ascii="Verdana" w:hAnsi="Verdana"/>
          <w:sz w:val="20"/>
          <w:szCs w:val="20"/>
        </w:rPr>
        <w:t>(2) За останалите елементи от униформеното представително и униформеното теренно облекло се изплащат средства след издаване на заповед на изпълнителния директор на ИАГ, с които се определят единичните цени на конкретните елементи от облеклото.</w:t>
      </w:r>
    </w:p>
    <w:p w:rsidR="0059399E" w:rsidRPr="0059399E" w:rsidRDefault="0059399E" w:rsidP="0046332F">
      <w:pPr>
        <w:widowControl w:val="0"/>
        <w:autoSpaceDE w:val="0"/>
        <w:autoSpaceDN w:val="0"/>
        <w:adjustRightInd w:val="0"/>
        <w:spacing w:after="0" w:line="360" w:lineRule="auto"/>
        <w:ind w:firstLine="709"/>
        <w:jc w:val="both"/>
        <w:rPr>
          <w:rFonts w:ascii="Verdana" w:hAnsi="Verdana"/>
          <w:vanish/>
          <w:sz w:val="20"/>
          <w:szCs w:val="20"/>
        </w:rPr>
      </w:pPr>
    </w:p>
    <w:p w:rsidR="006743EB" w:rsidRPr="0059399E" w:rsidRDefault="006348E3" w:rsidP="0046332F">
      <w:pPr>
        <w:widowControl w:val="0"/>
        <w:autoSpaceDE w:val="0"/>
        <w:autoSpaceDN w:val="0"/>
        <w:adjustRightInd w:val="0"/>
        <w:spacing w:after="0" w:line="360" w:lineRule="auto"/>
        <w:jc w:val="center"/>
        <w:rPr>
          <w:rFonts w:ascii="Verdana" w:hAnsi="Verdana"/>
          <w:bCs/>
          <w:sz w:val="20"/>
          <w:szCs w:val="20"/>
        </w:rPr>
      </w:pPr>
      <w:r w:rsidRPr="0059399E">
        <w:rPr>
          <w:rFonts w:ascii="Verdana" w:hAnsi="Verdana"/>
          <w:bCs/>
          <w:sz w:val="20"/>
          <w:szCs w:val="20"/>
        </w:rPr>
        <w:t>Раздел III</w:t>
      </w:r>
    </w:p>
    <w:p w:rsidR="006743EB" w:rsidRDefault="006743EB" w:rsidP="0046332F">
      <w:pPr>
        <w:widowControl w:val="0"/>
        <w:autoSpaceDE w:val="0"/>
        <w:autoSpaceDN w:val="0"/>
        <w:adjustRightInd w:val="0"/>
        <w:spacing w:after="0" w:line="360" w:lineRule="auto"/>
        <w:jc w:val="center"/>
        <w:rPr>
          <w:rFonts w:ascii="Verdana" w:hAnsi="Verdana"/>
          <w:b/>
          <w:bCs/>
          <w:sz w:val="20"/>
          <w:szCs w:val="20"/>
        </w:rPr>
      </w:pPr>
      <w:r w:rsidRPr="0059399E">
        <w:rPr>
          <w:rFonts w:ascii="Verdana" w:hAnsi="Verdana"/>
          <w:b/>
          <w:bCs/>
          <w:sz w:val="20"/>
          <w:szCs w:val="20"/>
        </w:rPr>
        <w:t>Отличителни знаци</w:t>
      </w:r>
    </w:p>
    <w:p w:rsidR="0059399E" w:rsidRPr="0059399E" w:rsidRDefault="0059399E" w:rsidP="002C3015">
      <w:pPr>
        <w:widowControl w:val="0"/>
        <w:autoSpaceDE w:val="0"/>
        <w:autoSpaceDN w:val="0"/>
        <w:adjustRightInd w:val="0"/>
        <w:spacing w:after="0" w:line="360" w:lineRule="auto"/>
        <w:jc w:val="center"/>
        <w:rPr>
          <w:rFonts w:ascii="Verdana" w:hAnsi="Verdana"/>
          <w:sz w:val="20"/>
          <w:szCs w:val="20"/>
        </w:rPr>
      </w:pP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 xml:space="preserve">Чл. </w:t>
      </w:r>
      <w:r w:rsidR="00E47968" w:rsidRPr="0059399E">
        <w:rPr>
          <w:rFonts w:ascii="Verdana" w:hAnsi="Verdana"/>
          <w:b/>
          <w:bCs/>
          <w:sz w:val="20"/>
          <w:szCs w:val="20"/>
        </w:rPr>
        <w:t>7</w:t>
      </w:r>
      <w:r w:rsidRPr="0059399E">
        <w:rPr>
          <w:rFonts w:ascii="Verdana" w:hAnsi="Verdana"/>
          <w:b/>
          <w:bCs/>
          <w:sz w:val="20"/>
          <w:szCs w:val="20"/>
        </w:rPr>
        <w:t>.</w:t>
      </w:r>
      <w:r w:rsidRPr="0059399E">
        <w:rPr>
          <w:rFonts w:ascii="Verdana" w:hAnsi="Verdana"/>
          <w:sz w:val="20"/>
          <w:szCs w:val="20"/>
        </w:rPr>
        <w:t xml:space="preserve"> (1) Служителите</w:t>
      </w:r>
      <w:r w:rsidR="00775166" w:rsidRPr="0059399E">
        <w:rPr>
          <w:rFonts w:ascii="Verdana" w:hAnsi="Verdana"/>
          <w:sz w:val="20"/>
          <w:szCs w:val="20"/>
        </w:rPr>
        <w:t xml:space="preserve"> с лесовъдско образование</w:t>
      </w:r>
      <w:r w:rsidRPr="0059399E">
        <w:rPr>
          <w:rFonts w:ascii="Verdana" w:hAnsi="Verdana"/>
          <w:sz w:val="20"/>
          <w:szCs w:val="20"/>
        </w:rPr>
        <w:t>, които са в служебно или трудово правоотношение с ИАГ</w:t>
      </w:r>
      <w:r w:rsidR="005737C3" w:rsidRPr="0059399E">
        <w:rPr>
          <w:rFonts w:ascii="Verdana" w:hAnsi="Verdana"/>
          <w:sz w:val="20"/>
          <w:szCs w:val="20"/>
        </w:rPr>
        <w:t xml:space="preserve"> и</w:t>
      </w:r>
      <w:r w:rsidRPr="0059399E">
        <w:rPr>
          <w:rFonts w:ascii="Verdana" w:hAnsi="Verdana"/>
          <w:sz w:val="20"/>
          <w:szCs w:val="20"/>
        </w:rPr>
        <w:t xml:space="preserve"> нейните структури, и</w:t>
      </w:r>
      <w:r w:rsidR="003B3F23" w:rsidRPr="0059399E">
        <w:rPr>
          <w:rFonts w:ascii="Verdana" w:hAnsi="Verdana"/>
          <w:sz w:val="20"/>
          <w:szCs w:val="20"/>
        </w:rPr>
        <w:t>мащи право на униформено представително</w:t>
      </w:r>
      <w:r w:rsidRPr="0059399E">
        <w:rPr>
          <w:rFonts w:ascii="Verdana" w:hAnsi="Verdana"/>
          <w:sz w:val="20"/>
          <w:szCs w:val="20"/>
        </w:rPr>
        <w:t xml:space="preserve"> обл</w:t>
      </w:r>
      <w:r w:rsidR="003B3F23" w:rsidRPr="0059399E">
        <w:rPr>
          <w:rFonts w:ascii="Verdana" w:hAnsi="Verdana"/>
          <w:sz w:val="20"/>
          <w:szCs w:val="20"/>
        </w:rPr>
        <w:t>екло, носят отличителен знак, както следва:</w:t>
      </w:r>
    </w:p>
    <w:p w:rsidR="00D50C9F" w:rsidRPr="0059399E" w:rsidRDefault="003B3F23"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 xml:space="preserve">1. </w:t>
      </w:r>
      <w:r w:rsidR="00D50C9F" w:rsidRPr="0059399E">
        <w:rPr>
          <w:rFonts w:ascii="Verdana" w:hAnsi="Verdana"/>
          <w:sz w:val="20"/>
          <w:szCs w:val="20"/>
        </w:rPr>
        <w:t>петлици, които се състоят от дъбови листа и жълъди, извезани от матовозлатиста или сребърна сърма върху тъмнозелено сукно, поставени върху дебела платнена или картонена подложка с ромбовидна форма с размери 4,5 на 3 см. В периферията са окантени с 1,5 мм усукан шнур по цвят и качество, както на везбата, а на 3 мм навътре от шнура в извезана зигзагообразно линия от сърмата на листата;</w:t>
      </w:r>
    </w:p>
    <w:p w:rsidR="00D50C9F" w:rsidRPr="0059399E" w:rsidRDefault="00D50C9F"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2. всички служители с лесовъдско образование носят петлици от двете страни на реверите на сакото, защитни в ъглите на яката на разстояние 1-2 мм от ръбовете, с жълъдите навън, като дължината на петлиците се поставя успоредно на дължината на яката;</w:t>
      </w:r>
    </w:p>
    <w:p w:rsidR="003B3F23" w:rsidRPr="0059399E" w:rsidRDefault="00D50C9F"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 xml:space="preserve">3. </w:t>
      </w:r>
      <w:r w:rsidR="003B3F23" w:rsidRPr="0059399E">
        <w:rPr>
          <w:rFonts w:ascii="Verdana" w:hAnsi="Verdana"/>
          <w:sz w:val="20"/>
          <w:szCs w:val="20"/>
        </w:rPr>
        <w:t>Служителите в ИАГ носят петлици с две дъбови листа и два жълъда извезани от матовозлатиста сърма;</w:t>
      </w:r>
    </w:p>
    <w:p w:rsidR="003B3F23" w:rsidRPr="0059399E" w:rsidRDefault="00D50C9F"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4</w:t>
      </w:r>
      <w:r w:rsidR="003B3F23" w:rsidRPr="0059399E">
        <w:rPr>
          <w:rFonts w:ascii="Verdana" w:hAnsi="Verdana"/>
          <w:sz w:val="20"/>
          <w:szCs w:val="20"/>
        </w:rPr>
        <w:t xml:space="preserve">. </w:t>
      </w:r>
      <w:r w:rsidRPr="0059399E">
        <w:rPr>
          <w:rFonts w:ascii="Verdana" w:hAnsi="Verdana"/>
          <w:sz w:val="20"/>
          <w:szCs w:val="20"/>
        </w:rPr>
        <w:t>Служителите в РДГ с висше лесовъдско образование носят петлици с две дъбови листа и два жълъда извезани от сребриста сърма, а тези със средно лесовъдско образование – петлици с един дъбов лист и два жълъда, извезани от сребриста сърма. Останалите специализирани звена на ИАГ носят същите знаци.</w:t>
      </w:r>
    </w:p>
    <w:p w:rsidR="00D50C9F" w:rsidRPr="0059399E" w:rsidRDefault="00D50C9F"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 xml:space="preserve">(2) Служителите, които са в служебно или трудово правоотношение с ИАГ, </w:t>
      </w:r>
      <w:r w:rsidRPr="0059399E">
        <w:rPr>
          <w:rFonts w:ascii="Verdana" w:hAnsi="Verdana"/>
          <w:sz w:val="20"/>
          <w:szCs w:val="20"/>
        </w:rPr>
        <w:lastRenderedPageBreak/>
        <w:t>нейните структури и специализираните териториални звена, имащи право на униформено теренно облекло, носят отличителен знак.</w:t>
      </w:r>
    </w:p>
    <w:p w:rsidR="006348E3" w:rsidRPr="0059399E" w:rsidRDefault="00D50C9F"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(3</w:t>
      </w:r>
      <w:r w:rsidR="006743EB" w:rsidRPr="0059399E">
        <w:rPr>
          <w:rFonts w:ascii="Verdana" w:hAnsi="Verdana"/>
          <w:sz w:val="20"/>
          <w:szCs w:val="20"/>
        </w:rPr>
        <w:t>)</w:t>
      </w:r>
      <w:r w:rsidRPr="0059399E">
        <w:rPr>
          <w:rFonts w:ascii="Verdana" w:hAnsi="Verdana"/>
          <w:sz w:val="20"/>
          <w:szCs w:val="20"/>
        </w:rPr>
        <w:t xml:space="preserve"> Отличителният знак по ал. 2</w:t>
      </w:r>
      <w:r w:rsidR="006743EB" w:rsidRPr="0059399E">
        <w:rPr>
          <w:rFonts w:ascii="Verdana" w:hAnsi="Verdana"/>
          <w:sz w:val="20"/>
          <w:szCs w:val="20"/>
        </w:rPr>
        <w:t xml:space="preserve"> е цветно изображение на логото на Изпълнителната агенция по горите и се закрепва неподвижно на левия ръкав на зимната полушуба и на лятното яке.</w:t>
      </w:r>
    </w:p>
    <w:p w:rsidR="00B636E4" w:rsidRPr="0059399E" w:rsidRDefault="00B636E4" w:rsidP="0046332F">
      <w:pPr>
        <w:widowControl w:val="0"/>
        <w:autoSpaceDE w:val="0"/>
        <w:autoSpaceDN w:val="0"/>
        <w:adjustRightInd w:val="0"/>
        <w:spacing w:after="0" w:line="360" w:lineRule="auto"/>
        <w:ind w:firstLine="709"/>
        <w:jc w:val="both"/>
        <w:rPr>
          <w:rFonts w:ascii="Verdana" w:hAnsi="Verdana"/>
          <w:sz w:val="20"/>
          <w:szCs w:val="20"/>
        </w:rPr>
      </w:pPr>
    </w:p>
    <w:p w:rsidR="006743EB" w:rsidRPr="0059399E" w:rsidRDefault="006743EB" w:rsidP="0046332F">
      <w:pPr>
        <w:widowControl w:val="0"/>
        <w:autoSpaceDE w:val="0"/>
        <w:autoSpaceDN w:val="0"/>
        <w:adjustRightInd w:val="0"/>
        <w:spacing w:after="0" w:line="360" w:lineRule="auto"/>
        <w:jc w:val="center"/>
        <w:rPr>
          <w:rFonts w:ascii="Verdana" w:hAnsi="Verdana"/>
          <w:bCs/>
          <w:sz w:val="20"/>
          <w:szCs w:val="20"/>
        </w:rPr>
      </w:pPr>
      <w:r w:rsidRPr="0059399E">
        <w:rPr>
          <w:rFonts w:ascii="Verdana" w:hAnsi="Verdana"/>
          <w:bCs/>
          <w:sz w:val="20"/>
          <w:szCs w:val="20"/>
        </w:rPr>
        <w:t xml:space="preserve">Раздел </w:t>
      </w:r>
      <w:r w:rsidR="004D5C22" w:rsidRPr="0059399E">
        <w:rPr>
          <w:rFonts w:ascii="Verdana" w:hAnsi="Verdana"/>
          <w:bCs/>
          <w:sz w:val="20"/>
          <w:szCs w:val="20"/>
        </w:rPr>
        <w:t>I</w:t>
      </w:r>
      <w:r w:rsidRPr="0059399E">
        <w:rPr>
          <w:rFonts w:ascii="Verdana" w:hAnsi="Verdana"/>
          <w:bCs/>
          <w:sz w:val="20"/>
          <w:szCs w:val="20"/>
        </w:rPr>
        <w:t>V</w:t>
      </w:r>
    </w:p>
    <w:p w:rsidR="006743EB" w:rsidRDefault="006743EB" w:rsidP="0046332F">
      <w:pPr>
        <w:widowControl w:val="0"/>
        <w:autoSpaceDE w:val="0"/>
        <w:autoSpaceDN w:val="0"/>
        <w:adjustRightInd w:val="0"/>
        <w:spacing w:after="0" w:line="360" w:lineRule="auto"/>
        <w:jc w:val="center"/>
        <w:rPr>
          <w:rFonts w:ascii="Verdana" w:hAnsi="Verdana"/>
          <w:b/>
          <w:bCs/>
          <w:sz w:val="20"/>
          <w:szCs w:val="20"/>
        </w:rPr>
      </w:pPr>
      <w:r w:rsidRPr="0059399E">
        <w:rPr>
          <w:rFonts w:ascii="Verdana" w:hAnsi="Verdana"/>
          <w:b/>
          <w:bCs/>
          <w:sz w:val="20"/>
          <w:szCs w:val="20"/>
        </w:rPr>
        <w:t>Срок и правила за износване на униформеното представително и униформеното теренно облекло</w:t>
      </w:r>
    </w:p>
    <w:p w:rsidR="0059399E" w:rsidRPr="0059399E" w:rsidRDefault="0059399E" w:rsidP="002C3015">
      <w:pPr>
        <w:widowControl w:val="0"/>
        <w:autoSpaceDE w:val="0"/>
        <w:autoSpaceDN w:val="0"/>
        <w:adjustRightInd w:val="0"/>
        <w:spacing w:after="0" w:line="360" w:lineRule="auto"/>
        <w:jc w:val="center"/>
        <w:rPr>
          <w:rFonts w:ascii="Verdana" w:hAnsi="Verdana"/>
          <w:sz w:val="20"/>
          <w:szCs w:val="20"/>
        </w:rPr>
      </w:pPr>
    </w:p>
    <w:p w:rsidR="006743EB"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 xml:space="preserve">Чл. </w:t>
      </w:r>
      <w:r w:rsidR="005737C3" w:rsidRPr="0059399E">
        <w:rPr>
          <w:rFonts w:ascii="Verdana" w:hAnsi="Verdana"/>
          <w:b/>
          <w:bCs/>
          <w:sz w:val="20"/>
          <w:szCs w:val="20"/>
        </w:rPr>
        <w:t>8</w:t>
      </w:r>
      <w:r w:rsidRPr="0059399E">
        <w:rPr>
          <w:rFonts w:ascii="Verdana" w:hAnsi="Verdana"/>
          <w:b/>
          <w:bCs/>
          <w:sz w:val="20"/>
          <w:szCs w:val="20"/>
        </w:rPr>
        <w:t>.</w:t>
      </w:r>
      <w:r w:rsidRPr="0059399E">
        <w:rPr>
          <w:rFonts w:ascii="Verdana" w:hAnsi="Verdana"/>
          <w:sz w:val="20"/>
          <w:szCs w:val="20"/>
        </w:rPr>
        <w:t xml:space="preserve"> Средствата за униформеното представително и униформеното теренно облекло и за отличителните знаци на лицата, които са в служебно или трудово правоотношение с ИАГ</w:t>
      </w:r>
      <w:r w:rsidR="005737C3" w:rsidRPr="0059399E">
        <w:rPr>
          <w:rFonts w:ascii="Verdana" w:hAnsi="Verdana"/>
          <w:sz w:val="20"/>
          <w:szCs w:val="20"/>
        </w:rPr>
        <w:t xml:space="preserve"> и нейните структури</w:t>
      </w:r>
      <w:r w:rsidRPr="0059399E">
        <w:rPr>
          <w:rFonts w:ascii="Verdana" w:hAnsi="Verdana"/>
          <w:sz w:val="20"/>
          <w:szCs w:val="20"/>
        </w:rPr>
        <w:t>, се осигуряват с бюджета на ИАГ.</w:t>
      </w:r>
    </w:p>
    <w:p w:rsidR="0059399E" w:rsidRPr="0059399E" w:rsidRDefault="0059399E" w:rsidP="0046332F">
      <w:pPr>
        <w:widowControl w:val="0"/>
        <w:autoSpaceDE w:val="0"/>
        <w:autoSpaceDN w:val="0"/>
        <w:adjustRightInd w:val="0"/>
        <w:spacing w:after="0" w:line="360" w:lineRule="auto"/>
        <w:ind w:firstLine="709"/>
        <w:jc w:val="both"/>
        <w:rPr>
          <w:rFonts w:ascii="Verdana" w:hAnsi="Verdana"/>
          <w:sz w:val="20"/>
          <w:szCs w:val="20"/>
        </w:rPr>
      </w:pP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 xml:space="preserve">Чл. </w:t>
      </w:r>
      <w:r w:rsidR="005737C3" w:rsidRPr="0059399E">
        <w:rPr>
          <w:rFonts w:ascii="Verdana" w:hAnsi="Verdana"/>
          <w:b/>
          <w:bCs/>
          <w:sz w:val="20"/>
          <w:szCs w:val="20"/>
        </w:rPr>
        <w:t>9</w:t>
      </w:r>
      <w:r w:rsidRPr="0059399E">
        <w:rPr>
          <w:rFonts w:ascii="Verdana" w:hAnsi="Verdana"/>
          <w:b/>
          <w:bCs/>
          <w:sz w:val="20"/>
          <w:szCs w:val="20"/>
        </w:rPr>
        <w:t>.</w:t>
      </w:r>
      <w:r w:rsidRPr="0059399E">
        <w:rPr>
          <w:rFonts w:ascii="Verdana" w:hAnsi="Verdana"/>
          <w:sz w:val="20"/>
          <w:szCs w:val="20"/>
        </w:rPr>
        <w:t xml:space="preserve"> (1) На правоимащите се предоставя униформено представително и униформено теренно облекло не по - късно от три месеца от датата на постъпване на работа.</w:t>
      </w: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(2)</w:t>
      </w:r>
      <w:r w:rsidR="00B94EC3" w:rsidRPr="0059399E">
        <w:rPr>
          <w:rFonts w:ascii="Verdana" w:hAnsi="Verdana"/>
          <w:sz w:val="20"/>
          <w:szCs w:val="20"/>
        </w:rPr>
        <w:t xml:space="preserve"> Горските инспектори </w:t>
      </w:r>
      <w:r w:rsidR="00A4763F" w:rsidRPr="0059399E">
        <w:rPr>
          <w:rFonts w:ascii="Verdana" w:hAnsi="Verdana"/>
          <w:sz w:val="20"/>
          <w:szCs w:val="20"/>
        </w:rPr>
        <w:t xml:space="preserve">по трудово </w:t>
      </w:r>
      <w:r w:rsidR="000A3610" w:rsidRPr="0059399E">
        <w:rPr>
          <w:rFonts w:ascii="Verdana" w:hAnsi="Verdana"/>
          <w:sz w:val="20"/>
          <w:szCs w:val="20"/>
        </w:rPr>
        <w:t xml:space="preserve">и по служебно </w:t>
      </w:r>
      <w:r w:rsidR="00A4763F" w:rsidRPr="0059399E">
        <w:rPr>
          <w:rFonts w:ascii="Verdana" w:hAnsi="Verdana"/>
          <w:sz w:val="20"/>
          <w:szCs w:val="20"/>
        </w:rPr>
        <w:t xml:space="preserve">правоотношение </w:t>
      </w:r>
      <w:r w:rsidRPr="0059399E">
        <w:rPr>
          <w:rFonts w:ascii="Verdana" w:hAnsi="Verdana"/>
          <w:sz w:val="20"/>
          <w:szCs w:val="20"/>
        </w:rPr>
        <w:t>получават</w:t>
      </w:r>
      <w:r w:rsidR="00870AEB" w:rsidRPr="0059399E">
        <w:rPr>
          <w:rFonts w:ascii="Verdana" w:hAnsi="Verdana"/>
          <w:sz w:val="20"/>
          <w:szCs w:val="20"/>
        </w:rPr>
        <w:t xml:space="preserve"> </w:t>
      </w:r>
      <w:r w:rsidRPr="0059399E">
        <w:rPr>
          <w:rFonts w:ascii="Verdana" w:hAnsi="Verdana"/>
          <w:sz w:val="20"/>
          <w:szCs w:val="20"/>
        </w:rPr>
        <w:t xml:space="preserve"> униформено теренно облекло </w:t>
      </w:r>
      <w:r w:rsidR="00870AEB" w:rsidRPr="0059399E">
        <w:rPr>
          <w:rFonts w:ascii="Verdana" w:hAnsi="Verdana"/>
          <w:sz w:val="20"/>
          <w:szCs w:val="20"/>
        </w:rPr>
        <w:t xml:space="preserve">по чл. 5, т. 1, б. </w:t>
      </w:r>
      <w:r w:rsidR="00754918">
        <w:rPr>
          <w:rFonts w:ascii="Verdana" w:hAnsi="Verdana"/>
          <w:sz w:val="20"/>
          <w:szCs w:val="20"/>
        </w:rPr>
        <w:t>„</w:t>
      </w:r>
      <w:r w:rsidR="00870AEB" w:rsidRPr="0059399E">
        <w:rPr>
          <w:rFonts w:ascii="Verdana" w:hAnsi="Verdana"/>
          <w:sz w:val="20"/>
          <w:szCs w:val="20"/>
        </w:rPr>
        <w:t>в</w:t>
      </w:r>
      <w:r w:rsidR="00754918">
        <w:rPr>
          <w:rFonts w:ascii="Verdana" w:hAnsi="Verdana"/>
          <w:sz w:val="20"/>
          <w:szCs w:val="20"/>
        </w:rPr>
        <w:t>“</w:t>
      </w:r>
      <w:r w:rsidR="00870AEB" w:rsidRPr="0059399E">
        <w:rPr>
          <w:rFonts w:ascii="Verdana" w:hAnsi="Verdana"/>
          <w:sz w:val="20"/>
          <w:szCs w:val="20"/>
        </w:rPr>
        <w:t xml:space="preserve"> (1 бр.), </w:t>
      </w:r>
      <w:r w:rsidR="00754918">
        <w:rPr>
          <w:rFonts w:ascii="Verdana" w:hAnsi="Verdana"/>
          <w:sz w:val="20"/>
          <w:szCs w:val="20"/>
        </w:rPr>
        <w:t>„</w:t>
      </w:r>
      <w:r w:rsidR="00870AEB" w:rsidRPr="0059399E">
        <w:rPr>
          <w:rFonts w:ascii="Verdana" w:hAnsi="Verdana"/>
          <w:sz w:val="20"/>
          <w:szCs w:val="20"/>
        </w:rPr>
        <w:t>г</w:t>
      </w:r>
      <w:r w:rsidR="00754918">
        <w:rPr>
          <w:rFonts w:ascii="Verdana" w:hAnsi="Verdana"/>
          <w:sz w:val="20"/>
          <w:szCs w:val="20"/>
        </w:rPr>
        <w:t>“</w:t>
      </w:r>
      <w:r w:rsidR="00870AEB" w:rsidRPr="0059399E">
        <w:rPr>
          <w:rFonts w:ascii="Verdana" w:hAnsi="Verdana"/>
          <w:sz w:val="20"/>
          <w:szCs w:val="20"/>
        </w:rPr>
        <w:t xml:space="preserve"> и </w:t>
      </w:r>
      <w:r w:rsidR="00754918">
        <w:rPr>
          <w:rFonts w:ascii="Verdana" w:hAnsi="Verdana"/>
          <w:sz w:val="20"/>
          <w:szCs w:val="20"/>
        </w:rPr>
        <w:t>„</w:t>
      </w:r>
      <w:r w:rsidR="00870AEB" w:rsidRPr="0059399E">
        <w:rPr>
          <w:rFonts w:ascii="Verdana" w:hAnsi="Verdana"/>
          <w:sz w:val="20"/>
          <w:szCs w:val="20"/>
        </w:rPr>
        <w:t>д</w:t>
      </w:r>
      <w:r w:rsidR="00754918">
        <w:rPr>
          <w:rFonts w:ascii="Verdana" w:hAnsi="Verdana"/>
          <w:sz w:val="20"/>
          <w:szCs w:val="20"/>
        </w:rPr>
        <w:t>“</w:t>
      </w:r>
      <w:r w:rsidR="00870AEB" w:rsidRPr="0059399E">
        <w:rPr>
          <w:rFonts w:ascii="Verdana" w:hAnsi="Verdana"/>
          <w:sz w:val="20"/>
          <w:szCs w:val="20"/>
        </w:rPr>
        <w:t xml:space="preserve"> и т. 2, б. </w:t>
      </w:r>
      <w:r w:rsidR="00754918">
        <w:rPr>
          <w:rFonts w:ascii="Verdana" w:hAnsi="Verdana"/>
          <w:sz w:val="20"/>
          <w:szCs w:val="20"/>
        </w:rPr>
        <w:t>„</w:t>
      </w:r>
      <w:r w:rsidR="00870AEB" w:rsidRPr="0059399E">
        <w:rPr>
          <w:rFonts w:ascii="Verdana" w:hAnsi="Verdana"/>
          <w:sz w:val="20"/>
          <w:szCs w:val="20"/>
        </w:rPr>
        <w:t>г</w:t>
      </w:r>
      <w:r w:rsidR="00754918">
        <w:rPr>
          <w:rFonts w:ascii="Verdana" w:hAnsi="Verdana"/>
          <w:sz w:val="20"/>
          <w:szCs w:val="20"/>
        </w:rPr>
        <w:t>“</w:t>
      </w:r>
      <w:r w:rsidR="007F28BC">
        <w:rPr>
          <w:rFonts w:ascii="Verdana" w:hAnsi="Verdana"/>
          <w:sz w:val="20"/>
          <w:szCs w:val="20"/>
        </w:rPr>
        <w:t>,</w:t>
      </w:r>
      <w:r w:rsidR="00870AEB" w:rsidRPr="0059399E">
        <w:rPr>
          <w:rFonts w:ascii="Verdana" w:hAnsi="Verdana"/>
          <w:sz w:val="20"/>
          <w:szCs w:val="20"/>
        </w:rPr>
        <w:t xml:space="preserve"> </w:t>
      </w:r>
      <w:r w:rsidR="00754918">
        <w:rPr>
          <w:rFonts w:ascii="Verdana" w:hAnsi="Verdana"/>
          <w:sz w:val="20"/>
          <w:szCs w:val="20"/>
        </w:rPr>
        <w:t>„</w:t>
      </w:r>
      <w:r w:rsidR="00870AEB" w:rsidRPr="0059399E">
        <w:rPr>
          <w:rFonts w:ascii="Verdana" w:hAnsi="Verdana"/>
          <w:sz w:val="20"/>
          <w:szCs w:val="20"/>
        </w:rPr>
        <w:t>д</w:t>
      </w:r>
      <w:r w:rsidR="00754918">
        <w:rPr>
          <w:rFonts w:ascii="Verdana" w:hAnsi="Verdana"/>
          <w:sz w:val="20"/>
          <w:szCs w:val="20"/>
        </w:rPr>
        <w:t>“</w:t>
      </w:r>
      <w:r w:rsidR="00870AEB" w:rsidRPr="0059399E">
        <w:rPr>
          <w:rFonts w:ascii="Verdana" w:hAnsi="Verdana"/>
          <w:sz w:val="20"/>
          <w:szCs w:val="20"/>
        </w:rPr>
        <w:t xml:space="preserve"> </w:t>
      </w:r>
      <w:r w:rsidR="007F28BC">
        <w:rPr>
          <w:rFonts w:ascii="Verdana" w:hAnsi="Verdana"/>
          <w:sz w:val="20"/>
          <w:szCs w:val="20"/>
        </w:rPr>
        <w:t xml:space="preserve">и „е“ </w:t>
      </w:r>
      <w:r w:rsidRPr="0059399E">
        <w:rPr>
          <w:rFonts w:ascii="Verdana" w:hAnsi="Verdana"/>
          <w:sz w:val="20"/>
          <w:szCs w:val="20"/>
        </w:rPr>
        <w:t>непосредствено след постъпването им на работа.</w:t>
      </w: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(3) Когато трудовото/служебното правоотношение е за непълно работно време, съответно се увеличава и срокът за износване на предоставеното облекло.</w:t>
      </w:r>
    </w:p>
    <w:p w:rsidR="00615B56" w:rsidRPr="008E2DE6"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(4) Служители в ИАГ</w:t>
      </w:r>
      <w:r w:rsidR="005737C3" w:rsidRPr="0059399E">
        <w:rPr>
          <w:rFonts w:ascii="Verdana" w:hAnsi="Verdana"/>
          <w:sz w:val="20"/>
          <w:szCs w:val="20"/>
        </w:rPr>
        <w:t xml:space="preserve"> и</w:t>
      </w:r>
      <w:r w:rsidRPr="0059399E">
        <w:rPr>
          <w:rFonts w:ascii="Verdana" w:hAnsi="Verdana"/>
          <w:sz w:val="20"/>
          <w:szCs w:val="20"/>
        </w:rPr>
        <w:t xml:space="preserve"> нейните структури, които ползват отпуск повече от 3 месеца независимо от основанието, имат право на </w:t>
      </w:r>
      <w:r w:rsidR="005737C3" w:rsidRPr="0059399E">
        <w:rPr>
          <w:rFonts w:ascii="Verdana" w:hAnsi="Verdana"/>
          <w:sz w:val="20"/>
          <w:szCs w:val="20"/>
        </w:rPr>
        <w:t xml:space="preserve">униформено представително и униформено теренно </w:t>
      </w:r>
      <w:r w:rsidRPr="0059399E">
        <w:rPr>
          <w:rFonts w:ascii="Verdana" w:hAnsi="Verdana"/>
          <w:sz w:val="20"/>
          <w:szCs w:val="20"/>
        </w:rPr>
        <w:t xml:space="preserve">облекло </w:t>
      </w:r>
      <w:r w:rsidR="002C3E44" w:rsidRPr="0059399E">
        <w:rPr>
          <w:rFonts w:ascii="Verdana" w:hAnsi="Verdana"/>
          <w:sz w:val="20"/>
          <w:szCs w:val="20"/>
        </w:rPr>
        <w:t>за</w:t>
      </w:r>
      <w:r w:rsidRPr="0059399E">
        <w:rPr>
          <w:rFonts w:ascii="Verdana" w:hAnsi="Verdana"/>
          <w:sz w:val="20"/>
          <w:szCs w:val="20"/>
        </w:rPr>
        <w:t xml:space="preserve"> периода на реално изпълнение на служебни задължения</w:t>
      </w:r>
      <w:r w:rsidR="005737C3" w:rsidRPr="0059399E">
        <w:rPr>
          <w:rFonts w:ascii="Verdana" w:hAnsi="Verdana"/>
          <w:sz w:val="20"/>
          <w:szCs w:val="20"/>
        </w:rPr>
        <w:t xml:space="preserve">, а за </w:t>
      </w:r>
      <w:r w:rsidR="002C3E44" w:rsidRPr="0059399E">
        <w:rPr>
          <w:rFonts w:ascii="Verdana" w:hAnsi="Verdana"/>
          <w:sz w:val="20"/>
          <w:szCs w:val="20"/>
        </w:rPr>
        <w:t xml:space="preserve">елементите по чл. 4, т. 1, б. </w:t>
      </w:r>
      <w:r w:rsidR="00754918">
        <w:rPr>
          <w:rFonts w:ascii="Verdana" w:hAnsi="Verdana"/>
          <w:sz w:val="20"/>
          <w:szCs w:val="20"/>
        </w:rPr>
        <w:t>„</w:t>
      </w:r>
      <w:r w:rsidR="002C3E44" w:rsidRPr="0059399E">
        <w:rPr>
          <w:rFonts w:ascii="Verdana" w:hAnsi="Verdana"/>
          <w:sz w:val="20"/>
          <w:szCs w:val="20"/>
        </w:rPr>
        <w:t>а</w:t>
      </w:r>
      <w:r w:rsidR="00754918">
        <w:rPr>
          <w:rFonts w:ascii="Verdana" w:hAnsi="Verdana"/>
          <w:sz w:val="20"/>
          <w:szCs w:val="20"/>
        </w:rPr>
        <w:t>“</w:t>
      </w:r>
      <w:r w:rsidR="002C3E44" w:rsidRPr="0059399E">
        <w:rPr>
          <w:rFonts w:ascii="Verdana" w:hAnsi="Verdana"/>
          <w:sz w:val="20"/>
          <w:szCs w:val="20"/>
        </w:rPr>
        <w:t xml:space="preserve">, </w:t>
      </w:r>
      <w:r w:rsidR="00754918">
        <w:rPr>
          <w:rFonts w:ascii="Verdana" w:hAnsi="Verdana"/>
          <w:sz w:val="20"/>
          <w:szCs w:val="20"/>
        </w:rPr>
        <w:t>„</w:t>
      </w:r>
      <w:r w:rsidR="002C3E44" w:rsidRPr="0059399E">
        <w:rPr>
          <w:rFonts w:ascii="Verdana" w:hAnsi="Verdana"/>
          <w:sz w:val="20"/>
          <w:szCs w:val="20"/>
        </w:rPr>
        <w:t>в</w:t>
      </w:r>
      <w:r w:rsidR="00754918">
        <w:rPr>
          <w:rFonts w:ascii="Verdana" w:hAnsi="Verdana"/>
          <w:sz w:val="20"/>
          <w:szCs w:val="20"/>
        </w:rPr>
        <w:t>“</w:t>
      </w:r>
      <w:r w:rsidR="002C3E44" w:rsidRPr="0059399E">
        <w:rPr>
          <w:rFonts w:ascii="Verdana" w:hAnsi="Verdana"/>
          <w:sz w:val="20"/>
          <w:szCs w:val="20"/>
        </w:rPr>
        <w:t xml:space="preserve">, </w:t>
      </w:r>
      <w:r w:rsidR="00754918">
        <w:rPr>
          <w:rFonts w:ascii="Verdana" w:hAnsi="Verdana"/>
          <w:sz w:val="20"/>
          <w:szCs w:val="20"/>
        </w:rPr>
        <w:t>„</w:t>
      </w:r>
      <w:r w:rsidR="002C3E44" w:rsidRPr="0059399E">
        <w:rPr>
          <w:rFonts w:ascii="Verdana" w:hAnsi="Verdana"/>
          <w:sz w:val="20"/>
          <w:szCs w:val="20"/>
        </w:rPr>
        <w:t>г</w:t>
      </w:r>
      <w:r w:rsidR="00754918">
        <w:rPr>
          <w:rFonts w:ascii="Verdana" w:hAnsi="Verdana"/>
          <w:sz w:val="20"/>
          <w:szCs w:val="20"/>
        </w:rPr>
        <w:t>“</w:t>
      </w:r>
      <w:r w:rsidR="002C3E44" w:rsidRPr="0059399E">
        <w:rPr>
          <w:rFonts w:ascii="Verdana" w:hAnsi="Verdana"/>
          <w:sz w:val="20"/>
          <w:szCs w:val="20"/>
        </w:rPr>
        <w:t xml:space="preserve"> и </w:t>
      </w:r>
      <w:r w:rsidR="00754918">
        <w:rPr>
          <w:rFonts w:ascii="Verdana" w:hAnsi="Verdana"/>
          <w:sz w:val="20"/>
          <w:szCs w:val="20"/>
        </w:rPr>
        <w:t>„</w:t>
      </w:r>
      <w:r w:rsidR="002C3E44" w:rsidRPr="0059399E">
        <w:rPr>
          <w:rFonts w:ascii="Verdana" w:hAnsi="Verdana"/>
          <w:sz w:val="20"/>
          <w:szCs w:val="20"/>
        </w:rPr>
        <w:t>д</w:t>
      </w:r>
      <w:r w:rsidR="00754918">
        <w:rPr>
          <w:rFonts w:ascii="Verdana" w:hAnsi="Verdana"/>
          <w:sz w:val="20"/>
          <w:szCs w:val="20"/>
        </w:rPr>
        <w:t>“</w:t>
      </w:r>
      <w:r w:rsidR="002C3E44" w:rsidRPr="0059399E">
        <w:rPr>
          <w:rFonts w:ascii="Verdana" w:hAnsi="Verdana"/>
          <w:sz w:val="20"/>
          <w:szCs w:val="20"/>
        </w:rPr>
        <w:t xml:space="preserve"> и т. 2, б. </w:t>
      </w:r>
      <w:r w:rsidR="00754918">
        <w:rPr>
          <w:rFonts w:ascii="Verdana" w:hAnsi="Verdana"/>
          <w:sz w:val="20"/>
          <w:szCs w:val="20"/>
        </w:rPr>
        <w:t>„</w:t>
      </w:r>
      <w:r w:rsidR="002C3E44" w:rsidRPr="0059399E">
        <w:rPr>
          <w:rFonts w:ascii="Verdana" w:hAnsi="Verdana"/>
          <w:sz w:val="20"/>
          <w:szCs w:val="20"/>
        </w:rPr>
        <w:t>а</w:t>
      </w:r>
      <w:r w:rsidR="00754918">
        <w:rPr>
          <w:rFonts w:ascii="Verdana" w:hAnsi="Verdana"/>
          <w:sz w:val="20"/>
          <w:szCs w:val="20"/>
        </w:rPr>
        <w:t>“</w:t>
      </w:r>
      <w:r w:rsidR="002C3E44" w:rsidRPr="0059399E">
        <w:rPr>
          <w:rFonts w:ascii="Verdana" w:hAnsi="Verdana"/>
          <w:sz w:val="20"/>
          <w:szCs w:val="20"/>
        </w:rPr>
        <w:t xml:space="preserve">, </w:t>
      </w:r>
      <w:r w:rsidR="00754918">
        <w:rPr>
          <w:rFonts w:ascii="Verdana" w:hAnsi="Verdana"/>
          <w:sz w:val="20"/>
          <w:szCs w:val="20"/>
        </w:rPr>
        <w:t>„</w:t>
      </w:r>
      <w:r w:rsidR="002C3E44" w:rsidRPr="0059399E">
        <w:rPr>
          <w:rFonts w:ascii="Verdana" w:hAnsi="Verdana"/>
          <w:sz w:val="20"/>
          <w:szCs w:val="20"/>
        </w:rPr>
        <w:t>в</w:t>
      </w:r>
      <w:r w:rsidR="00754918">
        <w:rPr>
          <w:rFonts w:ascii="Verdana" w:hAnsi="Verdana"/>
          <w:sz w:val="20"/>
          <w:szCs w:val="20"/>
        </w:rPr>
        <w:t>“</w:t>
      </w:r>
      <w:r w:rsidR="002C3E44" w:rsidRPr="0059399E">
        <w:rPr>
          <w:rFonts w:ascii="Verdana" w:hAnsi="Verdana"/>
          <w:sz w:val="20"/>
          <w:szCs w:val="20"/>
        </w:rPr>
        <w:t xml:space="preserve"> и </w:t>
      </w:r>
      <w:r w:rsidR="00754918">
        <w:rPr>
          <w:rFonts w:ascii="Verdana" w:hAnsi="Verdana"/>
          <w:sz w:val="20"/>
          <w:szCs w:val="20"/>
        </w:rPr>
        <w:t>„</w:t>
      </w:r>
      <w:r w:rsidR="002C3E44" w:rsidRPr="0059399E">
        <w:rPr>
          <w:rFonts w:ascii="Verdana" w:hAnsi="Verdana"/>
          <w:sz w:val="20"/>
          <w:szCs w:val="20"/>
        </w:rPr>
        <w:t>г</w:t>
      </w:r>
      <w:r w:rsidR="00754918">
        <w:rPr>
          <w:rFonts w:ascii="Verdana" w:hAnsi="Verdana"/>
          <w:sz w:val="20"/>
          <w:szCs w:val="20"/>
        </w:rPr>
        <w:t>“</w:t>
      </w:r>
      <w:r w:rsidR="002C3E44" w:rsidRPr="0059399E">
        <w:rPr>
          <w:rFonts w:ascii="Verdana" w:hAnsi="Verdana"/>
          <w:sz w:val="20"/>
          <w:szCs w:val="20"/>
        </w:rPr>
        <w:t xml:space="preserve"> се изплащат средства, пропорционално на отработените месеци</w:t>
      </w:r>
      <w:r w:rsidR="002C3E44" w:rsidRPr="008E2DE6">
        <w:rPr>
          <w:rFonts w:ascii="Verdana" w:hAnsi="Verdana"/>
          <w:sz w:val="20"/>
          <w:szCs w:val="20"/>
        </w:rPr>
        <w:t>.</w:t>
      </w:r>
      <w:r w:rsidR="009972E9" w:rsidRPr="008E2DE6">
        <w:rPr>
          <w:rFonts w:ascii="Verdana" w:hAnsi="Verdana"/>
          <w:sz w:val="20"/>
          <w:szCs w:val="20"/>
        </w:rPr>
        <w:t xml:space="preserve"> </w:t>
      </w:r>
      <w:r w:rsidR="00615B56" w:rsidRPr="008E2DE6">
        <w:rPr>
          <w:rFonts w:ascii="Verdana" w:hAnsi="Verdana"/>
          <w:sz w:val="20"/>
          <w:szCs w:val="20"/>
        </w:rPr>
        <w:t xml:space="preserve">Със заповед на изпълнителния директор на ИАГ </w:t>
      </w:r>
      <w:r w:rsidR="00F46DCF" w:rsidRPr="008E2DE6">
        <w:rPr>
          <w:rFonts w:ascii="Verdana" w:hAnsi="Verdana"/>
          <w:sz w:val="20"/>
          <w:szCs w:val="20"/>
        </w:rPr>
        <w:t xml:space="preserve">в края на календарната година </w:t>
      </w:r>
      <w:r w:rsidR="00615B56" w:rsidRPr="008E2DE6">
        <w:rPr>
          <w:rFonts w:ascii="Verdana" w:hAnsi="Verdana"/>
          <w:sz w:val="20"/>
          <w:szCs w:val="20"/>
        </w:rPr>
        <w:t>се определят служителите, ползвали отпуск повече от 3 месеца, които следва да възстан</w:t>
      </w:r>
      <w:r w:rsidR="00F46DCF" w:rsidRPr="008E2DE6">
        <w:rPr>
          <w:rFonts w:ascii="Verdana" w:hAnsi="Verdana"/>
          <w:sz w:val="20"/>
          <w:szCs w:val="20"/>
        </w:rPr>
        <w:t>овят получените сум</w:t>
      </w:r>
      <w:r w:rsidR="009C6A23" w:rsidRPr="008E2DE6">
        <w:rPr>
          <w:rFonts w:ascii="Verdana" w:hAnsi="Verdana"/>
          <w:sz w:val="20"/>
          <w:szCs w:val="20"/>
        </w:rPr>
        <w:t>и</w:t>
      </w:r>
      <w:r w:rsidR="001C421E">
        <w:rPr>
          <w:rFonts w:ascii="Verdana" w:hAnsi="Verdana"/>
          <w:sz w:val="20"/>
          <w:szCs w:val="20"/>
        </w:rPr>
        <w:t xml:space="preserve">, с изключение на тези, </w:t>
      </w:r>
      <w:r w:rsidR="00EB7F57" w:rsidRPr="008E2DE6">
        <w:rPr>
          <w:rFonts w:ascii="Verdana" w:hAnsi="Verdana"/>
          <w:sz w:val="20"/>
          <w:szCs w:val="20"/>
        </w:rPr>
        <w:t>ползвали отпуск за временна нетрудоспособност</w:t>
      </w:r>
      <w:r w:rsidR="009C2ABC">
        <w:rPr>
          <w:rFonts w:ascii="Verdana" w:hAnsi="Verdana"/>
          <w:sz w:val="20"/>
          <w:szCs w:val="20"/>
        </w:rPr>
        <w:t xml:space="preserve"> </w:t>
      </w:r>
      <w:r w:rsidR="009C2ABC" w:rsidRPr="009C2ABC">
        <w:rPr>
          <w:rFonts w:ascii="Verdana" w:hAnsi="Verdana"/>
          <w:sz w:val="20"/>
          <w:szCs w:val="20"/>
        </w:rPr>
        <w:t>и платен годишен отпуск</w:t>
      </w:r>
      <w:r w:rsidR="00EB7F57" w:rsidRPr="008E2DE6">
        <w:rPr>
          <w:rFonts w:ascii="Verdana" w:hAnsi="Verdana"/>
          <w:sz w:val="20"/>
          <w:szCs w:val="20"/>
        </w:rPr>
        <w:t>.</w:t>
      </w:r>
    </w:p>
    <w:p w:rsidR="006743EB" w:rsidRDefault="00B94EC3" w:rsidP="008E2DE6">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(5</w:t>
      </w:r>
      <w:r w:rsidR="006743EB" w:rsidRPr="0059399E">
        <w:rPr>
          <w:rFonts w:ascii="Verdana" w:hAnsi="Verdana"/>
          <w:sz w:val="20"/>
          <w:szCs w:val="20"/>
        </w:rPr>
        <w:t>) В ИАГ</w:t>
      </w:r>
      <w:r w:rsidR="002C3E44" w:rsidRPr="0059399E">
        <w:rPr>
          <w:rFonts w:ascii="Verdana" w:hAnsi="Verdana"/>
          <w:sz w:val="20"/>
          <w:szCs w:val="20"/>
        </w:rPr>
        <w:t xml:space="preserve"> и</w:t>
      </w:r>
      <w:r w:rsidR="006743EB" w:rsidRPr="0059399E">
        <w:rPr>
          <w:rFonts w:ascii="Verdana" w:hAnsi="Verdana"/>
          <w:sz w:val="20"/>
          <w:szCs w:val="20"/>
        </w:rPr>
        <w:t xml:space="preserve"> нейните структури</w:t>
      </w:r>
      <w:r w:rsidRPr="0059399E">
        <w:rPr>
          <w:rFonts w:ascii="Verdana" w:hAnsi="Verdana"/>
          <w:sz w:val="20"/>
          <w:szCs w:val="20"/>
        </w:rPr>
        <w:t xml:space="preserve"> </w:t>
      </w:r>
      <w:r w:rsidR="006743EB" w:rsidRPr="0059399E">
        <w:rPr>
          <w:rFonts w:ascii="Verdana" w:hAnsi="Verdana"/>
          <w:sz w:val="20"/>
          <w:szCs w:val="20"/>
        </w:rPr>
        <w:t>се водят служебни картони от длъжностни лица, в които се отбелязват видът и датата на получаване на полагаемото се облекло.</w:t>
      </w:r>
    </w:p>
    <w:p w:rsidR="0059399E" w:rsidRPr="0059399E" w:rsidRDefault="0059399E" w:rsidP="0046332F">
      <w:pPr>
        <w:widowControl w:val="0"/>
        <w:autoSpaceDE w:val="0"/>
        <w:autoSpaceDN w:val="0"/>
        <w:adjustRightInd w:val="0"/>
        <w:spacing w:after="0" w:line="360" w:lineRule="auto"/>
        <w:ind w:firstLine="709"/>
        <w:jc w:val="both"/>
        <w:rPr>
          <w:rFonts w:ascii="Verdana" w:hAnsi="Verdana"/>
          <w:sz w:val="20"/>
          <w:szCs w:val="20"/>
        </w:rPr>
      </w:pPr>
    </w:p>
    <w:p w:rsidR="006743EB"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1</w:t>
      </w:r>
      <w:r w:rsidR="002C3E44" w:rsidRPr="0059399E">
        <w:rPr>
          <w:rFonts w:ascii="Verdana" w:hAnsi="Verdana"/>
          <w:b/>
          <w:bCs/>
          <w:sz w:val="20"/>
          <w:szCs w:val="20"/>
        </w:rPr>
        <w:t>0</w:t>
      </w:r>
      <w:r w:rsidRPr="0059399E">
        <w:rPr>
          <w:rFonts w:ascii="Verdana" w:hAnsi="Verdana"/>
          <w:b/>
          <w:bCs/>
          <w:sz w:val="20"/>
          <w:szCs w:val="20"/>
        </w:rPr>
        <w:t>.</w:t>
      </w:r>
      <w:r w:rsidRPr="0059399E">
        <w:rPr>
          <w:rFonts w:ascii="Verdana" w:hAnsi="Verdana"/>
          <w:sz w:val="20"/>
          <w:szCs w:val="20"/>
        </w:rPr>
        <w:t xml:space="preserve"> Не се дължи компенсация в пари при несвоевременно предоставяне на униформено облекло.</w:t>
      </w:r>
    </w:p>
    <w:p w:rsidR="0059399E" w:rsidRPr="0059399E" w:rsidRDefault="0059399E" w:rsidP="0046332F">
      <w:pPr>
        <w:widowControl w:val="0"/>
        <w:autoSpaceDE w:val="0"/>
        <w:autoSpaceDN w:val="0"/>
        <w:adjustRightInd w:val="0"/>
        <w:spacing w:after="0" w:line="360" w:lineRule="auto"/>
        <w:ind w:firstLine="709"/>
        <w:jc w:val="both"/>
        <w:rPr>
          <w:rFonts w:ascii="Verdana" w:hAnsi="Verdana"/>
          <w:sz w:val="20"/>
          <w:szCs w:val="20"/>
        </w:rPr>
      </w:pP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1</w:t>
      </w:r>
      <w:r w:rsidR="002C3E44" w:rsidRPr="0059399E">
        <w:rPr>
          <w:rFonts w:ascii="Verdana" w:hAnsi="Verdana"/>
          <w:b/>
          <w:bCs/>
          <w:sz w:val="20"/>
          <w:szCs w:val="20"/>
        </w:rPr>
        <w:t>1</w:t>
      </w:r>
      <w:r w:rsidRPr="0059399E">
        <w:rPr>
          <w:rFonts w:ascii="Verdana" w:hAnsi="Verdana"/>
          <w:b/>
          <w:bCs/>
          <w:sz w:val="20"/>
          <w:szCs w:val="20"/>
        </w:rPr>
        <w:t>.</w:t>
      </w:r>
      <w:r w:rsidRPr="0059399E">
        <w:rPr>
          <w:rFonts w:ascii="Verdana" w:hAnsi="Verdana"/>
          <w:sz w:val="20"/>
          <w:szCs w:val="20"/>
        </w:rPr>
        <w:t xml:space="preserve"> (1) Срокът на износване на униформеното представително и униформеното теренно облекло на служителите </w:t>
      </w:r>
      <w:r w:rsidR="002C3E44" w:rsidRPr="0059399E">
        <w:rPr>
          <w:rFonts w:ascii="Verdana" w:hAnsi="Verdana"/>
          <w:sz w:val="20"/>
          <w:szCs w:val="20"/>
        </w:rPr>
        <w:t xml:space="preserve">започват да текат от датата на получаването им и се определят, съгласно приложение № </w:t>
      </w:r>
      <w:r w:rsidR="00B72D2E" w:rsidRPr="0059399E">
        <w:rPr>
          <w:rFonts w:ascii="Verdana" w:hAnsi="Verdana"/>
          <w:sz w:val="20"/>
          <w:szCs w:val="20"/>
        </w:rPr>
        <w:t>1 и приложение № 2.</w:t>
      </w:r>
      <w:r w:rsidRPr="0059399E">
        <w:rPr>
          <w:rFonts w:ascii="Verdana" w:hAnsi="Verdana"/>
          <w:sz w:val="20"/>
          <w:szCs w:val="20"/>
        </w:rPr>
        <w:t xml:space="preserve">  </w:t>
      </w: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lastRenderedPageBreak/>
        <w:t xml:space="preserve">(2) </w:t>
      </w:r>
      <w:r w:rsidR="005748D8" w:rsidRPr="0059399E">
        <w:rPr>
          <w:rFonts w:ascii="Verdana" w:hAnsi="Verdana"/>
          <w:sz w:val="20"/>
          <w:szCs w:val="20"/>
        </w:rPr>
        <w:t>На униформеното представително и униформеното теренно облекло със срок на износване една година, съгласно приложенията по ал. 1</w:t>
      </w:r>
      <w:r w:rsidR="0013259B" w:rsidRPr="0059399E">
        <w:rPr>
          <w:rFonts w:ascii="Verdana" w:hAnsi="Verdana"/>
          <w:sz w:val="20"/>
          <w:szCs w:val="20"/>
        </w:rPr>
        <w:t>,</w:t>
      </w:r>
      <w:r w:rsidR="005748D8" w:rsidRPr="0059399E">
        <w:rPr>
          <w:rFonts w:ascii="Verdana" w:hAnsi="Verdana"/>
          <w:sz w:val="20"/>
          <w:szCs w:val="20"/>
        </w:rPr>
        <w:t xml:space="preserve"> износването се отнася за календарната година, в която е закупено, независимо от датата на получаването.  </w:t>
      </w:r>
    </w:p>
    <w:p w:rsidR="0085775D" w:rsidRPr="0059399E" w:rsidRDefault="00EB6624"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(3)</w:t>
      </w:r>
      <w:r w:rsidR="0085775D" w:rsidRPr="0059399E">
        <w:rPr>
          <w:rFonts w:ascii="Verdana" w:hAnsi="Verdana"/>
          <w:sz w:val="20"/>
          <w:szCs w:val="20"/>
        </w:rPr>
        <w:t xml:space="preserve"> Сроковете за износване на облеклата текат и по време на платен отпуск, независимо от основанието му, както и по време на неплатен отпуск по </w:t>
      </w:r>
      <w:hyperlink r:id="rId9" w:history="1">
        <w:r w:rsidR="0085775D" w:rsidRPr="0059399E">
          <w:rPr>
            <w:rStyle w:val="Hyperlink"/>
            <w:rFonts w:ascii="Verdana" w:hAnsi="Verdana"/>
            <w:color w:val="auto"/>
            <w:sz w:val="20"/>
            <w:szCs w:val="20"/>
            <w:u w:val="none"/>
          </w:rPr>
          <w:t>чл. 160, ал. 2 и ал. 3, пр. първо от Кодекса на труда</w:t>
        </w:r>
      </w:hyperlink>
      <w:r w:rsidR="0085775D" w:rsidRPr="0059399E">
        <w:rPr>
          <w:rFonts w:ascii="Verdana" w:hAnsi="Verdana"/>
          <w:sz w:val="20"/>
          <w:szCs w:val="20"/>
        </w:rPr>
        <w:t>, но не повече от три месеца в една календарна година.</w:t>
      </w:r>
      <w:r w:rsidRPr="0059399E">
        <w:rPr>
          <w:rFonts w:ascii="Verdana" w:hAnsi="Verdana"/>
          <w:sz w:val="20"/>
          <w:szCs w:val="20"/>
        </w:rPr>
        <w:t xml:space="preserve"> </w:t>
      </w:r>
    </w:p>
    <w:p w:rsidR="00EB6624" w:rsidRDefault="0085775D"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 xml:space="preserve">(4) </w:t>
      </w:r>
      <w:r w:rsidR="00EB6624" w:rsidRPr="0059399E">
        <w:rPr>
          <w:rFonts w:ascii="Verdana" w:hAnsi="Verdana"/>
          <w:sz w:val="20"/>
          <w:szCs w:val="20"/>
        </w:rPr>
        <w:t>Сроковете за износване на облеклата по приложенията текат и за лицата, ползващи отпуск по реда на чл. 163 от Кодекса на труда, но не повече от 3 последователни</w:t>
      </w:r>
      <w:r w:rsidR="00EB6624" w:rsidRPr="0059399E">
        <w:rPr>
          <w:rFonts w:ascii="Verdana" w:hAnsi="Verdana"/>
          <w:b/>
          <w:sz w:val="20"/>
          <w:szCs w:val="20"/>
        </w:rPr>
        <w:t xml:space="preserve"> </w:t>
      </w:r>
      <w:r w:rsidR="00EB6624" w:rsidRPr="0059399E">
        <w:rPr>
          <w:rFonts w:ascii="Verdana" w:hAnsi="Verdana"/>
          <w:sz w:val="20"/>
          <w:szCs w:val="20"/>
        </w:rPr>
        <w:t>месеца за една календарна година.</w:t>
      </w:r>
    </w:p>
    <w:p w:rsidR="0059399E" w:rsidRPr="0059399E" w:rsidRDefault="0059399E" w:rsidP="0046332F">
      <w:pPr>
        <w:widowControl w:val="0"/>
        <w:autoSpaceDE w:val="0"/>
        <w:autoSpaceDN w:val="0"/>
        <w:adjustRightInd w:val="0"/>
        <w:spacing w:after="0" w:line="360" w:lineRule="auto"/>
        <w:ind w:firstLine="709"/>
        <w:jc w:val="both"/>
        <w:rPr>
          <w:rFonts w:ascii="Verdana" w:hAnsi="Verdana"/>
          <w:sz w:val="20"/>
          <w:szCs w:val="20"/>
        </w:rPr>
      </w:pPr>
    </w:p>
    <w:p w:rsidR="006743EB"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1</w:t>
      </w:r>
      <w:r w:rsidR="005748D8" w:rsidRPr="0059399E">
        <w:rPr>
          <w:rFonts w:ascii="Verdana" w:hAnsi="Verdana"/>
          <w:b/>
          <w:bCs/>
          <w:sz w:val="20"/>
          <w:szCs w:val="20"/>
        </w:rPr>
        <w:t>2</w:t>
      </w:r>
      <w:r w:rsidRPr="0059399E">
        <w:rPr>
          <w:rFonts w:ascii="Verdana" w:hAnsi="Verdana"/>
          <w:b/>
          <w:bCs/>
          <w:sz w:val="20"/>
          <w:szCs w:val="20"/>
        </w:rPr>
        <w:t>.</w:t>
      </w:r>
      <w:r w:rsidRPr="0059399E">
        <w:rPr>
          <w:rFonts w:ascii="Verdana" w:hAnsi="Verdana"/>
          <w:sz w:val="20"/>
          <w:szCs w:val="20"/>
        </w:rPr>
        <w:t xml:space="preserve"> Облеклото, чийто срок за износване е изтекъл, не подлежи на връщане. Същото остава в служителя, като в картона срещу съотв</w:t>
      </w:r>
      <w:r w:rsidR="00AD5019" w:rsidRPr="0059399E">
        <w:rPr>
          <w:rFonts w:ascii="Verdana" w:hAnsi="Verdana"/>
          <w:sz w:val="20"/>
          <w:szCs w:val="20"/>
        </w:rPr>
        <w:t xml:space="preserve">етния вид облекло се отбелязва </w:t>
      </w:r>
      <w:r w:rsidR="00754918">
        <w:rPr>
          <w:rFonts w:ascii="Verdana" w:hAnsi="Verdana"/>
          <w:sz w:val="20"/>
          <w:szCs w:val="20"/>
        </w:rPr>
        <w:t>„</w:t>
      </w:r>
      <w:r w:rsidRPr="0059399E">
        <w:rPr>
          <w:rFonts w:ascii="Verdana" w:hAnsi="Verdana"/>
          <w:sz w:val="20"/>
          <w:szCs w:val="20"/>
        </w:rPr>
        <w:t>износено</w:t>
      </w:r>
      <w:r w:rsidR="00754918">
        <w:rPr>
          <w:rFonts w:ascii="Verdana" w:hAnsi="Verdana"/>
          <w:sz w:val="20"/>
          <w:szCs w:val="20"/>
        </w:rPr>
        <w:t>“</w:t>
      </w:r>
      <w:r w:rsidRPr="0059399E">
        <w:rPr>
          <w:rFonts w:ascii="Verdana" w:hAnsi="Verdana"/>
          <w:sz w:val="20"/>
          <w:szCs w:val="20"/>
        </w:rPr>
        <w:t>.</w:t>
      </w:r>
    </w:p>
    <w:p w:rsidR="0059399E" w:rsidRPr="0059399E" w:rsidRDefault="0059399E" w:rsidP="0046332F">
      <w:pPr>
        <w:widowControl w:val="0"/>
        <w:autoSpaceDE w:val="0"/>
        <w:autoSpaceDN w:val="0"/>
        <w:adjustRightInd w:val="0"/>
        <w:spacing w:after="0" w:line="360" w:lineRule="auto"/>
        <w:ind w:firstLine="709"/>
        <w:jc w:val="both"/>
        <w:rPr>
          <w:rFonts w:ascii="Verdana" w:hAnsi="Verdana"/>
          <w:sz w:val="20"/>
          <w:szCs w:val="20"/>
        </w:rPr>
      </w:pP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1</w:t>
      </w:r>
      <w:r w:rsidR="005748D8" w:rsidRPr="0059399E">
        <w:rPr>
          <w:rFonts w:ascii="Verdana" w:hAnsi="Verdana"/>
          <w:b/>
          <w:bCs/>
          <w:sz w:val="20"/>
          <w:szCs w:val="20"/>
        </w:rPr>
        <w:t>3</w:t>
      </w:r>
      <w:r w:rsidRPr="0059399E">
        <w:rPr>
          <w:rFonts w:ascii="Verdana" w:hAnsi="Verdana"/>
          <w:b/>
          <w:bCs/>
          <w:sz w:val="20"/>
          <w:szCs w:val="20"/>
        </w:rPr>
        <w:t>.</w:t>
      </w:r>
      <w:r w:rsidRPr="0059399E">
        <w:rPr>
          <w:rFonts w:ascii="Verdana" w:hAnsi="Verdana"/>
          <w:sz w:val="20"/>
          <w:szCs w:val="20"/>
        </w:rPr>
        <w:t xml:space="preserve"> (1) При повреждане на облеклото не по вина на служителя (пожар, природни бедствия, авария, злополуки и др.) по причини, независещи от него, се съставя протокол и на лицето се предоставя ново униформено облекло.</w:t>
      </w:r>
    </w:p>
    <w:p w:rsidR="006743EB"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(2) Когато униформеното облекло е загубено, унищожено или повредено по вина на работника или служителя, той носи имуществена отговорност за остатъчната стойност на облеклото до изтичане на срока на износване.</w:t>
      </w:r>
    </w:p>
    <w:p w:rsidR="00754918" w:rsidRPr="0059399E" w:rsidRDefault="00754918" w:rsidP="0046332F">
      <w:pPr>
        <w:widowControl w:val="0"/>
        <w:autoSpaceDE w:val="0"/>
        <w:autoSpaceDN w:val="0"/>
        <w:adjustRightInd w:val="0"/>
        <w:spacing w:after="0" w:line="360" w:lineRule="auto"/>
        <w:ind w:firstLine="709"/>
        <w:jc w:val="both"/>
        <w:rPr>
          <w:rFonts w:ascii="Verdana" w:hAnsi="Verdana"/>
          <w:sz w:val="20"/>
          <w:szCs w:val="20"/>
        </w:rPr>
      </w:pP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1</w:t>
      </w:r>
      <w:r w:rsidR="005748D8" w:rsidRPr="0059399E">
        <w:rPr>
          <w:rFonts w:ascii="Verdana" w:hAnsi="Verdana"/>
          <w:b/>
          <w:bCs/>
          <w:sz w:val="20"/>
          <w:szCs w:val="20"/>
        </w:rPr>
        <w:t>4</w:t>
      </w:r>
      <w:r w:rsidRPr="0059399E">
        <w:rPr>
          <w:rFonts w:ascii="Verdana" w:hAnsi="Verdana"/>
          <w:b/>
          <w:bCs/>
          <w:sz w:val="20"/>
          <w:szCs w:val="20"/>
        </w:rPr>
        <w:t>.</w:t>
      </w:r>
      <w:r w:rsidRPr="0059399E">
        <w:rPr>
          <w:rFonts w:ascii="Verdana" w:hAnsi="Verdana"/>
          <w:sz w:val="20"/>
          <w:szCs w:val="20"/>
        </w:rPr>
        <w:t xml:space="preserve"> (1) Служители на срочен трудов договор по чл. 68 от Кодекса на труда имат право на полагаемото им се униформено представително и униформено теренно облекло.</w:t>
      </w: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(2) Служители, назначени по реда на чл. 15 от Закона за държавния служител, имат право на униформено представително и униформено теренно облекло.</w:t>
      </w:r>
    </w:p>
    <w:p w:rsidR="006743EB"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 xml:space="preserve">(3) Служители, назначени на основание Постановление № </w:t>
      </w:r>
      <w:r w:rsidRPr="0059399E">
        <w:rPr>
          <w:rFonts w:ascii="Verdana" w:hAnsi="Verdana"/>
          <w:bCs/>
          <w:sz w:val="20"/>
          <w:szCs w:val="20"/>
        </w:rPr>
        <w:t xml:space="preserve">66 на Министерския съвет от 28.03.1996 г. за кадрово осигуряване на някои дейности в бюджетните организации </w:t>
      </w:r>
      <w:r w:rsidR="005748D8" w:rsidRPr="0059399E">
        <w:rPr>
          <w:rFonts w:ascii="Verdana" w:hAnsi="Verdana"/>
          <w:bCs/>
          <w:sz w:val="20"/>
          <w:szCs w:val="20"/>
        </w:rPr>
        <w:t>(обн., ДВ, бр. 29 от 1996 г</w:t>
      </w:r>
      <w:r w:rsidR="00AF5126" w:rsidRPr="0059399E">
        <w:rPr>
          <w:rFonts w:ascii="Verdana" w:hAnsi="Verdana"/>
          <w:sz w:val="20"/>
          <w:szCs w:val="20"/>
        </w:rPr>
        <w:t xml:space="preserve">.), </w:t>
      </w:r>
      <w:bookmarkStart w:id="1" w:name="to_paragraph_id34780936"/>
      <w:bookmarkEnd w:id="1"/>
      <w:r w:rsidRPr="0059399E">
        <w:rPr>
          <w:rFonts w:ascii="Verdana" w:hAnsi="Verdana"/>
          <w:sz w:val="20"/>
          <w:szCs w:val="20"/>
        </w:rPr>
        <w:t>имат право на униформеното представително облекло</w:t>
      </w:r>
      <w:r w:rsidR="00724AAE" w:rsidRPr="0059399E">
        <w:rPr>
          <w:rFonts w:ascii="Verdana" w:hAnsi="Verdana"/>
          <w:sz w:val="20"/>
          <w:szCs w:val="20"/>
        </w:rPr>
        <w:t xml:space="preserve">, с изключение на елементите по чл. 4, т. 1, б. </w:t>
      </w:r>
      <w:r w:rsidR="00754918">
        <w:rPr>
          <w:rFonts w:ascii="Verdana" w:hAnsi="Verdana"/>
          <w:sz w:val="20"/>
          <w:szCs w:val="20"/>
        </w:rPr>
        <w:t>„</w:t>
      </w:r>
      <w:r w:rsidR="00724AAE" w:rsidRPr="0059399E">
        <w:rPr>
          <w:rFonts w:ascii="Verdana" w:hAnsi="Verdana"/>
          <w:sz w:val="20"/>
          <w:szCs w:val="20"/>
        </w:rPr>
        <w:t>б</w:t>
      </w:r>
      <w:r w:rsidR="00754918">
        <w:rPr>
          <w:rFonts w:ascii="Verdana" w:hAnsi="Verdana"/>
          <w:sz w:val="20"/>
          <w:szCs w:val="20"/>
        </w:rPr>
        <w:t>“</w:t>
      </w:r>
      <w:r w:rsidR="00724AAE" w:rsidRPr="0059399E">
        <w:rPr>
          <w:rFonts w:ascii="Verdana" w:hAnsi="Verdana"/>
          <w:sz w:val="20"/>
          <w:szCs w:val="20"/>
        </w:rPr>
        <w:t xml:space="preserve"> и т. 2, б</w:t>
      </w:r>
      <w:r w:rsidRPr="0059399E">
        <w:rPr>
          <w:rFonts w:ascii="Verdana" w:hAnsi="Verdana"/>
          <w:sz w:val="20"/>
          <w:szCs w:val="20"/>
        </w:rPr>
        <w:t>.</w:t>
      </w:r>
      <w:r w:rsidR="00724AAE" w:rsidRPr="0059399E">
        <w:rPr>
          <w:rFonts w:ascii="Verdana" w:hAnsi="Verdana"/>
          <w:sz w:val="20"/>
          <w:szCs w:val="20"/>
        </w:rPr>
        <w:t xml:space="preserve"> </w:t>
      </w:r>
      <w:r w:rsidR="00754918">
        <w:rPr>
          <w:rFonts w:ascii="Verdana" w:hAnsi="Verdana"/>
          <w:sz w:val="20"/>
          <w:szCs w:val="20"/>
        </w:rPr>
        <w:t>„</w:t>
      </w:r>
      <w:r w:rsidR="00724AAE" w:rsidRPr="0059399E">
        <w:rPr>
          <w:rFonts w:ascii="Verdana" w:hAnsi="Verdana"/>
          <w:sz w:val="20"/>
          <w:szCs w:val="20"/>
        </w:rPr>
        <w:t>б</w:t>
      </w:r>
      <w:r w:rsidR="00754918">
        <w:rPr>
          <w:rFonts w:ascii="Verdana" w:hAnsi="Verdana"/>
          <w:sz w:val="20"/>
          <w:szCs w:val="20"/>
        </w:rPr>
        <w:t>“</w:t>
      </w:r>
      <w:r w:rsidR="00724AAE" w:rsidRPr="0059399E">
        <w:rPr>
          <w:rFonts w:ascii="Verdana" w:hAnsi="Verdana"/>
          <w:sz w:val="20"/>
          <w:szCs w:val="20"/>
        </w:rPr>
        <w:t>.</w:t>
      </w:r>
    </w:p>
    <w:p w:rsidR="00754918" w:rsidRPr="0059399E" w:rsidRDefault="00754918" w:rsidP="0046332F">
      <w:pPr>
        <w:widowControl w:val="0"/>
        <w:autoSpaceDE w:val="0"/>
        <w:autoSpaceDN w:val="0"/>
        <w:adjustRightInd w:val="0"/>
        <w:spacing w:after="0" w:line="360" w:lineRule="auto"/>
        <w:ind w:firstLine="709"/>
        <w:jc w:val="both"/>
        <w:rPr>
          <w:rFonts w:ascii="Verdana" w:hAnsi="Verdana"/>
          <w:sz w:val="20"/>
          <w:szCs w:val="20"/>
        </w:rPr>
      </w:pP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1</w:t>
      </w:r>
      <w:r w:rsidR="0028163A" w:rsidRPr="0059399E">
        <w:rPr>
          <w:rFonts w:ascii="Verdana" w:hAnsi="Verdana"/>
          <w:b/>
          <w:bCs/>
          <w:sz w:val="20"/>
          <w:szCs w:val="20"/>
        </w:rPr>
        <w:t>5</w:t>
      </w:r>
      <w:r w:rsidRPr="0059399E">
        <w:rPr>
          <w:rFonts w:ascii="Verdana" w:hAnsi="Verdana"/>
          <w:b/>
          <w:bCs/>
          <w:sz w:val="20"/>
          <w:szCs w:val="20"/>
        </w:rPr>
        <w:t>.</w:t>
      </w:r>
      <w:r w:rsidRPr="0059399E">
        <w:rPr>
          <w:rFonts w:ascii="Verdana" w:hAnsi="Verdana"/>
          <w:sz w:val="20"/>
          <w:szCs w:val="20"/>
        </w:rPr>
        <w:t xml:space="preserve"> (1) При преминаване на служител, получил униформено представително и униформено теренно облекло, на работа в друга организация на длъжност, за която съгласно тази наредба се предвижда носене на такова облекло, същото не се връща, а се доизносва в сроковет</w:t>
      </w:r>
      <w:r w:rsidR="00CA7D94" w:rsidRPr="0059399E">
        <w:rPr>
          <w:rFonts w:ascii="Verdana" w:hAnsi="Verdana"/>
          <w:sz w:val="20"/>
          <w:szCs w:val="20"/>
        </w:rPr>
        <w:t>е, по-благоприятни за служителя</w:t>
      </w:r>
      <w:r w:rsidRPr="0059399E">
        <w:rPr>
          <w:rFonts w:ascii="Verdana" w:hAnsi="Verdana"/>
          <w:sz w:val="20"/>
          <w:szCs w:val="20"/>
        </w:rPr>
        <w:t>.</w:t>
      </w:r>
    </w:p>
    <w:p w:rsidR="006743EB" w:rsidRPr="0059399E" w:rsidRDefault="006743EB" w:rsidP="0046332F">
      <w:pPr>
        <w:widowControl w:val="0"/>
        <w:autoSpaceDE w:val="0"/>
        <w:autoSpaceDN w:val="0"/>
        <w:adjustRightInd w:val="0"/>
        <w:spacing w:after="0" w:line="360" w:lineRule="auto"/>
        <w:ind w:firstLine="709"/>
        <w:jc w:val="both"/>
        <w:rPr>
          <w:rFonts w:ascii="Verdana" w:hAnsi="Verdana"/>
          <w:color w:val="92D050"/>
          <w:sz w:val="20"/>
          <w:szCs w:val="20"/>
          <w:u w:val="single"/>
        </w:rPr>
      </w:pPr>
      <w:r w:rsidRPr="0059399E">
        <w:rPr>
          <w:rFonts w:ascii="Verdana" w:hAnsi="Verdana"/>
          <w:sz w:val="20"/>
          <w:szCs w:val="20"/>
        </w:rPr>
        <w:t xml:space="preserve">(2) При преминаване на служител, получил униформено представително и униформено теренно облекло, на работа в друга организация на длъжност, за която се полага различно от полученото преди това облекло, служителят получава само допълнително полагащото му се облекло за новата длъжност. Полученото преди това </w:t>
      </w:r>
      <w:r w:rsidRPr="0059399E">
        <w:rPr>
          <w:rFonts w:ascii="Verdana" w:hAnsi="Verdana"/>
          <w:sz w:val="20"/>
          <w:szCs w:val="20"/>
        </w:rPr>
        <w:lastRenderedPageBreak/>
        <w:t xml:space="preserve">облекло не се връща, а срокът за доизносване продължава до изтичането му. </w:t>
      </w:r>
    </w:p>
    <w:p w:rsidR="006743EB"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(3) Новият работодател изисква служебно препис от служебния картон.</w:t>
      </w:r>
    </w:p>
    <w:p w:rsidR="00754918" w:rsidRPr="0059399E" w:rsidRDefault="00754918" w:rsidP="0046332F">
      <w:pPr>
        <w:widowControl w:val="0"/>
        <w:autoSpaceDE w:val="0"/>
        <w:autoSpaceDN w:val="0"/>
        <w:adjustRightInd w:val="0"/>
        <w:spacing w:after="0" w:line="360" w:lineRule="auto"/>
        <w:ind w:firstLine="709"/>
        <w:jc w:val="both"/>
        <w:rPr>
          <w:rFonts w:ascii="Verdana" w:hAnsi="Verdana"/>
          <w:sz w:val="20"/>
          <w:szCs w:val="20"/>
        </w:rPr>
      </w:pPr>
    </w:p>
    <w:p w:rsidR="006743EB" w:rsidRPr="0059399E"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1</w:t>
      </w:r>
      <w:r w:rsidR="0028163A" w:rsidRPr="0059399E">
        <w:rPr>
          <w:rFonts w:ascii="Verdana" w:hAnsi="Verdana"/>
          <w:b/>
          <w:bCs/>
          <w:sz w:val="20"/>
          <w:szCs w:val="20"/>
        </w:rPr>
        <w:t>6</w:t>
      </w:r>
      <w:r w:rsidRPr="0059399E">
        <w:rPr>
          <w:rFonts w:ascii="Verdana" w:hAnsi="Verdana"/>
          <w:b/>
          <w:bCs/>
          <w:sz w:val="20"/>
          <w:szCs w:val="20"/>
        </w:rPr>
        <w:t>.</w:t>
      </w:r>
      <w:r w:rsidRPr="0059399E">
        <w:rPr>
          <w:rFonts w:ascii="Verdana" w:hAnsi="Verdana"/>
          <w:sz w:val="20"/>
          <w:szCs w:val="20"/>
        </w:rPr>
        <w:t xml:space="preserve"> (1) При прекратяване на трудовото правоотношение по чл. 325, ал. 1, т. 1, 2, 9, 11 и 12, чл. 327, ал. 1, т. 1, 2, 3 и 12, чл. 328, ал. 1, т. 1 – 4, 6 – 8, 10 – 12 и ал. 2, чл. 330, ал. 2, т. 8 и чл. 331, ал. 1 от Кодекса на труда или служебното правоотношение по чл. 103, ал. 1, т. 1 – 4, 7 и 8, чл. 106, ал. 1, т. 1, 2, 5 и 6 и чл. 107а, ал. 1 от Закона за държавния служител униформеното облекло не се връща и не се заплаща стойността му за срока на доизносване.</w:t>
      </w:r>
    </w:p>
    <w:p w:rsidR="006743EB" w:rsidRDefault="006743EB" w:rsidP="0046332F">
      <w:pPr>
        <w:widowControl w:val="0"/>
        <w:autoSpaceDE w:val="0"/>
        <w:autoSpaceDN w:val="0"/>
        <w:adjustRightInd w:val="0"/>
        <w:spacing w:after="0" w:line="360" w:lineRule="auto"/>
        <w:ind w:firstLine="709"/>
        <w:jc w:val="both"/>
        <w:rPr>
          <w:rFonts w:ascii="Verdana" w:hAnsi="Verdana"/>
          <w:sz w:val="20"/>
          <w:szCs w:val="20"/>
        </w:rPr>
      </w:pPr>
      <w:r w:rsidRPr="00754918">
        <w:rPr>
          <w:rFonts w:ascii="Verdana" w:hAnsi="Verdana"/>
          <w:sz w:val="20"/>
          <w:szCs w:val="20"/>
        </w:rPr>
        <w:t>(2)</w:t>
      </w:r>
      <w:r w:rsidRPr="0059399E">
        <w:rPr>
          <w:rFonts w:ascii="Verdana" w:hAnsi="Verdana"/>
          <w:sz w:val="20"/>
          <w:szCs w:val="20"/>
        </w:rPr>
        <w:t xml:space="preserve"> Във всички останали случаи на прекратяване на трудовото или служебното правоотношение служителят задържа униформеното облекло, като заплати стойността на облеклото за срока на доизносване.</w:t>
      </w:r>
    </w:p>
    <w:p w:rsidR="00754918" w:rsidRPr="0059399E" w:rsidRDefault="00754918" w:rsidP="0046332F">
      <w:pPr>
        <w:widowControl w:val="0"/>
        <w:autoSpaceDE w:val="0"/>
        <w:autoSpaceDN w:val="0"/>
        <w:adjustRightInd w:val="0"/>
        <w:spacing w:after="0" w:line="360" w:lineRule="auto"/>
        <w:ind w:firstLine="709"/>
        <w:jc w:val="both"/>
        <w:rPr>
          <w:rFonts w:ascii="Verdana" w:hAnsi="Verdana"/>
          <w:sz w:val="20"/>
          <w:szCs w:val="20"/>
        </w:rPr>
      </w:pPr>
    </w:p>
    <w:p w:rsidR="006743EB" w:rsidRDefault="00CA7D94"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 xml:space="preserve">Чл. </w:t>
      </w:r>
      <w:r w:rsidR="0028163A" w:rsidRPr="0059399E">
        <w:rPr>
          <w:rFonts w:ascii="Verdana" w:hAnsi="Verdana"/>
          <w:b/>
          <w:bCs/>
          <w:sz w:val="20"/>
          <w:szCs w:val="20"/>
        </w:rPr>
        <w:t>17</w:t>
      </w:r>
      <w:r w:rsidR="006743EB" w:rsidRPr="0059399E">
        <w:rPr>
          <w:rFonts w:ascii="Verdana" w:hAnsi="Verdana"/>
          <w:b/>
          <w:bCs/>
          <w:sz w:val="20"/>
          <w:szCs w:val="20"/>
        </w:rPr>
        <w:t>.</w:t>
      </w:r>
      <w:r w:rsidR="006743EB" w:rsidRPr="0059399E">
        <w:rPr>
          <w:rFonts w:ascii="Verdana" w:hAnsi="Verdana"/>
          <w:sz w:val="20"/>
          <w:szCs w:val="20"/>
        </w:rPr>
        <w:t xml:space="preserve"> При прекратяване на трудовото или служебното правоотношение независимо от основанието отличителният знак по чл. </w:t>
      </w:r>
      <w:r w:rsidR="004204EC" w:rsidRPr="0059399E">
        <w:rPr>
          <w:rFonts w:ascii="Verdana" w:hAnsi="Verdana"/>
          <w:sz w:val="20"/>
          <w:szCs w:val="20"/>
        </w:rPr>
        <w:t>7</w:t>
      </w:r>
      <w:r w:rsidR="006743EB" w:rsidRPr="0059399E">
        <w:rPr>
          <w:rFonts w:ascii="Verdana" w:hAnsi="Verdana"/>
          <w:color w:val="FF0000"/>
          <w:sz w:val="20"/>
          <w:szCs w:val="20"/>
        </w:rPr>
        <w:t xml:space="preserve"> </w:t>
      </w:r>
      <w:r w:rsidR="006743EB" w:rsidRPr="0059399E">
        <w:rPr>
          <w:rFonts w:ascii="Verdana" w:hAnsi="Verdana"/>
          <w:sz w:val="20"/>
          <w:szCs w:val="20"/>
        </w:rPr>
        <w:t>се връща на работодателя.</w:t>
      </w:r>
    </w:p>
    <w:p w:rsidR="00754918" w:rsidRPr="0059399E" w:rsidRDefault="00754918" w:rsidP="0046332F">
      <w:pPr>
        <w:widowControl w:val="0"/>
        <w:autoSpaceDE w:val="0"/>
        <w:autoSpaceDN w:val="0"/>
        <w:adjustRightInd w:val="0"/>
        <w:spacing w:after="0" w:line="360" w:lineRule="auto"/>
        <w:ind w:firstLine="709"/>
        <w:jc w:val="both"/>
        <w:rPr>
          <w:rFonts w:ascii="Verdana" w:hAnsi="Verdana"/>
          <w:sz w:val="20"/>
          <w:szCs w:val="20"/>
        </w:rPr>
      </w:pPr>
    </w:p>
    <w:p w:rsidR="00FA6BAF" w:rsidRPr="0059399E" w:rsidRDefault="00FA6BAF" w:rsidP="00CF1BDD">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sz w:val="20"/>
          <w:szCs w:val="20"/>
        </w:rPr>
        <w:t>Чл. 18.</w:t>
      </w:r>
      <w:r w:rsidRPr="0059399E">
        <w:rPr>
          <w:rFonts w:ascii="Verdana" w:hAnsi="Verdana"/>
          <w:sz w:val="20"/>
          <w:szCs w:val="20"/>
        </w:rPr>
        <w:t xml:space="preserve"> Освен униформеното представително и униформеното теренно облекло някои категории персонал, определени от работодателя, получават и работно облекло на основание </w:t>
      </w:r>
      <w:r w:rsidR="00CF1BDD" w:rsidRPr="00CF1BDD">
        <w:rPr>
          <w:rFonts w:ascii="Verdana" w:hAnsi="Verdana"/>
          <w:sz w:val="20"/>
          <w:szCs w:val="20"/>
        </w:rPr>
        <w:t xml:space="preserve">Наредба № 3 от 2001 г. за минималните изисквания за безопасност и опазване на здравето на работещите при използване на лични предпазни средства на работното място (обн., ДВ, </w:t>
      </w:r>
      <w:hyperlink r:id="rId10" w:history="1">
        <w:r w:rsidR="00CF1BDD" w:rsidRPr="00CF1BDD">
          <w:rPr>
            <w:rStyle w:val="Hyperlink"/>
            <w:rFonts w:ascii="Verdana" w:hAnsi="Verdana"/>
            <w:color w:val="auto"/>
            <w:sz w:val="20"/>
            <w:szCs w:val="20"/>
            <w:u w:val="none"/>
          </w:rPr>
          <w:t>бр. 46</w:t>
        </w:r>
      </w:hyperlink>
      <w:r w:rsidR="00CF1BDD" w:rsidRPr="00CF1BDD">
        <w:rPr>
          <w:rFonts w:ascii="Verdana" w:hAnsi="Verdana"/>
          <w:sz w:val="20"/>
          <w:szCs w:val="20"/>
        </w:rPr>
        <w:t xml:space="preserve"> от 2001 г.).</w:t>
      </w:r>
    </w:p>
    <w:p w:rsidR="00B636E4" w:rsidRPr="0059399E" w:rsidRDefault="00B636E4" w:rsidP="0046332F">
      <w:pPr>
        <w:widowControl w:val="0"/>
        <w:autoSpaceDE w:val="0"/>
        <w:autoSpaceDN w:val="0"/>
        <w:adjustRightInd w:val="0"/>
        <w:spacing w:after="0" w:line="360" w:lineRule="auto"/>
        <w:ind w:firstLine="709"/>
        <w:jc w:val="both"/>
        <w:rPr>
          <w:rFonts w:ascii="Verdana" w:hAnsi="Verdana"/>
          <w:sz w:val="20"/>
          <w:szCs w:val="20"/>
        </w:rPr>
      </w:pPr>
    </w:p>
    <w:p w:rsidR="00F75735" w:rsidRPr="0059399E" w:rsidRDefault="00F75735" w:rsidP="0046332F">
      <w:pPr>
        <w:widowControl w:val="0"/>
        <w:autoSpaceDE w:val="0"/>
        <w:autoSpaceDN w:val="0"/>
        <w:adjustRightInd w:val="0"/>
        <w:spacing w:after="0" w:line="360" w:lineRule="auto"/>
        <w:jc w:val="center"/>
        <w:rPr>
          <w:rFonts w:ascii="Verdana" w:hAnsi="Verdana"/>
          <w:bCs/>
          <w:spacing w:val="70"/>
          <w:sz w:val="20"/>
          <w:szCs w:val="20"/>
        </w:rPr>
      </w:pPr>
      <w:r w:rsidRPr="0059399E">
        <w:rPr>
          <w:rFonts w:ascii="Verdana" w:hAnsi="Verdana"/>
          <w:bCs/>
          <w:spacing w:val="70"/>
          <w:sz w:val="20"/>
          <w:szCs w:val="20"/>
        </w:rPr>
        <w:t>Глава трета</w:t>
      </w:r>
    </w:p>
    <w:p w:rsidR="00F75735" w:rsidRDefault="0036678E" w:rsidP="0046332F">
      <w:pPr>
        <w:widowControl w:val="0"/>
        <w:autoSpaceDE w:val="0"/>
        <w:autoSpaceDN w:val="0"/>
        <w:adjustRightInd w:val="0"/>
        <w:spacing w:after="0" w:line="360" w:lineRule="auto"/>
        <w:jc w:val="center"/>
        <w:rPr>
          <w:rFonts w:ascii="Verdana" w:hAnsi="Verdana"/>
          <w:bCs/>
          <w:caps/>
          <w:sz w:val="20"/>
          <w:szCs w:val="20"/>
        </w:rPr>
      </w:pPr>
      <w:r w:rsidRPr="0036678E">
        <w:rPr>
          <w:rFonts w:ascii="Verdana" w:hAnsi="Verdana"/>
          <w:bCs/>
          <w:caps/>
          <w:sz w:val="20"/>
          <w:szCs w:val="20"/>
        </w:rPr>
        <w:t xml:space="preserve">униформено представително и униформено теренно облекло в </w:t>
      </w:r>
      <w:r w:rsidR="00F75735" w:rsidRPr="00754918">
        <w:rPr>
          <w:rFonts w:ascii="Verdana" w:hAnsi="Verdana"/>
          <w:bCs/>
          <w:caps/>
          <w:sz w:val="20"/>
          <w:szCs w:val="20"/>
        </w:rPr>
        <w:t>Държавни предприятия по чл. 163 от Закона за горите и териториалните им поделения</w:t>
      </w:r>
    </w:p>
    <w:p w:rsidR="00754918" w:rsidRPr="00754918" w:rsidRDefault="00754918" w:rsidP="0046332F">
      <w:pPr>
        <w:widowControl w:val="0"/>
        <w:autoSpaceDE w:val="0"/>
        <w:autoSpaceDN w:val="0"/>
        <w:adjustRightInd w:val="0"/>
        <w:spacing w:after="0" w:line="360" w:lineRule="auto"/>
        <w:jc w:val="center"/>
        <w:rPr>
          <w:rFonts w:ascii="Verdana" w:hAnsi="Verdana"/>
          <w:bCs/>
          <w:caps/>
          <w:sz w:val="20"/>
          <w:szCs w:val="20"/>
        </w:rPr>
      </w:pPr>
    </w:p>
    <w:p w:rsidR="00F75735" w:rsidRPr="00754918" w:rsidRDefault="00F75735" w:rsidP="0046332F">
      <w:pPr>
        <w:widowControl w:val="0"/>
        <w:autoSpaceDE w:val="0"/>
        <w:autoSpaceDN w:val="0"/>
        <w:adjustRightInd w:val="0"/>
        <w:spacing w:after="0" w:line="360" w:lineRule="auto"/>
        <w:jc w:val="center"/>
        <w:rPr>
          <w:rFonts w:ascii="Verdana" w:hAnsi="Verdana"/>
          <w:bCs/>
          <w:sz w:val="20"/>
          <w:szCs w:val="20"/>
        </w:rPr>
      </w:pPr>
      <w:r w:rsidRPr="00754918">
        <w:rPr>
          <w:rFonts w:ascii="Verdana" w:hAnsi="Verdana"/>
          <w:bCs/>
          <w:sz w:val="20"/>
          <w:szCs w:val="20"/>
        </w:rPr>
        <w:t>Раздел I</w:t>
      </w:r>
    </w:p>
    <w:p w:rsidR="00F75735" w:rsidRDefault="00F75735" w:rsidP="0046332F">
      <w:pPr>
        <w:widowControl w:val="0"/>
        <w:autoSpaceDE w:val="0"/>
        <w:autoSpaceDN w:val="0"/>
        <w:adjustRightInd w:val="0"/>
        <w:spacing w:after="0" w:line="360" w:lineRule="auto"/>
        <w:jc w:val="center"/>
        <w:rPr>
          <w:rFonts w:ascii="Verdana" w:hAnsi="Verdana"/>
          <w:b/>
          <w:bCs/>
          <w:sz w:val="20"/>
          <w:szCs w:val="20"/>
        </w:rPr>
      </w:pPr>
      <w:r w:rsidRPr="0059399E">
        <w:rPr>
          <w:rFonts w:ascii="Verdana" w:hAnsi="Verdana"/>
          <w:b/>
          <w:bCs/>
          <w:sz w:val="20"/>
          <w:szCs w:val="20"/>
        </w:rPr>
        <w:t>Категории служители</w:t>
      </w:r>
      <w:r w:rsidR="0000491B">
        <w:rPr>
          <w:rFonts w:ascii="Verdana" w:hAnsi="Verdana"/>
          <w:b/>
          <w:bCs/>
          <w:sz w:val="20"/>
          <w:szCs w:val="20"/>
        </w:rPr>
        <w:t xml:space="preserve"> с</w:t>
      </w:r>
      <w:r w:rsidRPr="0059399E">
        <w:rPr>
          <w:rFonts w:ascii="Verdana" w:hAnsi="Verdana"/>
          <w:b/>
          <w:bCs/>
          <w:sz w:val="20"/>
          <w:szCs w:val="20"/>
        </w:rPr>
        <w:t xml:space="preserve"> право на облекло</w:t>
      </w:r>
    </w:p>
    <w:p w:rsidR="00754918" w:rsidRPr="0059399E" w:rsidRDefault="00754918" w:rsidP="0046332F">
      <w:pPr>
        <w:widowControl w:val="0"/>
        <w:autoSpaceDE w:val="0"/>
        <w:autoSpaceDN w:val="0"/>
        <w:adjustRightInd w:val="0"/>
        <w:spacing w:after="0" w:line="360" w:lineRule="auto"/>
        <w:jc w:val="center"/>
        <w:rPr>
          <w:rFonts w:ascii="Verdana" w:hAnsi="Verdana"/>
          <w:b/>
          <w:bCs/>
          <w:sz w:val="20"/>
          <w:szCs w:val="20"/>
        </w:rPr>
      </w:pP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19.</w:t>
      </w:r>
      <w:r w:rsidRPr="0059399E">
        <w:rPr>
          <w:rFonts w:ascii="Verdana" w:hAnsi="Verdana"/>
          <w:bCs/>
          <w:sz w:val="20"/>
          <w:szCs w:val="20"/>
        </w:rPr>
        <w:t xml:space="preserve"> (1) Право на униформено представително облекло </w:t>
      </w:r>
      <w:r w:rsidRPr="0059399E">
        <w:rPr>
          <w:rFonts w:ascii="Verdana" w:hAnsi="Verdana"/>
          <w:sz w:val="20"/>
          <w:szCs w:val="20"/>
        </w:rPr>
        <w:t>имат следните категории служители:</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1.</w:t>
      </w:r>
      <w:r w:rsidR="00443B15" w:rsidRPr="0059399E">
        <w:rPr>
          <w:rFonts w:ascii="Verdana" w:hAnsi="Verdana"/>
          <w:sz w:val="20"/>
          <w:szCs w:val="20"/>
        </w:rPr>
        <w:t xml:space="preserve"> </w:t>
      </w:r>
      <w:r w:rsidRPr="0059399E">
        <w:rPr>
          <w:rFonts w:ascii="Verdana" w:hAnsi="Verdana"/>
          <w:sz w:val="20"/>
          <w:szCs w:val="20"/>
        </w:rPr>
        <w:t xml:space="preserve">служителите в </w:t>
      </w:r>
      <w:r w:rsidR="00443B15" w:rsidRPr="0059399E">
        <w:rPr>
          <w:rFonts w:ascii="Verdana" w:hAnsi="Verdana"/>
          <w:sz w:val="20"/>
          <w:szCs w:val="20"/>
        </w:rPr>
        <w:t>ДП</w:t>
      </w:r>
      <w:r w:rsidRPr="0059399E">
        <w:rPr>
          <w:rFonts w:ascii="Verdana" w:hAnsi="Verdana"/>
          <w:sz w:val="20"/>
          <w:szCs w:val="20"/>
        </w:rPr>
        <w:t xml:space="preserve"> по чл.</w:t>
      </w:r>
      <w:r w:rsidR="00443B15" w:rsidRPr="0059399E">
        <w:rPr>
          <w:rFonts w:ascii="Verdana" w:hAnsi="Verdana"/>
          <w:sz w:val="20"/>
          <w:szCs w:val="20"/>
        </w:rPr>
        <w:t xml:space="preserve"> </w:t>
      </w:r>
      <w:r w:rsidRPr="0059399E">
        <w:rPr>
          <w:rFonts w:ascii="Verdana" w:hAnsi="Verdana"/>
          <w:sz w:val="20"/>
          <w:szCs w:val="20"/>
        </w:rPr>
        <w:t xml:space="preserve">163 от ЗГ и в териториалните поделения на </w:t>
      </w:r>
      <w:r w:rsidR="00626CB8">
        <w:rPr>
          <w:rFonts w:ascii="Verdana" w:hAnsi="Verdana"/>
          <w:sz w:val="20"/>
          <w:szCs w:val="20"/>
        </w:rPr>
        <w:t>ДП</w:t>
      </w:r>
      <w:r w:rsidR="00626CB8" w:rsidRPr="00626CB8">
        <w:rPr>
          <w:rFonts w:ascii="Verdana" w:hAnsi="Verdana"/>
          <w:sz w:val="20"/>
          <w:szCs w:val="20"/>
        </w:rPr>
        <w:t xml:space="preserve"> по чл. 163 от ЗГ</w:t>
      </w:r>
      <w:r w:rsidRPr="0059399E">
        <w:rPr>
          <w:rFonts w:ascii="Verdana" w:hAnsi="Verdana"/>
          <w:sz w:val="20"/>
          <w:szCs w:val="20"/>
        </w:rPr>
        <w:t xml:space="preserve">, назначени за предотвратяване и установяване на нарушения в горските територии по реда на чл. 188 от ЗГ; </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 xml:space="preserve">2. служители в </w:t>
      </w:r>
      <w:r w:rsidR="00443B15" w:rsidRPr="0059399E">
        <w:rPr>
          <w:rFonts w:ascii="Verdana" w:hAnsi="Verdana"/>
          <w:sz w:val="20"/>
          <w:szCs w:val="20"/>
        </w:rPr>
        <w:t>ДП</w:t>
      </w:r>
      <w:r w:rsidRPr="0059399E">
        <w:rPr>
          <w:rFonts w:ascii="Verdana" w:hAnsi="Verdana"/>
          <w:sz w:val="20"/>
          <w:szCs w:val="20"/>
        </w:rPr>
        <w:t xml:space="preserve"> по чл. 163 от ЗГ и териториалните им поделения, определени от управителния съвет на съответното предприятие.</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(2) Право на униформено теренно облекло имат следните категории служители:</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 xml:space="preserve">1. служителите в териториалните поделения на </w:t>
      </w:r>
      <w:r w:rsidR="00443B15" w:rsidRPr="0059399E">
        <w:rPr>
          <w:rFonts w:ascii="Verdana" w:hAnsi="Verdana"/>
          <w:sz w:val="20"/>
          <w:szCs w:val="20"/>
        </w:rPr>
        <w:t>ДП по чл. 163 от ЗГ</w:t>
      </w:r>
      <w:r w:rsidRPr="0059399E">
        <w:rPr>
          <w:rFonts w:ascii="Verdana" w:hAnsi="Verdana"/>
          <w:sz w:val="20"/>
          <w:szCs w:val="20"/>
        </w:rPr>
        <w:t xml:space="preserve">, назначени за предотвратяване и установяване на нарушения в горските територии по реда на чл. 188 от ЗГ; </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lastRenderedPageBreak/>
        <w:t xml:space="preserve">2. служители в </w:t>
      </w:r>
      <w:r w:rsidR="00443B15" w:rsidRPr="0059399E">
        <w:rPr>
          <w:rFonts w:ascii="Verdana" w:hAnsi="Verdana"/>
          <w:sz w:val="20"/>
          <w:szCs w:val="20"/>
        </w:rPr>
        <w:t>ДП</w:t>
      </w:r>
      <w:r w:rsidRPr="0059399E">
        <w:rPr>
          <w:rFonts w:ascii="Verdana" w:hAnsi="Verdana"/>
          <w:sz w:val="20"/>
          <w:szCs w:val="20"/>
        </w:rPr>
        <w:t xml:space="preserve"> по чл. 163 от ЗГ и териториалните им поделения, определени от управителния съвет на съответното предприятие.</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(3) Право на униформено представително и униформено теренно облекло имат директорите на ДП по чл. 163 от ЗГ и директорите на териториалните поделения на ДП</w:t>
      </w:r>
      <w:r w:rsidR="00626CB8" w:rsidRPr="00626CB8">
        <w:rPr>
          <w:rFonts w:ascii="Verdana" w:hAnsi="Verdana"/>
          <w:sz w:val="20"/>
          <w:szCs w:val="20"/>
        </w:rPr>
        <w:t xml:space="preserve"> по чл. 163 от ЗГ</w:t>
      </w:r>
      <w:r w:rsidRPr="0059399E">
        <w:rPr>
          <w:rFonts w:ascii="Verdana" w:hAnsi="Verdana"/>
          <w:sz w:val="20"/>
          <w:szCs w:val="20"/>
        </w:rPr>
        <w:t>.</w:t>
      </w:r>
    </w:p>
    <w:p w:rsidR="00754918" w:rsidRDefault="00F75735" w:rsidP="008E2DE6">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(4) Работодателят със заповед определя поименния списък на лицата по ал.1 и ал. 2.</w:t>
      </w:r>
    </w:p>
    <w:p w:rsidR="008E2DE6" w:rsidRPr="0059399E" w:rsidRDefault="008E2DE6" w:rsidP="008E2DE6">
      <w:pPr>
        <w:widowControl w:val="0"/>
        <w:autoSpaceDE w:val="0"/>
        <w:autoSpaceDN w:val="0"/>
        <w:adjustRightInd w:val="0"/>
        <w:spacing w:after="0" w:line="360" w:lineRule="auto"/>
        <w:ind w:firstLine="709"/>
        <w:jc w:val="both"/>
        <w:rPr>
          <w:rFonts w:ascii="Verdana" w:hAnsi="Verdana"/>
          <w:sz w:val="20"/>
          <w:szCs w:val="20"/>
        </w:rPr>
      </w:pP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w:t>
      </w:r>
      <w:r w:rsidR="00754918">
        <w:rPr>
          <w:rFonts w:ascii="Verdana" w:hAnsi="Verdana"/>
          <w:b/>
          <w:bCs/>
          <w:sz w:val="20"/>
          <w:szCs w:val="20"/>
        </w:rPr>
        <w:t xml:space="preserve"> </w:t>
      </w:r>
      <w:r w:rsidRPr="0059399E">
        <w:rPr>
          <w:rFonts w:ascii="Verdana" w:hAnsi="Verdana"/>
          <w:b/>
          <w:bCs/>
          <w:sz w:val="20"/>
          <w:szCs w:val="20"/>
        </w:rPr>
        <w:t>20.</w:t>
      </w:r>
      <w:r w:rsidRPr="0059399E">
        <w:rPr>
          <w:rFonts w:ascii="Verdana" w:hAnsi="Verdana"/>
          <w:sz w:val="20"/>
          <w:szCs w:val="20"/>
        </w:rPr>
        <w:t xml:space="preserve"> Униформеното облекло се предоставя, за да се отличават служителите на </w:t>
      </w:r>
      <w:r w:rsidR="00443B15" w:rsidRPr="0059399E">
        <w:rPr>
          <w:rFonts w:ascii="Verdana" w:hAnsi="Verdana"/>
          <w:sz w:val="20"/>
          <w:szCs w:val="20"/>
        </w:rPr>
        <w:t>ДП по чл. 163 от ЗГ</w:t>
      </w:r>
      <w:r w:rsidRPr="0059399E">
        <w:rPr>
          <w:rFonts w:ascii="Verdana" w:hAnsi="Verdana"/>
          <w:sz w:val="20"/>
          <w:szCs w:val="20"/>
        </w:rPr>
        <w:t xml:space="preserve"> и териториалните им поделения при изпълнение на служебните им задължения.</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p>
    <w:p w:rsidR="00F75735" w:rsidRPr="00754918" w:rsidRDefault="00F75735" w:rsidP="0046332F">
      <w:pPr>
        <w:widowControl w:val="0"/>
        <w:autoSpaceDE w:val="0"/>
        <w:autoSpaceDN w:val="0"/>
        <w:adjustRightInd w:val="0"/>
        <w:spacing w:after="0" w:line="360" w:lineRule="auto"/>
        <w:jc w:val="center"/>
        <w:rPr>
          <w:rFonts w:ascii="Verdana" w:hAnsi="Verdana"/>
          <w:bCs/>
          <w:sz w:val="20"/>
          <w:szCs w:val="20"/>
        </w:rPr>
      </w:pPr>
      <w:r w:rsidRPr="00754918">
        <w:rPr>
          <w:rFonts w:ascii="Verdana" w:hAnsi="Verdana"/>
          <w:bCs/>
          <w:sz w:val="20"/>
          <w:szCs w:val="20"/>
        </w:rPr>
        <w:t>Раздел II</w:t>
      </w:r>
    </w:p>
    <w:p w:rsidR="00F75735" w:rsidRDefault="00F75735" w:rsidP="0046332F">
      <w:pPr>
        <w:widowControl w:val="0"/>
        <w:autoSpaceDE w:val="0"/>
        <w:autoSpaceDN w:val="0"/>
        <w:adjustRightInd w:val="0"/>
        <w:spacing w:after="0" w:line="360" w:lineRule="auto"/>
        <w:jc w:val="center"/>
        <w:rPr>
          <w:rFonts w:ascii="Verdana" w:hAnsi="Verdana"/>
          <w:b/>
          <w:bCs/>
          <w:sz w:val="20"/>
          <w:szCs w:val="20"/>
        </w:rPr>
      </w:pPr>
      <w:r w:rsidRPr="0059399E">
        <w:rPr>
          <w:rFonts w:ascii="Verdana" w:hAnsi="Verdana"/>
          <w:b/>
          <w:bCs/>
          <w:sz w:val="20"/>
          <w:szCs w:val="20"/>
        </w:rPr>
        <w:t>Вид и елементи на униформеното облекло</w:t>
      </w:r>
    </w:p>
    <w:p w:rsidR="00754918" w:rsidRPr="0059399E" w:rsidRDefault="00754918" w:rsidP="0046332F">
      <w:pPr>
        <w:widowControl w:val="0"/>
        <w:autoSpaceDE w:val="0"/>
        <w:autoSpaceDN w:val="0"/>
        <w:adjustRightInd w:val="0"/>
        <w:spacing w:after="0" w:line="360" w:lineRule="auto"/>
        <w:jc w:val="center"/>
        <w:rPr>
          <w:rFonts w:ascii="Verdana" w:hAnsi="Verdana"/>
          <w:b/>
          <w:bCs/>
          <w:sz w:val="20"/>
          <w:szCs w:val="20"/>
        </w:rPr>
      </w:pP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21.</w:t>
      </w:r>
      <w:r w:rsidRPr="0059399E">
        <w:rPr>
          <w:rFonts w:ascii="Verdana" w:hAnsi="Verdana"/>
          <w:sz w:val="20"/>
          <w:szCs w:val="20"/>
        </w:rPr>
        <w:t xml:space="preserve"> Униформеното представително облекло на служителите по чл.</w:t>
      </w:r>
      <w:r w:rsidR="00443B15" w:rsidRPr="0059399E">
        <w:rPr>
          <w:rFonts w:ascii="Verdana" w:hAnsi="Verdana"/>
          <w:sz w:val="20"/>
          <w:szCs w:val="20"/>
        </w:rPr>
        <w:t xml:space="preserve"> </w:t>
      </w:r>
      <w:r w:rsidRPr="0059399E">
        <w:rPr>
          <w:rFonts w:ascii="Verdana" w:hAnsi="Verdana"/>
          <w:sz w:val="20"/>
          <w:szCs w:val="20"/>
        </w:rPr>
        <w:t>19,</w:t>
      </w:r>
      <w:r w:rsidR="00443B15" w:rsidRPr="0059399E">
        <w:rPr>
          <w:rFonts w:ascii="Verdana" w:hAnsi="Verdana"/>
          <w:sz w:val="20"/>
          <w:szCs w:val="20"/>
        </w:rPr>
        <w:t xml:space="preserve"> </w:t>
      </w:r>
      <w:r w:rsidRPr="0059399E">
        <w:rPr>
          <w:rFonts w:ascii="Verdana" w:hAnsi="Verdana"/>
          <w:sz w:val="20"/>
          <w:szCs w:val="20"/>
        </w:rPr>
        <w:t>ал.</w:t>
      </w:r>
      <w:r w:rsidR="00443B15" w:rsidRPr="0059399E">
        <w:rPr>
          <w:rFonts w:ascii="Verdana" w:hAnsi="Verdana"/>
          <w:sz w:val="20"/>
          <w:szCs w:val="20"/>
        </w:rPr>
        <w:t xml:space="preserve"> </w:t>
      </w:r>
      <w:r w:rsidRPr="0059399E">
        <w:rPr>
          <w:rFonts w:ascii="Verdana" w:hAnsi="Verdana"/>
          <w:sz w:val="20"/>
          <w:szCs w:val="20"/>
        </w:rPr>
        <w:t>1, т.</w:t>
      </w:r>
      <w:r w:rsidR="00443B15" w:rsidRPr="0059399E">
        <w:rPr>
          <w:rFonts w:ascii="Verdana" w:hAnsi="Verdana"/>
          <w:sz w:val="20"/>
          <w:szCs w:val="20"/>
        </w:rPr>
        <w:t xml:space="preserve"> </w:t>
      </w:r>
      <w:r w:rsidRPr="0059399E">
        <w:rPr>
          <w:rFonts w:ascii="Verdana" w:hAnsi="Verdana"/>
          <w:sz w:val="20"/>
          <w:szCs w:val="20"/>
        </w:rPr>
        <w:t xml:space="preserve">1 и 2, директорите на </w:t>
      </w:r>
      <w:r w:rsidR="00BA4094" w:rsidRPr="0059399E">
        <w:rPr>
          <w:rFonts w:ascii="Verdana" w:hAnsi="Verdana"/>
          <w:sz w:val="20"/>
          <w:szCs w:val="20"/>
        </w:rPr>
        <w:t>ДП</w:t>
      </w:r>
      <w:r w:rsidRPr="0059399E">
        <w:rPr>
          <w:rFonts w:ascii="Verdana" w:hAnsi="Verdana"/>
          <w:sz w:val="20"/>
          <w:szCs w:val="20"/>
        </w:rPr>
        <w:t xml:space="preserve"> по чл.</w:t>
      </w:r>
      <w:r w:rsidR="00443B15" w:rsidRPr="0059399E">
        <w:rPr>
          <w:rFonts w:ascii="Verdana" w:hAnsi="Verdana"/>
          <w:sz w:val="20"/>
          <w:szCs w:val="20"/>
        </w:rPr>
        <w:t xml:space="preserve"> </w:t>
      </w:r>
      <w:r w:rsidRPr="0059399E">
        <w:rPr>
          <w:rFonts w:ascii="Verdana" w:hAnsi="Verdana"/>
          <w:sz w:val="20"/>
          <w:szCs w:val="20"/>
        </w:rPr>
        <w:t xml:space="preserve">163 от ЗГ както и директорите на териториалните поделения на ДП </w:t>
      </w:r>
      <w:r w:rsidR="00626CB8" w:rsidRPr="00626CB8">
        <w:rPr>
          <w:rFonts w:ascii="Verdana" w:hAnsi="Verdana"/>
          <w:sz w:val="20"/>
          <w:szCs w:val="20"/>
        </w:rPr>
        <w:t xml:space="preserve">по чл. 163 от ЗГ </w:t>
      </w:r>
      <w:r w:rsidRPr="0059399E">
        <w:rPr>
          <w:rFonts w:ascii="Verdana" w:hAnsi="Verdana"/>
          <w:sz w:val="20"/>
          <w:szCs w:val="20"/>
        </w:rPr>
        <w:t>по вид, елементи и брой е, както следва:</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1. зимно униформено представително облекло:</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а) мембранна шуба (канадка с топла подплата) - един брой;</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б) костюм зимен (сако с два панталона/панталон-пола) - един брой;</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в) риза (блуза) с дълъг ръкав - два броя;</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г) вратовръзка/шал - един брой;</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д) зимни обувки - един чифт;</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2. лятно униформено представително облекло:</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а) костюм летен (сако с два панталона/панталон-пола) - един брой;</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б) риза (блуза) с къс ръкав - два броя;</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в) риза (блуза) с дълъг ръкав - един брой;</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г) вратовръзка/шал - един брой;</w:t>
      </w:r>
    </w:p>
    <w:p w:rsidR="00F75735"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д) летни обувки - един чифт.</w:t>
      </w:r>
    </w:p>
    <w:p w:rsidR="00754918" w:rsidRPr="0059399E" w:rsidRDefault="00754918" w:rsidP="0046332F">
      <w:pPr>
        <w:widowControl w:val="0"/>
        <w:autoSpaceDE w:val="0"/>
        <w:autoSpaceDN w:val="0"/>
        <w:adjustRightInd w:val="0"/>
        <w:spacing w:after="0" w:line="360" w:lineRule="auto"/>
        <w:ind w:firstLine="709"/>
        <w:jc w:val="both"/>
        <w:rPr>
          <w:rFonts w:ascii="Verdana" w:hAnsi="Verdana"/>
          <w:sz w:val="20"/>
          <w:szCs w:val="20"/>
        </w:rPr>
      </w:pP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22.</w:t>
      </w:r>
      <w:r w:rsidRPr="0059399E">
        <w:rPr>
          <w:rFonts w:ascii="Verdana" w:hAnsi="Verdana"/>
          <w:sz w:val="20"/>
          <w:szCs w:val="20"/>
        </w:rPr>
        <w:t xml:space="preserve"> Униформеното теренно облекло за служителите по чл. 19, ал. 2, т. 1 и 2, директорите на </w:t>
      </w:r>
      <w:r w:rsidR="00BA4094" w:rsidRPr="0059399E">
        <w:rPr>
          <w:rFonts w:ascii="Verdana" w:hAnsi="Verdana"/>
          <w:sz w:val="20"/>
          <w:szCs w:val="20"/>
        </w:rPr>
        <w:t>ДП</w:t>
      </w:r>
      <w:r w:rsidRPr="0059399E">
        <w:rPr>
          <w:rFonts w:ascii="Verdana" w:hAnsi="Verdana"/>
          <w:sz w:val="20"/>
          <w:szCs w:val="20"/>
        </w:rPr>
        <w:t xml:space="preserve"> по чл. 163 от ЗГ, както и директорите на териториалните поделения на ДП</w:t>
      </w:r>
      <w:r w:rsidR="00626CB8" w:rsidRPr="00626CB8">
        <w:rPr>
          <w:rFonts w:ascii="Verdana" w:hAnsi="Verdana"/>
          <w:sz w:val="20"/>
          <w:szCs w:val="20"/>
        </w:rPr>
        <w:t xml:space="preserve"> по чл. 163 от ЗГ</w:t>
      </w:r>
      <w:r w:rsidRPr="0059399E">
        <w:rPr>
          <w:rFonts w:ascii="Verdana" w:hAnsi="Verdana"/>
          <w:sz w:val="20"/>
          <w:szCs w:val="20"/>
        </w:rPr>
        <w:t>, по вид, елементи и брой е, както следва:</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1. зимно униформено теренно облекло:</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а) мембранна полушуба с подвижна топла подплата – един брой;</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б) мембранен панталон – два брой;</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в) термобельо – два комплекта;</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г) риза (блуза) с дълъг ръкав – два броя;</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д) шапка – един брой;</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lastRenderedPageBreak/>
        <w:t>е) мембранни обувки всесезонни – един чифт;</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2. лятно униформено теренно облекло:</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а) мембранно яке – един брой;</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б) елек – един брой;</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в) панталон – два броя;</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г) риза (блуза) – къс ръкав – един брой;</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д) риза (блуза) – дълъг ръкав – един брой;</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е) шапка – един брой;</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ж) обувки – един чифт;</w:t>
      </w:r>
    </w:p>
    <w:p w:rsidR="00F75735"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3. служебна чанта – един брой (за лицата по чл. 188 от ЗГ).</w:t>
      </w:r>
    </w:p>
    <w:p w:rsidR="00754918" w:rsidRPr="0059399E" w:rsidRDefault="00754918" w:rsidP="0046332F">
      <w:pPr>
        <w:widowControl w:val="0"/>
        <w:autoSpaceDE w:val="0"/>
        <w:autoSpaceDN w:val="0"/>
        <w:adjustRightInd w:val="0"/>
        <w:spacing w:after="0" w:line="360" w:lineRule="auto"/>
        <w:ind w:firstLine="709"/>
        <w:jc w:val="both"/>
        <w:rPr>
          <w:rFonts w:ascii="Verdana" w:hAnsi="Verdana"/>
          <w:sz w:val="20"/>
          <w:szCs w:val="20"/>
        </w:rPr>
      </w:pP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23.</w:t>
      </w:r>
      <w:r w:rsidRPr="0059399E">
        <w:rPr>
          <w:rFonts w:ascii="Verdana" w:hAnsi="Verdana"/>
          <w:sz w:val="20"/>
          <w:szCs w:val="20"/>
        </w:rPr>
        <w:t xml:space="preserve"> (1) Униформеното представително облекло по чл. 21, т. 1, букви </w:t>
      </w:r>
      <w:r w:rsidR="00754918">
        <w:rPr>
          <w:rFonts w:ascii="Verdana" w:hAnsi="Verdana"/>
          <w:sz w:val="20"/>
          <w:szCs w:val="20"/>
        </w:rPr>
        <w:t>„</w:t>
      </w:r>
      <w:r w:rsidRPr="0059399E">
        <w:rPr>
          <w:rFonts w:ascii="Verdana" w:hAnsi="Verdana"/>
          <w:sz w:val="20"/>
          <w:szCs w:val="20"/>
        </w:rPr>
        <w:t>а</w:t>
      </w:r>
      <w:r w:rsidR="00754918">
        <w:rPr>
          <w:rFonts w:ascii="Verdana" w:hAnsi="Verdana"/>
          <w:sz w:val="20"/>
          <w:szCs w:val="20"/>
        </w:rPr>
        <w:t>“</w:t>
      </w:r>
      <w:r w:rsidRPr="0059399E">
        <w:rPr>
          <w:rFonts w:ascii="Verdana" w:hAnsi="Verdana"/>
          <w:sz w:val="20"/>
          <w:szCs w:val="20"/>
        </w:rPr>
        <w:t xml:space="preserve">, </w:t>
      </w:r>
      <w:r w:rsidR="00754918">
        <w:rPr>
          <w:rFonts w:ascii="Verdana" w:hAnsi="Verdana"/>
          <w:sz w:val="20"/>
          <w:szCs w:val="20"/>
        </w:rPr>
        <w:t>„</w:t>
      </w:r>
      <w:r w:rsidRPr="0059399E">
        <w:rPr>
          <w:rFonts w:ascii="Verdana" w:hAnsi="Verdana"/>
          <w:sz w:val="20"/>
          <w:szCs w:val="20"/>
        </w:rPr>
        <w:t>б</w:t>
      </w:r>
      <w:r w:rsidR="00754918">
        <w:rPr>
          <w:rFonts w:ascii="Verdana" w:hAnsi="Verdana"/>
          <w:sz w:val="20"/>
          <w:szCs w:val="20"/>
        </w:rPr>
        <w:t>“</w:t>
      </w:r>
      <w:r w:rsidRPr="0059399E">
        <w:rPr>
          <w:rFonts w:ascii="Verdana" w:hAnsi="Verdana"/>
          <w:sz w:val="20"/>
          <w:szCs w:val="20"/>
        </w:rPr>
        <w:t xml:space="preserve">, </w:t>
      </w:r>
      <w:r w:rsidR="00754918">
        <w:rPr>
          <w:rFonts w:ascii="Verdana" w:hAnsi="Verdana"/>
          <w:sz w:val="20"/>
          <w:szCs w:val="20"/>
        </w:rPr>
        <w:t>„</w:t>
      </w:r>
      <w:r w:rsidRPr="0059399E">
        <w:rPr>
          <w:rFonts w:ascii="Verdana" w:hAnsi="Verdana"/>
          <w:sz w:val="20"/>
          <w:szCs w:val="20"/>
        </w:rPr>
        <w:t>в</w:t>
      </w:r>
      <w:r w:rsidR="00754918">
        <w:rPr>
          <w:rFonts w:ascii="Verdana" w:hAnsi="Verdana"/>
          <w:sz w:val="20"/>
          <w:szCs w:val="20"/>
        </w:rPr>
        <w:t>“</w:t>
      </w:r>
      <w:r w:rsidRPr="0059399E">
        <w:rPr>
          <w:rFonts w:ascii="Verdana" w:hAnsi="Verdana"/>
          <w:sz w:val="20"/>
          <w:szCs w:val="20"/>
        </w:rPr>
        <w:t xml:space="preserve"> и </w:t>
      </w:r>
      <w:r w:rsidR="00754918">
        <w:rPr>
          <w:rFonts w:ascii="Verdana" w:hAnsi="Verdana"/>
          <w:sz w:val="20"/>
          <w:szCs w:val="20"/>
        </w:rPr>
        <w:t>„</w:t>
      </w:r>
      <w:r w:rsidRPr="0059399E">
        <w:rPr>
          <w:rFonts w:ascii="Verdana" w:hAnsi="Verdana"/>
          <w:sz w:val="20"/>
          <w:szCs w:val="20"/>
        </w:rPr>
        <w:t>г</w:t>
      </w:r>
      <w:r w:rsidR="00754918">
        <w:rPr>
          <w:rFonts w:ascii="Verdana" w:hAnsi="Verdana"/>
          <w:sz w:val="20"/>
          <w:szCs w:val="20"/>
        </w:rPr>
        <w:t>“</w:t>
      </w:r>
      <w:r w:rsidRPr="0059399E">
        <w:rPr>
          <w:rFonts w:ascii="Verdana" w:hAnsi="Verdana"/>
          <w:sz w:val="20"/>
          <w:szCs w:val="20"/>
        </w:rPr>
        <w:t xml:space="preserve"> и т. 2, букви </w:t>
      </w:r>
      <w:r w:rsidR="00754918">
        <w:rPr>
          <w:rFonts w:ascii="Verdana" w:hAnsi="Verdana"/>
          <w:sz w:val="20"/>
          <w:szCs w:val="20"/>
        </w:rPr>
        <w:t>„</w:t>
      </w:r>
      <w:r w:rsidRPr="0059399E">
        <w:rPr>
          <w:rFonts w:ascii="Verdana" w:hAnsi="Verdana"/>
          <w:sz w:val="20"/>
          <w:szCs w:val="20"/>
        </w:rPr>
        <w:t>а</w:t>
      </w:r>
      <w:r w:rsidR="00754918">
        <w:rPr>
          <w:rFonts w:ascii="Verdana" w:hAnsi="Verdana"/>
          <w:sz w:val="20"/>
          <w:szCs w:val="20"/>
        </w:rPr>
        <w:t>“</w:t>
      </w:r>
      <w:r w:rsidRPr="0059399E">
        <w:rPr>
          <w:rFonts w:ascii="Verdana" w:hAnsi="Verdana"/>
          <w:sz w:val="20"/>
          <w:szCs w:val="20"/>
        </w:rPr>
        <w:t xml:space="preserve">, </w:t>
      </w:r>
      <w:r w:rsidR="00754918">
        <w:rPr>
          <w:rFonts w:ascii="Verdana" w:hAnsi="Verdana"/>
          <w:sz w:val="20"/>
          <w:szCs w:val="20"/>
        </w:rPr>
        <w:t>„</w:t>
      </w:r>
      <w:r w:rsidRPr="0059399E">
        <w:rPr>
          <w:rFonts w:ascii="Verdana" w:hAnsi="Verdana"/>
          <w:sz w:val="20"/>
          <w:szCs w:val="20"/>
        </w:rPr>
        <w:t>б</w:t>
      </w:r>
      <w:r w:rsidR="00754918">
        <w:rPr>
          <w:rFonts w:ascii="Verdana" w:hAnsi="Verdana"/>
          <w:sz w:val="20"/>
          <w:szCs w:val="20"/>
        </w:rPr>
        <w:t>“</w:t>
      </w:r>
      <w:r w:rsidRPr="0059399E">
        <w:rPr>
          <w:rFonts w:ascii="Verdana" w:hAnsi="Verdana"/>
          <w:sz w:val="20"/>
          <w:szCs w:val="20"/>
        </w:rPr>
        <w:t xml:space="preserve">, </w:t>
      </w:r>
      <w:r w:rsidR="00754918">
        <w:rPr>
          <w:rFonts w:ascii="Verdana" w:hAnsi="Verdana"/>
          <w:sz w:val="20"/>
          <w:szCs w:val="20"/>
        </w:rPr>
        <w:t>„</w:t>
      </w:r>
      <w:r w:rsidRPr="0059399E">
        <w:rPr>
          <w:rFonts w:ascii="Verdana" w:hAnsi="Verdana"/>
          <w:sz w:val="20"/>
          <w:szCs w:val="20"/>
        </w:rPr>
        <w:t>в</w:t>
      </w:r>
      <w:r w:rsidR="00754918">
        <w:rPr>
          <w:rFonts w:ascii="Verdana" w:hAnsi="Verdana"/>
          <w:sz w:val="20"/>
          <w:szCs w:val="20"/>
        </w:rPr>
        <w:t>“</w:t>
      </w:r>
      <w:r w:rsidRPr="0059399E">
        <w:rPr>
          <w:rFonts w:ascii="Verdana" w:hAnsi="Verdana"/>
          <w:sz w:val="20"/>
          <w:szCs w:val="20"/>
        </w:rPr>
        <w:t xml:space="preserve"> и </w:t>
      </w:r>
      <w:r w:rsidR="00754918">
        <w:rPr>
          <w:rFonts w:ascii="Verdana" w:hAnsi="Verdana"/>
          <w:sz w:val="20"/>
          <w:szCs w:val="20"/>
        </w:rPr>
        <w:t>„</w:t>
      </w:r>
      <w:r w:rsidRPr="0059399E">
        <w:rPr>
          <w:rFonts w:ascii="Verdana" w:hAnsi="Verdana"/>
          <w:sz w:val="20"/>
          <w:szCs w:val="20"/>
        </w:rPr>
        <w:t>г</w:t>
      </w:r>
      <w:r w:rsidR="00754918">
        <w:rPr>
          <w:rFonts w:ascii="Verdana" w:hAnsi="Verdana"/>
          <w:sz w:val="20"/>
          <w:szCs w:val="20"/>
        </w:rPr>
        <w:t>“</w:t>
      </w:r>
      <w:r w:rsidRPr="0059399E">
        <w:rPr>
          <w:rFonts w:ascii="Verdana" w:hAnsi="Verdana"/>
          <w:sz w:val="20"/>
          <w:szCs w:val="20"/>
        </w:rPr>
        <w:t xml:space="preserve">, както и униформеното теренно облекло по чл. 22, т. 1, букви </w:t>
      </w:r>
      <w:r w:rsidR="00754918">
        <w:rPr>
          <w:rFonts w:ascii="Verdana" w:hAnsi="Verdana"/>
          <w:sz w:val="20"/>
          <w:szCs w:val="20"/>
        </w:rPr>
        <w:t>„</w:t>
      </w:r>
      <w:r w:rsidRPr="0059399E">
        <w:rPr>
          <w:rFonts w:ascii="Verdana" w:hAnsi="Verdana"/>
          <w:sz w:val="20"/>
          <w:szCs w:val="20"/>
        </w:rPr>
        <w:t>а</w:t>
      </w:r>
      <w:r w:rsidR="00754918">
        <w:rPr>
          <w:rFonts w:ascii="Verdana" w:hAnsi="Verdana"/>
          <w:sz w:val="20"/>
          <w:szCs w:val="20"/>
        </w:rPr>
        <w:t>“</w:t>
      </w:r>
      <w:r w:rsidRPr="0059399E">
        <w:rPr>
          <w:rFonts w:ascii="Verdana" w:hAnsi="Verdana"/>
          <w:sz w:val="20"/>
          <w:szCs w:val="20"/>
        </w:rPr>
        <w:t xml:space="preserve">, </w:t>
      </w:r>
      <w:r w:rsidR="00754918">
        <w:rPr>
          <w:rFonts w:ascii="Verdana" w:hAnsi="Verdana"/>
          <w:sz w:val="20"/>
          <w:szCs w:val="20"/>
        </w:rPr>
        <w:t>„</w:t>
      </w:r>
      <w:r w:rsidRPr="0059399E">
        <w:rPr>
          <w:rFonts w:ascii="Verdana" w:hAnsi="Verdana"/>
          <w:sz w:val="20"/>
          <w:szCs w:val="20"/>
        </w:rPr>
        <w:t>б</w:t>
      </w:r>
      <w:r w:rsidR="00754918">
        <w:rPr>
          <w:rFonts w:ascii="Verdana" w:hAnsi="Verdana"/>
          <w:sz w:val="20"/>
          <w:szCs w:val="20"/>
        </w:rPr>
        <w:t>“</w:t>
      </w:r>
      <w:r w:rsidRPr="0059399E">
        <w:rPr>
          <w:rFonts w:ascii="Verdana" w:hAnsi="Verdana"/>
          <w:sz w:val="20"/>
          <w:szCs w:val="20"/>
        </w:rPr>
        <w:t xml:space="preserve">, </w:t>
      </w:r>
      <w:r w:rsidR="00754918">
        <w:rPr>
          <w:rFonts w:ascii="Verdana" w:hAnsi="Verdana"/>
          <w:sz w:val="20"/>
          <w:szCs w:val="20"/>
        </w:rPr>
        <w:t>„</w:t>
      </w:r>
      <w:r w:rsidRPr="0059399E">
        <w:rPr>
          <w:rFonts w:ascii="Verdana" w:hAnsi="Verdana"/>
          <w:sz w:val="20"/>
          <w:szCs w:val="20"/>
        </w:rPr>
        <w:t>в</w:t>
      </w:r>
      <w:r w:rsidR="00754918">
        <w:rPr>
          <w:rFonts w:ascii="Verdana" w:hAnsi="Verdana"/>
          <w:sz w:val="20"/>
          <w:szCs w:val="20"/>
        </w:rPr>
        <w:t>“</w:t>
      </w:r>
      <w:r w:rsidRPr="0059399E">
        <w:rPr>
          <w:rFonts w:ascii="Verdana" w:hAnsi="Verdana"/>
          <w:sz w:val="20"/>
          <w:szCs w:val="20"/>
        </w:rPr>
        <w:t xml:space="preserve">, </w:t>
      </w:r>
      <w:r w:rsidR="00754918">
        <w:rPr>
          <w:rFonts w:ascii="Verdana" w:hAnsi="Verdana"/>
          <w:sz w:val="20"/>
          <w:szCs w:val="20"/>
        </w:rPr>
        <w:t>„</w:t>
      </w:r>
      <w:r w:rsidRPr="0059399E">
        <w:rPr>
          <w:rFonts w:ascii="Verdana" w:hAnsi="Verdana"/>
          <w:sz w:val="20"/>
          <w:szCs w:val="20"/>
        </w:rPr>
        <w:t>г</w:t>
      </w:r>
      <w:r w:rsidR="00754918">
        <w:rPr>
          <w:rFonts w:ascii="Verdana" w:hAnsi="Verdana"/>
          <w:sz w:val="20"/>
          <w:szCs w:val="20"/>
        </w:rPr>
        <w:t>“</w:t>
      </w:r>
      <w:r w:rsidRPr="0059399E">
        <w:rPr>
          <w:rFonts w:ascii="Verdana" w:hAnsi="Verdana"/>
          <w:sz w:val="20"/>
          <w:szCs w:val="20"/>
        </w:rPr>
        <w:t xml:space="preserve"> и </w:t>
      </w:r>
      <w:r w:rsidR="00754918">
        <w:rPr>
          <w:rFonts w:ascii="Verdana" w:hAnsi="Verdana"/>
          <w:sz w:val="20"/>
          <w:szCs w:val="20"/>
        </w:rPr>
        <w:t>„</w:t>
      </w:r>
      <w:r w:rsidRPr="0059399E">
        <w:rPr>
          <w:rFonts w:ascii="Verdana" w:hAnsi="Verdana"/>
          <w:sz w:val="20"/>
          <w:szCs w:val="20"/>
        </w:rPr>
        <w:t>д</w:t>
      </w:r>
      <w:r w:rsidR="00754918">
        <w:rPr>
          <w:rFonts w:ascii="Verdana" w:hAnsi="Verdana"/>
          <w:sz w:val="20"/>
          <w:szCs w:val="20"/>
        </w:rPr>
        <w:t>“</w:t>
      </w:r>
      <w:r w:rsidRPr="0059399E">
        <w:rPr>
          <w:rFonts w:ascii="Verdana" w:hAnsi="Verdana"/>
          <w:sz w:val="20"/>
          <w:szCs w:val="20"/>
        </w:rPr>
        <w:t xml:space="preserve"> и т. 2, букви </w:t>
      </w:r>
      <w:r w:rsidR="00754918">
        <w:rPr>
          <w:rFonts w:ascii="Verdana" w:hAnsi="Verdana"/>
          <w:sz w:val="20"/>
          <w:szCs w:val="20"/>
        </w:rPr>
        <w:t>„</w:t>
      </w:r>
      <w:r w:rsidRPr="0059399E">
        <w:rPr>
          <w:rFonts w:ascii="Verdana" w:hAnsi="Verdana"/>
          <w:sz w:val="20"/>
          <w:szCs w:val="20"/>
        </w:rPr>
        <w:t>а</w:t>
      </w:r>
      <w:r w:rsidR="00754918">
        <w:rPr>
          <w:rFonts w:ascii="Verdana" w:hAnsi="Verdana"/>
          <w:sz w:val="20"/>
          <w:szCs w:val="20"/>
        </w:rPr>
        <w:t>“</w:t>
      </w:r>
      <w:r w:rsidRPr="0059399E">
        <w:rPr>
          <w:rFonts w:ascii="Verdana" w:hAnsi="Verdana"/>
          <w:sz w:val="20"/>
          <w:szCs w:val="20"/>
        </w:rPr>
        <w:t xml:space="preserve">, </w:t>
      </w:r>
      <w:r w:rsidR="00754918">
        <w:rPr>
          <w:rFonts w:ascii="Verdana" w:hAnsi="Verdana"/>
          <w:sz w:val="20"/>
          <w:szCs w:val="20"/>
        </w:rPr>
        <w:t>„</w:t>
      </w:r>
      <w:r w:rsidRPr="0059399E">
        <w:rPr>
          <w:rFonts w:ascii="Verdana" w:hAnsi="Verdana"/>
          <w:sz w:val="20"/>
          <w:szCs w:val="20"/>
        </w:rPr>
        <w:t>б</w:t>
      </w:r>
      <w:r w:rsidR="00754918">
        <w:rPr>
          <w:rFonts w:ascii="Verdana" w:hAnsi="Verdana"/>
          <w:sz w:val="20"/>
          <w:szCs w:val="20"/>
        </w:rPr>
        <w:t>“</w:t>
      </w:r>
      <w:r w:rsidRPr="0059399E">
        <w:rPr>
          <w:rFonts w:ascii="Verdana" w:hAnsi="Verdana"/>
          <w:sz w:val="20"/>
          <w:szCs w:val="20"/>
        </w:rPr>
        <w:t xml:space="preserve">, </w:t>
      </w:r>
      <w:r w:rsidR="00754918">
        <w:rPr>
          <w:rFonts w:ascii="Verdana" w:hAnsi="Verdana"/>
          <w:sz w:val="20"/>
          <w:szCs w:val="20"/>
        </w:rPr>
        <w:t>„</w:t>
      </w:r>
      <w:r w:rsidRPr="0059399E">
        <w:rPr>
          <w:rFonts w:ascii="Verdana" w:hAnsi="Verdana"/>
          <w:sz w:val="20"/>
          <w:szCs w:val="20"/>
        </w:rPr>
        <w:t>в</w:t>
      </w:r>
      <w:r w:rsidR="00754918">
        <w:rPr>
          <w:rFonts w:ascii="Verdana" w:hAnsi="Verdana"/>
          <w:sz w:val="20"/>
          <w:szCs w:val="20"/>
        </w:rPr>
        <w:t>“</w:t>
      </w:r>
      <w:r w:rsidRPr="0059399E">
        <w:rPr>
          <w:rFonts w:ascii="Verdana" w:hAnsi="Verdana"/>
          <w:sz w:val="20"/>
          <w:szCs w:val="20"/>
        </w:rPr>
        <w:t xml:space="preserve">, </w:t>
      </w:r>
      <w:r w:rsidR="00754918">
        <w:rPr>
          <w:rFonts w:ascii="Verdana" w:hAnsi="Verdana"/>
          <w:sz w:val="20"/>
          <w:szCs w:val="20"/>
        </w:rPr>
        <w:t>„</w:t>
      </w:r>
      <w:r w:rsidRPr="0059399E">
        <w:rPr>
          <w:rFonts w:ascii="Verdana" w:hAnsi="Verdana"/>
          <w:sz w:val="20"/>
          <w:szCs w:val="20"/>
        </w:rPr>
        <w:t>г</w:t>
      </w:r>
      <w:r w:rsidR="00754918">
        <w:rPr>
          <w:rFonts w:ascii="Verdana" w:hAnsi="Verdana"/>
          <w:sz w:val="20"/>
          <w:szCs w:val="20"/>
        </w:rPr>
        <w:t>“</w:t>
      </w:r>
      <w:r w:rsidRPr="0059399E">
        <w:rPr>
          <w:rFonts w:ascii="Verdana" w:hAnsi="Verdana"/>
          <w:sz w:val="20"/>
          <w:szCs w:val="20"/>
        </w:rPr>
        <w:t xml:space="preserve"> </w:t>
      </w:r>
      <w:r w:rsidR="00754918">
        <w:rPr>
          <w:rFonts w:ascii="Verdana" w:hAnsi="Verdana"/>
          <w:sz w:val="20"/>
          <w:szCs w:val="20"/>
        </w:rPr>
        <w:t>„</w:t>
      </w:r>
      <w:r w:rsidRPr="0059399E">
        <w:rPr>
          <w:rFonts w:ascii="Verdana" w:hAnsi="Verdana"/>
          <w:sz w:val="20"/>
          <w:szCs w:val="20"/>
        </w:rPr>
        <w:t>д</w:t>
      </w:r>
      <w:r w:rsidR="00754918">
        <w:rPr>
          <w:rFonts w:ascii="Verdana" w:hAnsi="Verdana"/>
          <w:sz w:val="20"/>
          <w:szCs w:val="20"/>
        </w:rPr>
        <w:t>“</w:t>
      </w:r>
      <w:r w:rsidRPr="0059399E">
        <w:rPr>
          <w:rFonts w:ascii="Verdana" w:hAnsi="Verdana"/>
          <w:sz w:val="20"/>
          <w:szCs w:val="20"/>
        </w:rPr>
        <w:t xml:space="preserve"> и </w:t>
      </w:r>
      <w:r w:rsidR="00754918">
        <w:rPr>
          <w:rFonts w:ascii="Verdana" w:hAnsi="Verdana"/>
          <w:sz w:val="20"/>
          <w:szCs w:val="20"/>
        </w:rPr>
        <w:t>„</w:t>
      </w:r>
      <w:r w:rsidRPr="0059399E">
        <w:rPr>
          <w:rFonts w:ascii="Verdana" w:hAnsi="Verdana"/>
          <w:sz w:val="20"/>
          <w:szCs w:val="20"/>
        </w:rPr>
        <w:t xml:space="preserve">е” се изработват по единен модел, плат и цвят, определени със заповед на директора на съответното </w:t>
      </w:r>
      <w:r w:rsidR="00BA4094" w:rsidRPr="0059399E">
        <w:rPr>
          <w:rFonts w:ascii="Verdana" w:hAnsi="Verdana"/>
          <w:sz w:val="20"/>
          <w:szCs w:val="20"/>
        </w:rPr>
        <w:t>ДП</w:t>
      </w:r>
      <w:r w:rsidRPr="0059399E">
        <w:rPr>
          <w:rFonts w:ascii="Verdana" w:hAnsi="Verdana"/>
          <w:sz w:val="20"/>
          <w:szCs w:val="20"/>
        </w:rPr>
        <w:t xml:space="preserve"> по чл. 163 от ЗГ.</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 xml:space="preserve">(2) За останалите елементи от униформеното представително и униформеното теренно облекло се изплащат средства след решение на управителния съвет на съответното </w:t>
      </w:r>
      <w:r w:rsidR="00BA4094" w:rsidRPr="0059399E">
        <w:rPr>
          <w:rFonts w:ascii="Verdana" w:hAnsi="Verdana"/>
          <w:sz w:val="20"/>
          <w:szCs w:val="20"/>
        </w:rPr>
        <w:t>ДП</w:t>
      </w:r>
      <w:r w:rsidRPr="0059399E">
        <w:rPr>
          <w:rFonts w:ascii="Verdana" w:hAnsi="Verdana"/>
          <w:sz w:val="20"/>
          <w:szCs w:val="20"/>
        </w:rPr>
        <w:t xml:space="preserve"> по чл. 163 от ЗГ, с които се определят единичните цени на конкретните елементи от облеклото.</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p>
    <w:p w:rsidR="00F75735" w:rsidRPr="00754918" w:rsidRDefault="00F75735" w:rsidP="0046332F">
      <w:pPr>
        <w:widowControl w:val="0"/>
        <w:autoSpaceDE w:val="0"/>
        <w:autoSpaceDN w:val="0"/>
        <w:adjustRightInd w:val="0"/>
        <w:spacing w:after="0" w:line="360" w:lineRule="auto"/>
        <w:jc w:val="center"/>
        <w:rPr>
          <w:rFonts w:ascii="Verdana" w:hAnsi="Verdana"/>
          <w:bCs/>
          <w:sz w:val="20"/>
          <w:szCs w:val="20"/>
        </w:rPr>
      </w:pPr>
      <w:r w:rsidRPr="00754918">
        <w:rPr>
          <w:rFonts w:ascii="Verdana" w:hAnsi="Verdana"/>
          <w:bCs/>
          <w:sz w:val="20"/>
          <w:szCs w:val="20"/>
        </w:rPr>
        <w:t>Раздел III</w:t>
      </w:r>
    </w:p>
    <w:p w:rsidR="00F75735" w:rsidRDefault="00F75735" w:rsidP="0046332F">
      <w:pPr>
        <w:widowControl w:val="0"/>
        <w:autoSpaceDE w:val="0"/>
        <w:autoSpaceDN w:val="0"/>
        <w:adjustRightInd w:val="0"/>
        <w:spacing w:after="0" w:line="360" w:lineRule="auto"/>
        <w:jc w:val="center"/>
        <w:rPr>
          <w:rFonts w:ascii="Verdana" w:hAnsi="Verdana"/>
          <w:b/>
          <w:bCs/>
          <w:sz w:val="20"/>
          <w:szCs w:val="20"/>
        </w:rPr>
      </w:pPr>
      <w:r w:rsidRPr="0059399E">
        <w:rPr>
          <w:rFonts w:ascii="Verdana" w:hAnsi="Verdana"/>
          <w:b/>
          <w:bCs/>
          <w:sz w:val="20"/>
          <w:szCs w:val="20"/>
        </w:rPr>
        <w:t>Отличителни знаци</w:t>
      </w:r>
    </w:p>
    <w:p w:rsidR="00754918" w:rsidRPr="0059399E" w:rsidRDefault="00754918" w:rsidP="0046332F">
      <w:pPr>
        <w:widowControl w:val="0"/>
        <w:autoSpaceDE w:val="0"/>
        <w:autoSpaceDN w:val="0"/>
        <w:adjustRightInd w:val="0"/>
        <w:spacing w:after="0" w:line="360" w:lineRule="auto"/>
        <w:jc w:val="center"/>
        <w:rPr>
          <w:rFonts w:ascii="Verdana" w:hAnsi="Verdana"/>
          <w:b/>
          <w:bCs/>
          <w:sz w:val="20"/>
          <w:szCs w:val="20"/>
        </w:rPr>
      </w:pP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24.</w:t>
      </w:r>
      <w:r w:rsidRPr="0059399E">
        <w:rPr>
          <w:rFonts w:ascii="Verdana" w:hAnsi="Verdana"/>
          <w:sz w:val="20"/>
          <w:szCs w:val="20"/>
        </w:rPr>
        <w:t xml:space="preserve"> (1) Служителите на ДП </w:t>
      </w:r>
      <w:r w:rsidR="00626CB8" w:rsidRPr="00626CB8">
        <w:rPr>
          <w:rFonts w:ascii="Verdana" w:hAnsi="Verdana"/>
          <w:sz w:val="20"/>
          <w:szCs w:val="20"/>
        </w:rPr>
        <w:t xml:space="preserve">по чл. 163 от ЗГ </w:t>
      </w:r>
      <w:r w:rsidRPr="0059399E">
        <w:rPr>
          <w:rFonts w:ascii="Verdana" w:hAnsi="Verdana"/>
          <w:sz w:val="20"/>
          <w:szCs w:val="20"/>
        </w:rPr>
        <w:t>и техните териториални поделения, имащи право на униформено теренно облекло, носят отличителен знак, определен с решение на управителния съвет на съответното предприятие.</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(2) Отличителният знак по ал. 1 се закрепва неподвижно на левия ръкав на зимната полушуба и на лятното яке.</w:t>
      </w:r>
    </w:p>
    <w:p w:rsidR="00F75735" w:rsidRPr="0059399E" w:rsidRDefault="00F75735" w:rsidP="002C3015">
      <w:pPr>
        <w:widowControl w:val="0"/>
        <w:autoSpaceDE w:val="0"/>
        <w:autoSpaceDN w:val="0"/>
        <w:adjustRightInd w:val="0"/>
        <w:spacing w:after="0" w:line="360" w:lineRule="auto"/>
        <w:ind w:firstLine="480"/>
        <w:jc w:val="both"/>
        <w:rPr>
          <w:rFonts w:ascii="Verdana" w:hAnsi="Verdana"/>
          <w:sz w:val="20"/>
          <w:szCs w:val="20"/>
        </w:rPr>
      </w:pPr>
    </w:p>
    <w:p w:rsidR="00F75735" w:rsidRPr="00754918" w:rsidRDefault="00F75735" w:rsidP="0046332F">
      <w:pPr>
        <w:widowControl w:val="0"/>
        <w:autoSpaceDE w:val="0"/>
        <w:autoSpaceDN w:val="0"/>
        <w:adjustRightInd w:val="0"/>
        <w:spacing w:after="0" w:line="360" w:lineRule="auto"/>
        <w:jc w:val="center"/>
        <w:rPr>
          <w:rFonts w:ascii="Verdana" w:hAnsi="Verdana"/>
          <w:bCs/>
          <w:sz w:val="20"/>
          <w:szCs w:val="20"/>
        </w:rPr>
      </w:pPr>
      <w:r w:rsidRPr="00754918">
        <w:rPr>
          <w:rFonts w:ascii="Verdana" w:hAnsi="Verdana"/>
          <w:bCs/>
          <w:sz w:val="20"/>
          <w:szCs w:val="20"/>
        </w:rPr>
        <w:t>Раздел IV</w:t>
      </w:r>
    </w:p>
    <w:p w:rsidR="00F75735" w:rsidRDefault="00F75735" w:rsidP="0046332F">
      <w:pPr>
        <w:widowControl w:val="0"/>
        <w:autoSpaceDE w:val="0"/>
        <w:autoSpaceDN w:val="0"/>
        <w:adjustRightInd w:val="0"/>
        <w:spacing w:after="0" w:line="360" w:lineRule="auto"/>
        <w:jc w:val="center"/>
        <w:rPr>
          <w:rFonts w:ascii="Verdana" w:hAnsi="Verdana"/>
          <w:b/>
          <w:bCs/>
          <w:sz w:val="20"/>
          <w:szCs w:val="20"/>
        </w:rPr>
      </w:pPr>
      <w:r w:rsidRPr="0059399E">
        <w:rPr>
          <w:rFonts w:ascii="Verdana" w:hAnsi="Verdana"/>
          <w:b/>
          <w:bCs/>
          <w:sz w:val="20"/>
          <w:szCs w:val="20"/>
        </w:rPr>
        <w:t>Срокове и правила за износване на униформеното представително и униформеното теренно облекло</w:t>
      </w:r>
    </w:p>
    <w:p w:rsidR="00754918" w:rsidRPr="0059399E" w:rsidRDefault="00754918" w:rsidP="0046332F">
      <w:pPr>
        <w:widowControl w:val="0"/>
        <w:autoSpaceDE w:val="0"/>
        <w:autoSpaceDN w:val="0"/>
        <w:adjustRightInd w:val="0"/>
        <w:spacing w:after="0" w:line="360" w:lineRule="auto"/>
        <w:jc w:val="center"/>
        <w:rPr>
          <w:rFonts w:ascii="Verdana" w:hAnsi="Verdana"/>
          <w:b/>
          <w:bCs/>
          <w:sz w:val="20"/>
          <w:szCs w:val="20"/>
        </w:rPr>
      </w:pPr>
    </w:p>
    <w:p w:rsidR="00F75735"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25.</w:t>
      </w:r>
      <w:r w:rsidRPr="0059399E">
        <w:rPr>
          <w:rFonts w:ascii="Verdana" w:hAnsi="Verdana"/>
          <w:sz w:val="20"/>
          <w:szCs w:val="20"/>
        </w:rPr>
        <w:t xml:space="preserve"> Държавните предприятия </w:t>
      </w:r>
      <w:r w:rsidR="00BA4094" w:rsidRPr="0059399E">
        <w:rPr>
          <w:rFonts w:ascii="Verdana" w:hAnsi="Verdana"/>
          <w:sz w:val="20"/>
          <w:szCs w:val="20"/>
        </w:rPr>
        <w:t xml:space="preserve">по чл. 163 от ЗГ </w:t>
      </w:r>
      <w:r w:rsidRPr="0059399E">
        <w:rPr>
          <w:rFonts w:ascii="Verdana" w:hAnsi="Verdana"/>
          <w:sz w:val="20"/>
          <w:szCs w:val="20"/>
        </w:rPr>
        <w:t>осигуряват необходимите средства за униформено и/или теренно облекло и за отличителни знаци на своите служители.</w:t>
      </w:r>
    </w:p>
    <w:p w:rsidR="00754918" w:rsidRPr="0059399E" w:rsidRDefault="00754918" w:rsidP="0046332F">
      <w:pPr>
        <w:widowControl w:val="0"/>
        <w:autoSpaceDE w:val="0"/>
        <w:autoSpaceDN w:val="0"/>
        <w:adjustRightInd w:val="0"/>
        <w:spacing w:after="0" w:line="360" w:lineRule="auto"/>
        <w:ind w:firstLine="709"/>
        <w:jc w:val="both"/>
        <w:rPr>
          <w:rFonts w:ascii="Verdana" w:hAnsi="Verdana"/>
          <w:sz w:val="20"/>
          <w:szCs w:val="20"/>
        </w:rPr>
      </w:pP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26.</w:t>
      </w:r>
      <w:r w:rsidRPr="0059399E">
        <w:rPr>
          <w:rFonts w:ascii="Verdana" w:hAnsi="Verdana"/>
          <w:sz w:val="20"/>
          <w:szCs w:val="20"/>
        </w:rPr>
        <w:t xml:space="preserve"> (1) На правоимащите се предоставя униформено представително и униформено теренно облекло не по-късно от три месеца от датата на постъпване на </w:t>
      </w:r>
      <w:r w:rsidRPr="0059399E">
        <w:rPr>
          <w:rFonts w:ascii="Verdana" w:hAnsi="Verdana"/>
          <w:sz w:val="20"/>
          <w:szCs w:val="20"/>
        </w:rPr>
        <w:lastRenderedPageBreak/>
        <w:t>работа.</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(2) Когато трудовото правоотношение е за непълно работно време, съответно се увеличава и срокът за износване на предоставеното облекло.</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 xml:space="preserve">(3) Управителните съвети на </w:t>
      </w:r>
      <w:r w:rsidR="00BA4094" w:rsidRPr="0059399E">
        <w:rPr>
          <w:rFonts w:ascii="Verdana" w:hAnsi="Verdana"/>
          <w:sz w:val="20"/>
          <w:szCs w:val="20"/>
        </w:rPr>
        <w:t>ДП</w:t>
      </w:r>
      <w:r w:rsidRPr="0059399E">
        <w:rPr>
          <w:rFonts w:ascii="Verdana" w:hAnsi="Verdana"/>
          <w:sz w:val="20"/>
          <w:szCs w:val="20"/>
        </w:rPr>
        <w:t xml:space="preserve"> по чл. 163 от ЗГ вземат решение за реда за предоставяне на униформено облекло на служителите, които поради ползване на отпуск повече от 3 последователни месеца независимо от основанието или повече от шест последователни месеца на основание чл. 163 от КТ не са включени в заповедта на работодателя за предоставяне на съответното облекло по чл. 21 и 22. </w:t>
      </w:r>
    </w:p>
    <w:p w:rsidR="00F75735"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 xml:space="preserve">(4) В </w:t>
      </w:r>
      <w:r w:rsidR="00BA4094" w:rsidRPr="0059399E">
        <w:rPr>
          <w:rFonts w:ascii="Verdana" w:hAnsi="Verdana"/>
          <w:sz w:val="20"/>
          <w:szCs w:val="20"/>
        </w:rPr>
        <w:t xml:space="preserve">ДП по чл. 163 от ЗГ </w:t>
      </w:r>
      <w:r w:rsidRPr="0059399E">
        <w:rPr>
          <w:rFonts w:ascii="Verdana" w:hAnsi="Verdana"/>
          <w:sz w:val="20"/>
          <w:szCs w:val="20"/>
        </w:rPr>
        <w:t>и териториалните им поделения се водят служебни картони, в които се отбелязват видът и датата на получаване на полагаемото се облекло.</w:t>
      </w:r>
    </w:p>
    <w:p w:rsidR="00754918" w:rsidRPr="0059399E" w:rsidRDefault="00754918" w:rsidP="0046332F">
      <w:pPr>
        <w:widowControl w:val="0"/>
        <w:autoSpaceDE w:val="0"/>
        <w:autoSpaceDN w:val="0"/>
        <w:adjustRightInd w:val="0"/>
        <w:spacing w:after="0" w:line="360" w:lineRule="auto"/>
        <w:ind w:firstLine="709"/>
        <w:jc w:val="both"/>
        <w:rPr>
          <w:rFonts w:ascii="Verdana" w:hAnsi="Verdana"/>
          <w:sz w:val="20"/>
          <w:szCs w:val="20"/>
        </w:rPr>
      </w:pPr>
    </w:p>
    <w:p w:rsidR="00F75735"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27.</w:t>
      </w:r>
      <w:r w:rsidRPr="0059399E">
        <w:rPr>
          <w:rFonts w:ascii="Verdana" w:hAnsi="Verdana"/>
          <w:sz w:val="20"/>
          <w:szCs w:val="20"/>
        </w:rPr>
        <w:t xml:space="preserve"> Не се дължи компенсация в пари при несвоевременно предоставяне на униформено облекло.</w:t>
      </w:r>
    </w:p>
    <w:p w:rsidR="00754918" w:rsidRPr="0059399E" w:rsidRDefault="00754918" w:rsidP="0046332F">
      <w:pPr>
        <w:widowControl w:val="0"/>
        <w:autoSpaceDE w:val="0"/>
        <w:autoSpaceDN w:val="0"/>
        <w:adjustRightInd w:val="0"/>
        <w:spacing w:after="0" w:line="360" w:lineRule="auto"/>
        <w:ind w:firstLine="709"/>
        <w:jc w:val="both"/>
        <w:rPr>
          <w:rFonts w:ascii="Verdana" w:hAnsi="Verdana"/>
          <w:sz w:val="20"/>
          <w:szCs w:val="20"/>
        </w:rPr>
      </w:pP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28.</w:t>
      </w:r>
      <w:r w:rsidRPr="0059399E">
        <w:rPr>
          <w:rFonts w:ascii="Verdana" w:hAnsi="Verdana"/>
          <w:sz w:val="20"/>
          <w:szCs w:val="20"/>
        </w:rPr>
        <w:t xml:space="preserve"> (1) Сроковете на износване на униформеното представително и униформеното теренно облекло на служителите започват да текат от датата на получаването им и се определят съгласно приложение № 3 и приложение № 4.</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 xml:space="preserve"> (2) За служителите ползващи платен отпуск, независимо от основанието му, както и по време на неплатен отпуск по чл. 160, ал. 1 и 2 </w:t>
      </w:r>
      <w:r w:rsidR="008E2DE6">
        <w:rPr>
          <w:rFonts w:ascii="Verdana" w:hAnsi="Verdana"/>
          <w:sz w:val="20"/>
          <w:szCs w:val="20"/>
        </w:rPr>
        <w:t>от Кодекса на труда, в срок по-</w:t>
      </w:r>
      <w:r w:rsidRPr="0059399E">
        <w:rPr>
          <w:rFonts w:ascii="Verdana" w:hAnsi="Verdana"/>
          <w:sz w:val="20"/>
          <w:szCs w:val="20"/>
        </w:rPr>
        <w:t>дълъг от три последователни месеца в една календарна година, сроковете за износване на облеклото по приложенията от ал.</w:t>
      </w:r>
      <w:r w:rsidR="00443B15" w:rsidRPr="0059399E">
        <w:rPr>
          <w:rFonts w:ascii="Verdana" w:hAnsi="Verdana"/>
          <w:sz w:val="20"/>
          <w:szCs w:val="20"/>
        </w:rPr>
        <w:t xml:space="preserve"> </w:t>
      </w:r>
      <w:r w:rsidRPr="0059399E">
        <w:rPr>
          <w:rFonts w:ascii="Verdana" w:hAnsi="Verdana"/>
          <w:sz w:val="20"/>
          <w:szCs w:val="20"/>
        </w:rPr>
        <w:t xml:space="preserve">1 спират да текат от датата на </w:t>
      </w:r>
      <w:r w:rsidR="00443B15" w:rsidRPr="0059399E">
        <w:rPr>
          <w:rFonts w:ascii="Verdana" w:hAnsi="Verdana"/>
          <w:sz w:val="20"/>
          <w:szCs w:val="20"/>
        </w:rPr>
        <w:t>изтичане на 3-я месец</w:t>
      </w:r>
      <w:r w:rsidRPr="0059399E">
        <w:rPr>
          <w:rFonts w:ascii="Verdana" w:hAnsi="Verdana"/>
          <w:sz w:val="20"/>
          <w:szCs w:val="20"/>
        </w:rPr>
        <w:t>.</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(3) За служителите ползващи отпуск по реда на чл. 163 от Кодекса на труда,  повече от 3 последователни</w:t>
      </w:r>
      <w:r w:rsidRPr="0059399E">
        <w:rPr>
          <w:rFonts w:ascii="Verdana" w:hAnsi="Verdana"/>
          <w:b/>
          <w:sz w:val="20"/>
          <w:szCs w:val="20"/>
        </w:rPr>
        <w:t xml:space="preserve"> </w:t>
      </w:r>
      <w:r w:rsidRPr="0059399E">
        <w:rPr>
          <w:rFonts w:ascii="Verdana" w:hAnsi="Verdana"/>
          <w:sz w:val="20"/>
          <w:szCs w:val="20"/>
        </w:rPr>
        <w:t>месеца за една календарна година, срока за износване на облеклото спира да тече след изтичане на третия месец.</w:t>
      </w:r>
    </w:p>
    <w:p w:rsidR="00F75735"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626CB8">
        <w:rPr>
          <w:rFonts w:ascii="Verdana" w:hAnsi="Verdana"/>
          <w:sz w:val="20"/>
          <w:szCs w:val="20"/>
        </w:rPr>
        <w:t>(</w:t>
      </w:r>
      <w:r w:rsidR="00626CB8" w:rsidRPr="00626CB8">
        <w:rPr>
          <w:rFonts w:ascii="Verdana" w:hAnsi="Verdana"/>
          <w:sz w:val="20"/>
          <w:szCs w:val="20"/>
        </w:rPr>
        <w:t>4</w:t>
      </w:r>
      <w:r w:rsidRPr="00626CB8">
        <w:rPr>
          <w:rFonts w:ascii="Verdana" w:hAnsi="Verdana"/>
          <w:sz w:val="20"/>
          <w:szCs w:val="20"/>
        </w:rPr>
        <w:t xml:space="preserve">) </w:t>
      </w:r>
      <w:r w:rsidRPr="0059399E">
        <w:rPr>
          <w:rFonts w:ascii="Verdana" w:hAnsi="Verdana"/>
          <w:sz w:val="20"/>
          <w:szCs w:val="20"/>
        </w:rPr>
        <w:t xml:space="preserve">Управителните съвети на </w:t>
      </w:r>
      <w:r w:rsidR="00BA4094" w:rsidRPr="0059399E">
        <w:rPr>
          <w:rFonts w:ascii="Verdana" w:hAnsi="Verdana"/>
          <w:sz w:val="20"/>
          <w:szCs w:val="20"/>
        </w:rPr>
        <w:t>ДП</w:t>
      </w:r>
      <w:r w:rsidRPr="0059399E">
        <w:rPr>
          <w:rFonts w:ascii="Verdana" w:hAnsi="Verdana"/>
          <w:sz w:val="20"/>
          <w:szCs w:val="20"/>
        </w:rPr>
        <w:t xml:space="preserve"> по чл. 163 от ЗГ могат с решение да увеличат срока на износване на цялото облекло или на отделни елементи от него, посочен в приложение № 3 и приложение № 4, но с не повече от една година.</w:t>
      </w:r>
    </w:p>
    <w:p w:rsidR="00754918" w:rsidRPr="0059399E" w:rsidRDefault="00754918" w:rsidP="0046332F">
      <w:pPr>
        <w:widowControl w:val="0"/>
        <w:autoSpaceDE w:val="0"/>
        <w:autoSpaceDN w:val="0"/>
        <w:adjustRightInd w:val="0"/>
        <w:spacing w:after="0" w:line="360" w:lineRule="auto"/>
        <w:ind w:firstLine="709"/>
        <w:jc w:val="both"/>
        <w:rPr>
          <w:rFonts w:ascii="Verdana" w:hAnsi="Verdana"/>
          <w:sz w:val="20"/>
          <w:szCs w:val="20"/>
        </w:rPr>
      </w:pPr>
    </w:p>
    <w:p w:rsidR="00F75735"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29.</w:t>
      </w:r>
      <w:r w:rsidRPr="0059399E">
        <w:rPr>
          <w:rFonts w:ascii="Verdana" w:hAnsi="Verdana"/>
          <w:sz w:val="20"/>
          <w:szCs w:val="20"/>
        </w:rPr>
        <w:t xml:space="preserve"> Облеклото, чийто срок за износване е изтекъл, не подлежи на връщане. Същото остава в служителя, като в картона срещу съответния вид облекло се отбелязва </w:t>
      </w:r>
      <w:r w:rsidR="00754918">
        <w:rPr>
          <w:rFonts w:ascii="Verdana" w:hAnsi="Verdana"/>
          <w:sz w:val="20"/>
          <w:szCs w:val="20"/>
        </w:rPr>
        <w:t>„</w:t>
      </w:r>
      <w:r w:rsidRPr="0059399E">
        <w:rPr>
          <w:rFonts w:ascii="Verdana" w:hAnsi="Verdana"/>
          <w:sz w:val="20"/>
          <w:szCs w:val="20"/>
        </w:rPr>
        <w:t>износено</w:t>
      </w:r>
      <w:r w:rsidR="00754918">
        <w:rPr>
          <w:rFonts w:ascii="Verdana" w:hAnsi="Verdana"/>
          <w:sz w:val="20"/>
          <w:szCs w:val="20"/>
        </w:rPr>
        <w:t>“</w:t>
      </w:r>
      <w:r w:rsidRPr="0059399E">
        <w:rPr>
          <w:rFonts w:ascii="Verdana" w:hAnsi="Verdana"/>
          <w:sz w:val="20"/>
          <w:szCs w:val="20"/>
        </w:rPr>
        <w:t>.</w:t>
      </w:r>
    </w:p>
    <w:p w:rsidR="00754918" w:rsidRPr="0059399E" w:rsidRDefault="00754918" w:rsidP="0046332F">
      <w:pPr>
        <w:widowControl w:val="0"/>
        <w:autoSpaceDE w:val="0"/>
        <w:autoSpaceDN w:val="0"/>
        <w:adjustRightInd w:val="0"/>
        <w:spacing w:after="0" w:line="360" w:lineRule="auto"/>
        <w:ind w:firstLine="709"/>
        <w:jc w:val="both"/>
        <w:rPr>
          <w:rFonts w:ascii="Verdana" w:hAnsi="Verdana"/>
          <w:sz w:val="20"/>
          <w:szCs w:val="20"/>
        </w:rPr>
      </w:pP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30.</w:t>
      </w:r>
      <w:r w:rsidRPr="0059399E">
        <w:rPr>
          <w:rFonts w:ascii="Verdana" w:hAnsi="Verdana"/>
          <w:sz w:val="20"/>
          <w:szCs w:val="20"/>
        </w:rPr>
        <w:t xml:space="preserve"> (1) При повреждане на облеклото не по вина на служителя (пожар, природни бедствия, авария, злополуки и др.) по причини, независещи от него, се съставя протокол и на лицето се предоставя ново униформено облекло.</w:t>
      </w:r>
    </w:p>
    <w:p w:rsidR="00F75735"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(2) Когато униформеното облекло е загубено, унищожено или повредено по вина на работника или служителя, той носи имуществена отговорност за остатъчната стойност на облеклото до изтичане на срока на износване.</w:t>
      </w:r>
    </w:p>
    <w:p w:rsidR="00754918" w:rsidRPr="0059399E" w:rsidRDefault="00754918" w:rsidP="0046332F">
      <w:pPr>
        <w:widowControl w:val="0"/>
        <w:autoSpaceDE w:val="0"/>
        <w:autoSpaceDN w:val="0"/>
        <w:adjustRightInd w:val="0"/>
        <w:spacing w:after="0" w:line="360" w:lineRule="auto"/>
        <w:ind w:firstLine="709"/>
        <w:jc w:val="both"/>
        <w:rPr>
          <w:rFonts w:ascii="Verdana" w:hAnsi="Verdana"/>
          <w:sz w:val="20"/>
          <w:szCs w:val="20"/>
        </w:rPr>
      </w:pPr>
    </w:p>
    <w:p w:rsidR="00F75735"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31.</w:t>
      </w:r>
      <w:r w:rsidRPr="0059399E">
        <w:rPr>
          <w:rFonts w:ascii="Verdana" w:hAnsi="Verdana"/>
          <w:sz w:val="20"/>
          <w:szCs w:val="20"/>
        </w:rPr>
        <w:t xml:space="preserve"> Служители на срочен трудов договор по чл. 68 от Кодекса на труда имат право на полагаемото им се униформено представително и униформено теренно облекло.</w:t>
      </w:r>
    </w:p>
    <w:p w:rsidR="00754918" w:rsidRPr="0059399E" w:rsidRDefault="00754918" w:rsidP="0046332F">
      <w:pPr>
        <w:widowControl w:val="0"/>
        <w:autoSpaceDE w:val="0"/>
        <w:autoSpaceDN w:val="0"/>
        <w:adjustRightInd w:val="0"/>
        <w:spacing w:after="0" w:line="360" w:lineRule="auto"/>
        <w:ind w:firstLine="709"/>
        <w:jc w:val="both"/>
        <w:rPr>
          <w:rFonts w:ascii="Verdana" w:hAnsi="Verdana"/>
          <w:sz w:val="20"/>
          <w:szCs w:val="20"/>
        </w:rPr>
      </w:pP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32.</w:t>
      </w:r>
      <w:r w:rsidRPr="0059399E">
        <w:rPr>
          <w:rFonts w:ascii="Verdana" w:hAnsi="Verdana"/>
          <w:sz w:val="20"/>
          <w:szCs w:val="20"/>
        </w:rPr>
        <w:t xml:space="preserve"> (1) При назначаване на служител, получил униформено представително и униформено теренно облекло, на работа в друга организация на длъжност, за която съгласно тази наредба се предвижда носене на такова облекло, същото не се връща, а се доизносва в сроковете, по-благоприятни за служителя, предвидени в приложенията.</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(2) При назначаване на служител, получил униформено представително и униформено теренно облекло, на работа в друга организация на длъжност, за която се полага различно от полученото преди това облекло, служителят получава само допълнително полагащото му се облекло за новата длъжност. Полученото преди това облекло не се връща, а срокът за доизносване продължава да тече в сроковете, предвидени в приложенията.</w:t>
      </w:r>
    </w:p>
    <w:p w:rsidR="00F75735"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(3) Новият работодател изисква служебно препис от служебния картон.</w:t>
      </w:r>
    </w:p>
    <w:p w:rsidR="00754918" w:rsidRPr="0059399E" w:rsidRDefault="00754918" w:rsidP="0046332F">
      <w:pPr>
        <w:widowControl w:val="0"/>
        <w:autoSpaceDE w:val="0"/>
        <w:autoSpaceDN w:val="0"/>
        <w:adjustRightInd w:val="0"/>
        <w:spacing w:after="0" w:line="360" w:lineRule="auto"/>
        <w:ind w:firstLine="709"/>
        <w:jc w:val="both"/>
        <w:rPr>
          <w:rFonts w:ascii="Verdana" w:hAnsi="Verdana"/>
          <w:sz w:val="20"/>
          <w:szCs w:val="20"/>
        </w:rPr>
      </w:pP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highlight w:val="yellow"/>
        </w:rPr>
      </w:pPr>
      <w:r w:rsidRPr="0059399E">
        <w:rPr>
          <w:rFonts w:ascii="Verdana" w:hAnsi="Verdana"/>
          <w:b/>
          <w:bCs/>
          <w:sz w:val="20"/>
          <w:szCs w:val="20"/>
        </w:rPr>
        <w:t>Чл. 33.</w:t>
      </w:r>
      <w:r w:rsidRPr="0059399E">
        <w:rPr>
          <w:rFonts w:ascii="Verdana" w:hAnsi="Verdana"/>
          <w:sz w:val="20"/>
          <w:szCs w:val="20"/>
        </w:rPr>
        <w:t xml:space="preserve"> (1) При прекратяване на трудовото правоотношение по чл. 325, ал. 1, т. 1, 2, 9 и 11 , чл. 327, ал. 1, т. 1, 2, 3 и 12, чл. 328, ал. 1, т. 1 – 4, 6 – 8, 10 – 12 и ал. 2, чл. 330, ал. 2, т. 8 и чл. 331, ал. 1 от Кодекса на труда, униформеното облекло не се връща и не се заплаща стойността му за срока на доизносване.</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 xml:space="preserve">(2) При прекратяване на договор за управление на директор на </w:t>
      </w:r>
      <w:r w:rsidR="00BA4094" w:rsidRPr="0059399E">
        <w:rPr>
          <w:rFonts w:ascii="Verdana" w:hAnsi="Verdana"/>
          <w:sz w:val="20"/>
          <w:szCs w:val="20"/>
        </w:rPr>
        <w:t>ДП по чл. 163 от ЗГ</w:t>
      </w:r>
      <w:r w:rsidRPr="0059399E">
        <w:rPr>
          <w:rFonts w:ascii="Verdana" w:hAnsi="Verdana"/>
          <w:sz w:val="20"/>
          <w:szCs w:val="20"/>
        </w:rPr>
        <w:t xml:space="preserve"> и директор на териториално поделение, независимо от основанието за прекратяване, униформеното облекло не се връща и не се заплаща стойността му за срока на доизносване.</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bCs/>
          <w:iCs/>
          <w:color w:val="000000"/>
          <w:sz w:val="20"/>
          <w:szCs w:val="20"/>
          <w:shd w:val="clear" w:color="auto" w:fill="FFFFFF"/>
        </w:rPr>
      </w:pPr>
      <w:r w:rsidRPr="0059399E">
        <w:rPr>
          <w:rFonts w:ascii="Verdana" w:hAnsi="Verdana"/>
          <w:sz w:val="20"/>
          <w:szCs w:val="20"/>
        </w:rPr>
        <w:t xml:space="preserve">(3) </w:t>
      </w:r>
      <w:r w:rsidRPr="0059399E">
        <w:rPr>
          <w:rFonts w:ascii="Verdana" w:hAnsi="Verdana"/>
          <w:bCs/>
          <w:iCs/>
          <w:color w:val="000000"/>
          <w:sz w:val="20"/>
          <w:szCs w:val="20"/>
          <w:shd w:val="clear" w:color="auto" w:fill="FFFFFF"/>
        </w:rPr>
        <w:t>При прекратяване на трудовото правоотношение на основание чл.190 от Кодекса на труда, работника/служителя задържа униформеното облекло, като заплаща стойността на облеклото за срока на доизносване.</w:t>
      </w:r>
    </w:p>
    <w:p w:rsidR="00F75735"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iCs/>
          <w:color w:val="000000"/>
          <w:sz w:val="20"/>
          <w:szCs w:val="20"/>
          <w:shd w:val="clear" w:color="auto" w:fill="FFFFFF"/>
        </w:rPr>
        <w:t xml:space="preserve"> (4)</w:t>
      </w:r>
      <w:r w:rsidR="00443B15" w:rsidRPr="0059399E">
        <w:rPr>
          <w:rFonts w:ascii="Verdana" w:hAnsi="Verdana"/>
          <w:b/>
          <w:iCs/>
          <w:color w:val="000000"/>
          <w:sz w:val="20"/>
          <w:szCs w:val="20"/>
          <w:shd w:val="clear" w:color="auto" w:fill="FFFFFF"/>
        </w:rPr>
        <w:t xml:space="preserve"> </w:t>
      </w:r>
      <w:r w:rsidRPr="0059399E">
        <w:rPr>
          <w:rFonts w:ascii="Verdana" w:hAnsi="Verdana"/>
          <w:sz w:val="20"/>
          <w:szCs w:val="20"/>
        </w:rPr>
        <w:t>Във всички останали случаи на прекратяване на трудовото правоотношение служителят задържа униформеното облекло, като заплаща стойността на облеклото за срока на доизносване, с изключение на случаите по чл.</w:t>
      </w:r>
      <w:r w:rsidR="00443B15" w:rsidRPr="0059399E">
        <w:rPr>
          <w:rFonts w:ascii="Verdana" w:hAnsi="Verdana"/>
          <w:sz w:val="20"/>
          <w:szCs w:val="20"/>
        </w:rPr>
        <w:t xml:space="preserve"> </w:t>
      </w:r>
      <w:r w:rsidRPr="0059399E">
        <w:rPr>
          <w:rFonts w:ascii="Verdana" w:hAnsi="Verdana"/>
          <w:sz w:val="20"/>
          <w:szCs w:val="20"/>
        </w:rPr>
        <w:t>32, ал.</w:t>
      </w:r>
      <w:r w:rsidR="00443B15" w:rsidRPr="0059399E">
        <w:rPr>
          <w:rFonts w:ascii="Verdana" w:hAnsi="Verdana"/>
          <w:sz w:val="20"/>
          <w:szCs w:val="20"/>
        </w:rPr>
        <w:t xml:space="preserve"> </w:t>
      </w:r>
      <w:r w:rsidRPr="0059399E">
        <w:rPr>
          <w:rFonts w:ascii="Verdana" w:hAnsi="Verdana"/>
          <w:sz w:val="20"/>
          <w:szCs w:val="20"/>
        </w:rPr>
        <w:t>1 и 2.</w:t>
      </w:r>
    </w:p>
    <w:p w:rsidR="00754918" w:rsidRPr="0059399E" w:rsidRDefault="00754918" w:rsidP="0046332F">
      <w:pPr>
        <w:widowControl w:val="0"/>
        <w:autoSpaceDE w:val="0"/>
        <w:autoSpaceDN w:val="0"/>
        <w:adjustRightInd w:val="0"/>
        <w:spacing w:after="0" w:line="360" w:lineRule="auto"/>
        <w:ind w:firstLine="709"/>
        <w:jc w:val="both"/>
        <w:rPr>
          <w:rFonts w:ascii="Verdana" w:hAnsi="Verdana"/>
          <w:sz w:val="20"/>
          <w:szCs w:val="20"/>
        </w:rPr>
      </w:pPr>
    </w:p>
    <w:p w:rsidR="00F75735"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34.</w:t>
      </w:r>
      <w:r w:rsidRPr="0059399E">
        <w:rPr>
          <w:rFonts w:ascii="Verdana" w:hAnsi="Verdana"/>
          <w:sz w:val="20"/>
          <w:szCs w:val="20"/>
        </w:rPr>
        <w:t xml:space="preserve"> При прекратяване на трудовото правоотношение независимо от основанието отличителният знак по чл. 24 се връща на работодателя.</w:t>
      </w:r>
    </w:p>
    <w:p w:rsidR="004E734E" w:rsidRDefault="004E734E" w:rsidP="0046332F">
      <w:pPr>
        <w:widowControl w:val="0"/>
        <w:autoSpaceDE w:val="0"/>
        <w:autoSpaceDN w:val="0"/>
        <w:adjustRightInd w:val="0"/>
        <w:spacing w:after="0" w:line="360" w:lineRule="auto"/>
        <w:ind w:firstLine="709"/>
        <w:jc w:val="both"/>
        <w:rPr>
          <w:rFonts w:ascii="Verdana" w:hAnsi="Verdana"/>
          <w:sz w:val="20"/>
          <w:szCs w:val="20"/>
        </w:rPr>
      </w:pPr>
    </w:p>
    <w:p w:rsidR="00F75735" w:rsidRPr="00CF1BDD"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35.</w:t>
      </w:r>
      <w:r w:rsidRPr="0059399E">
        <w:rPr>
          <w:rFonts w:ascii="Verdana" w:hAnsi="Verdana"/>
          <w:sz w:val="20"/>
          <w:szCs w:val="20"/>
        </w:rPr>
        <w:t xml:space="preserve"> Освен униформеното представително и униформеното теренно облекло някои категории персонал, определени от работодателя, получават и работно облекло на основание </w:t>
      </w:r>
      <w:r w:rsidRPr="00CF1BDD">
        <w:rPr>
          <w:rFonts w:ascii="Verdana" w:hAnsi="Verdana"/>
          <w:sz w:val="20"/>
          <w:szCs w:val="20"/>
        </w:rPr>
        <w:t xml:space="preserve">Наредба № 3 от 2001 г. за минималните изисквания за безопасност и </w:t>
      </w:r>
      <w:r w:rsidRPr="00CF1BDD">
        <w:rPr>
          <w:rFonts w:ascii="Verdana" w:hAnsi="Verdana"/>
          <w:sz w:val="20"/>
          <w:szCs w:val="20"/>
        </w:rPr>
        <w:lastRenderedPageBreak/>
        <w:t>опазване на здравето на работещите при използване на лични предпазни средства на работното място.</w:t>
      </w:r>
    </w:p>
    <w:p w:rsidR="00754918" w:rsidRPr="0059399E" w:rsidRDefault="00754918" w:rsidP="0046332F">
      <w:pPr>
        <w:widowControl w:val="0"/>
        <w:autoSpaceDE w:val="0"/>
        <w:autoSpaceDN w:val="0"/>
        <w:adjustRightInd w:val="0"/>
        <w:spacing w:after="0" w:line="360" w:lineRule="auto"/>
        <w:ind w:firstLine="709"/>
        <w:jc w:val="both"/>
        <w:rPr>
          <w:rFonts w:ascii="Verdana" w:hAnsi="Verdana"/>
          <w:sz w:val="20"/>
          <w:szCs w:val="20"/>
        </w:rPr>
      </w:pP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Чл. 36.</w:t>
      </w:r>
      <w:r w:rsidRPr="0059399E">
        <w:rPr>
          <w:rFonts w:ascii="Verdana" w:hAnsi="Verdana"/>
          <w:sz w:val="20"/>
          <w:szCs w:val="20"/>
        </w:rPr>
        <w:t xml:space="preserve"> (1) Лицата, на които се предоставя униформено облекло, са длъжни да го носят при изпълнение на служебните си задължения.</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(2) Лицата са длъжни да поддържат в чист и спретнат вид униформеното си облекло.</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(3) Промяната на установената форма на облеклото е забранена.</w:t>
      </w:r>
    </w:p>
    <w:p w:rsidR="00F75735" w:rsidRPr="0059399E" w:rsidRDefault="00F75735"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sz w:val="20"/>
          <w:szCs w:val="20"/>
        </w:rPr>
        <w:t>(4) Носенето на комбинирано облекло - униформено с цивилно, е забранено.</w:t>
      </w:r>
    </w:p>
    <w:p w:rsidR="00F75735" w:rsidRPr="0059399E" w:rsidRDefault="00F75735" w:rsidP="0046332F">
      <w:pPr>
        <w:widowControl w:val="0"/>
        <w:autoSpaceDE w:val="0"/>
        <w:autoSpaceDN w:val="0"/>
        <w:adjustRightInd w:val="0"/>
        <w:spacing w:after="0" w:line="360" w:lineRule="auto"/>
        <w:jc w:val="center"/>
        <w:rPr>
          <w:rFonts w:ascii="Verdana" w:hAnsi="Verdana"/>
          <w:b/>
          <w:bCs/>
          <w:sz w:val="20"/>
          <w:szCs w:val="20"/>
        </w:rPr>
      </w:pPr>
    </w:p>
    <w:p w:rsidR="006B0CBA" w:rsidRDefault="006B0CBA" w:rsidP="0046332F">
      <w:pPr>
        <w:widowControl w:val="0"/>
        <w:autoSpaceDE w:val="0"/>
        <w:autoSpaceDN w:val="0"/>
        <w:adjustRightInd w:val="0"/>
        <w:spacing w:after="0" w:line="360" w:lineRule="auto"/>
        <w:jc w:val="center"/>
        <w:rPr>
          <w:rFonts w:ascii="Verdana" w:hAnsi="Verdana"/>
          <w:b/>
          <w:bCs/>
          <w:sz w:val="20"/>
          <w:szCs w:val="20"/>
        </w:rPr>
      </w:pPr>
      <w:r w:rsidRPr="0059399E">
        <w:rPr>
          <w:rFonts w:ascii="Verdana" w:hAnsi="Verdana"/>
          <w:b/>
          <w:bCs/>
          <w:sz w:val="20"/>
          <w:szCs w:val="20"/>
        </w:rPr>
        <w:t>ПРЕХОДНИ И ЗАКЛЮЧИТЕЛНИ РАЗПОРЕДБИ</w:t>
      </w:r>
    </w:p>
    <w:p w:rsidR="00754918" w:rsidRPr="0059399E" w:rsidRDefault="00754918" w:rsidP="0046332F">
      <w:pPr>
        <w:widowControl w:val="0"/>
        <w:autoSpaceDE w:val="0"/>
        <w:autoSpaceDN w:val="0"/>
        <w:adjustRightInd w:val="0"/>
        <w:spacing w:after="0" w:line="360" w:lineRule="auto"/>
        <w:jc w:val="center"/>
        <w:rPr>
          <w:rFonts w:ascii="Verdana" w:hAnsi="Verdana"/>
          <w:sz w:val="20"/>
          <w:szCs w:val="20"/>
        </w:rPr>
      </w:pPr>
    </w:p>
    <w:p w:rsidR="006B0CBA" w:rsidRDefault="006B0CBA"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 1.</w:t>
      </w:r>
      <w:r w:rsidRPr="0059399E">
        <w:rPr>
          <w:rFonts w:ascii="Verdana" w:hAnsi="Verdana"/>
          <w:sz w:val="20"/>
          <w:szCs w:val="20"/>
        </w:rPr>
        <w:t xml:space="preserve"> Наредбата се издава на основание чл. 202 от Закона за горите.</w:t>
      </w:r>
    </w:p>
    <w:p w:rsidR="00754918" w:rsidRPr="0059399E" w:rsidRDefault="00754918" w:rsidP="0046332F">
      <w:pPr>
        <w:widowControl w:val="0"/>
        <w:autoSpaceDE w:val="0"/>
        <w:autoSpaceDN w:val="0"/>
        <w:adjustRightInd w:val="0"/>
        <w:spacing w:after="0" w:line="360" w:lineRule="auto"/>
        <w:ind w:firstLine="709"/>
        <w:jc w:val="both"/>
        <w:rPr>
          <w:rFonts w:ascii="Verdana" w:hAnsi="Verdana"/>
          <w:sz w:val="20"/>
          <w:szCs w:val="20"/>
        </w:rPr>
      </w:pPr>
    </w:p>
    <w:p w:rsidR="006B0CBA" w:rsidRDefault="006B0CBA"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 2.</w:t>
      </w:r>
      <w:r w:rsidRPr="0059399E">
        <w:rPr>
          <w:rFonts w:ascii="Verdana" w:hAnsi="Verdana"/>
          <w:sz w:val="20"/>
          <w:szCs w:val="20"/>
        </w:rPr>
        <w:t xml:space="preserve"> </w:t>
      </w:r>
      <w:r w:rsidR="00284D8C" w:rsidRPr="0059399E">
        <w:rPr>
          <w:rFonts w:ascii="Verdana" w:hAnsi="Verdana"/>
          <w:sz w:val="20"/>
          <w:szCs w:val="20"/>
        </w:rPr>
        <w:t>Срокът за износване на униформено представително и/или униформено теренно облекло, получено преди влизане в сила на тази наредба, се изчислява по досегашния ред.</w:t>
      </w:r>
    </w:p>
    <w:p w:rsidR="00754918" w:rsidRPr="0059399E" w:rsidRDefault="004E734E" w:rsidP="004E734E">
      <w:pPr>
        <w:widowControl w:val="0"/>
        <w:tabs>
          <w:tab w:val="left" w:pos="6184"/>
        </w:tabs>
        <w:autoSpaceDE w:val="0"/>
        <w:autoSpaceDN w:val="0"/>
        <w:adjustRightInd w:val="0"/>
        <w:spacing w:after="0" w:line="360" w:lineRule="auto"/>
        <w:ind w:firstLine="709"/>
        <w:jc w:val="both"/>
        <w:rPr>
          <w:rFonts w:ascii="Verdana" w:hAnsi="Verdana"/>
          <w:sz w:val="20"/>
          <w:szCs w:val="20"/>
        </w:rPr>
      </w:pPr>
      <w:r>
        <w:rPr>
          <w:rFonts w:ascii="Verdana" w:hAnsi="Verdana"/>
          <w:sz w:val="20"/>
          <w:szCs w:val="20"/>
        </w:rPr>
        <w:tab/>
      </w:r>
    </w:p>
    <w:p w:rsidR="00284D8C" w:rsidRDefault="006B0CBA"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 3.</w:t>
      </w:r>
      <w:r w:rsidRPr="0059399E">
        <w:rPr>
          <w:rFonts w:ascii="Verdana" w:hAnsi="Verdana"/>
          <w:sz w:val="20"/>
          <w:szCs w:val="20"/>
        </w:rPr>
        <w:t xml:space="preserve"> </w:t>
      </w:r>
      <w:r w:rsidR="00284D8C" w:rsidRPr="0059399E">
        <w:rPr>
          <w:rFonts w:ascii="Verdana" w:hAnsi="Verdana"/>
          <w:sz w:val="20"/>
          <w:szCs w:val="20"/>
        </w:rPr>
        <w:t xml:space="preserve">Тази наредба отменя Наредба </w:t>
      </w:r>
      <w:bookmarkStart w:id="2" w:name="to_paragraph_id6435591"/>
      <w:bookmarkEnd w:id="2"/>
      <w:r w:rsidR="00284D8C" w:rsidRPr="0059399E">
        <w:rPr>
          <w:rFonts w:ascii="Verdana" w:hAnsi="Verdana"/>
          <w:bCs/>
          <w:sz w:val="20"/>
          <w:szCs w:val="20"/>
        </w:rPr>
        <w:t>№ 3 от 15.02.2012 г. за определяне на вида, отличителните знаци, условията и реда за получаване, сроковете за износване на униформеното представително и униформеното теренно облекло от служителите в Изпълнителна агенция по горите, нейните структури, специализираните териториални звена и държавните предприятия по чл. 163 от Закона за горите</w:t>
      </w:r>
      <w:r w:rsidR="00284D8C" w:rsidRPr="0059399E">
        <w:rPr>
          <w:rFonts w:ascii="Verdana" w:hAnsi="Verdana"/>
          <w:sz w:val="20"/>
          <w:szCs w:val="20"/>
        </w:rPr>
        <w:t xml:space="preserve"> (обн., ДВ, </w:t>
      </w:r>
      <w:hyperlink r:id="rId11" w:history="1">
        <w:r w:rsidR="00284D8C" w:rsidRPr="0059399E">
          <w:rPr>
            <w:rStyle w:val="Hyperlink"/>
            <w:rFonts w:ascii="Verdana" w:hAnsi="Verdana"/>
            <w:color w:val="auto"/>
            <w:sz w:val="20"/>
            <w:szCs w:val="20"/>
            <w:u w:val="none"/>
          </w:rPr>
          <w:t>бр. 16</w:t>
        </w:r>
      </w:hyperlink>
      <w:r w:rsidR="00284D8C" w:rsidRPr="0059399E">
        <w:rPr>
          <w:rFonts w:ascii="Verdana" w:hAnsi="Verdana"/>
          <w:sz w:val="20"/>
          <w:szCs w:val="20"/>
        </w:rPr>
        <w:t xml:space="preserve"> от 2012 г.) и влиза в сила от </w:t>
      </w:r>
      <w:r w:rsidR="0000491B">
        <w:rPr>
          <w:rFonts w:ascii="Verdana" w:hAnsi="Verdana"/>
          <w:sz w:val="20"/>
          <w:szCs w:val="20"/>
        </w:rPr>
        <w:t>деня</w:t>
      </w:r>
      <w:r w:rsidR="00284D8C" w:rsidRPr="0059399E">
        <w:rPr>
          <w:rFonts w:ascii="Verdana" w:hAnsi="Verdana"/>
          <w:sz w:val="20"/>
          <w:szCs w:val="20"/>
        </w:rPr>
        <w:t xml:space="preserve"> на обнародването й в </w:t>
      </w:r>
      <w:r w:rsidR="00754918">
        <w:rPr>
          <w:rFonts w:ascii="Verdana" w:hAnsi="Verdana"/>
          <w:sz w:val="20"/>
          <w:szCs w:val="20"/>
        </w:rPr>
        <w:t>„</w:t>
      </w:r>
      <w:r w:rsidR="00284D8C" w:rsidRPr="0059399E">
        <w:rPr>
          <w:rFonts w:ascii="Verdana" w:hAnsi="Verdana"/>
          <w:sz w:val="20"/>
          <w:szCs w:val="20"/>
        </w:rPr>
        <w:t>Държавен вестник</w:t>
      </w:r>
      <w:r w:rsidR="00754918">
        <w:rPr>
          <w:rFonts w:ascii="Verdana" w:hAnsi="Verdana"/>
          <w:sz w:val="20"/>
          <w:szCs w:val="20"/>
        </w:rPr>
        <w:t>“</w:t>
      </w:r>
      <w:r w:rsidR="00284D8C" w:rsidRPr="0059399E">
        <w:rPr>
          <w:rFonts w:ascii="Verdana" w:hAnsi="Verdana"/>
          <w:sz w:val="20"/>
          <w:szCs w:val="20"/>
        </w:rPr>
        <w:t>.</w:t>
      </w:r>
    </w:p>
    <w:p w:rsidR="00754918" w:rsidRPr="0059399E" w:rsidRDefault="00754918" w:rsidP="0046332F">
      <w:pPr>
        <w:widowControl w:val="0"/>
        <w:autoSpaceDE w:val="0"/>
        <w:autoSpaceDN w:val="0"/>
        <w:adjustRightInd w:val="0"/>
        <w:spacing w:after="0" w:line="360" w:lineRule="auto"/>
        <w:ind w:firstLine="709"/>
        <w:jc w:val="both"/>
        <w:rPr>
          <w:rFonts w:ascii="Verdana" w:hAnsi="Verdana"/>
          <w:sz w:val="20"/>
          <w:szCs w:val="20"/>
        </w:rPr>
      </w:pPr>
    </w:p>
    <w:p w:rsidR="00EC5439" w:rsidRPr="00EE4740" w:rsidRDefault="00284D8C" w:rsidP="0046332F">
      <w:pPr>
        <w:widowControl w:val="0"/>
        <w:autoSpaceDE w:val="0"/>
        <w:autoSpaceDN w:val="0"/>
        <w:adjustRightInd w:val="0"/>
        <w:spacing w:after="0" w:line="360" w:lineRule="auto"/>
        <w:ind w:firstLine="709"/>
        <w:jc w:val="both"/>
        <w:rPr>
          <w:rFonts w:ascii="Verdana" w:hAnsi="Verdana"/>
          <w:sz w:val="20"/>
          <w:szCs w:val="20"/>
        </w:rPr>
      </w:pPr>
      <w:r w:rsidRPr="0059399E">
        <w:rPr>
          <w:rFonts w:ascii="Verdana" w:hAnsi="Verdana"/>
          <w:b/>
          <w:bCs/>
          <w:sz w:val="20"/>
          <w:szCs w:val="20"/>
        </w:rPr>
        <w:t>§ 4.</w:t>
      </w:r>
      <w:r w:rsidRPr="0059399E">
        <w:rPr>
          <w:rFonts w:ascii="Verdana" w:hAnsi="Verdana"/>
          <w:sz w:val="20"/>
          <w:szCs w:val="20"/>
        </w:rPr>
        <w:t xml:space="preserve"> Изпълнението на наредбата се възлага на изпълнителния директор на ИАГ и </w:t>
      </w:r>
      <w:r w:rsidRPr="00EE4740">
        <w:rPr>
          <w:rFonts w:ascii="Verdana" w:hAnsi="Verdana"/>
          <w:sz w:val="20"/>
          <w:szCs w:val="20"/>
        </w:rPr>
        <w:t xml:space="preserve">на директорите на </w:t>
      </w:r>
      <w:r w:rsidR="003640F6" w:rsidRPr="00EE4740">
        <w:rPr>
          <w:rFonts w:ascii="Verdana" w:hAnsi="Verdana"/>
          <w:sz w:val="20"/>
          <w:szCs w:val="20"/>
        </w:rPr>
        <w:t>ДП</w:t>
      </w:r>
      <w:r w:rsidRPr="00EE4740">
        <w:rPr>
          <w:rFonts w:ascii="Verdana" w:hAnsi="Verdana"/>
          <w:sz w:val="20"/>
          <w:szCs w:val="20"/>
        </w:rPr>
        <w:t xml:space="preserve"> по чл. 163 от ЗГ.</w:t>
      </w:r>
    </w:p>
    <w:p w:rsidR="00B636E4" w:rsidRPr="00EE4740" w:rsidRDefault="00B636E4" w:rsidP="0046332F">
      <w:pPr>
        <w:widowControl w:val="0"/>
        <w:autoSpaceDE w:val="0"/>
        <w:autoSpaceDN w:val="0"/>
        <w:adjustRightInd w:val="0"/>
        <w:spacing w:after="0" w:line="360" w:lineRule="auto"/>
        <w:rPr>
          <w:rFonts w:ascii="Verdana" w:hAnsi="Verdana"/>
          <w:b/>
          <w:sz w:val="20"/>
          <w:szCs w:val="20"/>
        </w:rPr>
      </w:pPr>
    </w:p>
    <w:p w:rsidR="00C74B97" w:rsidRDefault="00C74B97" w:rsidP="00EE4740">
      <w:pPr>
        <w:widowControl w:val="0"/>
        <w:autoSpaceDE w:val="0"/>
        <w:autoSpaceDN w:val="0"/>
        <w:adjustRightInd w:val="0"/>
        <w:spacing w:after="0" w:line="360" w:lineRule="auto"/>
        <w:rPr>
          <w:rFonts w:ascii="Verdana" w:hAnsi="Verdana"/>
          <w:b/>
          <w:sz w:val="20"/>
          <w:szCs w:val="20"/>
        </w:rPr>
      </w:pPr>
    </w:p>
    <w:p w:rsidR="0046332F" w:rsidRPr="00EE4740" w:rsidRDefault="0046332F" w:rsidP="00EE4740">
      <w:pPr>
        <w:widowControl w:val="0"/>
        <w:autoSpaceDE w:val="0"/>
        <w:autoSpaceDN w:val="0"/>
        <w:adjustRightInd w:val="0"/>
        <w:spacing w:after="0" w:line="360" w:lineRule="auto"/>
        <w:rPr>
          <w:rFonts w:ascii="Verdana" w:hAnsi="Verdana"/>
          <w:b/>
          <w:sz w:val="20"/>
          <w:szCs w:val="20"/>
        </w:rPr>
      </w:pPr>
    </w:p>
    <w:p w:rsidR="00EE4740" w:rsidRPr="000D6474" w:rsidRDefault="00EE4740" w:rsidP="00EE4740">
      <w:pPr>
        <w:pStyle w:val="PlainText"/>
        <w:spacing w:line="360" w:lineRule="auto"/>
        <w:rPr>
          <w:rFonts w:ascii="Verdana" w:hAnsi="Verdana"/>
          <w:b/>
          <w:caps/>
          <w:sz w:val="20"/>
          <w:lang w:val="bg-BG"/>
        </w:rPr>
      </w:pPr>
      <w:r w:rsidRPr="000D6474">
        <w:rPr>
          <w:rFonts w:ascii="Verdana" w:hAnsi="Verdana"/>
          <w:b/>
          <w:caps/>
          <w:sz w:val="20"/>
          <w:lang w:val="bg-BG"/>
        </w:rPr>
        <w:t xml:space="preserve">Десислава Танева </w:t>
      </w:r>
    </w:p>
    <w:p w:rsidR="00EE4740" w:rsidRPr="000D6474" w:rsidRDefault="00EE4740" w:rsidP="00EE4740">
      <w:pPr>
        <w:pStyle w:val="PlainText"/>
        <w:spacing w:line="360" w:lineRule="auto"/>
        <w:rPr>
          <w:rFonts w:ascii="Verdana" w:hAnsi="Verdana"/>
          <w:i/>
          <w:sz w:val="20"/>
          <w:lang w:val="bg-BG"/>
        </w:rPr>
      </w:pPr>
      <w:r w:rsidRPr="000D6474">
        <w:rPr>
          <w:rFonts w:ascii="Verdana" w:hAnsi="Verdana"/>
          <w:i/>
          <w:sz w:val="20"/>
          <w:lang w:val="bg-BG"/>
        </w:rPr>
        <w:t>Министър на земеделието, храните и горите</w:t>
      </w:r>
    </w:p>
    <w:p w:rsidR="004E734E" w:rsidRPr="000D6474" w:rsidRDefault="004E734E" w:rsidP="00EE4740">
      <w:pPr>
        <w:spacing w:after="0" w:line="240" w:lineRule="auto"/>
        <w:jc w:val="both"/>
        <w:rPr>
          <w:rFonts w:ascii="Verdana" w:hAnsi="Verdana"/>
          <w:smallCaps/>
          <w:sz w:val="16"/>
          <w:szCs w:val="16"/>
        </w:rPr>
      </w:pPr>
    </w:p>
    <w:p w:rsidR="004E734E" w:rsidRPr="000D6474" w:rsidRDefault="004E734E" w:rsidP="00EE4740">
      <w:pPr>
        <w:spacing w:after="0" w:line="240" w:lineRule="auto"/>
        <w:jc w:val="both"/>
        <w:rPr>
          <w:rFonts w:ascii="Verdana" w:hAnsi="Verdana"/>
          <w:smallCaps/>
          <w:sz w:val="16"/>
          <w:szCs w:val="16"/>
        </w:rPr>
        <w:sectPr w:rsidR="004E734E" w:rsidRPr="000D6474" w:rsidSect="004E734E">
          <w:footerReference w:type="default" r:id="rId12"/>
          <w:pgSz w:w="11907" w:h="16840" w:code="9"/>
          <w:pgMar w:top="1134" w:right="1134" w:bottom="567" w:left="1701" w:header="709" w:footer="709" w:gutter="0"/>
          <w:cols w:space="708"/>
          <w:noEndnote/>
          <w:titlePg/>
        </w:sectPr>
      </w:pPr>
    </w:p>
    <w:p w:rsidR="00EC5439" w:rsidRPr="00496867" w:rsidRDefault="00EC5439" w:rsidP="002C3015">
      <w:pPr>
        <w:widowControl w:val="0"/>
        <w:autoSpaceDE w:val="0"/>
        <w:autoSpaceDN w:val="0"/>
        <w:adjustRightInd w:val="0"/>
        <w:spacing w:after="0" w:line="360" w:lineRule="auto"/>
        <w:jc w:val="right"/>
        <w:rPr>
          <w:rFonts w:ascii="Verdana" w:hAnsi="Verdana"/>
          <w:sz w:val="20"/>
          <w:szCs w:val="20"/>
        </w:rPr>
      </w:pPr>
      <w:bookmarkStart w:id="3" w:name="_GoBack"/>
      <w:bookmarkEnd w:id="3"/>
      <w:r w:rsidRPr="00496867">
        <w:rPr>
          <w:rFonts w:ascii="Verdana" w:hAnsi="Verdana"/>
          <w:sz w:val="20"/>
          <w:szCs w:val="20"/>
        </w:rPr>
        <w:lastRenderedPageBreak/>
        <w:t>Приложение № 1</w:t>
      </w:r>
    </w:p>
    <w:p w:rsidR="00EC5439" w:rsidRPr="00496867" w:rsidRDefault="00EC5439" w:rsidP="002C3015">
      <w:pPr>
        <w:widowControl w:val="0"/>
        <w:autoSpaceDE w:val="0"/>
        <w:autoSpaceDN w:val="0"/>
        <w:adjustRightInd w:val="0"/>
        <w:spacing w:after="0" w:line="360" w:lineRule="auto"/>
        <w:jc w:val="right"/>
        <w:rPr>
          <w:rFonts w:ascii="Verdana" w:hAnsi="Verdana"/>
          <w:sz w:val="20"/>
          <w:szCs w:val="20"/>
        </w:rPr>
      </w:pPr>
      <w:r w:rsidRPr="00496867">
        <w:rPr>
          <w:rFonts w:ascii="Verdana" w:hAnsi="Verdana"/>
          <w:sz w:val="20"/>
          <w:szCs w:val="20"/>
        </w:rPr>
        <w:t>към чл. 11, ал. 1</w:t>
      </w:r>
    </w:p>
    <w:p w:rsidR="00EC5439" w:rsidRPr="0059399E" w:rsidRDefault="00EC5439" w:rsidP="0046332F">
      <w:pPr>
        <w:widowControl w:val="0"/>
        <w:autoSpaceDE w:val="0"/>
        <w:autoSpaceDN w:val="0"/>
        <w:adjustRightInd w:val="0"/>
        <w:spacing w:after="0" w:line="360" w:lineRule="auto"/>
        <w:jc w:val="center"/>
        <w:rPr>
          <w:rFonts w:ascii="Verdana" w:hAnsi="Verdana"/>
          <w:b/>
          <w:sz w:val="20"/>
          <w:szCs w:val="20"/>
        </w:rPr>
      </w:pPr>
      <w:r w:rsidRPr="0059399E">
        <w:rPr>
          <w:rFonts w:ascii="Verdana" w:hAnsi="Verdana"/>
          <w:b/>
          <w:sz w:val="20"/>
          <w:szCs w:val="20"/>
        </w:rPr>
        <w:t>Срок за износване на униформеното представително облекло за служителите</w:t>
      </w:r>
      <w:r w:rsidR="0046332F">
        <w:rPr>
          <w:rFonts w:ascii="Verdana" w:hAnsi="Verdana"/>
          <w:b/>
          <w:sz w:val="20"/>
          <w:szCs w:val="20"/>
        </w:rPr>
        <w:t xml:space="preserve"> </w:t>
      </w:r>
      <w:r w:rsidRPr="0059399E">
        <w:rPr>
          <w:rFonts w:ascii="Verdana" w:hAnsi="Verdana"/>
          <w:b/>
          <w:sz w:val="20"/>
          <w:szCs w:val="20"/>
        </w:rPr>
        <w:t xml:space="preserve">на Изпълнителна агенция по горите и нейните структури </w:t>
      </w:r>
    </w:p>
    <w:p w:rsidR="00EC5439" w:rsidRPr="0059399E" w:rsidRDefault="00EC5439" w:rsidP="002C3015">
      <w:pPr>
        <w:widowControl w:val="0"/>
        <w:autoSpaceDE w:val="0"/>
        <w:autoSpaceDN w:val="0"/>
        <w:adjustRightInd w:val="0"/>
        <w:spacing w:after="0" w:line="360" w:lineRule="auto"/>
        <w:jc w:val="both"/>
        <w:rPr>
          <w:rFonts w:ascii="Verdana" w:hAnsi="Verdana"/>
          <w:sz w:val="20"/>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4"/>
        <w:gridCol w:w="6222"/>
        <w:gridCol w:w="2450"/>
      </w:tblGrid>
      <w:tr w:rsidR="00EC5439" w:rsidRPr="0059399E" w:rsidTr="00CE518C">
        <w:tc>
          <w:tcPr>
            <w:tcW w:w="649" w:type="dxa"/>
            <w:tcMar>
              <w:top w:w="15" w:type="dxa"/>
              <w:left w:w="15" w:type="dxa"/>
              <w:bottom w:w="15" w:type="dxa"/>
              <w:right w:w="15" w:type="dxa"/>
            </w:tcMar>
            <w:vAlign w:val="center"/>
            <w:hideMark/>
          </w:tcPr>
          <w:p w:rsidR="00EC5439" w:rsidRPr="0059399E" w:rsidRDefault="00EC5439" w:rsidP="00AE4E62">
            <w:pPr>
              <w:widowControl w:val="0"/>
              <w:autoSpaceDE w:val="0"/>
              <w:autoSpaceDN w:val="0"/>
              <w:adjustRightInd w:val="0"/>
              <w:spacing w:after="0" w:line="360" w:lineRule="auto"/>
              <w:ind w:right="113"/>
              <w:jc w:val="right"/>
              <w:rPr>
                <w:rFonts w:ascii="Verdana" w:hAnsi="Verdana"/>
                <w:sz w:val="20"/>
                <w:szCs w:val="20"/>
              </w:rPr>
            </w:pPr>
            <w:r w:rsidRPr="0059399E">
              <w:rPr>
                <w:rFonts w:ascii="Verdana" w:hAnsi="Verdana"/>
                <w:sz w:val="20"/>
                <w:szCs w:val="20"/>
              </w:rPr>
              <w:t>№</w:t>
            </w:r>
          </w:p>
        </w:tc>
        <w:tc>
          <w:tcPr>
            <w:tcW w:w="5899" w:type="dxa"/>
            <w:tcMar>
              <w:top w:w="15" w:type="dxa"/>
              <w:left w:w="15" w:type="dxa"/>
              <w:bottom w:w="15" w:type="dxa"/>
              <w:right w:w="15" w:type="dxa"/>
            </w:tcMar>
            <w:vAlign w:val="center"/>
            <w:hideMark/>
          </w:tcPr>
          <w:p w:rsidR="00EC5439" w:rsidRPr="0059399E" w:rsidRDefault="00EC5439" w:rsidP="00AE4E62">
            <w:pPr>
              <w:widowControl w:val="0"/>
              <w:autoSpaceDE w:val="0"/>
              <w:autoSpaceDN w:val="0"/>
              <w:adjustRightInd w:val="0"/>
              <w:spacing w:after="0" w:line="360" w:lineRule="auto"/>
              <w:jc w:val="center"/>
              <w:rPr>
                <w:rFonts w:ascii="Verdana" w:hAnsi="Verdana"/>
                <w:sz w:val="20"/>
                <w:szCs w:val="20"/>
              </w:rPr>
            </w:pPr>
            <w:r w:rsidRPr="0059399E">
              <w:rPr>
                <w:rFonts w:ascii="Verdana" w:hAnsi="Verdana"/>
                <w:sz w:val="20"/>
                <w:szCs w:val="20"/>
              </w:rPr>
              <w:t>Униформено представително облекло</w:t>
            </w:r>
          </w:p>
        </w:tc>
        <w:tc>
          <w:tcPr>
            <w:tcW w:w="2323" w:type="dxa"/>
            <w:tcMar>
              <w:top w:w="15" w:type="dxa"/>
              <w:left w:w="15" w:type="dxa"/>
              <w:bottom w:w="15" w:type="dxa"/>
              <w:right w:w="15" w:type="dxa"/>
            </w:tcMar>
            <w:vAlign w:val="center"/>
            <w:hideMark/>
          </w:tcPr>
          <w:p w:rsidR="00EC5439" w:rsidRPr="0059399E" w:rsidRDefault="00EC5439" w:rsidP="00AE4E62">
            <w:pPr>
              <w:widowControl w:val="0"/>
              <w:autoSpaceDE w:val="0"/>
              <w:autoSpaceDN w:val="0"/>
              <w:adjustRightInd w:val="0"/>
              <w:spacing w:after="0" w:line="360" w:lineRule="auto"/>
              <w:jc w:val="center"/>
              <w:rPr>
                <w:rFonts w:ascii="Verdana" w:hAnsi="Verdana"/>
                <w:sz w:val="20"/>
                <w:szCs w:val="20"/>
              </w:rPr>
            </w:pPr>
            <w:r w:rsidRPr="0059399E">
              <w:rPr>
                <w:rFonts w:ascii="Verdana" w:hAnsi="Verdana"/>
                <w:sz w:val="20"/>
                <w:szCs w:val="20"/>
              </w:rPr>
              <w:t>Срок на износване (год.)</w:t>
            </w:r>
          </w:p>
        </w:tc>
      </w:tr>
      <w:tr w:rsidR="00EC5439" w:rsidRPr="0059399E" w:rsidTr="00CE518C">
        <w:tc>
          <w:tcPr>
            <w:tcW w:w="649" w:type="dxa"/>
            <w:tcMar>
              <w:top w:w="15" w:type="dxa"/>
              <w:left w:w="15" w:type="dxa"/>
              <w:bottom w:w="15" w:type="dxa"/>
              <w:right w:w="15" w:type="dxa"/>
            </w:tcMar>
            <w:vAlign w:val="center"/>
            <w:hideMark/>
          </w:tcPr>
          <w:p w:rsidR="00EC5439" w:rsidRPr="0059399E" w:rsidRDefault="00EC5439" w:rsidP="00AE4E62">
            <w:pPr>
              <w:widowControl w:val="0"/>
              <w:autoSpaceDE w:val="0"/>
              <w:autoSpaceDN w:val="0"/>
              <w:adjustRightInd w:val="0"/>
              <w:spacing w:after="0" w:line="360" w:lineRule="auto"/>
              <w:ind w:right="113"/>
              <w:jc w:val="right"/>
              <w:rPr>
                <w:rFonts w:ascii="Verdana" w:hAnsi="Verdana"/>
                <w:sz w:val="20"/>
                <w:szCs w:val="20"/>
              </w:rPr>
            </w:pPr>
            <w:r w:rsidRPr="0059399E">
              <w:rPr>
                <w:rFonts w:ascii="Verdana" w:hAnsi="Verdana"/>
                <w:sz w:val="20"/>
                <w:szCs w:val="20"/>
              </w:rPr>
              <w:t>І.</w:t>
            </w:r>
          </w:p>
        </w:tc>
        <w:tc>
          <w:tcPr>
            <w:tcW w:w="5899" w:type="dxa"/>
            <w:tcMar>
              <w:top w:w="15" w:type="dxa"/>
              <w:left w:w="15" w:type="dxa"/>
              <w:bottom w:w="15" w:type="dxa"/>
              <w:right w:w="15" w:type="dxa"/>
            </w:tcMar>
            <w:vAlign w:val="center"/>
            <w:hideMark/>
          </w:tcPr>
          <w:p w:rsidR="00EC5439" w:rsidRPr="0059399E" w:rsidRDefault="00EC5439" w:rsidP="00AE4E62">
            <w:pPr>
              <w:widowControl w:val="0"/>
              <w:autoSpaceDE w:val="0"/>
              <w:autoSpaceDN w:val="0"/>
              <w:adjustRightInd w:val="0"/>
              <w:spacing w:after="0" w:line="360" w:lineRule="auto"/>
              <w:ind w:left="113"/>
              <w:jc w:val="both"/>
              <w:rPr>
                <w:rFonts w:ascii="Verdana" w:hAnsi="Verdana"/>
                <w:sz w:val="20"/>
                <w:szCs w:val="20"/>
              </w:rPr>
            </w:pPr>
            <w:r w:rsidRPr="0059399E">
              <w:rPr>
                <w:rFonts w:ascii="Verdana" w:hAnsi="Verdana"/>
                <w:sz w:val="20"/>
                <w:szCs w:val="20"/>
              </w:rPr>
              <w:t>Зимно</w:t>
            </w:r>
          </w:p>
        </w:tc>
        <w:tc>
          <w:tcPr>
            <w:tcW w:w="2323" w:type="dxa"/>
            <w:tcMar>
              <w:top w:w="15" w:type="dxa"/>
              <w:left w:w="15" w:type="dxa"/>
              <w:bottom w:w="15" w:type="dxa"/>
              <w:right w:w="15" w:type="dxa"/>
            </w:tcMar>
            <w:vAlign w:val="center"/>
            <w:hideMark/>
          </w:tcPr>
          <w:p w:rsidR="00EC5439" w:rsidRPr="0059399E" w:rsidRDefault="00EC5439" w:rsidP="002C3015">
            <w:pPr>
              <w:widowControl w:val="0"/>
              <w:autoSpaceDE w:val="0"/>
              <w:autoSpaceDN w:val="0"/>
              <w:adjustRightInd w:val="0"/>
              <w:spacing w:after="0" w:line="360" w:lineRule="auto"/>
              <w:jc w:val="both"/>
              <w:rPr>
                <w:rFonts w:ascii="Verdana" w:hAnsi="Verdana"/>
                <w:sz w:val="20"/>
                <w:szCs w:val="20"/>
              </w:rPr>
            </w:pPr>
          </w:p>
        </w:tc>
      </w:tr>
      <w:tr w:rsidR="00EC5439" w:rsidRPr="0059399E" w:rsidTr="00CE518C">
        <w:tc>
          <w:tcPr>
            <w:tcW w:w="649" w:type="dxa"/>
            <w:tcMar>
              <w:top w:w="15" w:type="dxa"/>
              <w:left w:w="15" w:type="dxa"/>
              <w:bottom w:w="15" w:type="dxa"/>
              <w:right w:w="15" w:type="dxa"/>
            </w:tcMar>
            <w:vAlign w:val="center"/>
            <w:hideMark/>
          </w:tcPr>
          <w:p w:rsidR="00EC5439" w:rsidRPr="0059399E" w:rsidRDefault="00EC5439" w:rsidP="00AE4E62">
            <w:pPr>
              <w:widowControl w:val="0"/>
              <w:autoSpaceDE w:val="0"/>
              <w:autoSpaceDN w:val="0"/>
              <w:adjustRightInd w:val="0"/>
              <w:spacing w:after="0" w:line="360" w:lineRule="auto"/>
              <w:ind w:right="113"/>
              <w:jc w:val="right"/>
              <w:rPr>
                <w:rFonts w:ascii="Verdana" w:hAnsi="Verdana"/>
                <w:sz w:val="20"/>
                <w:szCs w:val="20"/>
              </w:rPr>
            </w:pPr>
            <w:r w:rsidRPr="0059399E">
              <w:rPr>
                <w:rFonts w:ascii="Verdana" w:hAnsi="Verdana"/>
                <w:sz w:val="20"/>
                <w:szCs w:val="20"/>
              </w:rPr>
              <w:t>1.</w:t>
            </w:r>
          </w:p>
        </w:tc>
        <w:tc>
          <w:tcPr>
            <w:tcW w:w="5899" w:type="dxa"/>
            <w:tcMar>
              <w:top w:w="15" w:type="dxa"/>
              <w:left w:w="15" w:type="dxa"/>
              <w:bottom w:w="15" w:type="dxa"/>
              <w:right w:w="15" w:type="dxa"/>
            </w:tcMar>
            <w:vAlign w:val="center"/>
            <w:hideMark/>
          </w:tcPr>
          <w:p w:rsidR="00EC5439" w:rsidRPr="0059399E" w:rsidRDefault="00EC5439" w:rsidP="00AE4E62">
            <w:pPr>
              <w:widowControl w:val="0"/>
              <w:autoSpaceDE w:val="0"/>
              <w:autoSpaceDN w:val="0"/>
              <w:adjustRightInd w:val="0"/>
              <w:spacing w:after="0" w:line="360" w:lineRule="auto"/>
              <w:ind w:left="113"/>
              <w:jc w:val="both"/>
              <w:rPr>
                <w:rFonts w:ascii="Verdana" w:hAnsi="Verdana"/>
                <w:sz w:val="20"/>
                <w:szCs w:val="20"/>
              </w:rPr>
            </w:pPr>
            <w:r w:rsidRPr="0059399E">
              <w:rPr>
                <w:rFonts w:ascii="Verdana" w:hAnsi="Verdana"/>
                <w:sz w:val="20"/>
                <w:szCs w:val="20"/>
              </w:rPr>
              <w:t>Палто (канадка с подплата) – 1 бр.</w:t>
            </w:r>
          </w:p>
        </w:tc>
        <w:tc>
          <w:tcPr>
            <w:tcW w:w="2323" w:type="dxa"/>
            <w:tcMar>
              <w:top w:w="15" w:type="dxa"/>
              <w:left w:w="15" w:type="dxa"/>
              <w:bottom w:w="15" w:type="dxa"/>
              <w:right w:w="15" w:type="dxa"/>
            </w:tcMar>
            <w:vAlign w:val="center"/>
            <w:hideMark/>
          </w:tcPr>
          <w:p w:rsidR="00EC5439" w:rsidRPr="0059399E" w:rsidRDefault="00EC5439" w:rsidP="002C3015">
            <w:pPr>
              <w:widowControl w:val="0"/>
              <w:autoSpaceDE w:val="0"/>
              <w:autoSpaceDN w:val="0"/>
              <w:adjustRightInd w:val="0"/>
              <w:spacing w:after="0" w:line="360" w:lineRule="auto"/>
              <w:jc w:val="center"/>
              <w:rPr>
                <w:rFonts w:ascii="Verdana" w:hAnsi="Verdana"/>
                <w:sz w:val="20"/>
                <w:szCs w:val="20"/>
              </w:rPr>
            </w:pPr>
            <w:r w:rsidRPr="0059399E">
              <w:rPr>
                <w:rFonts w:ascii="Verdana" w:hAnsi="Verdana"/>
                <w:sz w:val="20"/>
                <w:szCs w:val="20"/>
              </w:rPr>
              <w:t>2 г.</w:t>
            </w:r>
          </w:p>
        </w:tc>
      </w:tr>
      <w:tr w:rsidR="00EC5439" w:rsidRPr="0059399E" w:rsidTr="00CE518C">
        <w:tc>
          <w:tcPr>
            <w:tcW w:w="649" w:type="dxa"/>
            <w:tcMar>
              <w:top w:w="15" w:type="dxa"/>
              <w:left w:w="15" w:type="dxa"/>
              <w:bottom w:w="15" w:type="dxa"/>
              <w:right w:w="15" w:type="dxa"/>
            </w:tcMar>
            <w:vAlign w:val="center"/>
            <w:hideMark/>
          </w:tcPr>
          <w:p w:rsidR="00EC5439" w:rsidRPr="0059399E" w:rsidRDefault="00EC5439" w:rsidP="00AE4E62">
            <w:pPr>
              <w:widowControl w:val="0"/>
              <w:autoSpaceDE w:val="0"/>
              <w:autoSpaceDN w:val="0"/>
              <w:adjustRightInd w:val="0"/>
              <w:spacing w:after="0" w:line="360" w:lineRule="auto"/>
              <w:ind w:right="113"/>
              <w:jc w:val="right"/>
              <w:rPr>
                <w:rFonts w:ascii="Verdana" w:hAnsi="Verdana"/>
                <w:sz w:val="20"/>
                <w:szCs w:val="20"/>
              </w:rPr>
            </w:pPr>
            <w:r w:rsidRPr="0059399E">
              <w:rPr>
                <w:rFonts w:ascii="Verdana" w:hAnsi="Verdana"/>
                <w:sz w:val="20"/>
                <w:szCs w:val="20"/>
              </w:rPr>
              <w:t>2.</w:t>
            </w:r>
          </w:p>
        </w:tc>
        <w:tc>
          <w:tcPr>
            <w:tcW w:w="5899" w:type="dxa"/>
            <w:tcMar>
              <w:top w:w="15" w:type="dxa"/>
              <w:left w:w="15" w:type="dxa"/>
              <w:bottom w:w="15" w:type="dxa"/>
              <w:right w:w="15" w:type="dxa"/>
            </w:tcMar>
            <w:vAlign w:val="center"/>
            <w:hideMark/>
          </w:tcPr>
          <w:p w:rsidR="00EC5439" w:rsidRPr="0059399E" w:rsidRDefault="002C68BD" w:rsidP="00AE4E62">
            <w:pPr>
              <w:widowControl w:val="0"/>
              <w:autoSpaceDE w:val="0"/>
              <w:autoSpaceDN w:val="0"/>
              <w:adjustRightInd w:val="0"/>
              <w:spacing w:after="0" w:line="360" w:lineRule="auto"/>
              <w:ind w:left="113"/>
              <w:jc w:val="both"/>
              <w:rPr>
                <w:rFonts w:ascii="Verdana" w:hAnsi="Verdana"/>
                <w:sz w:val="20"/>
                <w:szCs w:val="20"/>
              </w:rPr>
            </w:pPr>
            <w:r w:rsidRPr="0059399E">
              <w:rPr>
                <w:rFonts w:ascii="Verdana" w:hAnsi="Verdana"/>
                <w:sz w:val="20"/>
                <w:szCs w:val="20"/>
              </w:rPr>
              <w:t>Костюм зимен/сако с</w:t>
            </w:r>
            <w:r w:rsidR="00EC5439" w:rsidRPr="0059399E">
              <w:rPr>
                <w:rFonts w:ascii="Verdana" w:hAnsi="Verdana"/>
                <w:sz w:val="20"/>
                <w:szCs w:val="20"/>
              </w:rPr>
              <w:t xml:space="preserve"> </w:t>
            </w:r>
            <w:r w:rsidR="00A532A4" w:rsidRPr="0059399E">
              <w:rPr>
                <w:rFonts w:ascii="Verdana" w:hAnsi="Verdana"/>
                <w:sz w:val="20"/>
                <w:szCs w:val="20"/>
              </w:rPr>
              <w:t>два</w:t>
            </w:r>
            <w:r w:rsidRPr="0059399E">
              <w:rPr>
                <w:rFonts w:ascii="Verdana" w:hAnsi="Verdana"/>
                <w:sz w:val="20"/>
                <w:szCs w:val="20"/>
              </w:rPr>
              <w:t xml:space="preserve"> </w:t>
            </w:r>
            <w:r w:rsidR="00EC5439" w:rsidRPr="0059399E">
              <w:rPr>
                <w:rFonts w:ascii="Verdana" w:hAnsi="Verdana"/>
                <w:sz w:val="20"/>
                <w:szCs w:val="20"/>
              </w:rPr>
              <w:t>панталон</w:t>
            </w:r>
            <w:r w:rsidR="00A532A4" w:rsidRPr="0059399E">
              <w:rPr>
                <w:rFonts w:ascii="Verdana" w:hAnsi="Verdana"/>
                <w:sz w:val="20"/>
                <w:szCs w:val="20"/>
              </w:rPr>
              <w:t>а</w:t>
            </w:r>
            <w:r w:rsidR="00EC5439" w:rsidRPr="0059399E">
              <w:rPr>
                <w:rFonts w:ascii="Verdana" w:hAnsi="Verdana"/>
                <w:sz w:val="20"/>
                <w:szCs w:val="20"/>
              </w:rPr>
              <w:t xml:space="preserve"> (пол</w:t>
            </w:r>
            <w:r w:rsidR="00A532A4" w:rsidRPr="0059399E">
              <w:rPr>
                <w:rFonts w:ascii="Verdana" w:hAnsi="Verdana"/>
                <w:sz w:val="20"/>
                <w:szCs w:val="20"/>
              </w:rPr>
              <w:t>и</w:t>
            </w:r>
            <w:r w:rsidR="00EC5439" w:rsidRPr="0059399E">
              <w:rPr>
                <w:rFonts w:ascii="Verdana" w:hAnsi="Verdana"/>
                <w:sz w:val="20"/>
                <w:szCs w:val="20"/>
              </w:rPr>
              <w:t>) – 1 бр.</w:t>
            </w:r>
          </w:p>
        </w:tc>
        <w:tc>
          <w:tcPr>
            <w:tcW w:w="2323" w:type="dxa"/>
            <w:tcMar>
              <w:top w:w="15" w:type="dxa"/>
              <w:left w:w="15" w:type="dxa"/>
              <w:bottom w:w="15" w:type="dxa"/>
              <w:right w:w="15" w:type="dxa"/>
            </w:tcMar>
            <w:vAlign w:val="center"/>
            <w:hideMark/>
          </w:tcPr>
          <w:p w:rsidR="00EC5439" w:rsidRPr="0059399E" w:rsidRDefault="00EC5439" w:rsidP="002C3015">
            <w:pPr>
              <w:widowControl w:val="0"/>
              <w:autoSpaceDE w:val="0"/>
              <w:autoSpaceDN w:val="0"/>
              <w:adjustRightInd w:val="0"/>
              <w:spacing w:after="0" w:line="360" w:lineRule="auto"/>
              <w:jc w:val="center"/>
              <w:rPr>
                <w:rFonts w:ascii="Verdana" w:hAnsi="Verdana"/>
                <w:sz w:val="20"/>
                <w:szCs w:val="20"/>
              </w:rPr>
            </w:pPr>
            <w:r w:rsidRPr="0059399E">
              <w:rPr>
                <w:rFonts w:ascii="Verdana" w:hAnsi="Verdana"/>
                <w:sz w:val="20"/>
                <w:szCs w:val="20"/>
              </w:rPr>
              <w:t>1 г.</w:t>
            </w:r>
            <w:r w:rsidR="006329E5" w:rsidRPr="0059399E">
              <w:rPr>
                <w:rFonts w:ascii="Verdana" w:hAnsi="Verdana"/>
                <w:sz w:val="20"/>
                <w:szCs w:val="20"/>
              </w:rPr>
              <w:t xml:space="preserve"> </w:t>
            </w:r>
          </w:p>
        </w:tc>
      </w:tr>
      <w:tr w:rsidR="00EC5439" w:rsidRPr="0059399E" w:rsidTr="00CE518C">
        <w:tc>
          <w:tcPr>
            <w:tcW w:w="649" w:type="dxa"/>
            <w:tcMar>
              <w:top w:w="15" w:type="dxa"/>
              <w:left w:w="15" w:type="dxa"/>
              <w:bottom w:w="15" w:type="dxa"/>
              <w:right w:w="15" w:type="dxa"/>
            </w:tcMar>
            <w:vAlign w:val="center"/>
            <w:hideMark/>
          </w:tcPr>
          <w:p w:rsidR="00EC5439" w:rsidRPr="0059399E" w:rsidRDefault="00EC5439" w:rsidP="00AE4E62">
            <w:pPr>
              <w:widowControl w:val="0"/>
              <w:autoSpaceDE w:val="0"/>
              <w:autoSpaceDN w:val="0"/>
              <w:adjustRightInd w:val="0"/>
              <w:spacing w:after="0" w:line="360" w:lineRule="auto"/>
              <w:ind w:right="113"/>
              <w:jc w:val="right"/>
              <w:rPr>
                <w:rFonts w:ascii="Verdana" w:hAnsi="Verdana"/>
                <w:sz w:val="20"/>
                <w:szCs w:val="20"/>
              </w:rPr>
            </w:pPr>
            <w:r w:rsidRPr="0059399E">
              <w:rPr>
                <w:rFonts w:ascii="Verdana" w:hAnsi="Verdana"/>
                <w:sz w:val="20"/>
                <w:szCs w:val="20"/>
              </w:rPr>
              <w:t>3.</w:t>
            </w:r>
          </w:p>
        </w:tc>
        <w:tc>
          <w:tcPr>
            <w:tcW w:w="5899" w:type="dxa"/>
            <w:tcMar>
              <w:top w:w="15" w:type="dxa"/>
              <w:left w:w="15" w:type="dxa"/>
              <w:bottom w:w="15" w:type="dxa"/>
              <w:right w:w="15" w:type="dxa"/>
            </w:tcMar>
            <w:vAlign w:val="center"/>
            <w:hideMark/>
          </w:tcPr>
          <w:p w:rsidR="00EC5439" w:rsidRPr="0059399E" w:rsidRDefault="00EC5439" w:rsidP="00AE4E62">
            <w:pPr>
              <w:widowControl w:val="0"/>
              <w:autoSpaceDE w:val="0"/>
              <w:autoSpaceDN w:val="0"/>
              <w:adjustRightInd w:val="0"/>
              <w:spacing w:after="0" w:line="360" w:lineRule="auto"/>
              <w:ind w:left="113"/>
              <w:jc w:val="both"/>
              <w:rPr>
                <w:rFonts w:ascii="Verdana" w:hAnsi="Verdana"/>
                <w:sz w:val="20"/>
                <w:szCs w:val="20"/>
              </w:rPr>
            </w:pPr>
            <w:r w:rsidRPr="0059399E">
              <w:rPr>
                <w:rFonts w:ascii="Verdana" w:hAnsi="Verdana"/>
                <w:sz w:val="20"/>
                <w:szCs w:val="20"/>
              </w:rPr>
              <w:t>Риза (блуза) с дълъг ръкав – 2 бр.</w:t>
            </w:r>
          </w:p>
        </w:tc>
        <w:tc>
          <w:tcPr>
            <w:tcW w:w="2323" w:type="dxa"/>
            <w:tcMar>
              <w:top w:w="15" w:type="dxa"/>
              <w:left w:w="15" w:type="dxa"/>
              <w:bottom w:w="15" w:type="dxa"/>
              <w:right w:w="15" w:type="dxa"/>
            </w:tcMar>
            <w:vAlign w:val="center"/>
            <w:hideMark/>
          </w:tcPr>
          <w:p w:rsidR="00EC5439" w:rsidRPr="0059399E" w:rsidRDefault="00EC5439" w:rsidP="002C3015">
            <w:pPr>
              <w:widowControl w:val="0"/>
              <w:autoSpaceDE w:val="0"/>
              <w:autoSpaceDN w:val="0"/>
              <w:adjustRightInd w:val="0"/>
              <w:spacing w:after="0" w:line="360" w:lineRule="auto"/>
              <w:jc w:val="center"/>
              <w:rPr>
                <w:rFonts w:ascii="Verdana" w:hAnsi="Verdana"/>
                <w:sz w:val="20"/>
                <w:szCs w:val="20"/>
              </w:rPr>
            </w:pPr>
            <w:r w:rsidRPr="0059399E">
              <w:rPr>
                <w:rFonts w:ascii="Verdana" w:hAnsi="Verdana"/>
                <w:sz w:val="20"/>
                <w:szCs w:val="20"/>
              </w:rPr>
              <w:t>1 г.</w:t>
            </w:r>
          </w:p>
        </w:tc>
      </w:tr>
      <w:tr w:rsidR="00EC5439" w:rsidRPr="0059399E" w:rsidTr="00CE518C">
        <w:tc>
          <w:tcPr>
            <w:tcW w:w="649" w:type="dxa"/>
            <w:tcMar>
              <w:top w:w="15" w:type="dxa"/>
              <w:left w:w="15" w:type="dxa"/>
              <w:bottom w:w="15" w:type="dxa"/>
              <w:right w:w="15" w:type="dxa"/>
            </w:tcMar>
            <w:vAlign w:val="center"/>
            <w:hideMark/>
          </w:tcPr>
          <w:p w:rsidR="00EC5439" w:rsidRPr="0059399E" w:rsidRDefault="00EC5439" w:rsidP="00AE4E62">
            <w:pPr>
              <w:widowControl w:val="0"/>
              <w:autoSpaceDE w:val="0"/>
              <w:autoSpaceDN w:val="0"/>
              <w:adjustRightInd w:val="0"/>
              <w:spacing w:after="0" w:line="360" w:lineRule="auto"/>
              <w:ind w:right="113"/>
              <w:jc w:val="right"/>
              <w:rPr>
                <w:rFonts w:ascii="Verdana" w:hAnsi="Verdana"/>
                <w:sz w:val="20"/>
                <w:szCs w:val="20"/>
              </w:rPr>
            </w:pPr>
            <w:r w:rsidRPr="0059399E">
              <w:rPr>
                <w:rFonts w:ascii="Verdana" w:hAnsi="Verdana"/>
                <w:sz w:val="20"/>
                <w:szCs w:val="20"/>
              </w:rPr>
              <w:t>4.</w:t>
            </w:r>
          </w:p>
        </w:tc>
        <w:tc>
          <w:tcPr>
            <w:tcW w:w="5899" w:type="dxa"/>
            <w:tcMar>
              <w:top w:w="15" w:type="dxa"/>
              <w:left w:w="15" w:type="dxa"/>
              <w:bottom w:w="15" w:type="dxa"/>
              <w:right w:w="15" w:type="dxa"/>
            </w:tcMar>
            <w:vAlign w:val="center"/>
            <w:hideMark/>
          </w:tcPr>
          <w:p w:rsidR="00EC5439" w:rsidRPr="0059399E" w:rsidRDefault="00EC5439" w:rsidP="00AE4E62">
            <w:pPr>
              <w:widowControl w:val="0"/>
              <w:autoSpaceDE w:val="0"/>
              <w:autoSpaceDN w:val="0"/>
              <w:adjustRightInd w:val="0"/>
              <w:spacing w:after="0" w:line="360" w:lineRule="auto"/>
              <w:ind w:left="113"/>
              <w:jc w:val="both"/>
              <w:rPr>
                <w:rFonts w:ascii="Verdana" w:hAnsi="Verdana"/>
                <w:sz w:val="20"/>
                <w:szCs w:val="20"/>
              </w:rPr>
            </w:pPr>
            <w:r w:rsidRPr="0059399E">
              <w:rPr>
                <w:rFonts w:ascii="Verdana" w:hAnsi="Verdana"/>
                <w:sz w:val="20"/>
                <w:szCs w:val="20"/>
              </w:rPr>
              <w:t>Вратовръзка/шал – 1 бр.</w:t>
            </w:r>
          </w:p>
        </w:tc>
        <w:tc>
          <w:tcPr>
            <w:tcW w:w="2323" w:type="dxa"/>
            <w:tcMar>
              <w:top w:w="15" w:type="dxa"/>
              <w:left w:w="15" w:type="dxa"/>
              <w:bottom w:w="15" w:type="dxa"/>
              <w:right w:w="15" w:type="dxa"/>
            </w:tcMar>
            <w:vAlign w:val="center"/>
            <w:hideMark/>
          </w:tcPr>
          <w:p w:rsidR="00EC5439" w:rsidRPr="0059399E" w:rsidRDefault="00EC5439" w:rsidP="002C3015">
            <w:pPr>
              <w:widowControl w:val="0"/>
              <w:autoSpaceDE w:val="0"/>
              <w:autoSpaceDN w:val="0"/>
              <w:adjustRightInd w:val="0"/>
              <w:spacing w:after="0" w:line="360" w:lineRule="auto"/>
              <w:jc w:val="center"/>
              <w:rPr>
                <w:rFonts w:ascii="Verdana" w:hAnsi="Verdana"/>
                <w:sz w:val="20"/>
                <w:szCs w:val="20"/>
              </w:rPr>
            </w:pPr>
            <w:r w:rsidRPr="0059399E">
              <w:rPr>
                <w:rFonts w:ascii="Verdana" w:hAnsi="Verdana"/>
                <w:sz w:val="20"/>
                <w:szCs w:val="20"/>
              </w:rPr>
              <w:t>1 г.</w:t>
            </w:r>
          </w:p>
        </w:tc>
      </w:tr>
      <w:tr w:rsidR="00EC5439" w:rsidRPr="0059399E" w:rsidTr="00CE518C">
        <w:tc>
          <w:tcPr>
            <w:tcW w:w="649" w:type="dxa"/>
            <w:tcMar>
              <w:top w:w="15" w:type="dxa"/>
              <w:left w:w="15" w:type="dxa"/>
              <w:bottom w:w="15" w:type="dxa"/>
              <w:right w:w="15" w:type="dxa"/>
            </w:tcMar>
            <w:vAlign w:val="center"/>
            <w:hideMark/>
          </w:tcPr>
          <w:p w:rsidR="00EC5439" w:rsidRPr="0059399E" w:rsidRDefault="00EC5439" w:rsidP="00AE4E62">
            <w:pPr>
              <w:widowControl w:val="0"/>
              <w:autoSpaceDE w:val="0"/>
              <w:autoSpaceDN w:val="0"/>
              <w:adjustRightInd w:val="0"/>
              <w:spacing w:after="0" w:line="360" w:lineRule="auto"/>
              <w:ind w:right="113"/>
              <w:jc w:val="right"/>
              <w:rPr>
                <w:rFonts w:ascii="Verdana" w:hAnsi="Verdana"/>
                <w:sz w:val="20"/>
                <w:szCs w:val="20"/>
              </w:rPr>
            </w:pPr>
            <w:r w:rsidRPr="0059399E">
              <w:rPr>
                <w:rFonts w:ascii="Verdana" w:hAnsi="Verdana"/>
                <w:sz w:val="20"/>
                <w:szCs w:val="20"/>
              </w:rPr>
              <w:t>5.</w:t>
            </w:r>
          </w:p>
        </w:tc>
        <w:tc>
          <w:tcPr>
            <w:tcW w:w="5899" w:type="dxa"/>
            <w:tcMar>
              <w:top w:w="15" w:type="dxa"/>
              <w:left w:w="15" w:type="dxa"/>
              <w:bottom w:w="15" w:type="dxa"/>
              <w:right w:w="15" w:type="dxa"/>
            </w:tcMar>
            <w:vAlign w:val="center"/>
            <w:hideMark/>
          </w:tcPr>
          <w:p w:rsidR="00EC5439" w:rsidRPr="0059399E" w:rsidRDefault="00EC5439" w:rsidP="00AE4E62">
            <w:pPr>
              <w:widowControl w:val="0"/>
              <w:autoSpaceDE w:val="0"/>
              <w:autoSpaceDN w:val="0"/>
              <w:adjustRightInd w:val="0"/>
              <w:spacing w:after="0" w:line="360" w:lineRule="auto"/>
              <w:ind w:left="113"/>
              <w:jc w:val="both"/>
              <w:rPr>
                <w:rFonts w:ascii="Verdana" w:hAnsi="Verdana"/>
                <w:sz w:val="20"/>
                <w:szCs w:val="20"/>
              </w:rPr>
            </w:pPr>
            <w:r w:rsidRPr="0059399E">
              <w:rPr>
                <w:rFonts w:ascii="Verdana" w:hAnsi="Verdana"/>
                <w:sz w:val="20"/>
                <w:szCs w:val="20"/>
              </w:rPr>
              <w:t>Зимни обувки – 1 чифт</w:t>
            </w:r>
          </w:p>
        </w:tc>
        <w:tc>
          <w:tcPr>
            <w:tcW w:w="2323" w:type="dxa"/>
            <w:tcMar>
              <w:top w:w="15" w:type="dxa"/>
              <w:left w:w="15" w:type="dxa"/>
              <w:bottom w:w="15" w:type="dxa"/>
              <w:right w:w="15" w:type="dxa"/>
            </w:tcMar>
            <w:vAlign w:val="center"/>
            <w:hideMark/>
          </w:tcPr>
          <w:p w:rsidR="00EC5439" w:rsidRPr="0059399E" w:rsidRDefault="00EC5439" w:rsidP="002C3015">
            <w:pPr>
              <w:widowControl w:val="0"/>
              <w:autoSpaceDE w:val="0"/>
              <w:autoSpaceDN w:val="0"/>
              <w:adjustRightInd w:val="0"/>
              <w:spacing w:after="0" w:line="360" w:lineRule="auto"/>
              <w:jc w:val="center"/>
              <w:rPr>
                <w:rFonts w:ascii="Verdana" w:hAnsi="Verdana"/>
                <w:sz w:val="20"/>
                <w:szCs w:val="20"/>
              </w:rPr>
            </w:pPr>
            <w:r w:rsidRPr="0059399E">
              <w:rPr>
                <w:rFonts w:ascii="Verdana" w:hAnsi="Verdana"/>
                <w:sz w:val="20"/>
                <w:szCs w:val="20"/>
              </w:rPr>
              <w:t>1 г.</w:t>
            </w:r>
          </w:p>
        </w:tc>
      </w:tr>
      <w:tr w:rsidR="00EC5439" w:rsidRPr="0059399E" w:rsidTr="00CE518C">
        <w:tc>
          <w:tcPr>
            <w:tcW w:w="649" w:type="dxa"/>
            <w:tcMar>
              <w:top w:w="15" w:type="dxa"/>
              <w:left w:w="15" w:type="dxa"/>
              <w:bottom w:w="15" w:type="dxa"/>
              <w:right w:w="15" w:type="dxa"/>
            </w:tcMar>
            <w:vAlign w:val="center"/>
            <w:hideMark/>
          </w:tcPr>
          <w:p w:rsidR="00EC5439" w:rsidRPr="0059399E" w:rsidRDefault="00EC5439" w:rsidP="00AE4E62">
            <w:pPr>
              <w:widowControl w:val="0"/>
              <w:autoSpaceDE w:val="0"/>
              <w:autoSpaceDN w:val="0"/>
              <w:adjustRightInd w:val="0"/>
              <w:spacing w:after="0" w:line="360" w:lineRule="auto"/>
              <w:ind w:right="113"/>
              <w:jc w:val="right"/>
              <w:rPr>
                <w:rFonts w:ascii="Verdana" w:hAnsi="Verdana"/>
                <w:sz w:val="20"/>
                <w:szCs w:val="20"/>
              </w:rPr>
            </w:pPr>
            <w:r w:rsidRPr="0059399E">
              <w:rPr>
                <w:rFonts w:ascii="Verdana" w:hAnsi="Verdana"/>
                <w:sz w:val="20"/>
                <w:szCs w:val="20"/>
              </w:rPr>
              <w:t>ІІ.</w:t>
            </w:r>
          </w:p>
        </w:tc>
        <w:tc>
          <w:tcPr>
            <w:tcW w:w="5899" w:type="dxa"/>
            <w:tcMar>
              <w:top w:w="15" w:type="dxa"/>
              <w:left w:w="15" w:type="dxa"/>
              <w:bottom w:w="15" w:type="dxa"/>
              <w:right w:w="15" w:type="dxa"/>
            </w:tcMar>
            <w:vAlign w:val="center"/>
            <w:hideMark/>
          </w:tcPr>
          <w:p w:rsidR="00EC5439" w:rsidRPr="0059399E" w:rsidRDefault="00EC5439" w:rsidP="00AE4E62">
            <w:pPr>
              <w:widowControl w:val="0"/>
              <w:autoSpaceDE w:val="0"/>
              <w:autoSpaceDN w:val="0"/>
              <w:adjustRightInd w:val="0"/>
              <w:spacing w:after="0" w:line="360" w:lineRule="auto"/>
              <w:ind w:left="113"/>
              <w:jc w:val="both"/>
              <w:rPr>
                <w:rFonts w:ascii="Verdana" w:hAnsi="Verdana"/>
                <w:sz w:val="20"/>
                <w:szCs w:val="20"/>
              </w:rPr>
            </w:pPr>
            <w:r w:rsidRPr="0059399E">
              <w:rPr>
                <w:rFonts w:ascii="Verdana" w:hAnsi="Verdana"/>
                <w:sz w:val="20"/>
                <w:szCs w:val="20"/>
              </w:rPr>
              <w:t>Лятно</w:t>
            </w:r>
          </w:p>
        </w:tc>
        <w:tc>
          <w:tcPr>
            <w:tcW w:w="2323" w:type="dxa"/>
            <w:tcMar>
              <w:top w:w="15" w:type="dxa"/>
              <w:left w:w="15" w:type="dxa"/>
              <w:bottom w:w="15" w:type="dxa"/>
              <w:right w:w="15" w:type="dxa"/>
            </w:tcMar>
            <w:vAlign w:val="center"/>
            <w:hideMark/>
          </w:tcPr>
          <w:p w:rsidR="00EC5439" w:rsidRPr="0059399E" w:rsidRDefault="00EC5439" w:rsidP="002C3015">
            <w:pPr>
              <w:widowControl w:val="0"/>
              <w:autoSpaceDE w:val="0"/>
              <w:autoSpaceDN w:val="0"/>
              <w:adjustRightInd w:val="0"/>
              <w:spacing w:after="0" w:line="360" w:lineRule="auto"/>
              <w:jc w:val="center"/>
              <w:rPr>
                <w:rFonts w:ascii="Verdana" w:hAnsi="Verdana"/>
                <w:sz w:val="20"/>
                <w:szCs w:val="20"/>
              </w:rPr>
            </w:pPr>
          </w:p>
        </w:tc>
      </w:tr>
      <w:tr w:rsidR="00EC5439" w:rsidRPr="0059399E" w:rsidTr="00CE518C">
        <w:tc>
          <w:tcPr>
            <w:tcW w:w="649" w:type="dxa"/>
            <w:tcMar>
              <w:top w:w="15" w:type="dxa"/>
              <w:left w:w="15" w:type="dxa"/>
              <w:bottom w:w="15" w:type="dxa"/>
              <w:right w:w="15" w:type="dxa"/>
            </w:tcMar>
            <w:vAlign w:val="center"/>
            <w:hideMark/>
          </w:tcPr>
          <w:p w:rsidR="00EC5439" w:rsidRPr="0059399E" w:rsidRDefault="00EC5439" w:rsidP="00AE4E62">
            <w:pPr>
              <w:widowControl w:val="0"/>
              <w:autoSpaceDE w:val="0"/>
              <w:autoSpaceDN w:val="0"/>
              <w:adjustRightInd w:val="0"/>
              <w:spacing w:after="0" w:line="360" w:lineRule="auto"/>
              <w:ind w:right="113"/>
              <w:jc w:val="right"/>
              <w:rPr>
                <w:rFonts w:ascii="Verdana" w:hAnsi="Verdana"/>
                <w:sz w:val="20"/>
                <w:szCs w:val="20"/>
              </w:rPr>
            </w:pPr>
            <w:r w:rsidRPr="0059399E">
              <w:rPr>
                <w:rFonts w:ascii="Verdana" w:hAnsi="Verdana"/>
                <w:sz w:val="20"/>
                <w:szCs w:val="20"/>
              </w:rPr>
              <w:t>1.</w:t>
            </w:r>
          </w:p>
        </w:tc>
        <w:tc>
          <w:tcPr>
            <w:tcW w:w="5899" w:type="dxa"/>
            <w:tcMar>
              <w:top w:w="15" w:type="dxa"/>
              <w:left w:w="15" w:type="dxa"/>
              <w:bottom w:w="15" w:type="dxa"/>
              <w:right w:w="15" w:type="dxa"/>
            </w:tcMar>
            <w:vAlign w:val="center"/>
            <w:hideMark/>
          </w:tcPr>
          <w:p w:rsidR="00EC5439" w:rsidRPr="0059399E" w:rsidRDefault="00AD5019" w:rsidP="00AE4E62">
            <w:pPr>
              <w:widowControl w:val="0"/>
              <w:autoSpaceDE w:val="0"/>
              <w:autoSpaceDN w:val="0"/>
              <w:adjustRightInd w:val="0"/>
              <w:spacing w:after="0" w:line="360" w:lineRule="auto"/>
              <w:ind w:left="113"/>
              <w:jc w:val="both"/>
              <w:rPr>
                <w:rFonts w:ascii="Verdana" w:hAnsi="Verdana"/>
                <w:sz w:val="20"/>
                <w:szCs w:val="20"/>
              </w:rPr>
            </w:pPr>
            <w:r w:rsidRPr="0059399E">
              <w:rPr>
                <w:rFonts w:ascii="Verdana" w:hAnsi="Verdana"/>
                <w:sz w:val="20"/>
                <w:szCs w:val="20"/>
              </w:rPr>
              <w:t>Връхна дреха (яке)</w:t>
            </w:r>
            <w:r w:rsidR="00EC5439" w:rsidRPr="0059399E">
              <w:rPr>
                <w:rFonts w:ascii="Verdana" w:hAnsi="Verdana"/>
                <w:sz w:val="20"/>
                <w:szCs w:val="20"/>
              </w:rPr>
              <w:t> – 1 бр.</w:t>
            </w:r>
          </w:p>
        </w:tc>
        <w:tc>
          <w:tcPr>
            <w:tcW w:w="2323" w:type="dxa"/>
            <w:tcMar>
              <w:top w:w="15" w:type="dxa"/>
              <w:left w:w="15" w:type="dxa"/>
              <w:bottom w:w="15" w:type="dxa"/>
              <w:right w:w="15" w:type="dxa"/>
            </w:tcMar>
            <w:vAlign w:val="center"/>
            <w:hideMark/>
          </w:tcPr>
          <w:p w:rsidR="00EC5439" w:rsidRPr="0059399E" w:rsidRDefault="00EC5439" w:rsidP="002C3015">
            <w:pPr>
              <w:widowControl w:val="0"/>
              <w:autoSpaceDE w:val="0"/>
              <w:autoSpaceDN w:val="0"/>
              <w:adjustRightInd w:val="0"/>
              <w:spacing w:after="0" w:line="360" w:lineRule="auto"/>
              <w:jc w:val="center"/>
              <w:rPr>
                <w:rFonts w:ascii="Verdana" w:hAnsi="Verdana"/>
                <w:sz w:val="20"/>
                <w:szCs w:val="20"/>
              </w:rPr>
            </w:pPr>
            <w:r w:rsidRPr="0059399E">
              <w:rPr>
                <w:rFonts w:ascii="Verdana" w:hAnsi="Verdana"/>
                <w:sz w:val="20"/>
                <w:szCs w:val="20"/>
              </w:rPr>
              <w:t>2 г.</w:t>
            </w:r>
          </w:p>
        </w:tc>
      </w:tr>
      <w:tr w:rsidR="00D84032" w:rsidRPr="0059399E" w:rsidTr="00CE518C">
        <w:tc>
          <w:tcPr>
            <w:tcW w:w="649" w:type="dxa"/>
            <w:tcMar>
              <w:top w:w="15" w:type="dxa"/>
              <w:left w:w="15" w:type="dxa"/>
              <w:bottom w:w="15" w:type="dxa"/>
              <w:right w:w="15" w:type="dxa"/>
            </w:tcMar>
            <w:vAlign w:val="center"/>
            <w:hideMark/>
          </w:tcPr>
          <w:p w:rsidR="00EC5439" w:rsidRPr="0059399E" w:rsidRDefault="00EC5439" w:rsidP="00AE4E62">
            <w:pPr>
              <w:widowControl w:val="0"/>
              <w:autoSpaceDE w:val="0"/>
              <w:autoSpaceDN w:val="0"/>
              <w:adjustRightInd w:val="0"/>
              <w:spacing w:after="0" w:line="360" w:lineRule="auto"/>
              <w:ind w:right="113"/>
              <w:jc w:val="right"/>
              <w:rPr>
                <w:rFonts w:ascii="Verdana" w:hAnsi="Verdana"/>
                <w:sz w:val="20"/>
                <w:szCs w:val="20"/>
              </w:rPr>
            </w:pPr>
            <w:r w:rsidRPr="0059399E">
              <w:rPr>
                <w:rFonts w:ascii="Verdana" w:hAnsi="Verdana"/>
                <w:sz w:val="20"/>
                <w:szCs w:val="20"/>
              </w:rPr>
              <w:t>2.</w:t>
            </w:r>
          </w:p>
        </w:tc>
        <w:tc>
          <w:tcPr>
            <w:tcW w:w="5899" w:type="dxa"/>
            <w:tcMar>
              <w:top w:w="15" w:type="dxa"/>
              <w:left w:w="15" w:type="dxa"/>
              <w:bottom w:w="15" w:type="dxa"/>
              <w:right w:w="15" w:type="dxa"/>
            </w:tcMar>
            <w:vAlign w:val="center"/>
            <w:hideMark/>
          </w:tcPr>
          <w:p w:rsidR="00EC5439" w:rsidRPr="0059399E" w:rsidRDefault="00EC5439" w:rsidP="000D6474">
            <w:pPr>
              <w:widowControl w:val="0"/>
              <w:autoSpaceDE w:val="0"/>
              <w:autoSpaceDN w:val="0"/>
              <w:adjustRightInd w:val="0"/>
              <w:spacing w:after="0" w:line="360" w:lineRule="auto"/>
              <w:ind w:left="113"/>
              <w:jc w:val="both"/>
              <w:rPr>
                <w:rFonts w:ascii="Verdana" w:hAnsi="Verdana"/>
                <w:sz w:val="20"/>
                <w:szCs w:val="20"/>
              </w:rPr>
            </w:pPr>
            <w:r w:rsidRPr="0059399E">
              <w:rPr>
                <w:rFonts w:ascii="Verdana" w:hAnsi="Verdana"/>
                <w:sz w:val="20"/>
                <w:szCs w:val="20"/>
              </w:rPr>
              <w:t xml:space="preserve">Костюм летен/сако с </w:t>
            </w:r>
            <w:r w:rsidR="000D6474">
              <w:rPr>
                <w:rFonts w:ascii="Verdana" w:hAnsi="Verdana"/>
                <w:sz w:val="20"/>
                <w:szCs w:val="20"/>
              </w:rPr>
              <w:t>два</w:t>
            </w:r>
            <w:r w:rsidRPr="0059399E">
              <w:rPr>
                <w:rFonts w:ascii="Verdana" w:hAnsi="Verdana"/>
                <w:sz w:val="20"/>
                <w:szCs w:val="20"/>
              </w:rPr>
              <w:t xml:space="preserve"> панталон</w:t>
            </w:r>
            <w:r w:rsidR="000D6474">
              <w:rPr>
                <w:rFonts w:ascii="Verdana" w:hAnsi="Verdana"/>
                <w:sz w:val="20"/>
                <w:szCs w:val="20"/>
              </w:rPr>
              <w:t>а</w:t>
            </w:r>
            <w:r w:rsidRPr="0059399E">
              <w:rPr>
                <w:rFonts w:ascii="Verdana" w:hAnsi="Verdana"/>
                <w:sz w:val="20"/>
                <w:szCs w:val="20"/>
              </w:rPr>
              <w:t xml:space="preserve"> (пол</w:t>
            </w:r>
            <w:r w:rsidR="000D6474">
              <w:rPr>
                <w:rFonts w:ascii="Verdana" w:hAnsi="Verdana"/>
                <w:sz w:val="20"/>
                <w:szCs w:val="20"/>
              </w:rPr>
              <w:t>и</w:t>
            </w:r>
            <w:r w:rsidRPr="0059399E">
              <w:rPr>
                <w:rFonts w:ascii="Verdana" w:hAnsi="Verdana"/>
                <w:sz w:val="20"/>
                <w:szCs w:val="20"/>
              </w:rPr>
              <w:t>) – 1 бр.</w:t>
            </w:r>
          </w:p>
        </w:tc>
        <w:tc>
          <w:tcPr>
            <w:tcW w:w="2323" w:type="dxa"/>
            <w:tcMar>
              <w:top w:w="15" w:type="dxa"/>
              <w:left w:w="15" w:type="dxa"/>
              <w:bottom w:w="15" w:type="dxa"/>
              <w:right w:w="15" w:type="dxa"/>
            </w:tcMar>
            <w:vAlign w:val="center"/>
            <w:hideMark/>
          </w:tcPr>
          <w:p w:rsidR="00EC5439" w:rsidRPr="0059399E" w:rsidRDefault="00EC5439" w:rsidP="002C3015">
            <w:pPr>
              <w:widowControl w:val="0"/>
              <w:autoSpaceDE w:val="0"/>
              <w:autoSpaceDN w:val="0"/>
              <w:adjustRightInd w:val="0"/>
              <w:spacing w:after="0" w:line="360" w:lineRule="auto"/>
              <w:jc w:val="center"/>
              <w:rPr>
                <w:rFonts w:ascii="Verdana" w:hAnsi="Verdana"/>
                <w:sz w:val="20"/>
                <w:szCs w:val="20"/>
              </w:rPr>
            </w:pPr>
            <w:r w:rsidRPr="0059399E">
              <w:rPr>
                <w:rFonts w:ascii="Verdana" w:hAnsi="Verdana"/>
                <w:sz w:val="20"/>
                <w:szCs w:val="20"/>
              </w:rPr>
              <w:t>1 г.</w:t>
            </w:r>
            <w:r w:rsidR="006329E5" w:rsidRPr="0059399E">
              <w:rPr>
                <w:rFonts w:ascii="Verdana" w:hAnsi="Verdana"/>
                <w:sz w:val="20"/>
                <w:szCs w:val="20"/>
              </w:rPr>
              <w:t xml:space="preserve"> </w:t>
            </w:r>
          </w:p>
        </w:tc>
      </w:tr>
      <w:tr w:rsidR="00EC5439" w:rsidRPr="0059399E" w:rsidTr="00CE518C">
        <w:tc>
          <w:tcPr>
            <w:tcW w:w="649" w:type="dxa"/>
            <w:tcMar>
              <w:top w:w="15" w:type="dxa"/>
              <w:left w:w="15" w:type="dxa"/>
              <w:bottom w:w="15" w:type="dxa"/>
              <w:right w:w="15" w:type="dxa"/>
            </w:tcMar>
            <w:vAlign w:val="center"/>
            <w:hideMark/>
          </w:tcPr>
          <w:p w:rsidR="00EC5439" w:rsidRPr="0059399E" w:rsidRDefault="00EC5439" w:rsidP="00AE4E62">
            <w:pPr>
              <w:widowControl w:val="0"/>
              <w:autoSpaceDE w:val="0"/>
              <w:autoSpaceDN w:val="0"/>
              <w:adjustRightInd w:val="0"/>
              <w:spacing w:after="0" w:line="360" w:lineRule="auto"/>
              <w:ind w:right="113"/>
              <w:jc w:val="right"/>
              <w:rPr>
                <w:rFonts w:ascii="Verdana" w:hAnsi="Verdana"/>
                <w:sz w:val="20"/>
                <w:szCs w:val="20"/>
              </w:rPr>
            </w:pPr>
            <w:r w:rsidRPr="0059399E">
              <w:rPr>
                <w:rFonts w:ascii="Verdana" w:hAnsi="Verdana"/>
                <w:sz w:val="20"/>
                <w:szCs w:val="20"/>
              </w:rPr>
              <w:t>3.</w:t>
            </w:r>
          </w:p>
        </w:tc>
        <w:tc>
          <w:tcPr>
            <w:tcW w:w="5899" w:type="dxa"/>
            <w:tcMar>
              <w:top w:w="15" w:type="dxa"/>
              <w:left w:w="15" w:type="dxa"/>
              <w:bottom w:w="15" w:type="dxa"/>
              <w:right w:w="15" w:type="dxa"/>
            </w:tcMar>
            <w:vAlign w:val="center"/>
            <w:hideMark/>
          </w:tcPr>
          <w:p w:rsidR="00EC5439" w:rsidRPr="0059399E" w:rsidRDefault="00EC5439" w:rsidP="00AE4E62">
            <w:pPr>
              <w:widowControl w:val="0"/>
              <w:autoSpaceDE w:val="0"/>
              <w:autoSpaceDN w:val="0"/>
              <w:adjustRightInd w:val="0"/>
              <w:spacing w:after="0" w:line="360" w:lineRule="auto"/>
              <w:ind w:left="113"/>
              <w:jc w:val="both"/>
              <w:rPr>
                <w:rFonts w:ascii="Verdana" w:hAnsi="Verdana"/>
                <w:sz w:val="20"/>
                <w:szCs w:val="20"/>
              </w:rPr>
            </w:pPr>
            <w:r w:rsidRPr="0059399E">
              <w:rPr>
                <w:rFonts w:ascii="Verdana" w:hAnsi="Verdana"/>
                <w:sz w:val="20"/>
                <w:szCs w:val="20"/>
              </w:rPr>
              <w:t>Риза (блуза) с къс ръкав – 2 бр.</w:t>
            </w:r>
          </w:p>
        </w:tc>
        <w:tc>
          <w:tcPr>
            <w:tcW w:w="2323" w:type="dxa"/>
            <w:tcMar>
              <w:top w:w="15" w:type="dxa"/>
              <w:left w:w="15" w:type="dxa"/>
              <w:bottom w:w="15" w:type="dxa"/>
              <w:right w:w="15" w:type="dxa"/>
            </w:tcMar>
            <w:vAlign w:val="center"/>
            <w:hideMark/>
          </w:tcPr>
          <w:p w:rsidR="00EC5439" w:rsidRPr="0059399E" w:rsidRDefault="00EC5439" w:rsidP="002C3015">
            <w:pPr>
              <w:widowControl w:val="0"/>
              <w:autoSpaceDE w:val="0"/>
              <w:autoSpaceDN w:val="0"/>
              <w:adjustRightInd w:val="0"/>
              <w:spacing w:after="0" w:line="360" w:lineRule="auto"/>
              <w:jc w:val="center"/>
              <w:rPr>
                <w:rFonts w:ascii="Verdana" w:hAnsi="Verdana"/>
                <w:sz w:val="20"/>
                <w:szCs w:val="20"/>
              </w:rPr>
            </w:pPr>
            <w:r w:rsidRPr="0059399E">
              <w:rPr>
                <w:rFonts w:ascii="Verdana" w:hAnsi="Verdana"/>
                <w:sz w:val="20"/>
                <w:szCs w:val="20"/>
              </w:rPr>
              <w:t>1 г.</w:t>
            </w:r>
          </w:p>
        </w:tc>
      </w:tr>
      <w:tr w:rsidR="00EC5439" w:rsidRPr="0059399E" w:rsidTr="00CE518C">
        <w:tc>
          <w:tcPr>
            <w:tcW w:w="649" w:type="dxa"/>
            <w:tcMar>
              <w:top w:w="15" w:type="dxa"/>
              <w:left w:w="15" w:type="dxa"/>
              <w:bottom w:w="15" w:type="dxa"/>
              <w:right w:w="15" w:type="dxa"/>
            </w:tcMar>
            <w:vAlign w:val="center"/>
            <w:hideMark/>
          </w:tcPr>
          <w:p w:rsidR="00EC5439" w:rsidRPr="0059399E" w:rsidRDefault="00EC5439" w:rsidP="00AE4E62">
            <w:pPr>
              <w:widowControl w:val="0"/>
              <w:autoSpaceDE w:val="0"/>
              <w:autoSpaceDN w:val="0"/>
              <w:adjustRightInd w:val="0"/>
              <w:spacing w:after="0" w:line="360" w:lineRule="auto"/>
              <w:ind w:right="113"/>
              <w:jc w:val="right"/>
              <w:rPr>
                <w:rFonts w:ascii="Verdana" w:hAnsi="Verdana"/>
                <w:sz w:val="20"/>
                <w:szCs w:val="20"/>
              </w:rPr>
            </w:pPr>
            <w:r w:rsidRPr="0059399E">
              <w:rPr>
                <w:rFonts w:ascii="Verdana" w:hAnsi="Verdana"/>
                <w:sz w:val="20"/>
                <w:szCs w:val="20"/>
              </w:rPr>
              <w:t>4.</w:t>
            </w:r>
          </w:p>
        </w:tc>
        <w:tc>
          <w:tcPr>
            <w:tcW w:w="5899" w:type="dxa"/>
            <w:tcMar>
              <w:top w:w="15" w:type="dxa"/>
              <w:left w:w="15" w:type="dxa"/>
              <w:bottom w:w="15" w:type="dxa"/>
              <w:right w:w="15" w:type="dxa"/>
            </w:tcMar>
            <w:vAlign w:val="center"/>
            <w:hideMark/>
          </w:tcPr>
          <w:p w:rsidR="00EC5439" w:rsidRPr="0059399E" w:rsidRDefault="00EC5439" w:rsidP="00AE4E62">
            <w:pPr>
              <w:widowControl w:val="0"/>
              <w:autoSpaceDE w:val="0"/>
              <w:autoSpaceDN w:val="0"/>
              <w:adjustRightInd w:val="0"/>
              <w:spacing w:after="0" w:line="360" w:lineRule="auto"/>
              <w:ind w:left="113"/>
              <w:jc w:val="both"/>
              <w:rPr>
                <w:rFonts w:ascii="Verdana" w:hAnsi="Verdana"/>
                <w:sz w:val="20"/>
                <w:szCs w:val="20"/>
              </w:rPr>
            </w:pPr>
            <w:r w:rsidRPr="0059399E">
              <w:rPr>
                <w:rFonts w:ascii="Verdana" w:hAnsi="Verdana"/>
                <w:sz w:val="20"/>
                <w:szCs w:val="20"/>
              </w:rPr>
              <w:t>Летни обувки – 1 чифт</w:t>
            </w:r>
          </w:p>
        </w:tc>
        <w:tc>
          <w:tcPr>
            <w:tcW w:w="2323" w:type="dxa"/>
            <w:tcMar>
              <w:top w:w="15" w:type="dxa"/>
              <w:left w:w="15" w:type="dxa"/>
              <w:bottom w:w="15" w:type="dxa"/>
              <w:right w:w="15" w:type="dxa"/>
            </w:tcMar>
            <w:vAlign w:val="center"/>
            <w:hideMark/>
          </w:tcPr>
          <w:p w:rsidR="00EC5439" w:rsidRPr="0059399E" w:rsidRDefault="00EC5439" w:rsidP="002C3015">
            <w:pPr>
              <w:widowControl w:val="0"/>
              <w:autoSpaceDE w:val="0"/>
              <w:autoSpaceDN w:val="0"/>
              <w:adjustRightInd w:val="0"/>
              <w:spacing w:after="0" w:line="360" w:lineRule="auto"/>
              <w:jc w:val="center"/>
              <w:rPr>
                <w:rFonts w:ascii="Verdana" w:hAnsi="Verdana"/>
                <w:sz w:val="20"/>
                <w:szCs w:val="20"/>
              </w:rPr>
            </w:pPr>
            <w:r w:rsidRPr="0059399E">
              <w:rPr>
                <w:rFonts w:ascii="Verdana" w:hAnsi="Verdana"/>
                <w:sz w:val="20"/>
                <w:szCs w:val="20"/>
              </w:rPr>
              <w:t>1 г.</w:t>
            </w:r>
          </w:p>
        </w:tc>
      </w:tr>
    </w:tbl>
    <w:p w:rsidR="007637D9" w:rsidRPr="0059399E" w:rsidRDefault="007637D9" w:rsidP="002C3015">
      <w:pPr>
        <w:widowControl w:val="0"/>
        <w:autoSpaceDE w:val="0"/>
        <w:autoSpaceDN w:val="0"/>
        <w:adjustRightInd w:val="0"/>
        <w:spacing w:after="0" w:line="360" w:lineRule="auto"/>
        <w:jc w:val="both"/>
        <w:rPr>
          <w:rFonts w:ascii="Verdana" w:hAnsi="Verdana"/>
          <w:sz w:val="20"/>
          <w:szCs w:val="20"/>
        </w:rPr>
      </w:pPr>
    </w:p>
    <w:p w:rsidR="0046332F" w:rsidRDefault="0046332F" w:rsidP="002C3015">
      <w:pPr>
        <w:widowControl w:val="0"/>
        <w:autoSpaceDE w:val="0"/>
        <w:autoSpaceDN w:val="0"/>
        <w:adjustRightInd w:val="0"/>
        <w:spacing w:after="0" w:line="360" w:lineRule="auto"/>
        <w:jc w:val="right"/>
        <w:rPr>
          <w:rFonts w:ascii="Verdana" w:hAnsi="Verdana"/>
          <w:b/>
          <w:sz w:val="20"/>
          <w:szCs w:val="20"/>
        </w:rPr>
      </w:pPr>
    </w:p>
    <w:p w:rsidR="001616AB" w:rsidRPr="00B85C52" w:rsidRDefault="001616AB" w:rsidP="002C3015">
      <w:pPr>
        <w:widowControl w:val="0"/>
        <w:autoSpaceDE w:val="0"/>
        <w:autoSpaceDN w:val="0"/>
        <w:adjustRightInd w:val="0"/>
        <w:spacing w:after="0" w:line="360" w:lineRule="auto"/>
        <w:jc w:val="right"/>
        <w:rPr>
          <w:rFonts w:ascii="Verdana" w:hAnsi="Verdana"/>
          <w:sz w:val="20"/>
          <w:szCs w:val="20"/>
        </w:rPr>
      </w:pPr>
      <w:r w:rsidRPr="00B85C52">
        <w:rPr>
          <w:rFonts w:ascii="Verdana" w:hAnsi="Verdana"/>
          <w:sz w:val="20"/>
          <w:szCs w:val="20"/>
        </w:rPr>
        <w:t>Приложение № 2</w:t>
      </w:r>
    </w:p>
    <w:p w:rsidR="0046332F" w:rsidRPr="00B85C52" w:rsidRDefault="0046332F" w:rsidP="002C3015">
      <w:pPr>
        <w:widowControl w:val="0"/>
        <w:autoSpaceDE w:val="0"/>
        <w:autoSpaceDN w:val="0"/>
        <w:adjustRightInd w:val="0"/>
        <w:spacing w:after="0" w:line="360" w:lineRule="auto"/>
        <w:jc w:val="right"/>
        <w:rPr>
          <w:rFonts w:ascii="Verdana" w:hAnsi="Verdana"/>
          <w:sz w:val="20"/>
          <w:szCs w:val="20"/>
        </w:rPr>
      </w:pPr>
      <w:r w:rsidRPr="00B85C52">
        <w:rPr>
          <w:rFonts w:ascii="Verdana" w:hAnsi="Verdana"/>
          <w:sz w:val="20"/>
          <w:szCs w:val="20"/>
        </w:rPr>
        <w:t>към чл. 11, ал. 1</w:t>
      </w:r>
    </w:p>
    <w:p w:rsidR="00B85C52" w:rsidRDefault="00B85C52" w:rsidP="00B85C52">
      <w:pPr>
        <w:widowControl w:val="0"/>
        <w:autoSpaceDE w:val="0"/>
        <w:autoSpaceDN w:val="0"/>
        <w:adjustRightInd w:val="0"/>
        <w:spacing w:after="0" w:line="360" w:lineRule="auto"/>
        <w:jc w:val="center"/>
        <w:rPr>
          <w:rFonts w:ascii="Verdana" w:hAnsi="Verdana"/>
          <w:b/>
          <w:sz w:val="20"/>
          <w:szCs w:val="20"/>
        </w:rPr>
      </w:pPr>
      <w:r w:rsidRPr="0059399E">
        <w:rPr>
          <w:rFonts w:ascii="Verdana" w:hAnsi="Verdana"/>
          <w:b/>
          <w:sz w:val="20"/>
          <w:szCs w:val="20"/>
          <w:lang w:eastAsia="en-US"/>
        </w:rPr>
        <w:t>Срок за износване на униформеното теренно облекло на служителите в Изпълнителна агенция по горите и нейните структури</w:t>
      </w:r>
    </w:p>
    <w:p w:rsidR="00CE518C" w:rsidRPr="00B85C52" w:rsidRDefault="00CE518C" w:rsidP="00B85C52">
      <w:pPr>
        <w:widowControl w:val="0"/>
        <w:autoSpaceDE w:val="0"/>
        <w:autoSpaceDN w:val="0"/>
        <w:adjustRightInd w:val="0"/>
        <w:spacing w:after="0" w:line="360" w:lineRule="auto"/>
        <w:rPr>
          <w:rFonts w:ascii="Verdana" w:hAnsi="Verdana"/>
          <w:sz w:val="20"/>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
        <w:gridCol w:w="4688"/>
        <w:gridCol w:w="1901"/>
        <w:gridCol w:w="2031"/>
      </w:tblGrid>
      <w:tr w:rsidR="00D864CA" w:rsidRPr="0059399E" w:rsidTr="00CE518C">
        <w:tc>
          <w:tcPr>
            <w:tcW w:w="714" w:type="dxa"/>
            <w:vMerge w:val="restart"/>
            <w:vAlign w:val="center"/>
            <w:hideMark/>
          </w:tcPr>
          <w:p w:rsidR="00D864CA" w:rsidRPr="0059399E" w:rsidRDefault="00D864CA" w:rsidP="00D864CA">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w:t>
            </w:r>
          </w:p>
        </w:tc>
        <w:tc>
          <w:tcPr>
            <w:tcW w:w="4546" w:type="dxa"/>
            <w:vMerge w:val="restart"/>
            <w:vAlign w:val="center"/>
            <w:hideMark/>
          </w:tcPr>
          <w:p w:rsidR="00D864CA" w:rsidRPr="0059399E" w:rsidRDefault="00D864CA" w:rsidP="004A4682">
            <w:pPr>
              <w:spacing w:after="0" w:line="360" w:lineRule="auto"/>
              <w:jc w:val="center"/>
              <w:rPr>
                <w:rFonts w:ascii="Verdana" w:hAnsi="Verdana"/>
                <w:sz w:val="20"/>
                <w:szCs w:val="20"/>
                <w:lang w:eastAsia="en-US"/>
              </w:rPr>
            </w:pPr>
            <w:r w:rsidRPr="0059399E">
              <w:rPr>
                <w:rFonts w:ascii="Verdana" w:hAnsi="Verdana"/>
                <w:sz w:val="20"/>
                <w:szCs w:val="20"/>
                <w:lang w:eastAsia="en-US"/>
              </w:rPr>
              <w:t>Униформено теренно облекло</w:t>
            </w:r>
          </w:p>
        </w:tc>
        <w:tc>
          <w:tcPr>
            <w:tcW w:w="3812" w:type="dxa"/>
            <w:gridSpan w:val="2"/>
            <w:vAlign w:val="center"/>
            <w:hideMark/>
          </w:tcPr>
          <w:p w:rsidR="00D864CA" w:rsidRPr="0059399E" w:rsidRDefault="00D864CA" w:rsidP="004A4682">
            <w:pPr>
              <w:spacing w:after="0" w:line="360" w:lineRule="auto"/>
              <w:jc w:val="center"/>
              <w:rPr>
                <w:rFonts w:ascii="Verdana" w:hAnsi="Verdana"/>
                <w:sz w:val="20"/>
                <w:szCs w:val="20"/>
                <w:lang w:eastAsia="en-US"/>
              </w:rPr>
            </w:pPr>
            <w:r w:rsidRPr="0059399E">
              <w:rPr>
                <w:rFonts w:ascii="Verdana" w:hAnsi="Verdana"/>
                <w:sz w:val="20"/>
                <w:szCs w:val="20"/>
                <w:lang w:eastAsia="en-US"/>
              </w:rPr>
              <w:t>Срок на износване (год.)</w:t>
            </w:r>
          </w:p>
        </w:tc>
      </w:tr>
      <w:tr w:rsidR="00D864CA" w:rsidRPr="0059399E" w:rsidTr="00CE518C">
        <w:tc>
          <w:tcPr>
            <w:tcW w:w="714" w:type="dxa"/>
            <w:vMerge/>
            <w:vAlign w:val="center"/>
            <w:hideMark/>
          </w:tcPr>
          <w:p w:rsidR="00D864CA" w:rsidRPr="0059399E" w:rsidRDefault="00D864CA" w:rsidP="00D864CA">
            <w:pPr>
              <w:spacing w:after="0" w:line="360" w:lineRule="auto"/>
              <w:ind w:right="113"/>
              <w:jc w:val="right"/>
              <w:rPr>
                <w:rFonts w:ascii="Verdana" w:hAnsi="Verdana"/>
                <w:sz w:val="20"/>
                <w:szCs w:val="20"/>
                <w:lang w:eastAsia="en-US"/>
              </w:rPr>
            </w:pPr>
          </w:p>
        </w:tc>
        <w:tc>
          <w:tcPr>
            <w:tcW w:w="4546" w:type="dxa"/>
            <w:vMerge/>
            <w:vAlign w:val="center"/>
            <w:hideMark/>
          </w:tcPr>
          <w:p w:rsidR="00D864CA" w:rsidRPr="0059399E" w:rsidRDefault="00D864CA" w:rsidP="004A4682">
            <w:pPr>
              <w:spacing w:after="0" w:line="360" w:lineRule="auto"/>
              <w:rPr>
                <w:rFonts w:ascii="Verdana" w:hAnsi="Verdana"/>
                <w:sz w:val="20"/>
                <w:szCs w:val="20"/>
                <w:lang w:eastAsia="en-US"/>
              </w:rPr>
            </w:pPr>
          </w:p>
        </w:tc>
        <w:tc>
          <w:tcPr>
            <w:tcW w:w="1843" w:type="dxa"/>
            <w:vAlign w:val="center"/>
            <w:hideMark/>
          </w:tcPr>
          <w:p w:rsidR="00D864CA" w:rsidRPr="0059399E" w:rsidRDefault="00D864CA" w:rsidP="004A4682">
            <w:pPr>
              <w:spacing w:after="0" w:line="360" w:lineRule="auto"/>
              <w:jc w:val="center"/>
              <w:rPr>
                <w:rFonts w:ascii="Verdana" w:hAnsi="Verdana"/>
                <w:sz w:val="20"/>
                <w:szCs w:val="20"/>
                <w:lang w:eastAsia="en-US"/>
              </w:rPr>
            </w:pPr>
            <w:r w:rsidRPr="0059399E">
              <w:rPr>
                <w:rFonts w:ascii="Verdana" w:hAnsi="Verdana"/>
                <w:sz w:val="20"/>
                <w:szCs w:val="20"/>
                <w:lang w:eastAsia="en-US"/>
              </w:rPr>
              <w:t xml:space="preserve">за служителите по чл. 2, ал. 2, </w:t>
            </w:r>
            <w:r w:rsidR="00CE518C">
              <w:rPr>
                <w:rFonts w:ascii="Verdana" w:hAnsi="Verdana"/>
                <w:sz w:val="20"/>
                <w:szCs w:val="20"/>
                <w:lang w:eastAsia="en-US"/>
              </w:rPr>
              <w:br/>
            </w:r>
            <w:r w:rsidRPr="0059399E">
              <w:rPr>
                <w:rFonts w:ascii="Verdana" w:hAnsi="Verdana"/>
                <w:sz w:val="20"/>
                <w:szCs w:val="20"/>
                <w:lang w:eastAsia="en-US"/>
              </w:rPr>
              <w:t>т. 2, 3 и 4</w:t>
            </w:r>
          </w:p>
        </w:tc>
        <w:tc>
          <w:tcPr>
            <w:tcW w:w="1969" w:type="dxa"/>
            <w:vAlign w:val="center"/>
            <w:hideMark/>
          </w:tcPr>
          <w:p w:rsidR="00D864CA" w:rsidRPr="0059399E" w:rsidRDefault="00D864CA" w:rsidP="004A4682">
            <w:pPr>
              <w:spacing w:after="0" w:line="360" w:lineRule="auto"/>
              <w:jc w:val="center"/>
              <w:rPr>
                <w:rFonts w:ascii="Verdana" w:hAnsi="Verdana"/>
                <w:sz w:val="20"/>
                <w:szCs w:val="20"/>
                <w:lang w:eastAsia="en-US"/>
              </w:rPr>
            </w:pPr>
            <w:r w:rsidRPr="0059399E">
              <w:rPr>
                <w:rFonts w:ascii="Verdana" w:hAnsi="Verdana"/>
                <w:sz w:val="20"/>
                <w:szCs w:val="20"/>
                <w:lang w:eastAsia="en-US"/>
              </w:rPr>
              <w:t>за служителите по чл. 2, ал. 2, т. 1</w:t>
            </w:r>
          </w:p>
        </w:tc>
      </w:tr>
      <w:tr w:rsidR="00D864CA" w:rsidRPr="0059399E" w:rsidTr="00CE518C">
        <w:tc>
          <w:tcPr>
            <w:tcW w:w="714" w:type="dxa"/>
            <w:vAlign w:val="center"/>
            <w:hideMark/>
          </w:tcPr>
          <w:p w:rsidR="00D864CA" w:rsidRPr="0059399E" w:rsidRDefault="00D864CA" w:rsidP="00D864CA">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І.</w:t>
            </w:r>
          </w:p>
        </w:tc>
        <w:tc>
          <w:tcPr>
            <w:tcW w:w="4546" w:type="dxa"/>
            <w:vAlign w:val="center"/>
            <w:hideMark/>
          </w:tcPr>
          <w:p w:rsidR="00D864CA" w:rsidRPr="0059399E" w:rsidRDefault="00D864CA" w:rsidP="00D864CA">
            <w:pPr>
              <w:spacing w:after="0" w:line="360" w:lineRule="auto"/>
              <w:ind w:left="113"/>
              <w:rPr>
                <w:rFonts w:ascii="Verdana" w:hAnsi="Verdana"/>
                <w:sz w:val="20"/>
                <w:szCs w:val="20"/>
                <w:lang w:eastAsia="en-US"/>
              </w:rPr>
            </w:pPr>
            <w:r w:rsidRPr="0059399E">
              <w:rPr>
                <w:rFonts w:ascii="Verdana" w:hAnsi="Verdana"/>
                <w:sz w:val="20"/>
                <w:szCs w:val="20"/>
                <w:lang w:eastAsia="en-US"/>
              </w:rPr>
              <w:t>Зимно</w:t>
            </w:r>
          </w:p>
        </w:tc>
        <w:tc>
          <w:tcPr>
            <w:tcW w:w="1843" w:type="dxa"/>
            <w:vAlign w:val="center"/>
            <w:hideMark/>
          </w:tcPr>
          <w:p w:rsidR="00D864CA" w:rsidRPr="0059399E" w:rsidRDefault="00D864CA" w:rsidP="004A4682">
            <w:pPr>
              <w:spacing w:after="0" w:line="360" w:lineRule="auto"/>
              <w:jc w:val="both"/>
              <w:rPr>
                <w:rFonts w:ascii="Verdana" w:hAnsi="Verdana"/>
                <w:sz w:val="20"/>
                <w:szCs w:val="20"/>
                <w:lang w:eastAsia="en-US"/>
              </w:rPr>
            </w:pPr>
          </w:p>
        </w:tc>
        <w:tc>
          <w:tcPr>
            <w:tcW w:w="1969" w:type="dxa"/>
            <w:vAlign w:val="center"/>
            <w:hideMark/>
          </w:tcPr>
          <w:p w:rsidR="00D864CA" w:rsidRPr="0059399E" w:rsidRDefault="00D864CA" w:rsidP="004A4682">
            <w:pPr>
              <w:spacing w:after="0" w:line="360" w:lineRule="auto"/>
              <w:rPr>
                <w:rFonts w:ascii="Verdana" w:hAnsi="Verdana"/>
                <w:sz w:val="20"/>
                <w:szCs w:val="20"/>
                <w:lang w:eastAsia="en-US"/>
              </w:rPr>
            </w:pPr>
          </w:p>
        </w:tc>
      </w:tr>
      <w:tr w:rsidR="00D864CA" w:rsidRPr="0059399E" w:rsidTr="00CE518C">
        <w:tc>
          <w:tcPr>
            <w:tcW w:w="714" w:type="dxa"/>
            <w:vAlign w:val="center"/>
            <w:hideMark/>
          </w:tcPr>
          <w:p w:rsidR="00D864CA" w:rsidRPr="0059399E" w:rsidRDefault="00D864CA" w:rsidP="00D864CA">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1.</w:t>
            </w:r>
          </w:p>
        </w:tc>
        <w:tc>
          <w:tcPr>
            <w:tcW w:w="4546" w:type="dxa"/>
            <w:vAlign w:val="center"/>
            <w:hideMark/>
          </w:tcPr>
          <w:p w:rsidR="00D864CA" w:rsidRPr="0059399E" w:rsidRDefault="00D864CA" w:rsidP="00D864CA">
            <w:pPr>
              <w:spacing w:after="0" w:line="360" w:lineRule="auto"/>
              <w:ind w:left="113"/>
              <w:rPr>
                <w:rFonts w:ascii="Verdana" w:hAnsi="Verdana"/>
                <w:sz w:val="20"/>
                <w:szCs w:val="20"/>
                <w:lang w:eastAsia="en-US"/>
              </w:rPr>
            </w:pPr>
            <w:r w:rsidRPr="0059399E">
              <w:rPr>
                <w:rFonts w:ascii="Verdana" w:hAnsi="Verdana"/>
                <w:sz w:val="20"/>
                <w:szCs w:val="20"/>
                <w:lang w:eastAsia="en-US"/>
              </w:rPr>
              <w:t>Мембранна полушуба с подвижна топла подплата – 1 бр.</w:t>
            </w:r>
          </w:p>
        </w:tc>
        <w:tc>
          <w:tcPr>
            <w:tcW w:w="1843" w:type="dxa"/>
            <w:vAlign w:val="center"/>
            <w:hideMark/>
          </w:tcPr>
          <w:p w:rsidR="00D864CA" w:rsidRPr="0059399E" w:rsidRDefault="00D864CA" w:rsidP="004A4682">
            <w:pPr>
              <w:spacing w:after="0" w:line="360" w:lineRule="auto"/>
              <w:jc w:val="center"/>
              <w:rPr>
                <w:rFonts w:ascii="Verdana" w:hAnsi="Verdana"/>
                <w:sz w:val="20"/>
                <w:szCs w:val="20"/>
                <w:lang w:eastAsia="en-US"/>
              </w:rPr>
            </w:pPr>
            <w:r w:rsidRPr="0059399E">
              <w:rPr>
                <w:rFonts w:ascii="Verdana" w:hAnsi="Verdana"/>
                <w:sz w:val="20"/>
                <w:szCs w:val="20"/>
                <w:lang w:eastAsia="en-US"/>
              </w:rPr>
              <w:t>2 г.</w:t>
            </w:r>
          </w:p>
        </w:tc>
        <w:tc>
          <w:tcPr>
            <w:tcW w:w="1969" w:type="dxa"/>
            <w:vAlign w:val="center"/>
            <w:hideMark/>
          </w:tcPr>
          <w:p w:rsidR="00D864CA" w:rsidRPr="0059399E" w:rsidRDefault="00D864CA" w:rsidP="004A4682">
            <w:pPr>
              <w:spacing w:after="0" w:line="360" w:lineRule="auto"/>
              <w:jc w:val="center"/>
              <w:rPr>
                <w:rFonts w:ascii="Verdana" w:hAnsi="Verdana"/>
                <w:sz w:val="20"/>
                <w:szCs w:val="20"/>
                <w:highlight w:val="green"/>
                <w:lang w:eastAsia="en-US"/>
              </w:rPr>
            </w:pPr>
            <w:r w:rsidRPr="0059399E">
              <w:rPr>
                <w:rFonts w:ascii="Verdana" w:hAnsi="Verdana"/>
                <w:sz w:val="20"/>
                <w:szCs w:val="20"/>
                <w:lang w:eastAsia="en-US"/>
              </w:rPr>
              <w:t>1 г.</w:t>
            </w:r>
          </w:p>
        </w:tc>
      </w:tr>
      <w:tr w:rsidR="00D864CA" w:rsidRPr="0059399E" w:rsidTr="00CE518C">
        <w:tc>
          <w:tcPr>
            <w:tcW w:w="714" w:type="dxa"/>
            <w:vAlign w:val="center"/>
            <w:hideMark/>
          </w:tcPr>
          <w:p w:rsidR="00D864CA" w:rsidRPr="0059399E" w:rsidRDefault="00D864CA" w:rsidP="00D864CA">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2.</w:t>
            </w:r>
          </w:p>
        </w:tc>
        <w:tc>
          <w:tcPr>
            <w:tcW w:w="4546" w:type="dxa"/>
            <w:vAlign w:val="center"/>
            <w:hideMark/>
          </w:tcPr>
          <w:p w:rsidR="00D864CA" w:rsidRPr="0059399E" w:rsidRDefault="00D864CA" w:rsidP="00D864CA">
            <w:pPr>
              <w:spacing w:after="0" w:line="360" w:lineRule="auto"/>
              <w:ind w:left="113"/>
              <w:rPr>
                <w:rFonts w:ascii="Verdana" w:hAnsi="Verdana"/>
                <w:sz w:val="20"/>
                <w:szCs w:val="20"/>
                <w:lang w:eastAsia="en-US"/>
              </w:rPr>
            </w:pPr>
            <w:r w:rsidRPr="0059399E">
              <w:rPr>
                <w:rFonts w:ascii="Verdana" w:hAnsi="Verdana"/>
                <w:sz w:val="20"/>
                <w:szCs w:val="20"/>
                <w:lang w:eastAsia="en-US"/>
              </w:rPr>
              <w:t>Мембранен панталон с подвижна топла подплата – 1 бр.</w:t>
            </w:r>
          </w:p>
        </w:tc>
        <w:tc>
          <w:tcPr>
            <w:tcW w:w="1843" w:type="dxa"/>
            <w:vAlign w:val="center"/>
            <w:hideMark/>
          </w:tcPr>
          <w:p w:rsidR="00D864CA" w:rsidRPr="0059399E" w:rsidRDefault="00D864CA" w:rsidP="004A4682">
            <w:pPr>
              <w:spacing w:after="0" w:line="360" w:lineRule="auto"/>
              <w:jc w:val="center"/>
              <w:rPr>
                <w:rFonts w:ascii="Verdana" w:hAnsi="Verdana"/>
                <w:sz w:val="20"/>
                <w:szCs w:val="20"/>
                <w:lang w:eastAsia="en-US"/>
              </w:rPr>
            </w:pPr>
            <w:r w:rsidRPr="0059399E">
              <w:rPr>
                <w:rFonts w:ascii="Verdana" w:hAnsi="Verdana"/>
                <w:sz w:val="20"/>
                <w:szCs w:val="20"/>
                <w:lang w:eastAsia="en-US"/>
              </w:rPr>
              <w:t>2 г.</w:t>
            </w:r>
          </w:p>
        </w:tc>
        <w:tc>
          <w:tcPr>
            <w:tcW w:w="1969" w:type="dxa"/>
            <w:vAlign w:val="center"/>
            <w:hideMark/>
          </w:tcPr>
          <w:p w:rsidR="00D864CA" w:rsidRPr="0059399E" w:rsidRDefault="00D864CA" w:rsidP="004A4682">
            <w:pPr>
              <w:spacing w:after="0" w:line="360" w:lineRule="auto"/>
              <w:jc w:val="center"/>
              <w:rPr>
                <w:rFonts w:ascii="Verdana" w:hAnsi="Verdana"/>
                <w:sz w:val="20"/>
                <w:szCs w:val="20"/>
                <w:highlight w:val="green"/>
                <w:lang w:eastAsia="en-US"/>
              </w:rPr>
            </w:pPr>
            <w:r w:rsidRPr="0059399E">
              <w:rPr>
                <w:rFonts w:ascii="Verdana" w:hAnsi="Verdana"/>
                <w:sz w:val="20"/>
                <w:szCs w:val="20"/>
                <w:lang w:eastAsia="en-US"/>
              </w:rPr>
              <w:t>1 г.</w:t>
            </w:r>
          </w:p>
        </w:tc>
      </w:tr>
      <w:tr w:rsidR="00D864CA" w:rsidRPr="0059399E" w:rsidTr="00CE518C">
        <w:tc>
          <w:tcPr>
            <w:tcW w:w="714" w:type="dxa"/>
            <w:vAlign w:val="center"/>
            <w:hideMark/>
          </w:tcPr>
          <w:p w:rsidR="00D864CA" w:rsidRPr="0059399E" w:rsidRDefault="00D864CA" w:rsidP="00D864CA">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3.</w:t>
            </w:r>
          </w:p>
        </w:tc>
        <w:tc>
          <w:tcPr>
            <w:tcW w:w="4546" w:type="dxa"/>
            <w:vAlign w:val="center"/>
            <w:hideMark/>
          </w:tcPr>
          <w:p w:rsidR="00D864CA" w:rsidRPr="0059399E" w:rsidRDefault="00D864CA" w:rsidP="00D864CA">
            <w:pPr>
              <w:spacing w:after="0" w:line="360" w:lineRule="auto"/>
              <w:ind w:left="113"/>
              <w:rPr>
                <w:rFonts w:ascii="Verdana" w:hAnsi="Verdana"/>
                <w:sz w:val="20"/>
                <w:szCs w:val="20"/>
                <w:lang w:eastAsia="en-US"/>
              </w:rPr>
            </w:pPr>
            <w:r w:rsidRPr="0059399E">
              <w:rPr>
                <w:rFonts w:ascii="Verdana" w:hAnsi="Verdana"/>
                <w:sz w:val="20"/>
                <w:szCs w:val="20"/>
                <w:lang w:eastAsia="en-US"/>
              </w:rPr>
              <w:t>Риза с дълъг ръкав – 2 бр.</w:t>
            </w:r>
          </w:p>
        </w:tc>
        <w:tc>
          <w:tcPr>
            <w:tcW w:w="1843" w:type="dxa"/>
            <w:vAlign w:val="center"/>
            <w:hideMark/>
          </w:tcPr>
          <w:p w:rsidR="00D864CA" w:rsidRPr="0059399E" w:rsidRDefault="00D864CA" w:rsidP="004A4682">
            <w:pPr>
              <w:spacing w:after="0" w:line="360" w:lineRule="auto"/>
              <w:jc w:val="center"/>
              <w:rPr>
                <w:rFonts w:ascii="Verdana" w:hAnsi="Verdana"/>
                <w:sz w:val="20"/>
                <w:szCs w:val="20"/>
                <w:lang w:eastAsia="en-US"/>
              </w:rPr>
            </w:pPr>
            <w:r w:rsidRPr="0059399E">
              <w:rPr>
                <w:rFonts w:ascii="Verdana" w:hAnsi="Verdana"/>
                <w:sz w:val="20"/>
                <w:szCs w:val="20"/>
                <w:lang w:eastAsia="en-US"/>
              </w:rPr>
              <w:t>1 г.</w:t>
            </w:r>
          </w:p>
        </w:tc>
        <w:tc>
          <w:tcPr>
            <w:tcW w:w="1969" w:type="dxa"/>
            <w:vAlign w:val="center"/>
            <w:hideMark/>
          </w:tcPr>
          <w:p w:rsidR="00D864CA" w:rsidRPr="0059399E" w:rsidRDefault="00D864CA" w:rsidP="004A4682">
            <w:pPr>
              <w:spacing w:after="0" w:line="360" w:lineRule="auto"/>
              <w:jc w:val="center"/>
              <w:rPr>
                <w:rFonts w:ascii="Verdana" w:hAnsi="Verdana"/>
                <w:sz w:val="20"/>
                <w:szCs w:val="20"/>
                <w:lang w:eastAsia="en-US"/>
              </w:rPr>
            </w:pPr>
            <w:r w:rsidRPr="0059399E">
              <w:rPr>
                <w:rFonts w:ascii="Verdana" w:hAnsi="Verdana"/>
                <w:sz w:val="20"/>
                <w:szCs w:val="20"/>
                <w:lang w:eastAsia="en-US"/>
              </w:rPr>
              <w:t>1 г.</w:t>
            </w:r>
          </w:p>
        </w:tc>
      </w:tr>
      <w:tr w:rsidR="00D864CA" w:rsidRPr="0059399E" w:rsidTr="00CE518C">
        <w:tc>
          <w:tcPr>
            <w:tcW w:w="714" w:type="dxa"/>
            <w:vAlign w:val="center"/>
            <w:hideMark/>
          </w:tcPr>
          <w:p w:rsidR="00D864CA" w:rsidRPr="0059399E" w:rsidRDefault="00D864CA" w:rsidP="00D864CA">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4.</w:t>
            </w:r>
          </w:p>
        </w:tc>
        <w:tc>
          <w:tcPr>
            <w:tcW w:w="4546" w:type="dxa"/>
            <w:vAlign w:val="center"/>
            <w:hideMark/>
          </w:tcPr>
          <w:p w:rsidR="00D864CA" w:rsidRPr="0059399E" w:rsidRDefault="00D864CA" w:rsidP="00D864CA">
            <w:pPr>
              <w:spacing w:after="0" w:line="360" w:lineRule="auto"/>
              <w:ind w:left="113"/>
              <w:rPr>
                <w:rFonts w:ascii="Verdana" w:hAnsi="Verdana"/>
                <w:sz w:val="20"/>
                <w:szCs w:val="20"/>
                <w:lang w:eastAsia="en-US"/>
              </w:rPr>
            </w:pPr>
            <w:r w:rsidRPr="0059399E">
              <w:rPr>
                <w:rFonts w:ascii="Verdana" w:hAnsi="Verdana"/>
                <w:sz w:val="20"/>
                <w:szCs w:val="20"/>
                <w:lang w:eastAsia="en-US"/>
              </w:rPr>
              <w:t>Шапка – 1 бр.</w:t>
            </w:r>
          </w:p>
        </w:tc>
        <w:tc>
          <w:tcPr>
            <w:tcW w:w="1843" w:type="dxa"/>
            <w:vAlign w:val="center"/>
            <w:hideMark/>
          </w:tcPr>
          <w:p w:rsidR="00D864CA" w:rsidRPr="0059399E" w:rsidRDefault="00D864CA" w:rsidP="004A4682">
            <w:pPr>
              <w:spacing w:after="0" w:line="360" w:lineRule="auto"/>
              <w:jc w:val="center"/>
              <w:rPr>
                <w:rFonts w:ascii="Verdana" w:hAnsi="Verdana"/>
                <w:sz w:val="20"/>
                <w:szCs w:val="20"/>
                <w:lang w:eastAsia="en-US"/>
              </w:rPr>
            </w:pPr>
            <w:r w:rsidRPr="0059399E">
              <w:rPr>
                <w:rFonts w:ascii="Verdana" w:hAnsi="Verdana"/>
                <w:sz w:val="20"/>
                <w:szCs w:val="20"/>
                <w:lang w:eastAsia="en-US"/>
              </w:rPr>
              <w:t>2 г.</w:t>
            </w:r>
          </w:p>
        </w:tc>
        <w:tc>
          <w:tcPr>
            <w:tcW w:w="1969" w:type="dxa"/>
            <w:vAlign w:val="center"/>
            <w:hideMark/>
          </w:tcPr>
          <w:p w:rsidR="00D864CA" w:rsidRPr="0059399E" w:rsidRDefault="00D864CA" w:rsidP="004A4682">
            <w:pPr>
              <w:spacing w:after="0" w:line="360" w:lineRule="auto"/>
              <w:jc w:val="center"/>
              <w:rPr>
                <w:rFonts w:ascii="Verdana" w:hAnsi="Verdana"/>
                <w:sz w:val="20"/>
                <w:szCs w:val="20"/>
                <w:lang w:eastAsia="en-US"/>
              </w:rPr>
            </w:pPr>
            <w:r w:rsidRPr="0059399E">
              <w:rPr>
                <w:rFonts w:ascii="Verdana" w:hAnsi="Verdana"/>
                <w:sz w:val="20"/>
                <w:szCs w:val="20"/>
                <w:lang w:eastAsia="en-US"/>
              </w:rPr>
              <w:t>1 г.</w:t>
            </w:r>
          </w:p>
        </w:tc>
      </w:tr>
      <w:tr w:rsidR="00D864CA" w:rsidRPr="0059399E" w:rsidTr="00CE518C">
        <w:tc>
          <w:tcPr>
            <w:tcW w:w="714" w:type="dxa"/>
            <w:vAlign w:val="center"/>
            <w:hideMark/>
          </w:tcPr>
          <w:p w:rsidR="00D864CA" w:rsidRPr="0059399E" w:rsidRDefault="00D864CA" w:rsidP="00D864CA">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5.</w:t>
            </w:r>
          </w:p>
        </w:tc>
        <w:tc>
          <w:tcPr>
            <w:tcW w:w="4546" w:type="dxa"/>
            <w:vAlign w:val="center"/>
            <w:hideMark/>
          </w:tcPr>
          <w:p w:rsidR="00D864CA" w:rsidRPr="0059399E" w:rsidRDefault="00D864CA" w:rsidP="00D864CA">
            <w:pPr>
              <w:spacing w:after="0" w:line="360" w:lineRule="auto"/>
              <w:ind w:left="113"/>
              <w:rPr>
                <w:rFonts w:ascii="Verdana" w:hAnsi="Verdana"/>
                <w:sz w:val="20"/>
                <w:szCs w:val="20"/>
                <w:lang w:eastAsia="en-US"/>
              </w:rPr>
            </w:pPr>
            <w:r w:rsidRPr="0059399E">
              <w:rPr>
                <w:rFonts w:ascii="Verdana" w:hAnsi="Verdana"/>
                <w:sz w:val="20"/>
                <w:szCs w:val="20"/>
                <w:lang w:eastAsia="en-US"/>
              </w:rPr>
              <w:t>Мембранни обувки – 1 чифт</w:t>
            </w:r>
          </w:p>
        </w:tc>
        <w:tc>
          <w:tcPr>
            <w:tcW w:w="1843" w:type="dxa"/>
            <w:vAlign w:val="center"/>
            <w:hideMark/>
          </w:tcPr>
          <w:p w:rsidR="00D864CA" w:rsidRPr="0059399E" w:rsidRDefault="00D864CA" w:rsidP="004A4682">
            <w:pPr>
              <w:spacing w:after="0" w:line="360" w:lineRule="auto"/>
              <w:jc w:val="center"/>
              <w:rPr>
                <w:rFonts w:ascii="Verdana" w:hAnsi="Verdana"/>
                <w:sz w:val="20"/>
                <w:szCs w:val="20"/>
                <w:lang w:eastAsia="en-US"/>
              </w:rPr>
            </w:pPr>
            <w:r w:rsidRPr="0059399E">
              <w:rPr>
                <w:rFonts w:ascii="Verdana" w:hAnsi="Verdana"/>
                <w:sz w:val="20"/>
                <w:szCs w:val="20"/>
                <w:lang w:eastAsia="en-US"/>
              </w:rPr>
              <w:t>2 г.</w:t>
            </w:r>
          </w:p>
        </w:tc>
        <w:tc>
          <w:tcPr>
            <w:tcW w:w="1969" w:type="dxa"/>
            <w:vAlign w:val="center"/>
            <w:hideMark/>
          </w:tcPr>
          <w:p w:rsidR="00D864CA" w:rsidRPr="0059399E" w:rsidRDefault="00D864CA" w:rsidP="004A4682">
            <w:pPr>
              <w:spacing w:after="0" w:line="360" w:lineRule="auto"/>
              <w:jc w:val="center"/>
              <w:rPr>
                <w:rFonts w:ascii="Verdana" w:hAnsi="Verdana"/>
                <w:sz w:val="20"/>
                <w:szCs w:val="20"/>
                <w:lang w:eastAsia="en-US"/>
              </w:rPr>
            </w:pPr>
            <w:r w:rsidRPr="0059399E">
              <w:rPr>
                <w:rFonts w:ascii="Verdana" w:hAnsi="Verdana"/>
                <w:sz w:val="20"/>
                <w:szCs w:val="20"/>
                <w:lang w:eastAsia="en-US"/>
              </w:rPr>
              <w:t>1 г.</w:t>
            </w:r>
          </w:p>
        </w:tc>
      </w:tr>
      <w:tr w:rsidR="00D864CA" w:rsidRPr="0059399E" w:rsidTr="00CE518C">
        <w:tc>
          <w:tcPr>
            <w:tcW w:w="714" w:type="dxa"/>
            <w:vAlign w:val="center"/>
            <w:hideMark/>
          </w:tcPr>
          <w:p w:rsidR="00D864CA" w:rsidRPr="0059399E" w:rsidRDefault="00D864CA" w:rsidP="00D864CA">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ІІ.</w:t>
            </w:r>
          </w:p>
        </w:tc>
        <w:tc>
          <w:tcPr>
            <w:tcW w:w="4546" w:type="dxa"/>
            <w:vAlign w:val="center"/>
            <w:hideMark/>
          </w:tcPr>
          <w:p w:rsidR="00D864CA" w:rsidRPr="0059399E" w:rsidRDefault="00D864CA" w:rsidP="00D864CA">
            <w:pPr>
              <w:spacing w:after="0" w:line="360" w:lineRule="auto"/>
              <w:ind w:left="113"/>
              <w:rPr>
                <w:rFonts w:ascii="Verdana" w:hAnsi="Verdana"/>
                <w:sz w:val="20"/>
                <w:szCs w:val="20"/>
                <w:lang w:eastAsia="en-US"/>
              </w:rPr>
            </w:pPr>
            <w:r w:rsidRPr="0059399E">
              <w:rPr>
                <w:rFonts w:ascii="Verdana" w:hAnsi="Verdana"/>
                <w:sz w:val="20"/>
                <w:szCs w:val="20"/>
                <w:lang w:eastAsia="en-US"/>
              </w:rPr>
              <w:t>Лятно</w:t>
            </w:r>
          </w:p>
        </w:tc>
        <w:tc>
          <w:tcPr>
            <w:tcW w:w="1843" w:type="dxa"/>
            <w:vAlign w:val="center"/>
            <w:hideMark/>
          </w:tcPr>
          <w:p w:rsidR="00D864CA" w:rsidRPr="0059399E" w:rsidRDefault="00D864CA" w:rsidP="004A4682">
            <w:pPr>
              <w:spacing w:after="0" w:line="360" w:lineRule="auto"/>
              <w:jc w:val="both"/>
              <w:rPr>
                <w:rFonts w:ascii="Verdana" w:hAnsi="Verdana"/>
                <w:sz w:val="20"/>
                <w:szCs w:val="20"/>
                <w:lang w:eastAsia="en-US"/>
              </w:rPr>
            </w:pPr>
          </w:p>
        </w:tc>
        <w:tc>
          <w:tcPr>
            <w:tcW w:w="1969" w:type="dxa"/>
            <w:vAlign w:val="center"/>
            <w:hideMark/>
          </w:tcPr>
          <w:p w:rsidR="00D864CA" w:rsidRPr="0059399E" w:rsidRDefault="00D864CA" w:rsidP="004A4682">
            <w:pPr>
              <w:spacing w:after="0" w:line="360" w:lineRule="auto"/>
              <w:rPr>
                <w:rFonts w:ascii="Verdana" w:hAnsi="Verdana"/>
                <w:sz w:val="20"/>
                <w:szCs w:val="20"/>
                <w:lang w:eastAsia="en-US"/>
              </w:rPr>
            </w:pPr>
          </w:p>
        </w:tc>
      </w:tr>
      <w:tr w:rsidR="00D864CA" w:rsidRPr="0059399E" w:rsidTr="00CE518C">
        <w:tc>
          <w:tcPr>
            <w:tcW w:w="714" w:type="dxa"/>
            <w:vAlign w:val="center"/>
            <w:hideMark/>
          </w:tcPr>
          <w:p w:rsidR="00D864CA" w:rsidRPr="0059399E" w:rsidRDefault="00D864CA" w:rsidP="00D864CA">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lastRenderedPageBreak/>
              <w:t>1.</w:t>
            </w:r>
          </w:p>
        </w:tc>
        <w:tc>
          <w:tcPr>
            <w:tcW w:w="4546" w:type="dxa"/>
            <w:vAlign w:val="center"/>
            <w:hideMark/>
          </w:tcPr>
          <w:p w:rsidR="00D864CA" w:rsidRPr="0059399E" w:rsidRDefault="00D864CA" w:rsidP="00D864CA">
            <w:pPr>
              <w:spacing w:after="0" w:line="360" w:lineRule="auto"/>
              <w:ind w:left="113"/>
              <w:rPr>
                <w:rFonts w:ascii="Verdana" w:hAnsi="Verdana"/>
                <w:sz w:val="20"/>
                <w:szCs w:val="20"/>
                <w:lang w:eastAsia="en-US"/>
              </w:rPr>
            </w:pPr>
            <w:r w:rsidRPr="0059399E">
              <w:rPr>
                <w:rFonts w:ascii="Verdana" w:hAnsi="Verdana"/>
                <w:sz w:val="20"/>
                <w:szCs w:val="20"/>
                <w:lang w:eastAsia="en-US"/>
              </w:rPr>
              <w:t>Мембранно яке – 1 бр.</w:t>
            </w:r>
          </w:p>
        </w:tc>
        <w:tc>
          <w:tcPr>
            <w:tcW w:w="1843" w:type="dxa"/>
            <w:vAlign w:val="center"/>
            <w:hideMark/>
          </w:tcPr>
          <w:p w:rsidR="00D864CA" w:rsidRPr="0059399E" w:rsidRDefault="00D864CA" w:rsidP="004A4682">
            <w:pPr>
              <w:spacing w:after="0" w:line="360" w:lineRule="auto"/>
              <w:jc w:val="center"/>
              <w:rPr>
                <w:rFonts w:ascii="Verdana" w:hAnsi="Verdana"/>
                <w:sz w:val="20"/>
                <w:szCs w:val="20"/>
                <w:lang w:eastAsia="en-US"/>
              </w:rPr>
            </w:pPr>
            <w:r w:rsidRPr="0059399E">
              <w:rPr>
                <w:rFonts w:ascii="Verdana" w:hAnsi="Verdana"/>
                <w:sz w:val="20"/>
                <w:szCs w:val="20"/>
                <w:lang w:eastAsia="en-US"/>
              </w:rPr>
              <w:t>2 г.</w:t>
            </w:r>
          </w:p>
        </w:tc>
        <w:tc>
          <w:tcPr>
            <w:tcW w:w="1969" w:type="dxa"/>
            <w:vAlign w:val="center"/>
            <w:hideMark/>
          </w:tcPr>
          <w:p w:rsidR="00D864CA" w:rsidRPr="0059399E" w:rsidRDefault="00D864CA" w:rsidP="004A4682">
            <w:pPr>
              <w:spacing w:after="0" w:line="360" w:lineRule="auto"/>
              <w:jc w:val="center"/>
              <w:rPr>
                <w:rFonts w:ascii="Verdana" w:hAnsi="Verdana"/>
                <w:sz w:val="20"/>
                <w:szCs w:val="20"/>
                <w:lang w:eastAsia="en-US"/>
              </w:rPr>
            </w:pPr>
            <w:r w:rsidRPr="0059399E">
              <w:rPr>
                <w:rFonts w:ascii="Verdana" w:hAnsi="Verdana"/>
                <w:sz w:val="20"/>
                <w:szCs w:val="20"/>
                <w:lang w:eastAsia="en-US"/>
              </w:rPr>
              <w:t>1 г.</w:t>
            </w:r>
          </w:p>
        </w:tc>
      </w:tr>
      <w:tr w:rsidR="00D864CA" w:rsidRPr="0059399E" w:rsidTr="00CE518C">
        <w:tc>
          <w:tcPr>
            <w:tcW w:w="714" w:type="dxa"/>
            <w:vAlign w:val="center"/>
            <w:hideMark/>
          </w:tcPr>
          <w:p w:rsidR="00D864CA" w:rsidRPr="0059399E" w:rsidRDefault="00D864CA" w:rsidP="00D864CA">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2.</w:t>
            </w:r>
          </w:p>
        </w:tc>
        <w:tc>
          <w:tcPr>
            <w:tcW w:w="4546" w:type="dxa"/>
            <w:vAlign w:val="center"/>
            <w:hideMark/>
          </w:tcPr>
          <w:p w:rsidR="00D864CA" w:rsidRPr="0059399E" w:rsidRDefault="00D864CA" w:rsidP="00D864CA">
            <w:pPr>
              <w:spacing w:after="0" w:line="360" w:lineRule="auto"/>
              <w:ind w:left="113"/>
              <w:rPr>
                <w:rFonts w:ascii="Verdana" w:hAnsi="Verdana"/>
                <w:sz w:val="20"/>
                <w:szCs w:val="20"/>
                <w:lang w:eastAsia="en-US"/>
              </w:rPr>
            </w:pPr>
            <w:r w:rsidRPr="0059399E">
              <w:rPr>
                <w:rFonts w:ascii="Verdana" w:hAnsi="Verdana"/>
                <w:sz w:val="20"/>
                <w:szCs w:val="20"/>
                <w:lang w:eastAsia="en-US"/>
              </w:rPr>
              <w:t>Панталон – 2 бр.</w:t>
            </w:r>
          </w:p>
        </w:tc>
        <w:tc>
          <w:tcPr>
            <w:tcW w:w="1843" w:type="dxa"/>
            <w:vAlign w:val="center"/>
            <w:hideMark/>
          </w:tcPr>
          <w:p w:rsidR="00D864CA" w:rsidRPr="0059399E" w:rsidRDefault="00D864CA" w:rsidP="004A4682">
            <w:pPr>
              <w:spacing w:after="0" w:line="360" w:lineRule="auto"/>
              <w:jc w:val="center"/>
              <w:rPr>
                <w:rFonts w:ascii="Verdana" w:hAnsi="Verdana"/>
                <w:sz w:val="20"/>
                <w:szCs w:val="20"/>
                <w:lang w:eastAsia="en-US"/>
              </w:rPr>
            </w:pPr>
            <w:r w:rsidRPr="0059399E">
              <w:rPr>
                <w:rFonts w:ascii="Verdana" w:hAnsi="Verdana"/>
                <w:sz w:val="20"/>
                <w:szCs w:val="20"/>
                <w:lang w:eastAsia="en-US"/>
              </w:rPr>
              <w:t>2 г.</w:t>
            </w:r>
          </w:p>
        </w:tc>
        <w:tc>
          <w:tcPr>
            <w:tcW w:w="1969" w:type="dxa"/>
            <w:vAlign w:val="center"/>
            <w:hideMark/>
          </w:tcPr>
          <w:p w:rsidR="00D864CA" w:rsidRPr="0059399E" w:rsidRDefault="00D864CA" w:rsidP="004A4682">
            <w:pPr>
              <w:spacing w:after="0" w:line="360" w:lineRule="auto"/>
              <w:jc w:val="center"/>
              <w:rPr>
                <w:rFonts w:ascii="Verdana" w:hAnsi="Verdana"/>
                <w:sz w:val="20"/>
                <w:szCs w:val="20"/>
                <w:lang w:eastAsia="en-US"/>
              </w:rPr>
            </w:pPr>
            <w:r w:rsidRPr="0059399E">
              <w:rPr>
                <w:rFonts w:ascii="Verdana" w:hAnsi="Verdana"/>
                <w:sz w:val="20"/>
                <w:szCs w:val="20"/>
                <w:lang w:eastAsia="en-US"/>
              </w:rPr>
              <w:t>1 г.</w:t>
            </w:r>
          </w:p>
        </w:tc>
      </w:tr>
      <w:tr w:rsidR="00D864CA" w:rsidRPr="0059399E" w:rsidTr="00CE518C">
        <w:tc>
          <w:tcPr>
            <w:tcW w:w="714" w:type="dxa"/>
            <w:vAlign w:val="center"/>
            <w:hideMark/>
          </w:tcPr>
          <w:p w:rsidR="00D864CA" w:rsidRPr="0059399E" w:rsidRDefault="00D864CA" w:rsidP="00D864CA">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3.</w:t>
            </w:r>
          </w:p>
        </w:tc>
        <w:tc>
          <w:tcPr>
            <w:tcW w:w="4546" w:type="dxa"/>
            <w:vAlign w:val="center"/>
            <w:hideMark/>
          </w:tcPr>
          <w:p w:rsidR="00D864CA" w:rsidRPr="0059399E" w:rsidRDefault="00D864CA" w:rsidP="00D864CA">
            <w:pPr>
              <w:spacing w:after="0" w:line="360" w:lineRule="auto"/>
              <w:ind w:left="113"/>
              <w:rPr>
                <w:rFonts w:ascii="Verdana" w:hAnsi="Verdana"/>
                <w:sz w:val="20"/>
                <w:szCs w:val="20"/>
                <w:lang w:eastAsia="en-US"/>
              </w:rPr>
            </w:pPr>
            <w:r w:rsidRPr="0059399E">
              <w:rPr>
                <w:rFonts w:ascii="Verdana" w:hAnsi="Verdana"/>
                <w:sz w:val="20"/>
                <w:szCs w:val="20"/>
                <w:lang w:eastAsia="en-US"/>
              </w:rPr>
              <w:t xml:space="preserve">Риза с къс ръкав – 1 бр. </w:t>
            </w:r>
          </w:p>
          <w:p w:rsidR="00D864CA" w:rsidRPr="0059399E" w:rsidRDefault="00D864CA" w:rsidP="00D864CA">
            <w:pPr>
              <w:spacing w:after="0" w:line="360" w:lineRule="auto"/>
              <w:ind w:left="113"/>
              <w:rPr>
                <w:rFonts w:ascii="Verdana" w:hAnsi="Verdana"/>
                <w:sz w:val="20"/>
                <w:szCs w:val="20"/>
                <w:lang w:eastAsia="en-US"/>
              </w:rPr>
            </w:pPr>
            <w:r w:rsidRPr="0059399E">
              <w:rPr>
                <w:rFonts w:ascii="Verdana" w:hAnsi="Verdana"/>
                <w:sz w:val="20"/>
                <w:szCs w:val="20"/>
                <w:lang w:eastAsia="en-US"/>
              </w:rPr>
              <w:t>(с изключение на служителите от общата администрация)</w:t>
            </w:r>
          </w:p>
        </w:tc>
        <w:tc>
          <w:tcPr>
            <w:tcW w:w="1843" w:type="dxa"/>
            <w:vAlign w:val="center"/>
            <w:hideMark/>
          </w:tcPr>
          <w:p w:rsidR="00D864CA" w:rsidRPr="0059399E" w:rsidRDefault="00D864CA" w:rsidP="004A4682">
            <w:pPr>
              <w:spacing w:after="0" w:line="360" w:lineRule="auto"/>
              <w:jc w:val="center"/>
              <w:rPr>
                <w:rFonts w:ascii="Verdana" w:hAnsi="Verdana"/>
                <w:sz w:val="20"/>
                <w:szCs w:val="20"/>
                <w:lang w:eastAsia="en-US"/>
              </w:rPr>
            </w:pPr>
            <w:r w:rsidRPr="0059399E">
              <w:rPr>
                <w:rFonts w:ascii="Verdana" w:hAnsi="Verdana"/>
                <w:sz w:val="20"/>
                <w:szCs w:val="20"/>
                <w:lang w:eastAsia="en-US"/>
              </w:rPr>
              <w:t>1 г.</w:t>
            </w:r>
          </w:p>
        </w:tc>
        <w:tc>
          <w:tcPr>
            <w:tcW w:w="1969" w:type="dxa"/>
            <w:vAlign w:val="center"/>
            <w:hideMark/>
          </w:tcPr>
          <w:p w:rsidR="00D864CA" w:rsidRPr="0059399E" w:rsidRDefault="00D864CA" w:rsidP="004A4682">
            <w:pPr>
              <w:spacing w:after="0" w:line="360" w:lineRule="auto"/>
              <w:jc w:val="center"/>
              <w:rPr>
                <w:rFonts w:ascii="Verdana" w:hAnsi="Verdana"/>
                <w:sz w:val="20"/>
                <w:szCs w:val="20"/>
                <w:lang w:eastAsia="en-US"/>
              </w:rPr>
            </w:pPr>
            <w:r w:rsidRPr="0059399E">
              <w:rPr>
                <w:rFonts w:ascii="Verdana" w:hAnsi="Verdana"/>
                <w:sz w:val="20"/>
                <w:szCs w:val="20"/>
                <w:lang w:eastAsia="en-US"/>
              </w:rPr>
              <w:t>1 г.</w:t>
            </w:r>
          </w:p>
        </w:tc>
      </w:tr>
      <w:tr w:rsidR="00D864CA" w:rsidRPr="0059399E" w:rsidTr="00CE518C">
        <w:tc>
          <w:tcPr>
            <w:tcW w:w="714" w:type="dxa"/>
            <w:vAlign w:val="center"/>
            <w:hideMark/>
          </w:tcPr>
          <w:p w:rsidR="00D864CA" w:rsidRPr="0059399E" w:rsidRDefault="00D864CA" w:rsidP="00D864CA">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4.</w:t>
            </w:r>
          </w:p>
        </w:tc>
        <w:tc>
          <w:tcPr>
            <w:tcW w:w="4546" w:type="dxa"/>
            <w:vAlign w:val="center"/>
            <w:hideMark/>
          </w:tcPr>
          <w:p w:rsidR="00D864CA" w:rsidRPr="0059399E" w:rsidRDefault="00D864CA" w:rsidP="00D864CA">
            <w:pPr>
              <w:spacing w:after="0" w:line="360" w:lineRule="auto"/>
              <w:ind w:left="113"/>
              <w:rPr>
                <w:rFonts w:ascii="Verdana" w:hAnsi="Verdana"/>
                <w:sz w:val="20"/>
                <w:szCs w:val="20"/>
                <w:lang w:eastAsia="en-US"/>
              </w:rPr>
            </w:pPr>
            <w:r w:rsidRPr="0059399E">
              <w:rPr>
                <w:rFonts w:ascii="Verdana" w:hAnsi="Verdana"/>
                <w:sz w:val="20"/>
                <w:szCs w:val="20"/>
                <w:lang w:eastAsia="en-US"/>
              </w:rPr>
              <w:t>Риза с дълъг ръкав – 1 бр.</w:t>
            </w:r>
          </w:p>
          <w:p w:rsidR="00D864CA" w:rsidRPr="0059399E" w:rsidRDefault="00D864CA" w:rsidP="00D864CA">
            <w:pPr>
              <w:spacing w:after="0" w:line="360" w:lineRule="auto"/>
              <w:ind w:left="113"/>
              <w:rPr>
                <w:rFonts w:ascii="Verdana" w:hAnsi="Verdana"/>
                <w:sz w:val="20"/>
                <w:szCs w:val="20"/>
                <w:lang w:eastAsia="en-US"/>
              </w:rPr>
            </w:pPr>
            <w:r w:rsidRPr="0059399E">
              <w:rPr>
                <w:rFonts w:ascii="Verdana" w:hAnsi="Verdana"/>
                <w:sz w:val="20"/>
                <w:szCs w:val="20"/>
                <w:lang w:eastAsia="en-US"/>
              </w:rPr>
              <w:t>(с изключение на служителите от общата администрация)</w:t>
            </w:r>
          </w:p>
        </w:tc>
        <w:tc>
          <w:tcPr>
            <w:tcW w:w="1843" w:type="dxa"/>
            <w:vAlign w:val="center"/>
            <w:hideMark/>
          </w:tcPr>
          <w:p w:rsidR="00D864CA" w:rsidRPr="0059399E" w:rsidRDefault="00D864CA" w:rsidP="004A4682">
            <w:pPr>
              <w:spacing w:after="0" w:line="360" w:lineRule="auto"/>
              <w:jc w:val="center"/>
              <w:rPr>
                <w:rFonts w:ascii="Verdana" w:hAnsi="Verdana"/>
                <w:sz w:val="20"/>
                <w:szCs w:val="20"/>
                <w:lang w:eastAsia="en-US"/>
              </w:rPr>
            </w:pPr>
            <w:r w:rsidRPr="0059399E">
              <w:rPr>
                <w:rFonts w:ascii="Verdana" w:hAnsi="Verdana"/>
                <w:sz w:val="20"/>
                <w:szCs w:val="20"/>
                <w:lang w:eastAsia="en-US"/>
              </w:rPr>
              <w:t>1 г.</w:t>
            </w:r>
          </w:p>
        </w:tc>
        <w:tc>
          <w:tcPr>
            <w:tcW w:w="1969" w:type="dxa"/>
            <w:vAlign w:val="center"/>
            <w:hideMark/>
          </w:tcPr>
          <w:p w:rsidR="00D864CA" w:rsidRPr="0059399E" w:rsidRDefault="00D864CA" w:rsidP="004A4682">
            <w:pPr>
              <w:spacing w:after="0" w:line="360" w:lineRule="auto"/>
              <w:jc w:val="center"/>
              <w:rPr>
                <w:rFonts w:ascii="Verdana" w:hAnsi="Verdana"/>
                <w:sz w:val="20"/>
                <w:szCs w:val="20"/>
                <w:lang w:eastAsia="en-US"/>
              </w:rPr>
            </w:pPr>
            <w:r w:rsidRPr="0059399E">
              <w:rPr>
                <w:rFonts w:ascii="Verdana" w:hAnsi="Verdana"/>
                <w:sz w:val="20"/>
                <w:szCs w:val="20"/>
                <w:lang w:eastAsia="en-US"/>
              </w:rPr>
              <w:t>1 г.</w:t>
            </w:r>
          </w:p>
        </w:tc>
      </w:tr>
      <w:tr w:rsidR="00D864CA" w:rsidRPr="0059399E" w:rsidTr="00CE518C">
        <w:tc>
          <w:tcPr>
            <w:tcW w:w="714" w:type="dxa"/>
            <w:vAlign w:val="center"/>
            <w:hideMark/>
          </w:tcPr>
          <w:p w:rsidR="00D864CA" w:rsidRPr="0059399E" w:rsidRDefault="00D864CA" w:rsidP="00D864CA">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5.</w:t>
            </w:r>
          </w:p>
        </w:tc>
        <w:tc>
          <w:tcPr>
            <w:tcW w:w="4546" w:type="dxa"/>
            <w:vAlign w:val="center"/>
            <w:hideMark/>
          </w:tcPr>
          <w:p w:rsidR="00D864CA" w:rsidRPr="0059399E" w:rsidRDefault="00D864CA" w:rsidP="00D864CA">
            <w:pPr>
              <w:spacing w:after="0" w:line="360" w:lineRule="auto"/>
              <w:ind w:left="113"/>
              <w:rPr>
                <w:rFonts w:ascii="Verdana" w:hAnsi="Verdana"/>
                <w:sz w:val="20"/>
                <w:szCs w:val="20"/>
                <w:lang w:eastAsia="en-US"/>
              </w:rPr>
            </w:pPr>
            <w:r w:rsidRPr="0059399E">
              <w:rPr>
                <w:rFonts w:ascii="Verdana" w:hAnsi="Verdana"/>
                <w:sz w:val="20"/>
                <w:szCs w:val="20"/>
                <w:lang w:eastAsia="en-US"/>
              </w:rPr>
              <w:t>Шапка – 1 бр.</w:t>
            </w:r>
          </w:p>
          <w:p w:rsidR="00D864CA" w:rsidRPr="0059399E" w:rsidRDefault="00D864CA" w:rsidP="00D864CA">
            <w:pPr>
              <w:spacing w:after="0" w:line="360" w:lineRule="auto"/>
              <w:ind w:left="113"/>
              <w:rPr>
                <w:rFonts w:ascii="Verdana" w:hAnsi="Verdana"/>
                <w:sz w:val="20"/>
                <w:szCs w:val="20"/>
                <w:lang w:eastAsia="en-US"/>
              </w:rPr>
            </w:pPr>
            <w:r w:rsidRPr="0059399E">
              <w:rPr>
                <w:rFonts w:ascii="Verdana" w:hAnsi="Verdana"/>
                <w:sz w:val="20"/>
                <w:szCs w:val="20"/>
                <w:lang w:eastAsia="en-US"/>
              </w:rPr>
              <w:t>(с изключение на служителите от общата  администрация)</w:t>
            </w:r>
          </w:p>
        </w:tc>
        <w:tc>
          <w:tcPr>
            <w:tcW w:w="1843" w:type="dxa"/>
            <w:vAlign w:val="center"/>
            <w:hideMark/>
          </w:tcPr>
          <w:p w:rsidR="00D864CA" w:rsidRPr="0059399E" w:rsidRDefault="00D864CA" w:rsidP="004A4682">
            <w:pPr>
              <w:spacing w:after="0" w:line="360" w:lineRule="auto"/>
              <w:jc w:val="center"/>
              <w:rPr>
                <w:rFonts w:ascii="Verdana" w:hAnsi="Verdana"/>
                <w:sz w:val="20"/>
                <w:szCs w:val="20"/>
                <w:lang w:eastAsia="en-US"/>
              </w:rPr>
            </w:pPr>
            <w:r w:rsidRPr="0059399E">
              <w:rPr>
                <w:rFonts w:ascii="Verdana" w:hAnsi="Verdana"/>
                <w:sz w:val="20"/>
                <w:szCs w:val="20"/>
                <w:lang w:eastAsia="en-US"/>
              </w:rPr>
              <w:t>2 г.</w:t>
            </w:r>
          </w:p>
        </w:tc>
        <w:tc>
          <w:tcPr>
            <w:tcW w:w="1969" w:type="dxa"/>
            <w:vAlign w:val="center"/>
            <w:hideMark/>
          </w:tcPr>
          <w:p w:rsidR="00D864CA" w:rsidRPr="0059399E" w:rsidRDefault="00D864CA" w:rsidP="004A4682">
            <w:pPr>
              <w:spacing w:after="0" w:line="360" w:lineRule="auto"/>
              <w:jc w:val="center"/>
              <w:rPr>
                <w:rFonts w:ascii="Verdana" w:hAnsi="Verdana"/>
                <w:sz w:val="20"/>
                <w:szCs w:val="20"/>
                <w:lang w:eastAsia="en-US"/>
              </w:rPr>
            </w:pPr>
            <w:r w:rsidRPr="0059399E">
              <w:rPr>
                <w:rFonts w:ascii="Verdana" w:hAnsi="Verdana"/>
                <w:sz w:val="20"/>
                <w:szCs w:val="20"/>
                <w:lang w:eastAsia="en-US"/>
              </w:rPr>
              <w:t>1 г.</w:t>
            </w:r>
          </w:p>
        </w:tc>
      </w:tr>
      <w:tr w:rsidR="00DF0070" w:rsidRPr="0059399E" w:rsidTr="00CE518C">
        <w:tc>
          <w:tcPr>
            <w:tcW w:w="714" w:type="dxa"/>
            <w:vAlign w:val="center"/>
          </w:tcPr>
          <w:p w:rsidR="00DF0070" w:rsidRPr="0059399E" w:rsidRDefault="00DF0070" w:rsidP="00D864CA">
            <w:pPr>
              <w:spacing w:after="0" w:line="360" w:lineRule="auto"/>
              <w:ind w:right="113"/>
              <w:jc w:val="right"/>
              <w:rPr>
                <w:rFonts w:ascii="Verdana" w:hAnsi="Verdana"/>
                <w:sz w:val="20"/>
                <w:szCs w:val="20"/>
                <w:lang w:eastAsia="en-US"/>
              </w:rPr>
            </w:pPr>
            <w:r>
              <w:rPr>
                <w:rFonts w:ascii="Verdana" w:hAnsi="Verdana"/>
                <w:sz w:val="20"/>
                <w:szCs w:val="20"/>
                <w:lang w:eastAsia="en-US"/>
              </w:rPr>
              <w:t>6.</w:t>
            </w:r>
          </w:p>
        </w:tc>
        <w:tc>
          <w:tcPr>
            <w:tcW w:w="4546" w:type="dxa"/>
            <w:vAlign w:val="center"/>
          </w:tcPr>
          <w:p w:rsidR="00DF0070" w:rsidRPr="0059399E" w:rsidRDefault="00DF0070" w:rsidP="00D864CA">
            <w:pPr>
              <w:spacing w:after="0" w:line="360" w:lineRule="auto"/>
              <w:ind w:left="113"/>
              <w:rPr>
                <w:rFonts w:ascii="Verdana" w:hAnsi="Verdana"/>
                <w:sz w:val="20"/>
                <w:szCs w:val="20"/>
                <w:lang w:eastAsia="en-US"/>
              </w:rPr>
            </w:pPr>
            <w:r>
              <w:rPr>
                <w:rFonts w:ascii="Verdana" w:hAnsi="Verdana"/>
                <w:sz w:val="20"/>
                <w:szCs w:val="20"/>
                <w:lang w:eastAsia="en-US"/>
              </w:rPr>
              <w:t>Летни обувки – 1 чифт</w:t>
            </w:r>
          </w:p>
        </w:tc>
        <w:tc>
          <w:tcPr>
            <w:tcW w:w="1843" w:type="dxa"/>
            <w:vAlign w:val="center"/>
          </w:tcPr>
          <w:p w:rsidR="00DF0070" w:rsidRPr="0059399E" w:rsidRDefault="008F191E" w:rsidP="004A4682">
            <w:pPr>
              <w:spacing w:after="0" w:line="360" w:lineRule="auto"/>
              <w:jc w:val="center"/>
              <w:rPr>
                <w:rFonts w:ascii="Verdana" w:hAnsi="Verdana"/>
                <w:sz w:val="20"/>
                <w:szCs w:val="20"/>
                <w:lang w:eastAsia="en-US"/>
              </w:rPr>
            </w:pPr>
            <w:r>
              <w:rPr>
                <w:rFonts w:ascii="Verdana" w:hAnsi="Verdana"/>
                <w:sz w:val="20"/>
                <w:szCs w:val="20"/>
                <w:lang w:eastAsia="en-US"/>
              </w:rPr>
              <w:t>2</w:t>
            </w:r>
            <w:r w:rsidR="00DF0070">
              <w:rPr>
                <w:rFonts w:ascii="Verdana" w:hAnsi="Verdana"/>
                <w:sz w:val="20"/>
                <w:szCs w:val="20"/>
                <w:lang w:eastAsia="en-US"/>
              </w:rPr>
              <w:t xml:space="preserve"> г.</w:t>
            </w:r>
          </w:p>
        </w:tc>
        <w:tc>
          <w:tcPr>
            <w:tcW w:w="1969" w:type="dxa"/>
            <w:vAlign w:val="center"/>
          </w:tcPr>
          <w:p w:rsidR="00DF0070" w:rsidRPr="0059399E" w:rsidRDefault="00DF0070" w:rsidP="004A4682">
            <w:pPr>
              <w:spacing w:after="0" w:line="360" w:lineRule="auto"/>
              <w:jc w:val="center"/>
              <w:rPr>
                <w:rFonts w:ascii="Verdana" w:hAnsi="Verdana"/>
                <w:sz w:val="20"/>
                <w:szCs w:val="20"/>
                <w:lang w:eastAsia="en-US"/>
              </w:rPr>
            </w:pPr>
            <w:r w:rsidRPr="008F191E">
              <w:rPr>
                <w:rFonts w:ascii="Verdana" w:hAnsi="Verdana"/>
                <w:sz w:val="20"/>
                <w:szCs w:val="20"/>
                <w:lang w:eastAsia="en-US"/>
              </w:rPr>
              <w:t>1 г.</w:t>
            </w:r>
          </w:p>
        </w:tc>
      </w:tr>
      <w:tr w:rsidR="00D864CA" w:rsidRPr="0059399E" w:rsidTr="00CE518C">
        <w:tc>
          <w:tcPr>
            <w:tcW w:w="714" w:type="dxa"/>
            <w:vAlign w:val="center"/>
          </w:tcPr>
          <w:p w:rsidR="00D864CA" w:rsidRPr="0059399E" w:rsidRDefault="00D864CA" w:rsidP="00D864CA">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ІІІ.</w:t>
            </w:r>
          </w:p>
        </w:tc>
        <w:tc>
          <w:tcPr>
            <w:tcW w:w="4546" w:type="dxa"/>
            <w:vAlign w:val="center"/>
          </w:tcPr>
          <w:p w:rsidR="00D864CA" w:rsidRPr="0059399E" w:rsidRDefault="00D864CA" w:rsidP="00D864CA">
            <w:pPr>
              <w:spacing w:after="0" w:line="360" w:lineRule="auto"/>
              <w:ind w:left="113"/>
              <w:rPr>
                <w:rFonts w:ascii="Verdana" w:hAnsi="Verdana"/>
                <w:sz w:val="20"/>
                <w:szCs w:val="20"/>
                <w:lang w:eastAsia="en-US"/>
              </w:rPr>
            </w:pPr>
            <w:r w:rsidRPr="0059399E">
              <w:rPr>
                <w:rFonts w:ascii="Verdana" w:hAnsi="Verdana"/>
                <w:sz w:val="20"/>
                <w:szCs w:val="20"/>
                <w:lang w:eastAsia="en-US"/>
              </w:rPr>
              <w:t>Чанта – 1 бр.</w:t>
            </w:r>
          </w:p>
        </w:tc>
        <w:tc>
          <w:tcPr>
            <w:tcW w:w="1843" w:type="dxa"/>
            <w:vAlign w:val="center"/>
          </w:tcPr>
          <w:p w:rsidR="00D864CA" w:rsidRPr="0059399E" w:rsidRDefault="00D864CA" w:rsidP="004A4682">
            <w:pPr>
              <w:spacing w:after="0" w:line="360" w:lineRule="auto"/>
              <w:jc w:val="center"/>
              <w:rPr>
                <w:rFonts w:ascii="Verdana" w:hAnsi="Verdana"/>
                <w:sz w:val="20"/>
                <w:szCs w:val="20"/>
                <w:lang w:eastAsia="en-US"/>
              </w:rPr>
            </w:pPr>
            <w:r w:rsidRPr="0059399E">
              <w:rPr>
                <w:rFonts w:ascii="Verdana" w:hAnsi="Verdana"/>
                <w:sz w:val="20"/>
                <w:szCs w:val="20"/>
                <w:lang w:eastAsia="en-US"/>
              </w:rPr>
              <w:t>2 г.</w:t>
            </w:r>
          </w:p>
        </w:tc>
        <w:tc>
          <w:tcPr>
            <w:tcW w:w="1969" w:type="dxa"/>
            <w:vAlign w:val="center"/>
          </w:tcPr>
          <w:p w:rsidR="00D864CA" w:rsidRPr="0059399E" w:rsidRDefault="00D864CA" w:rsidP="004A4682">
            <w:pPr>
              <w:spacing w:after="0" w:line="360" w:lineRule="auto"/>
              <w:jc w:val="center"/>
              <w:rPr>
                <w:rFonts w:ascii="Verdana" w:hAnsi="Verdana"/>
                <w:sz w:val="20"/>
                <w:szCs w:val="20"/>
                <w:lang w:eastAsia="en-US"/>
              </w:rPr>
            </w:pPr>
            <w:r w:rsidRPr="0059399E">
              <w:rPr>
                <w:rFonts w:ascii="Verdana" w:hAnsi="Verdana"/>
                <w:sz w:val="20"/>
                <w:szCs w:val="20"/>
                <w:lang w:eastAsia="en-US"/>
              </w:rPr>
              <w:t>1 г.</w:t>
            </w:r>
          </w:p>
        </w:tc>
      </w:tr>
    </w:tbl>
    <w:p w:rsidR="00B85C52" w:rsidRDefault="00B85C52" w:rsidP="00B85C52">
      <w:pPr>
        <w:widowControl w:val="0"/>
        <w:autoSpaceDE w:val="0"/>
        <w:autoSpaceDN w:val="0"/>
        <w:adjustRightInd w:val="0"/>
        <w:spacing w:after="0" w:line="360" w:lineRule="auto"/>
        <w:rPr>
          <w:rFonts w:ascii="Verdana" w:hAnsi="Verdana"/>
          <w:b/>
          <w:sz w:val="20"/>
          <w:szCs w:val="20"/>
        </w:rPr>
      </w:pPr>
    </w:p>
    <w:p w:rsidR="00C74B97" w:rsidRDefault="00C74B97" w:rsidP="002C3015">
      <w:pPr>
        <w:widowControl w:val="0"/>
        <w:autoSpaceDE w:val="0"/>
        <w:autoSpaceDN w:val="0"/>
        <w:adjustRightInd w:val="0"/>
        <w:spacing w:after="0" w:line="360" w:lineRule="auto"/>
        <w:ind w:right="192"/>
        <w:jc w:val="both"/>
        <w:rPr>
          <w:rFonts w:ascii="Verdana" w:hAnsi="Verdana"/>
          <w:b/>
          <w:sz w:val="20"/>
          <w:szCs w:val="20"/>
        </w:rPr>
      </w:pPr>
    </w:p>
    <w:p w:rsidR="00CE518C" w:rsidRPr="00CE518C" w:rsidRDefault="00CE518C" w:rsidP="00CE518C">
      <w:pPr>
        <w:widowControl w:val="0"/>
        <w:autoSpaceDE w:val="0"/>
        <w:autoSpaceDN w:val="0"/>
        <w:adjustRightInd w:val="0"/>
        <w:spacing w:after="0" w:line="360" w:lineRule="auto"/>
        <w:jc w:val="right"/>
        <w:rPr>
          <w:rFonts w:ascii="Verdana" w:hAnsi="Verdana"/>
          <w:bCs/>
          <w:sz w:val="20"/>
          <w:szCs w:val="20"/>
        </w:rPr>
      </w:pPr>
      <w:r w:rsidRPr="00CE518C">
        <w:rPr>
          <w:rFonts w:ascii="Verdana" w:hAnsi="Verdana"/>
          <w:bCs/>
          <w:sz w:val="20"/>
          <w:szCs w:val="20"/>
        </w:rPr>
        <w:t>Приложение № 3</w:t>
      </w:r>
    </w:p>
    <w:p w:rsidR="00CE518C" w:rsidRPr="00CE518C" w:rsidRDefault="00CE518C" w:rsidP="00CE518C">
      <w:pPr>
        <w:widowControl w:val="0"/>
        <w:autoSpaceDE w:val="0"/>
        <w:autoSpaceDN w:val="0"/>
        <w:adjustRightInd w:val="0"/>
        <w:spacing w:after="0" w:line="360" w:lineRule="auto"/>
        <w:jc w:val="right"/>
        <w:rPr>
          <w:rFonts w:ascii="Verdana" w:hAnsi="Verdana"/>
          <w:sz w:val="20"/>
          <w:szCs w:val="20"/>
        </w:rPr>
      </w:pPr>
      <w:r w:rsidRPr="00CE518C">
        <w:rPr>
          <w:rFonts w:ascii="Verdana" w:hAnsi="Verdana"/>
          <w:sz w:val="20"/>
          <w:szCs w:val="20"/>
        </w:rPr>
        <w:t>към чл. 21</w:t>
      </w:r>
    </w:p>
    <w:p w:rsidR="00C74B97" w:rsidRPr="00CE518C" w:rsidRDefault="00CE518C" w:rsidP="00CE518C">
      <w:pPr>
        <w:widowControl w:val="0"/>
        <w:autoSpaceDE w:val="0"/>
        <w:autoSpaceDN w:val="0"/>
        <w:adjustRightInd w:val="0"/>
        <w:spacing w:after="0" w:line="360" w:lineRule="auto"/>
        <w:jc w:val="center"/>
        <w:rPr>
          <w:rFonts w:ascii="Verdana" w:hAnsi="Verdana"/>
          <w:b/>
          <w:sz w:val="20"/>
          <w:szCs w:val="20"/>
        </w:rPr>
      </w:pPr>
      <w:r w:rsidRPr="00CE518C">
        <w:rPr>
          <w:rFonts w:ascii="Verdana" w:hAnsi="Verdana"/>
          <w:b/>
          <w:sz w:val="20"/>
          <w:szCs w:val="20"/>
        </w:rPr>
        <w:t>Срок за износване на униформеното представително облекло за служителите</w:t>
      </w:r>
      <w:r>
        <w:rPr>
          <w:rFonts w:ascii="Verdana" w:hAnsi="Verdana"/>
          <w:b/>
          <w:sz w:val="20"/>
          <w:szCs w:val="20"/>
        </w:rPr>
        <w:t xml:space="preserve"> </w:t>
      </w:r>
      <w:r w:rsidRPr="00CE518C">
        <w:rPr>
          <w:rFonts w:ascii="Verdana" w:hAnsi="Verdana"/>
          <w:b/>
          <w:sz w:val="20"/>
          <w:szCs w:val="20"/>
        </w:rPr>
        <w:t>в държавните предприятия по чл. 163 от Закона за горите и</w:t>
      </w:r>
      <w:r>
        <w:rPr>
          <w:rFonts w:ascii="Verdana" w:hAnsi="Verdana"/>
          <w:b/>
          <w:sz w:val="20"/>
          <w:szCs w:val="20"/>
        </w:rPr>
        <w:t xml:space="preserve"> </w:t>
      </w:r>
      <w:r w:rsidRPr="00CE518C">
        <w:rPr>
          <w:rFonts w:ascii="Verdana" w:hAnsi="Verdana"/>
          <w:b/>
          <w:sz w:val="20"/>
          <w:szCs w:val="20"/>
        </w:rPr>
        <w:t>териториалните им поделения</w:t>
      </w:r>
    </w:p>
    <w:p w:rsidR="00CE518C" w:rsidRDefault="00CE518C" w:rsidP="00CE518C">
      <w:pPr>
        <w:widowControl w:val="0"/>
        <w:autoSpaceDE w:val="0"/>
        <w:autoSpaceDN w:val="0"/>
        <w:adjustRightInd w:val="0"/>
        <w:spacing w:after="0" w:line="360" w:lineRule="auto"/>
        <w:ind w:right="192"/>
        <w:jc w:val="both"/>
        <w:rPr>
          <w:rFonts w:ascii="Verdana" w:hAnsi="Verdana"/>
          <w:sz w:val="20"/>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
        <w:gridCol w:w="4514"/>
        <w:gridCol w:w="2075"/>
        <w:gridCol w:w="2031"/>
      </w:tblGrid>
      <w:tr w:rsidR="00CE518C" w:rsidRPr="0059399E" w:rsidTr="00CE518C">
        <w:tc>
          <w:tcPr>
            <w:tcW w:w="736" w:type="dxa"/>
            <w:vMerge w:val="restart"/>
            <w:vAlign w:val="center"/>
            <w:hideMark/>
          </w:tcPr>
          <w:p w:rsidR="00CE518C" w:rsidRPr="0059399E" w:rsidRDefault="00CE518C"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w:t>
            </w:r>
          </w:p>
        </w:tc>
        <w:tc>
          <w:tcPr>
            <w:tcW w:w="4514" w:type="dxa"/>
            <w:vMerge w:val="restart"/>
            <w:vAlign w:val="center"/>
            <w:hideMark/>
          </w:tcPr>
          <w:p w:rsidR="00CE518C" w:rsidRPr="0059399E" w:rsidRDefault="00CE518C" w:rsidP="002E20F5">
            <w:pPr>
              <w:spacing w:after="0" w:line="360" w:lineRule="auto"/>
              <w:jc w:val="center"/>
              <w:rPr>
                <w:rFonts w:ascii="Verdana" w:hAnsi="Verdana"/>
                <w:sz w:val="20"/>
                <w:szCs w:val="20"/>
                <w:lang w:eastAsia="en-US"/>
              </w:rPr>
            </w:pPr>
            <w:r w:rsidRPr="0059399E">
              <w:rPr>
                <w:rFonts w:ascii="Verdana" w:hAnsi="Verdana"/>
                <w:sz w:val="20"/>
                <w:szCs w:val="20"/>
              </w:rPr>
              <w:t>Униформено представително облекло</w:t>
            </w:r>
          </w:p>
        </w:tc>
        <w:tc>
          <w:tcPr>
            <w:tcW w:w="4106" w:type="dxa"/>
            <w:gridSpan w:val="2"/>
            <w:vAlign w:val="center"/>
            <w:hideMark/>
          </w:tcPr>
          <w:p w:rsidR="00CE518C" w:rsidRPr="0059399E" w:rsidRDefault="00CE518C" w:rsidP="002E20F5">
            <w:pPr>
              <w:spacing w:after="0" w:line="360" w:lineRule="auto"/>
              <w:jc w:val="center"/>
              <w:rPr>
                <w:rFonts w:ascii="Verdana" w:hAnsi="Verdana"/>
                <w:sz w:val="20"/>
                <w:szCs w:val="20"/>
                <w:lang w:eastAsia="en-US"/>
              </w:rPr>
            </w:pPr>
            <w:r w:rsidRPr="0059399E">
              <w:rPr>
                <w:rFonts w:ascii="Verdana" w:hAnsi="Verdana"/>
                <w:sz w:val="20"/>
                <w:szCs w:val="20"/>
                <w:lang w:eastAsia="en-US"/>
              </w:rPr>
              <w:t>Срок на износване (год.)</w:t>
            </w:r>
          </w:p>
        </w:tc>
      </w:tr>
      <w:tr w:rsidR="00CE518C" w:rsidRPr="0059399E" w:rsidTr="00CE518C">
        <w:tc>
          <w:tcPr>
            <w:tcW w:w="736" w:type="dxa"/>
            <w:vMerge/>
            <w:vAlign w:val="center"/>
            <w:hideMark/>
          </w:tcPr>
          <w:p w:rsidR="00CE518C" w:rsidRPr="0059399E" w:rsidRDefault="00CE518C" w:rsidP="002E20F5">
            <w:pPr>
              <w:spacing w:after="0" w:line="360" w:lineRule="auto"/>
              <w:ind w:right="113"/>
              <w:jc w:val="right"/>
              <w:rPr>
                <w:rFonts w:ascii="Verdana" w:hAnsi="Verdana"/>
                <w:sz w:val="20"/>
                <w:szCs w:val="20"/>
                <w:lang w:eastAsia="en-US"/>
              </w:rPr>
            </w:pPr>
          </w:p>
        </w:tc>
        <w:tc>
          <w:tcPr>
            <w:tcW w:w="4514" w:type="dxa"/>
            <w:vMerge/>
            <w:vAlign w:val="center"/>
            <w:hideMark/>
          </w:tcPr>
          <w:p w:rsidR="00CE518C" w:rsidRPr="0059399E" w:rsidRDefault="00CE518C" w:rsidP="002E20F5">
            <w:pPr>
              <w:spacing w:after="0" w:line="360" w:lineRule="auto"/>
              <w:rPr>
                <w:rFonts w:ascii="Verdana" w:hAnsi="Verdana"/>
                <w:sz w:val="20"/>
                <w:szCs w:val="20"/>
                <w:lang w:eastAsia="en-US"/>
              </w:rPr>
            </w:pPr>
          </w:p>
        </w:tc>
        <w:tc>
          <w:tcPr>
            <w:tcW w:w="2075" w:type="dxa"/>
            <w:vAlign w:val="center"/>
          </w:tcPr>
          <w:p w:rsidR="00CE518C" w:rsidRPr="0059399E" w:rsidRDefault="00CE518C" w:rsidP="002E20F5">
            <w:pPr>
              <w:spacing w:after="0" w:line="360" w:lineRule="auto"/>
              <w:jc w:val="center"/>
              <w:rPr>
                <w:rFonts w:ascii="Verdana" w:hAnsi="Verdana"/>
                <w:sz w:val="20"/>
                <w:szCs w:val="20"/>
                <w:lang w:eastAsia="en-US"/>
              </w:rPr>
            </w:pPr>
            <w:r w:rsidRPr="0059399E">
              <w:rPr>
                <w:rFonts w:ascii="Verdana" w:hAnsi="Verdana"/>
                <w:sz w:val="20"/>
                <w:szCs w:val="20"/>
              </w:rPr>
              <w:t xml:space="preserve">за лицата по </w:t>
            </w:r>
            <w:r>
              <w:rPr>
                <w:rFonts w:ascii="Verdana" w:hAnsi="Verdana"/>
                <w:sz w:val="20"/>
                <w:szCs w:val="20"/>
              </w:rPr>
              <w:br/>
            </w:r>
            <w:r w:rsidRPr="0059399E">
              <w:rPr>
                <w:rFonts w:ascii="Verdana" w:hAnsi="Verdana"/>
                <w:sz w:val="20"/>
                <w:szCs w:val="20"/>
              </w:rPr>
              <w:t>чл. 19, ал. 1, т. 1</w:t>
            </w:r>
          </w:p>
        </w:tc>
        <w:tc>
          <w:tcPr>
            <w:tcW w:w="2031" w:type="dxa"/>
            <w:vAlign w:val="center"/>
          </w:tcPr>
          <w:p w:rsidR="00CE518C" w:rsidRPr="0059399E" w:rsidRDefault="00CE518C" w:rsidP="00CE518C">
            <w:pPr>
              <w:spacing w:after="0" w:line="360" w:lineRule="auto"/>
              <w:jc w:val="center"/>
              <w:rPr>
                <w:rFonts w:ascii="Verdana" w:hAnsi="Verdana"/>
                <w:sz w:val="20"/>
                <w:szCs w:val="20"/>
                <w:lang w:eastAsia="en-US"/>
              </w:rPr>
            </w:pPr>
            <w:r w:rsidRPr="0059399E">
              <w:rPr>
                <w:rFonts w:ascii="Verdana" w:hAnsi="Verdana"/>
                <w:sz w:val="20"/>
                <w:szCs w:val="20"/>
              </w:rPr>
              <w:t xml:space="preserve">за лицата по </w:t>
            </w:r>
            <w:r>
              <w:rPr>
                <w:rFonts w:ascii="Verdana" w:hAnsi="Verdana"/>
                <w:sz w:val="20"/>
                <w:szCs w:val="20"/>
              </w:rPr>
              <w:br/>
            </w:r>
            <w:r w:rsidRPr="0059399E">
              <w:rPr>
                <w:rFonts w:ascii="Verdana" w:hAnsi="Verdana"/>
                <w:sz w:val="20"/>
                <w:szCs w:val="20"/>
              </w:rPr>
              <w:t xml:space="preserve">чл. 19, ал. 1, т. 2 </w:t>
            </w:r>
            <w:r>
              <w:rPr>
                <w:rFonts w:ascii="Verdana" w:hAnsi="Verdana"/>
                <w:sz w:val="20"/>
                <w:szCs w:val="20"/>
              </w:rPr>
              <w:br/>
            </w:r>
            <w:r w:rsidRPr="0059399E">
              <w:rPr>
                <w:rFonts w:ascii="Verdana" w:hAnsi="Verdana"/>
                <w:sz w:val="20"/>
                <w:szCs w:val="20"/>
              </w:rPr>
              <w:t>и ал.</w:t>
            </w:r>
            <w:r>
              <w:rPr>
                <w:rFonts w:ascii="Verdana" w:hAnsi="Verdana"/>
                <w:sz w:val="20"/>
                <w:szCs w:val="20"/>
              </w:rPr>
              <w:t xml:space="preserve"> </w:t>
            </w:r>
            <w:r w:rsidRPr="0059399E">
              <w:rPr>
                <w:rFonts w:ascii="Verdana" w:hAnsi="Verdana"/>
                <w:sz w:val="20"/>
                <w:szCs w:val="20"/>
              </w:rPr>
              <w:t>3</w:t>
            </w:r>
          </w:p>
        </w:tc>
      </w:tr>
      <w:tr w:rsidR="00CE518C" w:rsidRPr="0059399E" w:rsidTr="00CE518C">
        <w:tc>
          <w:tcPr>
            <w:tcW w:w="736" w:type="dxa"/>
            <w:vAlign w:val="center"/>
            <w:hideMark/>
          </w:tcPr>
          <w:p w:rsidR="00CE518C" w:rsidRPr="0059399E" w:rsidRDefault="00CE518C"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І.</w:t>
            </w:r>
          </w:p>
        </w:tc>
        <w:tc>
          <w:tcPr>
            <w:tcW w:w="4514" w:type="dxa"/>
            <w:vAlign w:val="center"/>
          </w:tcPr>
          <w:p w:rsidR="00CE518C" w:rsidRPr="0059399E" w:rsidRDefault="00180BF1" w:rsidP="002E20F5">
            <w:pPr>
              <w:spacing w:after="0" w:line="360" w:lineRule="auto"/>
              <w:ind w:left="113"/>
              <w:rPr>
                <w:rFonts w:ascii="Verdana" w:hAnsi="Verdana"/>
                <w:sz w:val="20"/>
                <w:szCs w:val="20"/>
                <w:lang w:eastAsia="en-US"/>
              </w:rPr>
            </w:pPr>
            <w:r w:rsidRPr="0059399E">
              <w:rPr>
                <w:rFonts w:ascii="Verdana" w:hAnsi="Verdana"/>
                <w:sz w:val="20"/>
                <w:szCs w:val="20"/>
              </w:rPr>
              <w:t>Зимно</w:t>
            </w:r>
          </w:p>
        </w:tc>
        <w:tc>
          <w:tcPr>
            <w:tcW w:w="2075" w:type="dxa"/>
            <w:vAlign w:val="center"/>
          </w:tcPr>
          <w:p w:rsidR="00CE518C" w:rsidRPr="0059399E" w:rsidRDefault="00CE518C" w:rsidP="002E20F5">
            <w:pPr>
              <w:spacing w:after="0" w:line="360" w:lineRule="auto"/>
              <w:jc w:val="both"/>
              <w:rPr>
                <w:rFonts w:ascii="Verdana" w:hAnsi="Verdana"/>
                <w:sz w:val="20"/>
                <w:szCs w:val="20"/>
                <w:lang w:eastAsia="en-US"/>
              </w:rPr>
            </w:pPr>
          </w:p>
        </w:tc>
        <w:tc>
          <w:tcPr>
            <w:tcW w:w="2031" w:type="dxa"/>
            <w:vAlign w:val="center"/>
          </w:tcPr>
          <w:p w:rsidR="00CE518C" w:rsidRPr="0059399E" w:rsidRDefault="00CE518C" w:rsidP="002E20F5">
            <w:pPr>
              <w:spacing w:after="0" w:line="360" w:lineRule="auto"/>
              <w:rPr>
                <w:rFonts w:ascii="Verdana" w:hAnsi="Verdana"/>
                <w:sz w:val="20"/>
                <w:szCs w:val="20"/>
                <w:lang w:eastAsia="en-US"/>
              </w:rPr>
            </w:pPr>
          </w:p>
        </w:tc>
      </w:tr>
      <w:tr w:rsidR="00CE518C" w:rsidRPr="0059399E" w:rsidTr="00CE518C">
        <w:tc>
          <w:tcPr>
            <w:tcW w:w="736" w:type="dxa"/>
            <w:vAlign w:val="center"/>
            <w:hideMark/>
          </w:tcPr>
          <w:p w:rsidR="00CE518C" w:rsidRPr="0059399E" w:rsidRDefault="00CE518C"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1.</w:t>
            </w:r>
          </w:p>
        </w:tc>
        <w:tc>
          <w:tcPr>
            <w:tcW w:w="4514" w:type="dxa"/>
            <w:vAlign w:val="center"/>
          </w:tcPr>
          <w:p w:rsidR="00CE518C" w:rsidRPr="0059399E" w:rsidRDefault="00180BF1" w:rsidP="002E20F5">
            <w:pPr>
              <w:spacing w:after="0" w:line="360" w:lineRule="auto"/>
              <w:ind w:left="113"/>
              <w:rPr>
                <w:rFonts w:ascii="Verdana" w:hAnsi="Verdana"/>
                <w:sz w:val="20"/>
                <w:szCs w:val="20"/>
                <w:lang w:eastAsia="en-US"/>
              </w:rPr>
            </w:pPr>
            <w:r w:rsidRPr="0059399E">
              <w:rPr>
                <w:rFonts w:ascii="Verdana" w:hAnsi="Verdana"/>
                <w:sz w:val="20"/>
                <w:szCs w:val="20"/>
              </w:rPr>
              <w:t>Мембранна шуба (канадка с топла подплата) – 1 бр.</w:t>
            </w:r>
          </w:p>
        </w:tc>
        <w:tc>
          <w:tcPr>
            <w:tcW w:w="2075" w:type="dxa"/>
            <w:vAlign w:val="center"/>
          </w:tcPr>
          <w:p w:rsidR="00CE518C" w:rsidRPr="0059399E" w:rsidRDefault="001F3AF3" w:rsidP="002E20F5">
            <w:pPr>
              <w:spacing w:after="0" w:line="360" w:lineRule="auto"/>
              <w:jc w:val="center"/>
              <w:rPr>
                <w:rFonts w:ascii="Verdana" w:hAnsi="Verdana"/>
                <w:sz w:val="20"/>
                <w:szCs w:val="20"/>
                <w:lang w:eastAsia="en-US"/>
              </w:rPr>
            </w:pPr>
            <w:r w:rsidRPr="0059399E">
              <w:rPr>
                <w:rFonts w:ascii="Verdana" w:hAnsi="Verdana"/>
                <w:sz w:val="20"/>
                <w:szCs w:val="20"/>
              </w:rPr>
              <w:t>3 г.</w:t>
            </w:r>
          </w:p>
        </w:tc>
        <w:tc>
          <w:tcPr>
            <w:tcW w:w="2031" w:type="dxa"/>
            <w:vAlign w:val="center"/>
          </w:tcPr>
          <w:p w:rsidR="00CE518C" w:rsidRPr="0059399E" w:rsidRDefault="001F3AF3" w:rsidP="002E20F5">
            <w:pPr>
              <w:spacing w:after="0" w:line="360" w:lineRule="auto"/>
              <w:jc w:val="center"/>
              <w:rPr>
                <w:rFonts w:ascii="Verdana" w:hAnsi="Verdana"/>
                <w:sz w:val="20"/>
                <w:szCs w:val="20"/>
                <w:highlight w:val="green"/>
                <w:lang w:eastAsia="en-US"/>
              </w:rPr>
            </w:pPr>
            <w:r w:rsidRPr="0059399E">
              <w:rPr>
                <w:rFonts w:ascii="Verdana" w:hAnsi="Verdana"/>
                <w:sz w:val="20"/>
                <w:szCs w:val="20"/>
              </w:rPr>
              <w:t>2 г.</w:t>
            </w:r>
          </w:p>
        </w:tc>
      </w:tr>
      <w:tr w:rsidR="00CE518C" w:rsidRPr="0059399E" w:rsidTr="00CE518C">
        <w:tc>
          <w:tcPr>
            <w:tcW w:w="736" w:type="dxa"/>
            <w:vAlign w:val="center"/>
            <w:hideMark/>
          </w:tcPr>
          <w:p w:rsidR="00CE518C" w:rsidRPr="0059399E" w:rsidRDefault="00CE518C"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2.</w:t>
            </w:r>
          </w:p>
        </w:tc>
        <w:tc>
          <w:tcPr>
            <w:tcW w:w="4514" w:type="dxa"/>
            <w:vAlign w:val="center"/>
          </w:tcPr>
          <w:p w:rsidR="00CE518C" w:rsidRPr="0059399E" w:rsidRDefault="001F3AF3" w:rsidP="002E20F5">
            <w:pPr>
              <w:spacing w:after="0" w:line="360" w:lineRule="auto"/>
              <w:ind w:left="113"/>
              <w:rPr>
                <w:rFonts w:ascii="Verdana" w:hAnsi="Verdana"/>
                <w:sz w:val="20"/>
                <w:szCs w:val="20"/>
                <w:lang w:eastAsia="en-US"/>
              </w:rPr>
            </w:pPr>
            <w:r w:rsidRPr="0059399E">
              <w:rPr>
                <w:rFonts w:ascii="Verdana" w:hAnsi="Verdana"/>
                <w:sz w:val="20"/>
                <w:szCs w:val="20"/>
              </w:rPr>
              <w:t>Костюм зимен (сако с два панталона /панталон-пола) – 1 бр.</w:t>
            </w:r>
          </w:p>
        </w:tc>
        <w:tc>
          <w:tcPr>
            <w:tcW w:w="2075" w:type="dxa"/>
            <w:vAlign w:val="center"/>
          </w:tcPr>
          <w:p w:rsidR="00CE518C" w:rsidRPr="0059399E" w:rsidRDefault="001F3AF3" w:rsidP="002E20F5">
            <w:pPr>
              <w:spacing w:after="0" w:line="360" w:lineRule="auto"/>
              <w:jc w:val="center"/>
              <w:rPr>
                <w:rFonts w:ascii="Verdana" w:hAnsi="Verdana"/>
                <w:sz w:val="20"/>
                <w:szCs w:val="20"/>
                <w:lang w:eastAsia="en-US"/>
              </w:rPr>
            </w:pPr>
            <w:r w:rsidRPr="0059399E">
              <w:rPr>
                <w:rFonts w:ascii="Verdana" w:hAnsi="Verdana"/>
                <w:sz w:val="20"/>
                <w:szCs w:val="20"/>
              </w:rPr>
              <w:t>3 г.</w:t>
            </w:r>
          </w:p>
        </w:tc>
        <w:tc>
          <w:tcPr>
            <w:tcW w:w="2031" w:type="dxa"/>
            <w:vAlign w:val="center"/>
          </w:tcPr>
          <w:p w:rsidR="00CE518C" w:rsidRPr="0059399E" w:rsidRDefault="001F3AF3" w:rsidP="002E20F5">
            <w:pPr>
              <w:spacing w:after="0" w:line="360" w:lineRule="auto"/>
              <w:jc w:val="center"/>
              <w:rPr>
                <w:rFonts w:ascii="Verdana" w:hAnsi="Verdana"/>
                <w:sz w:val="20"/>
                <w:szCs w:val="20"/>
                <w:highlight w:val="green"/>
                <w:lang w:eastAsia="en-US"/>
              </w:rPr>
            </w:pPr>
            <w:r w:rsidRPr="0059399E">
              <w:rPr>
                <w:rFonts w:ascii="Verdana" w:hAnsi="Verdana"/>
                <w:sz w:val="20"/>
                <w:szCs w:val="20"/>
              </w:rPr>
              <w:t>2 г.</w:t>
            </w:r>
          </w:p>
        </w:tc>
      </w:tr>
      <w:tr w:rsidR="00CE518C" w:rsidRPr="0059399E" w:rsidTr="00CE518C">
        <w:tc>
          <w:tcPr>
            <w:tcW w:w="736" w:type="dxa"/>
            <w:vAlign w:val="center"/>
            <w:hideMark/>
          </w:tcPr>
          <w:p w:rsidR="00CE518C" w:rsidRPr="0059399E" w:rsidRDefault="00CE518C"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3.</w:t>
            </w:r>
          </w:p>
        </w:tc>
        <w:tc>
          <w:tcPr>
            <w:tcW w:w="4514" w:type="dxa"/>
            <w:vAlign w:val="center"/>
          </w:tcPr>
          <w:p w:rsidR="00CE518C" w:rsidRPr="0059399E" w:rsidRDefault="001F3AF3" w:rsidP="002E20F5">
            <w:pPr>
              <w:spacing w:after="0" w:line="360" w:lineRule="auto"/>
              <w:ind w:left="113"/>
              <w:rPr>
                <w:rFonts w:ascii="Verdana" w:hAnsi="Verdana"/>
                <w:sz w:val="20"/>
                <w:szCs w:val="20"/>
                <w:lang w:eastAsia="en-US"/>
              </w:rPr>
            </w:pPr>
            <w:r w:rsidRPr="0059399E">
              <w:rPr>
                <w:rFonts w:ascii="Verdana" w:hAnsi="Verdana"/>
                <w:sz w:val="20"/>
                <w:szCs w:val="20"/>
              </w:rPr>
              <w:t>Риза (блуза) с дълъг ръкав – 2 бр.</w:t>
            </w:r>
          </w:p>
        </w:tc>
        <w:tc>
          <w:tcPr>
            <w:tcW w:w="2075" w:type="dxa"/>
            <w:vAlign w:val="center"/>
          </w:tcPr>
          <w:p w:rsidR="00CE518C" w:rsidRPr="0059399E" w:rsidRDefault="001F3AF3" w:rsidP="002E20F5">
            <w:pPr>
              <w:spacing w:after="0" w:line="360" w:lineRule="auto"/>
              <w:jc w:val="center"/>
              <w:rPr>
                <w:rFonts w:ascii="Verdana" w:hAnsi="Verdana"/>
                <w:sz w:val="20"/>
                <w:szCs w:val="20"/>
                <w:lang w:eastAsia="en-US"/>
              </w:rPr>
            </w:pPr>
            <w:r w:rsidRPr="0059399E">
              <w:rPr>
                <w:rFonts w:ascii="Verdana" w:hAnsi="Verdana"/>
                <w:sz w:val="20"/>
                <w:szCs w:val="20"/>
              </w:rPr>
              <w:t>2 г.</w:t>
            </w:r>
          </w:p>
        </w:tc>
        <w:tc>
          <w:tcPr>
            <w:tcW w:w="2031" w:type="dxa"/>
            <w:vAlign w:val="center"/>
          </w:tcPr>
          <w:p w:rsidR="00CE518C" w:rsidRPr="0059399E" w:rsidRDefault="001F3AF3" w:rsidP="002E20F5">
            <w:pPr>
              <w:spacing w:after="0" w:line="360" w:lineRule="auto"/>
              <w:jc w:val="center"/>
              <w:rPr>
                <w:rFonts w:ascii="Verdana" w:hAnsi="Verdana"/>
                <w:sz w:val="20"/>
                <w:szCs w:val="20"/>
                <w:lang w:eastAsia="en-US"/>
              </w:rPr>
            </w:pPr>
            <w:r w:rsidRPr="0059399E">
              <w:rPr>
                <w:rFonts w:ascii="Verdana" w:hAnsi="Verdana"/>
                <w:sz w:val="20"/>
                <w:szCs w:val="20"/>
              </w:rPr>
              <w:t>1 г.</w:t>
            </w:r>
          </w:p>
        </w:tc>
      </w:tr>
      <w:tr w:rsidR="00CE518C" w:rsidRPr="0059399E" w:rsidTr="00CE518C">
        <w:tc>
          <w:tcPr>
            <w:tcW w:w="736" w:type="dxa"/>
            <w:vAlign w:val="center"/>
            <w:hideMark/>
          </w:tcPr>
          <w:p w:rsidR="00CE518C" w:rsidRPr="0059399E" w:rsidRDefault="00CE518C"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4.</w:t>
            </w:r>
          </w:p>
        </w:tc>
        <w:tc>
          <w:tcPr>
            <w:tcW w:w="4514" w:type="dxa"/>
            <w:vAlign w:val="center"/>
          </w:tcPr>
          <w:p w:rsidR="00CE518C" w:rsidRPr="0059399E" w:rsidRDefault="001F3AF3" w:rsidP="002E20F5">
            <w:pPr>
              <w:spacing w:after="0" w:line="360" w:lineRule="auto"/>
              <w:ind w:left="113"/>
              <w:rPr>
                <w:rFonts w:ascii="Verdana" w:hAnsi="Verdana"/>
                <w:sz w:val="20"/>
                <w:szCs w:val="20"/>
                <w:lang w:eastAsia="en-US"/>
              </w:rPr>
            </w:pPr>
            <w:r w:rsidRPr="0059399E">
              <w:rPr>
                <w:rFonts w:ascii="Verdana" w:hAnsi="Verdana"/>
                <w:sz w:val="20"/>
                <w:szCs w:val="20"/>
              </w:rPr>
              <w:t>Вратовръзка/шал – 1 бр.</w:t>
            </w:r>
          </w:p>
        </w:tc>
        <w:tc>
          <w:tcPr>
            <w:tcW w:w="2075" w:type="dxa"/>
            <w:vAlign w:val="center"/>
          </w:tcPr>
          <w:p w:rsidR="00CE518C" w:rsidRPr="0059399E" w:rsidRDefault="001F3AF3" w:rsidP="002E20F5">
            <w:pPr>
              <w:spacing w:after="0" w:line="360" w:lineRule="auto"/>
              <w:jc w:val="center"/>
              <w:rPr>
                <w:rFonts w:ascii="Verdana" w:hAnsi="Verdana"/>
                <w:sz w:val="20"/>
                <w:szCs w:val="20"/>
                <w:lang w:eastAsia="en-US"/>
              </w:rPr>
            </w:pPr>
            <w:r w:rsidRPr="0059399E">
              <w:rPr>
                <w:rFonts w:ascii="Verdana" w:hAnsi="Verdana"/>
                <w:sz w:val="20"/>
                <w:szCs w:val="20"/>
              </w:rPr>
              <w:t>3 г.</w:t>
            </w:r>
          </w:p>
        </w:tc>
        <w:tc>
          <w:tcPr>
            <w:tcW w:w="2031" w:type="dxa"/>
            <w:vAlign w:val="center"/>
          </w:tcPr>
          <w:p w:rsidR="00CE518C" w:rsidRPr="0059399E" w:rsidRDefault="001F3AF3" w:rsidP="002E20F5">
            <w:pPr>
              <w:spacing w:after="0" w:line="360" w:lineRule="auto"/>
              <w:jc w:val="center"/>
              <w:rPr>
                <w:rFonts w:ascii="Verdana" w:hAnsi="Verdana"/>
                <w:sz w:val="20"/>
                <w:szCs w:val="20"/>
                <w:lang w:eastAsia="en-US"/>
              </w:rPr>
            </w:pPr>
            <w:r w:rsidRPr="0059399E">
              <w:rPr>
                <w:rFonts w:ascii="Verdana" w:hAnsi="Verdana"/>
                <w:sz w:val="20"/>
                <w:szCs w:val="20"/>
              </w:rPr>
              <w:t>2</w:t>
            </w:r>
            <w:r w:rsidR="001263CE">
              <w:rPr>
                <w:rFonts w:ascii="Verdana" w:hAnsi="Verdana"/>
                <w:sz w:val="20"/>
                <w:szCs w:val="20"/>
              </w:rPr>
              <w:t xml:space="preserve"> </w:t>
            </w:r>
            <w:r w:rsidRPr="0059399E">
              <w:rPr>
                <w:rFonts w:ascii="Verdana" w:hAnsi="Verdana"/>
                <w:sz w:val="20"/>
                <w:szCs w:val="20"/>
              </w:rPr>
              <w:t>г.</w:t>
            </w:r>
          </w:p>
        </w:tc>
      </w:tr>
      <w:tr w:rsidR="00CE518C" w:rsidRPr="0059399E" w:rsidTr="00CE518C">
        <w:tc>
          <w:tcPr>
            <w:tcW w:w="736" w:type="dxa"/>
            <w:vAlign w:val="center"/>
            <w:hideMark/>
          </w:tcPr>
          <w:p w:rsidR="00CE518C" w:rsidRPr="0059399E" w:rsidRDefault="00CE518C"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5.</w:t>
            </w:r>
          </w:p>
        </w:tc>
        <w:tc>
          <w:tcPr>
            <w:tcW w:w="4514" w:type="dxa"/>
            <w:vAlign w:val="center"/>
          </w:tcPr>
          <w:p w:rsidR="00CE518C" w:rsidRPr="0059399E" w:rsidRDefault="001F3AF3" w:rsidP="002E20F5">
            <w:pPr>
              <w:spacing w:after="0" w:line="360" w:lineRule="auto"/>
              <w:ind w:left="113"/>
              <w:rPr>
                <w:rFonts w:ascii="Verdana" w:hAnsi="Verdana"/>
                <w:sz w:val="20"/>
                <w:szCs w:val="20"/>
                <w:lang w:eastAsia="en-US"/>
              </w:rPr>
            </w:pPr>
            <w:r w:rsidRPr="0059399E">
              <w:rPr>
                <w:rFonts w:ascii="Verdana" w:hAnsi="Verdana"/>
                <w:sz w:val="20"/>
                <w:szCs w:val="20"/>
              </w:rPr>
              <w:t>Зимни обувки – 1 чифт</w:t>
            </w:r>
          </w:p>
        </w:tc>
        <w:tc>
          <w:tcPr>
            <w:tcW w:w="2075" w:type="dxa"/>
            <w:vAlign w:val="center"/>
          </w:tcPr>
          <w:p w:rsidR="00CE518C" w:rsidRPr="0059399E" w:rsidRDefault="001263CE" w:rsidP="002E20F5">
            <w:pPr>
              <w:spacing w:after="0" w:line="360" w:lineRule="auto"/>
              <w:jc w:val="center"/>
              <w:rPr>
                <w:rFonts w:ascii="Verdana" w:hAnsi="Verdana"/>
                <w:sz w:val="20"/>
                <w:szCs w:val="20"/>
                <w:lang w:eastAsia="en-US"/>
              </w:rPr>
            </w:pPr>
            <w:r>
              <w:rPr>
                <w:rFonts w:ascii="Verdana" w:hAnsi="Verdana"/>
                <w:sz w:val="20"/>
                <w:szCs w:val="20"/>
              </w:rPr>
              <w:t>2</w:t>
            </w:r>
            <w:r w:rsidR="001F3AF3" w:rsidRPr="0059399E">
              <w:rPr>
                <w:rFonts w:ascii="Verdana" w:hAnsi="Verdana"/>
                <w:sz w:val="20"/>
                <w:szCs w:val="20"/>
              </w:rPr>
              <w:t xml:space="preserve"> г.</w:t>
            </w:r>
          </w:p>
        </w:tc>
        <w:tc>
          <w:tcPr>
            <w:tcW w:w="2031" w:type="dxa"/>
            <w:vAlign w:val="center"/>
          </w:tcPr>
          <w:p w:rsidR="00CE518C" w:rsidRPr="0059399E" w:rsidRDefault="001263CE" w:rsidP="002E20F5">
            <w:pPr>
              <w:spacing w:after="0" w:line="360" w:lineRule="auto"/>
              <w:jc w:val="center"/>
              <w:rPr>
                <w:rFonts w:ascii="Verdana" w:hAnsi="Verdana"/>
                <w:sz w:val="20"/>
                <w:szCs w:val="20"/>
                <w:lang w:eastAsia="en-US"/>
              </w:rPr>
            </w:pPr>
            <w:r>
              <w:rPr>
                <w:rFonts w:ascii="Verdana" w:hAnsi="Verdana"/>
                <w:sz w:val="20"/>
                <w:szCs w:val="20"/>
              </w:rPr>
              <w:t>1</w:t>
            </w:r>
            <w:r w:rsidR="001F3AF3" w:rsidRPr="0059399E">
              <w:rPr>
                <w:rFonts w:ascii="Verdana" w:hAnsi="Verdana"/>
                <w:sz w:val="20"/>
                <w:szCs w:val="20"/>
              </w:rPr>
              <w:t xml:space="preserve"> г.</w:t>
            </w:r>
          </w:p>
        </w:tc>
      </w:tr>
      <w:tr w:rsidR="00CE518C" w:rsidRPr="0059399E" w:rsidTr="00CE518C">
        <w:tc>
          <w:tcPr>
            <w:tcW w:w="736" w:type="dxa"/>
            <w:vAlign w:val="center"/>
            <w:hideMark/>
          </w:tcPr>
          <w:p w:rsidR="00CE518C" w:rsidRPr="0059399E" w:rsidRDefault="00CE518C"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ІІ.</w:t>
            </w:r>
          </w:p>
        </w:tc>
        <w:tc>
          <w:tcPr>
            <w:tcW w:w="4514" w:type="dxa"/>
            <w:vAlign w:val="center"/>
          </w:tcPr>
          <w:p w:rsidR="00CE518C" w:rsidRPr="0059399E" w:rsidRDefault="001F3AF3" w:rsidP="002E20F5">
            <w:pPr>
              <w:spacing w:after="0" w:line="360" w:lineRule="auto"/>
              <w:ind w:left="113"/>
              <w:rPr>
                <w:rFonts w:ascii="Verdana" w:hAnsi="Verdana"/>
                <w:sz w:val="20"/>
                <w:szCs w:val="20"/>
                <w:lang w:eastAsia="en-US"/>
              </w:rPr>
            </w:pPr>
            <w:r w:rsidRPr="0059399E">
              <w:rPr>
                <w:rFonts w:ascii="Verdana" w:hAnsi="Verdana"/>
                <w:sz w:val="20"/>
                <w:szCs w:val="20"/>
              </w:rPr>
              <w:t>Лятно</w:t>
            </w:r>
          </w:p>
        </w:tc>
        <w:tc>
          <w:tcPr>
            <w:tcW w:w="2075" w:type="dxa"/>
            <w:vAlign w:val="center"/>
          </w:tcPr>
          <w:p w:rsidR="00CE518C" w:rsidRPr="0059399E" w:rsidRDefault="00CE518C" w:rsidP="002E20F5">
            <w:pPr>
              <w:spacing w:after="0" w:line="360" w:lineRule="auto"/>
              <w:jc w:val="both"/>
              <w:rPr>
                <w:rFonts w:ascii="Verdana" w:hAnsi="Verdana"/>
                <w:sz w:val="20"/>
                <w:szCs w:val="20"/>
                <w:lang w:eastAsia="en-US"/>
              </w:rPr>
            </w:pPr>
          </w:p>
        </w:tc>
        <w:tc>
          <w:tcPr>
            <w:tcW w:w="2031" w:type="dxa"/>
            <w:vAlign w:val="center"/>
          </w:tcPr>
          <w:p w:rsidR="00CE518C" w:rsidRPr="0059399E" w:rsidRDefault="00CE518C" w:rsidP="002E20F5">
            <w:pPr>
              <w:spacing w:after="0" w:line="360" w:lineRule="auto"/>
              <w:rPr>
                <w:rFonts w:ascii="Verdana" w:hAnsi="Verdana"/>
                <w:sz w:val="20"/>
                <w:szCs w:val="20"/>
                <w:lang w:eastAsia="en-US"/>
              </w:rPr>
            </w:pPr>
          </w:p>
        </w:tc>
      </w:tr>
      <w:tr w:rsidR="00CE518C" w:rsidRPr="0059399E" w:rsidTr="00CE518C">
        <w:tc>
          <w:tcPr>
            <w:tcW w:w="736" w:type="dxa"/>
            <w:vAlign w:val="center"/>
            <w:hideMark/>
          </w:tcPr>
          <w:p w:rsidR="00CE518C" w:rsidRPr="0059399E" w:rsidRDefault="00CE518C"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1.</w:t>
            </w:r>
          </w:p>
        </w:tc>
        <w:tc>
          <w:tcPr>
            <w:tcW w:w="4514" w:type="dxa"/>
            <w:vAlign w:val="center"/>
          </w:tcPr>
          <w:p w:rsidR="00CE518C" w:rsidRPr="0059399E" w:rsidRDefault="001F3AF3" w:rsidP="002E20F5">
            <w:pPr>
              <w:spacing w:after="0" w:line="360" w:lineRule="auto"/>
              <w:ind w:left="113"/>
              <w:rPr>
                <w:rFonts w:ascii="Verdana" w:hAnsi="Verdana"/>
                <w:sz w:val="20"/>
                <w:szCs w:val="20"/>
                <w:lang w:eastAsia="en-US"/>
              </w:rPr>
            </w:pPr>
            <w:r w:rsidRPr="0059399E">
              <w:rPr>
                <w:rFonts w:ascii="Verdana" w:hAnsi="Verdana"/>
                <w:sz w:val="20"/>
                <w:szCs w:val="20"/>
              </w:rPr>
              <w:t>Костюм летен (сако с два панталона /панталон-пола) – 1 бр.</w:t>
            </w:r>
          </w:p>
        </w:tc>
        <w:tc>
          <w:tcPr>
            <w:tcW w:w="2075" w:type="dxa"/>
            <w:vAlign w:val="center"/>
          </w:tcPr>
          <w:p w:rsidR="00CE518C" w:rsidRPr="0059399E" w:rsidRDefault="001F3AF3" w:rsidP="002E20F5">
            <w:pPr>
              <w:spacing w:after="0" w:line="360" w:lineRule="auto"/>
              <w:jc w:val="center"/>
              <w:rPr>
                <w:rFonts w:ascii="Verdana" w:hAnsi="Verdana"/>
                <w:sz w:val="20"/>
                <w:szCs w:val="20"/>
                <w:lang w:eastAsia="en-US"/>
              </w:rPr>
            </w:pPr>
            <w:r w:rsidRPr="0059399E">
              <w:rPr>
                <w:rFonts w:ascii="Verdana" w:hAnsi="Verdana"/>
                <w:sz w:val="20"/>
                <w:szCs w:val="20"/>
              </w:rPr>
              <w:t>3 г</w:t>
            </w:r>
            <w:r>
              <w:rPr>
                <w:rFonts w:ascii="Verdana" w:hAnsi="Verdana"/>
                <w:sz w:val="20"/>
                <w:szCs w:val="20"/>
              </w:rPr>
              <w:t>.</w:t>
            </w:r>
          </w:p>
        </w:tc>
        <w:tc>
          <w:tcPr>
            <w:tcW w:w="2031" w:type="dxa"/>
            <w:vAlign w:val="center"/>
          </w:tcPr>
          <w:p w:rsidR="00CE518C" w:rsidRPr="0059399E" w:rsidRDefault="001F3AF3" w:rsidP="002E20F5">
            <w:pPr>
              <w:spacing w:after="0" w:line="360" w:lineRule="auto"/>
              <w:jc w:val="center"/>
              <w:rPr>
                <w:rFonts w:ascii="Verdana" w:hAnsi="Verdana"/>
                <w:sz w:val="20"/>
                <w:szCs w:val="20"/>
                <w:lang w:eastAsia="en-US"/>
              </w:rPr>
            </w:pPr>
            <w:r w:rsidRPr="0059399E">
              <w:rPr>
                <w:rFonts w:ascii="Verdana" w:hAnsi="Verdana"/>
                <w:sz w:val="20"/>
                <w:szCs w:val="20"/>
              </w:rPr>
              <w:t>2 г.</w:t>
            </w:r>
          </w:p>
        </w:tc>
      </w:tr>
      <w:tr w:rsidR="00CE518C" w:rsidRPr="0059399E" w:rsidTr="00CE518C">
        <w:tc>
          <w:tcPr>
            <w:tcW w:w="736" w:type="dxa"/>
            <w:vAlign w:val="center"/>
            <w:hideMark/>
          </w:tcPr>
          <w:p w:rsidR="00CE518C" w:rsidRPr="0059399E" w:rsidRDefault="00CE518C"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2.</w:t>
            </w:r>
          </w:p>
        </w:tc>
        <w:tc>
          <w:tcPr>
            <w:tcW w:w="4514" w:type="dxa"/>
            <w:vAlign w:val="center"/>
          </w:tcPr>
          <w:p w:rsidR="00CE518C" w:rsidRPr="0059399E" w:rsidRDefault="001F3AF3" w:rsidP="002E20F5">
            <w:pPr>
              <w:spacing w:after="0" w:line="360" w:lineRule="auto"/>
              <w:ind w:left="113"/>
              <w:rPr>
                <w:rFonts w:ascii="Verdana" w:hAnsi="Verdana"/>
                <w:sz w:val="20"/>
                <w:szCs w:val="20"/>
                <w:lang w:eastAsia="en-US"/>
              </w:rPr>
            </w:pPr>
            <w:r w:rsidRPr="0059399E">
              <w:rPr>
                <w:rFonts w:ascii="Verdana" w:hAnsi="Verdana"/>
                <w:sz w:val="20"/>
                <w:szCs w:val="20"/>
              </w:rPr>
              <w:t>Риза (блуза) с къс ръкав – 2 бр.</w:t>
            </w:r>
          </w:p>
        </w:tc>
        <w:tc>
          <w:tcPr>
            <w:tcW w:w="2075" w:type="dxa"/>
            <w:vAlign w:val="center"/>
          </w:tcPr>
          <w:p w:rsidR="00CE518C" w:rsidRPr="0059399E" w:rsidRDefault="001F3AF3" w:rsidP="002E20F5">
            <w:pPr>
              <w:spacing w:after="0" w:line="360" w:lineRule="auto"/>
              <w:jc w:val="center"/>
              <w:rPr>
                <w:rFonts w:ascii="Verdana" w:hAnsi="Verdana"/>
                <w:sz w:val="20"/>
                <w:szCs w:val="20"/>
                <w:lang w:eastAsia="en-US"/>
              </w:rPr>
            </w:pPr>
            <w:r w:rsidRPr="0059399E">
              <w:rPr>
                <w:rFonts w:ascii="Verdana" w:hAnsi="Verdana"/>
                <w:sz w:val="20"/>
                <w:szCs w:val="20"/>
              </w:rPr>
              <w:t>2 г.</w:t>
            </w:r>
          </w:p>
        </w:tc>
        <w:tc>
          <w:tcPr>
            <w:tcW w:w="2031" w:type="dxa"/>
            <w:vAlign w:val="center"/>
          </w:tcPr>
          <w:p w:rsidR="00CE518C" w:rsidRPr="0059399E" w:rsidRDefault="001F3AF3" w:rsidP="002E20F5">
            <w:pPr>
              <w:spacing w:after="0" w:line="360" w:lineRule="auto"/>
              <w:jc w:val="center"/>
              <w:rPr>
                <w:rFonts w:ascii="Verdana" w:hAnsi="Verdana"/>
                <w:sz w:val="20"/>
                <w:szCs w:val="20"/>
                <w:lang w:eastAsia="en-US"/>
              </w:rPr>
            </w:pPr>
            <w:r w:rsidRPr="0059399E">
              <w:rPr>
                <w:rFonts w:ascii="Verdana" w:hAnsi="Verdana"/>
                <w:sz w:val="20"/>
                <w:szCs w:val="20"/>
              </w:rPr>
              <w:t>1 г.</w:t>
            </w:r>
          </w:p>
        </w:tc>
      </w:tr>
      <w:tr w:rsidR="00CE518C" w:rsidRPr="0059399E" w:rsidTr="00CE518C">
        <w:tc>
          <w:tcPr>
            <w:tcW w:w="736" w:type="dxa"/>
            <w:vAlign w:val="center"/>
            <w:hideMark/>
          </w:tcPr>
          <w:p w:rsidR="00CE518C" w:rsidRPr="0059399E" w:rsidRDefault="00CE518C"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3.</w:t>
            </w:r>
          </w:p>
        </w:tc>
        <w:tc>
          <w:tcPr>
            <w:tcW w:w="4514" w:type="dxa"/>
            <w:vAlign w:val="center"/>
          </w:tcPr>
          <w:p w:rsidR="00CE518C" w:rsidRPr="0059399E" w:rsidRDefault="001F3AF3" w:rsidP="002E20F5">
            <w:pPr>
              <w:spacing w:after="0" w:line="360" w:lineRule="auto"/>
              <w:ind w:left="113"/>
              <w:rPr>
                <w:rFonts w:ascii="Verdana" w:hAnsi="Verdana"/>
                <w:sz w:val="20"/>
                <w:szCs w:val="20"/>
                <w:lang w:eastAsia="en-US"/>
              </w:rPr>
            </w:pPr>
            <w:r w:rsidRPr="0059399E">
              <w:rPr>
                <w:rFonts w:ascii="Verdana" w:hAnsi="Verdana"/>
                <w:sz w:val="20"/>
                <w:szCs w:val="20"/>
              </w:rPr>
              <w:t>Риза (блуза) с дълъг ръкав – 1 бр.</w:t>
            </w:r>
          </w:p>
        </w:tc>
        <w:tc>
          <w:tcPr>
            <w:tcW w:w="2075" w:type="dxa"/>
            <w:vAlign w:val="center"/>
          </w:tcPr>
          <w:p w:rsidR="00CE518C" w:rsidRPr="0059399E" w:rsidRDefault="001F3AF3" w:rsidP="002E20F5">
            <w:pPr>
              <w:spacing w:after="0" w:line="360" w:lineRule="auto"/>
              <w:jc w:val="center"/>
              <w:rPr>
                <w:rFonts w:ascii="Verdana" w:hAnsi="Verdana"/>
                <w:sz w:val="20"/>
                <w:szCs w:val="20"/>
                <w:lang w:eastAsia="en-US"/>
              </w:rPr>
            </w:pPr>
            <w:r w:rsidRPr="0059399E">
              <w:rPr>
                <w:rFonts w:ascii="Verdana" w:hAnsi="Verdana"/>
                <w:sz w:val="20"/>
                <w:szCs w:val="20"/>
              </w:rPr>
              <w:t>2 г.</w:t>
            </w:r>
          </w:p>
        </w:tc>
        <w:tc>
          <w:tcPr>
            <w:tcW w:w="2031" w:type="dxa"/>
            <w:vAlign w:val="center"/>
          </w:tcPr>
          <w:p w:rsidR="00CE518C" w:rsidRPr="0059399E" w:rsidRDefault="001F3AF3" w:rsidP="002E20F5">
            <w:pPr>
              <w:spacing w:after="0" w:line="360" w:lineRule="auto"/>
              <w:jc w:val="center"/>
              <w:rPr>
                <w:rFonts w:ascii="Verdana" w:hAnsi="Verdana"/>
                <w:sz w:val="20"/>
                <w:szCs w:val="20"/>
                <w:lang w:eastAsia="en-US"/>
              </w:rPr>
            </w:pPr>
            <w:r w:rsidRPr="0059399E">
              <w:rPr>
                <w:rFonts w:ascii="Verdana" w:hAnsi="Verdana"/>
                <w:sz w:val="20"/>
                <w:szCs w:val="20"/>
              </w:rPr>
              <w:t>1 г.</w:t>
            </w:r>
          </w:p>
        </w:tc>
      </w:tr>
      <w:tr w:rsidR="00CE518C" w:rsidRPr="0059399E" w:rsidTr="00CE518C">
        <w:tc>
          <w:tcPr>
            <w:tcW w:w="736" w:type="dxa"/>
            <w:vAlign w:val="center"/>
            <w:hideMark/>
          </w:tcPr>
          <w:p w:rsidR="00CE518C" w:rsidRPr="0059399E" w:rsidRDefault="00CE518C"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4.</w:t>
            </w:r>
          </w:p>
        </w:tc>
        <w:tc>
          <w:tcPr>
            <w:tcW w:w="4514" w:type="dxa"/>
            <w:vAlign w:val="center"/>
          </w:tcPr>
          <w:p w:rsidR="00CE518C" w:rsidRPr="0059399E" w:rsidRDefault="001F3AF3" w:rsidP="002E20F5">
            <w:pPr>
              <w:spacing w:after="0" w:line="360" w:lineRule="auto"/>
              <w:ind w:left="113"/>
              <w:rPr>
                <w:rFonts w:ascii="Verdana" w:hAnsi="Verdana"/>
                <w:sz w:val="20"/>
                <w:szCs w:val="20"/>
                <w:lang w:eastAsia="en-US"/>
              </w:rPr>
            </w:pPr>
            <w:r w:rsidRPr="0059399E">
              <w:rPr>
                <w:rFonts w:ascii="Verdana" w:hAnsi="Verdana"/>
                <w:sz w:val="20"/>
                <w:szCs w:val="20"/>
              </w:rPr>
              <w:t>Вратовръзка/шал – 1 бр.</w:t>
            </w:r>
          </w:p>
        </w:tc>
        <w:tc>
          <w:tcPr>
            <w:tcW w:w="2075" w:type="dxa"/>
            <w:vAlign w:val="center"/>
          </w:tcPr>
          <w:p w:rsidR="00CE518C" w:rsidRPr="0059399E" w:rsidRDefault="001F3AF3" w:rsidP="002E20F5">
            <w:pPr>
              <w:spacing w:after="0" w:line="360" w:lineRule="auto"/>
              <w:jc w:val="center"/>
              <w:rPr>
                <w:rFonts w:ascii="Verdana" w:hAnsi="Verdana"/>
                <w:sz w:val="20"/>
                <w:szCs w:val="20"/>
                <w:lang w:eastAsia="en-US"/>
              </w:rPr>
            </w:pPr>
            <w:r w:rsidRPr="0059399E">
              <w:rPr>
                <w:rFonts w:ascii="Verdana" w:hAnsi="Verdana"/>
                <w:sz w:val="20"/>
                <w:szCs w:val="20"/>
              </w:rPr>
              <w:t>3 г.</w:t>
            </w:r>
          </w:p>
        </w:tc>
        <w:tc>
          <w:tcPr>
            <w:tcW w:w="2031" w:type="dxa"/>
            <w:vAlign w:val="center"/>
          </w:tcPr>
          <w:p w:rsidR="00CE518C" w:rsidRPr="0059399E" w:rsidRDefault="001F3AF3" w:rsidP="002E20F5">
            <w:pPr>
              <w:spacing w:after="0" w:line="360" w:lineRule="auto"/>
              <w:jc w:val="center"/>
              <w:rPr>
                <w:rFonts w:ascii="Verdana" w:hAnsi="Verdana"/>
                <w:sz w:val="20"/>
                <w:szCs w:val="20"/>
                <w:lang w:eastAsia="en-US"/>
              </w:rPr>
            </w:pPr>
            <w:r w:rsidRPr="0059399E">
              <w:rPr>
                <w:rFonts w:ascii="Verdana" w:hAnsi="Verdana"/>
                <w:sz w:val="20"/>
                <w:szCs w:val="20"/>
              </w:rPr>
              <w:t>2</w:t>
            </w:r>
            <w:r>
              <w:rPr>
                <w:rFonts w:ascii="Verdana" w:hAnsi="Verdana"/>
                <w:sz w:val="20"/>
                <w:szCs w:val="20"/>
              </w:rPr>
              <w:t xml:space="preserve"> </w:t>
            </w:r>
            <w:r w:rsidRPr="0059399E">
              <w:rPr>
                <w:rFonts w:ascii="Verdana" w:hAnsi="Verdana"/>
                <w:sz w:val="20"/>
                <w:szCs w:val="20"/>
              </w:rPr>
              <w:t>г.</w:t>
            </w:r>
          </w:p>
        </w:tc>
      </w:tr>
      <w:tr w:rsidR="00CE518C" w:rsidRPr="0059399E" w:rsidTr="00CE518C">
        <w:tc>
          <w:tcPr>
            <w:tcW w:w="736" w:type="dxa"/>
            <w:vAlign w:val="center"/>
            <w:hideMark/>
          </w:tcPr>
          <w:p w:rsidR="00CE518C" w:rsidRPr="0059399E" w:rsidRDefault="00CE518C"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lastRenderedPageBreak/>
              <w:t>5.</w:t>
            </w:r>
          </w:p>
        </w:tc>
        <w:tc>
          <w:tcPr>
            <w:tcW w:w="4514" w:type="dxa"/>
            <w:vAlign w:val="center"/>
          </w:tcPr>
          <w:p w:rsidR="00CE518C" w:rsidRPr="0059399E" w:rsidRDefault="001F3AF3" w:rsidP="002E20F5">
            <w:pPr>
              <w:spacing w:after="0" w:line="360" w:lineRule="auto"/>
              <w:ind w:left="113"/>
              <w:rPr>
                <w:rFonts w:ascii="Verdana" w:hAnsi="Verdana"/>
                <w:sz w:val="20"/>
                <w:szCs w:val="20"/>
                <w:lang w:eastAsia="en-US"/>
              </w:rPr>
            </w:pPr>
            <w:r w:rsidRPr="0059399E">
              <w:rPr>
                <w:rFonts w:ascii="Verdana" w:hAnsi="Verdana"/>
                <w:sz w:val="20"/>
                <w:szCs w:val="20"/>
              </w:rPr>
              <w:t>Летни обувки – 1 чифт</w:t>
            </w:r>
          </w:p>
        </w:tc>
        <w:tc>
          <w:tcPr>
            <w:tcW w:w="2075" w:type="dxa"/>
            <w:vAlign w:val="center"/>
          </w:tcPr>
          <w:p w:rsidR="00CE518C" w:rsidRPr="0059399E" w:rsidRDefault="001263CE" w:rsidP="002E20F5">
            <w:pPr>
              <w:spacing w:after="0" w:line="360" w:lineRule="auto"/>
              <w:jc w:val="center"/>
              <w:rPr>
                <w:rFonts w:ascii="Verdana" w:hAnsi="Verdana"/>
                <w:sz w:val="20"/>
                <w:szCs w:val="20"/>
                <w:lang w:eastAsia="en-US"/>
              </w:rPr>
            </w:pPr>
            <w:r>
              <w:rPr>
                <w:rFonts w:ascii="Verdana" w:hAnsi="Verdana"/>
                <w:sz w:val="20"/>
                <w:szCs w:val="20"/>
              </w:rPr>
              <w:t>2</w:t>
            </w:r>
            <w:r w:rsidR="001F3AF3" w:rsidRPr="0059399E">
              <w:rPr>
                <w:rFonts w:ascii="Verdana" w:hAnsi="Verdana"/>
                <w:sz w:val="20"/>
                <w:szCs w:val="20"/>
              </w:rPr>
              <w:t xml:space="preserve"> г.</w:t>
            </w:r>
          </w:p>
        </w:tc>
        <w:tc>
          <w:tcPr>
            <w:tcW w:w="2031" w:type="dxa"/>
            <w:vAlign w:val="center"/>
          </w:tcPr>
          <w:p w:rsidR="00CE518C" w:rsidRPr="0059399E" w:rsidRDefault="001263CE" w:rsidP="002E20F5">
            <w:pPr>
              <w:spacing w:after="0" w:line="360" w:lineRule="auto"/>
              <w:jc w:val="center"/>
              <w:rPr>
                <w:rFonts w:ascii="Verdana" w:hAnsi="Verdana"/>
                <w:sz w:val="20"/>
                <w:szCs w:val="20"/>
                <w:lang w:eastAsia="en-US"/>
              </w:rPr>
            </w:pPr>
            <w:r>
              <w:rPr>
                <w:rFonts w:ascii="Verdana" w:hAnsi="Verdana"/>
                <w:sz w:val="20"/>
                <w:szCs w:val="20"/>
              </w:rPr>
              <w:t>1</w:t>
            </w:r>
            <w:r w:rsidR="001F3AF3">
              <w:rPr>
                <w:rFonts w:ascii="Verdana" w:hAnsi="Verdana"/>
                <w:sz w:val="20"/>
                <w:szCs w:val="20"/>
              </w:rPr>
              <w:t xml:space="preserve"> </w:t>
            </w:r>
            <w:r w:rsidR="001F3AF3" w:rsidRPr="0059399E">
              <w:rPr>
                <w:rFonts w:ascii="Verdana" w:hAnsi="Verdana"/>
                <w:sz w:val="20"/>
                <w:szCs w:val="20"/>
              </w:rPr>
              <w:t>г.</w:t>
            </w:r>
          </w:p>
        </w:tc>
      </w:tr>
    </w:tbl>
    <w:p w:rsidR="00CE518C" w:rsidRDefault="00CE518C" w:rsidP="00CE518C">
      <w:pPr>
        <w:widowControl w:val="0"/>
        <w:autoSpaceDE w:val="0"/>
        <w:autoSpaceDN w:val="0"/>
        <w:adjustRightInd w:val="0"/>
        <w:spacing w:after="0" w:line="360" w:lineRule="auto"/>
        <w:ind w:right="192"/>
        <w:jc w:val="both"/>
        <w:rPr>
          <w:rFonts w:ascii="Verdana" w:hAnsi="Verdana"/>
          <w:sz w:val="20"/>
          <w:szCs w:val="20"/>
        </w:rPr>
      </w:pPr>
    </w:p>
    <w:p w:rsidR="00CE518C" w:rsidRDefault="00CE518C" w:rsidP="00CE518C">
      <w:pPr>
        <w:widowControl w:val="0"/>
        <w:autoSpaceDE w:val="0"/>
        <w:autoSpaceDN w:val="0"/>
        <w:adjustRightInd w:val="0"/>
        <w:spacing w:after="0" w:line="360" w:lineRule="auto"/>
        <w:ind w:right="192"/>
        <w:jc w:val="both"/>
        <w:rPr>
          <w:rFonts w:ascii="Verdana" w:hAnsi="Verdana"/>
          <w:sz w:val="20"/>
          <w:szCs w:val="20"/>
        </w:rPr>
      </w:pPr>
    </w:p>
    <w:p w:rsidR="00DA2DC3" w:rsidRPr="001F3AF3" w:rsidRDefault="00ED3140" w:rsidP="002C3015">
      <w:pPr>
        <w:widowControl w:val="0"/>
        <w:autoSpaceDE w:val="0"/>
        <w:autoSpaceDN w:val="0"/>
        <w:adjustRightInd w:val="0"/>
        <w:spacing w:after="0" w:line="360" w:lineRule="auto"/>
        <w:ind w:right="-92" w:firstLine="480"/>
        <w:jc w:val="right"/>
        <w:rPr>
          <w:rFonts w:ascii="Verdana" w:hAnsi="Verdana"/>
          <w:bCs/>
          <w:sz w:val="20"/>
          <w:szCs w:val="20"/>
        </w:rPr>
      </w:pPr>
      <w:r w:rsidRPr="001F3AF3">
        <w:rPr>
          <w:rFonts w:ascii="Verdana" w:hAnsi="Verdana"/>
          <w:bCs/>
          <w:sz w:val="20"/>
          <w:szCs w:val="20"/>
        </w:rPr>
        <w:t>Приложение № 4</w:t>
      </w:r>
    </w:p>
    <w:p w:rsidR="009F177A" w:rsidRPr="001F3AF3" w:rsidRDefault="008F331E" w:rsidP="002C3015">
      <w:pPr>
        <w:widowControl w:val="0"/>
        <w:autoSpaceDE w:val="0"/>
        <w:autoSpaceDN w:val="0"/>
        <w:adjustRightInd w:val="0"/>
        <w:spacing w:after="0" w:line="360" w:lineRule="auto"/>
        <w:ind w:right="-92" w:firstLine="480"/>
        <w:jc w:val="right"/>
        <w:rPr>
          <w:rFonts w:ascii="Verdana" w:hAnsi="Verdana"/>
          <w:bCs/>
          <w:sz w:val="20"/>
          <w:szCs w:val="20"/>
        </w:rPr>
      </w:pPr>
      <w:r w:rsidRPr="001F3AF3">
        <w:rPr>
          <w:rFonts w:ascii="Verdana" w:hAnsi="Verdana"/>
          <w:bCs/>
          <w:sz w:val="20"/>
          <w:szCs w:val="20"/>
        </w:rPr>
        <w:t>към чл. 22</w:t>
      </w:r>
    </w:p>
    <w:p w:rsidR="008F331E" w:rsidRDefault="00B044A2" w:rsidP="00B044A2">
      <w:pPr>
        <w:widowControl w:val="0"/>
        <w:autoSpaceDE w:val="0"/>
        <w:autoSpaceDN w:val="0"/>
        <w:adjustRightInd w:val="0"/>
        <w:spacing w:after="0" w:line="360" w:lineRule="auto"/>
        <w:jc w:val="center"/>
        <w:rPr>
          <w:rFonts w:ascii="Verdana" w:hAnsi="Verdana"/>
          <w:b/>
          <w:sz w:val="20"/>
          <w:szCs w:val="20"/>
        </w:rPr>
      </w:pPr>
      <w:r w:rsidRPr="00B044A2">
        <w:rPr>
          <w:rFonts w:ascii="Verdana" w:hAnsi="Verdana"/>
          <w:b/>
          <w:sz w:val="20"/>
          <w:szCs w:val="20"/>
        </w:rPr>
        <w:t>Срок за износване на униформеното теренно облекло за служителите в държавните предприятия по чл. 163 от Закона за горите и териториалните им поделения</w:t>
      </w:r>
    </w:p>
    <w:p w:rsidR="00B044A2" w:rsidRPr="00B044A2" w:rsidRDefault="00B044A2" w:rsidP="00B044A2">
      <w:pPr>
        <w:widowControl w:val="0"/>
        <w:autoSpaceDE w:val="0"/>
        <w:autoSpaceDN w:val="0"/>
        <w:adjustRightInd w:val="0"/>
        <w:spacing w:after="0" w:line="360" w:lineRule="auto"/>
        <w:jc w:val="center"/>
        <w:rPr>
          <w:rFonts w:ascii="Verdana" w:hAnsi="Verdana"/>
          <w:b/>
          <w:sz w:val="20"/>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
        <w:gridCol w:w="4514"/>
        <w:gridCol w:w="2075"/>
        <w:gridCol w:w="2031"/>
      </w:tblGrid>
      <w:tr w:rsidR="00B044A2" w:rsidRPr="0059399E" w:rsidTr="002E20F5">
        <w:tc>
          <w:tcPr>
            <w:tcW w:w="736" w:type="dxa"/>
            <w:vMerge w:val="restart"/>
            <w:vAlign w:val="center"/>
            <w:hideMark/>
          </w:tcPr>
          <w:p w:rsidR="00B044A2" w:rsidRPr="0059399E" w:rsidRDefault="00B044A2"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w:t>
            </w:r>
          </w:p>
        </w:tc>
        <w:tc>
          <w:tcPr>
            <w:tcW w:w="4514" w:type="dxa"/>
            <w:vMerge w:val="restart"/>
            <w:vAlign w:val="center"/>
            <w:hideMark/>
          </w:tcPr>
          <w:p w:rsidR="00B044A2" w:rsidRPr="0059399E" w:rsidRDefault="00B044A2" w:rsidP="002E20F5">
            <w:pPr>
              <w:spacing w:after="0" w:line="360" w:lineRule="auto"/>
              <w:jc w:val="center"/>
              <w:rPr>
                <w:rFonts w:ascii="Verdana" w:hAnsi="Verdana"/>
                <w:sz w:val="20"/>
                <w:szCs w:val="20"/>
                <w:lang w:eastAsia="en-US"/>
              </w:rPr>
            </w:pPr>
            <w:r w:rsidRPr="0059399E">
              <w:rPr>
                <w:rFonts w:ascii="Verdana" w:hAnsi="Verdana"/>
                <w:sz w:val="20"/>
                <w:szCs w:val="20"/>
              </w:rPr>
              <w:t>Униформено теренно облекло</w:t>
            </w:r>
          </w:p>
        </w:tc>
        <w:tc>
          <w:tcPr>
            <w:tcW w:w="4106" w:type="dxa"/>
            <w:gridSpan w:val="2"/>
            <w:vAlign w:val="center"/>
            <w:hideMark/>
          </w:tcPr>
          <w:p w:rsidR="00B044A2" w:rsidRPr="0059399E" w:rsidRDefault="00B044A2" w:rsidP="002E20F5">
            <w:pPr>
              <w:spacing w:after="0" w:line="360" w:lineRule="auto"/>
              <w:jc w:val="center"/>
              <w:rPr>
                <w:rFonts w:ascii="Verdana" w:hAnsi="Verdana"/>
                <w:sz w:val="20"/>
                <w:szCs w:val="20"/>
                <w:lang w:eastAsia="en-US"/>
              </w:rPr>
            </w:pPr>
            <w:r w:rsidRPr="0059399E">
              <w:rPr>
                <w:rFonts w:ascii="Verdana" w:hAnsi="Verdana"/>
                <w:sz w:val="20"/>
                <w:szCs w:val="20"/>
                <w:lang w:eastAsia="en-US"/>
              </w:rPr>
              <w:t>Срок на износване (год.)</w:t>
            </w:r>
          </w:p>
        </w:tc>
      </w:tr>
      <w:tr w:rsidR="00B044A2" w:rsidRPr="0059399E" w:rsidTr="002E20F5">
        <w:tc>
          <w:tcPr>
            <w:tcW w:w="736" w:type="dxa"/>
            <w:vMerge/>
            <w:vAlign w:val="center"/>
            <w:hideMark/>
          </w:tcPr>
          <w:p w:rsidR="00B044A2" w:rsidRPr="0059399E" w:rsidRDefault="00B044A2" w:rsidP="002E20F5">
            <w:pPr>
              <w:spacing w:after="0" w:line="360" w:lineRule="auto"/>
              <w:ind w:right="113"/>
              <w:jc w:val="right"/>
              <w:rPr>
                <w:rFonts w:ascii="Verdana" w:hAnsi="Verdana"/>
                <w:sz w:val="20"/>
                <w:szCs w:val="20"/>
                <w:lang w:eastAsia="en-US"/>
              </w:rPr>
            </w:pPr>
          </w:p>
        </w:tc>
        <w:tc>
          <w:tcPr>
            <w:tcW w:w="4514" w:type="dxa"/>
            <w:vMerge/>
            <w:vAlign w:val="center"/>
            <w:hideMark/>
          </w:tcPr>
          <w:p w:rsidR="00B044A2" w:rsidRPr="0059399E" w:rsidRDefault="00B044A2" w:rsidP="002E20F5">
            <w:pPr>
              <w:spacing w:after="0" w:line="360" w:lineRule="auto"/>
              <w:rPr>
                <w:rFonts w:ascii="Verdana" w:hAnsi="Verdana"/>
                <w:sz w:val="20"/>
                <w:szCs w:val="20"/>
                <w:lang w:eastAsia="en-US"/>
              </w:rPr>
            </w:pPr>
          </w:p>
        </w:tc>
        <w:tc>
          <w:tcPr>
            <w:tcW w:w="2075" w:type="dxa"/>
            <w:vAlign w:val="center"/>
          </w:tcPr>
          <w:p w:rsidR="00B044A2" w:rsidRPr="0059399E" w:rsidRDefault="00B044A2" w:rsidP="002E20F5">
            <w:pPr>
              <w:spacing w:after="0" w:line="360" w:lineRule="auto"/>
              <w:jc w:val="center"/>
              <w:rPr>
                <w:rFonts w:ascii="Verdana" w:hAnsi="Verdana"/>
                <w:sz w:val="20"/>
                <w:szCs w:val="20"/>
                <w:lang w:eastAsia="en-US"/>
              </w:rPr>
            </w:pPr>
            <w:r w:rsidRPr="0059399E">
              <w:rPr>
                <w:rFonts w:ascii="Verdana" w:hAnsi="Verdana"/>
                <w:sz w:val="20"/>
                <w:szCs w:val="20"/>
              </w:rPr>
              <w:t xml:space="preserve">за лицата по </w:t>
            </w:r>
            <w:r>
              <w:rPr>
                <w:rFonts w:ascii="Verdana" w:hAnsi="Verdana"/>
                <w:sz w:val="20"/>
                <w:szCs w:val="20"/>
              </w:rPr>
              <w:br/>
            </w:r>
            <w:r w:rsidRPr="0059399E">
              <w:rPr>
                <w:rFonts w:ascii="Verdana" w:hAnsi="Verdana"/>
                <w:sz w:val="20"/>
                <w:szCs w:val="20"/>
              </w:rPr>
              <w:t>чл. 19, ал. 2, т. 1</w:t>
            </w:r>
          </w:p>
        </w:tc>
        <w:tc>
          <w:tcPr>
            <w:tcW w:w="2031" w:type="dxa"/>
            <w:vAlign w:val="center"/>
          </w:tcPr>
          <w:p w:rsidR="00B044A2" w:rsidRPr="0059399E" w:rsidRDefault="00B044A2" w:rsidP="00B044A2">
            <w:pPr>
              <w:widowControl w:val="0"/>
              <w:tabs>
                <w:tab w:val="left" w:pos="3387"/>
              </w:tabs>
              <w:autoSpaceDE w:val="0"/>
              <w:autoSpaceDN w:val="0"/>
              <w:adjustRightInd w:val="0"/>
              <w:spacing w:after="0" w:line="360" w:lineRule="auto"/>
              <w:jc w:val="center"/>
              <w:rPr>
                <w:rFonts w:ascii="Verdana" w:hAnsi="Verdana"/>
                <w:sz w:val="20"/>
                <w:szCs w:val="20"/>
                <w:lang w:eastAsia="en-US"/>
              </w:rPr>
            </w:pPr>
            <w:r w:rsidRPr="0059399E">
              <w:rPr>
                <w:rFonts w:ascii="Verdana" w:hAnsi="Verdana"/>
                <w:sz w:val="20"/>
                <w:szCs w:val="20"/>
              </w:rPr>
              <w:t xml:space="preserve">за лицата по </w:t>
            </w:r>
            <w:r>
              <w:rPr>
                <w:rFonts w:ascii="Verdana" w:hAnsi="Verdana"/>
                <w:sz w:val="20"/>
                <w:szCs w:val="20"/>
              </w:rPr>
              <w:br/>
            </w:r>
            <w:r w:rsidRPr="0059399E">
              <w:rPr>
                <w:rFonts w:ascii="Verdana" w:hAnsi="Verdana"/>
                <w:sz w:val="20"/>
                <w:szCs w:val="20"/>
              </w:rPr>
              <w:t xml:space="preserve">чл. 19, ал. 2, т. 2 </w:t>
            </w:r>
            <w:r>
              <w:rPr>
                <w:rFonts w:ascii="Verdana" w:hAnsi="Verdana"/>
                <w:sz w:val="20"/>
                <w:szCs w:val="20"/>
              </w:rPr>
              <w:br/>
            </w:r>
            <w:r w:rsidRPr="0059399E">
              <w:rPr>
                <w:rFonts w:ascii="Verdana" w:hAnsi="Verdana"/>
                <w:sz w:val="20"/>
                <w:szCs w:val="20"/>
              </w:rPr>
              <w:t>и ал.</w:t>
            </w:r>
            <w:r>
              <w:rPr>
                <w:rFonts w:ascii="Verdana" w:hAnsi="Verdana"/>
                <w:sz w:val="20"/>
                <w:szCs w:val="20"/>
              </w:rPr>
              <w:t xml:space="preserve"> </w:t>
            </w:r>
            <w:r w:rsidRPr="0059399E">
              <w:rPr>
                <w:rFonts w:ascii="Verdana" w:hAnsi="Verdana"/>
                <w:sz w:val="20"/>
                <w:szCs w:val="20"/>
              </w:rPr>
              <w:t>3</w:t>
            </w:r>
          </w:p>
        </w:tc>
      </w:tr>
      <w:tr w:rsidR="00B044A2" w:rsidRPr="0059399E" w:rsidTr="002E20F5">
        <w:tc>
          <w:tcPr>
            <w:tcW w:w="736" w:type="dxa"/>
            <w:vAlign w:val="center"/>
            <w:hideMark/>
          </w:tcPr>
          <w:p w:rsidR="00B044A2" w:rsidRPr="0059399E" w:rsidRDefault="00B044A2"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І.</w:t>
            </w:r>
          </w:p>
        </w:tc>
        <w:tc>
          <w:tcPr>
            <w:tcW w:w="4514" w:type="dxa"/>
            <w:vAlign w:val="center"/>
          </w:tcPr>
          <w:p w:rsidR="00B044A2" w:rsidRPr="0059399E" w:rsidRDefault="00B044A2" w:rsidP="002E20F5">
            <w:pPr>
              <w:spacing w:after="0" w:line="360" w:lineRule="auto"/>
              <w:ind w:left="113"/>
              <w:rPr>
                <w:rFonts w:ascii="Verdana" w:hAnsi="Verdana"/>
                <w:sz w:val="20"/>
                <w:szCs w:val="20"/>
                <w:lang w:eastAsia="en-US"/>
              </w:rPr>
            </w:pPr>
            <w:r w:rsidRPr="0059399E">
              <w:rPr>
                <w:rFonts w:ascii="Verdana" w:hAnsi="Verdana"/>
                <w:sz w:val="20"/>
                <w:szCs w:val="20"/>
              </w:rPr>
              <w:t>Зимно</w:t>
            </w:r>
          </w:p>
        </w:tc>
        <w:tc>
          <w:tcPr>
            <w:tcW w:w="2075" w:type="dxa"/>
            <w:vAlign w:val="center"/>
          </w:tcPr>
          <w:p w:rsidR="00B044A2" w:rsidRPr="0059399E" w:rsidRDefault="00B044A2" w:rsidP="002E20F5">
            <w:pPr>
              <w:spacing w:after="0" w:line="360" w:lineRule="auto"/>
              <w:jc w:val="both"/>
              <w:rPr>
                <w:rFonts w:ascii="Verdana" w:hAnsi="Verdana"/>
                <w:sz w:val="20"/>
                <w:szCs w:val="20"/>
                <w:lang w:eastAsia="en-US"/>
              </w:rPr>
            </w:pPr>
          </w:p>
        </w:tc>
        <w:tc>
          <w:tcPr>
            <w:tcW w:w="2031" w:type="dxa"/>
            <w:vAlign w:val="center"/>
          </w:tcPr>
          <w:p w:rsidR="00B044A2" w:rsidRPr="0059399E" w:rsidRDefault="00B044A2" w:rsidP="002E20F5">
            <w:pPr>
              <w:spacing w:after="0" w:line="360" w:lineRule="auto"/>
              <w:rPr>
                <w:rFonts w:ascii="Verdana" w:hAnsi="Verdana"/>
                <w:sz w:val="20"/>
                <w:szCs w:val="20"/>
                <w:lang w:eastAsia="en-US"/>
              </w:rPr>
            </w:pPr>
          </w:p>
        </w:tc>
      </w:tr>
      <w:tr w:rsidR="00B044A2" w:rsidRPr="0059399E" w:rsidTr="002E20F5">
        <w:tc>
          <w:tcPr>
            <w:tcW w:w="736" w:type="dxa"/>
            <w:vAlign w:val="center"/>
            <w:hideMark/>
          </w:tcPr>
          <w:p w:rsidR="00B044A2" w:rsidRPr="0059399E" w:rsidRDefault="00B044A2"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1.</w:t>
            </w:r>
          </w:p>
        </w:tc>
        <w:tc>
          <w:tcPr>
            <w:tcW w:w="4514" w:type="dxa"/>
            <w:vAlign w:val="center"/>
          </w:tcPr>
          <w:p w:rsidR="00B044A2" w:rsidRPr="0059399E" w:rsidRDefault="00D62461" w:rsidP="002E20F5">
            <w:pPr>
              <w:spacing w:after="0" w:line="360" w:lineRule="auto"/>
              <w:ind w:left="113"/>
              <w:rPr>
                <w:rFonts w:ascii="Verdana" w:hAnsi="Verdana"/>
                <w:sz w:val="20"/>
                <w:szCs w:val="20"/>
                <w:lang w:eastAsia="en-US"/>
              </w:rPr>
            </w:pPr>
            <w:r w:rsidRPr="0059399E">
              <w:rPr>
                <w:rFonts w:ascii="Verdana" w:hAnsi="Verdana"/>
                <w:sz w:val="20"/>
                <w:szCs w:val="20"/>
              </w:rPr>
              <w:t>Мембранна полушуба с подвижна топла подплата – 1 бр.</w:t>
            </w:r>
          </w:p>
        </w:tc>
        <w:tc>
          <w:tcPr>
            <w:tcW w:w="2075" w:type="dxa"/>
            <w:vAlign w:val="center"/>
          </w:tcPr>
          <w:p w:rsidR="00B044A2" w:rsidRPr="0059399E" w:rsidRDefault="00D62461" w:rsidP="002E20F5">
            <w:pPr>
              <w:spacing w:after="0" w:line="360" w:lineRule="auto"/>
              <w:jc w:val="center"/>
              <w:rPr>
                <w:rFonts w:ascii="Verdana" w:hAnsi="Verdana"/>
                <w:sz w:val="20"/>
                <w:szCs w:val="20"/>
                <w:lang w:eastAsia="en-US"/>
              </w:rPr>
            </w:pPr>
            <w:r w:rsidRPr="0059399E">
              <w:rPr>
                <w:rFonts w:ascii="Verdana" w:hAnsi="Verdana"/>
                <w:sz w:val="20"/>
                <w:szCs w:val="20"/>
              </w:rPr>
              <w:t>1 г.</w:t>
            </w:r>
          </w:p>
        </w:tc>
        <w:tc>
          <w:tcPr>
            <w:tcW w:w="2031" w:type="dxa"/>
            <w:vAlign w:val="center"/>
          </w:tcPr>
          <w:p w:rsidR="00B044A2" w:rsidRPr="0059399E" w:rsidRDefault="00D62461" w:rsidP="002E20F5">
            <w:pPr>
              <w:spacing w:after="0" w:line="360" w:lineRule="auto"/>
              <w:jc w:val="center"/>
              <w:rPr>
                <w:rFonts w:ascii="Verdana" w:hAnsi="Verdana"/>
                <w:sz w:val="20"/>
                <w:szCs w:val="20"/>
                <w:highlight w:val="green"/>
                <w:lang w:eastAsia="en-US"/>
              </w:rPr>
            </w:pPr>
            <w:r w:rsidRPr="0059399E">
              <w:rPr>
                <w:rFonts w:ascii="Verdana" w:hAnsi="Verdana"/>
                <w:sz w:val="20"/>
                <w:szCs w:val="20"/>
              </w:rPr>
              <w:t>2 г.</w:t>
            </w:r>
          </w:p>
        </w:tc>
      </w:tr>
      <w:tr w:rsidR="00B044A2" w:rsidRPr="0059399E" w:rsidTr="002E20F5">
        <w:tc>
          <w:tcPr>
            <w:tcW w:w="736" w:type="dxa"/>
            <w:vAlign w:val="center"/>
            <w:hideMark/>
          </w:tcPr>
          <w:p w:rsidR="00B044A2" w:rsidRPr="0059399E" w:rsidRDefault="00B044A2"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2.</w:t>
            </w:r>
          </w:p>
        </w:tc>
        <w:tc>
          <w:tcPr>
            <w:tcW w:w="4514" w:type="dxa"/>
            <w:vAlign w:val="center"/>
          </w:tcPr>
          <w:p w:rsidR="00B044A2" w:rsidRPr="0059399E" w:rsidRDefault="00D62461" w:rsidP="002E20F5">
            <w:pPr>
              <w:spacing w:after="0" w:line="360" w:lineRule="auto"/>
              <w:ind w:left="113"/>
              <w:rPr>
                <w:rFonts w:ascii="Verdana" w:hAnsi="Verdana"/>
                <w:sz w:val="20"/>
                <w:szCs w:val="20"/>
                <w:lang w:eastAsia="en-US"/>
              </w:rPr>
            </w:pPr>
            <w:r w:rsidRPr="0059399E">
              <w:rPr>
                <w:rFonts w:ascii="Verdana" w:hAnsi="Verdana"/>
                <w:sz w:val="20"/>
                <w:szCs w:val="20"/>
              </w:rPr>
              <w:t xml:space="preserve">Мембранен панталон – </w:t>
            </w:r>
            <w:r w:rsidRPr="00D62461">
              <w:rPr>
                <w:rFonts w:ascii="Verdana" w:hAnsi="Verdana"/>
                <w:sz w:val="20"/>
                <w:szCs w:val="20"/>
              </w:rPr>
              <w:t>2 бр.</w:t>
            </w:r>
          </w:p>
        </w:tc>
        <w:tc>
          <w:tcPr>
            <w:tcW w:w="2075" w:type="dxa"/>
            <w:vAlign w:val="center"/>
          </w:tcPr>
          <w:p w:rsidR="00B044A2" w:rsidRPr="0059399E" w:rsidRDefault="00D62461" w:rsidP="002E20F5">
            <w:pPr>
              <w:spacing w:after="0" w:line="360" w:lineRule="auto"/>
              <w:jc w:val="center"/>
              <w:rPr>
                <w:rFonts w:ascii="Verdana" w:hAnsi="Verdana"/>
                <w:sz w:val="20"/>
                <w:szCs w:val="20"/>
                <w:lang w:eastAsia="en-US"/>
              </w:rPr>
            </w:pPr>
            <w:r w:rsidRPr="0059399E">
              <w:rPr>
                <w:rFonts w:ascii="Verdana" w:hAnsi="Verdana"/>
                <w:sz w:val="20"/>
                <w:szCs w:val="20"/>
              </w:rPr>
              <w:t>1 г.</w:t>
            </w:r>
          </w:p>
        </w:tc>
        <w:tc>
          <w:tcPr>
            <w:tcW w:w="2031" w:type="dxa"/>
            <w:vAlign w:val="center"/>
          </w:tcPr>
          <w:p w:rsidR="00B044A2" w:rsidRPr="0059399E" w:rsidRDefault="00D62461" w:rsidP="002E20F5">
            <w:pPr>
              <w:spacing w:after="0" w:line="360" w:lineRule="auto"/>
              <w:jc w:val="center"/>
              <w:rPr>
                <w:rFonts w:ascii="Verdana" w:hAnsi="Verdana"/>
                <w:sz w:val="20"/>
                <w:szCs w:val="20"/>
                <w:highlight w:val="green"/>
                <w:lang w:eastAsia="en-US"/>
              </w:rPr>
            </w:pPr>
            <w:r w:rsidRPr="0059399E">
              <w:rPr>
                <w:rFonts w:ascii="Verdana" w:hAnsi="Verdana"/>
                <w:sz w:val="20"/>
                <w:szCs w:val="20"/>
              </w:rPr>
              <w:t>2 г.</w:t>
            </w:r>
          </w:p>
        </w:tc>
      </w:tr>
      <w:tr w:rsidR="00B044A2" w:rsidRPr="0059399E" w:rsidTr="002E20F5">
        <w:tc>
          <w:tcPr>
            <w:tcW w:w="736" w:type="dxa"/>
            <w:vAlign w:val="center"/>
            <w:hideMark/>
          </w:tcPr>
          <w:p w:rsidR="00B044A2" w:rsidRPr="0059399E" w:rsidRDefault="00B044A2"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3.</w:t>
            </w:r>
          </w:p>
        </w:tc>
        <w:tc>
          <w:tcPr>
            <w:tcW w:w="4514" w:type="dxa"/>
            <w:vAlign w:val="center"/>
          </w:tcPr>
          <w:p w:rsidR="00B044A2" w:rsidRPr="0059399E" w:rsidRDefault="00D62461" w:rsidP="002E20F5">
            <w:pPr>
              <w:spacing w:after="0" w:line="360" w:lineRule="auto"/>
              <w:ind w:left="113"/>
              <w:rPr>
                <w:rFonts w:ascii="Verdana" w:hAnsi="Verdana"/>
                <w:sz w:val="20"/>
                <w:szCs w:val="20"/>
                <w:lang w:eastAsia="en-US"/>
              </w:rPr>
            </w:pPr>
            <w:r w:rsidRPr="0059399E">
              <w:rPr>
                <w:rFonts w:ascii="Verdana" w:hAnsi="Verdana"/>
                <w:sz w:val="20"/>
                <w:szCs w:val="20"/>
              </w:rPr>
              <w:t>Термобельо – 2 комплекта</w:t>
            </w:r>
          </w:p>
        </w:tc>
        <w:tc>
          <w:tcPr>
            <w:tcW w:w="2075" w:type="dxa"/>
            <w:vAlign w:val="center"/>
          </w:tcPr>
          <w:p w:rsidR="00B044A2" w:rsidRPr="0059399E" w:rsidRDefault="00D62461" w:rsidP="002E20F5">
            <w:pPr>
              <w:spacing w:after="0" w:line="360" w:lineRule="auto"/>
              <w:jc w:val="center"/>
              <w:rPr>
                <w:rFonts w:ascii="Verdana" w:hAnsi="Verdana"/>
                <w:sz w:val="20"/>
                <w:szCs w:val="20"/>
                <w:lang w:eastAsia="en-US"/>
              </w:rPr>
            </w:pPr>
            <w:r w:rsidRPr="0059399E">
              <w:rPr>
                <w:rFonts w:ascii="Verdana" w:hAnsi="Verdana"/>
                <w:sz w:val="20"/>
                <w:szCs w:val="20"/>
              </w:rPr>
              <w:t>1 г.</w:t>
            </w:r>
          </w:p>
        </w:tc>
        <w:tc>
          <w:tcPr>
            <w:tcW w:w="2031" w:type="dxa"/>
            <w:vAlign w:val="center"/>
          </w:tcPr>
          <w:p w:rsidR="00B044A2" w:rsidRPr="0059399E" w:rsidRDefault="00D62461" w:rsidP="002E20F5">
            <w:pPr>
              <w:spacing w:after="0" w:line="360" w:lineRule="auto"/>
              <w:jc w:val="center"/>
              <w:rPr>
                <w:rFonts w:ascii="Verdana" w:hAnsi="Verdana"/>
                <w:sz w:val="20"/>
                <w:szCs w:val="20"/>
                <w:lang w:eastAsia="en-US"/>
              </w:rPr>
            </w:pPr>
            <w:r w:rsidRPr="0059399E">
              <w:rPr>
                <w:rFonts w:ascii="Verdana" w:hAnsi="Verdana"/>
                <w:sz w:val="20"/>
                <w:szCs w:val="20"/>
              </w:rPr>
              <w:t>2</w:t>
            </w:r>
            <w:r>
              <w:rPr>
                <w:rFonts w:ascii="Verdana" w:hAnsi="Verdana"/>
                <w:sz w:val="20"/>
                <w:szCs w:val="20"/>
              </w:rPr>
              <w:t xml:space="preserve"> </w:t>
            </w:r>
            <w:r w:rsidRPr="0059399E">
              <w:rPr>
                <w:rFonts w:ascii="Verdana" w:hAnsi="Verdana"/>
                <w:sz w:val="20"/>
                <w:szCs w:val="20"/>
              </w:rPr>
              <w:t>г.</w:t>
            </w:r>
          </w:p>
        </w:tc>
      </w:tr>
      <w:tr w:rsidR="00B044A2" w:rsidRPr="0059399E" w:rsidTr="002E20F5">
        <w:tc>
          <w:tcPr>
            <w:tcW w:w="736" w:type="dxa"/>
            <w:vAlign w:val="center"/>
            <w:hideMark/>
          </w:tcPr>
          <w:p w:rsidR="00B044A2" w:rsidRPr="0059399E" w:rsidRDefault="00B044A2"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4.</w:t>
            </w:r>
          </w:p>
        </w:tc>
        <w:tc>
          <w:tcPr>
            <w:tcW w:w="4514" w:type="dxa"/>
            <w:vAlign w:val="center"/>
          </w:tcPr>
          <w:p w:rsidR="00B044A2" w:rsidRPr="00D62461" w:rsidRDefault="00D62461" w:rsidP="002E20F5">
            <w:pPr>
              <w:spacing w:after="0" w:line="360" w:lineRule="auto"/>
              <w:ind w:left="113"/>
              <w:rPr>
                <w:rFonts w:ascii="Verdana" w:hAnsi="Verdana"/>
                <w:sz w:val="20"/>
                <w:szCs w:val="20"/>
                <w:lang w:eastAsia="en-US"/>
              </w:rPr>
            </w:pPr>
            <w:r w:rsidRPr="00D62461">
              <w:rPr>
                <w:rFonts w:ascii="Verdana" w:hAnsi="Verdana"/>
                <w:sz w:val="20"/>
                <w:szCs w:val="20"/>
              </w:rPr>
              <w:t>Риза (блуза) с дълъг ръкав – 2 бр.</w:t>
            </w:r>
          </w:p>
        </w:tc>
        <w:tc>
          <w:tcPr>
            <w:tcW w:w="2075" w:type="dxa"/>
            <w:vAlign w:val="center"/>
          </w:tcPr>
          <w:p w:rsidR="00B044A2" w:rsidRPr="0059399E" w:rsidRDefault="00D62461" w:rsidP="002E20F5">
            <w:pPr>
              <w:spacing w:after="0" w:line="360" w:lineRule="auto"/>
              <w:jc w:val="center"/>
              <w:rPr>
                <w:rFonts w:ascii="Verdana" w:hAnsi="Verdana"/>
                <w:sz w:val="20"/>
                <w:szCs w:val="20"/>
                <w:lang w:eastAsia="en-US"/>
              </w:rPr>
            </w:pPr>
            <w:r w:rsidRPr="0059399E">
              <w:rPr>
                <w:rFonts w:ascii="Verdana" w:hAnsi="Verdana"/>
                <w:sz w:val="20"/>
                <w:szCs w:val="20"/>
              </w:rPr>
              <w:t>1 г.</w:t>
            </w:r>
          </w:p>
        </w:tc>
        <w:tc>
          <w:tcPr>
            <w:tcW w:w="2031" w:type="dxa"/>
            <w:vAlign w:val="center"/>
          </w:tcPr>
          <w:p w:rsidR="00B044A2" w:rsidRPr="0059399E" w:rsidRDefault="00D62461" w:rsidP="002E20F5">
            <w:pPr>
              <w:spacing w:after="0" w:line="360" w:lineRule="auto"/>
              <w:jc w:val="center"/>
              <w:rPr>
                <w:rFonts w:ascii="Verdana" w:hAnsi="Verdana"/>
                <w:sz w:val="20"/>
                <w:szCs w:val="20"/>
                <w:lang w:eastAsia="en-US"/>
              </w:rPr>
            </w:pPr>
            <w:r w:rsidRPr="0059399E">
              <w:rPr>
                <w:rFonts w:ascii="Verdana" w:hAnsi="Verdana"/>
                <w:sz w:val="20"/>
                <w:szCs w:val="20"/>
              </w:rPr>
              <w:t>1 г.</w:t>
            </w:r>
          </w:p>
        </w:tc>
      </w:tr>
      <w:tr w:rsidR="00B044A2" w:rsidRPr="0059399E" w:rsidTr="002E20F5">
        <w:tc>
          <w:tcPr>
            <w:tcW w:w="736" w:type="dxa"/>
            <w:vAlign w:val="center"/>
            <w:hideMark/>
          </w:tcPr>
          <w:p w:rsidR="00B044A2" w:rsidRPr="0059399E" w:rsidRDefault="00B044A2"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5.</w:t>
            </w:r>
          </w:p>
        </w:tc>
        <w:tc>
          <w:tcPr>
            <w:tcW w:w="4514" w:type="dxa"/>
            <w:vAlign w:val="center"/>
          </w:tcPr>
          <w:p w:rsidR="00B044A2" w:rsidRPr="0059399E" w:rsidRDefault="00D62461" w:rsidP="002E20F5">
            <w:pPr>
              <w:spacing w:after="0" w:line="360" w:lineRule="auto"/>
              <w:ind w:left="113"/>
              <w:rPr>
                <w:rFonts w:ascii="Verdana" w:hAnsi="Verdana"/>
                <w:sz w:val="20"/>
                <w:szCs w:val="20"/>
                <w:lang w:eastAsia="en-US"/>
              </w:rPr>
            </w:pPr>
            <w:r w:rsidRPr="0059399E">
              <w:rPr>
                <w:rFonts w:ascii="Verdana" w:hAnsi="Verdana"/>
                <w:sz w:val="20"/>
                <w:szCs w:val="20"/>
              </w:rPr>
              <w:t>Шапка – 1 бр.</w:t>
            </w:r>
          </w:p>
        </w:tc>
        <w:tc>
          <w:tcPr>
            <w:tcW w:w="2075" w:type="dxa"/>
            <w:vAlign w:val="center"/>
          </w:tcPr>
          <w:p w:rsidR="00B044A2" w:rsidRPr="0059399E" w:rsidRDefault="00D62461" w:rsidP="002E20F5">
            <w:pPr>
              <w:spacing w:after="0" w:line="360" w:lineRule="auto"/>
              <w:jc w:val="center"/>
              <w:rPr>
                <w:rFonts w:ascii="Verdana" w:hAnsi="Verdana"/>
                <w:sz w:val="20"/>
                <w:szCs w:val="20"/>
                <w:lang w:eastAsia="en-US"/>
              </w:rPr>
            </w:pPr>
            <w:r w:rsidRPr="0059399E">
              <w:rPr>
                <w:rFonts w:ascii="Verdana" w:hAnsi="Verdana"/>
                <w:sz w:val="20"/>
                <w:szCs w:val="20"/>
              </w:rPr>
              <w:t>1 г.</w:t>
            </w:r>
          </w:p>
        </w:tc>
        <w:tc>
          <w:tcPr>
            <w:tcW w:w="2031" w:type="dxa"/>
            <w:vAlign w:val="center"/>
          </w:tcPr>
          <w:p w:rsidR="00B044A2" w:rsidRPr="0059399E" w:rsidRDefault="00D62461" w:rsidP="002E20F5">
            <w:pPr>
              <w:spacing w:after="0" w:line="360" w:lineRule="auto"/>
              <w:jc w:val="center"/>
              <w:rPr>
                <w:rFonts w:ascii="Verdana" w:hAnsi="Verdana"/>
                <w:sz w:val="20"/>
                <w:szCs w:val="20"/>
                <w:lang w:eastAsia="en-US"/>
              </w:rPr>
            </w:pPr>
            <w:r w:rsidRPr="0059399E">
              <w:rPr>
                <w:rFonts w:ascii="Verdana" w:hAnsi="Verdana"/>
                <w:sz w:val="20"/>
                <w:szCs w:val="20"/>
              </w:rPr>
              <w:t>2 г.</w:t>
            </w:r>
          </w:p>
        </w:tc>
      </w:tr>
      <w:tr w:rsidR="00D62461" w:rsidRPr="0059399E" w:rsidTr="002E20F5">
        <w:tc>
          <w:tcPr>
            <w:tcW w:w="736" w:type="dxa"/>
            <w:vAlign w:val="center"/>
          </w:tcPr>
          <w:p w:rsidR="00D62461" w:rsidRPr="0059399E" w:rsidRDefault="00D62461" w:rsidP="002E20F5">
            <w:pPr>
              <w:spacing w:after="0" w:line="360" w:lineRule="auto"/>
              <w:ind w:right="113"/>
              <w:jc w:val="right"/>
              <w:rPr>
                <w:rFonts w:ascii="Verdana" w:hAnsi="Verdana"/>
                <w:sz w:val="20"/>
                <w:szCs w:val="20"/>
                <w:lang w:eastAsia="en-US"/>
              </w:rPr>
            </w:pPr>
            <w:r>
              <w:rPr>
                <w:rFonts w:ascii="Verdana" w:hAnsi="Verdana"/>
                <w:sz w:val="20"/>
                <w:szCs w:val="20"/>
                <w:lang w:eastAsia="en-US"/>
              </w:rPr>
              <w:t>6.</w:t>
            </w:r>
          </w:p>
        </w:tc>
        <w:tc>
          <w:tcPr>
            <w:tcW w:w="4514" w:type="dxa"/>
            <w:vAlign w:val="center"/>
          </w:tcPr>
          <w:p w:rsidR="00D62461" w:rsidRPr="0059399E" w:rsidRDefault="00D62461" w:rsidP="002E20F5">
            <w:pPr>
              <w:spacing w:after="0" w:line="360" w:lineRule="auto"/>
              <w:ind w:left="113"/>
              <w:rPr>
                <w:rFonts w:ascii="Verdana" w:hAnsi="Verdana"/>
                <w:sz w:val="20"/>
                <w:szCs w:val="20"/>
              </w:rPr>
            </w:pPr>
            <w:r w:rsidRPr="0059399E">
              <w:rPr>
                <w:rFonts w:ascii="Verdana" w:hAnsi="Verdana"/>
                <w:sz w:val="20"/>
                <w:szCs w:val="20"/>
              </w:rPr>
              <w:t>Мембранни обувки всесезонни – 1 чифт</w:t>
            </w:r>
          </w:p>
        </w:tc>
        <w:tc>
          <w:tcPr>
            <w:tcW w:w="2075" w:type="dxa"/>
            <w:vAlign w:val="center"/>
          </w:tcPr>
          <w:p w:rsidR="00D62461" w:rsidRPr="0059399E" w:rsidRDefault="00D62461" w:rsidP="00D62461">
            <w:pPr>
              <w:spacing w:after="0" w:line="360" w:lineRule="auto"/>
              <w:jc w:val="center"/>
              <w:rPr>
                <w:rFonts w:ascii="Verdana" w:hAnsi="Verdana"/>
                <w:sz w:val="20"/>
                <w:szCs w:val="20"/>
                <w:lang w:eastAsia="en-US"/>
              </w:rPr>
            </w:pPr>
            <w:r w:rsidRPr="0059399E">
              <w:rPr>
                <w:rFonts w:ascii="Verdana" w:hAnsi="Verdana"/>
                <w:sz w:val="20"/>
                <w:szCs w:val="20"/>
              </w:rPr>
              <w:t>1 г.</w:t>
            </w:r>
          </w:p>
        </w:tc>
        <w:tc>
          <w:tcPr>
            <w:tcW w:w="2031" w:type="dxa"/>
            <w:vAlign w:val="center"/>
          </w:tcPr>
          <w:p w:rsidR="00D62461" w:rsidRPr="0059399E" w:rsidRDefault="00D62461" w:rsidP="00D62461">
            <w:pPr>
              <w:spacing w:after="0" w:line="360" w:lineRule="auto"/>
              <w:jc w:val="center"/>
              <w:rPr>
                <w:rFonts w:ascii="Verdana" w:hAnsi="Verdana"/>
                <w:sz w:val="20"/>
                <w:szCs w:val="20"/>
                <w:lang w:eastAsia="en-US"/>
              </w:rPr>
            </w:pPr>
            <w:r w:rsidRPr="0059399E">
              <w:rPr>
                <w:rFonts w:ascii="Verdana" w:hAnsi="Verdana"/>
                <w:sz w:val="20"/>
                <w:szCs w:val="20"/>
              </w:rPr>
              <w:t>2 г.</w:t>
            </w:r>
          </w:p>
        </w:tc>
      </w:tr>
      <w:tr w:rsidR="00B044A2" w:rsidRPr="0059399E" w:rsidTr="002E20F5">
        <w:tc>
          <w:tcPr>
            <w:tcW w:w="736" w:type="dxa"/>
            <w:vAlign w:val="center"/>
            <w:hideMark/>
          </w:tcPr>
          <w:p w:rsidR="00B044A2" w:rsidRPr="0059399E" w:rsidRDefault="00B044A2"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ІІ.</w:t>
            </w:r>
          </w:p>
        </w:tc>
        <w:tc>
          <w:tcPr>
            <w:tcW w:w="4514" w:type="dxa"/>
            <w:vAlign w:val="center"/>
          </w:tcPr>
          <w:p w:rsidR="00B044A2" w:rsidRPr="0059399E" w:rsidRDefault="00B044A2" w:rsidP="002E20F5">
            <w:pPr>
              <w:spacing w:after="0" w:line="360" w:lineRule="auto"/>
              <w:ind w:left="113"/>
              <w:rPr>
                <w:rFonts w:ascii="Verdana" w:hAnsi="Verdana"/>
                <w:sz w:val="20"/>
                <w:szCs w:val="20"/>
                <w:lang w:eastAsia="en-US"/>
              </w:rPr>
            </w:pPr>
            <w:r w:rsidRPr="0059399E">
              <w:rPr>
                <w:rFonts w:ascii="Verdana" w:hAnsi="Verdana"/>
                <w:sz w:val="20"/>
                <w:szCs w:val="20"/>
              </w:rPr>
              <w:t>Лятно</w:t>
            </w:r>
          </w:p>
        </w:tc>
        <w:tc>
          <w:tcPr>
            <w:tcW w:w="2075" w:type="dxa"/>
            <w:vAlign w:val="center"/>
          </w:tcPr>
          <w:p w:rsidR="00B044A2" w:rsidRPr="0059399E" w:rsidRDefault="00B044A2" w:rsidP="002E20F5">
            <w:pPr>
              <w:spacing w:after="0" w:line="360" w:lineRule="auto"/>
              <w:jc w:val="both"/>
              <w:rPr>
                <w:rFonts w:ascii="Verdana" w:hAnsi="Verdana"/>
                <w:sz w:val="20"/>
                <w:szCs w:val="20"/>
                <w:lang w:eastAsia="en-US"/>
              </w:rPr>
            </w:pPr>
          </w:p>
        </w:tc>
        <w:tc>
          <w:tcPr>
            <w:tcW w:w="2031" w:type="dxa"/>
            <w:vAlign w:val="center"/>
          </w:tcPr>
          <w:p w:rsidR="00B044A2" w:rsidRPr="0059399E" w:rsidRDefault="00B044A2" w:rsidP="002E20F5">
            <w:pPr>
              <w:spacing w:after="0" w:line="360" w:lineRule="auto"/>
              <w:rPr>
                <w:rFonts w:ascii="Verdana" w:hAnsi="Verdana"/>
                <w:sz w:val="20"/>
                <w:szCs w:val="20"/>
                <w:lang w:eastAsia="en-US"/>
              </w:rPr>
            </w:pPr>
          </w:p>
        </w:tc>
      </w:tr>
      <w:tr w:rsidR="00B044A2" w:rsidRPr="0059399E" w:rsidTr="002E20F5">
        <w:tc>
          <w:tcPr>
            <w:tcW w:w="736" w:type="dxa"/>
            <w:vAlign w:val="center"/>
            <w:hideMark/>
          </w:tcPr>
          <w:p w:rsidR="00B044A2" w:rsidRPr="0059399E" w:rsidRDefault="00B044A2"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1.</w:t>
            </w:r>
          </w:p>
        </w:tc>
        <w:tc>
          <w:tcPr>
            <w:tcW w:w="4514" w:type="dxa"/>
            <w:vAlign w:val="center"/>
          </w:tcPr>
          <w:p w:rsidR="00B044A2" w:rsidRPr="0059399E" w:rsidRDefault="00D62461" w:rsidP="002E20F5">
            <w:pPr>
              <w:spacing w:after="0" w:line="360" w:lineRule="auto"/>
              <w:ind w:left="113"/>
              <w:rPr>
                <w:rFonts w:ascii="Verdana" w:hAnsi="Verdana"/>
                <w:sz w:val="20"/>
                <w:szCs w:val="20"/>
                <w:lang w:eastAsia="en-US"/>
              </w:rPr>
            </w:pPr>
            <w:r w:rsidRPr="0059399E">
              <w:rPr>
                <w:rFonts w:ascii="Verdana" w:hAnsi="Verdana"/>
                <w:sz w:val="20"/>
                <w:szCs w:val="20"/>
              </w:rPr>
              <w:t>Мембранно яке – 1 бр.</w:t>
            </w:r>
          </w:p>
        </w:tc>
        <w:tc>
          <w:tcPr>
            <w:tcW w:w="2075" w:type="dxa"/>
            <w:vAlign w:val="center"/>
          </w:tcPr>
          <w:p w:rsidR="00B044A2" w:rsidRPr="0059399E" w:rsidRDefault="00D62461" w:rsidP="002E20F5">
            <w:pPr>
              <w:spacing w:after="0" w:line="360" w:lineRule="auto"/>
              <w:jc w:val="center"/>
              <w:rPr>
                <w:rFonts w:ascii="Verdana" w:hAnsi="Verdana"/>
                <w:sz w:val="20"/>
                <w:szCs w:val="20"/>
                <w:lang w:eastAsia="en-US"/>
              </w:rPr>
            </w:pPr>
            <w:r w:rsidRPr="0059399E">
              <w:rPr>
                <w:rFonts w:ascii="Verdana" w:hAnsi="Verdana"/>
                <w:sz w:val="20"/>
                <w:szCs w:val="20"/>
              </w:rPr>
              <w:t>1 г.</w:t>
            </w:r>
          </w:p>
        </w:tc>
        <w:tc>
          <w:tcPr>
            <w:tcW w:w="2031" w:type="dxa"/>
            <w:vAlign w:val="center"/>
          </w:tcPr>
          <w:p w:rsidR="00B044A2" w:rsidRPr="0059399E" w:rsidRDefault="00D62461" w:rsidP="002E20F5">
            <w:pPr>
              <w:spacing w:after="0" w:line="360" w:lineRule="auto"/>
              <w:jc w:val="center"/>
              <w:rPr>
                <w:rFonts w:ascii="Verdana" w:hAnsi="Verdana"/>
                <w:sz w:val="20"/>
                <w:szCs w:val="20"/>
                <w:lang w:eastAsia="en-US"/>
              </w:rPr>
            </w:pPr>
            <w:r w:rsidRPr="0059399E">
              <w:rPr>
                <w:rFonts w:ascii="Verdana" w:hAnsi="Verdana"/>
                <w:sz w:val="20"/>
                <w:szCs w:val="20"/>
              </w:rPr>
              <w:t>2 г.</w:t>
            </w:r>
          </w:p>
        </w:tc>
      </w:tr>
      <w:tr w:rsidR="00B044A2" w:rsidRPr="0059399E" w:rsidTr="002E20F5">
        <w:tc>
          <w:tcPr>
            <w:tcW w:w="736" w:type="dxa"/>
            <w:vAlign w:val="center"/>
            <w:hideMark/>
          </w:tcPr>
          <w:p w:rsidR="00B044A2" w:rsidRPr="0059399E" w:rsidRDefault="00B044A2"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2.</w:t>
            </w:r>
          </w:p>
        </w:tc>
        <w:tc>
          <w:tcPr>
            <w:tcW w:w="4514" w:type="dxa"/>
            <w:vAlign w:val="center"/>
          </w:tcPr>
          <w:p w:rsidR="00B044A2" w:rsidRPr="00D62461" w:rsidRDefault="00D62461" w:rsidP="002E20F5">
            <w:pPr>
              <w:spacing w:after="0" w:line="360" w:lineRule="auto"/>
              <w:ind w:left="113"/>
              <w:rPr>
                <w:rFonts w:ascii="Verdana" w:hAnsi="Verdana"/>
                <w:sz w:val="20"/>
                <w:szCs w:val="20"/>
                <w:lang w:eastAsia="en-US"/>
              </w:rPr>
            </w:pPr>
            <w:r w:rsidRPr="00D62461">
              <w:rPr>
                <w:rFonts w:ascii="Verdana" w:hAnsi="Verdana"/>
                <w:sz w:val="20"/>
                <w:szCs w:val="20"/>
              </w:rPr>
              <w:t>Елек – 1 бр.</w:t>
            </w:r>
          </w:p>
        </w:tc>
        <w:tc>
          <w:tcPr>
            <w:tcW w:w="2075" w:type="dxa"/>
            <w:vAlign w:val="center"/>
          </w:tcPr>
          <w:p w:rsidR="00B044A2" w:rsidRPr="0059399E" w:rsidRDefault="00D62461" w:rsidP="002E20F5">
            <w:pPr>
              <w:spacing w:after="0" w:line="360" w:lineRule="auto"/>
              <w:jc w:val="center"/>
              <w:rPr>
                <w:rFonts w:ascii="Verdana" w:hAnsi="Verdana"/>
                <w:sz w:val="20"/>
                <w:szCs w:val="20"/>
                <w:lang w:eastAsia="en-US"/>
              </w:rPr>
            </w:pPr>
            <w:r w:rsidRPr="0059399E">
              <w:rPr>
                <w:rFonts w:ascii="Verdana" w:hAnsi="Verdana"/>
                <w:sz w:val="20"/>
                <w:szCs w:val="20"/>
              </w:rPr>
              <w:t>1 г.</w:t>
            </w:r>
          </w:p>
        </w:tc>
        <w:tc>
          <w:tcPr>
            <w:tcW w:w="2031" w:type="dxa"/>
            <w:vAlign w:val="center"/>
          </w:tcPr>
          <w:p w:rsidR="00B044A2" w:rsidRPr="0059399E" w:rsidRDefault="00D62461" w:rsidP="002E20F5">
            <w:pPr>
              <w:spacing w:after="0" w:line="360" w:lineRule="auto"/>
              <w:jc w:val="center"/>
              <w:rPr>
                <w:rFonts w:ascii="Verdana" w:hAnsi="Verdana"/>
                <w:sz w:val="20"/>
                <w:szCs w:val="20"/>
                <w:lang w:eastAsia="en-US"/>
              </w:rPr>
            </w:pPr>
            <w:r w:rsidRPr="0059399E">
              <w:rPr>
                <w:rFonts w:ascii="Verdana" w:hAnsi="Verdana"/>
                <w:sz w:val="20"/>
                <w:szCs w:val="20"/>
              </w:rPr>
              <w:t>2 г.</w:t>
            </w:r>
          </w:p>
        </w:tc>
      </w:tr>
      <w:tr w:rsidR="00B044A2" w:rsidRPr="0059399E" w:rsidTr="002E20F5">
        <w:tc>
          <w:tcPr>
            <w:tcW w:w="736" w:type="dxa"/>
            <w:vAlign w:val="center"/>
            <w:hideMark/>
          </w:tcPr>
          <w:p w:rsidR="00B044A2" w:rsidRPr="0059399E" w:rsidRDefault="00B044A2"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3.</w:t>
            </w:r>
          </w:p>
        </w:tc>
        <w:tc>
          <w:tcPr>
            <w:tcW w:w="4514" w:type="dxa"/>
            <w:vAlign w:val="center"/>
          </w:tcPr>
          <w:p w:rsidR="00B044A2" w:rsidRPr="0059399E" w:rsidRDefault="00D62461" w:rsidP="002E20F5">
            <w:pPr>
              <w:spacing w:after="0" w:line="360" w:lineRule="auto"/>
              <w:ind w:left="113"/>
              <w:rPr>
                <w:rFonts w:ascii="Verdana" w:hAnsi="Verdana"/>
                <w:sz w:val="20"/>
                <w:szCs w:val="20"/>
                <w:lang w:eastAsia="en-US"/>
              </w:rPr>
            </w:pPr>
            <w:r w:rsidRPr="0059399E">
              <w:rPr>
                <w:rFonts w:ascii="Verdana" w:hAnsi="Verdana"/>
                <w:sz w:val="20"/>
                <w:szCs w:val="20"/>
              </w:rPr>
              <w:t>Панталон – 2 бр.</w:t>
            </w:r>
          </w:p>
        </w:tc>
        <w:tc>
          <w:tcPr>
            <w:tcW w:w="2075" w:type="dxa"/>
            <w:vAlign w:val="center"/>
          </w:tcPr>
          <w:p w:rsidR="00B044A2" w:rsidRPr="0059399E" w:rsidRDefault="00D62461" w:rsidP="002E20F5">
            <w:pPr>
              <w:spacing w:after="0" w:line="360" w:lineRule="auto"/>
              <w:jc w:val="center"/>
              <w:rPr>
                <w:rFonts w:ascii="Verdana" w:hAnsi="Verdana"/>
                <w:sz w:val="20"/>
                <w:szCs w:val="20"/>
                <w:lang w:eastAsia="en-US"/>
              </w:rPr>
            </w:pPr>
            <w:r w:rsidRPr="0059399E">
              <w:rPr>
                <w:rFonts w:ascii="Verdana" w:hAnsi="Verdana"/>
                <w:sz w:val="20"/>
                <w:szCs w:val="20"/>
              </w:rPr>
              <w:t>1 г.</w:t>
            </w:r>
          </w:p>
        </w:tc>
        <w:tc>
          <w:tcPr>
            <w:tcW w:w="2031" w:type="dxa"/>
            <w:vAlign w:val="center"/>
          </w:tcPr>
          <w:p w:rsidR="00B044A2" w:rsidRPr="0059399E" w:rsidRDefault="00D62461" w:rsidP="002E20F5">
            <w:pPr>
              <w:spacing w:after="0" w:line="360" w:lineRule="auto"/>
              <w:jc w:val="center"/>
              <w:rPr>
                <w:rFonts w:ascii="Verdana" w:hAnsi="Verdana"/>
                <w:sz w:val="20"/>
                <w:szCs w:val="20"/>
                <w:lang w:eastAsia="en-US"/>
              </w:rPr>
            </w:pPr>
            <w:r w:rsidRPr="0059399E">
              <w:rPr>
                <w:rFonts w:ascii="Verdana" w:hAnsi="Verdana"/>
                <w:sz w:val="20"/>
                <w:szCs w:val="20"/>
              </w:rPr>
              <w:t>2 г.</w:t>
            </w:r>
          </w:p>
        </w:tc>
      </w:tr>
      <w:tr w:rsidR="00B044A2" w:rsidRPr="0059399E" w:rsidTr="002E20F5">
        <w:tc>
          <w:tcPr>
            <w:tcW w:w="736" w:type="dxa"/>
            <w:vAlign w:val="center"/>
            <w:hideMark/>
          </w:tcPr>
          <w:p w:rsidR="00B044A2" w:rsidRPr="0059399E" w:rsidRDefault="00B044A2"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4.</w:t>
            </w:r>
          </w:p>
        </w:tc>
        <w:tc>
          <w:tcPr>
            <w:tcW w:w="4514" w:type="dxa"/>
            <w:vAlign w:val="center"/>
          </w:tcPr>
          <w:p w:rsidR="00B044A2" w:rsidRPr="00D62461" w:rsidRDefault="00D62461" w:rsidP="002E20F5">
            <w:pPr>
              <w:spacing w:after="0" w:line="360" w:lineRule="auto"/>
              <w:ind w:left="113"/>
              <w:rPr>
                <w:rFonts w:ascii="Verdana" w:hAnsi="Verdana"/>
                <w:sz w:val="20"/>
                <w:szCs w:val="20"/>
                <w:lang w:eastAsia="en-US"/>
              </w:rPr>
            </w:pPr>
            <w:r w:rsidRPr="00D62461">
              <w:rPr>
                <w:rFonts w:ascii="Verdana" w:hAnsi="Verdana"/>
                <w:sz w:val="20"/>
                <w:szCs w:val="20"/>
              </w:rPr>
              <w:t>Риза (блуза) с къс ръкав – 1 бр.</w:t>
            </w:r>
          </w:p>
        </w:tc>
        <w:tc>
          <w:tcPr>
            <w:tcW w:w="2075" w:type="dxa"/>
            <w:vAlign w:val="center"/>
          </w:tcPr>
          <w:p w:rsidR="00B044A2" w:rsidRPr="0059399E" w:rsidRDefault="00D62461" w:rsidP="002E20F5">
            <w:pPr>
              <w:spacing w:after="0" w:line="360" w:lineRule="auto"/>
              <w:jc w:val="center"/>
              <w:rPr>
                <w:rFonts w:ascii="Verdana" w:hAnsi="Verdana"/>
                <w:sz w:val="20"/>
                <w:szCs w:val="20"/>
                <w:lang w:eastAsia="en-US"/>
              </w:rPr>
            </w:pPr>
            <w:r w:rsidRPr="0059399E">
              <w:rPr>
                <w:rFonts w:ascii="Verdana" w:hAnsi="Verdana"/>
                <w:sz w:val="20"/>
                <w:szCs w:val="20"/>
              </w:rPr>
              <w:t>1 г.</w:t>
            </w:r>
          </w:p>
        </w:tc>
        <w:tc>
          <w:tcPr>
            <w:tcW w:w="2031" w:type="dxa"/>
            <w:vAlign w:val="center"/>
          </w:tcPr>
          <w:p w:rsidR="00B044A2" w:rsidRPr="0059399E" w:rsidRDefault="00D62461" w:rsidP="002E20F5">
            <w:pPr>
              <w:spacing w:after="0" w:line="360" w:lineRule="auto"/>
              <w:jc w:val="center"/>
              <w:rPr>
                <w:rFonts w:ascii="Verdana" w:hAnsi="Verdana"/>
                <w:sz w:val="20"/>
                <w:szCs w:val="20"/>
                <w:lang w:eastAsia="en-US"/>
              </w:rPr>
            </w:pPr>
            <w:r w:rsidRPr="0059399E">
              <w:rPr>
                <w:rFonts w:ascii="Verdana" w:hAnsi="Verdana"/>
                <w:sz w:val="20"/>
                <w:szCs w:val="20"/>
              </w:rPr>
              <w:t>1 г.</w:t>
            </w:r>
          </w:p>
        </w:tc>
      </w:tr>
      <w:tr w:rsidR="00B044A2" w:rsidRPr="0059399E" w:rsidTr="002E20F5">
        <w:tc>
          <w:tcPr>
            <w:tcW w:w="736" w:type="dxa"/>
            <w:vAlign w:val="center"/>
            <w:hideMark/>
          </w:tcPr>
          <w:p w:rsidR="00B044A2" w:rsidRPr="0059399E" w:rsidRDefault="00B044A2" w:rsidP="002E20F5">
            <w:pPr>
              <w:spacing w:after="0" w:line="360" w:lineRule="auto"/>
              <w:ind w:right="113"/>
              <w:jc w:val="right"/>
              <w:rPr>
                <w:rFonts w:ascii="Verdana" w:hAnsi="Verdana"/>
                <w:sz w:val="20"/>
                <w:szCs w:val="20"/>
                <w:lang w:eastAsia="en-US"/>
              </w:rPr>
            </w:pPr>
            <w:r w:rsidRPr="0059399E">
              <w:rPr>
                <w:rFonts w:ascii="Verdana" w:hAnsi="Verdana"/>
                <w:sz w:val="20"/>
                <w:szCs w:val="20"/>
                <w:lang w:eastAsia="en-US"/>
              </w:rPr>
              <w:t>5.</w:t>
            </w:r>
          </w:p>
        </w:tc>
        <w:tc>
          <w:tcPr>
            <w:tcW w:w="4514" w:type="dxa"/>
            <w:vAlign w:val="center"/>
          </w:tcPr>
          <w:p w:rsidR="00B044A2" w:rsidRPr="00D62461" w:rsidRDefault="00D62461" w:rsidP="002E20F5">
            <w:pPr>
              <w:spacing w:after="0" w:line="360" w:lineRule="auto"/>
              <w:ind w:left="113"/>
              <w:rPr>
                <w:rFonts w:ascii="Verdana" w:hAnsi="Verdana"/>
                <w:sz w:val="20"/>
                <w:szCs w:val="20"/>
                <w:lang w:eastAsia="en-US"/>
              </w:rPr>
            </w:pPr>
            <w:r w:rsidRPr="00D62461">
              <w:rPr>
                <w:rFonts w:ascii="Verdana" w:hAnsi="Verdana"/>
                <w:sz w:val="20"/>
                <w:szCs w:val="20"/>
              </w:rPr>
              <w:t>Риза (блуза) с дълъг ръкав – 1 бр.</w:t>
            </w:r>
          </w:p>
        </w:tc>
        <w:tc>
          <w:tcPr>
            <w:tcW w:w="2075" w:type="dxa"/>
            <w:vAlign w:val="center"/>
          </w:tcPr>
          <w:p w:rsidR="00B044A2" w:rsidRPr="0059399E" w:rsidRDefault="00D62461" w:rsidP="002E20F5">
            <w:pPr>
              <w:spacing w:after="0" w:line="360" w:lineRule="auto"/>
              <w:jc w:val="center"/>
              <w:rPr>
                <w:rFonts w:ascii="Verdana" w:hAnsi="Verdana"/>
                <w:sz w:val="20"/>
                <w:szCs w:val="20"/>
                <w:lang w:eastAsia="en-US"/>
              </w:rPr>
            </w:pPr>
            <w:r w:rsidRPr="0059399E">
              <w:rPr>
                <w:rFonts w:ascii="Verdana" w:hAnsi="Verdana"/>
                <w:sz w:val="20"/>
                <w:szCs w:val="20"/>
              </w:rPr>
              <w:t>1 г.</w:t>
            </w:r>
          </w:p>
        </w:tc>
        <w:tc>
          <w:tcPr>
            <w:tcW w:w="2031" w:type="dxa"/>
            <w:vAlign w:val="center"/>
          </w:tcPr>
          <w:p w:rsidR="00B044A2" w:rsidRPr="0059399E" w:rsidRDefault="00D62461" w:rsidP="002E20F5">
            <w:pPr>
              <w:spacing w:after="0" w:line="360" w:lineRule="auto"/>
              <w:jc w:val="center"/>
              <w:rPr>
                <w:rFonts w:ascii="Verdana" w:hAnsi="Verdana"/>
                <w:sz w:val="20"/>
                <w:szCs w:val="20"/>
                <w:lang w:eastAsia="en-US"/>
              </w:rPr>
            </w:pPr>
            <w:r w:rsidRPr="0059399E">
              <w:rPr>
                <w:rFonts w:ascii="Verdana" w:hAnsi="Verdana"/>
                <w:sz w:val="20"/>
                <w:szCs w:val="20"/>
              </w:rPr>
              <w:t>1 г.</w:t>
            </w:r>
          </w:p>
        </w:tc>
      </w:tr>
      <w:tr w:rsidR="00D62461" w:rsidRPr="0059399E" w:rsidTr="002E20F5">
        <w:tc>
          <w:tcPr>
            <w:tcW w:w="736" w:type="dxa"/>
            <w:vAlign w:val="center"/>
          </w:tcPr>
          <w:p w:rsidR="00D62461" w:rsidRPr="0059399E" w:rsidRDefault="00D62461" w:rsidP="002E20F5">
            <w:pPr>
              <w:spacing w:after="0" w:line="360" w:lineRule="auto"/>
              <w:ind w:right="113"/>
              <w:jc w:val="right"/>
              <w:rPr>
                <w:rFonts w:ascii="Verdana" w:hAnsi="Verdana"/>
                <w:sz w:val="20"/>
                <w:szCs w:val="20"/>
                <w:lang w:eastAsia="en-US"/>
              </w:rPr>
            </w:pPr>
            <w:r>
              <w:rPr>
                <w:rFonts w:ascii="Verdana" w:hAnsi="Verdana"/>
                <w:sz w:val="20"/>
                <w:szCs w:val="20"/>
                <w:lang w:eastAsia="en-US"/>
              </w:rPr>
              <w:t>6.</w:t>
            </w:r>
          </w:p>
        </w:tc>
        <w:tc>
          <w:tcPr>
            <w:tcW w:w="4514" w:type="dxa"/>
            <w:vAlign w:val="center"/>
          </w:tcPr>
          <w:p w:rsidR="00D62461" w:rsidRPr="00D62461" w:rsidRDefault="00D62461" w:rsidP="002E20F5">
            <w:pPr>
              <w:spacing w:after="0" w:line="360" w:lineRule="auto"/>
              <w:ind w:left="113"/>
              <w:rPr>
                <w:rFonts w:ascii="Verdana" w:hAnsi="Verdana"/>
                <w:sz w:val="20"/>
                <w:szCs w:val="20"/>
              </w:rPr>
            </w:pPr>
            <w:r w:rsidRPr="0059399E">
              <w:rPr>
                <w:rFonts w:ascii="Verdana" w:hAnsi="Verdana"/>
                <w:sz w:val="20"/>
                <w:szCs w:val="20"/>
              </w:rPr>
              <w:t>Шапка – 1 бр.</w:t>
            </w:r>
          </w:p>
        </w:tc>
        <w:tc>
          <w:tcPr>
            <w:tcW w:w="2075" w:type="dxa"/>
            <w:vAlign w:val="center"/>
          </w:tcPr>
          <w:p w:rsidR="00D62461" w:rsidRPr="0059399E" w:rsidRDefault="00D62461" w:rsidP="002E20F5">
            <w:pPr>
              <w:spacing w:after="0" w:line="360" w:lineRule="auto"/>
              <w:jc w:val="center"/>
              <w:rPr>
                <w:rFonts w:ascii="Verdana" w:hAnsi="Verdana"/>
                <w:sz w:val="20"/>
                <w:szCs w:val="20"/>
              </w:rPr>
            </w:pPr>
            <w:r w:rsidRPr="0059399E">
              <w:rPr>
                <w:rFonts w:ascii="Verdana" w:hAnsi="Verdana"/>
                <w:sz w:val="20"/>
                <w:szCs w:val="20"/>
              </w:rPr>
              <w:t>1 г.</w:t>
            </w:r>
          </w:p>
        </w:tc>
        <w:tc>
          <w:tcPr>
            <w:tcW w:w="2031" w:type="dxa"/>
            <w:vAlign w:val="center"/>
          </w:tcPr>
          <w:p w:rsidR="00D62461" w:rsidRPr="0059399E" w:rsidRDefault="00D62461" w:rsidP="002E20F5">
            <w:pPr>
              <w:spacing w:after="0" w:line="360" w:lineRule="auto"/>
              <w:jc w:val="center"/>
              <w:rPr>
                <w:rFonts w:ascii="Verdana" w:hAnsi="Verdana"/>
                <w:sz w:val="20"/>
                <w:szCs w:val="20"/>
              </w:rPr>
            </w:pPr>
            <w:r w:rsidRPr="0059399E">
              <w:rPr>
                <w:rFonts w:ascii="Verdana" w:hAnsi="Verdana"/>
                <w:sz w:val="20"/>
                <w:szCs w:val="20"/>
              </w:rPr>
              <w:t>2 г.</w:t>
            </w:r>
          </w:p>
        </w:tc>
      </w:tr>
      <w:tr w:rsidR="00D62461" w:rsidRPr="0059399E" w:rsidTr="002E20F5">
        <w:tc>
          <w:tcPr>
            <w:tcW w:w="736" w:type="dxa"/>
            <w:vAlign w:val="center"/>
          </w:tcPr>
          <w:p w:rsidR="00D62461" w:rsidRDefault="00D62461" w:rsidP="002E20F5">
            <w:pPr>
              <w:spacing w:after="0" w:line="360" w:lineRule="auto"/>
              <w:ind w:right="113"/>
              <w:jc w:val="right"/>
              <w:rPr>
                <w:rFonts w:ascii="Verdana" w:hAnsi="Verdana"/>
                <w:sz w:val="20"/>
                <w:szCs w:val="20"/>
                <w:lang w:eastAsia="en-US"/>
              </w:rPr>
            </w:pPr>
            <w:r>
              <w:rPr>
                <w:rFonts w:ascii="Verdana" w:hAnsi="Verdana"/>
                <w:sz w:val="20"/>
                <w:szCs w:val="20"/>
                <w:lang w:eastAsia="en-US"/>
              </w:rPr>
              <w:t>7.</w:t>
            </w:r>
          </w:p>
        </w:tc>
        <w:tc>
          <w:tcPr>
            <w:tcW w:w="4514" w:type="dxa"/>
            <w:vAlign w:val="center"/>
          </w:tcPr>
          <w:p w:rsidR="00D62461" w:rsidRPr="0059399E" w:rsidRDefault="00D62461" w:rsidP="002E20F5">
            <w:pPr>
              <w:spacing w:after="0" w:line="360" w:lineRule="auto"/>
              <w:ind w:left="113"/>
              <w:rPr>
                <w:rFonts w:ascii="Verdana" w:hAnsi="Verdana"/>
                <w:sz w:val="20"/>
                <w:szCs w:val="20"/>
              </w:rPr>
            </w:pPr>
            <w:r w:rsidRPr="0059399E">
              <w:rPr>
                <w:rFonts w:ascii="Verdana" w:hAnsi="Verdana"/>
                <w:sz w:val="20"/>
                <w:szCs w:val="20"/>
              </w:rPr>
              <w:t>Обувки – 1 чифт</w:t>
            </w:r>
          </w:p>
        </w:tc>
        <w:tc>
          <w:tcPr>
            <w:tcW w:w="2075" w:type="dxa"/>
            <w:vAlign w:val="center"/>
          </w:tcPr>
          <w:p w:rsidR="00D62461" w:rsidRPr="0059399E" w:rsidRDefault="00D62461" w:rsidP="002E20F5">
            <w:pPr>
              <w:spacing w:after="0" w:line="360" w:lineRule="auto"/>
              <w:jc w:val="center"/>
              <w:rPr>
                <w:rFonts w:ascii="Verdana" w:hAnsi="Verdana"/>
                <w:sz w:val="20"/>
                <w:szCs w:val="20"/>
              </w:rPr>
            </w:pPr>
            <w:r w:rsidRPr="0059399E">
              <w:rPr>
                <w:rFonts w:ascii="Verdana" w:hAnsi="Verdana"/>
                <w:sz w:val="20"/>
                <w:szCs w:val="20"/>
              </w:rPr>
              <w:t>1 г.</w:t>
            </w:r>
          </w:p>
        </w:tc>
        <w:tc>
          <w:tcPr>
            <w:tcW w:w="2031" w:type="dxa"/>
            <w:vAlign w:val="center"/>
          </w:tcPr>
          <w:p w:rsidR="00D62461" w:rsidRPr="0059399E" w:rsidRDefault="00D62461" w:rsidP="002E20F5">
            <w:pPr>
              <w:spacing w:after="0" w:line="360" w:lineRule="auto"/>
              <w:jc w:val="center"/>
              <w:rPr>
                <w:rFonts w:ascii="Verdana" w:hAnsi="Verdana"/>
                <w:sz w:val="20"/>
                <w:szCs w:val="20"/>
              </w:rPr>
            </w:pPr>
            <w:r w:rsidRPr="0059399E">
              <w:rPr>
                <w:rFonts w:ascii="Verdana" w:hAnsi="Verdana"/>
                <w:sz w:val="20"/>
                <w:szCs w:val="20"/>
              </w:rPr>
              <w:t>2 г.</w:t>
            </w:r>
          </w:p>
        </w:tc>
      </w:tr>
      <w:tr w:rsidR="00D62461" w:rsidRPr="0059399E" w:rsidTr="002E20F5">
        <w:tc>
          <w:tcPr>
            <w:tcW w:w="736" w:type="dxa"/>
            <w:vAlign w:val="center"/>
          </w:tcPr>
          <w:p w:rsidR="00D62461" w:rsidRDefault="00D62461" w:rsidP="002E20F5">
            <w:pPr>
              <w:spacing w:after="0" w:line="360" w:lineRule="auto"/>
              <w:ind w:right="113"/>
              <w:jc w:val="right"/>
              <w:rPr>
                <w:rFonts w:ascii="Verdana" w:hAnsi="Verdana"/>
                <w:sz w:val="20"/>
                <w:szCs w:val="20"/>
                <w:lang w:eastAsia="en-US"/>
              </w:rPr>
            </w:pPr>
            <w:r>
              <w:rPr>
                <w:rFonts w:ascii="Verdana" w:hAnsi="Verdana"/>
                <w:sz w:val="20"/>
                <w:szCs w:val="20"/>
                <w:lang w:eastAsia="en-US"/>
              </w:rPr>
              <w:t>ІІІ.</w:t>
            </w:r>
          </w:p>
        </w:tc>
        <w:tc>
          <w:tcPr>
            <w:tcW w:w="4514" w:type="dxa"/>
            <w:vAlign w:val="center"/>
          </w:tcPr>
          <w:p w:rsidR="00D62461" w:rsidRPr="0059399E" w:rsidRDefault="00D62461" w:rsidP="002E20F5">
            <w:pPr>
              <w:spacing w:after="0" w:line="360" w:lineRule="auto"/>
              <w:ind w:left="113"/>
              <w:rPr>
                <w:rFonts w:ascii="Verdana" w:hAnsi="Verdana"/>
                <w:sz w:val="20"/>
                <w:szCs w:val="20"/>
              </w:rPr>
            </w:pPr>
            <w:r w:rsidRPr="0059399E">
              <w:rPr>
                <w:rFonts w:ascii="Verdana" w:hAnsi="Verdana"/>
                <w:sz w:val="20"/>
                <w:szCs w:val="20"/>
              </w:rPr>
              <w:t>Чанта – 1 бр.</w:t>
            </w:r>
          </w:p>
        </w:tc>
        <w:tc>
          <w:tcPr>
            <w:tcW w:w="2075" w:type="dxa"/>
            <w:vAlign w:val="center"/>
          </w:tcPr>
          <w:p w:rsidR="00D62461" w:rsidRPr="0059399E" w:rsidRDefault="00D62461" w:rsidP="002E20F5">
            <w:pPr>
              <w:spacing w:after="0" w:line="360" w:lineRule="auto"/>
              <w:jc w:val="center"/>
              <w:rPr>
                <w:rFonts w:ascii="Verdana" w:hAnsi="Verdana"/>
                <w:sz w:val="20"/>
                <w:szCs w:val="20"/>
              </w:rPr>
            </w:pPr>
            <w:r w:rsidRPr="0059399E">
              <w:rPr>
                <w:rFonts w:ascii="Verdana" w:hAnsi="Verdana"/>
                <w:sz w:val="20"/>
                <w:szCs w:val="20"/>
              </w:rPr>
              <w:t>1 г.</w:t>
            </w:r>
          </w:p>
        </w:tc>
        <w:tc>
          <w:tcPr>
            <w:tcW w:w="2031" w:type="dxa"/>
            <w:vAlign w:val="center"/>
          </w:tcPr>
          <w:p w:rsidR="00D62461" w:rsidRPr="00D62461" w:rsidRDefault="00D62461" w:rsidP="002E20F5">
            <w:pPr>
              <w:spacing w:after="0" w:line="360" w:lineRule="auto"/>
              <w:jc w:val="center"/>
              <w:rPr>
                <w:rFonts w:ascii="Verdana" w:hAnsi="Verdana"/>
                <w:color w:val="FF0000"/>
                <w:sz w:val="20"/>
                <w:szCs w:val="20"/>
              </w:rPr>
            </w:pPr>
          </w:p>
        </w:tc>
      </w:tr>
    </w:tbl>
    <w:p w:rsidR="00B044A2" w:rsidRDefault="00B044A2" w:rsidP="00B044A2">
      <w:pPr>
        <w:widowControl w:val="0"/>
        <w:autoSpaceDE w:val="0"/>
        <w:autoSpaceDN w:val="0"/>
        <w:adjustRightInd w:val="0"/>
        <w:spacing w:after="0" w:line="360" w:lineRule="auto"/>
        <w:jc w:val="both"/>
        <w:rPr>
          <w:rFonts w:ascii="Verdana" w:hAnsi="Verdana" w:cs="Courier New"/>
          <w:sz w:val="20"/>
          <w:szCs w:val="20"/>
        </w:rPr>
      </w:pPr>
    </w:p>
    <w:p w:rsidR="00B044A2" w:rsidRDefault="00B044A2" w:rsidP="00B044A2">
      <w:pPr>
        <w:widowControl w:val="0"/>
        <w:autoSpaceDE w:val="0"/>
        <w:autoSpaceDN w:val="0"/>
        <w:adjustRightInd w:val="0"/>
        <w:spacing w:after="0" w:line="360" w:lineRule="auto"/>
        <w:jc w:val="both"/>
        <w:rPr>
          <w:rFonts w:ascii="Verdana" w:hAnsi="Verdana" w:cs="Courier New"/>
          <w:sz w:val="20"/>
          <w:szCs w:val="20"/>
        </w:rPr>
      </w:pPr>
    </w:p>
    <w:p w:rsidR="008F331E" w:rsidRPr="0059399E" w:rsidRDefault="008F331E" w:rsidP="002C3015">
      <w:pPr>
        <w:widowControl w:val="0"/>
        <w:autoSpaceDE w:val="0"/>
        <w:autoSpaceDN w:val="0"/>
        <w:adjustRightInd w:val="0"/>
        <w:spacing w:after="0" w:line="360" w:lineRule="auto"/>
        <w:jc w:val="both"/>
        <w:rPr>
          <w:rFonts w:ascii="Verdana" w:hAnsi="Verdana"/>
          <w:sz w:val="20"/>
          <w:szCs w:val="20"/>
        </w:rPr>
      </w:pPr>
    </w:p>
    <w:p w:rsidR="000178EF" w:rsidRPr="0059399E" w:rsidRDefault="000178EF" w:rsidP="00D62461">
      <w:pPr>
        <w:widowControl w:val="0"/>
        <w:autoSpaceDE w:val="0"/>
        <w:autoSpaceDN w:val="0"/>
        <w:adjustRightInd w:val="0"/>
        <w:spacing w:after="0" w:line="360" w:lineRule="auto"/>
        <w:ind w:right="-92" w:firstLine="480"/>
        <w:rPr>
          <w:rFonts w:ascii="Verdana" w:hAnsi="Verdana"/>
          <w:sz w:val="20"/>
          <w:szCs w:val="20"/>
        </w:rPr>
      </w:pPr>
    </w:p>
    <w:sectPr w:rsidR="000178EF" w:rsidRPr="0059399E" w:rsidSect="00D62461">
      <w:footerReference w:type="default" r:id="rId13"/>
      <w:pgSz w:w="11907" w:h="16840" w:code="9"/>
      <w:pgMar w:top="1134" w:right="1134" w:bottom="567" w:left="1701" w:header="709" w:footer="709" w:gutter="0"/>
      <w:pgNumType w:start="12"/>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C20" w:rsidRDefault="00626C20" w:rsidP="00E11735">
      <w:pPr>
        <w:spacing w:after="0" w:line="240" w:lineRule="auto"/>
      </w:pPr>
      <w:r>
        <w:separator/>
      </w:r>
    </w:p>
  </w:endnote>
  <w:endnote w:type="continuationSeparator" w:id="0">
    <w:p w:rsidR="00626C20" w:rsidRDefault="00626C20" w:rsidP="00E1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135480"/>
      <w:docPartObj>
        <w:docPartGallery w:val="Page Numbers (Bottom of Page)"/>
        <w:docPartUnique/>
      </w:docPartObj>
    </w:sdtPr>
    <w:sdtEndPr>
      <w:rPr>
        <w:rFonts w:ascii="Verdana" w:hAnsi="Verdana"/>
        <w:noProof/>
        <w:sz w:val="16"/>
        <w:szCs w:val="16"/>
      </w:rPr>
    </w:sdtEndPr>
    <w:sdtContent>
      <w:p w:rsidR="00615B56" w:rsidRPr="004E734E" w:rsidRDefault="00615B56" w:rsidP="004E734E">
        <w:pPr>
          <w:pStyle w:val="Footer"/>
          <w:spacing w:after="0"/>
          <w:jc w:val="right"/>
          <w:rPr>
            <w:rFonts w:ascii="Verdana" w:hAnsi="Verdana"/>
            <w:sz w:val="16"/>
            <w:szCs w:val="16"/>
          </w:rPr>
        </w:pPr>
        <w:r w:rsidRPr="004E734E">
          <w:rPr>
            <w:rFonts w:ascii="Verdana" w:hAnsi="Verdana"/>
            <w:sz w:val="16"/>
            <w:szCs w:val="16"/>
          </w:rPr>
          <w:fldChar w:fldCharType="begin"/>
        </w:r>
        <w:r w:rsidRPr="004E734E">
          <w:rPr>
            <w:rFonts w:ascii="Verdana" w:hAnsi="Verdana"/>
            <w:sz w:val="16"/>
            <w:szCs w:val="16"/>
          </w:rPr>
          <w:instrText xml:space="preserve"> PAGE   \* MERGEFORMAT </w:instrText>
        </w:r>
        <w:r w:rsidRPr="004E734E">
          <w:rPr>
            <w:rFonts w:ascii="Verdana" w:hAnsi="Verdana"/>
            <w:sz w:val="16"/>
            <w:szCs w:val="16"/>
          </w:rPr>
          <w:fldChar w:fldCharType="separate"/>
        </w:r>
        <w:r w:rsidR="009946BF">
          <w:rPr>
            <w:rFonts w:ascii="Verdana" w:hAnsi="Verdana"/>
            <w:noProof/>
            <w:sz w:val="16"/>
            <w:szCs w:val="16"/>
          </w:rPr>
          <w:t>10</w:t>
        </w:r>
        <w:r w:rsidRPr="004E734E">
          <w:rPr>
            <w:rFonts w:ascii="Verdana" w:hAnsi="Verdana"/>
            <w:noProof/>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B56" w:rsidRPr="0059399E" w:rsidRDefault="00615B56" w:rsidP="0059399E">
    <w:pPr>
      <w:pStyle w:val="Footer"/>
      <w:spacing w:after="0"/>
      <w:jc w:val="right"/>
      <w:rPr>
        <w:rFonts w:ascii="Verdana" w:hAnsi="Verdana"/>
        <w:sz w:val="16"/>
        <w:szCs w:val="16"/>
      </w:rPr>
    </w:pPr>
    <w:r w:rsidRPr="0059399E">
      <w:rPr>
        <w:rFonts w:ascii="Verdana" w:hAnsi="Verdana"/>
        <w:sz w:val="16"/>
        <w:szCs w:val="16"/>
      </w:rPr>
      <w:fldChar w:fldCharType="begin"/>
    </w:r>
    <w:r w:rsidRPr="0059399E">
      <w:rPr>
        <w:rFonts w:ascii="Verdana" w:hAnsi="Verdana"/>
        <w:sz w:val="16"/>
        <w:szCs w:val="16"/>
      </w:rPr>
      <w:instrText xml:space="preserve"> PAGE   \* MERGEFORMAT </w:instrText>
    </w:r>
    <w:r w:rsidRPr="0059399E">
      <w:rPr>
        <w:rFonts w:ascii="Verdana" w:hAnsi="Verdana"/>
        <w:sz w:val="16"/>
        <w:szCs w:val="16"/>
      </w:rPr>
      <w:fldChar w:fldCharType="separate"/>
    </w:r>
    <w:r w:rsidR="009946BF">
      <w:rPr>
        <w:rFonts w:ascii="Verdana" w:hAnsi="Verdana"/>
        <w:noProof/>
        <w:sz w:val="16"/>
        <w:szCs w:val="16"/>
      </w:rPr>
      <w:t>12</w:t>
    </w:r>
    <w:r w:rsidRPr="0059399E">
      <w:rPr>
        <w:rFonts w:ascii="Verdana" w:hAnsi="Verda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C20" w:rsidRDefault="00626C20" w:rsidP="00E11735">
      <w:pPr>
        <w:spacing w:after="0" w:line="240" w:lineRule="auto"/>
      </w:pPr>
      <w:r>
        <w:separator/>
      </w:r>
    </w:p>
  </w:footnote>
  <w:footnote w:type="continuationSeparator" w:id="0">
    <w:p w:rsidR="00626C20" w:rsidRDefault="00626C20" w:rsidP="00E117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CBA"/>
    <w:rsid w:val="000016AA"/>
    <w:rsid w:val="0000491B"/>
    <w:rsid w:val="00012808"/>
    <w:rsid w:val="000178EF"/>
    <w:rsid w:val="00022096"/>
    <w:rsid w:val="00031509"/>
    <w:rsid w:val="00036F0A"/>
    <w:rsid w:val="00046B2B"/>
    <w:rsid w:val="000567F7"/>
    <w:rsid w:val="00057ECC"/>
    <w:rsid w:val="00074AF3"/>
    <w:rsid w:val="00081AC7"/>
    <w:rsid w:val="00083ECB"/>
    <w:rsid w:val="000968B0"/>
    <w:rsid w:val="000A0528"/>
    <w:rsid w:val="000A3610"/>
    <w:rsid w:val="000A559D"/>
    <w:rsid w:val="000C1555"/>
    <w:rsid w:val="000D6474"/>
    <w:rsid w:val="000E2AD8"/>
    <w:rsid w:val="000E3AE7"/>
    <w:rsid w:val="000E4142"/>
    <w:rsid w:val="00125906"/>
    <w:rsid w:val="001263CE"/>
    <w:rsid w:val="0013259B"/>
    <w:rsid w:val="00155F71"/>
    <w:rsid w:val="001616AB"/>
    <w:rsid w:val="00165501"/>
    <w:rsid w:val="00180BE8"/>
    <w:rsid w:val="00180BF1"/>
    <w:rsid w:val="001A655B"/>
    <w:rsid w:val="001A75AC"/>
    <w:rsid w:val="001B2C1F"/>
    <w:rsid w:val="001B63A9"/>
    <w:rsid w:val="001C421E"/>
    <w:rsid w:val="001D26FE"/>
    <w:rsid w:val="001D40B4"/>
    <w:rsid w:val="001E02A0"/>
    <w:rsid w:val="001E365A"/>
    <w:rsid w:val="001F3AF3"/>
    <w:rsid w:val="001F4FC2"/>
    <w:rsid w:val="00201CB9"/>
    <w:rsid w:val="002313EB"/>
    <w:rsid w:val="00241533"/>
    <w:rsid w:val="002446CC"/>
    <w:rsid w:val="0026395E"/>
    <w:rsid w:val="00273928"/>
    <w:rsid w:val="002765FD"/>
    <w:rsid w:val="0028163A"/>
    <w:rsid w:val="00284D8C"/>
    <w:rsid w:val="00286532"/>
    <w:rsid w:val="002B47D1"/>
    <w:rsid w:val="002C3015"/>
    <w:rsid w:val="002C3E44"/>
    <w:rsid w:val="002C4798"/>
    <w:rsid w:val="002C68BD"/>
    <w:rsid w:val="002E0C0F"/>
    <w:rsid w:val="002E20F5"/>
    <w:rsid w:val="002F08BD"/>
    <w:rsid w:val="002F44BE"/>
    <w:rsid w:val="003058BB"/>
    <w:rsid w:val="00317BA1"/>
    <w:rsid w:val="00330566"/>
    <w:rsid w:val="00333731"/>
    <w:rsid w:val="003403F5"/>
    <w:rsid w:val="003640F6"/>
    <w:rsid w:val="0036492F"/>
    <w:rsid w:val="0036678E"/>
    <w:rsid w:val="00372974"/>
    <w:rsid w:val="003739F3"/>
    <w:rsid w:val="00381A89"/>
    <w:rsid w:val="00385310"/>
    <w:rsid w:val="003B3F23"/>
    <w:rsid w:val="003B5A75"/>
    <w:rsid w:val="003C2510"/>
    <w:rsid w:val="003E2D60"/>
    <w:rsid w:val="003E41DD"/>
    <w:rsid w:val="003F715A"/>
    <w:rsid w:val="00406A71"/>
    <w:rsid w:val="00411096"/>
    <w:rsid w:val="0041312E"/>
    <w:rsid w:val="00416366"/>
    <w:rsid w:val="0042018D"/>
    <w:rsid w:val="004204EC"/>
    <w:rsid w:val="004232E8"/>
    <w:rsid w:val="0042735C"/>
    <w:rsid w:val="004323FF"/>
    <w:rsid w:val="00434583"/>
    <w:rsid w:val="00443B15"/>
    <w:rsid w:val="0045745D"/>
    <w:rsid w:val="0046332F"/>
    <w:rsid w:val="00475E68"/>
    <w:rsid w:val="00493041"/>
    <w:rsid w:val="00496867"/>
    <w:rsid w:val="004A4682"/>
    <w:rsid w:val="004A6A40"/>
    <w:rsid w:val="004C6652"/>
    <w:rsid w:val="004D1450"/>
    <w:rsid w:val="004D5C22"/>
    <w:rsid w:val="004E20EB"/>
    <w:rsid w:val="004E3BAA"/>
    <w:rsid w:val="004E5179"/>
    <w:rsid w:val="004E6E21"/>
    <w:rsid w:val="004E734E"/>
    <w:rsid w:val="004F1342"/>
    <w:rsid w:val="004F38EE"/>
    <w:rsid w:val="00503DB4"/>
    <w:rsid w:val="0051161B"/>
    <w:rsid w:val="00516B59"/>
    <w:rsid w:val="00517078"/>
    <w:rsid w:val="00517365"/>
    <w:rsid w:val="00534218"/>
    <w:rsid w:val="00545385"/>
    <w:rsid w:val="0056004C"/>
    <w:rsid w:val="005642D4"/>
    <w:rsid w:val="005737C3"/>
    <w:rsid w:val="005748D8"/>
    <w:rsid w:val="00581172"/>
    <w:rsid w:val="00584BC9"/>
    <w:rsid w:val="0059399E"/>
    <w:rsid w:val="00595355"/>
    <w:rsid w:val="00595CA6"/>
    <w:rsid w:val="005A0439"/>
    <w:rsid w:val="005A0591"/>
    <w:rsid w:val="005A19EE"/>
    <w:rsid w:val="005D71F2"/>
    <w:rsid w:val="005D73D0"/>
    <w:rsid w:val="005E7B16"/>
    <w:rsid w:val="005F0FBE"/>
    <w:rsid w:val="006017BB"/>
    <w:rsid w:val="00615289"/>
    <w:rsid w:val="00615B56"/>
    <w:rsid w:val="00626C20"/>
    <w:rsid w:val="00626CB8"/>
    <w:rsid w:val="006329E5"/>
    <w:rsid w:val="006348E3"/>
    <w:rsid w:val="00642533"/>
    <w:rsid w:val="00643BD4"/>
    <w:rsid w:val="00665523"/>
    <w:rsid w:val="006743EB"/>
    <w:rsid w:val="006A1595"/>
    <w:rsid w:val="006B0CBA"/>
    <w:rsid w:val="006B73CB"/>
    <w:rsid w:val="006C4372"/>
    <w:rsid w:val="006D5F37"/>
    <w:rsid w:val="006F01B9"/>
    <w:rsid w:val="00700A52"/>
    <w:rsid w:val="00707BD7"/>
    <w:rsid w:val="0071480B"/>
    <w:rsid w:val="00723468"/>
    <w:rsid w:val="00724AAE"/>
    <w:rsid w:val="00733945"/>
    <w:rsid w:val="00754918"/>
    <w:rsid w:val="00756DE4"/>
    <w:rsid w:val="00761C58"/>
    <w:rsid w:val="007637D9"/>
    <w:rsid w:val="00763A78"/>
    <w:rsid w:val="00775166"/>
    <w:rsid w:val="00775CDE"/>
    <w:rsid w:val="00777808"/>
    <w:rsid w:val="00786FA0"/>
    <w:rsid w:val="00795E9E"/>
    <w:rsid w:val="007A5490"/>
    <w:rsid w:val="007A7D9A"/>
    <w:rsid w:val="007B3B5B"/>
    <w:rsid w:val="007B4209"/>
    <w:rsid w:val="007D1252"/>
    <w:rsid w:val="007D323F"/>
    <w:rsid w:val="007E295C"/>
    <w:rsid w:val="007E6BB9"/>
    <w:rsid w:val="007E7F45"/>
    <w:rsid w:val="007F1615"/>
    <w:rsid w:val="007F28BC"/>
    <w:rsid w:val="007F29D5"/>
    <w:rsid w:val="007F7711"/>
    <w:rsid w:val="00800A61"/>
    <w:rsid w:val="0080200D"/>
    <w:rsid w:val="008054F9"/>
    <w:rsid w:val="00826F55"/>
    <w:rsid w:val="008326D8"/>
    <w:rsid w:val="00832989"/>
    <w:rsid w:val="0085241B"/>
    <w:rsid w:val="0085775D"/>
    <w:rsid w:val="00864981"/>
    <w:rsid w:val="008709E6"/>
    <w:rsid w:val="00870AEB"/>
    <w:rsid w:val="00870F30"/>
    <w:rsid w:val="00875515"/>
    <w:rsid w:val="00891F0B"/>
    <w:rsid w:val="008A0FE3"/>
    <w:rsid w:val="008A3AC6"/>
    <w:rsid w:val="008B750D"/>
    <w:rsid w:val="008C3E2D"/>
    <w:rsid w:val="008D6768"/>
    <w:rsid w:val="008E2DE6"/>
    <w:rsid w:val="008E7A53"/>
    <w:rsid w:val="008F191E"/>
    <w:rsid w:val="008F331E"/>
    <w:rsid w:val="008F7176"/>
    <w:rsid w:val="00906F61"/>
    <w:rsid w:val="00911251"/>
    <w:rsid w:val="0091171B"/>
    <w:rsid w:val="00911C36"/>
    <w:rsid w:val="00912C9A"/>
    <w:rsid w:val="009270C8"/>
    <w:rsid w:val="00942B7C"/>
    <w:rsid w:val="009616F3"/>
    <w:rsid w:val="00961AA2"/>
    <w:rsid w:val="00970A10"/>
    <w:rsid w:val="009946BF"/>
    <w:rsid w:val="009972E9"/>
    <w:rsid w:val="009A13E0"/>
    <w:rsid w:val="009A1EF7"/>
    <w:rsid w:val="009B2B8D"/>
    <w:rsid w:val="009C2ABC"/>
    <w:rsid w:val="009C6A23"/>
    <w:rsid w:val="009D60AF"/>
    <w:rsid w:val="009E03C2"/>
    <w:rsid w:val="009E2025"/>
    <w:rsid w:val="009E6178"/>
    <w:rsid w:val="009F177A"/>
    <w:rsid w:val="009F3069"/>
    <w:rsid w:val="009F5E21"/>
    <w:rsid w:val="009F77A6"/>
    <w:rsid w:val="00A23EDC"/>
    <w:rsid w:val="00A26E26"/>
    <w:rsid w:val="00A26FE5"/>
    <w:rsid w:val="00A36251"/>
    <w:rsid w:val="00A432E7"/>
    <w:rsid w:val="00A4763F"/>
    <w:rsid w:val="00A532A4"/>
    <w:rsid w:val="00A536BA"/>
    <w:rsid w:val="00A55F7F"/>
    <w:rsid w:val="00A6437D"/>
    <w:rsid w:val="00A81D99"/>
    <w:rsid w:val="00A91D9F"/>
    <w:rsid w:val="00AC7A63"/>
    <w:rsid w:val="00AD5019"/>
    <w:rsid w:val="00AD5E3B"/>
    <w:rsid w:val="00AE4E62"/>
    <w:rsid w:val="00AE6705"/>
    <w:rsid w:val="00AF4507"/>
    <w:rsid w:val="00AF5126"/>
    <w:rsid w:val="00B044A2"/>
    <w:rsid w:val="00B05560"/>
    <w:rsid w:val="00B20E59"/>
    <w:rsid w:val="00B32308"/>
    <w:rsid w:val="00B44322"/>
    <w:rsid w:val="00B46967"/>
    <w:rsid w:val="00B50B93"/>
    <w:rsid w:val="00B517AD"/>
    <w:rsid w:val="00B56E2E"/>
    <w:rsid w:val="00B636E4"/>
    <w:rsid w:val="00B64438"/>
    <w:rsid w:val="00B72D2E"/>
    <w:rsid w:val="00B80C0D"/>
    <w:rsid w:val="00B85C52"/>
    <w:rsid w:val="00B9444D"/>
    <w:rsid w:val="00B94EC3"/>
    <w:rsid w:val="00BA04A8"/>
    <w:rsid w:val="00BA4094"/>
    <w:rsid w:val="00BA7A05"/>
    <w:rsid w:val="00BB25FE"/>
    <w:rsid w:val="00BC7DF2"/>
    <w:rsid w:val="00BE0704"/>
    <w:rsid w:val="00BE71F7"/>
    <w:rsid w:val="00BE7E15"/>
    <w:rsid w:val="00BF4C33"/>
    <w:rsid w:val="00BF4DDF"/>
    <w:rsid w:val="00BF718A"/>
    <w:rsid w:val="00C06206"/>
    <w:rsid w:val="00C22F31"/>
    <w:rsid w:val="00C25391"/>
    <w:rsid w:val="00C56300"/>
    <w:rsid w:val="00C66953"/>
    <w:rsid w:val="00C7089E"/>
    <w:rsid w:val="00C74B97"/>
    <w:rsid w:val="00C771D2"/>
    <w:rsid w:val="00C84DA7"/>
    <w:rsid w:val="00C94258"/>
    <w:rsid w:val="00C95134"/>
    <w:rsid w:val="00CA4FAA"/>
    <w:rsid w:val="00CA7D94"/>
    <w:rsid w:val="00CB1A0A"/>
    <w:rsid w:val="00CB3829"/>
    <w:rsid w:val="00CD2565"/>
    <w:rsid w:val="00CE1BBD"/>
    <w:rsid w:val="00CE518C"/>
    <w:rsid w:val="00CF1BDD"/>
    <w:rsid w:val="00CF1F57"/>
    <w:rsid w:val="00D001B1"/>
    <w:rsid w:val="00D0638D"/>
    <w:rsid w:val="00D075F1"/>
    <w:rsid w:val="00D2262A"/>
    <w:rsid w:val="00D50C9F"/>
    <w:rsid w:val="00D62461"/>
    <w:rsid w:val="00D660BC"/>
    <w:rsid w:val="00D671DD"/>
    <w:rsid w:val="00D84032"/>
    <w:rsid w:val="00D864CA"/>
    <w:rsid w:val="00D96D51"/>
    <w:rsid w:val="00DA2DC3"/>
    <w:rsid w:val="00DA458D"/>
    <w:rsid w:val="00DA5C13"/>
    <w:rsid w:val="00DF0070"/>
    <w:rsid w:val="00DF7D66"/>
    <w:rsid w:val="00E07EAF"/>
    <w:rsid w:val="00E11735"/>
    <w:rsid w:val="00E20EA5"/>
    <w:rsid w:val="00E27F97"/>
    <w:rsid w:val="00E34659"/>
    <w:rsid w:val="00E47152"/>
    <w:rsid w:val="00E47968"/>
    <w:rsid w:val="00E55BE9"/>
    <w:rsid w:val="00E73B05"/>
    <w:rsid w:val="00E769DB"/>
    <w:rsid w:val="00E82061"/>
    <w:rsid w:val="00EA6B14"/>
    <w:rsid w:val="00EB26BC"/>
    <w:rsid w:val="00EB3E92"/>
    <w:rsid w:val="00EB6624"/>
    <w:rsid w:val="00EB7F57"/>
    <w:rsid w:val="00EC5439"/>
    <w:rsid w:val="00ED0DD8"/>
    <w:rsid w:val="00ED1F46"/>
    <w:rsid w:val="00ED3140"/>
    <w:rsid w:val="00ED5D1B"/>
    <w:rsid w:val="00EE4740"/>
    <w:rsid w:val="00EE4F4D"/>
    <w:rsid w:val="00EE68F6"/>
    <w:rsid w:val="00EE70E9"/>
    <w:rsid w:val="00EF7DDB"/>
    <w:rsid w:val="00F002C3"/>
    <w:rsid w:val="00F3436C"/>
    <w:rsid w:val="00F443F6"/>
    <w:rsid w:val="00F44436"/>
    <w:rsid w:val="00F46DCF"/>
    <w:rsid w:val="00F51E11"/>
    <w:rsid w:val="00F61FDE"/>
    <w:rsid w:val="00F75735"/>
    <w:rsid w:val="00F802A7"/>
    <w:rsid w:val="00FA0215"/>
    <w:rsid w:val="00FA6BAF"/>
    <w:rsid w:val="00FB5630"/>
    <w:rsid w:val="00FD22B1"/>
    <w:rsid w:val="00FE4841"/>
    <w:rsid w:val="00FE62F2"/>
    <w:rsid w:val="00FF6228"/>
    <w:rsid w:val="00FF7C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3EB"/>
    <w:rPr>
      <w:rFonts w:cs="Times New Roman"/>
      <w:color w:val="0563C1"/>
      <w:u w:val="single"/>
    </w:rPr>
  </w:style>
  <w:style w:type="paragraph" w:styleId="Header">
    <w:name w:val="header"/>
    <w:basedOn w:val="Normal"/>
    <w:link w:val="HeaderChar"/>
    <w:uiPriority w:val="99"/>
    <w:rsid w:val="00E11735"/>
    <w:pPr>
      <w:tabs>
        <w:tab w:val="center" w:pos="4703"/>
        <w:tab w:val="right" w:pos="9406"/>
      </w:tabs>
    </w:pPr>
  </w:style>
  <w:style w:type="character" w:customStyle="1" w:styleId="HeaderChar">
    <w:name w:val="Header Char"/>
    <w:basedOn w:val="DefaultParagraphFont"/>
    <w:link w:val="Header"/>
    <w:uiPriority w:val="99"/>
    <w:locked/>
    <w:rsid w:val="00E11735"/>
    <w:rPr>
      <w:rFonts w:cs="Times New Roman"/>
      <w:lang w:val="bg-BG" w:eastAsia="bg-BG"/>
    </w:rPr>
  </w:style>
  <w:style w:type="paragraph" w:styleId="Footer">
    <w:name w:val="footer"/>
    <w:basedOn w:val="Normal"/>
    <w:link w:val="FooterChar"/>
    <w:uiPriority w:val="99"/>
    <w:rsid w:val="00E11735"/>
    <w:pPr>
      <w:tabs>
        <w:tab w:val="center" w:pos="4703"/>
        <w:tab w:val="right" w:pos="9406"/>
      </w:tabs>
    </w:pPr>
  </w:style>
  <w:style w:type="character" w:customStyle="1" w:styleId="FooterChar">
    <w:name w:val="Footer Char"/>
    <w:basedOn w:val="DefaultParagraphFont"/>
    <w:link w:val="Footer"/>
    <w:uiPriority w:val="99"/>
    <w:locked/>
    <w:rsid w:val="00E11735"/>
    <w:rPr>
      <w:rFonts w:cs="Times New Roman"/>
      <w:lang w:val="bg-BG" w:eastAsia="bg-BG"/>
    </w:rPr>
  </w:style>
  <w:style w:type="paragraph" w:styleId="BalloonText">
    <w:name w:val="Balloon Text"/>
    <w:basedOn w:val="Normal"/>
    <w:link w:val="BalloonTextChar"/>
    <w:uiPriority w:val="99"/>
    <w:rsid w:val="00B055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B05560"/>
    <w:rPr>
      <w:rFonts w:ascii="Segoe UI" w:hAnsi="Segoe UI" w:cs="Segoe UI"/>
      <w:sz w:val="18"/>
      <w:szCs w:val="18"/>
      <w:lang w:val="bg-BG" w:eastAsia="bg-BG"/>
    </w:rPr>
  </w:style>
  <w:style w:type="paragraph" w:styleId="NormalWeb">
    <w:name w:val="Normal (Web)"/>
    <w:basedOn w:val="Normal"/>
    <w:uiPriority w:val="99"/>
    <w:rsid w:val="001B2C1F"/>
    <w:rPr>
      <w:rFonts w:ascii="Times New Roman" w:hAnsi="Times New Roman"/>
      <w:sz w:val="24"/>
      <w:szCs w:val="24"/>
    </w:rPr>
  </w:style>
  <w:style w:type="paragraph" w:styleId="PlainText">
    <w:name w:val="Plain Text"/>
    <w:basedOn w:val="Normal"/>
    <w:link w:val="PlainTextChar"/>
    <w:uiPriority w:val="99"/>
    <w:rsid w:val="00EE4740"/>
    <w:pPr>
      <w:spacing w:after="0" w:line="240" w:lineRule="auto"/>
    </w:pPr>
    <w:rPr>
      <w:rFonts w:ascii="Consolas" w:eastAsia="Times New Roman" w:hAnsi="Consolas"/>
      <w:sz w:val="21"/>
      <w:szCs w:val="20"/>
      <w:lang w:val="en-US" w:eastAsia="ko-KR"/>
    </w:rPr>
  </w:style>
  <w:style w:type="character" w:customStyle="1" w:styleId="PlainTextChar">
    <w:name w:val="Plain Text Char"/>
    <w:basedOn w:val="DefaultParagraphFont"/>
    <w:link w:val="PlainText"/>
    <w:uiPriority w:val="99"/>
    <w:locked/>
    <w:rsid w:val="00EE4740"/>
    <w:rPr>
      <w:rFonts w:ascii="Consolas" w:eastAsia="Times New Roman" w:hAnsi="Consolas" w:cs="Times New Roman"/>
      <w:sz w:val="20"/>
      <w:szCs w:val="20"/>
      <w:lang w:val="en-US" w:eastAsia="ko-KR"/>
    </w:rPr>
  </w:style>
  <w:style w:type="table" w:styleId="TableGrid">
    <w:name w:val="Table Grid"/>
    <w:basedOn w:val="TableNormal"/>
    <w:uiPriority w:val="59"/>
    <w:rsid w:val="00CE5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3EB"/>
    <w:rPr>
      <w:rFonts w:cs="Times New Roman"/>
      <w:color w:val="0563C1"/>
      <w:u w:val="single"/>
    </w:rPr>
  </w:style>
  <w:style w:type="paragraph" w:styleId="Header">
    <w:name w:val="header"/>
    <w:basedOn w:val="Normal"/>
    <w:link w:val="HeaderChar"/>
    <w:uiPriority w:val="99"/>
    <w:rsid w:val="00E11735"/>
    <w:pPr>
      <w:tabs>
        <w:tab w:val="center" w:pos="4703"/>
        <w:tab w:val="right" w:pos="9406"/>
      </w:tabs>
    </w:pPr>
  </w:style>
  <w:style w:type="character" w:customStyle="1" w:styleId="HeaderChar">
    <w:name w:val="Header Char"/>
    <w:basedOn w:val="DefaultParagraphFont"/>
    <w:link w:val="Header"/>
    <w:uiPriority w:val="99"/>
    <w:locked/>
    <w:rsid w:val="00E11735"/>
    <w:rPr>
      <w:rFonts w:cs="Times New Roman"/>
      <w:lang w:val="bg-BG" w:eastAsia="bg-BG"/>
    </w:rPr>
  </w:style>
  <w:style w:type="paragraph" w:styleId="Footer">
    <w:name w:val="footer"/>
    <w:basedOn w:val="Normal"/>
    <w:link w:val="FooterChar"/>
    <w:uiPriority w:val="99"/>
    <w:rsid w:val="00E11735"/>
    <w:pPr>
      <w:tabs>
        <w:tab w:val="center" w:pos="4703"/>
        <w:tab w:val="right" w:pos="9406"/>
      </w:tabs>
    </w:pPr>
  </w:style>
  <w:style w:type="character" w:customStyle="1" w:styleId="FooterChar">
    <w:name w:val="Footer Char"/>
    <w:basedOn w:val="DefaultParagraphFont"/>
    <w:link w:val="Footer"/>
    <w:uiPriority w:val="99"/>
    <w:locked/>
    <w:rsid w:val="00E11735"/>
    <w:rPr>
      <w:rFonts w:cs="Times New Roman"/>
      <w:lang w:val="bg-BG" w:eastAsia="bg-BG"/>
    </w:rPr>
  </w:style>
  <w:style w:type="paragraph" w:styleId="BalloonText">
    <w:name w:val="Balloon Text"/>
    <w:basedOn w:val="Normal"/>
    <w:link w:val="BalloonTextChar"/>
    <w:uiPriority w:val="99"/>
    <w:rsid w:val="00B055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B05560"/>
    <w:rPr>
      <w:rFonts w:ascii="Segoe UI" w:hAnsi="Segoe UI" w:cs="Segoe UI"/>
      <w:sz w:val="18"/>
      <w:szCs w:val="18"/>
      <w:lang w:val="bg-BG" w:eastAsia="bg-BG"/>
    </w:rPr>
  </w:style>
  <w:style w:type="paragraph" w:styleId="NormalWeb">
    <w:name w:val="Normal (Web)"/>
    <w:basedOn w:val="Normal"/>
    <w:uiPriority w:val="99"/>
    <w:rsid w:val="001B2C1F"/>
    <w:rPr>
      <w:rFonts w:ascii="Times New Roman" w:hAnsi="Times New Roman"/>
      <w:sz w:val="24"/>
      <w:szCs w:val="24"/>
    </w:rPr>
  </w:style>
  <w:style w:type="paragraph" w:styleId="PlainText">
    <w:name w:val="Plain Text"/>
    <w:basedOn w:val="Normal"/>
    <w:link w:val="PlainTextChar"/>
    <w:uiPriority w:val="99"/>
    <w:rsid w:val="00EE4740"/>
    <w:pPr>
      <w:spacing w:after="0" w:line="240" w:lineRule="auto"/>
    </w:pPr>
    <w:rPr>
      <w:rFonts w:ascii="Consolas" w:eastAsia="Times New Roman" w:hAnsi="Consolas"/>
      <w:sz w:val="21"/>
      <w:szCs w:val="20"/>
      <w:lang w:val="en-US" w:eastAsia="ko-KR"/>
    </w:rPr>
  </w:style>
  <w:style w:type="character" w:customStyle="1" w:styleId="PlainTextChar">
    <w:name w:val="Plain Text Char"/>
    <w:basedOn w:val="DefaultParagraphFont"/>
    <w:link w:val="PlainText"/>
    <w:uiPriority w:val="99"/>
    <w:locked/>
    <w:rsid w:val="00EE4740"/>
    <w:rPr>
      <w:rFonts w:ascii="Consolas" w:eastAsia="Times New Roman" w:hAnsi="Consolas" w:cs="Times New Roman"/>
      <w:sz w:val="20"/>
      <w:szCs w:val="20"/>
      <w:lang w:val="en-US" w:eastAsia="ko-KR"/>
    </w:rPr>
  </w:style>
  <w:style w:type="table" w:styleId="TableGrid">
    <w:name w:val="Table Grid"/>
    <w:basedOn w:val="TableNormal"/>
    <w:uiPriority w:val="59"/>
    <w:rsid w:val="00CE5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747877">
      <w:marLeft w:val="0"/>
      <w:marRight w:val="0"/>
      <w:marTop w:val="0"/>
      <w:marBottom w:val="0"/>
      <w:divBdr>
        <w:top w:val="none" w:sz="0" w:space="0" w:color="auto"/>
        <w:left w:val="none" w:sz="0" w:space="0" w:color="auto"/>
        <w:bottom w:val="none" w:sz="0" w:space="0" w:color="auto"/>
        <w:right w:val="none" w:sz="0" w:space="0" w:color="auto"/>
      </w:divBdr>
    </w:div>
    <w:div w:id="1579747879">
      <w:marLeft w:val="0"/>
      <w:marRight w:val="0"/>
      <w:marTop w:val="0"/>
      <w:marBottom w:val="0"/>
      <w:divBdr>
        <w:top w:val="none" w:sz="0" w:space="0" w:color="auto"/>
        <w:left w:val="none" w:sz="0" w:space="0" w:color="auto"/>
        <w:bottom w:val="none" w:sz="0" w:space="0" w:color="auto"/>
        <w:right w:val="none" w:sz="0" w:space="0" w:color="auto"/>
      </w:divBdr>
      <w:divsChild>
        <w:div w:id="157974787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79747887">
      <w:marLeft w:val="0"/>
      <w:marRight w:val="0"/>
      <w:marTop w:val="0"/>
      <w:marBottom w:val="0"/>
      <w:divBdr>
        <w:top w:val="none" w:sz="0" w:space="0" w:color="auto"/>
        <w:left w:val="none" w:sz="0" w:space="0" w:color="auto"/>
        <w:bottom w:val="none" w:sz="0" w:space="0" w:color="auto"/>
        <w:right w:val="none" w:sz="0" w:space="0" w:color="auto"/>
      </w:divBdr>
      <w:divsChild>
        <w:div w:id="1579747890">
          <w:marLeft w:val="0"/>
          <w:marRight w:val="0"/>
          <w:marTop w:val="150"/>
          <w:marBottom w:val="0"/>
          <w:divBdr>
            <w:top w:val="none" w:sz="0" w:space="0" w:color="auto"/>
            <w:left w:val="none" w:sz="0" w:space="0" w:color="auto"/>
            <w:bottom w:val="none" w:sz="0" w:space="0" w:color="auto"/>
            <w:right w:val="none" w:sz="0" w:space="0" w:color="auto"/>
          </w:divBdr>
          <w:divsChild>
            <w:div w:id="1579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47888">
      <w:marLeft w:val="0"/>
      <w:marRight w:val="0"/>
      <w:marTop w:val="0"/>
      <w:marBottom w:val="0"/>
      <w:divBdr>
        <w:top w:val="none" w:sz="0" w:space="0" w:color="auto"/>
        <w:left w:val="none" w:sz="0" w:space="0" w:color="auto"/>
        <w:bottom w:val="none" w:sz="0" w:space="0" w:color="auto"/>
        <w:right w:val="none" w:sz="0" w:space="0" w:color="auto"/>
      </w:divBdr>
      <w:divsChild>
        <w:div w:id="1579747880">
          <w:marLeft w:val="0"/>
          <w:marRight w:val="0"/>
          <w:marTop w:val="150"/>
          <w:marBottom w:val="0"/>
          <w:divBdr>
            <w:top w:val="single" w:sz="6" w:space="0" w:color="FFFFFF"/>
            <w:left w:val="single" w:sz="6" w:space="0" w:color="FFFFFF"/>
            <w:bottom w:val="single" w:sz="6" w:space="0" w:color="FFFFFF"/>
            <w:right w:val="single" w:sz="6" w:space="0" w:color="FFFFFF"/>
          </w:divBdr>
          <w:divsChild>
            <w:div w:id="1579747881">
              <w:marLeft w:val="0"/>
              <w:marRight w:val="60"/>
              <w:marTop w:val="45"/>
              <w:marBottom w:val="0"/>
              <w:divBdr>
                <w:top w:val="none" w:sz="0" w:space="0" w:color="auto"/>
                <w:left w:val="none" w:sz="0" w:space="0" w:color="auto"/>
                <w:bottom w:val="none" w:sz="0" w:space="0" w:color="auto"/>
                <w:right w:val="none" w:sz="0" w:space="0" w:color="auto"/>
              </w:divBdr>
            </w:div>
            <w:div w:id="1579747884">
              <w:marLeft w:val="0"/>
              <w:marRight w:val="60"/>
              <w:marTop w:val="45"/>
              <w:marBottom w:val="0"/>
              <w:divBdr>
                <w:top w:val="none" w:sz="0" w:space="0" w:color="auto"/>
                <w:left w:val="none" w:sz="0" w:space="0" w:color="auto"/>
                <w:bottom w:val="none" w:sz="0" w:space="0" w:color="auto"/>
                <w:right w:val="none" w:sz="0" w:space="0" w:color="auto"/>
              </w:divBdr>
            </w:div>
            <w:div w:id="1579747891">
              <w:marLeft w:val="0"/>
              <w:marRight w:val="60"/>
              <w:marTop w:val="45"/>
              <w:marBottom w:val="0"/>
              <w:divBdr>
                <w:top w:val="none" w:sz="0" w:space="0" w:color="auto"/>
                <w:left w:val="none" w:sz="0" w:space="0" w:color="auto"/>
                <w:bottom w:val="none" w:sz="0" w:space="0" w:color="auto"/>
                <w:right w:val="none" w:sz="0" w:space="0" w:color="auto"/>
              </w:divBdr>
            </w:div>
            <w:div w:id="1579747903">
              <w:marLeft w:val="0"/>
              <w:marRight w:val="60"/>
              <w:marTop w:val="45"/>
              <w:marBottom w:val="0"/>
              <w:divBdr>
                <w:top w:val="none" w:sz="0" w:space="0" w:color="auto"/>
                <w:left w:val="none" w:sz="0" w:space="0" w:color="auto"/>
                <w:bottom w:val="none" w:sz="0" w:space="0" w:color="auto"/>
                <w:right w:val="none" w:sz="0" w:space="0" w:color="auto"/>
              </w:divBdr>
            </w:div>
          </w:divsChild>
        </w:div>
        <w:div w:id="157974788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79747892">
      <w:marLeft w:val="0"/>
      <w:marRight w:val="0"/>
      <w:marTop w:val="0"/>
      <w:marBottom w:val="0"/>
      <w:divBdr>
        <w:top w:val="none" w:sz="0" w:space="0" w:color="auto"/>
        <w:left w:val="none" w:sz="0" w:space="0" w:color="auto"/>
        <w:bottom w:val="none" w:sz="0" w:space="0" w:color="auto"/>
        <w:right w:val="none" w:sz="0" w:space="0" w:color="auto"/>
      </w:divBdr>
      <w:divsChild>
        <w:div w:id="1579747894">
          <w:marLeft w:val="0"/>
          <w:marRight w:val="0"/>
          <w:marTop w:val="150"/>
          <w:marBottom w:val="0"/>
          <w:divBdr>
            <w:top w:val="none" w:sz="0" w:space="0" w:color="auto"/>
            <w:left w:val="none" w:sz="0" w:space="0" w:color="auto"/>
            <w:bottom w:val="none" w:sz="0" w:space="0" w:color="auto"/>
            <w:right w:val="none" w:sz="0" w:space="0" w:color="auto"/>
          </w:divBdr>
          <w:divsChild>
            <w:div w:id="157974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47909">
      <w:marLeft w:val="0"/>
      <w:marRight w:val="0"/>
      <w:marTop w:val="0"/>
      <w:marBottom w:val="0"/>
      <w:divBdr>
        <w:top w:val="none" w:sz="0" w:space="0" w:color="auto"/>
        <w:left w:val="none" w:sz="0" w:space="0" w:color="auto"/>
        <w:bottom w:val="none" w:sz="0" w:space="0" w:color="auto"/>
        <w:right w:val="none" w:sz="0" w:space="0" w:color="auto"/>
      </w:divBdr>
      <w:divsChild>
        <w:div w:id="1579747885">
          <w:marLeft w:val="0"/>
          <w:marRight w:val="0"/>
          <w:marTop w:val="150"/>
          <w:marBottom w:val="0"/>
          <w:divBdr>
            <w:top w:val="single" w:sz="6" w:space="0" w:color="FFFFFF"/>
            <w:left w:val="single" w:sz="6" w:space="0" w:color="FFFFFF"/>
            <w:bottom w:val="single" w:sz="6" w:space="0" w:color="FFFFFF"/>
            <w:right w:val="single" w:sz="6" w:space="0" w:color="FFFFFF"/>
          </w:divBdr>
          <w:divsChild>
            <w:div w:id="1579747882">
              <w:marLeft w:val="0"/>
              <w:marRight w:val="60"/>
              <w:marTop w:val="45"/>
              <w:marBottom w:val="0"/>
              <w:divBdr>
                <w:top w:val="none" w:sz="0" w:space="0" w:color="auto"/>
                <w:left w:val="none" w:sz="0" w:space="0" w:color="auto"/>
                <w:bottom w:val="none" w:sz="0" w:space="0" w:color="auto"/>
                <w:right w:val="none" w:sz="0" w:space="0" w:color="auto"/>
              </w:divBdr>
            </w:div>
            <w:div w:id="1579747898">
              <w:marLeft w:val="0"/>
              <w:marRight w:val="60"/>
              <w:marTop w:val="45"/>
              <w:marBottom w:val="0"/>
              <w:divBdr>
                <w:top w:val="none" w:sz="0" w:space="0" w:color="auto"/>
                <w:left w:val="none" w:sz="0" w:space="0" w:color="auto"/>
                <w:bottom w:val="none" w:sz="0" w:space="0" w:color="auto"/>
                <w:right w:val="none" w:sz="0" w:space="0" w:color="auto"/>
              </w:divBdr>
            </w:div>
            <w:div w:id="1579747910">
              <w:marLeft w:val="0"/>
              <w:marRight w:val="60"/>
              <w:marTop w:val="45"/>
              <w:marBottom w:val="0"/>
              <w:divBdr>
                <w:top w:val="none" w:sz="0" w:space="0" w:color="auto"/>
                <w:left w:val="none" w:sz="0" w:space="0" w:color="auto"/>
                <w:bottom w:val="none" w:sz="0" w:space="0" w:color="auto"/>
                <w:right w:val="none" w:sz="0" w:space="0" w:color="auto"/>
              </w:divBdr>
            </w:div>
            <w:div w:id="1579747912">
              <w:marLeft w:val="0"/>
              <w:marRight w:val="60"/>
              <w:marTop w:val="45"/>
              <w:marBottom w:val="0"/>
              <w:divBdr>
                <w:top w:val="none" w:sz="0" w:space="0" w:color="auto"/>
                <w:left w:val="none" w:sz="0" w:space="0" w:color="auto"/>
                <w:bottom w:val="none" w:sz="0" w:space="0" w:color="auto"/>
                <w:right w:val="none" w:sz="0" w:space="0" w:color="auto"/>
              </w:divBdr>
            </w:div>
          </w:divsChild>
        </w:div>
        <w:div w:id="1579747905">
          <w:marLeft w:val="0"/>
          <w:marRight w:val="0"/>
          <w:marTop w:val="150"/>
          <w:marBottom w:val="0"/>
          <w:divBdr>
            <w:top w:val="single" w:sz="6" w:space="0" w:color="FFFFFF"/>
            <w:left w:val="single" w:sz="6" w:space="0" w:color="FFFFFF"/>
            <w:bottom w:val="single" w:sz="6" w:space="0" w:color="FFFFFF"/>
            <w:right w:val="single" w:sz="6" w:space="0" w:color="FFFFFF"/>
          </w:divBdr>
          <w:divsChild>
            <w:div w:id="1579747899">
              <w:marLeft w:val="0"/>
              <w:marRight w:val="60"/>
              <w:marTop w:val="45"/>
              <w:marBottom w:val="0"/>
              <w:divBdr>
                <w:top w:val="none" w:sz="0" w:space="0" w:color="auto"/>
                <w:left w:val="none" w:sz="0" w:space="0" w:color="auto"/>
                <w:bottom w:val="none" w:sz="0" w:space="0" w:color="auto"/>
                <w:right w:val="none" w:sz="0" w:space="0" w:color="auto"/>
              </w:divBdr>
            </w:div>
            <w:div w:id="1579747900">
              <w:marLeft w:val="0"/>
              <w:marRight w:val="60"/>
              <w:marTop w:val="45"/>
              <w:marBottom w:val="0"/>
              <w:divBdr>
                <w:top w:val="none" w:sz="0" w:space="0" w:color="auto"/>
                <w:left w:val="none" w:sz="0" w:space="0" w:color="auto"/>
                <w:bottom w:val="none" w:sz="0" w:space="0" w:color="auto"/>
                <w:right w:val="none" w:sz="0" w:space="0" w:color="auto"/>
              </w:divBdr>
            </w:div>
            <w:div w:id="1579747902">
              <w:marLeft w:val="0"/>
              <w:marRight w:val="60"/>
              <w:marTop w:val="45"/>
              <w:marBottom w:val="0"/>
              <w:divBdr>
                <w:top w:val="none" w:sz="0" w:space="0" w:color="auto"/>
                <w:left w:val="none" w:sz="0" w:space="0" w:color="auto"/>
                <w:bottom w:val="none" w:sz="0" w:space="0" w:color="auto"/>
                <w:right w:val="none" w:sz="0" w:space="0" w:color="auto"/>
              </w:divBdr>
            </w:div>
            <w:div w:id="1579747908">
              <w:marLeft w:val="0"/>
              <w:marRight w:val="60"/>
              <w:marTop w:val="45"/>
              <w:marBottom w:val="0"/>
              <w:divBdr>
                <w:top w:val="none" w:sz="0" w:space="0" w:color="auto"/>
                <w:left w:val="none" w:sz="0" w:space="0" w:color="auto"/>
                <w:bottom w:val="none" w:sz="0" w:space="0" w:color="auto"/>
                <w:right w:val="none" w:sz="0" w:space="0" w:color="auto"/>
              </w:divBdr>
            </w:div>
          </w:divsChild>
        </w:div>
        <w:div w:id="157974791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79747911">
      <w:marLeft w:val="0"/>
      <w:marRight w:val="0"/>
      <w:marTop w:val="0"/>
      <w:marBottom w:val="0"/>
      <w:divBdr>
        <w:top w:val="none" w:sz="0" w:space="0" w:color="auto"/>
        <w:left w:val="none" w:sz="0" w:space="0" w:color="auto"/>
        <w:bottom w:val="none" w:sz="0" w:space="0" w:color="auto"/>
        <w:right w:val="none" w:sz="0" w:space="0" w:color="auto"/>
      </w:divBdr>
      <w:divsChild>
        <w:div w:id="1579747893">
          <w:marLeft w:val="0"/>
          <w:marRight w:val="0"/>
          <w:marTop w:val="150"/>
          <w:marBottom w:val="0"/>
          <w:divBdr>
            <w:top w:val="none" w:sz="0" w:space="0" w:color="auto"/>
            <w:left w:val="none" w:sz="0" w:space="0" w:color="auto"/>
            <w:bottom w:val="none" w:sz="0" w:space="0" w:color="auto"/>
            <w:right w:val="none" w:sz="0" w:space="0" w:color="auto"/>
          </w:divBdr>
        </w:div>
        <w:div w:id="1579747906">
          <w:marLeft w:val="0"/>
          <w:marRight w:val="0"/>
          <w:marTop w:val="150"/>
          <w:marBottom w:val="0"/>
          <w:divBdr>
            <w:top w:val="none" w:sz="0" w:space="0" w:color="auto"/>
            <w:left w:val="none" w:sz="0" w:space="0" w:color="auto"/>
            <w:bottom w:val="none" w:sz="0" w:space="0" w:color="auto"/>
            <w:right w:val="none" w:sz="0" w:space="0" w:color="auto"/>
          </w:divBdr>
          <w:divsChild>
            <w:div w:id="1579747883">
              <w:marLeft w:val="0"/>
              <w:marRight w:val="60"/>
              <w:marTop w:val="45"/>
              <w:marBottom w:val="0"/>
              <w:divBdr>
                <w:top w:val="none" w:sz="0" w:space="0" w:color="auto"/>
                <w:left w:val="none" w:sz="0" w:space="0" w:color="auto"/>
                <w:bottom w:val="none" w:sz="0" w:space="0" w:color="auto"/>
                <w:right w:val="none" w:sz="0" w:space="0" w:color="auto"/>
              </w:divBdr>
            </w:div>
            <w:div w:id="1579747889">
              <w:marLeft w:val="0"/>
              <w:marRight w:val="60"/>
              <w:marTop w:val="45"/>
              <w:marBottom w:val="0"/>
              <w:divBdr>
                <w:top w:val="none" w:sz="0" w:space="0" w:color="auto"/>
                <w:left w:val="none" w:sz="0" w:space="0" w:color="auto"/>
                <w:bottom w:val="none" w:sz="0" w:space="0" w:color="auto"/>
                <w:right w:val="none" w:sz="0" w:space="0" w:color="auto"/>
              </w:divBdr>
            </w:div>
            <w:div w:id="1579747896">
              <w:marLeft w:val="0"/>
              <w:marRight w:val="60"/>
              <w:marTop w:val="45"/>
              <w:marBottom w:val="0"/>
              <w:divBdr>
                <w:top w:val="none" w:sz="0" w:space="0" w:color="auto"/>
                <w:left w:val="none" w:sz="0" w:space="0" w:color="auto"/>
                <w:bottom w:val="none" w:sz="0" w:space="0" w:color="auto"/>
                <w:right w:val="none" w:sz="0" w:space="0" w:color="auto"/>
              </w:divBdr>
            </w:div>
            <w:div w:id="1579747901">
              <w:marLeft w:val="0"/>
              <w:marRight w:val="0"/>
              <w:marTop w:val="0"/>
              <w:marBottom w:val="0"/>
              <w:divBdr>
                <w:top w:val="none" w:sz="0" w:space="0" w:color="auto"/>
                <w:left w:val="none" w:sz="0" w:space="0" w:color="auto"/>
                <w:bottom w:val="none" w:sz="0" w:space="0" w:color="auto"/>
                <w:right w:val="none" w:sz="0" w:space="0" w:color="auto"/>
              </w:divBdr>
            </w:div>
            <w:div w:id="1579747904">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579747914">
      <w:marLeft w:val="0"/>
      <w:marRight w:val="0"/>
      <w:marTop w:val="0"/>
      <w:marBottom w:val="0"/>
      <w:divBdr>
        <w:top w:val="none" w:sz="0" w:space="0" w:color="auto"/>
        <w:left w:val="none" w:sz="0" w:space="0" w:color="auto"/>
        <w:bottom w:val="none" w:sz="0" w:space="0" w:color="auto"/>
        <w:right w:val="none" w:sz="0" w:space="0" w:color="auto"/>
      </w:divBdr>
      <w:divsChild>
        <w:div w:id="157974790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NORM|40953|8|19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pis://NORM|4699|0||"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apis://Base=NORM&amp;DocCode=8347913001&amp;Type=2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apis://Base=NORM&amp;DocCode=8546508040&amp;Type=201" TargetMode="External"/><Relationship Id="rId4" Type="http://schemas.openxmlformats.org/officeDocument/2006/relationships/webSettings" Target="webSettings.xml"/><Relationship Id="rId9" Type="http://schemas.openxmlformats.org/officeDocument/2006/relationships/hyperlink" Target="apis://NORM|2009|8|16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14</Pages>
  <Words>3826</Words>
  <Characters>21811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Nataliya Slavova</cp:lastModifiedBy>
  <cp:revision>10</cp:revision>
  <cp:lastPrinted>2020-09-01T08:02:00Z</cp:lastPrinted>
  <dcterms:created xsi:type="dcterms:W3CDTF">2020-09-11T11:27:00Z</dcterms:created>
  <dcterms:modified xsi:type="dcterms:W3CDTF">2020-09-25T08:39:00Z</dcterms:modified>
</cp:coreProperties>
</file>