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76" w:rsidRPr="00F2027B" w:rsidRDefault="003F5B76" w:rsidP="00F2027B">
      <w:pPr>
        <w:spacing w:line="360" w:lineRule="auto"/>
        <w:rPr>
          <w:rFonts w:ascii="Verdana" w:hAnsi="Verdana"/>
          <w:b/>
          <w:lang w:val="bg-BG"/>
        </w:rPr>
      </w:pPr>
    </w:p>
    <w:p w:rsidR="003F5B76" w:rsidRPr="00F2027B" w:rsidRDefault="003F5B76" w:rsidP="00F2027B">
      <w:pPr>
        <w:spacing w:line="360" w:lineRule="auto"/>
        <w:rPr>
          <w:rFonts w:ascii="Verdana" w:hAnsi="Verdana"/>
          <w:b/>
          <w:lang w:val="bg-BG"/>
        </w:rPr>
      </w:pPr>
    </w:p>
    <w:p w:rsidR="003F5B76" w:rsidRPr="00F2027B" w:rsidRDefault="005F3625" w:rsidP="00F2027B">
      <w:pPr>
        <w:spacing w:line="360" w:lineRule="auto"/>
        <w:rPr>
          <w:rFonts w:ascii="Verdana" w:hAnsi="Verdana"/>
          <w:b/>
          <w:lang w:val="bg-BG"/>
        </w:rPr>
      </w:pPr>
      <w:r w:rsidRPr="00F2027B">
        <w:rPr>
          <w:rFonts w:ascii="Verdana" w:hAnsi="Verdana"/>
          <w:b/>
          <w:lang w:val="bg-BG"/>
        </w:rPr>
        <w:t>ДО</w:t>
      </w:r>
    </w:p>
    <w:p w:rsidR="003F5B76" w:rsidRPr="00F2027B" w:rsidRDefault="005F3625" w:rsidP="00F2027B">
      <w:pPr>
        <w:spacing w:line="360" w:lineRule="auto"/>
        <w:jc w:val="both"/>
        <w:outlineLvl w:val="0"/>
        <w:rPr>
          <w:rFonts w:ascii="Verdana" w:hAnsi="Verdana"/>
          <w:b/>
          <w:lang w:val="bg-BG"/>
        </w:rPr>
      </w:pPr>
      <w:r w:rsidRPr="00F2027B">
        <w:rPr>
          <w:rFonts w:ascii="Verdana" w:hAnsi="Verdana"/>
          <w:b/>
          <w:lang w:val="bg-BG"/>
        </w:rPr>
        <w:t>МИНИСТЕРСКИЯ СЪВЕТ</w:t>
      </w:r>
    </w:p>
    <w:p w:rsidR="003F5B76" w:rsidRPr="00F2027B" w:rsidRDefault="005F3625" w:rsidP="00F2027B">
      <w:pPr>
        <w:spacing w:line="360" w:lineRule="auto"/>
        <w:jc w:val="both"/>
        <w:outlineLvl w:val="0"/>
        <w:rPr>
          <w:rFonts w:ascii="Verdana" w:hAnsi="Verdana"/>
          <w:b/>
          <w:lang w:val="bg-BG"/>
        </w:rPr>
      </w:pPr>
      <w:r w:rsidRPr="00F2027B">
        <w:rPr>
          <w:rFonts w:ascii="Verdana" w:hAnsi="Verdana"/>
          <w:b/>
          <w:lang w:val="bg-BG"/>
        </w:rPr>
        <w:t>НА РЕПУБЛИКА БЪЛГАРИЯ</w:t>
      </w:r>
    </w:p>
    <w:p w:rsidR="003F5B76" w:rsidRPr="00A50C4B" w:rsidRDefault="003F5B76" w:rsidP="00F2027B">
      <w:pPr>
        <w:spacing w:line="360" w:lineRule="auto"/>
        <w:jc w:val="center"/>
        <w:rPr>
          <w:rFonts w:ascii="Verdana" w:hAnsi="Verdana"/>
          <w:b/>
          <w:spacing w:val="60"/>
          <w:sz w:val="16"/>
          <w:szCs w:val="16"/>
        </w:rPr>
      </w:pPr>
    </w:p>
    <w:p w:rsidR="00687F29" w:rsidRPr="00A50C4B" w:rsidRDefault="00687F29" w:rsidP="00F2027B">
      <w:pPr>
        <w:spacing w:line="360" w:lineRule="auto"/>
        <w:jc w:val="center"/>
        <w:rPr>
          <w:rFonts w:ascii="Verdana" w:hAnsi="Verdana"/>
          <w:b/>
          <w:spacing w:val="60"/>
          <w:sz w:val="16"/>
          <w:szCs w:val="16"/>
        </w:rPr>
      </w:pPr>
    </w:p>
    <w:p w:rsidR="003F5B76" w:rsidRPr="00F2027B" w:rsidRDefault="005F3625" w:rsidP="00F2027B">
      <w:pPr>
        <w:spacing w:line="360" w:lineRule="auto"/>
        <w:jc w:val="center"/>
        <w:rPr>
          <w:rFonts w:ascii="Verdana" w:hAnsi="Verdana"/>
          <w:b/>
          <w:spacing w:val="60"/>
          <w:sz w:val="24"/>
          <w:szCs w:val="24"/>
          <w:lang w:val="bg-BG"/>
        </w:rPr>
      </w:pPr>
      <w:r w:rsidRPr="00F2027B">
        <w:rPr>
          <w:rFonts w:ascii="Verdana" w:hAnsi="Verdana"/>
          <w:b/>
          <w:spacing w:val="60"/>
          <w:sz w:val="24"/>
          <w:szCs w:val="24"/>
          <w:lang w:val="bg-BG"/>
        </w:rPr>
        <w:t>ДОКЛАД</w:t>
      </w:r>
    </w:p>
    <w:p w:rsidR="003F5B76" w:rsidRPr="00F2027B" w:rsidRDefault="005F3625" w:rsidP="00F2027B">
      <w:pPr>
        <w:spacing w:line="360" w:lineRule="auto"/>
        <w:jc w:val="center"/>
        <w:rPr>
          <w:rFonts w:ascii="Verdana" w:hAnsi="Verdana"/>
          <w:b/>
          <w:lang w:val="bg-BG"/>
        </w:rPr>
      </w:pPr>
      <w:r w:rsidRPr="00F2027B">
        <w:rPr>
          <w:rFonts w:ascii="Verdana" w:hAnsi="Verdana"/>
          <w:b/>
          <w:lang w:val="bg-BG"/>
        </w:rPr>
        <w:t>ОТ ДЕСИСЛАВА ТАНЕВА – МИНИСТЪР НА ЗЕМЕДЕЛИЕТО, ХРАНИТЕ И ГОРИТЕ</w:t>
      </w:r>
    </w:p>
    <w:p w:rsidR="003F5B76" w:rsidRPr="00F2027B" w:rsidRDefault="003F5B76" w:rsidP="00F2027B">
      <w:pPr>
        <w:spacing w:line="360" w:lineRule="auto"/>
        <w:ind w:firstLine="567"/>
        <w:jc w:val="center"/>
        <w:rPr>
          <w:rFonts w:ascii="Verdana" w:hAnsi="Verdana"/>
          <w:b/>
          <w:lang w:val="bg-BG"/>
        </w:rPr>
      </w:pPr>
    </w:p>
    <w:p w:rsidR="003F5B76" w:rsidRPr="00F2027B" w:rsidRDefault="003F5B76" w:rsidP="00F2027B">
      <w:pPr>
        <w:spacing w:line="360" w:lineRule="auto"/>
        <w:ind w:firstLine="567"/>
        <w:jc w:val="center"/>
        <w:rPr>
          <w:rFonts w:ascii="Verdana" w:hAnsi="Verdana"/>
          <w:b/>
          <w:lang w:val="bg-BG"/>
        </w:rPr>
      </w:pPr>
    </w:p>
    <w:p w:rsidR="003F5B76" w:rsidRPr="00F2027B" w:rsidRDefault="005F3625" w:rsidP="00F2027B">
      <w:pPr>
        <w:spacing w:line="360" w:lineRule="auto"/>
        <w:ind w:left="1134" w:hanging="1134"/>
        <w:jc w:val="both"/>
        <w:rPr>
          <w:rFonts w:ascii="Verdana" w:hAnsi="Verdana"/>
          <w:lang w:val="bg-BG"/>
        </w:rPr>
      </w:pPr>
      <w:r w:rsidRPr="00F2027B">
        <w:rPr>
          <w:rFonts w:ascii="Verdana" w:hAnsi="Verdana"/>
          <w:b/>
          <w:lang w:val="bg-BG"/>
        </w:rPr>
        <w:t>Относно:</w:t>
      </w:r>
      <w:r w:rsidRPr="00F2027B">
        <w:rPr>
          <w:rFonts w:ascii="Verdana" w:hAnsi="Verdana"/>
          <w:lang w:val="bg-BG"/>
        </w:rPr>
        <w:t xml:space="preserve"> Проект на Постановление на Министерския съвет за приемане на Наредба за </w:t>
      </w:r>
      <w:r w:rsidR="00EB278A" w:rsidRPr="00F2027B">
        <w:rPr>
          <w:rFonts w:ascii="Verdana" w:hAnsi="Verdana"/>
          <w:lang w:val="bg-BG"/>
        </w:rPr>
        <w:t>специфичните изисквания към млечните продукти</w:t>
      </w:r>
    </w:p>
    <w:p w:rsidR="003F5B76" w:rsidRPr="00F2027B" w:rsidRDefault="003F5B76" w:rsidP="00F2027B">
      <w:pPr>
        <w:spacing w:line="360" w:lineRule="auto"/>
        <w:ind w:firstLine="851"/>
        <w:jc w:val="both"/>
        <w:outlineLvl w:val="0"/>
        <w:rPr>
          <w:rFonts w:ascii="Verdana" w:hAnsi="Verdana"/>
          <w:b/>
          <w:lang w:val="bg-BG"/>
        </w:rPr>
      </w:pPr>
    </w:p>
    <w:p w:rsidR="003F5B76" w:rsidRPr="00F2027B" w:rsidRDefault="005F3625" w:rsidP="00F2027B">
      <w:pPr>
        <w:spacing w:line="360" w:lineRule="auto"/>
        <w:rPr>
          <w:rFonts w:ascii="Verdana" w:hAnsi="Verdana"/>
          <w:b/>
          <w:lang w:val="bg-BG"/>
        </w:rPr>
      </w:pPr>
      <w:r w:rsidRPr="00F2027B">
        <w:rPr>
          <w:rFonts w:ascii="Verdana" w:hAnsi="Verdana"/>
          <w:b/>
          <w:lang w:val="bg-BG"/>
        </w:rPr>
        <w:t>УВАЖАЕМИ ГОСПОДИН МИНИСТЪР-ПРЕДСЕДАТЕЛ,</w:t>
      </w:r>
    </w:p>
    <w:p w:rsidR="003F5B76" w:rsidRPr="00F2027B" w:rsidRDefault="005F3625" w:rsidP="00F2027B">
      <w:pPr>
        <w:spacing w:after="120" w:line="360" w:lineRule="auto"/>
        <w:rPr>
          <w:rFonts w:ascii="Verdana" w:hAnsi="Verdana"/>
          <w:b/>
          <w:lang w:val="bg-BG"/>
        </w:rPr>
      </w:pPr>
      <w:r w:rsidRPr="00F2027B">
        <w:rPr>
          <w:rFonts w:ascii="Verdana" w:hAnsi="Verdana"/>
          <w:b/>
          <w:lang w:val="bg-BG"/>
        </w:rPr>
        <w:t>УВАЖАЕМИ ГОСПОЖИ И ГОСПОДА МИНИСТРИ,</w:t>
      </w:r>
    </w:p>
    <w:p w:rsidR="00C36D16" w:rsidRPr="00F2027B" w:rsidRDefault="005F3625" w:rsidP="00F2027B">
      <w:pPr>
        <w:spacing w:line="360" w:lineRule="auto"/>
        <w:jc w:val="both"/>
        <w:rPr>
          <w:rFonts w:ascii="Verdana" w:hAnsi="Verdana" w:cs="Verdana"/>
          <w:lang w:val="bg-BG" w:eastAsia="zh-CN"/>
        </w:rPr>
      </w:pPr>
      <w:r w:rsidRPr="00F2027B">
        <w:rPr>
          <w:rFonts w:ascii="Verdana" w:hAnsi="Verdana" w:cs="Verdana"/>
          <w:lang w:val="bg-BG" w:eastAsia="zh-CN"/>
        </w:rPr>
        <w:tab/>
        <w:t xml:space="preserve">На основание чл. 31, ал. 2 от </w:t>
      </w:r>
      <w:proofErr w:type="spellStart"/>
      <w:r w:rsidRPr="00F2027B">
        <w:rPr>
          <w:rFonts w:ascii="Verdana" w:hAnsi="Verdana" w:cs="Verdana"/>
          <w:lang w:val="bg-BG" w:eastAsia="zh-CN"/>
        </w:rPr>
        <w:t>Устройствения</w:t>
      </w:r>
      <w:proofErr w:type="spellEnd"/>
      <w:r w:rsidRPr="00F2027B">
        <w:rPr>
          <w:rFonts w:ascii="Verdana" w:hAnsi="Verdana" w:cs="Verdana"/>
          <w:lang w:val="bg-BG" w:eastAsia="zh-CN"/>
        </w:rPr>
        <w:t xml:space="preserve">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w:t>
      </w:r>
      <w:r w:rsidR="00C8760D" w:rsidRPr="00F2027B">
        <w:rPr>
          <w:rFonts w:ascii="Verdana" w:hAnsi="Verdana" w:cs="Verdana"/>
          <w:lang w:val="bg-BG" w:eastAsia="zh-CN"/>
        </w:rPr>
        <w:t xml:space="preserve"> специфичните изисквания към млечните продукти</w:t>
      </w:r>
      <w:r w:rsidRPr="00F2027B">
        <w:rPr>
          <w:rFonts w:ascii="Verdana" w:hAnsi="Verdana" w:cs="Verdana"/>
          <w:lang w:val="bg-BG" w:eastAsia="zh-CN"/>
        </w:rPr>
        <w:t xml:space="preserve">. </w:t>
      </w:r>
    </w:p>
    <w:p w:rsidR="00EB278A" w:rsidRPr="00F2027B" w:rsidRDefault="00EB278A" w:rsidP="00F2027B">
      <w:pPr>
        <w:spacing w:line="360" w:lineRule="auto"/>
        <w:ind w:firstLine="709"/>
        <w:jc w:val="both"/>
        <w:rPr>
          <w:rFonts w:ascii="Verdana" w:hAnsi="Verdana" w:cs="Verdana"/>
          <w:b/>
          <w:lang w:val="bg-BG"/>
        </w:rPr>
      </w:pPr>
      <w:r w:rsidRPr="00F2027B">
        <w:rPr>
          <w:rFonts w:ascii="Verdana" w:hAnsi="Verdana" w:cs="Verdana"/>
          <w:b/>
          <w:lang w:val="bg-BG"/>
        </w:rPr>
        <w:t>Причини, които налагат приемането на акта</w:t>
      </w:r>
    </w:p>
    <w:p w:rsidR="00EB278A" w:rsidRPr="00687F29" w:rsidRDefault="00EB278A" w:rsidP="00F2027B">
      <w:pPr>
        <w:spacing w:line="360" w:lineRule="auto"/>
        <w:ind w:firstLine="709"/>
        <w:jc w:val="both"/>
        <w:rPr>
          <w:rFonts w:ascii="Verdana" w:hAnsi="Verdana" w:cs="Verdana"/>
          <w:lang w:val="bg-BG"/>
        </w:rPr>
      </w:pPr>
      <w:r w:rsidRPr="00687F29">
        <w:rPr>
          <w:rFonts w:ascii="Verdana" w:hAnsi="Verdana" w:cs="Verdana"/>
          <w:bCs/>
          <w:lang w:val="bg-BG"/>
        </w:rPr>
        <w:t xml:space="preserve">В </w:t>
      </w:r>
      <w:r w:rsidR="00676DEA">
        <w:rPr>
          <w:rFonts w:ascii="Verdana" w:hAnsi="Verdana" w:cs="Verdana"/>
          <w:bCs/>
          <w:lang w:val="bg-BG"/>
        </w:rPr>
        <w:t>„</w:t>
      </w:r>
      <w:r w:rsidRPr="00687F29">
        <w:rPr>
          <w:rFonts w:ascii="Verdana" w:hAnsi="Verdana" w:cs="Verdana"/>
          <w:bCs/>
          <w:lang w:val="bg-BG"/>
        </w:rPr>
        <w:t>Държавен вестник</w:t>
      </w:r>
      <w:r w:rsidR="00676DEA">
        <w:rPr>
          <w:rFonts w:ascii="Verdana" w:hAnsi="Verdana" w:cs="Verdana"/>
          <w:bCs/>
          <w:lang w:val="bg-BG"/>
        </w:rPr>
        <w:t>“</w:t>
      </w:r>
      <w:r w:rsidRPr="00687F29">
        <w:rPr>
          <w:rFonts w:ascii="Verdana" w:hAnsi="Verdana" w:cs="Verdana"/>
          <w:bCs/>
          <w:lang w:val="bg-BG"/>
        </w:rPr>
        <w:t xml:space="preserve"> бр. 52 от 2020</w:t>
      </w:r>
      <w:r w:rsidR="00B9324E" w:rsidRPr="00687F29">
        <w:rPr>
          <w:rFonts w:ascii="Verdana" w:hAnsi="Verdana" w:cs="Verdana"/>
          <w:bCs/>
          <w:lang w:val="bg-BG"/>
        </w:rPr>
        <w:t xml:space="preserve"> г. е </w:t>
      </w:r>
      <w:r w:rsidR="00495AA9" w:rsidRPr="00687F29">
        <w:rPr>
          <w:rFonts w:ascii="Verdana" w:hAnsi="Verdana" w:cs="Verdana"/>
          <w:bCs/>
          <w:lang w:val="bg-BG"/>
        </w:rPr>
        <w:t>обнародван</w:t>
      </w:r>
      <w:r w:rsidR="00B9324E" w:rsidRPr="00687F29">
        <w:rPr>
          <w:rFonts w:ascii="Verdana" w:hAnsi="Verdana" w:cs="Verdana"/>
          <w:bCs/>
          <w:lang w:val="bg-BG"/>
        </w:rPr>
        <w:t xml:space="preserve"> нов</w:t>
      </w:r>
      <w:r w:rsidRPr="00687F29">
        <w:rPr>
          <w:rFonts w:ascii="Verdana" w:hAnsi="Verdana" w:cs="Verdana"/>
          <w:bCs/>
          <w:lang w:val="bg-BG"/>
        </w:rPr>
        <w:t xml:space="preserve"> Закон за храните. Законът влиза в сила в деня на</w:t>
      </w:r>
      <w:r w:rsidRPr="00687F29">
        <w:rPr>
          <w:rFonts w:ascii="Verdana" w:hAnsi="Verdana" w:cs="Verdana"/>
          <w:lang w:val="bg-BG"/>
        </w:rPr>
        <w:t xml:space="preserve"> обнародването му в </w:t>
      </w:r>
      <w:r w:rsidR="00266613" w:rsidRPr="00687F29">
        <w:rPr>
          <w:rFonts w:ascii="Verdana" w:hAnsi="Verdana" w:cs="Verdana"/>
          <w:lang w:val="bg-BG"/>
        </w:rPr>
        <w:t>„</w:t>
      </w:r>
      <w:r w:rsidRPr="00687F29">
        <w:rPr>
          <w:rFonts w:ascii="Verdana" w:hAnsi="Verdana" w:cs="Verdana"/>
          <w:lang w:val="bg-BG"/>
        </w:rPr>
        <w:t>Държавен вестник</w:t>
      </w:r>
      <w:r w:rsidR="00266613" w:rsidRPr="00687F29">
        <w:rPr>
          <w:rFonts w:ascii="Verdana" w:hAnsi="Verdana" w:cs="Verdana"/>
          <w:lang w:val="bg-BG"/>
        </w:rPr>
        <w:t>“</w:t>
      </w:r>
      <w:r w:rsidR="00543528" w:rsidRPr="00687F29">
        <w:rPr>
          <w:rFonts w:ascii="Verdana" w:hAnsi="Verdana" w:cs="Verdana"/>
          <w:lang w:val="bg-BG"/>
        </w:rPr>
        <w:t xml:space="preserve"> – </w:t>
      </w:r>
      <w:r w:rsidR="00495AA9" w:rsidRPr="00687F29">
        <w:rPr>
          <w:rFonts w:ascii="Verdana" w:hAnsi="Verdana" w:cs="Verdana"/>
          <w:lang w:val="bg-BG"/>
        </w:rPr>
        <w:t>9 юни 2020 г.</w:t>
      </w:r>
    </w:p>
    <w:p w:rsidR="00EB278A" w:rsidRPr="00F2027B" w:rsidRDefault="00676DEA" w:rsidP="00F2027B">
      <w:pPr>
        <w:spacing w:line="360" w:lineRule="auto"/>
        <w:ind w:firstLine="709"/>
        <w:jc w:val="both"/>
        <w:rPr>
          <w:rFonts w:ascii="Verdana" w:hAnsi="Verdana" w:cs="Verdana"/>
          <w:bCs/>
          <w:lang w:val="bg-BG"/>
        </w:rPr>
      </w:pPr>
      <w:r>
        <w:rPr>
          <w:rFonts w:ascii="Verdana" w:hAnsi="Verdana" w:cs="Verdana"/>
          <w:bCs/>
          <w:lang w:val="bg-BG"/>
        </w:rPr>
        <w:t>Съгласно § 8, ал. 1 от п</w:t>
      </w:r>
      <w:r w:rsidR="00EB278A" w:rsidRPr="00F2027B">
        <w:rPr>
          <w:rFonts w:ascii="Verdana" w:hAnsi="Verdana" w:cs="Verdana"/>
          <w:bCs/>
          <w:lang w:val="bg-BG"/>
        </w:rPr>
        <w:t>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w:t>
      </w:r>
      <w:r w:rsidR="00B9324E" w:rsidRPr="00F2027B">
        <w:rPr>
          <w:rFonts w:ascii="Verdana" w:hAnsi="Verdana" w:cs="Verdana"/>
          <w:bCs/>
          <w:lang w:val="bg-BG"/>
        </w:rPr>
        <w:t xml:space="preserve"> </w:t>
      </w:r>
      <w:r w:rsidR="00EB278A" w:rsidRPr="00F2027B">
        <w:rPr>
          <w:rFonts w:ascii="Verdana" w:hAnsi="Verdana" w:cs="Verdana"/>
          <w:bCs/>
          <w:lang w:val="bg-BG"/>
        </w:rPr>
        <w:t>3, до приемането, съответно издаването на актовете по ал.</w:t>
      </w:r>
      <w:r w:rsidR="00B9324E" w:rsidRPr="00F2027B">
        <w:rPr>
          <w:rFonts w:ascii="Verdana" w:hAnsi="Verdana" w:cs="Verdana"/>
          <w:bCs/>
          <w:lang w:val="bg-BG"/>
        </w:rPr>
        <w:t xml:space="preserve"> </w:t>
      </w:r>
      <w:r w:rsidR="00EB278A" w:rsidRPr="00F2027B">
        <w:rPr>
          <w:rFonts w:ascii="Verdana" w:hAnsi="Verdana" w:cs="Verdana"/>
          <w:bCs/>
          <w:lang w:val="bg-BG"/>
        </w:rPr>
        <w:t xml:space="preserve">1 се прилагат подзаконовите нормативни актове по прилагането на отменения Закон за храните, доколкото не противоречат на този закон. </w:t>
      </w:r>
    </w:p>
    <w:p w:rsidR="00EB278A" w:rsidRPr="00F2027B" w:rsidRDefault="00EB278A" w:rsidP="00F2027B">
      <w:pPr>
        <w:spacing w:line="360" w:lineRule="auto"/>
        <w:ind w:firstLine="709"/>
        <w:jc w:val="both"/>
        <w:rPr>
          <w:rFonts w:ascii="Verdana" w:hAnsi="Verdana" w:cs="Verdana"/>
          <w:bCs/>
          <w:iCs/>
          <w:spacing w:val="-2"/>
          <w:lang w:val="bg-BG"/>
        </w:rPr>
      </w:pPr>
      <w:r w:rsidRPr="00F2027B">
        <w:rPr>
          <w:rFonts w:ascii="Verdana" w:hAnsi="Verdana" w:cs="Verdana"/>
          <w:bCs/>
          <w:spacing w:val="-2"/>
          <w:lang w:val="bg-BG"/>
        </w:rPr>
        <w:t xml:space="preserve">В тази връзка </w:t>
      </w:r>
      <w:r w:rsidR="009B0883" w:rsidRPr="00F2027B">
        <w:rPr>
          <w:rFonts w:ascii="Verdana" w:hAnsi="Verdana" w:cs="Verdana"/>
          <w:bCs/>
          <w:spacing w:val="-2"/>
          <w:lang w:val="bg-BG"/>
        </w:rPr>
        <w:t>е необходимо да бъде издадена нова</w:t>
      </w:r>
      <w:r w:rsidRPr="00F2027B">
        <w:rPr>
          <w:rFonts w:ascii="Verdana" w:hAnsi="Verdana" w:cs="Verdana"/>
          <w:bCs/>
          <w:spacing w:val="-2"/>
          <w:lang w:val="bg-BG"/>
        </w:rPr>
        <w:t xml:space="preserve"> Наредба за специфичните изисквания към млечните продукти</w:t>
      </w:r>
      <w:r w:rsidR="005507A6" w:rsidRPr="00F2027B">
        <w:rPr>
          <w:rFonts w:ascii="Verdana" w:hAnsi="Verdana" w:cs="Verdana"/>
          <w:bCs/>
          <w:spacing w:val="-2"/>
          <w:lang w:val="bg-BG"/>
        </w:rPr>
        <w:t>.</w:t>
      </w:r>
      <w:r w:rsidRPr="00F2027B">
        <w:rPr>
          <w:rFonts w:ascii="Verdana" w:hAnsi="Verdana" w:cs="Verdana"/>
          <w:bCs/>
          <w:spacing w:val="-2"/>
          <w:lang w:val="bg-BG"/>
        </w:rPr>
        <w:t xml:space="preserve"> </w:t>
      </w:r>
    </w:p>
    <w:p w:rsidR="00EB278A" w:rsidRPr="00F2027B" w:rsidRDefault="001D0720" w:rsidP="00F2027B">
      <w:pPr>
        <w:spacing w:line="360" w:lineRule="auto"/>
        <w:ind w:firstLine="709"/>
        <w:jc w:val="both"/>
        <w:rPr>
          <w:rFonts w:ascii="Verdana" w:hAnsi="Verdana" w:cs="Verdana"/>
          <w:bCs/>
          <w:iCs/>
          <w:lang w:val="bg-BG"/>
        </w:rPr>
      </w:pPr>
      <w:r w:rsidRPr="00F2027B">
        <w:rPr>
          <w:rFonts w:ascii="Verdana" w:hAnsi="Verdana" w:cs="Verdana"/>
          <w:bCs/>
          <w:iCs/>
          <w:lang w:val="bg-BG"/>
        </w:rPr>
        <w:t>Проектът</w:t>
      </w:r>
      <w:r w:rsidR="00CC628A" w:rsidRPr="00F2027B">
        <w:rPr>
          <w:rFonts w:ascii="Verdana" w:hAnsi="Verdana" w:cs="Verdana"/>
          <w:bCs/>
          <w:iCs/>
          <w:lang w:val="bg-BG"/>
        </w:rPr>
        <w:t xml:space="preserve"> на наредба</w:t>
      </w:r>
      <w:r w:rsidRPr="00F2027B">
        <w:rPr>
          <w:rFonts w:ascii="Verdana" w:hAnsi="Verdana" w:cs="Verdana"/>
          <w:bCs/>
          <w:iCs/>
          <w:lang w:val="bg-BG"/>
        </w:rPr>
        <w:t xml:space="preserve"> </w:t>
      </w:r>
      <w:r w:rsidR="00EB278A" w:rsidRPr="00F2027B">
        <w:rPr>
          <w:rFonts w:ascii="Verdana" w:hAnsi="Verdana" w:cs="Verdana"/>
          <w:bCs/>
          <w:iCs/>
          <w:lang w:val="bg-BG"/>
        </w:rPr>
        <w:t xml:space="preserve">следва структурата и съдържанието на сега действащата Наредба за специфичните изисквания към млечните продукти, като са добавени или </w:t>
      </w:r>
      <w:r w:rsidR="00EB278A" w:rsidRPr="00F2027B">
        <w:rPr>
          <w:rFonts w:ascii="Verdana" w:hAnsi="Verdana" w:cs="Verdana"/>
          <w:bCs/>
          <w:iCs/>
          <w:lang w:val="bg-BG"/>
        </w:rPr>
        <w:lastRenderedPageBreak/>
        <w:t xml:space="preserve">допълнени някои разпоредби, имащи за цел да въведат определени изисквания по отношение етикетирането на храните, при чието производство или приготвяне са използвани имитиращи продукти, съдържащи в състава си мляко (чл. 1 , т. 3; чл. 29, ал. 4 и § </w:t>
      </w:r>
      <w:r w:rsidR="00676DEA">
        <w:rPr>
          <w:rFonts w:ascii="Verdana" w:hAnsi="Verdana" w:cs="Verdana"/>
          <w:bCs/>
          <w:iCs/>
          <w:lang w:val="bg-BG"/>
        </w:rPr>
        <w:t>3</w:t>
      </w:r>
      <w:r w:rsidR="00EB278A" w:rsidRPr="00F2027B">
        <w:rPr>
          <w:rFonts w:ascii="Verdana" w:hAnsi="Verdana" w:cs="Verdana"/>
          <w:bCs/>
          <w:iCs/>
          <w:lang w:val="bg-BG"/>
        </w:rPr>
        <w:t xml:space="preserve"> от </w:t>
      </w:r>
      <w:r w:rsidR="00676DEA">
        <w:rPr>
          <w:rFonts w:ascii="Verdana" w:hAnsi="Verdana" w:cs="Verdana"/>
          <w:bCs/>
          <w:lang w:val="bg-BG"/>
        </w:rPr>
        <w:t>п</w:t>
      </w:r>
      <w:r w:rsidR="00676DEA" w:rsidRPr="00F2027B">
        <w:rPr>
          <w:rFonts w:ascii="Verdana" w:hAnsi="Verdana" w:cs="Verdana"/>
          <w:bCs/>
          <w:lang w:val="bg-BG"/>
        </w:rPr>
        <w:t>реходни и заключителни разпоредби</w:t>
      </w:r>
      <w:r w:rsidR="00676DEA">
        <w:rPr>
          <w:rFonts w:ascii="Verdana" w:hAnsi="Verdana" w:cs="Verdana"/>
          <w:bCs/>
        </w:rPr>
        <w:t>)</w:t>
      </w:r>
      <w:r w:rsidR="00EB278A" w:rsidRPr="00F2027B">
        <w:rPr>
          <w:rFonts w:ascii="Verdana" w:hAnsi="Verdana" w:cs="Verdana"/>
          <w:bCs/>
          <w:iCs/>
          <w:lang w:val="bg-BG"/>
        </w:rPr>
        <w:t xml:space="preserve">. </w:t>
      </w:r>
      <w:r w:rsidR="006E1E7A" w:rsidRPr="006E1E7A">
        <w:rPr>
          <w:rFonts w:ascii="Verdana" w:hAnsi="Verdana" w:cs="Verdana"/>
          <w:bCs/>
          <w:iCs/>
          <w:lang w:val="bg-BG"/>
        </w:rPr>
        <w:t>Въвеждат се също изисквания и по отношение на процентното съдържание на сухото вещество в сирената и неговата масленост</w:t>
      </w:r>
      <w:r w:rsidR="006E1E7A">
        <w:rPr>
          <w:rFonts w:ascii="Verdana" w:hAnsi="Verdana" w:cs="Verdana"/>
          <w:bCs/>
          <w:iCs/>
          <w:lang w:val="bg-BG"/>
        </w:rPr>
        <w:t>.</w:t>
      </w:r>
      <w:r w:rsidR="006E1E7A" w:rsidRPr="006E1E7A">
        <w:rPr>
          <w:rFonts w:ascii="Verdana" w:hAnsi="Verdana" w:cs="Verdana"/>
          <w:bCs/>
          <w:iCs/>
          <w:lang w:val="bg-BG"/>
        </w:rPr>
        <w:t xml:space="preserve"> </w:t>
      </w:r>
      <w:r w:rsidR="00EB278A" w:rsidRPr="00F2027B">
        <w:rPr>
          <w:rFonts w:ascii="Verdana" w:hAnsi="Verdana" w:cs="Verdana"/>
          <w:bCs/>
          <w:iCs/>
          <w:lang w:val="bg-BG"/>
        </w:rPr>
        <w:t>Разпоредбите се предлагат и във връзка с постъпили редица становища и предложения в тази насока от неправителствени потребителски организации и физически и юридически лица, при проведените през 2018 г. обществени консултации на проект на Постановление на Министерския съвет за изменение и допълнение на Наредбата за специфичните изисквания към мле</w:t>
      </w:r>
      <w:r w:rsidR="00B9324E" w:rsidRPr="00F2027B">
        <w:rPr>
          <w:rFonts w:ascii="Verdana" w:hAnsi="Verdana" w:cs="Verdana"/>
          <w:bCs/>
          <w:iCs/>
          <w:lang w:val="bg-BG"/>
        </w:rPr>
        <w:t>чните продукти.</w:t>
      </w:r>
    </w:p>
    <w:p w:rsidR="00EB278A" w:rsidRPr="00F2027B" w:rsidRDefault="00EB278A" w:rsidP="00F2027B">
      <w:pPr>
        <w:spacing w:line="360" w:lineRule="auto"/>
        <w:ind w:firstLine="709"/>
        <w:jc w:val="both"/>
        <w:rPr>
          <w:rFonts w:ascii="Verdana" w:hAnsi="Verdana" w:cs="Verdana"/>
          <w:b/>
          <w:lang w:val="bg-BG"/>
        </w:rPr>
      </w:pPr>
      <w:r w:rsidRPr="00F2027B">
        <w:rPr>
          <w:rFonts w:ascii="Verdana" w:hAnsi="Verdana" w:cs="Verdana"/>
          <w:b/>
          <w:lang w:val="bg-BG"/>
        </w:rPr>
        <w:t>Цели</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Проектът на Наредба за специфичните изисквания към млечните продукти определя:</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1. специфичните изисквания към млечните продукти;</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2. изискванията към имитиращите продукти, съдържащи в състава си мляко;</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3. изискванията при етикетирането и предлагането на продуктите по т. 1 и 2, както и при етикетирането на храните, при чието производство или приготвяне са използвани имитиращи продукти, съдържащи в състава си мляко.</w:t>
      </w:r>
    </w:p>
    <w:p w:rsidR="00AD3034" w:rsidRPr="00676DEA" w:rsidRDefault="00EB278A" w:rsidP="00F2027B">
      <w:pPr>
        <w:spacing w:line="360" w:lineRule="auto"/>
        <w:ind w:firstLine="709"/>
        <w:jc w:val="both"/>
        <w:rPr>
          <w:rFonts w:ascii="Verdana" w:hAnsi="Verdana" w:cs="Verdana"/>
          <w:bCs/>
          <w:spacing w:val="4"/>
          <w:lang w:val="bg-BG"/>
        </w:rPr>
      </w:pPr>
      <w:r w:rsidRPr="00F2027B">
        <w:rPr>
          <w:rFonts w:ascii="Verdana" w:hAnsi="Verdana" w:cs="Verdana"/>
          <w:spacing w:val="4"/>
          <w:lang w:val="bg-BG"/>
        </w:rPr>
        <w:t>Изискванията към етикетирането и предлагането на имитиращите продукти се въвеждат в наредбата като национална мярка по чл. 38 и 39 от Регламент (ЕС) № 1169/2011</w:t>
      </w:r>
      <w:r w:rsidR="00AD3034" w:rsidRPr="00F2027B">
        <w:rPr>
          <w:rFonts w:ascii="Verdana" w:hAnsi="Verdana" w:cs="Verdana"/>
          <w:spacing w:val="4"/>
          <w:lang w:val="bg-BG"/>
        </w:rPr>
        <w:t xml:space="preserve">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w:t>
      </w:r>
      <w:r w:rsidR="00676DEA">
        <w:rPr>
          <w:rFonts w:ascii="Verdana" w:hAnsi="Verdana" w:cs="Verdana"/>
          <w:spacing w:val="4"/>
          <w:lang w:val="bg-BG"/>
        </w:rPr>
        <w:t xml:space="preserve"> </w:t>
      </w:r>
      <w:proofErr w:type="gramStart"/>
      <w:r w:rsidR="00676DEA">
        <w:rPr>
          <w:rFonts w:ascii="Verdana" w:hAnsi="Verdana" w:cs="Verdana"/>
          <w:spacing w:val="4"/>
        </w:rPr>
        <w:t>(</w:t>
      </w:r>
      <w:r w:rsidR="00676DEA" w:rsidRPr="00F2027B">
        <w:rPr>
          <w:rFonts w:ascii="Verdana" w:hAnsi="Verdana" w:cs="Verdana"/>
          <w:spacing w:val="4"/>
          <w:lang w:val="bg-BG"/>
        </w:rPr>
        <w:t>Регламент (ЕС) № 1169/2011</w:t>
      </w:r>
      <w:r w:rsidR="00676DEA">
        <w:rPr>
          <w:rFonts w:ascii="Verdana" w:hAnsi="Verdana" w:cs="Verdana"/>
          <w:spacing w:val="4"/>
        </w:rPr>
        <w:t>)</w:t>
      </w:r>
      <w:r w:rsidR="00676DEA">
        <w:rPr>
          <w:rFonts w:ascii="Verdana" w:hAnsi="Verdana" w:cs="Verdana"/>
          <w:spacing w:val="4"/>
          <w:lang w:val="bg-BG"/>
        </w:rPr>
        <w:t>.</w:t>
      </w:r>
      <w:proofErr w:type="gramEnd"/>
    </w:p>
    <w:p w:rsidR="00EB278A" w:rsidRPr="00F2027B" w:rsidRDefault="00EB278A" w:rsidP="00F2027B">
      <w:pPr>
        <w:spacing w:line="360" w:lineRule="auto"/>
        <w:ind w:firstLine="709"/>
        <w:jc w:val="both"/>
        <w:rPr>
          <w:rFonts w:ascii="Verdana" w:hAnsi="Verdana" w:cs="Verdana"/>
          <w:spacing w:val="-4"/>
          <w:lang w:val="bg-BG"/>
        </w:rPr>
      </w:pPr>
      <w:r w:rsidRPr="00F2027B">
        <w:rPr>
          <w:rFonts w:ascii="Verdana" w:hAnsi="Verdana" w:cs="Verdana"/>
          <w:spacing w:val="-4"/>
          <w:lang w:val="bg-BG"/>
        </w:rPr>
        <w:t xml:space="preserve"> Имитиращите продукти, съдържащи в състава си мляко се предлагат в обектите за търговия с храни само предварително опаковани в потребителски опаковки от производителя, на отделни щанд</w:t>
      </w:r>
      <w:r w:rsidR="00B9324E" w:rsidRPr="00F2027B">
        <w:rPr>
          <w:rFonts w:ascii="Verdana" w:hAnsi="Verdana" w:cs="Verdana"/>
          <w:spacing w:val="-4"/>
          <w:lang w:val="bg-BG"/>
        </w:rPr>
        <w:t>ове, ясно обозначени с надписа „</w:t>
      </w:r>
      <w:r w:rsidRPr="00F2027B">
        <w:rPr>
          <w:rFonts w:ascii="Verdana" w:hAnsi="Verdana" w:cs="Verdana"/>
          <w:spacing w:val="-4"/>
          <w:lang w:val="bg-BG"/>
        </w:rPr>
        <w:t>Имитиращи продукти, съдържащи в състава си мляко"</w:t>
      </w:r>
      <w:r w:rsidR="00B9324E" w:rsidRPr="00F2027B">
        <w:rPr>
          <w:rFonts w:ascii="Verdana" w:hAnsi="Verdana" w:cs="Verdana"/>
          <w:spacing w:val="-4"/>
          <w:lang w:val="bg-BG"/>
        </w:rPr>
        <w:t>.</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 xml:space="preserve">С проекта се определят изисквания по отношение на етикетирането на храните, при чието производство или приготвяне се използват имитиращи продукти. По отношение на такива храни на етикета трябва ясно да бъде посочено, че храната съдържа имитиращ продукт, или тази информация трябва да бъде налична на мястото на продажбата или представянето на потребителя, в случай на непредварително опаковани храни, по смисъла на чл.44, параграф 1 от Регламент (ЕС) 1169/2011. </w:t>
      </w:r>
    </w:p>
    <w:p w:rsidR="00EB278A" w:rsidRPr="00687F29" w:rsidRDefault="00EB278A" w:rsidP="00F2027B">
      <w:pPr>
        <w:spacing w:line="360" w:lineRule="auto"/>
        <w:ind w:firstLine="709"/>
        <w:jc w:val="both"/>
        <w:rPr>
          <w:rFonts w:ascii="Verdana" w:hAnsi="Verdana" w:cs="Verdana"/>
          <w:lang w:val="bg-BG"/>
        </w:rPr>
      </w:pPr>
      <w:r w:rsidRPr="00F2027B">
        <w:rPr>
          <w:rFonts w:ascii="Verdana" w:hAnsi="Verdana" w:cs="Verdana"/>
          <w:lang w:val="bg-BG"/>
        </w:rPr>
        <w:lastRenderedPageBreak/>
        <w:t xml:space="preserve">Наредбата се издава на основание чл. 5 от Закона за храните и отменя </w:t>
      </w:r>
      <w:r w:rsidRPr="00F2027B">
        <w:rPr>
          <w:rFonts w:ascii="Verdana" w:hAnsi="Verdana" w:cs="Verdana"/>
          <w:iCs/>
          <w:lang w:val="bg-BG"/>
        </w:rPr>
        <w:t>Наредбата за специфичните изи</w:t>
      </w:r>
      <w:r w:rsidR="00B9324E" w:rsidRPr="00F2027B">
        <w:rPr>
          <w:rFonts w:ascii="Verdana" w:hAnsi="Verdana" w:cs="Verdana"/>
          <w:iCs/>
          <w:lang w:val="bg-BG"/>
        </w:rPr>
        <w:t xml:space="preserve">сквания към </w:t>
      </w:r>
      <w:r w:rsidR="00B9324E" w:rsidRPr="00687F29">
        <w:rPr>
          <w:rFonts w:ascii="Verdana" w:hAnsi="Verdana" w:cs="Verdana"/>
          <w:iCs/>
          <w:lang w:val="bg-BG"/>
        </w:rPr>
        <w:t>млечните продукти (приета с Постановление</w:t>
      </w:r>
      <w:r w:rsidRPr="00687F29">
        <w:rPr>
          <w:rFonts w:ascii="Verdana" w:hAnsi="Verdana" w:cs="Verdana"/>
          <w:iCs/>
          <w:lang w:val="bg-BG"/>
        </w:rPr>
        <w:t xml:space="preserve"> № 119</w:t>
      </w:r>
      <w:r w:rsidR="00B9324E" w:rsidRPr="00687F29">
        <w:rPr>
          <w:rFonts w:ascii="Verdana" w:hAnsi="Verdana" w:cs="Verdana"/>
          <w:iCs/>
          <w:lang w:val="bg-BG"/>
        </w:rPr>
        <w:t xml:space="preserve"> на Министерския съвет от </w:t>
      </w:r>
      <w:r w:rsidRPr="00687F29">
        <w:rPr>
          <w:rFonts w:ascii="Verdana" w:hAnsi="Verdana" w:cs="Verdana"/>
          <w:iCs/>
          <w:lang w:val="bg-BG"/>
        </w:rPr>
        <w:t>2012 г.</w:t>
      </w:r>
      <w:r w:rsidR="00330C6E" w:rsidRPr="00687F29">
        <w:rPr>
          <w:rFonts w:ascii="Verdana" w:hAnsi="Verdana" w:cs="Verdana"/>
          <w:iCs/>
          <w:lang w:val="bg-BG"/>
        </w:rPr>
        <w:t xml:space="preserve"> (</w:t>
      </w:r>
      <w:proofErr w:type="spellStart"/>
      <w:r w:rsidRPr="00687F29">
        <w:rPr>
          <w:rFonts w:ascii="Verdana" w:hAnsi="Verdana" w:cs="Verdana"/>
          <w:iCs/>
          <w:lang w:val="bg-BG"/>
        </w:rPr>
        <w:t>обн</w:t>
      </w:r>
      <w:proofErr w:type="spellEnd"/>
      <w:r w:rsidRPr="00687F29">
        <w:rPr>
          <w:rFonts w:ascii="Verdana" w:hAnsi="Verdana" w:cs="Verdana"/>
          <w:iCs/>
          <w:lang w:val="bg-BG"/>
        </w:rPr>
        <w:t>., ДВ</w:t>
      </w:r>
      <w:r w:rsidR="0039541C" w:rsidRPr="00687F29">
        <w:rPr>
          <w:rFonts w:ascii="Verdana" w:hAnsi="Verdana" w:cs="Verdana"/>
          <w:iCs/>
          <w:lang w:val="bg-BG"/>
        </w:rPr>
        <w:t>,</w:t>
      </w:r>
      <w:r w:rsidRPr="00687F29">
        <w:rPr>
          <w:rFonts w:ascii="Verdana" w:hAnsi="Verdana" w:cs="Verdana"/>
          <w:iCs/>
          <w:lang w:val="bg-BG"/>
        </w:rPr>
        <w:t xml:space="preserve"> бр. 48 от</w:t>
      </w:r>
      <w:r w:rsidR="00B9324E" w:rsidRPr="00687F29">
        <w:rPr>
          <w:rFonts w:ascii="Verdana" w:hAnsi="Verdana" w:cs="Verdana"/>
          <w:iCs/>
          <w:lang w:val="bg-BG"/>
        </w:rPr>
        <w:t xml:space="preserve"> 2012 г.</w:t>
      </w:r>
      <w:r w:rsidR="0039541C" w:rsidRPr="00687F29">
        <w:rPr>
          <w:rFonts w:ascii="Verdana" w:hAnsi="Verdana" w:cs="Verdana"/>
          <w:iCs/>
          <w:lang w:val="bg-BG"/>
        </w:rPr>
        <w:t>;</w:t>
      </w:r>
      <w:r w:rsidR="00B9324E" w:rsidRPr="00687F29">
        <w:rPr>
          <w:rFonts w:ascii="Verdana" w:hAnsi="Verdana" w:cs="Verdana"/>
          <w:iCs/>
          <w:lang w:val="bg-BG"/>
        </w:rPr>
        <w:t xml:space="preserve"> изм. и доп.</w:t>
      </w:r>
      <w:r w:rsidR="0039541C" w:rsidRPr="00687F29">
        <w:rPr>
          <w:rFonts w:ascii="Verdana" w:hAnsi="Verdana" w:cs="Verdana"/>
          <w:iCs/>
          <w:lang w:val="bg-BG"/>
        </w:rPr>
        <w:t>,</w:t>
      </w:r>
      <w:r w:rsidRPr="00687F29">
        <w:rPr>
          <w:rFonts w:ascii="Verdana" w:hAnsi="Verdana" w:cs="Verdana"/>
          <w:iCs/>
          <w:lang w:val="bg-BG"/>
        </w:rPr>
        <w:t xml:space="preserve"> бр. 1 от 2013 г.; Решение № 5890</w:t>
      </w:r>
      <w:r w:rsidR="00B9324E" w:rsidRPr="00687F29">
        <w:rPr>
          <w:rFonts w:ascii="Verdana" w:hAnsi="Verdana" w:cs="Verdana"/>
          <w:iCs/>
          <w:lang w:val="bg-BG"/>
        </w:rPr>
        <w:t xml:space="preserve"> на Върховния административен съд </w:t>
      </w:r>
      <w:r w:rsidR="009567CF" w:rsidRPr="00687F29">
        <w:rPr>
          <w:rFonts w:ascii="Verdana" w:hAnsi="Verdana" w:cs="Verdana"/>
          <w:iCs/>
          <w:lang w:val="bg-BG"/>
        </w:rPr>
        <w:t xml:space="preserve">от </w:t>
      </w:r>
      <w:r w:rsidR="00B9324E" w:rsidRPr="00687F29">
        <w:rPr>
          <w:rFonts w:ascii="Verdana" w:hAnsi="Verdana" w:cs="Verdana"/>
          <w:iCs/>
          <w:lang w:val="bg-BG"/>
        </w:rPr>
        <w:t>2015 г.</w:t>
      </w:r>
      <w:r w:rsidR="009567CF" w:rsidRPr="00687F29">
        <w:rPr>
          <w:rFonts w:ascii="Verdana" w:hAnsi="Verdana" w:cs="Verdana"/>
          <w:iCs/>
          <w:lang w:val="bg-BG"/>
        </w:rPr>
        <w:t xml:space="preserve"> – </w:t>
      </w:r>
      <w:r w:rsidRPr="00687F29">
        <w:rPr>
          <w:rFonts w:ascii="Verdana" w:hAnsi="Verdana" w:cs="Verdana"/>
          <w:iCs/>
          <w:lang w:val="bg-BG"/>
        </w:rPr>
        <w:t xml:space="preserve">бр. 39 от </w:t>
      </w:r>
      <w:r w:rsidR="00B9324E" w:rsidRPr="00687F29">
        <w:rPr>
          <w:rFonts w:ascii="Verdana" w:hAnsi="Verdana" w:cs="Verdana"/>
          <w:iCs/>
          <w:lang w:val="bg-BG"/>
        </w:rPr>
        <w:t>2015 г.; изм. и доп.</w:t>
      </w:r>
      <w:r w:rsidR="009567CF" w:rsidRPr="00687F29">
        <w:rPr>
          <w:rFonts w:ascii="Verdana" w:hAnsi="Verdana" w:cs="Verdana"/>
          <w:iCs/>
          <w:lang w:val="bg-BG"/>
        </w:rPr>
        <w:t>,</w:t>
      </w:r>
      <w:r w:rsidRPr="00687F29">
        <w:rPr>
          <w:rFonts w:ascii="Verdana" w:hAnsi="Verdana" w:cs="Verdana"/>
          <w:iCs/>
          <w:lang w:val="bg-BG"/>
        </w:rPr>
        <w:t xml:space="preserve"> бр. 58 от</w:t>
      </w:r>
      <w:r w:rsidR="00B9324E" w:rsidRPr="00687F29">
        <w:rPr>
          <w:rFonts w:ascii="Verdana" w:hAnsi="Verdana" w:cs="Verdana"/>
          <w:iCs/>
          <w:lang w:val="bg-BG"/>
        </w:rPr>
        <w:t xml:space="preserve"> </w:t>
      </w:r>
      <w:r w:rsidRPr="00687F29">
        <w:rPr>
          <w:rFonts w:ascii="Verdana" w:hAnsi="Verdana" w:cs="Verdana"/>
          <w:iCs/>
          <w:lang w:val="bg-BG"/>
        </w:rPr>
        <w:t>2018 г.)</w:t>
      </w:r>
      <w:r w:rsidRPr="00687F29">
        <w:rPr>
          <w:rFonts w:ascii="Verdana" w:hAnsi="Verdana" w:cs="Verdana"/>
          <w:lang w:val="bg-BG"/>
        </w:rPr>
        <w:t>.</w:t>
      </w:r>
    </w:p>
    <w:p w:rsidR="00EB278A" w:rsidRPr="00F2027B" w:rsidRDefault="00EB278A" w:rsidP="00F2027B">
      <w:pPr>
        <w:spacing w:line="360" w:lineRule="auto"/>
        <w:ind w:firstLine="709"/>
        <w:jc w:val="both"/>
        <w:rPr>
          <w:rFonts w:ascii="Verdana" w:hAnsi="Verdana" w:cs="Verdana"/>
          <w:b/>
          <w:lang w:val="bg-BG"/>
        </w:rPr>
      </w:pPr>
      <w:r w:rsidRPr="00F2027B">
        <w:rPr>
          <w:rFonts w:ascii="Verdana" w:hAnsi="Verdana" w:cs="Verdana"/>
          <w:b/>
          <w:lang w:val="bg-BG"/>
        </w:rPr>
        <w:t>Очаквани резултати от прилагането на акта</w:t>
      </w:r>
    </w:p>
    <w:p w:rsidR="00EB278A" w:rsidRDefault="00EB278A" w:rsidP="00F2027B">
      <w:pPr>
        <w:spacing w:line="360" w:lineRule="auto"/>
        <w:ind w:firstLine="709"/>
        <w:jc w:val="both"/>
        <w:rPr>
          <w:rFonts w:ascii="Verdana" w:hAnsi="Verdana" w:cs="Verdana"/>
          <w:iCs/>
          <w:lang w:val="bg-BG"/>
        </w:rPr>
      </w:pPr>
      <w:r w:rsidRPr="00F2027B">
        <w:rPr>
          <w:rFonts w:ascii="Verdana" w:hAnsi="Verdana" w:cs="Verdana"/>
          <w:lang w:val="bg-BG"/>
        </w:rPr>
        <w:t xml:space="preserve">С прилагането на наредбата ще се постигне </w:t>
      </w:r>
      <w:r w:rsidRPr="00F2027B">
        <w:rPr>
          <w:rFonts w:ascii="Verdana" w:hAnsi="Verdana" w:cs="Verdana"/>
          <w:iCs/>
          <w:lang w:val="bg-BG"/>
        </w:rPr>
        <w:t>предоставяне на повече информация на потребителите относно състава и характеристиките на храните и</w:t>
      </w:r>
      <w:r w:rsidR="006E1E7A">
        <w:rPr>
          <w:rFonts w:ascii="Verdana" w:hAnsi="Verdana" w:cs="Verdana"/>
          <w:iCs/>
          <w:lang w:val="bg-BG"/>
        </w:rPr>
        <w:t xml:space="preserve"> </w:t>
      </w:r>
      <w:r w:rsidRPr="00F2027B">
        <w:rPr>
          <w:rFonts w:ascii="Verdana" w:hAnsi="Verdana" w:cs="Verdana"/>
          <w:iCs/>
          <w:lang w:val="bg-BG"/>
        </w:rPr>
        <w:t xml:space="preserve"> </w:t>
      </w:r>
      <w:r w:rsidR="006E1E7A" w:rsidRPr="006E1E7A">
        <w:rPr>
          <w:rFonts w:ascii="Verdana" w:hAnsi="Verdana" w:cs="Verdana"/>
          <w:iCs/>
          <w:lang w:val="bg-BG"/>
        </w:rPr>
        <w:t>повишаване на тяхното качество</w:t>
      </w:r>
      <w:r w:rsidR="006E1E7A">
        <w:rPr>
          <w:rFonts w:ascii="Verdana" w:hAnsi="Verdana" w:cs="Verdana"/>
          <w:iCs/>
          <w:lang w:val="bg-BG"/>
        </w:rPr>
        <w:t>, както и</w:t>
      </w:r>
      <w:r w:rsidR="006E1E7A" w:rsidRPr="006E1E7A">
        <w:rPr>
          <w:rFonts w:ascii="Verdana" w:hAnsi="Verdana" w:cs="Verdana"/>
          <w:iCs/>
          <w:lang w:val="bg-BG"/>
        </w:rPr>
        <w:t xml:space="preserve"> </w:t>
      </w:r>
      <w:r w:rsidRPr="00F2027B">
        <w:rPr>
          <w:rFonts w:ascii="Verdana" w:hAnsi="Verdana" w:cs="Verdana"/>
          <w:iCs/>
          <w:lang w:val="bg-BG"/>
        </w:rPr>
        <w:t>възможностите за информиран избор и защита правата на потребителя.</w:t>
      </w:r>
    </w:p>
    <w:p w:rsidR="00EB278A" w:rsidRPr="00F2027B" w:rsidRDefault="00EB278A" w:rsidP="00F2027B">
      <w:pPr>
        <w:spacing w:line="360" w:lineRule="auto"/>
        <w:ind w:firstLine="709"/>
        <w:jc w:val="both"/>
        <w:rPr>
          <w:rFonts w:ascii="Verdana" w:hAnsi="Verdana" w:cs="Verdana"/>
          <w:b/>
          <w:lang w:val="bg-BG"/>
        </w:rPr>
      </w:pPr>
      <w:r w:rsidRPr="00F2027B">
        <w:rPr>
          <w:rFonts w:ascii="Verdana" w:hAnsi="Verdana" w:cs="Verdana"/>
          <w:b/>
          <w:lang w:val="bg-BG"/>
        </w:rPr>
        <w:t>Анализ за съответствие с правото на Европейския съюз</w:t>
      </w:r>
    </w:p>
    <w:p w:rsidR="00EB278A" w:rsidRPr="00F2027B" w:rsidRDefault="00EB278A" w:rsidP="00F2027B">
      <w:pPr>
        <w:spacing w:line="360" w:lineRule="auto"/>
        <w:ind w:firstLine="709"/>
        <w:jc w:val="both"/>
        <w:rPr>
          <w:rFonts w:ascii="Verdana" w:hAnsi="Verdana" w:cs="Verdana"/>
          <w:lang w:val="bg-BG"/>
        </w:rPr>
      </w:pPr>
      <w:r w:rsidRPr="00F2027B">
        <w:rPr>
          <w:rFonts w:ascii="Verdana" w:hAnsi="Verdana" w:cs="Verdana"/>
          <w:lang w:val="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C8760D" w:rsidRDefault="00EB278A" w:rsidP="00F2027B">
      <w:pPr>
        <w:spacing w:line="360" w:lineRule="auto"/>
        <w:ind w:firstLine="709"/>
        <w:jc w:val="both"/>
        <w:rPr>
          <w:rFonts w:ascii="Verdana" w:hAnsi="Verdana" w:cs="Verdana"/>
          <w:lang w:val="bg-BG"/>
        </w:rPr>
      </w:pPr>
      <w:r w:rsidRPr="00F2027B">
        <w:rPr>
          <w:rFonts w:ascii="Verdana" w:hAnsi="Verdana" w:cs="Verdana"/>
          <w:lang w:val="bg-BG"/>
        </w:rPr>
        <w:t xml:space="preserve">Проектът на наредба е </w:t>
      </w:r>
      <w:proofErr w:type="spellStart"/>
      <w:r w:rsidRPr="00F2027B">
        <w:rPr>
          <w:rFonts w:ascii="Verdana" w:hAnsi="Verdana" w:cs="Verdana"/>
          <w:lang w:val="bg-BG"/>
        </w:rPr>
        <w:t>нотифициран</w:t>
      </w:r>
      <w:proofErr w:type="spellEnd"/>
      <w:r w:rsidRPr="00F2027B">
        <w:rPr>
          <w:rFonts w:ascii="Verdana" w:hAnsi="Verdana" w:cs="Verdana"/>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бр. L 241, 17.9.2015 г.).</w:t>
      </w:r>
    </w:p>
    <w:p w:rsidR="0074318D" w:rsidRPr="00F2027B" w:rsidRDefault="0074318D" w:rsidP="00F2027B">
      <w:pPr>
        <w:spacing w:line="360" w:lineRule="auto"/>
        <w:ind w:firstLine="708"/>
        <w:jc w:val="both"/>
        <w:rPr>
          <w:rFonts w:ascii="Verdana" w:hAnsi="Verdana"/>
          <w:b/>
          <w:color w:val="000000"/>
          <w:shd w:val="clear" w:color="auto" w:fill="FEFEFE"/>
          <w:lang w:val="bg-BG"/>
        </w:rPr>
      </w:pPr>
      <w:r w:rsidRPr="00F2027B">
        <w:rPr>
          <w:rFonts w:ascii="Verdana" w:hAnsi="Verdana"/>
          <w:b/>
          <w:color w:val="000000"/>
          <w:shd w:val="clear" w:color="auto" w:fill="FEFEFE"/>
          <w:lang w:val="bg-BG"/>
        </w:rPr>
        <w:t xml:space="preserve">Финансови и други средства, необходими за прилагането на новата уредба </w:t>
      </w:r>
    </w:p>
    <w:p w:rsidR="00B9324E" w:rsidRPr="00F2027B" w:rsidRDefault="005F3625" w:rsidP="00F2027B">
      <w:pPr>
        <w:spacing w:line="360" w:lineRule="auto"/>
        <w:ind w:firstLine="709"/>
        <w:jc w:val="both"/>
        <w:rPr>
          <w:rFonts w:ascii="Verdana" w:hAnsi="Verdana" w:cs="Verdana"/>
          <w:lang w:val="bg-BG"/>
        </w:rPr>
      </w:pPr>
      <w:r w:rsidRPr="00F2027B">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w:t>
      </w:r>
      <w:proofErr w:type="spellStart"/>
      <w:r w:rsidRPr="00F2027B">
        <w:rPr>
          <w:rFonts w:ascii="Verdana" w:hAnsi="Verdana" w:cs="Verdana"/>
          <w:lang w:val="bg-BG"/>
        </w:rPr>
        <w:t>Устройствения</w:t>
      </w:r>
      <w:proofErr w:type="spellEnd"/>
      <w:r w:rsidRPr="00F2027B">
        <w:rPr>
          <w:rFonts w:ascii="Verdana" w:hAnsi="Verdana" w:cs="Verdana"/>
          <w:lang w:val="bg-BG"/>
        </w:rPr>
        <w:t xml:space="preserve"> правилник на Министерския съвет и на неговата администрация. </w:t>
      </w:r>
    </w:p>
    <w:p w:rsidR="00B9324E" w:rsidRPr="00F2027B" w:rsidRDefault="005F3625" w:rsidP="00F2027B">
      <w:pPr>
        <w:spacing w:line="360" w:lineRule="auto"/>
        <w:ind w:firstLine="709"/>
        <w:jc w:val="both"/>
        <w:rPr>
          <w:rFonts w:ascii="Verdana" w:hAnsi="Verdana" w:cs="Verdana"/>
          <w:lang w:val="bg-BG"/>
        </w:rPr>
      </w:pPr>
      <w:r w:rsidRPr="00F2027B">
        <w:rPr>
          <w:rFonts w:ascii="Verdana" w:hAnsi="Verdana" w:cs="Verdana"/>
          <w:lang w:val="bg-BG"/>
        </w:rPr>
        <w:t xml:space="preserve">Не са </w:t>
      </w:r>
      <w:r w:rsidR="0074318D" w:rsidRPr="00F2027B">
        <w:rPr>
          <w:rFonts w:ascii="Verdana" w:hAnsi="Verdana" w:cs="Verdana"/>
          <w:lang w:val="bg-BG"/>
        </w:rPr>
        <w:t>необходими допълнителни разходи/</w:t>
      </w:r>
      <w:r w:rsidRPr="00F2027B">
        <w:rPr>
          <w:rFonts w:ascii="Verdana" w:hAnsi="Verdana" w:cs="Verdana"/>
          <w:lang w:val="bg-BG"/>
        </w:rPr>
        <w:t xml:space="preserve">трансфери </w:t>
      </w:r>
      <w:r w:rsidR="0074318D" w:rsidRPr="00F2027B">
        <w:rPr>
          <w:rFonts w:ascii="Verdana" w:hAnsi="Verdana" w:cs="Verdana"/>
          <w:lang w:val="bg-BG"/>
        </w:rPr>
        <w:t>и</w:t>
      </w:r>
      <w:r w:rsidRPr="00F2027B">
        <w:rPr>
          <w:rFonts w:ascii="Verdana" w:hAnsi="Verdana" w:cs="Verdana"/>
          <w:lang w:val="bg-BG"/>
        </w:rPr>
        <w:t xml:space="preserve"> други плащания по бюджета на Министерството на земеделието, храните и горите за 2020 г. </w:t>
      </w:r>
    </w:p>
    <w:p w:rsidR="003F5B76" w:rsidRDefault="005F3625" w:rsidP="00F2027B">
      <w:pPr>
        <w:spacing w:line="360" w:lineRule="auto"/>
        <w:ind w:firstLine="709"/>
        <w:jc w:val="both"/>
        <w:rPr>
          <w:rFonts w:ascii="Verdana" w:hAnsi="Verdana" w:cs="Verdana"/>
          <w:lang w:val="bg-BG"/>
        </w:rPr>
      </w:pPr>
      <w:r w:rsidRPr="00F2027B">
        <w:rPr>
          <w:rFonts w:ascii="Verdana" w:hAnsi="Verdana" w:cs="Verdana"/>
          <w:lang w:val="bg-BG"/>
        </w:rPr>
        <w:t xml:space="preserve">Проекта на акт не води до изменения в целевите стойности на показателите за изпълнение, в т.ч. ключовите индикатори. </w:t>
      </w:r>
    </w:p>
    <w:p w:rsidR="0074318D" w:rsidRPr="00F2027B" w:rsidRDefault="0074318D" w:rsidP="00F2027B">
      <w:pPr>
        <w:spacing w:line="360" w:lineRule="auto"/>
        <w:ind w:firstLine="708"/>
        <w:jc w:val="both"/>
        <w:rPr>
          <w:rFonts w:ascii="Verdana" w:hAnsi="Verdana"/>
          <w:b/>
          <w:color w:val="000000"/>
          <w:shd w:val="clear" w:color="auto" w:fill="FEFEFE"/>
          <w:lang w:val="bg-BG"/>
        </w:rPr>
      </w:pPr>
      <w:r w:rsidRPr="00F2027B">
        <w:rPr>
          <w:rFonts w:ascii="Verdana" w:hAnsi="Verdana"/>
          <w:b/>
          <w:color w:val="000000"/>
          <w:shd w:val="clear" w:color="auto" w:fill="FEFEFE"/>
          <w:lang w:val="bg-BG"/>
        </w:rPr>
        <w:t>Информация за проведените обществени консултации</w:t>
      </w:r>
    </w:p>
    <w:p w:rsidR="003F5B76" w:rsidRPr="00F2027B" w:rsidRDefault="005F3625" w:rsidP="00F2027B">
      <w:pPr>
        <w:overflowPunct/>
        <w:spacing w:line="360" w:lineRule="auto"/>
        <w:ind w:firstLine="709"/>
        <w:jc w:val="both"/>
        <w:textAlignment w:val="auto"/>
        <w:rPr>
          <w:rFonts w:ascii="Verdana" w:hAnsi="Verdana" w:cs="Verdana"/>
          <w:lang w:val="bg-BG" w:eastAsia="zh-CN"/>
        </w:rPr>
      </w:pPr>
      <w:r w:rsidRPr="00F2027B">
        <w:rPr>
          <w:rFonts w:ascii="Verdana" w:hAnsi="Verdana" w:cs="Verdana"/>
          <w:lang w:val="bg-BG" w:eastAsia="zh-CN"/>
        </w:rPr>
        <w:t xml:space="preserve">Съгласно чл. 26, ал. 3 и 4 от Закона за нормативните актове проектът на постановление, докладът към него,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Pr="00F2027B" w:rsidRDefault="005F3625" w:rsidP="00F2027B">
      <w:pPr>
        <w:overflowPunct/>
        <w:autoSpaceDE/>
        <w:autoSpaceDN/>
        <w:adjustRightInd/>
        <w:spacing w:line="360" w:lineRule="auto"/>
        <w:ind w:firstLine="709"/>
        <w:jc w:val="both"/>
        <w:textAlignment w:val="auto"/>
        <w:rPr>
          <w:rFonts w:ascii="Verdana" w:hAnsi="Verdana" w:cs="Verdana"/>
          <w:lang w:val="bg-BG"/>
        </w:rPr>
      </w:pPr>
      <w:r w:rsidRPr="00F2027B">
        <w:rPr>
          <w:rFonts w:ascii="Verdana" w:hAnsi="Verdana" w:cs="Verdana"/>
          <w:lang w:val="bg-BG"/>
        </w:rPr>
        <w:t>В съответствие с чл. 26, ал. 5 от Закона за нормативните актове справката за постъпилите предложения</w:t>
      </w:r>
      <w:r w:rsidR="00C36D16" w:rsidRPr="00F2027B">
        <w:rPr>
          <w:rFonts w:ascii="Verdana" w:hAnsi="Verdana" w:cs="Verdana"/>
          <w:lang w:val="bg-BG"/>
        </w:rPr>
        <w:t xml:space="preserve"> и становища</w:t>
      </w:r>
      <w:r w:rsidRPr="00F2027B">
        <w:rPr>
          <w:rFonts w:ascii="Verdana" w:hAnsi="Verdana" w:cs="Verdana"/>
          <w:lang w:val="bg-BG"/>
        </w:rPr>
        <w:t xml:space="preserve"> заедно с обосновка за неприетите предложения в резултат на проведената обществена консултация е публикувана на </w:t>
      </w:r>
      <w:r w:rsidRPr="00F2027B">
        <w:rPr>
          <w:rFonts w:ascii="Verdana" w:hAnsi="Verdana" w:cs="Verdana"/>
          <w:lang w:val="bg-BG"/>
        </w:rPr>
        <w:lastRenderedPageBreak/>
        <w:t xml:space="preserve">интернет страницата на Министерството на земеделието, храните и горите и на Портала за обществени консултации. </w:t>
      </w:r>
    </w:p>
    <w:p w:rsidR="003F5B76" w:rsidRDefault="005F3625" w:rsidP="00687F29">
      <w:pPr>
        <w:overflowPunct/>
        <w:autoSpaceDE/>
        <w:autoSpaceDN/>
        <w:adjustRightInd/>
        <w:spacing w:after="120" w:line="360" w:lineRule="auto"/>
        <w:ind w:firstLine="709"/>
        <w:jc w:val="both"/>
        <w:textAlignment w:val="auto"/>
        <w:rPr>
          <w:rFonts w:ascii="Verdana" w:hAnsi="Verdana" w:cs="Verdana"/>
          <w:lang w:val="bg-BG"/>
        </w:rPr>
      </w:pPr>
      <w:r w:rsidRPr="00F2027B">
        <w:rPr>
          <w:rFonts w:ascii="Verdana" w:hAnsi="Verdana" w:cs="Verdana"/>
          <w:lang w:val="bg-BG"/>
        </w:rPr>
        <w:t xml:space="preserve">Проектът на Постановление на Министерския съвет за приемане на Наредба за </w:t>
      </w:r>
      <w:r w:rsidR="00C8760D" w:rsidRPr="00F2027B">
        <w:rPr>
          <w:rFonts w:ascii="Verdana" w:hAnsi="Verdana" w:cs="Verdana"/>
          <w:lang w:val="bg-BG"/>
        </w:rPr>
        <w:t xml:space="preserve">специфичните изисквания към млечните продукти </w:t>
      </w:r>
      <w:r w:rsidRPr="00F2027B">
        <w:rPr>
          <w:rFonts w:ascii="Verdana" w:hAnsi="Verdana" w:cs="Verdana"/>
          <w:lang w:val="bg-BG"/>
        </w:rPr>
        <w:t xml:space="preserve">е съгласуван </w:t>
      </w:r>
      <w:r w:rsidR="0040550A" w:rsidRPr="00F2027B">
        <w:rPr>
          <w:rFonts w:ascii="Verdana" w:hAnsi="Verdana" w:cs="Verdana"/>
          <w:lang w:val="bg-BG"/>
        </w:rPr>
        <w:t xml:space="preserve">по реда на чл. 32 от </w:t>
      </w:r>
      <w:proofErr w:type="spellStart"/>
      <w:r w:rsidR="0040550A" w:rsidRPr="00F2027B">
        <w:rPr>
          <w:rFonts w:ascii="Verdana" w:hAnsi="Verdana" w:cs="Verdana"/>
          <w:lang w:val="bg-BG"/>
        </w:rPr>
        <w:t>У</w:t>
      </w:r>
      <w:r w:rsidRPr="00F2027B">
        <w:rPr>
          <w:rFonts w:ascii="Verdana" w:hAnsi="Verdana" w:cs="Verdana"/>
          <w:lang w:val="bg-BG"/>
        </w:rPr>
        <w:t>стройствения</w:t>
      </w:r>
      <w:proofErr w:type="spellEnd"/>
      <w:r w:rsidRPr="00F2027B">
        <w:rPr>
          <w:rFonts w:ascii="Verdana" w:hAnsi="Verdana" w:cs="Verdana"/>
          <w:lang w:val="bg-BG"/>
        </w:rPr>
        <w:t xml:space="preserve"> правилник на Министерския съвет и на неговата администрация. Направените целесъобразни бележки и предложения са отразени.</w:t>
      </w:r>
    </w:p>
    <w:p w:rsidR="003F5B76" w:rsidRPr="00F2027B" w:rsidRDefault="005F3625" w:rsidP="00F2027B">
      <w:pPr>
        <w:spacing w:line="360" w:lineRule="auto"/>
        <w:rPr>
          <w:rFonts w:ascii="Verdana" w:hAnsi="Verdana"/>
          <w:b/>
          <w:lang w:val="bg-BG"/>
        </w:rPr>
      </w:pPr>
      <w:r w:rsidRPr="00F2027B">
        <w:rPr>
          <w:rFonts w:ascii="Verdana" w:hAnsi="Verdana"/>
          <w:b/>
          <w:lang w:val="bg-BG"/>
        </w:rPr>
        <w:t>УВАЖАЕМИ ГОСПОДИН МИНИСТЪР-ПРЕДСЕДАТЕЛ,</w:t>
      </w:r>
    </w:p>
    <w:p w:rsidR="003F5B76" w:rsidRPr="00F2027B" w:rsidRDefault="005F3625" w:rsidP="00F2027B">
      <w:pPr>
        <w:spacing w:after="120" w:line="360" w:lineRule="auto"/>
        <w:rPr>
          <w:rFonts w:ascii="Verdana" w:hAnsi="Verdana"/>
          <w:b/>
          <w:lang w:val="bg-BG"/>
        </w:rPr>
      </w:pPr>
      <w:r w:rsidRPr="00F2027B">
        <w:rPr>
          <w:rFonts w:ascii="Verdana" w:hAnsi="Verdana"/>
          <w:b/>
          <w:lang w:val="bg-BG"/>
        </w:rPr>
        <w:t>УВАЖАЕМИ ГОСПОЖИ И ГОСПОДА МИНИСТРИ,</w:t>
      </w:r>
    </w:p>
    <w:p w:rsidR="003F5B76" w:rsidRDefault="005F3625" w:rsidP="00393B8A">
      <w:pPr>
        <w:widowControl w:val="0"/>
        <w:overflowPunct/>
        <w:spacing w:after="120" w:line="360" w:lineRule="auto"/>
        <w:ind w:firstLine="720"/>
        <w:jc w:val="both"/>
        <w:textAlignment w:val="auto"/>
        <w:rPr>
          <w:rFonts w:ascii="Verdana" w:hAnsi="Verdana" w:cs="Verdana"/>
          <w:lang w:val="bg-BG" w:eastAsia="zh-CN"/>
        </w:rPr>
      </w:pPr>
      <w:r w:rsidRPr="00F2027B">
        <w:rPr>
          <w:rFonts w:ascii="Verdana" w:hAnsi="Verdana" w:cs="Verdana"/>
          <w:lang w:val="bg-BG" w:eastAsia="zh-CN"/>
        </w:rPr>
        <w:t>Във връзка с гореи</w:t>
      </w:r>
      <w:r w:rsidR="00730FDE" w:rsidRPr="00F2027B">
        <w:rPr>
          <w:rFonts w:ascii="Verdana" w:hAnsi="Verdana" w:cs="Verdana"/>
          <w:lang w:val="bg-BG" w:eastAsia="zh-CN"/>
        </w:rPr>
        <w:t>зложеното и на основание чл.</w:t>
      </w:r>
      <w:r w:rsidR="008E4841" w:rsidRPr="00F2027B">
        <w:rPr>
          <w:rFonts w:ascii="Verdana" w:hAnsi="Verdana" w:cs="Verdana"/>
          <w:lang w:val="bg-BG" w:eastAsia="zh-CN"/>
        </w:rPr>
        <w:t xml:space="preserve"> </w:t>
      </w:r>
      <w:r w:rsidR="00730FDE" w:rsidRPr="00F2027B">
        <w:rPr>
          <w:rFonts w:ascii="Verdana" w:hAnsi="Verdana" w:cs="Verdana"/>
          <w:lang w:val="bg-BG" w:eastAsia="zh-CN"/>
        </w:rPr>
        <w:t>5</w:t>
      </w:r>
      <w:r w:rsidRPr="00F2027B">
        <w:rPr>
          <w:rFonts w:ascii="Verdana" w:hAnsi="Verdana" w:cs="Verdana"/>
          <w:lang w:val="bg-BG" w:eastAsia="zh-CN"/>
        </w:rPr>
        <w:t xml:space="preserve"> от Закона за </w:t>
      </w:r>
      <w:r w:rsidR="00C8760D" w:rsidRPr="00F2027B">
        <w:rPr>
          <w:rFonts w:ascii="Verdana" w:hAnsi="Verdana" w:cs="Verdana"/>
          <w:lang w:val="bg-BG" w:eastAsia="zh-CN"/>
        </w:rPr>
        <w:t xml:space="preserve">храните </w:t>
      </w:r>
      <w:r w:rsidRPr="00F2027B">
        <w:rPr>
          <w:rFonts w:ascii="Verdana" w:hAnsi="Verdana" w:cs="Verdana"/>
          <w:lang w:val="bg-BG" w:eastAsia="zh-CN"/>
        </w:rPr>
        <w:t xml:space="preserve">и </w:t>
      </w:r>
      <w:r w:rsidR="00F2027B">
        <w:rPr>
          <w:rFonts w:ascii="Verdana" w:hAnsi="Verdana" w:cs="Verdana"/>
          <w:lang w:val="bg-BG" w:eastAsia="zh-CN"/>
        </w:rPr>
        <w:br/>
      </w:r>
      <w:r w:rsidRPr="00F2027B">
        <w:rPr>
          <w:rFonts w:ascii="Verdana" w:hAnsi="Verdana" w:cs="Verdana"/>
          <w:lang w:val="bg-BG" w:eastAsia="zh-CN"/>
        </w:rPr>
        <w:t xml:space="preserve">чл. 8, ал. 2 от </w:t>
      </w:r>
      <w:proofErr w:type="spellStart"/>
      <w:r w:rsidRPr="00F2027B">
        <w:rPr>
          <w:rFonts w:ascii="Verdana" w:hAnsi="Verdana" w:cs="Verdana"/>
          <w:lang w:val="bg-BG" w:eastAsia="zh-CN"/>
        </w:rPr>
        <w:t>Устройствения</w:t>
      </w:r>
      <w:proofErr w:type="spellEnd"/>
      <w:r w:rsidRPr="00F2027B">
        <w:rPr>
          <w:rFonts w:ascii="Verdana" w:hAnsi="Verdana" w:cs="Verdana"/>
          <w:lang w:val="bg-BG" w:eastAsia="zh-CN"/>
        </w:rPr>
        <w:t xml:space="preserve"> правилник на Министерският съвет и на неговата администрация предлагам Министерския съвет да приеме прил</w:t>
      </w:r>
      <w:r w:rsidR="008E4841" w:rsidRPr="00F2027B">
        <w:rPr>
          <w:rFonts w:ascii="Verdana" w:hAnsi="Verdana" w:cs="Verdana"/>
          <w:lang w:val="bg-BG" w:eastAsia="zh-CN"/>
        </w:rPr>
        <w:t>ожения проект на Постановление.</w:t>
      </w:r>
    </w:p>
    <w:tbl>
      <w:tblPr>
        <w:tblW w:w="8512" w:type="dxa"/>
        <w:tblInd w:w="668" w:type="dxa"/>
        <w:tblLook w:val="01E0" w:firstRow="1" w:lastRow="1" w:firstColumn="1" w:lastColumn="1" w:noHBand="0" w:noVBand="0"/>
      </w:tblPr>
      <w:tblGrid>
        <w:gridCol w:w="1781"/>
        <w:gridCol w:w="6731"/>
      </w:tblGrid>
      <w:tr w:rsidR="003F5B76" w:rsidRPr="00F2027B" w:rsidTr="0074318D">
        <w:tc>
          <w:tcPr>
            <w:tcW w:w="1781" w:type="dxa"/>
          </w:tcPr>
          <w:p w:rsidR="003F5B76" w:rsidRPr="00F2027B" w:rsidRDefault="00F2027B" w:rsidP="00F2027B">
            <w:pPr>
              <w:spacing w:line="360" w:lineRule="auto"/>
              <w:rPr>
                <w:rFonts w:ascii="Verdana" w:hAnsi="Verdana"/>
                <w:b/>
                <w:bCs/>
                <w:lang w:val="bg-BG"/>
              </w:rPr>
            </w:pPr>
            <w:r>
              <w:rPr>
                <w:rFonts w:ascii="Verdana" w:hAnsi="Verdana"/>
                <w:b/>
                <w:bCs/>
                <w:lang w:val="bg-BG"/>
              </w:rPr>
              <w:t>Приложение</w:t>
            </w:r>
            <w:r w:rsidR="005F3625" w:rsidRPr="00F2027B">
              <w:rPr>
                <w:rFonts w:ascii="Verdana" w:hAnsi="Verdana"/>
                <w:b/>
                <w:bCs/>
                <w:lang w:val="bg-BG"/>
              </w:rPr>
              <w:t xml:space="preserve">: </w:t>
            </w:r>
          </w:p>
        </w:tc>
        <w:tc>
          <w:tcPr>
            <w:tcW w:w="6731" w:type="dxa"/>
          </w:tcPr>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Проект на Постановление</w:t>
            </w:r>
            <w:r w:rsidR="00734C3D" w:rsidRPr="00F2027B">
              <w:rPr>
                <w:rFonts w:ascii="Verdana" w:hAnsi="Verdana"/>
                <w:lang w:val="bg-BG"/>
              </w:rPr>
              <w:t xml:space="preserve"> на Министерския съвет</w:t>
            </w:r>
            <w:r w:rsidRPr="00F2027B">
              <w:rPr>
                <w:rFonts w:ascii="Verdana" w:hAnsi="Verdana"/>
                <w:lang w:val="bg-BG"/>
              </w:rPr>
              <w:t xml:space="preserve">; </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Проект на Наредба</w:t>
            </w:r>
            <w:r w:rsidR="00734C3D" w:rsidRPr="00F2027B">
              <w:rPr>
                <w:rFonts w:ascii="Verdana" w:hAnsi="Verdana"/>
                <w:lang w:val="bg-BG"/>
              </w:rPr>
              <w:t xml:space="preserve"> за специфичните изисквания към млечните продукти</w:t>
            </w:r>
            <w:r w:rsidRPr="00F2027B">
              <w:rPr>
                <w:rFonts w:ascii="Verdana" w:hAnsi="Verdana"/>
                <w:lang w:val="bg-BG"/>
              </w:rPr>
              <w:t xml:space="preserve">; </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 xml:space="preserve">Частична предварителна оценка на въздействието; </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Становище на дирекция „М</w:t>
            </w:r>
            <w:r w:rsidR="00734C3D" w:rsidRPr="00F2027B">
              <w:rPr>
                <w:rFonts w:ascii="Verdana" w:hAnsi="Verdana"/>
                <w:lang w:val="bg-BG"/>
              </w:rPr>
              <w:t>одернизация на администрацията“ на Министерския съвет</w:t>
            </w:r>
            <w:r w:rsidRPr="00F2027B">
              <w:rPr>
                <w:rFonts w:ascii="Verdana" w:hAnsi="Verdana"/>
                <w:lang w:val="bg-BG"/>
              </w:rPr>
              <w:t>;</w:t>
            </w:r>
          </w:p>
          <w:p w:rsidR="00734C3D" w:rsidRPr="00F2027B" w:rsidRDefault="00734C3D"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Финансова обосновка;</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Справка за отразяване на постъпилите по реда на чл. 32 – 34 от УПМСНА становища;</w:t>
            </w:r>
          </w:p>
          <w:p w:rsidR="00734C3D" w:rsidRPr="00F2027B" w:rsidRDefault="00734C3D"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Постъпили становища;</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Справка за</w:t>
            </w:r>
            <w:r w:rsidR="00734C3D" w:rsidRPr="00F2027B">
              <w:rPr>
                <w:rFonts w:ascii="Verdana" w:hAnsi="Verdana"/>
                <w:lang w:val="bg-BG"/>
              </w:rPr>
              <w:t xml:space="preserve"> получените предложения и становища от</w:t>
            </w:r>
            <w:r w:rsidRPr="00F2027B">
              <w:rPr>
                <w:rFonts w:ascii="Verdana" w:hAnsi="Verdana"/>
                <w:lang w:val="bg-BG"/>
              </w:rPr>
              <w:t xml:space="preserve"> </w:t>
            </w:r>
            <w:r w:rsidR="00734C3D" w:rsidRPr="00F2027B">
              <w:rPr>
                <w:rFonts w:ascii="Verdana" w:hAnsi="Verdana"/>
                <w:lang w:val="bg-BG"/>
              </w:rPr>
              <w:t>проведената обществена</w:t>
            </w:r>
            <w:r w:rsidRPr="00F2027B">
              <w:rPr>
                <w:rFonts w:ascii="Verdana" w:hAnsi="Verdana"/>
                <w:lang w:val="bg-BG"/>
              </w:rPr>
              <w:t xml:space="preserve"> консултация; </w:t>
            </w:r>
          </w:p>
          <w:p w:rsidR="003F5B76" w:rsidRPr="00F2027B" w:rsidRDefault="00734C3D"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Получени предложения и становища</w:t>
            </w:r>
            <w:r w:rsidR="008E4841" w:rsidRPr="00F2027B">
              <w:rPr>
                <w:rFonts w:ascii="Verdana" w:hAnsi="Verdana"/>
                <w:lang w:val="bg-BG"/>
              </w:rPr>
              <w:t xml:space="preserve"> от проведен</w:t>
            </w:r>
            <w:r w:rsidR="00393B8A">
              <w:rPr>
                <w:rFonts w:ascii="Verdana" w:hAnsi="Verdana"/>
                <w:lang w:val="bg-BG"/>
              </w:rPr>
              <w:t>а</w:t>
            </w:r>
            <w:r w:rsidR="008E4841" w:rsidRPr="00F2027B">
              <w:rPr>
                <w:rFonts w:ascii="Verdana" w:hAnsi="Verdana"/>
                <w:lang w:val="bg-BG"/>
              </w:rPr>
              <w:t>та обществена консултация</w:t>
            </w:r>
            <w:r w:rsidR="005F3625" w:rsidRPr="00F2027B">
              <w:rPr>
                <w:rFonts w:ascii="Verdana" w:hAnsi="Verdana"/>
                <w:lang w:val="bg-BG"/>
              </w:rPr>
              <w:t>;</w:t>
            </w:r>
          </w:p>
          <w:p w:rsidR="003F5B76" w:rsidRPr="00F2027B" w:rsidRDefault="005F3625" w:rsidP="00F2027B">
            <w:pPr>
              <w:pStyle w:val="ListParagraph"/>
              <w:numPr>
                <w:ilvl w:val="0"/>
                <w:numId w:val="33"/>
              </w:numPr>
              <w:overflowPunct/>
              <w:autoSpaceDE/>
              <w:autoSpaceDN/>
              <w:adjustRightInd/>
              <w:spacing w:line="360" w:lineRule="auto"/>
              <w:jc w:val="both"/>
              <w:textAlignment w:val="auto"/>
              <w:rPr>
                <w:rFonts w:ascii="Verdana" w:hAnsi="Verdana"/>
                <w:lang w:val="bg-BG"/>
              </w:rPr>
            </w:pPr>
            <w:r w:rsidRPr="00F2027B">
              <w:rPr>
                <w:rFonts w:ascii="Verdana" w:hAnsi="Verdana"/>
                <w:lang w:val="bg-BG"/>
              </w:rPr>
              <w:t>Проект на съобщение за средствата за масово осведомяване.</w:t>
            </w:r>
          </w:p>
        </w:tc>
      </w:tr>
    </w:tbl>
    <w:p w:rsidR="003F5B76" w:rsidRPr="00A50C4B" w:rsidRDefault="003F5B76" w:rsidP="00F2027B">
      <w:pPr>
        <w:widowControl w:val="0"/>
        <w:overflowPunct/>
        <w:spacing w:line="360" w:lineRule="auto"/>
        <w:textAlignment w:val="auto"/>
        <w:rPr>
          <w:rFonts w:ascii="Verdana" w:hAnsi="Verdana" w:cs="Verdana"/>
          <w:sz w:val="16"/>
          <w:szCs w:val="16"/>
          <w:lang w:val="bg-BG" w:eastAsia="bg-BG"/>
        </w:rPr>
      </w:pPr>
    </w:p>
    <w:p w:rsidR="00734C3D" w:rsidRPr="00A50C4B" w:rsidRDefault="00734C3D" w:rsidP="00F2027B">
      <w:pPr>
        <w:widowControl w:val="0"/>
        <w:overflowPunct/>
        <w:spacing w:line="360" w:lineRule="auto"/>
        <w:textAlignment w:val="auto"/>
        <w:rPr>
          <w:rFonts w:ascii="Verdana" w:hAnsi="Verdana" w:cs="Verdana"/>
          <w:sz w:val="16"/>
          <w:szCs w:val="16"/>
          <w:lang w:val="bg-BG" w:eastAsia="bg-BG"/>
        </w:rPr>
      </w:pPr>
    </w:p>
    <w:p w:rsidR="003F5B76" w:rsidRPr="00F2027B" w:rsidRDefault="005F3625" w:rsidP="00F2027B">
      <w:pPr>
        <w:spacing w:line="360" w:lineRule="auto"/>
        <w:jc w:val="both"/>
        <w:rPr>
          <w:rFonts w:ascii="Verdana" w:eastAsia="PMingLiU" w:hAnsi="Verdana" w:cs="Verdana"/>
          <w:b/>
          <w:bCs/>
          <w:lang w:val="bg-BG"/>
        </w:rPr>
      </w:pPr>
      <w:r w:rsidRPr="00F2027B">
        <w:rPr>
          <w:rFonts w:ascii="Verdana" w:eastAsia="PMingLiU" w:hAnsi="Verdana" w:cs="Verdana"/>
          <w:b/>
          <w:bCs/>
          <w:lang w:val="bg-BG"/>
        </w:rPr>
        <w:t>ДЕСИСЛАВА ТАНЕВА</w:t>
      </w:r>
    </w:p>
    <w:p w:rsidR="00963C55" w:rsidRPr="00F2027B" w:rsidRDefault="005F3625" w:rsidP="00F2027B">
      <w:pPr>
        <w:tabs>
          <w:tab w:val="left" w:pos="0"/>
        </w:tabs>
        <w:spacing w:line="360" w:lineRule="auto"/>
        <w:jc w:val="both"/>
        <w:outlineLvl w:val="0"/>
        <w:rPr>
          <w:rFonts w:ascii="Verdana" w:eastAsia="PMingLiU" w:hAnsi="Verdana" w:cs="Verdana"/>
          <w:i/>
          <w:iCs/>
          <w:lang w:val="bg-BG"/>
        </w:rPr>
      </w:pPr>
      <w:r w:rsidRPr="00F2027B">
        <w:rPr>
          <w:rFonts w:ascii="Verdana" w:eastAsia="PMingLiU" w:hAnsi="Verdana" w:cs="Verdana"/>
          <w:i/>
          <w:iCs/>
          <w:lang w:val="bg-BG"/>
        </w:rPr>
        <w:t>Министър на земеделието, храните и горите</w:t>
      </w:r>
    </w:p>
    <w:p w:rsidR="008E4841" w:rsidRPr="00F2027B" w:rsidRDefault="008E4841" w:rsidP="00734C3D">
      <w:pPr>
        <w:tabs>
          <w:tab w:val="left" w:pos="0"/>
        </w:tabs>
        <w:spacing w:after="120" w:line="360" w:lineRule="auto"/>
        <w:jc w:val="both"/>
        <w:outlineLvl w:val="0"/>
        <w:rPr>
          <w:rFonts w:ascii="Verdana" w:eastAsia="PMingLiU" w:hAnsi="Verdana" w:cs="Verdana"/>
          <w:i/>
          <w:iCs/>
          <w:lang w:val="bg-BG"/>
        </w:rPr>
      </w:pPr>
      <w:bookmarkStart w:id="0" w:name="_GoBack"/>
      <w:bookmarkEnd w:id="0"/>
    </w:p>
    <w:sectPr w:rsidR="008E4841" w:rsidRPr="00F2027B" w:rsidSect="00F2027B">
      <w:footerReference w:type="even" r:id="rId9"/>
      <w:footerReference w:type="default" r:id="rId10"/>
      <w:head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AF" w:rsidRDefault="00B942AF">
      <w:r>
        <w:separator/>
      </w:r>
    </w:p>
  </w:endnote>
  <w:endnote w:type="continuationSeparator" w:id="0">
    <w:p w:rsidR="00B942AF" w:rsidRDefault="00B9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F3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F3625">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A607B5">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AF" w:rsidRDefault="00B942AF">
      <w:r>
        <w:separator/>
      </w:r>
    </w:p>
  </w:footnote>
  <w:footnote w:type="continuationSeparator" w:id="0">
    <w:p w:rsidR="00B942AF" w:rsidRDefault="00B9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8240" behindDoc="1" locked="0" layoutInCell="1" allowOverlap="1" wp14:anchorId="6463ECF3" wp14:editId="68861744">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Pr>
        <w:noProof/>
      </w:rPr>
      <mc:AlternateContent>
        <mc:Choice Requires="wps">
          <w:drawing>
            <wp:anchor distT="4294967295" distB="4294967295" distL="114300" distR="114300" simplePos="0" relativeHeight="251657216" behindDoc="0" locked="0" layoutInCell="0" allowOverlap="1" wp14:anchorId="7B37889B" wp14:editId="1C809AA5">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68BDF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1">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2">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3"/>
  </w:num>
  <w:num w:numId="6">
    <w:abstractNumId w:val="12"/>
  </w:num>
  <w:num w:numId="7">
    <w:abstractNumId w:val="26"/>
  </w:num>
  <w:num w:numId="8">
    <w:abstractNumId w:val="32"/>
  </w:num>
  <w:num w:numId="9">
    <w:abstractNumId w:val="28"/>
  </w:num>
  <w:num w:numId="10">
    <w:abstractNumId w:val="27"/>
  </w:num>
  <w:num w:numId="11">
    <w:abstractNumId w:val="17"/>
  </w:num>
  <w:num w:numId="12">
    <w:abstractNumId w:val="2"/>
  </w:num>
  <w:num w:numId="13">
    <w:abstractNumId w:val="8"/>
  </w:num>
  <w:num w:numId="14">
    <w:abstractNumId w:val="29"/>
  </w:num>
  <w:num w:numId="15">
    <w:abstractNumId w:val="15"/>
  </w:num>
  <w:num w:numId="16">
    <w:abstractNumId w:val="10"/>
  </w:num>
  <w:num w:numId="17">
    <w:abstractNumId w:val="18"/>
  </w:num>
  <w:num w:numId="18">
    <w:abstractNumId w:val="3"/>
  </w:num>
  <w:num w:numId="19">
    <w:abstractNumId w:val="25"/>
  </w:num>
  <w:num w:numId="20">
    <w:abstractNumId w:val="0"/>
  </w:num>
  <w:num w:numId="21">
    <w:abstractNumId w:val="20"/>
  </w:num>
  <w:num w:numId="22">
    <w:abstractNumId w:val="7"/>
  </w:num>
  <w:num w:numId="23">
    <w:abstractNumId w:val="5"/>
  </w:num>
  <w:num w:numId="24">
    <w:abstractNumId w:val="31"/>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5301D"/>
    <w:rsid w:val="000D4ED2"/>
    <w:rsid w:val="001371A8"/>
    <w:rsid w:val="001C5521"/>
    <w:rsid w:val="001D0720"/>
    <w:rsid w:val="00242E20"/>
    <w:rsid w:val="00247F92"/>
    <w:rsid w:val="00266613"/>
    <w:rsid w:val="002757D5"/>
    <w:rsid w:val="002C35B9"/>
    <w:rsid w:val="00316F96"/>
    <w:rsid w:val="00330C6E"/>
    <w:rsid w:val="00393B8A"/>
    <w:rsid w:val="0039511B"/>
    <w:rsid w:val="0039541C"/>
    <w:rsid w:val="003F5B76"/>
    <w:rsid w:val="0040550A"/>
    <w:rsid w:val="004165E8"/>
    <w:rsid w:val="00433AAB"/>
    <w:rsid w:val="00495AA9"/>
    <w:rsid w:val="004B1E8F"/>
    <w:rsid w:val="004B7C4A"/>
    <w:rsid w:val="00512734"/>
    <w:rsid w:val="00543528"/>
    <w:rsid w:val="005507A6"/>
    <w:rsid w:val="005F3625"/>
    <w:rsid w:val="00651764"/>
    <w:rsid w:val="00676DEA"/>
    <w:rsid w:val="00687F29"/>
    <w:rsid w:val="006E1E7A"/>
    <w:rsid w:val="007029E5"/>
    <w:rsid w:val="00730FDE"/>
    <w:rsid w:val="00734C3D"/>
    <w:rsid w:val="0074318D"/>
    <w:rsid w:val="007A440E"/>
    <w:rsid w:val="007E2382"/>
    <w:rsid w:val="008B0CB5"/>
    <w:rsid w:val="008E4841"/>
    <w:rsid w:val="009567CF"/>
    <w:rsid w:val="00963C55"/>
    <w:rsid w:val="009B0883"/>
    <w:rsid w:val="009B5ED4"/>
    <w:rsid w:val="00A50C4B"/>
    <w:rsid w:val="00A607B5"/>
    <w:rsid w:val="00AD3034"/>
    <w:rsid w:val="00AE5639"/>
    <w:rsid w:val="00B34CF6"/>
    <w:rsid w:val="00B4007B"/>
    <w:rsid w:val="00B43B7B"/>
    <w:rsid w:val="00B8015F"/>
    <w:rsid w:val="00B859B4"/>
    <w:rsid w:val="00B9324E"/>
    <w:rsid w:val="00B942AF"/>
    <w:rsid w:val="00C36D16"/>
    <w:rsid w:val="00C43DD2"/>
    <w:rsid w:val="00C8760D"/>
    <w:rsid w:val="00CB06DC"/>
    <w:rsid w:val="00CC628A"/>
    <w:rsid w:val="00CE10AB"/>
    <w:rsid w:val="00D1504E"/>
    <w:rsid w:val="00D151A6"/>
    <w:rsid w:val="00EB278A"/>
    <w:rsid w:val="00EE37B4"/>
    <w:rsid w:val="00F13FF5"/>
    <w:rsid w:val="00F2027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F01B-80B3-48B3-940A-83A0538D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3</cp:revision>
  <cp:lastPrinted>2020-09-17T05:32:00Z</cp:lastPrinted>
  <dcterms:created xsi:type="dcterms:W3CDTF">2020-09-17T05:33:00Z</dcterms:created>
  <dcterms:modified xsi:type="dcterms:W3CDTF">2020-09-18T08:10:00Z</dcterms:modified>
</cp:coreProperties>
</file>