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38" w:rsidRPr="003128B1" w:rsidRDefault="002B7038" w:rsidP="00552E55">
      <w:pPr>
        <w:spacing w:line="360" w:lineRule="auto"/>
        <w:rPr>
          <w:rFonts w:ascii="Times New Roman" w:hAnsi="Times New Roman"/>
          <w:b/>
          <w:szCs w:val="24"/>
          <w:lang w:val="bg-BG"/>
        </w:rPr>
      </w:pPr>
      <w:bookmarkStart w:id="0" w:name="_GoBack"/>
      <w:bookmarkEnd w:id="0"/>
    </w:p>
    <w:tbl>
      <w:tblPr>
        <w:tblW w:w="94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07"/>
        <w:gridCol w:w="5057"/>
      </w:tblGrid>
      <w:tr w:rsidR="00041ED7" w:rsidRPr="005C13D5" w:rsidTr="00ED43BF">
        <w:tc>
          <w:tcPr>
            <w:tcW w:w="9464" w:type="dxa"/>
            <w:gridSpan w:val="2"/>
            <w:shd w:val="clear" w:color="auto" w:fill="D9D9D9"/>
          </w:tcPr>
          <w:p w:rsidR="006403C1" w:rsidRPr="003128B1" w:rsidRDefault="006403C1" w:rsidP="00552E55">
            <w:pPr>
              <w:spacing w:line="360" w:lineRule="auto"/>
              <w:jc w:val="center"/>
              <w:rPr>
                <w:rFonts w:ascii="Times New Roman" w:hAnsi="Times New Roman"/>
                <w:szCs w:val="24"/>
                <w:lang w:val="bg-BG"/>
              </w:rPr>
            </w:pPr>
            <w:r w:rsidRPr="003128B1">
              <w:rPr>
                <w:rFonts w:ascii="Times New Roman" w:hAnsi="Times New Roman"/>
                <w:szCs w:val="24"/>
                <w:lang w:val="bg-BG"/>
              </w:rPr>
              <w:t xml:space="preserve">Формуляр за </w:t>
            </w:r>
            <w:r w:rsidR="00350191" w:rsidRPr="003128B1">
              <w:rPr>
                <w:rFonts w:ascii="Times New Roman" w:hAnsi="Times New Roman"/>
                <w:szCs w:val="24"/>
                <w:lang w:val="bg-BG"/>
              </w:rPr>
              <w:t>частична предварителна оценка на въздействието</w:t>
            </w:r>
            <w:r w:rsidRPr="003128B1">
              <w:rPr>
                <w:rFonts w:ascii="Times New Roman" w:hAnsi="Times New Roman"/>
                <w:szCs w:val="24"/>
                <w:lang w:val="bg-BG"/>
              </w:rPr>
              <w:t>*</w:t>
            </w:r>
          </w:p>
          <w:p w:rsidR="006403C1" w:rsidRPr="003128B1" w:rsidRDefault="00350191" w:rsidP="00552E55">
            <w:pPr>
              <w:spacing w:line="360" w:lineRule="auto"/>
              <w:jc w:val="center"/>
              <w:rPr>
                <w:rFonts w:ascii="Times New Roman" w:hAnsi="Times New Roman"/>
                <w:szCs w:val="24"/>
                <w:lang w:val="bg-BG"/>
              </w:rPr>
            </w:pPr>
            <w:r w:rsidRPr="003128B1">
              <w:rPr>
                <w:rFonts w:ascii="Times New Roman" w:hAnsi="Times New Roman"/>
                <w:szCs w:val="24"/>
                <w:lang w:val="bg-BG"/>
              </w:rPr>
              <w:t>(</w:t>
            </w:r>
            <w:r w:rsidR="006403C1" w:rsidRPr="003128B1">
              <w:rPr>
                <w:rFonts w:ascii="Times New Roman" w:hAnsi="Times New Roman"/>
                <w:szCs w:val="24"/>
                <w:lang w:val="bg-BG"/>
              </w:rPr>
              <w:t>Приложете към формуляра допълнителн</w:t>
            </w:r>
            <w:r w:rsidR="00E91CF0" w:rsidRPr="003128B1">
              <w:rPr>
                <w:rFonts w:ascii="Times New Roman" w:hAnsi="Times New Roman"/>
                <w:szCs w:val="24"/>
                <w:lang w:val="bg-BG"/>
              </w:rPr>
              <w:t>а</w:t>
            </w:r>
            <w:r w:rsidR="006403C1" w:rsidRPr="003128B1">
              <w:rPr>
                <w:rFonts w:ascii="Times New Roman" w:hAnsi="Times New Roman"/>
                <w:szCs w:val="24"/>
                <w:lang w:val="bg-BG"/>
              </w:rPr>
              <w:t xml:space="preserve"> информация/документи</w:t>
            </w:r>
            <w:r w:rsidRPr="003128B1">
              <w:rPr>
                <w:rFonts w:ascii="Times New Roman" w:hAnsi="Times New Roman"/>
                <w:szCs w:val="24"/>
                <w:lang w:val="bg-BG"/>
              </w:rPr>
              <w:t>)</w:t>
            </w:r>
          </w:p>
        </w:tc>
      </w:tr>
      <w:tr w:rsidR="00552E55" w:rsidRPr="005C13D5" w:rsidTr="00ED43BF">
        <w:tc>
          <w:tcPr>
            <w:tcW w:w="4407" w:type="dxa"/>
            <w:shd w:val="clear" w:color="auto" w:fill="auto"/>
          </w:tcPr>
          <w:p w:rsidR="00552E55" w:rsidRPr="00F36530" w:rsidRDefault="006403C1" w:rsidP="00CB64BE">
            <w:pPr>
              <w:spacing w:line="360" w:lineRule="auto"/>
              <w:rPr>
                <w:rFonts w:ascii="Times New Roman" w:hAnsi="Times New Roman"/>
                <w:b/>
                <w:szCs w:val="24"/>
                <w:lang w:val="bg-BG"/>
              </w:rPr>
            </w:pPr>
            <w:r w:rsidRPr="003128B1">
              <w:rPr>
                <w:rFonts w:ascii="Times New Roman" w:hAnsi="Times New Roman"/>
                <w:b/>
                <w:szCs w:val="24"/>
                <w:lang w:val="bg-BG"/>
              </w:rPr>
              <w:t>Ин</w:t>
            </w:r>
            <w:r w:rsidR="00350191" w:rsidRPr="003128B1">
              <w:rPr>
                <w:rFonts w:ascii="Times New Roman" w:hAnsi="Times New Roman"/>
                <w:b/>
                <w:szCs w:val="24"/>
                <w:lang w:val="bg-BG"/>
              </w:rPr>
              <w:t>ституция</w:t>
            </w:r>
            <w:r w:rsidR="00AB282D" w:rsidRPr="003128B1">
              <w:rPr>
                <w:rFonts w:ascii="Times New Roman" w:hAnsi="Times New Roman"/>
                <w:b/>
                <w:szCs w:val="24"/>
                <w:lang w:val="bg-BG"/>
              </w:rPr>
              <w:t xml:space="preserve">: </w:t>
            </w:r>
            <w:r w:rsidR="00552E55" w:rsidRPr="00F36530">
              <w:rPr>
                <w:rFonts w:ascii="Times New Roman" w:hAnsi="Times New Roman"/>
                <w:b/>
                <w:szCs w:val="24"/>
                <w:lang w:val="bg-BG"/>
              </w:rPr>
              <w:t>Министерство на земеделието, храните и горите</w:t>
            </w:r>
          </w:p>
          <w:p w:rsidR="006403C1" w:rsidRPr="003128B1" w:rsidRDefault="00D266C9" w:rsidP="00552E55">
            <w:pPr>
              <w:spacing w:line="360" w:lineRule="auto"/>
              <w:jc w:val="both"/>
              <w:rPr>
                <w:rFonts w:ascii="Times New Roman" w:hAnsi="Times New Roman"/>
                <w:b/>
                <w:szCs w:val="24"/>
                <w:lang w:val="bg-BG"/>
              </w:rPr>
            </w:pPr>
            <w:r>
              <w:rPr>
                <w:rFonts w:ascii="Times New Roman" w:hAnsi="Times New Roman"/>
                <w:b/>
                <w:szCs w:val="24"/>
                <w:lang w:val="bg-BG"/>
              </w:rPr>
              <w:t>Изпълнителна агенция по горите</w:t>
            </w:r>
          </w:p>
        </w:tc>
        <w:tc>
          <w:tcPr>
            <w:tcW w:w="5057" w:type="dxa"/>
            <w:shd w:val="clear" w:color="auto" w:fill="auto"/>
          </w:tcPr>
          <w:p w:rsidR="006403C1" w:rsidRPr="003128B1" w:rsidRDefault="00350191" w:rsidP="00552E55">
            <w:pPr>
              <w:tabs>
                <w:tab w:val="left" w:pos="1180"/>
                <w:tab w:val="left" w:pos="2300"/>
                <w:tab w:val="left" w:pos="2740"/>
                <w:tab w:val="left" w:pos="4480"/>
              </w:tabs>
              <w:spacing w:line="360" w:lineRule="auto"/>
              <w:jc w:val="both"/>
              <w:rPr>
                <w:rFonts w:ascii="Times New Roman" w:hAnsi="Times New Roman"/>
                <w:b/>
                <w:szCs w:val="24"/>
                <w:lang w:val="bg-BG"/>
              </w:rPr>
            </w:pPr>
            <w:r w:rsidRPr="003128B1">
              <w:rPr>
                <w:rFonts w:ascii="Times New Roman" w:hAnsi="Times New Roman"/>
                <w:b/>
                <w:szCs w:val="24"/>
                <w:lang w:val="bg-BG"/>
              </w:rPr>
              <w:t>Нормативен акт</w:t>
            </w:r>
            <w:r w:rsidR="00D266C9">
              <w:rPr>
                <w:rFonts w:ascii="Times New Roman" w:hAnsi="Times New Roman"/>
                <w:b/>
                <w:szCs w:val="24"/>
                <w:lang w:val="bg-BG"/>
              </w:rPr>
              <w:t xml:space="preserve">: </w:t>
            </w:r>
            <w:r w:rsidR="00552E55" w:rsidRPr="00F36530">
              <w:rPr>
                <w:rFonts w:ascii="Times New Roman" w:hAnsi="Times New Roman"/>
                <w:b/>
                <w:szCs w:val="24"/>
                <w:lang w:val="bg-BG"/>
              </w:rPr>
              <w:t>Закон за изменение и допълнение на</w:t>
            </w:r>
            <w:r w:rsidR="00552E55" w:rsidRPr="00552E55">
              <w:rPr>
                <w:rFonts w:ascii="Times New Roman" w:hAnsi="Times New Roman"/>
                <w:b/>
                <w:color w:val="FF0000"/>
                <w:szCs w:val="24"/>
                <w:lang w:val="bg-BG"/>
              </w:rPr>
              <w:t xml:space="preserve"> </w:t>
            </w:r>
            <w:r w:rsidR="00D266C9">
              <w:rPr>
                <w:rFonts w:ascii="Times New Roman" w:hAnsi="Times New Roman"/>
                <w:b/>
                <w:szCs w:val="24"/>
                <w:lang w:val="bg-BG"/>
              </w:rPr>
              <w:t>Закон</w:t>
            </w:r>
            <w:r w:rsidR="00552E55">
              <w:rPr>
                <w:rFonts w:ascii="Times New Roman" w:hAnsi="Times New Roman"/>
                <w:b/>
                <w:szCs w:val="24"/>
                <w:lang w:val="bg-BG"/>
              </w:rPr>
              <w:t>а</w:t>
            </w:r>
            <w:r w:rsidR="00D266C9">
              <w:rPr>
                <w:rFonts w:ascii="Times New Roman" w:hAnsi="Times New Roman"/>
                <w:b/>
                <w:szCs w:val="24"/>
                <w:lang w:val="bg-BG"/>
              </w:rPr>
              <w:t xml:space="preserve"> за лова и опазване на дивеча</w:t>
            </w:r>
          </w:p>
        </w:tc>
      </w:tr>
      <w:tr w:rsidR="00552E55" w:rsidRPr="003128B1" w:rsidTr="00ED43BF">
        <w:tc>
          <w:tcPr>
            <w:tcW w:w="4407" w:type="dxa"/>
            <w:shd w:val="clear" w:color="auto" w:fill="auto"/>
          </w:tcPr>
          <w:p w:rsidR="006403C1" w:rsidRPr="003128B1" w:rsidRDefault="006403C1" w:rsidP="00552E55">
            <w:pPr>
              <w:spacing w:line="360" w:lineRule="auto"/>
              <w:jc w:val="both"/>
              <w:rPr>
                <w:rFonts w:ascii="Times New Roman" w:hAnsi="Times New Roman"/>
                <w:b/>
                <w:szCs w:val="24"/>
                <w:lang w:val="bg-BG"/>
              </w:rPr>
            </w:pPr>
            <w:r w:rsidRPr="003128B1">
              <w:rPr>
                <w:rFonts w:ascii="Times New Roman" w:hAnsi="Times New Roman"/>
                <w:b/>
                <w:szCs w:val="24"/>
                <w:lang w:val="bg-BG"/>
              </w:rPr>
              <w:t xml:space="preserve">За включване в </w:t>
            </w:r>
            <w:r w:rsidRPr="00F36530">
              <w:rPr>
                <w:rFonts w:ascii="Times New Roman" w:hAnsi="Times New Roman"/>
                <w:b/>
                <w:szCs w:val="24"/>
                <w:u w:val="single"/>
                <w:lang w:val="bg-BG"/>
              </w:rPr>
              <w:t>законодателна</w:t>
            </w:r>
            <w:r w:rsidR="005479D3" w:rsidRPr="00F36530">
              <w:rPr>
                <w:rFonts w:ascii="Times New Roman" w:hAnsi="Times New Roman"/>
                <w:b/>
                <w:szCs w:val="24"/>
                <w:u w:val="single"/>
                <w:lang w:val="bg-BG"/>
              </w:rPr>
              <w:t>та</w:t>
            </w:r>
            <w:r w:rsidRPr="00F36530">
              <w:rPr>
                <w:rFonts w:ascii="Times New Roman" w:hAnsi="Times New Roman"/>
                <w:b/>
                <w:szCs w:val="24"/>
                <w:lang w:val="bg-BG"/>
              </w:rPr>
              <w:t>/</w:t>
            </w:r>
          </w:p>
          <w:p w:rsidR="00552E55" w:rsidRDefault="006403C1" w:rsidP="00552E55">
            <w:pPr>
              <w:spacing w:line="360" w:lineRule="auto"/>
              <w:rPr>
                <w:rFonts w:ascii="Times New Roman" w:hAnsi="Times New Roman"/>
                <w:b/>
                <w:szCs w:val="24"/>
                <w:lang w:val="bg-BG"/>
              </w:rPr>
            </w:pPr>
            <w:r w:rsidRPr="003128B1">
              <w:rPr>
                <w:rFonts w:ascii="Times New Roman" w:hAnsi="Times New Roman"/>
                <w:b/>
                <w:szCs w:val="24"/>
                <w:lang w:val="bg-BG"/>
              </w:rPr>
              <w:t>оперативна</w:t>
            </w:r>
            <w:r w:rsidR="00350191" w:rsidRPr="003128B1">
              <w:rPr>
                <w:rFonts w:ascii="Times New Roman" w:hAnsi="Times New Roman"/>
                <w:b/>
                <w:szCs w:val="24"/>
                <w:lang w:val="bg-BG"/>
              </w:rPr>
              <w:t>та</w:t>
            </w:r>
            <w:r w:rsidRPr="003128B1">
              <w:rPr>
                <w:rFonts w:ascii="Times New Roman" w:hAnsi="Times New Roman"/>
                <w:b/>
                <w:szCs w:val="24"/>
                <w:lang w:val="bg-BG"/>
              </w:rPr>
              <w:t xml:space="preserve"> програма на Министерския съвет за периода:</w:t>
            </w:r>
            <w:r w:rsidR="00350191" w:rsidRPr="003128B1">
              <w:rPr>
                <w:rFonts w:ascii="Times New Roman" w:hAnsi="Times New Roman"/>
                <w:b/>
                <w:szCs w:val="24"/>
                <w:lang w:val="bg-BG"/>
              </w:rPr>
              <w:t xml:space="preserve"> </w:t>
            </w:r>
          </w:p>
          <w:p w:rsidR="006403C1" w:rsidRPr="003128B1" w:rsidRDefault="00F36530" w:rsidP="00552E55">
            <w:pPr>
              <w:spacing w:line="360" w:lineRule="auto"/>
              <w:rPr>
                <w:rFonts w:ascii="Times New Roman" w:hAnsi="Times New Roman"/>
                <w:b/>
                <w:szCs w:val="24"/>
                <w:lang w:val="bg-BG"/>
              </w:rPr>
            </w:pPr>
            <w:r>
              <w:rPr>
                <w:rFonts w:ascii="Times New Roman" w:hAnsi="Times New Roman"/>
                <w:b/>
                <w:szCs w:val="24"/>
                <w:lang w:val="bg-BG"/>
              </w:rPr>
              <w:t>1 юл</w:t>
            </w:r>
            <w:r w:rsidR="00552E55" w:rsidRPr="00F36530">
              <w:rPr>
                <w:rFonts w:ascii="Times New Roman" w:hAnsi="Times New Roman"/>
                <w:b/>
                <w:szCs w:val="24"/>
                <w:lang w:val="bg-BG"/>
              </w:rPr>
              <w:t xml:space="preserve">и – 31 декември 2020 г. </w:t>
            </w:r>
          </w:p>
        </w:tc>
        <w:tc>
          <w:tcPr>
            <w:tcW w:w="5057" w:type="dxa"/>
            <w:shd w:val="clear" w:color="auto" w:fill="auto"/>
            <w:vAlign w:val="bottom"/>
          </w:tcPr>
          <w:p w:rsidR="006403C1" w:rsidRPr="00E9037B" w:rsidRDefault="006403C1" w:rsidP="00552E55">
            <w:pPr>
              <w:spacing w:line="360" w:lineRule="auto"/>
              <w:rPr>
                <w:rFonts w:ascii="Times New Roman" w:hAnsi="Times New Roman"/>
                <w:b/>
                <w:szCs w:val="24"/>
                <w:lang w:val="bg-BG"/>
              </w:rPr>
            </w:pPr>
            <w:r w:rsidRPr="003128B1">
              <w:rPr>
                <w:rFonts w:ascii="Times New Roman" w:hAnsi="Times New Roman"/>
                <w:b/>
                <w:szCs w:val="24"/>
                <w:lang w:val="bg-BG"/>
              </w:rPr>
              <w:t>Дата:</w:t>
            </w:r>
            <w:r w:rsidR="007E7B30">
              <w:rPr>
                <w:rFonts w:ascii="Times New Roman" w:hAnsi="Times New Roman"/>
                <w:b/>
                <w:szCs w:val="24"/>
                <w:lang w:val="en-US"/>
              </w:rPr>
              <w:t xml:space="preserve"> </w:t>
            </w:r>
            <w:r w:rsidR="00E9037B" w:rsidRPr="007379DA">
              <w:rPr>
                <w:rFonts w:ascii="Times New Roman" w:hAnsi="Times New Roman"/>
                <w:b/>
                <w:szCs w:val="24"/>
                <w:lang w:val="bg-BG"/>
              </w:rPr>
              <w:t>04.09.2020 г.</w:t>
            </w:r>
          </w:p>
        </w:tc>
      </w:tr>
      <w:tr w:rsidR="00552E55" w:rsidRPr="003128B1" w:rsidTr="00ED43BF">
        <w:tc>
          <w:tcPr>
            <w:tcW w:w="4407" w:type="dxa"/>
            <w:shd w:val="clear" w:color="auto" w:fill="auto"/>
          </w:tcPr>
          <w:p w:rsidR="00ED43BF" w:rsidRDefault="006403C1" w:rsidP="00552E55">
            <w:pPr>
              <w:spacing w:line="360" w:lineRule="auto"/>
              <w:jc w:val="both"/>
              <w:rPr>
                <w:rFonts w:ascii="Times New Roman" w:hAnsi="Times New Roman"/>
                <w:b/>
                <w:szCs w:val="24"/>
                <w:lang w:val="bg-BG"/>
              </w:rPr>
            </w:pPr>
            <w:r w:rsidRPr="003128B1">
              <w:rPr>
                <w:rFonts w:ascii="Times New Roman" w:hAnsi="Times New Roman"/>
                <w:b/>
                <w:szCs w:val="24"/>
                <w:lang w:val="bg-BG"/>
              </w:rPr>
              <w:t>Контакт за въпроси:</w:t>
            </w:r>
            <w:r w:rsidR="00D266C9">
              <w:rPr>
                <w:rFonts w:ascii="Times New Roman" w:hAnsi="Times New Roman"/>
                <w:b/>
                <w:szCs w:val="24"/>
                <w:lang w:val="bg-BG"/>
              </w:rPr>
              <w:t xml:space="preserve"> </w:t>
            </w:r>
          </w:p>
          <w:p w:rsidR="00552E55" w:rsidRDefault="00D92BC4" w:rsidP="00552E55">
            <w:pPr>
              <w:spacing w:line="360" w:lineRule="auto"/>
              <w:jc w:val="both"/>
              <w:rPr>
                <w:rFonts w:ascii="Times New Roman" w:hAnsi="Times New Roman"/>
                <w:b/>
                <w:szCs w:val="24"/>
                <w:lang w:val="bg-BG"/>
              </w:rPr>
            </w:pPr>
            <w:r>
              <w:rPr>
                <w:rFonts w:ascii="Times New Roman" w:hAnsi="Times New Roman"/>
                <w:b/>
                <w:szCs w:val="24"/>
                <w:lang w:val="bg-BG"/>
              </w:rPr>
              <w:t>Фатме Демирова</w:t>
            </w:r>
            <w:r w:rsidR="005A6BFB" w:rsidRPr="00B87BBB">
              <w:rPr>
                <w:rFonts w:ascii="Times New Roman" w:hAnsi="Times New Roman"/>
                <w:b/>
                <w:szCs w:val="24"/>
                <w:lang w:val="bg-BG"/>
              </w:rPr>
              <w:t xml:space="preserve"> – </w:t>
            </w:r>
            <w:r w:rsidR="005A6BFB">
              <w:rPr>
                <w:rFonts w:ascii="Times New Roman" w:hAnsi="Times New Roman"/>
                <w:b/>
                <w:szCs w:val="24"/>
                <w:lang w:val="bg-BG"/>
              </w:rPr>
              <w:t>началник на отдел „Правни дейности“</w:t>
            </w:r>
            <w:r w:rsidR="00F36530">
              <w:rPr>
                <w:rFonts w:ascii="Times New Roman" w:hAnsi="Times New Roman"/>
                <w:b/>
                <w:szCs w:val="24"/>
                <w:lang w:val="bg-BG"/>
              </w:rPr>
              <w:t>, дирекция „Правно-административни дейности“</w:t>
            </w:r>
          </w:p>
          <w:p w:rsidR="006403C1" w:rsidRDefault="00552E55" w:rsidP="00552E55">
            <w:pPr>
              <w:spacing w:line="360" w:lineRule="auto"/>
              <w:jc w:val="both"/>
              <w:rPr>
                <w:rFonts w:ascii="Times New Roman" w:hAnsi="Times New Roman"/>
                <w:b/>
                <w:szCs w:val="24"/>
                <w:lang w:val="bg-BG"/>
              </w:rPr>
            </w:pPr>
            <w:r>
              <w:rPr>
                <w:rFonts w:ascii="Times New Roman" w:hAnsi="Times New Roman"/>
                <w:b/>
                <w:szCs w:val="24"/>
                <w:lang w:val="bg-BG"/>
              </w:rPr>
              <w:t>Изпълнителна агенция по горите</w:t>
            </w:r>
          </w:p>
          <w:p w:rsidR="00552E55" w:rsidRPr="005A6BFB" w:rsidRDefault="00403FFA" w:rsidP="00552E55">
            <w:pPr>
              <w:spacing w:line="360" w:lineRule="auto"/>
              <w:jc w:val="both"/>
              <w:rPr>
                <w:rFonts w:ascii="Times New Roman" w:hAnsi="Times New Roman"/>
                <w:b/>
                <w:szCs w:val="24"/>
                <w:lang w:val="bg-BG"/>
              </w:rPr>
            </w:pPr>
            <w:hyperlink r:id="rId8" w:history="1">
              <w:r w:rsidR="00552E55" w:rsidRPr="00BF728B">
                <w:rPr>
                  <w:rStyle w:val="Hyperlink"/>
                  <w:rFonts w:ascii="Times New Roman" w:hAnsi="Times New Roman"/>
                  <w:b/>
                  <w:szCs w:val="24"/>
                  <w:lang w:val="bg-BG"/>
                </w:rPr>
                <w:t>demirova@iag.bg</w:t>
              </w:r>
            </w:hyperlink>
            <w:r w:rsidR="00552E55">
              <w:rPr>
                <w:rFonts w:ascii="Times New Roman" w:hAnsi="Times New Roman"/>
                <w:b/>
                <w:szCs w:val="24"/>
                <w:lang w:val="bg-BG"/>
              </w:rPr>
              <w:t xml:space="preserve"> </w:t>
            </w:r>
          </w:p>
        </w:tc>
        <w:tc>
          <w:tcPr>
            <w:tcW w:w="5057" w:type="dxa"/>
            <w:shd w:val="clear" w:color="auto" w:fill="auto"/>
          </w:tcPr>
          <w:p w:rsidR="006403C1" w:rsidRPr="003128B1" w:rsidRDefault="006403C1" w:rsidP="00552E55">
            <w:pPr>
              <w:spacing w:line="360" w:lineRule="auto"/>
              <w:jc w:val="both"/>
              <w:rPr>
                <w:rFonts w:ascii="Times New Roman" w:hAnsi="Times New Roman"/>
                <w:b/>
                <w:szCs w:val="24"/>
                <w:lang w:val="bg-BG"/>
              </w:rPr>
            </w:pPr>
            <w:r w:rsidRPr="003128B1">
              <w:rPr>
                <w:rFonts w:ascii="Times New Roman" w:hAnsi="Times New Roman"/>
                <w:b/>
                <w:szCs w:val="24"/>
                <w:lang w:val="bg-BG"/>
              </w:rPr>
              <w:t>Телефон:</w:t>
            </w:r>
            <w:r w:rsidR="00D92BC4">
              <w:rPr>
                <w:rFonts w:ascii="Times New Roman" w:hAnsi="Times New Roman"/>
                <w:b/>
                <w:szCs w:val="24"/>
                <w:lang w:val="bg-BG"/>
              </w:rPr>
              <w:t xml:space="preserve"> 985 11 515</w:t>
            </w:r>
          </w:p>
        </w:tc>
      </w:tr>
      <w:tr w:rsidR="00041ED7" w:rsidRPr="003128B1" w:rsidTr="00ED43BF">
        <w:tc>
          <w:tcPr>
            <w:tcW w:w="9464" w:type="dxa"/>
            <w:gridSpan w:val="2"/>
            <w:shd w:val="clear" w:color="auto" w:fill="auto"/>
          </w:tcPr>
          <w:p w:rsidR="008F28D1" w:rsidRPr="003128B1" w:rsidRDefault="006403C1" w:rsidP="00552E55">
            <w:pPr>
              <w:spacing w:before="120" w:after="120" w:line="360" w:lineRule="auto"/>
              <w:jc w:val="both"/>
              <w:rPr>
                <w:rFonts w:ascii="Times New Roman" w:hAnsi="Times New Roman"/>
                <w:b/>
                <w:szCs w:val="24"/>
                <w:lang w:val="bg-BG"/>
              </w:rPr>
            </w:pPr>
            <w:r w:rsidRPr="003128B1">
              <w:rPr>
                <w:rFonts w:ascii="Times New Roman" w:hAnsi="Times New Roman"/>
                <w:b/>
                <w:szCs w:val="24"/>
                <w:lang w:val="bg-BG"/>
              </w:rPr>
              <w:t>1. Дефиниране на проблема:</w:t>
            </w:r>
            <w:r w:rsidR="008F28D1" w:rsidRPr="003128B1">
              <w:rPr>
                <w:rFonts w:ascii="Times New Roman" w:hAnsi="Times New Roman"/>
                <w:b/>
                <w:szCs w:val="24"/>
                <w:lang w:val="bg-BG"/>
              </w:rPr>
              <w:t xml:space="preserve"> </w:t>
            </w:r>
          </w:p>
          <w:p w:rsidR="00F36530" w:rsidRDefault="00F36530" w:rsidP="00F36530">
            <w:pPr>
              <w:pStyle w:val="TableParagraph"/>
              <w:spacing w:before="1" w:line="360" w:lineRule="auto"/>
              <w:ind w:left="0" w:right="59"/>
              <w:jc w:val="both"/>
              <w:rPr>
                <w:sz w:val="24"/>
              </w:rPr>
            </w:pPr>
            <w:r>
              <w:rPr>
                <w:sz w:val="24"/>
              </w:rPr>
              <w:t>Недостатъчно ефективно прилагане на мерките за ограничаване на разпространението на заболяванията по дивеча, което възпрепятства постигането на заложените цели за ограничаване разпространението и постепенно ликвидиране на заболяването АЧС на територията на Р България.</w:t>
            </w:r>
          </w:p>
          <w:p w:rsidR="006403C1" w:rsidRPr="003128B1" w:rsidRDefault="006403C1" w:rsidP="00552E55">
            <w:pPr>
              <w:spacing w:after="120" w:line="360" w:lineRule="auto"/>
              <w:jc w:val="both"/>
              <w:rPr>
                <w:rFonts w:ascii="Times New Roman" w:hAnsi="Times New Roman"/>
                <w:i/>
                <w:szCs w:val="24"/>
                <w:lang w:val="bg-BG"/>
              </w:rPr>
            </w:pPr>
            <w:r w:rsidRPr="003128B1">
              <w:rPr>
                <w:rFonts w:ascii="Times New Roman" w:hAnsi="Times New Roman"/>
                <w:i/>
                <w:szCs w:val="24"/>
                <w:lang w:val="bg-BG"/>
              </w:rPr>
              <w:t>1</w:t>
            </w:r>
            <w:r w:rsidRPr="003128B1">
              <w:rPr>
                <w:rFonts w:ascii="Times New Roman" w:hAnsi="Times New Roman"/>
                <w:szCs w:val="24"/>
                <w:lang w:val="bg-BG"/>
              </w:rPr>
              <w:t>.</w:t>
            </w:r>
            <w:r w:rsidRPr="003128B1">
              <w:rPr>
                <w:rFonts w:ascii="Times New Roman" w:hAnsi="Times New Roman"/>
                <w:i/>
                <w:szCs w:val="24"/>
                <w:lang w:val="bg-BG"/>
              </w:rPr>
              <w:t>1. Кратко опишете проблема и причините за неговото възникване. Посочете аргументите, които обосновават нормативната промяна</w:t>
            </w:r>
            <w:r w:rsidR="009B17C9" w:rsidRPr="003128B1">
              <w:rPr>
                <w:rFonts w:ascii="Times New Roman" w:hAnsi="Times New Roman"/>
                <w:i/>
                <w:szCs w:val="24"/>
                <w:lang w:val="bg-BG"/>
              </w:rPr>
              <w:t>.</w:t>
            </w:r>
          </w:p>
          <w:p w:rsidR="00F36530" w:rsidRPr="00F36530" w:rsidRDefault="00F36530" w:rsidP="00552E55">
            <w:pPr>
              <w:spacing w:before="120" w:after="120" w:line="360" w:lineRule="auto"/>
              <w:jc w:val="both"/>
              <w:rPr>
                <w:rFonts w:ascii="Times New Roman" w:hAnsi="Times New Roman"/>
                <w:lang w:val="ru-RU"/>
              </w:rPr>
            </w:pPr>
            <w:r w:rsidRPr="00F36530">
              <w:rPr>
                <w:rFonts w:ascii="Times New Roman" w:hAnsi="Times New Roman"/>
                <w:lang w:val="ru-RU"/>
              </w:rPr>
              <w:t>При провеждането на контрол по изпълнение на мерките за ограничаване на разпространението на болестта Африканска чума по свинете (</w:t>
            </w:r>
            <w:r w:rsidRPr="00F36530">
              <w:rPr>
                <w:rFonts w:ascii="Times New Roman" w:hAnsi="Times New Roman"/>
                <w:lang w:val="en-US"/>
              </w:rPr>
              <w:t>A</w:t>
            </w:r>
            <w:r w:rsidRPr="00F36530">
              <w:rPr>
                <w:rFonts w:ascii="Times New Roman" w:hAnsi="Times New Roman"/>
                <w:lang w:val="ru-RU"/>
              </w:rPr>
              <w:t xml:space="preserve">ЧС) през последните две години се установи, че мерките не се прилагат достатъчно ефективно в отделни ловни дружини/сдружения - стопанисващи дивеча на територията на Република България. Индикатор за ефективността на предложените мерки е броят на отстреляните диви свине и броят на умрелите и отстреляните диви свине, заразени с АЧС.  За 2019 г., съгласно данните от проведената таксация на дивеча, се отчита пролетен запас от 97 690 диви свине за цялата страна, като плана за ползване е в размер на 81 286 бр. или 83,2 % от запаса. Отчетеното ползване за 2019 г. е 31 817 бр. или 39,1 % от плана, което се явява по-малко от предходната 2018 година. Данни от проведената таксация през 2020 г. показват, че в част от ловностопанските райони в страната се отчитат пролетни запаси с плътност на популацията между 0,5 и 2,0 бр. на 100 ха ловна площ. В резултат на </w:t>
            </w:r>
            <w:r w:rsidRPr="00F36530">
              <w:rPr>
                <w:rFonts w:ascii="Times New Roman" w:hAnsi="Times New Roman"/>
                <w:lang w:val="ru-RU"/>
              </w:rPr>
              <w:lastRenderedPageBreak/>
              <w:t>недостатъчно намалената популация, се създават предпоставки за по-лесно предаване на вируса на АЧС, в следствие на което констатираните случаи на умрели и отстреляни диви свине, заразени с АЧС, от началото на 2020 г. до момента са повече от  предходните две години. В резултат на частичното или непълно изпълнение на предложените мерки от лицата, които следва да ги прилагат, не могат да се постигнат  заложените цели, а именно ограничаване на разпространението на заболяването и недопускане на разпространението на болестта сред дивите свине, което от своя страна би довело и до ограничаване на риска от разпространение на болестта сред домашните прасета. Констатираните проблеми при прилагането на мерките изискват включване на норми в Закона за лова и опазване на дивеча, които да ангажират стопанисващите дивеча лица в борбата за ограничаване разпространението на заболяванията по дивеча. Единствено чрез изменение и допълнение на нормативната уредба променените обществените отношения в сферата на ловното стопанство ще бъдат адекватно регулирани.</w:t>
            </w:r>
          </w:p>
          <w:p w:rsidR="008F28D1" w:rsidRPr="003128B1" w:rsidRDefault="006403C1" w:rsidP="00552E55">
            <w:pPr>
              <w:spacing w:before="120" w:after="120" w:line="360" w:lineRule="auto"/>
              <w:jc w:val="both"/>
              <w:rPr>
                <w:rFonts w:ascii="Times New Roman" w:hAnsi="Times New Roman"/>
                <w:i/>
                <w:szCs w:val="24"/>
                <w:lang w:val="bg-BG"/>
              </w:rPr>
            </w:pPr>
            <w:r w:rsidRPr="003128B1">
              <w:rPr>
                <w:rFonts w:ascii="Times New Roman" w:hAnsi="Times New Roman"/>
                <w:i/>
                <w:szCs w:val="24"/>
                <w:lang w:val="bg-BG"/>
              </w:rPr>
              <w:t xml:space="preserve">1.2. Опишете какви са проблемите в </w:t>
            </w:r>
            <w:r w:rsidR="005479D3" w:rsidRPr="003128B1">
              <w:rPr>
                <w:rFonts w:ascii="Times New Roman" w:hAnsi="Times New Roman"/>
                <w:i/>
                <w:szCs w:val="24"/>
                <w:lang w:val="bg-BG"/>
              </w:rPr>
              <w:t>прилагането</w:t>
            </w:r>
            <w:r w:rsidRPr="003128B1">
              <w:rPr>
                <w:rFonts w:ascii="Times New Roman" w:hAnsi="Times New Roman"/>
                <w:i/>
                <w:szCs w:val="24"/>
                <w:lang w:val="bg-BG"/>
              </w:rPr>
              <w:t xml:space="preserve"> на съществуващото законодателство или възникналите обстоятелства, които налагат приемането на ново</w:t>
            </w:r>
            <w:r w:rsidR="005479D3" w:rsidRPr="003128B1">
              <w:rPr>
                <w:rFonts w:ascii="Times New Roman" w:hAnsi="Times New Roman"/>
                <w:i/>
                <w:szCs w:val="24"/>
                <w:lang w:val="bg-BG"/>
              </w:rPr>
              <w:t xml:space="preserve"> законодателство</w:t>
            </w:r>
            <w:r w:rsidRPr="003128B1">
              <w:rPr>
                <w:rFonts w:ascii="Times New Roman" w:hAnsi="Times New Roman"/>
                <w:i/>
                <w:szCs w:val="24"/>
                <w:lang w:val="bg-BG"/>
              </w:rPr>
              <w:t xml:space="preserve">. Посочете възможно ли е проблемът да се реши в рамките на съществуващото законодателство чрез промяна в организацията на работа и/или </w:t>
            </w:r>
            <w:r w:rsidR="00AB282D" w:rsidRPr="003128B1">
              <w:rPr>
                <w:rFonts w:ascii="Times New Roman" w:hAnsi="Times New Roman"/>
                <w:i/>
                <w:szCs w:val="24"/>
                <w:lang w:val="bg-BG"/>
              </w:rPr>
              <w:t>чрез</w:t>
            </w:r>
            <w:r w:rsidR="005479D3" w:rsidRPr="003128B1">
              <w:rPr>
                <w:rFonts w:ascii="Times New Roman" w:hAnsi="Times New Roman"/>
                <w:i/>
                <w:szCs w:val="24"/>
                <w:lang w:val="bg-BG"/>
              </w:rPr>
              <w:t xml:space="preserve"> </w:t>
            </w:r>
            <w:r w:rsidRPr="003128B1">
              <w:rPr>
                <w:rFonts w:ascii="Times New Roman" w:hAnsi="Times New Roman"/>
                <w:i/>
                <w:szCs w:val="24"/>
                <w:lang w:val="bg-BG"/>
              </w:rPr>
              <w:t>въвеждане на нови технологични възможности (например съвместни инспекции между няколко органа и др.)</w:t>
            </w:r>
            <w:r w:rsidR="009B17C9" w:rsidRPr="003128B1">
              <w:rPr>
                <w:rFonts w:ascii="Times New Roman" w:hAnsi="Times New Roman"/>
                <w:i/>
                <w:szCs w:val="24"/>
                <w:lang w:val="bg-BG"/>
              </w:rPr>
              <w:t>.</w:t>
            </w:r>
          </w:p>
          <w:p w:rsidR="00F36530" w:rsidRPr="00000708" w:rsidRDefault="00F36530" w:rsidP="00F36530">
            <w:pPr>
              <w:pStyle w:val="TableParagraph"/>
              <w:spacing w:before="120" w:line="360" w:lineRule="auto"/>
              <w:ind w:right="58"/>
              <w:jc w:val="both"/>
              <w:rPr>
                <w:sz w:val="24"/>
                <w:u w:val="single"/>
              </w:rPr>
            </w:pPr>
            <w:r w:rsidRPr="00000708">
              <w:rPr>
                <w:sz w:val="24"/>
              </w:rPr>
              <w:t>Установените случаи на намерени умрели и отстреляни диви свине от началото на годината, заразени с вируса на АЧС, са повече от установените случаи през предходните 2 години. За ср</w:t>
            </w:r>
            <w:r>
              <w:rPr>
                <w:sz w:val="24"/>
              </w:rPr>
              <w:t>авнение през 2018 г., по данни</w:t>
            </w:r>
            <w:r w:rsidRPr="00000708">
              <w:rPr>
                <w:sz w:val="24"/>
              </w:rPr>
              <w:t xml:space="preserve"> публикувани от Българската агенция по безопасност на храните,  установените случаи са 20, през 2019 г. са 273, а от началото на 2020 г. </w:t>
            </w:r>
            <w:r>
              <w:rPr>
                <w:sz w:val="24"/>
              </w:rPr>
              <w:t>значително надвишават предходните две години</w:t>
            </w:r>
            <w:r w:rsidRPr="00000708">
              <w:rPr>
                <w:sz w:val="24"/>
              </w:rPr>
              <w:t xml:space="preserve">. </w:t>
            </w:r>
            <w:r>
              <w:rPr>
                <w:sz w:val="24"/>
              </w:rPr>
              <w:t>У</w:t>
            </w:r>
            <w:r w:rsidRPr="00000708">
              <w:rPr>
                <w:sz w:val="24"/>
              </w:rPr>
              <w:t xml:space="preserve">величение на броя на дивите свине, заразени с АЧС, спрямо предходните години показва, </w:t>
            </w:r>
            <w:r>
              <w:rPr>
                <w:sz w:val="24"/>
              </w:rPr>
              <w:t>необходимостта</w:t>
            </w:r>
            <w:r w:rsidRPr="00000708">
              <w:rPr>
                <w:sz w:val="24"/>
              </w:rPr>
              <w:t xml:space="preserve"> </w:t>
            </w:r>
            <w:r>
              <w:rPr>
                <w:sz w:val="24"/>
              </w:rPr>
              <w:t xml:space="preserve">от подобряване на действията по прилагане на мерките </w:t>
            </w:r>
            <w:r w:rsidRPr="00000708">
              <w:rPr>
                <w:sz w:val="24"/>
              </w:rPr>
              <w:t xml:space="preserve">за ограничаване </w:t>
            </w:r>
            <w:r>
              <w:rPr>
                <w:sz w:val="24"/>
              </w:rPr>
              <w:t xml:space="preserve">и ликвидиране на </w:t>
            </w:r>
            <w:r w:rsidRPr="00000708">
              <w:rPr>
                <w:sz w:val="24"/>
              </w:rPr>
              <w:t>заболяването</w:t>
            </w:r>
            <w:r>
              <w:rPr>
                <w:sz w:val="24"/>
              </w:rPr>
              <w:t xml:space="preserve"> от всички лица</w:t>
            </w:r>
            <w:r w:rsidRPr="00000708">
              <w:rPr>
                <w:sz w:val="24"/>
              </w:rPr>
              <w:t>.</w:t>
            </w:r>
          </w:p>
          <w:p w:rsidR="00F36530" w:rsidRDefault="00F36530" w:rsidP="00F36530">
            <w:pPr>
              <w:pStyle w:val="TableParagraph"/>
              <w:spacing w:before="120" w:line="360" w:lineRule="auto"/>
              <w:ind w:right="58"/>
              <w:jc w:val="both"/>
              <w:rPr>
                <w:sz w:val="24"/>
              </w:rPr>
            </w:pPr>
            <w:r>
              <w:rPr>
                <w:sz w:val="24"/>
              </w:rPr>
              <w:t xml:space="preserve">Проблемът при прилагането на мерките е, че действащата нормативна уредба не съдържа механизъм, чрез </w:t>
            </w:r>
            <w:r>
              <w:rPr>
                <w:spacing w:val="-4"/>
                <w:sz w:val="24"/>
              </w:rPr>
              <w:t xml:space="preserve">който </w:t>
            </w:r>
            <w:r>
              <w:rPr>
                <w:sz w:val="24"/>
              </w:rPr>
              <w:t xml:space="preserve">да се ангажират всички лица, стопанисващи </w:t>
            </w:r>
            <w:r>
              <w:rPr>
                <w:spacing w:val="-2"/>
                <w:sz w:val="24"/>
              </w:rPr>
              <w:t xml:space="preserve">дивеча </w:t>
            </w:r>
            <w:r>
              <w:rPr>
                <w:sz w:val="24"/>
              </w:rPr>
              <w:t xml:space="preserve">да прилагат мерките за ограничаване разпространението на заболяванията по дивите животни. В </w:t>
            </w:r>
            <w:r>
              <w:rPr>
                <w:spacing w:val="-3"/>
                <w:sz w:val="24"/>
              </w:rPr>
              <w:t xml:space="preserve">Закона </w:t>
            </w:r>
            <w:r>
              <w:rPr>
                <w:sz w:val="24"/>
              </w:rPr>
              <w:t>за лова и опазване</w:t>
            </w:r>
            <w:r>
              <w:rPr>
                <w:spacing w:val="-38"/>
                <w:sz w:val="24"/>
              </w:rPr>
              <w:t xml:space="preserve"> </w:t>
            </w:r>
            <w:r>
              <w:rPr>
                <w:sz w:val="24"/>
              </w:rPr>
              <w:t xml:space="preserve">на </w:t>
            </w:r>
            <w:r>
              <w:rPr>
                <w:spacing w:val="-2"/>
                <w:sz w:val="24"/>
              </w:rPr>
              <w:t xml:space="preserve">дивеча </w:t>
            </w:r>
            <w:r>
              <w:rPr>
                <w:sz w:val="24"/>
              </w:rPr>
              <w:t xml:space="preserve">няма разпоредби, представляващи по своята същност административна </w:t>
            </w:r>
            <w:r>
              <w:rPr>
                <w:spacing w:val="-3"/>
                <w:sz w:val="24"/>
              </w:rPr>
              <w:t xml:space="preserve">принуда </w:t>
            </w:r>
            <w:r>
              <w:rPr>
                <w:sz w:val="24"/>
              </w:rPr>
              <w:t xml:space="preserve">относно спазването на задълженията и мерките за ограничаване на епизотиите от лицата, към </w:t>
            </w:r>
            <w:r>
              <w:rPr>
                <w:spacing w:val="-4"/>
                <w:sz w:val="24"/>
              </w:rPr>
              <w:t xml:space="preserve">които </w:t>
            </w:r>
            <w:r>
              <w:rPr>
                <w:sz w:val="24"/>
              </w:rPr>
              <w:t xml:space="preserve">са насочени. В резултат на което същите не се прилагат изцяло или се прилагат частично и не се постига целеният резултат – ограничаване на разпространението на заболяването АЧС . В резултат на </w:t>
            </w:r>
            <w:r>
              <w:rPr>
                <w:sz w:val="24"/>
              </w:rPr>
              <w:lastRenderedPageBreak/>
              <w:t>посоченото не могат да се постигнат в масимална степен поставените цели за ограничаване и предотвратяване на разпространението на заболяването, както сред дивите, така и сред домашните свине.</w:t>
            </w:r>
          </w:p>
          <w:p w:rsidR="00F36530" w:rsidRPr="00000708" w:rsidRDefault="00F36530" w:rsidP="00F36530">
            <w:pPr>
              <w:pStyle w:val="TableParagraph"/>
              <w:spacing w:before="120" w:line="360" w:lineRule="auto"/>
              <w:ind w:right="58"/>
              <w:jc w:val="both"/>
              <w:rPr>
                <w:sz w:val="24"/>
              </w:rPr>
            </w:pPr>
            <w:r w:rsidRPr="00000708">
              <w:rPr>
                <w:sz w:val="24"/>
              </w:rPr>
              <w:t xml:space="preserve">Една от основните мерки за ограничаване на разпространението на заболяването АЧС, предвидена в Плана за контрол и предотвратяване разпространението на заболяването Африканска чума по свинете в Република България през 2020 г., приет с Решение на Министерския съвет 43 от 2020 г., е намаляване на плътността на популацията на дивата свиня до 0,3-0,5 бр. на 100 ха ловна площ. За 2019 г., съгласно данните от проведената таксация на дивеча, се отчита пролетен запас от 97 690 диви свине за цялата страна, като плана за ползване е в размер на 81 286 бр. или 83,2 % от запаса. Независимо, че груповото ловуване на дива свиня през ловен сезон 2019/2020 г. е удължавано двукратно до средата на месец февруари, а ловуването беше разрешено и в </w:t>
            </w:r>
            <w:r>
              <w:rPr>
                <w:sz w:val="24"/>
              </w:rPr>
              <w:t xml:space="preserve">три от 7 последователни дни, </w:t>
            </w:r>
            <w:r w:rsidRPr="00000708">
              <w:rPr>
                <w:sz w:val="24"/>
              </w:rPr>
              <w:t>в</w:t>
            </w:r>
            <w:r>
              <w:rPr>
                <w:sz w:val="24"/>
              </w:rPr>
              <w:t>кл.</w:t>
            </w:r>
            <w:r w:rsidRPr="00000708">
              <w:rPr>
                <w:sz w:val="24"/>
              </w:rPr>
              <w:t xml:space="preserve"> събота, неделя, отчетеното ползване за 2019 г. е 31 817 бр. или 39,1 % от плана, което се явява по-малко от предходната 2018 година. Таксационните данни за 2020 г. в голям брой ловностопански райони в страната отчитат пролетни запаси с плътност на популацията между 0,5 </w:t>
            </w:r>
            <w:r>
              <w:rPr>
                <w:sz w:val="24"/>
              </w:rPr>
              <w:t>и 2,0 бр. на 100 ха ловна площ.</w:t>
            </w:r>
          </w:p>
          <w:p w:rsidR="00F36530" w:rsidRPr="00000708" w:rsidRDefault="00F36530" w:rsidP="00F36530">
            <w:pPr>
              <w:pStyle w:val="TableParagraph"/>
              <w:spacing w:before="120" w:line="360" w:lineRule="auto"/>
              <w:ind w:right="58"/>
              <w:jc w:val="both"/>
              <w:rPr>
                <w:sz w:val="24"/>
              </w:rPr>
            </w:pPr>
            <w:r w:rsidRPr="00000708">
              <w:rPr>
                <w:sz w:val="24"/>
              </w:rPr>
              <w:t>За да се стимулира индивидуалния лов беше намалена цената на разрешителното за индивидуален лов на дива свиня от 30 лв. на 1 лв, съгласно заповед № РД 48-8/26.01.2018 г. на МЗХГ, както и чрез изплащане на 100 лв. за отстреляна дива свиня съгласно заповед № 48-36/07.05.2020 г. на министъра на земеделието и храните. Намалени бяха и минималните цени за ползване на дива свиня по линията на организирания ловен туризъм.</w:t>
            </w:r>
          </w:p>
          <w:p w:rsidR="00F36530" w:rsidRPr="00000708" w:rsidRDefault="00F36530" w:rsidP="00F36530">
            <w:pPr>
              <w:pStyle w:val="TableParagraph"/>
              <w:spacing w:before="120" w:line="360" w:lineRule="auto"/>
              <w:ind w:right="58"/>
              <w:jc w:val="both"/>
              <w:rPr>
                <w:sz w:val="24"/>
              </w:rPr>
            </w:pPr>
            <w:r w:rsidRPr="00000708">
              <w:rPr>
                <w:sz w:val="24"/>
              </w:rPr>
              <w:t xml:space="preserve">Въпреки предоставените облекчения, за 2019 г. чрез индивидуално ловуване са отстреляни 5 350 диви свине, от които едва 2 157 бр. – в ловностопански райони на ловни дружини, представляващи около 85 % от ловната площ на страната. 3 193 бр. са отстреляни индивидуално в държавни ловностопански райони. </w:t>
            </w:r>
          </w:p>
          <w:p w:rsidR="00F36530" w:rsidRPr="00000708" w:rsidRDefault="00F36530" w:rsidP="00F36530">
            <w:pPr>
              <w:pStyle w:val="TableParagraph"/>
              <w:spacing w:before="120" w:line="360" w:lineRule="auto"/>
              <w:ind w:right="58"/>
              <w:jc w:val="both"/>
              <w:rPr>
                <w:sz w:val="24"/>
              </w:rPr>
            </w:pPr>
            <w:r w:rsidRPr="00000708">
              <w:rPr>
                <w:sz w:val="24"/>
              </w:rPr>
              <w:t>Видно</w:t>
            </w:r>
            <w:r>
              <w:rPr>
                <w:sz w:val="24"/>
              </w:rPr>
              <w:t xml:space="preserve"> от гореизложеното</w:t>
            </w:r>
            <w:r w:rsidRPr="00000708">
              <w:rPr>
                <w:sz w:val="24"/>
              </w:rPr>
              <w:t xml:space="preserve">, предложената мярка за намаляване на популацията на дива свиня чрез отстрел не се прилага ефективно, което възпрепятства постигането в максимална степен на поставените цели,  свързани с ограничаване на разпространението на болестта АЧС сред дивите свине. </w:t>
            </w:r>
          </w:p>
          <w:p w:rsidR="00F36530" w:rsidRPr="00000708" w:rsidRDefault="00F36530" w:rsidP="00F36530">
            <w:pPr>
              <w:pStyle w:val="TableParagraph"/>
              <w:spacing w:before="120" w:line="360" w:lineRule="auto"/>
              <w:ind w:right="58"/>
              <w:jc w:val="both"/>
              <w:rPr>
                <w:sz w:val="24"/>
              </w:rPr>
            </w:pPr>
            <w:r w:rsidRPr="00000708">
              <w:rPr>
                <w:sz w:val="24"/>
              </w:rPr>
              <w:t xml:space="preserve">Разпространението на АЧС при дивата свиня е потенциална заплаха и за всички свинекомплекси в страната, които са 69 на брой, както и за семейните свинеферми </w:t>
            </w:r>
            <w:r w:rsidRPr="0039396F">
              <w:rPr>
                <w:sz w:val="24"/>
                <w:lang w:val="ru-RU"/>
              </w:rPr>
              <w:t>(</w:t>
            </w:r>
            <w:r w:rsidRPr="00000708">
              <w:rPr>
                <w:sz w:val="24"/>
              </w:rPr>
              <w:t>188</w:t>
            </w:r>
            <w:r w:rsidRPr="0039396F">
              <w:rPr>
                <w:sz w:val="24"/>
                <w:lang w:val="ru-RU"/>
              </w:rPr>
              <w:t>)</w:t>
            </w:r>
            <w:r w:rsidRPr="00000708">
              <w:rPr>
                <w:sz w:val="24"/>
              </w:rPr>
              <w:t xml:space="preserve"> и собствениците на домашни свине, тип „заден двор“ (4786). Необходимо е </w:t>
            </w:r>
            <w:r w:rsidRPr="00000708">
              <w:rPr>
                <w:sz w:val="24"/>
              </w:rPr>
              <w:lastRenderedPageBreak/>
              <w:t>прилагането на по-строги административни мерки, повсеместни и системни действия за прилагането на мерките по ограничаване на разпространението на АЧС на територията на цялата страна.</w:t>
            </w:r>
          </w:p>
          <w:p w:rsidR="00F36530" w:rsidRPr="00000708" w:rsidRDefault="00F36530" w:rsidP="00F36530">
            <w:pPr>
              <w:pStyle w:val="TableParagraph"/>
              <w:spacing w:before="120" w:line="360" w:lineRule="auto"/>
              <w:ind w:right="58"/>
              <w:jc w:val="both"/>
              <w:rPr>
                <w:sz w:val="24"/>
              </w:rPr>
            </w:pPr>
            <w:r w:rsidRPr="00000708">
              <w:rPr>
                <w:sz w:val="24"/>
              </w:rPr>
              <w:t xml:space="preserve">Друга мярка за борба с АЧС е извършването на претърсвания за откриване на трупове на умрели диви свине. Съшата е от съществено значение за ограничаване разпространението на болестта, тъй като тези трупове се явяват „резервоари“ на заболяването, </w:t>
            </w:r>
            <w:r>
              <w:rPr>
                <w:sz w:val="24"/>
              </w:rPr>
              <w:t xml:space="preserve">чрез последващото им </w:t>
            </w:r>
            <w:r w:rsidRPr="00000708">
              <w:rPr>
                <w:sz w:val="24"/>
              </w:rPr>
              <w:t>разпростран</w:t>
            </w:r>
            <w:r>
              <w:rPr>
                <w:sz w:val="24"/>
              </w:rPr>
              <w:t>ение</w:t>
            </w:r>
            <w:r w:rsidRPr="00000708">
              <w:rPr>
                <w:sz w:val="24"/>
              </w:rPr>
              <w:t xml:space="preserve"> от хищници или диви свине – с оглед на хранителните им навици.</w:t>
            </w:r>
          </w:p>
          <w:p w:rsidR="00F36530" w:rsidRPr="00000708" w:rsidRDefault="00F36530" w:rsidP="00F36530">
            <w:pPr>
              <w:pStyle w:val="TableParagraph"/>
              <w:spacing w:before="120" w:line="360" w:lineRule="auto"/>
              <w:ind w:right="58"/>
              <w:jc w:val="both"/>
              <w:rPr>
                <w:sz w:val="24"/>
              </w:rPr>
            </w:pPr>
            <w:r w:rsidRPr="00000708">
              <w:rPr>
                <w:sz w:val="24"/>
              </w:rPr>
              <w:t>От изключителна важност за борбата със заболяването са мерките по дезинфекция след посещение на горски територии и ловни излети – на дрехи, обувки и превозни средства. Чрез правилното им изпълнение се ограничава възможността за пренасяне на вируса в личните стопанства и промишлените свинекомплекси.</w:t>
            </w:r>
          </w:p>
          <w:p w:rsidR="00F36530" w:rsidRDefault="00F36530" w:rsidP="00F36530">
            <w:pPr>
              <w:pStyle w:val="TableParagraph"/>
              <w:spacing w:before="120" w:line="360" w:lineRule="auto"/>
              <w:ind w:right="58"/>
              <w:jc w:val="both"/>
              <w:rPr>
                <w:sz w:val="24"/>
              </w:rPr>
            </w:pPr>
            <w:r w:rsidRPr="00000708">
              <w:rPr>
                <w:sz w:val="24"/>
              </w:rPr>
              <w:t>Въведените мерки със заповеди на министъра на земеделието, храните и горите биха ограничили съществено риска от разпространение на заболяването ако се изпълняват стриктно. Практиката показва, че мерките не се изпълняват или се изпълняват частично.</w:t>
            </w:r>
          </w:p>
          <w:p w:rsidR="00AB282D" w:rsidRPr="00F36530" w:rsidRDefault="00F36530" w:rsidP="00F36530">
            <w:pPr>
              <w:pStyle w:val="TableParagraph"/>
              <w:spacing w:before="120" w:line="360" w:lineRule="auto"/>
              <w:ind w:right="58"/>
              <w:jc w:val="both"/>
              <w:rPr>
                <w:sz w:val="24"/>
                <w:lang w:val="ru-RU"/>
              </w:rPr>
            </w:pPr>
            <w:r w:rsidRPr="00F36530">
              <w:rPr>
                <w:rFonts w:ascii="Times New Roman" w:hAnsi="Times New Roman" w:cs="Times New Roman"/>
                <w:sz w:val="24"/>
                <w:lang w:val="ru-RU"/>
              </w:rPr>
              <w:t xml:space="preserve">Проблемът не </w:t>
            </w:r>
            <w:r w:rsidRPr="00F36530">
              <w:rPr>
                <w:rFonts w:ascii="Times New Roman" w:hAnsi="Times New Roman" w:cs="Times New Roman"/>
                <w:spacing w:val="-3"/>
                <w:sz w:val="24"/>
                <w:lang w:val="ru-RU"/>
              </w:rPr>
              <w:t xml:space="preserve">може </w:t>
            </w:r>
            <w:r w:rsidRPr="00F36530">
              <w:rPr>
                <w:rFonts w:ascii="Times New Roman" w:hAnsi="Times New Roman" w:cs="Times New Roman"/>
                <w:sz w:val="24"/>
                <w:lang w:val="ru-RU"/>
              </w:rPr>
              <w:t xml:space="preserve">да </w:t>
            </w:r>
            <w:r w:rsidRPr="00F36530">
              <w:rPr>
                <w:rFonts w:ascii="Times New Roman" w:hAnsi="Times New Roman" w:cs="Times New Roman"/>
                <w:spacing w:val="-3"/>
                <w:sz w:val="24"/>
                <w:lang w:val="ru-RU"/>
              </w:rPr>
              <w:t xml:space="preserve">бъде </w:t>
            </w:r>
            <w:r w:rsidRPr="00F36530">
              <w:rPr>
                <w:rFonts w:ascii="Times New Roman" w:hAnsi="Times New Roman" w:cs="Times New Roman"/>
                <w:sz w:val="24"/>
                <w:lang w:val="ru-RU"/>
              </w:rPr>
              <w:t xml:space="preserve">решен в рамките на съществуващото </w:t>
            </w:r>
            <w:r w:rsidRPr="00F36530">
              <w:rPr>
                <w:rFonts w:ascii="Times New Roman" w:hAnsi="Times New Roman" w:cs="Times New Roman"/>
                <w:spacing w:val="-3"/>
                <w:sz w:val="24"/>
                <w:lang w:val="ru-RU"/>
              </w:rPr>
              <w:t xml:space="preserve">законодателство, </w:t>
            </w:r>
            <w:r w:rsidRPr="00F36530">
              <w:rPr>
                <w:rFonts w:ascii="Times New Roman" w:hAnsi="Times New Roman" w:cs="Times New Roman"/>
                <w:sz w:val="24"/>
                <w:lang w:val="ru-RU"/>
              </w:rPr>
              <w:t xml:space="preserve">тъй </w:t>
            </w:r>
            <w:r w:rsidRPr="00F36530">
              <w:rPr>
                <w:rFonts w:ascii="Times New Roman" w:hAnsi="Times New Roman" w:cs="Times New Roman"/>
                <w:spacing w:val="-4"/>
                <w:sz w:val="24"/>
                <w:lang w:val="ru-RU"/>
              </w:rPr>
              <w:t xml:space="preserve">като </w:t>
            </w:r>
            <w:r w:rsidRPr="00F36530">
              <w:rPr>
                <w:rFonts w:ascii="Times New Roman" w:hAnsi="Times New Roman" w:cs="Times New Roman"/>
                <w:sz w:val="24"/>
                <w:lang w:val="ru-RU"/>
              </w:rPr>
              <w:t xml:space="preserve">пропуските и неспазването на наложените мерките за ограничаване разпространението на епизоотиите могат да </w:t>
            </w:r>
            <w:r w:rsidRPr="00F36530">
              <w:rPr>
                <w:rFonts w:ascii="Times New Roman" w:hAnsi="Times New Roman" w:cs="Times New Roman"/>
                <w:spacing w:val="-4"/>
                <w:sz w:val="24"/>
                <w:lang w:val="ru-RU"/>
              </w:rPr>
              <w:t>бъдат</w:t>
            </w:r>
            <w:r w:rsidRPr="00F36530">
              <w:rPr>
                <w:rFonts w:ascii="Times New Roman" w:hAnsi="Times New Roman" w:cs="Times New Roman"/>
                <w:spacing w:val="52"/>
                <w:sz w:val="24"/>
                <w:lang w:val="ru-RU"/>
              </w:rPr>
              <w:t xml:space="preserve"> </w:t>
            </w:r>
            <w:r w:rsidRPr="00F36530">
              <w:rPr>
                <w:rFonts w:ascii="Times New Roman" w:hAnsi="Times New Roman" w:cs="Times New Roman"/>
                <w:sz w:val="24"/>
                <w:lang w:val="ru-RU"/>
              </w:rPr>
              <w:t xml:space="preserve">само констатирани, но не и санкционирани, </w:t>
            </w:r>
            <w:r w:rsidRPr="00F36530">
              <w:rPr>
                <w:rFonts w:ascii="Times New Roman" w:hAnsi="Times New Roman" w:cs="Times New Roman"/>
                <w:spacing w:val="-4"/>
                <w:sz w:val="24"/>
                <w:lang w:val="ru-RU"/>
              </w:rPr>
              <w:t xml:space="preserve">което </w:t>
            </w:r>
            <w:r w:rsidRPr="00F36530">
              <w:rPr>
                <w:rFonts w:ascii="Times New Roman" w:hAnsi="Times New Roman" w:cs="Times New Roman"/>
                <w:sz w:val="24"/>
                <w:lang w:val="ru-RU"/>
              </w:rPr>
              <w:t>възпрепятства постигането на поставените с мерките</w:t>
            </w:r>
            <w:r w:rsidRPr="00F36530">
              <w:rPr>
                <w:rFonts w:ascii="Times New Roman" w:hAnsi="Times New Roman" w:cs="Times New Roman"/>
                <w:spacing w:val="-3"/>
                <w:sz w:val="24"/>
                <w:lang w:val="ru-RU"/>
              </w:rPr>
              <w:t xml:space="preserve"> </w:t>
            </w:r>
            <w:r w:rsidRPr="00F36530">
              <w:rPr>
                <w:rFonts w:ascii="Times New Roman" w:hAnsi="Times New Roman" w:cs="Times New Roman"/>
                <w:sz w:val="24"/>
                <w:lang w:val="ru-RU"/>
              </w:rPr>
              <w:t>цели</w:t>
            </w:r>
            <w:r w:rsidRPr="00F36530">
              <w:rPr>
                <w:sz w:val="24"/>
                <w:lang w:val="ru-RU"/>
              </w:rPr>
              <w:t>.</w:t>
            </w:r>
            <w:r w:rsidR="00FC3B71">
              <w:rPr>
                <w:rFonts w:ascii="Times New Roman" w:hAnsi="Times New Roman"/>
                <w:i/>
                <w:szCs w:val="24"/>
              </w:rPr>
              <w:t xml:space="preserve">  </w:t>
            </w:r>
            <w:r w:rsidR="006403C1" w:rsidRPr="003128B1">
              <w:rPr>
                <w:rFonts w:ascii="Times New Roman" w:hAnsi="Times New Roman"/>
                <w:i/>
                <w:szCs w:val="24"/>
              </w:rPr>
              <w:t>1.3. Посочете дали са извършени последващи оценки на нормативния акт</w:t>
            </w:r>
            <w:r w:rsidR="00AB282D" w:rsidRPr="003128B1">
              <w:rPr>
                <w:rFonts w:ascii="Times New Roman" w:hAnsi="Times New Roman"/>
                <w:i/>
                <w:szCs w:val="24"/>
              </w:rPr>
              <w:t>,</w:t>
            </w:r>
            <w:r w:rsidR="006403C1" w:rsidRPr="003128B1">
              <w:rPr>
                <w:rFonts w:ascii="Times New Roman" w:hAnsi="Times New Roman"/>
                <w:i/>
                <w:szCs w:val="24"/>
              </w:rPr>
              <w:t xml:space="preserve"> или анализи за изпълнението на политиката и какви са резултатите от тях?</w:t>
            </w:r>
            <w:r w:rsidR="000F3419" w:rsidRPr="003128B1">
              <w:rPr>
                <w:rFonts w:ascii="Times New Roman" w:hAnsi="Times New Roman"/>
                <w:i/>
                <w:szCs w:val="24"/>
              </w:rPr>
              <w:t xml:space="preserve"> </w:t>
            </w:r>
          </w:p>
          <w:p w:rsidR="00292B59" w:rsidRPr="00292B59" w:rsidRDefault="00292B59" w:rsidP="00552E55">
            <w:pPr>
              <w:spacing w:before="120" w:line="360" w:lineRule="auto"/>
              <w:jc w:val="both"/>
              <w:rPr>
                <w:rFonts w:ascii="Times New Roman" w:hAnsi="Times New Roman"/>
                <w:szCs w:val="24"/>
                <w:lang w:val="bg-BG"/>
              </w:rPr>
            </w:pPr>
            <w:r>
              <w:rPr>
                <w:rFonts w:ascii="Times New Roman" w:hAnsi="Times New Roman"/>
                <w:szCs w:val="24"/>
                <w:lang w:val="bg-BG"/>
              </w:rPr>
              <w:t>Няма такива.</w:t>
            </w:r>
          </w:p>
        </w:tc>
      </w:tr>
      <w:tr w:rsidR="00041ED7" w:rsidRPr="00F36530" w:rsidTr="00ED43BF">
        <w:tc>
          <w:tcPr>
            <w:tcW w:w="9464" w:type="dxa"/>
            <w:gridSpan w:val="2"/>
            <w:shd w:val="clear" w:color="auto" w:fill="auto"/>
          </w:tcPr>
          <w:p w:rsidR="00292B59" w:rsidRPr="00292B59" w:rsidRDefault="006403C1" w:rsidP="00552E55">
            <w:pPr>
              <w:spacing w:before="120" w:line="360" w:lineRule="auto"/>
              <w:jc w:val="both"/>
              <w:rPr>
                <w:rFonts w:ascii="Times New Roman" w:hAnsi="Times New Roman"/>
                <w:szCs w:val="24"/>
                <w:lang w:val="bg-BG"/>
              </w:rPr>
            </w:pPr>
            <w:r w:rsidRPr="003128B1">
              <w:rPr>
                <w:rFonts w:ascii="Times New Roman" w:hAnsi="Times New Roman"/>
                <w:b/>
                <w:szCs w:val="24"/>
                <w:lang w:val="bg-BG"/>
              </w:rPr>
              <w:lastRenderedPageBreak/>
              <w:t>2. Цели:</w:t>
            </w:r>
          </w:p>
          <w:p w:rsidR="00F36530" w:rsidRPr="009D47A7" w:rsidRDefault="00F36530" w:rsidP="00F36530">
            <w:pPr>
              <w:pStyle w:val="TableParagraph"/>
              <w:numPr>
                <w:ilvl w:val="0"/>
                <w:numId w:val="3"/>
              </w:numPr>
              <w:tabs>
                <w:tab w:val="left" w:pos="506"/>
              </w:tabs>
              <w:spacing w:before="1" w:line="360" w:lineRule="auto"/>
              <w:ind w:right="59" w:firstLine="0"/>
              <w:jc w:val="both"/>
              <w:rPr>
                <w:sz w:val="24"/>
              </w:rPr>
            </w:pPr>
            <w:r>
              <w:rPr>
                <w:sz w:val="24"/>
              </w:rPr>
              <w:t xml:space="preserve">Повишаване на ефективността на прилаганите мерки за ограничаване разпространението на заболяванията по дивеча, чрез включване на норми в </w:t>
            </w:r>
            <w:r>
              <w:rPr>
                <w:spacing w:val="-3"/>
                <w:sz w:val="24"/>
              </w:rPr>
              <w:t xml:space="preserve">закона, </w:t>
            </w:r>
            <w:r>
              <w:rPr>
                <w:spacing w:val="-4"/>
                <w:sz w:val="24"/>
              </w:rPr>
              <w:t xml:space="preserve">които </w:t>
            </w:r>
            <w:r>
              <w:rPr>
                <w:sz w:val="24"/>
              </w:rPr>
              <w:t xml:space="preserve">да задължават и да </w:t>
            </w:r>
            <w:r>
              <w:rPr>
                <w:spacing w:val="-3"/>
                <w:sz w:val="24"/>
              </w:rPr>
              <w:t xml:space="preserve">стимулират </w:t>
            </w:r>
            <w:r>
              <w:rPr>
                <w:sz w:val="24"/>
              </w:rPr>
              <w:t>стопанисващите дивеча лица да изпълняват</w:t>
            </w:r>
            <w:r>
              <w:rPr>
                <w:spacing w:val="-3"/>
                <w:sz w:val="24"/>
              </w:rPr>
              <w:t xml:space="preserve"> </w:t>
            </w:r>
            <w:r>
              <w:rPr>
                <w:sz w:val="24"/>
              </w:rPr>
              <w:t xml:space="preserve">същите, което ще доведе до намаляване на броя на заразените и умрели диви </w:t>
            </w:r>
            <w:r w:rsidRPr="009D47A7">
              <w:rPr>
                <w:sz w:val="24"/>
              </w:rPr>
              <w:t>свине с минимум 70 % спрямо предходните периоди.</w:t>
            </w:r>
          </w:p>
          <w:p w:rsidR="00F36530" w:rsidRDefault="00F36530" w:rsidP="00F36530">
            <w:pPr>
              <w:pStyle w:val="TableParagraph"/>
              <w:numPr>
                <w:ilvl w:val="0"/>
                <w:numId w:val="3"/>
              </w:numPr>
              <w:tabs>
                <w:tab w:val="left" w:pos="366"/>
              </w:tabs>
              <w:spacing w:before="120" w:line="360" w:lineRule="auto"/>
              <w:ind w:right="61" w:firstLine="0"/>
              <w:jc w:val="both"/>
              <w:rPr>
                <w:sz w:val="24"/>
              </w:rPr>
            </w:pPr>
            <w:r>
              <w:rPr>
                <w:sz w:val="24"/>
              </w:rPr>
              <w:t xml:space="preserve">Разширяване на мерките за ограничаване и ликвидиране на заболяването, </w:t>
            </w:r>
            <w:r>
              <w:rPr>
                <w:spacing w:val="-4"/>
                <w:sz w:val="24"/>
              </w:rPr>
              <w:t xml:space="preserve">които </w:t>
            </w:r>
            <w:r>
              <w:rPr>
                <w:spacing w:val="-3"/>
                <w:sz w:val="24"/>
              </w:rPr>
              <w:t xml:space="preserve">може </w:t>
            </w:r>
            <w:r>
              <w:rPr>
                <w:sz w:val="24"/>
              </w:rPr>
              <w:t>да налага министърът на земеделието, храните и горите при наличие на усложнена епизоотична</w:t>
            </w:r>
            <w:r>
              <w:rPr>
                <w:spacing w:val="-2"/>
                <w:sz w:val="24"/>
              </w:rPr>
              <w:t xml:space="preserve"> </w:t>
            </w:r>
            <w:r>
              <w:rPr>
                <w:sz w:val="24"/>
              </w:rPr>
              <w:t>обстановка.</w:t>
            </w:r>
          </w:p>
          <w:p w:rsidR="00F36530" w:rsidRPr="008C1646" w:rsidRDefault="00F36530" w:rsidP="00F36530">
            <w:pPr>
              <w:pStyle w:val="TableParagraph"/>
              <w:numPr>
                <w:ilvl w:val="0"/>
                <w:numId w:val="3"/>
              </w:numPr>
              <w:tabs>
                <w:tab w:val="left" w:pos="366"/>
              </w:tabs>
              <w:spacing w:before="120" w:line="360" w:lineRule="auto"/>
              <w:ind w:right="61" w:firstLine="0"/>
              <w:jc w:val="both"/>
              <w:rPr>
                <w:sz w:val="24"/>
              </w:rPr>
            </w:pPr>
            <w:r w:rsidRPr="008C1646">
              <w:rPr>
                <w:rFonts w:ascii="Times New Roman" w:hAnsi="Times New Roman" w:cs="Times New Roman"/>
                <w:sz w:val="24"/>
                <w:szCs w:val="24"/>
              </w:rPr>
              <w:t>Създаване</w:t>
            </w:r>
            <w:r w:rsidRPr="008C1646">
              <w:rPr>
                <w:sz w:val="24"/>
              </w:rPr>
              <w:t xml:space="preserve"> на механизъм за налагане на административна </w:t>
            </w:r>
            <w:r w:rsidRPr="008C1646">
              <w:rPr>
                <w:spacing w:val="-3"/>
                <w:sz w:val="24"/>
              </w:rPr>
              <w:t xml:space="preserve">принуда </w:t>
            </w:r>
            <w:r w:rsidRPr="008C1646">
              <w:rPr>
                <w:sz w:val="24"/>
              </w:rPr>
              <w:t xml:space="preserve">за изпълнение на </w:t>
            </w:r>
            <w:r w:rsidRPr="008C1646">
              <w:rPr>
                <w:sz w:val="24"/>
              </w:rPr>
              <w:lastRenderedPageBreak/>
              <w:t>мерките</w:t>
            </w:r>
            <w:r w:rsidRPr="008C1646">
              <w:rPr>
                <w:spacing w:val="-6"/>
                <w:sz w:val="24"/>
              </w:rPr>
              <w:t xml:space="preserve"> </w:t>
            </w:r>
            <w:r w:rsidRPr="008C1646">
              <w:rPr>
                <w:sz w:val="24"/>
              </w:rPr>
              <w:t>за</w:t>
            </w:r>
            <w:r w:rsidRPr="008C1646">
              <w:rPr>
                <w:spacing w:val="-3"/>
                <w:sz w:val="24"/>
              </w:rPr>
              <w:t xml:space="preserve"> </w:t>
            </w:r>
            <w:r w:rsidRPr="008C1646">
              <w:rPr>
                <w:sz w:val="24"/>
              </w:rPr>
              <w:t>ограничаване</w:t>
            </w:r>
            <w:r w:rsidRPr="008C1646">
              <w:rPr>
                <w:spacing w:val="-6"/>
                <w:sz w:val="24"/>
              </w:rPr>
              <w:t xml:space="preserve"> </w:t>
            </w:r>
            <w:r w:rsidRPr="008C1646">
              <w:rPr>
                <w:sz w:val="24"/>
              </w:rPr>
              <w:t>разпространението</w:t>
            </w:r>
            <w:r w:rsidRPr="008C1646">
              <w:rPr>
                <w:spacing w:val="-3"/>
                <w:sz w:val="24"/>
              </w:rPr>
              <w:t xml:space="preserve"> </w:t>
            </w:r>
            <w:r w:rsidRPr="008C1646">
              <w:rPr>
                <w:sz w:val="24"/>
              </w:rPr>
              <w:t>на</w:t>
            </w:r>
            <w:r w:rsidRPr="008C1646">
              <w:rPr>
                <w:spacing w:val="-6"/>
                <w:sz w:val="24"/>
              </w:rPr>
              <w:t xml:space="preserve"> </w:t>
            </w:r>
            <w:r w:rsidRPr="008C1646">
              <w:rPr>
                <w:sz w:val="24"/>
              </w:rPr>
              <w:t>епизоотии</w:t>
            </w:r>
            <w:r w:rsidRPr="008C1646">
              <w:rPr>
                <w:spacing w:val="-3"/>
                <w:sz w:val="24"/>
              </w:rPr>
              <w:t xml:space="preserve"> </w:t>
            </w:r>
            <w:r w:rsidRPr="008C1646">
              <w:rPr>
                <w:sz w:val="24"/>
              </w:rPr>
              <w:t>по</w:t>
            </w:r>
            <w:r w:rsidRPr="008C1646">
              <w:rPr>
                <w:spacing w:val="-4"/>
                <w:sz w:val="24"/>
              </w:rPr>
              <w:t xml:space="preserve"> </w:t>
            </w:r>
            <w:r w:rsidRPr="008C1646">
              <w:rPr>
                <w:sz w:val="24"/>
              </w:rPr>
              <w:t>дивеча, който ще</w:t>
            </w:r>
            <w:r w:rsidRPr="008C1646">
              <w:rPr>
                <w:spacing w:val="-3"/>
                <w:sz w:val="24"/>
              </w:rPr>
              <w:t xml:space="preserve"> </w:t>
            </w:r>
            <w:r w:rsidRPr="008C1646">
              <w:rPr>
                <w:sz w:val="24"/>
              </w:rPr>
              <w:t>ангажира</w:t>
            </w:r>
            <w:r w:rsidRPr="008C1646">
              <w:rPr>
                <w:spacing w:val="-6"/>
                <w:sz w:val="24"/>
              </w:rPr>
              <w:t xml:space="preserve"> </w:t>
            </w:r>
            <w:r w:rsidRPr="008C1646">
              <w:rPr>
                <w:sz w:val="24"/>
              </w:rPr>
              <w:t xml:space="preserve">всички лица, стопанисващи </w:t>
            </w:r>
            <w:r w:rsidRPr="008C1646">
              <w:rPr>
                <w:spacing w:val="-2"/>
                <w:sz w:val="24"/>
              </w:rPr>
              <w:t xml:space="preserve">дивеча </w:t>
            </w:r>
            <w:r w:rsidRPr="008C1646">
              <w:rPr>
                <w:sz w:val="24"/>
              </w:rPr>
              <w:t xml:space="preserve">в борбата с различните заболявания и ще гарантира изпълнението им, </w:t>
            </w:r>
            <w:r w:rsidRPr="008C1646">
              <w:rPr>
                <w:spacing w:val="-3"/>
                <w:sz w:val="24"/>
              </w:rPr>
              <w:t xml:space="preserve">както </w:t>
            </w:r>
            <w:r w:rsidRPr="008C1646">
              <w:rPr>
                <w:sz w:val="24"/>
              </w:rPr>
              <w:t>й изпълнението на задълженията, произтичащи от договорите за стопанисване и ползване на</w:t>
            </w:r>
            <w:r w:rsidRPr="008C1646">
              <w:rPr>
                <w:spacing w:val="-3"/>
                <w:sz w:val="24"/>
              </w:rPr>
              <w:t xml:space="preserve"> </w:t>
            </w:r>
            <w:r w:rsidRPr="008C1646">
              <w:rPr>
                <w:sz w:val="24"/>
              </w:rPr>
              <w:t>дивеча.</w:t>
            </w:r>
          </w:p>
          <w:p w:rsidR="00F36530" w:rsidRPr="00000708" w:rsidRDefault="00F36530" w:rsidP="00F36530">
            <w:pPr>
              <w:pStyle w:val="TableParagraph"/>
              <w:tabs>
                <w:tab w:val="left" w:pos="424"/>
              </w:tabs>
              <w:spacing w:before="120" w:line="360" w:lineRule="auto"/>
              <w:ind w:right="65"/>
              <w:jc w:val="both"/>
              <w:rPr>
                <w:sz w:val="24"/>
              </w:rPr>
            </w:pPr>
            <w:r>
              <w:rPr>
                <w:sz w:val="24"/>
              </w:rPr>
              <w:t>4.Създаване</w:t>
            </w:r>
            <w:r>
              <w:rPr>
                <w:spacing w:val="-7"/>
                <w:sz w:val="24"/>
              </w:rPr>
              <w:t xml:space="preserve"> </w:t>
            </w:r>
            <w:r>
              <w:rPr>
                <w:sz w:val="24"/>
              </w:rPr>
              <w:t>на</w:t>
            </w:r>
            <w:r>
              <w:rPr>
                <w:spacing w:val="-4"/>
                <w:sz w:val="24"/>
              </w:rPr>
              <w:t xml:space="preserve"> </w:t>
            </w:r>
            <w:r>
              <w:rPr>
                <w:sz w:val="24"/>
              </w:rPr>
              <w:t>условия</w:t>
            </w:r>
            <w:r>
              <w:rPr>
                <w:spacing w:val="-4"/>
                <w:sz w:val="24"/>
              </w:rPr>
              <w:t xml:space="preserve"> </w:t>
            </w:r>
            <w:r>
              <w:rPr>
                <w:sz w:val="24"/>
              </w:rPr>
              <w:t>за</w:t>
            </w:r>
            <w:r>
              <w:rPr>
                <w:spacing w:val="-4"/>
                <w:sz w:val="24"/>
              </w:rPr>
              <w:t xml:space="preserve"> </w:t>
            </w:r>
            <w:r>
              <w:rPr>
                <w:sz w:val="24"/>
              </w:rPr>
              <w:t>налагане</w:t>
            </w:r>
            <w:r>
              <w:rPr>
                <w:spacing w:val="-6"/>
                <w:sz w:val="24"/>
              </w:rPr>
              <w:t xml:space="preserve"> </w:t>
            </w:r>
            <w:r>
              <w:rPr>
                <w:sz w:val="24"/>
              </w:rPr>
              <w:t>на</w:t>
            </w:r>
            <w:r>
              <w:rPr>
                <w:spacing w:val="-5"/>
                <w:sz w:val="24"/>
              </w:rPr>
              <w:t xml:space="preserve"> </w:t>
            </w:r>
            <w:r>
              <w:rPr>
                <w:sz w:val="24"/>
              </w:rPr>
              <w:t>административни</w:t>
            </w:r>
            <w:r>
              <w:rPr>
                <w:spacing w:val="-4"/>
                <w:sz w:val="24"/>
              </w:rPr>
              <w:t xml:space="preserve"> </w:t>
            </w:r>
            <w:r>
              <w:rPr>
                <w:sz w:val="24"/>
              </w:rPr>
              <w:t>наказания</w:t>
            </w:r>
            <w:r>
              <w:rPr>
                <w:spacing w:val="-6"/>
                <w:sz w:val="24"/>
              </w:rPr>
              <w:t xml:space="preserve"> </w:t>
            </w:r>
            <w:r>
              <w:rPr>
                <w:sz w:val="24"/>
              </w:rPr>
              <w:t>за</w:t>
            </w:r>
            <w:r>
              <w:rPr>
                <w:spacing w:val="-6"/>
                <w:sz w:val="24"/>
              </w:rPr>
              <w:t xml:space="preserve"> </w:t>
            </w:r>
            <w:r>
              <w:rPr>
                <w:sz w:val="24"/>
              </w:rPr>
              <w:t>неизпълнение</w:t>
            </w:r>
            <w:r>
              <w:rPr>
                <w:spacing w:val="-4"/>
                <w:sz w:val="24"/>
              </w:rPr>
              <w:t xml:space="preserve"> </w:t>
            </w:r>
            <w:r>
              <w:rPr>
                <w:sz w:val="24"/>
              </w:rPr>
              <w:t xml:space="preserve">на разпоредби на </w:t>
            </w:r>
            <w:r>
              <w:rPr>
                <w:spacing w:val="-3"/>
                <w:sz w:val="24"/>
              </w:rPr>
              <w:t xml:space="preserve">закона, </w:t>
            </w:r>
            <w:r>
              <w:rPr>
                <w:sz w:val="24"/>
              </w:rPr>
              <w:t xml:space="preserve">за </w:t>
            </w:r>
            <w:r>
              <w:rPr>
                <w:spacing w:val="-4"/>
                <w:sz w:val="24"/>
              </w:rPr>
              <w:t xml:space="preserve">които </w:t>
            </w:r>
            <w:r>
              <w:rPr>
                <w:sz w:val="24"/>
              </w:rPr>
              <w:t xml:space="preserve">до настоящия момент не е имало предвидени административнонаказателни разпоредби, </w:t>
            </w:r>
            <w:r w:rsidRPr="009D47A7">
              <w:rPr>
                <w:spacing w:val="-3"/>
                <w:sz w:val="24"/>
              </w:rPr>
              <w:t xml:space="preserve">което </w:t>
            </w:r>
            <w:r w:rsidRPr="009D47A7">
              <w:rPr>
                <w:sz w:val="24"/>
              </w:rPr>
              <w:t>ше стимулира изпълнението</w:t>
            </w:r>
            <w:r w:rsidRPr="009D47A7">
              <w:rPr>
                <w:spacing w:val="-17"/>
                <w:sz w:val="24"/>
              </w:rPr>
              <w:t xml:space="preserve"> </w:t>
            </w:r>
            <w:r w:rsidRPr="009D47A7">
              <w:rPr>
                <w:sz w:val="24"/>
              </w:rPr>
              <w:t>им и ще намали с до  70%  констатирани нарушения при изпълнение на мерките</w:t>
            </w:r>
            <w:r w:rsidRPr="00000708">
              <w:rPr>
                <w:sz w:val="24"/>
              </w:rPr>
              <w:t>.</w:t>
            </w:r>
          </w:p>
          <w:p w:rsidR="006403C1" w:rsidRPr="003128B1" w:rsidRDefault="005479D3" w:rsidP="00552E55">
            <w:pPr>
              <w:spacing w:before="120" w:line="360" w:lineRule="auto"/>
              <w:jc w:val="center"/>
              <w:rPr>
                <w:rFonts w:ascii="Times New Roman" w:hAnsi="Times New Roman"/>
                <w:i/>
                <w:szCs w:val="24"/>
                <w:lang w:val="bg-BG"/>
              </w:rPr>
            </w:pPr>
            <w:r w:rsidRPr="003128B1">
              <w:rPr>
                <w:rFonts w:ascii="Times New Roman" w:hAnsi="Times New Roman"/>
                <w:i/>
                <w:szCs w:val="24"/>
                <w:lang w:val="bg-BG"/>
              </w:rPr>
              <w:t xml:space="preserve">Посочете </w:t>
            </w:r>
            <w:r w:rsidR="006403C1" w:rsidRPr="003128B1">
              <w:rPr>
                <w:rFonts w:ascii="Times New Roman" w:hAnsi="Times New Roman"/>
                <w:i/>
                <w:szCs w:val="24"/>
                <w:lang w:val="bg-BG"/>
              </w:rPr>
              <w:t>целите, които си поставя нормативната промяна</w:t>
            </w:r>
            <w:r w:rsidRPr="003128B1">
              <w:rPr>
                <w:rFonts w:ascii="Times New Roman" w:hAnsi="Times New Roman"/>
                <w:i/>
                <w:szCs w:val="24"/>
                <w:lang w:val="bg-BG"/>
              </w:rPr>
              <w:t>,</w:t>
            </w:r>
            <w:r w:rsidR="006403C1" w:rsidRPr="003128B1">
              <w:rPr>
                <w:rFonts w:ascii="Times New Roman" w:hAnsi="Times New Roman"/>
                <w:i/>
                <w:szCs w:val="24"/>
                <w:lang w:val="bg-BG"/>
              </w:rPr>
              <w:t xml:space="preserve"> по конкретен и измерим начин и график</w:t>
            </w:r>
            <w:r w:rsidRPr="003128B1">
              <w:rPr>
                <w:rFonts w:ascii="Times New Roman" w:hAnsi="Times New Roman"/>
                <w:i/>
                <w:szCs w:val="24"/>
                <w:lang w:val="bg-BG"/>
              </w:rPr>
              <w:t xml:space="preserve">, </w:t>
            </w:r>
            <w:r w:rsidR="009B17C9" w:rsidRPr="003128B1">
              <w:rPr>
                <w:rFonts w:ascii="Times New Roman" w:hAnsi="Times New Roman"/>
                <w:i/>
                <w:szCs w:val="24"/>
                <w:lang w:val="bg-BG"/>
              </w:rPr>
              <w:t>ако</w:t>
            </w:r>
            <w:r w:rsidR="006403C1" w:rsidRPr="003128B1">
              <w:rPr>
                <w:rFonts w:ascii="Times New Roman" w:hAnsi="Times New Roman"/>
                <w:i/>
                <w:szCs w:val="24"/>
                <w:lang w:val="bg-BG"/>
              </w:rPr>
              <w:t xml:space="preserve"> е приложимо</w:t>
            </w:r>
            <w:r w:rsidR="00AB282D" w:rsidRPr="003128B1">
              <w:rPr>
                <w:rFonts w:ascii="Times New Roman" w:hAnsi="Times New Roman"/>
                <w:i/>
                <w:szCs w:val="24"/>
                <w:lang w:val="bg-BG"/>
              </w:rPr>
              <w:t>,</w:t>
            </w:r>
            <w:r w:rsidR="006403C1" w:rsidRPr="003128B1">
              <w:rPr>
                <w:rFonts w:ascii="Times New Roman" w:hAnsi="Times New Roman"/>
                <w:i/>
                <w:szCs w:val="24"/>
                <w:lang w:val="bg-BG"/>
              </w:rPr>
              <w:t xml:space="preserve"> за тяхното постигане. Съответстват ли целите на действащата стратегическа рамка?</w:t>
            </w:r>
          </w:p>
          <w:p w:rsidR="00AB282D" w:rsidRPr="003128B1" w:rsidRDefault="00AB282D" w:rsidP="00552E55">
            <w:pPr>
              <w:spacing w:before="120" w:line="360" w:lineRule="auto"/>
              <w:jc w:val="center"/>
              <w:rPr>
                <w:rFonts w:ascii="Times New Roman" w:hAnsi="Times New Roman"/>
                <w:szCs w:val="24"/>
                <w:lang w:val="bg-BG"/>
              </w:rPr>
            </w:pPr>
          </w:p>
        </w:tc>
      </w:tr>
      <w:tr w:rsidR="00041ED7" w:rsidRPr="005C13D5" w:rsidTr="00ED43BF">
        <w:tc>
          <w:tcPr>
            <w:tcW w:w="9464" w:type="dxa"/>
            <w:gridSpan w:val="2"/>
            <w:shd w:val="clear" w:color="auto" w:fill="auto"/>
          </w:tcPr>
          <w:p w:rsidR="00607C89" w:rsidRDefault="006403C1" w:rsidP="00552E55">
            <w:pPr>
              <w:spacing w:before="120" w:after="120" w:line="360" w:lineRule="auto"/>
              <w:jc w:val="both"/>
              <w:rPr>
                <w:rFonts w:ascii="Times New Roman" w:hAnsi="Times New Roman"/>
                <w:szCs w:val="24"/>
                <w:lang w:val="bg-BG"/>
              </w:rPr>
            </w:pPr>
            <w:r w:rsidRPr="003128B1">
              <w:rPr>
                <w:rFonts w:ascii="Times New Roman" w:hAnsi="Times New Roman"/>
                <w:b/>
                <w:szCs w:val="24"/>
                <w:lang w:val="bg-BG"/>
              </w:rPr>
              <w:lastRenderedPageBreak/>
              <w:t>3. Иденти</w:t>
            </w:r>
            <w:r w:rsidR="005479D3" w:rsidRPr="003128B1">
              <w:rPr>
                <w:rFonts w:ascii="Times New Roman" w:hAnsi="Times New Roman"/>
                <w:b/>
                <w:szCs w:val="24"/>
                <w:lang w:val="bg-BG"/>
              </w:rPr>
              <w:t xml:space="preserve">фициране на заинтересованите страни: </w:t>
            </w:r>
          </w:p>
          <w:p w:rsidR="00F36530" w:rsidRDefault="00041ED7" w:rsidP="00F36530">
            <w:pPr>
              <w:pStyle w:val="TableParagraph"/>
              <w:numPr>
                <w:ilvl w:val="0"/>
                <w:numId w:val="5"/>
              </w:numPr>
              <w:tabs>
                <w:tab w:val="left" w:pos="264"/>
              </w:tabs>
              <w:spacing w:before="1"/>
              <w:ind w:left="263"/>
              <w:rPr>
                <w:sz w:val="24"/>
              </w:rPr>
            </w:pPr>
            <w:r>
              <w:rPr>
                <w:rFonts w:ascii="Times New Roman" w:hAnsi="Times New Roman"/>
                <w:i/>
                <w:szCs w:val="24"/>
              </w:rPr>
              <w:t xml:space="preserve"> </w:t>
            </w:r>
            <w:r w:rsidR="00F36530">
              <w:rPr>
                <w:sz w:val="24"/>
              </w:rPr>
              <w:t>Министерство на земеделието, храните и</w:t>
            </w:r>
            <w:r w:rsidR="00F36530">
              <w:rPr>
                <w:spacing w:val="-2"/>
                <w:sz w:val="24"/>
              </w:rPr>
              <w:t xml:space="preserve"> </w:t>
            </w:r>
            <w:r w:rsidR="00F36530">
              <w:rPr>
                <w:sz w:val="24"/>
              </w:rPr>
              <w:t>горите;</w:t>
            </w:r>
          </w:p>
          <w:p w:rsidR="00F36530" w:rsidRDefault="00F36530" w:rsidP="00F36530">
            <w:pPr>
              <w:pStyle w:val="TableParagraph"/>
              <w:spacing w:before="5"/>
              <w:ind w:left="0"/>
              <w:rPr>
                <w:rFonts w:ascii="Times New Roman"/>
              </w:rPr>
            </w:pPr>
          </w:p>
          <w:p w:rsidR="00F36530" w:rsidRDefault="00F36530" w:rsidP="00F36530">
            <w:pPr>
              <w:pStyle w:val="TableParagraph"/>
              <w:numPr>
                <w:ilvl w:val="0"/>
                <w:numId w:val="5"/>
              </w:numPr>
              <w:tabs>
                <w:tab w:val="left" w:pos="264"/>
              </w:tabs>
              <w:ind w:left="263"/>
              <w:rPr>
                <w:sz w:val="24"/>
              </w:rPr>
            </w:pPr>
            <w:r>
              <w:rPr>
                <w:sz w:val="24"/>
              </w:rPr>
              <w:t xml:space="preserve">Министерство на </w:t>
            </w:r>
            <w:r>
              <w:rPr>
                <w:spacing w:val="-4"/>
                <w:sz w:val="24"/>
              </w:rPr>
              <w:t xml:space="preserve">околната </w:t>
            </w:r>
            <w:r>
              <w:rPr>
                <w:sz w:val="24"/>
              </w:rPr>
              <w:t>среда и</w:t>
            </w:r>
            <w:r>
              <w:rPr>
                <w:spacing w:val="3"/>
                <w:sz w:val="24"/>
              </w:rPr>
              <w:t xml:space="preserve"> </w:t>
            </w:r>
            <w:r>
              <w:rPr>
                <w:sz w:val="24"/>
              </w:rPr>
              <w:t>водите;</w:t>
            </w:r>
          </w:p>
          <w:p w:rsidR="00F36530" w:rsidRDefault="00F36530" w:rsidP="00F36530">
            <w:pPr>
              <w:pStyle w:val="TableParagraph"/>
              <w:spacing w:before="5"/>
              <w:ind w:left="0"/>
              <w:rPr>
                <w:rFonts w:ascii="Times New Roman"/>
              </w:rPr>
            </w:pPr>
          </w:p>
          <w:p w:rsidR="00F36530" w:rsidRDefault="00F36530" w:rsidP="00F36530">
            <w:pPr>
              <w:pStyle w:val="TableParagraph"/>
              <w:numPr>
                <w:ilvl w:val="0"/>
                <w:numId w:val="5"/>
              </w:numPr>
              <w:tabs>
                <w:tab w:val="left" w:pos="264"/>
              </w:tabs>
              <w:ind w:left="263"/>
              <w:rPr>
                <w:sz w:val="24"/>
              </w:rPr>
            </w:pPr>
            <w:r>
              <w:rPr>
                <w:sz w:val="24"/>
              </w:rPr>
              <w:t>Министерство на вътрешните работи;</w:t>
            </w:r>
          </w:p>
          <w:p w:rsidR="00F36530" w:rsidRDefault="00F36530" w:rsidP="00F36530">
            <w:pPr>
              <w:pStyle w:val="TableParagraph"/>
              <w:spacing w:before="5"/>
              <w:ind w:left="0"/>
              <w:rPr>
                <w:rFonts w:ascii="Times New Roman"/>
              </w:rPr>
            </w:pPr>
          </w:p>
          <w:p w:rsidR="00F36530" w:rsidRDefault="00F36530" w:rsidP="00F36530">
            <w:pPr>
              <w:pStyle w:val="TableParagraph"/>
              <w:numPr>
                <w:ilvl w:val="0"/>
                <w:numId w:val="5"/>
              </w:numPr>
              <w:tabs>
                <w:tab w:val="left" w:pos="264"/>
              </w:tabs>
              <w:ind w:left="263"/>
              <w:rPr>
                <w:sz w:val="24"/>
              </w:rPr>
            </w:pPr>
            <w:r>
              <w:rPr>
                <w:sz w:val="24"/>
              </w:rPr>
              <w:t>Министерство на</w:t>
            </w:r>
            <w:r>
              <w:rPr>
                <w:spacing w:val="-1"/>
                <w:sz w:val="24"/>
              </w:rPr>
              <w:t xml:space="preserve"> </w:t>
            </w:r>
            <w:r>
              <w:rPr>
                <w:sz w:val="24"/>
              </w:rPr>
              <w:t>отбраната;</w:t>
            </w:r>
          </w:p>
          <w:p w:rsidR="00F36530" w:rsidRDefault="00F36530" w:rsidP="00F36530">
            <w:pPr>
              <w:pStyle w:val="TableParagraph"/>
              <w:spacing w:before="5"/>
              <w:ind w:left="0"/>
              <w:rPr>
                <w:rFonts w:ascii="Times New Roman"/>
              </w:rPr>
            </w:pPr>
          </w:p>
          <w:p w:rsidR="00F36530" w:rsidRDefault="00F36530" w:rsidP="00F36530">
            <w:pPr>
              <w:pStyle w:val="TableParagraph"/>
              <w:numPr>
                <w:ilvl w:val="0"/>
                <w:numId w:val="5"/>
              </w:numPr>
              <w:tabs>
                <w:tab w:val="left" w:pos="264"/>
              </w:tabs>
              <w:ind w:left="263"/>
              <w:rPr>
                <w:sz w:val="24"/>
              </w:rPr>
            </w:pPr>
            <w:r>
              <w:rPr>
                <w:sz w:val="24"/>
              </w:rPr>
              <w:t>Изпълнителна агенция по горите и нейните териториални структури</w:t>
            </w:r>
            <w:r>
              <w:rPr>
                <w:spacing w:val="-12"/>
                <w:sz w:val="24"/>
              </w:rPr>
              <w:t xml:space="preserve"> </w:t>
            </w:r>
            <w:r>
              <w:rPr>
                <w:sz w:val="24"/>
              </w:rPr>
              <w:t>(16);</w:t>
            </w:r>
          </w:p>
          <w:p w:rsidR="00F36530" w:rsidRDefault="00F36530" w:rsidP="00F36530">
            <w:pPr>
              <w:pStyle w:val="TableParagraph"/>
              <w:spacing w:before="5"/>
              <w:ind w:left="0"/>
              <w:rPr>
                <w:rFonts w:ascii="Times New Roman"/>
              </w:rPr>
            </w:pPr>
          </w:p>
          <w:p w:rsidR="00F36530" w:rsidRDefault="00F36530" w:rsidP="00F36530">
            <w:pPr>
              <w:pStyle w:val="TableParagraph"/>
              <w:numPr>
                <w:ilvl w:val="0"/>
                <w:numId w:val="5"/>
              </w:numPr>
              <w:tabs>
                <w:tab w:val="left" w:pos="288"/>
              </w:tabs>
              <w:spacing w:line="360" w:lineRule="auto"/>
              <w:ind w:right="61" w:firstLine="0"/>
              <w:rPr>
                <w:sz w:val="24"/>
              </w:rPr>
            </w:pPr>
            <w:r>
              <w:rPr>
                <w:sz w:val="24"/>
              </w:rPr>
              <w:t xml:space="preserve">Държавните предприятия по чл. 163 </w:t>
            </w:r>
            <w:r>
              <w:rPr>
                <w:spacing w:val="-3"/>
                <w:sz w:val="24"/>
              </w:rPr>
              <w:t xml:space="preserve">от Закона </w:t>
            </w:r>
            <w:r>
              <w:rPr>
                <w:sz w:val="24"/>
              </w:rPr>
              <w:t>за горите (6) и техните териториални поделения (190);</w:t>
            </w:r>
          </w:p>
          <w:p w:rsidR="00F36530" w:rsidRDefault="00F36530" w:rsidP="00F36530">
            <w:pPr>
              <w:pStyle w:val="TableParagraph"/>
              <w:numPr>
                <w:ilvl w:val="0"/>
                <w:numId w:val="5"/>
              </w:numPr>
              <w:tabs>
                <w:tab w:val="left" w:pos="264"/>
              </w:tabs>
              <w:spacing w:before="120"/>
              <w:ind w:left="263"/>
              <w:rPr>
                <w:sz w:val="24"/>
              </w:rPr>
            </w:pPr>
            <w:r>
              <w:rPr>
                <w:sz w:val="24"/>
              </w:rPr>
              <w:t xml:space="preserve">Националните </w:t>
            </w:r>
            <w:r>
              <w:rPr>
                <w:spacing w:val="-3"/>
                <w:sz w:val="24"/>
              </w:rPr>
              <w:t>паркове</w:t>
            </w:r>
            <w:r>
              <w:rPr>
                <w:spacing w:val="2"/>
                <w:sz w:val="24"/>
              </w:rPr>
              <w:t xml:space="preserve"> </w:t>
            </w:r>
            <w:r>
              <w:rPr>
                <w:sz w:val="24"/>
              </w:rPr>
              <w:t>(3);</w:t>
            </w:r>
          </w:p>
          <w:p w:rsidR="00F36530" w:rsidRDefault="00F36530" w:rsidP="00F36530">
            <w:pPr>
              <w:pStyle w:val="TableParagraph"/>
              <w:spacing w:before="5"/>
              <w:ind w:left="0"/>
              <w:rPr>
                <w:rFonts w:ascii="Times New Roman"/>
              </w:rPr>
            </w:pPr>
          </w:p>
          <w:p w:rsidR="00F36530" w:rsidRDefault="00F36530" w:rsidP="00F36530">
            <w:pPr>
              <w:pStyle w:val="TableParagraph"/>
              <w:numPr>
                <w:ilvl w:val="0"/>
                <w:numId w:val="5"/>
              </w:numPr>
              <w:tabs>
                <w:tab w:val="left" w:pos="264"/>
              </w:tabs>
              <w:ind w:left="263"/>
              <w:rPr>
                <w:sz w:val="24"/>
              </w:rPr>
            </w:pPr>
            <w:r>
              <w:rPr>
                <w:sz w:val="24"/>
              </w:rPr>
              <w:t>Учебно-опитните горски стопанства</w:t>
            </w:r>
            <w:r>
              <w:rPr>
                <w:spacing w:val="3"/>
                <w:sz w:val="24"/>
              </w:rPr>
              <w:t xml:space="preserve"> </w:t>
            </w:r>
            <w:r>
              <w:rPr>
                <w:sz w:val="24"/>
              </w:rPr>
              <w:t>(2);</w:t>
            </w:r>
          </w:p>
          <w:p w:rsidR="00F36530" w:rsidRDefault="00F36530" w:rsidP="00F36530">
            <w:pPr>
              <w:pStyle w:val="TableParagraph"/>
              <w:spacing w:before="5"/>
              <w:ind w:left="0"/>
              <w:rPr>
                <w:rFonts w:ascii="Times New Roman"/>
              </w:rPr>
            </w:pPr>
          </w:p>
          <w:p w:rsidR="00F36530" w:rsidRDefault="00F36530" w:rsidP="00F36530">
            <w:pPr>
              <w:pStyle w:val="TableParagraph"/>
              <w:numPr>
                <w:ilvl w:val="0"/>
                <w:numId w:val="5"/>
              </w:numPr>
              <w:tabs>
                <w:tab w:val="left" w:pos="332"/>
              </w:tabs>
              <w:ind w:left="331" w:hanging="208"/>
              <w:rPr>
                <w:sz w:val="24"/>
              </w:rPr>
            </w:pPr>
            <w:r>
              <w:rPr>
                <w:sz w:val="24"/>
              </w:rPr>
              <w:t>ловци (166 301), ловни дружини (2805), ловни сдружения (175), НЛРС-СЛРБ</w:t>
            </w:r>
            <w:r>
              <w:rPr>
                <w:spacing w:val="48"/>
                <w:sz w:val="24"/>
              </w:rPr>
              <w:t xml:space="preserve"> </w:t>
            </w:r>
            <w:r>
              <w:rPr>
                <w:sz w:val="24"/>
              </w:rPr>
              <w:t>(с</w:t>
            </w:r>
          </w:p>
          <w:p w:rsidR="00F36530" w:rsidRDefault="00F36530" w:rsidP="00F36530">
            <w:pPr>
              <w:pStyle w:val="TableParagraph"/>
              <w:spacing w:before="138"/>
              <w:rPr>
                <w:sz w:val="24"/>
              </w:rPr>
            </w:pPr>
            <w:r>
              <w:rPr>
                <w:sz w:val="24"/>
              </w:rPr>
              <w:t>членуващи 138 879 ловци), БЛРС (с членуващи 4490 ловци);</w:t>
            </w:r>
          </w:p>
          <w:p w:rsidR="00F36530" w:rsidRDefault="00F36530" w:rsidP="00F36530">
            <w:pPr>
              <w:pStyle w:val="TableParagraph"/>
              <w:spacing w:before="5"/>
              <w:ind w:left="0"/>
              <w:rPr>
                <w:rFonts w:ascii="Times New Roman"/>
              </w:rPr>
            </w:pPr>
          </w:p>
          <w:p w:rsidR="00F36530" w:rsidRDefault="00F36530" w:rsidP="00F36530">
            <w:pPr>
              <w:pStyle w:val="TableParagraph"/>
              <w:numPr>
                <w:ilvl w:val="0"/>
                <w:numId w:val="5"/>
              </w:numPr>
              <w:tabs>
                <w:tab w:val="left" w:pos="264"/>
              </w:tabs>
              <w:ind w:left="263"/>
              <w:rPr>
                <w:sz w:val="24"/>
              </w:rPr>
            </w:pPr>
            <w:r>
              <w:rPr>
                <w:sz w:val="24"/>
              </w:rPr>
              <w:t xml:space="preserve">собствениците на индустриални </w:t>
            </w:r>
            <w:r>
              <w:rPr>
                <w:spacing w:val="-3"/>
                <w:sz w:val="24"/>
              </w:rPr>
              <w:t>свинекомплекси</w:t>
            </w:r>
            <w:r>
              <w:rPr>
                <w:sz w:val="24"/>
              </w:rPr>
              <w:t xml:space="preserve"> (69);</w:t>
            </w:r>
          </w:p>
          <w:p w:rsidR="00F36530" w:rsidRDefault="00F36530" w:rsidP="00F36530">
            <w:pPr>
              <w:pStyle w:val="TableParagraph"/>
              <w:spacing w:before="5"/>
              <w:ind w:left="0"/>
              <w:rPr>
                <w:rFonts w:ascii="Times New Roman"/>
              </w:rPr>
            </w:pPr>
          </w:p>
          <w:p w:rsidR="00F36530" w:rsidRDefault="00F36530" w:rsidP="00F36530">
            <w:pPr>
              <w:pStyle w:val="TableParagraph"/>
              <w:numPr>
                <w:ilvl w:val="0"/>
                <w:numId w:val="5"/>
              </w:numPr>
              <w:tabs>
                <w:tab w:val="left" w:pos="264"/>
              </w:tabs>
              <w:ind w:left="263"/>
              <w:rPr>
                <w:sz w:val="24"/>
              </w:rPr>
            </w:pPr>
            <w:r>
              <w:rPr>
                <w:sz w:val="24"/>
              </w:rPr>
              <w:t>семейни свинеферми</w:t>
            </w:r>
            <w:r>
              <w:rPr>
                <w:spacing w:val="-1"/>
                <w:sz w:val="24"/>
              </w:rPr>
              <w:t xml:space="preserve"> </w:t>
            </w:r>
            <w:r>
              <w:rPr>
                <w:sz w:val="24"/>
              </w:rPr>
              <w:t>(188);</w:t>
            </w:r>
          </w:p>
          <w:p w:rsidR="00F36530" w:rsidRDefault="00F36530" w:rsidP="00F36530">
            <w:pPr>
              <w:pStyle w:val="TableParagraph"/>
              <w:spacing w:before="5"/>
              <w:ind w:left="0"/>
              <w:rPr>
                <w:rFonts w:ascii="Times New Roman"/>
              </w:rPr>
            </w:pPr>
          </w:p>
          <w:p w:rsidR="00F36530" w:rsidRDefault="00F36530" w:rsidP="00F36530">
            <w:pPr>
              <w:pStyle w:val="TableParagraph"/>
              <w:numPr>
                <w:ilvl w:val="0"/>
                <w:numId w:val="5"/>
              </w:numPr>
              <w:tabs>
                <w:tab w:val="left" w:pos="264"/>
              </w:tabs>
              <w:ind w:left="263"/>
              <w:jc w:val="both"/>
              <w:rPr>
                <w:sz w:val="24"/>
              </w:rPr>
            </w:pPr>
            <w:r>
              <w:rPr>
                <w:sz w:val="24"/>
              </w:rPr>
              <w:t>собственици на домашни прасета „тип заден двор“</w:t>
            </w:r>
            <w:r>
              <w:rPr>
                <w:spacing w:val="-4"/>
                <w:sz w:val="24"/>
              </w:rPr>
              <w:t xml:space="preserve"> </w:t>
            </w:r>
            <w:r>
              <w:rPr>
                <w:sz w:val="24"/>
              </w:rPr>
              <w:t>(4786).</w:t>
            </w:r>
          </w:p>
          <w:p w:rsidR="006403C1" w:rsidRPr="003128B1" w:rsidRDefault="005479D3" w:rsidP="00552E55">
            <w:pPr>
              <w:spacing w:before="120" w:after="120" w:line="360" w:lineRule="auto"/>
              <w:jc w:val="both"/>
              <w:rPr>
                <w:rFonts w:ascii="Times New Roman" w:hAnsi="Times New Roman"/>
                <w:b/>
                <w:szCs w:val="24"/>
                <w:lang w:val="bg-BG"/>
              </w:rPr>
            </w:pPr>
            <w:r w:rsidRPr="003128B1">
              <w:rPr>
                <w:rFonts w:ascii="Times New Roman" w:hAnsi="Times New Roman"/>
                <w:i/>
                <w:szCs w:val="24"/>
                <w:lang w:val="bg-BG"/>
              </w:rPr>
              <w:t>Посочете всички</w:t>
            </w:r>
            <w:r w:rsidR="00E3563B" w:rsidRPr="003128B1">
              <w:rPr>
                <w:rFonts w:ascii="Times New Roman" w:hAnsi="Times New Roman"/>
                <w:i/>
                <w:szCs w:val="24"/>
                <w:lang w:val="bg-BG"/>
              </w:rPr>
              <w:t xml:space="preserve"> потенциални засегнати </w:t>
            </w:r>
            <w:r w:rsidR="006403C1" w:rsidRPr="003128B1">
              <w:rPr>
                <w:rFonts w:ascii="Times New Roman" w:hAnsi="Times New Roman"/>
                <w:i/>
                <w:szCs w:val="24"/>
                <w:lang w:val="bg-BG"/>
              </w:rPr>
              <w:t>и заинтересовани страни, върху които предложението ще окаже пряко или косвено въздействие (би</w:t>
            </w:r>
            <w:r w:rsidR="00E3563B" w:rsidRPr="003128B1">
              <w:rPr>
                <w:rFonts w:ascii="Times New Roman" w:hAnsi="Times New Roman"/>
                <w:i/>
                <w:szCs w:val="24"/>
                <w:lang w:val="bg-BG"/>
              </w:rPr>
              <w:t xml:space="preserve">знес в дадена  област/всички </w:t>
            </w:r>
            <w:r w:rsidR="006403C1" w:rsidRPr="003128B1">
              <w:rPr>
                <w:rFonts w:ascii="Times New Roman" w:hAnsi="Times New Roman"/>
                <w:i/>
                <w:szCs w:val="24"/>
                <w:lang w:val="bg-BG"/>
              </w:rPr>
              <w:t>предп</w:t>
            </w:r>
            <w:r w:rsidR="00E3563B" w:rsidRPr="003128B1">
              <w:rPr>
                <w:rFonts w:ascii="Times New Roman" w:hAnsi="Times New Roman"/>
                <w:i/>
                <w:szCs w:val="24"/>
                <w:lang w:val="bg-BG"/>
              </w:rPr>
              <w:t xml:space="preserve">риемачи, неправителствени </w:t>
            </w:r>
            <w:r w:rsidR="006403C1" w:rsidRPr="003128B1">
              <w:rPr>
                <w:rFonts w:ascii="Times New Roman" w:hAnsi="Times New Roman"/>
                <w:i/>
                <w:szCs w:val="24"/>
                <w:lang w:val="bg-BG"/>
              </w:rPr>
              <w:t>организации, граждани/техни представители, държавни органи, др.).</w:t>
            </w:r>
          </w:p>
        </w:tc>
      </w:tr>
      <w:tr w:rsidR="00041ED7" w:rsidRPr="005C13D5" w:rsidTr="00ED43BF">
        <w:tc>
          <w:tcPr>
            <w:tcW w:w="9464" w:type="dxa"/>
            <w:gridSpan w:val="2"/>
            <w:shd w:val="clear" w:color="auto" w:fill="auto"/>
          </w:tcPr>
          <w:p w:rsidR="006403C1" w:rsidRPr="003128B1" w:rsidRDefault="006403C1" w:rsidP="00552E55">
            <w:pPr>
              <w:spacing w:before="120" w:after="120" w:line="360" w:lineRule="auto"/>
              <w:jc w:val="both"/>
              <w:rPr>
                <w:rFonts w:ascii="Times New Roman" w:hAnsi="Times New Roman"/>
                <w:szCs w:val="24"/>
                <w:lang w:val="bg-BG"/>
              </w:rPr>
            </w:pPr>
            <w:r w:rsidRPr="003128B1">
              <w:rPr>
                <w:rFonts w:ascii="Times New Roman" w:hAnsi="Times New Roman"/>
                <w:b/>
                <w:szCs w:val="24"/>
                <w:lang w:val="bg-BG"/>
              </w:rPr>
              <w:lastRenderedPageBreak/>
              <w:t>4. Варианти на действие:</w:t>
            </w:r>
          </w:p>
          <w:p w:rsidR="00607C89" w:rsidRDefault="00607C89" w:rsidP="00552E55">
            <w:pPr>
              <w:spacing w:after="120" w:line="360" w:lineRule="auto"/>
              <w:jc w:val="both"/>
              <w:rPr>
                <w:rFonts w:ascii="Times New Roman" w:hAnsi="Times New Roman"/>
                <w:b/>
                <w:szCs w:val="24"/>
                <w:lang w:val="bg-BG"/>
              </w:rPr>
            </w:pPr>
            <w:r>
              <w:rPr>
                <w:rFonts w:ascii="Times New Roman" w:hAnsi="Times New Roman"/>
                <w:b/>
                <w:szCs w:val="24"/>
                <w:lang w:val="bg-BG"/>
              </w:rPr>
              <w:t>Вариант 0: „Без действие”</w:t>
            </w:r>
          </w:p>
          <w:p w:rsidR="00F36530" w:rsidRDefault="00F36530" w:rsidP="00F36530">
            <w:pPr>
              <w:pStyle w:val="TableParagraph"/>
              <w:spacing w:before="124" w:line="410" w:lineRule="atLeast"/>
              <w:ind w:right="58"/>
              <w:jc w:val="both"/>
              <w:rPr>
                <w:sz w:val="24"/>
              </w:rPr>
            </w:pPr>
            <w:r>
              <w:rPr>
                <w:spacing w:val="-3"/>
                <w:sz w:val="24"/>
              </w:rPr>
              <w:t xml:space="preserve">Действащият Закон </w:t>
            </w:r>
            <w:r>
              <w:rPr>
                <w:sz w:val="24"/>
              </w:rPr>
              <w:t>за лова и опазване</w:t>
            </w:r>
            <w:r>
              <w:rPr>
                <w:spacing w:val="-38"/>
                <w:sz w:val="24"/>
              </w:rPr>
              <w:t xml:space="preserve"> </w:t>
            </w:r>
            <w:r>
              <w:rPr>
                <w:sz w:val="24"/>
              </w:rPr>
              <w:t xml:space="preserve">на </w:t>
            </w:r>
            <w:r>
              <w:rPr>
                <w:spacing w:val="-2"/>
                <w:sz w:val="24"/>
              </w:rPr>
              <w:t xml:space="preserve">дивеча дава възможност на министъра на земеделието, храните и горите при усложнена епизоотична обстановка и след съгласуване с министъра на околната среда и водите да издава заповеди, с които въвежда конкретно определени със закона мерки за ограничаване и ликвидиране на болестите по животните. В този закон </w:t>
            </w:r>
            <w:r>
              <w:rPr>
                <w:sz w:val="24"/>
              </w:rPr>
              <w:t xml:space="preserve">няма разпоредби, представляващи по своята същност административна </w:t>
            </w:r>
            <w:r>
              <w:rPr>
                <w:spacing w:val="-3"/>
                <w:sz w:val="24"/>
              </w:rPr>
              <w:t xml:space="preserve">принуда </w:t>
            </w:r>
            <w:r>
              <w:rPr>
                <w:sz w:val="24"/>
              </w:rPr>
              <w:t xml:space="preserve">относно спазването на задълженията и мерките за ограничаване на епизотиите от лицата, към </w:t>
            </w:r>
            <w:r>
              <w:rPr>
                <w:spacing w:val="-4"/>
                <w:sz w:val="24"/>
              </w:rPr>
              <w:t xml:space="preserve">които </w:t>
            </w:r>
            <w:r>
              <w:rPr>
                <w:sz w:val="24"/>
              </w:rPr>
              <w:t xml:space="preserve">са насочени и съответно няма предвидени санкции. </w:t>
            </w:r>
          </w:p>
          <w:p w:rsidR="00F36530" w:rsidRDefault="00F36530" w:rsidP="00F36530">
            <w:pPr>
              <w:pStyle w:val="TableParagraph"/>
              <w:spacing w:before="113" w:line="360" w:lineRule="auto"/>
              <w:ind w:firstLine="385"/>
              <w:jc w:val="both"/>
            </w:pPr>
            <w:r w:rsidRPr="00F36530">
              <w:rPr>
                <w:rFonts w:ascii="Times New Roman" w:hAnsi="Times New Roman" w:cs="Times New Roman"/>
                <w:sz w:val="24"/>
                <w:lang w:val="ru-RU"/>
              </w:rPr>
              <w:t>Липсата на основание за налагане на административна принуда при неизпълнение на задължения и мерки, свързани с ограничаване разпространението на заболяванията при дивеча, в частност Африканска чума по свинете, ще се отрази негативно на изпълнението на заложените мерки в приетия с Решение № 43 от 24.01.2020 г. на Министерски съвет „План за контрол и предотвратяване разпространението на заболяването Африканска чума по свинете в Република България през 2020 г.“. Ще продължат да не се изпълняват изцяло или частично въведените със заповед на министъра на земеделието, храните и горите мерки, в резултат на което ще се увеличи риска от разпространение на заболяването както сред дивите свине, така и сред домашните свине.</w:t>
            </w:r>
            <w:r w:rsidRPr="00485510">
              <w:t xml:space="preserve"> </w:t>
            </w:r>
          </w:p>
          <w:p w:rsidR="00F36530" w:rsidRPr="00485510" w:rsidRDefault="00F36530" w:rsidP="00F36530">
            <w:pPr>
              <w:pStyle w:val="TableParagraph"/>
              <w:spacing w:before="113" w:line="360" w:lineRule="auto"/>
              <w:ind w:firstLine="385"/>
              <w:jc w:val="both"/>
              <w:rPr>
                <w:sz w:val="24"/>
              </w:rPr>
            </w:pPr>
            <w:r w:rsidRPr="00485510">
              <w:rPr>
                <w:sz w:val="24"/>
              </w:rPr>
              <w:t xml:space="preserve">При избор на този вариант, ако не бъдат приети промени, предвид естеството на заболяването АЧС, което се характеризира с голяма динамика, във висока степен обусловена от непредвидимостта в посоките и скоростта на разпространение на вируса, следва да се отбележи, че очакваните ефекти за заинтересованите страни са следните: </w:t>
            </w:r>
          </w:p>
          <w:p w:rsidR="00F36530" w:rsidRDefault="00F36530" w:rsidP="00F36530">
            <w:pPr>
              <w:pStyle w:val="TableParagraph"/>
              <w:spacing w:before="113" w:line="360" w:lineRule="auto"/>
              <w:ind w:firstLine="385"/>
              <w:jc w:val="both"/>
              <w:rPr>
                <w:sz w:val="24"/>
              </w:rPr>
            </w:pPr>
            <w:r w:rsidRPr="00485510">
              <w:rPr>
                <w:sz w:val="24"/>
              </w:rPr>
              <w:t xml:space="preserve">Държавните институции, изброени като заинтересовани страни, при прилагането на държавната политика, свързана със заболяването АЧС към настоящия момент се сблъскват с редица затруднения, във връзка с които са залегнали промените в ЗЛОД. Ветеринарномедицинският надзор и борбата с болестите по дивеча в национален мащаб се осъществяват от Българската агенция по безопасност на храните и Изпълнителната агенция по горите. В тази връзка, мерките за борба с АЧС се налагат основно чрез заповеди на министъра на земемделието, храните и горите, подпомаган от останалите държавни институции. При положение, че тези мерки не бъдат подкрепени със законови разпоредби, прилагането </w:t>
            </w:r>
            <w:r>
              <w:rPr>
                <w:sz w:val="24"/>
              </w:rPr>
              <w:t>им и цялостната политика за борба със заболяването и ограничаването  му няма да е</w:t>
            </w:r>
            <w:r w:rsidRPr="00485510">
              <w:rPr>
                <w:sz w:val="24"/>
              </w:rPr>
              <w:t xml:space="preserve"> </w:t>
            </w:r>
            <w:r>
              <w:rPr>
                <w:sz w:val="24"/>
              </w:rPr>
              <w:t xml:space="preserve">достатъчно </w:t>
            </w:r>
            <w:r w:rsidRPr="00485510">
              <w:rPr>
                <w:sz w:val="24"/>
              </w:rPr>
              <w:t>ефективно.</w:t>
            </w:r>
          </w:p>
          <w:p w:rsidR="00F36530" w:rsidRPr="00485510" w:rsidRDefault="00F36530" w:rsidP="00F36530">
            <w:pPr>
              <w:pStyle w:val="TableParagraph"/>
              <w:spacing w:before="113" w:line="360" w:lineRule="auto"/>
              <w:ind w:firstLine="385"/>
              <w:jc w:val="both"/>
              <w:rPr>
                <w:sz w:val="24"/>
              </w:rPr>
            </w:pPr>
            <w:r w:rsidRPr="00485510">
              <w:rPr>
                <w:sz w:val="24"/>
              </w:rPr>
              <w:lastRenderedPageBreak/>
              <w:t>До голяма степен залегналите промени касаят българските ловци, които следва да спазват мерките за борба с АЧС. В противен случай наличието на диви свине в ловностопанските райони за дълъг период от време би могло да бъде компроментирано от вируса на АЧС, което е в разрез със задълженията на стопанисващите дивеча, а именно спазване на разпоредбите на чл. 3, ал. 1 от ЗЛОД, съгласно които опазването на дивеча като национално богатство цели съхраняване на генофонда и видовото разнообразие, увеличаване и устойчиво развитие на дивечовите запаси, обогатяване на фауната и запазване на екологичното равновесие в природната среда.</w:t>
            </w:r>
          </w:p>
          <w:p w:rsidR="00F36530" w:rsidRDefault="00F36530" w:rsidP="00F36530">
            <w:pPr>
              <w:pStyle w:val="TableParagraph"/>
              <w:spacing w:before="113" w:line="360" w:lineRule="auto"/>
              <w:jc w:val="both"/>
              <w:rPr>
                <w:sz w:val="24"/>
              </w:rPr>
            </w:pPr>
            <w:r w:rsidRPr="00485510">
              <w:rPr>
                <w:sz w:val="24"/>
              </w:rPr>
              <w:t>При вариант „Без действие“</w:t>
            </w:r>
            <w:r>
              <w:rPr>
                <w:sz w:val="24"/>
              </w:rPr>
              <w:t xml:space="preserve"> се увеличава рискът от разпространение на болестта АЧС сред дивите свине на по-голяма площ и съответно увеличаване на броя на заразените животни, което ще рефлектира върху стопанисващите дивеча. Разпространението на заболяването и увеличаването на броя на заболелите и починалите от болестта диви свине от своя страна ще увеличи риска от разпространението на заболяването сред домашните свине, като</w:t>
            </w:r>
            <w:r w:rsidRPr="00485510">
              <w:rPr>
                <w:sz w:val="24"/>
              </w:rPr>
              <w:t xml:space="preserve"> собствениците на индустриални свинекомплекси, семейни свинеферми и собственици на домашни прасета могат да претърпят сериозни </w:t>
            </w:r>
            <w:r>
              <w:rPr>
                <w:sz w:val="24"/>
              </w:rPr>
              <w:t>икономически загуби.</w:t>
            </w:r>
          </w:p>
          <w:p w:rsidR="00F36530" w:rsidRPr="00485510" w:rsidRDefault="00F36530" w:rsidP="00F36530">
            <w:pPr>
              <w:pStyle w:val="TableParagraph"/>
              <w:spacing w:before="113" w:line="360" w:lineRule="auto"/>
              <w:ind w:firstLine="385"/>
              <w:jc w:val="both"/>
              <w:rPr>
                <w:sz w:val="24"/>
              </w:rPr>
            </w:pPr>
            <w:r>
              <w:rPr>
                <w:sz w:val="24"/>
              </w:rPr>
              <w:t>Предвид гореизложеното, не се препоръчва</w:t>
            </w:r>
            <w:r w:rsidRPr="00485510">
              <w:rPr>
                <w:sz w:val="24"/>
              </w:rPr>
              <w:t xml:space="preserve"> вариант „Без действие“</w:t>
            </w:r>
            <w:r>
              <w:rPr>
                <w:sz w:val="24"/>
              </w:rPr>
              <w:t xml:space="preserve">. </w:t>
            </w:r>
          </w:p>
          <w:p w:rsidR="00F36530" w:rsidRDefault="00F36530" w:rsidP="00552E55">
            <w:pPr>
              <w:spacing w:after="120" w:line="360" w:lineRule="auto"/>
              <w:jc w:val="both"/>
              <w:rPr>
                <w:rFonts w:ascii="Times New Roman" w:hAnsi="Times New Roman"/>
                <w:b/>
                <w:szCs w:val="24"/>
                <w:lang w:val="bg-BG"/>
              </w:rPr>
            </w:pPr>
          </w:p>
          <w:p w:rsidR="00607C89" w:rsidRDefault="00607C89" w:rsidP="00552E55">
            <w:pPr>
              <w:spacing w:after="120" w:line="360" w:lineRule="auto"/>
              <w:jc w:val="both"/>
              <w:rPr>
                <w:rFonts w:ascii="Times New Roman" w:hAnsi="Times New Roman"/>
                <w:b/>
                <w:szCs w:val="24"/>
                <w:lang w:val="bg-BG"/>
              </w:rPr>
            </w:pPr>
            <w:r>
              <w:rPr>
                <w:rFonts w:ascii="Times New Roman" w:hAnsi="Times New Roman"/>
                <w:b/>
                <w:szCs w:val="24"/>
                <w:lang w:val="bg-BG"/>
              </w:rPr>
              <w:t>Вариант 1: „Приемане на Закон за изменение и допълнение на Закона за лова и опазване на дивеча“</w:t>
            </w:r>
          </w:p>
          <w:p w:rsidR="006F44F4" w:rsidRDefault="006F44F4" w:rsidP="006F44F4">
            <w:pPr>
              <w:pStyle w:val="TableParagraph"/>
              <w:spacing w:before="120" w:line="360" w:lineRule="auto"/>
              <w:ind w:right="58" w:firstLine="527"/>
              <w:jc w:val="both"/>
              <w:rPr>
                <w:lang w:eastAsia="bg-BG"/>
              </w:rPr>
            </w:pPr>
            <w:r w:rsidRPr="000A6843">
              <w:rPr>
                <w:rFonts w:ascii="Times New Roman" w:eastAsia="Times New Roman" w:hAnsi="Times New Roman" w:cs="Times New Roman"/>
                <w:sz w:val="24"/>
                <w:szCs w:val="24"/>
                <w:lang w:eastAsia="bg-BG"/>
              </w:rPr>
              <w:t xml:space="preserve">С цел стимулиране на лицата </w:t>
            </w:r>
            <w:r w:rsidRPr="008014A1">
              <w:rPr>
                <w:rFonts w:ascii="Times New Roman" w:eastAsia="Times New Roman" w:hAnsi="Times New Roman" w:cs="Times New Roman"/>
                <w:sz w:val="24"/>
                <w:szCs w:val="24"/>
                <w:lang w:eastAsia="bg-BG"/>
              </w:rPr>
              <w:t>стопанисващи дивечовъдните участъци</w:t>
            </w:r>
            <w:r>
              <w:rPr>
                <w:rFonts w:ascii="Times New Roman" w:eastAsia="Times New Roman" w:hAnsi="Times New Roman" w:cs="Times New Roman"/>
                <w:sz w:val="24"/>
                <w:szCs w:val="24"/>
                <w:lang w:eastAsia="bg-BG"/>
              </w:rPr>
              <w:t xml:space="preserve"> </w:t>
            </w:r>
            <w:r w:rsidRPr="000A6843">
              <w:rPr>
                <w:rFonts w:ascii="Times New Roman" w:eastAsia="Times New Roman" w:hAnsi="Times New Roman" w:cs="Times New Roman"/>
                <w:sz w:val="24"/>
                <w:szCs w:val="24"/>
                <w:lang w:eastAsia="bg-BG"/>
              </w:rPr>
              <w:t>да прилага</w:t>
            </w:r>
            <w:r>
              <w:rPr>
                <w:rFonts w:ascii="Times New Roman" w:eastAsia="Times New Roman" w:hAnsi="Times New Roman" w:cs="Times New Roman"/>
                <w:sz w:val="24"/>
                <w:szCs w:val="24"/>
                <w:lang w:eastAsia="bg-BG"/>
              </w:rPr>
              <w:t>т</w:t>
            </w:r>
            <w:r w:rsidRPr="000A6843">
              <w:rPr>
                <w:rFonts w:ascii="Times New Roman" w:eastAsia="Times New Roman" w:hAnsi="Times New Roman" w:cs="Times New Roman"/>
                <w:sz w:val="24"/>
                <w:szCs w:val="24"/>
                <w:lang w:eastAsia="bg-BG"/>
              </w:rPr>
              <w:t xml:space="preserve"> мерките за ограничаване на заболяването АЧС</w:t>
            </w:r>
            <w:r>
              <w:rPr>
                <w:rFonts w:ascii="Times New Roman" w:eastAsia="Times New Roman" w:hAnsi="Times New Roman" w:cs="Times New Roman"/>
                <w:sz w:val="24"/>
                <w:szCs w:val="24"/>
                <w:lang w:eastAsia="bg-BG"/>
              </w:rPr>
              <w:t>, с разпоредбата на чл. 36л, ал. 7</w:t>
            </w:r>
            <w:r w:rsidRPr="000A6843">
              <w:rPr>
                <w:rFonts w:ascii="Times New Roman" w:eastAsia="Times New Roman" w:hAnsi="Times New Roman" w:cs="Times New Roman"/>
                <w:sz w:val="24"/>
                <w:szCs w:val="24"/>
                <w:lang w:eastAsia="bg-BG"/>
              </w:rPr>
              <w:t xml:space="preserve"> се създава възможност при изпълнение на договорните задължения, </w:t>
            </w:r>
            <w:r w:rsidRPr="000A6843">
              <w:rPr>
                <w:rFonts w:ascii="Times New Roman" w:eastAsia="Times New Roman" w:hAnsi="Times New Roman" w:cs="Times New Roman"/>
                <w:sz w:val="24"/>
                <w:szCs w:val="24"/>
              </w:rPr>
              <w:t>съответното държавно предприятие по чл. 163 от Закона за горите да може да намали гаранцията за изпълнение на договора, до размера на една годишна вноска за стопанисване на дивеча</w:t>
            </w:r>
            <w:r>
              <w:rPr>
                <w:rFonts w:ascii="Times New Roman" w:eastAsia="Times New Roman" w:hAnsi="Times New Roman" w:cs="Times New Roman"/>
                <w:sz w:val="24"/>
                <w:szCs w:val="24"/>
              </w:rPr>
              <w:t>.</w:t>
            </w:r>
            <w:r w:rsidRPr="001419A8">
              <w:rPr>
                <w:lang w:eastAsia="bg-BG"/>
              </w:rPr>
              <w:t xml:space="preserve"> </w:t>
            </w:r>
            <w:r>
              <w:rPr>
                <w:lang w:eastAsia="bg-BG"/>
              </w:rPr>
              <w:t>Направеното предложение е в</w:t>
            </w:r>
            <w:r w:rsidRPr="00D827DA">
              <w:rPr>
                <w:lang w:eastAsia="bg-BG"/>
              </w:rPr>
              <w:t>ъв връзка с разпространение</w:t>
            </w:r>
            <w:r>
              <w:rPr>
                <w:lang w:eastAsia="bg-BG"/>
              </w:rPr>
              <w:t>то</w:t>
            </w:r>
            <w:r w:rsidRPr="00D827DA">
              <w:rPr>
                <w:lang w:eastAsia="bg-BG"/>
              </w:rPr>
              <w:t xml:space="preserve"> на заболяването АЧС и щетите, които </w:t>
            </w:r>
            <w:r>
              <w:rPr>
                <w:lang w:eastAsia="bg-BG"/>
              </w:rPr>
              <w:t>понася</w:t>
            </w:r>
            <w:r w:rsidRPr="00D827DA">
              <w:rPr>
                <w:lang w:eastAsia="bg-BG"/>
              </w:rPr>
              <w:t xml:space="preserve"> ловното стопанство</w:t>
            </w:r>
            <w:r>
              <w:rPr>
                <w:lang w:eastAsia="bg-BG"/>
              </w:rPr>
              <w:t xml:space="preserve"> и организирания ловен туризъм.</w:t>
            </w:r>
            <w:r w:rsidRPr="00FC15FD">
              <w:rPr>
                <w:lang w:eastAsia="bg-BG"/>
              </w:rPr>
              <w:t xml:space="preserve"> Чрез намаляване на размера на гаранцията за изпълнение на сключения договор на лицата изпълнили п</w:t>
            </w:r>
            <w:r>
              <w:rPr>
                <w:lang w:eastAsia="bg-BG"/>
              </w:rPr>
              <w:t>оетите ангажименти по сключенит</w:t>
            </w:r>
            <w:r w:rsidRPr="00FC15FD">
              <w:rPr>
                <w:lang w:eastAsia="bg-BG"/>
              </w:rPr>
              <w:t xml:space="preserve"> договори, се цели освобождаване на ресурс за изпълнение на предвидените ловностопански дейности, закупуване и разселване на едър дивеч, който да бъде алтернатива на дивата свиня, в освободените от нея райони</w:t>
            </w:r>
          </w:p>
          <w:p w:rsidR="006F44F4" w:rsidRDefault="006F44F4" w:rsidP="006F44F4">
            <w:pPr>
              <w:pStyle w:val="TableParagraph"/>
              <w:spacing w:before="120" w:line="360" w:lineRule="auto"/>
              <w:ind w:right="58" w:firstLine="527"/>
              <w:jc w:val="both"/>
              <w:rPr>
                <w:rFonts w:ascii="Times New Roman" w:eastAsia="Times New Roman" w:hAnsi="Times New Roman" w:cs="Times New Roman"/>
                <w:sz w:val="24"/>
                <w:szCs w:val="24"/>
                <w:lang w:eastAsia="bg-BG"/>
              </w:rPr>
            </w:pPr>
            <w:r>
              <w:rPr>
                <w:sz w:val="24"/>
              </w:rPr>
              <w:t xml:space="preserve">Създаването на механизъм за налагане на административна </w:t>
            </w:r>
            <w:r>
              <w:rPr>
                <w:spacing w:val="-3"/>
                <w:sz w:val="24"/>
              </w:rPr>
              <w:t xml:space="preserve">принуда </w:t>
            </w:r>
            <w:r>
              <w:rPr>
                <w:sz w:val="24"/>
              </w:rPr>
              <w:t>за изпълнение на мерките</w:t>
            </w:r>
            <w:r>
              <w:rPr>
                <w:spacing w:val="-6"/>
                <w:sz w:val="24"/>
              </w:rPr>
              <w:t xml:space="preserve"> </w:t>
            </w:r>
            <w:r>
              <w:rPr>
                <w:sz w:val="24"/>
              </w:rPr>
              <w:t>за</w:t>
            </w:r>
            <w:r>
              <w:rPr>
                <w:spacing w:val="-3"/>
                <w:sz w:val="24"/>
              </w:rPr>
              <w:t xml:space="preserve"> </w:t>
            </w:r>
            <w:r>
              <w:rPr>
                <w:sz w:val="24"/>
              </w:rPr>
              <w:t>ограничаване</w:t>
            </w:r>
            <w:r>
              <w:rPr>
                <w:spacing w:val="-6"/>
                <w:sz w:val="24"/>
              </w:rPr>
              <w:t xml:space="preserve"> </w:t>
            </w:r>
            <w:r>
              <w:rPr>
                <w:sz w:val="24"/>
              </w:rPr>
              <w:t>разпространението</w:t>
            </w:r>
            <w:r>
              <w:rPr>
                <w:spacing w:val="-3"/>
                <w:sz w:val="24"/>
              </w:rPr>
              <w:t xml:space="preserve"> </w:t>
            </w:r>
            <w:r>
              <w:rPr>
                <w:sz w:val="24"/>
              </w:rPr>
              <w:t>на</w:t>
            </w:r>
            <w:r>
              <w:rPr>
                <w:spacing w:val="-6"/>
                <w:sz w:val="24"/>
              </w:rPr>
              <w:t xml:space="preserve"> </w:t>
            </w:r>
            <w:r>
              <w:rPr>
                <w:sz w:val="24"/>
              </w:rPr>
              <w:t>епизоотии</w:t>
            </w:r>
            <w:r>
              <w:rPr>
                <w:spacing w:val="-3"/>
                <w:sz w:val="24"/>
              </w:rPr>
              <w:t xml:space="preserve"> </w:t>
            </w:r>
            <w:r>
              <w:rPr>
                <w:sz w:val="24"/>
              </w:rPr>
              <w:t>по</w:t>
            </w:r>
            <w:r>
              <w:rPr>
                <w:spacing w:val="-4"/>
                <w:sz w:val="24"/>
              </w:rPr>
              <w:t xml:space="preserve"> </w:t>
            </w:r>
            <w:r>
              <w:rPr>
                <w:sz w:val="24"/>
              </w:rPr>
              <w:t>дивеча</w:t>
            </w:r>
            <w:r>
              <w:rPr>
                <w:spacing w:val="-6"/>
                <w:sz w:val="24"/>
              </w:rPr>
              <w:t xml:space="preserve"> </w:t>
            </w:r>
            <w:r>
              <w:rPr>
                <w:sz w:val="24"/>
              </w:rPr>
              <w:t>ще</w:t>
            </w:r>
            <w:r>
              <w:rPr>
                <w:spacing w:val="-3"/>
                <w:sz w:val="24"/>
              </w:rPr>
              <w:t xml:space="preserve"> </w:t>
            </w:r>
            <w:r>
              <w:rPr>
                <w:sz w:val="24"/>
              </w:rPr>
              <w:t>ангажира</w:t>
            </w:r>
            <w:r>
              <w:rPr>
                <w:spacing w:val="-6"/>
                <w:sz w:val="24"/>
              </w:rPr>
              <w:t xml:space="preserve"> </w:t>
            </w:r>
            <w:r>
              <w:rPr>
                <w:sz w:val="24"/>
              </w:rPr>
              <w:t xml:space="preserve">всички лица, стопанисващи </w:t>
            </w:r>
            <w:r>
              <w:rPr>
                <w:spacing w:val="-2"/>
                <w:sz w:val="24"/>
              </w:rPr>
              <w:t xml:space="preserve">дивеча </w:t>
            </w:r>
            <w:r>
              <w:rPr>
                <w:sz w:val="24"/>
              </w:rPr>
              <w:t xml:space="preserve">в борбата с различните заболявания и ще гарантира </w:t>
            </w:r>
            <w:r>
              <w:rPr>
                <w:sz w:val="24"/>
              </w:rPr>
              <w:lastRenderedPageBreak/>
              <w:t xml:space="preserve">изпълнението им, </w:t>
            </w:r>
            <w:r>
              <w:rPr>
                <w:spacing w:val="-3"/>
                <w:sz w:val="24"/>
              </w:rPr>
              <w:t xml:space="preserve">както </w:t>
            </w:r>
            <w:r>
              <w:rPr>
                <w:sz w:val="24"/>
              </w:rPr>
              <w:t>й изпълнението на задълженията, произтичащи от договорите за стопанисване и ползване на</w:t>
            </w:r>
            <w:r>
              <w:rPr>
                <w:spacing w:val="-3"/>
                <w:sz w:val="24"/>
              </w:rPr>
              <w:t xml:space="preserve"> </w:t>
            </w:r>
            <w:r>
              <w:rPr>
                <w:sz w:val="24"/>
              </w:rPr>
              <w:t>дивеча.</w:t>
            </w:r>
            <w:r w:rsidRPr="00FC15FD">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Във връзка с посоченото е предложено </w:t>
            </w:r>
            <w:r w:rsidRPr="00FC15FD">
              <w:rPr>
                <w:rFonts w:ascii="Times New Roman" w:eastAsia="Times New Roman" w:hAnsi="Times New Roman" w:cs="Times New Roman"/>
                <w:sz w:val="24"/>
                <w:szCs w:val="24"/>
                <w:lang w:eastAsia="bg-BG"/>
              </w:rPr>
              <w:t xml:space="preserve">допълнение на </w:t>
            </w:r>
            <w:r>
              <w:rPr>
                <w:rFonts w:ascii="Times New Roman" w:eastAsia="Times New Roman" w:hAnsi="Times New Roman" w:cs="Times New Roman"/>
                <w:sz w:val="24"/>
                <w:szCs w:val="24"/>
                <w:lang w:eastAsia="bg-BG"/>
              </w:rPr>
              <w:t>рзпоредбата на</w:t>
            </w:r>
            <w:r w:rsidRPr="00FC15FD">
              <w:rPr>
                <w:rFonts w:ascii="Times New Roman" w:eastAsia="Times New Roman" w:hAnsi="Times New Roman" w:cs="Times New Roman"/>
                <w:sz w:val="24"/>
                <w:szCs w:val="24"/>
                <w:lang w:eastAsia="bg-BG"/>
              </w:rPr>
              <w:t xml:space="preserve"> чл. 37, ал. 1</w:t>
            </w:r>
            <w:r>
              <w:rPr>
                <w:rFonts w:ascii="Times New Roman" w:eastAsia="Times New Roman" w:hAnsi="Times New Roman" w:cs="Times New Roman"/>
                <w:sz w:val="24"/>
                <w:szCs w:val="24"/>
                <w:lang w:eastAsia="bg-BG"/>
              </w:rPr>
              <w:t xml:space="preserve"> от ЗЛОД</w:t>
            </w:r>
            <w:r w:rsidRPr="00FC15FD">
              <w:rPr>
                <w:rFonts w:ascii="Times New Roman" w:eastAsia="Times New Roman" w:hAnsi="Times New Roman" w:cs="Times New Roman"/>
                <w:sz w:val="24"/>
                <w:szCs w:val="24"/>
                <w:lang w:eastAsia="bg-BG"/>
              </w:rPr>
              <w:t>, чрез ко</w:t>
            </w:r>
            <w:r>
              <w:rPr>
                <w:rFonts w:ascii="Times New Roman" w:eastAsia="Times New Roman" w:hAnsi="Times New Roman" w:cs="Times New Roman"/>
                <w:sz w:val="24"/>
                <w:szCs w:val="24"/>
                <w:lang w:eastAsia="bg-BG"/>
              </w:rPr>
              <w:t>е</w:t>
            </w:r>
            <w:r w:rsidRPr="00FC15FD">
              <w:rPr>
                <w:rFonts w:ascii="Times New Roman" w:eastAsia="Times New Roman" w:hAnsi="Times New Roman" w:cs="Times New Roman"/>
                <w:sz w:val="24"/>
                <w:szCs w:val="24"/>
                <w:lang w:eastAsia="bg-BG"/>
              </w:rPr>
              <w:t xml:space="preserve">то да се въведе задължение </w:t>
            </w:r>
            <w:r>
              <w:rPr>
                <w:rFonts w:ascii="Times New Roman" w:eastAsia="Times New Roman" w:hAnsi="Times New Roman" w:cs="Times New Roman"/>
                <w:sz w:val="24"/>
                <w:szCs w:val="24"/>
                <w:lang w:eastAsia="bg-BG"/>
              </w:rPr>
              <w:t>з</w:t>
            </w:r>
            <w:r w:rsidRPr="00FC15FD">
              <w:rPr>
                <w:rFonts w:ascii="Times New Roman" w:eastAsia="Times New Roman" w:hAnsi="Times New Roman" w:cs="Times New Roman"/>
                <w:sz w:val="24"/>
                <w:szCs w:val="24"/>
                <w:lang w:eastAsia="bg-BG"/>
              </w:rPr>
              <w:t>а лицата</w:t>
            </w:r>
            <w:r>
              <w:rPr>
                <w:rFonts w:ascii="Times New Roman" w:eastAsia="Times New Roman" w:hAnsi="Times New Roman" w:cs="Times New Roman"/>
                <w:sz w:val="24"/>
                <w:szCs w:val="24"/>
                <w:lang w:eastAsia="bg-BG"/>
              </w:rPr>
              <w:t>,</w:t>
            </w:r>
            <w:r w:rsidRPr="00FC15FD">
              <w:rPr>
                <w:rFonts w:ascii="Times New Roman" w:eastAsia="Times New Roman" w:hAnsi="Times New Roman" w:cs="Times New Roman"/>
                <w:sz w:val="24"/>
                <w:szCs w:val="24"/>
                <w:lang w:eastAsia="bg-BG"/>
              </w:rPr>
              <w:t xml:space="preserve"> стопанисващи дивеча</w:t>
            </w:r>
            <w:r>
              <w:rPr>
                <w:rFonts w:ascii="Times New Roman" w:eastAsia="Times New Roman" w:hAnsi="Times New Roman" w:cs="Times New Roman"/>
                <w:sz w:val="24"/>
                <w:szCs w:val="24"/>
                <w:lang w:eastAsia="bg-BG"/>
              </w:rPr>
              <w:t>,</w:t>
            </w:r>
            <w:r w:rsidRPr="00FC15FD">
              <w:rPr>
                <w:rFonts w:ascii="Times New Roman" w:eastAsia="Times New Roman" w:hAnsi="Times New Roman" w:cs="Times New Roman"/>
                <w:sz w:val="24"/>
                <w:szCs w:val="24"/>
                <w:lang w:eastAsia="bg-BG"/>
              </w:rPr>
              <w:t xml:space="preserve"> да спазват </w:t>
            </w:r>
            <w:r>
              <w:rPr>
                <w:rFonts w:ascii="Times New Roman" w:eastAsia="Times New Roman" w:hAnsi="Times New Roman" w:cs="Times New Roman"/>
                <w:sz w:val="24"/>
                <w:szCs w:val="24"/>
                <w:lang w:eastAsia="bg-BG"/>
              </w:rPr>
              <w:t>определените със заповед</w:t>
            </w:r>
            <w:r w:rsidRPr="00FC15FD">
              <w:rPr>
                <w:rFonts w:ascii="Times New Roman" w:eastAsia="Times New Roman" w:hAnsi="Times New Roman" w:cs="Times New Roman"/>
                <w:sz w:val="24"/>
                <w:szCs w:val="24"/>
                <w:lang w:eastAsia="bg-BG"/>
              </w:rPr>
              <w:t xml:space="preserve"> на министъра на земеделието, храните и горите </w:t>
            </w:r>
            <w:r>
              <w:rPr>
                <w:rFonts w:ascii="Times New Roman" w:eastAsia="Times New Roman" w:hAnsi="Times New Roman" w:cs="Times New Roman"/>
                <w:sz w:val="24"/>
                <w:szCs w:val="24"/>
                <w:lang w:eastAsia="bg-BG"/>
              </w:rPr>
              <w:t xml:space="preserve">мерки </w:t>
            </w:r>
            <w:r w:rsidRPr="00FC15FD">
              <w:rPr>
                <w:rFonts w:ascii="Times New Roman" w:eastAsia="Times New Roman" w:hAnsi="Times New Roman" w:cs="Times New Roman"/>
                <w:sz w:val="24"/>
                <w:szCs w:val="24"/>
                <w:lang w:eastAsia="bg-BG"/>
              </w:rPr>
              <w:t>по чл. 54, ал. 5 о</w:t>
            </w:r>
            <w:r>
              <w:rPr>
                <w:rFonts w:ascii="Times New Roman" w:eastAsia="Times New Roman" w:hAnsi="Times New Roman" w:cs="Times New Roman"/>
                <w:sz w:val="24"/>
                <w:szCs w:val="24"/>
                <w:lang w:eastAsia="bg-BG"/>
              </w:rPr>
              <w:t>т ЗЛОД.</w:t>
            </w:r>
          </w:p>
          <w:p w:rsidR="006F44F4" w:rsidRDefault="006F44F4" w:rsidP="006F44F4">
            <w:pPr>
              <w:pStyle w:val="TableParagraph"/>
              <w:spacing w:before="120" w:line="360" w:lineRule="auto"/>
              <w:ind w:right="54" w:firstLine="385"/>
              <w:jc w:val="both"/>
              <w:rPr>
                <w:rFonts w:ascii="Times New Roman" w:hAnsi="Times New Roman" w:cs="Times New Roman"/>
                <w:sz w:val="24"/>
              </w:rPr>
            </w:pPr>
            <w:r>
              <w:rPr>
                <w:rFonts w:ascii="Times New Roman" w:eastAsia="Times New Roman" w:hAnsi="Times New Roman" w:cs="Times New Roman"/>
                <w:sz w:val="24"/>
                <w:szCs w:val="24"/>
                <w:lang w:eastAsia="bg-BG"/>
              </w:rPr>
              <w:t xml:space="preserve"> С предложеното д</w:t>
            </w:r>
            <w:r w:rsidRPr="003775C5">
              <w:rPr>
                <w:rFonts w:ascii="Times New Roman" w:eastAsia="Times New Roman" w:hAnsi="Times New Roman" w:cs="Times New Roman"/>
                <w:sz w:val="24"/>
                <w:szCs w:val="24"/>
                <w:lang w:eastAsia="bg-BG"/>
              </w:rPr>
              <w:t xml:space="preserve">опълнение на чл. 46 на ЗЛОД, </w:t>
            </w:r>
            <w:r>
              <w:rPr>
                <w:rFonts w:ascii="Times New Roman" w:eastAsia="Times New Roman" w:hAnsi="Times New Roman" w:cs="Times New Roman"/>
                <w:sz w:val="24"/>
                <w:szCs w:val="24"/>
                <w:lang w:eastAsia="bg-BG"/>
              </w:rPr>
              <w:t>се дава</w:t>
            </w:r>
            <w:r w:rsidRPr="003775C5">
              <w:rPr>
                <w:rFonts w:ascii="Times New Roman" w:eastAsia="Times New Roman" w:hAnsi="Times New Roman" w:cs="Times New Roman"/>
                <w:sz w:val="24"/>
                <w:szCs w:val="24"/>
                <w:lang w:eastAsia="bg-BG"/>
              </w:rPr>
              <w:t xml:space="preserve"> възможност при усложнена епизоотична обстановка, пораждаща необходимост от намаляване на популацията на дива свиня, да не се прилага изискването на чл. 55, ал. 2 от ППЗЛОД за планиране на ловните излети / 3 ловни излета за една планирана за отстрел дива свиня/, а отстрелът да се извършва до регулиране на числеността до степен, недопускаща или ограничаваща разпространението на заболяването.</w:t>
            </w:r>
            <w:r>
              <w:rPr>
                <w:rFonts w:ascii="Times New Roman" w:eastAsia="Times New Roman" w:hAnsi="Times New Roman" w:cs="Times New Roman"/>
                <w:sz w:val="24"/>
                <w:szCs w:val="24"/>
                <w:lang w:eastAsia="bg-BG"/>
              </w:rPr>
              <w:t xml:space="preserve"> </w:t>
            </w:r>
            <w:r w:rsidRPr="00B32744">
              <w:rPr>
                <w:rFonts w:ascii="Times New Roman" w:hAnsi="Times New Roman" w:cs="Times New Roman"/>
                <w:sz w:val="24"/>
              </w:rPr>
              <w:t xml:space="preserve">По този начин би се подобрило изпълнението на мерките за биосигурност, което ще намали риска на разпространение на заболяването АЧС между дивите и питомните свине и ще бъдат намалени икономическите щети като цяло за страната. </w:t>
            </w:r>
          </w:p>
          <w:p w:rsidR="006F44F4" w:rsidRPr="008638C5" w:rsidRDefault="006F44F4" w:rsidP="006F44F4">
            <w:pPr>
              <w:pStyle w:val="TableParagraph"/>
              <w:spacing w:before="120" w:line="360" w:lineRule="auto"/>
              <w:ind w:right="54" w:firstLine="385"/>
              <w:jc w:val="both"/>
              <w:rPr>
                <w:rFonts w:ascii="Times New Roman" w:hAnsi="Times New Roman" w:cs="Times New Roman"/>
                <w:sz w:val="24"/>
              </w:rPr>
            </w:pPr>
            <w:r>
              <w:rPr>
                <w:rFonts w:ascii="Times New Roman" w:eastAsia="Times New Roman" w:hAnsi="Times New Roman" w:cs="Times New Roman"/>
                <w:sz w:val="24"/>
                <w:szCs w:val="24"/>
                <w:lang w:eastAsia="bg-BG"/>
              </w:rPr>
              <w:t xml:space="preserve">Предлага се </w:t>
            </w:r>
            <w:r w:rsidRPr="003775C5">
              <w:rPr>
                <w:rFonts w:ascii="Times New Roman" w:eastAsia="Times New Roman" w:hAnsi="Times New Roman" w:cs="Times New Roman"/>
                <w:sz w:val="24"/>
                <w:szCs w:val="24"/>
                <w:lang w:eastAsia="bg-BG"/>
              </w:rPr>
              <w:t xml:space="preserve">изменение и допълнение на </w:t>
            </w:r>
            <w:r>
              <w:rPr>
                <w:rFonts w:ascii="Times New Roman" w:eastAsia="Times New Roman" w:hAnsi="Times New Roman" w:cs="Times New Roman"/>
                <w:sz w:val="24"/>
                <w:szCs w:val="24"/>
                <w:lang w:eastAsia="bg-BG"/>
              </w:rPr>
              <w:t>разпоредбата на</w:t>
            </w:r>
            <w:r w:rsidRPr="003775C5">
              <w:rPr>
                <w:rFonts w:ascii="Times New Roman" w:eastAsia="Times New Roman" w:hAnsi="Times New Roman" w:cs="Times New Roman"/>
                <w:sz w:val="24"/>
                <w:szCs w:val="24"/>
                <w:lang w:eastAsia="bg-BG"/>
              </w:rPr>
              <w:t xml:space="preserve"> чл. 54, ал. 5, чрез к</w:t>
            </w:r>
            <w:r>
              <w:rPr>
                <w:rFonts w:ascii="Times New Roman" w:eastAsia="Times New Roman" w:hAnsi="Times New Roman" w:cs="Times New Roman"/>
                <w:sz w:val="24"/>
                <w:szCs w:val="24"/>
                <w:lang w:eastAsia="bg-BG"/>
              </w:rPr>
              <w:t>оето да се създаде възможност министърът</w:t>
            </w:r>
            <w:r w:rsidRPr="003775C5">
              <w:rPr>
                <w:rFonts w:ascii="Times New Roman" w:eastAsia="Times New Roman" w:hAnsi="Times New Roman" w:cs="Times New Roman"/>
                <w:sz w:val="24"/>
                <w:szCs w:val="24"/>
                <w:lang w:eastAsia="bg-BG"/>
              </w:rPr>
              <w:t xml:space="preserve"> на земеделието, храните и горите при усложнена епизоотична обстановка да разпореди</w:t>
            </w:r>
            <w:r>
              <w:rPr>
                <w:rFonts w:ascii="Times New Roman" w:eastAsia="Times New Roman" w:hAnsi="Times New Roman" w:cs="Times New Roman"/>
                <w:sz w:val="24"/>
                <w:szCs w:val="24"/>
                <w:lang w:eastAsia="bg-BG"/>
              </w:rPr>
              <w:t xml:space="preserve"> прилагането на следните мерки</w:t>
            </w:r>
            <w:r w:rsidRPr="003775C5">
              <w:rPr>
                <w:rFonts w:ascii="Times New Roman" w:eastAsia="Times New Roman" w:hAnsi="Times New Roman" w:cs="Times New Roman"/>
                <w:sz w:val="24"/>
                <w:szCs w:val="24"/>
                <w:lang w:eastAsia="bg-BG"/>
              </w:rPr>
              <w:t>:</w:t>
            </w:r>
          </w:p>
          <w:p w:rsidR="006F44F4" w:rsidRPr="00ED43BF" w:rsidRDefault="006F44F4" w:rsidP="00ED43BF">
            <w:pPr>
              <w:pStyle w:val="ListParagraph"/>
              <w:numPr>
                <w:ilvl w:val="0"/>
                <w:numId w:val="6"/>
              </w:numPr>
              <w:tabs>
                <w:tab w:val="left" w:pos="1134"/>
              </w:tabs>
              <w:spacing w:line="360" w:lineRule="auto"/>
              <w:contextualSpacing/>
              <w:jc w:val="both"/>
              <w:rPr>
                <w:rFonts w:ascii="Times New Roman" w:hAnsi="Times New Roman"/>
                <w:szCs w:val="24"/>
                <w:lang w:eastAsia="bg-BG"/>
              </w:rPr>
            </w:pPr>
            <w:r w:rsidRPr="00ED43BF">
              <w:rPr>
                <w:rFonts w:ascii="Times New Roman" w:hAnsi="Times New Roman"/>
                <w:szCs w:val="24"/>
                <w:lang w:eastAsia="bg-BG"/>
              </w:rPr>
              <w:t>прилагане на санитарен отстрел на дивеч, включително и на индивиди, при които не се забелязват белези на заболяването;</w:t>
            </w:r>
          </w:p>
          <w:p w:rsidR="006F44F4" w:rsidRPr="00ED43BF" w:rsidRDefault="006F44F4" w:rsidP="00ED43BF">
            <w:pPr>
              <w:pStyle w:val="ListParagraph"/>
              <w:numPr>
                <w:ilvl w:val="0"/>
                <w:numId w:val="6"/>
              </w:numPr>
              <w:tabs>
                <w:tab w:val="left" w:pos="1134"/>
              </w:tabs>
              <w:spacing w:line="360" w:lineRule="auto"/>
              <w:contextualSpacing/>
              <w:jc w:val="both"/>
              <w:rPr>
                <w:rFonts w:ascii="Times New Roman" w:hAnsi="Times New Roman"/>
                <w:szCs w:val="24"/>
                <w:lang w:eastAsia="bg-BG"/>
              </w:rPr>
            </w:pPr>
            <w:r w:rsidRPr="00ED43BF">
              <w:rPr>
                <w:rFonts w:ascii="Times New Roman" w:hAnsi="Times New Roman"/>
                <w:szCs w:val="24"/>
                <w:lang w:eastAsia="bg-BG"/>
              </w:rPr>
              <w:t>санитарен отстрел на дива свиня да се извършва и от длъжностни лица, които са определени с допълнителна разпоредба, и включват служители на МЗХГ, МВР и МО и техните структури;</w:t>
            </w:r>
          </w:p>
          <w:p w:rsidR="006F44F4" w:rsidRPr="00ED43BF" w:rsidRDefault="006F44F4" w:rsidP="00ED43BF">
            <w:pPr>
              <w:pStyle w:val="ListParagraph"/>
              <w:numPr>
                <w:ilvl w:val="0"/>
                <w:numId w:val="6"/>
              </w:numPr>
              <w:tabs>
                <w:tab w:val="left" w:pos="1134"/>
              </w:tabs>
              <w:spacing w:line="360" w:lineRule="auto"/>
              <w:contextualSpacing/>
              <w:jc w:val="both"/>
              <w:rPr>
                <w:rFonts w:ascii="Times New Roman" w:hAnsi="Times New Roman"/>
                <w:szCs w:val="24"/>
                <w:lang w:eastAsia="bg-BG"/>
              </w:rPr>
            </w:pPr>
            <w:r w:rsidRPr="00ED43BF">
              <w:rPr>
                <w:rFonts w:ascii="Times New Roman" w:hAnsi="Times New Roman"/>
                <w:szCs w:val="24"/>
                <w:lang w:eastAsia="bg-BG"/>
              </w:rPr>
              <w:t>прилагане на мерки, чрез които да се ограничи и/или ликвидира установена болест по дивеча, включително и правила за биосигурност по време на лов;</w:t>
            </w:r>
          </w:p>
          <w:p w:rsidR="006F44F4" w:rsidRPr="00ED43BF" w:rsidRDefault="006F44F4" w:rsidP="00ED43BF">
            <w:pPr>
              <w:pStyle w:val="ListParagraph"/>
              <w:numPr>
                <w:ilvl w:val="0"/>
                <w:numId w:val="6"/>
              </w:numPr>
              <w:tabs>
                <w:tab w:val="left" w:pos="1134"/>
              </w:tabs>
              <w:spacing w:line="360" w:lineRule="auto"/>
              <w:contextualSpacing/>
              <w:jc w:val="both"/>
              <w:rPr>
                <w:rFonts w:ascii="Times New Roman" w:hAnsi="Times New Roman"/>
                <w:szCs w:val="24"/>
                <w:lang w:eastAsia="bg-BG"/>
              </w:rPr>
            </w:pPr>
            <w:r w:rsidRPr="00ED43BF">
              <w:rPr>
                <w:rFonts w:ascii="Times New Roman" w:hAnsi="Times New Roman"/>
                <w:szCs w:val="24"/>
                <w:lang w:eastAsia="bg-BG"/>
              </w:rPr>
              <w:t>определяне на стимули за лицата, стопанисващи дивеча, които са изпълнили разпоредбите на заповедите на министъра на земеделието, храните и горите.</w:t>
            </w:r>
          </w:p>
          <w:p w:rsidR="006F44F4" w:rsidRDefault="006F44F4" w:rsidP="006F44F4">
            <w:pPr>
              <w:pStyle w:val="TableParagraph"/>
              <w:spacing w:before="120" w:line="360" w:lineRule="auto"/>
              <w:ind w:right="54" w:firstLine="385"/>
              <w:jc w:val="both"/>
              <w:rPr>
                <w:rFonts w:ascii="Times New Roman" w:hAnsi="Times New Roman" w:cs="Times New Roman"/>
                <w:sz w:val="24"/>
              </w:rPr>
            </w:pPr>
            <w:r>
              <w:rPr>
                <w:rFonts w:ascii="Times New Roman" w:eastAsia="Times New Roman" w:hAnsi="Times New Roman" w:cs="Times New Roman"/>
                <w:sz w:val="24"/>
                <w:szCs w:val="24"/>
                <w:lang w:eastAsia="bg-BG"/>
              </w:rPr>
              <w:t>Предлагат се административнонаказателни разпоредби</w:t>
            </w:r>
            <w:r w:rsidRPr="00FC15FD">
              <w:rPr>
                <w:rFonts w:ascii="Times New Roman" w:eastAsia="Times New Roman" w:hAnsi="Times New Roman" w:cs="Times New Roman"/>
                <w:sz w:val="24"/>
                <w:szCs w:val="24"/>
                <w:lang w:eastAsia="bg-BG"/>
              </w:rPr>
              <w:t xml:space="preserve"> за нарушение или неизпълнение на въведени мерки по чл. 54, ал. 5 от ЗЛОД.</w:t>
            </w:r>
            <w:r w:rsidRPr="00B32744">
              <w:rPr>
                <w:rFonts w:ascii="Times New Roman" w:hAnsi="Times New Roman" w:cs="Times New Roman"/>
                <w:sz w:val="24"/>
              </w:rPr>
              <w:t xml:space="preserve"> С</w:t>
            </w:r>
            <w:r>
              <w:rPr>
                <w:rFonts w:ascii="Times New Roman" w:hAnsi="Times New Roman" w:cs="Times New Roman"/>
                <w:sz w:val="24"/>
              </w:rPr>
              <w:t>анкциите за неизпълнение</w:t>
            </w:r>
            <w:r w:rsidRPr="00B32744">
              <w:rPr>
                <w:rFonts w:ascii="Times New Roman" w:hAnsi="Times New Roman" w:cs="Times New Roman"/>
                <w:sz w:val="24"/>
              </w:rPr>
              <w:t xml:space="preserve"> или възпрепятстване на изпълнението на мерките за борба с АЧС са определени в размери, аналогични на по-голямата част от глобите, определени в административнонаказателните разпоредби в ЗЛОД. При първоначално извършено нарушение налаганата имуществена санкция ще бъде съобразена с тежестта на извършеното деяние, като при последващо нарушение размера ѝ ще бъде увеличаван.</w:t>
            </w:r>
          </w:p>
          <w:p w:rsidR="006F44F4" w:rsidRPr="00204782" w:rsidRDefault="006F44F4" w:rsidP="006F44F4">
            <w:pPr>
              <w:pStyle w:val="TableParagraph"/>
              <w:spacing w:before="120" w:line="360" w:lineRule="auto"/>
              <w:ind w:right="54" w:firstLine="385"/>
              <w:jc w:val="both"/>
              <w:rPr>
                <w:rStyle w:val="HTMLTypewriter"/>
                <w:rFonts w:ascii="Times New Roman" w:eastAsia="Liberation Serif" w:hAnsi="Times New Roman" w:cs="Times New Roman"/>
                <w:sz w:val="24"/>
              </w:rPr>
            </w:pPr>
            <w:r w:rsidRPr="008638C5">
              <w:rPr>
                <w:rFonts w:ascii="Times New Roman" w:hAnsi="Times New Roman" w:cs="Times New Roman"/>
                <w:sz w:val="24"/>
                <w:szCs w:val="24"/>
                <w:lang w:eastAsia="bg-BG"/>
              </w:rPr>
              <w:t xml:space="preserve">Във връзка с Решение № 1944 от 2019 г. на ВАС и изложените в него мотиви за отмяна на чл. 30, ал. 1 от ППЗЛОД, </w:t>
            </w:r>
            <w:r>
              <w:rPr>
                <w:rFonts w:ascii="Times New Roman" w:hAnsi="Times New Roman" w:cs="Times New Roman"/>
                <w:sz w:val="24"/>
                <w:szCs w:val="24"/>
                <w:lang w:eastAsia="bg-BG"/>
              </w:rPr>
              <w:t xml:space="preserve">се предлага създаването на </w:t>
            </w:r>
            <w:r w:rsidRPr="008638C5">
              <w:rPr>
                <w:rFonts w:ascii="Times New Roman" w:hAnsi="Times New Roman" w:cs="Times New Roman"/>
                <w:sz w:val="24"/>
                <w:szCs w:val="24"/>
                <w:lang w:eastAsia="bg-BG"/>
              </w:rPr>
              <w:t xml:space="preserve">чл. 95в, който дава </w:t>
            </w:r>
            <w:r w:rsidRPr="008638C5">
              <w:rPr>
                <w:rFonts w:ascii="Times New Roman" w:hAnsi="Times New Roman" w:cs="Times New Roman"/>
                <w:sz w:val="24"/>
                <w:szCs w:val="24"/>
                <w:lang w:eastAsia="bg-BG"/>
              </w:rPr>
              <w:lastRenderedPageBreak/>
              <w:t xml:space="preserve">възможност директорите </w:t>
            </w:r>
            <w:r>
              <w:rPr>
                <w:rFonts w:ascii="Times New Roman" w:hAnsi="Times New Roman" w:cs="Times New Roman"/>
                <w:sz w:val="24"/>
                <w:szCs w:val="24"/>
                <w:lang w:eastAsia="bg-BG"/>
              </w:rPr>
              <w:t xml:space="preserve">на </w:t>
            </w:r>
            <w:r w:rsidRPr="008638C5">
              <w:rPr>
                <w:rFonts w:ascii="Times New Roman" w:hAnsi="Times New Roman" w:cs="Times New Roman"/>
                <w:sz w:val="24"/>
                <w:szCs w:val="24"/>
                <w:lang w:eastAsia="bg-BG"/>
              </w:rPr>
              <w:t>ДГС/ДЛС да забраняват ползването на дивеча /принудит</w:t>
            </w:r>
            <w:r>
              <w:rPr>
                <w:rFonts w:ascii="Times New Roman" w:hAnsi="Times New Roman" w:cs="Times New Roman"/>
                <w:sz w:val="24"/>
                <w:szCs w:val="24"/>
                <w:lang w:eastAsia="bg-BG"/>
              </w:rPr>
              <w:t>елна административна мярка/ при</w:t>
            </w:r>
            <w:r w:rsidRPr="008638C5">
              <w:rPr>
                <w:rFonts w:ascii="Times New Roman" w:hAnsi="Times New Roman" w:cs="Times New Roman"/>
                <w:sz w:val="24"/>
                <w:szCs w:val="24"/>
                <w:lang w:eastAsia="bg-BG"/>
              </w:rPr>
              <w:t xml:space="preserve"> неспазване на договорните задължения или констатирани инциденти по време на ловни излети. В разпоредбата е разписан и механизмът за налагане на ПАМ  и редът за нейното обжалване.</w:t>
            </w:r>
          </w:p>
          <w:p w:rsidR="006F44F4" w:rsidRPr="00B32744" w:rsidRDefault="006F44F4" w:rsidP="006F44F4">
            <w:pPr>
              <w:pStyle w:val="TableParagraph"/>
              <w:spacing w:before="120" w:line="360" w:lineRule="auto"/>
              <w:ind w:right="54" w:firstLine="385"/>
              <w:jc w:val="both"/>
              <w:rPr>
                <w:rFonts w:ascii="Times New Roman" w:hAnsi="Times New Roman" w:cs="Times New Roman"/>
                <w:sz w:val="24"/>
              </w:rPr>
            </w:pPr>
            <w:r w:rsidRPr="00B32744">
              <w:rPr>
                <w:rFonts w:ascii="Times New Roman" w:hAnsi="Times New Roman" w:cs="Times New Roman"/>
                <w:sz w:val="24"/>
              </w:rPr>
              <w:t xml:space="preserve">Относно готовността на заинтересованите страни за реализирането на конкретните предложения за промени в закона е необходимо да се посочи примерът относно изграждането на съоръженията ями за странични животински продукти във всички ловностопански райони в страната. Във връзка с дадени указания от Изпълнителна агенция по горите (ИАГ), относно необходимите мерки, които трябва да се предприемат от страна на ловците по време на лов на дива свиня, утвърдени със Заповед № 704/25.07.2018 г. на изпълнителния директор на ИАГ, през м. юли 2018 г. са организирани срещи от страна на всички регионални дирекции по горите (РДГ) с председателите на ловните дружини, като указанията са сведени до знанието им. В тези указания е описана необходимостта от изграждането на ями за отпадни животински продукти в ловностопанските райони на ловните дружини. Срокът за изграждането им е 25.09.2018 г. и е определен в писмо от ИАГ до всички РДГ с изх. № ИАГ-17018/03.09.2018., с което са изпратени и указания от Българска агенция по безопасност на храните (БАБХ) относно техническите характеристики на ямите за странични животински продукти. Впоследствие тези съоръжения бяха изградени във всички ловностопански райони, в които се провежда лов на дива свиня, като финансирането и изграждането бе извършено от стопанисващите дивеча. </w:t>
            </w:r>
          </w:p>
          <w:p w:rsidR="006F44F4" w:rsidRDefault="006F44F4" w:rsidP="006F44F4">
            <w:pPr>
              <w:pStyle w:val="TableParagraph"/>
              <w:spacing w:before="120" w:line="360" w:lineRule="auto"/>
              <w:ind w:right="54" w:firstLine="385"/>
              <w:jc w:val="both"/>
              <w:rPr>
                <w:rFonts w:ascii="Times New Roman" w:hAnsi="Times New Roman" w:cs="Times New Roman"/>
                <w:sz w:val="24"/>
              </w:rPr>
            </w:pPr>
            <w:r w:rsidRPr="00B32744">
              <w:rPr>
                <w:rFonts w:ascii="Times New Roman" w:hAnsi="Times New Roman" w:cs="Times New Roman"/>
                <w:sz w:val="24"/>
              </w:rPr>
              <w:t>В т. 2 от Решение № 43/24.01.2020 г. на МС за одобряване на План за контрол и предотвратяване разпространението на заболяването Африканска чума по свинете в Република България през 2020 г. е посочено, че финансирането на отделните дейности от плана се извършва в рамките на утвърдените средства по бюджета на съответната институция, отговорна за изпълнението му.</w:t>
            </w:r>
          </w:p>
          <w:p w:rsidR="006F44F4" w:rsidRPr="00F071E4" w:rsidRDefault="006F44F4" w:rsidP="006F44F4">
            <w:pPr>
              <w:pStyle w:val="TableParagraph"/>
              <w:spacing w:before="1" w:line="360" w:lineRule="auto"/>
              <w:ind w:right="62"/>
              <w:jc w:val="both"/>
              <w:rPr>
                <w:sz w:val="24"/>
              </w:rPr>
            </w:pPr>
            <w:r>
              <w:rPr>
                <w:rFonts w:ascii="Times New Roman" w:hAnsi="Times New Roman" w:cs="Times New Roman"/>
                <w:sz w:val="24"/>
              </w:rPr>
              <w:t xml:space="preserve">При </w:t>
            </w:r>
            <w:r w:rsidRPr="00F071E4">
              <w:rPr>
                <w:sz w:val="24"/>
              </w:rPr>
              <w:t>Вариант 1: „Приемане на Закон за изменение и допълнение на Закона за лова и опазване на дивеча“</w:t>
            </w:r>
            <w:r>
              <w:rPr>
                <w:sz w:val="24"/>
              </w:rPr>
              <w:t xml:space="preserve"> ще се стимулират лицата, стопанисващи дивеча, да прилагат мерките за ограничаване на заболяването АЧС сред дивите свине, както чрез финансови облекчения, така и посредством налагането на санкции при неизпълнението им. С посоченото ще се повиши ефективността на прилаганите мерки и ще се намали риска от разпространение на заболяването АЧС, което от своя страна ще доведе до намаляване на броя на заразените и умрели от болестта диви свине. Ограничаването на заболяването сред дивите свине ще намали риска от разпространение на заболяването сред домашните свине и евентуалните икономически загуби от свинекомплексите и </w:t>
            </w:r>
            <w:r>
              <w:rPr>
                <w:sz w:val="24"/>
              </w:rPr>
              <w:lastRenderedPageBreak/>
              <w:t xml:space="preserve">другите собственици на домашни свине. </w:t>
            </w:r>
          </w:p>
          <w:p w:rsidR="006F44F4" w:rsidRPr="00F071E4" w:rsidRDefault="006F44F4" w:rsidP="006F44F4">
            <w:pPr>
              <w:pStyle w:val="TableParagraph"/>
              <w:spacing w:before="1" w:line="360" w:lineRule="auto"/>
              <w:ind w:right="62"/>
              <w:jc w:val="both"/>
              <w:rPr>
                <w:sz w:val="24"/>
              </w:rPr>
            </w:pPr>
            <w:r w:rsidRPr="00F071E4">
              <w:rPr>
                <w:sz w:val="24"/>
              </w:rPr>
              <w:t>Предвид гореизложеното се препоръчва Вариант 1: „Приемане на Закон за изменение и допълнение на Закона за лова и опазване на дивеча“</w:t>
            </w:r>
          </w:p>
          <w:p w:rsidR="006403C1" w:rsidRPr="00552E55" w:rsidRDefault="006403C1" w:rsidP="00552E55">
            <w:pPr>
              <w:spacing w:before="120" w:after="120" w:line="360" w:lineRule="auto"/>
              <w:jc w:val="center"/>
              <w:rPr>
                <w:rFonts w:ascii="Times New Roman" w:hAnsi="Times New Roman"/>
                <w:szCs w:val="24"/>
                <w:lang w:val="bg-BG"/>
              </w:rPr>
            </w:pPr>
            <w:r w:rsidRPr="003128B1">
              <w:rPr>
                <w:rFonts w:ascii="Times New Roman" w:hAnsi="Times New Roman"/>
                <w:i/>
                <w:szCs w:val="24"/>
                <w:lang w:val="bg-BG"/>
              </w:rPr>
              <w:t>Идентифицирайте основните регулаторни и нерегулаторни възможни варианти на действие от стр</w:t>
            </w:r>
            <w:r w:rsidR="008F28D1" w:rsidRPr="003128B1">
              <w:rPr>
                <w:rFonts w:ascii="Times New Roman" w:hAnsi="Times New Roman"/>
                <w:i/>
                <w:szCs w:val="24"/>
                <w:lang w:val="bg-BG"/>
              </w:rPr>
              <w:t xml:space="preserve">ана на държавата, включително </w:t>
            </w:r>
            <w:r w:rsidRPr="003128B1">
              <w:rPr>
                <w:rFonts w:ascii="Times New Roman" w:hAnsi="Times New Roman"/>
                <w:i/>
                <w:szCs w:val="24"/>
                <w:lang w:val="bg-BG"/>
              </w:rPr>
              <w:t>варианта „</w:t>
            </w:r>
            <w:r w:rsidRPr="003128B1">
              <w:rPr>
                <w:rFonts w:ascii="Times New Roman" w:hAnsi="Times New Roman"/>
                <w:i/>
                <w:caps/>
                <w:szCs w:val="24"/>
                <w:lang w:val="bg-BG"/>
              </w:rPr>
              <w:t>б</w:t>
            </w:r>
            <w:r w:rsidRPr="003128B1">
              <w:rPr>
                <w:rFonts w:ascii="Times New Roman" w:hAnsi="Times New Roman"/>
                <w:i/>
                <w:szCs w:val="24"/>
                <w:lang w:val="bg-BG"/>
              </w:rPr>
              <w:t>ез действие“.</w:t>
            </w:r>
          </w:p>
        </w:tc>
      </w:tr>
      <w:tr w:rsidR="00041ED7" w:rsidRPr="005C13D5" w:rsidTr="00ED43BF">
        <w:tc>
          <w:tcPr>
            <w:tcW w:w="9464" w:type="dxa"/>
            <w:gridSpan w:val="2"/>
            <w:shd w:val="clear" w:color="auto" w:fill="auto"/>
          </w:tcPr>
          <w:p w:rsidR="0007116B" w:rsidRDefault="006403C1" w:rsidP="00552E55">
            <w:pPr>
              <w:spacing w:before="120" w:after="120" w:line="360" w:lineRule="auto"/>
              <w:jc w:val="both"/>
              <w:rPr>
                <w:rFonts w:ascii="Times New Roman" w:hAnsi="Times New Roman"/>
                <w:b/>
                <w:szCs w:val="24"/>
                <w:lang w:val="bg-BG"/>
              </w:rPr>
            </w:pPr>
            <w:r w:rsidRPr="003128B1">
              <w:rPr>
                <w:rFonts w:ascii="Times New Roman" w:hAnsi="Times New Roman"/>
                <w:b/>
                <w:szCs w:val="24"/>
                <w:lang w:val="bg-BG"/>
              </w:rPr>
              <w:lastRenderedPageBreak/>
              <w:t>5. Негативни въздействия:</w:t>
            </w:r>
          </w:p>
          <w:p w:rsidR="00DE06F7" w:rsidRDefault="0007116B" w:rsidP="00DE06F7">
            <w:pPr>
              <w:pStyle w:val="TableParagraph"/>
              <w:spacing w:line="360" w:lineRule="auto"/>
              <w:ind w:right="71"/>
              <w:jc w:val="both"/>
              <w:rPr>
                <w:rFonts w:ascii="Times New Roman" w:hAnsi="Times New Roman"/>
                <w:b/>
                <w:szCs w:val="24"/>
              </w:rPr>
            </w:pPr>
            <w:r>
              <w:rPr>
                <w:rFonts w:ascii="Times New Roman" w:hAnsi="Times New Roman"/>
                <w:b/>
                <w:szCs w:val="24"/>
              </w:rPr>
              <w:t>Вариант 0: „Без действие”</w:t>
            </w:r>
            <w:r w:rsidR="003B6806">
              <w:rPr>
                <w:rFonts w:ascii="Times New Roman" w:hAnsi="Times New Roman"/>
                <w:b/>
                <w:szCs w:val="24"/>
              </w:rPr>
              <w:t>:</w:t>
            </w:r>
          </w:p>
          <w:p w:rsidR="00DE06F7" w:rsidRDefault="00DE06F7" w:rsidP="00DE06F7">
            <w:pPr>
              <w:pStyle w:val="TableParagraph"/>
              <w:spacing w:line="360" w:lineRule="auto"/>
              <w:ind w:right="71"/>
              <w:jc w:val="both"/>
              <w:rPr>
                <w:sz w:val="24"/>
              </w:rPr>
            </w:pPr>
            <w:r>
              <w:rPr>
                <w:sz w:val="24"/>
              </w:rPr>
              <w:t>Мерките за ограничаване на заболяванията няма да се прилагат ефективно и няма да се ограничи разпространението на заболяването сред дивите и домашните свине.</w:t>
            </w:r>
          </w:p>
          <w:p w:rsidR="00DE06F7" w:rsidRDefault="00DE06F7" w:rsidP="00DE06F7">
            <w:pPr>
              <w:pStyle w:val="TableParagraph"/>
              <w:spacing w:before="120" w:line="360" w:lineRule="auto"/>
              <w:ind w:right="58"/>
              <w:jc w:val="both"/>
              <w:rPr>
                <w:sz w:val="24"/>
              </w:rPr>
            </w:pPr>
            <w:r>
              <w:rPr>
                <w:sz w:val="24"/>
              </w:rPr>
              <w:t>По отношение на МЗХГ, МОСВ, МВР, МО и ИАГ: Прилагането на мерките за ограничаване на заболяването няма да бъде достатъчно ефективно, което ще възпрепятства посочените институции да постигнат поставените с мерките цели и резултати – ограничаване на заболяването и недопускане на разпространението му.</w:t>
            </w:r>
          </w:p>
          <w:p w:rsidR="00DE06F7" w:rsidRDefault="00DE06F7" w:rsidP="00DE06F7">
            <w:pPr>
              <w:pStyle w:val="TableParagraph"/>
              <w:spacing w:before="120" w:line="360" w:lineRule="auto"/>
              <w:ind w:right="61"/>
              <w:jc w:val="both"/>
              <w:rPr>
                <w:sz w:val="24"/>
              </w:rPr>
            </w:pPr>
            <w:r>
              <w:rPr>
                <w:sz w:val="24"/>
              </w:rPr>
              <w:t xml:space="preserve">По отношение на собствениците на индустриални свинекомплекси, семейните свинеферми и собствениците на домашни прасета „тип заден двор“: Неефективното прилагане на мерките за ограничаване на заболяването ще продължи да създава риск </w:t>
            </w:r>
            <w:r>
              <w:rPr>
                <w:spacing w:val="-3"/>
                <w:sz w:val="24"/>
              </w:rPr>
              <w:t xml:space="preserve">от </w:t>
            </w:r>
            <w:r>
              <w:rPr>
                <w:sz w:val="24"/>
              </w:rPr>
              <w:t xml:space="preserve">разпространение на болестта, </w:t>
            </w:r>
            <w:r>
              <w:rPr>
                <w:spacing w:val="-4"/>
                <w:sz w:val="24"/>
              </w:rPr>
              <w:t xml:space="preserve">което </w:t>
            </w:r>
            <w:r>
              <w:rPr>
                <w:sz w:val="24"/>
              </w:rPr>
              <w:t xml:space="preserve">ще доведе до икономически загуби за лицата, </w:t>
            </w:r>
            <w:r>
              <w:rPr>
                <w:spacing w:val="-4"/>
                <w:sz w:val="24"/>
              </w:rPr>
              <w:t xml:space="preserve">които </w:t>
            </w:r>
            <w:r>
              <w:rPr>
                <w:sz w:val="24"/>
              </w:rPr>
              <w:t xml:space="preserve">ги </w:t>
            </w:r>
            <w:r>
              <w:rPr>
                <w:spacing w:val="-4"/>
                <w:sz w:val="24"/>
              </w:rPr>
              <w:t xml:space="preserve">стопанисват, </w:t>
            </w:r>
            <w:r>
              <w:rPr>
                <w:sz w:val="24"/>
              </w:rPr>
              <w:t xml:space="preserve">респ. собствениците им. </w:t>
            </w:r>
            <w:r>
              <w:rPr>
                <w:spacing w:val="-5"/>
                <w:sz w:val="24"/>
              </w:rPr>
              <w:t xml:space="preserve">Увеличава </w:t>
            </w:r>
            <w:r>
              <w:rPr>
                <w:sz w:val="24"/>
              </w:rPr>
              <w:t xml:space="preserve">се рискът </w:t>
            </w:r>
            <w:r>
              <w:rPr>
                <w:spacing w:val="-3"/>
                <w:sz w:val="24"/>
              </w:rPr>
              <w:t xml:space="preserve">от </w:t>
            </w:r>
            <w:r>
              <w:rPr>
                <w:sz w:val="24"/>
              </w:rPr>
              <w:t>разпространение на болестта сред домашните свине и съответно риска от икономически загуби за техните стопани.</w:t>
            </w:r>
          </w:p>
          <w:p w:rsidR="00DE06F7" w:rsidRPr="0079700C" w:rsidRDefault="00DE06F7" w:rsidP="00DE06F7">
            <w:pPr>
              <w:pStyle w:val="TableParagraph"/>
              <w:spacing w:before="120" w:line="360" w:lineRule="auto"/>
              <w:ind w:right="61"/>
              <w:jc w:val="both"/>
              <w:rPr>
                <w:sz w:val="24"/>
              </w:rPr>
            </w:pPr>
            <w:r w:rsidRPr="0079700C">
              <w:rPr>
                <w:sz w:val="24"/>
              </w:rPr>
              <w:t>При този вариант не би имало адекватни действия от страна на стопанисващите дивеча и ще се увеличи рискът от разпространение на АЧС, включително в промишлените свинекомплекси, което може да доведе до изплащането на обезщетения от държавния бюджет към собствениците им.</w:t>
            </w:r>
          </w:p>
          <w:p w:rsidR="00416F55" w:rsidRDefault="003B6806" w:rsidP="00552E55">
            <w:pPr>
              <w:spacing w:before="120" w:after="120" w:line="360" w:lineRule="auto"/>
              <w:jc w:val="both"/>
              <w:rPr>
                <w:rFonts w:ascii="Times New Roman" w:hAnsi="Times New Roman"/>
                <w:b/>
                <w:szCs w:val="24"/>
                <w:lang w:val="bg-BG"/>
              </w:rPr>
            </w:pPr>
            <w:r>
              <w:rPr>
                <w:rFonts w:ascii="Times New Roman" w:hAnsi="Times New Roman"/>
                <w:b/>
                <w:szCs w:val="24"/>
                <w:lang w:val="bg-BG"/>
              </w:rPr>
              <w:t xml:space="preserve">Вариант 1: „Приемане на Закон за изменение и допълнение на Закона за лова и опазване на дивеча: </w:t>
            </w:r>
          </w:p>
          <w:p w:rsidR="00DE06F7" w:rsidRDefault="00DE06F7" w:rsidP="00DE06F7">
            <w:pPr>
              <w:pStyle w:val="TableParagraph"/>
              <w:spacing w:before="120" w:line="360" w:lineRule="auto"/>
              <w:ind w:right="59"/>
              <w:jc w:val="both"/>
              <w:rPr>
                <w:sz w:val="24"/>
              </w:rPr>
            </w:pPr>
            <w:r>
              <w:rPr>
                <w:sz w:val="24"/>
              </w:rPr>
              <w:t>По отношение на МЗХГ, МО, МВР, МОСВ и ИАГ</w:t>
            </w:r>
            <w:r>
              <w:rPr>
                <w:b/>
                <w:sz w:val="24"/>
              </w:rPr>
              <w:t xml:space="preserve">: </w:t>
            </w:r>
            <w:r>
              <w:rPr>
                <w:sz w:val="24"/>
              </w:rPr>
              <w:t>Няма да доведе до негативни въздействия.</w:t>
            </w:r>
          </w:p>
          <w:p w:rsidR="00DE06F7" w:rsidRDefault="00DE06F7" w:rsidP="00DE06F7">
            <w:pPr>
              <w:pStyle w:val="TableParagraph"/>
              <w:spacing w:before="13" w:line="414" w:lineRule="exact"/>
              <w:ind w:right="61"/>
              <w:jc w:val="both"/>
              <w:rPr>
                <w:sz w:val="24"/>
              </w:rPr>
            </w:pPr>
            <w:r>
              <w:rPr>
                <w:sz w:val="24"/>
              </w:rPr>
              <w:t>По отношение на лицата, стопанисващи дивеча, ловците, ловните сдружения, НЛРС- СЛРБ и БЛРС и други лица: При извършване на нарушение на този закон е възможно налагането на финансови санкции.</w:t>
            </w:r>
          </w:p>
          <w:p w:rsidR="00DE06F7" w:rsidRDefault="00DE06F7" w:rsidP="00DE06F7">
            <w:pPr>
              <w:pStyle w:val="TableParagraph"/>
              <w:spacing w:before="120" w:line="360" w:lineRule="auto"/>
              <w:ind w:right="54"/>
              <w:jc w:val="both"/>
              <w:rPr>
                <w:sz w:val="24"/>
              </w:rPr>
            </w:pPr>
            <w:r w:rsidRPr="0079700C">
              <w:rPr>
                <w:sz w:val="24"/>
              </w:rPr>
              <w:t xml:space="preserve">При този вариант също така е възможно налагането на забрана за ползването на дивеча за срок до една година в ловностопански райони, в които не се изпълняват договорните </w:t>
            </w:r>
            <w:r w:rsidRPr="0079700C">
              <w:rPr>
                <w:sz w:val="24"/>
              </w:rPr>
              <w:lastRenderedPageBreak/>
              <w:t>задължения между горските/ловните стопанства и ловните сдружения.</w:t>
            </w:r>
          </w:p>
          <w:p w:rsidR="00DE06F7" w:rsidRDefault="00DE06F7" w:rsidP="00DE06F7">
            <w:pPr>
              <w:pStyle w:val="TableParagraph"/>
              <w:spacing w:before="113" w:line="360" w:lineRule="auto"/>
              <w:ind w:right="65"/>
              <w:jc w:val="both"/>
              <w:rPr>
                <w:sz w:val="24"/>
              </w:rPr>
            </w:pPr>
            <w:r>
              <w:rPr>
                <w:sz w:val="24"/>
              </w:rPr>
              <w:t>По отношение на собствениците на индустриални свинекомплекси, семейните свинеферми и собствениците на домашни прасета „тип заден двор“: Няма да доведе до негативни въздействия.</w:t>
            </w:r>
          </w:p>
          <w:p w:rsidR="006403C1" w:rsidRPr="003128B1" w:rsidRDefault="006403C1" w:rsidP="00552E55">
            <w:pPr>
              <w:spacing w:before="120" w:after="120" w:line="360" w:lineRule="auto"/>
              <w:jc w:val="center"/>
              <w:rPr>
                <w:rFonts w:ascii="Times New Roman" w:hAnsi="Times New Roman"/>
                <w:i/>
                <w:szCs w:val="24"/>
                <w:lang w:val="bg-BG"/>
              </w:rPr>
            </w:pPr>
            <w:r w:rsidRPr="003128B1">
              <w:rPr>
                <w:rFonts w:ascii="Times New Roman" w:hAnsi="Times New Roman"/>
                <w:i/>
                <w:szCs w:val="24"/>
                <w:lang w:val="bg-BG"/>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w:t>
            </w:r>
            <w:r w:rsidR="008F28D1" w:rsidRPr="003128B1">
              <w:rPr>
                <w:rFonts w:ascii="Times New Roman" w:hAnsi="Times New Roman"/>
                <w:i/>
                <w:szCs w:val="24"/>
                <w:lang w:val="bg-BG"/>
              </w:rPr>
              <w:t>е очаква да бъдат второстепенни</w:t>
            </w:r>
            <w:r w:rsidRPr="003128B1">
              <w:rPr>
                <w:rFonts w:ascii="Times New Roman" w:hAnsi="Times New Roman"/>
                <w:i/>
                <w:szCs w:val="24"/>
                <w:lang w:val="bg-BG"/>
              </w:rPr>
              <w:t xml:space="preserve"> и кои да са значителни.</w:t>
            </w:r>
          </w:p>
          <w:p w:rsidR="006403C1" w:rsidRPr="003128B1" w:rsidRDefault="006403C1" w:rsidP="00552E55">
            <w:pPr>
              <w:spacing w:before="120" w:after="120" w:line="360" w:lineRule="auto"/>
              <w:jc w:val="both"/>
              <w:rPr>
                <w:rFonts w:ascii="Times New Roman" w:hAnsi="Times New Roman"/>
                <w:b/>
                <w:szCs w:val="24"/>
                <w:lang w:val="bg-BG"/>
              </w:rPr>
            </w:pPr>
          </w:p>
        </w:tc>
      </w:tr>
      <w:tr w:rsidR="00041ED7" w:rsidRPr="00E9284B" w:rsidTr="00ED43BF">
        <w:tc>
          <w:tcPr>
            <w:tcW w:w="9464" w:type="dxa"/>
            <w:gridSpan w:val="2"/>
            <w:shd w:val="clear" w:color="auto" w:fill="auto"/>
          </w:tcPr>
          <w:p w:rsidR="00F8366B" w:rsidRDefault="006403C1" w:rsidP="00552E55">
            <w:pPr>
              <w:spacing w:before="120" w:after="120" w:line="360" w:lineRule="auto"/>
              <w:jc w:val="both"/>
              <w:rPr>
                <w:rFonts w:ascii="Times New Roman" w:hAnsi="Times New Roman"/>
                <w:b/>
                <w:szCs w:val="24"/>
                <w:lang w:val="bg-BG"/>
              </w:rPr>
            </w:pPr>
            <w:r w:rsidRPr="003128B1">
              <w:rPr>
                <w:rFonts w:ascii="Times New Roman" w:hAnsi="Times New Roman"/>
                <w:b/>
                <w:szCs w:val="24"/>
                <w:lang w:val="bg-BG"/>
              </w:rPr>
              <w:lastRenderedPageBreak/>
              <w:t xml:space="preserve">6. Положителни въздействия: </w:t>
            </w:r>
          </w:p>
          <w:p w:rsidR="006403C1" w:rsidRDefault="00F8366B" w:rsidP="00552E55">
            <w:pPr>
              <w:spacing w:before="120" w:after="120" w:line="360" w:lineRule="auto"/>
              <w:jc w:val="both"/>
              <w:rPr>
                <w:rFonts w:ascii="Times New Roman" w:hAnsi="Times New Roman"/>
                <w:szCs w:val="24"/>
                <w:lang w:val="bg-BG"/>
              </w:rPr>
            </w:pPr>
            <w:r>
              <w:rPr>
                <w:rFonts w:ascii="Times New Roman" w:hAnsi="Times New Roman"/>
                <w:b/>
                <w:szCs w:val="24"/>
                <w:lang w:val="bg-BG"/>
              </w:rPr>
              <w:t xml:space="preserve">Вариант 0: „Без действие”:  </w:t>
            </w:r>
            <w:r w:rsidRPr="00F8366B">
              <w:rPr>
                <w:rFonts w:ascii="Times New Roman" w:hAnsi="Times New Roman"/>
                <w:szCs w:val="24"/>
                <w:lang w:val="bg-BG"/>
              </w:rPr>
              <w:t>Няма положително въздействие</w:t>
            </w:r>
            <w:r w:rsidR="00BD1906">
              <w:rPr>
                <w:rFonts w:ascii="Times New Roman" w:hAnsi="Times New Roman"/>
                <w:szCs w:val="24"/>
                <w:lang w:val="bg-BG"/>
              </w:rPr>
              <w:t xml:space="preserve"> за заинтересованите страни</w:t>
            </w:r>
            <w:r w:rsidRPr="00F8366B">
              <w:rPr>
                <w:rFonts w:ascii="Times New Roman" w:hAnsi="Times New Roman"/>
                <w:szCs w:val="24"/>
                <w:lang w:val="bg-BG"/>
              </w:rPr>
              <w:t>.</w:t>
            </w:r>
          </w:p>
          <w:p w:rsidR="00D21406" w:rsidRDefault="00F8366B" w:rsidP="00552E55">
            <w:pPr>
              <w:spacing w:before="120" w:after="120" w:line="360" w:lineRule="auto"/>
              <w:jc w:val="both"/>
              <w:rPr>
                <w:rFonts w:ascii="Times New Roman" w:hAnsi="Times New Roman"/>
                <w:b/>
                <w:szCs w:val="24"/>
                <w:lang w:val="bg-BG"/>
              </w:rPr>
            </w:pPr>
            <w:r>
              <w:rPr>
                <w:rFonts w:ascii="Times New Roman" w:hAnsi="Times New Roman"/>
                <w:b/>
                <w:szCs w:val="24"/>
                <w:lang w:val="bg-BG"/>
              </w:rPr>
              <w:t xml:space="preserve">Вариант 1: „Приемане на Закон за изменение и допълнение на Закона за лова и опазване на дивеча: </w:t>
            </w:r>
          </w:p>
          <w:p w:rsidR="00E9284B" w:rsidRDefault="00E9284B" w:rsidP="00E9284B">
            <w:pPr>
              <w:pStyle w:val="TableParagraph"/>
              <w:spacing w:before="120" w:line="360" w:lineRule="auto"/>
              <w:ind w:right="67"/>
              <w:jc w:val="both"/>
              <w:rPr>
                <w:sz w:val="24"/>
              </w:rPr>
            </w:pPr>
            <w:r>
              <w:rPr>
                <w:sz w:val="24"/>
              </w:rPr>
              <w:t>По отношение на МЗХГ, МОСВ, МВР, МО и ИАГ: Ще се повиши ефективността на прилаганите мерки за ограничаване на заболяването по дивеча, което ще гарантира ограничаване на разпространението му и постигане на поставените цели.</w:t>
            </w:r>
          </w:p>
          <w:p w:rsidR="00E9284B" w:rsidRDefault="00E9284B" w:rsidP="00E9284B">
            <w:pPr>
              <w:pStyle w:val="TableParagraph"/>
              <w:spacing w:before="120" w:line="360" w:lineRule="auto"/>
              <w:ind w:right="66"/>
              <w:jc w:val="both"/>
              <w:rPr>
                <w:sz w:val="24"/>
              </w:rPr>
            </w:pPr>
            <w:r>
              <w:rPr>
                <w:sz w:val="24"/>
              </w:rPr>
              <w:t>По отношение на стопанисвашите дивеча лица: Приемането на закона ще има положително въздействие, тъй като ще ограничи риска от заболяване и съответно няма да има икономически загуби за лицата, стопанисващи дивите свине.</w:t>
            </w:r>
          </w:p>
          <w:p w:rsidR="00E9284B" w:rsidRDefault="00E9284B" w:rsidP="00E9284B">
            <w:pPr>
              <w:pStyle w:val="TableParagraph"/>
              <w:spacing w:before="120" w:line="360" w:lineRule="auto"/>
              <w:ind w:right="65"/>
              <w:jc w:val="both"/>
              <w:rPr>
                <w:spacing w:val="-5"/>
                <w:sz w:val="24"/>
              </w:rPr>
            </w:pPr>
            <w:r>
              <w:rPr>
                <w:sz w:val="24"/>
              </w:rPr>
              <w:t xml:space="preserve">По отношение на собствениците на индустриални свинекомплекси, семейните свинеферми и собствениците на домашни прасета „тип заден двор“: Приемането на този </w:t>
            </w:r>
            <w:r>
              <w:rPr>
                <w:spacing w:val="-3"/>
                <w:sz w:val="24"/>
              </w:rPr>
              <w:t xml:space="preserve">закон </w:t>
            </w:r>
            <w:r>
              <w:rPr>
                <w:sz w:val="24"/>
              </w:rPr>
              <w:t xml:space="preserve">ще доведе до по-ефективно прилагане на мерките срещу заболяването </w:t>
            </w:r>
            <w:r>
              <w:rPr>
                <w:spacing w:val="-11"/>
                <w:sz w:val="24"/>
              </w:rPr>
              <w:t xml:space="preserve">АЧС, </w:t>
            </w:r>
            <w:r>
              <w:rPr>
                <w:spacing w:val="-4"/>
                <w:sz w:val="24"/>
              </w:rPr>
              <w:t xml:space="preserve">като </w:t>
            </w:r>
            <w:r>
              <w:rPr>
                <w:sz w:val="24"/>
              </w:rPr>
              <w:t xml:space="preserve">по този </w:t>
            </w:r>
            <w:r>
              <w:rPr>
                <w:spacing w:val="-3"/>
                <w:sz w:val="24"/>
              </w:rPr>
              <w:t xml:space="preserve">начин </w:t>
            </w:r>
            <w:r>
              <w:rPr>
                <w:sz w:val="24"/>
              </w:rPr>
              <w:t xml:space="preserve">ще се намали риска за разпространение на заболяването сред домашните свине и съответно риска </w:t>
            </w:r>
            <w:r>
              <w:rPr>
                <w:spacing w:val="-3"/>
                <w:sz w:val="24"/>
              </w:rPr>
              <w:t xml:space="preserve">от </w:t>
            </w:r>
            <w:r>
              <w:rPr>
                <w:sz w:val="24"/>
              </w:rPr>
              <w:t xml:space="preserve">икономически загуби за лицата, </w:t>
            </w:r>
            <w:r>
              <w:rPr>
                <w:spacing w:val="-4"/>
                <w:sz w:val="24"/>
              </w:rPr>
              <w:t xml:space="preserve">които </w:t>
            </w:r>
            <w:r>
              <w:rPr>
                <w:sz w:val="24"/>
              </w:rPr>
              <w:t xml:space="preserve">ги </w:t>
            </w:r>
            <w:r>
              <w:rPr>
                <w:spacing w:val="-5"/>
                <w:sz w:val="24"/>
              </w:rPr>
              <w:t>отглеждат.</w:t>
            </w:r>
          </w:p>
          <w:p w:rsidR="006403C1" w:rsidRPr="003128B1" w:rsidRDefault="006403C1" w:rsidP="00BD025E">
            <w:pPr>
              <w:spacing w:before="120" w:after="120" w:line="360" w:lineRule="auto"/>
              <w:rPr>
                <w:rFonts w:ascii="Times New Roman" w:hAnsi="Times New Roman"/>
                <w:szCs w:val="24"/>
                <w:lang w:val="bg-BG"/>
              </w:rPr>
            </w:pPr>
            <w:r w:rsidRPr="003128B1">
              <w:rPr>
                <w:rFonts w:ascii="Times New Roman" w:hAnsi="Times New Roman"/>
                <w:i/>
                <w:szCs w:val="24"/>
                <w:lang w:val="bg-BG"/>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tc>
      </w:tr>
      <w:tr w:rsidR="00041ED7" w:rsidRPr="005C13D5" w:rsidTr="00ED43BF">
        <w:tc>
          <w:tcPr>
            <w:tcW w:w="9464" w:type="dxa"/>
            <w:gridSpan w:val="2"/>
            <w:shd w:val="clear" w:color="auto" w:fill="auto"/>
          </w:tcPr>
          <w:p w:rsidR="00ED43BF" w:rsidRDefault="000F3419" w:rsidP="00552E55">
            <w:pPr>
              <w:spacing w:before="120" w:after="120" w:line="360" w:lineRule="auto"/>
              <w:jc w:val="both"/>
              <w:rPr>
                <w:rFonts w:ascii="Times New Roman" w:hAnsi="Times New Roman"/>
                <w:szCs w:val="24"/>
                <w:lang w:val="bg-BG"/>
              </w:rPr>
            </w:pPr>
            <w:r w:rsidRPr="003128B1">
              <w:rPr>
                <w:rFonts w:ascii="Times New Roman" w:hAnsi="Times New Roman"/>
                <w:b/>
                <w:szCs w:val="24"/>
                <w:lang w:val="bg-BG"/>
              </w:rPr>
              <w:lastRenderedPageBreak/>
              <w:t xml:space="preserve">7. Потенциални </w:t>
            </w:r>
            <w:r w:rsidR="006403C1" w:rsidRPr="003128B1">
              <w:rPr>
                <w:rFonts w:ascii="Times New Roman" w:hAnsi="Times New Roman"/>
                <w:b/>
                <w:szCs w:val="24"/>
                <w:lang w:val="bg-BG"/>
              </w:rPr>
              <w:t>рискове:</w:t>
            </w:r>
            <w:r w:rsidR="006403C1" w:rsidRPr="003128B1">
              <w:rPr>
                <w:rFonts w:ascii="Times New Roman" w:hAnsi="Times New Roman"/>
                <w:szCs w:val="24"/>
                <w:lang w:val="bg-BG"/>
              </w:rPr>
              <w:t xml:space="preserve"> </w:t>
            </w:r>
          </w:p>
          <w:p w:rsidR="0012421B" w:rsidRPr="00720A8E" w:rsidRDefault="00F8366B" w:rsidP="00552E55">
            <w:pPr>
              <w:spacing w:before="120" w:after="120" w:line="360" w:lineRule="auto"/>
              <w:jc w:val="both"/>
              <w:rPr>
                <w:rFonts w:ascii="Times New Roman" w:hAnsi="Times New Roman"/>
                <w:szCs w:val="24"/>
                <w:lang w:val="ru-RU"/>
              </w:rPr>
            </w:pPr>
            <w:r>
              <w:rPr>
                <w:rFonts w:ascii="Times New Roman" w:hAnsi="Times New Roman"/>
                <w:szCs w:val="24"/>
                <w:lang w:val="bg-BG"/>
              </w:rPr>
              <w:t>няма идентифицирани.</w:t>
            </w:r>
          </w:p>
          <w:p w:rsidR="006403C1" w:rsidRPr="003128B1" w:rsidRDefault="000F3419" w:rsidP="00A21034">
            <w:pPr>
              <w:spacing w:before="120" w:after="120" w:line="360" w:lineRule="auto"/>
              <w:rPr>
                <w:rFonts w:ascii="Times New Roman" w:hAnsi="Times New Roman"/>
                <w:b/>
                <w:szCs w:val="24"/>
                <w:lang w:val="bg-BG"/>
              </w:rPr>
            </w:pPr>
            <w:r w:rsidRPr="003128B1">
              <w:rPr>
                <w:rFonts w:ascii="Times New Roman" w:hAnsi="Times New Roman"/>
                <w:i/>
                <w:szCs w:val="24"/>
                <w:lang w:val="bg-BG"/>
              </w:rPr>
              <w:t>Посочете възможните рискове от приемането на</w:t>
            </w:r>
            <w:r w:rsidR="006403C1" w:rsidRPr="003128B1">
              <w:rPr>
                <w:rFonts w:ascii="Times New Roman" w:hAnsi="Times New Roman"/>
                <w:i/>
                <w:szCs w:val="24"/>
                <w:lang w:val="bg-BG"/>
              </w:rPr>
              <w:t xml:space="preserve"> нормативната промяна, включително възникване на съдебни спорове.</w:t>
            </w:r>
          </w:p>
        </w:tc>
      </w:tr>
      <w:tr w:rsidR="00041ED7" w:rsidRPr="003128B1" w:rsidTr="00ED43BF">
        <w:tc>
          <w:tcPr>
            <w:tcW w:w="9464" w:type="dxa"/>
            <w:gridSpan w:val="2"/>
            <w:shd w:val="clear" w:color="auto" w:fill="auto"/>
          </w:tcPr>
          <w:p w:rsidR="006403C1" w:rsidRPr="003128B1" w:rsidRDefault="006403C1" w:rsidP="00D10C34">
            <w:pPr>
              <w:spacing w:before="120" w:line="360" w:lineRule="auto"/>
              <w:rPr>
                <w:rFonts w:ascii="Times New Roman" w:hAnsi="Times New Roman"/>
                <w:b/>
                <w:szCs w:val="24"/>
                <w:lang w:val="bg-BG"/>
              </w:rPr>
            </w:pPr>
            <w:r w:rsidRPr="003128B1">
              <w:rPr>
                <w:rFonts w:ascii="Times New Roman" w:hAnsi="Times New Roman"/>
                <w:b/>
                <w:szCs w:val="24"/>
                <w:lang w:val="bg-BG"/>
              </w:rPr>
              <w:t>8.1. Административната тежест за физическите и юридическите лица:</w:t>
            </w:r>
          </w:p>
          <w:p w:rsidR="006403C1" w:rsidRPr="003128B1" w:rsidRDefault="006403C1" w:rsidP="00D10C34">
            <w:pPr>
              <w:spacing w:line="360" w:lineRule="auto"/>
              <w:ind w:left="113"/>
              <w:rPr>
                <w:rFonts w:ascii="Times New Roman" w:hAnsi="Times New Roman"/>
                <w:szCs w:val="24"/>
                <w:lang w:val="bg-BG"/>
              </w:rPr>
            </w:pPr>
            <w:r w:rsidRPr="003128B1">
              <w:rPr>
                <w:rFonts w:ascii="MS Mincho" w:eastAsia="MS Mincho" w:hAnsi="MS Mincho" w:cs="MS Mincho"/>
                <w:szCs w:val="24"/>
                <w:lang w:val="bg-BG"/>
              </w:rPr>
              <w:t>☐</w:t>
            </w:r>
            <w:r w:rsidRPr="003128B1">
              <w:rPr>
                <w:rFonts w:ascii="Times New Roman" w:hAnsi="Times New Roman"/>
                <w:szCs w:val="24"/>
                <w:lang w:val="bg-BG"/>
              </w:rPr>
              <w:t xml:space="preserve"> Ще се повиши</w:t>
            </w:r>
          </w:p>
          <w:p w:rsidR="006403C1" w:rsidRPr="003128B1" w:rsidRDefault="006403C1" w:rsidP="00D10C34">
            <w:pPr>
              <w:spacing w:line="360" w:lineRule="auto"/>
              <w:ind w:left="113"/>
              <w:rPr>
                <w:rFonts w:ascii="Times New Roman" w:hAnsi="Times New Roman"/>
                <w:szCs w:val="24"/>
                <w:lang w:val="bg-BG"/>
              </w:rPr>
            </w:pPr>
            <w:r w:rsidRPr="003128B1">
              <w:rPr>
                <w:rFonts w:ascii="MS Mincho" w:eastAsia="MS Mincho" w:hAnsi="MS Mincho" w:cs="MS Mincho"/>
                <w:szCs w:val="24"/>
                <w:lang w:val="bg-BG"/>
              </w:rPr>
              <w:t>☐</w:t>
            </w:r>
            <w:r w:rsidRPr="003128B1">
              <w:rPr>
                <w:rFonts w:ascii="Times New Roman" w:hAnsi="Times New Roman"/>
                <w:szCs w:val="24"/>
                <w:lang w:val="bg-BG"/>
              </w:rPr>
              <w:t xml:space="preserve"> Ще се намали</w:t>
            </w:r>
          </w:p>
          <w:p w:rsidR="00D10C34" w:rsidRDefault="00CB64BE" w:rsidP="00D10C34">
            <w:pPr>
              <w:pStyle w:val="TableParagraph"/>
              <w:spacing w:line="360" w:lineRule="auto"/>
              <w:ind w:left="113"/>
              <w:rPr>
                <w:rFonts w:ascii="Times New Roman" w:hAnsi="Times New Roman" w:cs="Times New Roman"/>
                <w:sz w:val="24"/>
                <w:szCs w:val="24"/>
              </w:rPr>
            </w:pPr>
            <w:r w:rsidRPr="00A21034">
              <w:rPr>
                <w:rFonts w:ascii="Times New Roman" w:eastAsia="MS Mincho" w:hAnsi="Times New Roman" w:cs="Times New Roman"/>
                <w:sz w:val="24"/>
                <w:szCs w:val="24"/>
              </w:rPr>
              <w:sym w:font="Wingdings 2" w:char="F053"/>
            </w:r>
            <w:r w:rsidR="006403C1" w:rsidRPr="00A21034">
              <w:rPr>
                <w:rFonts w:ascii="Times New Roman" w:hAnsi="Times New Roman" w:cs="Times New Roman"/>
                <w:sz w:val="24"/>
                <w:szCs w:val="24"/>
              </w:rPr>
              <w:t xml:space="preserve"> Няма ефект</w:t>
            </w:r>
            <w:r w:rsidR="00A21034" w:rsidRPr="00A21034">
              <w:rPr>
                <w:rFonts w:ascii="Times New Roman" w:hAnsi="Times New Roman" w:cs="Times New Roman"/>
                <w:sz w:val="24"/>
                <w:szCs w:val="24"/>
              </w:rPr>
              <w:t xml:space="preserve"> </w:t>
            </w:r>
          </w:p>
          <w:p w:rsidR="00A21034" w:rsidRPr="00A21034" w:rsidRDefault="00A21034" w:rsidP="00D10C34">
            <w:pPr>
              <w:pStyle w:val="TableParagraph"/>
              <w:spacing w:before="139" w:line="360" w:lineRule="auto"/>
              <w:ind w:left="57"/>
              <w:rPr>
                <w:rFonts w:ascii="Times New Roman" w:hAnsi="Times New Roman" w:cs="Times New Roman"/>
                <w:sz w:val="24"/>
                <w:szCs w:val="24"/>
              </w:rPr>
            </w:pPr>
            <w:r w:rsidRPr="00A21034">
              <w:rPr>
                <w:rFonts w:ascii="Times New Roman" w:hAnsi="Times New Roman" w:cs="Times New Roman"/>
                <w:sz w:val="24"/>
                <w:szCs w:val="24"/>
              </w:rPr>
              <w:t>За физическите и юридически лица няма да се увеличи дминистративната тежест. Изискването за спазването на мерките съшествува и в момента, но предвид липсата на административнонаказателни разпоредби в ЗЛОД не се изпълняват от всички.</w:t>
            </w:r>
          </w:p>
          <w:p w:rsidR="006403C1" w:rsidRPr="003128B1" w:rsidRDefault="006403C1" w:rsidP="00D10C34">
            <w:pPr>
              <w:spacing w:line="360" w:lineRule="auto"/>
              <w:rPr>
                <w:rFonts w:ascii="Times New Roman" w:hAnsi="Times New Roman"/>
                <w:szCs w:val="24"/>
                <w:lang w:val="bg-BG"/>
              </w:rPr>
            </w:pPr>
          </w:p>
          <w:p w:rsidR="006403C1" w:rsidRPr="003128B1" w:rsidRDefault="006403C1" w:rsidP="00D10C34">
            <w:pPr>
              <w:spacing w:line="360" w:lineRule="auto"/>
              <w:rPr>
                <w:rFonts w:ascii="Times New Roman" w:hAnsi="Times New Roman"/>
                <w:b/>
                <w:szCs w:val="24"/>
                <w:lang w:val="bg-BG"/>
              </w:rPr>
            </w:pPr>
            <w:r w:rsidRPr="003128B1">
              <w:rPr>
                <w:rFonts w:ascii="Times New Roman" w:hAnsi="Times New Roman"/>
                <w:b/>
                <w:szCs w:val="24"/>
                <w:lang w:val="bg-BG"/>
              </w:rPr>
              <w:t>8.2. Създават ли се нови регулаторни режими? Засягат ли се съществуващи режими и услуги?</w:t>
            </w:r>
          </w:p>
          <w:p w:rsidR="006403C1" w:rsidRPr="003128B1" w:rsidRDefault="00F8366B" w:rsidP="00D10C34">
            <w:pPr>
              <w:spacing w:line="360" w:lineRule="auto"/>
              <w:rPr>
                <w:rFonts w:ascii="Times New Roman" w:hAnsi="Times New Roman"/>
                <w:szCs w:val="24"/>
                <w:lang w:val="bg-BG"/>
              </w:rPr>
            </w:pPr>
            <w:r>
              <w:rPr>
                <w:rFonts w:ascii="Times New Roman" w:hAnsi="Times New Roman"/>
                <w:szCs w:val="24"/>
                <w:lang w:val="bg-BG"/>
              </w:rPr>
              <w:t>Не</w:t>
            </w:r>
          </w:p>
        </w:tc>
      </w:tr>
      <w:tr w:rsidR="00041ED7" w:rsidRPr="003128B1" w:rsidTr="00ED43BF">
        <w:tc>
          <w:tcPr>
            <w:tcW w:w="9464" w:type="dxa"/>
            <w:gridSpan w:val="2"/>
            <w:shd w:val="clear" w:color="auto" w:fill="auto"/>
          </w:tcPr>
          <w:p w:rsidR="006403C1" w:rsidRPr="003128B1" w:rsidRDefault="006403C1" w:rsidP="00ED43BF">
            <w:pPr>
              <w:spacing w:before="120" w:line="360" w:lineRule="auto"/>
              <w:rPr>
                <w:rFonts w:ascii="Times New Roman" w:hAnsi="Times New Roman"/>
                <w:b/>
                <w:szCs w:val="24"/>
                <w:lang w:val="bg-BG"/>
              </w:rPr>
            </w:pPr>
            <w:r w:rsidRPr="003128B1">
              <w:rPr>
                <w:rFonts w:ascii="Times New Roman" w:hAnsi="Times New Roman"/>
                <w:b/>
                <w:szCs w:val="24"/>
                <w:lang w:val="bg-BG"/>
              </w:rPr>
              <w:t>9. Създават ли се нови регистри?</w:t>
            </w:r>
          </w:p>
          <w:p w:rsidR="006403C1" w:rsidRPr="00F8366B" w:rsidRDefault="00F8366B" w:rsidP="00552E55">
            <w:pPr>
              <w:spacing w:before="120" w:after="120" w:line="360" w:lineRule="auto"/>
              <w:jc w:val="both"/>
              <w:rPr>
                <w:rFonts w:ascii="Times New Roman" w:hAnsi="Times New Roman"/>
                <w:szCs w:val="24"/>
                <w:lang w:val="bg-BG"/>
              </w:rPr>
            </w:pPr>
            <w:r>
              <w:rPr>
                <w:rFonts w:ascii="Times New Roman" w:hAnsi="Times New Roman"/>
                <w:szCs w:val="24"/>
                <w:lang w:val="bg-BG"/>
              </w:rPr>
              <w:t>Не</w:t>
            </w:r>
          </w:p>
        </w:tc>
      </w:tr>
      <w:tr w:rsidR="00041ED7" w:rsidRPr="005C13D5" w:rsidTr="00ED43BF">
        <w:tc>
          <w:tcPr>
            <w:tcW w:w="9464" w:type="dxa"/>
            <w:gridSpan w:val="2"/>
            <w:shd w:val="clear" w:color="auto" w:fill="auto"/>
          </w:tcPr>
          <w:p w:rsidR="006403C1" w:rsidRPr="003128B1" w:rsidRDefault="006403C1" w:rsidP="00ED43BF">
            <w:pPr>
              <w:spacing w:before="120" w:line="360" w:lineRule="auto"/>
              <w:rPr>
                <w:rFonts w:ascii="Times New Roman" w:hAnsi="Times New Roman"/>
                <w:b/>
                <w:szCs w:val="24"/>
                <w:lang w:val="bg-BG"/>
              </w:rPr>
            </w:pPr>
            <w:r w:rsidRPr="003128B1">
              <w:rPr>
                <w:rFonts w:ascii="Times New Roman" w:hAnsi="Times New Roman"/>
                <w:b/>
                <w:szCs w:val="24"/>
                <w:lang w:val="bg-BG"/>
              </w:rPr>
              <w:t xml:space="preserve">10. </w:t>
            </w:r>
            <w:r w:rsidR="0012421B" w:rsidRPr="003128B1">
              <w:rPr>
                <w:rFonts w:ascii="Times New Roman" w:hAnsi="Times New Roman"/>
                <w:b/>
                <w:szCs w:val="24"/>
                <w:lang w:val="bg-BG"/>
              </w:rPr>
              <w:t>Как въздейства актът</w:t>
            </w:r>
            <w:r w:rsidRPr="003128B1">
              <w:rPr>
                <w:rFonts w:ascii="Times New Roman" w:hAnsi="Times New Roman"/>
                <w:b/>
                <w:szCs w:val="24"/>
                <w:lang w:val="bg-BG"/>
              </w:rPr>
              <w:t xml:space="preserve"> върху микро</w:t>
            </w:r>
            <w:r w:rsidR="0012421B" w:rsidRPr="003128B1">
              <w:rPr>
                <w:rFonts w:ascii="Times New Roman" w:hAnsi="Times New Roman"/>
                <w:b/>
                <w:szCs w:val="24"/>
                <w:lang w:val="bg-BG"/>
              </w:rPr>
              <w:t>-</w:t>
            </w:r>
            <w:r w:rsidRPr="003128B1">
              <w:rPr>
                <w:rFonts w:ascii="Times New Roman" w:hAnsi="Times New Roman"/>
                <w:b/>
                <w:szCs w:val="24"/>
                <w:lang w:val="bg-BG"/>
              </w:rPr>
              <w:t>, малки</w:t>
            </w:r>
            <w:r w:rsidR="0012421B" w:rsidRPr="003128B1">
              <w:rPr>
                <w:rFonts w:ascii="Times New Roman" w:hAnsi="Times New Roman"/>
                <w:b/>
                <w:szCs w:val="24"/>
                <w:lang w:val="bg-BG"/>
              </w:rPr>
              <w:t>те</w:t>
            </w:r>
            <w:r w:rsidRPr="003128B1">
              <w:rPr>
                <w:rFonts w:ascii="Times New Roman" w:hAnsi="Times New Roman"/>
                <w:b/>
                <w:szCs w:val="24"/>
                <w:lang w:val="bg-BG"/>
              </w:rPr>
              <w:t xml:space="preserve"> и средни</w:t>
            </w:r>
            <w:r w:rsidR="0012421B" w:rsidRPr="003128B1">
              <w:rPr>
                <w:rFonts w:ascii="Times New Roman" w:hAnsi="Times New Roman"/>
                <w:b/>
                <w:szCs w:val="24"/>
                <w:lang w:val="bg-BG"/>
              </w:rPr>
              <w:t>те</w:t>
            </w:r>
            <w:r w:rsidRPr="003128B1">
              <w:rPr>
                <w:rFonts w:ascii="Times New Roman" w:hAnsi="Times New Roman"/>
                <w:b/>
                <w:szCs w:val="24"/>
                <w:lang w:val="bg-BG"/>
              </w:rPr>
              <w:t xml:space="preserve"> предприятия (МСП)</w:t>
            </w:r>
            <w:r w:rsidR="0012421B" w:rsidRPr="003128B1">
              <w:rPr>
                <w:rFonts w:ascii="Times New Roman" w:hAnsi="Times New Roman"/>
                <w:b/>
                <w:szCs w:val="24"/>
                <w:lang w:val="bg-BG"/>
              </w:rPr>
              <w:t>?</w:t>
            </w:r>
          </w:p>
          <w:p w:rsidR="006403C1" w:rsidRPr="003128B1" w:rsidRDefault="006403C1" w:rsidP="00552E55">
            <w:pPr>
              <w:spacing w:line="360" w:lineRule="auto"/>
              <w:rPr>
                <w:rFonts w:ascii="Times New Roman" w:hAnsi="Times New Roman"/>
                <w:szCs w:val="24"/>
                <w:lang w:val="bg-BG"/>
              </w:rPr>
            </w:pPr>
            <w:r w:rsidRPr="003128B1">
              <w:rPr>
                <w:rFonts w:ascii="MS Mincho" w:eastAsia="MS Mincho" w:hAnsi="MS Mincho" w:cs="MS Mincho"/>
                <w:szCs w:val="24"/>
                <w:lang w:val="bg-BG"/>
              </w:rPr>
              <w:t>☐</w:t>
            </w:r>
            <w:r w:rsidRPr="003128B1">
              <w:rPr>
                <w:rFonts w:ascii="Times New Roman" w:hAnsi="Times New Roman"/>
                <w:szCs w:val="24"/>
                <w:lang w:val="bg-BG"/>
              </w:rPr>
              <w:t xml:space="preserve"> Актът засяга пряко МСП</w:t>
            </w:r>
          </w:p>
          <w:p w:rsidR="006403C1" w:rsidRPr="003128B1" w:rsidRDefault="006403C1" w:rsidP="00552E55">
            <w:pPr>
              <w:spacing w:line="360" w:lineRule="auto"/>
              <w:rPr>
                <w:rFonts w:ascii="Times New Roman" w:hAnsi="Times New Roman"/>
                <w:szCs w:val="24"/>
                <w:lang w:val="bg-BG"/>
              </w:rPr>
            </w:pPr>
            <w:r w:rsidRPr="003128B1">
              <w:rPr>
                <w:rFonts w:ascii="MS Mincho" w:eastAsia="MS Mincho" w:hAnsi="MS Mincho" w:cs="MS Mincho"/>
                <w:szCs w:val="24"/>
                <w:lang w:val="bg-BG"/>
              </w:rPr>
              <w:t>☐</w:t>
            </w:r>
            <w:r w:rsidRPr="003128B1">
              <w:rPr>
                <w:rFonts w:ascii="Times New Roman" w:hAnsi="Times New Roman"/>
                <w:szCs w:val="24"/>
                <w:lang w:val="bg-BG"/>
              </w:rPr>
              <w:t xml:space="preserve">  Актът не засяга МСП</w:t>
            </w:r>
          </w:p>
          <w:p w:rsidR="00ED43BF" w:rsidRDefault="00CB64BE" w:rsidP="00CB64BE">
            <w:pPr>
              <w:spacing w:line="360" w:lineRule="auto"/>
              <w:rPr>
                <w:rFonts w:ascii="Times New Roman" w:hAnsi="Times New Roman"/>
                <w:szCs w:val="24"/>
                <w:u w:val="single"/>
                <w:lang w:val="bg-BG"/>
              </w:rPr>
            </w:pPr>
            <w:r w:rsidRPr="00CB64BE">
              <w:rPr>
                <w:rFonts w:ascii="MS Mincho" w:eastAsia="MS Mincho" w:hAnsi="MS Mincho" w:cs="MS Mincho"/>
                <w:szCs w:val="24"/>
                <w:lang w:val="bg-BG"/>
              </w:rPr>
              <w:sym w:font="Wingdings 2" w:char="F053"/>
            </w:r>
            <w:r w:rsidR="006403C1" w:rsidRPr="00F8366B">
              <w:rPr>
                <w:rFonts w:ascii="Times New Roman" w:hAnsi="Times New Roman"/>
                <w:szCs w:val="24"/>
                <w:u w:val="single"/>
                <w:lang w:val="bg-BG"/>
              </w:rPr>
              <w:t xml:space="preserve">  Няма ефект</w:t>
            </w:r>
            <w:r w:rsidR="00A21034">
              <w:rPr>
                <w:rFonts w:ascii="Times New Roman" w:hAnsi="Times New Roman"/>
                <w:szCs w:val="24"/>
                <w:u w:val="single"/>
                <w:lang w:val="bg-BG"/>
              </w:rPr>
              <w:t xml:space="preserve">. </w:t>
            </w:r>
          </w:p>
          <w:p w:rsidR="006403C1" w:rsidRPr="00A21034" w:rsidRDefault="00A21034" w:rsidP="00CB64BE">
            <w:pPr>
              <w:spacing w:line="360" w:lineRule="auto"/>
              <w:rPr>
                <w:rFonts w:ascii="Times New Roman" w:hAnsi="Times New Roman"/>
                <w:szCs w:val="24"/>
                <w:u w:val="single"/>
                <w:lang w:val="ru-RU"/>
              </w:rPr>
            </w:pPr>
            <w:r w:rsidRPr="00A21034">
              <w:rPr>
                <w:rFonts w:ascii="Times New Roman" w:hAnsi="Times New Roman"/>
                <w:lang w:val="ru-RU"/>
              </w:rPr>
              <w:t>Актът не засяга пряко МСП. Предложените изменение и допълнения в ЗЛОД не изискват и не създават задължение за извършване на определени действия или въздържане от такива за МСП. Приемането на ЗИД на ЗЛОД би намалил риска от разпространение на заболяването сред домашните свине, съответно евентуални икономически загуби за свинекомплексите</w:t>
            </w:r>
            <w:r w:rsidRPr="00A21034">
              <w:rPr>
                <w:lang w:val="ru-RU"/>
              </w:rPr>
              <w:t xml:space="preserve"> и семейните ферми</w:t>
            </w:r>
          </w:p>
        </w:tc>
      </w:tr>
      <w:tr w:rsidR="00041ED7" w:rsidRPr="00A21034" w:rsidTr="00ED43BF">
        <w:tc>
          <w:tcPr>
            <w:tcW w:w="9464" w:type="dxa"/>
            <w:gridSpan w:val="2"/>
            <w:shd w:val="clear" w:color="auto" w:fill="auto"/>
          </w:tcPr>
          <w:p w:rsidR="006403C1" w:rsidRPr="00ED43BF" w:rsidRDefault="00ED43BF" w:rsidP="00ED43BF">
            <w:pPr>
              <w:spacing w:before="120" w:line="360" w:lineRule="auto"/>
              <w:rPr>
                <w:rFonts w:ascii="Times New Roman" w:hAnsi="Times New Roman"/>
                <w:b/>
                <w:szCs w:val="24"/>
                <w:lang w:val="bg-BG"/>
              </w:rPr>
            </w:pPr>
            <w:r>
              <w:rPr>
                <w:rFonts w:ascii="Times New Roman" w:hAnsi="Times New Roman"/>
                <w:b/>
                <w:szCs w:val="24"/>
                <w:lang w:val="bg-BG"/>
              </w:rPr>
              <w:t xml:space="preserve">11. </w:t>
            </w:r>
            <w:r w:rsidR="006403C1" w:rsidRPr="00ED43BF">
              <w:rPr>
                <w:rFonts w:ascii="Times New Roman" w:hAnsi="Times New Roman"/>
                <w:b/>
                <w:szCs w:val="24"/>
                <w:lang w:val="bg-BG"/>
              </w:rPr>
              <w:t>Проектът на нормативен акт изисква</w:t>
            </w:r>
            <w:r w:rsidR="0012421B" w:rsidRPr="00ED43BF">
              <w:rPr>
                <w:rFonts w:ascii="Times New Roman" w:hAnsi="Times New Roman"/>
                <w:b/>
                <w:szCs w:val="24"/>
                <w:lang w:val="bg-BG"/>
              </w:rPr>
              <w:t xml:space="preserve"> ли</w:t>
            </w:r>
            <w:r w:rsidR="006403C1" w:rsidRPr="00ED43BF">
              <w:rPr>
                <w:rFonts w:ascii="Times New Roman" w:hAnsi="Times New Roman"/>
                <w:b/>
                <w:szCs w:val="24"/>
                <w:lang w:val="bg-BG"/>
              </w:rPr>
              <w:t xml:space="preserve"> ц</w:t>
            </w:r>
            <w:r w:rsidR="0012421B" w:rsidRPr="00ED43BF">
              <w:rPr>
                <w:rFonts w:ascii="Times New Roman" w:hAnsi="Times New Roman"/>
                <w:b/>
                <w:szCs w:val="24"/>
                <w:lang w:val="bg-BG"/>
              </w:rPr>
              <w:t>ялостна оценка на въздействието?</w:t>
            </w:r>
          </w:p>
          <w:p w:rsidR="006403C1" w:rsidRPr="00ED43BF" w:rsidRDefault="006403C1" w:rsidP="00ED43BF">
            <w:pPr>
              <w:spacing w:line="360" w:lineRule="auto"/>
              <w:rPr>
                <w:rFonts w:ascii="Times New Roman" w:hAnsi="Times New Roman"/>
                <w:szCs w:val="24"/>
                <w:lang w:val="bg-BG"/>
              </w:rPr>
            </w:pPr>
            <w:r w:rsidRPr="00ED43BF">
              <w:rPr>
                <w:rFonts w:ascii="Segoe UI Symbol" w:eastAsia="MS Mincho" w:hAnsi="Segoe UI Symbol" w:cs="Segoe UI Symbol"/>
                <w:szCs w:val="24"/>
                <w:lang w:val="bg-BG"/>
              </w:rPr>
              <w:t>☐</w:t>
            </w:r>
            <w:r w:rsidRPr="00ED43BF">
              <w:rPr>
                <w:rFonts w:ascii="Times New Roman" w:hAnsi="Times New Roman"/>
                <w:szCs w:val="24"/>
                <w:lang w:val="bg-BG"/>
              </w:rPr>
              <w:t xml:space="preserve"> Да</w:t>
            </w:r>
          </w:p>
          <w:p w:rsidR="006403C1" w:rsidRPr="00F8366B" w:rsidRDefault="00CB64BE" w:rsidP="00ED43BF">
            <w:pPr>
              <w:spacing w:line="360" w:lineRule="auto"/>
              <w:rPr>
                <w:rFonts w:ascii="Times New Roman" w:hAnsi="Times New Roman"/>
                <w:szCs w:val="24"/>
                <w:u w:val="single"/>
                <w:lang w:val="bg-BG"/>
              </w:rPr>
            </w:pPr>
            <w:r w:rsidRPr="00ED43BF">
              <w:rPr>
                <w:rFonts w:ascii="Times New Roman" w:eastAsia="MS Mincho" w:hAnsi="Times New Roman"/>
                <w:szCs w:val="24"/>
                <w:lang w:val="bg-BG"/>
              </w:rPr>
              <w:sym w:font="Wingdings 2" w:char="F053"/>
            </w:r>
            <w:r w:rsidR="006403C1" w:rsidRPr="00ED43BF">
              <w:rPr>
                <w:rFonts w:ascii="Times New Roman" w:hAnsi="Times New Roman"/>
                <w:szCs w:val="24"/>
                <w:u w:val="single"/>
                <w:lang w:val="bg-BG"/>
              </w:rPr>
              <w:t xml:space="preserve"> Не</w:t>
            </w:r>
          </w:p>
        </w:tc>
      </w:tr>
      <w:tr w:rsidR="00041ED7" w:rsidRPr="005C13D5" w:rsidTr="00ED43BF">
        <w:tc>
          <w:tcPr>
            <w:tcW w:w="9464" w:type="dxa"/>
            <w:gridSpan w:val="2"/>
            <w:shd w:val="clear" w:color="auto" w:fill="auto"/>
          </w:tcPr>
          <w:p w:rsidR="00ED43BF" w:rsidRPr="00ED43BF" w:rsidRDefault="006403C1" w:rsidP="00ED43BF">
            <w:pPr>
              <w:pStyle w:val="TableParagraph"/>
              <w:spacing w:before="120" w:line="360" w:lineRule="auto"/>
              <w:ind w:left="80" w:right="101"/>
              <w:jc w:val="both"/>
              <w:rPr>
                <w:rFonts w:ascii="Times New Roman" w:hAnsi="Times New Roman" w:cs="Times New Roman"/>
                <w:sz w:val="24"/>
                <w:szCs w:val="24"/>
              </w:rPr>
            </w:pPr>
            <w:r w:rsidRPr="00ED43BF">
              <w:rPr>
                <w:rFonts w:ascii="Times New Roman" w:hAnsi="Times New Roman" w:cs="Times New Roman"/>
                <w:b/>
                <w:sz w:val="24"/>
                <w:szCs w:val="24"/>
              </w:rPr>
              <w:t>12. Обществени консултации:</w:t>
            </w:r>
            <w:r w:rsidRPr="00ED43BF">
              <w:rPr>
                <w:rFonts w:ascii="Times New Roman" w:hAnsi="Times New Roman" w:cs="Times New Roman"/>
                <w:sz w:val="24"/>
                <w:szCs w:val="24"/>
              </w:rPr>
              <w:t xml:space="preserve"> </w:t>
            </w:r>
          </w:p>
          <w:p w:rsidR="00965BEA" w:rsidRDefault="00965BEA" w:rsidP="00ED43BF">
            <w:pPr>
              <w:pStyle w:val="TableParagraph"/>
              <w:spacing w:before="120" w:line="360" w:lineRule="auto"/>
              <w:ind w:left="80" w:right="101"/>
              <w:jc w:val="both"/>
              <w:rPr>
                <w:rFonts w:ascii="Times New Roman" w:hAnsi="Times New Roman" w:cs="Times New Roman"/>
                <w:sz w:val="24"/>
                <w:szCs w:val="24"/>
              </w:rPr>
            </w:pPr>
            <w:r w:rsidRPr="00ED43BF">
              <w:rPr>
                <w:rFonts w:ascii="Times New Roman" w:hAnsi="Times New Roman" w:cs="Times New Roman"/>
                <w:sz w:val="24"/>
                <w:szCs w:val="24"/>
              </w:rPr>
              <w:t xml:space="preserve">В съответствие с чл. 26 от Закона за нормативните актове  се предвижда провеждането </w:t>
            </w:r>
            <w:r w:rsidRPr="00ED43BF">
              <w:rPr>
                <w:rFonts w:ascii="Times New Roman" w:hAnsi="Times New Roman" w:cs="Times New Roman"/>
                <w:sz w:val="24"/>
                <w:szCs w:val="24"/>
              </w:rPr>
              <w:lastRenderedPageBreak/>
              <w:t>на обществени консултации чрез публикуване на проекта на закон с мотивите, частичната оценка на въздействие становището на администрацията на Министерския съвет на Портала за обществени консултации и на интернет страницата на Министерството на земеделието, храните и горите за срок от 30 дни.</w:t>
            </w:r>
          </w:p>
          <w:p w:rsidR="00ED43BF" w:rsidRPr="00ED43BF" w:rsidRDefault="00ED43BF" w:rsidP="00ED43BF">
            <w:pPr>
              <w:pStyle w:val="TableParagraph"/>
              <w:spacing w:before="120" w:line="360" w:lineRule="auto"/>
              <w:ind w:left="80" w:right="101"/>
              <w:jc w:val="both"/>
              <w:rPr>
                <w:rFonts w:ascii="Times New Roman" w:hAnsi="Times New Roman" w:cs="Times New Roman"/>
                <w:i/>
                <w:sz w:val="24"/>
                <w:szCs w:val="24"/>
              </w:rPr>
            </w:pPr>
          </w:p>
          <w:p w:rsidR="006403C1" w:rsidRPr="00ED43BF" w:rsidRDefault="006403C1" w:rsidP="00ED43BF">
            <w:pPr>
              <w:spacing w:line="360" w:lineRule="auto"/>
              <w:jc w:val="center"/>
              <w:rPr>
                <w:rFonts w:ascii="Times New Roman" w:hAnsi="Times New Roman"/>
                <w:szCs w:val="24"/>
                <w:lang w:val="bg-BG"/>
              </w:rPr>
            </w:pPr>
            <w:r w:rsidRPr="00ED43BF">
              <w:rPr>
                <w:rFonts w:ascii="Times New Roman" w:hAnsi="Times New Roman"/>
                <w:i/>
                <w:szCs w:val="24"/>
                <w:lang w:val="bg-BG"/>
              </w:rPr>
              <w:t xml:space="preserve">Обобщете най-важните въпроси за  консултации в случай на извършване на цялостна </w:t>
            </w:r>
            <w:r w:rsidR="0012421B" w:rsidRPr="00ED43BF">
              <w:rPr>
                <w:rFonts w:ascii="Times New Roman" w:hAnsi="Times New Roman"/>
                <w:i/>
                <w:szCs w:val="24"/>
                <w:lang w:val="bg-BG"/>
              </w:rPr>
              <w:t>оценка на въздействието</w:t>
            </w:r>
            <w:r w:rsidRPr="00ED43BF">
              <w:rPr>
                <w:rFonts w:ascii="Times New Roman" w:hAnsi="Times New Roman"/>
                <w:i/>
                <w:szCs w:val="24"/>
                <w:lang w:val="bg-BG"/>
              </w:rPr>
              <w:t xml:space="preserve"> или за обществените консултации по чл. 26 от Закона за</w:t>
            </w:r>
            <w:r w:rsidR="0012421B" w:rsidRPr="00ED43BF">
              <w:rPr>
                <w:rFonts w:ascii="Times New Roman" w:hAnsi="Times New Roman"/>
                <w:i/>
                <w:szCs w:val="24"/>
                <w:lang w:val="bg-BG"/>
              </w:rPr>
              <w:t xml:space="preserve"> нормативните актове. Посочете </w:t>
            </w:r>
            <w:r w:rsidRPr="00ED43BF">
              <w:rPr>
                <w:rFonts w:ascii="Times New Roman" w:hAnsi="Times New Roman"/>
                <w:i/>
                <w:szCs w:val="24"/>
                <w:lang w:val="bg-BG"/>
              </w:rPr>
              <w:t>ин</w:t>
            </w:r>
            <w:r w:rsidR="0012421B" w:rsidRPr="00ED43BF">
              <w:rPr>
                <w:rFonts w:ascii="Times New Roman" w:hAnsi="Times New Roman"/>
                <w:i/>
                <w:szCs w:val="24"/>
                <w:lang w:val="bg-BG"/>
              </w:rPr>
              <w:t xml:space="preserve">дикативен график за тяхното провеждане и </w:t>
            </w:r>
            <w:r w:rsidR="00562172" w:rsidRPr="00ED43BF">
              <w:rPr>
                <w:rFonts w:ascii="Times New Roman" w:hAnsi="Times New Roman"/>
                <w:i/>
                <w:szCs w:val="24"/>
                <w:lang w:val="bg-BG"/>
              </w:rPr>
              <w:t xml:space="preserve">видовете </w:t>
            </w:r>
            <w:r w:rsidRPr="00ED43BF">
              <w:rPr>
                <w:rFonts w:ascii="Times New Roman" w:hAnsi="Times New Roman"/>
                <w:i/>
                <w:szCs w:val="24"/>
                <w:lang w:val="bg-BG"/>
              </w:rPr>
              <w:t>консултационни процедури.</w:t>
            </w:r>
          </w:p>
          <w:p w:rsidR="006403C1" w:rsidRPr="003128B1" w:rsidRDefault="006403C1" w:rsidP="00552E55">
            <w:pPr>
              <w:spacing w:line="360" w:lineRule="auto"/>
              <w:rPr>
                <w:rFonts w:ascii="Times New Roman" w:hAnsi="Times New Roman"/>
                <w:szCs w:val="24"/>
                <w:lang w:val="bg-BG"/>
              </w:rPr>
            </w:pPr>
          </w:p>
        </w:tc>
      </w:tr>
      <w:tr w:rsidR="00041ED7" w:rsidRPr="005C13D5" w:rsidTr="00ED43BF">
        <w:tc>
          <w:tcPr>
            <w:tcW w:w="9464" w:type="dxa"/>
            <w:gridSpan w:val="2"/>
            <w:shd w:val="clear" w:color="auto" w:fill="auto"/>
          </w:tcPr>
          <w:p w:rsidR="006403C1" w:rsidRPr="003128B1" w:rsidRDefault="006403C1" w:rsidP="00ED43BF">
            <w:pPr>
              <w:spacing w:before="120" w:line="360" w:lineRule="auto"/>
              <w:jc w:val="both"/>
              <w:rPr>
                <w:rFonts w:ascii="Times New Roman" w:hAnsi="Times New Roman"/>
                <w:b/>
                <w:szCs w:val="24"/>
                <w:lang w:val="bg-BG"/>
              </w:rPr>
            </w:pPr>
            <w:r w:rsidRPr="003128B1">
              <w:rPr>
                <w:rFonts w:ascii="Times New Roman" w:hAnsi="Times New Roman"/>
                <w:b/>
                <w:szCs w:val="24"/>
                <w:lang w:val="bg-BG"/>
              </w:rPr>
              <w:lastRenderedPageBreak/>
              <w:t xml:space="preserve">13. Приемането на нормативния акт произтича ли от правото на </w:t>
            </w:r>
            <w:r w:rsidR="0012421B" w:rsidRPr="003128B1">
              <w:rPr>
                <w:rFonts w:ascii="Times New Roman" w:hAnsi="Times New Roman"/>
                <w:b/>
                <w:szCs w:val="24"/>
                <w:lang w:val="bg-BG"/>
              </w:rPr>
              <w:t>Европейския съюз?</w:t>
            </w:r>
          </w:p>
          <w:p w:rsidR="006403C1" w:rsidRPr="003128B1" w:rsidRDefault="006403C1" w:rsidP="00552E55">
            <w:pPr>
              <w:spacing w:line="360" w:lineRule="auto"/>
              <w:rPr>
                <w:rFonts w:ascii="Times New Roman" w:hAnsi="Times New Roman"/>
                <w:szCs w:val="24"/>
                <w:lang w:val="bg-BG"/>
              </w:rPr>
            </w:pPr>
            <w:r w:rsidRPr="003128B1">
              <w:rPr>
                <w:rFonts w:ascii="MS Mincho" w:eastAsia="MS Mincho" w:hAnsi="MS Mincho" w:cs="MS Mincho"/>
                <w:szCs w:val="24"/>
                <w:lang w:val="bg-BG"/>
              </w:rPr>
              <w:t>☐</w:t>
            </w:r>
            <w:r w:rsidRPr="003128B1">
              <w:rPr>
                <w:rFonts w:ascii="Times New Roman" w:hAnsi="Times New Roman"/>
                <w:szCs w:val="24"/>
                <w:lang w:val="bg-BG"/>
              </w:rPr>
              <w:t xml:space="preserve"> Да</w:t>
            </w:r>
          </w:p>
          <w:p w:rsidR="006403C1" w:rsidRPr="00F8366B" w:rsidRDefault="00CB64BE" w:rsidP="00552E55">
            <w:pPr>
              <w:spacing w:line="360" w:lineRule="auto"/>
              <w:jc w:val="both"/>
              <w:rPr>
                <w:rFonts w:ascii="Times New Roman" w:hAnsi="Times New Roman"/>
                <w:szCs w:val="24"/>
                <w:u w:val="single"/>
                <w:lang w:val="bg-BG"/>
              </w:rPr>
            </w:pPr>
            <w:r w:rsidRPr="00CB64BE">
              <w:rPr>
                <w:rFonts w:ascii="MS Mincho" w:eastAsia="MS Mincho" w:hAnsi="MS Mincho" w:cs="MS Mincho"/>
                <w:szCs w:val="24"/>
                <w:lang w:val="bg-BG"/>
              </w:rPr>
              <w:sym w:font="Wingdings 2" w:char="F053"/>
            </w:r>
            <w:r w:rsidR="006403C1" w:rsidRPr="00F8366B">
              <w:rPr>
                <w:rFonts w:ascii="Times New Roman" w:hAnsi="Times New Roman"/>
                <w:szCs w:val="24"/>
                <w:u w:val="single"/>
                <w:lang w:val="bg-BG"/>
              </w:rPr>
              <w:t xml:space="preserve">  Не</w:t>
            </w:r>
          </w:p>
          <w:p w:rsidR="0012421B" w:rsidRPr="003128B1" w:rsidRDefault="0012421B" w:rsidP="00552E55">
            <w:pPr>
              <w:spacing w:line="360" w:lineRule="auto"/>
              <w:jc w:val="both"/>
              <w:rPr>
                <w:rFonts w:ascii="Times New Roman" w:hAnsi="Times New Roman"/>
                <w:szCs w:val="24"/>
                <w:lang w:val="bg-BG"/>
              </w:rPr>
            </w:pPr>
            <w:r w:rsidRPr="003128B1">
              <w:rPr>
                <w:rFonts w:ascii="Times New Roman" w:hAnsi="Times New Roman"/>
                <w:szCs w:val="24"/>
                <w:lang w:val="bg-BG"/>
              </w:rPr>
              <w:t>………………………………………………………………………………………………….</w:t>
            </w:r>
          </w:p>
          <w:p w:rsidR="0012421B" w:rsidRPr="003128B1" w:rsidRDefault="0012421B" w:rsidP="00552E55">
            <w:pPr>
              <w:spacing w:line="360" w:lineRule="auto"/>
              <w:jc w:val="both"/>
              <w:rPr>
                <w:rFonts w:ascii="Times New Roman" w:hAnsi="Times New Roman"/>
                <w:szCs w:val="24"/>
                <w:lang w:val="bg-BG"/>
              </w:rPr>
            </w:pPr>
            <w:r w:rsidRPr="003128B1">
              <w:rPr>
                <w:rFonts w:ascii="Times New Roman" w:hAnsi="Times New Roman"/>
                <w:szCs w:val="24"/>
                <w:lang w:val="bg-BG"/>
              </w:rPr>
              <w:t>………………………………………………………………………………………………….</w:t>
            </w:r>
          </w:p>
          <w:p w:rsidR="006403C1" w:rsidRPr="003128B1" w:rsidRDefault="006403C1" w:rsidP="00552E55">
            <w:pPr>
              <w:spacing w:line="360" w:lineRule="auto"/>
              <w:jc w:val="center"/>
              <w:rPr>
                <w:rFonts w:ascii="Times New Roman" w:hAnsi="Times New Roman"/>
                <w:i/>
                <w:szCs w:val="24"/>
                <w:lang w:val="bg-BG"/>
              </w:rPr>
            </w:pPr>
            <w:r w:rsidRPr="003128B1">
              <w:rPr>
                <w:rFonts w:ascii="Times New Roman" w:hAnsi="Times New Roman"/>
                <w:i/>
                <w:szCs w:val="24"/>
                <w:lang w:val="bg-BG"/>
              </w:rPr>
              <w:t xml:space="preserve">Моля посочете изискванията на правото на </w:t>
            </w:r>
            <w:r w:rsidR="0012421B" w:rsidRPr="003128B1">
              <w:rPr>
                <w:rFonts w:ascii="Times New Roman" w:hAnsi="Times New Roman"/>
                <w:i/>
                <w:szCs w:val="24"/>
                <w:lang w:val="bg-BG"/>
              </w:rPr>
              <w:t>Европейския съюз</w:t>
            </w:r>
            <w:r w:rsidRPr="003128B1">
              <w:rPr>
                <w:rFonts w:ascii="Times New Roman" w:hAnsi="Times New Roman"/>
                <w:i/>
                <w:szCs w:val="24"/>
                <w:lang w:val="bg-BG"/>
              </w:rPr>
              <w:t xml:space="preserve">, включително информацията по т. 8.1 и 8.2, дали е извършена оценка на въздействието на ниво </w:t>
            </w:r>
            <w:r w:rsidR="009B17C9" w:rsidRPr="003128B1">
              <w:rPr>
                <w:rFonts w:ascii="Times New Roman" w:hAnsi="Times New Roman"/>
                <w:i/>
                <w:szCs w:val="24"/>
                <w:lang w:val="bg-BG"/>
              </w:rPr>
              <w:t>Европейски</w:t>
            </w:r>
            <w:r w:rsidR="0012421B" w:rsidRPr="003128B1">
              <w:rPr>
                <w:rFonts w:ascii="Times New Roman" w:hAnsi="Times New Roman"/>
                <w:i/>
                <w:szCs w:val="24"/>
                <w:lang w:val="bg-BG"/>
              </w:rPr>
              <w:t xml:space="preserve"> съюз</w:t>
            </w:r>
            <w:r w:rsidR="009B17C9" w:rsidRPr="003128B1">
              <w:rPr>
                <w:rFonts w:ascii="Times New Roman" w:hAnsi="Times New Roman"/>
                <w:i/>
                <w:szCs w:val="24"/>
                <w:lang w:val="bg-BG"/>
              </w:rPr>
              <w:t>,</w:t>
            </w:r>
            <w:r w:rsidRPr="003128B1">
              <w:rPr>
                <w:rFonts w:ascii="Times New Roman" w:hAnsi="Times New Roman"/>
                <w:i/>
                <w:szCs w:val="24"/>
                <w:lang w:val="bg-BG"/>
              </w:rPr>
              <w:t xml:space="preserve"> и я приложете (или </w:t>
            </w:r>
            <w:r w:rsidR="00AB282D" w:rsidRPr="003128B1">
              <w:rPr>
                <w:rFonts w:ascii="Times New Roman" w:hAnsi="Times New Roman"/>
                <w:i/>
                <w:szCs w:val="24"/>
                <w:lang w:val="bg-BG"/>
              </w:rPr>
              <w:t xml:space="preserve">посочете </w:t>
            </w:r>
            <w:r w:rsidRPr="003128B1">
              <w:rPr>
                <w:rFonts w:ascii="Times New Roman" w:hAnsi="Times New Roman"/>
                <w:i/>
                <w:szCs w:val="24"/>
                <w:lang w:val="bg-BG"/>
              </w:rPr>
              <w:t>връзка към източник).</w:t>
            </w:r>
          </w:p>
          <w:p w:rsidR="006403C1" w:rsidRPr="003128B1" w:rsidRDefault="006403C1" w:rsidP="00552E55">
            <w:pPr>
              <w:spacing w:line="360" w:lineRule="auto"/>
              <w:jc w:val="both"/>
              <w:rPr>
                <w:rFonts w:ascii="Times New Roman" w:hAnsi="Times New Roman"/>
                <w:i/>
                <w:szCs w:val="24"/>
                <w:lang w:val="bg-BG"/>
              </w:rPr>
            </w:pPr>
          </w:p>
        </w:tc>
      </w:tr>
      <w:tr w:rsidR="00041ED7" w:rsidRPr="003128B1" w:rsidTr="00ED43BF">
        <w:tc>
          <w:tcPr>
            <w:tcW w:w="9464" w:type="dxa"/>
            <w:gridSpan w:val="2"/>
            <w:shd w:val="clear" w:color="auto" w:fill="auto"/>
          </w:tcPr>
          <w:p w:rsidR="006403C1" w:rsidRPr="003128B1" w:rsidRDefault="006403C1" w:rsidP="00ED43BF">
            <w:pPr>
              <w:spacing w:before="120" w:line="360" w:lineRule="auto"/>
              <w:rPr>
                <w:rFonts w:ascii="Times New Roman" w:hAnsi="Times New Roman"/>
                <w:b/>
                <w:szCs w:val="24"/>
                <w:lang w:val="bg-BG"/>
              </w:rPr>
            </w:pPr>
            <w:r w:rsidRPr="003128B1">
              <w:rPr>
                <w:rFonts w:ascii="Times New Roman" w:hAnsi="Times New Roman"/>
                <w:b/>
                <w:szCs w:val="24"/>
                <w:lang w:val="bg-BG"/>
              </w:rPr>
              <w:t xml:space="preserve">14. </w:t>
            </w:r>
            <w:r w:rsidR="0012421B" w:rsidRPr="003128B1">
              <w:rPr>
                <w:rFonts w:ascii="Times New Roman" w:hAnsi="Times New Roman"/>
                <w:b/>
                <w:szCs w:val="24"/>
                <w:lang w:val="bg-BG"/>
              </w:rPr>
              <w:t>Име</w:t>
            </w:r>
            <w:r w:rsidR="009B17C9" w:rsidRPr="003128B1">
              <w:rPr>
                <w:rFonts w:ascii="Times New Roman" w:hAnsi="Times New Roman"/>
                <w:b/>
                <w:szCs w:val="24"/>
                <w:lang w:val="bg-BG"/>
              </w:rPr>
              <w:t>,</w:t>
            </w:r>
            <w:r w:rsidR="0012421B" w:rsidRPr="003128B1">
              <w:rPr>
                <w:rFonts w:ascii="Times New Roman" w:hAnsi="Times New Roman"/>
                <w:b/>
                <w:szCs w:val="24"/>
                <w:lang w:val="bg-BG"/>
              </w:rPr>
              <w:t xml:space="preserve"> длъжност</w:t>
            </w:r>
            <w:r w:rsidR="009B17C9" w:rsidRPr="003128B1">
              <w:rPr>
                <w:rFonts w:ascii="Times New Roman" w:hAnsi="Times New Roman"/>
                <w:b/>
                <w:szCs w:val="24"/>
                <w:lang w:val="bg-BG"/>
              </w:rPr>
              <w:t>, дата и подпис</w:t>
            </w:r>
            <w:r w:rsidRPr="003128B1">
              <w:rPr>
                <w:rFonts w:ascii="Times New Roman" w:hAnsi="Times New Roman"/>
                <w:b/>
                <w:szCs w:val="24"/>
                <w:lang w:val="bg-BG"/>
              </w:rPr>
              <w:t xml:space="preserve"> на директор</w:t>
            </w:r>
            <w:r w:rsidR="0012421B" w:rsidRPr="003128B1">
              <w:rPr>
                <w:rFonts w:ascii="Times New Roman" w:hAnsi="Times New Roman"/>
                <w:b/>
                <w:szCs w:val="24"/>
                <w:lang w:val="bg-BG"/>
              </w:rPr>
              <w:t>а</w:t>
            </w:r>
            <w:r w:rsidRPr="003128B1">
              <w:rPr>
                <w:rFonts w:ascii="Times New Roman" w:hAnsi="Times New Roman"/>
                <w:b/>
                <w:szCs w:val="24"/>
                <w:lang w:val="bg-BG"/>
              </w:rPr>
              <w:t xml:space="preserve"> на дирекцията, отговорна за изработването на нормативния акт:</w:t>
            </w:r>
          </w:p>
          <w:p w:rsidR="009B17C9" w:rsidRDefault="00B440A1" w:rsidP="00552E55">
            <w:pPr>
              <w:spacing w:line="360" w:lineRule="auto"/>
              <w:jc w:val="both"/>
              <w:rPr>
                <w:rFonts w:ascii="Times New Roman" w:hAnsi="Times New Roman"/>
                <w:b/>
                <w:szCs w:val="24"/>
                <w:lang w:val="bg-BG"/>
              </w:rPr>
            </w:pPr>
            <w:r w:rsidRPr="003128B1">
              <w:rPr>
                <w:rFonts w:ascii="Times New Roman" w:hAnsi="Times New Roman"/>
                <w:b/>
                <w:szCs w:val="24"/>
                <w:lang w:val="bg-BG"/>
              </w:rPr>
              <w:t>Име и длъжност:</w:t>
            </w:r>
            <w:r w:rsidR="00D266C9">
              <w:rPr>
                <w:rFonts w:ascii="Times New Roman" w:hAnsi="Times New Roman"/>
                <w:b/>
                <w:szCs w:val="24"/>
                <w:lang w:val="bg-BG"/>
              </w:rPr>
              <w:t xml:space="preserve"> д-р Илиан Точев – директор на дирекция „Правно-административни дейности“</w:t>
            </w:r>
          </w:p>
          <w:p w:rsidR="00ED43BF" w:rsidRPr="003128B1" w:rsidRDefault="00ED43BF" w:rsidP="00552E55">
            <w:pPr>
              <w:spacing w:line="360" w:lineRule="auto"/>
              <w:jc w:val="both"/>
              <w:rPr>
                <w:rFonts w:ascii="Times New Roman" w:hAnsi="Times New Roman"/>
                <w:b/>
                <w:szCs w:val="24"/>
                <w:lang w:val="bg-BG"/>
              </w:rPr>
            </w:pPr>
          </w:p>
          <w:p w:rsidR="006403C1" w:rsidRDefault="006403C1" w:rsidP="00552E55">
            <w:pPr>
              <w:spacing w:line="360" w:lineRule="auto"/>
              <w:rPr>
                <w:rFonts w:ascii="Times New Roman" w:hAnsi="Times New Roman"/>
                <w:b/>
                <w:szCs w:val="24"/>
                <w:lang w:val="bg-BG"/>
              </w:rPr>
            </w:pPr>
            <w:r w:rsidRPr="003128B1">
              <w:rPr>
                <w:rFonts w:ascii="Times New Roman" w:hAnsi="Times New Roman"/>
                <w:b/>
                <w:szCs w:val="24"/>
                <w:lang w:val="bg-BG"/>
              </w:rPr>
              <w:t>Дата</w:t>
            </w:r>
            <w:r w:rsidRPr="007379DA">
              <w:rPr>
                <w:rFonts w:ascii="Times New Roman" w:hAnsi="Times New Roman"/>
                <w:b/>
                <w:szCs w:val="24"/>
                <w:lang w:val="bg-BG"/>
              </w:rPr>
              <w:t xml:space="preserve">: </w:t>
            </w:r>
            <w:r w:rsidR="00E9037B" w:rsidRPr="007379DA">
              <w:rPr>
                <w:rFonts w:ascii="Times New Roman" w:hAnsi="Times New Roman"/>
                <w:b/>
                <w:szCs w:val="24"/>
                <w:lang w:val="bg-BG"/>
              </w:rPr>
              <w:t>04.09.2020 г.</w:t>
            </w:r>
          </w:p>
          <w:p w:rsidR="00965BEA" w:rsidRDefault="00965BEA" w:rsidP="00965BEA">
            <w:pPr>
              <w:spacing w:line="360" w:lineRule="auto"/>
              <w:rPr>
                <w:rFonts w:ascii="Times New Roman" w:hAnsi="Times New Roman"/>
                <w:b/>
                <w:szCs w:val="24"/>
                <w:lang w:val="bg-BG"/>
              </w:rPr>
            </w:pPr>
          </w:p>
          <w:p w:rsidR="00965BEA" w:rsidRDefault="00965BEA" w:rsidP="00965BEA">
            <w:pPr>
              <w:spacing w:line="360" w:lineRule="auto"/>
              <w:rPr>
                <w:rFonts w:ascii="Times New Roman" w:hAnsi="Times New Roman"/>
                <w:b/>
                <w:szCs w:val="24"/>
                <w:lang w:val="bg-BG"/>
              </w:rPr>
            </w:pPr>
            <w:r>
              <w:rPr>
                <w:rFonts w:ascii="Times New Roman" w:hAnsi="Times New Roman"/>
                <w:b/>
                <w:szCs w:val="24"/>
                <w:lang w:val="bg-BG"/>
              </w:rPr>
              <w:t>П</w:t>
            </w:r>
            <w:r w:rsidRPr="003128B1">
              <w:rPr>
                <w:rFonts w:ascii="Times New Roman" w:hAnsi="Times New Roman"/>
                <w:b/>
                <w:szCs w:val="24"/>
                <w:lang w:val="bg-BG"/>
              </w:rPr>
              <w:t>одпис:</w:t>
            </w:r>
          </w:p>
          <w:p w:rsidR="00CB64BE" w:rsidRDefault="00CB64BE" w:rsidP="00965BEA">
            <w:pPr>
              <w:spacing w:line="360" w:lineRule="auto"/>
              <w:rPr>
                <w:rFonts w:ascii="Times New Roman" w:hAnsi="Times New Roman"/>
                <w:b/>
                <w:szCs w:val="24"/>
                <w:lang w:val="bg-BG"/>
              </w:rPr>
            </w:pPr>
          </w:p>
          <w:p w:rsidR="00ED43BF" w:rsidRPr="003128B1" w:rsidRDefault="00ED43BF" w:rsidP="00965BEA">
            <w:pPr>
              <w:spacing w:line="360" w:lineRule="auto"/>
              <w:rPr>
                <w:rFonts w:ascii="Times New Roman" w:hAnsi="Times New Roman"/>
                <w:b/>
                <w:szCs w:val="24"/>
                <w:lang w:val="bg-BG"/>
              </w:rPr>
            </w:pPr>
          </w:p>
        </w:tc>
      </w:tr>
    </w:tbl>
    <w:p w:rsidR="006403C1" w:rsidRPr="003128B1" w:rsidRDefault="006403C1" w:rsidP="00965BEA">
      <w:pPr>
        <w:spacing w:line="360" w:lineRule="auto"/>
        <w:rPr>
          <w:rFonts w:ascii="HebarU" w:hAnsi="HebarU"/>
          <w:lang w:val="bg-BG"/>
        </w:rPr>
      </w:pPr>
    </w:p>
    <w:sectPr w:rsidR="006403C1" w:rsidRPr="003128B1" w:rsidSect="00552E55">
      <w:headerReference w:type="even" r:id="rId9"/>
      <w:headerReference w:type="default" r:id="rId10"/>
      <w:pgSz w:w="11906" w:h="16838" w:code="9"/>
      <w:pgMar w:top="1134" w:right="1134"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FFA" w:rsidRDefault="00403FFA">
      <w:r>
        <w:separator/>
      </w:r>
    </w:p>
  </w:endnote>
  <w:endnote w:type="continuationSeparator" w:id="0">
    <w:p w:rsidR="00403FFA" w:rsidRDefault="0040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Hebar">
    <w:altName w:val="Corbel"/>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NewSaturionModernCyr">
    <w:altName w:val="Times New Roman"/>
    <w:charset w:val="00"/>
    <w:family w:val="roman"/>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001"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EUAlbertina">
    <w:altName w:val="Arial"/>
    <w:panose1 w:val="00000000000000000000"/>
    <w:charset w:val="CC"/>
    <w:family w:val="swiss"/>
    <w:notTrueType/>
    <w:pitch w:val="default"/>
    <w:sig w:usb0="00000001"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FFA" w:rsidRDefault="00403FFA">
      <w:r>
        <w:separator/>
      </w:r>
    </w:p>
  </w:footnote>
  <w:footnote w:type="continuationSeparator" w:id="0">
    <w:p w:rsidR="00403FFA" w:rsidRDefault="00403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7D" w:rsidRDefault="0049207D" w:rsidP="00BB4A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207D" w:rsidRDefault="004920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68532"/>
      <w:docPartObj>
        <w:docPartGallery w:val="Page Numbers (Top of Page)"/>
        <w:docPartUnique/>
      </w:docPartObj>
    </w:sdtPr>
    <w:sdtEndPr>
      <w:rPr>
        <w:rFonts w:ascii="Times New Roman" w:hAnsi="Times New Roman"/>
        <w:noProof/>
        <w:sz w:val="20"/>
      </w:rPr>
    </w:sdtEndPr>
    <w:sdtContent>
      <w:p w:rsidR="0049207D" w:rsidRPr="00CB64BE" w:rsidRDefault="0049207D">
        <w:pPr>
          <w:pStyle w:val="Header"/>
          <w:jc w:val="center"/>
          <w:rPr>
            <w:rFonts w:ascii="Times New Roman" w:hAnsi="Times New Roman"/>
            <w:sz w:val="20"/>
          </w:rPr>
        </w:pPr>
        <w:r w:rsidRPr="00CB64BE">
          <w:rPr>
            <w:rFonts w:ascii="Times New Roman" w:hAnsi="Times New Roman"/>
            <w:sz w:val="20"/>
          </w:rPr>
          <w:fldChar w:fldCharType="begin"/>
        </w:r>
        <w:r w:rsidRPr="00CB64BE">
          <w:rPr>
            <w:rFonts w:ascii="Times New Roman" w:hAnsi="Times New Roman"/>
            <w:sz w:val="20"/>
          </w:rPr>
          <w:instrText xml:space="preserve"> PAGE   \* MERGEFORMAT </w:instrText>
        </w:r>
        <w:r w:rsidRPr="00CB64BE">
          <w:rPr>
            <w:rFonts w:ascii="Times New Roman" w:hAnsi="Times New Roman"/>
            <w:sz w:val="20"/>
          </w:rPr>
          <w:fldChar w:fldCharType="separate"/>
        </w:r>
        <w:r w:rsidR="00D91FF3">
          <w:rPr>
            <w:rFonts w:ascii="Times New Roman" w:hAnsi="Times New Roman"/>
            <w:noProof/>
            <w:sz w:val="20"/>
          </w:rPr>
          <w:t>2</w:t>
        </w:r>
        <w:r w:rsidRPr="00CB64BE">
          <w:rPr>
            <w:rFonts w:ascii="Times New Roman" w:hAnsi="Times New Roman"/>
            <w:noProof/>
            <w:sz w:val="20"/>
          </w:rPr>
          <w:fldChar w:fldCharType="end"/>
        </w:r>
      </w:p>
    </w:sdtContent>
  </w:sdt>
  <w:p w:rsidR="0049207D" w:rsidRPr="00B81B4C" w:rsidRDefault="0049207D">
    <w:pPr>
      <w:pStyle w:val="Header"/>
      <w:rPr>
        <w:rFonts w:ascii="Times New Roman" w:hAnsi="Times New Roman"/>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D2390"/>
    <w:multiLevelType w:val="multilevel"/>
    <w:tmpl w:val="25327D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1CE71A1"/>
    <w:multiLevelType w:val="multilevel"/>
    <w:tmpl w:val="8AB4A0D6"/>
    <w:lvl w:ilvl="0">
      <w:start w:val="1"/>
      <w:numFmt w:val="bullet"/>
      <w:lvlText w:val="-"/>
      <w:lvlJc w:val="left"/>
      <w:pPr>
        <w:ind w:left="1211" w:hanging="360"/>
      </w:pPr>
      <w:rPr>
        <w:rFonts w:ascii="Times New Roman" w:eastAsia="Times New Roman" w:hAnsi="Times New Roman" w:cs="Times New Roman" w:hint="default"/>
      </w:rPr>
    </w:lvl>
    <w:lvl w:ilvl="1">
      <w:start w:val="1"/>
      <w:numFmt w:val="bullet"/>
      <w:suff w:val="space"/>
      <w:lvlText w:val="o"/>
      <w:lvlJc w:val="left"/>
      <w:pPr>
        <w:ind w:left="0" w:firstLine="851"/>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2">
    <w:nsid w:val="3E2141E5"/>
    <w:multiLevelType w:val="hybridMultilevel"/>
    <w:tmpl w:val="5BB253BC"/>
    <w:lvl w:ilvl="0" w:tplc="CB2035F2">
      <w:numFmt w:val="bullet"/>
      <w:lvlText w:val="-"/>
      <w:lvlJc w:val="left"/>
      <w:pPr>
        <w:ind w:left="124" w:hanging="140"/>
      </w:pPr>
      <w:rPr>
        <w:rFonts w:ascii="Liberation Serif" w:eastAsia="Liberation Serif" w:hAnsi="Liberation Serif" w:cs="Liberation Serif" w:hint="default"/>
        <w:spacing w:val="-7"/>
        <w:w w:val="100"/>
        <w:sz w:val="24"/>
        <w:szCs w:val="24"/>
        <w:lang w:val="bg-BG" w:eastAsia="en-US" w:bidi="ar-SA"/>
      </w:rPr>
    </w:lvl>
    <w:lvl w:ilvl="1" w:tplc="EEF85B52">
      <w:numFmt w:val="bullet"/>
      <w:lvlText w:val="•"/>
      <w:lvlJc w:val="left"/>
      <w:pPr>
        <w:ind w:left="1030" w:hanging="140"/>
      </w:pPr>
      <w:rPr>
        <w:rFonts w:hint="default"/>
        <w:lang w:val="bg-BG" w:eastAsia="en-US" w:bidi="ar-SA"/>
      </w:rPr>
    </w:lvl>
    <w:lvl w:ilvl="2" w:tplc="DB8AFD92">
      <w:numFmt w:val="bullet"/>
      <w:lvlText w:val="•"/>
      <w:lvlJc w:val="left"/>
      <w:pPr>
        <w:ind w:left="1941" w:hanging="140"/>
      </w:pPr>
      <w:rPr>
        <w:rFonts w:hint="default"/>
        <w:lang w:val="bg-BG" w:eastAsia="en-US" w:bidi="ar-SA"/>
      </w:rPr>
    </w:lvl>
    <w:lvl w:ilvl="3" w:tplc="8738F234">
      <w:numFmt w:val="bullet"/>
      <w:lvlText w:val="•"/>
      <w:lvlJc w:val="left"/>
      <w:pPr>
        <w:ind w:left="2851" w:hanging="140"/>
      </w:pPr>
      <w:rPr>
        <w:rFonts w:hint="default"/>
        <w:lang w:val="bg-BG" w:eastAsia="en-US" w:bidi="ar-SA"/>
      </w:rPr>
    </w:lvl>
    <w:lvl w:ilvl="4" w:tplc="7ED8C4A6">
      <w:numFmt w:val="bullet"/>
      <w:lvlText w:val="•"/>
      <w:lvlJc w:val="left"/>
      <w:pPr>
        <w:ind w:left="3762" w:hanging="140"/>
      </w:pPr>
      <w:rPr>
        <w:rFonts w:hint="default"/>
        <w:lang w:val="bg-BG" w:eastAsia="en-US" w:bidi="ar-SA"/>
      </w:rPr>
    </w:lvl>
    <w:lvl w:ilvl="5" w:tplc="B518E7EA">
      <w:numFmt w:val="bullet"/>
      <w:lvlText w:val="•"/>
      <w:lvlJc w:val="left"/>
      <w:pPr>
        <w:ind w:left="4673" w:hanging="140"/>
      </w:pPr>
      <w:rPr>
        <w:rFonts w:hint="default"/>
        <w:lang w:val="bg-BG" w:eastAsia="en-US" w:bidi="ar-SA"/>
      </w:rPr>
    </w:lvl>
    <w:lvl w:ilvl="6" w:tplc="AA18D14C">
      <w:numFmt w:val="bullet"/>
      <w:lvlText w:val="•"/>
      <w:lvlJc w:val="left"/>
      <w:pPr>
        <w:ind w:left="5583" w:hanging="140"/>
      </w:pPr>
      <w:rPr>
        <w:rFonts w:hint="default"/>
        <w:lang w:val="bg-BG" w:eastAsia="en-US" w:bidi="ar-SA"/>
      </w:rPr>
    </w:lvl>
    <w:lvl w:ilvl="7" w:tplc="E2DED9D0">
      <w:numFmt w:val="bullet"/>
      <w:lvlText w:val="•"/>
      <w:lvlJc w:val="left"/>
      <w:pPr>
        <w:ind w:left="6494" w:hanging="140"/>
      </w:pPr>
      <w:rPr>
        <w:rFonts w:hint="default"/>
        <w:lang w:val="bg-BG" w:eastAsia="en-US" w:bidi="ar-SA"/>
      </w:rPr>
    </w:lvl>
    <w:lvl w:ilvl="8" w:tplc="C414D37C">
      <w:numFmt w:val="bullet"/>
      <w:lvlText w:val="•"/>
      <w:lvlJc w:val="left"/>
      <w:pPr>
        <w:ind w:left="7404" w:hanging="140"/>
      </w:pPr>
      <w:rPr>
        <w:rFonts w:hint="default"/>
        <w:lang w:val="bg-BG" w:eastAsia="en-US" w:bidi="ar-SA"/>
      </w:rPr>
    </w:lvl>
  </w:abstractNum>
  <w:abstractNum w:abstractNumId="3">
    <w:nsid w:val="4B9672C6"/>
    <w:multiLevelType w:val="hybridMultilevel"/>
    <w:tmpl w:val="460EEFCE"/>
    <w:lvl w:ilvl="0" w:tplc="5804F6F4">
      <w:start w:val="1"/>
      <w:numFmt w:val="decimal"/>
      <w:lvlText w:val="%1."/>
      <w:lvlJc w:val="left"/>
      <w:pPr>
        <w:ind w:left="124" w:hanging="382"/>
        <w:jc w:val="right"/>
      </w:pPr>
      <w:rPr>
        <w:rFonts w:ascii="Liberation Serif" w:eastAsia="Liberation Serif" w:hAnsi="Liberation Serif" w:cs="Liberation Serif" w:hint="default"/>
        <w:color w:val="auto"/>
        <w:spacing w:val="-17"/>
        <w:w w:val="100"/>
        <w:sz w:val="24"/>
        <w:szCs w:val="24"/>
        <w:lang w:val="bg-BG" w:eastAsia="en-US" w:bidi="ar-SA"/>
      </w:rPr>
    </w:lvl>
    <w:lvl w:ilvl="1" w:tplc="1D9C4D24">
      <w:numFmt w:val="bullet"/>
      <w:lvlText w:val="•"/>
      <w:lvlJc w:val="left"/>
      <w:pPr>
        <w:ind w:left="1030" w:hanging="382"/>
      </w:pPr>
      <w:rPr>
        <w:rFonts w:hint="default"/>
        <w:lang w:val="bg-BG" w:eastAsia="en-US" w:bidi="ar-SA"/>
      </w:rPr>
    </w:lvl>
    <w:lvl w:ilvl="2" w:tplc="B532AFF8">
      <w:numFmt w:val="bullet"/>
      <w:lvlText w:val="•"/>
      <w:lvlJc w:val="left"/>
      <w:pPr>
        <w:ind w:left="1941" w:hanging="382"/>
      </w:pPr>
      <w:rPr>
        <w:rFonts w:hint="default"/>
        <w:lang w:val="bg-BG" w:eastAsia="en-US" w:bidi="ar-SA"/>
      </w:rPr>
    </w:lvl>
    <w:lvl w:ilvl="3" w:tplc="6EC8811C">
      <w:numFmt w:val="bullet"/>
      <w:lvlText w:val="•"/>
      <w:lvlJc w:val="left"/>
      <w:pPr>
        <w:ind w:left="2851" w:hanging="382"/>
      </w:pPr>
      <w:rPr>
        <w:rFonts w:hint="default"/>
        <w:lang w:val="bg-BG" w:eastAsia="en-US" w:bidi="ar-SA"/>
      </w:rPr>
    </w:lvl>
    <w:lvl w:ilvl="4" w:tplc="9CC239F2">
      <w:numFmt w:val="bullet"/>
      <w:lvlText w:val="•"/>
      <w:lvlJc w:val="left"/>
      <w:pPr>
        <w:ind w:left="3762" w:hanging="382"/>
      </w:pPr>
      <w:rPr>
        <w:rFonts w:hint="default"/>
        <w:lang w:val="bg-BG" w:eastAsia="en-US" w:bidi="ar-SA"/>
      </w:rPr>
    </w:lvl>
    <w:lvl w:ilvl="5" w:tplc="40CC5CA0">
      <w:numFmt w:val="bullet"/>
      <w:lvlText w:val="•"/>
      <w:lvlJc w:val="left"/>
      <w:pPr>
        <w:ind w:left="4673" w:hanging="382"/>
      </w:pPr>
      <w:rPr>
        <w:rFonts w:hint="default"/>
        <w:lang w:val="bg-BG" w:eastAsia="en-US" w:bidi="ar-SA"/>
      </w:rPr>
    </w:lvl>
    <w:lvl w:ilvl="6" w:tplc="E6E8EC60">
      <w:numFmt w:val="bullet"/>
      <w:lvlText w:val="•"/>
      <w:lvlJc w:val="left"/>
      <w:pPr>
        <w:ind w:left="5583" w:hanging="382"/>
      </w:pPr>
      <w:rPr>
        <w:rFonts w:hint="default"/>
        <w:lang w:val="bg-BG" w:eastAsia="en-US" w:bidi="ar-SA"/>
      </w:rPr>
    </w:lvl>
    <w:lvl w:ilvl="7" w:tplc="9DCAF490">
      <w:numFmt w:val="bullet"/>
      <w:lvlText w:val="•"/>
      <w:lvlJc w:val="left"/>
      <w:pPr>
        <w:ind w:left="6494" w:hanging="382"/>
      </w:pPr>
      <w:rPr>
        <w:rFonts w:hint="default"/>
        <w:lang w:val="bg-BG" w:eastAsia="en-US" w:bidi="ar-SA"/>
      </w:rPr>
    </w:lvl>
    <w:lvl w:ilvl="8" w:tplc="F9AE4C52">
      <w:numFmt w:val="bullet"/>
      <w:lvlText w:val="•"/>
      <w:lvlJc w:val="left"/>
      <w:pPr>
        <w:ind w:left="7404" w:hanging="382"/>
      </w:pPr>
      <w:rPr>
        <w:rFonts w:hint="default"/>
        <w:lang w:val="bg-BG" w:eastAsia="en-US" w:bidi="ar-SA"/>
      </w:rPr>
    </w:lvl>
  </w:abstractNum>
  <w:abstractNum w:abstractNumId="4">
    <w:nsid w:val="6475328F"/>
    <w:multiLevelType w:val="multilevel"/>
    <w:tmpl w:val="A1D02F2C"/>
    <w:lvl w:ilvl="0">
      <w:start w:val="1"/>
      <w:numFmt w:val="bullet"/>
      <w:suff w:val="space"/>
      <w:lvlText w:val="o"/>
      <w:lvlJc w:val="left"/>
      <w:pPr>
        <w:ind w:left="0" w:firstLine="851"/>
      </w:pPr>
      <w:rPr>
        <w:rFonts w:ascii="Courier New" w:hAnsi="Courier New" w:hint="default"/>
      </w:rPr>
    </w:lvl>
    <w:lvl w:ilvl="1">
      <w:start w:val="1"/>
      <w:numFmt w:val="bullet"/>
      <w:suff w:val="space"/>
      <w:lvlText w:val="o"/>
      <w:lvlJc w:val="left"/>
      <w:pPr>
        <w:ind w:left="0" w:firstLine="851"/>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5">
    <w:nsid w:val="686F2D2D"/>
    <w:multiLevelType w:val="hybridMultilevel"/>
    <w:tmpl w:val="460EEFCE"/>
    <w:lvl w:ilvl="0" w:tplc="5804F6F4">
      <w:start w:val="1"/>
      <w:numFmt w:val="decimal"/>
      <w:lvlText w:val="%1."/>
      <w:lvlJc w:val="left"/>
      <w:pPr>
        <w:ind w:left="124" w:hanging="382"/>
        <w:jc w:val="right"/>
      </w:pPr>
      <w:rPr>
        <w:rFonts w:ascii="Liberation Serif" w:eastAsia="Liberation Serif" w:hAnsi="Liberation Serif" w:cs="Liberation Serif" w:hint="default"/>
        <w:color w:val="auto"/>
        <w:spacing w:val="-17"/>
        <w:w w:val="100"/>
        <w:sz w:val="24"/>
        <w:szCs w:val="24"/>
        <w:lang w:val="bg-BG" w:eastAsia="en-US" w:bidi="ar-SA"/>
      </w:rPr>
    </w:lvl>
    <w:lvl w:ilvl="1" w:tplc="1D9C4D24">
      <w:numFmt w:val="bullet"/>
      <w:lvlText w:val="•"/>
      <w:lvlJc w:val="left"/>
      <w:pPr>
        <w:ind w:left="1030" w:hanging="382"/>
      </w:pPr>
      <w:rPr>
        <w:rFonts w:hint="default"/>
        <w:lang w:val="bg-BG" w:eastAsia="en-US" w:bidi="ar-SA"/>
      </w:rPr>
    </w:lvl>
    <w:lvl w:ilvl="2" w:tplc="B532AFF8">
      <w:numFmt w:val="bullet"/>
      <w:lvlText w:val="•"/>
      <w:lvlJc w:val="left"/>
      <w:pPr>
        <w:ind w:left="1941" w:hanging="382"/>
      </w:pPr>
      <w:rPr>
        <w:rFonts w:hint="default"/>
        <w:lang w:val="bg-BG" w:eastAsia="en-US" w:bidi="ar-SA"/>
      </w:rPr>
    </w:lvl>
    <w:lvl w:ilvl="3" w:tplc="6EC8811C">
      <w:numFmt w:val="bullet"/>
      <w:lvlText w:val="•"/>
      <w:lvlJc w:val="left"/>
      <w:pPr>
        <w:ind w:left="2851" w:hanging="382"/>
      </w:pPr>
      <w:rPr>
        <w:rFonts w:hint="default"/>
        <w:lang w:val="bg-BG" w:eastAsia="en-US" w:bidi="ar-SA"/>
      </w:rPr>
    </w:lvl>
    <w:lvl w:ilvl="4" w:tplc="9CC239F2">
      <w:numFmt w:val="bullet"/>
      <w:lvlText w:val="•"/>
      <w:lvlJc w:val="left"/>
      <w:pPr>
        <w:ind w:left="3762" w:hanging="382"/>
      </w:pPr>
      <w:rPr>
        <w:rFonts w:hint="default"/>
        <w:lang w:val="bg-BG" w:eastAsia="en-US" w:bidi="ar-SA"/>
      </w:rPr>
    </w:lvl>
    <w:lvl w:ilvl="5" w:tplc="40CC5CA0">
      <w:numFmt w:val="bullet"/>
      <w:lvlText w:val="•"/>
      <w:lvlJc w:val="left"/>
      <w:pPr>
        <w:ind w:left="4673" w:hanging="382"/>
      </w:pPr>
      <w:rPr>
        <w:rFonts w:hint="default"/>
        <w:lang w:val="bg-BG" w:eastAsia="en-US" w:bidi="ar-SA"/>
      </w:rPr>
    </w:lvl>
    <w:lvl w:ilvl="6" w:tplc="E6E8EC60">
      <w:numFmt w:val="bullet"/>
      <w:lvlText w:val="•"/>
      <w:lvlJc w:val="left"/>
      <w:pPr>
        <w:ind w:left="5583" w:hanging="382"/>
      </w:pPr>
      <w:rPr>
        <w:rFonts w:hint="default"/>
        <w:lang w:val="bg-BG" w:eastAsia="en-US" w:bidi="ar-SA"/>
      </w:rPr>
    </w:lvl>
    <w:lvl w:ilvl="7" w:tplc="9DCAF490">
      <w:numFmt w:val="bullet"/>
      <w:lvlText w:val="•"/>
      <w:lvlJc w:val="left"/>
      <w:pPr>
        <w:ind w:left="6494" w:hanging="382"/>
      </w:pPr>
      <w:rPr>
        <w:rFonts w:hint="default"/>
        <w:lang w:val="bg-BG" w:eastAsia="en-US" w:bidi="ar-SA"/>
      </w:rPr>
    </w:lvl>
    <w:lvl w:ilvl="8" w:tplc="F9AE4C52">
      <w:numFmt w:val="bullet"/>
      <w:lvlText w:val="•"/>
      <w:lvlJc w:val="left"/>
      <w:pPr>
        <w:ind w:left="7404" w:hanging="382"/>
      </w:pPr>
      <w:rPr>
        <w:rFonts w:hint="default"/>
        <w:lang w:val="bg-BG" w:eastAsia="en-US" w:bidi="ar-SA"/>
      </w:rPr>
    </w:lvl>
  </w:abstractNum>
  <w:abstractNum w:abstractNumId="6">
    <w:nsid w:val="7F1B07C1"/>
    <w:multiLevelType w:val="hybridMultilevel"/>
    <w:tmpl w:val="EA7AF636"/>
    <w:lvl w:ilvl="0" w:tplc="75DAB25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C0"/>
    <w:rsid w:val="00010E7C"/>
    <w:rsid w:val="00010F54"/>
    <w:rsid w:val="00017209"/>
    <w:rsid w:val="00017E27"/>
    <w:rsid w:val="00027987"/>
    <w:rsid w:val="00030B66"/>
    <w:rsid w:val="00034880"/>
    <w:rsid w:val="0003573A"/>
    <w:rsid w:val="00036CAB"/>
    <w:rsid w:val="0003736B"/>
    <w:rsid w:val="00041585"/>
    <w:rsid w:val="00041ED7"/>
    <w:rsid w:val="0004379C"/>
    <w:rsid w:val="00044201"/>
    <w:rsid w:val="00046251"/>
    <w:rsid w:val="000472FB"/>
    <w:rsid w:val="0005334A"/>
    <w:rsid w:val="000537EB"/>
    <w:rsid w:val="0006261D"/>
    <w:rsid w:val="00065BCA"/>
    <w:rsid w:val="00066284"/>
    <w:rsid w:val="00070195"/>
    <w:rsid w:val="00070EC0"/>
    <w:rsid w:val="0007116B"/>
    <w:rsid w:val="00071E56"/>
    <w:rsid w:val="00072979"/>
    <w:rsid w:val="000746C0"/>
    <w:rsid w:val="00076FA5"/>
    <w:rsid w:val="0007739A"/>
    <w:rsid w:val="00077FD6"/>
    <w:rsid w:val="000803EF"/>
    <w:rsid w:val="00081190"/>
    <w:rsid w:val="000934A1"/>
    <w:rsid w:val="00096A18"/>
    <w:rsid w:val="000B386E"/>
    <w:rsid w:val="000B611F"/>
    <w:rsid w:val="000B6F07"/>
    <w:rsid w:val="000B7A6A"/>
    <w:rsid w:val="000C103A"/>
    <w:rsid w:val="000C3923"/>
    <w:rsid w:val="000E07AF"/>
    <w:rsid w:val="000E6C2C"/>
    <w:rsid w:val="000F3419"/>
    <w:rsid w:val="000F7543"/>
    <w:rsid w:val="00107DCF"/>
    <w:rsid w:val="001166E1"/>
    <w:rsid w:val="00116CA5"/>
    <w:rsid w:val="00122489"/>
    <w:rsid w:val="00123DC1"/>
    <w:rsid w:val="0012421B"/>
    <w:rsid w:val="00127C08"/>
    <w:rsid w:val="00127DC3"/>
    <w:rsid w:val="001441F8"/>
    <w:rsid w:val="00145635"/>
    <w:rsid w:val="00153FCD"/>
    <w:rsid w:val="00157AD4"/>
    <w:rsid w:val="00160625"/>
    <w:rsid w:val="0016503D"/>
    <w:rsid w:val="00177D6C"/>
    <w:rsid w:val="00182E07"/>
    <w:rsid w:val="00184449"/>
    <w:rsid w:val="00184627"/>
    <w:rsid w:val="00185560"/>
    <w:rsid w:val="001906D8"/>
    <w:rsid w:val="00191B7D"/>
    <w:rsid w:val="00195C5A"/>
    <w:rsid w:val="001C5EED"/>
    <w:rsid w:val="001C7601"/>
    <w:rsid w:val="001C7E64"/>
    <w:rsid w:val="001D2ACB"/>
    <w:rsid w:val="001D58DD"/>
    <w:rsid w:val="001D769C"/>
    <w:rsid w:val="001E3FDE"/>
    <w:rsid w:val="001F0E0C"/>
    <w:rsid w:val="001F1F23"/>
    <w:rsid w:val="001F58AF"/>
    <w:rsid w:val="00200C52"/>
    <w:rsid w:val="00201E0A"/>
    <w:rsid w:val="00204A2F"/>
    <w:rsid w:val="00205918"/>
    <w:rsid w:val="00206F48"/>
    <w:rsid w:val="00207D83"/>
    <w:rsid w:val="002247E1"/>
    <w:rsid w:val="00226ABA"/>
    <w:rsid w:val="002322DC"/>
    <w:rsid w:val="00241275"/>
    <w:rsid w:val="0024555D"/>
    <w:rsid w:val="00246ECD"/>
    <w:rsid w:val="00252E59"/>
    <w:rsid w:val="0025306C"/>
    <w:rsid w:val="00260A03"/>
    <w:rsid w:val="0026546D"/>
    <w:rsid w:val="00271690"/>
    <w:rsid w:val="00274097"/>
    <w:rsid w:val="00281057"/>
    <w:rsid w:val="0028421D"/>
    <w:rsid w:val="002870CB"/>
    <w:rsid w:val="00292B59"/>
    <w:rsid w:val="002A1C92"/>
    <w:rsid w:val="002A72BA"/>
    <w:rsid w:val="002B000A"/>
    <w:rsid w:val="002B1E71"/>
    <w:rsid w:val="002B5BF4"/>
    <w:rsid w:val="002B7038"/>
    <w:rsid w:val="002C01C8"/>
    <w:rsid w:val="002D1BBD"/>
    <w:rsid w:val="002D269E"/>
    <w:rsid w:val="002D3BEA"/>
    <w:rsid w:val="002D5288"/>
    <w:rsid w:val="002E2456"/>
    <w:rsid w:val="002E6F46"/>
    <w:rsid w:val="002E72BE"/>
    <w:rsid w:val="002F0BF0"/>
    <w:rsid w:val="002F2FC3"/>
    <w:rsid w:val="002F714B"/>
    <w:rsid w:val="003051A9"/>
    <w:rsid w:val="00311650"/>
    <w:rsid w:val="003128B1"/>
    <w:rsid w:val="003174DD"/>
    <w:rsid w:val="00317FC9"/>
    <w:rsid w:val="003200AC"/>
    <w:rsid w:val="00323482"/>
    <w:rsid w:val="003236BE"/>
    <w:rsid w:val="0033106A"/>
    <w:rsid w:val="00335117"/>
    <w:rsid w:val="003405EF"/>
    <w:rsid w:val="00347C16"/>
    <w:rsid w:val="00347FBA"/>
    <w:rsid w:val="00350191"/>
    <w:rsid w:val="003523FD"/>
    <w:rsid w:val="0035437B"/>
    <w:rsid w:val="0036036F"/>
    <w:rsid w:val="0036717C"/>
    <w:rsid w:val="003709E1"/>
    <w:rsid w:val="00387CC9"/>
    <w:rsid w:val="003A25A2"/>
    <w:rsid w:val="003B0416"/>
    <w:rsid w:val="003B5C7D"/>
    <w:rsid w:val="003B6806"/>
    <w:rsid w:val="003C0E69"/>
    <w:rsid w:val="003C59A5"/>
    <w:rsid w:val="003D364C"/>
    <w:rsid w:val="003E2B21"/>
    <w:rsid w:val="003E7CE5"/>
    <w:rsid w:val="003F34AE"/>
    <w:rsid w:val="003F5AC1"/>
    <w:rsid w:val="003F7A38"/>
    <w:rsid w:val="00402E20"/>
    <w:rsid w:val="00402E8A"/>
    <w:rsid w:val="00403FFA"/>
    <w:rsid w:val="00406FBF"/>
    <w:rsid w:val="00412DF9"/>
    <w:rsid w:val="00413783"/>
    <w:rsid w:val="00415934"/>
    <w:rsid w:val="00416F55"/>
    <w:rsid w:val="00421BA3"/>
    <w:rsid w:val="0042265D"/>
    <w:rsid w:val="00425999"/>
    <w:rsid w:val="004311B7"/>
    <w:rsid w:val="00431F03"/>
    <w:rsid w:val="00441BCB"/>
    <w:rsid w:val="00442C97"/>
    <w:rsid w:val="0044493C"/>
    <w:rsid w:val="00445370"/>
    <w:rsid w:val="00446FB8"/>
    <w:rsid w:val="00447883"/>
    <w:rsid w:val="00450719"/>
    <w:rsid w:val="0046646D"/>
    <w:rsid w:val="004672DA"/>
    <w:rsid w:val="004716C5"/>
    <w:rsid w:val="004718D1"/>
    <w:rsid w:val="0047543E"/>
    <w:rsid w:val="00477DEF"/>
    <w:rsid w:val="0048295E"/>
    <w:rsid w:val="00483E36"/>
    <w:rsid w:val="0048557D"/>
    <w:rsid w:val="004855D2"/>
    <w:rsid w:val="0048633C"/>
    <w:rsid w:val="004906C5"/>
    <w:rsid w:val="0049207D"/>
    <w:rsid w:val="00494305"/>
    <w:rsid w:val="004A28FF"/>
    <w:rsid w:val="004A5A63"/>
    <w:rsid w:val="004A66F8"/>
    <w:rsid w:val="004A6840"/>
    <w:rsid w:val="004A7A56"/>
    <w:rsid w:val="004B4452"/>
    <w:rsid w:val="004C0A3F"/>
    <w:rsid w:val="004C58F8"/>
    <w:rsid w:val="004C7099"/>
    <w:rsid w:val="004E0326"/>
    <w:rsid w:val="004F2373"/>
    <w:rsid w:val="004F2D9B"/>
    <w:rsid w:val="004F5B0E"/>
    <w:rsid w:val="00500EA7"/>
    <w:rsid w:val="00502FFD"/>
    <w:rsid w:val="0050425F"/>
    <w:rsid w:val="00506D36"/>
    <w:rsid w:val="005121F6"/>
    <w:rsid w:val="00512F12"/>
    <w:rsid w:val="00512FA6"/>
    <w:rsid w:val="005235D1"/>
    <w:rsid w:val="005244D5"/>
    <w:rsid w:val="0052603F"/>
    <w:rsid w:val="00527B5A"/>
    <w:rsid w:val="0053160F"/>
    <w:rsid w:val="00540301"/>
    <w:rsid w:val="005421DA"/>
    <w:rsid w:val="0054380F"/>
    <w:rsid w:val="00545EB3"/>
    <w:rsid w:val="005464EF"/>
    <w:rsid w:val="005479D3"/>
    <w:rsid w:val="00552E55"/>
    <w:rsid w:val="005561A8"/>
    <w:rsid w:val="00562172"/>
    <w:rsid w:val="005674FD"/>
    <w:rsid w:val="005708D2"/>
    <w:rsid w:val="005730BA"/>
    <w:rsid w:val="00575FC8"/>
    <w:rsid w:val="0057740F"/>
    <w:rsid w:val="00577942"/>
    <w:rsid w:val="00581E43"/>
    <w:rsid w:val="00591FF6"/>
    <w:rsid w:val="005945C9"/>
    <w:rsid w:val="00596330"/>
    <w:rsid w:val="005A1CE0"/>
    <w:rsid w:val="005A2377"/>
    <w:rsid w:val="005A36D0"/>
    <w:rsid w:val="005A6BFB"/>
    <w:rsid w:val="005B1232"/>
    <w:rsid w:val="005B51DB"/>
    <w:rsid w:val="005C13D5"/>
    <w:rsid w:val="005D6CAE"/>
    <w:rsid w:val="005E2BE1"/>
    <w:rsid w:val="005E3297"/>
    <w:rsid w:val="005F4821"/>
    <w:rsid w:val="005F7417"/>
    <w:rsid w:val="005F7510"/>
    <w:rsid w:val="006008CD"/>
    <w:rsid w:val="00601890"/>
    <w:rsid w:val="006027F0"/>
    <w:rsid w:val="00605D66"/>
    <w:rsid w:val="00606FA5"/>
    <w:rsid w:val="00607C89"/>
    <w:rsid w:val="006240EC"/>
    <w:rsid w:val="00626DDD"/>
    <w:rsid w:val="00632F2C"/>
    <w:rsid w:val="00633DBC"/>
    <w:rsid w:val="00636A7F"/>
    <w:rsid w:val="006403C1"/>
    <w:rsid w:val="006413E3"/>
    <w:rsid w:val="00641B8A"/>
    <w:rsid w:val="00643923"/>
    <w:rsid w:val="00661162"/>
    <w:rsid w:val="0066638C"/>
    <w:rsid w:val="00672D04"/>
    <w:rsid w:val="0067708D"/>
    <w:rsid w:val="00682E25"/>
    <w:rsid w:val="006844C5"/>
    <w:rsid w:val="0069192E"/>
    <w:rsid w:val="006A076C"/>
    <w:rsid w:val="006A1572"/>
    <w:rsid w:val="006A6E8B"/>
    <w:rsid w:val="006B5EB8"/>
    <w:rsid w:val="006C140B"/>
    <w:rsid w:val="006C25DB"/>
    <w:rsid w:val="006C63CE"/>
    <w:rsid w:val="006C6B35"/>
    <w:rsid w:val="006D5329"/>
    <w:rsid w:val="006E10C6"/>
    <w:rsid w:val="006E236F"/>
    <w:rsid w:val="006E42B8"/>
    <w:rsid w:val="006E78FC"/>
    <w:rsid w:val="006E7B08"/>
    <w:rsid w:val="006F44F4"/>
    <w:rsid w:val="006F53ED"/>
    <w:rsid w:val="00700F1E"/>
    <w:rsid w:val="00702962"/>
    <w:rsid w:val="00704CE4"/>
    <w:rsid w:val="007074CB"/>
    <w:rsid w:val="00712C72"/>
    <w:rsid w:val="00715163"/>
    <w:rsid w:val="00720A8E"/>
    <w:rsid w:val="00721AFC"/>
    <w:rsid w:val="00724CBF"/>
    <w:rsid w:val="007337A0"/>
    <w:rsid w:val="007379DA"/>
    <w:rsid w:val="00745ACC"/>
    <w:rsid w:val="00756914"/>
    <w:rsid w:val="00757892"/>
    <w:rsid w:val="00762595"/>
    <w:rsid w:val="00763D04"/>
    <w:rsid w:val="00771199"/>
    <w:rsid w:val="00772690"/>
    <w:rsid w:val="00776AE1"/>
    <w:rsid w:val="00781026"/>
    <w:rsid w:val="007833A0"/>
    <w:rsid w:val="00783C15"/>
    <w:rsid w:val="007929A4"/>
    <w:rsid w:val="0079312F"/>
    <w:rsid w:val="007961C3"/>
    <w:rsid w:val="007A10A4"/>
    <w:rsid w:val="007A1BC5"/>
    <w:rsid w:val="007A3792"/>
    <w:rsid w:val="007B07D2"/>
    <w:rsid w:val="007C695A"/>
    <w:rsid w:val="007C7539"/>
    <w:rsid w:val="007D1C5D"/>
    <w:rsid w:val="007D2668"/>
    <w:rsid w:val="007E1791"/>
    <w:rsid w:val="007E389F"/>
    <w:rsid w:val="007E3DB2"/>
    <w:rsid w:val="007E7B30"/>
    <w:rsid w:val="007F1CCE"/>
    <w:rsid w:val="00802078"/>
    <w:rsid w:val="00810E2E"/>
    <w:rsid w:val="0082125A"/>
    <w:rsid w:val="00823B5F"/>
    <w:rsid w:val="00825E96"/>
    <w:rsid w:val="00827D9E"/>
    <w:rsid w:val="00832BC9"/>
    <w:rsid w:val="0083568A"/>
    <w:rsid w:val="008403A6"/>
    <w:rsid w:val="00842743"/>
    <w:rsid w:val="008453C1"/>
    <w:rsid w:val="00846B51"/>
    <w:rsid w:val="00847F1E"/>
    <w:rsid w:val="008509ED"/>
    <w:rsid w:val="00852037"/>
    <w:rsid w:val="00855E50"/>
    <w:rsid w:val="008618DC"/>
    <w:rsid w:val="008624BE"/>
    <w:rsid w:val="00863658"/>
    <w:rsid w:val="008662DE"/>
    <w:rsid w:val="00881AFB"/>
    <w:rsid w:val="0088242D"/>
    <w:rsid w:val="0088415D"/>
    <w:rsid w:val="00884BE5"/>
    <w:rsid w:val="008936A1"/>
    <w:rsid w:val="008A138F"/>
    <w:rsid w:val="008A1CC8"/>
    <w:rsid w:val="008A23C2"/>
    <w:rsid w:val="008A54F0"/>
    <w:rsid w:val="008B21F7"/>
    <w:rsid w:val="008B493B"/>
    <w:rsid w:val="008C2090"/>
    <w:rsid w:val="008D5825"/>
    <w:rsid w:val="008E19D2"/>
    <w:rsid w:val="008E65D6"/>
    <w:rsid w:val="008F28D1"/>
    <w:rsid w:val="008F74B2"/>
    <w:rsid w:val="009065DC"/>
    <w:rsid w:val="009108EC"/>
    <w:rsid w:val="00910A66"/>
    <w:rsid w:val="009119AC"/>
    <w:rsid w:val="0092581C"/>
    <w:rsid w:val="00925DB2"/>
    <w:rsid w:val="009313BC"/>
    <w:rsid w:val="00935442"/>
    <w:rsid w:val="0094166E"/>
    <w:rsid w:val="00951322"/>
    <w:rsid w:val="009554E9"/>
    <w:rsid w:val="00956AAE"/>
    <w:rsid w:val="00956BE3"/>
    <w:rsid w:val="009650FD"/>
    <w:rsid w:val="00965BEA"/>
    <w:rsid w:val="0096618A"/>
    <w:rsid w:val="00980DFA"/>
    <w:rsid w:val="009A39F6"/>
    <w:rsid w:val="009B17C9"/>
    <w:rsid w:val="009C4481"/>
    <w:rsid w:val="009C6933"/>
    <w:rsid w:val="009D4FBB"/>
    <w:rsid w:val="009D613F"/>
    <w:rsid w:val="009D7571"/>
    <w:rsid w:val="009F5BC0"/>
    <w:rsid w:val="009F63C7"/>
    <w:rsid w:val="00A01B97"/>
    <w:rsid w:val="00A04A82"/>
    <w:rsid w:val="00A05FA8"/>
    <w:rsid w:val="00A0711F"/>
    <w:rsid w:val="00A12AA7"/>
    <w:rsid w:val="00A13C0D"/>
    <w:rsid w:val="00A21034"/>
    <w:rsid w:val="00A34088"/>
    <w:rsid w:val="00A35FA1"/>
    <w:rsid w:val="00A450EB"/>
    <w:rsid w:val="00A47505"/>
    <w:rsid w:val="00A57425"/>
    <w:rsid w:val="00A624F4"/>
    <w:rsid w:val="00A65247"/>
    <w:rsid w:val="00A66877"/>
    <w:rsid w:val="00A6703E"/>
    <w:rsid w:val="00A728A5"/>
    <w:rsid w:val="00A72904"/>
    <w:rsid w:val="00A732F7"/>
    <w:rsid w:val="00A74EA5"/>
    <w:rsid w:val="00A84981"/>
    <w:rsid w:val="00A85FA8"/>
    <w:rsid w:val="00A86973"/>
    <w:rsid w:val="00A870B5"/>
    <w:rsid w:val="00A93D22"/>
    <w:rsid w:val="00A942FD"/>
    <w:rsid w:val="00A94BC6"/>
    <w:rsid w:val="00AA0A0A"/>
    <w:rsid w:val="00AA112F"/>
    <w:rsid w:val="00AA1AD4"/>
    <w:rsid w:val="00AA5CF9"/>
    <w:rsid w:val="00AB075C"/>
    <w:rsid w:val="00AB282D"/>
    <w:rsid w:val="00AC1EC7"/>
    <w:rsid w:val="00AC33F8"/>
    <w:rsid w:val="00AD1995"/>
    <w:rsid w:val="00AD7759"/>
    <w:rsid w:val="00AE49E7"/>
    <w:rsid w:val="00AF38C0"/>
    <w:rsid w:val="00AF7829"/>
    <w:rsid w:val="00B10C8D"/>
    <w:rsid w:val="00B124D4"/>
    <w:rsid w:val="00B1446F"/>
    <w:rsid w:val="00B200C7"/>
    <w:rsid w:val="00B26442"/>
    <w:rsid w:val="00B3197D"/>
    <w:rsid w:val="00B334C5"/>
    <w:rsid w:val="00B36C9A"/>
    <w:rsid w:val="00B440A1"/>
    <w:rsid w:val="00B50ACB"/>
    <w:rsid w:val="00B50FE2"/>
    <w:rsid w:val="00B54DE4"/>
    <w:rsid w:val="00B60E9B"/>
    <w:rsid w:val="00B668F2"/>
    <w:rsid w:val="00B81B4C"/>
    <w:rsid w:val="00B832CD"/>
    <w:rsid w:val="00B86DD2"/>
    <w:rsid w:val="00B8709E"/>
    <w:rsid w:val="00B87BBB"/>
    <w:rsid w:val="00B963B5"/>
    <w:rsid w:val="00BA48B6"/>
    <w:rsid w:val="00BB19DC"/>
    <w:rsid w:val="00BB4A11"/>
    <w:rsid w:val="00BC6DEA"/>
    <w:rsid w:val="00BD025E"/>
    <w:rsid w:val="00BD118D"/>
    <w:rsid w:val="00BD1906"/>
    <w:rsid w:val="00BE27A3"/>
    <w:rsid w:val="00BE46D5"/>
    <w:rsid w:val="00BE56AD"/>
    <w:rsid w:val="00BF1248"/>
    <w:rsid w:val="00C03A2B"/>
    <w:rsid w:val="00C03F77"/>
    <w:rsid w:val="00C10A45"/>
    <w:rsid w:val="00C214AB"/>
    <w:rsid w:val="00C26833"/>
    <w:rsid w:val="00C33A66"/>
    <w:rsid w:val="00C42BA9"/>
    <w:rsid w:val="00C43EEE"/>
    <w:rsid w:val="00C50C73"/>
    <w:rsid w:val="00C5131C"/>
    <w:rsid w:val="00C515C7"/>
    <w:rsid w:val="00C53D94"/>
    <w:rsid w:val="00C54407"/>
    <w:rsid w:val="00C576EF"/>
    <w:rsid w:val="00C61CF1"/>
    <w:rsid w:val="00C67D3E"/>
    <w:rsid w:val="00C751FA"/>
    <w:rsid w:val="00C76BA7"/>
    <w:rsid w:val="00C858B9"/>
    <w:rsid w:val="00C864A6"/>
    <w:rsid w:val="00C94054"/>
    <w:rsid w:val="00C978E8"/>
    <w:rsid w:val="00CA00C2"/>
    <w:rsid w:val="00CA10BD"/>
    <w:rsid w:val="00CA2775"/>
    <w:rsid w:val="00CB42DA"/>
    <w:rsid w:val="00CB55F9"/>
    <w:rsid w:val="00CB64BE"/>
    <w:rsid w:val="00CB72A6"/>
    <w:rsid w:val="00CC2C2B"/>
    <w:rsid w:val="00CD604B"/>
    <w:rsid w:val="00CD6AF0"/>
    <w:rsid w:val="00CE063B"/>
    <w:rsid w:val="00CE2761"/>
    <w:rsid w:val="00CE5ADC"/>
    <w:rsid w:val="00CF197A"/>
    <w:rsid w:val="00CF68C3"/>
    <w:rsid w:val="00D10C34"/>
    <w:rsid w:val="00D21406"/>
    <w:rsid w:val="00D23FAD"/>
    <w:rsid w:val="00D26300"/>
    <w:rsid w:val="00D266C9"/>
    <w:rsid w:val="00D330E1"/>
    <w:rsid w:val="00D5200A"/>
    <w:rsid w:val="00D53CD2"/>
    <w:rsid w:val="00D547A5"/>
    <w:rsid w:val="00D64C41"/>
    <w:rsid w:val="00D91FF3"/>
    <w:rsid w:val="00D92BC4"/>
    <w:rsid w:val="00D9601A"/>
    <w:rsid w:val="00DB249A"/>
    <w:rsid w:val="00DC1046"/>
    <w:rsid w:val="00DD14A3"/>
    <w:rsid w:val="00DD4A6E"/>
    <w:rsid w:val="00DE06F7"/>
    <w:rsid w:val="00DE0F6D"/>
    <w:rsid w:val="00E002F5"/>
    <w:rsid w:val="00E02EBB"/>
    <w:rsid w:val="00E172E4"/>
    <w:rsid w:val="00E204E4"/>
    <w:rsid w:val="00E2254F"/>
    <w:rsid w:val="00E30F5A"/>
    <w:rsid w:val="00E3563B"/>
    <w:rsid w:val="00E46271"/>
    <w:rsid w:val="00E52148"/>
    <w:rsid w:val="00E53FF4"/>
    <w:rsid w:val="00E56EB0"/>
    <w:rsid w:val="00E5775E"/>
    <w:rsid w:val="00E57C47"/>
    <w:rsid w:val="00E84F53"/>
    <w:rsid w:val="00E856B2"/>
    <w:rsid w:val="00E9037B"/>
    <w:rsid w:val="00E91CF0"/>
    <w:rsid w:val="00E92369"/>
    <w:rsid w:val="00E9284B"/>
    <w:rsid w:val="00E94A73"/>
    <w:rsid w:val="00EA0854"/>
    <w:rsid w:val="00EA1605"/>
    <w:rsid w:val="00EA7294"/>
    <w:rsid w:val="00EB0C78"/>
    <w:rsid w:val="00EB51B5"/>
    <w:rsid w:val="00EC018A"/>
    <w:rsid w:val="00EC1D8A"/>
    <w:rsid w:val="00EC5774"/>
    <w:rsid w:val="00ED0A26"/>
    <w:rsid w:val="00ED288F"/>
    <w:rsid w:val="00ED43BF"/>
    <w:rsid w:val="00ED4957"/>
    <w:rsid w:val="00EE311A"/>
    <w:rsid w:val="00EE5377"/>
    <w:rsid w:val="00EF01FB"/>
    <w:rsid w:val="00F010B8"/>
    <w:rsid w:val="00F014F5"/>
    <w:rsid w:val="00F01C0A"/>
    <w:rsid w:val="00F0525E"/>
    <w:rsid w:val="00F2182A"/>
    <w:rsid w:val="00F229E9"/>
    <w:rsid w:val="00F23821"/>
    <w:rsid w:val="00F36530"/>
    <w:rsid w:val="00F40CAA"/>
    <w:rsid w:val="00F45CC5"/>
    <w:rsid w:val="00F46DBA"/>
    <w:rsid w:val="00F537C7"/>
    <w:rsid w:val="00F64347"/>
    <w:rsid w:val="00F652FA"/>
    <w:rsid w:val="00F66EA9"/>
    <w:rsid w:val="00F7235D"/>
    <w:rsid w:val="00F764EB"/>
    <w:rsid w:val="00F76FD4"/>
    <w:rsid w:val="00F81B06"/>
    <w:rsid w:val="00F8366B"/>
    <w:rsid w:val="00F85EB1"/>
    <w:rsid w:val="00F95019"/>
    <w:rsid w:val="00FA6873"/>
    <w:rsid w:val="00FC3B71"/>
    <w:rsid w:val="00FC6B3C"/>
    <w:rsid w:val="00FD0F5D"/>
    <w:rsid w:val="00FD2357"/>
    <w:rsid w:val="00FD7F07"/>
    <w:rsid w:val="00FE1B65"/>
    <w:rsid w:val="00FE48DA"/>
    <w:rsid w:val="00FE544E"/>
    <w:rsid w:val="00FE5F82"/>
    <w:rsid w:val="00FE6778"/>
    <w:rsid w:val="00FF1FB1"/>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bar" w:hAnsi="Hebar"/>
      <w:sz w:val="24"/>
      <w:lang w:val="en-GB" w:eastAsia="en-US"/>
    </w:rPr>
  </w:style>
  <w:style w:type="paragraph" w:styleId="Heading1">
    <w:name w:val="heading 1"/>
    <w:basedOn w:val="Normal"/>
    <w:next w:val="Normal"/>
    <w:link w:val="Heading1Char"/>
    <w:qFormat/>
    <w:pPr>
      <w:keepNext/>
      <w:widowControl w:val="0"/>
      <w:spacing w:line="280" w:lineRule="atLeast"/>
      <w:jc w:val="center"/>
      <w:outlineLvl w:val="0"/>
    </w:pPr>
    <w:rPr>
      <w:rFonts w:ascii="Arial" w:hAnsi="Arial"/>
      <w:b/>
      <w:lang w:val="en-US"/>
    </w:rPr>
  </w:style>
  <w:style w:type="paragraph" w:styleId="Heading2">
    <w:name w:val="heading 2"/>
    <w:basedOn w:val="Normal"/>
    <w:next w:val="Normal"/>
    <w:qFormat/>
    <w:pPr>
      <w:keepNext/>
      <w:jc w:val="right"/>
      <w:outlineLvl w:val="1"/>
    </w:pPr>
    <w:rPr>
      <w:rFonts w:ascii="NewSaturionModernCyr" w:hAnsi="NewSaturionModernCyr"/>
      <w:b/>
      <w:lang w:val="bg-BG"/>
    </w:rPr>
  </w:style>
  <w:style w:type="paragraph" w:styleId="Heading3">
    <w:name w:val="heading 3"/>
    <w:basedOn w:val="Normal"/>
    <w:next w:val="Normal"/>
    <w:qFormat/>
    <w:pPr>
      <w:keepNext/>
      <w:ind w:firstLine="720"/>
      <w:jc w:val="both"/>
      <w:outlineLvl w:val="2"/>
    </w:pPr>
    <w:rPr>
      <w:rFonts w:ascii="Times New Roman" w:hAnsi="Times New Roman"/>
      <w:b/>
      <w:sz w:val="28"/>
      <w:lang w:val="bg-BG"/>
    </w:rPr>
  </w:style>
  <w:style w:type="paragraph" w:styleId="Heading4">
    <w:name w:val="heading 4"/>
    <w:basedOn w:val="Normal"/>
    <w:next w:val="Normal"/>
    <w:qFormat/>
    <w:pPr>
      <w:keepNext/>
      <w:jc w:val="center"/>
      <w:outlineLvl w:val="3"/>
    </w:pPr>
    <w:rPr>
      <w:rFonts w:ascii="Times New Roman" w:hAnsi="Times New Roman"/>
      <w:b/>
      <w:sz w:val="28"/>
      <w:lang w:val="bg-BG"/>
    </w:rPr>
  </w:style>
  <w:style w:type="paragraph" w:styleId="Heading5">
    <w:name w:val="heading 5"/>
    <w:basedOn w:val="Normal"/>
    <w:next w:val="Normal"/>
    <w:qFormat/>
    <w:rsid w:val="005674FD"/>
    <w:pPr>
      <w:keepNext/>
      <w:jc w:val="center"/>
      <w:outlineLvl w:val="4"/>
    </w:pPr>
    <w:rPr>
      <w:rFonts w:ascii="Times New Roman" w:hAnsi="Times New Roman"/>
      <w:b/>
      <w:bCs/>
      <w:noProof/>
      <w:sz w:val="26"/>
      <w:szCs w:val="24"/>
      <w:lang w:val="bg-BG"/>
    </w:rPr>
  </w:style>
  <w:style w:type="paragraph" w:styleId="Heading6">
    <w:name w:val="heading 6"/>
    <w:basedOn w:val="Normal"/>
    <w:next w:val="Normal"/>
    <w:qFormat/>
    <w:rsid w:val="000E6C2C"/>
    <w:pPr>
      <w:spacing w:before="240" w:after="60"/>
      <w:outlineLvl w:val="5"/>
    </w:pPr>
    <w:rPr>
      <w:rFonts w:ascii="Times New Roman" w:hAnsi="Times New Roman"/>
      <w:b/>
      <w:bCs/>
      <w:sz w:val="22"/>
      <w:szCs w:val="22"/>
    </w:rPr>
  </w:style>
  <w:style w:type="paragraph" w:styleId="Heading7">
    <w:name w:val="heading 7"/>
    <w:basedOn w:val="Normal"/>
    <w:next w:val="Normal"/>
    <w:qFormat/>
    <w:rsid w:val="000E6C2C"/>
    <w:pPr>
      <w:keepNext/>
      <w:ind w:left="284" w:firstLine="709"/>
      <w:jc w:val="both"/>
      <w:outlineLvl w:val="6"/>
    </w:pPr>
    <w:rPr>
      <w:rFonts w:ascii="Times New Roman" w:hAnsi="Times New Roman"/>
      <w:sz w:val="32"/>
      <w:szCs w:val="24"/>
    </w:rPr>
  </w:style>
  <w:style w:type="paragraph" w:styleId="Heading8">
    <w:name w:val="heading 8"/>
    <w:basedOn w:val="Normal"/>
    <w:next w:val="Normal"/>
    <w:qFormat/>
    <w:rsid w:val="000E6C2C"/>
    <w:pPr>
      <w:keepNext/>
      <w:ind w:left="284" w:firstLine="709"/>
      <w:jc w:val="both"/>
      <w:outlineLvl w:val="7"/>
    </w:pPr>
    <w:rPr>
      <w:rFonts w:ascii="Times New Roman" w:hAnsi="Times New Roman"/>
      <w:sz w:val="36"/>
      <w:szCs w:val="24"/>
      <w:lang w:val="bg-BG"/>
    </w:rPr>
  </w:style>
  <w:style w:type="paragraph" w:styleId="Heading9">
    <w:name w:val="heading 9"/>
    <w:basedOn w:val="Normal"/>
    <w:next w:val="Normal"/>
    <w:qFormat/>
    <w:pPr>
      <w:keepNext/>
      <w:outlineLvl w:val="8"/>
    </w:pPr>
    <w:rPr>
      <w:rFonts w:ascii="Times New Roman" w:hAnsi="Times New Roman"/>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Знак"/>
    <w:basedOn w:val="Normal"/>
    <w:rsid w:val="00FE6778"/>
    <w:pPr>
      <w:tabs>
        <w:tab w:val="left" w:pos="709"/>
      </w:tabs>
    </w:pPr>
    <w:rPr>
      <w:rFonts w:ascii="Tahoma" w:hAnsi="Tahoma"/>
      <w:szCs w:val="24"/>
      <w:lang w:val="pl-PL" w:eastAsia="pl-PL"/>
    </w:rPr>
  </w:style>
  <w:style w:type="paragraph" w:styleId="CommentText">
    <w:name w:val="annotation text"/>
    <w:basedOn w:val="Normal"/>
    <w:link w:val="CommentTextChar"/>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spacing w:line="280" w:lineRule="atLeast"/>
      <w:jc w:val="both"/>
    </w:pPr>
    <w:rPr>
      <w:rFonts w:ascii="Arial" w:hAnsi="Arial"/>
      <w:lang w:val="en-US"/>
    </w:rPr>
  </w:style>
  <w:style w:type="paragraph" w:styleId="Title">
    <w:name w:val="Title"/>
    <w:basedOn w:val="Normal"/>
    <w:qFormat/>
    <w:pPr>
      <w:jc w:val="center"/>
    </w:pPr>
    <w:rPr>
      <w:rFonts w:ascii="NewSaturionModernCyr" w:hAnsi="NewSaturionModernCyr"/>
      <w:b/>
      <w:spacing w:val="50"/>
      <w:sz w:val="22"/>
    </w:rPr>
  </w:style>
  <w:style w:type="paragraph" w:styleId="BodyTextIndent2">
    <w:name w:val="Body Text Indent 2"/>
    <w:basedOn w:val="Normal"/>
    <w:pPr>
      <w:ind w:left="1170" w:hanging="450"/>
      <w:jc w:val="both"/>
    </w:pPr>
    <w:rPr>
      <w:rFonts w:ascii="Arial" w:hAnsi="Arial"/>
      <w:sz w:val="20"/>
      <w:lang w:val="bg-BG"/>
    </w:rPr>
  </w:style>
  <w:style w:type="paragraph" w:styleId="BodyTextIndent">
    <w:name w:val="Body Text Indent"/>
    <w:basedOn w:val="Normal"/>
    <w:link w:val="BodyTextIndentChar"/>
    <w:pPr>
      <w:spacing w:before="120"/>
      <w:ind w:firstLine="1134"/>
      <w:jc w:val="both"/>
    </w:pPr>
    <w:rPr>
      <w:rFonts w:ascii="HebarU" w:hAnsi="HebarU"/>
      <w:lang w:val="bg-BG"/>
    </w:rPr>
  </w:style>
  <w:style w:type="paragraph" w:styleId="BodyText2">
    <w:name w:val="Body Text 2"/>
    <w:basedOn w:val="Normal"/>
    <w:pPr>
      <w:jc w:val="center"/>
    </w:pPr>
    <w:rPr>
      <w:rFonts w:ascii="Times New Roman" w:hAnsi="Times New Roman"/>
      <w:spacing w:val="40"/>
      <w:lang w:val="bg-BG"/>
    </w:rPr>
  </w:style>
  <w:style w:type="paragraph" w:styleId="BodyText3">
    <w:name w:val="Body Text 3"/>
    <w:basedOn w:val="Normal"/>
    <w:pPr>
      <w:spacing w:before="120"/>
      <w:jc w:val="center"/>
    </w:pPr>
    <w:rPr>
      <w:rFonts w:ascii="HebarU" w:hAnsi="HebarU"/>
      <w:b/>
      <w:lang w:val="bg-BG"/>
    </w:rPr>
  </w:style>
  <w:style w:type="paragraph" w:styleId="BlockText">
    <w:name w:val="Block Text"/>
    <w:basedOn w:val="Normal"/>
    <w:pPr>
      <w:keepLines/>
      <w:ind w:left="57" w:right="57"/>
    </w:pPr>
    <w:rPr>
      <w:rFonts w:ascii="Times New Roman" w:hAnsi="Times New Roman"/>
      <w:lang w:val="bg-BG"/>
    </w:rPr>
  </w:style>
  <w:style w:type="paragraph" w:styleId="BodyTextIndent3">
    <w:name w:val="Body Text Indent 3"/>
    <w:basedOn w:val="Normal"/>
    <w:pPr>
      <w:ind w:left="420"/>
      <w:jc w:val="both"/>
    </w:pPr>
    <w:rPr>
      <w:rFonts w:ascii="Times New Roman" w:hAnsi="Times New Roman"/>
      <w:i/>
      <w:sz w:val="28"/>
      <w:lang w:val="bg-BG"/>
    </w:rPr>
  </w:style>
  <w:style w:type="paragraph" w:customStyle="1" w:styleId="HeadName">
    <w:name w:val="HeadName"/>
    <w:basedOn w:val="Normal"/>
    <w:pPr>
      <w:widowControl w:val="0"/>
      <w:ind w:left="567" w:right="567"/>
      <w:jc w:val="center"/>
    </w:pPr>
    <w:rPr>
      <w:rFonts w:ascii="Arial" w:eastAsia="MS Mincho" w:hAnsi="Arial"/>
      <w:b/>
      <w:bCs/>
      <w:sz w:val="28"/>
      <w:lang w:val="bg-BG"/>
    </w:rPr>
  </w:style>
  <w:style w:type="paragraph" w:styleId="BalloonText">
    <w:name w:val="Balloon Text"/>
    <w:basedOn w:val="Normal"/>
    <w:semiHidden/>
    <w:rsid w:val="002B000A"/>
    <w:rPr>
      <w:rFonts w:ascii="Tahoma" w:hAnsi="Tahoma" w:cs="Tahoma"/>
      <w:sz w:val="16"/>
      <w:szCs w:val="16"/>
    </w:rPr>
  </w:style>
  <w:style w:type="paragraph" w:styleId="Subtitle">
    <w:name w:val="Subtitle"/>
    <w:basedOn w:val="Normal"/>
    <w:qFormat/>
    <w:rsid w:val="005E3297"/>
    <w:pPr>
      <w:jc w:val="center"/>
    </w:pPr>
    <w:rPr>
      <w:rFonts w:ascii="HebarU" w:hAnsi="HebarU"/>
      <w:b/>
      <w:caps/>
      <w:spacing w:val="68"/>
      <w:sz w:val="28"/>
      <w:lang w:val="bg-BG"/>
    </w:rPr>
  </w:style>
  <w:style w:type="paragraph" w:styleId="PlainText">
    <w:name w:val="Plain Text"/>
    <w:basedOn w:val="Normal"/>
    <w:rsid w:val="005E3297"/>
    <w:rPr>
      <w:rFonts w:ascii="Courier New" w:hAnsi="Courier New" w:cs="Courier New"/>
      <w:sz w:val="20"/>
    </w:rPr>
  </w:style>
  <w:style w:type="paragraph" w:customStyle="1" w:styleId="Style">
    <w:name w:val="Style"/>
    <w:rsid w:val="00BA48B6"/>
    <w:pPr>
      <w:autoSpaceDE w:val="0"/>
      <w:autoSpaceDN w:val="0"/>
      <w:adjustRightInd w:val="0"/>
      <w:ind w:left="140" w:right="140" w:firstLine="840"/>
      <w:jc w:val="both"/>
    </w:pPr>
    <w:rPr>
      <w:sz w:val="24"/>
      <w:szCs w:val="24"/>
      <w:lang w:eastAsia="bg-BG"/>
    </w:rPr>
  </w:style>
  <w:style w:type="table" w:styleId="TableGrid">
    <w:name w:val="Table Grid"/>
    <w:basedOn w:val="TableNormal"/>
    <w:rsid w:val="00BA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A6703E"/>
    <w:pPr>
      <w:ind w:firstLine="1200"/>
      <w:jc w:val="both"/>
    </w:pPr>
    <w:rPr>
      <w:rFonts w:ascii="Times New Roman" w:hAnsi="Times New Roman"/>
      <w:szCs w:val="24"/>
      <w:lang w:val="bg-BG" w:eastAsia="bg-BG"/>
    </w:rPr>
  </w:style>
  <w:style w:type="character" w:styleId="Hyperlink">
    <w:name w:val="Hyperlink"/>
    <w:rsid w:val="00F764EB"/>
    <w:rPr>
      <w:color w:val="0000FF"/>
      <w:u w:val="single"/>
    </w:rPr>
  </w:style>
  <w:style w:type="paragraph" w:customStyle="1" w:styleId="firstline">
    <w:name w:val="firstline"/>
    <w:basedOn w:val="Normal"/>
    <w:rsid w:val="00F764EB"/>
    <w:pPr>
      <w:spacing w:line="240" w:lineRule="atLeast"/>
      <w:ind w:firstLine="640"/>
      <w:jc w:val="both"/>
    </w:pPr>
    <w:rPr>
      <w:rFonts w:ascii="Times New Roman" w:hAnsi="Times New Roman"/>
      <w:color w:val="000000"/>
      <w:szCs w:val="24"/>
      <w:lang w:val="bg-BG" w:eastAsia="bg-BG"/>
    </w:rPr>
  </w:style>
  <w:style w:type="paragraph" w:styleId="NormalWeb">
    <w:name w:val="Normal (Web)"/>
    <w:basedOn w:val="Normal"/>
    <w:rsid w:val="00F764EB"/>
    <w:pPr>
      <w:spacing w:before="100" w:beforeAutospacing="1" w:after="100" w:afterAutospacing="1"/>
    </w:pPr>
    <w:rPr>
      <w:rFonts w:ascii="Times New Roman" w:hAnsi="Times New Roman"/>
      <w:szCs w:val="24"/>
      <w:lang w:val="bg-BG" w:eastAsia="bg-BG"/>
    </w:rPr>
  </w:style>
  <w:style w:type="paragraph" w:styleId="ListParagraph">
    <w:name w:val="List Paragraph"/>
    <w:basedOn w:val="Normal"/>
    <w:uiPriority w:val="34"/>
    <w:qFormat/>
    <w:rsid w:val="00260A03"/>
    <w:pPr>
      <w:spacing w:after="200" w:line="276" w:lineRule="auto"/>
      <w:ind w:left="720"/>
    </w:pPr>
    <w:rPr>
      <w:rFonts w:ascii="Calibri" w:hAnsi="Calibri" w:cs="Calibri"/>
      <w:sz w:val="22"/>
      <w:szCs w:val="22"/>
      <w:lang w:val="bg-BG"/>
    </w:rPr>
  </w:style>
  <w:style w:type="paragraph" w:customStyle="1" w:styleId="CharCharCharChar">
    <w:name w:val="Char Char Знак Char Char"/>
    <w:basedOn w:val="Normal"/>
    <w:rsid w:val="00260A03"/>
    <w:pPr>
      <w:tabs>
        <w:tab w:val="left" w:pos="709"/>
      </w:tabs>
    </w:pPr>
    <w:rPr>
      <w:rFonts w:ascii="Tahoma" w:hAnsi="Tahoma"/>
      <w:szCs w:val="24"/>
      <w:lang w:val="pl-PL" w:eastAsia="pl-PL"/>
    </w:rPr>
  </w:style>
  <w:style w:type="paragraph" w:customStyle="1" w:styleId="CharCharChar">
    <w:name w:val="Char Char Char"/>
    <w:basedOn w:val="Normal"/>
    <w:rsid w:val="00FF1FB1"/>
    <w:pPr>
      <w:tabs>
        <w:tab w:val="left" w:pos="709"/>
      </w:tabs>
    </w:pPr>
    <w:rPr>
      <w:rFonts w:ascii="Tahoma" w:hAnsi="Tahoma"/>
      <w:szCs w:val="24"/>
      <w:lang w:val="pl-PL" w:eastAsia="pl-PL"/>
    </w:rPr>
  </w:style>
  <w:style w:type="paragraph" w:styleId="ListContinue2">
    <w:name w:val="List Continue 2"/>
    <w:basedOn w:val="Normal"/>
    <w:rsid w:val="00317FC9"/>
    <w:pPr>
      <w:spacing w:after="120"/>
      <w:ind w:left="566"/>
    </w:pPr>
    <w:rPr>
      <w:rFonts w:ascii="Times New Roman" w:hAnsi="Times New Roman"/>
      <w:szCs w:val="24"/>
      <w:lang w:val="en-US" w:eastAsia="bg-BG"/>
    </w:rPr>
  </w:style>
  <w:style w:type="character" w:customStyle="1" w:styleId="StyleBodyTextVerdana11ptTegn">
    <w:name w:val="Style Body Text + Verdana 11 pt Tegn Знак"/>
    <w:rsid w:val="00317FC9"/>
    <w:rPr>
      <w:rFonts w:ascii="Verdana" w:hAnsi="Verdana"/>
      <w:sz w:val="22"/>
      <w:szCs w:val="22"/>
      <w:lang w:val="en-CA" w:eastAsia="en-US" w:bidi="ar-SA"/>
    </w:rPr>
  </w:style>
  <w:style w:type="character" w:customStyle="1" w:styleId="CharChar0">
    <w:name w:val="Знак Знак Знак Знак Знак Char Char"/>
    <w:locked/>
    <w:rsid w:val="00317FC9"/>
    <w:rPr>
      <w:sz w:val="24"/>
      <w:szCs w:val="24"/>
      <w:lang w:val="en-US" w:eastAsia="bg-BG" w:bidi="ar-SA"/>
    </w:rPr>
  </w:style>
  <w:style w:type="paragraph" w:styleId="TOC1">
    <w:name w:val="toc 1"/>
    <w:basedOn w:val="Normal"/>
    <w:next w:val="Normal"/>
    <w:autoRedefine/>
    <w:semiHidden/>
    <w:rsid w:val="00317FC9"/>
    <w:pPr>
      <w:tabs>
        <w:tab w:val="left" w:pos="709"/>
        <w:tab w:val="right" w:leader="dot" w:pos="9350"/>
      </w:tabs>
      <w:spacing w:after="120" w:line="360" w:lineRule="auto"/>
      <w:jc w:val="both"/>
    </w:pPr>
    <w:rPr>
      <w:rFonts w:ascii="Verdana" w:hAnsi="Verdana"/>
      <w:b/>
      <w:noProof/>
      <w:spacing w:val="-32"/>
      <w:szCs w:val="24"/>
      <w:lang w:val="en-CA"/>
    </w:rPr>
  </w:style>
  <w:style w:type="character" w:customStyle="1" w:styleId="newdocreference1">
    <w:name w:val="newdocreference1"/>
    <w:rsid w:val="00317FC9"/>
    <w:rPr>
      <w:i w:val="0"/>
      <w:iCs w:val="0"/>
      <w:color w:val="0000FF"/>
      <w:u w:val="single"/>
    </w:rPr>
  </w:style>
  <w:style w:type="character" w:customStyle="1" w:styleId="apple-converted-space">
    <w:name w:val="apple-converted-space"/>
    <w:basedOn w:val="DefaultParagraphFont"/>
    <w:rsid w:val="00317FC9"/>
  </w:style>
  <w:style w:type="character" w:customStyle="1" w:styleId="longdesc">
    <w:name w:val="long_desc"/>
    <w:basedOn w:val="DefaultParagraphFont"/>
    <w:rsid w:val="00317FC9"/>
  </w:style>
  <w:style w:type="character" w:customStyle="1" w:styleId="samedocreference">
    <w:name w:val="samedocreference"/>
    <w:basedOn w:val="DefaultParagraphFont"/>
    <w:rsid w:val="0047543E"/>
  </w:style>
  <w:style w:type="paragraph" w:customStyle="1" w:styleId="Default">
    <w:name w:val="Default"/>
    <w:rsid w:val="0047543E"/>
    <w:pPr>
      <w:autoSpaceDE w:val="0"/>
      <w:autoSpaceDN w:val="0"/>
      <w:adjustRightInd w:val="0"/>
    </w:pPr>
    <w:rPr>
      <w:rFonts w:ascii="Arial" w:hAnsi="Arial" w:cs="Arial"/>
      <w:color w:val="000000"/>
      <w:sz w:val="24"/>
      <w:szCs w:val="24"/>
      <w:lang w:eastAsia="bg-BG"/>
    </w:rPr>
  </w:style>
  <w:style w:type="character" w:customStyle="1" w:styleId="FontStyle22">
    <w:name w:val="Font Style22"/>
    <w:rsid w:val="00431F03"/>
    <w:rPr>
      <w:rFonts w:ascii="Times New Roman" w:hAnsi="Times New Roman" w:cs="Times New Roman"/>
      <w:sz w:val="26"/>
      <w:szCs w:val="26"/>
    </w:rPr>
  </w:style>
  <w:style w:type="character" w:customStyle="1" w:styleId="historyitem">
    <w:name w:val="historyitem"/>
    <w:basedOn w:val="DefaultParagraphFont"/>
    <w:rsid w:val="000B6F07"/>
  </w:style>
  <w:style w:type="character" w:customStyle="1" w:styleId="historyitemselected1">
    <w:name w:val="historyitemselected1"/>
    <w:rsid w:val="000B6F07"/>
    <w:rPr>
      <w:b/>
      <w:bCs/>
      <w:color w:val="0086C6"/>
    </w:rPr>
  </w:style>
  <w:style w:type="character" w:customStyle="1" w:styleId="FontStyle26">
    <w:name w:val="Font Style26"/>
    <w:rsid w:val="007961C3"/>
    <w:rPr>
      <w:rFonts w:ascii="Times New Roman" w:hAnsi="Times New Roman" w:cs="Times New Roman"/>
      <w:sz w:val="22"/>
      <w:szCs w:val="22"/>
    </w:rPr>
  </w:style>
  <w:style w:type="paragraph" w:customStyle="1" w:styleId="Style8">
    <w:name w:val="Style8"/>
    <w:basedOn w:val="Normal"/>
    <w:rsid w:val="007961C3"/>
    <w:pPr>
      <w:widowControl w:val="0"/>
      <w:autoSpaceDE w:val="0"/>
      <w:autoSpaceDN w:val="0"/>
      <w:adjustRightInd w:val="0"/>
      <w:spacing w:line="276" w:lineRule="exact"/>
      <w:ind w:firstLine="706"/>
      <w:jc w:val="both"/>
    </w:pPr>
    <w:rPr>
      <w:rFonts w:ascii="Times New Roman" w:hAnsi="Times New Roman"/>
      <w:szCs w:val="24"/>
      <w:lang w:val="bg-BG" w:eastAsia="bg-BG"/>
    </w:rPr>
  </w:style>
  <w:style w:type="character" w:customStyle="1" w:styleId="ala2">
    <w:name w:val="al_a2"/>
    <w:rsid w:val="007961C3"/>
    <w:rPr>
      <w:vanish w:val="0"/>
      <w:webHidden w:val="0"/>
      <w:specVanish w:val="0"/>
    </w:rPr>
  </w:style>
  <w:style w:type="paragraph" w:customStyle="1" w:styleId="m">
    <w:name w:val="m"/>
    <w:basedOn w:val="Normal"/>
    <w:rsid w:val="003405EF"/>
    <w:pPr>
      <w:spacing w:before="100" w:beforeAutospacing="1" w:after="100" w:afterAutospacing="1"/>
    </w:pPr>
    <w:rPr>
      <w:rFonts w:ascii="Times New Roman" w:hAnsi="Times New Roman"/>
      <w:szCs w:val="24"/>
      <w:lang w:val="bg-BG" w:eastAsia="bg-BG"/>
    </w:rPr>
  </w:style>
  <w:style w:type="character" w:styleId="Strong">
    <w:name w:val="Strong"/>
    <w:qFormat/>
    <w:rsid w:val="000E6C2C"/>
    <w:rPr>
      <w:b/>
      <w:bCs/>
    </w:rPr>
  </w:style>
  <w:style w:type="character" w:customStyle="1" w:styleId="BodyTextIndentChar">
    <w:name w:val="Body Text Indent Char"/>
    <w:link w:val="BodyTextIndent"/>
    <w:rsid w:val="000E6C2C"/>
    <w:rPr>
      <w:rFonts w:ascii="HebarU" w:hAnsi="HebarU"/>
      <w:sz w:val="24"/>
      <w:lang w:val="bg-BG" w:eastAsia="en-US" w:bidi="ar-SA"/>
    </w:rPr>
  </w:style>
  <w:style w:type="character" w:customStyle="1" w:styleId="FontStyle21">
    <w:name w:val="Font Style21"/>
    <w:rsid w:val="000E6C2C"/>
    <w:rPr>
      <w:rFonts w:ascii="Times New Roman" w:hAnsi="Times New Roman" w:cs="Times New Roman" w:hint="default"/>
      <w:sz w:val="26"/>
      <w:szCs w:val="26"/>
    </w:rPr>
  </w:style>
  <w:style w:type="character" w:customStyle="1" w:styleId="FontStyle15">
    <w:name w:val="Font Style15"/>
    <w:rsid w:val="000E6C2C"/>
    <w:rPr>
      <w:rFonts w:ascii="Times New Roman" w:hAnsi="Times New Roman" w:cs="Times New Roman" w:hint="default"/>
      <w:sz w:val="24"/>
      <w:szCs w:val="24"/>
    </w:rPr>
  </w:style>
  <w:style w:type="paragraph" w:customStyle="1" w:styleId="CM1">
    <w:name w:val="CM1"/>
    <w:basedOn w:val="Normal"/>
    <w:next w:val="Normal"/>
    <w:rsid w:val="00EB0C78"/>
    <w:pPr>
      <w:autoSpaceDE w:val="0"/>
      <w:autoSpaceDN w:val="0"/>
      <w:adjustRightInd w:val="0"/>
    </w:pPr>
    <w:rPr>
      <w:rFonts w:ascii="EUAlbertina" w:hAnsi="EUAlbertina"/>
      <w:szCs w:val="24"/>
      <w:lang w:val="bg-BG" w:eastAsia="bg-BG"/>
    </w:rPr>
  </w:style>
  <w:style w:type="character" w:styleId="CommentReference">
    <w:name w:val="annotation reference"/>
    <w:semiHidden/>
    <w:rsid w:val="002E2456"/>
    <w:rPr>
      <w:sz w:val="16"/>
      <w:szCs w:val="16"/>
    </w:rPr>
  </w:style>
  <w:style w:type="paragraph" w:styleId="HTMLPreformatted">
    <w:name w:val="HTML Preformatted"/>
    <w:basedOn w:val="Normal"/>
    <w:link w:val="HTMLPreformattedChar"/>
    <w:rsid w:val="0032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sz w:val="20"/>
      <w:lang w:val="bg-BG"/>
    </w:rPr>
  </w:style>
  <w:style w:type="character" w:customStyle="1" w:styleId="HTMLPreformattedChar">
    <w:name w:val="HTML Preformatted Char"/>
    <w:link w:val="HTMLPreformatted"/>
    <w:locked/>
    <w:rsid w:val="003236BE"/>
    <w:rPr>
      <w:rFonts w:ascii="Courier" w:hAnsi="Courier"/>
      <w:lang w:val="bg-BG" w:eastAsia="en-US" w:bidi="ar-SA"/>
    </w:rPr>
  </w:style>
  <w:style w:type="character" w:customStyle="1" w:styleId="FooterChar">
    <w:name w:val="Footer Char"/>
    <w:link w:val="Footer"/>
    <w:locked/>
    <w:rsid w:val="003236BE"/>
    <w:rPr>
      <w:rFonts w:ascii="Hebar" w:hAnsi="Hebar"/>
      <w:sz w:val="24"/>
      <w:lang w:val="en-GB" w:eastAsia="en-US" w:bidi="ar-SA"/>
    </w:rPr>
  </w:style>
  <w:style w:type="paragraph" w:customStyle="1" w:styleId="CharCharCharCharCharCharCharChar">
    <w:name w:val="Char Char Char Char Char Char Char Char"/>
    <w:basedOn w:val="Normal"/>
    <w:rsid w:val="008B21F7"/>
    <w:pPr>
      <w:tabs>
        <w:tab w:val="left" w:pos="709"/>
      </w:tabs>
    </w:pPr>
    <w:rPr>
      <w:rFonts w:ascii="Tahoma" w:hAnsi="Tahoma" w:cs="Tahoma"/>
      <w:szCs w:val="24"/>
      <w:lang w:val="pl-PL" w:eastAsia="pl-PL"/>
    </w:rPr>
  </w:style>
  <w:style w:type="character" w:customStyle="1" w:styleId="WW8Num1z0">
    <w:name w:val="WW8Num1z0"/>
    <w:rsid w:val="006403C1"/>
    <w:rPr>
      <w:rFonts w:cs="Times New Roman"/>
    </w:rPr>
  </w:style>
  <w:style w:type="character" w:customStyle="1" w:styleId="WW8Num2z0">
    <w:name w:val="WW8Num2z0"/>
    <w:rsid w:val="006403C1"/>
    <w:rPr>
      <w:rFonts w:ascii="Symbol" w:hAnsi="Symbol" w:cs="Symbol"/>
    </w:rPr>
  </w:style>
  <w:style w:type="character" w:customStyle="1" w:styleId="WW8Num2z1">
    <w:name w:val="WW8Num2z1"/>
    <w:rsid w:val="006403C1"/>
    <w:rPr>
      <w:rFonts w:ascii="Courier New" w:hAnsi="Courier New" w:cs="Courier New"/>
    </w:rPr>
  </w:style>
  <w:style w:type="character" w:customStyle="1" w:styleId="WW8Num2z2">
    <w:name w:val="WW8Num2z2"/>
    <w:rsid w:val="006403C1"/>
    <w:rPr>
      <w:rFonts w:ascii="Wingdings" w:hAnsi="Wingdings" w:cs="Wingdings"/>
    </w:rPr>
  </w:style>
  <w:style w:type="character" w:customStyle="1" w:styleId="WW8Num3z0">
    <w:name w:val="WW8Num3z0"/>
    <w:rsid w:val="006403C1"/>
    <w:rPr>
      <w:rFonts w:cs="Times New Roman"/>
    </w:rPr>
  </w:style>
  <w:style w:type="character" w:customStyle="1" w:styleId="WW8Num4z0">
    <w:name w:val="WW8Num4z0"/>
    <w:rsid w:val="006403C1"/>
    <w:rPr>
      <w:rFonts w:cs="Times New Roman"/>
    </w:rPr>
  </w:style>
  <w:style w:type="character" w:customStyle="1" w:styleId="WW8Num5z0">
    <w:name w:val="WW8Num5z0"/>
    <w:rsid w:val="006403C1"/>
    <w:rPr>
      <w:rFonts w:cs="Times New Roman"/>
    </w:rPr>
  </w:style>
  <w:style w:type="character" w:customStyle="1" w:styleId="WW8Num6z0">
    <w:name w:val="WW8Num6z0"/>
    <w:rsid w:val="006403C1"/>
    <w:rPr>
      <w:rFonts w:cs="Times New Roman"/>
    </w:rPr>
  </w:style>
  <w:style w:type="character" w:customStyle="1" w:styleId="WW8Num7z0">
    <w:name w:val="WW8Num7z0"/>
    <w:rsid w:val="006403C1"/>
    <w:rPr>
      <w:rFonts w:cs="Times New Roman"/>
    </w:rPr>
  </w:style>
  <w:style w:type="character" w:customStyle="1" w:styleId="WW8Num7z2">
    <w:name w:val="WW8Num7z2"/>
    <w:rsid w:val="006403C1"/>
    <w:rPr>
      <w:rFonts w:ascii="Symbol" w:hAnsi="Symbol" w:cs="Symbol"/>
    </w:rPr>
  </w:style>
  <w:style w:type="character" w:customStyle="1" w:styleId="WW8Num8z0">
    <w:name w:val="WW8Num8z0"/>
    <w:rsid w:val="006403C1"/>
    <w:rPr>
      <w:rFonts w:cs="Times New Roman"/>
    </w:rPr>
  </w:style>
  <w:style w:type="character" w:customStyle="1" w:styleId="Absatz-Standardschriftart">
    <w:name w:val="Absatz-Standardschriftart"/>
    <w:rsid w:val="006403C1"/>
  </w:style>
  <w:style w:type="character" w:customStyle="1" w:styleId="RTFNum21">
    <w:name w:val="RTF_Num 2 1"/>
    <w:rsid w:val="006403C1"/>
    <w:rPr>
      <w:rFonts w:cs="Times New Roman"/>
    </w:rPr>
  </w:style>
  <w:style w:type="character" w:customStyle="1" w:styleId="RTFNum22">
    <w:name w:val="RTF_Num 2 2"/>
    <w:rsid w:val="006403C1"/>
    <w:rPr>
      <w:rFonts w:cs="Times New Roman"/>
    </w:rPr>
  </w:style>
  <w:style w:type="character" w:customStyle="1" w:styleId="RTFNum23">
    <w:name w:val="RTF_Num 2 3"/>
    <w:rsid w:val="006403C1"/>
    <w:rPr>
      <w:rFonts w:cs="Times New Roman"/>
    </w:rPr>
  </w:style>
  <w:style w:type="character" w:customStyle="1" w:styleId="RTFNum24">
    <w:name w:val="RTF_Num 2 4"/>
    <w:rsid w:val="006403C1"/>
    <w:rPr>
      <w:rFonts w:cs="Times New Roman"/>
    </w:rPr>
  </w:style>
  <w:style w:type="character" w:customStyle="1" w:styleId="RTFNum25">
    <w:name w:val="RTF_Num 2 5"/>
    <w:rsid w:val="006403C1"/>
    <w:rPr>
      <w:rFonts w:cs="Times New Roman"/>
    </w:rPr>
  </w:style>
  <w:style w:type="character" w:customStyle="1" w:styleId="RTFNum26">
    <w:name w:val="RTF_Num 2 6"/>
    <w:rsid w:val="006403C1"/>
    <w:rPr>
      <w:rFonts w:cs="Times New Roman"/>
    </w:rPr>
  </w:style>
  <w:style w:type="character" w:customStyle="1" w:styleId="RTFNum27">
    <w:name w:val="RTF_Num 2 7"/>
    <w:rsid w:val="006403C1"/>
    <w:rPr>
      <w:rFonts w:cs="Times New Roman"/>
    </w:rPr>
  </w:style>
  <w:style w:type="character" w:customStyle="1" w:styleId="RTFNum28">
    <w:name w:val="RTF_Num 2 8"/>
    <w:rsid w:val="006403C1"/>
    <w:rPr>
      <w:rFonts w:cs="Times New Roman"/>
    </w:rPr>
  </w:style>
  <w:style w:type="character" w:customStyle="1" w:styleId="RTFNum29">
    <w:name w:val="RTF_Num 2 9"/>
    <w:rsid w:val="006403C1"/>
    <w:rPr>
      <w:rFonts w:cs="Times New Roman"/>
    </w:rPr>
  </w:style>
  <w:style w:type="character" w:customStyle="1" w:styleId="RTFNum31">
    <w:name w:val="RTF_Num 3 1"/>
    <w:rsid w:val="006403C1"/>
    <w:rPr>
      <w:rFonts w:ascii="Symbol" w:eastAsia="Symbol" w:hAnsi="Symbol" w:cs="Symbol"/>
    </w:rPr>
  </w:style>
  <w:style w:type="character" w:customStyle="1" w:styleId="RTFNum32">
    <w:name w:val="RTF_Num 3 2"/>
    <w:rsid w:val="006403C1"/>
    <w:rPr>
      <w:rFonts w:ascii="Courier New" w:eastAsia="Courier New" w:hAnsi="Courier New" w:cs="Courier New"/>
    </w:rPr>
  </w:style>
  <w:style w:type="character" w:customStyle="1" w:styleId="RTFNum33">
    <w:name w:val="RTF_Num 3 3"/>
    <w:rsid w:val="006403C1"/>
    <w:rPr>
      <w:rFonts w:ascii="Wingdings" w:eastAsia="Wingdings" w:hAnsi="Wingdings" w:cs="Wingdings"/>
    </w:rPr>
  </w:style>
  <w:style w:type="character" w:customStyle="1" w:styleId="RTFNum34">
    <w:name w:val="RTF_Num 3 4"/>
    <w:rsid w:val="006403C1"/>
    <w:rPr>
      <w:rFonts w:ascii="Symbol" w:eastAsia="Symbol" w:hAnsi="Symbol" w:cs="Symbol"/>
    </w:rPr>
  </w:style>
  <w:style w:type="character" w:customStyle="1" w:styleId="RTFNum35">
    <w:name w:val="RTF_Num 3 5"/>
    <w:rsid w:val="006403C1"/>
    <w:rPr>
      <w:rFonts w:ascii="Courier New" w:eastAsia="Courier New" w:hAnsi="Courier New" w:cs="Courier New"/>
    </w:rPr>
  </w:style>
  <w:style w:type="character" w:customStyle="1" w:styleId="RTFNum36">
    <w:name w:val="RTF_Num 3 6"/>
    <w:rsid w:val="006403C1"/>
    <w:rPr>
      <w:rFonts w:ascii="Wingdings" w:eastAsia="Wingdings" w:hAnsi="Wingdings" w:cs="Wingdings"/>
    </w:rPr>
  </w:style>
  <w:style w:type="character" w:customStyle="1" w:styleId="RTFNum37">
    <w:name w:val="RTF_Num 3 7"/>
    <w:rsid w:val="006403C1"/>
    <w:rPr>
      <w:rFonts w:ascii="Symbol" w:eastAsia="Symbol" w:hAnsi="Symbol" w:cs="Symbol"/>
    </w:rPr>
  </w:style>
  <w:style w:type="character" w:customStyle="1" w:styleId="RTFNum38">
    <w:name w:val="RTF_Num 3 8"/>
    <w:rsid w:val="006403C1"/>
    <w:rPr>
      <w:rFonts w:ascii="Courier New" w:eastAsia="Courier New" w:hAnsi="Courier New" w:cs="Courier New"/>
    </w:rPr>
  </w:style>
  <w:style w:type="character" w:customStyle="1" w:styleId="RTFNum39">
    <w:name w:val="RTF_Num 3 9"/>
    <w:rsid w:val="006403C1"/>
    <w:rPr>
      <w:rFonts w:ascii="Wingdings" w:eastAsia="Wingdings" w:hAnsi="Wingdings" w:cs="Wingdings"/>
    </w:rPr>
  </w:style>
  <w:style w:type="character" w:customStyle="1" w:styleId="RTFNum41">
    <w:name w:val="RTF_Num 4 1"/>
    <w:rsid w:val="006403C1"/>
    <w:rPr>
      <w:rFonts w:ascii="Symbol" w:eastAsia="Symbol" w:hAnsi="Symbol" w:cs="Symbol"/>
    </w:rPr>
  </w:style>
  <w:style w:type="character" w:customStyle="1" w:styleId="RTFNum42">
    <w:name w:val="RTF_Num 4 2"/>
    <w:rsid w:val="006403C1"/>
    <w:rPr>
      <w:rFonts w:ascii="Courier New" w:eastAsia="Courier New" w:hAnsi="Courier New" w:cs="Courier New"/>
    </w:rPr>
  </w:style>
  <w:style w:type="character" w:customStyle="1" w:styleId="RTFNum43">
    <w:name w:val="RTF_Num 4 3"/>
    <w:rsid w:val="006403C1"/>
    <w:rPr>
      <w:rFonts w:ascii="Wingdings" w:eastAsia="Wingdings" w:hAnsi="Wingdings" w:cs="Wingdings"/>
    </w:rPr>
  </w:style>
  <w:style w:type="character" w:customStyle="1" w:styleId="RTFNum44">
    <w:name w:val="RTF_Num 4 4"/>
    <w:rsid w:val="006403C1"/>
    <w:rPr>
      <w:rFonts w:ascii="Symbol" w:eastAsia="Symbol" w:hAnsi="Symbol" w:cs="Symbol"/>
    </w:rPr>
  </w:style>
  <w:style w:type="character" w:customStyle="1" w:styleId="RTFNum45">
    <w:name w:val="RTF_Num 4 5"/>
    <w:rsid w:val="006403C1"/>
    <w:rPr>
      <w:rFonts w:ascii="Courier New" w:eastAsia="Courier New" w:hAnsi="Courier New" w:cs="Courier New"/>
    </w:rPr>
  </w:style>
  <w:style w:type="character" w:customStyle="1" w:styleId="RTFNum46">
    <w:name w:val="RTF_Num 4 6"/>
    <w:rsid w:val="006403C1"/>
    <w:rPr>
      <w:rFonts w:ascii="Wingdings" w:eastAsia="Wingdings" w:hAnsi="Wingdings" w:cs="Wingdings"/>
    </w:rPr>
  </w:style>
  <w:style w:type="character" w:customStyle="1" w:styleId="RTFNum47">
    <w:name w:val="RTF_Num 4 7"/>
    <w:rsid w:val="006403C1"/>
    <w:rPr>
      <w:rFonts w:ascii="Symbol" w:eastAsia="Symbol" w:hAnsi="Symbol" w:cs="Symbol"/>
    </w:rPr>
  </w:style>
  <w:style w:type="character" w:customStyle="1" w:styleId="RTFNum48">
    <w:name w:val="RTF_Num 4 8"/>
    <w:rsid w:val="006403C1"/>
    <w:rPr>
      <w:rFonts w:ascii="Courier New" w:eastAsia="Courier New" w:hAnsi="Courier New" w:cs="Courier New"/>
    </w:rPr>
  </w:style>
  <w:style w:type="character" w:customStyle="1" w:styleId="RTFNum49">
    <w:name w:val="RTF_Num 4 9"/>
    <w:rsid w:val="006403C1"/>
    <w:rPr>
      <w:rFonts w:ascii="Wingdings" w:eastAsia="Wingdings" w:hAnsi="Wingdings" w:cs="Wingdings"/>
    </w:rPr>
  </w:style>
  <w:style w:type="character" w:customStyle="1" w:styleId="RTFNum51">
    <w:name w:val="RTF_Num 5 1"/>
    <w:rsid w:val="006403C1"/>
    <w:rPr>
      <w:rFonts w:cs="Times New Roman"/>
    </w:rPr>
  </w:style>
  <w:style w:type="character" w:customStyle="1" w:styleId="RTFNum52">
    <w:name w:val="RTF_Num 5 2"/>
    <w:rsid w:val="006403C1"/>
    <w:rPr>
      <w:rFonts w:cs="Times New Roman"/>
    </w:rPr>
  </w:style>
  <w:style w:type="character" w:customStyle="1" w:styleId="RTFNum53">
    <w:name w:val="RTF_Num 5 3"/>
    <w:rsid w:val="006403C1"/>
    <w:rPr>
      <w:rFonts w:cs="Times New Roman"/>
    </w:rPr>
  </w:style>
  <w:style w:type="character" w:customStyle="1" w:styleId="RTFNum54">
    <w:name w:val="RTF_Num 5 4"/>
    <w:rsid w:val="006403C1"/>
    <w:rPr>
      <w:rFonts w:cs="Times New Roman"/>
    </w:rPr>
  </w:style>
  <w:style w:type="character" w:customStyle="1" w:styleId="RTFNum55">
    <w:name w:val="RTF_Num 5 5"/>
    <w:rsid w:val="006403C1"/>
    <w:rPr>
      <w:rFonts w:cs="Times New Roman"/>
    </w:rPr>
  </w:style>
  <w:style w:type="character" w:customStyle="1" w:styleId="RTFNum56">
    <w:name w:val="RTF_Num 5 6"/>
    <w:rsid w:val="006403C1"/>
    <w:rPr>
      <w:rFonts w:cs="Times New Roman"/>
    </w:rPr>
  </w:style>
  <w:style w:type="character" w:customStyle="1" w:styleId="RTFNum57">
    <w:name w:val="RTF_Num 5 7"/>
    <w:rsid w:val="006403C1"/>
    <w:rPr>
      <w:rFonts w:cs="Times New Roman"/>
    </w:rPr>
  </w:style>
  <w:style w:type="character" w:customStyle="1" w:styleId="RTFNum58">
    <w:name w:val="RTF_Num 5 8"/>
    <w:rsid w:val="006403C1"/>
    <w:rPr>
      <w:rFonts w:cs="Times New Roman"/>
    </w:rPr>
  </w:style>
  <w:style w:type="character" w:customStyle="1" w:styleId="RTFNum59">
    <w:name w:val="RTF_Num 5 9"/>
    <w:rsid w:val="006403C1"/>
    <w:rPr>
      <w:rFonts w:cs="Times New Roman"/>
    </w:rPr>
  </w:style>
  <w:style w:type="character" w:customStyle="1" w:styleId="RTFNum61">
    <w:name w:val="RTF_Num 6 1"/>
    <w:rsid w:val="006403C1"/>
    <w:rPr>
      <w:rFonts w:cs="Times New Roman"/>
    </w:rPr>
  </w:style>
  <w:style w:type="character" w:customStyle="1" w:styleId="RTFNum62">
    <w:name w:val="RTF_Num 6 2"/>
    <w:rsid w:val="006403C1"/>
    <w:rPr>
      <w:rFonts w:cs="Times New Roman"/>
    </w:rPr>
  </w:style>
  <w:style w:type="character" w:customStyle="1" w:styleId="RTFNum63">
    <w:name w:val="RTF_Num 6 3"/>
    <w:rsid w:val="006403C1"/>
    <w:rPr>
      <w:rFonts w:cs="Times New Roman"/>
    </w:rPr>
  </w:style>
  <w:style w:type="character" w:customStyle="1" w:styleId="RTFNum64">
    <w:name w:val="RTF_Num 6 4"/>
    <w:rsid w:val="006403C1"/>
    <w:rPr>
      <w:rFonts w:cs="Times New Roman"/>
    </w:rPr>
  </w:style>
  <w:style w:type="character" w:customStyle="1" w:styleId="RTFNum65">
    <w:name w:val="RTF_Num 6 5"/>
    <w:rsid w:val="006403C1"/>
    <w:rPr>
      <w:rFonts w:cs="Times New Roman"/>
    </w:rPr>
  </w:style>
  <w:style w:type="character" w:customStyle="1" w:styleId="RTFNum66">
    <w:name w:val="RTF_Num 6 6"/>
    <w:rsid w:val="006403C1"/>
    <w:rPr>
      <w:rFonts w:cs="Times New Roman"/>
    </w:rPr>
  </w:style>
  <w:style w:type="character" w:customStyle="1" w:styleId="RTFNum67">
    <w:name w:val="RTF_Num 6 7"/>
    <w:rsid w:val="006403C1"/>
    <w:rPr>
      <w:rFonts w:cs="Times New Roman"/>
    </w:rPr>
  </w:style>
  <w:style w:type="character" w:customStyle="1" w:styleId="RTFNum68">
    <w:name w:val="RTF_Num 6 8"/>
    <w:rsid w:val="006403C1"/>
    <w:rPr>
      <w:rFonts w:cs="Times New Roman"/>
    </w:rPr>
  </w:style>
  <w:style w:type="character" w:customStyle="1" w:styleId="RTFNum69">
    <w:name w:val="RTF_Num 6 9"/>
    <w:rsid w:val="006403C1"/>
    <w:rPr>
      <w:rFonts w:cs="Times New Roman"/>
    </w:rPr>
  </w:style>
  <w:style w:type="character" w:customStyle="1" w:styleId="RTFNum71">
    <w:name w:val="RTF_Num 7 1"/>
    <w:rsid w:val="006403C1"/>
    <w:rPr>
      <w:rFonts w:cs="Times New Roman"/>
    </w:rPr>
  </w:style>
  <w:style w:type="character" w:customStyle="1" w:styleId="RTFNum72">
    <w:name w:val="RTF_Num 7 2"/>
    <w:rsid w:val="006403C1"/>
    <w:rPr>
      <w:rFonts w:cs="Times New Roman"/>
    </w:rPr>
  </w:style>
  <w:style w:type="character" w:customStyle="1" w:styleId="RTFNum73">
    <w:name w:val="RTF_Num 7 3"/>
    <w:rsid w:val="006403C1"/>
    <w:rPr>
      <w:rFonts w:cs="Times New Roman"/>
    </w:rPr>
  </w:style>
  <w:style w:type="character" w:customStyle="1" w:styleId="RTFNum74">
    <w:name w:val="RTF_Num 7 4"/>
    <w:rsid w:val="006403C1"/>
    <w:rPr>
      <w:rFonts w:cs="Times New Roman"/>
    </w:rPr>
  </w:style>
  <w:style w:type="character" w:customStyle="1" w:styleId="RTFNum75">
    <w:name w:val="RTF_Num 7 5"/>
    <w:rsid w:val="006403C1"/>
    <w:rPr>
      <w:rFonts w:cs="Times New Roman"/>
    </w:rPr>
  </w:style>
  <w:style w:type="character" w:customStyle="1" w:styleId="RTFNum76">
    <w:name w:val="RTF_Num 7 6"/>
    <w:rsid w:val="006403C1"/>
    <w:rPr>
      <w:rFonts w:cs="Times New Roman"/>
    </w:rPr>
  </w:style>
  <w:style w:type="character" w:customStyle="1" w:styleId="RTFNum77">
    <w:name w:val="RTF_Num 7 7"/>
    <w:rsid w:val="006403C1"/>
    <w:rPr>
      <w:rFonts w:cs="Times New Roman"/>
    </w:rPr>
  </w:style>
  <w:style w:type="character" w:customStyle="1" w:styleId="RTFNum78">
    <w:name w:val="RTF_Num 7 8"/>
    <w:rsid w:val="006403C1"/>
    <w:rPr>
      <w:rFonts w:cs="Times New Roman"/>
    </w:rPr>
  </w:style>
  <w:style w:type="character" w:customStyle="1" w:styleId="RTFNum79">
    <w:name w:val="RTF_Num 7 9"/>
    <w:rsid w:val="006403C1"/>
    <w:rPr>
      <w:rFonts w:cs="Times New Roman"/>
    </w:rPr>
  </w:style>
  <w:style w:type="character" w:customStyle="1" w:styleId="RTFNum81">
    <w:name w:val="RTF_Num 8 1"/>
    <w:rsid w:val="006403C1"/>
    <w:rPr>
      <w:rFonts w:cs="Times New Roman"/>
    </w:rPr>
  </w:style>
  <w:style w:type="character" w:customStyle="1" w:styleId="RTFNum82">
    <w:name w:val="RTF_Num 8 2"/>
    <w:rsid w:val="006403C1"/>
    <w:rPr>
      <w:rFonts w:cs="Times New Roman"/>
    </w:rPr>
  </w:style>
  <w:style w:type="character" w:customStyle="1" w:styleId="RTFNum83">
    <w:name w:val="RTF_Num 8 3"/>
    <w:rsid w:val="006403C1"/>
    <w:rPr>
      <w:rFonts w:cs="Times New Roman"/>
    </w:rPr>
  </w:style>
  <w:style w:type="character" w:customStyle="1" w:styleId="RTFNum84">
    <w:name w:val="RTF_Num 8 4"/>
    <w:rsid w:val="006403C1"/>
    <w:rPr>
      <w:rFonts w:cs="Times New Roman"/>
    </w:rPr>
  </w:style>
  <w:style w:type="character" w:customStyle="1" w:styleId="RTFNum85">
    <w:name w:val="RTF_Num 8 5"/>
    <w:rsid w:val="006403C1"/>
    <w:rPr>
      <w:rFonts w:cs="Times New Roman"/>
    </w:rPr>
  </w:style>
  <w:style w:type="character" w:customStyle="1" w:styleId="RTFNum86">
    <w:name w:val="RTF_Num 8 6"/>
    <w:rsid w:val="006403C1"/>
    <w:rPr>
      <w:rFonts w:cs="Times New Roman"/>
    </w:rPr>
  </w:style>
  <w:style w:type="character" w:customStyle="1" w:styleId="RTFNum87">
    <w:name w:val="RTF_Num 8 7"/>
    <w:rsid w:val="006403C1"/>
    <w:rPr>
      <w:rFonts w:cs="Times New Roman"/>
    </w:rPr>
  </w:style>
  <w:style w:type="character" w:customStyle="1" w:styleId="RTFNum88">
    <w:name w:val="RTF_Num 8 8"/>
    <w:rsid w:val="006403C1"/>
    <w:rPr>
      <w:rFonts w:cs="Times New Roman"/>
    </w:rPr>
  </w:style>
  <w:style w:type="character" w:customStyle="1" w:styleId="RTFNum89">
    <w:name w:val="RTF_Num 8 9"/>
    <w:rsid w:val="006403C1"/>
    <w:rPr>
      <w:rFonts w:cs="Times New Roman"/>
    </w:rPr>
  </w:style>
  <w:style w:type="character" w:customStyle="1" w:styleId="RTFNum91">
    <w:name w:val="RTF_Num 9 1"/>
    <w:rsid w:val="006403C1"/>
    <w:rPr>
      <w:rFonts w:cs="Times New Roman"/>
    </w:rPr>
  </w:style>
  <w:style w:type="character" w:customStyle="1" w:styleId="RTFNum92">
    <w:name w:val="RTF_Num 9 2"/>
    <w:rsid w:val="006403C1"/>
    <w:rPr>
      <w:rFonts w:cs="Times New Roman"/>
    </w:rPr>
  </w:style>
  <w:style w:type="character" w:customStyle="1" w:styleId="RTFNum93">
    <w:name w:val="RTF_Num 9 3"/>
    <w:rsid w:val="006403C1"/>
    <w:rPr>
      <w:rFonts w:cs="Times New Roman"/>
    </w:rPr>
  </w:style>
  <w:style w:type="character" w:customStyle="1" w:styleId="RTFNum94">
    <w:name w:val="RTF_Num 9 4"/>
    <w:rsid w:val="006403C1"/>
    <w:rPr>
      <w:rFonts w:cs="Times New Roman"/>
    </w:rPr>
  </w:style>
  <w:style w:type="character" w:customStyle="1" w:styleId="RTFNum95">
    <w:name w:val="RTF_Num 9 5"/>
    <w:rsid w:val="006403C1"/>
    <w:rPr>
      <w:rFonts w:cs="Times New Roman"/>
    </w:rPr>
  </w:style>
  <w:style w:type="character" w:customStyle="1" w:styleId="RTFNum96">
    <w:name w:val="RTF_Num 9 6"/>
    <w:rsid w:val="006403C1"/>
    <w:rPr>
      <w:rFonts w:cs="Times New Roman"/>
    </w:rPr>
  </w:style>
  <w:style w:type="character" w:customStyle="1" w:styleId="RTFNum97">
    <w:name w:val="RTF_Num 9 7"/>
    <w:rsid w:val="006403C1"/>
    <w:rPr>
      <w:rFonts w:cs="Times New Roman"/>
    </w:rPr>
  </w:style>
  <w:style w:type="character" w:customStyle="1" w:styleId="RTFNum98">
    <w:name w:val="RTF_Num 9 8"/>
    <w:rsid w:val="006403C1"/>
    <w:rPr>
      <w:rFonts w:cs="Times New Roman"/>
    </w:rPr>
  </w:style>
  <w:style w:type="character" w:customStyle="1" w:styleId="RTFNum99">
    <w:name w:val="RTF_Num 9 9"/>
    <w:rsid w:val="006403C1"/>
    <w:rPr>
      <w:rFonts w:cs="Times New Roman"/>
    </w:rPr>
  </w:style>
  <w:style w:type="character" w:customStyle="1" w:styleId="RTFNum101">
    <w:name w:val="RTF_Num 10 1"/>
    <w:rsid w:val="006403C1"/>
    <w:rPr>
      <w:rFonts w:cs="Times New Roman"/>
    </w:rPr>
  </w:style>
  <w:style w:type="character" w:customStyle="1" w:styleId="RTFNum102">
    <w:name w:val="RTF_Num 10 2"/>
    <w:rsid w:val="006403C1"/>
    <w:rPr>
      <w:rFonts w:cs="Times New Roman"/>
    </w:rPr>
  </w:style>
  <w:style w:type="character" w:customStyle="1" w:styleId="RTFNum103">
    <w:name w:val="RTF_Num 10 3"/>
    <w:rsid w:val="006403C1"/>
    <w:rPr>
      <w:rFonts w:cs="Times New Roman"/>
    </w:rPr>
  </w:style>
  <w:style w:type="character" w:customStyle="1" w:styleId="RTFNum104">
    <w:name w:val="RTF_Num 10 4"/>
    <w:rsid w:val="006403C1"/>
    <w:rPr>
      <w:rFonts w:cs="Times New Roman"/>
    </w:rPr>
  </w:style>
  <w:style w:type="character" w:customStyle="1" w:styleId="RTFNum105">
    <w:name w:val="RTF_Num 10 5"/>
    <w:rsid w:val="006403C1"/>
    <w:rPr>
      <w:rFonts w:cs="Times New Roman"/>
    </w:rPr>
  </w:style>
  <w:style w:type="character" w:customStyle="1" w:styleId="RTFNum106">
    <w:name w:val="RTF_Num 10 6"/>
    <w:rsid w:val="006403C1"/>
    <w:rPr>
      <w:rFonts w:cs="Times New Roman"/>
    </w:rPr>
  </w:style>
  <w:style w:type="character" w:customStyle="1" w:styleId="RTFNum107">
    <w:name w:val="RTF_Num 10 7"/>
    <w:rsid w:val="006403C1"/>
    <w:rPr>
      <w:rFonts w:cs="Times New Roman"/>
    </w:rPr>
  </w:style>
  <w:style w:type="character" w:customStyle="1" w:styleId="RTFNum108">
    <w:name w:val="RTF_Num 10 8"/>
    <w:rsid w:val="006403C1"/>
    <w:rPr>
      <w:rFonts w:cs="Times New Roman"/>
    </w:rPr>
  </w:style>
  <w:style w:type="character" w:customStyle="1" w:styleId="RTFNum109">
    <w:name w:val="RTF_Num 10 9"/>
    <w:rsid w:val="006403C1"/>
    <w:rPr>
      <w:rFonts w:cs="Times New Roman"/>
    </w:rPr>
  </w:style>
  <w:style w:type="character" w:customStyle="1" w:styleId="RTFNum111">
    <w:name w:val="RTF_Num 11 1"/>
    <w:rsid w:val="006403C1"/>
    <w:rPr>
      <w:rFonts w:cs="Times New Roman"/>
    </w:rPr>
  </w:style>
  <w:style w:type="character" w:customStyle="1" w:styleId="RTFNum112">
    <w:name w:val="RTF_Num 11 2"/>
    <w:rsid w:val="006403C1"/>
    <w:rPr>
      <w:rFonts w:cs="Times New Roman"/>
    </w:rPr>
  </w:style>
  <w:style w:type="character" w:customStyle="1" w:styleId="RTFNum113">
    <w:name w:val="RTF_Num 11 3"/>
    <w:rsid w:val="006403C1"/>
    <w:rPr>
      <w:rFonts w:cs="Times New Roman"/>
    </w:rPr>
  </w:style>
  <w:style w:type="character" w:customStyle="1" w:styleId="RTFNum114">
    <w:name w:val="RTF_Num 11 4"/>
    <w:rsid w:val="006403C1"/>
    <w:rPr>
      <w:rFonts w:cs="Times New Roman"/>
    </w:rPr>
  </w:style>
  <w:style w:type="character" w:customStyle="1" w:styleId="RTFNum115">
    <w:name w:val="RTF_Num 11 5"/>
    <w:rsid w:val="006403C1"/>
    <w:rPr>
      <w:rFonts w:cs="Times New Roman"/>
    </w:rPr>
  </w:style>
  <w:style w:type="character" w:customStyle="1" w:styleId="RTFNum116">
    <w:name w:val="RTF_Num 11 6"/>
    <w:rsid w:val="006403C1"/>
    <w:rPr>
      <w:rFonts w:cs="Times New Roman"/>
    </w:rPr>
  </w:style>
  <w:style w:type="character" w:customStyle="1" w:styleId="RTFNum117">
    <w:name w:val="RTF_Num 11 7"/>
    <w:rsid w:val="006403C1"/>
    <w:rPr>
      <w:rFonts w:cs="Times New Roman"/>
    </w:rPr>
  </w:style>
  <w:style w:type="character" w:customStyle="1" w:styleId="RTFNum118">
    <w:name w:val="RTF_Num 11 8"/>
    <w:rsid w:val="006403C1"/>
    <w:rPr>
      <w:rFonts w:cs="Times New Roman"/>
    </w:rPr>
  </w:style>
  <w:style w:type="character" w:customStyle="1" w:styleId="RTFNum119">
    <w:name w:val="RTF_Num 11 9"/>
    <w:rsid w:val="006403C1"/>
    <w:rPr>
      <w:rFonts w:cs="Times New Roman"/>
    </w:rPr>
  </w:style>
  <w:style w:type="character" w:customStyle="1" w:styleId="RTFNum121">
    <w:name w:val="RTF_Num 12 1"/>
    <w:rsid w:val="006403C1"/>
    <w:rPr>
      <w:rFonts w:cs="Times New Roman"/>
    </w:rPr>
  </w:style>
  <w:style w:type="character" w:customStyle="1" w:styleId="RTFNum122">
    <w:name w:val="RTF_Num 12 2"/>
    <w:rsid w:val="006403C1"/>
    <w:rPr>
      <w:rFonts w:cs="Times New Roman"/>
    </w:rPr>
  </w:style>
  <w:style w:type="character" w:customStyle="1" w:styleId="RTFNum123">
    <w:name w:val="RTF_Num 12 3"/>
    <w:rsid w:val="006403C1"/>
    <w:rPr>
      <w:rFonts w:cs="Times New Roman"/>
    </w:rPr>
  </w:style>
  <w:style w:type="character" w:customStyle="1" w:styleId="RTFNum124">
    <w:name w:val="RTF_Num 12 4"/>
    <w:rsid w:val="006403C1"/>
    <w:rPr>
      <w:rFonts w:cs="Times New Roman"/>
    </w:rPr>
  </w:style>
  <w:style w:type="character" w:customStyle="1" w:styleId="RTFNum125">
    <w:name w:val="RTF_Num 12 5"/>
    <w:rsid w:val="006403C1"/>
    <w:rPr>
      <w:rFonts w:cs="Times New Roman"/>
    </w:rPr>
  </w:style>
  <w:style w:type="character" w:customStyle="1" w:styleId="RTFNum126">
    <w:name w:val="RTF_Num 12 6"/>
    <w:rsid w:val="006403C1"/>
    <w:rPr>
      <w:rFonts w:cs="Times New Roman"/>
    </w:rPr>
  </w:style>
  <w:style w:type="character" w:customStyle="1" w:styleId="RTFNum127">
    <w:name w:val="RTF_Num 12 7"/>
    <w:rsid w:val="006403C1"/>
    <w:rPr>
      <w:rFonts w:cs="Times New Roman"/>
    </w:rPr>
  </w:style>
  <w:style w:type="character" w:customStyle="1" w:styleId="RTFNum128">
    <w:name w:val="RTF_Num 12 8"/>
    <w:rsid w:val="006403C1"/>
    <w:rPr>
      <w:rFonts w:cs="Times New Roman"/>
    </w:rPr>
  </w:style>
  <w:style w:type="character" w:customStyle="1" w:styleId="RTFNum129">
    <w:name w:val="RTF_Num 12 9"/>
    <w:rsid w:val="006403C1"/>
    <w:rPr>
      <w:rFonts w:cs="Times New Roman"/>
    </w:rPr>
  </w:style>
  <w:style w:type="character" w:customStyle="1" w:styleId="RTFNum131">
    <w:name w:val="RTF_Num 13 1"/>
    <w:rsid w:val="006403C1"/>
    <w:rPr>
      <w:rFonts w:cs="Times New Roman"/>
    </w:rPr>
  </w:style>
  <w:style w:type="character" w:customStyle="1" w:styleId="RTFNum132">
    <w:name w:val="RTF_Num 13 2"/>
    <w:rsid w:val="006403C1"/>
    <w:rPr>
      <w:rFonts w:cs="Times New Roman"/>
    </w:rPr>
  </w:style>
  <w:style w:type="character" w:customStyle="1" w:styleId="RTFNum133">
    <w:name w:val="RTF_Num 13 3"/>
    <w:rsid w:val="006403C1"/>
    <w:rPr>
      <w:rFonts w:cs="Times New Roman"/>
    </w:rPr>
  </w:style>
  <w:style w:type="character" w:customStyle="1" w:styleId="RTFNum134">
    <w:name w:val="RTF_Num 13 4"/>
    <w:rsid w:val="006403C1"/>
    <w:rPr>
      <w:rFonts w:cs="Times New Roman"/>
    </w:rPr>
  </w:style>
  <w:style w:type="character" w:customStyle="1" w:styleId="RTFNum135">
    <w:name w:val="RTF_Num 13 5"/>
    <w:rsid w:val="006403C1"/>
    <w:rPr>
      <w:rFonts w:cs="Times New Roman"/>
    </w:rPr>
  </w:style>
  <w:style w:type="character" w:customStyle="1" w:styleId="RTFNum136">
    <w:name w:val="RTF_Num 13 6"/>
    <w:rsid w:val="006403C1"/>
    <w:rPr>
      <w:rFonts w:cs="Times New Roman"/>
    </w:rPr>
  </w:style>
  <w:style w:type="character" w:customStyle="1" w:styleId="RTFNum137">
    <w:name w:val="RTF_Num 13 7"/>
    <w:rsid w:val="006403C1"/>
    <w:rPr>
      <w:rFonts w:cs="Times New Roman"/>
    </w:rPr>
  </w:style>
  <w:style w:type="character" w:customStyle="1" w:styleId="RTFNum138">
    <w:name w:val="RTF_Num 13 8"/>
    <w:rsid w:val="006403C1"/>
    <w:rPr>
      <w:rFonts w:cs="Times New Roman"/>
    </w:rPr>
  </w:style>
  <w:style w:type="character" w:customStyle="1" w:styleId="RTFNum139">
    <w:name w:val="RTF_Num 13 9"/>
    <w:rsid w:val="006403C1"/>
    <w:rPr>
      <w:rFonts w:cs="Times New Roman"/>
    </w:rPr>
  </w:style>
  <w:style w:type="character" w:customStyle="1" w:styleId="RTFNum141">
    <w:name w:val="RTF_Num 14 1"/>
    <w:rsid w:val="006403C1"/>
    <w:rPr>
      <w:rFonts w:cs="Times New Roman"/>
    </w:rPr>
  </w:style>
  <w:style w:type="character" w:customStyle="1" w:styleId="RTFNum142">
    <w:name w:val="RTF_Num 14 2"/>
    <w:rsid w:val="006403C1"/>
    <w:rPr>
      <w:rFonts w:cs="Times New Roman"/>
    </w:rPr>
  </w:style>
  <w:style w:type="character" w:customStyle="1" w:styleId="RTFNum143">
    <w:name w:val="RTF_Num 14 3"/>
    <w:rsid w:val="006403C1"/>
    <w:rPr>
      <w:rFonts w:cs="Times New Roman"/>
    </w:rPr>
  </w:style>
  <w:style w:type="character" w:customStyle="1" w:styleId="RTFNum144">
    <w:name w:val="RTF_Num 14 4"/>
    <w:rsid w:val="006403C1"/>
    <w:rPr>
      <w:rFonts w:cs="Times New Roman"/>
    </w:rPr>
  </w:style>
  <w:style w:type="character" w:customStyle="1" w:styleId="RTFNum145">
    <w:name w:val="RTF_Num 14 5"/>
    <w:rsid w:val="006403C1"/>
    <w:rPr>
      <w:rFonts w:cs="Times New Roman"/>
    </w:rPr>
  </w:style>
  <w:style w:type="character" w:customStyle="1" w:styleId="RTFNum146">
    <w:name w:val="RTF_Num 14 6"/>
    <w:rsid w:val="006403C1"/>
    <w:rPr>
      <w:rFonts w:cs="Times New Roman"/>
    </w:rPr>
  </w:style>
  <w:style w:type="character" w:customStyle="1" w:styleId="RTFNum147">
    <w:name w:val="RTF_Num 14 7"/>
    <w:rsid w:val="006403C1"/>
    <w:rPr>
      <w:rFonts w:cs="Times New Roman"/>
    </w:rPr>
  </w:style>
  <w:style w:type="character" w:customStyle="1" w:styleId="RTFNum148">
    <w:name w:val="RTF_Num 14 8"/>
    <w:rsid w:val="006403C1"/>
    <w:rPr>
      <w:rFonts w:cs="Times New Roman"/>
    </w:rPr>
  </w:style>
  <w:style w:type="character" w:customStyle="1" w:styleId="RTFNum149">
    <w:name w:val="RTF_Num 14 9"/>
    <w:rsid w:val="006403C1"/>
    <w:rPr>
      <w:rFonts w:cs="Times New Roman"/>
    </w:rPr>
  </w:style>
  <w:style w:type="character" w:customStyle="1" w:styleId="RTFNum151">
    <w:name w:val="RTF_Num 15 1"/>
    <w:rsid w:val="006403C1"/>
    <w:rPr>
      <w:rFonts w:ascii="Symbol" w:eastAsia="Symbol" w:hAnsi="Symbol" w:cs="Symbol"/>
    </w:rPr>
  </w:style>
  <w:style w:type="character" w:customStyle="1" w:styleId="RTFNum152">
    <w:name w:val="RTF_Num 15 2"/>
    <w:rsid w:val="006403C1"/>
    <w:rPr>
      <w:rFonts w:ascii="Courier New" w:eastAsia="Courier New" w:hAnsi="Courier New" w:cs="Courier New"/>
    </w:rPr>
  </w:style>
  <w:style w:type="character" w:customStyle="1" w:styleId="RTFNum153">
    <w:name w:val="RTF_Num 15 3"/>
    <w:rsid w:val="006403C1"/>
    <w:rPr>
      <w:rFonts w:ascii="Wingdings" w:eastAsia="Wingdings" w:hAnsi="Wingdings" w:cs="Wingdings"/>
    </w:rPr>
  </w:style>
  <w:style w:type="character" w:customStyle="1" w:styleId="RTFNum154">
    <w:name w:val="RTF_Num 15 4"/>
    <w:rsid w:val="006403C1"/>
    <w:rPr>
      <w:rFonts w:ascii="Symbol" w:eastAsia="Symbol" w:hAnsi="Symbol" w:cs="Symbol"/>
    </w:rPr>
  </w:style>
  <w:style w:type="character" w:customStyle="1" w:styleId="RTFNum155">
    <w:name w:val="RTF_Num 15 5"/>
    <w:rsid w:val="006403C1"/>
    <w:rPr>
      <w:rFonts w:ascii="Courier New" w:eastAsia="Courier New" w:hAnsi="Courier New" w:cs="Courier New"/>
    </w:rPr>
  </w:style>
  <w:style w:type="character" w:customStyle="1" w:styleId="RTFNum156">
    <w:name w:val="RTF_Num 15 6"/>
    <w:rsid w:val="006403C1"/>
    <w:rPr>
      <w:rFonts w:ascii="Wingdings" w:eastAsia="Wingdings" w:hAnsi="Wingdings" w:cs="Wingdings"/>
    </w:rPr>
  </w:style>
  <w:style w:type="character" w:customStyle="1" w:styleId="RTFNum157">
    <w:name w:val="RTF_Num 15 7"/>
    <w:rsid w:val="006403C1"/>
    <w:rPr>
      <w:rFonts w:ascii="Symbol" w:eastAsia="Symbol" w:hAnsi="Symbol" w:cs="Symbol"/>
    </w:rPr>
  </w:style>
  <w:style w:type="character" w:customStyle="1" w:styleId="RTFNum158">
    <w:name w:val="RTF_Num 15 8"/>
    <w:rsid w:val="006403C1"/>
    <w:rPr>
      <w:rFonts w:ascii="Courier New" w:eastAsia="Courier New" w:hAnsi="Courier New" w:cs="Courier New"/>
    </w:rPr>
  </w:style>
  <w:style w:type="character" w:customStyle="1" w:styleId="RTFNum159">
    <w:name w:val="RTF_Num 15 9"/>
    <w:rsid w:val="006403C1"/>
    <w:rPr>
      <w:rFonts w:ascii="Wingdings" w:eastAsia="Wingdings" w:hAnsi="Wingdings" w:cs="Wingdings"/>
    </w:rPr>
  </w:style>
  <w:style w:type="character" w:customStyle="1" w:styleId="RTFNum161">
    <w:name w:val="RTF_Num 16 1"/>
    <w:rsid w:val="006403C1"/>
    <w:rPr>
      <w:rFonts w:cs="Times New Roman"/>
    </w:rPr>
  </w:style>
  <w:style w:type="character" w:customStyle="1" w:styleId="RTFNum162">
    <w:name w:val="RTF_Num 16 2"/>
    <w:rsid w:val="006403C1"/>
    <w:rPr>
      <w:rFonts w:cs="Times New Roman"/>
    </w:rPr>
  </w:style>
  <w:style w:type="character" w:customStyle="1" w:styleId="RTFNum163">
    <w:name w:val="RTF_Num 16 3"/>
    <w:rsid w:val="006403C1"/>
    <w:rPr>
      <w:rFonts w:ascii="Symbol" w:eastAsia="Symbol" w:hAnsi="Symbol" w:cs="Symbol"/>
    </w:rPr>
  </w:style>
  <w:style w:type="character" w:customStyle="1" w:styleId="RTFNum164">
    <w:name w:val="RTF_Num 16 4"/>
    <w:rsid w:val="006403C1"/>
    <w:rPr>
      <w:rFonts w:cs="Times New Roman"/>
    </w:rPr>
  </w:style>
  <w:style w:type="character" w:customStyle="1" w:styleId="RTFNum165">
    <w:name w:val="RTF_Num 16 5"/>
    <w:rsid w:val="006403C1"/>
    <w:rPr>
      <w:rFonts w:cs="Times New Roman"/>
    </w:rPr>
  </w:style>
  <w:style w:type="character" w:customStyle="1" w:styleId="RTFNum166">
    <w:name w:val="RTF_Num 16 6"/>
    <w:rsid w:val="006403C1"/>
    <w:rPr>
      <w:rFonts w:cs="Times New Roman"/>
    </w:rPr>
  </w:style>
  <w:style w:type="character" w:customStyle="1" w:styleId="RTFNum167">
    <w:name w:val="RTF_Num 16 7"/>
    <w:rsid w:val="006403C1"/>
    <w:rPr>
      <w:rFonts w:cs="Times New Roman"/>
    </w:rPr>
  </w:style>
  <w:style w:type="character" w:customStyle="1" w:styleId="RTFNum168">
    <w:name w:val="RTF_Num 16 8"/>
    <w:rsid w:val="006403C1"/>
    <w:rPr>
      <w:rFonts w:cs="Times New Roman"/>
    </w:rPr>
  </w:style>
  <w:style w:type="character" w:customStyle="1" w:styleId="RTFNum169">
    <w:name w:val="RTF_Num 16 9"/>
    <w:rsid w:val="006403C1"/>
    <w:rPr>
      <w:rFonts w:cs="Times New Roman"/>
    </w:rPr>
  </w:style>
  <w:style w:type="character" w:customStyle="1" w:styleId="RTFNum171">
    <w:name w:val="RTF_Num 17 1"/>
    <w:rsid w:val="006403C1"/>
    <w:rPr>
      <w:rFonts w:cs="Times New Roman"/>
    </w:rPr>
  </w:style>
  <w:style w:type="character" w:customStyle="1" w:styleId="RTFNum172">
    <w:name w:val="RTF_Num 17 2"/>
    <w:rsid w:val="006403C1"/>
    <w:rPr>
      <w:rFonts w:cs="Times New Roman"/>
    </w:rPr>
  </w:style>
  <w:style w:type="character" w:customStyle="1" w:styleId="RTFNum173">
    <w:name w:val="RTF_Num 17 3"/>
    <w:rsid w:val="006403C1"/>
    <w:rPr>
      <w:rFonts w:cs="Times New Roman"/>
    </w:rPr>
  </w:style>
  <w:style w:type="character" w:customStyle="1" w:styleId="RTFNum174">
    <w:name w:val="RTF_Num 17 4"/>
    <w:rsid w:val="006403C1"/>
    <w:rPr>
      <w:rFonts w:cs="Times New Roman"/>
    </w:rPr>
  </w:style>
  <w:style w:type="character" w:customStyle="1" w:styleId="RTFNum175">
    <w:name w:val="RTF_Num 17 5"/>
    <w:rsid w:val="006403C1"/>
    <w:rPr>
      <w:rFonts w:cs="Times New Roman"/>
    </w:rPr>
  </w:style>
  <w:style w:type="character" w:customStyle="1" w:styleId="RTFNum176">
    <w:name w:val="RTF_Num 17 6"/>
    <w:rsid w:val="006403C1"/>
    <w:rPr>
      <w:rFonts w:cs="Times New Roman"/>
    </w:rPr>
  </w:style>
  <w:style w:type="character" w:customStyle="1" w:styleId="RTFNum177">
    <w:name w:val="RTF_Num 17 7"/>
    <w:rsid w:val="006403C1"/>
    <w:rPr>
      <w:rFonts w:cs="Times New Roman"/>
    </w:rPr>
  </w:style>
  <w:style w:type="character" w:customStyle="1" w:styleId="RTFNum178">
    <w:name w:val="RTF_Num 17 8"/>
    <w:rsid w:val="006403C1"/>
    <w:rPr>
      <w:rFonts w:cs="Times New Roman"/>
    </w:rPr>
  </w:style>
  <w:style w:type="character" w:customStyle="1" w:styleId="RTFNum179">
    <w:name w:val="RTF_Num 17 9"/>
    <w:rsid w:val="006403C1"/>
    <w:rPr>
      <w:rFonts w:cs="Times New Roman"/>
    </w:rPr>
  </w:style>
  <w:style w:type="character" w:customStyle="1" w:styleId="RTFNum181">
    <w:name w:val="RTF_Num 18 1"/>
    <w:rsid w:val="006403C1"/>
    <w:rPr>
      <w:rFonts w:cs="Times New Roman"/>
    </w:rPr>
  </w:style>
  <w:style w:type="character" w:customStyle="1" w:styleId="RTFNum182">
    <w:name w:val="RTF_Num 18 2"/>
    <w:rsid w:val="006403C1"/>
    <w:rPr>
      <w:rFonts w:cs="Times New Roman"/>
    </w:rPr>
  </w:style>
  <w:style w:type="character" w:customStyle="1" w:styleId="RTFNum183">
    <w:name w:val="RTF_Num 18 3"/>
    <w:rsid w:val="006403C1"/>
    <w:rPr>
      <w:rFonts w:cs="Times New Roman"/>
    </w:rPr>
  </w:style>
  <w:style w:type="character" w:customStyle="1" w:styleId="RTFNum184">
    <w:name w:val="RTF_Num 18 4"/>
    <w:rsid w:val="006403C1"/>
    <w:rPr>
      <w:rFonts w:cs="Times New Roman"/>
    </w:rPr>
  </w:style>
  <w:style w:type="character" w:customStyle="1" w:styleId="RTFNum185">
    <w:name w:val="RTF_Num 18 5"/>
    <w:rsid w:val="006403C1"/>
    <w:rPr>
      <w:rFonts w:cs="Times New Roman"/>
    </w:rPr>
  </w:style>
  <w:style w:type="character" w:customStyle="1" w:styleId="RTFNum186">
    <w:name w:val="RTF_Num 18 6"/>
    <w:rsid w:val="006403C1"/>
    <w:rPr>
      <w:rFonts w:cs="Times New Roman"/>
    </w:rPr>
  </w:style>
  <w:style w:type="character" w:customStyle="1" w:styleId="RTFNum187">
    <w:name w:val="RTF_Num 18 7"/>
    <w:rsid w:val="006403C1"/>
    <w:rPr>
      <w:rFonts w:cs="Times New Roman"/>
    </w:rPr>
  </w:style>
  <w:style w:type="character" w:customStyle="1" w:styleId="RTFNum188">
    <w:name w:val="RTF_Num 18 8"/>
    <w:rsid w:val="006403C1"/>
    <w:rPr>
      <w:rFonts w:cs="Times New Roman"/>
    </w:rPr>
  </w:style>
  <w:style w:type="character" w:customStyle="1" w:styleId="RTFNum189">
    <w:name w:val="RTF_Num 18 9"/>
    <w:rsid w:val="006403C1"/>
    <w:rPr>
      <w:rFonts w:cs="Times New Roman"/>
    </w:rPr>
  </w:style>
  <w:style w:type="character" w:customStyle="1" w:styleId="BalloonTextChar">
    <w:name w:val="Balloon Text Char"/>
    <w:rsid w:val="006403C1"/>
    <w:rPr>
      <w:rFonts w:ascii="Times New Roman" w:eastAsia="Times New Roman" w:hAnsi="Times New Roman" w:cs="Times New Roman"/>
      <w:sz w:val="2"/>
      <w:szCs w:val="2"/>
    </w:rPr>
  </w:style>
  <w:style w:type="character" w:customStyle="1" w:styleId="EmailStyle18">
    <w:name w:val="EmailStyle18"/>
    <w:rsid w:val="006403C1"/>
    <w:rPr>
      <w:rFonts w:ascii="Arial" w:eastAsia="Arial" w:hAnsi="Arial" w:cs="Arial"/>
      <w:color w:val="auto"/>
      <w:sz w:val="20"/>
      <w:szCs w:val="20"/>
    </w:rPr>
  </w:style>
  <w:style w:type="character" w:customStyle="1" w:styleId="PlainTextChar">
    <w:name w:val="Plain Text Char"/>
    <w:rsid w:val="006403C1"/>
    <w:rPr>
      <w:rFonts w:ascii="Courier New" w:eastAsia="Courier New" w:hAnsi="Courier New" w:cs="Courier New"/>
      <w:sz w:val="20"/>
      <w:szCs w:val="20"/>
    </w:rPr>
  </w:style>
  <w:style w:type="paragraph" w:customStyle="1" w:styleId="Heading">
    <w:name w:val="Heading"/>
    <w:basedOn w:val="Normal"/>
    <w:next w:val="BodyText"/>
    <w:rsid w:val="006403C1"/>
    <w:pPr>
      <w:keepNext/>
      <w:widowControl w:val="0"/>
      <w:suppressAutoHyphens/>
      <w:spacing w:before="240" w:after="120" w:line="276" w:lineRule="auto"/>
    </w:pPr>
    <w:rPr>
      <w:rFonts w:ascii="Arial" w:eastAsia="Lucida Sans Unicode" w:hAnsi="Arial" w:cs="Tahoma"/>
      <w:sz w:val="28"/>
      <w:szCs w:val="28"/>
      <w:lang w:val="en-US" w:eastAsia="ar-SA"/>
    </w:rPr>
  </w:style>
  <w:style w:type="paragraph" w:styleId="List">
    <w:name w:val="List"/>
    <w:basedOn w:val="BodyText"/>
    <w:rsid w:val="006403C1"/>
    <w:pPr>
      <w:suppressAutoHyphens/>
      <w:spacing w:after="120" w:line="276" w:lineRule="auto"/>
      <w:jc w:val="left"/>
    </w:pPr>
    <w:rPr>
      <w:rFonts w:ascii="Calibri" w:eastAsia="Calibri" w:hAnsi="Calibri" w:cs="Tahoma"/>
      <w:szCs w:val="22"/>
      <w:lang w:eastAsia="ar-SA"/>
    </w:rPr>
  </w:style>
  <w:style w:type="paragraph" w:styleId="Caption">
    <w:name w:val="caption"/>
    <w:basedOn w:val="Normal"/>
    <w:qFormat/>
    <w:rsid w:val="006403C1"/>
    <w:pPr>
      <w:widowControl w:val="0"/>
      <w:suppressLineNumbers/>
      <w:suppressAutoHyphens/>
      <w:spacing w:before="120" w:after="120" w:line="276" w:lineRule="auto"/>
    </w:pPr>
    <w:rPr>
      <w:rFonts w:ascii="Calibri" w:eastAsia="Calibri" w:hAnsi="Calibri" w:cs="Tahoma"/>
      <w:i/>
      <w:iCs/>
      <w:szCs w:val="24"/>
      <w:lang w:val="en-US" w:eastAsia="ar-SA"/>
    </w:rPr>
  </w:style>
  <w:style w:type="paragraph" w:customStyle="1" w:styleId="Index">
    <w:name w:val="Index"/>
    <w:basedOn w:val="Normal"/>
    <w:rsid w:val="006403C1"/>
    <w:pPr>
      <w:widowControl w:val="0"/>
      <w:suppressLineNumbers/>
      <w:suppressAutoHyphens/>
      <w:spacing w:line="276" w:lineRule="auto"/>
    </w:pPr>
    <w:rPr>
      <w:rFonts w:ascii="Calibri" w:eastAsia="Calibri" w:hAnsi="Calibri" w:cs="Tahoma"/>
      <w:szCs w:val="22"/>
      <w:lang w:val="en-US" w:eastAsia="ar-SA"/>
    </w:rPr>
  </w:style>
  <w:style w:type="paragraph" w:customStyle="1" w:styleId="IATableText">
    <w:name w:val="IATableText"/>
    <w:basedOn w:val="Normal"/>
    <w:rsid w:val="006403C1"/>
    <w:pPr>
      <w:spacing w:before="60" w:after="60"/>
      <w:ind w:left="113" w:right="113"/>
    </w:pPr>
    <w:rPr>
      <w:rFonts w:ascii="Arial" w:eastAsia="SimSun" w:hAnsi="Arial"/>
      <w:sz w:val="22"/>
      <w:lang w:eastAsia="ar-SA"/>
    </w:rPr>
  </w:style>
  <w:style w:type="paragraph" w:styleId="Revision">
    <w:name w:val="Revision"/>
    <w:hidden/>
    <w:semiHidden/>
    <w:rsid w:val="006403C1"/>
    <w:rPr>
      <w:rFonts w:ascii="Calibri" w:eastAsia="Calibri" w:hAnsi="Calibri" w:cs="Calibri"/>
      <w:sz w:val="22"/>
      <w:szCs w:val="22"/>
      <w:lang w:val="en-US" w:eastAsia="ar-SA"/>
    </w:rPr>
  </w:style>
  <w:style w:type="character" w:customStyle="1" w:styleId="CommentTextChar">
    <w:name w:val="Comment Text Char"/>
    <w:link w:val="CommentText"/>
    <w:rsid w:val="006403C1"/>
    <w:rPr>
      <w:rFonts w:ascii="Hebar" w:hAnsi="Hebar"/>
      <w:lang w:val="en-GB" w:eastAsia="en-US" w:bidi="ar-SA"/>
    </w:rPr>
  </w:style>
  <w:style w:type="paragraph" w:styleId="CommentSubject">
    <w:name w:val="annotation subject"/>
    <w:basedOn w:val="CommentText"/>
    <w:next w:val="CommentText"/>
    <w:link w:val="CommentSubjectChar"/>
    <w:rsid w:val="006403C1"/>
    <w:pPr>
      <w:widowControl w:val="0"/>
      <w:suppressAutoHyphens/>
      <w:spacing w:line="276" w:lineRule="auto"/>
    </w:pPr>
    <w:rPr>
      <w:rFonts w:ascii="Calibri" w:eastAsia="Calibri" w:hAnsi="Calibri" w:cs="Calibri"/>
      <w:b/>
      <w:bCs/>
      <w:lang w:val="en-US" w:eastAsia="ar-SA"/>
    </w:rPr>
  </w:style>
  <w:style w:type="character" w:customStyle="1" w:styleId="CommentSubjectChar">
    <w:name w:val="Comment Subject Char"/>
    <w:link w:val="CommentSubject"/>
    <w:rsid w:val="006403C1"/>
    <w:rPr>
      <w:rFonts w:ascii="Calibri" w:eastAsia="Calibri" w:hAnsi="Calibri" w:cs="Calibri"/>
      <w:b/>
      <w:bCs/>
      <w:lang w:val="en-US" w:eastAsia="ar-SA" w:bidi="ar-SA"/>
    </w:rPr>
  </w:style>
  <w:style w:type="paragraph" w:styleId="FootnoteText">
    <w:name w:val="footnote text"/>
    <w:basedOn w:val="Normal"/>
    <w:link w:val="FootnoteTextChar"/>
    <w:rsid w:val="006403C1"/>
    <w:rPr>
      <w:rFonts w:ascii="Times New Roman" w:hAnsi="Times New Roman"/>
      <w:sz w:val="20"/>
      <w:lang w:val="bg-BG" w:eastAsia="en-GB"/>
    </w:rPr>
  </w:style>
  <w:style w:type="character" w:customStyle="1" w:styleId="FootnoteTextChar">
    <w:name w:val="Footnote Text Char"/>
    <w:link w:val="FootnoteText"/>
    <w:rsid w:val="006403C1"/>
    <w:rPr>
      <w:lang w:val="bg-BG" w:eastAsia="en-GB" w:bidi="ar-SA"/>
    </w:rPr>
  </w:style>
  <w:style w:type="character" w:customStyle="1" w:styleId="Heading1Char">
    <w:name w:val="Heading 1 Char"/>
    <w:link w:val="Heading1"/>
    <w:rsid w:val="006403C1"/>
    <w:rPr>
      <w:rFonts w:ascii="Arial" w:hAnsi="Arial"/>
      <w:b/>
      <w:sz w:val="24"/>
      <w:lang w:val="en-US" w:eastAsia="en-US" w:bidi="ar-SA"/>
    </w:rPr>
  </w:style>
  <w:style w:type="character" w:styleId="FootnoteReference">
    <w:name w:val="footnote reference"/>
    <w:rsid w:val="006403C1"/>
    <w:rPr>
      <w:vertAlign w:val="superscript"/>
    </w:rPr>
  </w:style>
  <w:style w:type="character" w:customStyle="1" w:styleId="samedocreference1">
    <w:name w:val="samedocreference1"/>
    <w:rsid w:val="006403C1"/>
    <w:rPr>
      <w:i w:val="0"/>
      <w:iCs w:val="0"/>
      <w:color w:val="8B0000"/>
      <w:u w:val="single"/>
    </w:rPr>
  </w:style>
  <w:style w:type="character" w:customStyle="1" w:styleId="HeaderChar">
    <w:name w:val="Header Char"/>
    <w:basedOn w:val="DefaultParagraphFont"/>
    <w:link w:val="Header"/>
    <w:uiPriority w:val="99"/>
    <w:rsid w:val="00CB64BE"/>
    <w:rPr>
      <w:rFonts w:ascii="Hebar" w:hAnsi="Hebar"/>
      <w:sz w:val="24"/>
      <w:lang w:val="en-GB" w:eastAsia="en-US"/>
    </w:rPr>
  </w:style>
  <w:style w:type="paragraph" w:customStyle="1" w:styleId="TableParagraph">
    <w:name w:val="Table Paragraph"/>
    <w:basedOn w:val="Normal"/>
    <w:uiPriority w:val="1"/>
    <w:qFormat/>
    <w:rsid w:val="00F36530"/>
    <w:pPr>
      <w:widowControl w:val="0"/>
      <w:autoSpaceDE w:val="0"/>
      <w:autoSpaceDN w:val="0"/>
      <w:ind w:left="124"/>
    </w:pPr>
    <w:rPr>
      <w:rFonts w:ascii="Liberation Serif" w:eastAsia="Liberation Serif" w:hAnsi="Liberation Serif" w:cs="Liberation Serif"/>
      <w:sz w:val="22"/>
      <w:szCs w:val="22"/>
      <w:lang w:val="bg-BG"/>
    </w:rPr>
  </w:style>
  <w:style w:type="character" w:styleId="HTMLTypewriter">
    <w:name w:val="HTML Typewriter"/>
    <w:rsid w:val="006F44F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bar" w:hAnsi="Hebar"/>
      <w:sz w:val="24"/>
      <w:lang w:val="en-GB" w:eastAsia="en-US"/>
    </w:rPr>
  </w:style>
  <w:style w:type="paragraph" w:styleId="Heading1">
    <w:name w:val="heading 1"/>
    <w:basedOn w:val="Normal"/>
    <w:next w:val="Normal"/>
    <w:link w:val="Heading1Char"/>
    <w:qFormat/>
    <w:pPr>
      <w:keepNext/>
      <w:widowControl w:val="0"/>
      <w:spacing w:line="280" w:lineRule="atLeast"/>
      <w:jc w:val="center"/>
      <w:outlineLvl w:val="0"/>
    </w:pPr>
    <w:rPr>
      <w:rFonts w:ascii="Arial" w:hAnsi="Arial"/>
      <w:b/>
      <w:lang w:val="en-US"/>
    </w:rPr>
  </w:style>
  <w:style w:type="paragraph" w:styleId="Heading2">
    <w:name w:val="heading 2"/>
    <w:basedOn w:val="Normal"/>
    <w:next w:val="Normal"/>
    <w:qFormat/>
    <w:pPr>
      <w:keepNext/>
      <w:jc w:val="right"/>
      <w:outlineLvl w:val="1"/>
    </w:pPr>
    <w:rPr>
      <w:rFonts w:ascii="NewSaturionModernCyr" w:hAnsi="NewSaturionModernCyr"/>
      <w:b/>
      <w:lang w:val="bg-BG"/>
    </w:rPr>
  </w:style>
  <w:style w:type="paragraph" w:styleId="Heading3">
    <w:name w:val="heading 3"/>
    <w:basedOn w:val="Normal"/>
    <w:next w:val="Normal"/>
    <w:qFormat/>
    <w:pPr>
      <w:keepNext/>
      <w:ind w:firstLine="720"/>
      <w:jc w:val="both"/>
      <w:outlineLvl w:val="2"/>
    </w:pPr>
    <w:rPr>
      <w:rFonts w:ascii="Times New Roman" w:hAnsi="Times New Roman"/>
      <w:b/>
      <w:sz w:val="28"/>
      <w:lang w:val="bg-BG"/>
    </w:rPr>
  </w:style>
  <w:style w:type="paragraph" w:styleId="Heading4">
    <w:name w:val="heading 4"/>
    <w:basedOn w:val="Normal"/>
    <w:next w:val="Normal"/>
    <w:qFormat/>
    <w:pPr>
      <w:keepNext/>
      <w:jc w:val="center"/>
      <w:outlineLvl w:val="3"/>
    </w:pPr>
    <w:rPr>
      <w:rFonts w:ascii="Times New Roman" w:hAnsi="Times New Roman"/>
      <w:b/>
      <w:sz w:val="28"/>
      <w:lang w:val="bg-BG"/>
    </w:rPr>
  </w:style>
  <w:style w:type="paragraph" w:styleId="Heading5">
    <w:name w:val="heading 5"/>
    <w:basedOn w:val="Normal"/>
    <w:next w:val="Normal"/>
    <w:qFormat/>
    <w:rsid w:val="005674FD"/>
    <w:pPr>
      <w:keepNext/>
      <w:jc w:val="center"/>
      <w:outlineLvl w:val="4"/>
    </w:pPr>
    <w:rPr>
      <w:rFonts w:ascii="Times New Roman" w:hAnsi="Times New Roman"/>
      <w:b/>
      <w:bCs/>
      <w:noProof/>
      <w:sz w:val="26"/>
      <w:szCs w:val="24"/>
      <w:lang w:val="bg-BG"/>
    </w:rPr>
  </w:style>
  <w:style w:type="paragraph" w:styleId="Heading6">
    <w:name w:val="heading 6"/>
    <w:basedOn w:val="Normal"/>
    <w:next w:val="Normal"/>
    <w:qFormat/>
    <w:rsid w:val="000E6C2C"/>
    <w:pPr>
      <w:spacing w:before="240" w:after="60"/>
      <w:outlineLvl w:val="5"/>
    </w:pPr>
    <w:rPr>
      <w:rFonts w:ascii="Times New Roman" w:hAnsi="Times New Roman"/>
      <w:b/>
      <w:bCs/>
      <w:sz w:val="22"/>
      <w:szCs w:val="22"/>
    </w:rPr>
  </w:style>
  <w:style w:type="paragraph" w:styleId="Heading7">
    <w:name w:val="heading 7"/>
    <w:basedOn w:val="Normal"/>
    <w:next w:val="Normal"/>
    <w:qFormat/>
    <w:rsid w:val="000E6C2C"/>
    <w:pPr>
      <w:keepNext/>
      <w:ind w:left="284" w:firstLine="709"/>
      <w:jc w:val="both"/>
      <w:outlineLvl w:val="6"/>
    </w:pPr>
    <w:rPr>
      <w:rFonts w:ascii="Times New Roman" w:hAnsi="Times New Roman"/>
      <w:sz w:val="32"/>
      <w:szCs w:val="24"/>
    </w:rPr>
  </w:style>
  <w:style w:type="paragraph" w:styleId="Heading8">
    <w:name w:val="heading 8"/>
    <w:basedOn w:val="Normal"/>
    <w:next w:val="Normal"/>
    <w:qFormat/>
    <w:rsid w:val="000E6C2C"/>
    <w:pPr>
      <w:keepNext/>
      <w:ind w:left="284" w:firstLine="709"/>
      <w:jc w:val="both"/>
      <w:outlineLvl w:val="7"/>
    </w:pPr>
    <w:rPr>
      <w:rFonts w:ascii="Times New Roman" w:hAnsi="Times New Roman"/>
      <w:sz w:val="36"/>
      <w:szCs w:val="24"/>
      <w:lang w:val="bg-BG"/>
    </w:rPr>
  </w:style>
  <w:style w:type="paragraph" w:styleId="Heading9">
    <w:name w:val="heading 9"/>
    <w:basedOn w:val="Normal"/>
    <w:next w:val="Normal"/>
    <w:qFormat/>
    <w:pPr>
      <w:keepNext/>
      <w:outlineLvl w:val="8"/>
    </w:pPr>
    <w:rPr>
      <w:rFonts w:ascii="Times New Roman" w:hAnsi="Times New Roman"/>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Знак"/>
    <w:basedOn w:val="Normal"/>
    <w:rsid w:val="00FE6778"/>
    <w:pPr>
      <w:tabs>
        <w:tab w:val="left" w:pos="709"/>
      </w:tabs>
    </w:pPr>
    <w:rPr>
      <w:rFonts w:ascii="Tahoma" w:hAnsi="Tahoma"/>
      <w:szCs w:val="24"/>
      <w:lang w:val="pl-PL" w:eastAsia="pl-PL"/>
    </w:rPr>
  </w:style>
  <w:style w:type="paragraph" w:styleId="CommentText">
    <w:name w:val="annotation text"/>
    <w:basedOn w:val="Normal"/>
    <w:link w:val="CommentTextChar"/>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spacing w:line="280" w:lineRule="atLeast"/>
      <w:jc w:val="both"/>
    </w:pPr>
    <w:rPr>
      <w:rFonts w:ascii="Arial" w:hAnsi="Arial"/>
      <w:lang w:val="en-US"/>
    </w:rPr>
  </w:style>
  <w:style w:type="paragraph" w:styleId="Title">
    <w:name w:val="Title"/>
    <w:basedOn w:val="Normal"/>
    <w:qFormat/>
    <w:pPr>
      <w:jc w:val="center"/>
    </w:pPr>
    <w:rPr>
      <w:rFonts w:ascii="NewSaturionModernCyr" w:hAnsi="NewSaturionModernCyr"/>
      <w:b/>
      <w:spacing w:val="50"/>
      <w:sz w:val="22"/>
    </w:rPr>
  </w:style>
  <w:style w:type="paragraph" w:styleId="BodyTextIndent2">
    <w:name w:val="Body Text Indent 2"/>
    <w:basedOn w:val="Normal"/>
    <w:pPr>
      <w:ind w:left="1170" w:hanging="450"/>
      <w:jc w:val="both"/>
    </w:pPr>
    <w:rPr>
      <w:rFonts w:ascii="Arial" w:hAnsi="Arial"/>
      <w:sz w:val="20"/>
      <w:lang w:val="bg-BG"/>
    </w:rPr>
  </w:style>
  <w:style w:type="paragraph" w:styleId="BodyTextIndent">
    <w:name w:val="Body Text Indent"/>
    <w:basedOn w:val="Normal"/>
    <w:link w:val="BodyTextIndentChar"/>
    <w:pPr>
      <w:spacing w:before="120"/>
      <w:ind w:firstLine="1134"/>
      <w:jc w:val="both"/>
    </w:pPr>
    <w:rPr>
      <w:rFonts w:ascii="HebarU" w:hAnsi="HebarU"/>
      <w:lang w:val="bg-BG"/>
    </w:rPr>
  </w:style>
  <w:style w:type="paragraph" w:styleId="BodyText2">
    <w:name w:val="Body Text 2"/>
    <w:basedOn w:val="Normal"/>
    <w:pPr>
      <w:jc w:val="center"/>
    </w:pPr>
    <w:rPr>
      <w:rFonts w:ascii="Times New Roman" w:hAnsi="Times New Roman"/>
      <w:spacing w:val="40"/>
      <w:lang w:val="bg-BG"/>
    </w:rPr>
  </w:style>
  <w:style w:type="paragraph" w:styleId="BodyText3">
    <w:name w:val="Body Text 3"/>
    <w:basedOn w:val="Normal"/>
    <w:pPr>
      <w:spacing w:before="120"/>
      <w:jc w:val="center"/>
    </w:pPr>
    <w:rPr>
      <w:rFonts w:ascii="HebarU" w:hAnsi="HebarU"/>
      <w:b/>
      <w:lang w:val="bg-BG"/>
    </w:rPr>
  </w:style>
  <w:style w:type="paragraph" w:styleId="BlockText">
    <w:name w:val="Block Text"/>
    <w:basedOn w:val="Normal"/>
    <w:pPr>
      <w:keepLines/>
      <w:ind w:left="57" w:right="57"/>
    </w:pPr>
    <w:rPr>
      <w:rFonts w:ascii="Times New Roman" w:hAnsi="Times New Roman"/>
      <w:lang w:val="bg-BG"/>
    </w:rPr>
  </w:style>
  <w:style w:type="paragraph" w:styleId="BodyTextIndent3">
    <w:name w:val="Body Text Indent 3"/>
    <w:basedOn w:val="Normal"/>
    <w:pPr>
      <w:ind w:left="420"/>
      <w:jc w:val="both"/>
    </w:pPr>
    <w:rPr>
      <w:rFonts w:ascii="Times New Roman" w:hAnsi="Times New Roman"/>
      <w:i/>
      <w:sz w:val="28"/>
      <w:lang w:val="bg-BG"/>
    </w:rPr>
  </w:style>
  <w:style w:type="paragraph" w:customStyle="1" w:styleId="HeadName">
    <w:name w:val="HeadName"/>
    <w:basedOn w:val="Normal"/>
    <w:pPr>
      <w:widowControl w:val="0"/>
      <w:ind w:left="567" w:right="567"/>
      <w:jc w:val="center"/>
    </w:pPr>
    <w:rPr>
      <w:rFonts w:ascii="Arial" w:eastAsia="MS Mincho" w:hAnsi="Arial"/>
      <w:b/>
      <w:bCs/>
      <w:sz w:val="28"/>
      <w:lang w:val="bg-BG"/>
    </w:rPr>
  </w:style>
  <w:style w:type="paragraph" w:styleId="BalloonText">
    <w:name w:val="Balloon Text"/>
    <w:basedOn w:val="Normal"/>
    <w:semiHidden/>
    <w:rsid w:val="002B000A"/>
    <w:rPr>
      <w:rFonts w:ascii="Tahoma" w:hAnsi="Tahoma" w:cs="Tahoma"/>
      <w:sz w:val="16"/>
      <w:szCs w:val="16"/>
    </w:rPr>
  </w:style>
  <w:style w:type="paragraph" w:styleId="Subtitle">
    <w:name w:val="Subtitle"/>
    <w:basedOn w:val="Normal"/>
    <w:qFormat/>
    <w:rsid w:val="005E3297"/>
    <w:pPr>
      <w:jc w:val="center"/>
    </w:pPr>
    <w:rPr>
      <w:rFonts w:ascii="HebarU" w:hAnsi="HebarU"/>
      <w:b/>
      <w:caps/>
      <w:spacing w:val="68"/>
      <w:sz w:val="28"/>
      <w:lang w:val="bg-BG"/>
    </w:rPr>
  </w:style>
  <w:style w:type="paragraph" w:styleId="PlainText">
    <w:name w:val="Plain Text"/>
    <w:basedOn w:val="Normal"/>
    <w:rsid w:val="005E3297"/>
    <w:rPr>
      <w:rFonts w:ascii="Courier New" w:hAnsi="Courier New" w:cs="Courier New"/>
      <w:sz w:val="20"/>
    </w:rPr>
  </w:style>
  <w:style w:type="paragraph" w:customStyle="1" w:styleId="Style">
    <w:name w:val="Style"/>
    <w:rsid w:val="00BA48B6"/>
    <w:pPr>
      <w:autoSpaceDE w:val="0"/>
      <w:autoSpaceDN w:val="0"/>
      <w:adjustRightInd w:val="0"/>
      <w:ind w:left="140" w:right="140" w:firstLine="840"/>
      <w:jc w:val="both"/>
    </w:pPr>
    <w:rPr>
      <w:sz w:val="24"/>
      <w:szCs w:val="24"/>
      <w:lang w:eastAsia="bg-BG"/>
    </w:rPr>
  </w:style>
  <w:style w:type="table" w:styleId="TableGrid">
    <w:name w:val="Table Grid"/>
    <w:basedOn w:val="TableNormal"/>
    <w:rsid w:val="00BA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A6703E"/>
    <w:pPr>
      <w:ind w:firstLine="1200"/>
      <w:jc w:val="both"/>
    </w:pPr>
    <w:rPr>
      <w:rFonts w:ascii="Times New Roman" w:hAnsi="Times New Roman"/>
      <w:szCs w:val="24"/>
      <w:lang w:val="bg-BG" w:eastAsia="bg-BG"/>
    </w:rPr>
  </w:style>
  <w:style w:type="character" w:styleId="Hyperlink">
    <w:name w:val="Hyperlink"/>
    <w:rsid w:val="00F764EB"/>
    <w:rPr>
      <w:color w:val="0000FF"/>
      <w:u w:val="single"/>
    </w:rPr>
  </w:style>
  <w:style w:type="paragraph" w:customStyle="1" w:styleId="firstline">
    <w:name w:val="firstline"/>
    <w:basedOn w:val="Normal"/>
    <w:rsid w:val="00F764EB"/>
    <w:pPr>
      <w:spacing w:line="240" w:lineRule="atLeast"/>
      <w:ind w:firstLine="640"/>
      <w:jc w:val="both"/>
    </w:pPr>
    <w:rPr>
      <w:rFonts w:ascii="Times New Roman" w:hAnsi="Times New Roman"/>
      <w:color w:val="000000"/>
      <w:szCs w:val="24"/>
      <w:lang w:val="bg-BG" w:eastAsia="bg-BG"/>
    </w:rPr>
  </w:style>
  <w:style w:type="paragraph" w:styleId="NormalWeb">
    <w:name w:val="Normal (Web)"/>
    <w:basedOn w:val="Normal"/>
    <w:rsid w:val="00F764EB"/>
    <w:pPr>
      <w:spacing w:before="100" w:beforeAutospacing="1" w:after="100" w:afterAutospacing="1"/>
    </w:pPr>
    <w:rPr>
      <w:rFonts w:ascii="Times New Roman" w:hAnsi="Times New Roman"/>
      <w:szCs w:val="24"/>
      <w:lang w:val="bg-BG" w:eastAsia="bg-BG"/>
    </w:rPr>
  </w:style>
  <w:style w:type="paragraph" w:styleId="ListParagraph">
    <w:name w:val="List Paragraph"/>
    <w:basedOn w:val="Normal"/>
    <w:uiPriority w:val="34"/>
    <w:qFormat/>
    <w:rsid w:val="00260A03"/>
    <w:pPr>
      <w:spacing w:after="200" w:line="276" w:lineRule="auto"/>
      <w:ind w:left="720"/>
    </w:pPr>
    <w:rPr>
      <w:rFonts w:ascii="Calibri" w:hAnsi="Calibri" w:cs="Calibri"/>
      <w:sz w:val="22"/>
      <w:szCs w:val="22"/>
      <w:lang w:val="bg-BG"/>
    </w:rPr>
  </w:style>
  <w:style w:type="paragraph" w:customStyle="1" w:styleId="CharCharCharChar">
    <w:name w:val="Char Char Знак Char Char"/>
    <w:basedOn w:val="Normal"/>
    <w:rsid w:val="00260A03"/>
    <w:pPr>
      <w:tabs>
        <w:tab w:val="left" w:pos="709"/>
      </w:tabs>
    </w:pPr>
    <w:rPr>
      <w:rFonts w:ascii="Tahoma" w:hAnsi="Tahoma"/>
      <w:szCs w:val="24"/>
      <w:lang w:val="pl-PL" w:eastAsia="pl-PL"/>
    </w:rPr>
  </w:style>
  <w:style w:type="paragraph" w:customStyle="1" w:styleId="CharCharChar">
    <w:name w:val="Char Char Char"/>
    <w:basedOn w:val="Normal"/>
    <w:rsid w:val="00FF1FB1"/>
    <w:pPr>
      <w:tabs>
        <w:tab w:val="left" w:pos="709"/>
      </w:tabs>
    </w:pPr>
    <w:rPr>
      <w:rFonts w:ascii="Tahoma" w:hAnsi="Tahoma"/>
      <w:szCs w:val="24"/>
      <w:lang w:val="pl-PL" w:eastAsia="pl-PL"/>
    </w:rPr>
  </w:style>
  <w:style w:type="paragraph" w:styleId="ListContinue2">
    <w:name w:val="List Continue 2"/>
    <w:basedOn w:val="Normal"/>
    <w:rsid w:val="00317FC9"/>
    <w:pPr>
      <w:spacing w:after="120"/>
      <w:ind w:left="566"/>
    </w:pPr>
    <w:rPr>
      <w:rFonts w:ascii="Times New Roman" w:hAnsi="Times New Roman"/>
      <w:szCs w:val="24"/>
      <w:lang w:val="en-US" w:eastAsia="bg-BG"/>
    </w:rPr>
  </w:style>
  <w:style w:type="character" w:customStyle="1" w:styleId="StyleBodyTextVerdana11ptTegn">
    <w:name w:val="Style Body Text + Verdana 11 pt Tegn Знак"/>
    <w:rsid w:val="00317FC9"/>
    <w:rPr>
      <w:rFonts w:ascii="Verdana" w:hAnsi="Verdana"/>
      <w:sz w:val="22"/>
      <w:szCs w:val="22"/>
      <w:lang w:val="en-CA" w:eastAsia="en-US" w:bidi="ar-SA"/>
    </w:rPr>
  </w:style>
  <w:style w:type="character" w:customStyle="1" w:styleId="CharChar0">
    <w:name w:val="Знак Знак Знак Знак Знак Char Char"/>
    <w:locked/>
    <w:rsid w:val="00317FC9"/>
    <w:rPr>
      <w:sz w:val="24"/>
      <w:szCs w:val="24"/>
      <w:lang w:val="en-US" w:eastAsia="bg-BG" w:bidi="ar-SA"/>
    </w:rPr>
  </w:style>
  <w:style w:type="paragraph" w:styleId="TOC1">
    <w:name w:val="toc 1"/>
    <w:basedOn w:val="Normal"/>
    <w:next w:val="Normal"/>
    <w:autoRedefine/>
    <w:semiHidden/>
    <w:rsid w:val="00317FC9"/>
    <w:pPr>
      <w:tabs>
        <w:tab w:val="left" w:pos="709"/>
        <w:tab w:val="right" w:leader="dot" w:pos="9350"/>
      </w:tabs>
      <w:spacing w:after="120" w:line="360" w:lineRule="auto"/>
      <w:jc w:val="both"/>
    </w:pPr>
    <w:rPr>
      <w:rFonts w:ascii="Verdana" w:hAnsi="Verdana"/>
      <w:b/>
      <w:noProof/>
      <w:spacing w:val="-32"/>
      <w:szCs w:val="24"/>
      <w:lang w:val="en-CA"/>
    </w:rPr>
  </w:style>
  <w:style w:type="character" w:customStyle="1" w:styleId="newdocreference1">
    <w:name w:val="newdocreference1"/>
    <w:rsid w:val="00317FC9"/>
    <w:rPr>
      <w:i w:val="0"/>
      <w:iCs w:val="0"/>
      <w:color w:val="0000FF"/>
      <w:u w:val="single"/>
    </w:rPr>
  </w:style>
  <w:style w:type="character" w:customStyle="1" w:styleId="apple-converted-space">
    <w:name w:val="apple-converted-space"/>
    <w:basedOn w:val="DefaultParagraphFont"/>
    <w:rsid w:val="00317FC9"/>
  </w:style>
  <w:style w:type="character" w:customStyle="1" w:styleId="longdesc">
    <w:name w:val="long_desc"/>
    <w:basedOn w:val="DefaultParagraphFont"/>
    <w:rsid w:val="00317FC9"/>
  </w:style>
  <w:style w:type="character" w:customStyle="1" w:styleId="samedocreference">
    <w:name w:val="samedocreference"/>
    <w:basedOn w:val="DefaultParagraphFont"/>
    <w:rsid w:val="0047543E"/>
  </w:style>
  <w:style w:type="paragraph" w:customStyle="1" w:styleId="Default">
    <w:name w:val="Default"/>
    <w:rsid w:val="0047543E"/>
    <w:pPr>
      <w:autoSpaceDE w:val="0"/>
      <w:autoSpaceDN w:val="0"/>
      <w:adjustRightInd w:val="0"/>
    </w:pPr>
    <w:rPr>
      <w:rFonts w:ascii="Arial" w:hAnsi="Arial" w:cs="Arial"/>
      <w:color w:val="000000"/>
      <w:sz w:val="24"/>
      <w:szCs w:val="24"/>
      <w:lang w:eastAsia="bg-BG"/>
    </w:rPr>
  </w:style>
  <w:style w:type="character" w:customStyle="1" w:styleId="FontStyle22">
    <w:name w:val="Font Style22"/>
    <w:rsid w:val="00431F03"/>
    <w:rPr>
      <w:rFonts w:ascii="Times New Roman" w:hAnsi="Times New Roman" w:cs="Times New Roman"/>
      <w:sz w:val="26"/>
      <w:szCs w:val="26"/>
    </w:rPr>
  </w:style>
  <w:style w:type="character" w:customStyle="1" w:styleId="historyitem">
    <w:name w:val="historyitem"/>
    <w:basedOn w:val="DefaultParagraphFont"/>
    <w:rsid w:val="000B6F07"/>
  </w:style>
  <w:style w:type="character" w:customStyle="1" w:styleId="historyitemselected1">
    <w:name w:val="historyitemselected1"/>
    <w:rsid w:val="000B6F07"/>
    <w:rPr>
      <w:b/>
      <w:bCs/>
      <w:color w:val="0086C6"/>
    </w:rPr>
  </w:style>
  <w:style w:type="character" w:customStyle="1" w:styleId="FontStyle26">
    <w:name w:val="Font Style26"/>
    <w:rsid w:val="007961C3"/>
    <w:rPr>
      <w:rFonts w:ascii="Times New Roman" w:hAnsi="Times New Roman" w:cs="Times New Roman"/>
      <w:sz w:val="22"/>
      <w:szCs w:val="22"/>
    </w:rPr>
  </w:style>
  <w:style w:type="paragraph" w:customStyle="1" w:styleId="Style8">
    <w:name w:val="Style8"/>
    <w:basedOn w:val="Normal"/>
    <w:rsid w:val="007961C3"/>
    <w:pPr>
      <w:widowControl w:val="0"/>
      <w:autoSpaceDE w:val="0"/>
      <w:autoSpaceDN w:val="0"/>
      <w:adjustRightInd w:val="0"/>
      <w:spacing w:line="276" w:lineRule="exact"/>
      <w:ind w:firstLine="706"/>
      <w:jc w:val="both"/>
    </w:pPr>
    <w:rPr>
      <w:rFonts w:ascii="Times New Roman" w:hAnsi="Times New Roman"/>
      <w:szCs w:val="24"/>
      <w:lang w:val="bg-BG" w:eastAsia="bg-BG"/>
    </w:rPr>
  </w:style>
  <w:style w:type="character" w:customStyle="1" w:styleId="ala2">
    <w:name w:val="al_a2"/>
    <w:rsid w:val="007961C3"/>
    <w:rPr>
      <w:vanish w:val="0"/>
      <w:webHidden w:val="0"/>
      <w:specVanish w:val="0"/>
    </w:rPr>
  </w:style>
  <w:style w:type="paragraph" w:customStyle="1" w:styleId="m">
    <w:name w:val="m"/>
    <w:basedOn w:val="Normal"/>
    <w:rsid w:val="003405EF"/>
    <w:pPr>
      <w:spacing w:before="100" w:beforeAutospacing="1" w:after="100" w:afterAutospacing="1"/>
    </w:pPr>
    <w:rPr>
      <w:rFonts w:ascii="Times New Roman" w:hAnsi="Times New Roman"/>
      <w:szCs w:val="24"/>
      <w:lang w:val="bg-BG" w:eastAsia="bg-BG"/>
    </w:rPr>
  </w:style>
  <w:style w:type="character" w:styleId="Strong">
    <w:name w:val="Strong"/>
    <w:qFormat/>
    <w:rsid w:val="000E6C2C"/>
    <w:rPr>
      <w:b/>
      <w:bCs/>
    </w:rPr>
  </w:style>
  <w:style w:type="character" w:customStyle="1" w:styleId="BodyTextIndentChar">
    <w:name w:val="Body Text Indent Char"/>
    <w:link w:val="BodyTextIndent"/>
    <w:rsid w:val="000E6C2C"/>
    <w:rPr>
      <w:rFonts w:ascii="HebarU" w:hAnsi="HebarU"/>
      <w:sz w:val="24"/>
      <w:lang w:val="bg-BG" w:eastAsia="en-US" w:bidi="ar-SA"/>
    </w:rPr>
  </w:style>
  <w:style w:type="character" w:customStyle="1" w:styleId="FontStyle21">
    <w:name w:val="Font Style21"/>
    <w:rsid w:val="000E6C2C"/>
    <w:rPr>
      <w:rFonts w:ascii="Times New Roman" w:hAnsi="Times New Roman" w:cs="Times New Roman" w:hint="default"/>
      <w:sz w:val="26"/>
      <w:szCs w:val="26"/>
    </w:rPr>
  </w:style>
  <w:style w:type="character" w:customStyle="1" w:styleId="FontStyle15">
    <w:name w:val="Font Style15"/>
    <w:rsid w:val="000E6C2C"/>
    <w:rPr>
      <w:rFonts w:ascii="Times New Roman" w:hAnsi="Times New Roman" w:cs="Times New Roman" w:hint="default"/>
      <w:sz w:val="24"/>
      <w:szCs w:val="24"/>
    </w:rPr>
  </w:style>
  <w:style w:type="paragraph" w:customStyle="1" w:styleId="CM1">
    <w:name w:val="CM1"/>
    <w:basedOn w:val="Normal"/>
    <w:next w:val="Normal"/>
    <w:rsid w:val="00EB0C78"/>
    <w:pPr>
      <w:autoSpaceDE w:val="0"/>
      <w:autoSpaceDN w:val="0"/>
      <w:adjustRightInd w:val="0"/>
    </w:pPr>
    <w:rPr>
      <w:rFonts w:ascii="EUAlbertina" w:hAnsi="EUAlbertina"/>
      <w:szCs w:val="24"/>
      <w:lang w:val="bg-BG" w:eastAsia="bg-BG"/>
    </w:rPr>
  </w:style>
  <w:style w:type="character" w:styleId="CommentReference">
    <w:name w:val="annotation reference"/>
    <w:semiHidden/>
    <w:rsid w:val="002E2456"/>
    <w:rPr>
      <w:sz w:val="16"/>
      <w:szCs w:val="16"/>
    </w:rPr>
  </w:style>
  <w:style w:type="paragraph" w:styleId="HTMLPreformatted">
    <w:name w:val="HTML Preformatted"/>
    <w:basedOn w:val="Normal"/>
    <w:link w:val="HTMLPreformattedChar"/>
    <w:rsid w:val="0032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sz w:val="20"/>
      <w:lang w:val="bg-BG"/>
    </w:rPr>
  </w:style>
  <w:style w:type="character" w:customStyle="1" w:styleId="HTMLPreformattedChar">
    <w:name w:val="HTML Preformatted Char"/>
    <w:link w:val="HTMLPreformatted"/>
    <w:locked/>
    <w:rsid w:val="003236BE"/>
    <w:rPr>
      <w:rFonts w:ascii="Courier" w:hAnsi="Courier"/>
      <w:lang w:val="bg-BG" w:eastAsia="en-US" w:bidi="ar-SA"/>
    </w:rPr>
  </w:style>
  <w:style w:type="character" w:customStyle="1" w:styleId="FooterChar">
    <w:name w:val="Footer Char"/>
    <w:link w:val="Footer"/>
    <w:locked/>
    <w:rsid w:val="003236BE"/>
    <w:rPr>
      <w:rFonts w:ascii="Hebar" w:hAnsi="Hebar"/>
      <w:sz w:val="24"/>
      <w:lang w:val="en-GB" w:eastAsia="en-US" w:bidi="ar-SA"/>
    </w:rPr>
  </w:style>
  <w:style w:type="paragraph" w:customStyle="1" w:styleId="CharCharCharCharCharCharCharChar">
    <w:name w:val="Char Char Char Char Char Char Char Char"/>
    <w:basedOn w:val="Normal"/>
    <w:rsid w:val="008B21F7"/>
    <w:pPr>
      <w:tabs>
        <w:tab w:val="left" w:pos="709"/>
      </w:tabs>
    </w:pPr>
    <w:rPr>
      <w:rFonts w:ascii="Tahoma" w:hAnsi="Tahoma" w:cs="Tahoma"/>
      <w:szCs w:val="24"/>
      <w:lang w:val="pl-PL" w:eastAsia="pl-PL"/>
    </w:rPr>
  </w:style>
  <w:style w:type="character" w:customStyle="1" w:styleId="WW8Num1z0">
    <w:name w:val="WW8Num1z0"/>
    <w:rsid w:val="006403C1"/>
    <w:rPr>
      <w:rFonts w:cs="Times New Roman"/>
    </w:rPr>
  </w:style>
  <w:style w:type="character" w:customStyle="1" w:styleId="WW8Num2z0">
    <w:name w:val="WW8Num2z0"/>
    <w:rsid w:val="006403C1"/>
    <w:rPr>
      <w:rFonts w:ascii="Symbol" w:hAnsi="Symbol" w:cs="Symbol"/>
    </w:rPr>
  </w:style>
  <w:style w:type="character" w:customStyle="1" w:styleId="WW8Num2z1">
    <w:name w:val="WW8Num2z1"/>
    <w:rsid w:val="006403C1"/>
    <w:rPr>
      <w:rFonts w:ascii="Courier New" w:hAnsi="Courier New" w:cs="Courier New"/>
    </w:rPr>
  </w:style>
  <w:style w:type="character" w:customStyle="1" w:styleId="WW8Num2z2">
    <w:name w:val="WW8Num2z2"/>
    <w:rsid w:val="006403C1"/>
    <w:rPr>
      <w:rFonts w:ascii="Wingdings" w:hAnsi="Wingdings" w:cs="Wingdings"/>
    </w:rPr>
  </w:style>
  <w:style w:type="character" w:customStyle="1" w:styleId="WW8Num3z0">
    <w:name w:val="WW8Num3z0"/>
    <w:rsid w:val="006403C1"/>
    <w:rPr>
      <w:rFonts w:cs="Times New Roman"/>
    </w:rPr>
  </w:style>
  <w:style w:type="character" w:customStyle="1" w:styleId="WW8Num4z0">
    <w:name w:val="WW8Num4z0"/>
    <w:rsid w:val="006403C1"/>
    <w:rPr>
      <w:rFonts w:cs="Times New Roman"/>
    </w:rPr>
  </w:style>
  <w:style w:type="character" w:customStyle="1" w:styleId="WW8Num5z0">
    <w:name w:val="WW8Num5z0"/>
    <w:rsid w:val="006403C1"/>
    <w:rPr>
      <w:rFonts w:cs="Times New Roman"/>
    </w:rPr>
  </w:style>
  <w:style w:type="character" w:customStyle="1" w:styleId="WW8Num6z0">
    <w:name w:val="WW8Num6z0"/>
    <w:rsid w:val="006403C1"/>
    <w:rPr>
      <w:rFonts w:cs="Times New Roman"/>
    </w:rPr>
  </w:style>
  <w:style w:type="character" w:customStyle="1" w:styleId="WW8Num7z0">
    <w:name w:val="WW8Num7z0"/>
    <w:rsid w:val="006403C1"/>
    <w:rPr>
      <w:rFonts w:cs="Times New Roman"/>
    </w:rPr>
  </w:style>
  <w:style w:type="character" w:customStyle="1" w:styleId="WW8Num7z2">
    <w:name w:val="WW8Num7z2"/>
    <w:rsid w:val="006403C1"/>
    <w:rPr>
      <w:rFonts w:ascii="Symbol" w:hAnsi="Symbol" w:cs="Symbol"/>
    </w:rPr>
  </w:style>
  <w:style w:type="character" w:customStyle="1" w:styleId="WW8Num8z0">
    <w:name w:val="WW8Num8z0"/>
    <w:rsid w:val="006403C1"/>
    <w:rPr>
      <w:rFonts w:cs="Times New Roman"/>
    </w:rPr>
  </w:style>
  <w:style w:type="character" w:customStyle="1" w:styleId="Absatz-Standardschriftart">
    <w:name w:val="Absatz-Standardschriftart"/>
    <w:rsid w:val="006403C1"/>
  </w:style>
  <w:style w:type="character" w:customStyle="1" w:styleId="RTFNum21">
    <w:name w:val="RTF_Num 2 1"/>
    <w:rsid w:val="006403C1"/>
    <w:rPr>
      <w:rFonts w:cs="Times New Roman"/>
    </w:rPr>
  </w:style>
  <w:style w:type="character" w:customStyle="1" w:styleId="RTFNum22">
    <w:name w:val="RTF_Num 2 2"/>
    <w:rsid w:val="006403C1"/>
    <w:rPr>
      <w:rFonts w:cs="Times New Roman"/>
    </w:rPr>
  </w:style>
  <w:style w:type="character" w:customStyle="1" w:styleId="RTFNum23">
    <w:name w:val="RTF_Num 2 3"/>
    <w:rsid w:val="006403C1"/>
    <w:rPr>
      <w:rFonts w:cs="Times New Roman"/>
    </w:rPr>
  </w:style>
  <w:style w:type="character" w:customStyle="1" w:styleId="RTFNum24">
    <w:name w:val="RTF_Num 2 4"/>
    <w:rsid w:val="006403C1"/>
    <w:rPr>
      <w:rFonts w:cs="Times New Roman"/>
    </w:rPr>
  </w:style>
  <w:style w:type="character" w:customStyle="1" w:styleId="RTFNum25">
    <w:name w:val="RTF_Num 2 5"/>
    <w:rsid w:val="006403C1"/>
    <w:rPr>
      <w:rFonts w:cs="Times New Roman"/>
    </w:rPr>
  </w:style>
  <w:style w:type="character" w:customStyle="1" w:styleId="RTFNum26">
    <w:name w:val="RTF_Num 2 6"/>
    <w:rsid w:val="006403C1"/>
    <w:rPr>
      <w:rFonts w:cs="Times New Roman"/>
    </w:rPr>
  </w:style>
  <w:style w:type="character" w:customStyle="1" w:styleId="RTFNum27">
    <w:name w:val="RTF_Num 2 7"/>
    <w:rsid w:val="006403C1"/>
    <w:rPr>
      <w:rFonts w:cs="Times New Roman"/>
    </w:rPr>
  </w:style>
  <w:style w:type="character" w:customStyle="1" w:styleId="RTFNum28">
    <w:name w:val="RTF_Num 2 8"/>
    <w:rsid w:val="006403C1"/>
    <w:rPr>
      <w:rFonts w:cs="Times New Roman"/>
    </w:rPr>
  </w:style>
  <w:style w:type="character" w:customStyle="1" w:styleId="RTFNum29">
    <w:name w:val="RTF_Num 2 9"/>
    <w:rsid w:val="006403C1"/>
    <w:rPr>
      <w:rFonts w:cs="Times New Roman"/>
    </w:rPr>
  </w:style>
  <w:style w:type="character" w:customStyle="1" w:styleId="RTFNum31">
    <w:name w:val="RTF_Num 3 1"/>
    <w:rsid w:val="006403C1"/>
    <w:rPr>
      <w:rFonts w:ascii="Symbol" w:eastAsia="Symbol" w:hAnsi="Symbol" w:cs="Symbol"/>
    </w:rPr>
  </w:style>
  <w:style w:type="character" w:customStyle="1" w:styleId="RTFNum32">
    <w:name w:val="RTF_Num 3 2"/>
    <w:rsid w:val="006403C1"/>
    <w:rPr>
      <w:rFonts w:ascii="Courier New" w:eastAsia="Courier New" w:hAnsi="Courier New" w:cs="Courier New"/>
    </w:rPr>
  </w:style>
  <w:style w:type="character" w:customStyle="1" w:styleId="RTFNum33">
    <w:name w:val="RTF_Num 3 3"/>
    <w:rsid w:val="006403C1"/>
    <w:rPr>
      <w:rFonts w:ascii="Wingdings" w:eastAsia="Wingdings" w:hAnsi="Wingdings" w:cs="Wingdings"/>
    </w:rPr>
  </w:style>
  <w:style w:type="character" w:customStyle="1" w:styleId="RTFNum34">
    <w:name w:val="RTF_Num 3 4"/>
    <w:rsid w:val="006403C1"/>
    <w:rPr>
      <w:rFonts w:ascii="Symbol" w:eastAsia="Symbol" w:hAnsi="Symbol" w:cs="Symbol"/>
    </w:rPr>
  </w:style>
  <w:style w:type="character" w:customStyle="1" w:styleId="RTFNum35">
    <w:name w:val="RTF_Num 3 5"/>
    <w:rsid w:val="006403C1"/>
    <w:rPr>
      <w:rFonts w:ascii="Courier New" w:eastAsia="Courier New" w:hAnsi="Courier New" w:cs="Courier New"/>
    </w:rPr>
  </w:style>
  <w:style w:type="character" w:customStyle="1" w:styleId="RTFNum36">
    <w:name w:val="RTF_Num 3 6"/>
    <w:rsid w:val="006403C1"/>
    <w:rPr>
      <w:rFonts w:ascii="Wingdings" w:eastAsia="Wingdings" w:hAnsi="Wingdings" w:cs="Wingdings"/>
    </w:rPr>
  </w:style>
  <w:style w:type="character" w:customStyle="1" w:styleId="RTFNum37">
    <w:name w:val="RTF_Num 3 7"/>
    <w:rsid w:val="006403C1"/>
    <w:rPr>
      <w:rFonts w:ascii="Symbol" w:eastAsia="Symbol" w:hAnsi="Symbol" w:cs="Symbol"/>
    </w:rPr>
  </w:style>
  <w:style w:type="character" w:customStyle="1" w:styleId="RTFNum38">
    <w:name w:val="RTF_Num 3 8"/>
    <w:rsid w:val="006403C1"/>
    <w:rPr>
      <w:rFonts w:ascii="Courier New" w:eastAsia="Courier New" w:hAnsi="Courier New" w:cs="Courier New"/>
    </w:rPr>
  </w:style>
  <w:style w:type="character" w:customStyle="1" w:styleId="RTFNum39">
    <w:name w:val="RTF_Num 3 9"/>
    <w:rsid w:val="006403C1"/>
    <w:rPr>
      <w:rFonts w:ascii="Wingdings" w:eastAsia="Wingdings" w:hAnsi="Wingdings" w:cs="Wingdings"/>
    </w:rPr>
  </w:style>
  <w:style w:type="character" w:customStyle="1" w:styleId="RTFNum41">
    <w:name w:val="RTF_Num 4 1"/>
    <w:rsid w:val="006403C1"/>
    <w:rPr>
      <w:rFonts w:ascii="Symbol" w:eastAsia="Symbol" w:hAnsi="Symbol" w:cs="Symbol"/>
    </w:rPr>
  </w:style>
  <w:style w:type="character" w:customStyle="1" w:styleId="RTFNum42">
    <w:name w:val="RTF_Num 4 2"/>
    <w:rsid w:val="006403C1"/>
    <w:rPr>
      <w:rFonts w:ascii="Courier New" w:eastAsia="Courier New" w:hAnsi="Courier New" w:cs="Courier New"/>
    </w:rPr>
  </w:style>
  <w:style w:type="character" w:customStyle="1" w:styleId="RTFNum43">
    <w:name w:val="RTF_Num 4 3"/>
    <w:rsid w:val="006403C1"/>
    <w:rPr>
      <w:rFonts w:ascii="Wingdings" w:eastAsia="Wingdings" w:hAnsi="Wingdings" w:cs="Wingdings"/>
    </w:rPr>
  </w:style>
  <w:style w:type="character" w:customStyle="1" w:styleId="RTFNum44">
    <w:name w:val="RTF_Num 4 4"/>
    <w:rsid w:val="006403C1"/>
    <w:rPr>
      <w:rFonts w:ascii="Symbol" w:eastAsia="Symbol" w:hAnsi="Symbol" w:cs="Symbol"/>
    </w:rPr>
  </w:style>
  <w:style w:type="character" w:customStyle="1" w:styleId="RTFNum45">
    <w:name w:val="RTF_Num 4 5"/>
    <w:rsid w:val="006403C1"/>
    <w:rPr>
      <w:rFonts w:ascii="Courier New" w:eastAsia="Courier New" w:hAnsi="Courier New" w:cs="Courier New"/>
    </w:rPr>
  </w:style>
  <w:style w:type="character" w:customStyle="1" w:styleId="RTFNum46">
    <w:name w:val="RTF_Num 4 6"/>
    <w:rsid w:val="006403C1"/>
    <w:rPr>
      <w:rFonts w:ascii="Wingdings" w:eastAsia="Wingdings" w:hAnsi="Wingdings" w:cs="Wingdings"/>
    </w:rPr>
  </w:style>
  <w:style w:type="character" w:customStyle="1" w:styleId="RTFNum47">
    <w:name w:val="RTF_Num 4 7"/>
    <w:rsid w:val="006403C1"/>
    <w:rPr>
      <w:rFonts w:ascii="Symbol" w:eastAsia="Symbol" w:hAnsi="Symbol" w:cs="Symbol"/>
    </w:rPr>
  </w:style>
  <w:style w:type="character" w:customStyle="1" w:styleId="RTFNum48">
    <w:name w:val="RTF_Num 4 8"/>
    <w:rsid w:val="006403C1"/>
    <w:rPr>
      <w:rFonts w:ascii="Courier New" w:eastAsia="Courier New" w:hAnsi="Courier New" w:cs="Courier New"/>
    </w:rPr>
  </w:style>
  <w:style w:type="character" w:customStyle="1" w:styleId="RTFNum49">
    <w:name w:val="RTF_Num 4 9"/>
    <w:rsid w:val="006403C1"/>
    <w:rPr>
      <w:rFonts w:ascii="Wingdings" w:eastAsia="Wingdings" w:hAnsi="Wingdings" w:cs="Wingdings"/>
    </w:rPr>
  </w:style>
  <w:style w:type="character" w:customStyle="1" w:styleId="RTFNum51">
    <w:name w:val="RTF_Num 5 1"/>
    <w:rsid w:val="006403C1"/>
    <w:rPr>
      <w:rFonts w:cs="Times New Roman"/>
    </w:rPr>
  </w:style>
  <w:style w:type="character" w:customStyle="1" w:styleId="RTFNum52">
    <w:name w:val="RTF_Num 5 2"/>
    <w:rsid w:val="006403C1"/>
    <w:rPr>
      <w:rFonts w:cs="Times New Roman"/>
    </w:rPr>
  </w:style>
  <w:style w:type="character" w:customStyle="1" w:styleId="RTFNum53">
    <w:name w:val="RTF_Num 5 3"/>
    <w:rsid w:val="006403C1"/>
    <w:rPr>
      <w:rFonts w:cs="Times New Roman"/>
    </w:rPr>
  </w:style>
  <w:style w:type="character" w:customStyle="1" w:styleId="RTFNum54">
    <w:name w:val="RTF_Num 5 4"/>
    <w:rsid w:val="006403C1"/>
    <w:rPr>
      <w:rFonts w:cs="Times New Roman"/>
    </w:rPr>
  </w:style>
  <w:style w:type="character" w:customStyle="1" w:styleId="RTFNum55">
    <w:name w:val="RTF_Num 5 5"/>
    <w:rsid w:val="006403C1"/>
    <w:rPr>
      <w:rFonts w:cs="Times New Roman"/>
    </w:rPr>
  </w:style>
  <w:style w:type="character" w:customStyle="1" w:styleId="RTFNum56">
    <w:name w:val="RTF_Num 5 6"/>
    <w:rsid w:val="006403C1"/>
    <w:rPr>
      <w:rFonts w:cs="Times New Roman"/>
    </w:rPr>
  </w:style>
  <w:style w:type="character" w:customStyle="1" w:styleId="RTFNum57">
    <w:name w:val="RTF_Num 5 7"/>
    <w:rsid w:val="006403C1"/>
    <w:rPr>
      <w:rFonts w:cs="Times New Roman"/>
    </w:rPr>
  </w:style>
  <w:style w:type="character" w:customStyle="1" w:styleId="RTFNum58">
    <w:name w:val="RTF_Num 5 8"/>
    <w:rsid w:val="006403C1"/>
    <w:rPr>
      <w:rFonts w:cs="Times New Roman"/>
    </w:rPr>
  </w:style>
  <w:style w:type="character" w:customStyle="1" w:styleId="RTFNum59">
    <w:name w:val="RTF_Num 5 9"/>
    <w:rsid w:val="006403C1"/>
    <w:rPr>
      <w:rFonts w:cs="Times New Roman"/>
    </w:rPr>
  </w:style>
  <w:style w:type="character" w:customStyle="1" w:styleId="RTFNum61">
    <w:name w:val="RTF_Num 6 1"/>
    <w:rsid w:val="006403C1"/>
    <w:rPr>
      <w:rFonts w:cs="Times New Roman"/>
    </w:rPr>
  </w:style>
  <w:style w:type="character" w:customStyle="1" w:styleId="RTFNum62">
    <w:name w:val="RTF_Num 6 2"/>
    <w:rsid w:val="006403C1"/>
    <w:rPr>
      <w:rFonts w:cs="Times New Roman"/>
    </w:rPr>
  </w:style>
  <w:style w:type="character" w:customStyle="1" w:styleId="RTFNum63">
    <w:name w:val="RTF_Num 6 3"/>
    <w:rsid w:val="006403C1"/>
    <w:rPr>
      <w:rFonts w:cs="Times New Roman"/>
    </w:rPr>
  </w:style>
  <w:style w:type="character" w:customStyle="1" w:styleId="RTFNum64">
    <w:name w:val="RTF_Num 6 4"/>
    <w:rsid w:val="006403C1"/>
    <w:rPr>
      <w:rFonts w:cs="Times New Roman"/>
    </w:rPr>
  </w:style>
  <w:style w:type="character" w:customStyle="1" w:styleId="RTFNum65">
    <w:name w:val="RTF_Num 6 5"/>
    <w:rsid w:val="006403C1"/>
    <w:rPr>
      <w:rFonts w:cs="Times New Roman"/>
    </w:rPr>
  </w:style>
  <w:style w:type="character" w:customStyle="1" w:styleId="RTFNum66">
    <w:name w:val="RTF_Num 6 6"/>
    <w:rsid w:val="006403C1"/>
    <w:rPr>
      <w:rFonts w:cs="Times New Roman"/>
    </w:rPr>
  </w:style>
  <w:style w:type="character" w:customStyle="1" w:styleId="RTFNum67">
    <w:name w:val="RTF_Num 6 7"/>
    <w:rsid w:val="006403C1"/>
    <w:rPr>
      <w:rFonts w:cs="Times New Roman"/>
    </w:rPr>
  </w:style>
  <w:style w:type="character" w:customStyle="1" w:styleId="RTFNum68">
    <w:name w:val="RTF_Num 6 8"/>
    <w:rsid w:val="006403C1"/>
    <w:rPr>
      <w:rFonts w:cs="Times New Roman"/>
    </w:rPr>
  </w:style>
  <w:style w:type="character" w:customStyle="1" w:styleId="RTFNum69">
    <w:name w:val="RTF_Num 6 9"/>
    <w:rsid w:val="006403C1"/>
    <w:rPr>
      <w:rFonts w:cs="Times New Roman"/>
    </w:rPr>
  </w:style>
  <w:style w:type="character" w:customStyle="1" w:styleId="RTFNum71">
    <w:name w:val="RTF_Num 7 1"/>
    <w:rsid w:val="006403C1"/>
    <w:rPr>
      <w:rFonts w:cs="Times New Roman"/>
    </w:rPr>
  </w:style>
  <w:style w:type="character" w:customStyle="1" w:styleId="RTFNum72">
    <w:name w:val="RTF_Num 7 2"/>
    <w:rsid w:val="006403C1"/>
    <w:rPr>
      <w:rFonts w:cs="Times New Roman"/>
    </w:rPr>
  </w:style>
  <w:style w:type="character" w:customStyle="1" w:styleId="RTFNum73">
    <w:name w:val="RTF_Num 7 3"/>
    <w:rsid w:val="006403C1"/>
    <w:rPr>
      <w:rFonts w:cs="Times New Roman"/>
    </w:rPr>
  </w:style>
  <w:style w:type="character" w:customStyle="1" w:styleId="RTFNum74">
    <w:name w:val="RTF_Num 7 4"/>
    <w:rsid w:val="006403C1"/>
    <w:rPr>
      <w:rFonts w:cs="Times New Roman"/>
    </w:rPr>
  </w:style>
  <w:style w:type="character" w:customStyle="1" w:styleId="RTFNum75">
    <w:name w:val="RTF_Num 7 5"/>
    <w:rsid w:val="006403C1"/>
    <w:rPr>
      <w:rFonts w:cs="Times New Roman"/>
    </w:rPr>
  </w:style>
  <w:style w:type="character" w:customStyle="1" w:styleId="RTFNum76">
    <w:name w:val="RTF_Num 7 6"/>
    <w:rsid w:val="006403C1"/>
    <w:rPr>
      <w:rFonts w:cs="Times New Roman"/>
    </w:rPr>
  </w:style>
  <w:style w:type="character" w:customStyle="1" w:styleId="RTFNum77">
    <w:name w:val="RTF_Num 7 7"/>
    <w:rsid w:val="006403C1"/>
    <w:rPr>
      <w:rFonts w:cs="Times New Roman"/>
    </w:rPr>
  </w:style>
  <w:style w:type="character" w:customStyle="1" w:styleId="RTFNum78">
    <w:name w:val="RTF_Num 7 8"/>
    <w:rsid w:val="006403C1"/>
    <w:rPr>
      <w:rFonts w:cs="Times New Roman"/>
    </w:rPr>
  </w:style>
  <w:style w:type="character" w:customStyle="1" w:styleId="RTFNum79">
    <w:name w:val="RTF_Num 7 9"/>
    <w:rsid w:val="006403C1"/>
    <w:rPr>
      <w:rFonts w:cs="Times New Roman"/>
    </w:rPr>
  </w:style>
  <w:style w:type="character" w:customStyle="1" w:styleId="RTFNum81">
    <w:name w:val="RTF_Num 8 1"/>
    <w:rsid w:val="006403C1"/>
    <w:rPr>
      <w:rFonts w:cs="Times New Roman"/>
    </w:rPr>
  </w:style>
  <w:style w:type="character" w:customStyle="1" w:styleId="RTFNum82">
    <w:name w:val="RTF_Num 8 2"/>
    <w:rsid w:val="006403C1"/>
    <w:rPr>
      <w:rFonts w:cs="Times New Roman"/>
    </w:rPr>
  </w:style>
  <w:style w:type="character" w:customStyle="1" w:styleId="RTFNum83">
    <w:name w:val="RTF_Num 8 3"/>
    <w:rsid w:val="006403C1"/>
    <w:rPr>
      <w:rFonts w:cs="Times New Roman"/>
    </w:rPr>
  </w:style>
  <w:style w:type="character" w:customStyle="1" w:styleId="RTFNum84">
    <w:name w:val="RTF_Num 8 4"/>
    <w:rsid w:val="006403C1"/>
    <w:rPr>
      <w:rFonts w:cs="Times New Roman"/>
    </w:rPr>
  </w:style>
  <w:style w:type="character" w:customStyle="1" w:styleId="RTFNum85">
    <w:name w:val="RTF_Num 8 5"/>
    <w:rsid w:val="006403C1"/>
    <w:rPr>
      <w:rFonts w:cs="Times New Roman"/>
    </w:rPr>
  </w:style>
  <w:style w:type="character" w:customStyle="1" w:styleId="RTFNum86">
    <w:name w:val="RTF_Num 8 6"/>
    <w:rsid w:val="006403C1"/>
    <w:rPr>
      <w:rFonts w:cs="Times New Roman"/>
    </w:rPr>
  </w:style>
  <w:style w:type="character" w:customStyle="1" w:styleId="RTFNum87">
    <w:name w:val="RTF_Num 8 7"/>
    <w:rsid w:val="006403C1"/>
    <w:rPr>
      <w:rFonts w:cs="Times New Roman"/>
    </w:rPr>
  </w:style>
  <w:style w:type="character" w:customStyle="1" w:styleId="RTFNum88">
    <w:name w:val="RTF_Num 8 8"/>
    <w:rsid w:val="006403C1"/>
    <w:rPr>
      <w:rFonts w:cs="Times New Roman"/>
    </w:rPr>
  </w:style>
  <w:style w:type="character" w:customStyle="1" w:styleId="RTFNum89">
    <w:name w:val="RTF_Num 8 9"/>
    <w:rsid w:val="006403C1"/>
    <w:rPr>
      <w:rFonts w:cs="Times New Roman"/>
    </w:rPr>
  </w:style>
  <w:style w:type="character" w:customStyle="1" w:styleId="RTFNum91">
    <w:name w:val="RTF_Num 9 1"/>
    <w:rsid w:val="006403C1"/>
    <w:rPr>
      <w:rFonts w:cs="Times New Roman"/>
    </w:rPr>
  </w:style>
  <w:style w:type="character" w:customStyle="1" w:styleId="RTFNum92">
    <w:name w:val="RTF_Num 9 2"/>
    <w:rsid w:val="006403C1"/>
    <w:rPr>
      <w:rFonts w:cs="Times New Roman"/>
    </w:rPr>
  </w:style>
  <w:style w:type="character" w:customStyle="1" w:styleId="RTFNum93">
    <w:name w:val="RTF_Num 9 3"/>
    <w:rsid w:val="006403C1"/>
    <w:rPr>
      <w:rFonts w:cs="Times New Roman"/>
    </w:rPr>
  </w:style>
  <w:style w:type="character" w:customStyle="1" w:styleId="RTFNum94">
    <w:name w:val="RTF_Num 9 4"/>
    <w:rsid w:val="006403C1"/>
    <w:rPr>
      <w:rFonts w:cs="Times New Roman"/>
    </w:rPr>
  </w:style>
  <w:style w:type="character" w:customStyle="1" w:styleId="RTFNum95">
    <w:name w:val="RTF_Num 9 5"/>
    <w:rsid w:val="006403C1"/>
    <w:rPr>
      <w:rFonts w:cs="Times New Roman"/>
    </w:rPr>
  </w:style>
  <w:style w:type="character" w:customStyle="1" w:styleId="RTFNum96">
    <w:name w:val="RTF_Num 9 6"/>
    <w:rsid w:val="006403C1"/>
    <w:rPr>
      <w:rFonts w:cs="Times New Roman"/>
    </w:rPr>
  </w:style>
  <w:style w:type="character" w:customStyle="1" w:styleId="RTFNum97">
    <w:name w:val="RTF_Num 9 7"/>
    <w:rsid w:val="006403C1"/>
    <w:rPr>
      <w:rFonts w:cs="Times New Roman"/>
    </w:rPr>
  </w:style>
  <w:style w:type="character" w:customStyle="1" w:styleId="RTFNum98">
    <w:name w:val="RTF_Num 9 8"/>
    <w:rsid w:val="006403C1"/>
    <w:rPr>
      <w:rFonts w:cs="Times New Roman"/>
    </w:rPr>
  </w:style>
  <w:style w:type="character" w:customStyle="1" w:styleId="RTFNum99">
    <w:name w:val="RTF_Num 9 9"/>
    <w:rsid w:val="006403C1"/>
    <w:rPr>
      <w:rFonts w:cs="Times New Roman"/>
    </w:rPr>
  </w:style>
  <w:style w:type="character" w:customStyle="1" w:styleId="RTFNum101">
    <w:name w:val="RTF_Num 10 1"/>
    <w:rsid w:val="006403C1"/>
    <w:rPr>
      <w:rFonts w:cs="Times New Roman"/>
    </w:rPr>
  </w:style>
  <w:style w:type="character" w:customStyle="1" w:styleId="RTFNum102">
    <w:name w:val="RTF_Num 10 2"/>
    <w:rsid w:val="006403C1"/>
    <w:rPr>
      <w:rFonts w:cs="Times New Roman"/>
    </w:rPr>
  </w:style>
  <w:style w:type="character" w:customStyle="1" w:styleId="RTFNum103">
    <w:name w:val="RTF_Num 10 3"/>
    <w:rsid w:val="006403C1"/>
    <w:rPr>
      <w:rFonts w:cs="Times New Roman"/>
    </w:rPr>
  </w:style>
  <w:style w:type="character" w:customStyle="1" w:styleId="RTFNum104">
    <w:name w:val="RTF_Num 10 4"/>
    <w:rsid w:val="006403C1"/>
    <w:rPr>
      <w:rFonts w:cs="Times New Roman"/>
    </w:rPr>
  </w:style>
  <w:style w:type="character" w:customStyle="1" w:styleId="RTFNum105">
    <w:name w:val="RTF_Num 10 5"/>
    <w:rsid w:val="006403C1"/>
    <w:rPr>
      <w:rFonts w:cs="Times New Roman"/>
    </w:rPr>
  </w:style>
  <w:style w:type="character" w:customStyle="1" w:styleId="RTFNum106">
    <w:name w:val="RTF_Num 10 6"/>
    <w:rsid w:val="006403C1"/>
    <w:rPr>
      <w:rFonts w:cs="Times New Roman"/>
    </w:rPr>
  </w:style>
  <w:style w:type="character" w:customStyle="1" w:styleId="RTFNum107">
    <w:name w:val="RTF_Num 10 7"/>
    <w:rsid w:val="006403C1"/>
    <w:rPr>
      <w:rFonts w:cs="Times New Roman"/>
    </w:rPr>
  </w:style>
  <w:style w:type="character" w:customStyle="1" w:styleId="RTFNum108">
    <w:name w:val="RTF_Num 10 8"/>
    <w:rsid w:val="006403C1"/>
    <w:rPr>
      <w:rFonts w:cs="Times New Roman"/>
    </w:rPr>
  </w:style>
  <w:style w:type="character" w:customStyle="1" w:styleId="RTFNum109">
    <w:name w:val="RTF_Num 10 9"/>
    <w:rsid w:val="006403C1"/>
    <w:rPr>
      <w:rFonts w:cs="Times New Roman"/>
    </w:rPr>
  </w:style>
  <w:style w:type="character" w:customStyle="1" w:styleId="RTFNum111">
    <w:name w:val="RTF_Num 11 1"/>
    <w:rsid w:val="006403C1"/>
    <w:rPr>
      <w:rFonts w:cs="Times New Roman"/>
    </w:rPr>
  </w:style>
  <w:style w:type="character" w:customStyle="1" w:styleId="RTFNum112">
    <w:name w:val="RTF_Num 11 2"/>
    <w:rsid w:val="006403C1"/>
    <w:rPr>
      <w:rFonts w:cs="Times New Roman"/>
    </w:rPr>
  </w:style>
  <w:style w:type="character" w:customStyle="1" w:styleId="RTFNum113">
    <w:name w:val="RTF_Num 11 3"/>
    <w:rsid w:val="006403C1"/>
    <w:rPr>
      <w:rFonts w:cs="Times New Roman"/>
    </w:rPr>
  </w:style>
  <w:style w:type="character" w:customStyle="1" w:styleId="RTFNum114">
    <w:name w:val="RTF_Num 11 4"/>
    <w:rsid w:val="006403C1"/>
    <w:rPr>
      <w:rFonts w:cs="Times New Roman"/>
    </w:rPr>
  </w:style>
  <w:style w:type="character" w:customStyle="1" w:styleId="RTFNum115">
    <w:name w:val="RTF_Num 11 5"/>
    <w:rsid w:val="006403C1"/>
    <w:rPr>
      <w:rFonts w:cs="Times New Roman"/>
    </w:rPr>
  </w:style>
  <w:style w:type="character" w:customStyle="1" w:styleId="RTFNum116">
    <w:name w:val="RTF_Num 11 6"/>
    <w:rsid w:val="006403C1"/>
    <w:rPr>
      <w:rFonts w:cs="Times New Roman"/>
    </w:rPr>
  </w:style>
  <w:style w:type="character" w:customStyle="1" w:styleId="RTFNum117">
    <w:name w:val="RTF_Num 11 7"/>
    <w:rsid w:val="006403C1"/>
    <w:rPr>
      <w:rFonts w:cs="Times New Roman"/>
    </w:rPr>
  </w:style>
  <w:style w:type="character" w:customStyle="1" w:styleId="RTFNum118">
    <w:name w:val="RTF_Num 11 8"/>
    <w:rsid w:val="006403C1"/>
    <w:rPr>
      <w:rFonts w:cs="Times New Roman"/>
    </w:rPr>
  </w:style>
  <w:style w:type="character" w:customStyle="1" w:styleId="RTFNum119">
    <w:name w:val="RTF_Num 11 9"/>
    <w:rsid w:val="006403C1"/>
    <w:rPr>
      <w:rFonts w:cs="Times New Roman"/>
    </w:rPr>
  </w:style>
  <w:style w:type="character" w:customStyle="1" w:styleId="RTFNum121">
    <w:name w:val="RTF_Num 12 1"/>
    <w:rsid w:val="006403C1"/>
    <w:rPr>
      <w:rFonts w:cs="Times New Roman"/>
    </w:rPr>
  </w:style>
  <w:style w:type="character" w:customStyle="1" w:styleId="RTFNum122">
    <w:name w:val="RTF_Num 12 2"/>
    <w:rsid w:val="006403C1"/>
    <w:rPr>
      <w:rFonts w:cs="Times New Roman"/>
    </w:rPr>
  </w:style>
  <w:style w:type="character" w:customStyle="1" w:styleId="RTFNum123">
    <w:name w:val="RTF_Num 12 3"/>
    <w:rsid w:val="006403C1"/>
    <w:rPr>
      <w:rFonts w:cs="Times New Roman"/>
    </w:rPr>
  </w:style>
  <w:style w:type="character" w:customStyle="1" w:styleId="RTFNum124">
    <w:name w:val="RTF_Num 12 4"/>
    <w:rsid w:val="006403C1"/>
    <w:rPr>
      <w:rFonts w:cs="Times New Roman"/>
    </w:rPr>
  </w:style>
  <w:style w:type="character" w:customStyle="1" w:styleId="RTFNum125">
    <w:name w:val="RTF_Num 12 5"/>
    <w:rsid w:val="006403C1"/>
    <w:rPr>
      <w:rFonts w:cs="Times New Roman"/>
    </w:rPr>
  </w:style>
  <w:style w:type="character" w:customStyle="1" w:styleId="RTFNum126">
    <w:name w:val="RTF_Num 12 6"/>
    <w:rsid w:val="006403C1"/>
    <w:rPr>
      <w:rFonts w:cs="Times New Roman"/>
    </w:rPr>
  </w:style>
  <w:style w:type="character" w:customStyle="1" w:styleId="RTFNum127">
    <w:name w:val="RTF_Num 12 7"/>
    <w:rsid w:val="006403C1"/>
    <w:rPr>
      <w:rFonts w:cs="Times New Roman"/>
    </w:rPr>
  </w:style>
  <w:style w:type="character" w:customStyle="1" w:styleId="RTFNum128">
    <w:name w:val="RTF_Num 12 8"/>
    <w:rsid w:val="006403C1"/>
    <w:rPr>
      <w:rFonts w:cs="Times New Roman"/>
    </w:rPr>
  </w:style>
  <w:style w:type="character" w:customStyle="1" w:styleId="RTFNum129">
    <w:name w:val="RTF_Num 12 9"/>
    <w:rsid w:val="006403C1"/>
    <w:rPr>
      <w:rFonts w:cs="Times New Roman"/>
    </w:rPr>
  </w:style>
  <w:style w:type="character" w:customStyle="1" w:styleId="RTFNum131">
    <w:name w:val="RTF_Num 13 1"/>
    <w:rsid w:val="006403C1"/>
    <w:rPr>
      <w:rFonts w:cs="Times New Roman"/>
    </w:rPr>
  </w:style>
  <w:style w:type="character" w:customStyle="1" w:styleId="RTFNum132">
    <w:name w:val="RTF_Num 13 2"/>
    <w:rsid w:val="006403C1"/>
    <w:rPr>
      <w:rFonts w:cs="Times New Roman"/>
    </w:rPr>
  </w:style>
  <w:style w:type="character" w:customStyle="1" w:styleId="RTFNum133">
    <w:name w:val="RTF_Num 13 3"/>
    <w:rsid w:val="006403C1"/>
    <w:rPr>
      <w:rFonts w:cs="Times New Roman"/>
    </w:rPr>
  </w:style>
  <w:style w:type="character" w:customStyle="1" w:styleId="RTFNum134">
    <w:name w:val="RTF_Num 13 4"/>
    <w:rsid w:val="006403C1"/>
    <w:rPr>
      <w:rFonts w:cs="Times New Roman"/>
    </w:rPr>
  </w:style>
  <w:style w:type="character" w:customStyle="1" w:styleId="RTFNum135">
    <w:name w:val="RTF_Num 13 5"/>
    <w:rsid w:val="006403C1"/>
    <w:rPr>
      <w:rFonts w:cs="Times New Roman"/>
    </w:rPr>
  </w:style>
  <w:style w:type="character" w:customStyle="1" w:styleId="RTFNum136">
    <w:name w:val="RTF_Num 13 6"/>
    <w:rsid w:val="006403C1"/>
    <w:rPr>
      <w:rFonts w:cs="Times New Roman"/>
    </w:rPr>
  </w:style>
  <w:style w:type="character" w:customStyle="1" w:styleId="RTFNum137">
    <w:name w:val="RTF_Num 13 7"/>
    <w:rsid w:val="006403C1"/>
    <w:rPr>
      <w:rFonts w:cs="Times New Roman"/>
    </w:rPr>
  </w:style>
  <w:style w:type="character" w:customStyle="1" w:styleId="RTFNum138">
    <w:name w:val="RTF_Num 13 8"/>
    <w:rsid w:val="006403C1"/>
    <w:rPr>
      <w:rFonts w:cs="Times New Roman"/>
    </w:rPr>
  </w:style>
  <w:style w:type="character" w:customStyle="1" w:styleId="RTFNum139">
    <w:name w:val="RTF_Num 13 9"/>
    <w:rsid w:val="006403C1"/>
    <w:rPr>
      <w:rFonts w:cs="Times New Roman"/>
    </w:rPr>
  </w:style>
  <w:style w:type="character" w:customStyle="1" w:styleId="RTFNum141">
    <w:name w:val="RTF_Num 14 1"/>
    <w:rsid w:val="006403C1"/>
    <w:rPr>
      <w:rFonts w:cs="Times New Roman"/>
    </w:rPr>
  </w:style>
  <w:style w:type="character" w:customStyle="1" w:styleId="RTFNum142">
    <w:name w:val="RTF_Num 14 2"/>
    <w:rsid w:val="006403C1"/>
    <w:rPr>
      <w:rFonts w:cs="Times New Roman"/>
    </w:rPr>
  </w:style>
  <w:style w:type="character" w:customStyle="1" w:styleId="RTFNum143">
    <w:name w:val="RTF_Num 14 3"/>
    <w:rsid w:val="006403C1"/>
    <w:rPr>
      <w:rFonts w:cs="Times New Roman"/>
    </w:rPr>
  </w:style>
  <w:style w:type="character" w:customStyle="1" w:styleId="RTFNum144">
    <w:name w:val="RTF_Num 14 4"/>
    <w:rsid w:val="006403C1"/>
    <w:rPr>
      <w:rFonts w:cs="Times New Roman"/>
    </w:rPr>
  </w:style>
  <w:style w:type="character" w:customStyle="1" w:styleId="RTFNum145">
    <w:name w:val="RTF_Num 14 5"/>
    <w:rsid w:val="006403C1"/>
    <w:rPr>
      <w:rFonts w:cs="Times New Roman"/>
    </w:rPr>
  </w:style>
  <w:style w:type="character" w:customStyle="1" w:styleId="RTFNum146">
    <w:name w:val="RTF_Num 14 6"/>
    <w:rsid w:val="006403C1"/>
    <w:rPr>
      <w:rFonts w:cs="Times New Roman"/>
    </w:rPr>
  </w:style>
  <w:style w:type="character" w:customStyle="1" w:styleId="RTFNum147">
    <w:name w:val="RTF_Num 14 7"/>
    <w:rsid w:val="006403C1"/>
    <w:rPr>
      <w:rFonts w:cs="Times New Roman"/>
    </w:rPr>
  </w:style>
  <w:style w:type="character" w:customStyle="1" w:styleId="RTFNum148">
    <w:name w:val="RTF_Num 14 8"/>
    <w:rsid w:val="006403C1"/>
    <w:rPr>
      <w:rFonts w:cs="Times New Roman"/>
    </w:rPr>
  </w:style>
  <w:style w:type="character" w:customStyle="1" w:styleId="RTFNum149">
    <w:name w:val="RTF_Num 14 9"/>
    <w:rsid w:val="006403C1"/>
    <w:rPr>
      <w:rFonts w:cs="Times New Roman"/>
    </w:rPr>
  </w:style>
  <w:style w:type="character" w:customStyle="1" w:styleId="RTFNum151">
    <w:name w:val="RTF_Num 15 1"/>
    <w:rsid w:val="006403C1"/>
    <w:rPr>
      <w:rFonts w:ascii="Symbol" w:eastAsia="Symbol" w:hAnsi="Symbol" w:cs="Symbol"/>
    </w:rPr>
  </w:style>
  <w:style w:type="character" w:customStyle="1" w:styleId="RTFNum152">
    <w:name w:val="RTF_Num 15 2"/>
    <w:rsid w:val="006403C1"/>
    <w:rPr>
      <w:rFonts w:ascii="Courier New" w:eastAsia="Courier New" w:hAnsi="Courier New" w:cs="Courier New"/>
    </w:rPr>
  </w:style>
  <w:style w:type="character" w:customStyle="1" w:styleId="RTFNum153">
    <w:name w:val="RTF_Num 15 3"/>
    <w:rsid w:val="006403C1"/>
    <w:rPr>
      <w:rFonts w:ascii="Wingdings" w:eastAsia="Wingdings" w:hAnsi="Wingdings" w:cs="Wingdings"/>
    </w:rPr>
  </w:style>
  <w:style w:type="character" w:customStyle="1" w:styleId="RTFNum154">
    <w:name w:val="RTF_Num 15 4"/>
    <w:rsid w:val="006403C1"/>
    <w:rPr>
      <w:rFonts w:ascii="Symbol" w:eastAsia="Symbol" w:hAnsi="Symbol" w:cs="Symbol"/>
    </w:rPr>
  </w:style>
  <w:style w:type="character" w:customStyle="1" w:styleId="RTFNum155">
    <w:name w:val="RTF_Num 15 5"/>
    <w:rsid w:val="006403C1"/>
    <w:rPr>
      <w:rFonts w:ascii="Courier New" w:eastAsia="Courier New" w:hAnsi="Courier New" w:cs="Courier New"/>
    </w:rPr>
  </w:style>
  <w:style w:type="character" w:customStyle="1" w:styleId="RTFNum156">
    <w:name w:val="RTF_Num 15 6"/>
    <w:rsid w:val="006403C1"/>
    <w:rPr>
      <w:rFonts w:ascii="Wingdings" w:eastAsia="Wingdings" w:hAnsi="Wingdings" w:cs="Wingdings"/>
    </w:rPr>
  </w:style>
  <w:style w:type="character" w:customStyle="1" w:styleId="RTFNum157">
    <w:name w:val="RTF_Num 15 7"/>
    <w:rsid w:val="006403C1"/>
    <w:rPr>
      <w:rFonts w:ascii="Symbol" w:eastAsia="Symbol" w:hAnsi="Symbol" w:cs="Symbol"/>
    </w:rPr>
  </w:style>
  <w:style w:type="character" w:customStyle="1" w:styleId="RTFNum158">
    <w:name w:val="RTF_Num 15 8"/>
    <w:rsid w:val="006403C1"/>
    <w:rPr>
      <w:rFonts w:ascii="Courier New" w:eastAsia="Courier New" w:hAnsi="Courier New" w:cs="Courier New"/>
    </w:rPr>
  </w:style>
  <w:style w:type="character" w:customStyle="1" w:styleId="RTFNum159">
    <w:name w:val="RTF_Num 15 9"/>
    <w:rsid w:val="006403C1"/>
    <w:rPr>
      <w:rFonts w:ascii="Wingdings" w:eastAsia="Wingdings" w:hAnsi="Wingdings" w:cs="Wingdings"/>
    </w:rPr>
  </w:style>
  <w:style w:type="character" w:customStyle="1" w:styleId="RTFNum161">
    <w:name w:val="RTF_Num 16 1"/>
    <w:rsid w:val="006403C1"/>
    <w:rPr>
      <w:rFonts w:cs="Times New Roman"/>
    </w:rPr>
  </w:style>
  <w:style w:type="character" w:customStyle="1" w:styleId="RTFNum162">
    <w:name w:val="RTF_Num 16 2"/>
    <w:rsid w:val="006403C1"/>
    <w:rPr>
      <w:rFonts w:cs="Times New Roman"/>
    </w:rPr>
  </w:style>
  <w:style w:type="character" w:customStyle="1" w:styleId="RTFNum163">
    <w:name w:val="RTF_Num 16 3"/>
    <w:rsid w:val="006403C1"/>
    <w:rPr>
      <w:rFonts w:ascii="Symbol" w:eastAsia="Symbol" w:hAnsi="Symbol" w:cs="Symbol"/>
    </w:rPr>
  </w:style>
  <w:style w:type="character" w:customStyle="1" w:styleId="RTFNum164">
    <w:name w:val="RTF_Num 16 4"/>
    <w:rsid w:val="006403C1"/>
    <w:rPr>
      <w:rFonts w:cs="Times New Roman"/>
    </w:rPr>
  </w:style>
  <w:style w:type="character" w:customStyle="1" w:styleId="RTFNum165">
    <w:name w:val="RTF_Num 16 5"/>
    <w:rsid w:val="006403C1"/>
    <w:rPr>
      <w:rFonts w:cs="Times New Roman"/>
    </w:rPr>
  </w:style>
  <w:style w:type="character" w:customStyle="1" w:styleId="RTFNum166">
    <w:name w:val="RTF_Num 16 6"/>
    <w:rsid w:val="006403C1"/>
    <w:rPr>
      <w:rFonts w:cs="Times New Roman"/>
    </w:rPr>
  </w:style>
  <w:style w:type="character" w:customStyle="1" w:styleId="RTFNum167">
    <w:name w:val="RTF_Num 16 7"/>
    <w:rsid w:val="006403C1"/>
    <w:rPr>
      <w:rFonts w:cs="Times New Roman"/>
    </w:rPr>
  </w:style>
  <w:style w:type="character" w:customStyle="1" w:styleId="RTFNum168">
    <w:name w:val="RTF_Num 16 8"/>
    <w:rsid w:val="006403C1"/>
    <w:rPr>
      <w:rFonts w:cs="Times New Roman"/>
    </w:rPr>
  </w:style>
  <w:style w:type="character" w:customStyle="1" w:styleId="RTFNum169">
    <w:name w:val="RTF_Num 16 9"/>
    <w:rsid w:val="006403C1"/>
    <w:rPr>
      <w:rFonts w:cs="Times New Roman"/>
    </w:rPr>
  </w:style>
  <w:style w:type="character" w:customStyle="1" w:styleId="RTFNum171">
    <w:name w:val="RTF_Num 17 1"/>
    <w:rsid w:val="006403C1"/>
    <w:rPr>
      <w:rFonts w:cs="Times New Roman"/>
    </w:rPr>
  </w:style>
  <w:style w:type="character" w:customStyle="1" w:styleId="RTFNum172">
    <w:name w:val="RTF_Num 17 2"/>
    <w:rsid w:val="006403C1"/>
    <w:rPr>
      <w:rFonts w:cs="Times New Roman"/>
    </w:rPr>
  </w:style>
  <w:style w:type="character" w:customStyle="1" w:styleId="RTFNum173">
    <w:name w:val="RTF_Num 17 3"/>
    <w:rsid w:val="006403C1"/>
    <w:rPr>
      <w:rFonts w:cs="Times New Roman"/>
    </w:rPr>
  </w:style>
  <w:style w:type="character" w:customStyle="1" w:styleId="RTFNum174">
    <w:name w:val="RTF_Num 17 4"/>
    <w:rsid w:val="006403C1"/>
    <w:rPr>
      <w:rFonts w:cs="Times New Roman"/>
    </w:rPr>
  </w:style>
  <w:style w:type="character" w:customStyle="1" w:styleId="RTFNum175">
    <w:name w:val="RTF_Num 17 5"/>
    <w:rsid w:val="006403C1"/>
    <w:rPr>
      <w:rFonts w:cs="Times New Roman"/>
    </w:rPr>
  </w:style>
  <w:style w:type="character" w:customStyle="1" w:styleId="RTFNum176">
    <w:name w:val="RTF_Num 17 6"/>
    <w:rsid w:val="006403C1"/>
    <w:rPr>
      <w:rFonts w:cs="Times New Roman"/>
    </w:rPr>
  </w:style>
  <w:style w:type="character" w:customStyle="1" w:styleId="RTFNum177">
    <w:name w:val="RTF_Num 17 7"/>
    <w:rsid w:val="006403C1"/>
    <w:rPr>
      <w:rFonts w:cs="Times New Roman"/>
    </w:rPr>
  </w:style>
  <w:style w:type="character" w:customStyle="1" w:styleId="RTFNum178">
    <w:name w:val="RTF_Num 17 8"/>
    <w:rsid w:val="006403C1"/>
    <w:rPr>
      <w:rFonts w:cs="Times New Roman"/>
    </w:rPr>
  </w:style>
  <w:style w:type="character" w:customStyle="1" w:styleId="RTFNum179">
    <w:name w:val="RTF_Num 17 9"/>
    <w:rsid w:val="006403C1"/>
    <w:rPr>
      <w:rFonts w:cs="Times New Roman"/>
    </w:rPr>
  </w:style>
  <w:style w:type="character" w:customStyle="1" w:styleId="RTFNum181">
    <w:name w:val="RTF_Num 18 1"/>
    <w:rsid w:val="006403C1"/>
    <w:rPr>
      <w:rFonts w:cs="Times New Roman"/>
    </w:rPr>
  </w:style>
  <w:style w:type="character" w:customStyle="1" w:styleId="RTFNum182">
    <w:name w:val="RTF_Num 18 2"/>
    <w:rsid w:val="006403C1"/>
    <w:rPr>
      <w:rFonts w:cs="Times New Roman"/>
    </w:rPr>
  </w:style>
  <w:style w:type="character" w:customStyle="1" w:styleId="RTFNum183">
    <w:name w:val="RTF_Num 18 3"/>
    <w:rsid w:val="006403C1"/>
    <w:rPr>
      <w:rFonts w:cs="Times New Roman"/>
    </w:rPr>
  </w:style>
  <w:style w:type="character" w:customStyle="1" w:styleId="RTFNum184">
    <w:name w:val="RTF_Num 18 4"/>
    <w:rsid w:val="006403C1"/>
    <w:rPr>
      <w:rFonts w:cs="Times New Roman"/>
    </w:rPr>
  </w:style>
  <w:style w:type="character" w:customStyle="1" w:styleId="RTFNum185">
    <w:name w:val="RTF_Num 18 5"/>
    <w:rsid w:val="006403C1"/>
    <w:rPr>
      <w:rFonts w:cs="Times New Roman"/>
    </w:rPr>
  </w:style>
  <w:style w:type="character" w:customStyle="1" w:styleId="RTFNum186">
    <w:name w:val="RTF_Num 18 6"/>
    <w:rsid w:val="006403C1"/>
    <w:rPr>
      <w:rFonts w:cs="Times New Roman"/>
    </w:rPr>
  </w:style>
  <w:style w:type="character" w:customStyle="1" w:styleId="RTFNum187">
    <w:name w:val="RTF_Num 18 7"/>
    <w:rsid w:val="006403C1"/>
    <w:rPr>
      <w:rFonts w:cs="Times New Roman"/>
    </w:rPr>
  </w:style>
  <w:style w:type="character" w:customStyle="1" w:styleId="RTFNum188">
    <w:name w:val="RTF_Num 18 8"/>
    <w:rsid w:val="006403C1"/>
    <w:rPr>
      <w:rFonts w:cs="Times New Roman"/>
    </w:rPr>
  </w:style>
  <w:style w:type="character" w:customStyle="1" w:styleId="RTFNum189">
    <w:name w:val="RTF_Num 18 9"/>
    <w:rsid w:val="006403C1"/>
    <w:rPr>
      <w:rFonts w:cs="Times New Roman"/>
    </w:rPr>
  </w:style>
  <w:style w:type="character" w:customStyle="1" w:styleId="BalloonTextChar">
    <w:name w:val="Balloon Text Char"/>
    <w:rsid w:val="006403C1"/>
    <w:rPr>
      <w:rFonts w:ascii="Times New Roman" w:eastAsia="Times New Roman" w:hAnsi="Times New Roman" w:cs="Times New Roman"/>
      <w:sz w:val="2"/>
      <w:szCs w:val="2"/>
    </w:rPr>
  </w:style>
  <w:style w:type="character" w:customStyle="1" w:styleId="EmailStyle18">
    <w:name w:val="EmailStyle18"/>
    <w:rsid w:val="006403C1"/>
    <w:rPr>
      <w:rFonts w:ascii="Arial" w:eastAsia="Arial" w:hAnsi="Arial" w:cs="Arial"/>
      <w:color w:val="auto"/>
      <w:sz w:val="20"/>
      <w:szCs w:val="20"/>
    </w:rPr>
  </w:style>
  <w:style w:type="character" w:customStyle="1" w:styleId="PlainTextChar">
    <w:name w:val="Plain Text Char"/>
    <w:rsid w:val="006403C1"/>
    <w:rPr>
      <w:rFonts w:ascii="Courier New" w:eastAsia="Courier New" w:hAnsi="Courier New" w:cs="Courier New"/>
      <w:sz w:val="20"/>
      <w:szCs w:val="20"/>
    </w:rPr>
  </w:style>
  <w:style w:type="paragraph" w:customStyle="1" w:styleId="Heading">
    <w:name w:val="Heading"/>
    <w:basedOn w:val="Normal"/>
    <w:next w:val="BodyText"/>
    <w:rsid w:val="006403C1"/>
    <w:pPr>
      <w:keepNext/>
      <w:widowControl w:val="0"/>
      <w:suppressAutoHyphens/>
      <w:spacing w:before="240" w:after="120" w:line="276" w:lineRule="auto"/>
    </w:pPr>
    <w:rPr>
      <w:rFonts w:ascii="Arial" w:eastAsia="Lucida Sans Unicode" w:hAnsi="Arial" w:cs="Tahoma"/>
      <w:sz w:val="28"/>
      <w:szCs w:val="28"/>
      <w:lang w:val="en-US" w:eastAsia="ar-SA"/>
    </w:rPr>
  </w:style>
  <w:style w:type="paragraph" w:styleId="List">
    <w:name w:val="List"/>
    <w:basedOn w:val="BodyText"/>
    <w:rsid w:val="006403C1"/>
    <w:pPr>
      <w:suppressAutoHyphens/>
      <w:spacing w:after="120" w:line="276" w:lineRule="auto"/>
      <w:jc w:val="left"/>
    </w:pPr>
    <w:rPr>
      <w:rFonts w:ascii="Calibri" w:eastAsia="Calibri" w:hAnsi="Calibri" w:cs="Tahoma"/>
      <w:szCs w:val="22"/>
      <w:lang w:eastAsia="ar-SA"/>
    </w:rPr>
  </w:style>
  <w:style w:type="paragraph" w:styleId="Caption">
    <w:name w:val="caption"/>
    <w:basedOn w:val="Normal"/>
    <w:qFormat/>
    <w:rsid w:val="006403C1"/>
    <w:pPr>
      <w:widowControl w:val="0"/>
      <w:suppressLineNumbers/>
      <w:suppressAutoHyphens/>
      <w:spacing w:before="120" w:after="120" w:line="276" w:lineRule="auto"/>
    </w:pPr>
    <w:rPr>
      <w:rFonts w:ascii="Calibri" w:eastAsia="Calibri" w:hAnsi="Calibri" w:cs="Tahoma"/>
      <w:i/>
      <w:iCs/>
      <w:szCs w:val="24"/>
      <w:lang w:val="en-US" w:eastAsia="ar-SA"/>
    </w:rPr>
  </w:style>
  <w:style w:type="paragraph" w:customStyle="1" w:styleId="Index">
    <w:name w:val="Index"/>
    <w:basedOn w:val="Normal"/>
    <w:rsid w:val="006403C1"/>
    <w:pPr>
      <w:widowControl w:val="0"/>
      <w:suppressLineNumbers/>
      <w:suppressAutoHyphens/>
      <w:spacing w:line="276" w:lineRule="auto"/>
    </w:pPr>
    <w:rPr>
      <w:rFonts w:ascii="Calibri" w:eastAsia="Calibri" w:hAnsi="Calibri" w:cs="Tahoma"/>
      <w:szCs w:val="22"/>
      <w:lang w:val="en-US" w:eastAsia="ar-SA"/>
    </w:rPr>
  </w:style>
  <w:style w:type="paragraph" w:customStyle="1" w:styleId="IATableText">
    <w:name w:val="IATableText"/>
    <w:basedOn w:val="Normal"/>
    <w:rsid w:val="006403C1"/>
    <w:pPr>
      <w:spacing w:before="60" w:after="60"/>
      <w:ind w:left="113" w:right="113"/>
    </w:pPr>
    <w:rPr>
      <w:rFonts w:ascii="Arial" w:eastAsia="SimSun" w:hAnsi="Arial"/>
      <w:sz w:val="22"/>
      <w:lang w:eastAsia="ar-SA"/>
    </w:rPr>
  </w:style>
  <w:style w:type="paragraph" w:styleId="Revision">
    <w:name w:val="Revision"/>
    <w:hidden/>
    <w:semiHidden/>
    <w:rsid w:val="006403C1"/>
    <w:rPr>
      <w:rFonts w:ascii="Calibri" w:eastAsia="Calibri" w:hAnsi="Calibri" w:cs="Calibri"/>
      <w:sz w:val="22"/>
      <w:szCs w:val="22"/>
      <w:lang w:val="en-US" w:eastAsia="ar-SA"/>
    </w:rPr>
  </w:style>
  <w:style w:type="character" w:customStyle="1" w:styleId="CommentTextChar">
    <w:name w:val="Comment Text Char"/>
    <w:link w:val="CommentText"/>
    <w:rsid w:val="006403C1"/>
    <w:rPr>
      <w:rFonts w:ascii="Hebar" w:hAnsi="Hebar"/>
      <w:lang w:val="en-GB" w:eastAsia="en-US" w:bidi="ar-SA"/>
    </w:rPr>
  </w:style>
  <w:style w:type="paragraph" w:styleId="CommentSubject">
    <w:name w:val="annotation subject"/>
    <w:basedOn w:val="CommentText"/>
    <w:next w:val="CommentText"/>
    <w:link w:val="CommentSubjectChar"/>
    <w:rsid w:val="006403C1"/>
    <w:pPr>
      <w:widowControl w:val="0"/>
      <w:suppressAutoHyphens/>
      <w:spacing w:line="276" w:lineRule="auto"/>
    </w:pPr>
    <w:rPr>
      <w:rFonts w:ascii="Calibri" w:eastAsia="Calibri" w:hAnsi="Calibri" w:cs="Calibri"/>
      <w:b/>
      <w:bCs/>
      <w:lang w:val="en-US" w:eastAsia="ar-SA"/>
    </w:rPr>
  </w:style>
  <w:style w:type="character" w:customStyle="1" w:styleId="CommentSubjectChar">
    <w:name w:val="Comment Subject Char"/>
    <w:link w:val="CommentSubject"/>
    <w:rsid w:val="006403C1"/>
    <w:rPr>
      <w:rFonts w:ascii="Calibri" w:eastAsia="Calibri" w:hAnsi="Calibri" w:cs="Calibri"/>
      <w:b/>
      <w:bCs/>
      <w:lang w:val="en-US" w:eastAsia="ar-SA" w:bidi="ar-SA"/>
    </w:rPr>
  </w:style>
  <w:style w:type="paragraph" w:styleId="FootnoteText">
    <w:name w:val="footnote text"/>
    <w:basedOn w:val="Normal"/>
    <w:link w:val="FootnoteTextChar"/>
    <w:rsid w:val="006403C1"/>
    <w:rPr>
      <w:rFonts w:ascii="Times New Roman" w:hAnsi="Times New Roman"/>
      <w:sz w:val="20"/>
      <w:lang w:val="bg-BG" w:eastAsia="en-GB"/>
    </w:rPr>
  </w:style>
  <w:style w:type="character" w:customStyle="1" w:styleId="FootnoteTextChar">
    <w:name w:val="Footnote Text Char"/>
    <w:link w:val="FootnoteText"/>
    <w:rsid w:val="006403C1"/>
    <w:rPr>
      <w:lang w:val="bg-BG" w:eastAsia="en-GB" w:bidi="ar-SA"/>
    </w:rPr>
  </w:style>
  <w:style w:type="character" w:customStyle="1" w:styleId="Heading1Char">
    <w:name w:val="Heading 1 Char"/>
    <w:link w:val="Heading1"/>
    <w:rsid w:val="006403C1"/>
    <w:rPr>
      <w:rFonts w:ascii="Arial" w:hAnsi="Arial"/>
      <w:b/>
      <w:sz w:val="24"/>
      <w:lang w:val="en-US" w:eastAsia="en-US" w:bidi="ar-SA"/>
    </w:rPr>
  </w:style>
  <w:style w:type="character" w:styleId="FootnoteReference">
    <w:name w:val="footnote reference"/>
    <w:rsid w:val="006403C1"/>
    <w:rPr>
      <w:vertAlign w:val="superscript"/>
    </w:rPr>
  </w:style>
  <w:style w:type="character" w:customStyle="1" w:styleId="samedocreference1">
    <w:name w:val="samedocreference1"/>
    <w:rsid w:val="006403C1"/>
    <w:rPr>
      <w:i w:val="0"/>
      <w:iCs w:val="0"/>
      <w:color w:val="8B0000"/>
      <w:u w:val="single"/>
    </w:rPr>
  </w:style>
  <w:style w:type="character" w:customStyle="1" w:styleId="HeaderChar">
    <w:name w:val="Header Char"/>
    <w:basedOn w:val="DefaultParagraphFont"/>
    <w:link w:val="Header"/>
    <w:uiPriority w:val="99"/>
    <w:rsid w:val="00CB64BE"/>
    <w:rPr>
      <w:rFonts w:ascii="Hebar" w:hAnsi="Hebar"/>
      <w:sz w:val="24"/>
      <w:lang w:val="en-GB" w:eastAsia="en-US"/>
    </w:rPr>
  </w:style>
  <w:style w:type="paragraph" w:customStyle="1" w:styleId="TableParagraph">
    <w:name w:val="Table Paragraph"/>
    <w:basedOn w:val="Normal"/>
    <w:uiPriority w:val="1"/>
    <w:qFormat/>
    <w:rsid w:val="00F36530"/>
    <w:pPr>
      <w:widowControl w:val="0"/>
      <w:autoSpaceDE w:val="0"/>
      <w:autoSpaceDN w:val="0"/>
      <w:ind w:left="124"/>
    </w:pPr>
    <w:rPr>
      <w:rFonts w:ascii="Liberation Serif" w:eastAsia="Liberation Serif" w:hAnsi="Liberation Serif" w:cs="Liberation Serif"/>
      <w:sz w:val="22"/>
      <w:szCs w:val="22"/>
      <w:lang w:val="bg-BG"/>
    </w:rPr>
  </w:style>
  <w:style w:type="character" w:styleId="HTMLTypewriter">
    <w:name w:val="HTML Typewriter"/>
    <w:rsid w:val="006F44F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31884">
      <w:bodyDiv w:val="1"/>
      <w:marLeft w:val="0"/>
      <w:marRight w:val="0"/>
      <w:marTop w:val="0"/>
      <w:marBottom w:val="0"/>
      <w:divBdr>
        <w:top w:val="none" w:sz="0" w:space="0" w:color="auto"/>
        <w:left w:val="none" w:sz="0" w:space="0" w:color="auto"/>
        <w:bottom w:val="none" w:sz="0" w:space="0" w:color="auto"/>
        <w:right w:val="none" w:sz="0" w:space="0" w:color="auto"/>
      </w:divBdr>
    </w:div>
    <w:div w:id="608201260">
      <w:bodyDiv w:val="1"/>
      <w:marLeft w:val="0"/>
      <w:marRight w:val="0"/>
      <w:marTop w:val="0"/>
      <w:marBottom w:val="0"/>
      <w:divBdr>
        <w:top w:val="none" w:sz="0" w:space="0" w:color="auto"/>
        <w:left w:val="none" w:sz="0" w:space="0" w:color="auto"/>
        <w:bottom w:val="none" w:sz="0" w:space="0" w:color="auto"/>
        <w:right w:val="none" w:sz="0" w:space="0" w:color="auto"/>
      </w:divBdr>
    </w:div>
    <w:div w:id="1205560569">
      <w:bodyDiv w:val="1"/>
      <w:marLeft w:val="0"/>
      <w:marRight w:val="0"/>
      <w:marTop w:val="0"/>
      <w:marBottom w:val="0"/>
      <w:divBdr>
        <w:top w:val="none" w:sz="0" w:space="0" w:color="auto"/>
        <w:left w:val="none" w:sz="0" w:space="0" w:color="auto"/>
        <w:bottom w:val="none" w:sz="0" w:space="0" w:color="auto"/>
        <w:right w:val="none" w:sz="0" w:space="0" w:color="auto"/>
      </w:divBdr>
    </w:div>
    <w:div w:id="1309018424">
      <w:bodyDiv w:val="1"/>
      <w:marLeft w:val="0"/>
      <w:marRight w:val="0"/>
      <w:marTop w:val="0"/>
      <w:marBottom w:val="0"/>
      <w:divBdr>
        <w:top w:val="none" w:sz="0" w:space="0" w:color="auto"/>
        <w:left w:val="none" w:sz="0" w:space="0" w:color="auto"/>
        <w:bottom w:val="none" w:sz="0" w:space="0" w:color="auto"/>
        <w:right w:val="none" w:sz="0" w:space="0" w:color="auto"/>
      </w:divBdr>
      <w:divsChild>
        <w:div w:id="1389262742">
          <w:marLeft w:val="0"/>
          <w:marRight w:val="0"/>
          <w:marTop w:val="0"/>
          <w:marBottom w:val="0"/>
          <w:divBdr>
            <w:top w:val="none" w:sz="0" w:space="0" w:color="auto"/>
            <w:left w:val="none" w:sz="0" w:space="0" w:color="auto"/>
            <w:bottom w:val="none" w:sz="0" w:space="0" w:color="auto"/>
            <w:right w:val="none" w:sz="0" w:space="0" w:color="auto"/>
          </w:divBdr>
        </w:div>
      </w:divsChild>
    </w:div>
    <w:div w:id="1837526793">
      <w:bodyDiv w:val="1"/>
      <w:marLeft w:val="0"/>
      <w:marRight w:val="0"/>
      <w:marTop w:val="0"/>
      <w:marBottom w:val="0"/>
      <w:divBdr>
        <w:top w:val="none" w:sz="0" w:space="0" w:color="auto"/>
        <w:left w:val="none" w:sz="0" w:space="0" w:color="auto"/>
        <w:bottom w:val="none" w:sz="0" w:space="0" w:color="auto"/>
        <w:right w:val="none" w:sz="0" w:space="0" w:color="auto"/>
      </w:divBdr>
    </w:div>
    <w:div w:id="212750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rova@iag.b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4181</Words>
  <Characters>23834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Частична оценка на въздействието</vt:lpstr>
    </vt:vector>
  </TitlesOfParts>
  <Company>Counsil of Ministers</Company>
  <LinksUpToDate>false</LinksUpToDate>
  <CharactersWithSpaces>27960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Частична оценка на въздействието</dc:title>
  <dc:creator>Windows User</dc:creator>
  <cp:lastModifiedBy>Nataliya Slavova</cp:lastModifiedBy>
  <cp:revision>2</cp:revision>
  <cp:lastPrinted>2020-06-30T10:51:00Z</cp:lastPrinted>
  <dcterms:created xsi:type="dcterms:W3CDTF">2020-09-17T10:08:00Z</dcterms:created>
  <dcterms:modified xsi:type="dcterms:W3CDTF">2020-09-17T10:08:00Z</dcterms:modified>
</cp:coreProperties>
</file>