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DCB14" w14:textId="483403B6" w:rsidR="00475B69" w:rsidRPr="00266F81" w:rsidRDefault="00475B69" w:rsidP="001211DF">
      <w:pPr>
        <w:rPr>
          <w:spacing w:val="60"/>
        </w:rPr>
      </w:pPr>
      <w:r w:rsidRPr="00266F8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1180F0C" wp14:editId="77EDFF33">
            <wp:simplePos x="0" y="0"/>
            <wp:positionH relativeFrom="column">
              <wp:posOffset>2369633</wp:posOffset>
            </wp:positionH>
            <wp:positionV relativeFrom="paragraph">
              <wp:posOffset>-289251</wp:posOffset>
            </wp:positionV>
            <wp:extent cx="1298602" cy="1130225"/>
            <wp:effectExtent l="0" t="0" r="0" b="0"/>
            <wp:wrapNone/>
            <wp:docPr id="15" name="Picture 19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02" cy="11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4F3C8" w14:textId="77777777" w:rsidR="00473C37" w:rsidRPr="00266F81" w:rsidRDefault="00473C37" w:rsidP="00F03F53">
      <w:pPr>
        <w:pStyle w:val="Header"/>
        <w:widowControl w:val="0"/>
        <w:spacing w:line="360" w:lineRule="auto"/>
        <w:rPr>
          <w:rFonts w:ascii="Verdana" w:hAnsi="Verdana" w:cs="Verdana"/>
          <w:b/>
          <w:bCs/>
          <w:lang w:val="bg-BG"/>
        </w:rPr>
      </w:pPr>
    </w:p>
    <w:p w14:paraId="5751D9AA" w14:textId="77777777" w:rsidR="009253C7" w:rsidRPr="00266F81" w:rsidRDefault="009253C7" w:rsidP="00F03F53">
      <w:pPr>
        <w:pStyle w:val="Header"/>
        <w:widowControl w:val="0"/>
        <w:spacing w:line="360" w:lineRule="auto"/>
        <w:rPr>
          <w:rFonts w:ascii="Verdana" w:hAnsi="Verdana" w:cs="Verdana"/>
          <w:b/>
          <w:bCs/>
          <w:caps/>
          <w:spacing w:val="70"/>
          <w:lang w:val="bg-BG"/>
        </w:rPr>
      </w:pPr>
    </w:p>
    <w:p w14:paraId="5299B088" w14:textId="77777777" w:rsidR="00266F81" w:rsidRPr="00266F81" w:rsidRDefault="00266F81" w:rsidP="00F03F53">
      <w:pPr>
        <w:pStyle w:val="Header"/>
        <w:widowControl w:val="0"/>
        <w:spacing w:line="360" w:lineRule="auto"/>
        <w:rPr>
          <w:rFonts w:ascii="Verdana" w:hAnsi="Verdana" w:cs="Verdana"/>
          <w:b/>
          <w:bCs/>
          <w:caps/>
          <w:spacing w:val="70"/>
          <w:lang w:val="bg-BG"/>
        </w:rPr>
      </w:pPr>
    </w:p>
    <w:p w14:paraId="1235C277" w14:textId="77777777" w:rsidR="003E05D6" w:rsidRPr="009253C7" w:rsidRDefault="003E05D6" w:rsidP="00F03F53">
      <w:pPr>
        <w:pStyle w:val="Header"/>
        <w:widowControl w:val="0"/>
        <w:spacing w:line="360" w:lineRule="auto"/>
        <w:jc w:val="center"/>
        <w:rPr>
          <w:rFonts w:ascii="Verdana" w:hAnsi="Verdana" w:cs="Verdana"/>
          <w:b/>
          <w:bCs/>
          <w:caps/>
          <w:spacing w:val="70"/>
          <w:sz w:val="28"/>
          <w:szCs w:val="28"/>
          <w:lang w:val="bg-BG"/>
        </w:rPr>
      </w:pPr>
      <w:r w:rsidRPr="009253C7">
        <w:rPr>
          <w:rFonts w:ascii="Verdana" w:hAnsi="Verdana" w:cs="Verdana"/>
          <w:b/>
          <w:bCs/>
          <w:caps/>
          <w:spacing w:val="70"/>
          <w:sz w:val="28"/>
          <w:szCs w:val="28"/>
          <w:lang w:val="bg-BG"/>
        </w:rPr>
        <w:t xml:space="preserve">Република България </w:t>
      </w:r>
    </w:p>
    <w:p w14:paraId="377A0FF4" w14:textId="77777777" w:rsidR="003E05D6" w:rsidRPr="009253C7" w:rsidRDefault="003E05D6" w:rsidP="00F03F53">
      <w:pPr>
        <w:pStyle w:val="Header"/>
        <w:widowControl w:val="0"/>
        <w:pBdr>
          <w:bottom w:val="single" w:sz="4" w:space="1" w:color="auto"/>
        </w:pBdr>
        <w:spacing w:line="360" w:lineRule="auto"/>
        <w:jc w:val="center"/>
        <w:rPr>
          <w:rFonts w:ascii="Verdana" w:hAnsi="Verdana" w:cs="Verdana"/>
          <w:b/>
          <w:bCs/>
          <w:caps/>
          <w:spacing w:val="70"/>
          <w:sz w:val="28"/>
          <w:szCs w:val="28"/>
          <w:lang w:val="bg-BG"/>
        </w:rPr>
      </w:pPr>
      <w:r w:rsidRPr="009253C7">
        <w:rPr>
          <w:rFonts w:ascii="Verdana" w:hAnsi="Verdana" w:cs="Verdana"/>
          <w:b/>
          <w:bCs/>
          <w:caps/>
          <w:spacing w:val="70"/>
          <w:sz w:val="28"/>
          <w:szCs w:val="28"/>
          <w:lang w:val="bg-BG"/>
        </w:rPr>
        <w:t xml:space="preserve">Министерски съвет </w:t>
      </w:r>
    </w:p>
    <w:p w14:paraId="0881A809" w14:textId="77777777" w:rsidR="00475B69" w:rsidRPr="003556CE" w:rsidRDefault="00475B69" w:rsidP="00F03F53">
      <w:pPr>
        <w:pStyle w:val="Header"/>
        <w:widowControl w:val="0"/>
        <w:spacing w:line="360" w:lineRule="auto"/>
        <w:jc w:val="right"/>
        <w:rPr>
          <w:rFonts w:ascii="Verdana" w:hAnsi="Verdana" w:cs="Verdana"/>
          <w:lang w:val="bg-BG"/>
        </w:rPr>
      </w:pPr>
      <w:r w:rsidRPr="003556CE">
        <w:rPr>
          <w:rFonts w:ascii="Verdana" w:hAnsi="Verdana" w:cs="Verdana"/>
          <w:lang w:val="bg-BG"/>
        </w:rPr>
        <w:t>Проект</w:t>
      </w:r>
    </w:p>
    <w:p w14:paraId="62A915F9" w14:textId="77777777" w:rsidR="00473C37" w:rsidRPr="00065BEB" w:rsidRDefault="00473C37" w:rsidP="00F03F53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val="ru-RU" w:eastAsia="bg-BG"/>
        </w:rPr>
      </w:pPr>
    </w:p>
    <w:p w14:paraId="569D72E8" w14:textId="77777777" w:rsidR="00B33E98" w:rsidRDefault="00B33E98" w:rsidP="00F03F53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</w:pPr>
    </w:p>
    <w:p w14:paraId="714E1215" w14:textId="77777777" w:rsidR="00B33E98" w:rsidRDefault="00B33E98" w:rsidP="00F03F53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</w:pPr>
    </w:p>
    <w:p w14:paraId="2F574582" w14:textId="729AB944" w:rsidR="003161F9" w:rsidRPr="00ED1924" w:rsidRDefault="003161F9" w:rsidP="00F03F53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sz w:val="24"/>
          <w:szCs w:val="24"/>
          <w:lang w:eastAsia="bg-BG"/>
        </w:rPr>
      </w:pPr>
      <w:r w:rsidRPr="00ED1924"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  <w:t xml:space="preserve">ПОСТАНОВЛЕНИЕ </w:t>
      </w:r>
      <w:r w:rsidRPr="00ED1924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 xml:space="preserve"> № </w:t>
      </w:r>
      <w:r w:rsidR="000E2695" w:rsidRPr="00ED1924">
        <w:rPr>
          <w:rFonts w:ascii="Verdana" w:eastAsia="Times New Roman" w:hAnsi="Verdana" w:cs="Verdana"/>
          <w:sz w:val="24"/>
          <w:szCs w:val="24"/>
          <w:lang w:eastAsia="bg-BG"/>
        </w:rPr>
        <w:t>.............</w:t>
      </w:r>
    </w:p>
    <w:p w14:paraId="42125BBA" w14:textId="6CFFC4CC" w:rsidR="003161F9" w:rsidRDefault="003161F9" w:rsidP="00F03F53">
      <w:pPr>
        <w:widowControl w:val="0"/>
        <w:shd w:val="clear" w:color="auto" w:fill="FFFFFF"/>
        <w:tabs>
          <w:tab w:val="center" w:pos="4535"/>
          <w:tab w:val="left" w:pos="8130"/>
          <w:tab w:val="left" w:leader="dot" w:pos="10490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z w:val="24"/>
          <w:szCs w:val="24"/>
          <w:lang w:eastAsia="bg-BG"/>
        </w:rPr>
      </w:pPr>
      <w:r w:rsidRPr="00ED1924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 xml:space="preserve">от </w:t>
      </w:r>
      <w:r w:rsidRPr="00ED1924">
        <w:rPr>
          <w:rFonts w:ascii="Verdana" w:eastAsia="Times New Roman" w:hAnsi="Verdana" w:cs="Verdana"/>
          <w:sz w:val="24"/>
          <w:szCs w:val="24"/>
          <w:lang w:eastAsia="bg-BG"/>
        </w:rPr>
        <w:t>......................................</w:t>
      </w:r>
      <w:r w:rsidRPr="00ED1924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 xml:space="preserve">  година</w:t>
      </w:r>
    </w:p>
    <w:p w14:paraId="5555BDB2" w14:textId="77777777" w:rsidR="003161F9" w:rsidRDefault="003161F9" w:rsidP="00F03F53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sz w:val="20"/>
          <w:szCs w:val="20"/>
          <w:lang w:val="ru-RU" w:eastAsia="bg-BG"/>
        </w:rPr>
      </w:pPr>
    </w:p>
    <w:p w14:paraId="5CCDD3BF" w14:textId="77777777" w:rsidR="00B33E98" w:rsidRDefault="00B33E98" w:rsidP="00F03F53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sz w:val="20"/>
          <w:szCs w:val="20"/>
          <w:lang w:val="ru-RU" w:eastAsia="bg-BG"/>
        </w:rPr>
      </w:pPr>
    </w:p>
    <w:p w14:paraId="252645F4" w14:textId="3035ECCD" w:rsidR="003161F9" w:rsidRPr="00250C9E" w:rsidRDefault="000E2695" w:rsidP="00F03F53">
      <w:pPr>
        <w:pStyle w:val="m"/>
        <w:widowControl w:val="0"/>
        <w:spacing w:line="360" w:lineRule="auto"/>
        <w:ind w:left="397" w:hanging="397"/>
        <w:rPr>
          <w:rFonts w:ascii="Verdana" w:hAnsi="Verdana"/>
          <w:spacing w:val="-4"/>
          <w:sz w:val="20"/>
          <w:szCs w:val="20"/>
        </w:rPr>
      </w:pPr>
      <w:r w:rsidRPr="00ED1924">
        <w:rPr>
          <w:rFonts w:ascii="Verdana" w:hAnsi="Verdana" w:cs="Verdana"/>
          <w:b/>
          <w:bCs/>
          <w:sz w:val="20"/>
          <w:szCs w:val="20"/>
        </w:rPr>
        <w:t xml:space="preserve">ЗА </w:t>
      </w:r>
      <w:r w:rsidR="00B4708A" w:rsidRPr="00250C9E">
        <w:rPr>
          <w:rFonts w:ascii="Verdana" w:hAnsi="Verdana" w:cs="Verdana"/>
          <w:b/>
          <w:bCs/>
          <w:spacing w:val="-4"/>
          <w:sz w:val="20"/>
          <w:szCs w:val="20"/>
        </w:rPr>
        <w:t xml:space="preserve">изменение и допълнение на Устройствения правилник на Българската агенция по безопасност на храните, приет с Постановление № 35 на Министерския съвет от 2011 г. </w:t>
      </w:r>
      <w:bookmarkStart w:id="0" w:name="to_paragraph_id31017069"/>
      <w:bookmarkEnd w:id="0"/>
      <w:r w:rsidR="001462E5" w:rsidRPr="00250C9E">
        <w:rPr>
          <w:rFonts w:ascii="Verdana" w:hAnsi="Verdana" w:cs="Verdana"/>
          <w:bCs/>
          <w:spacing w:val="-4"/>
          <w:sz w:val="20"/>
          <w:szCs w:val="20"/>
        </w:rPr>
        <w:t>(</w:t>
      </w:r>
      <w:r w:rsidR="007C1C36" w:rsidRPr="00250C9E">
        <w:rPr>
          <w:rFonts w:ascii="Verdana" w:hAnsi="Verdana"/>
          <w:spacing w:val="-4"/>
          <w:sz w:val="20"/>
          <w:szCs w:val="20"/>
        </w:rPr>
        <w:t xml:space="preserve">обн., ДВ, </w:t>
      </w:r>
      <w:hyperlink r:id="rId10" w:history="1">
        <w:r w:rsidR="007C1C36" w:rsidRPr="00250C9E">
          <w:rPr>
            <w:rStyle w:val="Hyperlink"/>
            <w:rFonts w:ascii="Verdana" w:hAnsi="Verdana"/>
            <w:spacing w:val="-4"/>
            <w:sz w:val="20"/>
            <w:szCs w:val="20"/>
          </w:rPr>
          <w:t>бр. 15</w:t>
        </w:r>
      </w:hyperlink>
      <w:r w:rsidR="007C1C36" w:rsidRPr="00250C9E">
        <w:rPr>
          <w:rFonts w:ascii="Verdana" w:hAnsi="Verdana"/>
          <w:spacing w:val="-4"/>
          <w:sz w:val="20"/>
          <w:szCs w:val="20"/>
        </w:rPr>
        <w:t xml:space="preserve"> от 2011 г.; изм. и доп., </w:t>
      </w:r>
      <w:hyperlink r:id="rId11" w:history="1">
        <w:r w:rsidR="007C1C36" w:rsidRPr="00250C9E">
          <w:rPr>
            <w:rStyle w:val="Hyperlink"/>
            <w:rFonts w:ascii="Verdana" w:hAnsi="Verdana"/>
            <w:spacing w:val="-4"/>
            <w:sz w:val="20"/>
            <w:szCs w:val="20"/>
          </w:rPr>
          <w:t>бр. 59</w:t>
        </w:r>
      </w:hyperlink>
      <w:r w:rsidR="007C1C36" w:rsidRPr="00250C9E">
        <w:rPr>
          <w:rFonts w:ascii="Verdana" w:hAnsi="Verdana"/>
          <w:spacing w:val="-4"/>
          <w:sz w:val="20"/>
          <w:szCs w:val="20"/>
        </w:rPr>
        <w:t xml:space="preserve"> от 2011 г.</w:t>
      </w:r>
      <w:r w:rsidR="001E6CAD">
        <w:rPr>
          <w:rFonts w:ascii="Verdana" w:hAnsi="Verdana"/>
          <w:spacing w:val="-4"/>
          <w:sz w:val="20"/>
          <w:szCs w:val="20"/>
        </w:rPr>
        <w:t>,</w:t>
      </w:r>
      <w:r w:rsidR="007C1C36" w:rsidRPr="00250C9E">
        <w:rPr>
          <w:rFonts w:ascii="Verdana" w:hAnsi="Verdana"/>
          <w:spacing w:val="-4"/>
          <w:sz w:val="20"/>
          <w:szCs w:val="20"/>
        </w:rPr>
        <w:t xml:space="preserve"> </w:t>
      </w:r>
      <w:hyperlink r:id="rId12" w:history="1">
        <w:r w:rsidR="007C1C36" w:rsidRPr="00250C9E">
          <w:rPr>
            <w:rStyle w:val="Hyperlink"/>
            <w:rFonts w:ascii="Verdana" w:hAnsi="Verdana"/>
            <w:spacing w:val="-4"/>
            <w:sz w:val="20"/>
            <w:szCs w:val="20"/>
          </w:rPr>
          <w:t>бр. 1</w:t>
        </w:r>
      </w:hyperlink>
      <w:r w:rsidR="007C1C36" w:rsidRPr="00250C9E">
        <w:rPr>
          <w:rFonts w:ascii="Verdana" w:hAnsi="Verdana"/>
          <w:spacing w:val="-4"/>
          <w:sz w:val="20"/>
          <w:szCs w:val="20"/>
        </w:rPr>
        <w:t xml:space="preserve"> </w:t>
      </w:r>
      <w:r w:rsidR="00E452ED">
        <w:rPr>
          <w:rFonts w:ascii="Verdana" w:hAnsi="Verdana"/>
          <w:spacing w:val="-4"/>
          <w:sz w:val="20"/>
          <w:szCs w:val="20"/>
        </w:rPr>
        <w:t xml:space="preserve">и 48 от </w:t>
      </w:r>
      <w:r w:rsidR="007C1C36" w:rsidRPr="00250C9E">
        <w:rPr>
          <w:rFonts w:ascii="Verdana" w:hAnsi="Verdana"/>
          <w:spacing w:val="-4"/>
          <w:sz w:val="20"/>
          <w:szCs w:val="20"/>
        </w:rPr>
        <w:t>2012 г.</w:t>
      </w:r>
      <w:r w:rsidR="00520DE5" w:rsidRPr="00250C9E">
        <w:rPr>
          <w:rFonts w:ascii="Verdana" w:hAnsi="Verdana"/>
          <w:spacing w:val="-4"/>
          <w:sz w:val="20"/>
          <w:szCs w:val="20"/>
        </w:rPr>
        <w:t>,</w:t>
      </w:r>
      <w:r w:rsidR="007C1C36" w:rsidRPr="00250C9E">
        <w:rPr>
          <w:rFonts w:ascii="Verdana" w:hAnsi="Verdana"/>
          <w:spacing w:val="-4"/>
          <w:sz w:val="20"/>
          <w:szCs w:val="20"/>
        </w:rPr>
        <w:t xml:space="preserve"> </w:t>
      </w:r>
      <w:hyperlink r:id="rId13" w:history="1">
        <w:r w:rsidR="007C1C36" w:rsidRPr="00250C9E">
          <w:rPr>
            <w:rStyle w:val="Hyperlink"/>
            <w:rFonts w:ascii="Verdana" w:hAnsi="Verdana"/>
            <w:spacing w:val="-4"/>
            <w:sz w:val="20"/>
            <w:szCs w:val="20"/>
          </w:rPr>
          <w:t>бр. 91</w:t>
        </w:r>
      </w:hyperlink>
      <w:r w:rsidR="007C1C36" w:rsidRPr="00250C9E">
        <w:rPr>
          <w:rFonts w:ascii="Verdana" w:hAnsi="Verdana"/>
          <w:spacing w:val="-4"/>
          <w:sz w:val="20"/>
          <w:szCs w:val="20"/>
        </w:rPr>
        <w:t xml:space="preserve"> от 2013 г.</w:t>
      </w:r>
      <w:r w:rsidR="00520DE5" w:rsidRPr="00250C9E">
        <w:rPr>
          <w:rFonts w:ascii="Verdana" w:hAnsi="Verdana"/>
          <w:spacing w:val="-4"/>
          <w:sz w:val="20"/>
          <w:szCs w:val="20"/>
        </w:rPr>
        <w:t>,</w:t>
      </w:r>
      <w:r w:rsidR="007C1C36" w:rsidRPr="00250C9E">
        <w:rPr>
          <w:rFonts w:ascii="Verdana" w:hAnsi="Verdana"/>
          <w:spacing w:val="-4"/>
          <w:sz w:val="20"/>
          <w:szCs w:val="20"/>
        </w:rPr>
        <w:t xml:space="preserve"> </w:t>
      </w:r>
      <w:hyperlink r:id="rId14" w:history="1">
        <w:r w:rsidR="007C1C36" w:rsidRPr="00250C9E">
          <w:rPr>
            <w:rStyle w:val="Hyperlink"/>
            <w:rFonts w:ascii="Verdana" w:hAnsi="Verdana"/>
            <w:spacing w:val="-4"/>
            <w:sz w:val="20"/>
            <w:szCs w:val="20"/>
          </w:rPr>
          <w:t>бр. 29</w:t>
        </w:r>
      </w:hyperlink>
      <w:r w:rsidR="007C1C36" w:rsidRPr="00250C9E">
        <w:rPr>
          <w:rFonts w:ascii="Verdana" w:hAnsi="Verdana"/>
          <w:spacing w:val="-4"/>
          <w:sz w:val="20"/>
          <w:szCs w:val="20"/>
        </w:rPr>
        <w:t xml:space="preserve"> </w:t>
      </w:r>
      <w:r w:rsidR="00E452ED">
        <w:rPr>
          <w:rFonts w:ascii="Verdana" w:hAnsi="Verdana"/>
          <w:spacing w:val="-4"/>
          <w:sz w:val="20"/>
          <w:szCs w:val="20"/>
        </w:rPr>
        <w:t xml:space="preserve">и 68 </w:t>
      </w:r>
      <w:r w:rsidR="007C1C36" w:rsidRPr="00250C9E">
        <w:rPr>
          <w:rFonts w:ascii="Verdana" w:hAnsi="Verdana"/>
          <w:spacing w:val="-4"/>
          <w:sz w:val="20"/>
          <w:szCs w:val="20"/>
        </w:rPr>
        <w:t>от 2015 г.</w:t>
      </w:r>
      <w:r w:rsidR="00E452ED">
        <w:rPr>
          <w:rFonts w:ascii="Verdana" w:hAnsi="Verdana"/>
          <w:spacing w:val="-4"/>
          <w:sz w:val="20"/>
          <w:szCs w:val="20"/>
        </w:rPr>
        <w:t xml:space="preserve"> и</w:t>
      </w:r>
      <w:r w:rsidR="007C1C36" w:rsidRPr="00250C9E">
        <w:rPr>
          <w:rFonts w:ascii="Verdana" w:hAnsi="Verdana"/>
          <w:spacing w:val="-4"/>
          <w:sz w:val="20"/>
          <w:szCs w:val="20"/>
        </w:rPr>
        <w:t xml:space="preserve"> </w:t>
      </w:r>
      <w:hyperlink r:id="rId15" w:history="1">
        <w:r w:rsidR="007C1C36" w:rsidRPr="00250C9E">
          <w:rPr>
            <w:rStyle w:val="Hyperlink"/>
            <w:rFonts w:ascii="Verdana" w:hAnsi="Verdana"/>
            <w:spacing w:val="-4"/>
            <w:sz w:val="20"/>
            <w:szCs w:val="20"/>
          </w:rPr>
          <w:t>бр. 26</w:t>
        </w:r>
      </w:hyperlink>
      <w:r w:rsidR="007C1C36" w:rsidRPr="00250C9E">
        <w:rPr>
          <w:rFonts w:ascii="Verdana" w:hAnsi="Verdana"/>
          <w:spacing w:val="-4"/>
          <w:sz w:val="20"/>
          <w:szCs w:val="20"/>
        </w:rPr>
        <w:t xml:space="preserve"> </w:t>
      </w:r>
      <w:r w:rsidR="00E452ED">
        <w:rPr>
          <w:rFonts w:ascii="Verdana" w:hAnsi="Verdana"/>
          <w:spacing w:val="-4"/>
          <w:sz w:val="20"/>
          <w:szCs w:val="20"/>
        </w:rPr>
        <w:t xml:space="preserve">и </w:t>
      </w:r>
      <w:r w:rsidR="007C1C36" w:rsidRPr="00250C9E">
        <w:rPr>
          <w:rFonts w:ascii="Verdana" w:hAnsi="Verdana"/>
          <w:spacing w:val="-4"/>
          <w:sz w:val="20"/>
          <w:szCs w:val="20"/>
        </w:rPr>
        <w:t>71 от 2016 г.</w:t>
      </w:r>
      <w:r w:rsidR="001462E5" w:rsidRPr="00250C9E">
        <w:rPr>
          <w:rFonts w:ascii="Verdana" w:hAnsi="Verdana"/>
          <w:spacing w:val="-4"/>
          <w:sz w:val="20"/>
          <w:szCs w:val="20"/>
        </w:rPr>
        <w:t>)</w:t>
      </w:r>
    </w:p>
    <w:p w14:paraId="112CF5B7" w14:textId="77777777" w:rsidR="00473C37" w:rsidRPr="001E6CAD" w:rsidRDefault="00473C37" w:rsidP="00F03F53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after="0" w:line="360" w:lineRule="auto"/>
        <w:ind w:hanging="397"/>
        <w:jc w:val="both"/>
        <w:rPr>
          <w:rFonts w:ascii="Verdana" w:eastAsia="Times New Roman" w:hAnsi="Verdana" w:cs="Verdana"/>
          <w:b/>
          <w:bCs/>
          <w:smallCaps/>
          <w:spacing w:val="-2"/>
          <w:sz w:val="20"/>
          <w:szCs w:val="20"/>
          <w:lang w:eastAsia="bg-BG"/>
        </w:rPr>
      </w:pPr>
    </w:p>
    <w:p w14:paraId="5B18ADBB" w14:textId="77777777" w:rsidR="00B33E98" w:rsidRDefault="00B33E98" w:rsidP="00F03F5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</w:pPr>
    </w:p>
    <w:p w14:paraId="3DFE946A" w14:textId="77777777" w:rsidR="003161F9" w:rsidRPr="00ED1924" w:rsidRDefault="003161F9" w:rsidP="00F03F5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</w:pPr>
      <w:r w:rsidRPr="00ED1924"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  <w:t>МИНИСТЕРСКИЯТ СЪВЕТ</w:t>
      </w:r>
    </w:p>
    <w:p w14:paraId="0F56A772" w14:textId="3589B9CD" w:rsidR="00D67A96" w:rsidRPr="001E6CAD" w:rsidRDefault="003161F9" w:rsidP="00F03F5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</w:pPr>
      <w:r w:rsidRPr="00ED1924"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  <w:t>ПОСТАНОВ</w:t>
      </w:r>
      <w:r w:rsidRPr="00ED1924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>И</w:t>
      </w:r>
      <w:r w:rsidRPr="00ED1924"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  <w:t>:</w:t>
      </w:r>
    </w:p>
    <w:p w14:paraId="7DBD5120" w14:textId="1BA2F610" w:rsidR="005332CB" w:rsidRPr="005332CB" w:rsidRDefault="005332CB" w:rsidP="005332CB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spacing w:val="66"/>
          <w:sz w:val="20"/>
          <w:szCs w:val="20"/>
          <w:lang w:eastAsia="bg-BG"/>
        </w:rPr>
      </w:pPr>
      <w:r w:rsidRPr="001E6CAD"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  <w:t xml:space="preserve">    </w:t>
      </w:r>
    </w:p>
    <w:p w14:paraId="0C7B4FF7" w14:textId="77777777" w:rsidR="003161F9" w:rsidRPr="00ED1924" w:rsidRDefault="003161F9" w:rsidP="00F03F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p w14:paraId="55C6726B" w14:textId="7A8D07C3" w:rsidR="005332CB" w:rsidRDefault="00D96584" w:rsidP="00F86261">
      <w:pPr>
        <w:widowControl w:val="0"/>
        <w:tabs>
          <w:tab w:val="left" w:pos="8145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bookmarkStart w:id="1" w:name="to_paragraph_id3326973"/>
      <w:bookmarkEnd w:id="1"/>
      <w:r w:rsidRPr="00ED1924">
        <w:rPr>
          <w:rFonts w:ascii="Verdana" w:hAnsi="Verdana"/>
          <w:b/>
          <w:sz w:val="20"/>
          <w:szCs w:val="20"/>
        </w:rPr>
        <w:t>§ 1</w:t>
      </w:r>
      <w:r w:rsidR="000815E6" w:rsidRPr="00ED1924">
        <w:rPr>
          <w:rFonts w:ascii="Verdana" w:hAnsi="Verdana"/>
          <w:b/>
          <w:sz w:val="20"/>
          <w:szCs w:val="20"/>
        </w:rPr>
        <w:t>.</w:t>
      </w:r>
      <w:r w:rsidR="000815E6" w:rsidRPr="00ED1924">
        <w:rPr>
          <w:rFonts w:ascii="Verdana" w:hAnsi="Verdana"/>
          <w:sz w:val="20"/>
          <w:szCs w:val="20"/>
        </w:rPr>
        <w:t xml:space="preserve"> </w:t>
      </w:r>
      <w:r w:rsidR="005332CB">
        <w:rPr>
          <w:rFonts w:ascii="Verdana" w:hAnsi="Verdana"/>
          <w:sz w:val="20"/>
          <w:szCs w:val="20"/>
        </w:rPr>
        <w:t>В чл. 2 се правят следните изменения:</w:t>
      </w:r>
    </w:p>
    <w:p w14:paraId="689DB00E" w14:textId="3B408A1E" w:rsidR="005332CB" w:rsidRPr="00C66F41" w:rsidRDefault="00C66F41" w:rsidP="00C66F41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1.</w:t>
      </w:r>
      <w:r w:rsidR="00BF2044">
        <w:rPr>
          <w:rFonts w:ascii="Verdana" w:hAnsi="Verdana"/>
          <w:sz w:val="20"/>
          <w:szCs w:val="20"/>
        </w:rPr>
        <w:t xml:space="preserve"> </w:t>
      </w:r>
      <w:r w:rsidR="005332CB" w:rsidRPr="00C66F41">
        <w:rPr>
          <w:rFonts w:ascii="Verdana" w:hAnsi="Verdana"/>
          <w:sz w:val="20"/>
          <w:szCs w:val="20"/>
        </w:rPr>
        <w:t>В ал. 1 думите „министъра на земеделието и храните</w:t>
      </w:r>
      <w:r w:rsidR="00BF2044">
        <w:rPr>
          <w:rFonts w:ascii="Verdana" w:hAnsi="Verdana"/>
          <w:sz w:val="20"/>
          <w:szCs w:val="20"/>
        </w:rPr>
        <w:t>“</w:t>
      </w:r>
      <w:r w:rsidR="005332CB" w:rsidRPr="00C66F41">
        <w:rPr>
          <w:rFonts w:ascii="Verdana" w:hAnsi="Verdana"/>
          <w:sz w:val="20"/>
          <w:szCs w:val="20"/>
        </w:rPr>
        <w:t xml:space="preserve"> се заменят с „министъра на земеделието, храните и горите“</w:t>
      </w:r>
      <w:r w:rsidRPr="00C66F41">
        <w:rPr>
          <w:rFonts w:ascii="Verdana" w:hAnsi="Verdana"/>
          <w:sz w:val="20"/>
          <w:szCs w:val="20"/>
        </w:rPr>
        <w:t>;</w:t>
      </w:r>
    </w:p>
    <w:p w14:paraId="548F535F" w14:textId="0F7BD49E" w:rsidR="00C66F41" w:rsidRDefault="00C66F41" w:rsidP="00C66F41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2. </w:t>
      </w:r>
      <w:r w:rsidRPr="00C66F41">
        <w:rPr>
          <w:rFonts w:ascii="Verdana" w:hAnsi="Verdana"/>
          <w:sz w:val="20"/>
          <w:szCs w:val="20"/>
        </w:rPr>
        <w:t>В ал. 5</w:t>
      </w:r>
      <w:r w:rsidR="00BF2044">
        <w:rPr>
          <w:rFonts w:ascii="Verdana" w:hAnsi="Verdana"/>
          <w:sz w:val="20"/>
          <w:szCs w:val="20"/>
        </w:rPr>
        <w:t xml:space="preserve"> думите „</w:t>
      </w:r>
      <w:r w:rsidR="00BF2044" w:rsidRPr="00BF2044">
        <w:rPr>
          <w:rFonts w:ascii="Verdana" w:hAnsi="Verdana"/>
          <w:sz w:val="20"/>
          <w:szCs w:val="20"/>
        </w:rPr>
        <w:t>Министърът на земеделието и храните</w:t>
      </w:r>
      <w:r w:rsidR="00BF2044">
        <w:rPr>
          <w:rFonts w:ascii="Verdana" w:hAnsi="Verdana"/>
          <w:sz w:val="20"/>
          <w:szCs w:val="20"/>
        </w:rPr>
        <w:t>“</w:t>
      </w:r>
      <w:r w:rsidR="00BF2044" w:rsidRPr="00BF2044">
        <w:t xml:space="preserve"> </w:t>
      </w:r>
      <w:r w:rsidR="00BF2044">
        <w:rPr>
          <w:rFonts w:ascii="Verdana" w:hAnsi="Verdana"/>
          <w:sz w:val="20"/>
          <w:szCs w:val="20"/>
        </w:rPr>
        <w:t>се заменят с „Министърът</w:t>
      </w:r>
      <w:r w:rsidR="00BF2044" w:rsidRPr="00BF2044">
        <w:rPr>
          <w:rFonts w:ascii="Verdana" w:hAnsi="Verdana"/>
          <w:sz w:val="20"/>
          <w:szCs w:val="20"/>
        </w:rPr>
        <w:t xml:space="preserve"> на</w:t>
      </w:r>
      <w:r w:rsidR="00BF2044">
        <w:rPr>
          <w:rFonts w:ascii="Verdana" w:hAnsi="Verdana"/>
          <w:sz w:val="20"/>
          <w:szCs w:val="20"/>
        </w:rPr>
        <w:t xml:space="preserve"> земеделието, храните и горите“.</w:t>
      </w:r>
    </w:p>
    <w:p w14:paraId="1C98761C" w14:textId="77777777" w:rsidR="00BF2044" w:rsidRPr="00C66F41" w:rsidRDefault="00BF2044" w:rsidP="00C66F41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70EF516" w14:textId="69DAE7C0" w:rsidR="005332CB" w:rsidRPr="00BF2044" w:rsidRDefault="005332CB" w:rsidP="00F86261">
      <w:pPr>
        <w:widowControl w:val="0"/>
        <w:tabs>
          <w:tab w:val="left" w:pos="8145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</w:t>
      </w:r>
      <w:r w:rsidRPr="005332CB">
        <w:rPr>
          <w:rFonts w:ascii="Verdana" w:hAnsi="Verdana"/>
          <w:b/>
          <w:sz w:val="20"/>
          <w:szCs w:val="20"/>
        </w:rPr>
        <w:t>.</w:t>
      </w:r>
      <w:r w:rsidR="00BF2044">
        <w:rPr>
          <w:rFonts w:ascii="Verdana" w:hAnsi="Verdana"/>
          <w:b/>
          <w:sz w:val="20"/>
          <w:szCs w:val="20"/>
        </w:rPr>
        <w:t xml:space="preserve"> </w:t>
      </w:r>
      <w:r w:rsidR="00BF2044" w:rsidRPr="00BF2044">
        <w:rPr>
          <w:rFonts w:ascii="Verdana" w:hAnsi="Verdana"/>
          <w:sz w:val="20"/>
          <w:szCs w:val="20"/>
        </w:rPr>
        <w:t>В чл. 4 думите</w:t>
      </w:r>
      <w:r w:rsidR="00BF2044" w:rsidRPr="00BF2044">
        <w:t xml:space="preserve"> </w:t>
      </w:r>
      <w:r w:rsidR="00BF2044">
        <w:t>„</w:t>
      </w:r>
      <w:r w:rsidR="00BF2044" w:rsidRPr="00BF2044">
        <w:rPr>
          <w:rFonts w:ascii="Verdana" w:hAnsi="Verdana"/>
          <w:sz w:val="20"/>
          <w:szCs w:val="20"/>
        </w:rPr>
        <w:t>министъра на земеделието и храните“ се заменят с „министъра на</w:t>
      </w:r>
      <w:r w:rsidR="00BF2044">
        <w:rPr>
          <w:rFonts w:ascii="Verdana" w:hAnsi="Verdana"/>
          <w:sz w:val="20"/>
          <w:szCs w:val="20"/>
        </w:rPr>
        <w:t xml:space="preserve"> земеделието, храните и горите“.</w:t>
      </w:r>
    </w:p>
    <w:p w14:paraId="4A743EE5" w14:textId="77777777" w:rsidR="005332CB" w:rsidRPr="005332CB" w:rsidRDefault="005332CB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14:paraId="40E5114F" w14:textId="1C4D2DA6" w:rsidR="0067647A" w:rsidRDefault="001453E7" w:rsidP="00F86261">
      <w:pPr>
        <w:widowControl w:val="0"/>
        <w:tabs>
          <w:tab w:val="left" w:pos="8145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  <w:r w:rsidR="005332CB" w:rsidRPr="005332CB">
        <w:rPr>
          <w:rFonts w:ascii="Verdana" w:hAnsi="Verdana"/>
          <w:b/>
          <w:sz w:val="20"/>
          <w:szCs w:val="20"/>
        </w:rPr>
        <w:t>.</w:t>
      </w:r>
      <w:r w:rsidR="005332CB" w:rsidRPr="005332CB">
        <w:rPr>
          <w:rFonts w:ascii="Verdana" w:hAnsi="Verdana"/>
          <w:sz w:val="20"/>
          <w:szCs w:val="20"/>
        </w:rPr>
        <w:t xml:space="preserve"> </w:t>
      </w:r>
      <w:r w:rsidR="000815E6" w:rsidRPr="00ED1924">
        <w:rPr>
          <w:rFonts w:ascii="Verdana" w:hAnsi="Verdana"/>
          <w:sz w:val="20"/>
          <w:szCs w:val="20"/>
        </w:rPr>
        <w:t>В чл. 5, ал. 1 се правят следните изменения:</w:t>
      </w:r>
    </w:p>
    <w:p w14:paraId="0DF9AD49" w14:textId="42BFEF1A" w:rsidR="00BF2044" w:rsidRPr="00BF2044" w:rsidRDefault="00BF2044" w:rsidP="00BF2044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1. </w:t>
      </w:r>
      <w:r w:rsidRPr="00BF2044">
        <w:rPr>
          <w:rFonts w:ascii="Verdana" w:hAnsi="Verdana"/>
          <w:sz w:val="20"/>
          <w:szCs w:val="20"/>
        </w:rPr>
        <w:t>В т. 4 и 5 думите „министъра на земеделието и храните“ се заменят с „министъра на земеделието, храните и горите“;</w:t>
      </w:r>
    </w:p>
    <w:p w14:paraId="10677071" w14:textId="77925730" w:rsidR="00BF2044" w:rsidRPr="00292815" w:rsidRDefault="00BF2044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2. В т. 7</w:t>
      </w:r>
      <w:r w:rsidRPr="00BF2044">
        <w:t xml:space="preserve"> </w:t>
      </w:r>
      <w:r w:rsidRPr="00BF2044">
        <w:rPr>
          <w:rFonts w:ascii="Verdana" w:hAnsi="Verdana"/>
          <w:sz w:val="20"/>
          <w:szCs w:val="20"/>
        </w:rPr>
        <w:t xml:space="preserve">думите „министъра на земеделието и храните“ се заменят с </w:t>
      </w:r>
      <w:r w:rsidRPr="00BF2044">
        <w:rPr>
          <w:rFonts w:ascii="Verdana" w:hAnsi="Verdana"/>
          <w:sz w:val="20"/>
          <w:szCs w:val="20"/>
        </w:rPr>
        <w:lastRenderedPageBreak/>
        <w:t>„министъра на земеделието, храните и горите“;</w:t>
      </w:r>
    </w:p>
    <w:p w14:paraId="27A185C7" w14:textId="54D47D2A" w:rsidR="0067647A" w:rsidRDefault="00BF2044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67647A" w:rsidRPr="00ED1924">
        <w:rPr>
          <w:rFonts w:ascii="Verdana" w:hAnsi="Verdana"/>
          <w:sz w:val="20"/>
          <w:szCs w:val="20"/>
        </w:rPr>
        <w:t xml:space="preserve">. </w:t>
      </w:r>
      <w:r w:rsidR="000815E6" w:rsidRPr="00ED1924">
        <w:rPr>
          <w:rFonts w:ascii="Verdana" w:hAnsi="Verdana"/>
          <w:sz w:val="20"/>
          <w:szCs w:val="20"/>
        </w:rPr>
        <w:t>Точка 8</w:t>
      </w:r>
      <w:r w:rsidR="00B50FF2" w:rsidRPr="00ED1924">
        <w:rPr>
          <w:rFonts w:ascii="Verdana" w:hAnsi="Verdana"/>
          <w:sz w:val="20"/>
          <w:szCs w:val="20"/>
        </w:rPr>
        <w:t xml:space="preserve"> </w:t>
      </w:r>
      <w:r w:rsidR="00CA735F" w:rsidRPr="00ED1924">
        <w:rPr>
          <w:rFonts w:ascii="Verdana" w:hAnsi="Verdana"/>
          <w:sz w:val="20"/>
          <w:szCs w:val="20"/>
        </w:rPr>
        <w:t>се отменя;</w:t>
      </w:r>
    </w:p>
    <w:p w14:paraId="584494E8" w14:textId="6873238F" w:rsidR="00BF2044" w:rsidRDefault="00BF2044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В т. 9 и 9а </w:t>
      </w:r>
      <w:r w:rsidRPr="00BF2044">
        <w:rPr>
          <w:rFonts w:ascii="Verdana" w:hAnsi="Verdana"/>
          <w:sz w:val="20"/>
          <w:szCs w:val="20"/>
        </w:rPr>
        <w:t>думите „министъра на земеделието и храните“ се заменят с „министъра на земеделието, храните и горите“;</w:t>
      </w:r>
    </w:p>
    <w:p w14:paraId="24280B87" w14:textId="77777777" w:rsidR="00BF2044" w:rsidRPr="00ED1924" w:rsidRDefault="00BF2044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65604F70" w14:textId="457B841A" w:rsidR="000815E6" w:rsidRDefault="00BF2044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0815E6" w:rsidRPr="00ED1924">
        <w:rPr>
          <w:rFonts w:ascii="Verdana" w:hAnsi="Verdana"/>
          <w:sz w:val="20"/>
          <w:szCs w:val="20"/>
        </w:rPr>
        <w:t>.</w:t>
      </w:r>
      <w:r w:rsidR="00E64FC0" w:rsidRPr="00ED1924">
        <w:rPr>
          <w:rFonts w:ascii="Verdana" w:hAnsi="Verdana"/>
          <w:sz w:val="20"/>
          <w:szCs w:val="20"/>
        </w:rPr>
        <w:t xml:space="preserve"> </w:t>
      </w:r>
      <w:r w:rsidR="00B50FF2" w:rsidRPr="00ED1924">
        <w:rPr>
          <w:rFonts w:ascii="Verdana" w:hAnsi="Verdana"/>
          <w:sz w:val="20"/>
          <w:szCs w:val="20"/>
        </w:rPr>
        <w:t>В т.</w:t>
      </w:r>
      <w:r>
        <w:rPr>
          <w:rFonts w:ascii="Verdana" w:hAnsi="Verdana"/>
          <w:sz w:val="20"/>
          <w:szCs w:val="20"/>
        </w:rPr>
        <w:t xml:space="preserve"> 17а и</w:t>
      </w:r>
      <w:r w:rsidR="00B50FF2" w:rsidRPr="00ED1924">
        <w:rPr>
          <w:rFonts w:ascii="Verdana" w:hAnsi="Verdana"/>
          <w:sz w:val="20"/>
          <w:szCs w:val="20"/>
        </w:rPr>
        <w:t xml:space="preserve"> 17б думите </w:t>
      </w:r>
      <w:r w:rsidR="00DB5DBC">
        <w:rPr>
          <w:rFonts w:ascii="Verdana" w:hAnsi="Verdana"/>
          <w:sz w:val="20"/>
          <w:szCs w:val="20"/>
        </w:rPr>
        <w:t>„</w:t>
      </w:r>
      <w:r w:rsidR="00B50FF2" w:rsidRPr="00ED1924">
        <w:rPr>
          <w:rFonts w:ascii="Verdana" w:hAnsi="Verdana"/>
          <w:sz w:val="20"/>
          <w:szCs w:val="20"/>
        </w:rPr>
        <w:t>министъра на земеделието и храните</w:t>
      </w:r>
      <w:r w:rsidR="00DB5DBC">
        <w:rPr>
          <w:rFonts w:ascii="Verdana" w:hAnsi="Verdana"/>
          <w:sz w:val="20"/>
          <w:szCs w:val="20"/>
        </w:rPr>
        <w:t>“</w:t>
      </w:r>
      <w:r w:rsidR="00B50FF2" w:rsidRPr="00ED1924">
        <w:rPr>
          <w:rFonts w:ascii="Verdana" w:hAnsi="Verdana"/>
          <w:sz w:val="20"/>
          <w:szCs w:val="20"/>
        </w:rPr>
        <w:t xml:space="preserve"> се заменят с </w:t>
      </w:r>
      <w:r w:rsidR="00DB5DBC">
        <w:rPr>
          <w:rFonts w:ascii="Verdana" w:hAnsi="Verdana"/>
          <w:sz w:val="20"/>
          <w:szCs w:val="20"/>
        </w:rPr>
        <w:t>„</w:t>
      </w:r>
      <w:r w:rsidR="00B50FF2" w:rsidRPr="00ED1924">
        <w:rPr>
          <w:rFonts w:ascii="Verdana" w:hAnsi="Verdana"/>
          <w:sz w:val="20"/>
          <w:szCs w:val="20"/>
        </w:rPr>
        <w:t>министъра на земеделието, храните и горите</w:t>
      </w:r>
      <w:r w:rsidR="00DB5DBC">
        <w:rPr>
          <w:rFonts w:ascii="Verdana" w:hAnsi="Verdana"/>
          <w:sz w:val="20"/>
          <w:szCs w:val="20"/>
        </w:rPr>
        <w:t>“</w:t>
      </w:r>
      <w:r w:rsidR="00B50FF2" w:rsidRPr="00ED1924">
        <w:rPr>
          <w:rFonts w:ascii="Verdana" w:hAnsi="Verdana"/>
          <w:sz w:val="20"/>
          <w:szCs w:val="20"/>
        </w:rPr>
        <w:t>;</w:t>
      </w:r>
    </w:p>
    <w:p w14:paraId="2E87A8CC" w14:textId="419DE0C9" w:rsidR="00BF2044" w:rsidRPr="00ED1924" w:rsidRDefault="00BF2044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В т. 17г и 17д</w:t>
      </w:r>
      <w:r w:rsidRPr="00BF2044">
        <w:rPr>
          <w:rFonts w:ascii="Verdana" w:hAnsi="Verdana"/>
          <w:sz w:val="20"/>
          <w:szCs w:val="20"/>
        </w:rPr>
        <w:t xml:space="preserve"> думите „министъра на земеделието и храните“ се заменят с „министъра на земеделието, храните и горите“;</w:t>
      </w:r>
    </w:p>
    <w:p w14:paraId="3AD463C1" w14:textId="49392B6A" w:rsidR="00B50FF2" w:rsidRPr="00ED1924" w:rsidRDefault="00BF2044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B50FF2" w:rsidRPr="00ED1924">
        <w:rPr>
          <w:rFonts w:ascii="Verdana" w:hAnsi="Verdana"/>
          <w:sz w:val="20"/>
          <w:szCs w:val="20"/>
        </w:rPr>
        <w:t>. Точка 18 се изменя така:</w:t>
      </w:r>
    </w:p>
    <w:p w14:paraId="0200ACE6" w14:textId="1282AA24" w:rsidR="00751599" w:rsidRDefault="00DB5DBC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„</w:t>
      </w:r>
      <w:r w:rsidR="00751599" w:rsidRPr="000554E4">
        <w:rPr>
          <w:rFonts w:ascii="Verdana" w:hAnsi="Verdana"/>
          <w:sz w:val="20"/>
          <w:szCs w:val="20"/>
        </w:rPr>
        <w:t xml:space="preserve">18. </w:t>
      </w:r>
      <w:r w:rsidR="00751599" w:rsidRPr="000554E4">
        <w:rPr>
          <w:rFonts w:ascii="Verdana" w:eastAsia="Times New Roman" w:hAnsi="Verdana"/>
          <w:sz w:val="20"/>
          <w:szCs w:val="20"/>
          <w:lang w:eastAsia="bg-BG"/>
        </w:rPr>
        <w:t>преразпределя активи и материални запаси между ЦУ на БАБХ</w:t>
      </w:r>
      <w:r w:rsidR="00751599">
        <w:rPr>
          <w:rFonts w:ascii="Verdana" w:eastAsia="Times New Roman" w:hAnsi="Verdana"/>
          <w:sz w:val="20"/>
          <w:szCs w:val="20"/>
          <w:lang w:eastAsia="bg-BG"/>
        </w:rPr>
        <w:t>,</w:t>
      </w:r>
      <w:r w:rsidR="00751599" w:rsidRPr="000554E4">
        <w:rPr>
          <w:rFonts w:ascii="Verdana" w:eastAsia="Times New Roman" w:hAnsi="Verdana"/>
          <w:sz w:val="20"/>
          <w:szCs w:val="20"/>
          <w:lang w:eastAsia="bg-BG"/>
        </w:rPr>
        <w:t xml:space="preserve"> специализираните структури и </w:t>
      </w:r>
      <w:r w:rsidR="00292815">
        <w:rPr>
          <w:rFonts w:ascii="Verdana" w:eastAsia="Times New Roman" w:hAnsi="Verdana"/>
          <w:sz w:val="20"/>
          <w:szCs w:val="20"/>
          <w:lang w:eastAsia="bg-BG"/>
        </w:rPr>
        <w:t>Областните дирекции по безопасност на храните</w:t>
      </w:r>
      <w:r>
        <w:rPr>
          <w:rFonts w:ascii="Verdana" w:eastAsia="Times New Roman" w:hAnsi="Verdana"/>
          <w:sz w:val="20"/>
          <w:szCs w:val="20"/>
          <w:lang w:eastAsia="bg-BG"/>
        </w:rPr>
        <w:t>“</w:t>
      </w:r>
      <w:r w:rsidR="00751599" w:rsidRPr="004B0DAA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60C55316" w14:textId="7AF385AD" w:rsidR="00BF2044" w:rsidRDefault="00BF2044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8. В т. 27 </w:t>
      </w:r>
      <w:r w:rsidRPr="00BF2044">
        <w:rPr>
          <w:rFonts w:ascii="Verdana" w:eastAsia="Times New Roman" w:hAnsi="Verdana"/>
          <w:sz w:val="20"/>
          <w:szCs w:val="20"/>
          <w:lang w:eastAsia="bg-BG"/>
        </w:rPr>
        <w:t>думите „министъра на земеделието и храните“ се заменят с „министъра на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земеделието, храните и горите“.</w:t>
      </w:r>
    </w:p>
    <w:p w14:paraId="2E618478" w14:textId="77777777" w:rsidR="00250C9E" w:rsidRDefault="00250C9E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6C321033" w14:textId="56567AEB" w:rsidR="002C1B80" w:rsidRDefault="001453E7" w:rsidP="00F86261">
      <w:pPr>
        <w:widowControl w:val="0"/>
        <w:tabs>
          <w:tab w:val="left" w:pos="5416"/>
        </w:tabs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§ 4</w:t>
      </w:r>
      <w:r w:rsidR="002C1B80" w:rsidRPr="005001B3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 w:rsidR="002C1B80">
        <w:rPr>
          <w:rFonts w:ascii="Verdana" w:eastAsia="Times New Roman" w:hAnsi="Verdana"/>
          <w:sz w:val="20"/>
          <w:szCs w:val="20"/>
          <w:lang w:eastAsia="bg-BG"/>
        </w:rPr>
        <w:t xml:space="preserve"> В чл. 8, ал. 2, т. 6 се изменя така:</w:t>
      </w:r>
      <w:r w:rsidR="002C1B80">
        <w:rPr>
          <w:rFonts w:ascii="Verdana" w:eastAsia="Times New Roman" w:hAnsi="Verdana"/>
          <w:sz w:val="20"/>
          <w:szCs w:val="20"/>
          <w:lang w:eastAsia="bg-BG"/>
        </w:rPr>
        <w:tab/>
      </w:r>
    </w:p>
    <w:p w14:paraId="57A4661E" w14:textId="64600350" w:rsidR="002C1B80" w:rsidRDefault="00DB5DBC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0A5471">
        <w:rPr>
          <w:rFonts w:ascii="Verdana" w:eastAsia="Times New Roman" w:hAnsi="Verdana"/>
          <w:sz w:val="20"/>
          <w:szCs w:val="20"/>
          <w:lang w:eastAsia="bg-BG"/>
        </w:rPr>
        <w:t>6. о</w:t>
      </w:r>
      <w:r w:rsidR="002C1B80">
        <w:rPr>
          <w:rFonts w:ascii="Verdana" w:eastAsia="Times New Roman" w:hAnsi="Verdana"/>
          <w:sz w:val="20"/>
          <w:szCs w:val="20"/>
          <w:lang w:eastAsia="bg-BG"/>
        </w:rPr>
        <w:t>тговаря за изготвянето на ежегодния доклад на агенцията за състоянието на администрацията;</w:t>
      </w:r>
      <w:r>
        <w:rPr>
          <w:rFonts w:ascii="Verdana" w:eastAsia="Times New Roman" w:hAnsi="Verdana"/>
          <w:sz w:val="20"/>
          <w:szCs w:val="20"/>
          <w:lang w:eastAsia="bg-BG"/>
        </w:rPr>
        <w:t>“</w:t>
      </w:r>
      <w:r w:rsidR="002C1B80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5C578BDB" w14:textId="77777777" w:rsidR="00250C9E" w:rsidRPr="000554E4" w:rsidRDefault="00250C9E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459323BC" w14:textId="2A89AC39" w:rsidR="00AD1A0D" w:rsidRPr="00052E62" w:rsidRDefault="001453E7" w:rsidP="00F86261">
      <w:pPr>
        <w:widowControl w:val="0"/>
        <w:tabs>
          <w:tab w:val="left" w:pos="8145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§ 5</w:t>
      </w:r>
      <w:r w:rsidR="00AD1A0D" w:rsidRPr="00ED1924">
        <w:rPr>
          <w:rFonts w:ascii="Verdana" w:eastAsia="Times New Roman" w:hAnsi="Verdana"/>
          <w:b/>
          <w:sz w:val="20"/>
          <w:szCs w:val="20"/>
          <w:lang w:eastAsia="bg-BG"/>
        </w:rPr>
        <w:t xml:space="preserve">. </w:t>
      </w:r>
      <w:r w:rsidR="00FD0F9C" w:rsidRPr="00ED1924">
        <w:rPr>
          <w:rFonts w:ascii="Verdana" w:eastAsia="Times New Roman" w:hAnsi="Verdana"/>
          <w:sz w:val="20"/>
          <w:szCs w:val="20"/>
          <w:lang w:eastAsia="bg-BG"/>
        </w:rPr>
        <w:t xml:space="preserve">В чл. 11, </w:t>
      </w:r>
      <w:r w:rsidR="00052E62">
        <w:rPr>
          <w:rFonts w:ascii="Verdana" w:eastAsia="Times New Roman" w:hAnsi="Verdana"/>
          <w:sz w:val="20"/>
          <w:szCs w:val="20"/>
          <w:lang w:eastAsia="bg-BG"/>
        </w:rPr>
        <w:t>т.</w:t>
      </w:r>
      <w:r w:rsidR="00A539E7" w:rsidRPr="00052E62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AD1A0D" w:rsidRPr="00052E62">
        <w:rPr>
          <w:rFonts w:ascii="Verdana" w:eastAsia="Times New Roman" w:hAnsi="Verdana"/>
          <w:sz w:val="20"/>
          <w:szCs w:val="20"/>
          <w:lang w:eastAsia="bg-BG"/>
        </w:rPr>
        <w:t>7 се изменя така:</w:t>
      </w:r>
    </w:p>
    <w:p w14:paraId="38CECC92" w14:textId="6C427B4E" w:rsidR="00031700" w:rsidRDefault="00DB5DBC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AD1A0D" w:rsidRPr="00ED1924">
        <w:rPr>
          <w:rFonts w:ascii="Verdana" w:eastAsia="Times New Roman" w:hAnsi="Verdana"/>
          <w:sz w:val="20"/>
          <w:szCs w:val="20"/>
          <w:lang w:eastAsia="bg-BG"/>
        </w:rPr>
        <w:t xml:space="preserve">7. дирекция </w:t>
      </w: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AD1A0D" w:rsidRPr="00ED1924">
        <w:rPr>
          <w:rFonts w:ascii="Verdana" w:eastAsia="Times New Roman" w:hAnsi="Verdana"/>
          <w:sz w:val="20"/>
          <w:szCs w:val="20"/>
          <w:lang w:eastAsia="bg-BG"/>
        </w:rPr>
        <w:t>Информационни системи и информационна сигурност</w:t>
      </w:r>
      <w:r>
        <w:rPr>
          <w:rFonts w:ascii="Verdana" w:eastAsia="Times New Roman" w:hAnsi="Verdana"/>
          <w:sz w:val="20"/>
          <w:szCs w:val="20"/>
          <w:lang w:eastAsia="bg-BG"/>
        </w:rPr>
        <w:t>“</w:t>
      </w:r>
      <w:r w:rsidR="00031700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5D5EBD43" w14:textId="77777777" w:rsidR="00250C9E" w:rsidRPr="00ED1924" w:rsidRDefault="00250C9E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2D0E025E" w14:textId="156BAD83" w:rsidR="00E22E56" w:rsidRPr="00ED1924" w:rsidRDefault="001453E7" w:rsidP="00F86261">
      <w:pPr>
        <w:widowControl w:val="0"/>
        <w:tabs>
          <w:tab w:val="left" w:pos="8145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§ 6</w:t>
      </w:r>
      <w:r w:rsidR="00031700" w:rsidRPr="00ED1924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 w:rsidR="00031700" w:rsidRPr="00ED192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4667D9" w:rsidRPr="00ED1924">
        <w:rPr>
          <w:rFonts w:ascii="Verdana" w:eastAsia="Times New Roman" w:hAnsi="Verdana"/>
          <w:sz w:val="20"/>
          <w:szCs w:val="20"/>
          <w:lang w:eastAsia="bg-BG"/>
        </w:rPr>
        <w:t xml:space="preserve">В чл. 12 се </w:t>
      </w:r>
      <w:r w:rsidR="007F2019" w:rsidRPr="00ED1924">
        <w:rPr>
          <w:rFonts w:ascii="Verdana" w:eastAsia="Times New Roman" w:hAnsi="Verdana"/>
          <w:sz w:val="20"/>
          <w:szCs w:val="20"/>
          <w:lang w:eastAsia="bg-BG"/>
        </w:rPr>
        <w:t>правят следните изменения и до</w:t>
      </w:r>
      <w:r w:rsidR="0012407E" w:rsidRPr="00ED1924">
        <w:rPr>
          <w:rFonts w:ascii="Verdana" w:eastAsia="Times New Roman" w:hAnsi="Verdana"/>
          <w:sz w:val="20"/>
          <w:szCs w:val="20"/>
          <w:lang w:eastAsia="bg-BG"/>
        </w:rPr>
        <w:t>пълнения:</w:t>
      </w:r>
    </w:p>
    <w:p w14:paraId="65F1655D" w14:textId="04E90C77" w:rsidR="004A1710" w:rsidRPr="00ED1924" w:rsidRDefault="00F06B58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="004A1710" w:rsidRPr="00ED1924">
        <w:rPr>
          <w:rFonts w:ascii="Verdana" w:eastAsia="Times New Roman" w:hAnsi="Verdana" w:cs="Times New Roman"/>
          <w:sz w:val="20"/>
          <w:szCs w:val="20"/>
          <w:lang w:eastAsia="bg-BG"/>
        </w:rPr>
        <w:t>В ал. 1:</w:t>
      </w:r>
    </w:p>
    <w:p w14:paraId="5E1ABB12" w14:textId="4B9A57EB" w:rsidR="004A1710" w:rsidRPr="00ED1924" w:rsidRDefault="009E6FAE" w:rsidP="00F03F53">
      <w:pPr>
        <w:pStyle w:val="ListParagraph"/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а</w:t>
      </w:r>
      <w:r w:rsidR="004A1710" w:rsidRPr="00ED1924">
        <w:rPr>
          <w:rFonts w:ascii="Verdana" w:eastAsia="Times New Roman" w:hAnsi="Verdana"/>
          <w:sz w:val="20"/>
          <w:szCs w:val="20"/>
          <w:lang w:eastAsia="bg-BG"/>
        </w:rPr>
        <w:t xml:space="preserve">) </w:t>
      </w:r>
      <w:r w:rsidR="00BF2044">
        <w:rPr>
          <w:rFonts w:ascii="Verdana" w:eastAsia="Times New Roman" w:hAnsi="Verdana"/>
          <w:sz w:val="20"/>
          <w:szCs w:val="20"/>
          <w:lang w:eastAsia="bg-BG"/>
        </w:rPr>
        <w:t>в</w:t>
      </w:r>
      <w:r w:rsidR="00E22E56" w:rsidRPr="00ED1924">
        <w:rPr>
          <w:rFonts w:ascii="Verdana" w:eastAsia="Times New Roman" w:hAnsi="Verdana"/>
          <w:sz w:val="20"/>
          <w:szCs w:val="20"/>
          <w:lang w:eastAsia="bg-BG"/>
        </w:rPr>
        <w:t xml:space="preserve"> т. 4 думите 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„</w:t>
      </w:r>
      <w:r w:rsidR="00E22E56" w:rsidRPr="00ED1924">
        <w:rPr>
          <w:rFonts w:ascii="Verdana" w:eastAsia="Times New Roman" w:hAnsi="Verdana"/>
          <w:sz w:val="20"/>
          <w:szCs w:val="20"/>
          <w:lang w:eastAsia="bg-BG"/>
        </w:rPr>
        <w:t>и контрол на фуражите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“</w:t>
      </w:r>
      <w:r w:rsidR="00E22E56" w:rsidRPr="00ED1924">
        <w:rPr>
          <w:rFonts w:ascii="Verdana" w:eastAsia="Times New Roman" w:hAnsi="Verdana"/>
          <w:sz w:val="20"/>
          <w:szCs w:val="20"/>
          <w:lang w:eastAsia="bg-BG"/>
        </w:rPr>
        <w:t xml:space="preserve"> се заличават;</w:t>
      </w:r>
    </w:p>
    <w:p w14:paraId="73648777" w14:textId="57744E87" w:rsidR="00E22E56" w:rsidRPr="00ED1924" w:rsidRDefault="009E6FAE" w:rsidP="00F03F53">
      <w:pPr>
        <w:pStyle w:val="ListParagraph"/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б</w:t>
      </w:r>
      <w:r w:rsidR="004A1710" w:rsidRPr="00ED1924">
        <w:rPr>
          <w:rFonts w:ascii="Verdana" w:eastAsia="Times New Roman" w:hAnsi="Verdana"/>
          <w:sz w:val="20"/>
          <w:szCs w:val="20"/>
          <w:lang w:eastAsia="bg-BG"/>
        </w:rPr>
        <w:t xml:space="preserve">) </w:t>
      </w:r>
      <w:r w:rsidR="00BF2044">
        <w:rPr>
          <w:rFonts w:ascii="Verdana" w:eastAsia="Times New Roman" w:hAnsi="Verdana"/>
          <w:sz w:val="20"/>
          <w:szCs w:val="20"/>
          <w:lang w:eastAsia="bg-BG"/>
        </w:rPr>
        <w:t>с</w:t>
      </w:r>
      <w:r w:rsidR="00E22E56" w:rsidRPr="00ED1924">
        <w:rPr>
          <w:rFonts w:ascii="Verdana" w:eastAsia="Times New Roman" w:hAnsi="Verdana"/>
          <w:sz w:val="20"/>
          <w:szCs w:val="20"/>
          <w:lang w:eastAsia="bg-BG"/>
        </w:rPr>
        <w:t>ъздава се т. 4а:</w:t>
      </w:r>
    </w:p>
    <w:p w14:paraId="32A818DB" w14:textId="39E7D703" w:rsidR="004A1710" w:rsidRDefault="00DB5DBC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E22E56" w:rsidRPr="00ED1924">
        <w:rPr>
          <w:rFonts w:ascii="Verdana" w:eastAsia="Times New Roman" w:hAnsi="Verdana"/>
          <w:sz w:val="20"/>
          <w:szCs w:val="20"/>
          <w:lang w:eastAsia="bg-BG"/>
        </w:rPr>
        <w:t xml:space="preserve">4а. дирекция </w:t>
      </w: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E22E56" w:rsidRPr="00ED1924">
        <w:rPr>
          <w:rFonts w:ascii="Verdana" w:eastAsia="Times New Roman" w:hAnsi="Verdana"/>
          <w:sz w:val="20"/>
          <w:szCs w:val="20"/>
          <w:lang w:eastAsia="bg-BG"/>
        </w:rPr>
        <w:t>Контрол на фуражите и страничните животински продукти</w:t>
      </w:r>
      <w:r>
        <w:rPr>
          <w:rFonts w:ascii="Verdana" w:eastAsia="Times New Roman" w:hAnsi="Verdana"/>
          <w:sz w:val="20"/>
          <w:szCs w:val="20"/>
          <w:lang w:eastAsia="bg-BG"/>
        </w:rPr>
        <w:t>“</w:t>
      </w:r>
      <w:r w:rsidR="00E22E56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0E305593" w14:textId="0199B1BB" w:rsidR="004F4899" w:rsidRDefault="009E6FAE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</w:t>
      </w:r>
      <w:r w:rsidR="004F4899" w:rsidRPr="00065BEB">
        <w:rPr>
          <w:rFonts w:ascii="Verdana" w:eastAsia="Times New Roman" w:hAnsi="Verdana"/>
          <w:sz w:val="20"/>
          <w:szCs w:val="20"/>
          <w:lang w:val="ru-RU" w:eastAsia="bg-BG"/>
        </w:rPr>
        <w:t>)</w:t>
      </w:r>
      <w:r w:rsidR="00BF2044">
        <w:rPr>
          <w:rFonts w:ascii="Verdana" w:eastAsia="Times New Roman" w:hAnsi="Verdana"/>
          <w:sz w:val="20"/>
          <w:szCs w:val="20"/>
          <w:lang w:eastAsia="bg-BG"/>
        </w:rPr>
        <w:t xml:space="preserve"> т</w:t>
      </w:r>
      <w:r w:rsidR="004F4899">
        <w:rPr>
          <w:rFonts w:ascii="Verdana" w:eastAsia="Times New Roman" w:hAnsi="Verdana"/>
          <w:sz w:val="20"/>
          <w:szCs w:val="20"/>
          <w:lang w:eastAsia="bg-BG"/>
        </w:rPr>
        <w:t>очка 5 се изменя така:</w:t>
      </w:r>
    </w:p>
    <w:p w14:paraId="7AC09A1A" w14:textId="7B8F3382" w:rsidR="004F4899" w:rsidRPr="004F4899" w:rsidRDefault="004F4899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„5. дирекция „Контрол на ветеринарномедицински продукти и инвитро диагностични ветеринарномедицински средства“;</w:t>
      </w:r>
    </w:p>
    <w:p w14:paraId="1A9019D5" w14:textId="18D4BFA9" w:rsidR="00031700" w:rsidRPr="00ED1924" w:rsidRDefault="009E6FAE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г</w:t>
      </w:r>
      <w:r w:rsidR="004A1710" w:rsidRPr="00ED1924">
        <w:rPr>
          <w:rFonts w:ascii="Verdana" w:eastAsia="Times New Roman" w:hAnsi="Verdana"/>
          <w:sz w:val="20"/>
          <w:szCs w:val="20"/>
          <w:lang w:eastAsia="bg-BG"/>
        </w:rPr>
        <w:t xml:space="preserve">) </w:t>
      </w:r>
      <w:r w:rsidR="00BF2044">
        <w:rPr>
          <w:rFonts w:ascii="Verdana" w:eastAsia="Times New Roman" w:hAnsi="Verdana"/>
          <w:sz w:val="20"/>
          <w:szCs w:val="20"/>
          <w:lang w:eastAsia="bg-BG"/>
        </w:rPr>
        <w:t>с</w:t>
      </w:r>
      <w:r w:rsidR="004667D9" w:rsidRPr="00ED1924">
        <w:rPr>
          <w:rFonts w:ascii="Verdana" w:eastAsia="Times New Roman" w:hAnsi="Verdana"/>
          <w:sz w:val="20"/>
          <w:szCs w:val="20"/>
          <w:lang w:eastAsia="bg-BG"/>
        </w:rPr>
        <w:t>ъздава</w:t>
      </w:r>
      <w:r w:rsidR="00BF2044">
        <w:rPr>
          <w:rFonts w:ascii="Verdana" w:eastAsia="Times New Roman" w:hAnsi="Verdana"/>
          <w:sz w:val="20"/>
          <w:szCs w:val="20"/>
          <w:lang w:eastAsia="bg-BG"/>
        </w:rPr>
        <w:t xml:space="preserve"> се</w:t>
      </w:r>
      <w:r w:rsidR="004667D9" w:rsidRPr="00ED1924">
        <w:rPr>
          <w:rFonts w:ascii="Verdana" w:eastAsia="Times New Roman" w:hAnsi="Verdana"/>
          <w:sz w:val="20"/>
          <w:szCs w:val="20"/>
          <w:lang w:eastAsia="bg-BG"/>
        </w:rPr>
        <w:t xml:space="preserve"> нова т. 7:</w:t>
      </w:r>
    </w:p>
    <w:p w14:paraId="0285FB29" w14:textId="4DE4A8DF" w:rsidR="00031700" w:rsidRPr="00ED1924" w:rsidRDefault="00DB5DBC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4667D9" w:rsidRPr="00ED1924">
        <w:rPr>
          <w:rFonts w:ascii="Verdana" w:eastAsia="Times New Roman" w:hAnsi="Verdana"/>
          <w:sz w:val="20"/>
          <w:szCs w:val="20"/>
          <w:lang w:eastAsia="bg-BG"/>
        </w:rPr>
        <w:t xml:space="preserve">7. </w:t>
      </w:r>
      <w:r w:rsidR="000A5471">
        <w:rPr>
          <w:rFonts w:ascii="Verdana" w:eastAsia="Times New Roman" w:hAnsi="Verdana"/>
          <w:sz w:val="20"/>
          <w:szCs w:val="20"/>
          <w:lang w:eastAsia="bg-BG"/>
        </w:rPr>
        <w:t>д</w:t>
      </w:r>
      <w:r w:rsidR="004667D9" w:rsidRPr="00ED1924">
        <w:rPr>
          <w:rFonts w:ascii="Verdana" w:eastAsia="Times New Roman" w:hAnsi="Verdana"/>
          <w:sz w:val="20"/>
          <w:szCs w:val="20"/>
          <w:lang w:eastAsia="bg-BG"/>
        </w:rPr>
        <w:t xml:space="preserve">ирекция </w:t>
      </w: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4667D9" w:rsidRPr="00ED1924">
        <w:rPr>
          <w:rFonts w:ascii="Verdana" w:eastAsia="Times New Roman" w:hAnsi="Verdana"/>
          <w:sz w:val="20"/>
          <w:szCs w:val="20"/>
          <w:lang w:eastAsia="bg-BG"/>
        </w:rPr>
        <w:t>Лабораторен контрол</w:t>
      </w:r>
      <w:r>
        <w:rPr>
          <w:rFonts w:ascii="Verdana" w:eastAsia="Times New Roman" w:hAnsi="Verdana"/>
          <w:sz w:val="20"/>
          <w:szCs w:val="20"/>
          <w:lang w:eastAsia="bg-BG"/>
        </w:rPr>
        <w:t>“</w:t>
      </w:r>
      <w:r w:rsidR="004667D9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  <w:r>
        <w:rPr>
          <w:rFonts w:ascii="Verdana" w:eastAsia="Times New Roman" w:hAnsi="Verdana"/>
          <w:sz w:val="20"/>
          <w:szCs w:val="20"/>
          <w:lang w:eastAsia="bg-BG"/>
        </w:rPr>
        <w:t>“</w:t>
      </w:r>
      <w:r w:rsidR="004667D9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  <w:r w:rsidR="00031700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14:paraId="3F40056C" w14:textId="69491AB4" w:rsidR="004A1710" w:rsidRPr="00ED1924" w:rsidRDefault="004A1710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2. Създава се ал. 3:</w:t>
      </w:r>
    </w:p>
    <w:p w14:paraId="2DF5ABEC" w14:textId="7E4A2A5E" w:rsidR="004A1710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="004A1710" w:rsidRPr="00ED1924">
        <w:rPr>
          <w:rFonts w:ascii="Verdana" w:eastAsia="Times New Roman" w:hAnsi="Verdana" w:cs="Times New Roman"/>
          <w:sz w:val="20"/>
          <w:szCs w:val="20"/>
          <w:lang w:eastAsia="bg-BG"/>
        </w:rPr>
        <w:t>(3) Областни</w:t>
      </w:r>
      <w:r w:rsidR="009E6FAE">
        <w:rPr>
          <w:rFonts w:ascii="Verdana" w:eastAsia="Times New Roman" w:hAnsi="Verdana" w:cs="Times New Roman"/>
          <w:sz w:val="20"/>
          <w:szCs w:val="20"/>
          <w:lang w:eastAsia="bg-BG"/>
        </w:rPr>
        <w:t>те</w:t>
      </w:r>
      <w:r w:rsidR="004A1710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дирекции по безопасност н</w:t>
      </w:r>
      <w:r w:rsidR="00250C9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 храните </w:t>
      </w:r>
      <w:r w:rsidR="00250C9E" w:rsidRPr="00250C9E">
        <w:rPr>
          <w:rFonts w:ascii="Verdana" w:eastAsia="Times New Roman" w:hAnsi="Verdana" w:cs="Times New Roman"/>
          <w:sz w:val="20"/>
          <w:szCs w:val="20"/>
          <w:lang w:val="ru-RU" w:eastAsia="bg-BG"/>
        </w:rPr>
        <w:t>(</w:t>
      </w:r>
      <w:r w:rsidR="00250C9E">
        <w:rPr>
          <w:rFonts w:ascii="Verdana" w:eastAsia="Times New Roman" w:hAnsi="Verdana" w:cs="Times New Roman"/>
          <w:sz w:val="20"/>
          <w:szCs w:val="20"/>
          <w:lang w:eastAsia="bg-BG"/>
        </w:rPr>
        <w:t>ОДБХ</w:t>
      </w:r>
      <w:r w:rsidR="00250C9E" w:rsidRPr="00250C9E">
        <w:rPr>
          <w:rFonts w:ascii="Verdana" w:eastAsia="Times New Roman" w:hAnsi="Verdana" w:cs="Times New Roman"/>
          <w:sz w:val="20"/>
          <w:szCs w:val="20"/>
          <w:lang w:val="ru-RU" w:eastAsia="bg-BG"/>
        </w:rPr>
        <w:t>)</w:t>
      </w:r>
      <w:r w:rsidR="009E6FAE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по ал. 1, т. 1</w:t>
      </w:r>
      <w:r w:rsidR="009E6F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са</w:t>
      </w:r>
      <w:r w:rsidR="00B84707" w:rsidRPr="00ED1924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14:paraId="49A3922C" w14:textId="2627F8D5" w:rsidR="004B0DAA" w:rsidRPr="00ED1924" w:rsidRDefault="004A1710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Областни дирекции по безопасност </w:t>
      </w:r>
      <w:r w:rsidR="009D7267"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а храните със седалище в</w:t>
      </w:r>
      <w:r w:rsidR="002B7CBB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B0DAA" w:rsidRPr="00ED1924">
        <w:rPr>
          <w:rFonts w:ascii="Verdana" w:hAnsi="Verdana"/>
          <w:sz w:val="20"/>
          <w:szCs w:val="20"/>
        </w:rPr>
        <w:t>Благоевград, Варна, Велико Търново, Видин, Враца, Габрово, Добрич, Кюстендил, Кърджали, Ловеч, Монтана, Пазарджик, Перник, Плевен, Разград, Русе, Силистра, Сливен, Смолян, Софийска област, Стара Загора, Търговище, Хасково, Шумен и Ямбол;</w:t>
      </w:r>
      <w:r w:rsidR="00B00F0D" w:rsidRPr="00ED192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551BF83C" w14:textId="6FFD70BD" w:rsidR="004A1710" w:rsidRPr="00ED1924" w:rsidRDefault="004A1710" w:rsidP="00F03F53">
      <w:pPr>
        <w:widowControl w:val="0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="00B84707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Областни дирекции по безопасност на храните </w:t>
      </w:r>
      <w:r w:rsidR="00820A38" w:rsidRPr="00ED1924">
        <w:rPr>
          <w:rFonts w:ascii="Verdana" w:eastAsia="Calibri" w:hAnsi="Verdana" w:cs="Times New Roman"/>
          <w:sz w:val="20"/>
          <w:szCs w:val="20"/>
        </w:rPr>
        <w:t xml:space="preserve">и граничен контрол на </w:t>
      </w:r>
      <w:r w:rsidR="00820A38" w:rsidRPr="00ED1924">
        <w:rPr>
          <w:rFonts w:ascii="Verdana" w:eastAsia="Calibri" w:hAnsi="Verdana" w:cs="Times New Roman"/>
          <w:sz w:val="20"/>
          <w:szCs w:val="20"/>
        </w:rPr>
        <w:lastRenderedPageBreak/>
        <w:t>храни от неживотински произход</w:t>
      </w:r>
      <w:r w:rsidR="00820A38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със седалище в </w:t>
      </w:r>
      <w:r w:rsidR="00C75379" w:rsidRPr="00ED1924">
        <w:rPr>
          <w:rFonts w:ascii="Verdana" w:hAnsi="Verdana"/>
          <w:sz w:val="20"/>
          <w:szCs w:val="20"/>
        </w:rPr>
        <w:t>Бургас,</w:t>
      </w:r>
      <w:r w:rsidR="00C75379">
        <w:rPr>
          <w:rFonts w:ascii="Verdana" w:hAnsi="Verdana"/>
          <w:sz w:val="20"/>
          <w:szCs w:val="20"/>
        </w:rPr>
        <w:t xml:space="preserve"> </w:t>
      </w:r>
      <w:r w:rsidR="00C24A25" w:rsidRPr="00ED1924">
        <w:rPr>
          <w:rFonts w:ascii="Verdana" w:eastAsia="Times New Roman" w:hAnsi="Verdana" w:cs="Times New Roman"/>
          <w:sz w:val="20"/>
          <w:szCs w:val="20"/>
          <w:lang w:eastAsia="bg-BG"/>
        </w:rPr>
        <w:t>Пловдив</w:t>
      </w:r>
      <w:r w:rsidR="002B7CBB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София.</w:t>
      </w:r>
      <w:r w:rsidR="00DB5DBC"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14:paraId="3EC028EF" w14:textId="2FBD1A94" w:rsidR="009E59F4" w:rsidRPr="00ED1924" w:rsidRDefault="009E59F4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065435">
        <w:rPr>
          <w:rFonts w:ascii="Verdana" w:eastAsia="Times New Roman" w:hAnsi="Verdana" w:cs="Times New Roman"/>
          <w:sz w:val="20"/>
          <w:szCs w:val="20"/>
          <w:lang w:eastAsia="bg-BG"/>
        </w:rPr>
        <w:t>. Досегашната ал. 3 става ал. 4.</w:t>
      </w:r>
    </w:p>
    <w:p w14:paraId="12BE47D8" w14:textId="74F5652D" w:rsidR="009E59F4" w:rsidRPr="00ED1924" w:rsidRDefault="009E59F4" w:rsidP="00F03F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1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06543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Досегашната ал. 4 става </w:t>
      </w:r>
      <w:r w:rsidR="00BF2044">
        <w:rPr>
          <w:rFonts w:ascii="Verdana" w:eastAsia="Times New Roman" w:hAnsi="Verdana" w:cs="Times New Roman"/>
          <w:sz w:val="20"/>
          <w:szCs w:val="20"/>
          <w:lang w:eastAsia="bg-BG"/>
        </w:rPr>
        <w:t>нова ал. 5</w:t>
      </w:r>
      <w:r w:rsidR="0006543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8548BD" w:rsidRPr="00ED192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549617D4" w14:textId="6639410B" w:rsidR="003D0033" w:rsidRPr="00065BEB" w:rsidRDefault="00366F34" w:rsidP="00366F34">
      <w:pPr>
        <w:widowControl w:val="0"/>
        <w:tabs>
          <w:tab w:val="left" w:pos="6120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ab/>
      </w:r>
    </w:p>
    <w:p w14:paraId="2F9CEC68" w14:textId="1F7B73AD" w:rsidR="00250C9E" w:rsidRPr="003D0033" w:rsidRDefault="001453E7" w:rsidP="00F86261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§ 7</w:t>
      </w:r>
      <w:r w:rsidR="005D5FAD" w:rsidRPr="003D0033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5D5FAD" w:rsidRPr="003D003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чл. 14, т. 25 се изменя така:</w:t>
      </w:r>
    </w:p>
    <w:p w14:paraId="06C9C70D" w14:textId="37A2FD1A" w:rsidR="005D5FAD" w:rsidRDefault="005D5FAD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„25. </w:t>
      </w:r>
      <w:r w:rsidR="000A5471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бобщава регистрите на недвижимите имоти, поддържани и предоставени </w:t>
      </w:r>
      <w:r w:rsidR="00BF2044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ОДБХ и специализираните структури;“;</w:t>
      </w:r>
    </w:p>
    <w:p w14:paraId="1D1D0CAA" w14:textId="77777777" w:rsidR="003D0033" w:rsidRPr="005D5FAD" w:rsidRDefault="003D0033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D4B8380" w14:textId="48306731" w:rsidR="00BF2044" w:rsidRDefault="001453E7" w:rsidP="00F86261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§ 8</w:t>
      </w:r>
      <w:r w:rsidR="001678CC" w:rsidRPr="00ED1924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 w:rsidR="00607757">
        <w:rPr>
          <w:rFonts w:ascii="Verdana" w:eastAsia="Times New Roman" w:hAnsi="Verdana"/>
          <w:sz w:val="20"/>
          <w:szCs w:val="20"/>
          <w:lang w:eastAsia="bg-BG"/>
        </w:rPr>
        <w:t xml:space="preserve"> В чл. 15 се</w:t>
      </w:r>
      <w:r w:rsidR="00BF2044">
        <w:rPr>
          <w:rFonts w:ascii="Verdana" w:eastAsia="Times New Roman" w:hAnsi="Verdana"/>
          <w:sz w:val="20"/>
          <w:szCs w:val="20"/>
          <w:lang w:eastAsia="bg-BG"/>
        </w:rPr>
        <w:t xml:space="preserve"> правят следните измнения и допълнения:</w:t>
      </w:r>
    </w:p>
    <w:p w14:paraId="054F2E60" w14:textId="73263C2C" w:rsidR="00BF2044" w:rsidRDefault="00BF2044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1. В т. 30 </w:t>
      </w:r>
      <w:r w:rsidRPr="00BF2044">
        <w:rPr>
          <w:rFonts w:ascii="Verdana" w:eastAsia="Times New Roman" w:hAnsi="Verdana"/>
          <w:sz w:val="20"/>
          <w:szCs w:val="20"/>
          <w:lang w:eastAsia="bg-BG"/>
        </w:rPr>
        <w:t>думите „министъра на земеделието и храните“ се заменят с „министъра на земеделието, храните и горите“;</w:t>
      </w:r>
    </w:p>
    <w:p w14:paraId="3ECC752C" w14:textId="1F312E16" w:rsidR="007045FB" w:rsidRPr="00BF2044" w:rsidRDefault="00BF2044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F2044">
        <w:rPr>
          <w:rFonts w:ascii="Verdana" w:eastAsia="Times New Roman" w:hAnsi="Verdana"/>
          <w:sz w:val="20"/>
          <w:szCs w:val="20"/>
          <w:lang w:eastAsia="bg-BG"/>
        </w:rPr>
        <w:t>2.  С</w:t>
      </w:r>
      <w:r w:rsidR="007045FB" w:rsidRPr="00BF2044">
        <w:rPr>
          <w:rFonts w:ascii="Verdana" w:eastAsia="Times New Roman" w:hAnsi="Verdana"/>
          <w:sz w:val="20"/>
          <w:szCs w:val="20"/>
          <w:lang w:eastAsia="bg-BG"/>
        </w:rPr>
        <w:t>ъздава се т. 31:</w:t>
      </w:r>
    </w:p>
    <w:p w14:paraId="3A77ACA0" w14:textId="3D87000D" w:rsidR="007045FB" w:rsidRPr="00BF2044" w:rsidRDefault="007045FB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BF2044">
        <w:rPr>
          <w:rFonts w:ascii="Verdana" w:eastAsia="Times New Roman" w:hAnsi="Verdana"/>
          <w:sz w:val="20"/>
          <w:szCs w:val="20"/>
          <w:lang w:eastAsia="bg-BG"/>
        </w:rPr>
        <w:t xml:space="preserve">„31. </w:t>
      </w:r>
      <w:r w:rsidR="00E17935" w:rsidRPr="00BF2044">
        <w:rPr>
          <w:rFonts w:ascii="Verdana" w:eastAsia="Times New Roman" w:hAnsi="Verdana"/>
          <w:sz w:val="20"/>
          <w:szCs w:val="20"/>
          <w:lang w:eastAsia="bg-BG"/>
        </w:rPr>
        <w:t xml:space="preserve">подпомага от правна страна </w:t>
      </w:r>
      <w:r w:rsidRPr="00BF2044">
        <w:rPr>
          <w:rFonts w:ascii="Verdana" w:hAnsi="Verdana"/>
          <w:sz w:val="20"/>
          <w:szCs w:val="20"/>
        </w:rPr>
        <w:t xml:space="preserve">дейността на агенцията по отношение на проекти, </w:t>
      </w:r>
      <w:r w:rsidR="00FB364B" w:rsidRPr="00BF2044">
        <w:rPr>
          <w:rFonts w:ascii="Verdana" w:hAnsi="Verdana"/>
          <w:sz w:val="20"/>
          <w:szCs w:val="20"/>
        </w:rPr>
        <w:t>по които БАБХ кандидатства</w:t>
      </w:r>
      <w:r w:rsidRPr="00BF2044">
        <w:rPr>
          <w:rFonts w:ascii="Verdana" w:hAnsi="Verdana"/>
          <w:sz w:val="20"/>
          <w:szCs w:val="20"/>
        </w:rPr>
        <w:t>;</w:t>
      </w:r>
      <w:r w:rsidR="00305A8E" w:rsidRPr="00BF2044">
        <w:rPr>
          <w:rFonts w:ascii="Verdana" w:hAnsi="Verdana"/>
          <w:sz w:val="20"/>
          <w:szCs w:val="20"/>
        </w:rPr>
        <w:t>“</w:t>
      </w:r>
      <w:r w:rsidR="00BF2044" w:rsidRPr="00BF2044">
        <w:rPr>
          <w:rFonts w:ascii="Verdana" w:hAnsi="Verdana"/>
          <w:sz w:val="20"/>
          <w:szCs w:val="20"/>
        </w:rPr>
        <w:t>.</w:t>
      </w:r>
    </w:p>
    <w:p w14:paraId="6B12ED9F" w14:textId="77777777" w:rsidR="000252D5" w:rsidRDefault="000252D5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7FE127EF" w14:textId="2440304B" w:rsidR="001678CC" w:rsidRPr="00ED1924" w:rsidRDefault="001453E7" w:rsidP="00F862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§ 9</w:t>
      </w:r>
      <w:r w:rsidR="001678CC" w:rsidRPr="00ED1924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 w:rsidR="001678CC" w:rsidRPr="00ED1924">
        <w:rPr>
          <w:rFonts w:ascii="Verdana" w:eastAsia="Times New Roman" w:hAnsi="Verdana"/>
          <w:sz w:val="20"/>
          <w:szCs w:val="20"/>
          <w:lang w:eastAsia="bg-BG"/>
        </w:rPr>
        <w:t xml:space="preserve"> В чл. 17б се правят следните изменения и допълнения:</w:t>
      </w:r>
    </w:p>
    <w:p w14:paraId="073BE775" w14:textId="6261743A" w:rsidR="001678CC" w:rsidRPr="00ED1924" w:rsidRDefault="00253A5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</w:t>
      </w:r>
      <w:r w:rsidR="001678CC" w:rsidRPr="00ED1924">
        <w:rPr>
          <w:rFonts w:ascii="Verdana" w:eastAsia="Times New Roman" w:hAnsi="Verdana"/>
          <w:sz w:val="20"/>
          <w:szCs w:val="20"/>
          <w:lang w:eastAsia="bg-BG"/>
        </w:rPr>
        <w:t xml:space="preserve">. В т. 2 </w:t>
      </w:r>
      <w:r w:rsidR="00BF2044">
        <w:rPr>
          <w:rFonts w:ascii="Verdana" w:eastAsia="Times New Roman" w:hAnsi="Verdana"/>
          <w:sz w:val="20"/>
          <w:szCs w:val="20"/>
          <w:lang w:eastAsia="bg-BG"/>
        </w:rPr>
        <w:t xml:space="preserve">накрая </w:t>
      </w:r>
      <w:r w:rsidR="001678CC" w:rsidRPr="00ED1924">
        <w:rPr>
          <w:rFonts w:ascii="Verdana" w:eastAsia="Times New Roman" w:hAnsi="Verdana"/>
          <w:sz w:val="20"/>
          <w:szCs w:val="20"/>
          <w:lang w:eastAsia="bg-BG"/>
        </w:rPr>
        <w:t xml:space="preserve">се добавя 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„</w:t>
      </w:r>
      <w:r w:rsidR="001678CC" w:rsidRPr="00ED1924">
        <w:rPr>
          <w:rFonts w:ascii="Verdana" w:eastAsia="Times New Roman" w:hAnsi="Verdana"/>
          <w:sz w:val="20"/>
          <w:szCs w:val="20"/>
          <w:lang w:eastAsia="bg-BG"/>
        </w:rPr>
        <w:t>които се утвърждават от главния секретар.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“</w:t>
      </w:r>
      <w:r w:rsidR="001678CC" w:rsidRPr="00ED1924">
        <w:rPr>
          <w:rFonts w:ascii="Verdana" w:eastAsia="Times New Roman" w:hAnsi="Verdana"/>
          <w:sz w:val="20"/>
          <w:szCs w:val="20"/>
          <w:lang w:eastAsia="bg-BG"/>
        </w:rPr>
        <w:t xml:space="preserve">; </w:t>
      </w:r>
      <w:r w:rsidR="00B41D29" w:rsidRPr="00ED192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14:paraId="0A628068" w14:textId="3A1879E9" w:rsidR="00D67A96" w:rsidRPr="00250C9E" w:rsidRDefault="00253A5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2</w:t>
      </w:r>
      <w:r w:rsidR="0069008F" w:rsidRPr="00ED1924">
        <w:rPr>
          <w:rFonts w:ascii="Verdana" w:eastAsia="Times New Roman" w:hAnsi="Verdana"/>
          <w:sz w:val="20"/>
          <w:szCs w:val="20"/>
          <w:lang w:eastAsia="bg-BG"/>
        </w:rPr>
        <w:t xml:space="preserve">. В т. 8 </w:t>
      </w:r>
      <w:r w:rsidR="00BF2044">
        <w:rPr>
          <w:rFonts w:ascii="Verdana" w:eastAsia="Times New Roman" w:hAnsi="Verdana"/>
          <w:sz w:val="20"/>
          <w:szCs w:val="20"/>
          <w:lang w:eastAsia="bg-BG"/>
        </w:rPr>
        <w:t xml:space="preserve">накрая </w:t>
      </w:r>
      <w:r w:rsidR="0069008F" w:rsidRPr="00ED1924">
        <w:rPr>
          <w:rFonts w:ascii="Verdana" w:eastAsia="Times New Roman" w:hAnsi="Verdana"/>
          <w:sz w:val="20"/>
          <w:szCs w:val="20"/>
          <w:lang w:eastAsia="bg-BG"/>
        </w:rPr>
        <w:t xml:space="preserve">се добавя 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„</w:t>
      </w:r>
      <w:r w:rsidR="0069008F" w:rsidRPr="00ED1924">
        <w:rPr>
          <w:rFonts w:ascii="Verdana" w:eastAsia="Times New Roman" w:hAnsi="Verdana"/>
          <w:sz w:val="20"/>
          <w:szCs w:val="20"/>
          <w:lang w:eastAsia="bg-BG"/>
        </w:rPr>
        <w:t>както и други обучения с международно участие.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“</w:t>
      </w:r>
      <w:r w:rsidR="0069008F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48FAFAF9" w14:textId="5F7AFADF" w:rsidR="00266F81" w:rsidRPr="00ED1924" w:rsidRDefault="00253A5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3</w:t>
      </w:r>
      <w:r w:rsidR="0069008F" w:rsidRPr="00ED1924">
        <w:rPr>
          <w:rFonts w:ascii="Verdana" w:eastAsia="Times New Roman" w:hAnsi="Verdana"/>
          <w:sz w:val="20"/>
          <w:szCs w:val="20"/>
          <w:lang w:eastAsia="bg-BG"/>
        </w:rPr>
        <w:t>. Точка 13 се изменя така:</w:t>
      </w:r>
    </w:p>
    <w:p w14:paraId="30A9203D" w14:textId="06EBC96A" w:rsidR="0069008F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69008F" w:rsidRPr="00ED1924">
        <w:rPr>
          <w:rFonts w:ascii="Verdana" w:eastAsia="Times New Roman" w:hAnsi="Verdana"/>
          <w:sz w:val="20"/>
          <w:szCs w:val="20"/>
          <w:lang w:eastAsia="bg-BG"/>
        </w:rPr>
        <w:t xml:space="preserve">13. </w:t>
      </w:r>
      <w:r w:rsidR="00D92445" w:rsidRPr="00ED1924">
        <w:rPr>
          <w:rFonts w:ascii="Verdana" w:hAnsi="Verdana"/>
          <w:sz w:val="20"/>
          <w:szCs w:val="20"/>
        </w:rPr>
        <w:t>к</w:t>
      </w:r>
      <w:r w:rsidR="0069008F" w:rsidRPr="00ED1924">
        <w:rPr>
          <w:rFonts w:ascii="Verdana" w:hAnsi="Verdana"/>
          <w:sz w:val="20"/>
          <w:szCs w:val="20"/>
        </w:rPr>
        <w:t>оординира поддържането на база данни за проведените обучения за професионално и служебно развитие на служителите в агенцията.</w:t>
      </w:r>
      <w:r>
        <w:rPr>
          <w:rFonts w:ascii="Verdana" w:hAnsi="Verdana"/>
          <w:sz w:val="20"/>
          <w:szCs w:val="20"/>
        </w:rPr>
        <w:t>“</w:t>
      </w:r>
      <w:r w:rsidR="0069008F" w:rsidRPr="00ED1924">
        <w:rPr>
          <w:rFonts w:ascii="Verdana" w:hAnsi="Verdana"/>
          <w:sz w:val="20"/>
          <w:szCs w:val="20"/>
        </w:rPr>
        <w:t>;</w:t>
      </w:r>
    </w:p>
    <w:p w14:paraId="63468053" w14:textId="085561C9" w:rsidR="0069008F" w:rsidRPr="00ED1924" w:rsidRDefault="00253A59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4</w:t>
      </w:r>
      <w:r w:rsidR="0069008F" w:rsidRPr="00ED1924">
        <w:rPr>
          <w:rFonts w:ascii="Verdana" w:hAnsi="Verdana"/>
          <w:sz w:val="20"/>
          <w:szCs w:val="20"/>
        </w:rPr>
        <w:t>. Точка 15 се изменя така:</w:t>
      </w:r>
    </w:p>
    <w:p w14:paraId="22B5EAE3" w14:textId="52261310" w:rsidR="0069008F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69008F" w:rsidRPr="00ED1924">
        <w:rPr>
          <w:rFonts w:ascii="Verdana" w:hAnsi="Verdana"/>
          <w:sz w:val="20"/>
          <w:szCs w:val="20"/>
        </w:rPr>
        <w:t xml:space="preserve">15. </w:t>
      </w:r>
      <w:r w:rsidR="004351D3">
        <w:rPr>
          <w:rFonts w:ascii="Verdana" w:hAnsi="Verdana"/>
          <w:sz w:val="20"/>
          <w:szCs w:val="20"/>
        </w:rPr>
        <w:t>о</w:t>
      </w:r>
      <w:r w:rsidR="0069008F" w:rsidRPr="00ED1924">
        <w:rPr>
          <w:rFonts w:ascii="Verdana" w:hAnsi="Verdana"/>
          <w:sz w:val="20"/>
          <w:szCs w:val="20"/>
        </w:rPr>
        <w:t xml:space="preserve">бменя информация по Информационната система за вътрешния пазар (IMI) на Генерална дирекция </w:t>
      </w:r>
      <w:r>
        <w:rPr>
          <w:rFonts w:ascii="Verdana" w:hAnsi="Verdana"/>
          <w:sz w:val="20"/>
          <w:szCs w:val="20"/>
        </w:rPr>
        <w:t>„</w:t>
      </w:r>
      <w:r w:rsidR="0069008F" w:rsidRPr="00ED1924">
        <w:rPr>
          <w:rFonts w:ascii="Verdana" w:hAnsi="Verdana"/>
          <w:sz w:val="20"/>
          <w:szCs w:val="20"/>
        </w:rPr>
        <w:t>Вътрешен пазар и услуги</w:t>
      </w:r>
      <w:r>
        <w:rPr>
          <w:rFonts w:ascii="Verdana" w:hAnsi="Verdana"/>
          <w:sz w:val="20"/>
          <w:szCs w:val="20"/>
        </w:rPr>
        <w:t>“</w:t>
      </w:r>
      <w:r w:rsidR="0069008F" w:rsidRPr="00ED1924">
        <w:rPr>
          <w:rFonts w:ascii="Verdana" w:hAnsi="Verdana"/>
          <w:sz w:val="20"/>
          <w:szCs w:val="20"/>
        </w:rPr>
        <w:t xml:space="preserve"> на ЕК и организира дейностите в БАБХ, свързани с признаване на професионалната квалификация на регулирани професии </w:t>
      </w:r>
      <w:r>
        <w:rPr>
          <w:rFonts w:ascii="Verdana" w:hAnsi="Verdana"/>
          <w:sz w:val="20"/>
          <w:szCs w:val="20"/>
        </w:rPr>
        <w:t>„</w:t>
      </w:r>
      <w:r w:rsidR="0069008F" w:rsidRPr="00ED1924">
        <w:rPr>
          <w:rFonts w:ascii="Verdana" w:hAnsi="Verdana"/>
          <w:sz w:val="20"/>
          <w:szCs w:val="20"/>
        </w:rPr>
        <w:t>ветеринарен лекар</w:t>
      </w:r>
      <w:r>
        <w:rPr>
          <w:rFonts w:ascii="Verdana" w:hAnsi="Verdana"/>
          <w:sz w:val="20"/>
          <w:szCs w:val="20"/>
        </w:rPr>
        <w:t>“</w:t>
      </w:r>
      <w:r w:rsidR="0069008F" w:rsidRPr="00ED1924">
        <w:rPr>
          <w:rFonts w:ascii="Verdana" w:hAnsi="Verdana"/>
          <w:sz w:val="20"/>
          <w:szCs w:val="20"/>
        </w:rPr>
        <w:t xml:space="preserve"> и </w:t>
      </w:r>
      <w:r>
        <w:rPr>
          <w:rFonts w:ascii="Verdana" w:hAnsi="Verdana"/>
          <w:sz w:val="20"/>
          <w:szCs w:val="20"/>
        </w:rPr>
        <w:t>„</w:t>
      </w:r>
      <w:r w:rsidR="0069008F" w:rsidRPr="00ED1924">
        <w:rPr>
          <w:rFonts w:ascii="Verdana" w:hAnsi="Verdana"/>
          <w:sz w:val="20"/>
          <w:szCs w:val="20"/>
        </w:rPr>
        <w:t>ветеринарен техник</w:t>
      </w:r>
      <w:r>
        <w:rPr>
          <w:rFonts w:ascii="Verdana" w:hAnsi="Verdana"/>
          <w:sz w:val="20"/>
          <w:szCs w:val="20"/>
        </w:rPr>
        <w:t>“</w:t>
      </w:r>
      <w:r w:rsidR="0069008F" w:rsidRPr="00ED1924">
        <w:rPr>
          <w:rFonts w:ascii="Verdana" w:hAnsi="Verdana"/>
          <w:sz w:val="20"/>
          <w:szCs w:val="20"/>
        </w:rPr>
        <w:t xml:space="preserve"> на територията на други държави – членки, трети страни  и  Република България.</w:t>
      </w:r>
      <w:r>
        <w:rPr>
          <w:rFonts w:ascii="Verdana" w:hAnsi="Verdana"/>
          <w:sz w:val="20"/>
          <w:szCs w:val="20"/>
        </w:rPr>
        <w:t>“</w:t>
      </w:r>
      <w:r w:rsidR="0069008F" w:rsidRPr="00ED1924">
        <w:rPr>
          <w:rFonts w:ascii="Verdana" w:hAnsi="Verdana"/>
          <w:sz w:val="20"/>
          <w:szCs w:val="20"/>
        </w:rPr>
        <w:t>;</w:t>
      </w:r>
    </w:p>
    <w:p w14:paraId="3800CE2C" w14:textId="47B40A7B" w:rsidR="0069008F" w:rsidRPr="00ED1924" w:rsidRDefault="00253A59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5</w:t>
      </w:r>
      <w:r w:rsidR="00E65D8F" w:rsidRPr="00ED1924">
        <w:rPr>
          <w:rFonts w:ascii="Verdana" w:hAnsi="Verdana"/>
          <w:sz w:val="20"/>
          <w:szCs w:val="20"/>
        </w:rPr>
        <w:t>. Точка 17 се изменя така:</w:t>
      </w:r>
    </w:p>
    <w:p w14:paraId="11F2414F" w14:textId="3A20597A" w:rsidR="00E65D8F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„</w:t>
      </w:r>
      <w:r w:rsidR="00E65D8F" w:rsidRPr="00ED1924">
        <w:rPr>
          <w:rFonts w:ascii="Verdana" w:hAnsi="Verdana"/>
          <w:sz w:val="20"/>
          <w:szCs w:val="20"/>
        </w:rPr>
        <w:t xml:space="preserve">17. </w:t>
      </w:r>
      <w:r w:rsidR="00E65D8F" w:rsidRPr="00ED1924">
        <w:rPr>
          <w:rFonts w:ascii="Verdana" w:eastAsia="Times New Roman" w:hAnsi="Verdana"/>
          <w:sz w:val="20"/>
          <w:szCs w:val="20"/>
          <w:lang w:eastAsia="bg-BG"/>
        </w:rPr>
        <w:t>подпомага осигуряването на здравословни и безопасни условия на труд, като провежда начален, периодичен и извънреден инструктаж на служителите на ЦУ на БАБХ.</w:t>
      </w:r>
      <w:r>
        <w:rPr>
          <w:rFonts w:ascii="Verdana" w:eastAsia="Times New Roman" w:hAnsi="Verdana"/>
          <w:sz w:val="20"/>
          <w:szCs w:val="20"/>
          <w:lang w:eastAsia="bg-BG"/>
        </w:rPr>
        <w:t>“</w:t>
      </w:r>
      <w:r w:rsidR="00E65D8F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7E1AD4BC" w14:textId="483C64BB" w:rsidR="00253A59" w:rsidRPr="00ED1924" w:rsidRDefault="00253A5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6. </w:t>
      </w:r>
      <w:r w:rsidR="00AA4F1C" w:rsidRPr="00ED1924">
        <w:rPr>
          <w:rFonts w:ascii="Verdana" w:eastAsia="Times New Roman" w:hAnsi="Verdana"/>
          <w:sz w:val="20"/>
          <w:szCs w:val="20"/>
          <w:lang w:eastAsia="bg-BG"/>
        </w:rPr>
        <w:t>Създава се т. 19:</w:t>
      </w:r>
    </w:p>
    <w:p w14:paraId="019A7994" w14:textId="2052832F" w:rsidR="00AA4F1C" w:rsidRPr="00065BEB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AA4F1C" w:rsidRPr="00ED1924">
        <w:rPr>
          <w:rFonts w:ascii="Verdana" w:eastAsia="Times New Roman" w:hAnsi="Verdana"/>
          <w:sz w:val="20"/>
          <w:szCs w:val="20"/>
          <w:lang w:eastAsia="bg-BG"/>
        </w:rPr>
        <w:t xml:space="preserve">19. </w:t>
      </w:r>
      <w:r w:rsidR="00AA4F1C" w:rsidRPr="00ED1924">
        <w:rPr>
          <w:rFonts w:ascii="Verdana" w:hAnsi="Verdana"/>
          <w:sz w:val="20"/>
          <w:szCs w:val="20"/>
        </w:rPr>
        <w:t>организира и ръководи дейността на Центъра за професионално обучение (ЦПО) при БАБХ съгласно законодателството, уреждащо професионалната кв</w:t>
      </w:r>
      <w:r w:rsidR="008673CB" w:rsidRPr="00ED1924">
        <w:rPr>
          <w:rFonts w:ascii="Verdana" w:hAnsi="Verdana"/>
          <w:sz w:val="20"/>
          <w:szCs w:val="20"/>
        </w:rPr>
        <w:t>алификация в Република България.</w:t>
      </w:r>
      <w:r>
        <w:rPr>
          <w:rFonts w:ascii="Verdana" w:hAnsi="Verdana"/>
          <w:sz w:val="20"/>
          <w:szCs w:val="20"/>
        </w:rPr>
        <w:t>“</w:t>
      </w:r>
      <w:r w:rsidR="008673CB" w:rsidRPr="00ED1924">
        <w:rPr>
          <w:rFonts w:ascii="Verdana" w:hAnsi="Verdana"/>
          <w:sz w:val="20"/>
          <w:szCs w:val="20"/>
        </w:rPr>
        <w:t>.</w:t>
      </w:r>
    </w:p>
    <w:p w14:paraId="3BC2EFB3" w14:textId="77777777" w:rsidR="00250C9E" w:rsidRPr="00065BEB" w:rsidRDefault="00250C9E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val="ru-RU" w:eastAsia="bg-BG"/>
        </w:rPr>
      </w:pPr>
    </w:p>
    <w:p w14:paraId="15C02694" w14:textId="22DD635F" w:rsidR="00E65D8F" w:rsidRPr="00ED1924" w:rsidRDefault="001453E7" w:rsidP="00F86261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§ 10</w:t>
      </w:r>
      <w:r w:rsidR="00E65D8F" w:rsidRPr="00ED1924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 w:rsidR="00E65D8F" w:rsidRPr="00ED1924">
        <w:rPr>
          <w:rFonts w:ascii="Verdana" w:eastAsia="Times New Roman" w:hAnsi="Verdana"/>
          <w:sz w:val="20"/>
          <w:szCs w:val="20"/>
          <w:lang w:eastAsia="bg-BG"/>
        </w:rPr>
        <w:t xml:space="preserve"> В чл. 17в се правят следните изменения и допълнения:</w:t>
      </w:r>
    </w:p>
    <w:p w14:paraId="6FFF3914" w14:textId="6ED11529" w:rsidR="000C3D6A" w:rsidRPr="00ED1924" w:rsidRDefault="00E65D8F" w:rsidP="00BF2044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1. </w:t>
      </w:r>
      <w:r w:rsidR="00BF2044">
        <w:rPr>
          <w:rFonts w:ascii="Verdana" w:eastAsia="Times New Roman" w:hAnsi="Verdana"/>
          <w:sz w:val="20"/>
          <w:szCs w:val="20"/>
          <w:lang w:eastAsia="bg-BG"/>
        </w:rPr>
        <w:t>Основ</w:t>
      </w:r>
      <w:r w:rsidR="00C60B43">
        <w:rPr>
          <w:rFonts w:ascii="Verdana" w:eastAsia="Times New Roman" w:hAnsi="Verdana"/>
          <w:sz w:val="20"/>
          <w:szCs w:val="20"/>
          <w:lang w:eastAsia="bg-BG"/>
        </w:rPr>
        <w:t>ни</w:t>
      </w:r>
      <w:r w:rsidR="00BF2044">
        <w:rPr>
          <w:rFonts w:ascii="Verdana" w:eastAsia="Times New Roman" w:hAnsi="Verdana"/>
          <w:sz w:val="20"/>
          <w:szCs w:val="20"/>
          <w:lang w:eastAsia="bg-BG"/>
        </w:rPr>
        <w:t>я</w:t>
      </w:r>
      <w:r w:rsidR="00C60B43">
        <w:rPr>
          <w:rFonts w:ascii="Verdana" w:eastAsia="Times New Roman" w:hAnsi="Verdana"/>
          <w:sz w:val="20"/>
          <w:szCs w:val="20"/>
          <w:lang w:eastAsia="bg-BG"/>
        </w:rPr>
        <w:t>т</w:t>
      </w:r>
      <w:r w:rsidR="000C3D6A" w:rsidRPr="00ED1924">
        <w:rPr>
          <w:rFonts w:ascii="Verdana" w:eastAsia="Times New Roman" w:hAnsi="Verdana"/>
          <w:sz w:val="20"/>
          <w:szCs w:val="20"/>
          <w:lang w:eastAsia="bg-BG"/>
        </w:rPr>
        <w:t xml:space="preserve"> текст се изменя така:</w:t>
      </w:r>
      <w:r w:rsidR="00BF204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„</w:t>
      </w:r>
      <w:r w:rsidR="000C3D6A" w:rsidRPr="00ED1924">
        <w:rPr>
          <w:rFonts w:ascii="Verdana" w:eastAsia="Times New Roman" w:hAnsi="Verdana"/>
          <w:sz w:val="20"/>
          <w:szCs w:val="20"/>
          <w:lang w:eastAsia="bg-BG"/>
        </w:rPr>
        <w:t xml:space="preserve">Дирекция 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„</w:t>
      </w:r>
      <w:r w:rsidR="000C3D6A" w:rsidRPr="00ED1924">
        <w:rPr>
          <w:rFonts w:ascii="Verdana" w:eastAsia="Times New Roman" w:hAnsi="Verdana"/>
          <w:sz w:val="20"/>
          <w:szCs w:val="20"/>
          <w:lang w:eastAsia="bg-BG"/>
        </w:rPr>
        <w:t>Информационни системи и информационна сигурност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“</w:t>
      </w:r>
      <w:r w:rsidR="000C3D6A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2D3DA5DC" w14:textId="1269E18D" w:rsidR="000C3D6A" w:rsidRPr="00ED1924" w:rsidRDefault="000C3D6A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2. В т. 1 абревиатурата 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„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>МЗХ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“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се заменя с 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„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>Министерство на земеделието, храните и горите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“</w:t>
      </w:r>
      <w:r w:rsidR="00D37404">
        <w:rPr>
          <w:rFonts w:ascii="Verdana" w:eastAsia="Times New Roman" w:hAnsi="Verdana"/>
          <w:sz w:val="20"/>
          <w:szCs w:val="20"/>
          <w:lang w:eastAsia="bg-BG"/>
        </w:rPr>
        <w:t xml:space="preserve"> (МЗХГ)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3110AA7C" w14:textId="128A1824" w:rsidR="0025773C" w:rsidRPr="00ED1924" w:rsidRDefault="000C3D6A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3. </w:t>
      </w:r>
      <w:r w:rsidR="0025773C" w:rsidRPr="00ED1924">
        <w:rPr>
          <w:rFonts w:ascii="Verdana" w:eastAsia="Times New Roman" w:hAnsi="Verdana"/>
          <w:sz w:val="20"/>
          <w:szCs w:val="20"/>
          <w:lang w:eastAsia="bg-BG"/>
        </w:rPr>
        <w:t>Точка 5 се отменя.</w:t>
      </w:r>
    </w:p>
    <w:p w14:paraId="67692E69" w14:textId="56CCC53D" w:rsidR="00A62658" w:rsidRPr="00ED1924" w:rsidRDefault="0025773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4. </w:t>
      </w:r>
      <w:r w:rsidR="00A62658" w:rsidRPr="00ED1924">
        <w:rPr>
          <w:rFonts w:ascii="Verdana" w:eastAsia="Times New Roman" w:hAnsi="Verdana"/>
          <w:sz w:val="20"/>
          <w:szCs w:val="20"/>
          <w:lang w:eastAsia="bg-BG"/>
        </w:rPr>
        <w:t>Точка 8 се изменя така:</w:t>
      </w:r>
    </w:p>
    <w:p w14:paraId="49266A67" w14:textId="777504F4" w:rsidR="000C3D6A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A62658" w:rsidRPr="00ED1924">
        <w:rPr>
          <w:rFonts w:ascii="Verdana" w:eastAsia="Times New Roman" w:hAnsi="Verdana"/>
          <w:sz w:val="20"/>
          <w:szCs w:val="20"/>
          <w:lang w:eastAsia="bg-BG"/>
        </w:rPr>
        <w:t>8. организира дейности, свързани с планиране, въвеждане, поддръжка и извеждане от експлоатация на програмните и техническите акти</w:t>
      </w:r>
      <w:r w:rsidR="008D2A7D" w:rsidRPr="00ED1924">
        <w:rPr>
          <w:rFonts w:ascii="Verdana" w:eastAsia="Times New Roman" w:hAnsi="Verdana"/>
          <w:sz w:val="20"/>
          <w:szCs w:val="20"/>
          <w:lang w:eastAsia="bg-BG"/>
        </w:rPr>
        <w:t xml:space="preserve">ви, използвани в структурата на ЦУ на </w:t>
      </w:r>
      <w:r w:rsidR="00A62658" w:rsidRPr="00ED1924">
        <w:rPr>
          <w:rFonts w:ascii="Verdana" w:eastAsia="Times New Roman" w:hAnsi="Verdana"/>
          <w:sz w:val="20"/>
          <w:szCs w:val="20"/>
          <w:lang w:eastAsia="bg-BG"/>
        </w:rPr>
        <w:t>БАБХ, при спазване на лицензионните изискванията на информационните продукти.</w:t>
      </w:r>
      <w:r>
        <w:rPr>
          <w:rFonts w:ascii="Verdana" w:eastAsia="Times New Roman" w:hAnsi="Verdana"/>
          <w:sz w:val="20"/>
          <w:szCs w:val="20"/>
          <w:lang w:eastAsia="bg-BG"/>
        </w:rPr>
        <w:t>“</w:t>
      </w:r>
      <w:r w:rsidR="00A62658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61CCDFB6" w14:textId="0DB1C1F6" w:rsidR="00A62658" w:rsidRPr="00ED1924" w:rsidRDefault="00A62658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5. В т. 12 думите 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„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>и контролира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“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се заличават;</w:t>
      </w:r>
    </w:p>
    <w:p w14:paraId="44490779" w14:textId="2622EFC2" w:rsidR="005833ED" w:rsidRPr="00ED1924" w:rsidRDefault="005833ED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6. Точка 14 се отменя;</w:t>
      </w:r>
    </w:p>
    <w:p w14:paraId="0BAF3159" w14:textId="2554ABE9" w:rsidR="00A62658" w:rsidRPr="00ED1924" w:rsidRDefault="00AC6B0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7</w:t>
      </w:r>
      <w:r w:rsidR="00A62658" w:rsidRPr="00ED1924">
        <w:rPr>
          <w:rFonts w:ascii="Verdana" w:eastAsia="Times New Roman" w:hAnsi="Verdana"/>
          <w:sz w:val="20"/>
          <w:szCs w:val="20"/>
          <w:lang w:eastAsia="bg-BG"/>
        </w:rPr>
        <w:t>. Точка 15 се изменя така:</w:t>
      </w:r>
    </w:p>
    <w:p w14:paraId="5B04C9D8" w14:textId="7E570AEB" w:rsidR="00031700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A62658" w:rsidRPr="00ED1924">
        <w:rPr>
          <w:rFonts w:ascii="Verdana" w:eastAsia="Times New Roman" w:hAnsi="Verdana"/>
          <w:sz w:val="20"/>
          <w:szCs w:val="20"/>
          <w:lang w:eastAsia="bg-BG"/>
        </w:rPr>
        <w:t xml:space="preserve">15. </w:t>
      </w:r>
      <w:r w:rsidR="004351D3">
        <w:rPr>
          <w:rFonts w:ascii="Verdana" w:eastAsia="Times New Roman" w:hAnsi="Verdana"/>
          <w:sz w:val="20"/>
          <w:szCs w:val="20"/>
          <w:lang w:eastAsia="bg-BG"/>
        </w:rPr>
        <w:t>п</w:t>
      </w:r>
      <w:r w:rsidR="00A62658" w:rsidRPr="00ED1924">
        <w:rPr>
          <w:rFonts w:ascii="Verdana" w:eastAsia="Times New Roman" w:hAnsi="Verdana" w:cs="Times New Roman"/>
          <w:sz w:val="20"/>
          <w:szCs w:val="20"/>
          <w:lang w:eastAsia="bg-BG"/>
        </w:rPr>
        <w:t>оддържа опис на всички информационни активи на БАБХ и на присъщия им риск по отношение на информационната сигурност.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  <w:r w:rsidR="00A62658" w:rsidRPr="00ED1924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29137951" w14:textId="77CF6EC9" w:rsidR="00A62658" w:rsidRPr="00ED1924" w:rsidRDefault="00AC6B0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A62658" w:rsidRPr="00ED1924">
        <w:rPr>
          <w:rFonts w:ascii="Verdana" w:eastAsia="Times New Roman" w:hAnsi="Verdana" w:cs="Times New Roman"/>
          <w:sz w:val="20"/>
          <w:szCs w:val="20"/>
          <w:lang w:eastAsia="bg-BG"/>
        </w:rPr>
        <w:t>. Точки 16, 17 и 18 се отменят.</w:t>
      </w:r>
    </w:p>
    <w:p w14:paraId="6B21F290" w14:textId="6BDA1BAA" w:rsidR="00A62658" w:rsidRPr="00ED1924" w:rsidRDefault="00AC6B0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="00A62658" w:rsidRPr="00ED1924">
        <w:rPr>
          <w:rFonts w:ascii="Verdana" w:eastAsia="Times New Roman" w:hAnsi="Verdana" w:cs="Times New Roman"/>
          <w:sz w:val="20"/>
          <w:szCs w:val="20"/>
          <w:lang w:eastAsia="bg-BG"/>
        </w:rPr>
        <w:t>. Точка 24 се изменя така:</w:t>
      </w:r>
    </w:p>
    <w:p w14:paraId="10636BDC" w14:textId="31ABD6A5" w:rsidR="00A62658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="00A62658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24. </w:t>
      </w:r>
      <w:r w:rsidR="00A62658" w:rsidRPr="00ED1924">
        <w:rPr>
          <w:rFonts w:ascii="Verdana" w:eastAsia="Times New Roman" w:hAnsi="Verdana"/>
          <w:sz w:val="20"/>
          <w:szCs w:val="20"/>
          <w:lang w:eastAsia="bg-BG"/>
        </w:rPr>
        <w:t>отговаря за периодичното създаване и съхраняване на архиви на информацията от сървърите в ЦУ на БАБХ.</w:t>
      </w:r>
      <w:r>
        <w:rPr>
          <w:rFonts w:ascii="Verdana" w:eastAsia="Times New Roman" w:hAnsi="Verdana"/>
          <w:sz w:val="20"/>
          <w:szCs w:val="20"/>
          <w:lang w:eastAsia="bg-BG"/>
        </w:rPr>
        <w:t>“</w:t>
      </w:r>
      <w:r w:rsidR="00A62658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512D9FFA" w14:textId="027E008E" w:rsidR="004774FE" w:rsidRPr="00ED1924" w:rsidRDefault="00AC6B0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10</w:t>
      </w:r>
      <w:r w:rsidR="00BF2044">
        <w:rPr>
          <w:rFonts w:ascii="Verdana" w:eastAsia="Times New Roman" w:hAnsi="Verdana"/>
          <w:sz w:val="20"/>
          <w:szCs w:val="20"/>
          <w:lang w:eastAsia="bg-BG"/>
        </w:rPr>
        <w:t>. Създават се т.</w:t>
      </w:r>
      <w:r w:rsidR="00A62658" w:rsidRPr="00ED1924">
        <w:rPr>
          <w:rFonts w:ascii="Verdana" w:eastAsia="Times New Roman" w:hAnsi="Verdana"/>
          <w:sz w:val="20"/>
          <w:szCs w:val="20"/>
          <w:lang w:eastAsia="bg-BG"/>
        </w:rPr>
        <w:t xml:space="preserve"> 25 –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4</w:t>
      </w:r>
      <w:r w:rsidR="009858A0">
        <w:rPr>
          <w:rFonts w:ascii="Verdana" w:eastAsia="Times New Roman" w:hAnsi="Verdana"/>
          <w:sz w:val="20"/>
          <w:szCs w:val="20"/>
          <w:lang w:eastAsia="bg-BG"/>
        </w:rPr>
        <w:t>7</w:t>
      </w:r>
      <w:r w:rsidR="004774FE" w:rsidRPr="00ED1924">
        <w:rPr>
          <w:rFonts w:ascii="Verdana" w:eastAsia="Times New Roman" w:hAnsi="Verdana"/>
          <w:sz w:val="20"/>
          <w:szCs w:val="20"/>
          <w:lang w:eastAsia="bg-BG"/>
        </w:rPr>
        <w:t>:</w:t>
      </w:r>
    </w:p>
    <w:p w14:paraId="5E5F177B" w14:textId="0E47E87A" w:rsidR="004774FE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4774FE" w:rsidRPr="00ED1924">
        <w:rPr>
          <w:rFonts w:ascii="Verdana" w:eastAsia="Calibri" w:hAnsi="Verdana" w:cs="Times New Roman"/>
          <w:sz w:val="20"/>
          <w:szCs w:val="20"/>
        </w:rPr>
        <w:t>25. ръководи дейностите, свързани с постигане на мрежова и информационна сигурност на администрацията на агенцията в съответствие с нормативната уредба и политиките и целите за мрежова и информационна сигурност на БАБХ във взаимодействие със звената за информационно осигуряване и за вътрешен одит;</w:t>
      </w:r>
    </w:p>
    <w:p w14:paraId="0114A57A" w14:textId="3324A510" w:rsidR="004774FE" w:rsidRPr="00ED1924" w:rsidRDefault="004774FE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>26. следи за прилагането на стандартите, политиките и правилата за мрежова и информационна сигурност и управление на риска в агенцията</w:t>
      </w:r>
    </w:p>
    <w:p w14:paraId="101CD9FE" w14:textId="1FDD184D" w:rsidR="004774FE" w:rsidRPr="00ED1924" w:rsidRDefault="004774FE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Calibri" w:hAnsi="Verdana" w:cs="Times New Roman"/>
          <w:sz w:val="20"/>
          <w:szCs w:val="20"/>
        </w:rPr>
        <w:t>27. консултира ръководството на агенцията във връзка с мрежовата и информационна сигурност;</w:t>
      </w:r>
    </w:p>
    <w:p w14:paraId="3DE3A03E" w14:textId="7FFA125E" w:rsidR="004774FE" w:rsidRPr="00ED1924" w:rsidRDefault="004774FE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Calibri" w:hAnsi="Verdana" w:cs="Times New Roman"/>
          <w:sz w:val="20"/>
          <w:szCs w:val="20"/>
        </w:rPr>
        <w:t>28. ръководи периодични оценки на рисковете за информационната сигурност и спазването на приетите политики и процедури;</w:t>
      </w:r>
    </w:p>
    <w:p w14:paraId="60874DFD" w14:textId="379F9C88" w:rsidR="004774FE" w:rsidRPr="00ED1924" w:rsidRDefault="004774FE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Calibri" w:hAnsi="Verdana" w:cs="Times New Roman"/>
          <w:sz w:val="20"/>
          <w:szCs w:val="20"/>
        </w:rPr>
        <w:t>29. периодично (не по-малко от два пъти годишно) изготвя доклади за състоянието на мрежовата и информационната сигурност в агенцията и ги представя на изпълнителния директор;</w:t>
      </w:r>
    </w:p>
    <w:p w14:paraId="41C7D4CD" w14:textId="0144D4F8" w:rsidR="004774FE" w:rsidRPr="00ED1924" w:rsidRDefault="004774FE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Calibri" w:hAnsi="Verdana" w:cs="Times New Roman"/>
          <w:sz w:val="20"/>
          <w:szCs w:val="20"/>
        </w:rPr>
        <w:t>30. координира обучението на ръководителите и служителите в агенцията във връзка с мрежовата и информационната сигурност;</w:t>
      </w:r>
    </w:p>
    <w:p w14:paraId="2A3B99E9" w14:textId="48AACD1D" w:rsidR="004774FE" w:rsidRPr="00ED1924" w:rsidRDefault="004774FE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Calibri" w:hAnsi="Verdana" w:cs="Times New Roman"/>
          <w:sz w:val="20"/>
          <w:szCs w:val="20"/>
        </w:rPr>
        <w:t>31. участва в организирането, тренировките и анализа на резултатите от тренировките за действия при настъпване на инциденти;</w:t>
      </w:r>
    </w:p>
    <w:p w14:paraId="4B8C4687" w14:textId="5B8BB304" w:rsidR="004774FE" w:rsidRPr="00ED1924" w:rsidRDefault="004774FE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Calibri" w:hAnsi="Verdana" w:cs="Times New Roman"/>
          <w:sz w:val="20"/>
          <w:szCs w:val="20"/>
        </w:rPr>
        <w:t>32. отговаря за защитата на интелектуалната собственост и материалните активи на агенцията в областта на информационните и комуникационните технологии;</w:t>
      </w:r>
    </w:p>
    <w:p w14:paraId="5F7A7C70" w14:textId="195F91D3" w:rsidR="004774FE" w:rsidRPr="00ED1924" w:rsidRDefault="004774FE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Calibri" w:hAnsi="Verdana" w:cs="Times New Roman"/>
          <w:sz w:val="20"/>
          <w:szCs w:val="20"/>
        </w:rPr>
        <w:t>33. участва в изготвянето на политиките, целите, процедурите и метриката за оценка на мрежовата и информационната сигурност;</w:t>
      </w:r>
    </w:p>
    <w:p w14:paraId="560219E0" w14:textId="77777777" w:rsidR="00000229" w:rsidRDefault="004774FE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lastRenderedPageBreak/>
        <w:t>34. поддържа връзки с други администрации, организации и експерти, работещи в областта на мрежовата и информационната сигурност;</w:t>
      </w:r>
    </w:p>
    <w:p w14:paraId="7904B4E4" w14:textId="29A7786C" w:rsidR="004774FE" w:rsidRPr="00ED1924" w:rsidRDefault="004774FE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Calibri" w:hAnsi="Verdana" w:cs="Times New Roman"/>
          <w:sz w:val="20"/>
          <w:szCs w:val="20"/>
        </w:rPr>
        <w:t>35. разследва и анализира инцидентите в областта на мрежовата и информационната сигурност в агенцията, реакциите при инциденти и предлага действия за подобряване на мрежовата и информационната сигурност;</w:t>
      </w:r>
    </w:p>
    <w:p w14:paraId="449C97B9" w14:textId="6CF21F96" w:rsidR="004774FE" w:rsidRPr="00ED1924" w:rsidRDefault="0000022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</w:rPr>
        <w:t>36</w:t>
      </w:r>
      <w:r w:rsidR="004774FE" w:rsidRPr="00ED1924">
        <w:rPr>
          <w:rFonts w:ascii="Verdana" w:eastAsia="Calibri" w:hAnsi="Verdana" w:cs="Times New Roman"/>
          <w:sz w:val="20"/>
          <w:szCs w:val="20"/>
        </w:rPr>
        <w:t>. предлага санкции за служителите от агенцията при нарушаване на правилата за сигурност;</w:t>
      </w:r>
    </w:p>
    <w:p w14:paraId="467568A7" w14:textId="49A99502" w:rsidR="004774FE" w:rsidRPr="00ED1924" w:rsidRDefault="0000022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</w:rPr>
        <w:t>37</w:t>
      </w:r>
      <w:r w:rsidR="004774FE" w:rsidRPr="00ED1924">
        <w:rPr>
          <w:rFonts w:ascii="Verdana" w:eastAsia="Calibri" w:hAnsi="Verdana" w:cs="Times New Roman"/>
          <w:sz w:val="20"/>
          <w:szCs w:val="20"/>
        </w:rPr>
        <w:t>. разработва и предлага за утвърждаване от изпълнителния директор инструкциите, пр</w:t>
      </w:r>
      <w:r w:rsidR="00BF2044">
        <w:rPr>
          <w:rFonts w:ascii="Verdana" w:eastAsia="Calibri" w:hAnsi="Verdana" w:cs="Times New Roman"/>
          <w:sz w:val="20"/>
          <w:szCs w:val="20"/>
        </w:rPr>
        <w:t>оизтичащи от Наредбата за минималните</w:t>
      </w:r>
      <w:r w:rsidR="004774FE" w:rsidRPr="00ED1924">
        <w:rPr>
          <w:rFonts w:ascii="Verdana" w:eastAsia="Calibri" w:hAnsi="Verdana" w:cs="Times New Roman"/>
          <w:sz w:val="20"/>
          <w:szCs w:val="20"/>
        </w:rPr>
        <w:t xml:space="preserve"> изисквания за мрежова и информационна сигурност</w:t>
      </w:r>
      <w:r w:rsidR="00BF2044">
        <w:rPr>
          <w:rFonts w:ascii="Verdana" w:eastAsia="Calibri" w:hAnsi="Verdana" w:cs="Times New Roman"/>
          <w:sz w:val="20"/>
          <w:szCs w:val="20"/>
        </w:rPr>
        <w:t xml:space="preserve"> (обн. ДВ. бр. 59 от 2019 г.)</w:t>
      </w:r>
      <w:r w:rsidR="004774FE" w:rsidRPr="00ED1924">
        <w:rPr>
          <w:rFonts w:ascii="Verdana" w:eastAsia="Calibri" w:hAnsi="Verdana" w:cs="Times New Roman"/>
          <w:sz w:val="20"/>
          <w:szCs w:val="20"/>
        </w:rPr>
        <w:t>, както и всички други необходими указания и процедури;</w:t>
      </w:r>
    </w:p>
    <w:p w14:paraId="213C9D58" w14:textId="4E3EC43E" w:rsidR="004774FE" w:rsidRPr="00ED1924" w:rsidRDefault="00AC6B0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Calibri" w:hAnsi="Verdana" w:cs="Times New Roman"/>
          <w:sz w:val="20"/>
          <w:szCs w:val="20"/>
        </w:rPr>
        <w:t>3</w:t>
      </w:r>
      <w:r w:rsidR="00000229">
        <w:rPr>
          <w:rFonts w:ascii="Verdana" w:eastAsia="Calibri" w:hAnsi="Verdana" w:cs="Times New Roman"/>
          <w:sz w:val="20"/>
          <w:szCs w:val="20"/>
        </w:rPr>
        <w:t>8</w:t>
      </w:r>
      <w:r w:rsidR="00205384">
        <w:rPr>
          <w:rFonts w:ascii="Verdana" w:eastAsia="Calibri" w:hAnsi="Verdana" w:cs="Times New Roman"/>
          <w:sz w:val="20"/>
          <w:szCs w:val="20"/>
        </w:rPr>
        <w:t>. следи</w:t>
      </w:r>
      <w:r w:rsidR="004774FE" w:rsidRPr="00ED1924">
        <w:rPr>
          <w:rFonts w:ascii="Verdana" w:eastAsia="Calibri" w:hAnsi="Verdana" w:cs="Times New Roman"/>
          <w:sz w:val="20"/>
          <w:szCs w:val="20"/>
        </w:rPr>
        <w:t xml:space="preserve"> за изпълнението на утвърдените от изпълнителния директор инструкции и процедури, свързани с мрежовата и информационната сигурност;</w:t>
      </w:r>
    </w:p>
    <w:p w14:paraId="2D6D082B" w14:textId="4C80B775" w:rsidR="004774FE" w:rsidRPr="00ED1924" w:rsidRDefault="0000022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</w:rPr>
        <w:t>39</w:t>
      </w:r>
      <w:r w:rsidR="004774FE" w:rsidRPr="00ED1924">
        <w:rPr>
          <w:rFonts w:ascii="Verdana" w:eastAsia="Calibri" w:hAnsi="Verdana" w:cs="Times New Roman"/>
          <w:sz w:val="20"/>
          <w:szCs w:val="20"/>
        </w:rPr>
        <w:t>. актуализира списъка от заплахи и потенциални рискове за агенцията;</w:t>
      </w:r>
    </w:p>
    <w:p w14:paraId="4ADF333C" w14:textId="49FE4F55" w:rsidR="004774FE" w:rsidRPr="00ED1924" w:rsidRDefault="0000022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</w:rPr>
        <w:t>40</w:t>
      </w:r>
      <w:r w:rsidR="004774FE" w:rsidRPr="00ED1924">
        <w:rPr>
          <w:rFonts w:ascii="Verdana" w:eastAsia="Calibri" w:hAnsi="Verdana" w:cs="Times New Roman"/>
          <w:sz w:val="20"/>
          <w:szCs w:val="20"/>
        </w:rPr>
        <w:t>. координира оценяването на финансовите и други загуби при настъпване на идентифицирана заплаха;</w:t>
      </w:r>
    </w:p>
    <w:p w14:paraId="6FBD67ED" w14:textId="1BD64E7D" w:rsidR="004774FE" w:rsidRDefault="00000229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41</w:t>
      </w:r>
      <w:r w:rsidR="004774FE" w:rsidRPr="00ED1924">
        <w:rPr>
          <w:rFonts w:ascii="Verdana" w:eastAsia="Calibri" w:hAnsi="Verdana" w:cs="Times New Roman"/>
          <w:sz w:val="20"/>
          <w:szCs w:val="20"/>
        </w:rPr>
        <w:t>. изготвя доклади и анализи за настъпили инциденти, засягащи мрежовата и информационната сигурност, и предлага действия за компенсиране на последствията и предотвратяване на други подобни инциденти;</w:t>
      </w:r>
    </w:p>
    <w:p w14:paraId="5048D4DA" w14:textId="1B9BC5C3" w:rsidR="004774FE" w:rsidRPr="00ED1924" w:rsidRDefault="0000022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</w:rPr>
        <w:t>42</w:t>
      </w:r>
      <w:r w:rsidR="004774FE" w:rsidRPr="00ED1924">
        <w:rPr>
          <w:rFonts w:ascii="Verdana" w:eastAsia="Calibri" w:hAnsi="Verdana" w:cs="Times New Roman"/>
          <w:sz w:val="20"/>
          <w:szCs w:val="20"/>
        </w:rPr>
        <w:t>. следи новостите за заплахи за сигурността, отчитайки наличния в агенцията софтуер и хардуер, и организира своевременно инсталиране на коригиращ софтуер (patches);</w:t>
      </w:r>
    </w:p>
    <w:p w14:paraId="151A7C73" w14:textId="2185A3B5" w:rsidR="004774FE" w:rsidRPr="00ED1924" w:rsidRDefault="0000022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</w:rPr>
        <w:t>43</w:t>
      </w:r>
      <w:r w:rsidR="004774FE" w:rsidRPr="00ED1924">
        <w:rPr>
          <w:rFonts w:ascii="Verdana" w:eastAsia="Calibri" w:hAnsi="Verdana" w:cs="Times New Roman"/>
          <w:sz w:val="20"/>
          <w:szCs w:val="20"/>
        </w:rPr>
        <w:t>. при възникване на какъвто и да е инцидент, свързан с мрежовата и информационната сигурност, го документира и информира незабавно изпълнителния директор на Националния център за действие при инциденти по отношение на мрежовата и информационната сигурност в информационните системи на административните органи;</w:t>
      </w:r>
    </w:p>
    <w:p w14:paraId="342505AB" w14:textId="12D74957" w:rsidR="004774FE" w:rsidRPr="00ED1924" w:rsidRDefault="0000022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</w:rPr>
        <w:t>44</w:t>
      </w:r>
      <w:r w:rsidR="004774FE" w:rsidRPr="00ED1924">
        <w:rPr>
          <w:rFonts w:ascii="Verdana" w:eastAsia="Calibri" w:hAnsi="Verdana" w:cs="Times New Roman"/>
          <w:sz w:val="20"/>
          <w:szCs w:val="20"/>
        </w:rPr>
        <w:t>. разработва и предлага иновативни решения и архитектури за подобряване на мрежовата и информационната сигурност на агенцията;</w:t>
      </w:r>
    </w:p>
    <w:p w14:paraId="0B574C50" w14:textId="21CD9ED8" w:rsidR="004774FE" w:rsidRPr="00ED1924" w:rsidRDefault="0000022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</w:rPr>
        <w:t>45</w:t>
      </w:r>
      <w:r w:rsidR="004774FE" w:rsidRPr="00ED1924">
        <w:rPr>
          <w:rFonts w:ascii="Verdana" w:eastAsia="Calibri" w:hAnsi="Verdana" w:cs="Times New Roman"/>
          <w:sz w:val="20"/>
          <w:szCs w:val="20"/>
        </w:rPr>
        <w:t>. следи за появата на нови вируси и зловреден код, спам, атаки и взема адекватни мерки;</w:t>
      </w:r>
    </w:p>
    <w:p w14:paraId="62D19687" w14:textId="2DC88914" w:rsidR="00330359" w:rsidRPr="00ED1924" w:rsidRDefault="00000229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46</w:t>
      </w:r>
      <w:r w:rsidR="004774FE" w:rsidRPr="00ED1924">
        <w:rPr>
          <w:rFonts w:ascii="Verdana" w:eastAsia="Calibri" w:hAnsi="Verdana" w:cs="Times New Roman"/>
          <w:sz w:val="20"/>
          <w:szCs w:val="20"/>
        </w:rPr>
        <w:t>. организира тестове за проникване, разкрива слабите места в мрежата на агенцията и предлага мерки за подобряване на мрежовата и информационната сигурност</w:t>
      </w:r>
      <w:r w:rsidR="00330359" w:rsidRPr="00ED1924">
        <w:rPr>
          <w:rFonts w:ascii="Verdana" w:eastAsia="Calibri" w:hAnsi="Verdana" w:cs="Times New Roman"/>
          <w:sz w:val="20"/>
          <w:szCs w:val="20"/>
        </w:rPr>
        <w:t>;</w:t>
      </w:r>
    </w:p>
    <w:p w14:paraId="2F174EB6" w14:textId="5BE8ABF4" w:rsidR="004774FE" w:rsidRPr="00065BEB" w:rsidRDefault="00000229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  <w:r>
        <w:rPr>
          <w:rFonts w:ascii="Verdana" w:eastAsia="Calibri" w:hAnsi="Verdana" w:cs="Times New Roman"/>
          <w:sz w:val="20"/>
          <w:szCs w:val="20"/>
        </w:rPr>
        <w:t>47</w:t>
      </w:r>
      <w:r w:rsidR="00330359" w:rsidRPr="00ED1924">
        <w:rPr>
          <w:rFonts w:ascii="Verdana" w:eastAsia="Calibri" w:hAnsi="Verdana" w:cs="Times New Roman"/>
          <w:sz w:val="20"/>
          <w:szCs w:val="20"/>
        </w:rPr>
        <w:t>. контролира и координира съответствието на въведената информация в интегрираната информационна система Вет ИС и при необходимост отстранява несъответствията, след одобряване на промените от изпълнителния директор на БАБХ.</w:t>
      </w:r>
      <w:r w:rsidR="00DB5DBC">
        <w:rPr>
          <w:rFonts w:ascii="Verdana" w:eastAsia="Calibri" w:hAnsi="Verdana" w:cs="Times New Roman"/>
          <w:sz w:val="20"/>
          <w:szCs w:val="20"/>
        </w:rPr>
        <w:t>“</w:t>
      </w:r>
      <w:r w:rsidR="00B04483" w:rsidRPr="00ED1924">
        <w:rPr>
          <w:rFonts w:ascii="Verdana" w:eastAsia="Calibri" w:hAnsi="Verdana" w:cs="Times New Roman"/>
          <w:sz w:val="20"/>
          <w:szCs w:val="20"/>
        </w:rPr>
        <w:t>;</w:t>
      </w:r>
    </w:p>
    <w:p w14:paraId="407288DC" w14:textId="77777777" w:rsidR="00250C9E" w:rsidRPr="00065BEB" w:rsidRDefault="00250C9E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val="ru-RU" w:eastAsia="bg-BG"/>
        </w:rPr>
      </w:pPr>
    </w:p>
    <w:p w14:paraId="10B44F64" w14:textId="77777777" w:rsidR="00F86261" w:rsidRDefault="00F86261" w:rsidP="00F86261">
      <w:pPr>
        <w:widowControl w:val="0"/>
        <w:spacing w:before="120" w:after="0" w:line="360" w:lineRule="auto"/>
        <w:ind w:firstLine="709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br w:type="page"/>
      </w:r>
    </w:p>
    <w:p w14:paraId="2C33780E" w14:textId="34BEA45D" w:rsidR="00A62658" w:rsidRPr="00ED1924" w:rsidRDefault="001453E7" w:rsidP="00F86261">
      <w:pPr>
        <w:widowControl w:val="0"/>
        <w:spacing w:before="120" w:after="0" w:line="360" w:lineRule="auto"/>
        <w:ind w:firstLine="709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lastRenderedPageBreak/>
        <w:t>§ 11</w:t>
      </w:r>
      <w:r w:rsidR="00B56E20" w:rsidRPr="00ED1924">
        <w:rPr>
          <w:rFonts w:ascii="Verdana" w:eastAsia="Calibri" w:hAnsi="Verdana" w:cs="Times New Roman"/>
          <w:b/>
          <w:sz w:val="20"/>
          <w:szCs w:val="20"/>
        </w:rPr>
        <w:t xml:space="preserve">. </w:t>
      </w:r>
      <w:r w:rsidR="00B56E20" w:rsidRPr="00ED1924">
        <w:rPr>
          <w:rFonts w:ascii="Verdana" w:eastAsia="Calibri" w:hAnsi="Verdana" w:cs="Times New Roman"/>
          <w:sz w:val="20"/>
          <w:szCs w:val="20"/>
        </w:rPr>
        <w:t>В чл. 18</w:t>
      </w:r>
      <w:r w:rsidR="00277236" w:rsidRPr="00ED1924">
        <w:rPr>
          <w:rFonts w:ascii="Verdana" w:eastAsia="Calibri" w:hAnsi="Verdana" w:cs="Times New Roman"/>
          <w:sz w:val="20"/>
          <w:szCs w:val="20"/>
        </w:rPr>
        <w:t>, ал. 2</w:t>
      </w:r>
      <w:r w:rsidR="00B56E20" w:rsidRPr="00ED1924">
        <w:rPr>
          <w:rFonts w:ascii="Verdana" w:eastAsia="Calibri" w:hAnsi="Verdana" w:cs="Times New Roman"/>
          <w:sz w:val="20"/>
          <w:szCs w:val="20"/>
        </w:rPr>
        <w:t xml:space="preserve"> се правят следните изменения и допълнения:</w:t>
      </w:r>
      <w:r w:rsidR="00B56E20" w:rsidRPr="00ED1924">
        <w:rPr>
          <w:rFonts w:ascii="Verdana" w:eastAsia="Calibri" w:hAnsi="Verdana" w:cs="Times New Roman"/>
          <w:b/>
          <w:sz w:val="20"/>
          <w:szCs w:val="20"/>
        </w:rPr>
        <w:t xml:space="preserve"> </w:t>
      </w:r>
    </w:p>
    <w:p w14:paraId="4D91860E" w14:textId="30993225" w:rsidR="00B56E20" w:rsidRPr="00ED1924" w:rsidRDefault="00A334FF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1</w:t>
      </w:r>
      <w:r w:rsidR="00F06B58" w:rsidRPr="00ED1924">
        <w:rPr>
          <w:rFonts w:ascii="Verdana" w:eastAsia="Calibri" w:hAnsi="Verdana" w:cs="Times New Roman"/>
          <w:sz w:val="20"/>
          <w:szCs w:val="20"/>
        </w:rPr>
        <w:t xml:space="preserve">. </w:t>
      </w:r>
      <w:r w:rsidR="00277236" w:rsidRPr="00ED1924">
        <w:rPr>
          <w:rFonts w:ascii="Verdana" w:eastAsia="Calibri" w:hAnsi="Verdana" w:cs="Times New Roman"/>
          <w:sz w:val="20"/>
          <w:szCs w:val="20"/>
        </w:rPr>
        <w:t>Точка 3 се отменя;</w:t>
      </w:r>
    </w:p>
    <w:p w14:paraId="62D0A02D" w14:textId="3614505B" w:rsidR="00277236" w:rsidRPr="00ED1924" w:rsidRDefault="00A334FF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2</w:t>
      </w:r>
      <w:r w:rsidR="00F06B58" w:rsidRPr="00ED1924">
        <w:rPr>
          <w:rFonts w:ascii="Verdana" w:eastAsia="Calibri" w:hAnsi="Verdana" w:cs="Times New Roman"/>
          <w:sz w:val="20"/>
          <w:szCs w:val="20"/>
        </w:rPr>
        <w:t xml:space="preserve">. </w:t>
      </w:r>
      <w:r w:rsidR="00277236" w:rsidRPr="00ED1924">
        <w:rPr>
          <w:rFonts w:ascii="Verdana" w:eastAsia="Calibri" w:hAnsi="Verdana" w:cs="Times New Roman"/>
          <w:sz w:val="20"/>
          <w:szCs w:val="20"/>
        </w:rPr>
        <w:t>Точка 5 се отменя;</w:t>
      </w:r>
    </w:p>
    <w:p w14:paraId="789DB70F" w14:textId="4DBE4C34" w:rsidR="00277236" w:rsidRPr="00ED1924" w:rsidRDefault="00A334FF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3</w:t>
      </w:r>
      <w:r w:rsidR="00F06B58" w:rsidRPr="00ED1924">
        <w:rPr>
          <w:rFonts w:ascii="Verdana" w:eastAsia="Calibri" w:hAnsi="Verdana" w:cs="Times New Roman"/>
          <w:sz w:val="20"/>
          <w:szCs w:val="20"/>
        </w:rPr>
        <w:t xml:space="preserve">. </w:t>
      </w:r>
      <w:r w:rsidR="00AF201A" w:rsidRPr="00ED1924">
        <w:rPr>
          <w:rFonts w:ascii="Verdana" w:eastAsia="Calibri" w:hAnsi="Verdana" w:cs="Times New Roman"/>
          <w:sz w:val="20"/>
          <w:szCs w:val="20"/>
        </w:rPr>
        <w:t>Точка 10 се изменя така:</w:t>
      </w:r>
    </w:p>
    <w:p w14:paraId="36C9E238" w14:textId="6113F59F" w:rsidR="00AF201A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eastAsia="Calibri" w:hAnsi="Verdana" w:cs="Times New Roman"/>
          <w:sz w:val="20"/>
          <w:szCs w:val="20"/>
        </w:rPr>
        <w:t>„</w:t>
      </w:r>
      <w:r w:rsidR="00AF201A" w:rsidRPr="00ED1924">
        <w:rPr>
          <w:rFonts w:ascii="Verdana" w:eastAsia="Calibri" w:hAnsi="Verdana" w:cs="Times New Roman"/>
          <w:sz w:val="20"/>
          <w:szCs w:val="20"/>
        </w:rPr>
        <w:t xml:space="preserve">10. </w:t>
      </w:r>
      <w:r w:rsidR="00675094">
        <w:rPr>
          <w:rFonts w:ascii="Verdana" w:eastAsia="Calibri" w:hAnsi="Verdana" w:cs="Times New Roman"/>
          <w:sz w:val="20"/>
          <w:szCs w:val="20"/>
        </w:rPr>
        <w:t>Верифицира</w:t>
      </w:r>
      <w:r w:rsidR="00C94F1C" w:rsidRPr="00ED1924">
        <w:rPr>
          <w:rFonts w:ascii="Verdana" w:eastAsia="Calibri" w:hAnsi="Verdana" w:cs="Times New Roman"/>
          <w:sz w:val="20"/>
          <w:szCs w:val="20"/>
        </w:rPr>
        <w:t xml:space="preserve"> ефективността на официалния контрол</w:t>
      </w:r>
      <w:r w:rsidR="00F06B58" w:rsidRPr="00ED1924">
        <w:rPr>
          <w:rFonts w:ascii="Verdana" w:eastAsia="Calibri" w:hAnsi="Verdana" w:cs="Times New Roman"/>
          <w:sz w:val="20"/>
          <w:szCs w:val="20"/>
        </w:rPr>
        <w:t xml:space="preserve">, </w:t>
      </w:r>
      <w:r w:rsidR="00C94F1C" w:rsidRPr="00ED1924">
        <w:rPr>
          <w:rFonts w:ascii="Verdana" w:eastAsia="Calibri" w:hAnsi="Verdana" w:cs="Times New Roman"/>
          <w:sz w:val="20"/>
          <w:szCs w:val="20"/>
        </w:rPr>
        <w:t>осъществен от ОДБХ, по утвърдени процедури и ежегодни програми в съответствие с чл. 1</w:t>
      </w:r>
      <w:r w:rsidR="00BF2044">
        <w:rPr>
          <w:rFonts w:ascii="Verdana" w:eastAsia="Calibri" w:hAnsi="Verdana" w:cs="Times New Roman"/>
          <w:sz w:val="20"/>
          <w:szCs w:val="20"/>
        </w:rPr>
        <w:t>2, параграфи 1, 2 и 3</w:t>
      </w:r>
      <w:r w:rsidR="00C94F1C" w:rsidRPr="00ED1924">
        <w:rPr>
          <w:rFonts w:ascii="Verdana" w:eastAsia="Calibri" w:hAnsi="Verdana" w:cs="Times New Roman"/>
          <w:sz w:val="20"/>
          <w:szCs w:val="20"/>
        </w:rPr>
        <w:t xml:space="preserve"> букви а) и б) от Регламент (ЕС)</w:t>
      </w:r>
      <w:r w:rsidR="00E3443B" w:rsidRPr="00ED1924">
        <w:rPr>
          <w:rFonts w:ascii="Verdana" w:eastAsia="Calibri" w:hAnsi="Verdana" w:cs="Times New Roman"/>
          <w:sz w:val="20"/>
          <w:szCs w:val="20"/>
        </w:rPr>
        <w:t xml:space="preserve"> 2017/625 на Европейския парламент и на Съвета от 15 март 2017 г. </w:t>
      </w:r>
      <w:r w:rsidR="00E3443B" w:rsidRPr="00ED1924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 (ЕО) № 999/2001, (EО) № 396/2005, (EО) № 1069/2009, (EО) № 1107/2009, (EС) № 1151/2012, (ЕС) № 652/2014, (EС) 2016/429 и (EС) 2016/2031 на Европейския парламент и на Съвета, регламенти (EО) № 1/2005 и (EО) № 1099/2009 на Съвета и директиви 98/58/EО, 1999/74/EО, 2007/43/EО, 2008/119/EО и 2008/120/EО на Съвета, и за отмяна на регламенти (EО) № 854/2004 и (EО) № 882/2004 на Европейския парламент и на Съвета, директиви 89/608/ЕИО, 89/662/ЕИО, 90/425/ЕИО, 91/496/ЕИО, 96/23/EО, 96/93/EО и 97/78/EО на Съвета и Ре</w:t>
      </w:r>
      <w:r w:rsidR="0022079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шение 92/438/EИО на Съвета (ОВ</w:t>
      </w:r>
      <w:r w:rsidR="0022079F" w:rsidRPr="0022079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L 95, 7.4.2017</w:t>
      </w:r>
      <w:r w:rsidR="0022079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г.</w:t>
      </w:r>
      <w:r w:rsidR="00E3443B" w:rsidRPr="00ED1924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)</w:t>
      </w:r>
      <w:r w:rsidR="0022079F" w:rsidRPr="0022079F">
        <w:t xml:space="preserve"> </w:t>
      </w:r>
      <w:r w:rsidR="0022079F" w:rsidRPr="0022079F">
        <w:rPr>
          <w:rFonts w:ascii="Verdana" w:hAnsi="Verdana"/>
          <w:sz w:val="20"/>
          <w:szCs w:val="20"/>
        </w:rPr>
        <w:t>(</w:t>
      </w:r>
      <w:r w:rsidR="0022079F" w:rsidRPr="0022079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Регламент (ЕС) 2017/625</w:t>
      </w:r>
      <w:r w:rsidR="0022079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)</w:t>
      </w:r>
      <w:r w:rsidR="00E3443B" w:rsidRPr="00ED1924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, съвместно с експерти от специализираната администрация и специализираните структури на БАБХ.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“</w:t>
      </w:r>
      <w:r w:rsidR="00E3443B" w:rsidRPr="00ED1924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.</w:t>
      </w:r>
    </w:p>
    <w:p w14:paraId="2318E2B5" w14:textId="77954D64" w:rsidR="0022048F" w:rsidRPr="00ED1924" w:rsidRDefault="003C4A6E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 xml:space="preserve">7. </w:t>
      </w:r>
      <w:r w:rsidR="0022048F" w:rsidRPr="00ED1924">
        <w:rPr>
          <w:rFonts w:ascii="Verdana" w:eastAsia="Calibri" w:hAnsi="Verdana" w:cs="Times New Roman"/>
          <w:sz w:val="20"/>
          <w:szCs w:val="20"/>
        </w:rPr>
        <w:t>Точка 13 се изменя така:</w:t>
      </w:r>
    </w:p>
    <w:p w14:paraId="35F08D0F" w14:textId="21CB8CF2" w:rsidR="0022048F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</w:rPr>
        <w:t>„</w:t>
      </w:r>
      <w:r w:rsidR="0022048F" w:rsidRPr="00ED1924">
        <w:rPr>
          <w:rFonts w:ascii="Verdana" w:eastAsia="Calibri" w:hAnsi="Verdana" w:cs="Times New Roman"/>
          <w:sz w:val="20"/>
          <w:szCs w:val="20"/>
        </w:rPr>
        <w:t xml:space="preserve">13. </w:t>
      </w:r>
      <w:r w:rsidR="0022048F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 осъществяване контрол на дейността на </w:t>
      </w:r>
      <w:r w:rsidR="00A334FF">
        <w:rPr>
          <w:rFonts w:ascii="Verdana" w:eastAsia="Times New Roman" w:hAnsi="Verdana" w:cs="Times New Roman"/>
          <w:sz w:val="20"/>
          <w:szCs w:val="20"/>
          <w:lang w:eastAsia="bg-BG"/>
        </w:rPr>
        <w:t>ОДБХ</w:t>
      </w:r>
      <w:r w:rsidR="0022048F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предлага за участие в комисиите, експерти от ЦУ на БАБХ, специализираните структури на БАБХ и/или служители на </w:t>
      </w:r>
      <w:r w:rsidR="00A334FF">
        <w:rPr>
          <w:rFonts w:ascii="Verdana" w:eastAsia="Times New Roman" w:hAnsi="Verdana" w:cs="Times New Roman"/>
          <w:sz w:val="20"/>
          <w:szCs w:val="20"/>
          <w:lang w:eastAsia="bg-BG"/>
        </w:rPr>
        <w:t>ОДБХ,</w:t>
      </w:r>
      <w:r w:rsidR="0022048F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съвместно с директорите на съответните дирекции</w:t>
      </w:r>
      <w:r w:rsidR="00660A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Централно управление на БАБХ</w:t>
      </w:r>
      <w:r w:rsidR="00B87AF9" w:rsidRPr="00ED1924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  <w:r w:rsidR="0022048F" w:rsidRPr="00ED1924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48551AB0" w14:textId="46D66C53" w:rsidR="0022048F" w:rsidRPr="00ED1924" w:rsidRDefault="003C4A6E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8. </w:t>
      </w:r>
      <w:r w:rsidR="0022048F" w:rsidRPr="00ED1924">
        <w:rPr>
          <w:rFonts w:ascii="Verdana" w:eastAsia="Times New Roman" w:hAnsi="Verdana" w:cs="Times New Roman"/>
          <w:sz w:val="20"/>
          <w:szCs w:val="20"/>
          <w:lang w:eastAsia="bg-BG"/>
        </w:rPr>
        <w:t>Точка 16 се изменя така:</w:t>
      </w:r>
    </w:p>
    <w:p w14:paraId="2DA795A6" w14:textId="7432F3AC" w:rsidR="0022048F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="0022048F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16. </w:t>
      </w:r>
      <w:r w:rsidR="004E0177" w:rsidRPr="00ED1924">
        <w:rPr>
          <w:rFonts w:ascii="Verdana" w:eastAsia="Times New Roman" w:hAnsi="Verdana"/>
          <w:sz w:val="20"/>
          <w:szCs w:val="20"/>
          <w:lang w:eastAsia="bg-BG"/>
        </w:rPr>
        <w:t>организира и извършва одити на официалния контрол, осъществяван от агенцията, съгласно изисквания</w:t>
      </w:r>
      <w:r w:rsidR="00E10359">
        <w:rPr>
          <w:rFonts w:ascii="Verdana" w:eastAsia="Times New Roman" w:hAnsi="Verdana"/>
          <w:sz w:val="20"/>
          <w:szCs w:val="20"/>
          <w:lang w:eastAsia="bg-BG"/>
        </w:rPr>
        <w:t>та на чл. 6 от Регламент (ЕС) 2017/625.</w:t>
      </w:r>
      <w:r>
        <w:rPr>
          <w:rFonts w:ascii="Verdana" w:eastAsia="Times New Roman" w:hAnsi="Verdana"/>
          <w:sz w:val="20"/>
          <w:szCs w:val="20"/>
          <w:lang w:eastAsia="bg-BG"/>
        </w:rPr>
        <w:t>“</w:t>
      </w:r>
      <w:r w:rsidR="004E0177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6ACA7E70" w14:textId="53EAE6A0" w:rsidR="004E0177" w:rsidRPr="00ED1924" w:rsidRDefault="003C4A6E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 xml:space="preserve">9. </w:t>
      </w:r>
      <w:r w:rsidR="00B87AF9" w:rsidRPr="00ED1924">
        <w:rPr>
          <w:rFonts w:ascii="Verdana" w:eastAsia="Calibri" w:hAnsi="Verdana" w:cs="Times New Roman"/>
          <w:sz w:val="20"/>
          <w:szCs w:val="20"/>
        </w:rPr>
        <w:t>Точки 18 и 19 се изменят така:</w:t>
      </w:r>
    </w:p>
    <w:p w14:paraId="41FAEABE" w14:textId="2962F072" w:rsidR="00B87AF9" w:rsidRPr="00ED1924" w:rsidRDefault="00DB5DBC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</w:rPr>
        <w:t>„</w:t>
      </w:r>
      <w:r w:rsidR="00B87AF9" w:rsidRPr="00ED1924">
        <w:rPr>
          <w:rFonts w:ascii="Verdana" w:eastAsia="Calibri" w:hAnsi="Verdana" w:cs="Times New Roman"/>
          <w:sz w:val="20"/>
          <w:szCs w:val="20"/>
        </w:rPr>
        <w:t xml:space="preserve">18. </w:t>
      </w:r>
      <w:r w:rsidR="00B87AF9" w:rsidRPr="00ED1924">
        <w:rPr>
          <w:rFonts w:ascii="Verdana" w:eastAsia="Times New Roman" w:hAnsi="Verdana" w:cs="Times New Roman"/>
          <w:sz w:val="20"/>
          <w:szCs w:val="20"/>
          <w:lang w:eastAsia="bg-BG"/>
        </w:rPr>
        <w:t>изготвя на базата на оценка на риска многогодишна програма за провеждане на одити на официалния контрол в агенцията за период, който не надвишава пет години, поддържа, актуализира и осигурява изпълнението на програмата;</w:t>
      </w:r>
    </w:p>
    <w:p w14:paraId="6CF86D5F" w14:textId="7BF94434" w:rsidR="003C4A6E" w:rsidRPr="00ED1924" w:rsidRDefault="00B87AF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19. изготвя и предоставя на изпълнителния директор ежегоден доклад за изпълнението на програмата по т.18 с изводи и заключения от извършените одити от предходната година и ана</w:t>
      </w:r>
      <w:r w:rsidR="003C4A6E" w:rsidRPr="00ED1924">
        <w:rPr>
          <w:rFonts w:ascii="Verdana" w:eastAsia="Times New Roman" w:hAnsi="Verdana" w:cs="Times New Roman"/>
          <w:sz w:val="20"/>
          <w:szCs w:val="20"/>
          <w:lang w:eastAsia="bg-BG"/>
        </w:rPr>
        <w:t>лиз на постигането на целите;</w:t>
      </w:r>
      <w:r w:rsidR="00DB5DBC"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  <w:r w:rsidR="003C4A6E" w:rsidRPr="00ED1924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4F47819D" w14:textId="469E872C" w:rsidR="003C4A6E" w:rsidRPr="00ED1924" w:rsidRDefault="003C4A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10. Точка 20 се отменя;</w:t>
      </w:r>
    </w:p>
    <w:p w14:paraId="10C8A6D2" w14:textId="4AB478DA" w:rsidR="003C4A6E" w:rsidRPr="00ED1924" w:rsidRDefault="003C4A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11. Точка 24 се отменя;</w:t>
      </w:r>
    </w:p>
    <w:p w14:paraId="41A89EEA" w14:textId="088D232F" w:rsidR="003C4A6E" w:rsidRPr="00ED1924" w:rsidRDefault="003C4A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12. </w:t>
      </w:r>
      <w:r w:rsidR="001A1C43" w:rsidRPr="00ED1924">
        <w:rPr>
          <w:rFonts w:ascii="Verdana" w:eastAsia="Times New Roman" w:hAnsi="Verdana" w:cs="Times New Roman"/>
          <w:sz w:val="20"/>
          <w:szCs w:val="20"/>
          <w:lang w:eastAsia="bg-BG"/>
        </w:rPr>
        <w:t>Точки 27 и 28 се отмен</w:t>
      </w: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ят;</w:t>
      </w:r>
    </w:p>
    <w:p w14:paraId="04781523" w14:textId="298B6957" w:rsidR="00D274C6" w:rsidRPr="00ED1924" w:rsidRDefault="003C4A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13.</w:t>
      </w:r>
      <w:r w:rsidR="00FE47E0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Точка 31</w:t>
      </w:r>
      <w:r w:rsidR="00D274C6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изменя така:</w:t>
      </w:r>
    </w:p>
    <w:p w14:paraId="4870A967" w14:textId="634D5855" w:rsidR="00D274C6" w:rsidRPr="00065BEB" w:rsidRDefault="00DB5DBC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val="ru-RU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="00FE47E0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31. </w:t>
      </w:r>
      <w:r w:rsidR="00FE47E0" w:rsidRPr="00ED1924">
        <w:rPr>
          <w:rFonts w:ascii="Verdana" w:eastAsia="Times New Roman" w:hAnsi="Verdana"/>
          <w:sz w:val="20"/>
          <w:szCs w:val="20"/>
          <w:lang w:eastAsia="bg-BG"/>
        </w:rPr>
        <w:t xml:space="preserve">обменя информация чрез Мрежата за </w:t>
      </w:r>
      <w:r w:rsidR="00F64C57">
        <w:rPr>
          <w:rFonts w:ascii="Verdana" w:eastAsia="Times New Roman" w:hAnsi="Verdana"/>
          <w:sz w:val="20"/>
          <w:szCs w:val="20"/>
          <w:lang w:eastAsia="bg-BG"/>
        </w:rPr>
        <w:t>предупреждение и сътрудничество в случаи на измами с храни</w:t>
      </w:r>
      <w:r w:rsidR="00FE47E0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  <w:r>
        <w:rPr>
          <w:rFonts w:ascii="Verdana" w:eastAsia="Times New Roman" w:hAnsi="Verdana"/>
          <w:sz w:val="20"/>
          <w:szCs w:val="20"/>
          <w:lang w:eastAsia="bg-BG"/>
        </w:rPr>
        <w:t>“</w:t>
      </w:r>
      <w:r w:rsidR="00FE47E0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04F929CE" w14:textId="77777777" w:rsidR="00250C9E" w:rsidRPr="00065BEB" w:rsidRDefault="00250C9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val="ru-RU" w:eastAsia="bg-BG"/>
        </w:rPr>
      </w:pPr>
    </w:p>
    <w:p w14:paraId="2AF21F34" w14:textId="368DC1F0" w:rsidR="004A760D" w:rsidRPr="00D705DB" w:rsidRDefault="001453E7" w:rsidP="00F86261">
      <w:pPr>
        <w:widowControl w:val="0"/>
        <w:autoSpaceDE w:val="0"/>
        <w:adjustRightInd w:val="0"/>
        <w:spacing w:before="120"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§ 12</w:t>
      </w:r>
      <w:r w:rsidR="001E5271">
        <w:rPr>
          <w:rFonts w:ascii="Verdana" w:eastAsia="Times New Roman" w:hAnsi="Verdana"/>
          <w:b/>
          <w:sz w:val="20"/>
          <w:szCs w:val="20"/>
          <w:lang w:eastAsia="bg-BG"/>
        </w:rPr>
        <w:t xml:space="preserve">. </w:t>
      </w:r>
      <w:r w:rsidR="003C4A6E" w:rsidRPr="00ED1924">
        <w:rPr>
          <w:rFonts w:ascii="Verdana" w:eastAsia="Times New Roman" w:hAnsi="Verdana"/>
          <w:sz w:val="20"/>
          <w:szCs w:val="20"/>
          <w:lang w:eastAsia="bg-BG"/>
        </w:rPr>
        <w:t xml:space="preserve">В чл. </w:t>
      </w:r>
      <w:r w:rsidR="00D705DB">
        <w:rPr>
          <w:rFonts w:ascii="Verdana" w:eastAsia="Times New Roman" w:hAnsi="Verdana"/>
          <w:sz w:val="20"/>
          <w:szCs w:val="20"/>
          <w:lang w:eastAsia="bg-BG"/>
        </w:rPr>
        <w:t>19 се с</w:t>
      </w:r>
      <w:r w:rsidR="0022079F">
        <w:rPr>
          <w:rFonts w:ascii="Verdana" w:eastAsia="Calibri" w:hAnsi="Verdana" w:cs="Times New Roman"/>
          <w:sz w:val="20"/>
          <w:szCs w:val="20"/>
        </w:rPr>
        <w:t>ъздава т.</w:t>
      </w:r>
      <w:r w:rsidR="004A760D">
        <w:rPr>
          <w:rFonts w:ascii="Verdana" w:eastAsia="Calibri" w:hAnsi="Verdana" w:cs="Times New Roman"/>
          <w:sz w:val="20"/>
          <w:szCs w:val="20"/>
        </w:rPr>
        <w:t xml:space="preserve"> 28:</w:t>
      </w:r>
    </w:p>
    <w:p w14:paraId="25A3C68A" w14:textId="23866189" w:rsidR="004A760D" w:rsidRPr="00065BEB" w:rsidRDefault="004A760D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  <w:r>
        <w:rPr>
          <w:rFonts w:ascii="Verdana" w:eastAsia="Calibri" w:hAnsi="Verdana" w:cs="Times New Roman"/>
          <w:sz w:val="20"/>
          <w:szCs w:val="20"/>
        </w:rPr>
        <w:t>„</w:t>
      </w:r>
      <w:r w:rsidRPr="00E201E4">
        <w:rPr>
          <w:rFonts w:ascii="Verdana" w:eastAsia="Calibri" w:hAnsi="Verdana" w:cs="Times New Roman"/>
          <w:sz w:val="20"/>
          <w:szCs w:val="20"/>
        </w:rPr>
        <w:t xml:space="preserve">28. </w:t>
      </w:r>
      <w:r>
        <w:rPr>
          <w:rFonts w:ascii="Verdana" w:eastAsia="Calibri" w:hAnsi="Verdana" w:cs="Times New Roman"/>
          <w:sz w:val="20"/>
          <w:szCs w:val="20"/>
        </w:rPr>
        <w:t>участва</w:t>
      </w:r>
      <w:r w:rsidRPr="00DA2998">
        <w:rPr>
          <w:rFonts w:ascii="Verdana" w:eastAsia="Calibri" w:hAnsi="Verdana" w:cs="Times New Roman"/>
          <w:sz w:val="20"/>
          <w:szCs w:val="20"/>
        </w:rPr>
        <w:t xml:space="preserve"> в единното звено за контакт и обменя информация чрез Мрежата за предупреждение и сътрудничество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>
        <w:t xml:space="preserve">в случай на измамни практики с качеството на </w:t>
      </w:r>
      <w:r w:rsidRPr="004C5957">
        <w:t>пресните плодове и зеленчуци</w:t>
      </w:r>
      <w:r w:rsidRPr="00E201E4">
        <w:rPr>
          <w:rFonts w:ascii="Verdana" w:eastAsia="Calibri" w:hAnsi="Verdana" w:cs="Times New Roman"/>
          <w:sz w:val="20"/>
          <w:szCs w:val="20"/>
        </w:rPr>
        <w:t>“;</w:t>
      </w:r>
    </w:p>
    <w:p w14:paraId="0E2B0ACF" w14:textId="77777777" w:rsidR="00D705DB" w:rsidRDefault="00D705DB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1BB20A5B" w14:textId="055A5CFC" w:rsidR="00CA1CDB" w:rsidRPr="00ED1924" w:rsidRDefault="001453E7" w:rsidP="00F86261">
      <w:pPr>
        <w:widowControl w:val="0"/>
        <w:autoSpaceDE w:val="0"/>
        <w:adjustRightInd w:val="0"/>
        <w:spacing w:before="120"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§ 13</w:t>
      </w:r>
      <w:r w:rsidR="00346C1A" w:rsidRPr="00ED1924">
        <w:rPr>
          <w:rFonts w:ascii="Verdana" w:eastAsia="Times New Roman" w:hAnsi="Verdana"/>
          <w:b/>
          <w:sz w:val="20"/>
          <w:szCs w:val="20"/>
          <w:lang w:eastAsia="bg-BG"/>
        </w:rPr>
        <w:t xml:space="preserve">. </w:t>
      </w:r>
      <w:r w:rsidR="00473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 Член</w:t>
      </w:r>
      <w:r w:rsidR="00346C1A" w:rsidRPr="00ED1924">
        <w:rPr>
          <w:rFonts w:ascii="Verdana" w:eastAsia="Times New Roman" w:hAnsi="Verdana"/>
          <w:sz w:val="20"/>
          <w:szCs w:val="20"/>
          <w:lang w:eastAsia="bg-BG"/>
        </w:rPr>
        <w:t xml:space="preserve"> 21 се </w:t>
      </w:r>
      <w:r w:rsidR="004734B2" w:rsidRPr="00ED1924">
        <w:rPr>
          <w:rFonts w:ascii="Verdana" w:eastAsia="Times New Roman" w:hAnsi="Verdana"/>
          <w:sz w:val="20"/>
          <w:szCs w:val="20"/>
          <w:lang w:eastAsia="bg-BG"/>
        </w:rPr>
        <w:t>изменя така:</w:t>
      </w:r>
    </w:p>
    <w:p w14:paraId="1D628E44" w14:textId="3BD700DF" w:rsidR="005024B2" w:rsidRPr="00ED1924" w:rsidRDefault="00DB5DBC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195B69" w:rsidRPr="00ED1924">
        <w:rPr>
          <w:rFonts w:ascii="Verdana" w:eastAsia="Times New Roman" w:hAnsi="Verdana"/>
          <w:sz w:val="20"/>
          <w:szCs w:val="20"/>
          <w:lang w:eastAsia="bg-BG"/>
        </w:rPr>
        <w:t>Чл. 21</w:t>
      </w:r>
      <w:r w:rsidR="000F3FC9">
        <w:rPr>
          <w:rFonts w:ascii="Verdana" w:eastAsia="Times New Roman" w:hAnsi="Verdana"/>
          <w:sz w:val="20"/>
          <w:szCs w:val="20"/>
          <w:lang w:eastAsia="bg-BG"/>
        </w:rPr>
        <w:t>.</w:t>
      </w:r>
      <w:r w:rsidR="00195B69" w:rsidRPr="00ED192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0F3FC9" w:rsidRPr="00ED1924">
        <w:rPr>
          <w:rFonts w:ascii="Verdana" w:eastAsia="Times New Roman" w:hAnsi="Verdana"/>
          <w:sz w:val="20"/>
          <w:szCs w:val="20"/>
          <w:lang w:eastAsia="bg-BG"/>
        </w:rPr>
        <w:t xml:space="preserve">Дирекция </w:t>
      </w: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Здравеопазване и хуманно отношение към животните</w:t>
      </w:r>
      <w:r>
        <w:rPr>
          <w:rFonts w:ascii="Verdana" w:eastAsia="Times New Roman" w:hAnsi="Verdana"/>
          <w:sz w:val="20"/>
          <w:szCs w:val="20"/>
          <w:lang w:eastAsia="bg-BG"/>
        </w:rPr>
        <w:t>“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:</w:t>
      </w:r>
    </w:p>
    <w:p w14:paraId="68F88EDB" w14:textId="43232D83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1. методически ръководи, контр</w:t>
      </w:r>
      <w:r w:rsidR="007A2BB6">
        <w:rPr>
          <w:rFonts w:ascii="Verdana" w:eastAsia="Times New Roman" w:hAnsi="Verdana"/>
          <w:sz w:val="20"/>
          <w:szCs w:val="20"/>
          <w:lang w:eastAsia="bg-BG"/>
        </w:rPr>
        <w:t>олира и координира дейността на Областните дирекции по безопасност на храните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по осъществяване на контрола по:</w:t>
      </w:r>
    </w:p>
    <w:p w14:paraId="228D64B1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а) здравеопазване при:</w:t>
      </w:r>
    </w:p>
    <w:p w14:paraId="255C9AD1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аа) отглеждането на животни;</w:t>
      </w:r>
    </w:p>
    <w:p w14:paraId="6CAC0676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бб) добива и съхранението на зародишни продукти;</w:t>
      </w:r>
    </w:p>
    <w:p w14:paraId="1E80C219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вв) пускането на пазара, търговията, обмена и транспортирането на животни и зародишни продукти;</w:t>
      </w:r>
    </w:p>
    <w:p w14:paraId="4CA2FBD8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б) спазване на правилата за защита и хуманно отношение към животните;</w:t>
      </w:r>
    </w:p>
    <w:p w14:paraId="23A4613E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в) ветеринарномедицинската практика;</w:t>
      </w:r>
    </w:p>
    <w:p w14:paraId="74333DD8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г) дезинфекцията, дезинсекцията, дератизацията и девастацията в животновъдни обекти и при ограничаване и ликвидиране на заразни болести;</w:t>
      </w:r>
    </w:p>
    <w:p w14:paraId="6CD87BC1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д) изпълнение на мерките за профилактика, ограничаване и ликвидиране на болестите по животните и предпазване на хората от зоонози; </w:t>
      </w:r>
    </w:p>
    <w:p w14:paraId="191128E1" w14:textId="6E6CFD17" w:rsidR="00ED25B9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2. анализира епизоотичната обстановка, предлага мерки и дава указания на Областните дирекции по безопасност на храните по изпълнението им.</w:t>
      </w:r>
    </w:p>
    <w:p w14:paraId="481097B8" w14:textId="4AF97603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3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извършва проверки по сигнали за нарушения на законодателството, свързано с дейността на дирекцията; </w:t>
      </w:r>
    </w:p>
    <w:p w14:paraId="3F994A61" w14:textId="7B48E9A4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4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. изготвя:</w:t>
      </w:r>
    </w:p>
    <w:p w14:paraId="76C75196" w14:textId="758C789A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а) програма за профилактика, надзор, контрол и ликвидиране на болести по животните и зоонози съглас</w:t>
      </w:r>
      <w:r w:rsidR="0022079F">
        <w:rPr>
          <w:rFonts w:ascii="Verdana" w:eastAsia="Times New Roman" w:hAnsi="Verdana"/>
          <w:sz w:val="20"/>
          <w:szCs w:val="20"/>
          <w:lang w:eastAsia="bg-BG"/>
        </w:rPr>
        <w:t>но чл. 118, ал. 1 от ЗВД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; </w:t>
      </w:r>
    </w:p>
    <w:p w14:paraId="5791EC57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б) месечни отчети за извършените профилактични мероприятия при изпълнение на програма за профилактика, надзор, контрол и ликвидиране на болести по животните и зоонози;</w:t>
      </w:r>
    </w:p>
    <w:p w14:paraId="1424A165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в) схеми за дезинфекция, дезинсекция, дератизация и девастация и ги представя за утвърждаване от изпълнителния директор; </w:t>
      </w:r>
    </w:p>
    <w:p w14:paraId="5C5066B9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г) програми за опазване на околната среда от вредните въздействия на животновъдството и ги представя за утвърждаване от изпълнителния директор; </w:t>
      </w:r>
    </w:p>
    <w:p w14:paraId="1381A88B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д) необходимите документи за обявяване на болестите по чл. 47 ЗВД пред 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lastRenderedPageBreak/>
        <w:t>Световната организация за здравеопазване на животните (СОЗЖ);</w:t>
      </w:r>
    </w:p>
    <w:p w14:paraId="702B8E19" w14:textId="1C1EDFE6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е) доклади до </w:t>
      </w:r>
      <w:r w:rsidR="005C2426">
        <w:rPr>
          <w:rFonts w:ascii="Verdana" w:eastAsia="Times New Roman" w:hAnsi="Verdana"/>
          <w:sz w:val="20"/>
          <w:szCs w:val="20"/>
          <w:lang w:eastAsia="bg-BG"/>
        </w:rPr>
        <w:t xml:space="preserve">Европейската комисия </w:t>
      </w:r>
      <w:r w:rsidR="005C2426" w:rsidRPr="00065BEB">
        <w:rPr>
          <w:rFonts w:ascii="Verdana" w:eastAsia="Times New Roman" w:hAnsi="Verdana"/>
          <w:sz w:val="20"/>
          <w:szCs w:val="20"/>
          <w:lang w:val="ru-RU" w:eastAsia="bg-BG"/>
        </w:rPr>
        <w:t>(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>ЕК</w:t>
      </w:r>
      <w:r w:rsidR="005C2426" w:rsidRPr="00065BEB">
        <w:rPr>
          <w:rFonts w:ascii="Verdana" w:eastAsia="Times New Roman" w:hAnsi="Verdana"/>
          <w:sz w:val="20"/>
          <w:szCs w:val="20"/>
          <w:lang w:val="ru-RU" w:eastAsia="bg-BG"/>
        </w:rPr>
        <w:t>)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и до компетентните органи на държавите членки за епизоотичната обстановка в страната; </w:t>
      </w:r>
    </w:p>
    <w:p w14:paraId="51F7385C" w14:textId="3FA83B78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ж) годишен доклад за предходната календарна година за хуманно отношение към животните, отглеждани във ферми, и към животните по </w:t>
      </w:r>
      <w:r w:rsidR="00C44CC0">
        <w:rPr>
          <w:rFonts w:ascii="Verdana" w:eastAsia="Times New Roman" w:hAnsi="Verdana"/>
          <w:sz w:val="20"/>
          <w:szCs w:val="20"/>
          <w:lang w:eastAsia="bg-BG"/>
        </w:rPr>
        <w:t>време на тяхното транспортиране.</w:t>
      </w:r>
    </w:p>
    <w:p w14:paraId="143A1530" w14:textId="63F68B58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з) годишен докл</w:t>
      </w:r>
      <w:r w:rsidR="00747632">
        <w:rPr>
          <w:rFonts w:ascii="Verdana" w:eastAsia="Times New Roman" w:hAnsi="Verdana"/>
          <w:sz w:val="20"/>
          <w:szCs w:val="20"/>
          <w:lang w:eastAsia="bg-BG"/>
        </w:rPr>
        <w:t>ад до министъра на земеделието,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храните</w:t>
      </w:r>
      <w:r w:rsidR="00747632">
        <w:rPr>
          <w:rFonts w:ascii="Verdana" w:eastAsia="Times New Roman" w:hAnsi="Verdana"/>
          <w:sz w:val="20"/>
          <w:szCs w:val="20"/>
          <w:lang w:eastAsia="bg-BG"/>
        </w:rPr>
        <w:t xml:space="preserve"> и горите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за изпълнение на общински програми за овладяване на популацията на безстопанствените кучета на територията на Република България съгласно чл. 40, ал. 1 от Закона за защита на животните (ЗЗЖ); </w:t>
      </w:r>
    </w:p>
    <w:p w14:paraId="134B9E45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и) периодични обобщени отчети за извършените дейности на изпълнителите във връзка с изпълнението на програмата за профилактика, надзор, контрол и ликвидиране на болести по животните и зоонози, като предоставя данните на МЗХГ за одобрение и на ДФЗ за изплащане на дължимите финансови средства;</w:t>
      </w:r>
    </w:p>
    <w:p w14:paraId="570369A6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к) ежегодно данни за популацията на селскостопански животни и от таксацията на диви животни, които предоставя на ЦОРХВ.</w:t>
      </w:r>
    </w:p>
    <w:p w14:paraId="38F8E211" w14:textId="004F2035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5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уведомява контактните точки на държавите членки за констатирани нарушения на изискванията за хуманно отношение към животните в съответствие с чл. 24, параграф 2 от Регламент (ЕО) № 1/2005 на Съвета относно защитата на животните по време на транспортиране и свързаните с това операции и за изменение на директиви 64/432/ЕИО и 93/119/ЕО и Регламент (ЕО) № 1295/97; </w:t>
      </w:r>
    </w:p>
    <w:p w14:paraId="3F057B12" w14:textId="099E38AC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6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планира и разпределя доставките на имунологични ветеринарномедицински продукти, необходими за изпълнение на програмата за профилактика, надзор, контрол и ликвидиране на болести по животните и зоонози; </w:t>
      </w:r>
    </w:p>
    <w:p w14:paraId="504F33A9" w14:textId="1C692633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7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. е компетентно звено за контакт за обмен на информация чрез Интегрираната компютъризирана ветеринарна система (TRACES), Системата за обявяване на болестите по животните (</w:t>
      </w:r>
      <w:r w:rsidR="00937930">
        <w:rPr>
          <w:rFonts w:ascii="Verdana" w:eastAsia="Times New Roman" w:hAnsi="Verdana"/>
          <w:sz w:val="20"/>
          <w:szCs w:val="20"/>
          <w:lang w:val="en-GB" w:eastAsia="bg-BG"/>
        </w:rPr>
        <w:t>ADIS</w:t>
      </w:r>
      <w:r w:rsidR="00937930">
        <w:rPr>
          <w:rFonts w:ascii="Verdana" w:eastAsia="Times New Roman" w:hAnsi="Verdana"/>
          <w:sz w:val="20"/>
          <w:szCs w:val="20"/>
          <w:lang w:eastAsia="bg-BG"/>
        </w:rPr>
        <w:t>/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ADNS) към ЕК и Световната система за информация по отношение здравето на животните (WAHIS) към СОЗЖ и уведомява ЕК, СОЗЖ и компетентните органи на държавите членки и на съседни трети държави за констатираните болести по животните.</w:t>
      </w:r>
    </w:p>
    <w:p w14:paraId="097DB73C" w14:textId="6875FBB5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8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регистрира и обявява съгласно чл. 124 ЗВД констатираните на територията на страната заразни болести по животните; </w:t>
      </w:r>
    </w:p>
    <w:p w14:paraId="36EB2E4C" w14:textId="4EA3BD74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9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участва в работата на Постоянния комитет в секциите по здравеопазване на животните, хуманно отношение към тях и хранене на животните, на работните групи към ЕК, както и в заседанията на работните групи на Съвета на ЕС и изготвя указания и позиции, свързани с дейността на дирекцията; </w:t>
      </w:r>
    </w:p>
    <w:p w14:paraId="775BE79B" w14:textId="7CDB2789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10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. участва в изготвянето на указания и позиции за участие в работ</w:t>
      </w:r>
      <w:r w:rsidR="00993F3F">
        <w:rPr>
          <w:rFonts w:ascii="Verdana" w:eastAsia="Times New Roman" w:hAnsi="Verdana"/>
          <w:sz w:val="20"/>
          <w:szCs w:val="20"/>
          <w:lang w:eastAsia="bg-BG"/>
        </w:rPr>
        <w:t>ните органи към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 Съвета на ЕС и Европейската комисия и други международни институции по въпросите от компетентността на дирекцията; </w:t>
      </w:r>
    </w:p>
    <w:p w14:paraId="1BD128E3" w14:textId="2C62FD32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11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участва в осъществяване на съвместната дейност със Световната 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lastRenderedPageBreak/>
        <w:t>организация за здравеопазване на животните и с други международни организации, свързани със здравеопазване на животните и хуманното отношение към тях, по разпореждане на изпълнителния директор на БАБХ;</w:t>
      </w:r>
    </w:p>
    <w:p w14:paraId="421A3E71" w14:textId="400FC70C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12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. организира и участва в работата на комисиите по:</w:t>
      </w:r>
    </w:p>
    <w:p w14:paraId="03DA54D0" w14:textId="59FF0605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а) етика към животните съгласно чл. 154</w:t>
      </w:r>
      <w:r w:rsidR="0022079F">
        <w:rPr>
          <w:rFonts w:ascii="Verdana" w:eastAsia="Times New Roman" w:hAnsi="Verdana"/>
          <w:sz w:val="20"/>
          <w:szCs w:val="20"/>
          <w:lang w:eastAsia="bg-BG"/>
        </w:rPr>
        <w:t xml:space="preserve"> от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ЗВД;</w:t>
      </w:r>
    </w:p>
    <w:p w14:paraId="69F46848" w14:textId="3FB791F1" w:rsidR="005024B2" w:rsidRPr="00ED1924" w:rsidRDefault="0022079F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б) член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 262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от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 ЗВД;</w:t>
      </w:r>
    </w:p>
    <w:p w14:paraId="60517F40" w14:textId="47BBB98A" w:rsidR="005024B2" w:rsidRPr="00ED1924" w:rsidRDefault="0022079F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в) член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 286, ал. 1, т. 2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от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 ЗВД; </w:t>
      </w:r>
    </w:p>
    <w:p w14:paraId="318BA613" w14:textId="4A733518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13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. изготвя и/или участва в разработването и съгласува проекти на нормат</w:t>
      </w:r>
      <w:r w:rsidR="00697D33">
        <w:rPr>
          <w:rFonts w:ascii="Verdana" w:eastAsia="Times New Roman" w:hAnsi="Verdana"/>
          <w:sz w:val="20"/>
          <w:szCs w:val="20"/>
          <w:lang w:eastAsia="bg-BG"/>
        </w:rPr>
        <w:t>ивни актове, свързани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 с дейността й. Изготвя становища при съгласуване на проекти на нормативни актове;</w:t>
      </w:r>
    </w:p>
    <w:p w14:paraId="556EE8FD" w14:textId="78696762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14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. изготвя и/или участва в изготвянето на проекти на становища, инструкции и образци на документи, свързани с осъществяването на дейността й;</w:t>
      </w:r>
    </w:p>
    <w:p w14:paraId="1AED13B2" w14:textId="7A4D9E0F" w:rsidR="005024B2" w:rsidRPr="00250C9E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pacing w:val="-2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15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  <w:r w:rsidR="005024B2" w:rsidRPr="00250C9E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изготвя процедури и/или указания съгласно чл. 12, </w:t>
      </w:r>
      <w:r w:rsidR="0022079F">
        <w:rPr>
          <w:rFonts w:ascii="Verdana" w:eastAsia="Times New Roman" w:hAnsi="Verdana"/>
          <w:spacing w:val="-2"/>
          <w:sz w:val="20"/>
          <w:szCs w:val="20"/>
          <w:lang w:eastAsia="bg-BG"/>
        </w:rPr>
        <w:t>параграф</w:t>
      </w:r>
      <w:r w:rsidR="00FE6E53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1 от Регламент (ЕС) 2017/625</w:t>
      </w:r>
      <w:r w:rsidR="005024B2" w:rsidRPr="00250C9E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, свързани с дейността й; </w:t>
      </w:r>
    </w:p>
    <w:p w14:paraId="141948B7" w14:textId="646800DA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16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изготвя становища по заявленията за издаване на разрешителни за изнасяне на обектите по чл. 184, ал. 1, т. 1 и 2 ЗВД; </w:t>
      </w:r>
    </w:p>
    <w:p w14:paraId="29075F09" w14:textId="426B8D42" w:rsidR="005024B2" w:rsidRPr="002C1B80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17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. изготвя становища по позиции,</w:t>
      </w:r>
      <w:r w:rsidR="000F224C" w:rsidRPr="00ED1924">
        <w:rPr>
          <w:rFonts w:ascii="Verdana" w:eastAsia="Times New Roman" w:hAnsi="Verdana"/>
          <w:sz w:val="20"/>
          <w:szCs w:val="20"/>
          <w:lang w:eastAsia="bg-BG"/>
        </w:rPr>
        <w:t xml:space="preserve"> представени в Работна група 7 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„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Земеделие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“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 към </w:t>
      </w:r>
      <w:r w:rsidR="005024B2" w:rsidRPr="002C1B80">
        <w:rPr>
          <w:rFonts w:ascii="Verdana" w:eastAsia="Times New Roman" w:hAnsi="Verdana"/>
          <w:sz w:val="20"/>
          <w:szCs w:val="20"/>
          <w:lang w:eastAsia="bg-BG"/>
        </w:rPr>
        <w:t>Министерството на земеделието</w:t>
      </w:r>
      <w:r w:rsidR="000F224C" w:rsidRPr="002C1B80">
        <w:rPr>
          <w:rFonts w:ascii="Verdana" w:eastAsia="Times New Roman" w:hAnsi="Verdana"/>
          <w:sz w:val="20"/>
          <w:szCs w:val="20"/>
          <w:lang w:eastAsia="bg-BG"/>
        </w:rPr>
        <w:t>,</w:t>
      </w:r>
      <w:r w:rsidR="005024B2" w:rsidRPr="002C1B80">
        <w:rPr>
          <w:rFonts w:ascii="Verdana" w:eastAsia="Times New Roman" w:hAnsi="Verdana"/>
          <w:sz w:val="20"/>
          <w:szCs w:val="20"/>
          <w:lang w:eastAsia="bg-BG"/>
        </w:rPr>
        <w:t xml:space="preserve"> храните </w:t>
      </w:r>
      <w:r w:rsidR="000F224C" w:rsidRPr="002C1B80">
        <w:rPr>
          <w:rFonts w:ascii="Verdana" w:eastAsia="Times New Roman" w:hAnsi="Verdana"/>
          <w:sz w:val="20"/>
          <w:szCs w:val="20"/>
          <w:lang w:eastAsia="bg-BG"/>
        </w:rPr>
        <w:t xml:space="preserve">и горите </w:t>
      </w:r>
      <w:r w:rsidR="005024B2" w:rsidRPr="002C1B80">
        <w:rPr>
          <w:rFonts w:ascii="Verdana" w:eastAsia="Times New Roman" w:hAnsi="Verdana"/>
          <w:sz w:val="20"/>
          <w:szCs w:val="20"/>
          <w:lang w:eastAsia="bg-BG"/>
        </w:rPr>
        <w:t xml:space="preserve">и в други работни групи, посочени в приложение № 3 към Постановление № 85 на Министерския съвет от 2007 г. за координация по въпросите на Европейския съюз (обн., ДВ, бр. 35 от 2007 г.); </w:t>
      </w:r>
    </w:p>
    <w:p w14:paraId="1AD5ABD9" w14:textId="500B04DB" w:rsidR="005024B2" w:rsidRPr="00ED1924" w:rsidRDefault="00ED25B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18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участва в извършване на проверки в обекти, съгласно компетенциите; </w:t>
      </w:r>
    </w:p>
    <w:p w14:paraId="6491FB84" w14:textId="4F6AD5E3" w:rsidR="00266F81" w:rsidRPr="00ED1924" w:rsidRDefault="00F67C7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19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. води:</w:t>
      </w:r>
    </w:p>
    <w:p w14:paraId="164889D7" w14:textId="42961870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а) регистри съгласно чл. 7, ал. 3, т. 1 – 3, 8 – 12, 17 и 21</w:t>
      </w:r>
      <w:r w:rsidR="0022079F">
        <w:rPr>
          <w:rFonts w:ascii="Verdana" w:eastAsia="Times New Roman" w:hAnsi="Verdana"/>
          <w:sz w:val="20"/>
          <w:szCs w:val="20"/>
          <w:lang w:eastAsia="bg-BG"/>
        </w:rPr>
        <w:t xml:space="preserve"> от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ЗВД; </w:t>
      </w:r>
    </w:p>
    <w:p w14:paraId="77DCBE5D" w14:textId="3951C680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б) списък на здравните заведения за животни и лабораториите, одобрени от държавите-членки в съответствие с ветеринарното и зоотехническото законодателство на ЕС, съгласно Решение на Комисията</w:t>
      </w:r>
      <w:r w:rsidR="001E7762">
        <w:rPr>
          <w:rFonts w:ascii="Verdana" w:eastAsia="Times New Roman" w:hAnsi="Verdana"/>
          <w:sz w:val="20"/>
          <w:szCs w:val="20"/>
          <w:lang w:eastAsia="bg-BG"/>
        </w:rPr>
        <w:t xml:space="preserve"> от 18 септември 2009 година за прилагане на 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Директива 2008/73/ЕО на Съвета по отношение на информационни интернет страници, </w:t>
      </w:r>
      <w:r w:rsidR="001E7762">
        <w:rPr>
          <w:rFonts w:ascii="Verdana" w:eastAsia="Times New Roman" w:hAnsi="Verdana"/>
          <w:sz w:val="20"/>
          <w:szCs w:val="20"/>
          <w:lang w:eastAsia="bg-BG"/>
        </w:rPr>
        <w:t>съдържащи списък на здравните заведения за животни и лабораториите, одобрени от държавите – членки в съответствие с ветеринарното и зоотехническото законодателство на Общността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6A7FFE01" w14:textId="4033FBBA" w:rsidR="005024B2" w:rsidRPr="00ED1924" w:rsidRDefault="00F67C7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20</w:t>
      </w:r>
      <w:r w:rsidR="00862924">
        <w:rPr>
          <w:rFonts w:ascii="Verdana" w:eastAsia="Times New Roman" w:hAnsi="Verdana"/>
          <w:sz w:val="20"/>
          <w:szCs w:val="20"/>
          <w:lang w:eastAsia="bg-BG"/>
        </w:rPr>
        <w:t>. участва в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:</w:t>
      </w:r>
    </w:p>
    <w:p w14:paraId="4B404EE5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а) разработването на програми за специализирани обучения, свързани с дейността на дирекцията, и организира провеждането на обученията на инспекторите по здравеопазване и хуманно отношение към животните и поддържа архив на обученията; </w:t>
      </w:r>
    </w:p>
    <w:p w14:paraId="7D1F7B8F" w14:textId="1ADC626E" w:rsidR="005024B2" w:rsidRPr="00ED1924" w:rsidRDefault="00862924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б) 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обучения, организирани от ЕК, в срещи и обучения с членове на националните асоциации на производители и оператори, чиято дейност е свързана с компетенциите на дирекцията; </w:t>
      </w:r>
    </w:p>
    <w:p w14:paraId="3BD40B05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в) мероприятия по здравеопазване на животните, хуманно отношение към тях 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lastRenderedPageBreak/>
        <w:t>и регистрация на животновъдните обекти;</w:t>
      </w:r>
    </w:p>
    <w:p w14:paraId="50B79236" w14:textId="5871BA6B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г) изготвянето на </w:t>
      </w:r>
      <w:r w:rsidR="00862924">
        <w:rPr>
          <w:rFonts w:ascii="Verdana" w:eastAsia="Times New Roman" w:hAnsi="Verdana"/>
          <w:sz w:val="20"/>
          <w:szCs w:val="20"/>
          <w:lang w:eastAsia="bg-BG"/>
        </w:rPr>
        <w:t xml:space="preserve">Многогодишни национални планове за контрол </w:t>
      </w:r>
      <w:r w:rsidR="00862924" w:rsidRPr="00065BEB">
        <w:rPr>
          <w:rFonts w:ascii="Verdana" w:eastAsia="Times New Roman" w:hAnsi="Verdana"/>
          <w:sz w:val="20"/>
          <w:szCs w:val="20"/>
          <w:lang w:val="ru-RU" w:eastAsia="bg-BG"/>
        </w:rPr>
        <w:t>(</w:t>
      </w:r>
      <w:r w:rsidR="00862924">
        <w:rPr>
          <w:rFonts w:ascii="Verdana" w:eastAsia="Times New Roman" w:hAnsi="Verdana"/>
          <w:sz w:val="20"/>
          <w:szCs w:val="20"/>
          <w:lang w:eastAsia="bg-BG"/>
        </w:rPr>
        <w:t>МНПК</w:t>
      </w:r>
      <w:r w:rsidR="00862924" w:rsidRPr="00065BEB">
        <w:rPr>
          <w:rFonts w:ascii="Verdana" w:eastAsia="Times New Roman" w:hAnsi="Verdana"/>
          <w:sz w:val="20"/>
          <w:szCs w:val="20"/>
          <w:lang w:val="ru-RU" w:eastAsia="bg-BG"/>
        </w:rPr>
        <w:t>)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>, като предоставя данни на МЗХГ за изпълнението му и го контролира в частта, свързана с функциите й;</w:t>
      </w:r>
    </w:p>
    <w:p w14:paraId="2D7101D4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д) разработването на схемите за национално подпомагане в областта на компетенциите й в съответствие с правото на ЕС за държавните помощи, на схемите за национални доплащания и на мерките по Програмата за развитие на селските райони за съответния период; </w:t>
      </w:r>
    </w:p>
    <w:p w14:paraId="635FDE2E" w14:textId="356B0748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е) проверки по прилагането на схемите по буква 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„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>д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“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; </w:t>
      </w:r>
    </w:p>
    <w:p w14:paraId="6FDB8571" w14:textId="77777777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ж) изготвянето на проекти на съобщения до средствата за масово осведомяване с информация за дейността на дирекцията;</w:t>
      </w:r>
    </w:p>
    <w:p w14:paraId="539B2E1F" w14:textId="5F0CE4D1" w:rsidR="005024B2" w:rsidRPr="00ED1924" w:rsidRDefault="00F67C7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21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организира събирането, обработването и отчитането на информацията от </w:t>
      </w:r>
      <w:r w:rsidR="00CC6B0A">
        <w:rPr>
          <w:rFonts w:ascii="Verdana" w:eastAsia="Times New Roman" w:hAnsi="Verdana"/>
          <w:sz w:val="20"/>
          <w:szCs w:val="20"/>
          <w:lang w:eastAsia="bg-BG"/>
        </w:rPr>
        <w:t>Областните дирекции по безопасност на храните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 и от обектите с епизоотично значение, свързана със здравеопазването на животните, </w:t>
      </w:r>
      <w:r w:rsidR="00DB46C3">
        <w:rPr>
          <w:rFonts w:ascii="Verdana" w:eastAsia="Times New Roman" w:hAnsi="Verdana"/>
          <w:sz w:val="20"/>
          <w:szCs w:val="20"/>
          <w:lang w:eastAsia="bg-BG"/>
        </w:rPr>
        <w:t xml:space="preserve">идентификацията на животните, 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с регистрацията на жив</w:t>
      </w:r>
      <w:r w:rsidR="00DB46C3">
        <w:rPr>
          <w:rFonts w:ascii="Verdana" w:eastAsia="Times New Roman" w:hAnsi="Verdana"/>
          <w:sz w:val="20"/>
          <w:szCs w:val="20"/>
          <w:lang w:eastAsia="bg-BG"/>
        </w:rPr>
        <w:t xml:space="preserve">отновъдните обекти и 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хуманното отношение към животните;</w:t>
      </w:r>
    </w:p>
    <w:p w14:paraId="03452EA9" w14:textId="53D23B48" w:rsidR="005024B2" w:rsidRPr="00ED1924" w:rsidRDefault="005024B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2</w:t>
      </w:r>
      <w:r w:rsidR="00F67C72" w:rsidRPr="00ED1924">
        <w:rPr>
          <w:rFonts w:ascii="Verdana" w:eastAsia="Times New Roman" w:hAnsi="Verdana"/>
          <w:sz w:val="20"/>
          <w:szCs w:val="20"/>
          <w:lang w:eastAsia="bg-BG"/>
        </w:rPr>
        <w:t>2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. извършва проверки на дейността на </w:t>
      </w:r>
      <w:r w:rsidR="00CC6B0A">
        <w:rPr>
          <w:rFonts w:ascii="Verdana" w:eastAsia="Times New Roman" w:hAnsi="Verdana"/>
          <w:sz w:val="20"/>
          <w:szCs w:val="20"/>
          <w:lang w:eastAsia="bg-BG"/>
        </w:rPr>
        <w:t>Областните дирекции по безопасност на храните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съобразно компетенциите си; </w:t>
      </w:r>
    </w:p>
    <w:p w14:paraId="141DDDB2" w14:textId="775ED04D" w:rsidR="005024B2" w:rsidRPr="00ED1924" w:rsidRDefault="00313B1F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23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. съгласува актове за обезщетение на собствениците на убити/умрели животни, унищожени суровини и храни от животински произход,</w:t>
      </w:r>
      <w:r w:rsidR="0030626D">
        <w:rPr>
          <w:rFonts w:ascii="Verdana" w:eastAsia="Times New Roman" w:hAnsi="Verdana"/>
          <w:sz w:val="20"/>
          <w:szCs w:val="20"/>
          <w:lang w:eastAsia="bg-BG"/>
        </w:rPr>
        <w:t xml:space="preserve"> зародишни продукти,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 xml:space="preserve"> фуражи, фуражни суровини, фуражни добавки и инвентар, по разпореждане на изпълнителния директор;</w:t>
      </w:r>
    </w:p>
    <w:p w14:paraId="58CEBAAC" w14:textId="0A89E768" w:rsidR="005024B2" w:rsidRPr="00ED1924" w:rsidRDefault="00313B1F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24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. координира дейността с Министерството на здравеопазването, с другите компетентни органи и ведомства, и с браншовите организации по отношение на здравеопазването и хуманното отношение към животните;</w:t>
      </w:r>
    </w:p>
    <w:p w14:paraId="6319B543" w14:textId="6882D916" w:rsidR="00A27CEF" w:rsidRPr="00ED1924" w:rsidRDefault="00313B1F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25</w:t>
      </w:r>
      <w:r w:rsidR="00A27CEF" w:rsidRPr="00ED1924">
        <w:rPr>
          <w:rFonts w:ascii="Verdana" w:eastAsia="Times New Roman" w:hAnsi="Verdana"/>
          <w:sz w:val="20"/>
          <w:szCs w:val="20"/>
          <w:lang w:eastAsia="bg-BG"/>
        </w:rPr>
        <w:t xml:space="preserve">. методически ръководи и координира дейността на ОДБХ по </w:t>
      </w:r>
      <w:r w:rsidR="00D705DB">
        <w:rPr>
          <w:rFonts w:ascii="Verdana" w:eastAsia="Times New Roman" w:hAnsi="Verdana"/>
          <w:sz w:val="20"/>
          <w:szCs w:val="20"/>
          <w:lang w:eastAsia="bg-BG"/>
        </w:rPr>
        <w:t xml:space="preserve">регистрация на животновъдните обекти и </w:t>
      </w:r>
      <w:r w:rsidR="00A27CEF" w:rsidRPr="00ED1924">
        <w:rPr>
          <w:rFonts w:ascii="Verdana" w:eastAsia="Times New Roman" w:hAnsi="Verdana"/>
          <w:sz w:val="20"/>
          <w:szCs w:val="20"/>
          <w:lang w:eastAsia="bg-BG"/>
        </w:rPr>
        <w:t>идентификация на животните.</w:t>
      </w:r>
    </w:p>
    <w:p w14:paraId="6C4BB104" w14:textId="1FD93A76" w:rsidR="00A27CEF" w:rsidRPr="00EA6464" w:rsidRDefault="00313B1F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pacing w:val="-2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26</w:t>
      </w:r>
      <w:r w:rsidR="00A27CEF" w:rsidRPr="00ED1924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  <w:r w:rsidR="00A27CEF" w:rsidRPr="00EA6464">
        <w:rPr>
          <w:rFonts w:ascii="Verdana" w:eastAsia="Times New Roman" w:hAnsi="Verdana"/>
          <w:spacing w:val="-2"/>
          <w:sz w:val="20"/>
          <w:szCs w:val="20"/>
          <w:lang w:eastAsia="bg-BG"/>
        </w:rPr>
        <w:t>изготвя годишен доклад относно прилагането на официалните проверки през предходната година, в съответствие с Регламент (ЕО) № 1082/2003 на Комисията от 23 юни 2003 година за определяне на подробни правила за прилагането на Регламент (ЕО) № 1760/2000 на Европейския парламент и на Съвета относно минималното ниво на контрол, който следва да се извършва в рамките на системата за идентификация и регистрация на едър рогат добитък, както и на Регламент (ЕО) № 1505/2006 на Комисията от 11 октомври 2006 година за прилагане на Регламент (ЕО) № 21/2004 на Съвета по отношение на минималните проверки, които трябва да се извършат във връзка с идентификацията и регистрацията на домашните животни от рода на овцете и козите, който се предава до 31 август на ЕК;</w:t>
      </w:r>
    </w:p>
    <w:p w14:paraId="65456174" w14:textId="3265074D" w:rsidR="00A27CEF" w:rsidRPr="00ED1924" w:rsidRDefault="00313B1F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27</w:t>
      </w:r>
      <w:r w:rsidR="00A27CEF" w:rsidRPr="00ED1924">
        <w:rPr>
          <w:rFonts w:ascii="Verdana" w:eastAsia="Times New Roman" w:hAnsi="Verdana"/>
          <w:sz w:val="20"/>
          <w:szCs w:val="20"/>
          <w:lang w:eastAsia="bg-BG"/>
        </w:rPr>
        <w:t xml:space="preserve">. участва в осъществяване на съвместната дейност със Световната организация за здравеопазване на животните и с други международни организации, свързани със здравеопазване, хуманното отношение и идентификацията на </w:t>
      </w:r>
      <w:r w:rsidR="00A27CEF" w:rsidRPr="00ED1924">
        <w:rPr>
          <w:rFonts w:ascii="Verdana" w:eastAsia="Times New Roman" w:hAnsi="Verdana"/>
          <w:sz w:val="20"/>
          <w:szCs w:val="20"/>
          <w:lang w:eastAsia="bg-BG"/>
        </w:rPr>
        <w:lastRenderedPageBreak/>
        <w:t>животните, по разпореждане на изпълнителния директор на БАБХ;</w:t>
      </w:r>
    </w:p>
    <w:p w14:paraId="2E035FDC" w14:textId="78BB638F" w:rsidR="004734B2" w:rsidRPr="00ED1924" w:rsidRDefault="00313B1F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28</w:t>
      </w:r>
      <w:r w:rsidR="005024B2" w:rsidRPr="00ED1924">
        <w:rPr>
          <w:rFonts w:ascii="Verdana" w:eastAsia="Times New Roman" w:hAnsi="Verdana"/>
          <w:sz w:val="20"/>
          <w:szCs w:val="20"/>
          <w:lang w:eastAsia="bg-BG"/>
        </w:rPr>
        <w:t>. анализира информацията, получена при осъществяване правомощията на дирекцията и предлага промени в програмите, стратегиите и образците на документи, съгласно компетенциите на дирекцията.</w:t>
      </w:r>
    </w:p>
    <w:p w14:paraId="43F4B327" w14:textId="0D428F22" w:rsidR="000C3430" w:rsidRDefault="000F3FC9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29</w:t>
      </w:r>
      <w:r w:rsidR="000C3430" w:rsidRPr="00ED1924">
        <w:rPr>
          <w:rFonts w:ascii="Verdana" w:eastAsia="Times New Roman" w:hAnsi="Verdana"/>
          <w:sz w:val="20"/>
          <w:szCs w:val="20"/>
          <w:lang w:eastAsia="bg-BG"/>
        </w:rPr>
        <w:t>. извършва самостоятелно или съвместно с други органи проверки, свързани със здравеопазването и хуманното отношение към животните и идентификация на животните;</w:t>
      </w:r>
    </w:p>
    <w:p w14:paraId="556934A6" w14:textId="53529469" w:rsidR="007B2531" w:rsidRPr="0022079F" w:rsidRDefault="007B2531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2079F">
        <w:rPr>
          <w:rFonts w:ascii="Verdana" w:eastAsia="Times New Roman" w:hAnsi="Verdana"/>
          <w:sz w:val="20"/>
          <w:szCs w:val="20"/>
          <w:lang w:eastAsia="bg-BG"/>
        </w:rPr>
        <w:t>3</w:t>
      </w:r>
      <w:r w:rsidR="000F3FC9">
        <w:rPr>
          <w:rFonts w:ascii="Verdana" w:eastAsia="Times New Roman" w:hAnsi="Verdana"/>
          <w:sz w:val="20"/>
          <w:szCs w:val="20"/>
          <w:lang w:eastAsia="bg-BG"/>
        </w:rPr>
        <w:t>0</w:t>
      </w:r>
      <w:r w:rsidRPr="0022079F">
        <w:rPr>
          <w:rFonts w:ascii="Verdana" w:eastAsia="Times New Roman" w:hAnsi="Verdana"/>
          <w:sz w:val="20"/>
          <w:szCs w:val="20"/>
          <w:lang w:eastAsia="bg-BG"/>
        </w:rPr>
        <w:t xml:space="preserve">. участва </w:t>
      </w:r>
      <w:r w:rsidRPr="0022079F">
        <w:rPr>
          <w:rFonts w:ascii="Verdana" w:hAnsi="Verdana"/>
          <w:sz w:val="20"/>
          <w:szCs w:val="20"/>
        </w:rPr>
        <w:t>в единното звено за контакт и обменя информация чрез Мрежата за предупреждение и сътрудничество в случай на измамни практики с живи животни и зародишни продукти и/или на опасност за здравето на хората и животните, която произтича от неправомерна употреба на ВМП върху живи животни;</w:t>
      </w:r>
    </w:p>
    <w:p w14:paraId="4015A94F" w14:textId="2D72A365" w:rsidR="007B2531" w:rsidRDefault="007B2531" w:rsidP="00F03F53">
      <w:pPr>
        <w:widowControl w:val="0"/>
        <w:autoSpaceDE w:val="0"/>
        <w:adjustRightInd w:val="0"/>
        <w:spacing w:after="0" w:line="360" w:lineRule="auto"/>
        <w:ind w:firstLine="709"/>
        <w:jc w:val="both"/>
      </w:pPr>
      <w:r>
        <w:t>3</w:t>
      </w:r>
      <w:r w:rsidR="000F3FC9">
        <w:t>1</w:t>
      </w:r>
      <w:r>
        <w:t xml:space="preserve">. </w:t>
      </w:r>
      <w:r w:rsidR="000F3FC9" w:rsidRPr="007A6BCD">
        <w:rPr>
          <w:rFonts w:ascii="Verdana" w:eastAsia="Times New Roman" w:hAnsi="Verdana"/>
          <w:sz w:val="20"/>
          <w:szCs w:val="20"/>
          <w:lang w:eastAsia="bg-BG"/>
        </w:rPr>
        <w:t xml:space="preserve">организира </w:t>
      </w:r>
      <w:r w:rsidRPr="007A6BCD">
        <w:rPr>
          <w:rFonts w:ascii="Verdana" w:eastAsia="Times New Roman" w:hAnsi="Verdana"/>
          <w:sz w:val="20"/>
          <w:szCs w:val="20"/>
          <w:lang w:eastAsia="bg-BG"/>
        </w:rPr>
        <w:t xml:space="preserve">и осъществява контрол на електронната търговия с </w:t>
      </w:r>
      <w:r>
        <w:rPr>
          <w:rFonts w:ascii="Verdana" w:eastAsia="Times New Roman" w:hAnsi="Verdana"/>
          <w:sz w:val="20"/>
          <w:szCs w:val="20"/>
          <w:lang w:eastAsia="bg-BG"/>
        </w:rPr>
        <w:t>живи животни и зародишни продукти с</w:t>
      </w:r>
      <w:r w:rsidRPr="007A6BCD">
        <w:rPr>
          <w:rFonts w:ascii="Verdana" w:eastAsia="Times New Roman" w:hAnsi="Verdana"/>
          <w:sz w:val="20"/>
          <w:szCs w:val="20"/>
          <w:lang w:eastAsia="bg-BG"/>
        </w:rPr>
        <w:t>ъобразно действащото законодателство и като част от компетентното звено за контакт в Мрежата за предупреждение и сътрудничество взаимодейства с други държавни служби и ведомства, уведомявайки за това нацио</w:t>
      </w:r>
      <w:r w:rsidR="000F3FC9">
        <w:rPr>
          <w:rFonts w:ascii="Verdana" w:eastAsia="Times New Roman" w:hAnsi="Verdana"/>
          <w:sz w:val="20"/>
          <w:szCs w:val="20"/>
          <w:lang w:eastAsia="bg-BG"/>
        </w:rPr>
        <w:t>налното звено за контакт в МЗХГ.“</w:t>
      </w:r>
    </w:p>
    <w:p w14:paraId="2565F939" w14:textId="77777777" w:rsidR="00250C9E" w:rsidRPr="00065BEB" w:rsidRDefault="00250C9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val="ru-RU" w:eastAsia="bg-BG"/>
        </w:rPr>
      </w:pPr>
    </w:p>
    <w:p w14:paraId="2990D9E4" w14:textId="1B28BB98" w:rsidR="007E2B92" w:rsidRPr="00ED1924" w:rsidRDefault="001453E7" w:rsidP="00F86261">
      <w:pPr>
        <w:widowControl w:val="0"/>
        <w:autoSpaceDE w:val="0"/>
        <w:adjustRightInd w:val="0"/>
        <w:spacing w:before="120"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§ 14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Създава се чл. 21а:</w:t>
      </w:r>
    </w:p>
    <w:p w14:paraId="148C952A" w14:textId="0A4D9A72" w:rsidR="007E2B92" w:rsidRPr="00ED1924" w:rsidRDefault="00DB5DBC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Чл. 21а</w:t>
      </w:r>
      <w:r w:rsidR="000F3FC9">
        <w:rPr>
          <w:rFonts w:ascii="Verdana" w:eastAsia="Times New Roman" w:hAnsi="Verdana"/>
          <w:sz w:val="20"/>
          <w:szCs w:val="20"/>
          <w:lang w:eastAsia="bg-BG"/>
        </w:rPr>
        <w:t>.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0F3FC9" w:rsidRPr="00ED1924">
        <w:rPr>
          <w:rFonts w:ascii="Verdana" w:eastAsia="Times New Roman" w:hAnsi="Verdana"/>
          <w:sz w:val="20"/>
          <w:szCs w:val="20"/>
          <w:lang w:eastAsia="bg-BG"/>
        </w:rPr>
        <w:t xml:space="preserve">Дирекция </w:t>
      </w:r>
      <w:r>
        <w:rPr>
          <w:rFonts w:ascii="Verdana" w:eastAsia="Times New Roman" w:hAnsi="Verdana"/>
          <w:sz w:val="20"/>
          <w:szCs w:val="20"/>
          <w:lang w:eastAsia="bg-BG"/>
        </w:rPr>
        <w:t>„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Контрол на фуражите и страничните животински продукти</w:t>
      </w:r>
      <w:r>
        <w:rPr>
          <w:rFonts w:ascii="Verdana" w:eastAsia="Times New Roman" w:hAnsi="Verdana"/>
          <w:sz w:val="20"/>
          <w:szCs w:val="20"/>
          <w:lang w:eastAsia="bg-BG"/>
        </w:rPr>
        <w:t>“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:</w:t>
      </w:r>
    </w:p>
    <w:p w14:paraId="70433529" w14:textId="5CADEBA4" w:rsidR="007E2B92" w:rsidRPr="00ED1924" w:rsidRDefault="007E2B9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1. методически ръководи, контр</w:t>
      </w:r>
      <w:r w:rsidR="007104FF">
        <w:rPr>
          <w:rFonts w:ascii="Verdana" w:eastAsia="Times New Roman" w:hAnsi="Verdana"/>
          <w:sz w:val="20"/>
          <w:szCs w:val="20"/>
          <w:lang w:eastAsia="bg-BG"/>
        </w:rPr>
        <w:t>олира и координира дейността на Областните дирекции по безопасност на храните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по осъществяване на контрола по:</w:t>
      </w:r>
    </w:p>
    <w:p w14:paraId="5D5B5BFB" w14:textId="47874F7E" w:rsidR="007E2B92" w:rsidRPr="00ED1924" w:rsidRDefault="007E2B9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а) спазване на изискванията на законодателството, свързано с качество и безопасност на фуражите, регистрация и одобряване на обекти за производство, съхранение и търговия, хигиена на фуражите и специфич</w:t>
      </w:r>
      <w:r w:rsidR="00727E87">
        <w:rPr>
          <w:rFonts w:ascii="Verdana" w:eastAsia="Times New Roman" w:hAnsi="Verdana"/>
          <w:sz w:val="20"/>
          <w:szCs w:val="20"/>
          <w:lang w:eastAsia="bg-BG"/>
        </w:rPr>
        <w:t>ните изисквания за проследяване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на фуражите; </w:t>
      </w:r>
    </w:p>
    <w:p w14:paraId="14E49037" w14:textId="77777777" w:rsidR="007E2B92" w:rsidRPr="00ED1924" w:rsidRDefault="007E2B9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б) прилагането на мерките при наличие на нежелани субстанции и продукти във фуражите; </w:t>
      </w:r>
    </w:p>
    <w:p w14:paraId="1F7D5444" w14:textId="77777777" w:rsidR="007E2B92" w:rsidRPr="00ED1924" w:rsidRDefault="007E2B9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в) прилагане на изискванията относно производството, съхранението, транспортирането, пускането на пазара, рекламата, употребата на фуражи и тяхното етикетиране; </w:t>
      </w:r>
    </w:p>
    <w:p w14:paraId="261676B8" w14:textId="2DC2BE35" w:rsidR="007E2B92" w:rsidRPr="00ED1924" w:rsidRDefault="007E2B9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г) продукти, съдържащи, състоящи се или произведени от ГМО, използвани като фуражи, суровини, компоненти и съставки за тяхното производство;</w:t>
      </w:r>
    </w:p>
    <w:p w14:paraId="4706AC38" w14:textId="76840061" w:rsidR="008460C8" w:rsidRPr="00ED1924" w:rsidRDefault="00B32378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д) </w:t>
      </w:r>
      <w:r w:rsidR="008460C8" w:rsidRPr="00ED1924">
        <w:rPr>
          <w:rFonts w:ascii="Verdana" w:eastAsia="Times New Roman" w:hAnsi="Verdana" w:cs="Times New Roman"/>
          <w:sz w:val="20"/>
          <w:szCs w:val="20"/>
          <w:lang w:eastAsia="bg-BG"/>
        </w:rPr>
        <w:t>междинните предприятия за съхранение и предприятията за преработка на странични животински продукти, регистрирани по чл. 229 и чл. 229а от ЗВД.</w:t>
      </w:r>
    </w:p>
    <w:p w14:paraId="46D5254B" w14:textId="3870C4EF" w:rsidR="007E2B92" w:rsidRPr="00ED1924" w:rsidRDefault="007E2B9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2. </w:t>
      </w:r>
      <w:r w:rsidR="006E0604">
        <w:rPr>
          <w:rFonts w:ascii="Verdana" w:eastAsia="Times New Roman" w:hAnsi="Verdana"/>
          <w:sz w:val="20"/>
          <w:szCs w:val="20"/>
          <w:lang w:eastAsia="bg-BG"/>
        </w:rPr>
        <w:t>участва в</w:t>
      </w:r>
      <w:r w:rsidR="0061524C" w:rsidRPr="00DA2998">
        <w:rPr>
          <w:rFonts w:ascii="Verdana" w:eastAsia="Times New Roman" w:hAnsi="Verdana"/>
          <w:sz w:val="20"/>
          <w:szCs w:val="20"/>
          <w:lang w:eastAsia="bg-BG"/>
        </w:rPr>
        <w:t xml:space="preserve"> единното звено за контакт и обменя информация в Мрежата за предупреждение и сътрудничество</w:t>
      </w:r>
      <w:r w:rsidR="0061524C">
        <w:rPr>
          <w:rFonts w:ascii="Verdana" w:eastAsia="Times New Roman" w:hAnsi="Verdana"/>
          <w:sz w:val="20"/>
          <w:szCs w:val="20"/>
          <w:lang w:eastAsia="bg-BG"/>
        </w:rPr>
        <w:t xml:space="preserve"> в случай на </w:t>
      </w:r>
      <w:r w:rsidR="00FE0784">
        <w:rPr>
          <w:rFonts w:ascii="Verdana" w:eastAsia="Times New Roman" w:hAnsi="Verdana"/>
          <w:sz w:val="20"/>
          <w:szCs w:val="20"/>
          <w:lang w:eastAsia="bg-BG"/>
        </w:rPr>
        <w:t>измамни</w:t>
      </w:r>
      <w:r w:rsidR="0061524C">
        <w:rPr>
          <w:rFonts w:ascii="Verdana" w:eastAsia="Times New Roman" w:hAnsi="Verdana"/>
          <w:sz w:val="20"/>
          <w:szCs w:val="20"/>
          <w:lang w:eastAsia="bg-BG"/>
        </w:rPr>
        <w:t xml:space="preserve"> практики и/или на опасност за здравето на хората и животните, която/ито произтича/т от фуражи, странични животински продукти и продукти получени от тях</w:t>
      </w:r>
      <w:r w:rsidR="00787B7A"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r w:rsidR="0061524C">
        <w:rPr>
          <w:rFonts w:ascii="Verdana" w:eastAsia="Times New Roman" w:hAnsi="Verdana"/>
          <w:sz w:val="20"/>
          <w:szCs w:val="20"/>
          <w:lang w:eastAsia="bg-BG"/>
        </w:rPr>
        <w:t>чрез RASFF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7A048DC7" w14:textId="2A09B575" w:rsidR="007E2B92" w:rsidRDefault="007E2B9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3. води национални списъци на одобрени и регистрирани обекти в 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lastRenderedPageBreak/>
        <w:t>съответствие на чл. 15а, ал. 1, чл. 17, ал. 3, чл. 17е, ал. 2, чл. 20, ал. 3 и чл. 55в, ал. 4 от Закона за фуражите и чл. 18, ал. 3 от Наредба № 109 от 2006 г. за официалния контрол на фуражит</w:t>
      </w:r>
      <w:r w:rsidR="00986B4A">
        <w:rPr>
          <w:rFonts w:ascii="Verdana" w:eastAsia="Times New Roman" w:hAnsi="Verdana"/>
          <w:sz w:val="20"/>
          <w:szCs w:val="20"/>
          <w:lang w:eastAsia="bg-BG"/>
        </w:rPr>
        <w:t>е (обн., ДВ, бр. 84 от 2006 г.</w:t>
      </w:r>
      <w:r w:rsidRPr="002C1B80">
        <w:rPr>
          <w:rFonts w:ascii="Verdana" w:eastAsia="Times New Roman" w:hAnsi="Verdana"/>
          <w:sz w:val="20"/>
          <w:szCs w:val="20"/>
          <w:lang w:eastAsia="bg-BG"/>
        </w:rPr>
        <w:t>);</w:t>
      </w:r>
    </w:p>
    <w:p w14:paraId="473928AD" w14:textId="47FD2AE3" w:rsidR="006E0604" w:rsidRDefault="006E0604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4. води</w:t>
      </w:r>
      <w:r w:rsidRPr="00910239">
        <w:rPr>
          <w:rFonts w:ascii="Verdana" w:eastAsia="Times New Roman" w:hAnsi="Verdana"/>
          <w:sz w:val="20"/>
          <w:szCs w:val="20"/>
          <w:lang w:eastAsia="bg-BG"/>
        </w:rPr>
        <w:t xml:space="preserve"> нацио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нален публичен регистър на </w:t>
      </w:r>
      <w:r w:rsidRPr="00031415">
        <w:rPr>
          <w:rFonts w:ascii="Verdana" w:eastAsia="Times New Roman" w:hAnsi="Verdana"/>
          <w:sz w:val="20"/>
          <w:szCs w:val="20"/>
          <w:lang w:eastAsia="bg-BG"/>
        </w:rPr>
        <w:t>обектите за обезвреждане и преработване на странични животински продукти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в съответствие с чл. 7, ал. 3, т. 6 от </w:t>
      </w:r>
      <w:r w:rsidR="0022079F">
        <w:rPr>
          <w:rFonts w:ascii="Verdana" w:eastAsia="Times New Roman" w:hAnsi="Verdana"/>
          <w:sz w:val="20"/>
          <w:szCs w:val="20"/>
          <w:lang w:eastAsia="bg-BG"/>
        </w:rPr>
        <w:t>ЗВД;</w:t>
      </w:r>
    </w:p>
    <w:p w14:paraId="76DA51AE" w14:textId="7C996DC4" w:rsidR="006E0604" w:rsidRDefault="006E0604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5. </w:t>
      </w:r>
      <w:r w:rsidRPr="00031415">
        <w:rPr>
          <w:rFonts w:ascii="Verdana" w:eastAsia="Times New Roman" w:hAnsi="Verdana"/>
          <w:sz w:val="20"/>
          <w:szCs w:val="20"/>
          <w:lang w:eastAsia="bg-BG"/>
        </w:rPr>
        <w:t xml:space="preserve">води национален публичен регистър на търговците на странични животински продукти и продукти, получени от тях </w:t>
      </w:r>
      <w:r>
        <w:rPr>
          <w:rFonts w:ascii="Verdana" w:eastAsia="Times New Roman" w:hAnsi="Verdana"/>
          <w:sz w:val="20"/>
          <w:szCs w:val="20"/>
          <w:lang w:eastAsia="bg-BG"/>
        </w:rPr>
        <w:t>в съответствие с чл. 7, ал. 3, т. 4</w:t>
      </w:r>
      <w:r w:rsidR="0022079F">
        <w:rPr>
          <w:rFonts w:ascii="Verdana" w:eastAsia="Times New Roman" w:hAnsi="Verdana"/>
          <w:sz w:val="20"/>
          <w:szCs w:val="20"/>
          <w:lang w:eastAsia="bg-BG"/>
        </w:rPr>
        <w:t xml:space="preserve"> от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22079F">
        <w:rPr>
          <w:rFonts w:ascii="Verdana" w:eastAsia="Times New Roman" w:hAnsi="Verdana"/>
          <w:sz w:val="20"/>
          <w:szCs w:val="20"/>
          <w:lang w:eastAsia="bg-BG"/>
        </w:rPr>
        <w:t>ЗВД;</w:t>
      </w:r>
    </w:p>
    <w:p w14:paraId="307C8270" w14:textId="2580794C" w:rsidR="006E0604" w:rsidRPr="002C1B80" w:rsidRDefault="006E0604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6.  </w:t>
      </w:r>
      <w:r w:rsidRPr="00031415">
        <w:rPr>
          <w:rFonts w:ascii="Verdana" w:eastAsia="Times New Roman" w:hAnsi="Verdana"/>
          <w:sz w:val="20"/>
          <w:szCs w:val="20"/>
          <w:lang w:eastAsia="bg-BG"/>
        </w:rPr>
        <w:t xml:space="preserve">води национален публичен регистър на транспортните средства,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с които се превозват </w:t>
      </w:r>
      <w:r w:rsidRPr="00031415">
        <w:rPr>
          <w:rFonts w:ascii="Verdana" w:eastAsia="Times New Roman" w:hAnsi="Verdana"/>
          <w:sz w:val="20"/>
          <w:szCs w:val="20"/>
          <w:lang w:eastAsia="bg-BG"/>
        </w:rPr>
        <w:t>странични животински продукти и продукти, получени от тях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в съответствие с чл. 7, ал. 3, т. 18 от</w:t>
      </w:r>
      <w:r w:rsidR="0022079F">
        <w:rPr>
          <w:rFonts w:ascii="Verdana" w:eastAsia="Times New Roman" w:hAnsi="Verdana"/>
          <w:sz w:val="20"/>
          <w:szCs w:val="20"/>
          <w:lang w:eastAsia="bg-BG"/>
        </w:rPr>
        <w:t xml:space="preserve"> ЗВД;</w:t>
      </w:r>
    </w:p>
    <w:p w14:paraId="1BBFFBD6" w14:textId="477D49B0" w:rsidR="007E2B92" w:rsidRDefault="006E0604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7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изготвя указания по изпълнението на Годишния план за контрол на фуражите; </w:t>
      </w:r>
    </w:p>
    <w:p w14:paraId="3880BC12" w14:textId="630021A7" w:rsidR="006E0604" w:rsidRPr="00ED1924" w:rsidRDefault="006E0604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8. изготвя процедури 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по изпълнението на Годишния план за контрол на </w:t>
      </w:r>
      <w:r>
        <w:rPr>
          <w:rFonts w:ascii="Verdana" w:eastAsia="Times New Roman" w:hAnsi="Verdana"/>
          <w:sz w:val="20"/>
          <w:szCs w:val="20"/>
          <w:lang w:eastAsia="bg-BG"/>
        </w:rPr>
        <w:t>страничните животински продукти и продуктите получени от тях;</w:t>
      </w:r>
    </w:p>
    <w:p w14:paraId="2F2D13FD" w14:textId="2B83A5FD" w:rsidR="007E2B92" w:rsidRPr="00ED1924" w:rsidRDefault="006E0604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9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обобщава и анализира данните за произведените количества фуражи, от извършените проверки и резултатите от изследваните проби за целите на официалния контрол на фуражите;</w:t>
      </w:r>
    </w:p>
    <w:p w14:paraId="6F64A32E" w14:textId="0181F8FE" w:rsidR="007E2B92" w:rsidRPr="00ED1924" w:rsidRDefault="006E0604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10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изготвя, актуализира и поддържа Националния оперативен план за действие при кризи, произтичащи от фуражи, и го представя на изпълнителния директор на БАБХ за утвърждаване;</w:t>
      </w:r>
    </w:p>
    <w:p w14:paraId="02D5067D" w14:textId="66BC6499" w:rsidR="007E2B92" w:rsidRPr="00ED1924" w:rsidRDefault="00223DAB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11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методически ръководи, координира и контролира дейността по:</w:t>
      </w:r>
    </w:p>
    <w:p w14:paraId="416696BE" w14:textId="77777777" w:rsidR="007E2B92" w:rsidRPr="00ED1924" w:rsidRDefault="007E2B9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а) контролна система СЖП и ТСЕ на ниво Централно управление на БАБХ със съответните специализирани дирекции;</w:t>
      </w:r>
    </w:p>
    <w:p w14:paraId="17B1CCBF" w14:textId="77777777" w:rsidR="007E2B92" w:rsidRPr="00ED1924" w:rsidRDefault="007E2B9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б) получените от животновъдни обекти странични животински продукти и насочването им за обезвреждане;</w:t>
      </w:r>
    </w:p>
    <w:p w14:paraId="1B087E13" w14:textId="6086C26E" w:rsidR="007E2B92" w:rsidRPr="00ED1924" w:rsidRDefault="00223DAB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12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разработва процедури и/или инструкции съгласно чл. 12, параграф 1 от Регламент (ЕС) 2017/625 и документи за осигуряване прилагането на законодателството за ТСЕ и за СЖП и за извършването на официалния контрол;</w:t>
      </w:r>
    </w:p>
    <w:p w14:paraId="2FD96BB5" w14:textId="3B06BF45" w:rsidR="007E2B92" w:rsidRPr="00ED1924" w:rsidRDefault="00223DAB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13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организира и координира извършването на</w:t>
      </w:r>
      <w:r w:rsidR="007104FF">
        <w:rPr>
          <w:rFonts w:ascii="Verdana" w:eastAsia="Times New Roman" w:hAnsi="Verdana"/>
          <w:sz w:val="20"/>
          <w:szCs w:val="20"/>
          <w:lang w:eastAsia="bg-BG"/>
        </w:rPr>
        <w:t xml:space="preserve"> разследващи проверки между ОДБХ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 и ЦУ на БАБХ в случай на съмнение или установено заболяване на СЕГ или скрейпи;</w:t>
      </w:r>
    </w:p>
    <w:p w14:paraId="4305B933" w14:textId="2131D105" w:rsidR="007E2B92" w:rsidRDefault="00223DAB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14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извършва проверка на адекватността на методите за вземане на проби и на лабораторните анализи на пробите взети за целите на официалния контрол в направление СЖП и ТСЕ;</w:t>
      </w:r>
    </w:p>
    <w:p w14:paraId="0F2C76B3" w14:textId="0BCC13C6" w:rsidR="00ED2A33" w:rsidRPr="00ED1924" w:rsidRDefault="00ED2A33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15. </w:t>
      </w:r>
      <w:r w:rsidR="00EF26FC">
        <w:rPr>
          <w:rFonts w:ascii="Verdana" w:eastAsia="Times New Roman" w:hAnsi="Verdana"/>
          <w:sz w:val="20"/>
          <w:szCs w:val="20"/>
          <w:lang w:eastAsia="bg-BG"/>
        </w:rPr>
        <w:t xml:space="preserve">част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е от звеното за контакт на мрежата </w:t>
      </w:r>
      <w:r>
        <w:rPr>
          <w:rFonts w:ascii="Verdana" w:eastAsia="Times New Roman" w:hAnsi="Verdana"/>
          <w:sz w:val="20"/>
          <w:szCs w:val="20"/>
          <w:lang w:val="en-US" w:eastAsia="bg-BG"/>
        </w:rPr>
        <w:t>TRACES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r w:rsidR="00265F6E">
        <w:rPr>
          <w:rFonts w:ascii="Verdana" w:eastAsia="Times New Roman" w:hAnsi="Verdana"/>
          <w:sz w:val="20"/>
          <w:szCs w:val="20"/>
          <w:lang w:eastAsia="bg-BG"/>
        </w:rPr>
        <w:t xml:space="preserve">при необходимост 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извършва проследяване на пратките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с фуражи, СЖП и продукти получени от тях 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>по системата и приключването н</w:t>
      </w:r>
      <w:r w:rsidR="007104FF">
        <w:rPr>
          <w:rFonts w:ascii="Verdana" w:eastAsia="Times New Roman" w:hAnsi="Verdana"/>
          <w:sz w:val="20"/>
          <w:szCs w:val="20"/>
          <w:lang w:eastAsia="bg-BG"/>
        </w:rPr>
        <w:t>а същите от ОДБХ;</w:t>
      </w:r>
    </w:p>
    <w:p w14:paraId="5A7C8407" w14:textId="526FBE72" w:rsidR="007E2B92" w:rsidRPr="00ED1924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16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организира и координира извършването на разследващи проверки между </w:t>
      </w:r>
      <w:r w:rsidR="007104FF">
        <w:rPr>
          <w:rFonts w:ascii="Verdana" w:eastAsia="Times New Roman" w:hAnsi="Verdana"/>
          <w:sz w:val="20"/>
          <w:szCs w:val="20"/>
          <w:lang w:eastAsia="bg-BG"/>
        </w:rPr>
        <w:lastRenderedPageBreak/>
        <w:t>ОДБХ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 и ЦУ на БАБХ, в случай на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съмнение за </w:t>
      </w:r>
      <w:r w:rsidR="00A1428E">
        <w:rPr>
          <w:rFonts w:ascii="Verdana" w:eastAsia="Times New Roman" w:hAnsi="Verdana"/>
          <w:sz w:val="20"/>
          <w:szCs w:val="20"/>
          <w:lang w:eastAsia="bg-BG"/>
        </w:rPr>
        <w:t>измамни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 търговски практики със СЖП и </w:t>
      </w:r>
      <w:r>
        <w:rPr>
          <w:rFonts w:ascii="Verdana" w:eastAsia="Times New Roman" w:hAnsi="Verdana"/>
          <w:sz w:val="20"/>
          <w:szCs w:val="20"/>
          <w:lang w:eastAsia="bg-BG"/>
        </w:rPr>
        <w:t>продукти получени от тях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75E1F19B" w14:textId="7B4C0F0D" w:rsidR="007E2B92" w:rsidRPr="00ED1924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17. извършва внезапни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 проверки на извър</w:t>
      </w:r>
      <w:r w:rsidR="00D01FE2" w:rsidRPr="00ED1924">
        <w:rPr>
          <w:rFonts w:ascii="Verdana" w:eastAsia="Times New Roman" w:hAnsi="Verdana"/>
          <w:sz w:val="20"/>
          <w:szCs w:val="20"/>
          <w:lang w:eastAsia="bg-BG"/>
        </w:rPr>
        <w:t xml:space="preserve">швания официален контрол </w:t>
      </w:r>
      <w:r w:rsidR="007104FF">
        <w:rPr>
          <w:rFonts w:ascii="Verdana" w:eastAsia="Times New Roman" w:hAnsi="Verdana"/>
          <w:sz w:val="20"/>
          <w:szCs w:val="20"/>
          <w:lang w:eastAsia="bg-BG"/>
        </w:rPr>
        <w:t>от ОДБХ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 на:</w:t>
      </w:r>
    </w:p>
    <w:p w14:paraId="4149904D" w14:textId="77777777" w:rsidR="00265F6E" w:rsidRPr="00ED1924" w:rsidRDefault="00265F6E" w:rsidP="00F03F53">
      <w:pPr>
        <w:widowControl w:val="0"/>
        <w:tabs>
          <w:tab w:val="left" w:pos="4820"/>
        </w:tabs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а) </w:t>
      </w:r>
      <w:r>
        <w:rPr>
          <w:rFonts w:ascii="Verdana" w:eastAsia="Times New Roman" w:hAnsi="Verdana"/>
          <w:sz w:val="20"/>
          <w:szCs w:val="20"/>
          <w:lang w:eastAsia="bg-BG"/>
        </w:rPr>
        <w:t>обектите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регистрирани по чл. 259 и чл. 259а от ЗВД;</w:t>
      </w:r>
    </w:p>
    <w:p w14:paraId="3E31B529" w14:textId="77777777" w:rsidR="00265F6E" w:rsidRDefault="00265F6E" w:rsidP="00F03F53">
      <w:pPr>
        <w:widowControl w:val="0"/>
        <w:tabs>
          <w:tab w:val="left" w:pos="4820"/>
        </w:tabs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б)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обектите регистрирани </w:t>
      </w:r>
      <w:r w:rsidRPr="003E60B6">
        <w:rPr>
          <w:rFonts w:ascii="Verdana" w:eastAsia="Times New Roman" w:hAnsi="Verdana"/>
          <w:sz w:val="20"/>
          <w:szCs w:val="20"/>
          <w:lang w:eastAsia="bg-BG"/>
        </w:rPr>
        <w:t>по чл. 229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от ЗВД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13FFC1E9" w14:textId="77777777" w:rsidR="00265F6E" w:rsidRDefault="00265F6E" w:rsidP="00F03F53">
      <w:pPr>
        <w:widowControl w:val="0"/>
        <w:tabs>
          <w:tab w:val="left" w:pos="4820"/>
        </w:tabs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в) операторите регистрирани по чл. 229а от ЗВД;</w:t>
      </w:r>
    </w:p>
    <w:p w14:paraId="55BEBD38" w14:textId="77777777" w:rsidR="00265F6E" w:rsidRPr="00ED1924" w:rsidRDefault="00265F6E" w:rsidP="00F03F53">
      <w:pPr>
        <w:widowControl w:val="0"/>
        <w:tabs>
          <w:tab w:val="left" w:pos="4820"/>
        </w:tabs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г) транспортните средства за превоз на </w:t>
      </w:r>
      <w:r w:rsidRPr="00BF1B4D">
        <w:rPr>
          <w:rFonts w:ascii="Verdana" w:eastAsia="Times New Roman" w:hAnsi="Verdana"/>
          <w:sz w:val="20"/>
          <w:szCs w:val="20"/>
          <w:lang w:eastAsia="bg-BG"/>
        </w:rPr>
        <w:t>странични животински продукти и продукти, получени от тях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регистрирани по чл. 246 от ЗВД</w:t>
      </w:r>
    </w:p>
    <w:p w14:paraId="2B622E73" w14:textId="3764B04B" w:rsidR="007E2B92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18. извършва внезапни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 проверки на извършвания контрол от ОДБХ, на дейностите и тяхното отчитане по събиране, транспортиране, съхранение и обезвреждане на СЖП;</w:t>
      </w:r>
    </w:p>
    <w:p w14:paraId="4B6C088F" w14:textId="23320BA6" w:rsidR="006F605D" w:rsidRPr="00ED1924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19</w:t>
      </w:r>
      <w:r w:rsidR="006F605D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  <w:r w:rsidR="0009113D">
        <w:rPr>
          <w:rFonts w:ascii="Verdana" w:eastAsia="Times New Roman" w:hAnsi="Verdana"/>
          <w:sz w:val="20"/>
          <w:szCs w:val="20"/>
          <w:lang w:eastAsia="bg-BG"/>
        </w:rPr>
        <w:t>о</w:t>
      </w:r>
      <w:r w:rsidR="006F605D">
        <w:rPr>
          <w:rFonts w:ascii="Verdana" w:eastAsia="Times New Roman" w:hAnsi="Verdana"/>
          <w:sz w:val="20"/>
          <w:szCs w:val="20"/>
          <w:lang w:eastAsia="bg-BG"/>
        </w:rPr>
        <w:t>бобщава приетата и проверена от ОДБХ информация за изпълнението на сключените договори и изготвя обо</w:t>
      </w:r>
      <w:r w:rsidR="00CE69C0">
        <w:rPr>
          <w:rFonts w:ascii="Verdana" w:eastAsia="Times New Roman" w:hAnsi="Verdana"/>
          <w:sz w:val="20"/>
          <w:szCs w:val="20"/>
          <w:lang w:eastAsia="bg-BG"/>
        </w:rPr>
        <w:t>б</w:t>
      </w:r>
      <w:r w:rsidR="006F605D">
        <w:rPr>
          <w:rFonts w:ascii="Verdana" w:eastAsia="Times New Roman" w:hAnsi="Verdana"/>
          <w:sz w:val="20"/>
          <w:szCs w:val="20"/>
          <w:lang w:eastAsia="bg-BG"/>
        </w:rPr>
        <w:t xml:space="preserve">щен отчет, който представя в Държавен фонд 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„</w:t>
      </w:r>
      <w:r w:rsidR="006F605D">
        <w:rPr>
          <w:rFonts w:ascii="Verdana" w:eastAsia="Times New Roman" w:hAnsi="Verdana"/>
          <w:sz w:val="20"/>
          <w:szCs w:val="20"/>
          <w:lang w:eastAsia="bg-BG"/>
        </w:rPr>
        <w:t>Земеделие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“</w:t>
      </w:r>
      <w:r w:rsidR="0022079F">
        <w:rPr>
          <w:rFonts w:ascii="Verdana" w:eastAsia="Times New Roman" w:hAnsi="Verdana"/>
          <w:sz w:val="20"/>
          <w:szCs w:val="20"/>
          <w:lang w:eastAsia="bg-BG"/>
        </w:rPr>
        <w:t>; и</w:t>
      </w:r>
      <w:r w:rsidR="006F605D">
        <w:rPr>
          <w:rFonts w:ascii="Verdana" w:eastAsia="Times New Roman" w:hAnsi="Verdana"/>
          <w:sz w:val="20"/>
          <w:szCs w:val="20"/>
          <w:lang w:eastAsia="bg-BG"/>
        </w:rPr>
        <w:t>зготвя по образец заявлението за изплащане на финансови средства към изпълнителите на услугите по събиране, транспортиране, съхраняване и унищожаване на мъртви животни, по дър</w:t>
      </w:r>
      <w:r w:rsidR="00CE69C0">
        <w:rPr>
          <w:rFonts w:ascii="Verdana" w:eastAsia="Times New Roman" w:hAnsi="Verdana"/>
          <w:sz w:val="20"/>
          <w:szCs w:val="20"/>
          <w:lang w:eastAsia="bg-BG"/>
        </w:rPr>
        <w:t xml:space="preserve">жавна помощ 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„</w:t>
      </w:r>
      <w:r w:rsidR="00CE69C0">
        <w:rPr>
          <w:rFonts w:ascii="Verdana" w:eastAsia="Times New Roman" w:hAnsi="Verdana"/>
          <w:sz w:val="20"/>
          <w:szCs w:val="20"/>
          <w:lang w:eastAsia="bg-BG"/>
        </w:rPr>
        <w:t>Помощ за компенсира</w:t>
      </w:r>
      <w:r w:rsidR="006F605D">
        <w:rPr>
          <w:rFonts w:ascii="Verdana" w:eastAsia="Times New Roman" w:hAnsi="Verdana"/>
          <w:sz w:val="20"/>
          <w:szCs w:val="20"/>
          <w:lang w:eastAsia="bg-BG"/>
        </w:rPr>
        <w:t>не на разходите при отстраняване и унищожаване на мъртви животни</w:t>
      </w:r>
      <w:r w:rsidR="00DB5DBC">
        <w:rPr>
          <w:rFonts w:ascii="Verdana" w:eastAsia="Times New Roman" w:hAnsi="Verdana"/>
          <w:sz w:val="20"/>
          <w:szCs w:val="20"/>
          <w:lang w:eastAsia="bg-BG"/>
        </w:rPr>
        <w:t>“</w:t>
      </w:r>
      <w:r w:rsidR="006F605D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709CB2F6" w14:textId="1891B2FA" w:rsidR="007E2B92" w:rsidRPr="00ED1924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20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изготвя доклади с резултати от проведен контрол и за изпълнението на национален план за осъществяване на контрол за борбата и ликвидирането на СЕГ;</w:t>
      </w:r>
    </w:p>
    <w:p w14:paraId="468A889E" w14:textId="19D290ED" w:rsidR="007E2B92" w:rsidRPr="00ED1924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21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участва в изготвянето на многогодишния план за контрол на Република България и в изготвянето н</w:t>
      </w:r>
      <w:r w:rsidR="00545049" w:rsidRPr="00ED1924">
        <w:rPr>
          <w:rFonts w:ascii="Verdana" w:eastAsia="Times New Roman" w:hAnsi="Verdana"/>
          <w:sz w:val="20"/>
          <w:szCs w:val="20"/>
          <w:lang w:eastAsia="bg-BG"/>
        </w:rPr>
        <w:t>а годишните доклади за изпълнение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то му;</w:t>
      </w:r>
    </w:p>
    <w:p w14:paraId="4BA7FBFA" w14:textId="4DA7F20F" w:rsidR="007E2B92" w:rsidRPr="00ED1924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22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участва в работата на работните групи към ЕК по въпросите за ТСЕ и за СЖП, както и в заседанията на работните групи на Съвета на ЕС и изготвя указания и позиции, свързани с дейността</w:t>
      </w:r>
      <w:r w:rsidR="00770470">
        <w:rPr>
          <w:rFonts w:ascii="Verdana" w:eastAsia="Times New Roman" w:hAnsi="Verdana"/>
          <w:sz w:val="20"/>
          <w:szCs w:val="20"/>
          <w:lang w:eastAsia="bg-BG"/>
        </w:rPr>
        <w:t xml:space="preserve"> по отношение на СЖП и ТСЕ;</w:t>
      </w:r>
    </w:p>
    <w:p w14:paraId="067A72DA" w14:textId="74362E05" w:rsidR="007E2B92" w:rsidRPr="00ED1924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23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участва в изготвянето на указания и позиции за участие в работ</w:t>
      </w:r>
      <w:r>
        <w:rPr>
          <w:rFonts w:ascii="Verdana" w:eastAsia="Times New Roman" w:hAnsi="Verdana"/>
          <w:sz w:val="20"/>
          <w:szCs w:val="20"/>
          <w:lang w:eastAsia="bg-BG"/>
        </w:rPr>
        <w:t>ните органи към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 Съвета на ЕС и Европейската комисия и други международни институции по въпросите на СЖП и ТСЕ;</w:t>
      </w:r>
    </w:p>
    <w:p w14:paraId="2294BE2F" w14:textId="1E0C4DFB" w:rsidR="007E2B92" w:rsidRPr="00ED1924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24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участва в разработването на програми за специализирани обучения, свързани с дейността по контролна система СЖП и ТСЕ;</w:t>
      </w:r>
    </w:p>
    <w:p w14:paraId="3F50D243" w14:textId="484A8CD8" w:rsidR="007E2B92" w:rsidRPr="00ED1924" w:rsidRDefault="006F605D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</w:t>
      </w:r>
      <w:r w:rsidR="00265F6E">
        <w:rPr>
          <w:rFonts w:ascii="Verdana" w:eastAsia="Times New Roman" w:hAnsi="Verdana"/>
          <w:sz w:val="20"/>
          <w:szCs w:val="20"/>
          <w:lang w:eastAsia="bg-BG"/>
        </w:rPr>
        <w:t>5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участва в разработването на проекти на нормативни актове, свързани с дейността на агенцията;</w:t>
      </w:r>
    </w:p>
    <w:p w14:paraId="1A9F2F3B" w14:textId="68174F20" w:rsidR="007E2B92" w:rsidRPr="00ED1924" w:rsidRDefault="006F605D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</w:t>
      </w:r>
      <w:r w:rsidR="00265F6E">
        <w:rPr>
          <w:rFonts w:ascii="Verdana" w:eastAsia="Times New Roman" w:hAnsi="Verdana"/>
          <w:sz w:val="20"/>
          <w:szCs w:val="20"/>
          <w:lang w:eastAsia="bg-BG"/>
        </w:rPr>
        <w:t>6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изготвя или участва в изготвянето на становища по проекти на нормативни актове, представени за съгласуване от други ведомства. </w:t>
      </w:r>
    </w:p>
    <w:p w14:paraId="1D737557" w14:textId="322E7971" w:rsidR="007E2B92" w:rsidRPr="00ED1924" w:rsidRDefault="006F605D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</w:t>
      </w:r>
      <w:r w:rsidR="00265F6E">
        <w:rPr>
          <w:rFonts w:ascii="Verdana" w:eastAsia="Times New Roman" w:hAnsi="Verdana"/>
          <w:sz w:val="20"/>
          <w:szCs w:val="20"/>
          <w:lang w:eastAsia="bg-BG"/>
        </w:rPr>
        <w:t>7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извършва проверки по сигнали за нарушения на законодателството, свързано с дейността на дирекцията;</w:t>
      </w:r>
    </w:p>
    <w:p w14:paraId="71694B6A" w14:textId="3FF3E514" w:rsidR="007E2B92" w:rsidRPr="00ED1924" w:rsidRDefault="006F605D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</w:t>
      </w:r>
      <w:r w:rsidR="00265F6E">
        <w:rPr>
          <w:rFonts w:ascii="Verdana" w:eastAsia="Times New Roman" w:hAnsi="Verdana"/>
          <w:sz w:val="20"/>
          <w:szCs w:val="20"/>
          <w:lang w:eastAsia="bg-BG"/>
        </w:rPr>
        <w:t>8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участва в работата на Постоянния комитет в секциите по здравеопазване на животните, хуманно отношение към тях и хранене на животните, на работните групи към ЕК, както и в заседанията на работните групи на Съвета на ЕС и изготвя указания и позиции, свързани с дейността на дирекцията; </w:t>
      </w:r>
    </w:p>
    <w:p w14:paraId="6F7F2647" w14:textId="3CF5A8C8" w:rsidR="007E2B92" w:rsidRPr="00ED1924" w:rsidRDefault="007E2B9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lastRenderedPageBreak/>
        <w:t>2</w:t>
      </w:r>
      <w:r w:rsidR="00265F6E">
        <w:rPr>
          <w:rFonts w:ascii="Verdana" w:eastAsia="Times New Roman" w:hAnsi="Verdana"/>
          <w:sz w:val="20"/>
          <w:szCs w:val="20"/>
          <w:lang w:eastAsia="bg-BG"/>
        </w:rPr>
        <w:t>9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>. участва в изготвянето на указания и позиции за участие в работ</w:t>
      </w:r>
      <w:r w:rsidR="00265F6E">
        <w:rPr>
          <w:rFonts w:ascii="Verdana" w:eastAsia="Times New Roman" w:hAnsi="Verdana"/>
          <w:sz w:val="20"/>
          <w:szCs w:val="20"/>
          <w:lang w:eastAsia="bg-BG"/>
        </w:rPr>
        <w:t>ните органи към</w:t>
      </w: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 Съвета на ЕС и Европейската комисия и други международни институции по въпросите от компетентността на дирекцията; </w:t>
      </w:r>
    </w:p>
    <w:p w14:paraId="381A9E2E" w14:textId="4B2C79C9" w:rsidR="007E2B92" w:rsidRPr="00ED1924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30. 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изготвя и/или участва в разработването и съгласува проекти на нормативни</w:t>
      </w:r>
      <w:r w:rsidR="0022079F">
        <w:rPr>
          <w:rFonts w:ascii="Verdana" w:eastAsia="Times New Roman" w:hAnsi="Verdana"/>
          <w:sz w:val="20"/>
          <w:szCs w:val="20"/>
          <w:lang w:eastAsia="bg-BG"/>
        </w:rPr>
        <w:t xml:space="preserve"> актове, свързани с дейността й; и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зготвя становища при съгласуване на проекти на нормативни актове;</w:t>
      </w:r>
    </w:p>
    <w:p w14:paraId="70331077" w14:textId="04FBAAB8" w:rsidR="007E2B92" w:rsidRPr="00ED1924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31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изготвя и/или участва в изготвянето на проекти на становища, инструкции и образци на документи, свързани с осъществяването на дейността й;</w:t>
      </w:r>
    </w:p>
    <w:p w14:paraId="720BA98D" w14:textId="25F070B4" w:rsidR="007E2B92" w:rsidRPr="000252D5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pacing w:val="4"/>
          <w:sz w:val="20"/>
          <w:szCs w:val="20"/>
          <w:lang w:eastAsia="bg-BG"/>
        </w:rPr>
      </w:pPr>
      <w:r w:rsidRPr="000252D5">
        <w:rPr>
          <w:rFonts w:ascii="Verdana" w:eastAsia="Times New Roman" w:hAnsi="Verdana"/>
          <w:spacing w:val="4"/>
          <w:sz w:val="20"/>
          <w:szCs w:val="20"/>
          <w:lang w:eastAsia="bg-BG"/>
        </w:rPr>
        <w:t>32</w:t>
      </w:r>
      <w:r w:rsidR="007E2B92" w:rsidRPr="000252D5">
        <w:rPr>
          <w:rFonts w:ascii="Verdana" w:eastAsia="Times New Roman" w:hAnsi="Verdana"/>
          <w:spacing w:val="4"/>
          <w:sz w:val="20"/>
          <w:szCs w:val="20"/>
          <w:lang w:eastAsia="bg-BG"/>
        </w:rPr>
        <w:t xml:space="preserve">. изготвя становища по позиции, представени в Работна група 7 </w:t>
      </w:r>
      <w:r w:rsidR="00DB5DBC" w:rsidRPr="000252D5">
        <w:rPr>
          <w:rFonts w:ascii="Verdana" w:eastAsia="Times New Roman" w:hAnsi="Verdana"/>
          <w:spacing w:val="4"/>
          <w:sz w:val="20"/>
          <w:szCs w:val="20"/>
          <w:lang w:eastAsia="bg-BG"/>
        </w:rPr>
        <w:t>„</w:t>
      </w:r>
      <w:r w:rsidR="007E2B92" w:rsidRPr="000252D5">
        <w:rPr>
          <w:rFonts w:ascii="Verdana" w:eastAsia="Times New Roman" w:hAnsi="Verdana"/>
          <w:spacing w:val="4"/>
          <w:sz w:val="20"/>
          <w:szCs w:val="20"/>
          <w:lang w:eastAsia="bg-BG"/>
        </w:rPr>
        <w:t>Земеделие</w:t>
      </w:r>
      <w:r w:rsidR="00DB5DBC" w:rsidRPr="000252D5">
        <w:rPr>
          <w:rFonts w:ascii="Verdana" w:eastAsia="Times New Roman" w:hAnsi="Verdana"/>
          <w:spacing w:val="4"/>
          <w:sz w:val="20"/>
          <w:szCs w:val="20"/>
          <w:lang w:eastAsia="bg-BG"/>
        </w:rPr>
        <w:t>“</w:t>
      </w:r>
      <w:r w:rsidR="007E2B92" w:rsidRPr="000252D5">
        <w:rPr>
          <w:rFonts w:ascii="Verdana" w:eastAsia="Times New Roman" w:hAnsi="Verdana"/>
          <w:spacing w:val="4"/>
          <w:sz w:val="20"/>
          <w:szCs w:val="20"/>
          <w:lang w:eastAsia="bg-BG"/>
        </w:rPr>
        <w:t xml:space="preserve"> към</w:t>
      </w:r>
      <w:r w:rsidR="00BA0248" w:rsidRPr="000252D5">
        <w:rPr>
          <w:rFonts w:ascii="Verdana" w:eastAsia="Times New Roman" w:hAnsi="Verdana"/>
          <w:spacing w:val="4"/>
          <w:sz w:val="20"/>
          <w:szCs w:val="20"/>
          <w:lang w:eastAsia="bg-BG"/>
        </w:rPr>
        <w:t xml:space="preserve"> Министерството на земеделието,</w:t>
      </w:r>
      <w:r w:rsidR="007E2B92" w:rsidRPr="000252D5">
        <w:rPr>
          <w:rFonts w:ascii="Verdana" w:eastAsia="Times New Roman" w:hAnsi="Verdana"/>
          <w:spacing w:val="4"/>
          <w:sz w:val="20"/>
          <w:szCs w:val="20"/>
          <w:lang w:eastAsia="bg-BG"/>
        </w:rPr>
        <w:t xml:space="preserve"> храните </w:t>
      </w:r>
      <w:r w:rsidR="00BA0248" w:rsidRPr="000252D5">
        <w:rPr>
          <w:rFonts w:ascii="Verdana" w:eastAsia="Times New Roman" w:hAnsi="Verdana"/>
          <w:spacing w:val="4"/>
          <w:sz w:val="20"/>
          <w:szCs w:val="20"/>
          <w:lang w:eastAsia="bg-BG"/>
        </w:rPr>
        <w:t xml:space="preserve">и горите </w:t>
      </w:r>
      <w:r w:rsidR="007E2B92" w:rsidRPr="000252D5">
        <w:rPr>
          <w:rFonts w:ascii="Verdana" w:eastAsia="Times New Roman" w:hAnsi="Verdana"/>
          <w:spacing w:val="4"/>
          <w:sz w:val="20"/>
          <w:szCs w:val="20"/>
          <w:lang w:eastAsia="bg-BG"/>
        </w:rPr>
        <w:t>и в други работни групи, посочени в приложение № 3 към Постановление № 85 на Минист</w:t>
      </w:r>
      <w:r w:rsidR="0001108D" w:rsidRPr="000252D5">
        <w:rPr>
          <w:rFonts w:ascii="Verdana" w:eastAsia="Times New Roman" w:hAnsi="Verdana"/>
          <w:spacing w:val="4"/>
          <w:sz w:val="20"/>
          <w:szCs w:val="20"/>
          <w:lang w:eastAsia="bg-BG"/>
        </w:rPr>
        <w:t>ерския съвет от 2007 г.</w:t>
      </w:r>
      <w:r w:rsidR="007E2B92" w:rsidRPr="000252D5">
        <w:rPr>
          <w:rFonts w:ascii="Verdana" w:eastAsia="Times New Roman" w:hAnsi="Verdana"/>
          <w:spacing w:val="4"/>
          <w:sz w:val="20"/>
          <w:szCs w:val="20"/>
          <w:lang w:eastAsia="bg-BG"/>
        </w:rPr>
        <w:t xml:space="preserve">; </w:t>
      </w:r>
    </w:p>
    <w:p w14:paraId="44747E08" w14:textId="7B648122" w:rsidR="007E2B92" w:rsidRPr="00ED1924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33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участва в извършване на проверки в обекти, съгласно компетенциите й;</w:t>
      </w:r>
    </w:p>
    <w:p w14:paraId="4413E3D4" w14:textId="4C5F782D" w:rsidR="007E2B92" w:rsidRPr="00ED1924" w:rsidRDefault="00265F6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34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участва в:</w:t>
      </w:r>
    </w:p>
    <w:p w14:paraId="4A181D92" w14:textId="77777777" w:rsidR="007E2B92" w:rsidRPr="00ED1924" w:rsidRDefault="007E2B9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а) разработването на програми за специализирани обучения, свързани с дейността на дирекцията, и организира провеждането на обученията на инспекторите по контрола на фуражите и поддържа архив на обученията; </w:t>
      </w:r>
    </w:p>
    <w:p w14:paraId="1A3356EA" w14:textId="77777777" w:rsidR="007E2B92" w:rsidRPr="00ED1924" w:rsidRDefault="007E2B92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 xml:space="preserve">б) обучения, организирани от ЕК, в срещи и обучения с членове на националните асоциации на производители и оператори, чиято дейност е свързана с компетенциите на дирекцията; </w:t>
      </w:r>
    </w:p>
    <w:p w14:paraId="34EE05C3" w14:textId="22D88342" w:rsidR="007E2B92" w:rsidRPr="00ED1924" w:rsidRDefault="00A27CEF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в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) изготвянето на</w:t>
      </w:r>
      <w:r w:rsidR="00265F6E">
        <w:rPr>
          <w:rFonts w:ascii="Verdana" w:eastAsia="Times New Roman" w:hAnsi="Verdana"/>
          <w:sz w:val="20"/>
          <w:szCs w:val="20"/>
          <w:lang w:eastAsia="bg-BG"/>
        </w:rPr>
        <w:t xml:space="preserve"> МНПК,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 като предоставя данни на МЗХГ за изпълнението му и го контролира в частта, свързана с функциите й;</w:t>
      </w:r>
    </w:p>
    <w:p w14:paraId="2A5FEA80" w14:textId="1230D79E" w:rsidR="007E2B92" w:rsidRPr="00ED1924" w:rsidRDefault="00A27CEF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D1924">
        <w:rPr>
          <w:rFonts w:ascii="Verdana" w:eastAsia="Times New Roman" w:hAnsi="Verdana"/>
          <w:sz w:val="20"/>
          <w:szCs w:val="20"/>
          <w:lang w:eastAsia="bg-BG"/>
        </w:rPr>
        <w:t>г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) изготвянето на проекти на съобщения до средствата за масово осведомяване с информация за дейността на дирекцията;</w:t>
      </w:r>
    </w:p>
    <w:p w14:paraId="3CB3F01D" w14:textId="073235AA" w:rsidR="007E2B92" w:rsidRPr="00ED1924" w:rsidRDefault="000E54BF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35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организира събирането, обработването и от</w:t>
      </w:r>
      <w:r w:rsidR="00D01FE2" w:rsidRPr="00ED1924">
        <w:rPr>
          <w:rFonts w:ascii="Verdana" w:eastAsia="Times New Roman" w:hAnsi="Verdana"/>
          <w:sz w:val="20"/>
          <w:szCs w:val="20"/>
          <w:lang w:eastAsia="bg-BG"/>
        </w:rPr>
        <w:t>читането на инфо</w:t>
      </w:r>
      <w:r w:rsidR="007104FF">
        <w:rPr>
          <w:rFonts w:ascii="Verdana" w:eastAsia="Times New Roman" w:hAnsi="Verdana"/>
          <w:sz w:val="20"/>
          <w:szCs w:val="20"/>
          <w:lang w:eastAsia="bg-BG"/>
        </w:rPr>
        <w:t>рмацията от ОДБХ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 и от обектите с е</w:t>
      </w:r>
      <w:r w:rsidR="000C3430" w:rsidRPr="00ED1924">
        <w:rPr>
          <w:rFonts w:ascii="Verdana" w:eastAsia="Times New Roman" w:hAnsi="Verdana"/>
          <w:sz w:val="20"/>
          <w:szCs w:val="20"/>
          <w:lang w:eastAsia="bg-BG"/>
        </w:rPr>
        <w:t>пизоотично значение, свързана с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 контрола на фуражите</w:t>
      </w:r>
      <w:r w:rsidR="000C3430" w:rsidRPr="00ED1924">
        <w:rPr>
          <w:rFonts w:ascii="Verdana" w:eastAsia="Times New Roman" w:hAnsi="Verdana"/>
          <w:sz w:val="20"/>
          <w:szCs w:val="20"/>
          <w:lang w:eastAsia="bg-BG"/>
        </w:rPr>
        <w:t xml:space="preserve"> и страничните животински продукти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5E0F6A8A" w14:textId="1CCE8D9F" w:rsidR="007E2B92" w:rsidRPr="00ED1924" w:rsidRDefault="000E54BF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36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извършва самостоятелно или съвместно с други органи проверки, свързани с</w:t>
      </w:r>
      <w:r w:rsidR="000C3430" w:rsidRPr="00ED1924">
        <w:rPr>
          <w:rFonts w:ascii="Verdana" w:eastAsia="Times New Roman" w:hAnsi="Verdana"/>
          <w:sz w:val="20"/>
          <w:szCs w:val="20"/>
          <w:lang w:eastAsia="bg-BG"/>
        </w:rPr>
        <w:t>ъс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  страничните животински продукти и безопасността и качеството на фуражите, и извършвания контрол в обектите за производство, съхранение, търговия и изхранване с фуражи;</w:t>
      </w:r>
    </w:p>
    <w:p w14:paraId="10772074" w14:textId="0905DCAB" w:rsidR="007E2B92" w:rsidRPr="00ED1924" w:rsidRDefault="000E54BF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37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. координира дейността с </w:t>
      </w:r>
      <w:r w:rsidR="00787B7A">
        <w:rPr>
          <w:rFonts w:ascii="Verdana" w:eastAsia="Times New Roman" w:hAnsi="Verdana"/>
          <w:sz w:val="20"/>
          <w:szCs w:val="20"/>
          <w:lang w:eastAsia="bg-BG"/>
        </w:rPr>
        <w:t>МЗХГ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 xml:space="preserve">, с другите компетентни органи и ведомства, и с браншовите организации по отношение на качеството и безопасността на фуражите; </w:t>
      </w:r>
    </w:p>
    <w:p w14:paraId="2CC33595" w14:textId="22C9D513" w:rsidR="007E2B92" w:rsidRPr="00065BEB" w:rsidRDefault="00787B7A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val="ru-RU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38</w:t>
      </w:r>
      <w:r w:rsidR="007E2B92" w:rsidRPr="00ED1924">
        <w:rPr>
          <w:rFonts w:ascii="Verdana" w:eastAsia="Times New Roman" w:hAnsi="Verdana"/>
          <w:sz w:val="20"/>
          <w:szCs w:val="20"/>
          <w:lang w:eastAsia="bg-BG"/>
        </w:rPr>
        <w:t>. анализира информацията, получена при осъществяване правомощията на дирекцията и предлага промени в програмите, стратегиите и образците на документи, съгласно компетенциите на дирекцията.</w:t>
      </w:r>
    </w:p>
    <w:p w14:paraId="5416BA4D" w14:textId="77777777" w:rsidR="00250C9E" w:rsidRPr="00065BEB" w:rsidRDefault="00250C9E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val="ru-RU" w:eastAsia="bg-BG"/>
        </w:rPr>
      </w:pPr>
    </w:p>
    <w:p w14:paraId="4B148946" w14:textId="77777777" w:rsidR="00F86261" w:rsidRDefault="00F86261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br w:type="page"/>
      </w:r>
    </w:p>
    <w:p w14:paraId="2C3705ED" w14:textId="3EAE9846" w:rsidR="00CA1CDB" w:rsidRDefault="00341296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D1924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§ 1</w:t>
      </w:r>
      <w:r w:rsidR="001453E7">
        <w:rPr>
          <w:rFonts w:ascii="Verdana" w:eastAsia="Times New Roman" w:hAnsi="Verdana" w:cs="Times New Roman"/>
          <w:b/>
          <w:sz w:val="20"/>
          <w:szCs w:val="20"/>
          <w:lang w:eastAsia="bg-BG"/>
        </w:rPr>
        <w:t>5</w:t>
      </w:r>
      <w:r w:rsidRPr="00ED192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чл. 22 се правят следните изменения и допълнения:</w:t>
      </w:r>
    </w:p>
    <w:p w14:paraId="7D9E4F83" w14:textId="52B26EFC" w:rsidR="00BA435C" w:rsidRPr="00ED1924" w:rsidRDefault="00BA435C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="002207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Основния текст се изменя така: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„Контрол на ветеринарномедицински продукти и инвитро диагностични </w:t>
      </w:r>
      <w:r w:rsidR="006C55B4">
        <w:rPr>
          <w:rFonts w:ascii="Verdana" w:eastAsia="Times New Roman" w:hAnsi="Verdana" w:cs="Times New Roman"/>
          <w:sz w:val="20"/>
          <w:szCs w:val="20"/>
          <w:lang w:eastAsia="bg-BG"/>
        </w:rPr>
        <w:t>ветеринарномедицински средства“;</w:t>
      </w:r>
    </w:p>
    <w:p w14:paraId="7FB93399" w14:textId="6096B4EE" w:rsidR="005322A7" w:rsidRDefault="00B6247D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5E1F6D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5322A7">
        <w:rPr>
          <w:rFonts w:ascii="Verdana" w:eastAsia="Times New Roman" w:hAnsi="Verdana" w:cs="Times New Roman"/>
          <w:sz w:val="20"/>
          <w:szCs w:val="20"/>
          <w:lang w:eastAsia="bg-BG"/>
        </w:rPr>
        <w:t>Точка 1 се изменя така:</w:t>
      </w:r>
    </w:p>
    <w:p w14:paraId="1D6C6B5C" w14:textId="4F9B6650" w:rsidR="005322A7" w:rsidRDefault="005322A7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„1.</w:t>
      </w:r>
      <w:r w:rsidRPr="00065BE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543A97">
        <w:rPr>
          <w:rFonts w:ascii="Verdana" w:eastAsia="Calibri" w:hAnsi="Verdana" w:cs="Times New Roman"/>
          <w:sz w:val="20"/>
          <w:szCs w:val="20"/>
        </w:rPr>
        <w:t xml:space="preserve">методически ръководи, координира и контролира дейността на </w:t>
      </w:r>
      <w:r w:rsidR="007104FF">
        <w:rPr>
          <w:rFonts w:ascii="Verdana" w:eastAsia="Calibri" w:hAnsi="Verdana" w:cs="Times New Roman"/>
          <w:sz w:val="20"/>
          <w:szCs w:val="20"/>
        </w:rPr>
        <w:t>ОДБХ</w:t>
      </w:r>
      <w:r w:rsidRPr="00543A97">
        <w:rPr>
          <w:rFonts w:ascii="Verdana" w:eastAsia="Calibri" w:hAnsi="Verdana" w:cs="Times New Roman"/>
          <w:sz w:val="20"/>
          <w:szCs w:val="20"/>
        </w:rPr>
        <w:t xml:space="preserve"> по осъществяването на мерките за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543A97">
        <w:rPr>
          <w:rFonts w:ascii="Verdana" w:eastAsia="Verdana" w:hAnsi="Verdana" w:cs="Verdana"/>
          <w:sz w:val="18"/>
          <w:szCs w:val="18"/>
        </w:rPr>
        <w:t>държавен</w:t>
      </w:r>
      <w:r>
        <w:rPr>
          <w:rFonts w:ascii="Verdana" w:eastAsia="Verdana" w:hAnsi="Verdana" w:cs="Verdana"/>
          <w:sz w:val="18"/>
          <w:szCs w:val="18"/>
        </w:rPr>
        <w:t xml:space="preserve"> контрол при търговията, съхранението и употребата на ВМП</w:t>
      </w:r>
      <w:r>
        <w:rPr>
          <w:rFonts w:ascii="Verdana" w:eastAsia="Calibri" w:hAnsi="Verdana" w:cs="Times New Roman"/>
          <w:sz w:val="20"/>
          <w:szCs w:val="20"/>
        </w:rPr>
        <w:t>;</w:t>
      </w:r>
      <w:r w:rsidRPr="00ED1924">
        <w:rPr>
          <w:rFonts w:ascii="Verdana" w:eastAsia="Calibri" w:hAnsi="Verdana" w:cs="Times New Roman"/>
          <w:sz w:val="20"/>
          <w:szCs w:val="20"/>
        </w:rPr>
        <w:t>;</w:t>
      </w:r>
    </w:p>
    <w:p w14:paraId="635F7B84" w14:textId="69D9F70E" w:rsidR="005322A7" w:rsidRPr="00ED1924" w:rsidRDefault="00B6247D" w:rsidP="00F03F5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5322A7">
        <w:rPr>
          <w:rFonts w:ascii="Verdana" w:eastAsia="Times New Roman" w:hAnsi="Verdana" w:cs="Times New Roman"/>
          <w:sz w:val="20"/>
          <w:szCs w:val="20"/>
          <w:lang w:eastAsia="bg-BG"/>
        </w:rPr>
        <w:t>. В т. 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думите</w:t>
      </w:r>
      <w:r w:rsidR="005322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„официалния контрол“ се заменя</w:t>
      </w:r>
      <w:r w:rsidR="009B4E66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5322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„държавния контрол“</w:t>
      </w:r>
    </w:p>
    <w:p w14:paraId="611261A6" w14:textId="7DE78B21" w:rsidR="005322A7" w:rsidRDefault="00B6247D" w:rsidP="00F03F53">
      <w:pPr>
        <w:widowControl w:val="0"/>
        <w:tabs>
          <w:tab w:val="left" w:pos="993"/>
        </w:tabs>
        <w:autoSpaceDE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4</w:t>
      </w:r>
      <w:r w:rsidR="0022079F">
        <w:rPr>
          <w:rFonts w:ascii="Verdana" w:hAnsi="Verdana"/>
          <w:sz w:val="20"/>
          <w:szCs w:val="20"/>
          <w:lang w:eastAsia="bg-BG"/>
        </w:rPr>
        <w:t>. В т. 6, на</w:t>
      </w:r>
      <w:r w:rsidR="005322A7" w:rsidRPr="00ED1924">
        <w:rPr>
          <w:rFonts w:ascii="Verdana" w:hAnsi="Verdana"/>
          <w:sz w:val="20"/>
          <w:szCs w:val="20"/>
          <w:lang w:eastAsia="bg-BG"/>
        </w:rPr>
        <w:t xml:space="preserve">края </w:t>
      </w:r>
      <w:r w:rsidR="009B4E66">
        <w:rPr>
          <w:rFonts w:ascii="Verdana" w:hAnsi="Verdana"/>
          <w:sz w:val="20"/>
          <w:szCs w:val="20"/>
          <w:lang w:eastAsia="bg-BG"/>
        </w:rPr>
        <w:t xml:space="preserve">се </w:t>
      </w:r>
      <w:r w:rsidR="005322A7" w:rsidRPr="00ED1924">
        <w:rPr>
          <w:rFonts w:ascii="Verdana" w:hAnsi="Verdana"/>
          <w:sz w:val="20"/>
          <w:szCs w:val="20"/>
          <w:lang w:eastAsia="bg-BG"/>
        </w:rPr>
        <w:t xml:space="preserve">добавя </w:t>
      </w:r>
      <w:r w:rsidR="005322A7">
        <w:rPr>
          <w:rFonts w:ascii="Verdana" w:hAnsi="Verdana"/>
          <w:sz w:val="20"/>
          <w:szCs w:val="20"/>
          <w:lang w:eastAsia="bg-BG"/>
        </w:rPr>
        <w:t>„</w:t>
      </w:r>
      <w:r w:rsidR="005322A7" w:rsidRPr="00ED1924">
        <w:rPr>
          <w:rFonts w:ascii="Verdana" w:hAnsi="Verdana"/>
          <w:sz w:val="20"/>
          <w:szCs w:val="20"/>
          <w:lang w:eastAsia="bg-BG"/>
        </w:rPr>
        <w:t>и чл.</w:t>
      </w:r>
      <w:r w:rsidR="009B4E66">
        <w:rPr>
          <w:rFonts w:ascii="Verdana" w:hAnsi="Verdana"/>
          <w:sz w:val="20"/>
          <w:szCs w:val="20"/>
          <w:lang w:eastAsia="bg-BG"/>
        </w:rPr>
        <w:t xml:space="preserve"> </w:t>
      </w:r>
      <w:r w:rsidR="005322A7" w:rsidRPr="00ED1924">
        <w:rPr>
          <w:rFonts w:ascii="Verdana" w:hAnsi="Verdana"/>
          <w:sz w:val="20"/>
          <w:szCs w:val="20"/>
          <w:lang w:eastAsia="bg-BG"/>
        </w:rPr>
        <w:t>36а, ал.</w:t>
      </w:r>
      <w:r w:rsidR="0022079F">
        <w:rPr>
          <w:rFonts w:ascii="Verdana" w:hAnsi="Verdana"/>
          <w:sz w:val="20"/>
          <w:szCs w:val="20"/>
          <w:lang w:eastAsia="bg-BG"/>
        </w:rPr>
        <w:t xml:space="preserve"> </w:t>
      </w:r>
      <w:r w:rsidR="005322A7" w:rsidRPr="00ED1924">
        <w:rPr>
          <w:rFonts w:ascii="Verdana" w:hAnsi="Verdana"/>
          <w:sz w:val="20"/>
          <w:szCs w:val="20"/>
          <w:lang w:eastAsia="bg-BG"/>
        </w:rPr>
        <w:t>1 от Закона за контрол върху нарко</w:t>
      </w:r>
      <w:r w:rsidR="0022079F">
        <w:rPr>
          <w:rFonts w:ascii="Verdana" w:hAnsi="Verdana"/>
          <w:sz w:val="20"/>
          <w:szCs w:val="20"/>
          <w:lang w:eastAsia="bg-BG"/>
        </w:rPr>
        <w:t>тичните вещества и прекурсорите;“;</w:t>
      </w:r>
    </w:p>
    <w:p w14:paraId="19391053" w14:textId="60ADA646" w:rsidR="005322A7" w:rsidRDefault="00B6247D" w:rsidP="00F03F53">
      <w:pPr>
        <w:widowControl w:val="0"/>
        <w:tabs>
          <w:tab w:val="left" w:pos="993"/>
        </w:tabs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5322A7">
        <w:rPr>
          <w:rFonts w:ascii="Verdana" w:eastAsia="Times New Roman" w:hAnsi="Verdana" w:cs="Times New Roman"/>
          <w:sz w:val="20"/>
          <w:szCs w:val="20"/>
          <w:lang w:eastAsia="bg-BG"/>
        </w:rPr>
        <w:t>. Точка 8 се изменя така:</w:t>
      </w:r>
    </w:p>
    <w:p w14:paraId="3D33ECA9" w14:textId="77777777" w:rsidR="005322A7" w:rsidRDefault="005322A7" w:rsidP="00F03F53">
      <w:pPr>
        <w:widowControl w:val="0"/>
        <w:tabs>
          <w:tab w:val="left" w:pos="993"/>
        </w:tabs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„8. </w:t>
      </w:r>
      <w:r w:rsidRPr="00543A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извършва оценка на периодичните доклади за безопасност на ВМП на притежатели на лиценз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употреба на територията на Република </w:t>
      </w:r>
      <w:r w:rsidRPr="00543A97">
        <w:rPr>
          <w:rFonts w:ascii="Verdana" w:eastAsia="Times New Roman" w:hAnsi="Verdana" w:cs="Times New Roman"/>
          <w:sz w:val="20"/>
          <w:szCs w:val="20"/>
          <w:lang w:eastAsia="bg-BG"/>
        </w:rPr>
        <w:t>България при наличие на неблагоприятни реакции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;“</w:t>
      </w:r>
    </w:p>
    <w:p w14:paraId="0C0AE531" w14:textId="18DB5177" w:rsidR="005322A7" w:rsidRDefault="00B6247D" w:rsidP="00F03F53">
      <w:pPr>
        <w:widowControl w:val="0"/>
        <w:tabs>
          <w:tab w:val="left" w:pos="993"/>
        </w:tabs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6. В т.</w:t>
      </w:r>
      <w:r w:rsidR="002207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11, б. „б“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думата</w:t>
      </w:r>
      <w:r w:rsidR="005322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„лицензи“ се заменя с „лицензии“</w:t>
      </w:r>
      <w:r w:rsidR="0022079F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19073B74" w14:textId="08AABB2D" w:rsidR="005322A7" w:rsidRDefault="00B6247D" w:rsidP="00F03F53">
      <w:pPr>
        <w:widowControl w:val="0"/>
        <w:tabs>
          <w:tab w:val="left" w:pos="993"/>
        </w:tabs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7. В т.</w:t>
      </w:r>
      <w:r w:rsidR="005322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12 след думите „дребно с ВМП“, думата „лицензи“ се заменя с „лицензии“</w:t>
      </w:r>
      <w:r w:rsidR="0022079F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4580A2E3" w14:textId="1E99ADBC" w:rsidR="005322A7" w:rsidRDefault="00B6247D" w:rsidP="00F03F53">
      <w:pPr>
        <w:widowControl w:val="0"/>
        <w:tabs>
          <w:tab w:val="left" w:pos="993"/>
        </w:tabs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8. В т.</w:t>
      </w:r>
      <w:r w:rsidR="002207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14, б.</w:t>
      </w:r>
      <w:r w:rsidR="005322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2079F">
        <w:rPr>
          <w:rFonts w:ascii="Verdana" w:eastAsia="Times New Roman" w:hAnsi="Verdana" w:cs="Times New Roman"/>
          <w:sz w:val="20"/>
          <w:szCs w:val="20"/>
          <w:lang w:eastAsia="bg-BG"/>
        </w:rPr>
        <w:t>„б“</w:t>
      </w:r>
      <w:r w:rsidR="005322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думата </w:t>
      </w:r>
      <w:r w:rsidR="005322A7">
        <w:rPr>
          <w:rFonts w:ascii="Verdana" w:eastAsia="Times New Roman" w:hAnsi="Verdana" w:cs="Times New Roman"/>
          <w:sz w:val="20"/>
          <w:szCs w:val="20"/>
          <w:lang w:eastAsia="bg-BG"/>
        </w:rPr>
        <w:t>„лицензи“ се заменя с „лицензии“</w:t>
      </w:r>
      <w:r w:rsidR="0022079F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72F5BED2" w14:textId="30D10AD6" w:rsidR="005322A7" w:rsidRPr="00ED1924" w:rsidRDefault="00B6247D" w:rsidP="00F03F53">
      <w:pPr>
        <w:widowControl w:val="0"/>
        <w:tabs>
          <w:tab w:val="left" w:pos="993"/>
        </w:tabs>
        <w:autoSpaceDE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9. В т.</w:t>
      </w:r>
      <w:r w:rsidR="005322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19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думите </w:t>
      </w:r>
      <w:r w:rsidR="005322A7">
        <w:rPr>
          <w:rFonts w:ascii="Verdana" w:eastAsia="Times New Roman" w:hAnsi="Verdana" w:cs="Times New Roman"/>
          <w:sz w:val="20"/>
          <w:szCs w:val="20"/>
          <w:lang w:eastAsia="bg-BG"/>
        </w:rPr>
        <w:t>„официален контрол“ се заменя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5322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„държавен контрол“</w:t>
      </w:r>
      <w:r w:rsidR="0022079F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3B48EA2E" w14:textId="798DE5D3" w:rsidR="008E256C" w:rsidRPr="00ED1924" w:rsidRDefault="00B6247D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10</w:t>
      </w:r>
      <w:r w:rsidR="005E1F6D" w:rsidRPr="00ED1924">
        <w:rPr>
          <w:rFonts w:ascii="Verdana" w:hAnsi="Verdana"/>
          <w:sz w:val="20"/>
          <w:szCs w:val="20"/>
          <w:lang w:eastAsia="bg-BG"/>
        </w:rPr>
        <w:t xml:space="preserve">. </w:t>
      </w:r>
      <w:r w:rsidR="001B671D" w:rsidRPr="00ED1924">
        <w:rPr>
          <w:rFonts w:ascii="Verdana" w:hAnsi="Verdana"/>
          <w:sz w:val="20"/>
          <w:szCs w:val="20"/>
          <w:lang w:eastAsia="bg-BG"/>
        </w:rPr>
        <w:t>Точка 22 се изменя така:</w:t>
      </w:r>
    </w:p>
    <w:p w14:paraId="48DE8E94" w14:textId="3A20945B" w:rsidR="005E1F6D" w:rsidRPr="009C762F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„</w:t>
      </w:r>
      <w:r w:rsidR="001B671D" w:rsidRPr="00ED1924">
        <w:rPr>
          <w:rFonts w:ascii="Verdana" w:hAnsi="Verdana"/>
          <w:sz w:val="20"/>
          <w:szCs w:val="20"/>
          <w:lang w:eastAsia="bg-BG"/>
        </w:rPr>
        <w:t>22. участва в изготвянето съвместно с дирекции от специализираната администрация и специализирани структури към БАБХ на Националната мониторингова програма за контрол на остатъци от ветеринарномедицински продукти и замърсители от околната среда в живи животни и продукти от животински произход (НМПКО), като предоставя данни за употребата на ВМП;</w:t>
      </w:r>
      <w:r>
        <w:rPr>
          <w:rFonts w:ascii="Verdana" w:hAnsi="Verdana"/>
          <w:sz w:val="20"/>
          <w:szCs w:val="20"/>
          <w:lang w:eastAsia="bg-BG"/>
        </w:rPr>
        <w:t>“</w:t>
      </w:r>
      <w:r w:rsidR="001B671D" w:rsidRPr="00ED1924">
        <w:rPr>
          <w:rFonts w:ascii="Verdana" w:hAnsi="Verdana"/>
          <w:sz w:val="20"/>
          <w:szCs w:val="20"/>
          <w:lang w:eastAsia="bg-BG"/>
        </w:rPr>
        <w:t>;</w:t>
      </w:r>
    </w:p>
    <w:p w14:paraId="45978422" w14:textId="5192ED62" w:rsidR="00470E3D" w:rsidRPr="00ED1924" w:rsidRDefault="009C762F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</w:rPr>
        <w:t>11</w:t>
      </w:r>
      <w:r w:rsidR="00470E3D">
        <w:rPr>
          <w:rFonts w:ascii="Verdana" w:eastAsia="Calibri" w:hAnsi="Verdana" w:cs="Times New Roman"/>
          <w:sz w:val="20"/>
          <w:szCs w:val="20"/>
        </w:rPr>
        <w:t xml:space="preserve">. </w:t>
      </w:r>
      <w:r w:rsidR="00B6247D">
        <w:rPr>
          <w:rFonts w:ascii="Verdana" w:hAnsi="Verdana"/>
          <w:sz w:val="20"/>
          <w:szCs w:val="20"/>
          <w:lang w:eastAsia="bg-BG"/>
        </w:rPr>
        <w:t>В т.</w:t>
      </w:r>
      <w:r w:rsidR="0022079F">
        <w:rPr>
          <w:rFonts w:ascii="Verdana" w:hAnsi="Verdana"/>
          <w:sz w:val="20"/>
          <w:szCs w:val="20"/>
          <w:lang w:eastAsia="bg-BG"/>
        </w:rPr>
        <w:t xml:space="preserve"> 24, б.</w:t>
      </w:r>
      <w:r w:rsidR="00470E3D">
        <w:rPr>
          <w:rFonts w:ascii="Verdana" w:hAnsi="Verdana"/>
          <w:sz w:val="20"/>
          <w:szCs w:val="20"/>
          <w:lang w:eastAsia="bg-BG"/>
        </w:rPr>
        <w:t xml:space="preserve"> </w:t>
      </w:r>
      <w:r w:rsidR="0022079F">
        <w:rPr>
          <w:rFonts w:ascii="Verdana" w:hAnsi="Verdana"/>
          <w:sz w:val="20"/>
          <w:szCs w:val="20"/>
          <w:lang w:eastAsia="bg-BG"/>
        </w:rPr>
        <w:t>„б</w:t>
      </w:r>
      <w:r w:rsidR="00F1622B">
        <w:rPr>
          <w:rFonts w:ascii="Verdana" w:hAnsi="Verdana"/>
          <w:sz w:val="20"/>
          <w:szCs w:val="20"/>
          <w:lang w:eastAsia="bg-BG"/>
        </w:rPr>
        <w:t>“</w:t>
      </w:r>
      <w:r w:rsidR="00470E3D">
        <w:rPr>
          <w:rFonts w:ascii="Verdana" w:hAnsi="Verdana"/>
          <w:sz w:val="20"/>
          <w:szCs w:val="20"/>
          <w:lang w:eastAsia="bg-BG"/>
        </w:rPr>
        <w:t xml:space="preserve"> </w:t>
      </w:r>
      <w:r w:rsidR="00D33F6E">
        <w:rPr>
          <w:rFonts w:ascii="Verdana" w:hAnsi="Verdana"/>
          <w:sz w:val="20"/>
          <w:szCs w:val="20"/>
          <w:lang w:eastAsia="bg-BG"/>
        </w:rPr>
        <w:t xml:space="preserve">думите </w:t>
      </w:r>
      <w:r w:rsidR="00470E3D">
        <w:rPr>
          <w:rFonts w:ascii="Verdana" w:eastAsia="Times New Roman" w:hAnsi="Verdana" w:cs="Times New Roman"/>
          <w:sz w:val="20"/>
          <w:szCs w:val="20"/>
          <w:lang w:eastAsia="bg-BG"/>
        </w:rPr>
        <w:t>„официалния контрол“ се заменя</w:t>
      </w:r>
      <w:r w:rsidR="00D33F6E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470E3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„държавния контрол“</w:t>
      </w:r>
      <w:r w:rsidR="00F1622B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6FC54425" w14:textId="46A248B0" w:rsidR="00401F48" w:rsidRDefault="009C762F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12</w:t>
      </w:r>
      <w:r w:rsidR="005E1F6D" w:rsidRPr="00ED1924">
        <w:rPr>
          <w:rFonts w:ascii="Verdana" w:hAnsi="Verdana"/>
          <w:sz w:val="20"/>
          <w:szCs w:val="20"/>
          <w:lang w:eastAsia="bg-BG"/>
        </w:rPr>
        <w:t xml:space="preserve">. </w:t>
      </w:r>
      <w:r w:rsidR="006C55B4">
        <w:rPr>
          <w:rFonts w:ascii="Verdana" w:hAnsi="Verdana"/>
          <w:sz w:val="20"/>
          <w:szCs w:val="20"/>
          <w:lang w:eastAsia="bg-BG"/>
        </w:rPr>
        <w:t>Създава</w:t>
      </w:r>
      <w:r w:rsidR="000C1C77">
        <w:rPr>
          <w:rFonts w:ascii="Verdana" w:hAnsi="Verdana"/>
          <w:sz w:val="20"/>
          <w:szCs w:val="20"/>
          <w:lang w:eastAsia="bg-BG"/>
        </w:rPr>
        <w:t>т</w:t>
      </w:r>
      <w:r w:rsidR="006C55B4">
        <w:rPr>
          <w:rFonts w:ascii="Verdana" w:hAnsi="Verdana"/>
          <w:sz w:val="20"/>
          <w:szCs w:val="20"/>
          <w:lang w:eastAsia="bg-BG"/>
        </w:rPr>
        <w:t xml:space="preserve"> се т. 26 –</w:t>
      </w:r>
      <w:r w:rsidR="000C1C77">
        <w:rPr>
          <w:rFonts w:ascii="Verdana" w:hAnsi="Verdana"/>
          <w:sz w:val="20"/>
          <w:szCs w:val="20"/>
          <w:lang w:eastAsia="bg-BG"/>
        </w:rPr>
        <w:t xml:space="preserve"> 33</w:t>
      </w:r>
      <w:r w:rsidR="006C55B4">
        <w:rPr>
          <w:rFonts w:ascii="Verdana" w:hAnsi="Verdana"/>
          <w:sz w:val="20"/>
          <w:szCs w:val="20"/>
          <w:lang w:eastAsia="bg-BG"/>
        </w:rPr>
        <w:t>:</w:t>
      </w:r>
    </w:p>
    <w:p w14:paraId="31953694" w14:textId="47712C3D" w:rsidR="006C55B4" w:rsidRDefault="006C55B4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„26. разглежда заявленията за регистрация на инвитро диагностичните ветеринарномедицински средства;</w:t>
      </w:r>
    </w:p>
    <w:p w14:paraId="5B555DD7" w14:textId="77777777" w:rsidR="000C1C77" w:rsidRDefault="006C55B4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27. извършва документална и при необходимост физическа проверка за съответствието с условията </w:t>
      </w:r>
      <w:r w:rsidR="000C1C77">
        <w:rPr>
          <w:rFonts w:ascii="Verdana" w:hAnsi="Verdana"/>
          <w:sz w:val="20"/>
          <w:szCs w:val="20"/>
          <w:lang w:eastAsia="bg-BG"/>
        </w:rPr>
        <w:t>за регистрация на инвитро диагностичните ветеринарномедицински средства“;</w:t>
      </w:r>
    </w:p>
    <w:p w14:paraId="419996EC" w14:textId="77777777" w:rsidR="000C1C77" w:rsidRDefault="000C1C77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28. изготвя становища до изпълнителния директор на БАБХ за съответствие с изискванията на заявените за регистрация инвитро диагностични ветеринарномедицински средства;</w:t>
      </w:r>
    </w:p>
    <w:p w14:paraId="79830F09" w14:textId="2F8B5527" w:rsidR="000C1C77" w:rsidRDefault="000C1C77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29. изготвя сертификати за регистрация на инвитро диагностични ветеринарномедиц</w:t>
      </w:r>
      <w:r w:rsidR="00007548">
        <w:rPr>
          <w:rFonts w:ascii="Verdana" w:hAnsi="Verdana"/>
          <w:sz w:val="20"/>
          <w:szCs w:val="20"/>
          <w:lang w:eastAsia="bg-BG"/>
        </w:rPr>
        <w:t>ински средства и ги представя на изпълнителния директор за подпис;</w:t>
      </w:r>
    </w:p>
    <w:p w14:paraId="5BBB0443" w14:textId="0F0984BF" w:rsidR="006C55B4" w:rsidRPr="00ED1924" w:rsidRDefault="000C1C77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30. води регистър на инвитро диагностичните ветеринарномедицински </w:t>
      </w:r>
      <w:r>
        <w:rPr>
          <w:rFonts w:ascii="Verdana" w:hAnsi="Verdana"/>
          <w:sz w:val="20"/>
          <w:szCs w:val="20"/>
          <w:lang w:eastAsia="bg-BG"/>
        </w:rPr>
        <w:lastRenderedPageBreak/>
        <w:t xml:space="preserve">средства; </w:t>
      </w:r>
    </w:p>
    <w:p w14:paraId="30EC18C5" w14:textId="77777777" w:rsidR="000C1C77" w:rsidRDefault="000C1C77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31. </w:t>
      </w:r>
      <w:r w:rsidR="00401F48" w:rsidRPr="00ED1924">
        <w:rPr>
          <w:rFonts w:ascii="Verdana" w:hAnsi="Verdana"/>
          <w:sz w:val="20"/>
          <w:szCs w:val="20"/>
          <w:lang w:eastAsia="bg-BG"/>
        </w:rPr>
        <w:t>съвместно с дирекции от специализираната администрация и специализирани структури към БАБХ</w:t>
      </w:r>
      <w:r w:rsidR="00470E3D">
        <w:rPr>
          <w:rFonts w:ascii="Verdana" w:hAnsi="Verdana"/>
          <w:sz w:val="20"/>
          <w:szCs w:val="20"/>
          <w:lang w:eastAsia="bg-BG"/>
        </w:rPr>
        <w:t xml:space="preserve"> и ЦОРХВ</w:t>
      </w:r>
      <w:r w:rsidR="00401F48" w:rsidRPr="00ED1924">
        <w:rPr>
          <w:rFonts w:ascii="Verdana" w:hAnsi="Verdana"/>
          <w:sz w:val="20"/>
          <w:szCs w:val="20"/>
          <w:lang w:eastAsia="bg-BG"/>
        </w:rPr>
        <w:t xml:space="preserve"> участва в изпълнението на мерките за ограничаване на микробиалната резистентност, свързана с употребата на ВМП;</w:t>
      </w:r>
      <w:r w:rsidR="00DB5DBC">
        <w:rPr>
          <w:rFonts w:ascii="Verdana" w:hAnsi="Verdana"/>
          <w:sz w:val="20"/>
          <w:szCs w:val="20"/>
          <w:lang w:eastAsia="bg-BG"/>
        </w:rPr>
        <w:t>“</w:t>
      </w:r>
    </w:p>
    <w:p w14:paraId="77E71501" w14:textId="6189C579" w:rsidR="000B1AD1" w:rsidRPr="00065BEB" w:rsidRDefault="000C1C77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ru-RU"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32. </w:t>
      </w:r>
      <w:r w:rsidR="000B1AD1">
        <w:rPr>
          <w:rFonts w:ascii="Verdana" w:hAnsi="Verdana"/>
          <w:sz w:val="20"/>
          <w:szCs w:val="20"/>
          <w:lang w:eastAsia="bg-BG"/>
        </w:rPr>
        <w:t>участва</w:t>
      </w:r>
      <w:r w:rsidR="000B1AD1" w:rsidRPr="00B167EB">
        <w:rPr>
          <w:rFonts w:ascii="Verdana" w:hAnsi="Verdana"/>
          <w:sz w:val="20"/>
          <w:szCs w:val="20"/>
          <w:lang w:eastAsia="bg-BG"/>
        </w:rPr>
        <w:t xml:space="preserve"> в единното звено за контакт и обменя информация чрез Мрежата за предупреждение и сътрудничество в случай на измамни практики с</w:t>
      </w:r>
      <w:r w:rsidR="000B1AD1">
        <w:rPr>
          <w:rFonts w:ascii="Verdana" w:hAnsi="Verdana"/>
          <w:sz w:val="20"/>
          <w:szCs w:val="20"/>
          <w:lang w:eastAsia="bg-BG"/>
        </w:rPr>
        <w:t xml:space="preserve"> ВМП;</w:t>
      </w:r>
    </w:p>
    <w:p w14:paraId="771DCA8F" w14:textId="2AD8E3EA" w:rsidR="000B1AD1" w:rsidRDefault="000C1C77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33. </w:t>
      </w:r>
      <w:r w:rsidR="000B1AD1">
        <w:rPr>
          <w:rFonts w:ascii="Verdana" w:eastAsia="Times New Roman" w:hAnsi="Verdana"/>
          <w:sz w:val="20"/>
          <w:szCs w:val="20"/>
          <w:lang w:eastAsia="bg-BG"/>
        </w:rPr>
        <w:t>о</w:t>
      </w:r>
      <w:r w:rsidR="000B1AD1" w:rsidRPr="007A6BCD">
        <w:rPr>
          <w:rFonts w:ascii="Verdana" w:eastAsia="Times New Roman" w:hAnsi="Verdana"/>
          <w:sz w:val="20"/>
          <w:szCs w:val="20"/>
          <w:lang w:eastAsia="bg-BG"/>
        </w:rPr>
        <w:t xml:space="preserve">рганизира и осъществява контрол на електронната търговия с </w:t>
      </w:r>
      <w:r w:rsidR="000B1AD1">
        <w:rPr>
          <w:rFonts w:ascii="Verdana" w:eastAsia="Times New Roman" w:hAnsi="Verdana"/>
          <w:sz w:val="20"/>
          <w:szCs w:val="20"/>
          <w:lang w:eastAsia="bg-BG"/>
        </w:rPr>
        <w:t xml:space="preserve">ВМП </w:t>
      </w:r>
      <w:r w:rsidR="000B1AD1" w:rsidRPr="007A6BCD">
        <w:rPr>
          <w:rFonts w:ascii="Verdana" w:eastAsia="Times New Roman" w:hAnsi="Verdana"/>
          <w:sz w:val="20"/>
          <w:szCs w:val="20"/>
          <w:lang w:eastAsia="bg-BG"/>
        </w:rPr>
        <w:t>съобразно действащото законодателство и като част от компетентното звено за контакт в Мрежата за предупреждение и сътрудничество взаимодейства с други държавни служби и ведомства, уведомявайки за това националното звено за контакт в МЗХГ;</w:t>
      </w:r>
      <w:r w:rsidR="000B1AD1">
        <w:rPr>
          <w:rFonts w:ascii="Verdana" w:eastAsia="Times New Roman" w:hAnsi="Verdana"/>
          <w:sz w:val="20"/>
          <w:szCs w:val="20"/>
          <w:lang w:eastAsia="bg-BG"/>
        </w:rPr>
        <w:t>“</w:t>
      </w:r>
    </w:p>
    <w:p w14:paraId="06F5F777" w14:textId="77777777" w:rsidR="00250C9E" w:rsidRPr="00065BEB" w:rsidRDefault="00250C9E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ru-RU" w:eastAsia="bg-BG"/>
        </w:rPr>
      </w:pPr>
    </w:p>
    <w:p w14:paraId="0FB925E7" w14:textId="0653ADEA" w:rsidR="0034309C" w:rsidRPr="00ED1924" w:rsidRDefault="001453E7" w:rsidP="00F86261">
      <w:pPr>
        <w:widowControl w:val="0"/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lang w:eastAsia="bg-BG"/>
        </w:rPr>
        <w:t>§ 16</w:t>
      </w:r>
      <w:r w:rsidR="0034309C" w:rsidRPr="00ED1924">
        <w:rPr>
          <w:rFonts w:ascii="Verdana" w:hAnsi="Verdana"/>
          <w:b/>
          <w:sz w:val="20"/>
          <w:szCs w:val="20"/>
          <w:lang w:eastAsia="bg-BG"/>
        </w:rPr>
        <w:t>.</w:t>
      </w:r>
      <w:r w:rsidR="0034309C" w:rsidRPr="00ED1924">
        <w:rPr>
          <w:rFonts w:ascii="Verdana" w:hAnsi="Verdana"/>
          <w:sz w:val="20"/>
          <w:szCs w:val="20"/>
          <w:lang w:eastAsia="bg-BG"/>
        </w:rPr>
        <w:t xml:space="preserve"> В чл. 23 се правят следните изменения и допълнения:</w:t>
      </w:r>
    </w:p>
    <w:p w14:paraId="59455D19" w14:textId="77777777" w:rsidR="00B2301F" w:rsidRPr="00ED1924" w:rsidRDefault="0034309C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ED1924">
        <w:rPr>
          <w:rFonts w:ascii="Verdana" w:hAnsi="Verdana"/>
          <w:sz w:val="20"/>
          <w:szCs w:val="20"/>
          <w:lang w:eastAsia="bg-BG"/>
        </w:rPr>
        <w:t xml:space="preserve">1. </w:t>
      </w:r>
      <w:r w:rsidR="00B2301F" w:rsidRPr="00ED1924">
        <w:rPr>
          <w:rFonts w:ascii="Verdana" w:hAnsi="Verdana"/>
          <w:sz w:val="20"/>
          <w:szCs w:val="20"/>
          <w:lang w:eastAsia="bg-BG"/>
        </w:rPr>
        <w:t>В т. 1:</w:t>
      </w:r>
    </w:p>
    <w:p w14:paraId="14051222" w14:textId="3D866700" w:rsidR="004A34E1" w:rsidRPr="00ED1924" w:rsidRDefault="00B2301F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ED1924">
        <w:rPr>
          <w:rFonts w:ascii="Verdana" w:hAnsi="Verdana"/>
          <w:sz w:val="20"/>
          <w:szCs w:val="20"/>
          <w:lang w:eastAsia="bg-BG"/>
        </w:rPr>
        <w:t xml:space="preserve">а) </w:t>
      </w:r>
      <w:r w:rsidR="0022079F">
        <w:rPr>
          <w:rFonts w:ascii="Verdana" w:hAnsi="Verdana"/>
          <w:sz w:val="20"/>
          <w:szCs w:val="20"/>
          <w:lang w:eastAsia="bg-BG"/>
        </w:rPr>
        <w:t>б</w:t>
      </w:r>
      <w:r w:rsidR="004A34E1" w:rsidRPr="00ED1924">
        <w:rPr>
          <w:rFonts w:ascii="Verdana" w:hAnsi="Verdana"/>
          <w:sz w:val="20"/>
          <w:szCs w:val="20"/>
          <w:lang w:eastAsia="bg-BG"/>
        </w:rPr>
        <w:t>уква</w:t>
      </w:r>
      <w:r w:rsidRPr="00ED1924">
        <w:rPr>
          <w:rFonts w:ascii="Verdana" w:hAnsi="Verdana"/>
          <w:sz w:val="20"/>
          <w:szCs w:val="20"/>
          <w:lang w:eastAsia="bg-BG"/>
        </w:rPr>
        <w:t xml:space="preserve"> </w:t>
      </w:r>
      <w:r w:rsidR="00DB5DBC">
        <w:rPr>
          <w:rFonts w:ascii="Verdana" w:hAnsi="Verdana"/>
          <w:sz w:val="20"/>
          <w:szCs w:val="20"/>
          <w:lang w:eastAsia="bg-BG"/>
        </w:rPr>
        <w:t>„</w:t>
      </w:r>
      <w:r w:rsidRPr="00ED1924">
        <w:rPr>
          <w:rFonts w:ascii="Verdana" w:hAnsi="Verdana"/>
          <w:sz w:val="20"/>
          <w:szCs w:val="20"/>
          <w:lang w:eastAsia="bg-BG"/>
        </w:rPr>
        <w:t>а</w:t>
      </w:r>
      <w:r w:rsidR="00DB5DBC">
        <w:rPr>
          <w:rFonts w:ascii="Verdana" w:hAnsi="Verdana"/>
          <w:sz w:val="20"/>
          <w:szCs w:val="20"/>
          <w:lang w:eastAsia="bg-BG"/>
        </w:rPr>
        <w:t>“</w:t>
      </w:r>
      <w:r w:rsidRPr="00ED1924">
        <w:rPr>
          <w:rFonts w:ascii="Verdana" w:hAnsi="Verdana"/>
          <w:sz w:val="20"/>
          <w:szCs w:val="20"/>
          <w:lang w:eastAsia="bg-BG"/>
        </w:rPr>
        <w:t xml:space="preserve"> </w:t>
      </w:r>
      <w:r w:rsidR="004A34E1" w:rsidRPr="00ED1924">
        <w:rPr>
          <w:rFonts w:ascii="Verdana" w:hAnsi="Verdana"/>
          <w:sz w:val="20"/>
          <w:szCs w:val="20"/>
          <w:lang w:eastAsia="bg-BG"/>
        </w:rPr>
        <w:t>се изменя така:</w:t>
      </w:r>
    </w:p>
    <w:p w14:paraId="01D79E15" w14:textId="22AFA964" w:rsidR="0034309C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„</w:t>
      </w:r>
      <w:r w:rsidR="004A34E1" w:rsidRPr="00ED1924">
        <w:rPr>
          <w:rFonts w:ascii="Verdana" w:hAnsi="Verdana"/>
          <w:sz w:val="20"/>
          <w:szCs w:val="20"/>
          <w:lang w:eastAsia="bg-BG"/>
        </w:rPr>
        <w:t xml:space="preserve">а) </w:t>
      </w:r>
      <w:r w:rsidR="004A34E1" w:rsidRPr="00ED1924">
        <w:rPr>
          <w:rFonts w:ascii="Verdana" w:eastAsia="Times New Roman" w:hAnsi="Verdana" w:cs="Times New Roman"/>
          <w:sz w:val="20"/>
          <w:szCs w:val="20"/>
          <w:lang w:eastAsia="bg-BG"/>
        </w:rPr>
        <w:t>безопасността и качеството на  храните, както и материалите и предметите, предназначени за контакт с храни, добавки в храните, ензими и ароматизанти,</w:t>
      </w:r>
      <w:r w:rsidR="000A6B45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A34E1" w:rsidRPr="00ED1924">
        <w:rPr>
          <w:rFonts w:ascii="Verdana" w:eastAsia="Times New Roman" w:hAnsi="Verdana" w:cs="Times New Roman"/>
          <w:sz w:val="20"/>
          <w:szCs w:val="20"/>
          <w:lang w:eastAsia="bg-BG"/>
        </w:rPr>
        <w:t>хранителни добавки;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  <w:r w:rsidR="004A34E1" w:rsidRPr="00ED1924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26BC100E" w14:textId="359D6070" w:rsidR="00B2301F" w:rsidRDefault="00B2301F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ED1924">
        <w:rPr>
          <w:rFonts w:ascii="Verdana" w:hAnsi="Verdana"/>
          <w:sz w:val="20"/>
          <w:szCs w:val="20"/>
          <w:lang w:eastAsia="bg-BG"/>
        </w:rPr>
        <w:t xml:space="preserve">б) </w:t>
      </w:r>
      <w:r w:rsidR="0022079F">
        <w:rPr>
          <w:rFonts w:ascii="Verdana" w:hAnsi="Verdana"/>
          <w:sz w:val="20"/>
          <w:szCs w:val="20"/>
          <w:lang w:eastAsia="bg-BG"/>
        </w:rPr>
        <w:t>б</w:t>
      </w:r>
      <w:r w:rsidR="004A34E1" w:rsidRPr="00ED1924">
        <w:rPr>
          <w:rFonts w:ascii="Verdana" w:hAnsi="Verdana"/>
          <w:sz w:val="20"/>
          <w:szCs w:val="20"/>
          <w:lang w:eastAsia="bg-BG"/>
        </w:rPr>
        <w:t>уква</w:t>
      </w:r>
      <w:r w:rsidRPr="00ED1924">
        <w:rPr>
          <w:rFonts w:ascii="Verdana" w:hAnsi="Verdana"/>
          <w:sz w:val="20"/>
          <w:szCs w:val="20"/>
          <w:lang w:eastAsia="bg-BG"/>
        </w:rPr>
        <w:t xml:space="preserve"> </w:t>
      </w:r>
      <w:r w:rsidR="00DB5DBC">
        <w:rPr>
          <w:rFonts w:ascii="Verdana" w:hAnsi="Verdana"/>
          <w:sz w:val="20"/>
          <w:szCs w:val="20"/>
          <w:lang w:eastAsia="bg-BG"/>
        </w:rPr>
        <w:t>„</w:t>
      </w:r>
      <w:r w:rsidRPr="00ED1924">
        <w:rPr>
          <w:rFonts w:ascii="Verdana" w:hAnsi="Verdana"/>
          <w:sz w:val="20"/>
          <w:szCs w:val="20"/>
          <w:lang w:eastAsia="bg-BG"/>
        </w:rPr>
        <w:t>б</w:t>
      </w:r>
      <w:r w:rsidR="00DB5DBC">
        <w:rPr>
          <w:rFonts w:ascii="Verdana" w:hAnsi="Verdana"/>
          <w:sz w:val="20"/>
          <w:szCs w:val="20"/>
          <w:lang w:eastAsia="bg-BG"/>
        </w:rPr>
        <w:t>“</w:t>
      </w:r>
      <w:r w:rsidRPr="00ED1924">
        <w:rPr>
          <w:rFonts w:ascii="Verdana" w:hAnsi="Verdana"/>
          <w:sz w:val="20"/>
          <w:szCs w:val="20"/>
          <w:lang w:eastAsia="bg-BG"/>
        </w:rPr>
        <w:t xml:space="preserve"> </w:t>
      </w:r>
      <w:r w:rsidR="004A34E1" w:rsidRPr="00ED1924">
        <w:rPr>
          <w:rFonts w:ascii="Verdana" w:hAnsi="Verdana"/>
          <w:sz w:val="20"/>
          <w:szCs w:val="20"/>
          <w:lang w:eastAsia="bg-BG"/>
        </w:rPr>
        <w:t xml:space="preserve">се отменя; </w:t>
      </w:r>
    </w:p>
    <w:p w14:paraId="3255158A" w14:textId="1759E3DD" w:rsidR="00B161D9" w:rsidRDefault="00B161D9" w:rsidP="00F03F53">
      <w:pPr>
        <w:widowControl w:val="0"/>
        <w:tabs>
          <w:tab w:val="left" w:pos="3900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2. Точка 2 се изменя така:</w:t>
      </w:r>
      <w:r>
        <w:rPr>
          <w:rFonts w:ascii="Verdana" w:hAnsi="Verdana"/>
          <w:sz w:val="20"/>
          <w:szCs w:val="20"/>
          <w:lang w:eastAsia="bg-BG"/>
        </w:rPr>
        <w:tab/>
      </w:r>
    </w:p>
    <w:p w14:paraId="0528120C" w14:textId="61F1E435" w:rsidR="00B161D9" w:rsidRPr="00ED1924" w:rsidRDefault="00B161D9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„2. </w:t>
      </w:r>
      <w:r w:rsidRPr="00EF7C34">
        <w:rPr>
          <w:rFonts w:ascii="Verdana" w:hAnsi="Verdana"/>
          <w:sz w:val="20"/>
          <w:szCs w:val="20"/>
          <w:lang w:eastAsia="bg-BG"/>
        </w:rPr>
        <w:t>поддържа национални</w:t>
      </w:r>
      <w:r>
        <w:rPr>
          <w:rFonts w:ascii="Verdana" w:hAnsi="Verdana"/>
          <w:sz w:val="20"/>
          <w:szCs w:val="20"/>
          <w:lang w:eastAsia="bg-BG"/>
        </w:rPr>
        <w:t xml:space="preserve"> регистри съгласно изискванията </w:t>
      </w:r>
      <w:r w:rsidR="00A1428E" w:rsidRPr="00041451">
        <w:rPr>
          <w:rFonts w:ascii="Verdana" w:hAnsi="Verdana"/>
          <w:sz w:val="20"/>
          <w:szCs w:val="20"/>
          <w:lang w:eastAsia="bg-BG"/>
        </w:rPr>
        <w:t>на чл. 2</w:t>
      </w:r>
      <w:r w:rsidRPr="00041451">
        <w:rPr>
          <w:rFonts w:ascii="Verdana" w:hAnsi="Verdana"/>
          <w:sz w:val="20"/>
          <w:szCs w:val="20"/>
          <w:lang w:eastAsia="bg-BG"/>
        </w:rPr>
        <w:t xml:space="preserve">4 от </w:t>
      </w:r>
      <w:r w:rsidRPr="00EF7C34">
        <w:rPr>
          <w:rFonts w:ascii="Verdana" w:hAnsi="Verdana"/>
          <w:sz w:val="20"/>
          <w:szCs w:val="20"/>
          <w:lang w:eastAsia="bg-BG"/>
        </w:rPr>
        <w:t>Закона за храните (ЗХ)</w:t>
      </w:r>
      <w:r w:rsidRPr="00EF7C34">
        <w:t xml:space="preserve"> </w:t>
      </w:r>
      <w:r>
        <w:rPr>
          <w:rFonts w:ascii="Verdana" w:hAnsi="Verdana"/>
          <w:sz w:val="20"/>
          <w:szCs w:val="20"/>
          <w:lang w:eastAsia="bg-BG"/>
        </w:rPr>
        <w:t xml:space="preserve">, национални списъци и база </w:t>
      </w:r>
      <w:r w:rsidRPr="00EF7C34">
        <w:rPr>
          <w:rFonts w:ascii="Verdana" w:hAnsi="Verdana"/>
          <w:sz w:val="20"/>
          <w:szCs w:val="20"/>
          <w:lang w:eastAsia="bg-BG"/>
        </w:rPr>
        <w:t>данни за служебно ползване;</w:t>
      </w:r>
      <w:r>
        <w:rPr>
          <w:rFonts w:ascii="Verdana" w:hAnsi="Verdana"/>
          <w:sz w:val="20"/>
          <w:szCs w:val="20"/>
          <w:lang w:eastAsia="bg-BG"/>
        </w:rPr>
        <w:t>“;</w:t>
      </w:r>
    </w:p>
    <w:p w14:paraId="23396BAC" w14:textId="13DFBDB5" w:rsidR="00B2301F" w:rsidRPr="00ED1924" w:rsidRDefault="00B161D9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3</w:t>
      </w:r>
      <w:r w:rsidR="00B2301F" w:rsidRPr="00ED1924">
        <w:rPr>
          <w:rFonts w:ascii="Verdana" w:hAnsi="Verdana"/>
          <w:sz w:val="20"/>
          <w:szCs w:val="20"/>
          <w:lang w:eastAsia="bg-BG"/>
        </w:rPr>
        <w:t>. Точка 4 се отменя;</w:t>
      </w:r>
    </w:p>
    <w:p w14:paraId="2282ACFE" w14:textId="7FD704A7" w:rsidR="00C9767E" w:rsidRPr="00ED1924" w:rsidRDefault="00B161D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4</w:t>
      </w:r>
      <w:r w:rsidR="00C9767E" w:rsidRPr="00ED1924">
        <w:rPr>
          <w:rFonts w:ascii="Verdana" w:hAnsi="Verdana"/>
          <w:sz w:val="20"/>
          <w:szCs w:val="20"/>
          <w:lang w:eastAsia="bg-BG"/>
        </w:rPr>
        <w:t xml:space="preserve">. В т. 6 думите </w:t>
      </w:r>
      <w:r w:rsidR="00DB5DBC">
        <w:rPr>
          <w:rFonts w:ascii="Verdana" w:hAnsi="Verdana"/>
          <w:sz w:val="20"/>
          <w:szCs w:val="20"/>
          <w:lang w:eastAsia="bg-BG"/>
        </w:rPr>
        <w:t>„</w:t>
      </w:r>
      <w:r w:rsidR="00C9767E" w:rsidRPr="00ED1924">
        <w:rPr>
          <w:rFonts w:ascii="Verdana" w:eastAsia="Times New Roman" w:hAnsi="Verdana" w:cs="Times New Roman"/>
          <w:sz w:val="20"/>
          <w:szCs w:val="20"/>
          <w:lang w:eastAsia="bg-BG"/>
        </w:rPr>
        <w:t>по разпореждане на изпълнителния директор на агенцията</w:t>
      </w:r>
      <w:r w:rsidR="00DB5DBC"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  <w:r w:rsidR="00C9767E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заличават.</w:t>
      </w:r>
    </w:p>
    <w:p w14:paraId="73984120" w14:textId="1C7870F9" w:rsidR="007F1151" w:rsidRDefault="00B161D9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5</w:t>
      </w:r>
      <w:r w:rsidR="007F1151" w:rsidRPr="00ED1924">
        <w:rPr>
          <w:rFonts w:ascii="Verdana" w:hAnsi="Verdana"/>
          <w:sz w:val="20"/>
          <w:szCs w:val="20"/>
          <w:lang w:eastAsia="bg-BG"/>
        </w:rPr>
        <w:t>. Точка 8а се отменя;</w:t>
      </w:r>
    </w:p>
    <w:p w14:paraId="480528F9" w14:textId="671A6E67" w:rsidR="00C9767E" w:rsidRPr="00ED1924" w:rsidRDefault="00B161D9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6</w:t>
      </w:r>
      <w:r w:rsidR="00EB1313" w:rsidRPr="00ED1924">
        <w:rPr>
          <w:rFonts w:ascii="Verdana" w:hAnsi="Verdana"/>
          <w:sz w:val="20"/>
          <w:szCs w:val="20"/>
          <w:lang w:eastAsia="bg-BG"/>
        </w:rPr>
        <w:t xml:space="preserve">. </w:t>
      </w:r>
      <w:r w:rsidR="00C9767E" w:rsidRPr="00ED1924">
        <w:rPr>
          <w:rFonts w:ascii="Verdana" w:hAnsi="Verdana"/>
          <w:sz w:val="20"/>
          <w:szCs w:val="20"/>
          <w:lang w:eastAsia="bg-BG"/>
        </w:rPr>
        <w:t xml:space="preserve">Точка </w:t>
      </w:r>
      <w:r w:rsidR="00EB1313" w:rsidRPr="00ED1924">
        <w:rPr>
          <w:rFonts w:ascii="Verdana" w:hAnsi="Verdana"/>
          <w:sz w:val="20"/>
          <w:szCs w:val="20"/>
          <w:lang w:eastAsia="bg-BG"/>
        </w:rPr>
        <w:t xml:space="preserve">9 </w:t>
      </w:r>
      <w:r w:rsidR="00C9767E" w:rsidRPr="00ED1924">
        <w:rPr>
          <w:rFonts w:ascii="Verdana" w:hAnsi="Verdana"/>
          <w:sz w:val="20"/>
          <w:szCs w:val="20"/>
          <w:lang w:eastAsia="bg-BG"/>
        </w:rPr>
        <w:t>се изменя така:</w:t>
      </w:r>
    </w:p>
    <w:p w14:paraId="4D54C499" w14:textId="3F4CDED5" w:rsidR="00EB1313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„</w:t>
      </w:r>
      <w:r w:rsidR="00C9767E" w:rsidRPr="00ED1924">
        <w:rPr>
          <w:rFonts w:ascii="Verdana" w:hAnsi="Verdana"/>
          <w:sz w:val="20"/>
          <w:szCs w:val="20"/>
          <w:lang w:eastAsia="bg-BG"/>
        </w:rPr>
        <w:t xml:space="preserve">9. </w:t>
      </w:r>
      <w:r w:rsidR="00C9767E" w:rsidRPr="00ED1924">
        <w:rPr>
          <w:rFonts w:ascii="Verdana" w:eastAsia="Times New Roman" w:hAnsi="Verdana" w:cs="Times New Roman"/>
          <w:sz w:val="20"/>
          <w:szCs w:val="20"/>
          <w:lang w:eastAsia="bg-BG"/>
        </w:rPr>
        <w:t>изготвя и участва в изготвянето на образци на документи, процедури, въпросници, наръчници, указания и инструкции за осъществяване на проверки, инспекции, одити на НАССР в областта на безопасността на, храните, материалите и предметите, предназначени за контакт с храни, хранителните добавки;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  <w:r w:rsidR="00C9767E" w:rsidRPr="00ED1924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3020AAC0" w14:textId="77777777" w:rsidR="00C609A3" w:rsidRDefault="00C609A3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7. Точка 10 се изменя така:</w:t>
      </w:r>
    </w:p>
    <w:p w14:paraId="70436722" w14:textId="1FFF6BDA" w:rsidR="00C609A3" w:rsidRPr="00ED1924" w:rsidRDefault="00C609A3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„10. </w:t>
      </w:r>
      <w:r w:rsidRPr="00A65F0A">
        <w:rPr>
          <w:rFonts w:ascii="Verdana" w:eastAsia="Times New Roman" w:hAnsi="Verdana" w:cs="Times New Roman"/>
          <w:sz w:val="20"/>
          <w:szCs w:val="20"/>
          <w:lang w:eastAsia="bg-BG"/>
        </w:rPr>
        <w:t>участва в изготвянето съвместно с дирекции от специализираната администрация и специализирани структури към БАБХ 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BD3381">
        <w:rPr>
          <w:rFonts w:ascii="Verdana" w:eastAsia="Times New Roman" w:hAnsi="Verdana" w:cs="Times New Roman"/>
          <w:sz w:val="20"/>
          <w:szCs w:val="20"/>
          <w:lang w:eastAsia="bg-BG"/>
        </w:rPr>
        <w:t>МНПК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на Годишния </w:t>
      </w:r>
      <w:r w:rsidRPr="00A65F0A">
        <w:rPr>
          <w:rFonts w:ascii="Verdana" w:eastAsia="Times New Roman" w:hAnsi="Verdana" w:cs="Times New Roman"/>
          <w:sz w:val="20"/>
          <w:szCs w:val="20"/>
          <w:lang w:eastAsia="bg-BG"/>
        </w:rPr>
        <w:t>доклад за изпълнението на плана;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“;</w:t>
      </w:r>
    </w:p>
    <w:p w14:paraId="3A50EC99" w14:textId="28E44F8D" w:rsidR="007F1151" w:rsidRDefault="00B161D9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7F1151" w:rsidRPr="00ED1924">
        <w:rPr>
          <w:rFonts w:ascii="Verdana" w:eastAsia="Times New Roman" w:hAnsi="Verdana" w:cs="Times New Roman"/>
          <w:sz w:val="20"/>
          <w:szCs w:val="20"/>
          <w:lang w:eastAsia="bg-BG"/>
        </w:rPr>
        <w:t>. Точки 11 и 12 се отменят;</w:t>
      </w:r>
    </w:p>
    <w:p w14:paraId="394EC5DF" w14:textId="77777777" w:rsidR="00C609A3" w:rsidRDefault="00C609A3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9. Точка 14 се изменя така:</w:t>
      </w:r>
    </w:p>
    <w:p w14:paraId="1E09C43F" w14:textId="6A2772CF" w:rsidR="00C609A3" w:rsidRPr="00ED1924" w:rsidRDefault="00C609A3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„14. участва в</w:t>
      </w:r>
      <w:r w:rsidRPr="00A65F0A">
        <w:rPr>
          <w:rFonts w:ascii="Verdana" w:hAnsi="Verdana"/>
          <w:sz w:val="20"/>
          <w:szCs w:val="20"/>
          <w:lang w:eastAsia="bg-BG"/>
        </w:rPr>
        <w:t xml:space="preserve"> единното звено за контакт и обменя информация в Мрежата за предупреждение и сътрудничество в случай на измамни практики и/или на опасност за здравето на хората</w:t>
      </w:r>
      <w:r>
        <w:rPr>
          <w:rFonts w:ascii="Verdana" w:hAnsi="Verdana"/>
          <w:sz w:val="20"/>
          <w:szCs w:val="20"/>
          <w:lang w:eastAsia="bg-BG"/>
        </w:rPr>
        <w:t xml:space="preserve"> и</w:t>
      </w:r>
      <w:r w:rsidRPr="00A65F0A">
        <w:rPr>
          <w:rFonts w:ascii="Verdana" w:hAnsi="Verdana"/>
          <w:sz w:val="20"/>
          <w:szCs w:val="20"/>
          <w:lang w:eastAsia="bg-BG"/>
        </w:rPr>
        <w:t xml:space="preserve"> животните, която/ито произтича/т от</w:t>
      </w:r>
      <w:r>
        <w:rPr>
          <w:rFonts w:ascii="Verdana" w:hAnsi="Verdana"/>
          <w:sz w:val="20"/>
          <w:szCs w:val="20"/>
          <w:lang w:eastAsia="bg-BG"/>
        </w:rPr>
        <w:t xml:space="preserve"> храни, добавки в </w:t>
      </w:r>
      <w:r>
        <w:rPr>
          <w:rFonts w:ascii="Verdana" w:hAnsi="Verdana"/>
          <w:sz w:val="20"/>
          <w:szCs w:val="20"/>
          <w:lang w:eastAsia="bg-BG"/>
        </w:rPr>
        <w:lastRenderedPageBreak/>
        <w:t xml:space="preserve">храните, </w:t>
      </w:r>
      <w:r w:rsidRPr="00835E97">
        <w:rPr>
          <w:rFonts w:ascii="Verdana" w:hAnsi="Verdana"/>
          <w:sz w:val="20"/>
          <w:szCs w:val="20"/>
          <w:lang w:eastAsia="bg-BG"/>
        </w:rPr>
        <w:t>хранителни добавки</w:t>
      </w:r>
      <w:r>
        <w:rPr>
          <w:rFonts w:ascii="Verdana" w:hAnsi="Verdana"/>
          <w:sz w:val="20"/>
          <w:szCs w:val="20"/>
          <w:lang w:eastAsia="bg-BG"/>
        </w:rPr>
        <w:t xml:space="preserve"> и материали и предмети</w:t>
      </w:r>
      <w:r w:rsidRPr="00835E97">
        <w:rPr>
          <w:rFonts w:ascii="Verdana" w:hAnsi="Verdana"/>
          <w:sz w:val="20"/>
          <w:szCs w:val="20"/>
          <w:lang w:eastAsia="bg-BG"/>
        </w:rPr>
        <w:t>, предназначени за кон</w:t>
      </w:r>
      <w:r>
        <w:rPr>
          <w:rFonts w:ascii="Verdana" w:hAnsi="Verdana"/>
          <w:sz w:val="20"/>
          <w:szCs w:val="20"/>
          <w:lang w:eastAsia="bg-BG"/>
        </w:rPr>
        <w:t>такт с храни;“;</w:t>
      </w:r>
    </w:p>
    <w:p w14:paraId="09E014BA" w14:textId="738FC22F" w:rsidR="00C609A3" w:rsidRDefault="007104FF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10</w:t>
      </w:r>
      <w:r w:rsidR="00C609A3">
        <w:rPr>
          <w:rFonts w:ascii="Verdana" w:hAnsi="Verdana"/>
          <w:sz w:val="20"/>
          <w:szCs w:val="20"/>
          <w:lang w:eastAsia="bg-BG"/>
        </w:rPr>
        <w:t>. Точка 15а се изменя така:</w:t>
      </w:r>
    </w:p>
    <w:p w14:paraId="7857A53E" w14:textId="4043CCEA" w:rsidR="00C609A3" w:rsidRPr="00ED1924" w:rsidRDefault="00C609A3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„15а. ч</w:t>
      </w:r>
      <w:r w:rsidRPr="001615B0">
        <w:rPr>
          <w:rFonts w:ascii="Verdana" w:hAnsi="Verdana"/>
          <w:sz w:val="20"/>
          <w:szCs w:val="20"/>
          <w:lang w:eastAsia="bg-BG"/>
        </w:rPr>
        <w:t xml:space="preserve">аст е от звеното за контакт на мрежата TRACES, </w:t>
      </w:r>
      <w:r w:rsidRPr="00835E97">
        <w:rPr>
          <w:rFonts w:ascii="Verdana" w:hAnsi="Verdana"/>
          <w:sz w:val="20"/>
          <w:szCs w:val="20"/>
          <w:lang w:eastAsia="bg-BG"/>
        </w:rPr>
        <w:t xml:space="preserve">извършва проследяване на пратките </w:t>
      </w:r>
      <w:r>
        <w:rPr>
          <w:rFonts w:ascii="Verdana" w:hAnsi="Verdana"/>
          <w:sz w:val="20"/>
          <w:szCs w:val="20"/>
          <w:lang w:eastAsia="bg-BG"/>
        </w:rPr>
        <w:t xml:space="preserve">с храни </w:t>
      </w:r>
      <w:r w:rsidRPr="00835E97">
        <w:rPr>
          <w:rFonts w:ascii="Verdana" w:hAnsi="Verdana"/>
          <w:sz w:val="20"/>
          <w:szCs w:val="20"/>
          <w:lang w:eastAsia="bg-BG"/>
        </w:rPr>
        <w:t>по системата и приключването н</w:t>
      </w:r>
      <w:r w:rsidR="007104FF">
        <w:rPr>
          <w:rFonts w:ascii="Verdana" w:hAnsi="Verdana"/>
          <w:sz w:val="20"/>
          <w:szCs w:val="20"/>
          <w:lang w:eastAsia="bg-BG"/>
        </w:rPr>
        <w:t>а същите от ОДБХ</w:t>
      </w:r>
      <w:r>
        <w:rPr>
          <w:rFonts w:ascii="Verdana" w:hAnsi="Verdana"/>
          <w:sz w:val="20"/>
          <w:szCs w:val="20"/>
          <w:lang w:eastAsia="bg-BG"/>
        </w:rPr>
        <w:t>;“;</w:t>
      </w:r>
    </w:p>
    <w:p w14:paraId="1C9627A0" w14:textId="7F08A05D" w:rsidR="007F1151" w:rsidRPr="00ED1924" w:rsidRDefault="007104FF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11</w:t>
      </w:r>
      <w:r w:rsidR="007F1151" w:rsidRPr="00ED1924">
        <w:rPr>
          <w:rFonts w:ascii="Verdana" w:hAnsi="Verdana"/>
          <w:sz w:val="20"/>
          <w:szCs w:val="20"/>
          <w:lang w:eastAsia="bg-BG"/>
        </w:rPr>
        <w:t>. Създава се т. 15б:</w:t>
      </w:r>
    </w:p>
    <w:p w14:paraId="3AC5F2CA" w14:textId="265D1215" w:rsidR="00EB1313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„</w:t>
      </w:r>
      <w:r w:rsidR="00EB1313" w:rsidRPr="00ED1924">
        <w:rPr>
          <w:rFonts w:ascii="Verdana" w:hAnsi="Verdana"/>
          <w:sz w:val="20"/>
          <w:szCs w:val="20"/>
          <w:lang w:eastAsia="bg-BG"/>
        </w:rPr>
        <w:t xml:space="preserve">15б. </w:t>
      </w:r>
      <w:r w:rsidR="007F1151" w:rsidRPr="00ED19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предоставя данни на МЗХГ за обмен на информация в Мрежата за </w:t>
      </w:r>
      <w:r w:rsidR="00966A5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предупреждение и сътрудничество, </w:t>
      </w:r>
      <w:r w:rsidR="007F1151" w:rsidRPr="00ED1924">
        <w:rPr>
          <w:rFonts w:ascii="Verdana" w:eastAsia="Times New Roman" w:hAnsi="Verdana" w:cs="Times New Roman"/>
          <w:sz w:val="20"/>
          <w:szCs w:val="20"/>
          <w:lang w:eastAsia="bg-BG"/>
        </w:rPr>
        <w:t>съобразно компетенциите си</w:t>
      </w:r>
      <w:r w:rsidR="00EB1313" w:rsidRPr="00ED1924">
        <w:rPr>
          <w:rFonts w:ascii="Verdana" w:hAnsi="Verdana"/>
          <w:sz w:val="20"/>
          <w:szCs w:val="20"/>
          <w:lang w:eastAsia="bg-BG"/>
        </w:rPr>
        <w:t>;</w:t>
      </w:r>
      <w:r>
        <w:rPr>
          <w:rFonts w:ascii="Verdana" w:hAnsi="Verdana"/>
          <w:sz w:val="20"/>
          <w:szCs w:val="20"/>
          <w:lang w:eastAsia="bg-BG"/>
        </w:rPr>
        <w:t>“</w:t>
      </w:r>
      <w:r w:rsidR="00EB1313" w:rsidRPr="00ED1924">
        <w:rPr>
          <w:rFonts w:ascii="Verdana" w:hAnsi="Verdana"/>
          <w:sz w:val="20"/>
          <w:szCs w:val="20"/>
          <w:lang w:eastAsia="bg-BG"/>
        </w:rPr>
        <w:t>;</w:t>
      </w:r>
    </w:p>
    <w:p w14:paraId="63C65540" w14:textId="7007A13F" w:rsidR="00384A03" w:rsidRPr="00ED1924" w:rsidRDefault="007104FF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12</w:t>
      </w:r>
      <w:r w:rsidR="00384A03" w:rsidRPr="00ED1924">
        <w:rPr>
          <w:rFonts w:ascii="Verdana" w:hAnsi="Verdana"/>
          <w:sz w:val="20"/>
          <w:szCs w:val="20"/>
          <w:lang w:eastAsia="bg-BG"/>
        </w:rPr>
        <w:t xml:space="preserve">. В т. 18 след думата </w:t>
      </w:r>
      <w:r w:rsidR="00DB5DBC">
        <w:rPr>
          <w:rFonts w:ascii="Verdana" w:hAnsi="Verdana"/>
          <w:sz w:val="20"/>
          <w:szCs w:val="20"/>
          <w:lang w:eastAsia="bg-BG"/>
        </w:rPr>
        <w:t>„</w:t>
      </w:r>
      <w:r w:rsidR="00384A03" w:rsidRPr="00ED1924">
        <w:rPr>
          <w:rFonts w:ascii="Verdana" w:hAnsi="Verdana"/>
          <w:sz w:val="20"/>
          <w:szCs w:val="20"/>
          <w:lang w:eastAsia="bg-BG"/>
        </w:rPr>
        <w:t>разработването</w:t>
      </w:r>
      <w:r w:rsidR="00DB5DBC">
        <w:rPr>
          <w:rFonts w:ascii="Verdana" w:hAnsi="Verdana"/>
          <w:sz w:val="20"/>
          <w:szCs w:val="20"/>
          <w:lang w:eastAsia="bg-BG"/>
        </w:rPr>
        <w:t>“</w:t>
      </w:r>
      <w:r w:rsidR="00384A03" w:rsidRPr="00ED1924">
        <w:rPr>
          <w:rFonts w:ascii="Verdana" w:hAnsi="Verdana"/>
          <w:sz w:val="20"/>
          <w:szCs w:val="20"/>
          <w:lang w:eastAsia="bg-BG"/>
        </w:rPr>
        <w:t xml:space="preserve"> се добавя </w:t>
      </w:r>
      <w:r w:rsidR="00DB5DBC">
        <w:rPr>
          <w:rFonts w:ascii="Verdana" w:hAnsi="Verdana"/>
          <w:sz w:val="20"/>
          <w:szCs w:val="20"/>
          <w:lang w:eastAsia="bg-BG"/>
        </w:rPr>
        <w:t>„</w:t>
      </w:r>
      <w:r w:rsidR="00384A03" w:rsidRPr="00ED1924">
        <w:rPr>
          <w:rFonts w:ascii="Verdana" w:hAnsi="Verdana"/>
          <w:sz w:val="20"/>
          <w:szCs w:val="20"/>
          <w:lang w:eastAsia="bg-BG"/>
        </w:rPr>
        <w:t>и изготвя</w:t>
      </w:r>
      <w:r w:rsidR="00DB5DBC">
        <w:rPr>
          <w:rFonts w:ascii="Verdana" w:hAnsi="Verdana"/>
          <w:sz w:val="20"/>
          <w:szCs w:val="20"/>
          <w:lang w:eastAsia="bg-BG"/>
        </w:rPr>
        <w:t>“</w:t>
      </w:r>
      <w:r w:rsidR="00384A03" w:rsidRPr="00ED1924">
        <w:rPr>
          <w:rFonts w:ascii="Verdana" w:hAnsi="Verdana"/>
          <w:sz w:val="20"/>
          <w:szCs w:val="20"/>
          <w:lang w:eastAsia="bg-BG"/>
        </w:rPr>
        <w:t>;</w:t>
      </w:r>
    </w:p>
    <w:p w14:paraId="1AB826A8" w14:textId="4FA56D2E" w:rsidR="00EF0835" w:rsidRDefault="007104FF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13</w:t>
      </w:r>
      <w:r w:rsidR="00966A50">
        <w:rPr>
          <w:rFonts w:ascii="Verdana" w:hAnsi="Verdana"/>
          <w:sz w:val="20"/>
          <w:szCs w:val="20"/>
          <w:lang w:eastAsia="bg-BG"/>
        </w:rPr>
        <w:t>. Точка</w:t>
      </w:r>
      <w:r w:rsidR="00EF0835" w:rsidRPr="00ED1924">
        <w:rPr>
          <w:rFonts w:ascii="Verdana" w:hAnsi="Verdana"/>
          <w:sz w:val="20"/>
          <w:szCs w:val="20"/>
          <w:lang w:eastAsia="bg-BG"/>
        </w:rPr>
        <w:t xml:space="preserve"> </w:t>
      </w:r>
      <w:r w:rsidR="00966A50">
        <w:rPr>
          <w:rFonts w:ascii="Verdana" w:hAnsi="Verdana"/>
          <w:sz w:val="20"/>
          <w:szCs w:val="20"/>
          <w:lang w:eastAsia="bg-BG"/>
        </w:rPr>
        <w:t>20 се отменя</w:t>
      </w:r>
      <w:r w:rsidR="00EF0835" w:rsidRPr="00ED1924">
        <w:rPr>
          <w:rFonts w:ascii="Verdana" w:hAnsi="Verdana"/>
          <w:sz w:val="20"/>
          <w:szCs w:val="20"/>
          <w:lang w:eastAsia="bg-BG"/>
        </w:rPr>
        <w:t>;</w:t>
      </w:r>
    </w:p>
    <w:p w14:paraId="55629C43" w14:textId="10465247" w:rsidR="008C6549" w:rsidRPr="00ED1924" w:rsidRDefault="007104FF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14</w:t>
      </w:r>
      <w:r w:rsidR="008C6549" w:rsidRPr="00ED1924">
        <w:rPr>
          <w:rFonts w:ascii="Verdana" w:hAnsi="Verdana"/>
          <w:sz w:val="20"/>
          <w:szCs w:val="20"/>
          <w:lang w:eastAsia="bg-BG"/>
        </w:rPr>
        <w:t>. Точки 24, 25 и 26 се отменят.</w:t>
      </w:r>
    </w:p>
    <w:p w14:paraId="09484718" w14:textId="093535FC" w:rsidR="008C6549" w:rsidRPr="00ED1924" w:rsidRDefault="007104FF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15</w:t>
      </w:r>
      <w:r w:rsidR="00EF0835" w:rsidRPr="00ED1924">
        <w:rPr>
          <w:rFonts w:ascii="Verdana" w:hAnsi="Verdana"/>
          <w:sz w:val="20"/>
          <w:szCs w:val="20"/>
          <w:lang w:eastAsia="bg-BG"/>
        </w:rPr>
        <w:t>. Точки 30 и</w:t>
      </w:r>
      <w:r w:rsidR="004E5FFF" w:rsidRPr="00ED1924">
        <w:rPr>
          <w:rFonts w:ascii="Verdana" w:hAnsi="Verdana"/>
          <w:sz w:val="20"/>
          <w:szCs w:val="20"/>
          <w:lang w:eastAsia="bg-BG"/>
        </w:rPr>
        <w:t xml:space="preserve"> 31 се отменя</w:t>
      </w:r>
      <w:r w:rsidR="00EF0835" w:rsidRPr="00ED1924">
        <w:rPr>
          <w:rFonts w:ascii="Verdana" w:hAnsi="Verdana"/>
          <w:sz w:val="20"/>
          <w:szCs w:val="20"/>
          <w:lang w:eastAsia="bg-BG"/>
        </w:rPr>
        <w:t>т</w:t>
      </w:r>
      <w:r w:rsidR="008C6549" w:rsidRPr="00ED1924">
        <w:rPr>
          <w:rFonts w:ascii="Verdana" w:hAnsi="Verdana"/>
          <w:sz w:val="20"/>
          <w:szCs w:val="20"/>
          <w:lang w:eastAsia="bg-BG"/>
        </w:rPr>
        <w:t>;</w:t>
      </w:r>
    </w:p>
    <w:p w14:paraId="4993F380" w14:textId="4DF36538" w:rsidR="005C7BB0" w:rsidRPr="00ED1924" w:rsidRDefault="007104FF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16</w:t>
      </w:r>
      <w:r w:rsidR="008C6549" w:rsidRPr="00ED1924">
        <w:rPr>
          <w:rFonts w:ascii="Verdana" w:hAnsi="Verdana"/>
          <w:sz w:val="20"/>
          <w:szCs w:val="20"/>
          <w:lang w:eastAsia="bg-BG"/>
        </w:rPr>
        <w:t xml:space="preserve">. </w:t>
      </w:r>
      <w:r w:rsidR="005C7BB0" w:rsidRPr="00ED1924">
        <w:rPr>
          <w:rFonts w:ascii="Verdana" w:hAnsi="Verdana"/>
          <w:sz w:val="20"/>
          <w:szCs w:val="20"/>
          <w:lang w:eastAsia="bg-BG"/>
        </w:rPr>
        <w:t xml:space="preserve">Създават се точки 37, </w:t>
      </w:r>
      <w:r w:rsidR="004E5FFF" w:rsidRPr="00ED1924">
        <w:rPr>
          <w:rFonts w:ascii="Verdana" w:hAnsi="Verdana"/>
          <w:sz w:val="20"/>
          <w:szCs w:val="20"/>
          <w:lang w:eastAsia="bg-BG"/>
        </w:rPr>
        <w:t>38</w:t>
      </w:r>
      <w:r w:rsidR="005C7BB0" w:rsidRPr="00ED1924">
        <w:rPr>
          <w:rFonts w:ascii="Verdana" w:hAnsi="Verdana"/>
          <w:sz w:val="20"/>
          <w:szCs w:val="20"/>
          <w:lang w:eastAsia="bg-BG"/>
        </w:rPr>
        <w:t xml:space="preserve"> и 39:</w:t>
      </w:r>
    </w:p>
    <w:p w14:paraId="6B3AB3C6" w14:textId="7439C5B3" w:rsidR="005C7BB0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„</w:t>
      </w:r>
      <w:r w:rsidR="005C7BB0" w:rsidRPr="00ED1924">
        <w:rPr>
          <w:rFonts w:ascii="Verdana" w:eastAsia="Times New Roman" w:hAnsi="Verdana" w:cs="Times New Roman"/>
          <w:sz w:val="20"/>
          <w:szCs w:val="20"/>
          <w:lang w:eastAsia="bg-BG"/>
        </w:rPr>
        <w:t>37. участва в изготвянето на указания и позиции за участие в работни</w:t>
      </w:r>
      <w:r w:rsidR="00966A5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те органи към </w:t>
      </w:r>
      <w:r w:rsidR="005C7BB0" w:rsidRPr="00ED1924">
        <w:rPr>
          <w:rFonts w:ascii="Verdana" w:eastAsia="Times New Roman" w:hAnsi="Verdana" w:cs="Times New Roman"/>
          <w:sz w:val="20"/>
          <w:szCs w:val="20"/>
          <w:lang w:eastAsia="bg-BG"/>
        </w:rPr>
        <w:t>Съвета на ЕС и Европейската комисия и други международни институции по въпросите от компетентността на дирекцията;</w:t>
      </w:r>
    </w:p>
    <w:p w14:paraId="61A42F75" w14:textId="1136C5C5" w:rsidR="00947695" w:rsidRPr="00947695" w:rsidRDefault="0022079F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38. орг</w:t>
      </w:r>
      <w:r w:rsidR="00947695" w:rsidRPr="00947695">
        <w:rPr>
          <w:rFonts w:ascii="Verdana" w:eastAsia="Times New Roman" w:hAnsi="Verdana" w:cs="Times New Roman"/>
          <w:sz w:val="20"/>
          <w:szCs w:val="20"/>
          <w:lang w:eastAsia="bg-BG"/>
        </w:rPr>
        <w:t>анизира и осъществява контрол на електронната търговия с храни, добавки в храните, хранителни добавки и материали и предмети, предназначени за контакт с храни</w:t>
      </w:r>
      <w:r w:rsidR="00947695" w:rsidRPr="00947695" w:rsidDel="0064001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47695" w:rsidRPr="00947695">
        <w:rPr>
          <w:rFonts w:ascii="Verdana" w:eastAsia="Times New Roman" w:hAnsi="Verdana" w:cs="Times New Roman"/>
          <w:sz w:val="20"/>
          <w:szCs w:val="20"/>
          <w:lang w:eastAsia="bg-BG"/>
        </w:rPr>
        <w:t>съобразно действащото законодателство и като част от компетентното звено за контакт в Мрежата за предупреждение и сътрудничество</w:t>
      </w:r>
      <w:r w:rsidR="0094769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947695" w:rsidRPr="0094769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взаимодейства с други държавни служби и ведомства, уведомявайки за това националното звено за контакт в МЗХГ; </w:t>
      </w:r>
    </w:p>
    <w:p w14:paraId="47E6B5DC" w14:textId="2D189601" w:rsidR="008C6549" w:rsidRPr="00065BEB" w:rsidRDefault="005C7BB0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39. осъществява взаимодействие с държавни органи и неправителствени организации по въпроси, свързани със загубите и разхищенията с храни;</w:t>
      </w:r>
      <w:r w:rsidR="00DB5DBC"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  <w:r w:rsidRPr="00ED1924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25233B64" w14:textId="77777777" w:rsidR="00250C9E" w:rsidRPr="00065BEB" w:rsidRDefault="00250C9E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ru-RU" w:eastAsia="bg-BG"/>
        </w:rPr>
      </w:pPr>
    </w:p>
    <w:p w14:paraId="15323A68" w14:textId="59CB384A" w:rsidR="00ED26DB" w:rsidRPr="00ED1924" w:rsidRDefault="001453E7" w:rsidP="00F86261">
      <w:pPr>
        <w:widowControl w:val="0"/>
        <w:tabs>
          <w:tab w:val="left" w:pos="8145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>
        <w:rPr>
          <w:rFonts w:ascii="Verdana" w:eastAsia="Times New Roman" w:hAnsi="Verdana" w:cs="Verdana"/>
          <w:b/>
          <w:sz w:val="20"/>
          <w:szCs w:val="20"/>
          <w:lang w:eastAsia="bg-BG"/>
        </w:rPr>
        <w:t>§ 17</w:t>
      </w:r>
      <w:r w:rsidR="007C1C36" w:rsidRPr="00ED1924">
        <w:rPr>
          <w:rFonts w:ascii="Verdana" w:eastAsia="Times New Roman" w:hAnsi="Verdana" w:cs="Verdana"/>
          <w:b/>
          <w:sz w:val="20"/>
          <w:szCs w:val="20"/>
          <w:lang w:eastAsia="bg-BG"/>
        </w:rPr>
        <w:t xml:space="preserve">. </w:t>
      </w:r>
      <w:r w:rsidR="00ED26DB" w:rsidRPr="00ED1924">
        <w:rPr>
          <w:rFonts w:ascii="Verdana" w:eastAsia="Times New Roman" w:hAnsi="Verdana" w:cs="Verdana"/>
          <w:sz w:val="20"/>
          <w:szCs w:val="20"/>
          <w:lang w:eastAsia="bg-BG"/>
        </w:rPr>
        <w:t>Създава се нов чл. 24:</w:t>
      </w:r>
    </w:p>
    <w:p w14:paraId="42F76F43" w14:textId="40C72F94" w:rsidR="00ED26DB" w:rsidRPr="00ED1924" w:rsidRDefault="00DB5DBC" w:rsidP="00F03F5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>
        <w:rPr>
          <w:rFonts w:ascii="Verdana" w:eastAsia="Times New Roman" w:hAnsi="Verdana" w:cs="Verdana"/>
          <w:sz w:val="20"/>
          <w:szCs w:val="20"/>
          <w:lang w:eastAsia="bg-BG"/>
        </w:rPr>
        <w:t>„</w:t>
      </w:r>
      <w:r w:rsidR="00127679" w:rsidRPr="002C1B80">
        <w:rPr>
          <w:rFonts w:ascii="Verdana" w:eastAsia="Times New Roman" w:hAnsi="Verdana" w:cs="Verdana"/>
          <w:sz w:val="20"/>
          <w:szCs w:val="20"/>
          <w:lang w:eastAsia="bg-BG"/>
        </w:rPr>
        <w:t xml:space="preserve">Чл. </w:t>
      </w:r>
      <w:r w:rsidR="00ED26DB" w:rsidRPr="00ED1924">
        <w:rPr>
          <w:rFonts w:ascii="Verdana" w:eastAsia="Times New Roman" w:hAnsi="Verdana" w:cs="Verdana"/>
          <w:sz w:val="20"/>
          <w:szCs w:val="20"/>
          <w:lang w:eastAsia="bg-BG"/>
        </w:rPr>
        <w:t xml:space="preserve">24. Дирекция </w:t>
      </w:r>
      <w:r>
        <w:rPr>
          <w:rFonts w:ascii="Verdana" w:eastAsia="Times New Roman" w:hAnsi="Verdana" w:cs="Verdana"/>
          <w:sz w:val="20"/>
          <w:szCs w:val="20"/>
          <w:lang w:eastAsia="bg-BG"/>
        </w:rPr>
        <w:t>„</w:t>
      </w:r>
      <w:r w:rsidR="00ED26DB" w:rsidRPr="00ED1924">
        <w:rPr>
          <w:rFonts w:ascii="Verdana" w:eastAsia="Times New Roman" w:hAnsi="Verdana" w:cs="Verdana"/>
          <w:sz w:val="20"/>
          <w:szCs w:val="20"/>
          <w:lang w:eastAsia="bg-BG"/>
        </w:rPr>
        <w:t>Лабораторен контрол</w:t>
      </w:r>
      <w:r>
        <w:rPr>
          <w:rFonts w:ascii="Verdana" w:eastAsia="Times New Roman" w:hAnsi="Verdana" w:cs="Verdana"/>
          <w:sz w:val="20"/>
          <w:szCs w:val="20"/>
          <w:lang w:eastAsia="bg-BG"/>
        </w:rPr>
        <w:t>“</w:t>
      </w:r>
      <w:r w:rsidR="00ED26DB" w:rsidRPr="00ED1924">
        <w:rPr>
          <w:rFonts w:ascii="Verdana" w:eastAsia="Times New Roman" w:hAnsi="Verdana" w:cs="Verdana"/>
          <w:sz w:val="20"/>
          <w:szCs w:val="20"/>
          <w:lang w:eastAsia="bg-BG"/>
        </w:rPr>
        <w:t>:</w:t>
      </w:r>
    </w:p>
    <w:p w14:paraId="2974421F" w14:textId="77777777" w:rsidR="00ED26DB" w:rsidRPr="00ED1924" w:rsidRDefault="00ED26DB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1. координира лабораторно-диагностичните изследвания, анализи и експертизи, свързани със здравеопазването на животните, растенията, суровините, храните, материалите и предметите, предназначени за контакт с храни, фуражите, ГМО, продуктите, съдържащи, състоящи се или произведени от ГМО;</w:t>
      </w:r>
    </w:p>
    <w:p w14:paraId="6C195E80" w14:textId="3C53F788" w:rsidR="00ED26DB" w:rsidRPr="00ED1924" w:rsidRDefault="000F24DB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 xml:space="preserve">2. </w:t>
      </w:r>
      <w:r w:rsidR="00ED26DB" w:rsidRPr="00ED1924">
        <w:rPr>
          <w:rFonts w:ascii="Verdana" w:hAnsi="Verdana"/>
          <w:sz w:val="20"/>
          <w:szCs w:val="20"/>
        </w:rPr>
        <w:t>събира, обобщава и анализира информация относно извършването на лабораторно-диагностична дейност в системата на агенцията;</w:t>
      </w:r>
    </w:p>
    <w:p w14:paraId="244B3A08" w14:textId="77777777" w:rsidR="00ED26DB" w:rsidRPr="00ED1924" w:rsidRDefault="00ED26DB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3. участва в разработването на програми за обучение и повишаване квалификацията на лабораторните специалисти от агенцията;</w:t>
      </w:r>
    </w:p>
    <w:p w14:paraId="74FDFD2D" w14:textId="2B681D92" w:rsidR="00ED26DB" w:rsidRPr="00ED1924" w:rsidRDefault="00ED26DB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4. води регистър на лабораториите,</w:t>
      </w:r>
      <w:r w:rsidR="00941BC3" w:rsidRPr="00ED1924">
        <w:rPr>
          <w:rFonts w:ascii="Verdana" w:hAnsi="Verdana"/>
          <w:sz w:val="20"/>
          <w:szCs w:val="20"/>
        </w:rPr>
        <w:t xml:space="preserve"> съгласно чл. 32, ал. 1</w:t>
      </w:r>
      <w:r w:rsidR="00346C1A" w:rsidRPr="00ED1924">
        <w:rPr>
          <w:rFonts w:ascii="Verdana" w:hAnsi="Verdana"/>
          <w:sz w:val="20"/>
          <w:szCs w:val="20"/>
        </w:rPr>
        <w:t xml:space="preserve"> от ЗВ</w:t>
      </w:r>
      <w:r w:rsidR="00941BC3" w:rsidRPr="00ED1924">
        <w:rPr>
          <w:rFonts w:ascii="Verdana" w:hAnsi="Verdana"/>
          <w:sz w:val="20"/>
          <w:szCs w:val="20"/>
        </w:rPr>
        <w:t>Д,</w:t>
      </w:r>
      <w:r w:rsidRPr="00ED1924">
        <w:rPr>
          <w:rFonts w:ascii="Verdana" w:hAnsi="Verdana"/>
          <w:sz w:val="20"/>
          <w:szCs w:val="20"/>
        </w:rPr>
        <w:t xml:space="preserve"> свързани с дейностите на агенцията;</w:t>
      </w:r>
    </w:p>
    <w:p w14:paraId="4EE690FF" w14:textId="14FB9AA2" w:rsidR="00ED26DB" w:rsidRPr="00ED1924" w:rsidRDefault="00ED26DB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 xml:space="preserve">5. разработва критерии, изготвя процедура и прави предложение до изпълнителния директор за определяне на лабораториите, които ще извършват </w:t>
      </w:r>
      <w:r w:rsidRPr="00ED1924">
        <w:rPr>
          <w:rFonts w:ascii="Verdana" w:hAnsi="Verdana"/>
          <w:sz w:val="20"/>
          <w:szCs w:val="20"/>
        </w:rPr>
        <w:lastRenderedPageBreak/>
        <w:t>изследвания за целите на официалния контрол</w:t>
      </w:r>
      <w:r w:rsidR="009543AD" w:rsidRPr="00ED1924">
        <w:rPr>
          <w:rFonts w:ascii="Verdana" w:hAnsi="Verdana"/>
          <w:sz w:val="20"/>
          <w:szCs w:val="20"/>
        </w:rPr>
        <w:t xml:space="preserve"> осъществяван от БАБХ</w:t>
      </w:r>
      <w:r w:rsidRPr="00ED1924">
        <w:rPr>
          <w:rFonts w:ascii="Verdana" w:hAnsi="Verdana"/>
          <w:sz w:val="20"/>
          <w:szCs w:val="20"/>
        </w:rPr>
        <w:t>;</w:t>
      </w:r>
    </w:p>
    <w:p w14:paraId="7E5564F8" w14:textId="77777777" w:rsidR="00ED26DB" w:rsidRPr="00ED1924" w:rsidRDefault="00ED26DB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6. участва в проверки на лабораториите от системата на агенцията;</w:t>
      </w:r>
    </w:p>
    <w:p w14:paraId="449E3041" w14:textId="7B5A7EC3" w:rsidR="00ED26DB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7</w:t>
      </w:r>
      <w:r w:rsidR="00ED26DB" w:rsidRPr="00ED1924">
        <w:rPr>
          <w:rFonts w:ascii="Verdana" w:hAnsi="Verdana"/>
          <w:sz w:val="20"/>
          <w:szCs w:val="20"/>
        </w:rPr>
        <w:t>. участва в изготвянето на Държавната профилактична програма, на програмите за надзор и ликвидиране на болести по животните и координира изпълнението им в частта лабораторно-диагностични изследвания;</w:t>
      </w:r>
    </w:p>
    <w:p w14:paraId="03ADF9E5" w14:textId="0535288F" w:rsidR="00ED26DB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8</w:t>
      </w:r>
      <w:r w:rsidR="00ED26DB" w:rsidRPr="00ED1924">
        <w:rPr>
          <w:rFonts w:ascii="Verdana" w:hAnsi="Verdana"/>
          <w:sz w:val="20"/>
          <w:szCs w:val="20"/>
        </w:rPr>
        <w:t xml:space="preserve">. участва в изготвянето на </w:t>
      </w:r>
      <w:r w:rsidR="007D17AD">
        <w:rPr>
          <w:rFonts w:ascii="Verdana" w:hAnsi="Verdana"/>
          <w:sz w:val="20"/>
          <w:szCs w:val="20"/>
        </w:rPr>
        <w:t>МНПК</w:t>
      </w:r>
      <w:r w:rsidR="00ED26DB" w:rsidRPr="00ED1924">
        <w:rPr>
          <w:rFonts w:ascii="Verdana" w:hAnsi="Verdana"/>
          <w:sz w:val="20"/>
          <w:szCs w:val="20"/>
        </w:rPr>
        <w:t>;</w:t>
      </w:r>
    </w:p>
    <w:p w14:paraId="44587638" w14:textId="7348CDB7" w:rsidR="00ED26DB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9</w:t>
      </w:r>
      <w:r w:rsidR="00ED26DB" w:rsidRPr="00ED1924">
        <w:rPr>
          <w:rFonts w:ascii="Verdana" w:hAnsi="Verdana"/>
          <w:sz w:val="20"/>
          <w:szCs w:val="20"/>
        </w:rPr>
        <w:t>. координира и организира провеждането на междулабораторни сравнителни изпитвания за пригодност и ринг тестове на лабораториите, свързани с дейността на агенцията, и референтните лаборатории на ЕС;</w:t>
      </w:r>
    </w:p>
    <w:p w14:paraId="10BC2CBF" w14:textId="6E88027B" w:rsidR="00ED26DB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10</w:t>
      </w:r>
      <w:r w:rsidR="00ED26DB" w:rsidRPr="00ED1924">
        <w:rPr>
          <w:rFonts w:ascii="Verdana" w:hAnsi="Verdana"/>
          <w:sz w:val="20"/>
          <w:szCs w:val="20"/>
        </w:rPr>
        <w:t>. подпомага лабораториите в подготовката им за акредитация, преакредитация и разширяване обхвата на акредитацията им;</w:t>
      </w:r>
    </w:p>
    <w:p w14:paraId="1E0D4C2B" w14:textId="6665D600" w:rsidR="00ED26DB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11</w:t>
      </w:r>
      <w:r w:rsidR="00ED26DB" w:rsidRPr="00ED1924">
        <w:rPr>
          <w:rFonts w:ascii="Verdana" w:hAnsi="Verdana"/>
          <w:sz w:val="20"/>
          <w:szCs w:val="20"/>
        </w:rPr>
        <w:t>. участва в изработването на проекти на нормативни актове и образци на документи, свързани с дейността й;</w:t>
      </w:r>
    </w:p>
    <w:p w14:paraId="7F2FCA9C" w14:textId="406E9A6A" w:rsidR="00ED26DB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12</w:t>
      </w:r>
      <w:r w:rsidR="00ED26DB" w:rsidRPr="00ED1924">
        <w:rPr>
          <w:rFonts w:ascii="Verdana" w:hAnsi="Verdana"/>
          <w:sz w:val="20"/>
          <w:szCs w:val="20"/>
        </w:rPr>
        <w:t>. изготвя становища и отговори на постъпили в агенцията запитвания, свързани с дейността й;</w:t>
      </w:r>
    </w:p>
    <w:p w14:paraId="677CBD54" w14:textId="6372E5D0" w:rsidR="00ED26DB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13</w:t>
      </w:r>
      <w:r w:rsidR="00ED26DB" w:rsidRPr="00ED1924">
        <w:rPr>
          <w:rFonts w:ascii="Verdana" w:hAnsi="Verdana"/>
          <w:sz w:val="20"/>
          <w:szCs w:val="20"/>
        </w:rPr>
        <w:t>. участва в експертни комисии, съвети и работни групи в страната и в чужбина по въпроси, свързани с лабораторните дейности в агенцията;</w:t>
      </w:r>
    </w:p>
    <w:p w14:paraId="377826B1" w14:textId="69F76974" w:rsidR="00ED26DB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14</w:t>
      </w:r>
      <w:r w:rsidR="00ED26DB" w:rsidRPr="00ED1924">
        <w:rPr>
          <w:rFonts w:ascii="Verdana" w:hAnsi="Verdana"/>
          <w:sz w:val="20"/>
          <w:szCs w:val="20"/>
        </w:rPr>
        <w:t>.  участва в разработването и поддържането на системите за управление на качеството в агенцията в съответствие с изискванията на Международната организация по стандартизация (ISO);</w:t>
      </w:r>
    </w:p>
    <w:p w14:paraId="6CB344DC" w14:textId="7274A16E" w:rsidR="00ED26DB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15</w:t>
      </w:r>
      <w:r w:rsidR="00ED26DB" w:rsidRPr="00ED1924">
        <w:rPr>
          <w:rFonts w:ascii="Verdana" w:hAnsi="Verdana"/>
          <w:sz w:val="20"/>
          <w:szCs w:val="20"/>
        </w:rPr>
        <w:t>. изготвя проекти на заповеди, процедури и други документи, свързани с дейността й;</w:t>
      </w:r>
    </w:p>
    <w:p w14:paraId="384A5ED3" w14:textId="267AD5F5" w:rsidR="00ED26DB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16</w:t>
      </w:r>
      <w:r w:rsidR="00357EC0" w:rsidRPr="00ED1924">
        <w:rPr>
          <w:rFonts w:ascii="Verdana" w:hAnsi="Verdana"/>
          <w:sz w:val="20"/>
          <w:szCs w:val="20"/>
        </w:rPr>
        <w:t xml:space="preserve">. </w:t>
      </w:r>
      <w:r w:rsidR="00ED26DB" w:rsidRPr="00ED1924">
        <w:rPr>
          <w:rFonts w:ascii="Verdana" w:hAnsi="Verdana"/>
          <w:sz w:val="20"/>
          <w:szCs w:val="20"/>
        </w:rPr>
        <w:t>участва в изработването и актуализирането на проекти на стандарти;</w:t>
      </w:r>
    </w:p>
    <w:p w14:paraId="18248757" w14:textId="160ECCC2" w:rsidR="00ED26DB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17</w:t>
      </w:r>
      <w:r w:rsidR="00357EC0" w:rsidRPr="00ED1924">
        <w:rPr>
          <w:rFonts w:ascii="Verdana" w:hAnsi="Verdana"/>
          <w:sz w:val="20"/>
          <w:szCs w:val="20"/>
        </w:rPr>
        <w:t xml:space="preserve">. </w:t>
      </w:r>
      <w:r w:rsidR="00ED26DB" w:rsidRPr="00ED1924">
        <w:rPr>
          <w:rFonts w:ascii="Verdana" w:hAnsi="Verdana"/>
          <w:sz w:val="20"/>
          <w:szCs w:val="20"/>
        </w:rPr>
        <w:t>участва в обучения по отношение на методите за контрол на качествените характеристики съгласно изискванията на национални стандарти, технологични документации, стандарти, разработени от браншови организации и одобрени от компетентния орган, както и тяхното спазване;</w:t>
      </w:r>
    </w:p>
    <w:p w14:paraId="1D638165" w14:textId="4412A63F" w:rsidR="00FB5C87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18</w:t>
      </w:r>
      <w:r w:rsidR="00FB5C87" w:rsidRPr="00ED1924">
        <w:rPr>
          <w:rFonts w:ascii="Verdana" w:hAnsi="Verdana"/>
          <w:sz w:val="20"/>
          <w:szCs w:val="20"/>
        </w:rPr>
        <w:t>. осъществява контрол по спазване на изискванията на Наредба № 2 от 2017 г. за специфичните изисквания за производство, събиране, транспортиране и преработка на сурово краве мляко, предлагането на пазара на мляко и млечни продукти и официалния им контрол</w:t>
      </w:r>
      <w:r w:rsidR="0022079F">
        <w:rPr>
          <w:rFonts w:ascii="Verdana" w:hAnsi="Verdana"/>
          <w:sz w:val="20"/>
          <w:szCs w:val="20"/>
        </w:rPr>
        <w:t xml:space="preserve"> (обн. ДВ. бр. 84 от 2017 г.);</w:t>
      </w:r>
    </w:p>
    <w:p w14:paraId="6E9C3396" w14:textId="78B7D098" w:rsidR="00ED26DB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19</w:t>
      </w:r>
      <w:r w:rsidR="00ED26DB" w:rsidRPr="00ED1924">
        <w:rPr>
          <w:rFonts w:ascii="Verdana" w:hAnsi="Verdana"/>
          <w:sz w:val="20"/>
          <w:szCs w:val="20"/>
        </w:rPr>
        <w:t>. осъществява контрол относно генетичномодифицирани храни.</w:t>
      </w:r>
    </w:p>
    <w:p w14:paraId="5780F96C" w14:textId="0331F1AD" w:rsidR="00EF0835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20</w:t>
      </w:r>
      <w:r w:rsidR="00C867C7" w:rsidRPr="00ED1924">
        <w:rPr>
          <w:rFonts w:ascii="Verdana" w:hAnsi="Verdana"/>
          <w:sz w:val="20"/>
          <w:szCs w:val="20"/>
        </w:rPr>
        <w:t>. планира и разпределя доставките на инвитро диагностичните ветеринарномедицински средства за извършване на лабораторно-диагностичните изследвания, необходими за изпълнение на програмата по чл. 118, ал. 1</w:t>
      </w:r>
      <w:r w:rsidR="0022079F">
        <w:rPr>
          <w:rFonts w:ascii="Verdana" w:hAnsi="Verdana"/>
          <w:sz w:val="20"/>
          <w:szCs w:val="20"/>
        </w:rPr>
        <w:t xml:space="preserve"> от</w:t>
      </w:r>
      <w:r w:rsidR="00C867C7" w:rsidRPr="00ED1924">
        <w:rPr>
          <w:rFonts w:ascii="Verdana" w:hAnsi="Verdana"/>
          <w:sz w:val="20"/>
          <w:szCs w:val="20"/>
        </w:rPr>
        <w:t xml:space="preserve"> ЗВД;</w:t>
      </w:r>
    </w:p>
    <w:p w14:paraId="2AE04F63" w14:textId="78F023D5" w:rsidR="00EF0835" w:rsidRPr="00ED1924" w:rsidRDefault="0001164A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21</w:t>
      </w:r>
      <w:r w:rsidR="00EF0835" w:rsidRPr="00ED1924">
        <w:rPr>
          <w:rFonts w:ascii="Verdana" w:hAnsi="Verdana"/>
          <w:sz w:val="20"/>
          <w:szCs w:val="20"/>
        </w:rPr>
        <w:t xml:space="preserve">. </w:t>
      </w:r>
      <w:r w:rsidR="0077519C" w:rsidRPr="00ED1924">
        <w:rPr>
          <w:rFonts w:ascii="Verdana" w:hAnsi="Verdana"/>
          <w:sz w:val="20"/>
          <w:szCs w:val="20"/>
        </w:rPr>
        <w:t>с</w:t>
      </w:r>
      <w:r w:rsidR="00EF0835" w:rsidRPr="00ED1924">
        <w:rPr>
          <w:rFonts w:ascii="Verdana" w:hAnsi="Verdana"/>
          <w:sz w:val="20"/>
          <w:szCs w:val="20"/>
        </w:rPr>
        <w:t>ъвместно с дирекции от специализираната администрация и специализирани структури към БАБХ изготвя и координира изпълнението на програми за контрол:</w:t>
      </w:r>
    </w:p>
    <w:p w14:paraId="7A525A8F" w14:textId="77777777" w:rsidR="00EF0835" w:rsidRPr="00ED1924" w:rsidRDefault="00EF0835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ED1924">
        <w:rPr>
          <w:rFonts w:ascii="Verdana" w:hAnsi="Verdana"/>
          <w:sz w:val="20"/>
          <w:szCs w:val="20"/>
          <w:lang w:eastAsia="bg-BG"/>
        </w:rPr>
        <w:t>а) Програма за мониторинг и докладване на антимикробиална резистентност на зоонози и коменсални бактерии в Република България;</w:t>
      </w:r>
    </w:p>
    <w:p w14:paraId="446918BC" w14:textId="77777777" w:rsidR="00EF0835" w:rsidRPr="00ED1924" w:rsidRDefault="00EF0835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ED1924">
        <w:rPr>
          <w:rFonts w:ascii="Verdana" w:hAnsi="Verdana"/>
          <w:sz w:val="20"/>
          <w:szCs w:val="20"/>
          <w:lang w:eastAsia="bg-BG"/>
        </w:rPr>
        <w:lastRenderedPageBreak/>
        <w:t>б) Национална програма за контрол на остатъци от пестициди в и върху храни;</w:t>
      </w:r>
    </w:p>
    <w:p w14:paraId="0EE6B6A5" w14:textId="77777777" w:rsidR="00EF0835" w:rsidRPr="00ED1924" w:rsidRDefault="00EF0835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ED1924">
        <w:rPr>
          <w:rFonts w:ascii="Verdana" w:hAnsi="Verdana"/>
          <w:sz w:val="20"/>
          <w:szCs w:val="20"/>
          <w:lang w:eastAsia="bg-BG"/>
        </w:rPr>
        <w:t>в) Национална мониторингова програма за контрол на остатъци от ветеринарномедицински продукти и замърсители от околната среда в живи животни и продукти от животински произход;</w:t>
      </w:r>
    </w:p>
    <w:p w14:paraId="4AFD1E63" w14:textId="77777777" w:rsidR="00EF0835" w:rsidRPr="00ED1924" w:rsidRDefault="00EF0835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ED1924">
        <w:rPr>
          <w:rFonts w:ascii="Verdana" w:hAnsi="Verdana"/>
          <w:sz w:val="20"/>
          <w:szCs w:val="20"/>
          <w:lang w:eastAsia="bg-BG"/>
        </w:rPr>
        <w:t>г) Национална програма за контрол на храни и материали и предмети за контакт с храни за добавки, химични и микробиологични замърсители и контрол на храни, обработени с йонизиращи лъчения;</w:t>
      </w:r>
    </w:p>
    <w:p w14:paraId="5AFB5049" w14:textId="4ABAA06A" w:rsidR="00EF0835" w:rsidRPr="00ED1924" w:rsidRDefault="0001164A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ED1924">
        <w:rPr>
          <w:rFonts w:ascii="Verdana" w:hAnsi="Verdana"/>
          <w:sz w:val="20"/>
          <w:szCs w:val="20"/>
          <w:lang w:eastAsia="bg-BG"/>
        </w:rPr>
        <w:t>22</w:t>
      </w:r>
      <w:r w:rsidR="00EF0835" w:rsidRPr="00ED1924">
        <w:rPr>
          <w:rFonts w:ascii="Verdana" w:hAnsi="Verdana"/>
          <w:sz w:val="20"/>
          <w:szCs w:val="20"/>
          <w:lang w:eastAsia="bg-BG"/>
        </w:rPr>
        <w:t>. изготвя и координира изпълнението на:</w:t>
      </w:r>
    </w:p>
    <w:p w14:paraId="7643F601" w14:textId="77777777" w:rsidR="00EF0835" w:rsidRPr="00ED1924" w:rsidRDefault="00EF0835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ED1924">
        <w:rPr>
          <w:rFonts w:ascii="Verdana" w:hAnsi="Verdana"/>
          <w:sz w:val="20"/>
          <w:szCs w:val="20"/>
          <w:lang w:eastAsia="bg-BG"/>
        </w:rPr>
        <w:t>а) Национална програма за контрол на генетично модифицирани храни;</w:t>
      </w:r>
    </w:p>
    <w:p w14:paraId="28417D60" w14:textId="19F70FB5" w:rsidR="00EF0835" w:rsidRPr="00065BEB" w:rsidRDefault="00EF0835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ru-RU" w:eastAsia="bg-BG"/>
        </w:rPr>
      </w:pPr>
      <w:r w:rsidRPr="00ED1924">
        <w:rPr>
          <w:rFonts w:ascii="Verdana" w:hAnsi="Verdana"/>
          <w:sz w:val="20"/>
          <w:szCs w:val="20"/>
          <w:lang w:eastAsia="bg-BG"/>
        </w:rPr>
        <w:t>б) Национална програма за контрол на качествените характеристики на храни.</w:t>
      </w:r>
      <w:r w:rsidR="00DB5DBC">
        <w:rPr>
          <w:rFonts w:ascii="Verdana" w:hAnsi="Verdana"/>
          <w:sz w:val="20"/>
          <w:szCs w:val="20"/>
          <w:lang w:eastAsia="bg-BG"/>
        </w:rPr>
        <w:t>“</w:t>
      </w:r>
    </w:p>
    <w:p w14:paraId="53AA36C8" w14:textId="77777777" w:rsidR="00250C9E" w:rsidRPr="00065BEB" w:rsidRDefault="00250C9E" w:rsidP="00F03F53">
      <w:pPr>
        <w:widowControl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ru-RU" w:eastAsia="bg-BG"/>
        </w:rPr>
      </w:pPr>
    </w:p>
    <w:p w14:paraId="7973F567" w14:textId="5261875E" w:rsidR="003846A7" w:rsidRPr="00ED1924" w:rsidRDefault="009F75D1" w:rsidP="00F86261">
      <w:pPr>
        <w:pStyle w:val="NormalWeb"/>
        <w:widowControl w:val="0"/>
        <w:spacing w:before="120"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b/>
          <w:sz w:val="20"/>
          <w:szCs w:val="20"/>
        </w:rPr>
        <w:t>§ 1</w:t>
      </w:r>
      <w:r w:rsidR="001453E7">
        <w:rPr>
          <w:rFonts w:ascii="Verdana" w:hAnsi="Verdana"/>
          <w:b/>
          <w:sz w:val="20"/>
          <w:szCs w:val="20"/>
        </w:rPr>
        <w:t>8</w:t>
      </w:r>
      <w:r w:rsidR="008D2A7D" w:rsidRPr="00ED1924">
        <w:rPr>
          <w:rFonts w:ascii="Verdana" w:hAnsi="Verdana"/>
          <w:b/>
          <w:sz w:val="20"/>
          <w:szCs w:val="20"/>
        </w:rPr>
        <w:t xml:space="preserve">. </w:t>
      </w:r>
      <w:r w:rsidR="0068098A" w:rsidRPr="00ED1924">
        <w:rPr>
          <w:rFonts w:ascii="Verdana" w:hAnsi="Verdana"/>
          <w:sz w:val="20"/>
          <w:szCs w:val="20"/>
        </w:rPr>
        <w:t xml:space="preserve">Член </w:t>
      </w:r>
      <w:r w:rsidR="00357EC0" w:rsidRPr="00ED1924">
        <w:rPr>
          <w:rFonts w:ascii="Verdana" w:hAnsi="Verdana"/>
          <w:sz w:val="20"/>
          <w:szCs w:val="20"/>
        </w:rPr>
        <w:t xml:space="preserve">29 се </w:t>
      </w:r>
      <w:r w:rsidR="0068098A" w:rsidRPr="00ED1924">
        <w:rPr>
          <w:rFonts w:ascii="Verdana" w:hAnsi="Verdana"/>
          <w:sz w:val="20"/>
          <w:szCs w:val="20"/>
        </w:rPr>
        <w:t>изменя така:</w:t>
      </w:r>
    </w:p>
    <w:p w14:paraId="3559EE39" w14:textId="272E3571" w:rsidR="00D37A6F" w:rsidRPr="00ED1924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D37A6F" w:rsidRPr="00ED1924">
        <w:rPr>
          <w:rFonts w:ascii="Verdana" w:hAnsi="Verdana"/>
          <w:sz w:val="20"/>
          <w:szCs w:val="20"/>
        </w:rPr>
        <w:t xml:space="preserve">Чл. 29. Дирекция </w:t>
      </w:r>
      <w:r>
        <w:rPr>
          <w:rFonts w:ascii="Verdana" w:hAnsi="Verdana"/>
          <w:sz w:val="20"/>
          <w:szCs w:val="20"/>
        </w:rPr>
        <w:t>„</w:t>
      </w:r>
      <w:r w:rsidR="00D37A6F" w:rsidRPr="00ED1924">
        <w:rPr>
          <w:rFonts w:ascii="Verdana" w:hAnsi="Verdana"/>
          <w:sz w:val="20"/>
          <w:szCs w:val="20"/>
        </w:rPr>
        <w:t>Граничен контрол</w:t>
      </w:r>
      <w:r>
        <w:rPr>
          <w:rFonts w:ascii="Verdana" w:hAnsi="Verdana"/>
          <w:sz w:val="20"/>
          <w:szCs w:val="20"/>
        </w:rPr>
        <w:t>“</w:t>
      </w:r>
      <w:r w:rsidR="00D37A6F" w:rsidRPr="00ED1924">
        <w:rPr>
          <w:rFonts w:ascii="Verdana" w:hAnsi="Verdana"/>
          <w:sz w:val="20"/>
          <w:szCs w:val="20"/>
        </w:rPr>
        <w:t>:</w:t>
      </w:r>
    </w:p>
    <w:p w14:paraId="7B5B70AC" w14:textId="02ABBDB6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8098A" w:rsidRPr="00ED1924">
        <w:rPr>
          <w:rFonts w:ascii="Verdana" w:hAnsi="Verdana"/>
          <w:sz w:val="20"/>
          <w:szCs w:val="20"/>
        </w:rPr>
        <w:t>. координира дейностите по изпълнение на поети от Република България задължения по конвенции, споразумения и други документи, свързани с граничния контрол по безопасност на хранителната верига;</w:t>
      </w:r>
    </w:p>
    <w:p w14:paraId="7DFE77BB" w14:textId="4DEB53CC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68098A" w:rsidRPr="00ED1924">
        <w:rPr>
          <w:rFonts w:ascii="Verdana" w:hAnsi="Verdana"/>
          <w:sz w:val="20"/>
          <w:szCs w:val="20"/>
        </w:rPr>
        <w:t>. осъществява взаимодействие с другите органи от задължителния граничен контрол на регионално и национално равнище;</w:t>
      </w:r>
    </w:p>
    <w:p w14:paraId="26444DE0" w14:textId="44D86F72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68098A" w:rsidRPr="00ED1924">
        <w:rPr>
          <w:rFonts w:ascii="Verdana" w:hAnsi="Verdana"/>
          <w:sz w:val="20"/>
          <w:szCs w:val="20"/>
        </w:rPr>
        <w:t>. участва в работната група към Междуведомствения съвет по въпросите на граничния контрол, в работни групи с представители на ведомствата, които извършват задължителния граничен контрол, и в работни групи, срещи, семинари, конференции, проекти и други мероприятия в страната и в чужбина, свързани с граничния контрол;</w:t>
      </w:r>
    </w:p>
    <w:p w14:paraId="256C577A" w14:textId="110775A1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68098A" w:rsidRPr="00ED1924">
        <w:rPr>
          <w:rFonts w:ascii="Verdana" w:hAnsi="Verdana"/>
          <w:sz w:val="20"/>
          <w:szCs w:val="20"/>
        </w:rPr>
        <w:t>. изготвя предложения до изпълнителния директор във връзка с реконструкция и ремонт на сградите, съоръженията и оборудването на граничните контролни пунктове;</w:t>
      </w:r>
    </w:p>
    <w:p w14:paraId="4864B9A3" w14:textId="6D0D77CF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68098A" w:rsidRPr="00ED1924">
        <w:rPr>
          <w:rFonts w:ascii="Verdana" w:hAnsi="Verdana"/>
          <w:sz w:val="20"/>
          <w:szCs w:val="20"/>
        </w:rPr>
        <w:t xml:space="preserve">. участва в изготвянето на </w:t>
      </w:r>
      <w:r w:rsidR="003E40A2">
        <w:rPr>
          <w:rFonts w:ascii="Verdana" w:hAnsi="Verdana"/>
          <w:sz w:val="20"/>
          <w:szCs w:val="20"/>
        </w:rPr>
        <w:t xml:space="preserve">Многогодишни национални планове за контрол </w:t>
      </w:r>
      <w:r w:rsidR="0068098A" w:rsidRPr="00ED1924">
        <w:rPr>
          <w:rFonts w:ascii="Verdana" w:hAnsi="Verdana"/>
          <w:sz w:val="20"/>
          <w:szCs w:val="20"/>
        </w:rPr>
        <w:t>на Република България за храни, фуражи, здравеопазване на животните и хуманно отношение към тях и растително здраве (</w:t>
      </w:r>
      <w:r w:rsidR="003E40A2">
        <w:rPr>
          <w:rFonts w:ascii="Verdana" w:hAnsi="Verdana"/>
          <w:sz w:val="20"/>
          <w:szCs w:val="20"/>
        </w:rPr>
        <w:t>МНПК</w:t>
      </w:r>
      <w:r w:rsidR="0068098A" w:rsidRPr="00ED1924">
        <w:rPr>
          <w:rFonts w:ascii="Verdana" w:hAnsi="Verdana"/>
          <w:sz w:val="20"/>
          <w:szCs w:val="20"/>
        </w:rPr>
        <w:t>), предоставя данни за докладване на изпълнението му и контролира изпълнението му в частта, свързана с  граничния контрол;</w:t>
      </w:r>
    </w:p>
    <w:p w14:paraId="5B3285A5" w14:textId="4DFEC0F5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68098A" w:rsidRPr="00ED1924">
        <w:rPr>
          <w:rFonts w:ascii="Verdana" w:hAnsi="Verdana"/>
          <w:sz w:val="20"/>
          <w:szCs w:val="20"/>
        </w:rPr>
        <w:t>. участва съвместно с други дирекции от специализираната администрация и специализирани структури към БАБХ в изготвянето на:</w:t>
      </w:r>
    </w:p>
    <w:p w14:paraId="3C3DE634" w14:textId="557363EB" w:rsidR="0068098A" w:rsidRPr="00ED1924" w:rsidRDefault="0068098A" w:rsidP="00F03F53">
      <w:pPr>
        <w:pStyle w:val="NoSpacing"/>
        <w:widowControl w:val="0"/>
        <w:tabs>
          <w:tab w:val="left" w:pos="993"/>
        </w:tabs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а)</w:t>
      </w:r>
      <w:r w:rsidR="00D50865" w:rsidRPr="00ED1924">
        <w:rPr>
          <w:rFonts w:ascii="Verdana" w:hAnsi="Verdana"/>
          <w:sz w:val="20"/>
          <w:szCs w:val="20"/>
        </w:rPr>
        <w:t xml:space="preserve"> </w:t>
      </w:r>
      <w:r w:rsidRPr="00ED1924">
        <w:rPr>
          <w:rFonts w:ascii="Verdana" w:hAnsi="Verdana"/>
          <w:sz w:val="20"/>
          <w:szCs w:val="20"/>
        </w:rPr>
        <w:t xml:space="preserve"> Национална програма за контрол на остатъци от пестициди във и върху храни от растителен и животински произход ;</w:t>
      </w:r>
    </w:p>
    <w:p w14:paraId="2DB53BDF" w14:textId="46CD213C" w:rsidR="0068098A" w:rsidRPr="00ED1924" w:rsidRDefault="0068098A" w:rsidP="00F03F53">
      <w:pPr>
        <w:widowControl w:val="0"/>
        <w:tabs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б)</w:t>
      </w:r>
      <w:r w:rsidR="00D50865" w:rsidRPr="00ED1924">
        <w:rPr>
          <w:rFonts w:ascii="Verdana" w:hAnsi="Verdana"/>
          <w:sz w:val="20"/>
          <w:szCs w:val="20"/>
        </w:rPr>
        <w:t xml:space="preserve"> </w:t>
      </w:r>
      <w:r w:rsidRPr="00ED1924">
        <w:rPr>
          <w:rFonts w:ascii="Verdana" w:hAnsi="Verdana"/>
          <w:sz w:val="20"/>
          <w:szCs w:val="20"/>
        </w:rPr>
        <w:t>Национална мониторингова програма за контрол на остатъци от ветеринарномедицински продукти и замърсители от околната среда в живи животни и продукти от животински произход и координира изпълнението им;</w:t>
      </w:r>
    </w:p>
    <w:p w14:paraId="1CC6B1D5" w14:textId="6BD417CA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7</w:t>
      </w:r>
      <w:r w:rsidR="0068098A" w:rsidRPr="00ED1924">
        <w:rPr>
          <w:rFonts w:ascii="Verdana" w:hAnsi="Verdana"/>
          <w:sz w:val="20"/>
          <w:szCs w:val="20"/>
        </w:rPr>
        <w:t>.</w:t>
      </w:r>
      <w:r w:rsidR="00D50865" w:rsidRPr="00ED1924">
        <w:rPr>
          <w:rFonts w:ascii="Verdana" w:hAnsi="Verdana"/>
          <w:sz w:val="20"/>
          <w:szCs w:val="20"/>
        </w:rPr>
        <w:t xml:space="preserve"> </w:t>
      </w:r>
      <w:r w:rsidR="0068098A" w:rsidRPr="00ED1924">
        <w:rPr>
          <w:rFonts w:ascii="Verdana" w:hAnsi="Verdana"/>
          <w:sz w:val="20"/>
          <w:szCs w:val="20"/>
        </w:rPr>
        <w:t>участва в разработването на програми за специализирани обучения, свързани с дейността на дирекцията и организира провеждането на обученията на инспекторите, осъществяващи граничния контрол;</w:t>
      </w:r>
    </w:p>
    <w:p w14:paraId="0DA0E75D" w14:textId="03B8BCDC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68098A" w:rsidRPr="00ED1924">
        <w:rPr>
          <w:rFonts w:ascii="Verdana" w:hAnsi="Verdana"/>
          <w:sz w:val="20"/>
          <w:szCs w:val="20"/>
        </w:rPr>
        <w:t>. участва в изготвянето на указания и позиции за участие в работн</w:t>
      </w:r>
      <w:r w:rsidR="008A3315">
        <w:rPr>
          <w:rFonts w:ascii="Verdana" w:hAnsi="Verdana"/>
          <w:sz w:val="20"/>
          <w:szCs w:val="20"/>
        </w:rPr>
        <w:t xml:space="preserve">ите органи към </w:t>
      </w:r>
      <w:r w:rsidR="0068098A" w:rsidRPr="00ED1924">
        <w:rPr>
          <w:rFonts w:ascii="Verdana" w:hAnsi="Verdana"/>
          <w:sz w:val="20"/>
          <w:szCs w:val="20"/>
        </w:rPr>
        <w:t>Съвета на ЕС и Европейската комисия и други международни институции по въпросите от компетентността на дирекцията;</w:t>
      </w:r>
    </w:p>
    <w:p w14:paraId="579AE0F5" w14:textId="77777777" w:rsidR="00BF0797" w:rsidRPr="00065BEB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9</w:t>
      </w:r>
      <w:r w:rsidR="0068098A" w:rsidRPr="00ED1924">
        <w:rPr>
          <w:rFonts w:ascii="Verdana" w:hAnsi="Verdana"/>
          <w:sz w:val="20"/>
          <w:szCs w:val="20"/>
        </w:rPr>
        <w:t>. участва в заседания на работни групи, постоянни комитети и срещи към национални и международни институции, Съвета на Европа, Съвета на ЕС и Европейската комисия, свързани с дейността й;</w:t>
      </w:r>
    </w:p>
    <w:p w14:paraId="52372F70" w14:textId="2E113BDC" w:rsidR="00BF0797" w:rsidRPr="00BF0797" w:rsidRDefault="00BF0797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BF0797">
        <w:rPr>
          <w:rFonts w:ascii="Verdana" w:eastAsia="Calibri" w:hAnsi="Verdana" w:cs="Times New Roman"/>
          <w:sz w:val="20"/>
          <w:szCs w:val="20"/>
        </w:rPr>
        <w:t>10. обменя информация чрез системата за управление на информацията относно официалния контрол</w:t>
      </w:r>
      <w:r w:rsidR="0022079F">
        <w:rPr>
          <w:rFonts w:ascii="Verdana" w:eastAsia="Calibri" w:hAnsi="Verdana" w:cs="Times New Roman"/>
          <w:sz w:val="20"/>
          <w:szCs w:val="20"/>
        </w:rPr>
        <w:t xml:space="preserve"> </w:t>
      </w:r>
      <w:r w:rsidRPr="00BF0797">
        <w:rPr>
          <w:rFonts w:ascii="Verdana" w:eastAsia="Calibri" w:hAnsi="Verdana" w:cs="Times New Roman"/>
          <w:sz w:val="20"/>
          <w:szCs w:val="20"/>
        </w:rPr>
        <w:t>- IMSOC :</w:t>
      </w:r>
    </w:p>
    <w:p w14:paraId="2A23B4A1" w14:textId="53F8C0F1" w:rsidR="00BF0797" w:rsidRPr="00BF0797" w:rsidRDefault="0022079F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а) ч</w:t>
      </w:r>
      <w:r w:rsidR="00BF0797" w:rsidRPr="00BF0797">
        <w:rPr>
          <w:rFonts w:ascii="Verdana" w:eastAsia="Calibri" w:hAnsi="Verdana" w:cs="Times New Roman"/>
          <w:sz w:val="20"/>
          <w:szCs w:val="20"/>
        </w:rPr>
        <w:t>аст е от звеното за контакт на мрежата TRACES и мрежата EUROPHYT“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36D55ABB" w14:textId="631A180A" w:rsidR="00BF0797" w:rsidRPr="00BF0797" w:rsidRDefault="00BF0797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BF0797">
        <w:rPr>
          <w:rFonts w:ascii="Verdana" w:eastAsia="Calibri" w:hAnsi="Verdana" w:cs="Times New Roman"/>
          <w:sz w:val="20"/>
          <w:szCs w:val="20"/>
        </w:rPr>
        <w:t xml:space="preserve">б) </w:t>
      </w:r>
      <w:r>
        <w:rPr>
          <w:rFonts w:ascii="Verdana" w:eastAsia="Calibri" w:hAnsi="Verdana" w:cs="Times New Roman"/>
          <w:sz w:val="20"/>
          <w:szCs w:val="20"/>
        </w:rPr>
        <w:t xml:space="preserve">участва в </w:t>
      </w:r>
      <w:r w:rsidRPr="00BF0797">
        <w:rPr>
          <w:rFonts w:ascii="Verdana" w:eastAsia="Calibri" w:hAnsi="Verdana" w:cs="Times New Roman"/>
          <w:sz w:val="20"/>
          <w:szCs w:val="20"/>
        </w:rPr>
        <w:t>единното звено за контакт и обменя информация в Мрежата за предупреждение и сътрудничество в случай на измамни практики и/или на опасност за здравето на хората и животните, която/ито произтича/т от пратки от трети страни</w:t>
      </w:r>
      <w:r w:rsidRPr="00065BEB">
        <w:rPr>
          <w:rFonts w:ascii="Verdana" w:eastAsia="Calibri" w:hAnsi="Verdana" w:cs="Times New Roman"/>
          <w:sz w:val="20"/>
          <w:szCs w:val="20"/>
          <w:lang w:val="ru-RU"/>
        </w:rPr>
        <w:t>;</w:t>
      </w:r>
      <w:r w:rsidRPr="00BF0797">
        <w:rPr>
          <w:rFonts w:ascii="Verdana" w:eastAsia="Calibri" w:hAnsi="Verdana" w:cs="Times New Roman"/>
          <w:sz w:val="20"/>
          <w:szCs w:val="20"/>
        </w:rPr>
        <w:t>“</w:t>
      </w:r>
    </w:p>
    <w:p w14:paraId="363322CA" w14:textId="31EDAA60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68098A" w:rsidRPr="00ED1924">
        <w:rPr>
          <w:rFonts w:ascii="Verdana" w:hAnsi="Verdana"/>
          <w:sz w:val="20"/>
          <w:szCs w:val="20"/>
        </w:rPr>
        <w:t>. разработва и прилага стандартни оперативни процедури за извършване на официален контрол  съгласно чл.12, ал.1 от Регламент 625/2017 ;</w:t>
      </w:r>
    </w:p>
    <w:p w14:paraId="62CA5F38" w14:textId="10634F28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68098A" w:rsidRPr="00ED1924">
        <w:rPr>
          <w:rFonts w:ascii="Verdana" w:hAnsi="Verdana"/>
          <w:sz w:val="20"/>
          <w:szCs w:val="20"/>
        </w:rPr>
        <w:t>. разработва и прилага стандартна оперативна процедура за проверка на извършвания официален контрол  съгласно чл.12, ал.2 от Регламент 625/2017;</w:t>
      </w:r>
    </w:p>
    <w:p w14:paraId="08B3DE42" w14:textId="2F54BE2A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68098A" w:rsidRPr="00ED1924">
        <w:rPr>
          <w:rFonts w:ascii="Verdana" w:hAnsi="Verdana"/>
          <w:sz w:val="20"/>
          <w:szCs w:val="20"/>
        </w:rPr>
        <w:t xml:space="preserve">.извършва проверки на граничните контролни пунктове/контролни пунктове относно ефективността  на извършвания официален контрол; </w:t>
      </w:r>
    </w:p>
    <w:p w14:paraId="77624791" w14:textId="789EC70C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68098A" w:rsidRPr="00ED1924">
        <w:rPr>
          <w:rFonts w:ascii="Verdana" w:hAnsi="Verdana"/>
          <w:sz w:val="20"/>
          <w:szCs w:val="20"/>
        </w:rPr>
        <w:t>. изготвя или участва съвместно с други дирекции от специализираната администрация и специализирани структури към БАБХ в изготвянето на нормативни актове, свързани с дейността й;</w:t>
      </w:r>
    </w:p>
    <w:p w14:paraId="10606B5B" w14:textId="52FBC890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68098A" w:rsidRPr="00ED1924">
        <w:rPr>
          <w:rFonts w:ascii="Verdana" w:hAnsi="Verdana"/>
          <w:sz w:val="20"/>
          <w:szCs w:val="20"/>
        </w:rPr>
        <w:t>. изготвя и/или участва в изготвянето на  становища, инструкции и образци на документи, свързани с осъществяването на дейността й;</w:t>
      </w:r>
    </w:p>
    <w:p w14:paraId="5E034844" w14:textId="3060A1BB" w:rsidR="0068098A" w:rsidRPr="00250C9E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pacing w:val="-4"/>
          <w:sz w:val="20"/>
          <w:szCs w:val="20"/>
        </w:rPr>
      </w:pPr>
      <w:r w:rsidRPr="00250C9E">
        <w:rPr>
          <w:rFonts w:ascii="Verdana" w:hAnsi="Verdana"/>
          <w:spacing w:val="-4"/>
          <w:sz w:val="20"/>
          <w:szCs w:val="20"/>
        </w:rPr>
        <w:t>16</w:t>
      </w:r>
      <w:r w:rsidR="0068098A" w:rsidRPr="00250C9E">
        <w:rPr>
          <w:rFonts w:ascii="Verdana" w:hAnsi="Verdana"/>
          <w:spacing w:val="-4"/>
          <w:sz w:val="20"/>
          <w:szCs w:val="20"/>
        </w:rPr>
        <w:t>. изготвя справки, становища, информации и отчети, свързани с дейността й;</w:t>
      </w:r>
    </w:p>
    <w:p w14:paraId="3EF83A1C" w14:textId="1A84EF75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="0068098A" w:rsidRPr="00ED1924">
        <w:rPr>
          <w:rFonts w:ascii="Verdana" w:hAnsi="Verdana"/>
          <w:sz w:val="20"/>
          <w:szCs w:val="20"/>
        </w:rPr>
        <w:t>. предоставя информация на физически и юридически лица по въпроси, касаещи изискванията и условията за въвеждане  на животни и стоки, подлежащи на официален контрол но граничните контролни пунктове/ контролни пунктове;</w:t>
      </w:r>
    </w:p>
    <w:p w14:paraId="53DA231B" w14:textId="44B34D6D" w:rsidR="0068098A" w:rsidRPr="00ED1924" w:rsidRDefault="002234E9" w:rsidP="00F03F5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="0068098A" w:rsidRPr="00ED1924">
        <w:rPr>
          <w:rFonts w:ascii="Verdana" w:hAnsi="Verdana"/>
          <w:sz w:val="20"/>
          <w:szCs w:val="20"/>
        </w:rPr>
        <w:t>. извършва дейности по информиране на преминаващите през ГКПП пътници за изискванията  към храните и продуктите от  животински и растителен произход, съдържащи се в личния им багаж;</w:t>
      </w:r>
    </w:p>
    <w:p w14:paraId="7281A1F7" w14:textId="4C024289" w:rsidR="0068098A" w:rsidRPr="00065BEB" w:rsidRDefault="002234E9" w:rsidP="00F03F53">
      <w:pPr>
        <w:pStyle w:val="NoSpacing"/>
        <w:widowControl w:val="0"/>
        <w:tabs>
          <w:tab w:val="left" w:pos="993"/>
        </w:tabs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19</w:t>
      </w:r>
      <w:r w:rsidR="0068098A" w:rsidRPr="00ED1924">
        <w:rPr>
          <w:rFonts w:ascii="Verdana" w:hAnsi="Verdana"/>
          <w:sz w:val="20"/>
          <w:szCs w:val="20"/>
        </w:rPr>
        <w:t>. изготвя становища по заявленията за издаване на разрешителни за изнасяне на животни и зародишни продукти.</w:t>
      </w:r>
      <w:r w:rsidR="00DB5DBC">
        <w:rPr>
          <w:rFonts w:ascii="Verdana" w:hAnsi="Verdana"/>
          <w:sz w:val="20"/>
          <w:szCs w:val="20"/>
        </w:rPr>
        <w:t>“</w:t>
      </w:r>
      <w:r w:rsidR="00D37A6F" w:rsidRPr="00ED1924">
        <w:rPr>
          <w:rFonts w:ascii="Verdana" w:hAnsi="Verdana"/>
          <w:sz w:val="20"/>
          <w:szCs w:val="20"/>
        </w:rPr>
        <w:t>.</w:t>
      </w:r>
    </w:p>
    <w:p w14:paraId="564BB3B7" w14:textId="77777777" w:rsidR="00581CE5" w:rsidRDefault="00581CE5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b/>
          <w:sz w:val="20"/>
          <w:szCs w:val="20"/>
        </w:rPr>
      </w:pPr>
    </w:p>
    <w:p w14:paraId="296227F4" w14:textId="6887FC93" w:rsidR="00FC1589" w:rsidRPr="00ED1924" w:rsidRDefault="001453E7" w:rsidP="00F86261">
      <w:pPr>
        <w:pStyle w:val="NormalWeb"/>
        <w:widowControl w:val="0"/>
        <w:spacing w:before="120"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19</w:t>
      </w:r>
      <w:r w:rsidR="00FC1589" w:rsidRPr="00ED1924">
        <w:rPr>
          <w:rFonts w:ascii="Verdana" w:hAnsi="Verdana"/>
          <w:b/>
          <w:sz w:val="20"/>
          <w:szCs w:val="20"/>
        </w:rPr>
        <w:t>.</w:t>
      </w:r>
      <w:r w:rsidR="00FC1589" w:rsidRPr="00ED1924">
        <w:rPr>
          <w:rFonts w:ascii="Verdana" w:hAnsi="Verdana"/>
          <w:sz w:val="20"/>
          <w:szCs w:val="20"/>
        </w:rPr>
        <w:t xml:space="preserve"> В чл. 30 се правят следните изменения и допълнения:</w:t>
      </w:r>
    </w:p>
    <w:p w14:paraId="516D81B1" w14:textId="79FE642F" w:rsidR="00CA6110" w:rsidRDefault="00FC1589" w:rsidP="00F03F53">
      <w:pPr>
        <w:pStyle w:val="NormalWeb"/>
        <w:widowControl w:val="0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В ал. 1</w:t>
      </w:r>
      <w:r w:rsidR="00CA6110">
        <w:rPr>
          <w:rFonts w:ascii="Verdana" w:hAnsi="Verdana"/>
          <w:sz w:val="20"/>
          <w:szCs w:val="20"/>
        </w:rPr>
        <w:t>:</w:t>
      </w:r>
    </w:p>
    <w:p w14:paraId="7527FB86" w14:textId="4439E1D2" w:rsidR="00FC1589" w:rsidRPr="00ED1924" w:rsidRDefault="00CA6110" w:rsidP="00F03F53">
      <w:pPr>
        <w:pStyle w:val="NormalWeb"/>
        <w:widowControl w:val="0"/>
        <w:spacing w:line="360" w:lineRule="auto"/>
        <w:ind w:left="709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</w:t>
      </w:r>
      <w:r w:rsidRPr="00065BEB">
        <w:rPr>
          <w:rFonts w:ascii="Verdana" w:hAnsi="Verdana"/>
          <w:sz w:val="20"/>
          <w:szCs w:val="20"/>
          <w:lang w:val="ru-RU"/>
        </w:rPr>
        <w:t>)</w:t>
      </w:r>
      <w:r w:rsidR="0022079F">
        <w:rPr>
          <w:rFonts w:ascii="Verdana" w:hAnsi="Verdana"/>
          <w:sz w:val="20"/>
          <w:szCs w:val="20"/>
        </w:rPr>
        <w:t xml:space="preserve"> т</w:t>
      </w:r>
      <w:r>
        <w:rPr>
          <w:rFonts w:ascii="Verdana" w:hAnsi="Verdana"/>
          <w:sz w:val="20"/>
          <w:szCs w:val="20"/>
        </w:rPr>
        <w:t xml:space="preserve">очка </w:t>
      </w:r>
      <w:r w:rsidR="00FC1589" w:rsidRPr="00ED1924">
        <w:rPr>
          <w:rFonts w:ascii="Verdana" w:hAnsi="Verdana"/>
          <w:sz w:val="20"/>
          <w:szCs w:val="20"/>
        </w:rPr>
        <w:t>16 се изменя така:</w:t>
      </w:r>
    </w:p>
    <w:p w14:paraId="78FEDEF6" w14:textId="0CBD1035" w:rsidR="00FC1589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„</w:t>
      </w:r>
      <w:r w:rsidR="00FC1589" w:rsidRPr="00ED1924">
        <w:rPr>
          <w:rFonts w:ascii="Verdana" w:hAnsi="Verdana"/>
          <w:sz w:val="20"/>
          <w:szCs w:val="20"/>
        </w:rPr>
        <w:t>16. разработват, поддържат и предоставят в ЦУ на БАБХ, регистри на недвижимите имоти, предоставени за управление на ОДБХ, и на съдебните дела, страна по които е съответната ОДБХ, както и списъци в случаите, посочени в нормативен акт;</w:t>
      </w:r>
      <w:r>
        <w:rPr>
          <w:rFonts w:ascii="Verdana" w:hAnsi="Verdana"/>
          <w:sz w:val="20"/>
          <w:szCs w:val="20"/>
        </w:rPr>
        <w:t>“</w:t>
      </w:r>
      <w:r w:rsidR="00FC1589" w:rsidRPr="00ED1924">
        <w:rPr>
          <w:rFonts w:ascii="Verdana" w:hAnsi="Verdana"/>
          <w:sz w:val="20"/>
          <w:szCs w:val="20"/>
        </w:rPr>
        <w:t>;</w:t>
      </w:r>
    </w:p>
    <w:p w14:paraId="4C2373C1" w14:textId="61E1D58A" w:rsidR="00CA6110" w:rsidRDefault="00CA6110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</w:t>
      </w:r>
      <w:r w:rsidRPr="00065BEB">
        <w:rPr>
          <w:rFonts w:ascii="Verdana" w:hAnsi="Verdana"/>
          <w:sz w:val="20"/>
          <w:szCs w:val="20"/>
          <w:lang w:val="ru-RU"/>
        </w:rPr>
        <w:t>)</w:t>
      </w:r>
      <w:r w:rsidR="0022079F">
        <w:rPr>
          <w:rFonts w:ascii="Verdana" w:hAnsi="Verdana"/>
          <w:sz w:val="20"/>
          <w:szCs w:val="20"/>
        </w:rPr>
        <w:t xml:space="preserve"> в т. 19, б.</w:t>
      </w:r>
      <w:r>
        <w:rPr>
          <w:rFonts w:ascii="Verdana" w:hAnsi="Verdana"/>
          <w:sz w:val="20"/>
          <w:szCs w:val="20"/>
        </w:rPr>
        <w:t xml:space="preserve"> „а“ се изменя така:</w:t>
      </w:r>
    </w:p>
    <w:p w14:paraId="53063941" w14:textId="6C0F5741" w:rsidR="00CA6110" w:rsidRPr="00CA6110" w:rsidRDefault="00CA6110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„а) уведомления </w:t>
      </w:r>
      <w:r w:rsidRPr="00591606">
        <w:rPr>
          <w:rFonts w:ascii="Verdana" w:hAnsi="Verdana"/>
          <w:sz w:val="20"/>
          <w:szCs w:val="20"/>
        </w:rPr>
        <w:t>в Мрежата за предупреждение и сътрудничество в случай на измамни практики и/или на</w:t>
      </w:r>
      <w:r>
        <w:rPr>
          <w:rFonts w:ascii="Verdana" w:hAnsi="Verdana"/>
          <w:sz w:val="20"/>
          <w:szCs w:val="20"/>
        </w:rPr>
        <w:t xml:space="preserve"> опасност за здравето на хората и</w:t>
      </w:r>
      <w:r w:rsidRPr="00591606">
        <w:rPr>
          <w:rFonts w:ascii="Verdana" w:hAnsi="Verdana"/>
          <w:sz w:val="20"/>
          <w:szCs w:val="20"/>
        </w:rPr>
        <w:t xml:space="preserve"> животните</w:t>
      </w:r>
      <w:r>
        <w:rPr>
          <w:rFonts w:ascii="Verdana" w:hAnsi="Verdana"/>
          <w:sz w:val="20"/>
          <w:szCs w:val="20"/>
        </w:rPr>
        <w:t>;“;</w:t>
      </w:r>
    </w:p>
    <w:p w14:paraId="4DCE6D9C" w14:textId="5287AECB" w:rsidR="003D2E5F" w:rsidRPr="00ED1924" w:rsidRDefault="005264F7" w:rsidP="00F03F53">
      <w:pPr>
        <w:pStyle w:val="NormalWeb"/>
        <w:widowControl w:val="0"/>
        <w:tabs>
          <w:tab w:val="left" w:pos="4380"/>
        </w:tabs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2. Алинея 2 се изменя така:</w:t>
      </w:r>
      <w:r w:rsidRPr="00ED1924">
        <w:rPr>
          <w:rFonts w:ascii="Verdana" w:hAnsi="Verdana"/>
          <w:sz w:val="20"/>
          <w:szCs w:val="20"/>
        </w:rPr>
        <w:tab/>
      </w:r>
    </w:p>
    <w:p w14:paraId="4CC7DF97" w14:textId="2FCA048C" w:rsidR="00E20A37" w:rsidRPr="00ED1924" w:rsidRDefault="00DB5DBC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Cs/>
          <w:sz w:val="20"/>
          <w:szCs w:val="20"/>
          <w:lang w:eastAsia="bg-BG"/>
        </w:rPr>
        <w:t>„</w:t>
      </w:r>
      <w:r w:rsidR="00E20A37" w:rsidRPr="00ED1924">
        <w:rPr>
          <w:rFonts w:ascii="Verdana" w:eastAsia="Calibri" w:hAnsi="Verdana" w:cs="Times New Roman"/>
          <w:sz w:val="20"/>
          <w:szCs w:val="20"/>
        </w:rPr>
        <w:t xml:space="preserve">(2) Областните дирекции по безопасност на храните и граничен контрол на </w:t>
      </w:r>
      <w:r w:rsidR="00820A38" w:rsidRPr="00ED1924">
        <w:rPr>
          <w:rFonts w:ascii="Verdana" w:eastAsia="Calibri" w:hAnsi="Verdana" w:cs="Times New Roman"/>
          <w:sz w:val="20"/>
          <w:szCs w:val="20"/>
        </w:rPr>
        <w:t xml:space="preserve">храни от неживотински произход </w:t>
      </w:r>
      <w:r w:rsidR="00BC2964" w:rsidRPr="00ED1924">
        <w:rPr>
          <w:rFonts w:ascii="Verdana" w:eastAsia="Calibri" w:hAnsi="Verdana" w:cs="Times New Roman"/>
          <w:sz w:val="20"/>
          <w:szCs w:val="20"/>
        </w:rPr>
        <w:t>осъществяват функциите по ал.</w:t>
      </w:r>
      <w:r w:rsidR="0022079F">
        <w:rPr>
          <w:rFonts w:ascii="Verdana" w:eastAsia="Calibri" w:hAnsi="Verdana" w:cs="Times New Roman"/>
          <w:sz w:val="20"/>
          <w:szCs w:val="20"/>
        </w:rPr>
        <w:t xml:space="preserve"> </w:t>
      </w:r>
      <w:r w:rsidR="00BC2964" w:rsidRPr="00ED1924">
        <w:rPr>
          <w:rFonts w:ascii="Verdana" w:eastAsia="Calibri" w:hAnsi="Verdana" w:cs="Times New Roman"/>
          <w:sz w:val="20"/>
          <w:szCs w:val="20"/>
        </w:rPr>
        <w:t>1</w:t>
      </w:r>
      <w:r w:rsidR="00E20A37" w:rsidRPr="00ED1924">
        <w:rPr>
          <w:rFonts w:ascii="Verdana" w:eastAsia="Calibri" w:hAnsi="Verdana" w:cs="Times New Roman"/>
          <w:sz w:val="20"/>
          <w:szCs w:val="20"/>
        </w:rPr>
        <w:t>, както и:</w:t>
      </w:r>
    </w:p>
    <w:p w14:paraId="2AD972E8" w14:textId="3351842B" w:rsidR="00E20A37" w:rsidRPr="0022079F" w:rsidRDefault="00E20A3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>1. официален контрол на храни от неживотински произход, попадащи в обхвата на Регламент (ЕС) 2019/1793 на Комисията относно временното засилване на официалния контрол и спешните мерки, уреждащи въвеждането в Съюза на някои стоки от някои трети държави за изпълнение на регламенти (ЕС) 2017/625 и (ЕО) № 178/2002 на Европейския парламент и на Съвета и за отмяна на регламенти (ЕО) № 669/2009, (ЕС) № 884/2014, (ЕС) 2015/175, (ЕС) 2017/186 и (ЕС) 2018/1660 на Комисията</w:t>
      </w:r>
      <w:r w:rsidR="0022079F" w:rsidRPr="0022079F">
        <w:t xml:space="preserve"> </w:t>
      </w:r>
      <w:r w:rsidR="0022079F" w:rsidRPr="0022079F">
        <w:rPr>
          <w:rFonts w:ascii="Verdana" w:hAnsi="Verdana"/>
          <w:sz w:val="20"/>
          <w:szCs w:val="20"/>
        </w:rPr>
        <w:t>(ОВ L 277, 29.10.2019 г.) (</w:t>
      </w:r>
      <w:r w:rsidR="0022079F" w:rsidRPr="0022079F">
        <w:rPr>
          <w:rFonts w:ascii="Verdana" w:eastAsia="Calibri" w:hAnsi="Verdana" w:cs="Times New Roman"/>
          <w:sz w:val="20"/>
          <w:szCs w:val="20"/>
        </w:rPr>
        <w:t>Регламент (ЕС) 2019/1793)</w:t>
      </w:r>
      <w:r w:rsidRPr="0022079F">
        <w:rPr>
          <w:rFonts w:ascii="Verdana" w:eastAsia="Calibri" w:hAnsi="Verdana" w:cs="Times New Roman"/>
          <w:sz w:val="20"/>
          <w:szCs w:val="20"/>
        </w:rPr>
        <w:t>;</w:t>
      </w:r>
    </w:p>
    <w:p w14:paraId="7319F9F5" w14:textId="6DD929B9" w:rsidR="00E20A37" w:rsidRPr="00ED1924" w:rsidRDefault="00E20A3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>2. идентификационни и физически проверки, включително вземане на проби за лабора</w:t>
      </w:r>
      <w:r w:rsidR="00BC2964" w:rsidRPr="00ED1924">
        <w:rPr>
          <w:rFonts w:ascii="Verdana" w:eastAsia="Calibri" w:hAnsi="Verdana" w:cs="Times New Roman"/>
          <w:sz w:val="20"/>
          <w:szCs w:val="20"/>
        </w:rPr>
        <w:t>торен анализ на продукти по т.</w:t>
      </w:r>
      <w:r w:rsidR="00ED1924">
        <w:rPr>
          <w:rFonts w:ascii="Verdana" w:eastAsia="Calibri" w:hAnsi="Verdana" w:cs="Times New Roman"/>
          <w:sz w:val="20"/>
          <w:szCs w:val="20"/>
        </w:rPr>
        <w:t xml:space="preserve"> </w:t>
      </w:r>
      <w:r w:rsidR="00BC2964" w:rsidRPr="00ED1924">
        <w:rPr>
          <w:rFonts w:ascii="Verdana" w:eastAsia="Calibri" w:hAnsi="Verdana" w:cs="Times New Roman"/>
          <w:sz w:val="20"/>
          <w:szCs w:val="20"/>
        </w:rPr>
        <w:t>1</w:t>
      </w:r>
      <w:r w:rsidRPr="00ED1924">
        <w:rPr>
          <w:rFonts w:ascii="Verdana" w:eastAsia="Calibri" w:hAnsi="Verdana" w:cs="Times New Roman"/>
          <w:sz w:val="20"/>
          <w:szCs w:val="20"/>
        </w:rPr>
        <w:t>;</w:t>
      </w:r>
    </w:p>
    <w:p w14:paraId="46971760" w14:textId="782C4097" w:rsidR="00E20A37" w:rsidRPr="00ED1924" w:rsidRDefault="00E20A3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 xml:space="preserve">3. обменят информация през системата ТRACES </w:t>
      </w:r>
      <w:r w:rsidR="00ED1924">
        <w:rPr>
          <w:rFonts w:ascii="Verdana" w:eastAsia="Calibri" w:hAnsi="Verdana" w:cs="Times New Roman"/>
          <w:sz w:val="20"/>
          <w:szCs w:val="20"/>
        </w:rPr>
        <w:t>–</w:t>
      </w:r>
      <w:r w:rsidRPr="00ED1924">
        <w:rPr>
          <w:rFonts w:ascii="Verdana" w:eastAsia="Calibri" w:hAnsi="Verdana" w:cs="Times New Roman"/>
          <w:sz w:val="20"/>
          <w:szCs w:val="20"/>
        </w:rPr>
        <w:t xml:space="preserve"> NT по отношение на осъществения официалния контрол;</w:t>
      </w:r>
    </w:p>
    <w:p w14:paraId="2D68A2F4" w14:textId="262713F2" w:rsidR="00E20A37" w:rsidRPr="00ED1924" w:rsidRDefault="00E20A3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>4. заверяват официални документи, необходими за пускането на пазара на Общността на пратки храни от неживотински произход по т.</w:t>
      </w:r>
      <w:r w:rsidR="00ED1924">
        <w:rPr>
          <w:rFonts w:ascii="Verdana" w:eastAsia="Calibri" w:hAnsi="Verdana" w:cs="Times New Roman"/>
          <w:sz w:val="20"/>
          <w:szCs w:val="20"/>
        </w:rPr>
        <w:t xml:space="preserve"> </w:t>
      </w:r>
      <w:r w:rsidRPr="00ED1924">
        <w:rPr>
          <w:rFonts w:ascii="Verdana" w:eastAsia="Calibri" w:hAnsi="Verdana" w:cs="Times New Roman"/>
          <w:sz w:val="20"/>
          <w:szCs w:val="20"/>
        </w:rPr>
        <w:t>1;</w:t>
      </w:r>
    </w:p>
    <w:p w14:paraId="224045C1" w14:textId="54B6D644" w:rsidR="00E20A37" w:rsidRPr="00ED1924" w:rsidRDefault="00E20A3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>5. предприема мерките за пратките по т.</w:t>
      </w:r>
      <w:r w:rsidR="00ED1924">
        <w:rPr>
          <w:rFonts w:ascii="Verdana" w:eastAsia="Calibri" w:hAnsi="Verdana" w:cs="Times New Roman"/>
          <w:sz w:val="20"/>
          <w:szCs w:val="20"/>
        </w:rPr>
        <w:t xml:space="preserve"> </w:t>
      </w:r>
      <w:r w:rsidRPr="00ED1924">
        <w:rPr>
          <w:rFonts w:ascii="Verdana" w:eastAsia="Calibri" w:hAnsi="Verdana" w:cs="Times New Roman"/>
          <w:sz w:val="20"/>
          <w:szCs w:val="20"/>
        </w:rPr>
        <w:t>1 съгласно приложимото законодателство при установени несъответствия със законодателните изисквания;</w:t>
      </w:r>
    </w:p>
    <w:p w14:paraId="16C0D229" w14:textId="3AD574B4" w:rsidR="00E20A37" w:rsidRPr="00ED1924" w:rsidRDefault="00E20A3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 xml:space="preserve">6. обменя информация с Агенция </w:t>
      </w:r>
      <w:r w:rsidR="00DB5DBC">
        <w:rPr>
          <w:rFonts w:ascii="Verdana" w:eastAsia="Calibri" w:hAnsi="Verdana" w:cs="Times New Roman"/>
          <w:sz w:val="20"/>
          <w:szCs w:val="20"/>
        </w:rPr>
        <w:t>„</w:t>
      </w:r>
      <w:r w:rsidRPr="00ED1924">
        <w:rPr>
          <w:rFonts w:ascii="Verdana" w:eastAsia="Calibri" w:hAnsi="Verdana" w:cs="Times New Roman"/>
          <w:sz w:val="20"/>
          <w:szCs w:val="20"/>
        </w:rPr>
        <w:t>Митници</w:t>
      </w:r>
      <w:r w:rsidR="00DB5DBC">
        <w:rPr>
          <w:rFonts w:ascii="Verdana" w:eastAsia="Calibri" w:hAnsi="Verdana" w:cs="Times New Roman"/>
          <w:sz w:val="20"/>
          <w:szCs w:val="20"/>
        </w:rPr>
        <w:t>“</w:t>
      </w:r>
      <w:r w:rsidRPr="00ED1924">
        <w:rPr>
          <w:rFonts w:ascii="Verdana" w:eastAsia="Calibri" w:hAnsi="Verdana" w:cs="Times New Roman"/>
          <w:sz w:val="20"/>
          <w:szCs w:val="20"/>
        </w:rPr>
        <w:t xml:space="preserve"> по отношение вноса на пратките по т.</w:t>
      </w:r>
      <w:r w:rsidR="00ED1924">
        <w:rPr>
          <w:rFonts w:ascii="Verdana" w:eastAsia="Calibri" w:hAnsi="Verdana" w:cs="Times New Roman"/>
          <w:sz w:val="20"/>
          <w:szCs w:val="20"/>
        </w:rPr>
        <w:t xml:space="preserve"> </w:t>
      </w:r>
      <w:r w:rsidRPr="00ED1924">
        <w:rPr>
          <w:rFonts w:ascii="Verdana" w:eastAsia="Calibri" w:hAnsi="Verdana" w:cs="Times New Roman"/>
          <w:sz w:val="20"/>
          <w:szCs w:val="20"/>
        </w:rPr>
        <w:t>1;</w:t>
      </w:r>
    </w:p>
    <w:p w14:paraId="7E4B2896" w14:textId="0B2BA445" w:rsidR="00E20A37" w:rsidRPr="00ED1924" w:rsidRDefault="00E20A3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>7.извършва дейности по информиране на физически и юридически лица по отношение на изискванията на законодателството във връзка с въвеждането на пратките по т.</w:t>
      </w:r>
      <w:r w:rsidR="00ED1924">
        <w:rPr>
          <w:rFonts w:ascii="Verdana" w:eastAsia="Calibri" w:hAnsi="Verdana" w:cs="Times New Roman"/>
          <w:sz w:val="20"/>
          <w:szCs w:val="20"/>
        </w:rPr>
        <w:t xml:space="preserve"> </w:t>
      </w:r>
      <w:r w:rsidRPr="00ED1924">
        <w:rPr>
          <w:rFonts w:ascii="Verdana" w:eastAsia="Calibri" w:hAnsi="Verdana" w:cs="Times New Roman"/>
          <w:sz w:val="20"/>
          <w:szCs w:val="20"/>
        </w:rPr>
        <w:t>1;</w:t>
      </w:r>
    </w:p>
    <w:p w14:paraId="2460FD74" w14:textId="3571CBBD" w:rsidR="00E20A37" w:rsidRPr="00065BEB" w:rsidRDefault="0023650F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  <w:r w:rsidRPr="00ED1924">
        <w:rPr>
          <w:rFonts w:ascii="Verdana" w:eastAsia="Calibri" w:hAnsi="Verdana" w:cs="Times New Roman"/>
          <w:sz w:val="20"/>
          <w:szCs w:val="20"/>
        </w:rPr>
        <w:t>8. п</w:t>
      </w:r>
      <w:r w:rsidR="00E20A37" w:rsidRPr="00ED1924">
        <w:rPr>
          <w:rFonts w:ascii="Verdana" w:eastAsia="Calibri" w:hAnsi="Verdana" w:cs="Times New Roman"/>
          <w:sz w:val="20"/>
          <w:szCs w:val="20"/>
        </w:rPr>
        <w:t>рилага Стандартни оперативни процедури по отношение пробовземането за съответните замърсители от пратките по т.</w:t>
      </w:r>
      <w:r w:rsidR="00ED1924">
        <w:rPr>
          <w:rFonts w:ascii="Verdana" w:eastAsia="Calibri" w:hAnsi="Verdana" w:cs="Times New Roman"/>
          <w:sz w:val="20"/>
          <w:szCs w:val="20"/>
        </w:rPr>
        <w:t xml:space="preserve"> </w:t>
      </w:r>
      <w:r w:rsidR="00E20A37" w:rsidRPr="00ED1924">
        <w:rPr>
          <w:rFonts w:ascii="Verdana" w:eastAsia="Calibri" w:hAnsi="Verdana" w:cs="Times New Roman"/>
          <w:sz w:val="20"/>
          <w:szCs w:val="20"/>
        </w:rPr>
        <w:t>1.</w:t>
      </w:r>
      <w:r w:rsidR="00DB5DBC">
        <w:rPr>
          <w:rFonts w:ascii="Verdana" w:eastAsia="Calibri" w:hAnsi="Verdana" w:cs="Times New Roman"/>
          <w:sz w:val="20"/>
          <w:szCs w:val="20"/>
        </w:rPr>
        <w:t>“</w:t>
      </w:r>
    </w:p>
    <w:p w14:paraId="0BBF0683" w14:textId="77777777" w:rsidR="00250C9E" w:rsidRPr="00065BEB" w:rsidRDefault="00250C9E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</w:p>
    <w:p w14:paraId="649E4E0C" w14:textId="183E0B9B" w:rsidR="003D2E5F" w:rsidRPr="00ED1924" w:rsidRDefault="001453E7" w:rsidP="00F86261">
      <w:pPr>
        <w:pStyle w:val="NormalWeb"/>
        <w:widowControl w:val="0"/>
        <w:spacing w:before="120"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20</w:t>
      </w:r>
      <w:r w:rsidR="003D2E5F" w:rsidRPr="00ED1924">
        <w:rPr>
          <w:rFonts w:ascii="Verdana" w:hAnsi="Verdana"/>
          <w:b/>
          <w:sz w:val="20"/>
          <w:szCs w:val="20"/>
        </w:rPr>
        <w:t>.</w:t>
      </w:r>
      <w:r w:rsidR="003D2E5F" w:rsidRPr="00ED1924">
        <w:rPr>
          <w:rFonts w:ascii="Verdana" w:hAnsi="Verdana"/>
          <w:sz w:val="20"/>
          <w:szCs w:val="20"/>
        </w:rPr>
        <w:t xml:space="preserve"> В чл. 31 се правят следните изменения и допълнения:</w:t>
      </w:r>
    </w:p>
    <w:p w14:paraId="69B5990C" w14:textId="1DA2DE89" w:rsidR="00625801" w:rsidRPr="00ED1924" w:rsidRDefault="00625801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 xml:space="preserve">1. </w:t>
      </w:r>
      <w:r w:rsidR="00581CE5">
        <w:rPr>
          <w:rFonts w:ascii="Verdana" w:hAnsi="Verdana"/>
          <w:sz w:val="20"/>
          <w:szCs w:val="20"/>
        </w:rPr>
        <w:t>Досегашния</w:t>
      </w:r>
      <w:r w:rsidR="00C81606">
        <w:rPr>
          <w:rFonts w:ascii="Verdana" w:hAnsi="Verdana"/>
          <w:sz w:val="20"/>
          <w:szCs w:val="20"/>
        </w:rPr>
        <w:t xml:space="preserve"> текст става ал. 1</w:t>
      </w:r>
      <w:r w:rsidR="00581CE5">
        <w:rPr>
          <w:rFonts w:ascii="Verdana" w:hAnsi="Verdana"/>
          <w:sz w:val="20"/>
          <w:szCs w:val="20"/>
        </w:rPr>
        <w:t xml:space="preserve"> и в нея</w:t>
      </w:r>
      <w:r w:rsidRPr="00ED1924">
        <w:rPr>
          <w:rFonts w:ascii="Verdana" w:hAnsi="Verdana"/>
          <w:sz w:val="20"/>
          <w:szCs w:val="20"/>
        </w:rPr>
        <w:t>:</w:t>
      </w:r>
    </w:p>
    <w:p w14:paraId="29D38DD8" w14:textId="0F6434E5" w:rsidR="00E0652A" w:rsidRDefault="0022079F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а) т</w:t>
      </w:r>
      <w:r w:rsidR="00027CC3">
        <w:rPr>
          <w:rFonts w:ascii="Verdana" w:hAnsi="Verdana"/>
          <w:sz w:val="20"/>
          <w:szCs w:val="20"/>
        </w:rPr>
        <w:t>очка 12 се изменя така:</w:t>
      </w:r>
      <w:r w:rsidR="00027CC3">
        <w:rPr>
          <w:rFonts w:ascii="Verdana" w:hAnsi="Verdana"/>
          <w:sz w:val="20"/>
          <w:szCs w:val="20"/>
        </w:rPr>
        <w:tab/>
      </w:r>
    </w:p>
    <w:p w14:paraId="3FD2BE21" w14:textId="13C4F470" w:rsidR="00027CC3" w:rsidRPr="009543AD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027CC3">
        <w:rPr>
          <w:rFonts w:ascii="Verdana" w:hAnsi="Verdana"/>
          <w:sz w:val="20"/>
          <w:szCs w:val="20"/>
        </w:rPr>
        <w:t xml:space="preserve">12. </w:t>
      </w:r>
      <w:r w:rsidR="00027CC3" w:rsidRPr="004005D1">
        <w:rPr>
          <w:rFonts w:ascii="Verdana" w:hAnsi="Verdana"/>
          <w:sz w:val="20"/>
          <w:szCs w:val="20"/>
        </w:rPr>
        <w:t xml:space="preserve">осигуряват снабдяването с горива, енергия, резервни части и други консумативи и материали, необходими за осъществяването на дейността на ОДБХ </w:t>
      </w:r>
      <w:r w:rsidR="00027CC3" w:rsidRPr="00994C97">
        <w:rPr>
          <w:rFonts w:ascii="Verdana" w:hAnsi="Verdana"/>
          <w:color w:val="auto"/>
          <w:sz w:val="20"/>
          <w:szCs w:val="20"/>
        </w:rPr>
        <w:t>и на граничните инспекционни пунктове, където има такива</w:t>
      </w:r>
      <w:r w:rsidR="00027CC3">
        <w:rPr>
          <w:rFonts w:ascii="Verdana" w:hAnsi="Verdana"/>
          <w:color w:val="auto"/>
          <w:sz w:val="20"/>
          <w:szCs w:val="20"/>
        </w:rPr>
        <w:t>;</w:t>
      </w:r>
      <w:r>
        <w:rPr>
          <w:rFonts w:ascii="Verdana" w:hAnsi="Verdana"/>
          <w:color w:val="auto"/>
          <w:sz w:val="20"/>
          <w:szCs w:val="20"/>
        </w:rPr>
        <w:t>“</w:t>
      </w:r>
      <w:r w:rsidR="00027CC3">
        <w:rPr>
          <w:rFonts w:ascii="Verdana" w:hAnsi="Verdana"/>
          <w:color w:val="auto"/>
          <w:sz w:val="20"/>
          <w:szCs w:val="20"/>
        </w:rPr>
        <w:t>;</w:t>
      </w:r>
    </w:p>
    <w:p w14:paraId="732A3118" w14:textId="42DFF316" w:rsidR="003D2E5F" w:rsidRPr="00ED1924" w:rsidRDefault="0022079F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б) в</w:t>
      </w:r>
      <w:r w:rsidR="003D2E5F" w:rsidRPr="00ED1924">
        <w:rPr>
          <w:rFonts w:ascii="Verdana" w:hAnsi="Verdana"/>
          <w:sz w:val="20"/>
          <w:szCs w:val="20"/>
        </w:rPr>
        <w:t xml:space="preserve"> т. 26:</w:t>
      </w:r>
    </w:p>
    <w:p w14:paraId="4CBFBF8F" w14:textId="13D333EB" w:rsidR="003D2E5F" w:rsidRPr="00ED1924" w:rsidRDefault="003D2E5F" w:rsidP="0022079F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lastRenderedPageBreak/>
        <w:t>а</w:t>
      </w:r>
      <w:r w:rsidR="0022079F">
        <w:rPr>
          <w:rFonts w:ascii="Verdana" w:hAnsi="Verdana"/>
          <w:sz w:val="20"/>
          <w:szCs w:val="20"/>
        </w:rPr>
        <w:t>а) о</w:t>
      </w:r>
      <w:r w:rsidRPr="00ED1924">
        <w:rPr>
          <w:rFonts w:ascii="Verdana" w:hAnsi="Verdana"/>
          <w:sz w:val="20"/>
          <w:szCs w:val="20"/>
        </w:rPr>
        <w:t>сновния</w:t>
      </w:r>
      <w:r w:rsidR="00DC29D9" w:rsidRPr="00ED1924">
        <w:rPr>
          <w:rFonts w:ascii="Verdana" w:hAnsi="Verdana"/>
          <w:sz w:val="20"/>
          <w:szCs w:val="20"/>
        </w:rPr>
        <w:t>т</w:t>
      </w:r>
      <w:r w:rsidR="0022079F">
        <w:rPr>
          <w:rFonts w:ascii="Verdana" w:hAnsi="Verdana"/>
          <w:sz w:val="20"/>
          <w:szCs w:val="20"/>
        </w:rPr>
        <w:t xml:space="preserve"> текст се изменя така: </w:t>
      </w:r>
      <w:r w:rsidR="00DB5DBC">
        <w:rPr>
          <w:rFonts w:ascii="Verdana" w:hAnsi="Verdana"/>
          <w:sz w:val="20"/>
          <w:szCs w:val="20"/>
        </w:rPr>
        <w:t>„</w:t>
      </w:r>
      <w:r w:rsidR="00DC29D9" w:rsidRPr="00ED1924">
        <w:rPr>
          <w:rFonts w:ascii="Verdana" w:hAnsi="Verdana"/>
          <w:sz w:val="20"/>
          <w:szCs w:val="20"/>
        </w:rPr>
        <w:t>отговарят за и контролират воденето на регистри на:</w:t>
      </w:r>
      <w:r w:rsidR="00DB5DBC">
        <w:rPr>
          <w:rFonts w:ascii="Verdana" w:hAnsi="Verdana"/>
          <w:sz w:val="20"/>
          <w:szCs w:val="20"/>
        </w:rPr>
        <w:t>“</w:t>
      </w:r>
      <w:r w:rsidR="00DC29D9" w:rsidRPr="00ED1924">
        <w:rPr>
          <w:rFonts w:ascii="Verdana" w:hAnsi="Verdana"/>
          <w:sz w:val="20"/>
          <w:szCs w:val="20"/>
        </w:rPr>
        <w:t>;</w:t>
      </w:r>
    </w:p>
    <w:p w14:paraId="5C22C38B" w14:textId="67B779A1" w:rsidR="00DC29D9" w:rsidRPr="00ED1924" w:rsidRDefault="00DC29D9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б</w:t>
      </w:r>
      <w:r w:rsidR="0022079F">
        <w:rPr>
          <w:rFonts w:ascii="Verdana" w:hAnsi="Verdana"/>
          <w:sz w:val="20"/>
          <w:szCs w:val="20"/>
        </w:rPr>
        <w:t>б) с</w:t>
      </w:r>
      <w:r w:rsidRPr="00ED1924">
        <w:rPr>
          <w:rFonts w:ascii="Verdana" w:hAnsi="Verdana"/>
          <w:sz w:val="20"/>
          <w:szCs w:val="20"/>
        </w:rPr>
        <w:t xml:space="preserve">ъздава се б. </w:t>
      </w:r>
      <w:r w:rsidR="00DB5DBC">
        <w:rPr>
          <w:rFonts w:ascii="Verdana" w:hAnsi="Verdana"/>
          <w:sz w:val="20"/>
          <w:szCs w:val="20"/>
        </w:rPr>
        <w:t>„</w:t>
      </w:r>
      <w:r w:rsidRPr="00ED1924">
        <w:rPr>
          <w:rFonts w:ascii="Verdana" w:hAnsi="Verdana"/>
          <w:sz w:val="20"/>
          <w:szCs w:val="20"/>
        </w:rPr>
        <w:t>в</w:t>
      </w:r>
      <w:r w:rsidR="00DB5DBC">
        <w:rPr>
          <w:rFonts w:ascii="Verdana" w:hAnsi="Verdana"/>
          <w:sz w:val="20"/>
          <w:szCs w:val="20"/>
        </w:rPr>
        <w:t>“</w:t>
      </w:r>
      <w:r w:rsidRPr="00ED1924">
        <w:rPr>
          <w:rFonts w:ascii="Verdana" w:hAnsi="Verdana"/>
          <w:sz w:val="20"/>
          <w:szCs w:val="20"/>
        </w:rPr>
        <w:t>:</w:t>
      </w:r>
    </w:p>
    <w:p w14:paraId="2B7B07D2" w14:textId="2FE67819" w:rsidR="00DC29D9" w:rsidRPr="00ED1924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DC29D9" w:rsidRPr="00ED1924">
        <w:rPr>
          <w:rFonts w:ascii="Verdana" w:hAnsi="Verdana"/>
          <w:sz w:val="20"/>
          <w:szCs w:val="20"/>
        </w:rPr>
        <w:t>в) съдебните дела, по които страна е ОДБХ;</w:t>
      </w:r>
      <w:r>
        <w:rPr>
          <w:rFonts w:ascii="Verdana" w:hAnsi="Verdana"/>
          <w:sz w:val="20"/>
          <w:szCs w:val="20"/>
        </w:rPr>
        <w:t>“</w:t>
      </w:r>
      <w:r w:rsidR="00DC29D9" w:rsidRPr="00ED1924">
        <w:rPr>
          <w:rFonts w:ascii="Verdana" w:hAnsi="Verdana"/>
          <w:sz w:val="20"/>
          <w:szCs w:val="20"/>
        </w:rPr>
        <w:t>;</w:t>
      </w:r>
    </w:p>
    <w:p w14:paraId="55E41DB5" w14:textId="7F407A3D" w:rsidR="00DC29D9" w:rsidRPr="00ED1924" w:rsidRDefault="0022079F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в)</w:t>
      </w:r>
      <w:r w:rsidR="00ED1924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</w:t>
      </w:r>
      <w:r w:rsidR="00DC29D9" w:rsidRPr="00ED1924">
        <w:rPr>
          <w:rFonts w:ascii="Verdana" w:hAnsi="Verdana"/>
          <w:sz w:val="20"/>
          <w:szCs w:val="20"/>
        </w:rPr>
        <w:t>ъздават се т. 28</w:t>
      </w:r>
      <w:r w:rsidR="00681865">
        <w:rPr>
          <w:rFonts w:ascii="Verdana" w:hAnsi="Verdana"/>
          <w:sz w:val="20"/>
          <w:szCs w:val="20"/>
        </w:rPr>
        <w:t>,</w:t>
      </w:r>
      <w:r w:rsidR="00DC29D9" w:rsidRPr="00ED1924">
        <w:rPr>
          <w:rFonts w:ascii="Verdana" w:hAnsi="Verdana"/>
          <w:sz w:val="20"/>
          <w:szCs w:val="20"/>
        </w:rPr>
        <w:t xml:space="preserve"> 29</w:t>
      </w:r>
      <w:r w:rsidR="00011D69">
        <w:rPr>
          <w:rFonts w:ascii="Verdana" w:hAnsi="Verdana"/>
          <w:sz w:val="20"/>
          <w:szCs w:val="20"/>
        </w:rPr>
        <w:t>, 30 и 31</w:t>
      </w:r>
      <w:r w:rsidR="00DC29D9" w:rsidRPr="00ED1924">
        <w:rPr>
          <w:rFonts w:ascii="Verdana" w:hAnsi="Verdana"/>
          <w:sz w:val="20"/>
          <w:szCs w:val="20"/>
        </w:rPr>
        <w:t>:</w:t>
      </w:r>
    </w:p>
    <w:p w14:paraId="467E37AC" w14:textId="18B623AB" w:rsidR="00DC29D9" w:rsidRPr="00ED1924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DC29D9" w:rsidRPr="00ED1924">
        <w:rPr>
          <w:rFonts w:ascii="Verdana" w:hAnsi="Verdana"/>
          <w:sz w:val="20"/>
          <w:szCs w:val="20"/>
        </w:rPr>
        <w:t xml:space="preserve">28. </w:t>
      </w:r>
      <w:r w:rsidR="0009113D">
        <w:rPr>
          <w:rFonts w:ascii="Verdana" w:hAnsi="Verdana"/>
          <w:sz w:val="20"/>
          <w:szCs w:val="20"/>
        </w:rPr>
        <w:t>о</w:t>
      </w:r>
      <w:r w:rsidR="00DC29D9" w:rsidRPr="00ED1924">
        <w:rPr>
          <w:rFonts w:ascii="Verdana" w:hAnsi="Verdana"/>
          <w:sz w:val="20"/>
          <w:szCs w:val="20"/>
        </w:rPr>
        <w:t>тговарят за и контролират за извършването на всички необходими проверки на изготвени и официално оформени документи, отнасящи се до сумите за изплащане на обезщетения за умрели/умъртвени животни, унищожени суровини и храни от животински произход, фуражи, фуражни суровини, фуражни добавки и инвентар в резултат на болести по животните, изчислени в съответствие с изискванията посочени в нормативните актове и документи, при спазването на принципите за законосъобразност и добро финансово управление.</w:t>
      </w:r>
      <w:r>
        <w:rPr>
          <w:rFonts w:ascii="Verdana" w:hAnsi="Verdana"/>
          <w:sz w:val="20"/>
          <w:szCs w:val="20"/>
        </w:rPr>
        <w:t>“</w:t>
      </w:r>
      <w:r w:rsidR="00DC29D9" w:rsidRPr="00ED1924">
        <w:rPr>
          <w:rFonts w:ascii="Verdana" w:hAnsi="Verdana"/>
          <w:sz w:val="20"/>
          <w:szCs w:val="20"/>
        </w:rPr>
        <w:t>.</w:t>
      </w:r>
    </w:p>
    <w:p w14:paraId="20CA9B43" w14:textId="77777777" w:rsidR="00681865" w:rsidRDefault="00DC29D9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 xml:space="preserve">29. </w:t>
      </w:r>
      <w:r w:rsidR="0009113D">
        <w:rPr>
          <w:rFonts w:ascii="Verdana" w:hAnsi="Verdana"/>
          <w:sz w:val="20"/>
          <w:szCs w:val="20"/>
        </w:rPr>
        <w:t>о</w:t>
      </w:r>
      <w:r w:rsidRPr="00ED1924">
        <w:rPr>
          <w:rFonts w:ascii="Verdana" w:hAnsi="Verdana"/>
          <w:sz w:val="20"/>
          <w:szCs w:val="20"/>
        </w:rPr>
        <w:t>тговарят за и контролират недопускането на просрочени вземания и задължения по бюджета на ОДБХ;</w:t>
      </w:r>
    </w:p>
    <w:p w14:paraId="38955BDE" w14:textId="747E5248" w:rsidR="00681865" w:rsidRPr="00681865" w:rsidRDefault="0022079F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30. о</w:t>
      </w:r>
      <w:r w:rsidR="00681865" w:rsidRPr="0068186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пределят със заповед:</w:t>
      </w:r>
    </w:p>
    <w:p w14:paraId="54F22744" w14:textId="77777777" w:rsidR="00681865" w:rsidRPr="00681865" w:rsidRDefault="00681865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186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а) членовете и правилата за работа на регионалното звено за контакт  в Мрежата за предупреждение и сътрудничество, състояща се от мрежата RASFF, мрежата за административна помощ и сътрудничество и мрежата за борба с измамите с храни;</w:t>
      </w:r>
    </w:p>
    <w:p w14:paraId="68D950D0" w14:textId="775059FA" w:rsidR="00681865" w:rsidRDefault="00681865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186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б) членовете и правилата за работа на регионалното звено за контакт в</w:t>
      </w:r>
      <w:r w:rsidRPr="006818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8186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Мрежата TRACES;“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6098C979" w14:textId="424AF140" w:rsidR="005D741E" w:rsidRPr="00681865" w:rsidRDefault="0022079F" w:rsidP="00F03F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31. о</w:t>
      </w:r>
      <w:r w:rsidR="005D741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рганизират и осъществяват контрол на електронната търговия с фуражи, СЖП и продукти получени от тях, съобразно действащото законодателство и като част от компетентното звено за контакт в Мрежата за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предупреждение и сътрудничество; в</w:t>
      </w:r>
      <w:r w:rsidR="005D741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заимодействат с други държавни органи, уведомявайки за това националното звено за контакт в МЗХГ.</w:t>
      </w:r>
    </w:p>
    <w:p w14:paraId="4CDCF26C" w14:textId="75153D4B" w:rsidR="00F07457" w:rsidRPr="00ED1924" w:rsidRDefault="0022079F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E65AB" w:rsidRPr="002C1B80">
        <w:rPr>
          <w:rFonts w:ascii="Verdana" w:hAnsi="Verdana"/>
          <w:color w:val="auto"/>
          <w:sz w:val="20"/>
          <w:szCs w:val="20"/>
        </w:rPr>
        <w:t>.</w:t>
      </w:r>
      <w:r w:rsidR="00625801" w:rsidRPr="00ED1924">
        <w:rPr>
          <w:rFonts w:ascii="Verdana" w:hAnsi="Verdana"/>
          <w:color w:val="auto"/>
          <w:sz w:val="20"/>
          <w:szCs w:val="20"/>
        </w:rPr>
        <w:t xml:space="preserve"> Създава се ал. 2:</w:t>
      </w:r>
    </w:p>
    <w:p w14:paraId="4788552A" w14:textId="08B8E912" w:rsidR="00F07457" w:rsidRPr="00ED1924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„</w:t>
      </w:r>
      <w:r w:rsidR="00625801" w:rsidRPr="00ED1924">
        <w:rPr>
          <w:rFonts w:ascii="Verdana" w:hAnsi="Verdana"/>
          <w:color w:val="auto"/>
          <w:sz w:val="20"/>
          <w:szCs w:val="20"/>
        </w:rPr>
        <w:t>(2)</w:t>
      </w:r>
      <w:r w:rsidR="00F07457" w:rsidRPr="00ED1924">
        <w:rPr>
          <w:rFonts w:ascii="Verdana" w:hAnsi="Verdana"/>
          <w:color w:val="auto"/>
          <w:sz w:val="20"/>
          <w:szCs w:val="20"/>
        </w:rPr>
        <w:t xml:space="preserve"> </w:t>
      </w:r>
      <w:r w:rsidR="00625801" w:rsidRPr="00ED1924">
        <w:rPr>
          <w:rFonts w:ascii="Verdana" w:hAnsi="Verdana"/>
          <w:bCs/>
          <w:color w:val="auto"/>
          <w:sz w:val="20"/>
          <w:szCs w:val="20"/>
        </w:rPr>
        <w:t xml:space="preserve">Директорите на </w:t>
      </w:r>
      <w:r w:rsidR="000F3487" w:rsidRPr="00ED1924">
        <w:rPr>
          <w:rFonts w:ascii="Verdana" w:eastAsia="Calibri" w:hAnsi="Verdana"/>
          <w:color w:val="auto"/>
          <w:sz w:val="20"/>
          <w:szCs w:val="20"/>
        </w:rPr>
        <w:t>Областните дирекции по безопасност на храните и граничен контрол на храни от неживотински произход осъществяват функциите по ал.1, както</w:t>
      </w:r>
      <w:r w:rsidR="00625801" w:rsidRPr="00ED1924">
        <w:rPr>
          <w:rFonts w:ascii="Verdana" w:hAnsi="Verdana"/>
          <w:bCs/>
          <w:color w:val="auto"/>
          <w:sz w:val="20"/>
          <w:szCs w:val="20"/>
        </w:rPr>
        <w:t xml:space="preserve"> и организация, контрол и  ръководство на:</w:t>
      </w:r>
      <w:r w:rsidR="00625801" w:rsidRPr="00ED1924">
        <w:rPr>
          <w:rFonts w:ascii="Verdana" w:hAnsi="Verdana"/>
          <w:color w:val="auto"/>
          <w:sz w:val="20"/>
          <w:szCs w:val="20"/>
        </w:rPr>
        <w:t xml:space="preserve"> </w:t>
      </w:r>
    </w:p>
    <w:p w14:paraId="494CF297" w14:textId="5E739627" w:rsidR="000F3487" w:rsidRPr="00ED1924" w:rsidRDefault="000F348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>1. официалния контрол на храни от неживотински произход, попадащи в обхвата на Регламент (ЕС) 20</w:t>
      </w:r>
      <w:r w:rsidR="00C81606">
        <w:rPr>
          <w:rFonts w:ascii="Verdana" w:eastAsia="Calibri" w:hAnsi="Verdana" w:cs="Times New Roman"/>
          <w:sz w:val="20"/>
          <w:szCs w:val="20"/>
        </w:rPr>
        <w:t>19/1793</w:t>
      </w:r>
      <w:r w:rsidRPr="00ED1924">
        <w:rPr>
          <w:rFonts w:ascii="Verdana" w:eastAsia="Calibri" w:hAnsi="Verdana" w:cs="Times New Roman"/>
          <w:sz w:val="20"/>
          <w:szCs w:val="20"/>
        </w:rPr>
        <w:t>;</w:t>
      </w:r>
    </w:p>
    <w:p w14:paraId="2803733B" w14:textId="76105F5F" w:rsidR="000F3487" w:rsidRPr="00ED1924" w:rsidRDefault="000F348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>2. идентификационните и физически проверки, включително вземане на проби за лабораторен анализ на продукти по т.1;</w:t>
      </w:r>
    </w:p>
    <w:p w14:paraId="0DF0A227" w14:textId="2631CDA5" w:rsidR="000F3487" w:rsidRPr="00ED1924" w:rsidRDefault="000F348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 xml:space="preserve">3. обмена на информация през системата ТRACES </w:t>
      </w:r>
      <w:r w:rsidR="00ED1924">
        <w:rPr>
          <w:rFonts w:ascii="Verdana" w:eastAsia="Calibri" w:hAnsi="Verdana" w:cs="Times New Roman"/>
          <w:sz w:val="20"/>
          <w:szCs w:val="20"/>
        </w:rPr>
        <w:t>–</w:t>
      </w:r>
      <w:r w:rsidRPr="00ED1924">
        <w:rPr>
          <w:rFonts w:ascii="Verdana" w:eastAsia="Calibri" w:hAnsi="Verdana" w:cs="Times New Roman"/>
          <w:sz w:val="20"/>
          <w:szCs w:val="20"/>
        </w:rPr>
        <w:t xml:space="preserve"> NT по отношение на осъществения официалния контрол;</w:t>
      </w:r>
    </w:p>
    <w:p w14:paraId="6E00456B" w14:textId="1271DC58" w:rsidR="000F3487" w:rsidRPr="00250C9E" w:rsidRDefault="000F348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pacing w:val="-2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 xml:space="preserve">4. </w:t>
      </w:r>
      <w:r w:rsidRPr="00250C9E">
        <w:rPr>
          <w:rFonts w:ascii="Verdana" w:eastAsia="Calibri" w:hAnsi="Verdana" w:cs="Times New Roman"/>
          <w:spacing w:val="-2"/>
          <w:sz w:val="20"/>
          <w:szCs w:val="20"/>
        </w:rPr>
        <w:t>извършването на заверка на официални документи, необходими за пускането на пазара на Общността на пратки храни от неживотински произход по т.</w:t>
      </w:r>
      <w:r w:rsidR="00ED1924" w:rsidRPr="00250C9E">
        <w:rPr>
          <w:rFonts w:ascii="Verdana" w:eastAsia="Calibri" w:hAnsi="Verdana" w:cs="Times New Roman"/>
          <w:spacing w:val="-2"/>
          <w:sz w:val="20"/>
          <w:szCs w:val="20"/>
        </w:rPr>
        <w:t xml:space="preserve"> </w:t>
      </w:r>
      <w:r w:rsidRPr="00250C9E">
        <w:rPr>
          <w:rFonts w:ascii="Verdana" w:eastAsia="Calibri" w:hAnsi="Verdana" w:cs="Times New Roman"/>
          <w:spacing w:val="-2"/>
          <w:sz w:val="20"/>
          <w:szCs w:val="20"/>
        </w:rPr>
        <w:t>1;</w:t>
      </w:r>
    </w:p>
    <w:p w14:paraId="1B740A6A" w14:textId="7C0E82CE" w:rsidR="000F3487" w:rsidRPr="00ED1924" w:rsidRDefault="000F348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>5. предприемането на мерките за пратките по т.</w:t>
      </w:r>
      <w:r w:rsidR="00ED1924">
        <w:rPr>
          <w:rFonts w:ascii="Verdana" w:eastAsia="Calibri" w:hAnsi="Verdana" w:cs="Times New Roman"/>
          <w:sz w:val="20"/>
          <w:szCs w:val="20"/>
        </w:rPr>
        <w:t xml:space="preserve"> </w:t>
      </w:r>
      <w:r w:rsidRPr="00ED1924">
        <w:rPr>
          <w:rFonts w:ascii="Verdana" w:eastAsia="Calibri" w:hAnsi="Verdana" w:cs="Times New Roman"/>
          <w:sz w:val="20"/>
          <w:szCs w:val="20"/>
        </w:rPr>
        <w:t>1 съгласно приложимото законодателство при установени несъответствия със законодателните изисквания;</w:t>
      </w:r>
    </w:p>
    <w:p w14:paraId="4DC057C1" w14:textId="67B06C93" w:rsidR="000F3487" w:rsidRPr="00ED1924" w:rsidRDefault="000F348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lastRenderedPageBreak/>
        <w:t xml:space="preserve">6. обмена на информация с Агенция </w:t>
      </w:r>
      <w:r w:rsidR="00DB5DBC">
        <w:rPr>
          <w:rFonts w:ascii="Verdana" w:eastAsia="Calibri" w:hAnsi="Verdana" w:cs="Times New Roman"/>
          <w:sz w:val="20"/>
          <w:szCs w:val="20"/>
        </w:rPr>
        <w:t>„</w:t>
      </w:r>
      <w:r w:rsidRPr="00ED1924">
        <w:rPr>
          <w:rFonts w:ascii="Verdana" w:eastAsia="Calibri" w:hAnsi="Verdana" w:cs="Times New Roman"/>
          <w:sz w:val="20"/>
          <w:szCs w:val="20"/>
        </w:rPr>
        <w:t>Митници</w:t>
      </w:r>
      <w:r w:rsidR="00DB5DBC">
        <w:rPr>
          <w:rFonts w:ascii="Verdana" w:eastAsia="Calibri" w:hAnsi="Verdana" w:cs="Times New Roman"/>
          <w:sz w:val="20"/>
          <w:szCs w:val="20"/>
        </w:rPr>
        <w:t>“</w:t>
      </w:r>
      <w:r w:rsidRPr="00ED1924">
        <w:rPr>
          <w:rFonts w:ascii="Verdana" w:eastAsia="Calibri" w:hAnsi="Verdana" w:cs="Times New Roman"/>
          <w:sz w:val="20"/>
          <w:szCs w:val="20"/>
        </w:rPr>
        <w:t xml:space="preserve"> по отношение вноса на пратките по т.</w:t>
      </w:r>
      <w:r w:rsidR="00ED1924">
        <w:rPr>
          <w:rFonts w:ascii="Verdana" w:eastAsia="Calibri" w:hAnsi="Verdana" w:cs="Times New Roman"/>
          <w:sz w:val="20"/>
          <w:szCs w:val="20"/>
        </w:rPr>
        <w:t xml:space="preserve"> </w:t>
      </w:r>
      <w:r w:rsidRPr="00ED1924">
        <w:rPr>
          <w:rFonts w:ascii="Verdana" w:eastAsia="Calibri" w:hAnsi="Verdana" w:cs="Times New Roman"/>
          <w:sz w:val="20"/>
          <w:szCs w:val="20"/>
        </w:rPr>
        <w:t>1;</w:t>
      </w:r>
    </w:p>
    <w:p w14:paraId="4703B407" w14:textId="72E32E97" w:rsidR="00AF5883" w:rsidRPr="00ED1924" w:rsidRDefault="000F3487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ED1924">
        <w:rPr>
          <w:rFonts w:ascii="Verdana" w:eastAsia="Calibri" w:hAnsi="Verdana" w:cs="Times New Roman"/>
          <w:sz w:val="20"/>
          <w:szCs w:val="20"/>
        </w:rPr>
        <w:t>7. извършването на дейности по информиране на физически и юридически лица по отношение на изискванията на законодателството във връзка с въвеждането на пратките по т.</w:t>
      </w:r>
      <w:r w:rsidR="00ED1924">
        <w:rPr>
          <w:rFonts w:ascii="Verdana" w:eastAsia="Calibri" w:hAnsi="Verdana" w:cs="Times New Roman"/>
          <w:sz w:val="20"/>
          <w:szCs w:val="20"/>
        </w:rPr>
        <w:t xml:space="preserve"> </w:t>
      </w:r>
      <w:r w:rsidRPr="00ED1924">
        <w:rPr>
          <w:rFonts w:ascii="Verdana" w:eastAsia="Calibri" w:hAnsi="Verdana" w:cs="Times New Roman"/>
          <w:sz w:val="20"/>
          <w:szCs w:val="20"/>
        </w:rPr>
        <w:t>1;</w:t>
      </w:r>
    </w:p>
    <w:p w14:paraId="20B8EF60" w14:textId="65149AE7" w:rsidR="000F3487" w:rsidRPr="00065BEB" w:rsidRDefault="00AF5883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  <w:r w:rsidRPr="00ED1924">
        <w:rPr>
          <w:rFonts w:ascii="Verdana" w:eastAsia="Calibri" w:hAnsi="Verdana" w:cs="Times New Roman"/>
          <w:sz w:val="20"/>
          <w:szCs w:val="20"/>
        </w:rPr>
        <w:t xml:space="preserve">8. </w:t>
      </w:r>
      <w:r w:rsidR="000F3487" w:rsidRPr="00ED1924">
        <w:rPr>
          <w:rFonts w:ascii="Verdana" w:eastAsia="Calibri" w:hAnsi="Verdana" w:cs="Times New Roman"/>
          <w:sz w:val="20"/>
          <w:szCs w:val="20"/>
        </w:rPr>
        <w:t>прилагането на Стандартни оперативни процедури по отношение пробовземането за съответните замърсители от пратките по т.</w:t>
      </w:r>
      <w:r w:rsidR="00ED1924">
        <w:rPr>
          <w:rFonts w:ascii="Verdana" w:eastAsia="Calibri" w:hAnsi="Verdana" w:cs="Times New Roman"/>
          <w:sz w:val="20"/>
          <w:szCs w:val="20"/>
        </w:rPr>
        <w:t xml:space="preserve"> </w:t>
      </w:r>
      <w:r w:rsidR="000F3487" w:rsidRPr="00ED1924">
        <w:rPr>
          <w:rFonts w:ascii="Verdana" w:eastAsia="Calibri" w:hAnsi="Verdana" w:cs="Times New Roman"/>
          <w:sz w:val="20"/>
          <w:szCs w:val="20"/>
        </w:rPr>
        <w:t>1.</w:t>
      </w:r>
      <w:r w:rsidR="00DB5DBC">
        <w:rPr>
          <w:rFonts w:ascii="Verdana" w:eastAsia="Calibri" w:hAnsi="Verdana" w:cs="Times New Roman"/>
          <w:sz w:val="20"/>
          <w:szCs w:val="20"/>
        </w:rPr>
        <w:t>“</w:t>
      </w:r>
    </w:p>
    <w:p w14:paraId="7E5163C6" w14:textId="77777777" w:rsidR="00250C9E" w:rsidRPr="00065BEB" w:rsidRDefault="00250C9E" w:rsidP="00F03F53">
      <w:pPr>
        <w:widowControl w:val="0"/>
        <w:spacing w:after="0"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</w:p>
    <w:p w14:paraId="051FDC0E" w14:textId="5E7E99F7" w:rsidR="008509B6" w:rsidRPr="00ED1924" w:rsidRDefault="001453E7" w:rsidP="00F86261">
      <w:pPr>
        <w:pStyle w:val="NormalWeb"/>
        <w:widowControl w:val="0"/>
        <w:spacing w:before="120"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21</w:t>
      </w:r>
      <w:r w:rsidR="008509B6" w:rsidRPr="00ED1924">
        <w:rPr>
          <w:rFonts w:ascii="Verdana" w:hAnsi="Verdana"/>
          <w:b/>
          <w:sz w:val="20"/>
          <w:szCs w:val="20"/>
        </w:rPr>
        <w:t xml:space="preserve">. </w:t>
      </w:r>
      <w:r w:rsidR="008509B6" w:rsidRPr="00ED1924">
        <w:rPr>
          <w:rFonts w:ascii="Verdana" w:hAnsi="Verdana"/>
          <w:sz w:val="20"/>
          <w:szCs w:val="20"/>
        </w:rPr>
        <w:t>В чл. 38, ал. 4 се правят следните изменения и допълнения:</w:t>
      </w:r>
    </w:p>
    <w:p w14:paraId="413DCE9A" w14:textId="0775486C" w:rsidR="008509B6" w:rsidRPr="00ED1924" w:rsidRDefault="008509B6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1. Точка 3 се изменя така:</w:t>
      </w:r>
    </w:p>
    <w:p w14:paraId="3967FEC3" w14:textId="021A5604" w:rsidR="008509B6" w:rsidRPr="00ED1924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8509B6" w:rsidRPr="00ED1924">
        <w:rPr>
          <w:rFonts w:ascii="Verdana" w:hAnsi="Verdana"/>
          <w:sz w:val="20"/>
          <w:szCs w:val="20"/>
        </w:rPr>
        <w:t>3. всяка национална референтна лаборатория (НРЛ) в структурата на НДНИВМИ извършва дейности и упражнява контрол съгласно чл. 101, параграф 1 от Регламент (EС) 2017/625;</w:t>
      </w:r>
      <w:r>
        <w:rPr>
          <w:rFonts w:ascii="Verdana" w:hAnsi="Verdana"/>
          <w:sz w:val="20"/>
          <w:szCs w:val="20"/>
        </w:rPr>
        <w:t>“</w:t>
      </w:r>
      <w:r w:rsidR="008509B6" w:rsidRPr="00ED1924">
        <w:rPr>
          <w:rFonts w:ascii="Verdana" w:hAnsi="Verdana"/>
          <w:sz w:val="20"/>
          <w:szCs w:val="20"/>
        </w:rPr>
        <w:t>;</w:t>
      </w:r>
    </w:p>
    <w:p w14:paraId="28EFA455" w14:textId="6C01D08A" w:rsidR="008509B6" w:rsidRPr="00ED1924" w:rsidRDefault="008509B6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 xml:space="preserve">2. </w:t>
      </w:r>
      <w:r w:rsidR="00A55F70" w:rsidRPr="00ED1924">
        <w:rPr>
          <w:rFonts w:ascii="Verdana" w:hAnsi="Verdana"/>
          <w:sz w:val="20"/>
          <w:szCs w:val="20"/>
        </w:rPr>
        <w:t xml:space="preserve">В т. 6 думите </w:t>
      </w:r>
      <w:r w:rsidR="00DB5DBC">
        <w:rPr>
          <w:rFonts w:ascii="Verdana" w:hAnsi="Verdana"/>
          <w:sz w:val="20"/>
          <w:szCs w:val="20"/>
        </w:rPr>
        <w:t>„</w:t>
      </w:r>
      <w:r w:rsidR="00A55F70" w:rsidRPr="00ED1924">
        <w:rPr>
          <w:rFonts w:ascii="Verdana" w:hAnsi="Verdana"/>
          <w:sz w:val="20"/>
          <w:szCs w:val="20"/>
        </w:rPr>
        <w:t>на ОДБХ</w:t>
      </w:r>
      <w:r w:rsidR="00DB5DBC">
        <w:rPr>
          <w:rFonts w:ascii="Verdana" w:hAnsi="Verdana"/>
          <w:sz w:val="20"/>
          <w:szCs w:val="20"/>
        </w:rPr>
        <w:t>“</w:t>
      </w:r>
      <w:r w:rsidR="00A55F70" w:rsidRPr="00ED1924">
        <w:rPr>
          <w:rFonts w:ascii="Verdana" w:hAnsi="Verdana"/>
          <w:sz w:val="20"/>
          <w:szCs w:val="20"/>
        </w:rPr>
        <w:t xml:space="preserve"> се заменят със </w:t>
      </w:r>
      <w:r w:rsidR="00DB5DBC">
        <w:rPr>
          <w:rFonts w:ascii="Verdana" w:hAnsi="Verdana"/>
          <w:sz w:val="20"/>
          <w:szCs w:val="20"/>
        </w:rPr>
        <w:t>„</w:t>
      </w:r>
      <w:r w:rsidR="00A55F70" w:rsidRPr="00ED1924">
        <w:rPr>
          <w:rFonts w:ascii="Verdana" w:hAnsi="Verdana"/>
          <w:sz w:val="20"/>
          <w:szCs w:val="20"/>
        </w:rPr>
        <w:t>за официален контрол</w:t>
      </w:r>
      <w:r w:rsidR="00DB5DBC">
        <w:rPr>
          <w:rFonts w:ascii="Verdana" w:hAnsi="Verdana"/>
          <w:sz w:val="20"/>
          <w:szCs w:val="20"/>
        </w:rPr>
        <w:t>“</w:t>
      </w:r>
      <w:r w:rsidR="00A55F70" w:rsidRPr="00ED1924">
        <w:rPr>
          <w:rFonts w:ascii="Verdana" w:hAnsi="Verdana"/>
          <w:sz w:val="20"/>
          <w:szCs w:val="20"/>
        </w:rPr>
        <w:t>;</w:t>
      </w:r>
      <w:r w:rsidR="00DB5DBC">
        <w:rPr>
          <w:rFonts w:ascii="Verdana" w:hAnsi="Verdana"/>
          <w:sz w:val="20"/>
          <w:szCs w:val="20"/>
        </w:rPr>
        <w:t>“</w:t>
      </w:r>
      <w:r w:rsidR="00A55F70" w:rsidRPr="00ED1924">
        <w:rPr>
          <w:rFonts w:ascii="Verdana" w:hAnsi="Verdana"/>
          <w:sz w:val="20"/>
          <w:szCs w:val="20"/>
        </w:rPr>
        <w:t>;</w:t>
      </w:r>
    </w:p>
    <w:p w14:paraId="125A5DC3" w14:textId="09414B8C" w:rsidR="00A55F70" w:rsidRPr="00ED1924" w:rsidRDefault="009C1993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 xml:space="preserve">3. </w:t>
      </w:r>
      <w:r w:rsidR="00A55F70" w:rsidRPr="00ED1924">
        <w:rPr>
          <w:rFonts w:ascii="Verdana" w:hAnsi="Verdana"/>
          <w:sz w:val="20"/>
          <w:szCs w:val="20"/>
        </w:rPr>
        <w:t xml:space="preserve">В т. 7 думите </w:t>
      </w:r>
      <w:r w:rsidR="00DB5DBC">
        <w:rPr>
          <w:rFonts w:ascii="Verdana" w:hAnsi="Verdana"/>
          <w:sz w:val="20"/>
          <w:szCs w:val="20"/>
        </w:rPr>
        <w:t>„</w:t>
      </w:r>
      <w:r w:rsidR="00A55F70" w:rsidRPr="00ED1924">
        <w:rPr>
          <w:rFonts w:ascii="Verdana" w:hAnsi="Verdana"/>
          <w:sz w:val="20"/>
          <w:szCs w:val="20"/>
        </w:rPr>
        <w:t>в системата на агенцията</w:t>
      </w:r>
      <w:r w:rsidR="00DB5DBC">
        <w:rPr>
          <w:rFonts w:ascii="Verdana" w:hAnsi="Verdana"/>
          <w:sz w:val="20"/>
          <w:szCs w:val="20"/>
        </w:rPr>
        <w:t>“</w:t>
      </w:r>
      <w:r w:rsidR="00A55F70" w:rsidRPr="00ED1924">
        <w:rPr>
          <w:rFonts w:ascii="Verdana" w:hAnsi="Verdana"/>
          <w:sz w:val="20"/>
          <w:szCs w:val="20"/>
        </w:rPr>
        <w:t xml:space="preserve"> се заменят с</w:t>
      </w:r>
      <w:r w:rsidR="00A56081">
        <w:rPr>
          <w:rFonts w:ascii="Verdana" w:hAnsi="Verdana"/>
          <w:sz w:val="20"/>
          <w:szCs w:val="20"/>
        </w:rPr>
        <w:t>ъс</w:t>
      </w:r>
      <w:r w:rsidR="00A55F70" w:rsidRPr="00ED1924">
        <w:rPr>
          <w:rFonts w:ascii="Verdana" w:hAnsi="Verdana"/>
          <w:sz w:val="20"/>
          <w:szCs w:val="20"/>
        </w:rPr>
        <w:t xml:space="preserve"> </w:t>
      </w:r>
      <w:r w:rsidR="00DB5DBC">
        <w:rPr>
          <w:rFonts w:ascii="Verdana" w:hAnsi="Verdana"/>
          <w:sz w:val="20"/>
          <w:szCs w:val="20"/>
        </w:rPr>
        <w:t>„</w:t>
      </w:r>
      <w:r w:rsidR="00A55F70" w:rsidRPr="00ED1924">
        <w:rPr>
          <w:rFonts w:ascii="Verdana" w:hAnsi="Verdana"/>
          <w:sz w:val="20"/>
          <w:szCs w:val="20"/>
        </w:rPr>
        <w:t>за официален контрол</w:t>
      </w:r>
      <w:r w:rsidR="00DB5DBC">
        <w:rPr>
          <w:rFonts w:ascii="Verdana" w:hAnsi="Verdana"/>
          <w:sz w:val="20"/>
          <w:szCs w:val="20"/>
        </w:rPr>
        <w:t>“</w:t>
      </w:r>
      <w:r w:rsidR="00A55F70" w:rsidRPr="00ED1924">
        <w:rPr>
          <w:rFonts w:ascii="Verdana" w:hAnsi="Verdana"/>
          <w:sz w:val="20"/>
          <w:szCs w:val="20"/>
        </w:rPr>
        <w:t>;</w:t>
      </w:r>
    </w:p>
    <w:p w14:paraId="257751F0" w14:textId="1B0A9423" w:rsidR="00A55F70" w:rsidRPr="00ED1924" w:rsidRDefault="00A55F70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4. Точка 11 се изменя така:</w:t>
      </w:r>
    </w:p>
    <w:p w14:paraId="7FE1C76C" w14:textId="3819DC7D" w:rsidR="00A55F70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A55F70" w:rsidRPr="00ED1924">
        <w:rPr>
          <w:rFonts w:ascii="Verdana" w:hAnsi="Verdana"/>
          <w:sz w:val="20"/>
          <w:szCs w:val="20"/>
        </w:rPr>
        <w:t>11. разработва, адаптира и внедрява нови методи за лабораторен контрол в съответствие с международните стандарти и изисквания, включително и на  референтните лабoратории на ЕС в областта на диагностика и превенция на болестите по животните, контрол на суровини и храни, фуражи и обекти от околната среда;</w:t>
      </w:r>
      <w:r>
        <w:rPr>
          <w:rFonts w:ascii="Verdana" w:hAnsi="Verdana"/>
          <w:sz w:val="20"/>
          <w:szCs w:val="20"/>
        </w:rPr>
        <w:t>“</w:t>
      </w:r>
      <w:r w:rsidR="00A55F70" w:rsidRPr="00ED1924">
        <w:rPr>
          <w:rFonts w:ascii="Verdana" w:hAnsi="Verdana"/>
          <w:sz w:val="20"/>
          <w:szCs w:val="20"/>
        </w:rPr>
        <w:t>;</w:t>
      </w:r>
    </w:p>
    <w:p w14:paraId="532C8213" w14:textId="7FCCB5FA" w:rsidR="00077629" w:rsidRDefault="00077629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В т. 16 думите „и изготвя </w:t>
      </w:r>
      <w:r w:rsidR="00A56081">
        <w:rPr>
          <w:rFonts w:ascii="Verdana" w:hAnsi="Verdana"/>
          <w:sz w:val="20"/>
          <w:szCs w:val="20"/>
        </w:rPr>
        <w:t xml:space="preserve">сертификати“ </w:t>
      </w:r>
      <w:r>
        <w:rPr>
          <w:rFonts w:ascii="Verdana" w:hAnsi="Verdana"/>
          <w:sz w:val="20"/>
          <w:szCs w:val="20"/>
        </w:rPr>
        <w:t>се заменят с „при необходимост“;</w:t>
      </w:r>
    </w:p>
    <w:p w14:paraId="4E175CCF" w14:textId="4DF650E6" w:rsidR="00077629" w:rsidRPr="00ED1924" w:rsidRDefault="00077629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Точка 17 се отменя;</w:t>
      </w:r>
    </w:p>
    <w:p w14:paraId="4991FD28" w14:textId="26DE02A8" w:rsidR="00A55F70" w:rsidRPr="00ED1924" w:rsidRDefault="00230CC0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A55F70" w:rsidRPr="00ED1924">
        <w:rPr>
          <w:rFonts w:ascii="Verdana" w:hAnsi="Verdana"/>
          <w:sz w:val="20"/>
          <w:szCs w:val="20"/>
        </w:rPr>
        <w:t>. Точка 22 се изменя така:</w:t>
      </w:r>
    </w:p>
    <w:p w14:paraId="5F401FDB" w14:textId="5A183670" w:rsidR="00A55F70" w:rsidRPr="00ED1924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A55F70" w:rsidRPr="00ED1924">
        <w:rPr>
          <w:rFonts w:ascii="Verdana" w:hAnsi="Verdana"/>
          <w:sz w:val="20"/>
          <w:szCs w:val="20"/>
        </w:rPr>
        <w:t>22. методически ръководи и координира дейността на лаборатори</w:t>
      </w:r>
      <w:r w:rsidR="000E016D" w:rsidRPr="00ED1924">
        <w:rPr>
          <w:rFonts w:ascii="Verdana" w:hAnsi="Verdana"/>
          <w:sz w:val="20"/>
          <w:szCs w:val="20"/>
        </w:rPr>
        <w:t>и</w:t>
      </w:r>
      <w:r w:rsidR="00A55F70" w:rsidRPr="00ED1924">
        <w:rPr>
          <w:rFonts w:ascii="Verdana" w:hAnsi="Verdana"/>
          <w:sz w:val="20"/>
          <w:szCs w:val="20"/>
        </w:rPr>
        <w:t xml:space="preserve">те за официален контрол и подпомага дирекция </w:t>
      </w:r>
      <w:r>
        <w:rPr>
          <w:rFonts w:ascii="Verdana" w:hAnsi="Verdana"/>
          <w:sz w:val="20"/>
          <w:szCs w:val="20"/>
        </w:rPr>
        <w:t>„</w:t>
      </w:r>
      <w:r w:rsidR="00A55F70" w:rsidRPr="00ED1924">
        <w:rPr>
          <w:rFonts w:ascii="Verdana" w:hAnsi="Verdana"/>
          <w:sz w:val="20"/>
          <w:szCs w:val="20"/>
        </w:rPr>
        <w:t>Здравеопазване и х</w:t>
      </w:r>
      <w:r w:rsidR="00077629">
        <w:rPr>
          <w:rFonts w:ascii="Verdana" w:hAnsi="Verdana"/>
          <w:sz w:val="20"/>
          <w:szCs w:val="20"/>
        </w:rPr>
        <w:t>уманно  отношение към животните</w:t>
      </w:r>
      <w:r>
        <w:rPr>
          <w:rFonts w:ascii="Verdana" w:hAnsi="Verdana"/>
          <w:sz w:val="20"/>
          <w:szCs w:val="20"/>
        </w:rPr>
        <w:t>“</w:t>
      </w:r>
      <w:r w:rsidR="00A55F70" w:rsidRPr="00ED1924">
        <w:rPr>
          <w:rFonts w:ascii="Verdana" w:hAnsi="Verdana"/>
          <w:sz w:val="20"/>
          <w:szCs w:val="20"/>
        </w:rPr>
        <w:t xml:space="preserve">, </w:t>
      </w:r>
      <w:r w:rsidR="00077629">
        <w:rPr>
          <w:rFonts w:ascii="Verdana" w:hAnsi="Verdana"/>
          <w:sz w:val="20"/>
          <w:szCs w:val="20"/>
        </w:rPr>
        <w:t xml:space="preserve">дирекция „Контрол на фуражите и страничните животински продукти“, дирекция „Контрол на ветеринарномедицински продукти и инвитро диагностични ветеринарномедицински средства“, </w:t>
      </w:r>
      <w:r w:rsidR="00A55F70" w:rsidRPr="00ED1924">
        <w:rPr>
          <w:rFonts w:ascii="Verdana" w:hAnsi="Verdana"/>
          <w:sz w:val="20"/>
          <w:szCs w:val="20"/>
        </w:rPr>
        <w:t xml:space="preserve">дирекция </w:t>
      </w:r>
      <w:r>
        <w:rPr>
          <w:rFonts w:ascii="Verdana" w:hAnsi="Verdana"/>
          <w:sz w:val="20"/>
          <w:szCs w:val="20"/>
        </w:rPr>
        <w:t>„</w:t>
      </w:r>
      <w:r w:rsidR="00A55F70" w:rsidRPr="00ED1924">
        <w:rPr>
          <w:rFonts w:ascii="Verdana" w:hAnsi="Verdana"/>
          <w:sz w:val="20"/>
          <w:szCs w:val="20"/>
        </w:rPr>
        <w:t>Контрол на хр</w:t>
      </w:r>
      <w:r w:rsidR="000E016D" w:rsidRPr="00ED1924">
        <w:rPr>
          <w:rFonts w:ascii="Verdana" w:hAnsi="Verdana"/>
          <w:sz w:val="20"/>
          <w:szCs w:val="20"/>
        </w:rPr>
        <w:t>а</w:t>
      </w:r>
      <w:r w:rsidR="00A55F70" w:rsidRPr="00ED1924">
        <w:rPr>
          <w:rFonts w:ascii="Verdana" w:hAnsi="Verdana"/>
          <w:sz w:val="20"/>
          <w:szCs w:val="20"/>
        </w:rPr>
        <w:t>ните</w:t>
      </w:r>
      <w:r>
        <w:rPr>
          <w:rFonts w:ascii="Verdana" w:hAnsi="Verdana"/>
          <w:sz w:val="20"/>
          <w:szCs w:val="20"/>
        </w:rPr>
        <w:t>“</w:t>
      </w:r>
      <w:r w:rsidR="00A55F70" w:rsidRPr="00ED1924">
        <w:rPr>
          <w:rFonts w:ascii="Verdana" w:hAnsi="Verdana"/>
          <w:sz w:val="20"/>
          <w:szCs w:val="20"/>
        </w:rPr>
        <w:t xml:space="preserve"> и Главна дирекция </w:t>
      </w:r>
      <w:r>
        <w:rPr>
          <w:rFonts w:ascii="Verdana" w:hAnsi="Verdana"/>
          <w:sz w:val="20"/>
          <w:szCs w:val="20"/>
        </w:rPr>
        <w:t>„</w:t>
      </w:r>
      <w:r w:rsidR="00A55F70" w:rsidRPr="00ED1924">
        <w:rPr>
          <w:rFonts w:ascii="Verdana" w:hAnsi="Verdana"/>
          <w:sz w:val="20"/>
          <w:szCs w:val="20"/>
        </w:rPr>
        <w:t>Верификация на официалния контрол</w:t>
      </w:r>
      <w:r>
        <w:rPr>
          <w:rFonts w:ascii="Verdana" w:hAnsi="Verdana"/>
          <w:sz w:val="20"/>
          <w:szCs w:val="20"/>
        </w:rPr>
        <w:t>“</w:t>
      </w:r>
      <w:r w:rsidR="00A55F70" w:rsidRPr="00ED1924">
        <w:rPr>
          <w:rFonts w:ascii="Verdana" w:hAnsi="Verdana"/>
          <w:sz w:val="20"/>
          <w:szCs w:val="20"/>
        </w:rPr>
        <w:t xml:space="preserve"> в плануването и изпълнението на лабораторно-диагностичните изследвания в областта на здравеопазване на животните, контрола на храните и  фуражите;</w:t>
      </w:r>
      <w:r>
        <w:rPr>
          <w:rFonts w:ascii="Verdana" w:hAnsi="Verdana"/>
          <w:sz w:val="20"/>
          <w:szCs w:val="20"/>
        </w:rPr>
        <w:t>“</w:t>
      </w:r>
      <w:r w:rsidR="00A55F70" w:rsidRPr="00ED1924">
        <w:rPr>
          <w:rFonts w:ascii="Verdana" w:hAnsi="Verdana"/>
          <w:sz w:val="20"/>
          <w:szCs w:val="20"/>
        </w:rPr>
        <w:t>;</w:t>
      </w:r>
    </w:p>
    <w:p w14:paraId="4C545982" w14:textId="04F1509B" w:rsidR="00C867C7" w:rsidRPr="00ED1924" w:rsidRDefault="00230CC0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C867C7" w:rsidRPr="00ED1924">
        <w:rPr>
          <w:rFonts w:ascii="Verdana" w:hAnsi="Verdana"/>
          <w:sz w:val="20"/>
          <w:szCs w:val="20"/>
        </w:rPr>
        <w:t>. Точка 24 се отменя;</w:t>
      </w:r>
    </w:p>
    <w:p w14:paraId="1163C8B6" w14:textId="033BF8BC" w:rsidR="00FC3A0B" w:rsidRPr="00ED1924" w:rsidRDefault="00230CC0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FC3A0B" w:rsidRPr="00ED1924">
        <w:rPr>
          <w:rFonts w:ascii="Verdana" w:hAnsi="Verdana"/>
          <w:sz w:val="20"/>
          <w:szCs w:val="20"/>
        </w:rPr>
        <w:t xml:space="preserve">. </w:t>
      </w:r>
      <w:r w:rsidR="0023650F" w:rsidRPr="00ED1924">
        <w:rPr>
          <w:rFonts w:ascii="Verdana" w:hAnsi="Verdana"/>
          <w:sz w:val="20"/>
          <w:szCs w:val="20"/>
        </w:rPr>
        <w:t>Създава се т. 25</w:t>
      </w:r>
      <w:r w:rsidR="000E016D" w:rsidRPr="00ED1924">
        <w:rPr>
          <w:rFonts w:ascii="Verdana" w:hAnsi="Verdana"/>
          <w:sz w:val="20"/>
          <w:szCs w:val="20"/>
        </w:rPr>
        <w:t>:</w:t>
      </w:r>
    </w:p>
    <w:p w14:paraId="66732214" w14:textId="13FC7A19" w:rsidR="000E016D" w:rsidRPr="00ED1924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0E016D" w:rsidRPr="00ED1924">
        <w:rPr>
          <w:rFonts w:ascii="Verdana" w:hAnsi="Verdana"/>
          <w:sz w:val="20"/>
          <w:szCs w:val="20"/>
        </w:rPr>
        <w:t>25. подпомага лабораториите в структурата на БАБХ в подготовката им за акредитация, преакредитация, разширяване обхвата на акредитацията и поддържане на акредитацията им в рамките на своите компетентности.</w:t>
      </w:r>
      <w:r>
        <w:rPr>
          <w:rFonts w:ascii="Verdana" w:hAnsi="Verdana"/>
          <w:sz w:val="20"/>
          <w:szCs w:val="20"/>
        </w:rPr>
        <w:t>“</w:t>
      </w:r>
      <w:r w:rsidR="000E016D" w:rsidRPr="00ED1924">
        <w:rPr>
          <w:rFonts w:ascii="Verdana" w:hAnsi="Verdana"/>
          <w:sz w:val="20"/>
          <w:szCs w:val="20"/>
        </w:rPr>
        <w:t>.</w:t>
      </w:r>
    </w:p>
    <w:p w14:paraId="145575D1" w14:textId="77777777" w:rsidR="004257F2" w:rsidRPr="00ED1924" w:rsidRDefault="004257F2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</w:p>
    <w:p w14:paraId="2787DFCE" w14:textId="77777777" w:rsidR="00F86261" w:rsidRDefault="00F86261" w:rsidP="00F86261">
      <w:pPr>
        <w:pStyle w:val="NormalWeb"/>
        <w:widowControl w:val="0"/>
        <w:spacing w:before="120" w:line="360" w:lineRule="auto"/>
        <w:ind w:firstLine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C597383" w14:textId="3E38E3CC" w:rsidR="00854267" w:rsidRDefault="000E016D" w:rsidP="00F86261">
      <w:pPr>
        <w:pStyle w:val="NormalWeb"/>
        <w:widowControl w:val="0"/>
        <w:spacing w:before="120"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b/>
          <w:sz w:val="20"/>
          <w:szCs w:val="20"/>
        </w:rPr>
        <w:lastRenderedPageBreak/>
        <w:t xml:space="preserve">§ </w:t>
      </w:r>
      <w:r w:rsidR="001453E7">
        <w:rPr>
          <w:rFonts w:ascii="Verdana" w:hAnsi="Verdana"/>
          <w:b/>
          <w:sz w:val="20"/>
          <w:szCs w:val="20"/>
        </w:rPr>
        <w:t>22</w:t>
      </w:r>
      <w:r w:rsidRPr="00ED1924">
        <w:rPr>
          <w:rFonts w:ascii="Verdana" w:hAnsi="Verdana"/>
          <w:b/>
          <w:sz w:val="20"/>
          <w:szCs w:val="20"/>
        </w:rPr>
        <w:t>.</w:t>
      </w:r>
      <w:r w:rsidR="00854267">
        <w:rPr>
          <w:rFonts w:ascii="Verdana" w:hAnsi="Verdana"/>
          <w:sz w:val="20"/>
          <w:szCs w:val="20"/>
        </w:rPr>
        <w:t xml:space="preserve"> В чл. 41, ал. 2 се правят следните изменения и допълнения:</w:t>
      </w:r>
    </w:p>
    <w:p w14:paraId="57AB8F60" w14:textId="5E0BDC7F" w:rsidR="00A56081" w:rsidRPr="00A56081" w:rsidRDefault="00A56081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1. В т. 6 абревиатурата (НМПКО) се заличава;</w:t>
      </w:r>
    </w:p>
    <w:p w14:paraId="1474DF47" w14:textId="727D8CB9" w:rsidR="00854267" w:rsidRDefault="00A56081" w:rsidP="00F03F53">
      <w:pPr>
        <w:pStyle w:val="NormalWeb"/>
        <w:widowControl w:val="0"/>
        <w:tabs>
          <w:tab w:val="left" w:pos="1560"/>
        </w:tabs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6F2599">
        <w:rPr>
          <w:rFonts w:ascii="Verdana" w:hAnsi="Verdana"/>
          <w:sz w:val="20"/>
          <w:szCs w:val="20"/>
        </w:rPr>
        <w:t xml:space="preserve">. </w:t>
      </w:r>
      <w:r w:rsidR="00854267">
        <w:rPr>
          <w:rFonts w:ascii="Verdana" w:hAnsi="Verdana"/>
          <w:sz w:val="20"/>
          <w:szCs w:val="20"/>
        </w:rPr>
        <w:t>В т. 12 думите „Контрол на ветеринарноме</w:t>
      </w:r>
      <w:r w:rsidR="00103693">
        <w:rPr>
          <w:rFonts w:ascii="Verdana" w:hAnsi="Verdana"/>
          <w:sz w:val="20"/>
          <w:szCs w:val="20"/>
        </w:rPr>
        <w:t xml:space="preserve">дицински продукти“ се заменят с </w:t>
      </w:r>
      <w:r w:rsidR="00854267">
        <w:rPr>
          <w:rFonts w:ascii="Verdana" w:hAnsi="Verdana"/>
          <w:sz w:val="20"/>
          <w:szCs w:val="20"/>
        </w:rPr>
        <w:t xml:space="preserve">„Контрол на ветеринарномедицински продукти и инвитро диагностични ветеринарномедицински средства“. </w:t>
      </w:r>
    </w:p>
    <w:p w14:paraId="38FDDDA5" w14:textId="0E38644A" w:rsidR="000E016D" w:rsidRPr="00ED1924" w:rsidRDefault="00A56081" w:rsidP="00312BA0">
      <w:pPr>
        <w:pStyle w:val="NormalWeb"/>
        <w:widowControl w:val="0"/>
        <w:tabs>
          <w:tab w:val="left" w:pos="3775"/>
        </w:tabs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6F259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С</w:t>
      </w:r>
      <w:r w:rsidR="00FB5C87" w:rsidRPr="00ED1924">
        <w:rPr>
          <w:rFonts w:ascii="Verdana" w:hAnsi="Verdana"/>
          <w:sz w:val="20"/>
          <w:szCs w:val="20"/>
        </w:rPr>
        <w:t xml:space="preserve">ъздава </w:t>
      </w:r>
      <w:r w:rsidR="006F2599" w:rsidRPr="00312BA0">
        <w:rPr>
          <w:rFonts w:ascii="Verdana" w:hAnsi="Verdana"/>
          <w:color w:val="auto"/>
          <w:sz w:val="20"/>
          <w:szCs w:val="20"/>
        </w:rPr>
        <w:t xml:space="preserve">се </w:t>
      </w:r>
      <w:r w:rsidR="00FB5C87" w:rsidRPr="00ED1924">
        <w:rPr>
          <w:rFonts w:ascii="Verdana" w:hAnsi="Verdana"/>
          <w:sz w:val="20"/>
          <w:szCs w:val="20"/>
        </w:rPr>
        <w:t>т.</w:t>
      </w:r>
      <w:r w:rsidR="00C867C7" w:rsidRPr="00ED1924">
        <w:rPr>
          <w:rFonts w:ascii="Verdana" w:hAnsi="Verdana"/>
          <w:sz w:val="20"/>
          <w:szCs w:val="20"/>
        </w:rPr>
        <w:t xml:space="preserve"> 17</w:t>
      </w:r>
      <w:r w:rsidR="000E016D" w:rsidRPr="00ED1924">
        <w:rPr>
          <w:rFonts w:ascii="Verdana" w:hAnsi="Verdana"/>
          <w:sz w:val="20"/>
          <w:szCs w:val="20"/>
        </w:rPr>
        <w:t>:</w:t>
      </w:r>
      <w:r w:rsidR="00312BA0">
        <w:rPr>
          <w:rFonts w:ascii="Verdana" w:hAnsi="Verdana"/>
          <w:sz w:val="20"/>
          <w:szCs w:val="20"/>
        </w:rPr>
        <w:tab/>
      </w:r>
    </w:p>
    <w:p w14:paraId="46FA2412" w14:textId="678C4E57" w:rsidR="000E016D" w:rsidRPr="00065BEB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„</w:t>
      </w:r>
      <w:r w:rsidR="00C867C7" w:rsidRPr="00ED1924">
        <w:rPr>
          <w:rFonts w:ascii="Verdana" w:hAnsi="Verdana"/>
          <w:sz w:val="20"/>
          <w:szCs w:val="20"/>
        </w:rPr>
        <w:t>17</w:t>
      </w:r>
      <w:r w:rsidR="000E016D" w:rsidRPr="00ED1924">
        <w:rPr>
          <w:rFonts w:ascii="Verdana" w:hAnsi="Verdana"/>
          <w:sz w:val="20"/>
          <w:szCs w:val="20"/>
        </w:rPr>
        <w:t>. всяка национа</w:t>
      </w:r>
      <w:r w:rsidR="00A56081">
        <w:rPr>
          <w:rFonts w:ascii="Verdana" w:hAnsi="Verdana"/>
          <w:sz w:val="20"/>
          <w:szCs w:val="20"/>
        </w:rPr>
        <w:t>лна референтна лаборатория</w:t>
      </w:r>
      <w:r w:rsidR="000E016D" w:rsidRPr="00ED1924">
        <w:rPr>
          <w:rFonts w:ascii="Verdana" w:hAnsi="Verdana"/>
          <w:sz w:val="20"/>
          <w:szCs w:val="20"/>
        </w:rPr>
        <w:t xml:space="preserve"> в структурата на ЦЛВСЕЕ извършва дейности и упражнява контрол съгласно чл. 101, параграф 1 от Регламент (EС) 2017/625;</w:t>
      </w:r>
      <w:r>
        <w:rPr>
          <w:rFonts w:ascii="Verdana" w:hAnsi="Verdana"/>
          <w:sz w:val="20"/>
          <w:szCs w:val="20"/>
        </w:rPr>
        <w:t>“</w:t>
      </w:r>
      <w:r w:rsidR="000E016D" w:rsidRPr="00ED1924">
        <w:rPr>
          <w:rFonts w:ascii="Verdana" w:hAnsi="Verdana"/>
          <w:sz w:val="20"/>
          <w:szCs w:val="20"/>
        </w:rPr>
        <w:t>;</w:t>
      </w:r>
    </w:p>
    <w:p w14:paraId="136D9BCB" w14:textId="77777777" w:rsidR="00250C9E" w:rsidRPr="00065BEB" w:rsidRDefault="00250C9E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</w:p>
    <w:p w14:paraId="2B4A5476" w14:textId="4AFAAB31" w:rsidR="00D67A96" w:rsidRPr="00250C9E" w:rsidRDefault="003E4152" w:rsidP="00F86261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b/>
          <w:sz w:val="20"/>
          <w:szCs w:val="20"/>
        </w:rPr>
        <w:t>§ 2</w:t>
      </w:r>
      <w:r w:rsidR="001453E7">
        <w:rPr>
          <w:rFonts w:ascii="Verdana" w:hAnsi="Verdana"/>
          <w:b/>
          <w:sz w:val="20"/>
          <w:szCs w:val="20"/>
        </w:rPr>
        <w:t>3</w:t>
      </w:r>
      <w:r w:rsidR="000E016D" w:rsidRPr="00ED1924">
        <w:rPr>
          <w:rFonts w:ascii="Verdana" w:hAnsi="Verdana"/>
          <w:b/>
          <w:sz w:val="20"/>
          <w:szCs w:val="20"/>
        </w:rPr>
        <w:t>.</w:t>
      </w:r>
      <w:r w:rsidR="000E016D" w:rsidRPr="00ED1924">
        <w:rPr>
          <w:rFonts w:ascii="Verdana" w:hAnsi="Verdana"/>
          <w:sz w:val="20"/>
          <w:szCs w:val="20"/>
        </w:rPr>
        <w:t xml:space="preserve"> В чл. 42 се правят следните изменения и допълнения:</w:t>
      </w:r>
    </w:p>
    <w:p w14:paraId="51F15ACF" w14:textId="2B0DFCF7" w:rsidR="000E016D" w:rsidRPr="00ED1924" w:rsidRDefault="000E016D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1. Точка 2 се изменя така:</w:t>
      </w:r>
    </w:p>
    <w:p w14:paraId="52AE51E4" w14:textId="4F48F446" w:rsidR="000E016D" w:rsidRPr="00ED1924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0E016D" w:rsidRPr="00ED1924">
        <w:rPr>
          <w:rFonts w:ascii="Verdana" w:hAnsi="Verdana"/>
          <w:sz w:val="20"/>
          <w:szCs w:val="20"/>
        </w:rPr>
        <w:t>2. проучва вредители и изготвя становище за техния статус в страната и рисковете за разпространението им;</w:t>
      </w:r>
      <w:r>
        <w:rPr>
          <w:rFonts w:ascii="Verdana" w:hAnsi="Verdana"/>
          <w:sz w:val="20"/>
          <w:szCs w:val="20"/>
        </w:rPr>
        <w:t>“</w:t>
      </w:r>
      <w:r w:rsidR="000E016D" w:rsidRPr="00ED1924">
        <w:rPr>
          <w:rFonts w:ascii="Verdana" w:hAnsi="Verdana"/>
          <w:sz w:val="20"/>
          <w:szCs w:val="20"/>
        </w:rPr>
        <w:t>;</w:t>
      </w:r>
    </w:p>
    <w:p w14:paraId="11E3727A" w14:textId="69947821" w:rsidR="000E016D" w:rsidRPr="00ED1924" w:rsidRDefault="000E016D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sz w:val="20"/>
          <w:szCs w:val="20"/>
        </w:rPr>
        <w:t>2. Създава се т. 14:</w:t>
      </w:r>
    </w:p>
    <w:p w14:paraId="7FD16D6A" w14:textId="034820C6" w:rsidR="000E016D" w:rsidRPr="00065BEB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„</w:t>
      </w:r>
      <w:r w:rsidR="000E016D" w:rsidRPr="00ED1924">
        <w:rPr>
          <w:rFonts w:ascii="Verdana" w:hAnsi="Verdana"/>
          <w:sz w:val="20"/>
          <w:szCs w:val="20"/>
        </w:rPr>
        <w:t>14. всяка национа</w:t>
      </w:r>
      <w:r w:rsidR="00A56081">
        <w:rPr>
          <w:rFonts w:ascii="Verdana" w:hAnsi="Verdana"/>
          <w:sz w:val="20"/>
          <w:szCs w:val="20"/>
        </w:rPr>
        <w:t>лна референтна лаборатория</w:t>
      </w:r>
      <w:r w:rsidR="000E016D" w:rsidRPr="00ED1924">
        <w:rPr>
          <w:rFonts w:ascii="Verdana" w:hAnsi="Verdana"/>
          <w:sz w:val="20"/>
          <w:szCs w:val="20"/>
        </w:rPr>
        <w:t xml:space="preserve"> в структурата на ЦЛКР извършва дейности и упражнява контрол съгласно чл. 101, параграф 1 от Регламент (EС) 2017/625;</w:t>
      </w:r>
      <w:r>
        <w:rPr>
          <w:rFonts w:ascii="Verdana" w:hAnsi="Verdana"/>
          <w:sz w:val="20"/>
          <w:szCs w:val="20"/>
        </w:rPr>
        <w:t>“</w:t>
      </w:r>
      <w:r w:rsidR="000E016D" w:rsidRPr="00ED1924">
        <w:rPr>
          <w:rFonts w:ascii="Verdana" w:hAnsi="Verdana"/>
          <w:sz w:val="20"/>
          <w:szCs w:val="20"/>
        </w:rPr>
        <w:t>;</w:t>
      </w:r>
    </w:p>
    <w:p w14:paraId="09F91BDC" w14:textId="77777777" w:rsidR="00F127C0" w:rsidRPr="00F127C0" w:rsidRDefault="00F127C0" w:rsidP="00F86261">
      <w:pPr>
        <w:pStyle w:val="NormalWeb"/>
        <w:widowControl w:val="0"/>
        <w:tabs>
          <w:tab w:val="left" w:pos="2835"/>
        </w:tabs>
        <w:spacing w:line="360" w:lineRule="auto"/>
        <w:ind w:firstLine="709"/>
        <w:rPr>
          <w:rFonts w:ascii="Verdana" w:hAnsi="Verdana"/>
          <w:sz w:val="20"/>
          <w:szCs w:val="20"/>
        </w:rPr>
      </w:pPr>
    </w:p>
    <w:p w14:paraId="25F90451" w14:textId="76AD9FC7" w:rsidR="00553D05" w:rsidRDefault="003E4152" w:rsidP="00F86261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b/>
          <w:sz w:val="20"/>
          <w:szCs w:val="20"/>
        </w:rPr>
        <w:t xml:space="preserve">§ </w:t>
      </w:r>
      <w:r w:rsidR="001E5271">
        <w:rPr>
          <w:rFonts w:ascii="Verdana" w:hAnsi="Verdana"/>
          <w:b/>
          <w:sz w:val="20"/>
          <w:szCs w:val="20"/>
        </w:rPr>
        <w:t>2</w:t>
      </w:r>
      <w:r w:rsidR="001453E7">
        <w:rPr>
          <w:rFonts w:ascii="Verdana" w:hAnsi="Verdana"/>
          <w:b/>
          <w:sz w:val="20"/>
          <w:szCs w:val="20"/>
        </w:rPr>
        <w:t>4</w:t>
      </w:r>
      <w:r w:rsidR="000E016D" w:rsidRPr="00ED1924">
        <w:rPr>
          <w:rFonts w:ascii="Verdana" w:hAnsi="Verdana"/>
          <w:b/>
          <w:sz w:val="20"/>
          <w:szCs w:val="20"/>
        </w:rPr>
        <w:t>.</w:t>
      </w:r>
      <w:r w:rsidR="00C867C7" w:rsidRPr="00ED1924">
        <w:rPr>
          <w:rFonts w:ascii="Verdana" w:hAnsi="Verdana"/>
          <w:sz w:val="20"/>
          <w:szCs w:val="20"/>
        </w:rPr>
        <w:t xml:space="preserve"> В чл. 43 се създава т. 12</w:t>
      </w:r>
      <w:r w:rsidR="000E016D" w:rsidRPr="00ED1924">
        <w:rPr>
          <w:rFonts w:ascii="Verdana" w:hAnsi="Verdana"/>
          <w:sz w:val="20"/>
          <w:szCs w:val="20"/>
        </w:rPr>
        <w:t>:</w:t>
      </w:r>
    </w:p>
    <w:p w14:paraId="7675760C" w14:textId="6026C4C8" w:rsidR="000E016D" w:rsidRPr="00065BEB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„</w:t>
      </w:r>
      <w:r w:rsidR="00C867C7" w:rsidRPr="00ED1924">
        <w:rPr>
          <w:rFonts w:ascii="Verdana" w:hAnsi="Verdana"/>
          <w:sz w:val="20"/>
          <w:szCs w:val="20"/>
        </w:rPr>
        <w:t>12</w:t>
      </w:r>
      <w:r w:rsidR="000E016D" w:rsidRPr="00ED1924">
        <w:rPr>
          <w:rFonts w:ascii="Verdana" w:hAnsi="Verdana"/>
          <w:sz w:val="20"/>
          <w:szCs w:val="20"/>
        </w:rPr>
        <w:t>. всяка национал</w:t>
      </w:r>
      <w:r w:rsidR="00A56081">
        <w:rPr>
          <w:rFonts w:ascii="Verdana" w:hAnsi="Verdana"/>
          <w:sz w:val="20"/>
          <w:szCs w:val="20"/>
        </w:rPr>
        <w:t>на референтна лаборатория</w:t>
      </w:r>
      <w:r w:rsidR="000E016D" w:rsidRPr="00ED1924">
        <w:rPr>
          <w:rFonts w:ascii="Verdana" w:hAnsi="Verdana"/>
          <w:sz w:val="20"/>
          <w:szCs w:val="20"/>
        </w:rPr>
        <w:t xml:space="preserve"> в структурата на ЦЛХИК извършва дейности и упражнява контрол съгласно чл. 101, параграф 1 от Регламент (EС) 2017/625;</w:t>
      </w:r>
      <w:r>
        <w:rPr>
          <w:rFonts w:ascii="Verdana" w:hAnsi="Verdana"/>
          <w:sz w:val="20"/>
          <w:szCs w:val="20"/>
        </w:rPr>
        <w:t>“</w:t>
      </w:r>
      <w:r w:rsidR="000E016D" w:rsidRPr="00ED1924">
        <w:rPr>
          <w:rFonts w:ascii="Verdana" w:hAnsi="Verdana"/>
          <w:sz w:val="20"/>
          <w:szCs w:val="20"/>
        </w:rPr>
        <w:t>;</w:t>
      </w:r>
    </w:p>
    <w:p w14:paraId="16D9B149" w14:textId="77777777" w:rsidR="00250C9E" w:rsidRPr="00065BEB" w:rsidRDefault="00250C9E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</w:p>
    <w:p w14:paraId="6447D9D7" w14:textId="5374F089" w:rsidR="008D2A7D" w:rsidRPr="00065BEB" w:rsidRDefault="003E4152" w:rsidP="00F86261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  <w:r w:rsidRPr="00ED1924">
        <w:rPr>
          <w:rFonts w:ascii="Verdana" w:hAnsi="Verdana"/>
          <w:b/>
          <w:sz w:val="20"/>
          <w:szCs w:val="20"/>
        </w:rPr>
        <w:t>§ 2</w:t>
      </w:r>
      <w:r w:rsidR="001453E7">
        <w:rPr>
          <w:rFonts w:ascii="Verdana" w:hAnsi="Verdana"/>
          <w:b/>
          <w:sz w:val="20"/>
          <w:szCs w:val="20"/>
        </w:rPr>
        <w:t>5</w:t>
      </w:r>
      <w:r w:rsidR="00716100" w:rsidRPr="00ED1924">
        <w:rPr>
          <w:rFonts w:ascii="Verdana" w:hAnsi="Verdana"/>
          <w:b/>
          <w:sz w:val="20"/>
          <w:szCs w:val="20"/>
        </w:rPr>
        <w:t>.</w:t>
      </w:r>
      <w:r w:rsidR="00716100" w:rsidRPr="00ED1924">
        <w:rPr>
          <w:rFonts w:ascii="Verdana" w:hAnsi="Verdana"/>
          <w:sz w:val="20"/>
          <w:szCs w:val="20"/>
        </w:rPr>
        <w:t xml:space="preserve"> В чл. 47, ал. 2 след думите </w:t>
      </w:r>
      <w:r w:rsidR="00DB5DBC">
        <w:rPr>
          <w:rFonts w:ascii="Verdana" w:hAnsi="Verdana"/>
          <w:sz w:val="20"/>
          <w:szCs w:val="20"/>
        </w:rPr>
        <w:t>„</w:t>
      </w:r>
      <w:r w:rsidR="00716100" w:rsidRPr="00ED1924">
        <w:rPr>
          <w:rFonts w:ascii="Verdana" w:hAnsi="Verdana"/>
          <w:sz w:val="20"/>
          <w:szCs w:val="20"/>
        </w:rPr>
        <w:t>изпълнителния директор</w:t>
      </w:r>
      <w:r w:rsidR="00DB5DBC">
        <w:rPr>
          <w:rFonts w:ascii="Verdana" w:hAnsi="Verdana"/>
          <w:sz w:val="20"/>
          <w:szCs w:val="20"/>
        </w:rPr>
        <w:t>“</w:t>
      </w:r>
      <w:r w:rsidR="00A56081">
        <w:rPr>
          <w:rFonts w:ascii="Verdana" w:hAnsi="Verdana"/>
          <w:sz w:val="20"/>
          <w:szCs w:val="20"/>
        </w:rPr>
        <w:t xml:space="preserve"> се добавя</w:t>
      </w:r>
      <w:r w:rsidR="00716100" w:rsidRPr="00ED1924">
        <w:rPr>
          <w:rFonts w:ascii="Verdana" w:hAnsi="Verdana"/>
          <w:sz w:val="20"/>
          <w:szCs w:val="20"/>
        </w:rPr>
        <w:t xml:space="preserve"> </w:t>
      </w:r>
      <w:r w:rsidR="00DB5DBC">
        <w:rPr>
          <w:rFonts w:ascii="Verdana" w:hAnsi="Verdana"/>
          <w:sz w:val="20"/>
          <w:szCs w:val="20"/>
        </w:rPr>
        <w:t>„</w:t>
      </w:r>
      <w:r w:rsidR="00716100" w:rsidRPr="00ED1924">
        <w:rPr>
          <w:rFonts w:ascii="Verdana" w:hAnsi="Verdana"/>
          <w:sz w:val="20"/>
          <w:szCs w:val="20"/>
        </w:rPr>
        <w:t xml:space="preserve">или от </w:t>
      </w:r>
      <w:r w:rsidR="00C867C7" w:rsidRPr="00ED1924">
        <w:rPr>
          <w:rFonts w:ascii="Verdana" w:hAnsi="Verdana"/>
          <w:sz w:val="20"/>
          <w:szCs w:val="20"/>
        </w:rPr>
        <w:t>оправомощен служител</w:t>
      </w:r>
      <w:r w:rsidR="00716100" w:rsidRPr="00ED1924">
        <w:rPr>
          <w:rFonts w:ascii="Verdana" w:hAnsi="Verdana"/>
          <w:sz w:val="20"/>
          <w:szCs w:val="20"/>
        </w:rPr>
        <w:t>;</w:t>
      </w:r>
      <w:r w:rsidR="00DB5DBC">
        <w:rPr>
          <w:rFonts w:ascii="Verdana" w:hAnsi="Verdana"/>
          <w:sz w:val="20"/>
          <w:szCs w:val="20"/>
        </w:rPr>
        <w:t>“</w:t>
      </w:r>
      <w:r w:rsidR="00716100" w:rsidRPr="00ED1924">
        <w:rPr>
          <w:rFonts w:ascii="Verdana" w:hAnsi="Verdana"/>
          <w:sz w:val="20"/>
          <w:szCs w:val="20"/>
        </w:rPr>
        <w:t>;</w:t>
      </w:r>
    </w:p>
    <w:p w14:paraId="3873097F" w14:textId="77777777" w:rsidR="00250C9E" w:rsidRPr="00065BEB" w:rsidRDefault="00250C9E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</w:p>
    <w:p w14:paraId="6A654885" w14:textId="59FDB910" w:rsidR="006315A8" w:rsidRPr="00ED1924" w:rsidRDefault="003E4152" w:rsidP="00F86261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b/>
          <w:sz w:val="20"/>
          <w:szCs w:val="20"/>
        </w:rPr>
        <w:t>§ 2</w:t>
      </w:r>
      <w:r w:rsidR="001453E7">
        <w:rPr>
          <w:rFonts w:ascii="Verdana" w:hAnsi="Verdana"/>
          <w:b/>
          <w:sz w:val="20"/>
          <w:szCs w:val="20"/>
        </w:rPr>
        <w:t>6</w:t>
      </w:r>
      <w:r w:rsidR="006315A8" w:rsidRPr="00ED1924">
        <w:rPr>
          <w:rFonts w:ascii="Verdana" w:hAnsi="Verdana"/>
          <w:b/>
          <w:sz w:val="20"/>
          <w:szCs w:val="20"/>
        </w:rPr>
        <w:t>.</w:t>
      </w:r>
      <w:r w:rsidR="006315A8" w:rsidRPr="00ED1924">
        <w:rPr>
          <w:rFonts w:ascii="Verdana" w:hAnsi="Verdana"/>
          <w:sz w:val="20"/>
          <w:szCs w:val="20"/>
        </w:rPr>
        <w:t xml:space="preserve"> Член 49 се изменя така:</w:t>
      </w:r>
    </w:p>
    <w:p w14:paraId="36E483D6" w14:textId="6D365B89" w:rsidR="006315A8" w:rsidRPr="00065BEB" w:rsidRDefault="00DB5DBC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„</w:t>
      </w:r>
      <w:r w:rsidR="006315A8" w:rsidRPr="00ED1924">
        <w:rPr>
          <w:rFonts w:ascii="Verdana" w:hAnsi="Verdana"/>
          <w:sz w:val="20"/>
          <w:szCs w:val="20"/>
        </w:rPr>
        <w:t>Чл. 49. За образцово изпълнение на служебните си задължения служителите могат да бъдат награждавани с отличия, със заповед на изпълнителния дирек</w:t>
      </w:r>
      <w:r w:rsidR="00A56081">
        <w:rPr>
          <w:rFonts w:ascii="Verdana" w:hAnsi="Verdana"/>
          <w:sz w:val="20"/>
          <w:szCs w:val="20"/>
        </w:rPr>
        <w:t>тор по предложение на заместник-</w:t>
      </w:r>
      <w:r w:rsidR="006315A8" w:rsidRPr="00ED1924">
        <w:rPr>
          <w:rFonts w:ascii="Verdana" w:hAnsi="Verdana"/>
          <w:sz w:val="20"/>
          <w:szCs w:val="20"/>
        </w:rPr>
        <w:t>изпълнителните директори, главния секретар, главния директор на главна дирекция и директорите на дирекции;</w:t>
      </w:r>
      <w:r>
        <w:rPr>
          <w:rFonts w:ascii="Verdana" w:hAnsi="Verdana"/>
          <w:sz w:val="20"/>
          <w:szCs w:val="20"/>
        </w:rPr>
        <w:t>“</w:t>
      </w:r>
      <w:r w:rsidR="006315A8" w:rsidRPr="00ED1924">
        <w:rPr>
          <w:rFonts w:ascii="Verdana" w:hAnsi="Verdana"/>
          <w:sz w:val="20"/>
          <w:szCs w:val="20"/>
        </w:rPr>
        <w:t>;</w:t>
      </w:r>
    </w:p>
    <w:p w14:paraId="30402E05" w14:textId="77777777" w:rsidR="00250C9E" w:rsidRPr="00065BEB" w:rsidRDefault="00250C9E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</w:p>
    <w:p w14:paraId="369DC604" w14:textId="34EEAFAB" w:rsidR="006315A8" w:rsidRPr="00065BEB" w:rsidRDefault="003E4152" w:rsidP="00F86261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  <w:r w:rsidRPr="00ED1924">
        <w:rPr>
          <w:rFonts w:ascii="Verdana" w:hAnsi="Verdana"/>
          <w:b/>
          <w:sz w:val="20"/>
          <w:szCs w:val="20"/>
        </w:rPr>
        <w:t>§ 2</w:t>
      </w:r>
      <w:r w:rsidR="001453E7">
        <w:rPr>
          <w:rFonts w:ascii="Verdana" w:hAnsi="Verdana"/>
          <w:b/>
          <w:sz w:val="20"/>
          <w:szCs w:val="20"/>
        </w:rPr>
        <w:t>7</w:t>
      </w:r>
      <w:r w:rsidR="006315A8" w:rsidRPr="00ED1924">
        <w:rPr>
          <w:rFonts w:ascii="Verdana" w:hAnsi="Verdana"/>
          <w:b/>
          <w:sz w:val="20"/>
          <w:szCs w:val="20"/>
        </w:rPr>
        <w:t>.</w:t>
      </w:r>
      <w:r w:rsidR="006315A8" w:rsidRPr="00ED1924">
        <w:rPr>
          <w:rFonts w:ascii="Verdana" w:hAnsi="Verdana"/>
          <w:sz w:val="20"/>
          <w:szCs w:val="20"/>
        </w:rPr>
        <w:t xml:space="preserve"> В чл. 51 думата </w:t>
      </w:r>
      <w:r w:rsidR="00DB5DBC">
        <w:rPr>
          <w:rFonts w:ascii="Verdana" w:hAnsi="Verdana"/>
          <w:sz w:val="20"/>
          <w:szCs w:val="20"/>
        </w:rPr>
        <w:t>„</w:t>
      </w:r>
      <w:r w:rsidR="006315A8" w:rsidRPr="00ED1924">
        <w:rPr>
          <w:rFonts w:ascii="Verdana" w:hAnsi="Verdana"/>
          <w:sz w:val="20"/>
          <w:szCs w:val="20"/>
        </w:rPr>
        <w:t>агенцията</w:t>
      </w:r>
      <w:r w:rsidR="00DB5DBC">
        <w:rPr>
          <w:rFonts w:ascii="Verdana" w:hAnsi="Verdana"/>
          <w:sz w:val="20"/>
          <w:szCs w:val="20"/>
        </w:rPr>
        <w:t>“</w:t>
      </w:r>
      <w:r w:rsidR="006315A8" w:rsidRPr="00ED1924">
        <w:rPr>
          <w:rFonts w:ascii="Verdana" w:hAnsi="Verdana"/>
          <w:sz w:val="20"/>
          <w:szCs w:val="20"/>
        </w:rPr>
        <w:t xml:space="preserve"> се заменя с </w:t>
      </w:r>
      <w:r w:rsidR="00DB5DBC">
        <w:rPr>
          <w:rFonts w:ascii="Verdana" w:hAnsi="Verdana"/>
          <w:sz w:val="20"/>
          <w:szCs w:val="20"/>
        </w:rPr>
        <w:t>„</w:t>
      </w:r>
      <w:r w:rsidR="006315A8" w:rsidRPr="00ED1924">
        <w:rPr>
          <w:rFonts w:ascii="Verdana" w:hAnsi="Verdana"/>
          <w:sz w:val="20"/>
          <w:szCs w:val="20"/>
        </w:rPr>
        <w:t>ЦУ на БАБХ</w:t>
      </w:r>
      <w:r w:rsidR="00DB5DBC">
        <w:rPr>
          <w:rFonts w:ascii="Verdana" w:hAnsi="Verdana"/>
          <w:sz w:val="20"/>
          <w:szCs w:val="20"/>
        </w:rPr>
        <w:t>“</w:t>
      </w:r>
      <w:r w:rsidR="006315A8" w:rsidRPr="00ED1924">
        <w:rPr>
          <w:rFonts w:ascii="Verdana" w:hAnsi="Verdana"/>
          <w:sz w:val="20"/>
          <w:szCs w:val="20"/>
        </w:rPr>
        <w:t>.</w:t>
      </w:r>
    </w:p>
    <w:p w14:paraId="29324A56" w14:textId="77777777" w:rsidR="00250C9E" w:rsidRPr="00065BEB" w:rsidRDefault="00250C9E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</w:p>
    <w:p w14:paraId="567DFB20" w14:textId="02A2AEBD" w:rsidR="00816588" w:rsidRDefault="003E4152" w:rsidP="00F86261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D1924">
        <w:rPr>
          <w:rFonts w:ascii="Verdana" w:hAnsi="Verdana"/>
          <w:b/>
          <w:sz w:val="20"/>
          <w:szCs w:val="20"/>
        </w:rPr>
        <w:t>§ 2</w:t>
      </w:r>
      <w:r w:rsidR="001453E7">
        <w:rPr>
          <w:rFonts w:ascii="Verdana" w:hAnsi="Verdana"/>
          <w:b/>
          <w:sz w:val="20"/>
          <w:szCs w:val="20"/>
        </w:rPr>
        <w:t>8</w:t>
      </w:r>
      <w:r w:rsidR="006315A8" w:rsidRPr="00ED1924">
        <w:rPr>
          <w:rFonts w:ascii="Verdana" w:hAnsi="Verdana"/>
          <w:b/>
          <w:sz w:val="20"/>
          <w:szCs w:val="20"/>
        </w:rPr>
        <w:t>.</w:t>
      </w:r>
      <w:r w:rsidR="00816588">
        <w:rPr>
          <w:rFonts w:ascii="Verdana" w:hAnsi="Verdana"/>
          <w:sz w:val="20"/>
          <w:szCs w:val="20"/>
        </w:rPr>
        <w:t xml:space="preserve"> В чл. 52 се правят следните изменения:</w:t>
      </w:r>
    </w:p>
    <w:p w14:paraId="3028D5B7" w14:textId="2EC1EEEF" w:rsidR="00816588" w:rsidRDefault="00A56081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В ал. 1 думите</w:t>
      </w:r>
      <w:r w:rsidR="00816588">
        <w:rPr>
          <w:rFonts w:ascii="Verdana" w:hAnsi="Verdana"/>
          <w:sz w:val="20"/>
          <w:szCs w:val="20"/>
        </w:rPr>
        <w:t xml:space="preserve"> „19.00</w:t>
      </w:r>
      <w:r>
        <w:rPr>
          <w:rFonts w:ascii="Verdana" w:hAnsi="Verdana"/>
          <w:sz w:val="20"/>
          <w:szCs w:val="20"/>
        </w:rPr>
        <w:t xml:space="preserve"> ч.</w:t>
      </w:r>
      <w:r w:rsidR="00816588">
        <w:rPr>
          <w:rFonts w:ascii="Verdana" w:hAnsi="Verdana"/>
          <w:sz w:val="20"/>
          <w:szCs w:val="20"/>
        </w:rPr>
        <w:t>“ се заменя</w:t>
      </w:r>
      <w:r w:rsidR="00230CC0">
        <w:rPr>
          <w:rFonts w:ascii="Verdana" w:hAnsi="Verdana"/>
          <w:sz w:val="20"/>
          <w:szCs w:val="20"/>
        </w:rPr>
        <w:t>т</w:t>
      </w:r>
      <w:r w:rsidR="00816588">
        <w:rPr>
          <w:rFonts w:ascii="Verdana" w:hAnsi="Verdana"/>
          <w:sz w:val="20"/>
          <w:szCs w:val="20"/>
        </w:rPr>
        <w:t xml:space="preserve"> с „18.30</w:t>
      </w:r>
      <w:r>
        <w:rPr>
          <w:rFonts w:ascii="Verdana" w:hAnsi="Verdana"/>
          <w:sz w:val="20"/>
          <w:szCs w:val="20"/>
        </w:rPr>
        <w:t xml:space="preserve"> ч.</w:t>
      </w:r>
      <w:r w:rsidR="00816588">
        <w:rPr>
          <w:rFonts w:ascii="Verdana" w:hAnsi="Verdana"/>
          <w:sz w:val="20"/>
          <w:szCs w:val="20"/>
        </w:rPr>
        <w:t>“</w:t>
      </w:r>
    </w:p>
    <w:p w14:paraId="1D2A2638" w14:textId="298D4763" w:rsidR="006315A8" w:rsidRPr="00065BEB" w:rsidRDefault="00816588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2. В</w:t>
      </w:r>
      <w:r w:rsidR="006315A8" w:rsidRPr="00ED1924">
        <w:rPr>
          <w:rFonts w:ascii="Verdana" w:hAnsi="Verdana"/>
          <w:sz w:val="20"/>
          <w:szCs w:val="20"/>
        </w:rPr>
        <w:t xml:space="preserve"> ал. 3 думите </w:t>
      </w:r>
      <w:r w:rsidR="00DB5DBC">
        <w:rPr>
          <w:rFonts w:ascii="Verdana" w:hAnsi="Verdana"/>
          <w:sz w:val="20"/>
          <w:szCs w:val="20"/>
        </w:rPr>
        <w:t>„</w:t>
      </w:r>
      <w:r w:rsidR="006315A8" w:rsidRPr="00ED1924">
        <w:rPr>
          <w:rFonts w:ascii="Verdana" w:hAnsi="Verdana"/>
          <w:sz w:val="20"/>
          <w:szCs w:val="20"/>
        </w:rPr>
        <w:t>Продължителността и</w:t>
      </w:r>
      <w:r w:rsidR="00DB5DBC">
        <w:rPr>
          <w:rFonts w:ascii="Verdana" w:hAnsi="Verdana"/>
          <w:sz w:val="20"/>
          <w:szCs w:val="20"/>
        </w:rPr>
        <w:t>“</w:t>
      </w:r>
      <w:r w:rsidR="006315A8" w:rsidRPr="00ED1924">
        <w:rPr>
          <w:rFonts w:ascii="Verdana" w:hAnsi="Verdana"/>
          <w:sz w:val="20"/>
          <w:szCs w:val="20"/>
        </w:rPr>
        <w:t xml:space="preserve"> се заличават</w:t>
      </w:r>
      <w:r w:rsidR="005564BE">
        <w:rPr>
          <w:rFonts w:ascii="Verdana" w:hAnsi="Verdana"/>
          <w:sz w:val="20"/>
          <w:szCs w:val="20"/>
        </w:rPr>
        <w:t>, а думата „определят“ се заменя с „определя“</w:t>
      </w:r>
      <w:r w:rsidR="006315A8" w:rsidRPr="00ED1924">
        <w:rPr>
          <w:rFonts w:ascii="Verdana" w:hAnsi="Verdana"/>
          <w:sz w:val="20"/>
          <w:szCs w:val="20"/>
        </w:rPr>
        <w:t>.</w:t>
      </w:r>
    </w:p>
    <w:p w14:paraId="4F8E106F" w14:textId="77777777" w:rsidR="00250C9E" w:rsidRPr="00065BEB" w:rsidRDefault="00250C9E" w:rsidP="00F03F53">
      <w:pPr>
        <w:pStyle w:val="NormalWeb"/>
        <w:widowControl w:val="0"/>
        <w:spacing w:line="360" w:lineRule="auto"/>
        <w:ind w:firstLine="709"/>
        <w:rPr>
          <w:rFonts w:ascii="Verdana" w:hAnsi="Verdana"/>
          <w:sz w:val="20"/>
          <w:szCs w:val="20"/>
          <w:lang w:val="ru-RU"/>
        </w:rPr>
      </w:pPr>
    </w:p>
    <w:p w14:paraId="2CE659D5" w14:textId="543689E6" w:rsidR="00F86261" w:rsidRDefault="00F86261" w:rsidP="00F03F53">
      <w:pPr>
        <w:widowControl w:val="0"/>
        <w:tabs>
          <w:tab w:val="left" w:pos="916"/>
          <w:tab w:val="left" w:pos="1134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14:paraId="0FB1CB7D" w14:textId="1C110697" w:rsidR="00250C9E" w:rsidRPr="00250C9E" w:rsidRDefault="001453E7" w:rsidP="00F03F53">
      <w:pPr>
        <w:widowControl w:val="0"/>
        <w:tabs>
          <w:tab w:val="left" w:pos="916"/>
          <w:tab w:val="left" w:pos="1134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Verdana" w:eastAsia="Times New Roman" w:hAnsi="Verdana" w:cs="Courier New"/>
          <w:sz w:val="20"/>
          <w:szCs w:val="20"/>
          <w:lang w:val="ru-RU" w:eastAsia="bg-BG"/>
        </w:rPr>
      </w:pPr>
      <w:r>
        <w:rPr>
          <w:rFonts w:ascii="Verdana" w:hAnsi="Verdana"/>
          <w:b/>
          <w:sz w:val="20"/>
          <w:szCs w:val="20"/>
        </w:rPr>
        <w:t>§ 29</w:t>
      </w:r>
      <w:r w:rsidR="00ED3B95" w:rsidRPr="00DE65AB">
        <w:rPr>
          <w:rFonts w:ascii="Verdana" w:hAnsi="Verdana"/>
          <w:b/>
          <w:sz w:val="20"/>
          <w:szCs w:val="20"/>
        </w:rPr>
        <w:t>.</w:t>
      </w:r>
      <w:r w:rsidR="00E46912" w:rsidRPr="00DE65AB">
        <w:rPr>
          <w:rFonts w:ascii="Verdana" w:hAnsi="Verdana"/>
          <w:sz w:val="20"/>
          <w:szCs w:val="20"/>
        </w:rPr>
        <w:t xml:space="preserve"> </w:t>
      </w:r>
      <w:r w:rsidR="00AF28BE">
        <w:rPr>
          <w:rFonts w:ascii="Verdana" w:hAnsi="Verdana"/>
          <w:sz w:val="20"/>
          <w:szCs w:val="20"/>
        </w:rPr>
        <w:t>Приложението</w:t>
      </w:r>
      <w:r w:rsidR="00097061">
        <w:rPr>
          <w:rFonts w:ascii="Verdana" w:hAnsi="Verdana"/>
          <w:sz w:val="20"/>
          <w:szCs w:val="20"/>
        </w:rPr>
        <w:t xml:space="preserve"> </w:t>
      </w:r>
      <w:r w:rsidR="00AF28BE">
        <w:rPr>
          <w:rFonts w:ascii="Verdana" w:hAnsi="Verdana"/>
          <w:sz w:val="20"/>
          <w:szCs w:val="20"/>
        </w:rPr>
        <w:t>към чл. 9, ал. 4</w:t>
      </w:r>
      <w:r w:rsidR="00ED3B95" w:rsidRPr="00DE65AB">
        <w:rPr>
          <w:rFonts w:ascii="Verdana" w:hAnsi="Verdana"/>
          <w:sz w:val="20"/>
          <w:szCs w:val="20"/>
        </w:rPr>
        <w:t xml:space="preserve"> </w:t>
      </w:r>
      <w:r w:rsidR="00ED3B95" w:rsidRPr="00DE65AB">
        <w:rPr>
          <w:rFonts w:ascii="Verdana" w:eastAsia="Times New Roman" w:hAnsi="Verdana" w:cs="Courier New"/>
          <w:sz w:val="20"/>
          <w:szCs w:val="20"/>
          <w:lang w:eastAsia="bg-BG"/>
        </w:rPr>
        <w:t>се изменя така:</w:t>
      </w:r>
    </w:p>
    <w:p w14:paraId="0671B85F" w14:textId="506F3A85" w:rsidR="00161515" w:rsidRDefault="00DB5DBC" w:rsidP="00F03F53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360" w:lineRule="auto"/>
        <w:ind w:firstLine="709"/>
        <w:jc w:val="right"/>
        <w:rPr>
          <w:rStyle w:val="Hyperlink"/>
          <w:rFonts w:ascii="Verdana" w:hAnsi="Verdana"/>
          <w:color w:val="auto"/>
        </w:rPr>
      </w:pPr>
      <w:r>
        <w:rPr>
          <w:rFonts w:ascii="Verdana" w:hAnsi="Verdana"/>
          <w:bCs/>
        </w:rPr>
        <w:t>„</w:t>
      </w:r>
      <w:r w:rsidR="00491C98" w:rsidRPr="00DE65AB">
        <w:rPr>
          <w:rFonts w:ascii="Verdana" w:hAnsi="Verdana"/>
          <w:bCs/>
        </w:rPr>
        <w:t>Приложение</w:t>
      </w:r>
      <w:r w:rsidR="005376E1">
        <w:rPr>
          <w:rFonts w:ascii="Verdana" w:hAnsi="Verdana"/>
          <w:bCs/>
        </w:rPr>
        <w:t xml:space="preserve"> </w:t>
      </w:r>
      <w:r w:rsidR="005376E1">
        <w:rPr>
          <w:rFonts w:ascii="Verdana" w:hAnsi="Verdana"/>
          <w:bCs/>
        </w:rPr>
        <w:br/>
      </w:r>
      <w:r w:rsidR="00491C98" w:rsidRPr="00DE65AB">
        <w:rPr>
          <w:rFonts w:ascii="Verdana" w:hAnsi="Verdana"/>
        </w:rPr>
        <w:t xml:space="preserve">към </w:t>
      </w:r>
      <w:hyperlink r:id="rId16" w:history="1">
        <w:r w:rsidR="00491C98" w:rsidRPr="00DE65AB">
          <w:rPr>
            <w:rStyle w:val="Hyperlink"/>
            <w:rFonts w:ascii="Verdana" w:hAnsi="Verdana"/>
            <w:color w:val="auto"/>
          </w:rPr>
          <w:t>чл. 9, ал. 4</w:t>
        </w:r>
      </w:hyperlink>
    </w:p>
    <w:p w14:paraId="7F42D272" w14:textId="77777777" w:rsidR="003D4588" w:rsidRPr="00DE65AB" w:rsidRDefault="003D4588" w:rsidP="00F03F53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360" w:lineRule="auto"/>
        <w:ind w:firstLine="709"/>
        <w:jc w:val="right"/>
        <w:rPr>
          <w:rFonts w:ascii="Verdana" w:hAnsi="Verdana"/>
          <w:lang w:eastAsia="bg-BG"/>
        </w:rPr>
      </w:pPr>
    </w:p>
    <w:p w14:paraId="4A38FEDE" w14:textId="6D74AB34" w:rsidR="00ED3B95" w:rsidRDefault="00ED3B95" w:rsidP="00F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bg-BG"/>
        </w:rPr>
      </w:pPr>
      <w:r w:rsidRPr="00ED1924">
        <w:rPr>
          <w:rFonts w:ascii="Verdana" w:eastAsia="Times New Roman" w:hAnsi="Verdana" w:cs="Courier New"/>
          <w:b/>
          <w:sz w:val="20"/>
          <w:szCs w:val="20"/>
          <w:lang w:eastAsia="bg-BG"/>
        </w:rPr>
        <w:t>Численост на персонала в административните</w:t>
      </w:r>
      <w:r w:rsidR="001645D9">
        <w:rPr>
          <w:rFonts w:ascii="Verdana" w:eastAsia="Times New Roman" w:hAnsi="Verdana" w:cs="Courier New"/>
          <w:b/>
          <w:sz w:val="20"/>
          <w:szCs w:val="20"/>
          <w:lang w:eastAsia="bg-BG"/>
        </w:rPr>
        <w:t xml:space="preserve"> </w:t>
      </w:r>
      <w:r w:rsidRPr="00ED1924">
        <w:rPr>
          <w:rFonts w:ascii="Verdana" w:eastAsia="Times New Roman" w:hAnsi="Verdana" w:cs="Courier New"/>
          <w:b/>
          <w:sz w:val="20"/>
          <w:szCs w:val="20"/>
          <w:lang w:eastAsia="bg-BG"/>
        </w:rPr>
        <w:t>звена на Българската агенция по безопасност на храните –</w:t>
      </w:r>
      <w:r w:rsidR="001645D9">
        <w:rPr>
          <w:rFonts w:ascii="Verdana" w:eastAsia="Times New Roman" w:hAnsi="Verdana" w:cs="Courier New"/>
          <w:b/>
          <w:sz w:val="20"/>
          <w:szCs w:val="20"/>
          <w:lang w:eastAsia="bg-BG"/>
        </w:rPr>
        <w:t xml:space="preserve"> </w:t>
      </w:r>
      <w:r w:rsidR="00103693">
        <w:rPr>
          <w:rFonts w:ascii="Verdana" w:eastAsia="Times New Roman" w:hAnsi="Verdana" w:cs="Courier New"/>
          <w:b/>
          <w:sz w:val="20"/>
          <w:szCs w:val="20"/>
          <w:lang w:eastAsia="bg-BG"/>
        </w:rPr>
        <w:t>2266</w:t>
      </w:r>
      <w:r w:rsidRPr="00ED1924">
        <w:rPr>
          <w:rFonts w:ascii="Verdana" w:eastAsia="Times New Roman" w:hAnsi="Verdana" w:cs="Courier New"/>
          <w:b/>
          <w:sz w:val="20"/>
          <w:szCs w:val="20"/>
          <w:lang w:eastAsia="bg-BG"/>
        </w:rPr>
        <w:t xml:space="preserve">  щатни бройки</w:t>
      </w:r>
    </w:p>
    <w:p w14:paraId="15D0F568" w14:textId="77777777" w:rsidR="00F03F53" w:rsidRDefault="00F03F53" w:rsidP="00F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bg-BG"/>
        </w:rPr>
      </w:pPr>
    </w:p>
    <w:p w14:paraId="419059C6" w14:textId="77777777" w:rsidR="003D4588" w:rsidRPr="00ED1924" w:rsidRDefault="003D4588" w:rsidP="00F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3"/>
      </w:tblGrid>
      <w:tr w:rsidR="005376E1" w14:paraId="5182E7F3" w14:textId="77777777" w:rsidTr="005376E1">
        <w:tc>
          <w:tcPr>
            <w:tcW w:w="8188" w:type="dxa"/>
          </w:tcPr>
          <w:p w14:paraId="1B2EDBD0" w14:textId="5EB01DA1" w:rsidR="005376E1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Изпълнителен директор</w:t>
            </w:r>
          </w:p>
        </w:tc>
        <w:tc>
          <w:tcPr>
            <w:tcW w:w="1023" w:type="dxa"/>
          </w:tcPr>
          <w:p w14:paraId="6FB36DA9" w14:textId="0F67A0BC" w:rsidR="005376E1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</w:t>
            </w:r>
          </w:p>
        </w:tc>
      </w:tr>
      <w:tr w:rsidR="005376E1" w14:paraId="0CE2869E" w14:textId="77777777" w:rsidTr="005376E1">
        <w:tc>
          <w:tcPr>
            <w:tcW w:w="8188" w:type="dxa"/>
          </w:tcPr>
          <w:p w14:paraId="3F39FABD" w14:textId="0DC4B160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Заместник изпълнителни директори</w:t>
            </w:r>
          </w:p>
        </w:tc>
        <w:tc>
          <w:tcPr>
            <w:tcW w:w="1023" w:type="dxa"/>
          </w:tcPr>
          <w:p w14:paraId="2E54F908" w14:textId="7A1D3EF3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3</w:t>
            </w:r>
          </w:p>
        </w:tc>
      </w:tr>
      <w:tr w:rsidR="005376E1" w14:paraId="6BD44264" w14:textId="77777777" w:rsidTr="005376E1">
        <w:tc>
          <w:tcPr>
            <w:tcW w:w="8188" w:type="dxa"/>
          </w:tcPr>
          <w:p w14:paraId="2FC3F6AC" w14:textId="2632BD49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Главен секретар</w:t>
            </w:r>
          </w:p>
        </w:tc>
        <w:tc>
          <w:tcPr>
            <w:tcW w:w="1023" w:type="dxa"/>
          </w:tcPr>
          <w:p w14:paraId="0BDB0179" w14:textId="1D6B6AB1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</w:t>
            </w:r>
          </w:p>
        </w:tc>
      </w:tr>
      <w:tr w:rsidR="005376E1" w14:paraId="544D950E" w14:textId="77777777" w:rsidTr="005376E1">
        <w:tc>
          <w:tcPr>
            <w:tcW w:w="8188" w:type="dxa"/>
          </w:tcPr>
          <w:p w14:paraId="6FB1FF8B" w14:textId="0F3D7BBF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Вътрешен одит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1AA558D5" w14:textId="4CCC39EF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4</w:t>
            </w:r>
          </w:p>
        </w:tc>
      </w:tr>
      <w:tr w:rsidR="005376E1" w14:paraId="4476B290" w14:textId="77777777" w:rsidTr="005376E1">
        <w:tc>
          <w:tcPr>
            <w:tcW w:w="8188" w:type="dxa"/>
          </w:tcPr>
          <w:p w14:paraId="15FA2ED0" w14:textId="26E8CEFC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Финансов контрольор</w:t>
            </w:r>
          </w:p>
        </w:tc>
        <w:tc>
          <w:tcPr>
            <w:tcW w:w="1023" w:type="dxa"/>
          </w:tcPr>
          <w:p w14:paraId="39E294E4" w14:textId="786D313D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</w:t>
            </w:r>
          </w:p>
        </w:tc>
      </w:tr>
      <w:tr w:rsidR="005376E1" w14:paraId="1DA4EBFF" w14:textId="77777777" w:rsidTr="005376E1">
        <w:tc>
          <w:tcPr>
            <w:tcW w:w="8188" w:type="dxa"/>
          </w:tcPr>
          <w:p w14:paraId="71D41133" w14:textId="6C964FDC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Обща администрация</w:t>
            </w:r>
          </w:p>
        </w:tc>
        <w:tc>
          <w:tcPr>
            <w:tcW w:w="1023" w:type="dxa"/>
          </w:tcPr>
          <w:p w14:paraId="6FA4BAF3" w14:textId="613039E5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79</w:t>
            </w:r>
          </w:p>
        </w:tc>
      </w:tr>
      <w:tr w:rsidR="005376E1" w14:paraId="35FF9B15" w14:textId="77777777" w:rsidTr="005376E1">
        <w:tc>
          <w:tcPr>
            <w:tcW w:w="8188" w:type="dxa"/>
          </w:tcPr>
          <w:p w14:paraId="643760E6" w14:textId="49950B28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в т.ч.:</w:t>
            </w:r>
          </w:p>
        </w:tc>
        <w:tc>
          <w:tcPr>
            <w:tcW w:w="1023" w:type="dxa"/>
          </w:tcPr>
          <w:p w14:paraId="3B8D4793" w14:textId="77777777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</w:p>
        </w:tc>
      </w:tr>
      <w:tr w:rsidR="005376E1" w14:paraId="2520B9B0" w14:textId="77777777" w:rsidTr="005376E1">
        <w:tc>
          <w:tcPr>
            <w:tcW w:w="8188" w:type="dxa"/>
          </w:tcPr>
          <w:p w14:paraId="03C63F16" w14:textId="338E8201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Финансово-стопанска дейност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676EEA55" w14:textId="6EECEE88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18</w:t>
            </w:r>
          </w:p>
        </w:tc>
      </w:tr>
      <w:tr w:rsidR="005376E1" w14:paraId="231EACC9" w14:textId="77777777" w:rsidTr="005376E1">
        <w:tc>
          <w:tcPr>
            <w:tcW w:w="8188" w:type="dxa"/>
          </w:tcPr>
          <w:p w14:paraId="0E1BDA87" w14:textId="5F3C8747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Правна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5D9B1FC5" w14:textId="7B4CF5E5" w:rsidR="005376E1" w:rsidRPr="00ED1924" w:rsidRDefault="00202538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16</w:t>
            </w:r>
          </w:p>
        </w:tc>
      </w:tr>
      <w:tr w:rsidR="005376E1" w14:paraId="4E0B3ED2" w14:textId="77777777" w:rsidTr="005376E1">
        <w:tc>
          <w:tcPr>
            <w:tcW w:w="8188" w:type="dxa"/>
          </w:tcPr>
          <w:p w14:paraId="44955AA5" w14:textId="56DF3E1A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Човешки ресурси, обучение и квалификация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30C343C2" w14:textId="33D46CDF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7</w:t>
            </w:r>
          </w:p>
        </w:tc>
      </w:tr>
      <w:tr w:rsidR="005376E1" w14:paraId="50152D7E" w14:textId="77777777" w:rsidTr="005376E1">
        <w:tc>
          <w:tcPr>
            <w:tcW w:w="8188" w:type="dxa"/>
          </w:tcPr>
          <w:p w14:paraId="497E460E" w14:textId="5D7C6BC7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Административно обслужване, протокол, 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br/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връзки с обществеността и инвестиции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0C5265B9" w14:textId="3B080860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16</w:t>
            </w:r>
          </w:p>
        </w:tc>
      </w:tr>
      <w:tr w:rsidR="005376E1" w14:paraId="542ACB73" w14:textId="77777777" w:rsidTr="005376E1">
        <w:tc>
          <w:tcPr>
            <w:tcW w:w="8188" w:type="dxa"/>
          </w:tcPr>
          <w:p w14:paraId="76495CE5" w14:textId="2F98AA39" w:rsidR="005376E1" w:rsidRPr="00ED1924" w:rsidRDefault="005376E1" w:rsidP="00742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760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="00202538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Европейска координация,</w:t>
            </w:r>
            <w:r w:rsidR="007429BB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ab/>
            </w:r>
          </w:p>
          <w:p w14:paraId="7244153B" w14:textId="5E138B96" w:rsidR="005376E1" w:rsidRPr="00ED1924" w:rsidRDefault="00C90007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международно сътрудничество</w:t>
            </w:r>
            <w:r w:rsidR="00202538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 и проекти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38EF6CB9" w14:textId="6D6055D9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</w:t>
            </w:r>
            <w:r w:rsidR="00202538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2</w:t>
            </w:r>
          </w:p>
        </w:tc>
      </w:tr>
      <w:tr w:rsidR="005376E1" w14:paraId="39664FFB" w14:textId="77777777" w:rsidTr="005376E1">
        <w:tc>
          <w:tcPr>
            <w:tcW w:w="8188" w:type="dxa"/>
          </w:tcPr>
          <w:p w14:paraId="4E8096F0" w14:textId="65C79B58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Информационни системи и информационна сигурност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362B6249" w14:textId="67A42017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10</w:t>
            </w:r>
          </w:p>
        </w:tc>
      </w:tr>
      <w:tr w:rsidR="005376E1" w14:paraId="375A7AD9" w14:textId="77777777" w:rsidTr="005376E1">
        <w:tc>
          <w:tcPr>
            <w:tcW w:w="8188" w:type="dxa"/>
          </w:tcPr>
          <w:p w14:paraId="4F323DE3" w14:textId="16D24357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Специализирана администрация</w:t>
            </w:r>
          </w:p>
        </w:tc>
        <w:tc>
          <w:tcPr>
            <w:tcW w:w="1023" w:type="dxa"/>
          </w:tcPr>
          <w:p w14:paraId="557CFF49" w14:textId="00192F51" w:rsidR="005376E1" w:rsidRPr="00E420F4" w:rsidRDefault="00E420F4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21</w:t>
            </w:r>
            <w:r>
              <w:rPr>
                <w:rFonts w:ascii="Verdana" w:eastAsia="Times New Roman" w:hAnsi="Verdana" w:cs="Courier New"/>
                <w:sz w:val="20"/>
                <w:szCs w:val="20"/>
                <w:lang w:val="en-US" w:eastAsia="bg-BG"/>
              </w:rPr>
              <w:t>77</w:t>
            </w:r>
          </w:p>
        </w:tc>
      </w:tr>
      <w:tr w:rsidR="005376E1" w14:paraId="3FDBBCC5" w14:textId="77777777" w:rsidTr="005376E1">
        <w:tc>
          <w:tcPr>
            <w:tcW w:w="8188" w:type="dxa"/>
          </w:tcPr>
          <w:p w14:paraId="4E6B3F76" w14:textId="36AC7612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в т.ч.:</w:t>
            </w:r>
          </w:p>
        </w:tc>
        <w:tc>
          <w:tcPr>
            <w:tcW w:w="1023" w:type="dxa"/>
          </w:tcPr>
          <w:p w14:paraId="036E7719" w14:textId="77777777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</w:p>
        </w:tc>
      </w:tr>
      <w:tr w:rsidR="00004B0F" w:rsidRPr="00004B0F" w14:paraId="11477EEC" w14:textId="77777777" w:rsidTr="005376E1">
        <w:tc>
          <w:tcPr>
            <w:tcW w:w="8188" w:type="dxa"/>
          </w:tcPr>
          <w:p w14:paraId="336990B2" w14:textId="4732AE22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Главна дирекция 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Верификация на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 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официалния контрол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73E0C737" w14:textId="569D9BCB" w:rsidR="005376E1" w:rsidRPr="00E420F4" w:rsidRDefault="00E420F4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color w:val="FF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170</w:t>
            </w:r>
            <w:r w:rsidR="00385C4C">
              <w:rPr>
                <w:rFonts w:ascii="Verdana" w:eastAsia="Times New Roman" w:hAnsi="Verdana" w:cs="Courier New"/>
                <w:sz w:val="20"/>
                <w:szCs w:val="20"/>
                <w:lang w:val="en-US" w:eastAsia="bg-BG"/>
              </w:rPr>
              <w:t>5</w:t>
            </w:r>
          </w:p>
        </w:tc>
      </w:tr>
      <w:tr w:rsidR="005376E1" w14:paraId="5BE62FD5" w14:textId="77777777" w:rsidTr="005376E1">
        <w:tc>
          <w:tcPr>
            <w:tcW w:w="8188" w:type="dxa"/>
          </w:tcPr>
          <w:p w14:paraId="04252470" w14:textId="1D731D8E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Растителна защита и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 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контрол на качеството 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br/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на пресни плодове и зеленчуци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1FF3829B" w14:textId="4EBBF7C9" w:rsidR="005376E1" w:rsidRPr="00ED1924" w:rsidRDefault="005376E1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12</w:t>
            </w:r>
          </w:p>
        </w:tc>
      </w:tr>
      <w:tr w:rsidR="006A567A" w14:paraId="56488EED" w14:textId="77777777" w:rsidTr="005376E1">
        <w:tc>
          <w:tcPr>
            <w:tcW w:w="8188" w:type="dxa"/>
          </w:tcPr>
          <w:p w14:paraId="27C25328" w14:textId="62CD9C1D" w:rsidR="006A567A" w:rsidRPr="00ED1924" w:rsidRDefault="006A567A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Продукти за растителна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 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защита, торове и контрол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64FCEE23" w14:textId="32AAAD60" w:rsidR="006A567A" w:rsidRPr="00ED1924" w:rsidRDefault="006A567A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15</w:t>
            </w:r>
          </w:p>
        </w:tc>
      </w:tr>
      <w:tr w:rsidR="006A567A" w14:paraId="083A100D" w14:textId="77777777" w:rsidTr="005376E1">
        <w:tc>
          <w:tcPr>
            <w:tcW w:w="8188" w:type="dxa"/>
          </w:tcPr>
          <w:p w14:paraId="265EC280" w14:textId="4E6A33F4" w:rsidR="006A567A" w:rsidRPr="00ED1924" w:rsidRDefault="006A567A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Здравеопазване и хуманно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 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отношение към животните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1C5872D5" w14:textId="3D1B70B5" w:rsidR="006A567A" w:rsidRPr="00E420F4" w:rsidRDefault="00E420F4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ourier New"/>
                <w:sz w:val="20"/>
                <w:szCs w:val="20"/>
                <w:lang w:val="en-US" w:eastAsia="bg-BG"/>
              </w:rPr>
              <w:t>9</w:t>
            </w:r>
          </w:p>
        </w:tc>
      </w:tr>
      <w:tr w:rsidR="006A567A" w14:paraId="78717731" w14:textId="77777777" w:rsidTr="005376E1">
        <w:tc>
          <w:tcPr>
            <w:tcW w:w="8188" w:type="dxa"/>
          </w:tcPr>
          <w:p w14:paraId="293A5C02" w14:textId="094CD8D5" w:rsidR="006A567A" w:rsidRPr="00ED1924" w:rsidRDefault="006A567A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Контрол на фуражите и страничните животински продукти</w:t>
            </w:r>
            <w:r w:rsidR="00DB5DBC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3EE87F89" w14:textId="1CFC16A0" w:rsidR="006A567A" w:rsidRPr="00ED1924" w:rsidRDefault="0023117B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11</w:t>
            </w:r>
          </w:p>
        </w:tc>
      </w:tr>
      <w:tr w:rsidR="00DB5DBC" w14:paraId="5025E8CD" w14:textId="77777777" w:rsidTr="005376E1">
        <w:tc>
          <w:tcPr>
            <w:tcW w:w="8188" w:type="dxa"/>
          </w:tcPr>
          <w:p w14:paraId="58D220D2" w14:textId="58991D15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Контрол на ветеринарномедицински продукти</w:t>
            </w:r>
            <w:r w:rsidR="00077629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 и инвитро диагностични ветеринарномедицински средства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1042077C" w14:textId="4730D340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28</w:t>
            </w:r>
          </w:p>
        </w:tc>
      </w:tr>
      <w:tr w:rsidR="00DB5DBC" w14:paraId="0828FE65" w14:textId="77777777" w:rsidTr="005376E1">
        <w:tc>
          <w:tcPr>
            <w:tcW w:w="8188" w:type="dxa"/>
          </w:tcPr>
          <w:p w14:paraId="11F645AA" w14:textId="3A4D3015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Контрол на храните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2FDB3911" w14:textId="738E9EA8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22</w:t>
            </w:r>
          </w:p>
        </w:tc>
      </w:tr>
      <w:tr w:rsidR="00DB5DBC" w14:paraId="07CB8975" w14:textId="77777777" w:rsidTr="005376E1">
        <w:tc>
          <w:tcPr>
            <w:tcW w:w="8188" w:type="dxa"/>
          </w:tcPr>
          <w:p w14:paraId="2D011AFC" w14:textId="773C163B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Лабораторен контрол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1E74F444" w14:textId="19FECB2A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11</w:t>
            </w:r>
          </w:p>
        </w:tc>
      </w:tr>
      <w:tr w:rsidR="00DB5DBC" w14:paraId="04FFB0CD" w14:textId="77777777" w:rsidTr="005376E1">
        <w:tc>
          <w:tcPr>
            <w:tcW w:w="8188" w:type="dxa"/>
          </w:tcPr>
          <w:p w14:paraId="4B3FCA7C" w14:textId="5688F254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дирекция 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„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Граничен контрол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023" w:type="dxa"/>
          </w:tcPr>
          <w:p w14:paraId="6947DD3F" w14:textId="1D0D07AF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134</w:t>
            </w:r>
          </w:p>
        </w:tc>
      </w:tr>
      <w:tr w:rsidR="00DB5DBC" w14:paraId="37395CF0" w14:textId="77777777" w:rsidTr="005376E1">
        <w:tc>
          <w:tcPr>
            <w:tcW w:w="8188" w:type="dxa"/>
          </w:tcPr>
          <w:p w14:paraId="0331D561" w14:textId="5D79FF03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Специализирани структури</w:t>
            </w:r>
          </w:p>
        </w:tc>
        <w:tc>
          <w:tcPr>
            <w:tcW w:w="1023" w:type="dxa"/>
          </w:tcPr>
          <w:p w14:paraId="29D3A3A3" w14:textId="6DFA673F" w:rsidR="00DB5DBC" w:rsidRPr="00E420F4" w:rsidRDefault="00E420F4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2</w:t>
            </w:r>
            <w:r w:rsidR="00385C4C">
              <w:rPr>
                <w:rFonts w:ascii="Verdana" w:eastAsia="Times New Roman" w:hAnsi="Verdana" w:cs="Courier New"/>
                <w:sz w:val="20"/>
                <w:szCs w:val="20"/>
                <w:lang w:val="en-US" w:eastAsia="bg-BG"/>
              </w:rPr>
              <w:t>20</w:t>
            </w:r>
          </w:p>
        </w:tc>
      </w:tr>
      <w:tr w:rsidR="00DB5DBC" w14:paraId="7261FE82" w14:textId="77777777" w:rsidTr="005376E1">
        <w:tc>
          <w:tcPr>
            <w:tcW w:w="8188" w:type="dxa"/>
          </w:tcPr>
          <w:p w14:paraId="61E33409" w14:textId="280C30AE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в т.ч.:</w:t>
            </w:r>
          </w:p>
        </w:tc>
        <w:tc>
          <w:tcPr>
            <w:tcW w:w="1023" w:type="dxa"/>
          </w:tcPr>
          <w:p w14:paraId="645029D7" w14:textId="77777777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</w:p>
        </w:tc>
      </w:tr>
      <w:tr w:rsidR="00DB5DBC" w14:paraId="62CA2238" w14:textId="77777777" w:rsidTr="005376E1">
        <w:tc>
          <w:tcPr>
            <w:tcW w:w="8188" w:type="dxa"/>
          </w:tcPr>
          <w:p w14:paraId="7190CB43" w14:textId="0E25A3A8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Национален диагностичен научноизследователски институт</w:t>
            </w:r>
          </w:p>
        </w:tc>
        <w:tc>
          <w:tcPr>
            <w:tcW w:w="1023" w:type="dxa"/>
          </w:tcPr>
          <w:p w14:paraId="5AD2C486" w14:textId="753BFAF5" w:rsidR="00DB5DBC" w:rsidRPr="00E420F4" w:rsidRDefault="00E420F4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</w:t>
            </w:r>
            <w:r w:rsidR="00385C4C">
              <w:rPr>
                <w:rFonts w:ascii="Verdana" w:eastAsia="Times New Roman" w:hAnsi="Verdana" w:cs="Courier New"/>
                <w:sz w:val="20"/>
                <w:szCs w:val="20"/>
                <w:lang w:val="en-US" w:eastAsia="bg-BG"/>
              </w:rPr>
              <w:t>20</w:t>
            </w:r>
          </w:p>
        </w:tc>
      </w:tr>
      <w:tr w:rsidR="00DB5DBC" w14:paraId="412917C2" w14:textId="77777777" w:rsidTr="005376E1">
        <w:tc>
          <w:tcPr>
            <w:tcW w:w="8188" w:type="dxa"/>
          </w:tcPr>
          <w:p w14:paraId="4C838D73" w14:textId="77777777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lastRenderedPageBreak/>
              <w:t xml:space="preserve">Централна лаборатория по ветеринарно-санитарна </w:t>
            </w:r>
          </w:p>
          <w:p w14:paraId="77F2FE3A" w14:textId="6DD66086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експертиза и екология</w:t>
            </w:r>
          </w:p>
        </w:tc>
        <w:tc>
          <w:tcPr>
            <w:tcW w:w="1023" w:type="dxa"/>
          </w:tcPr>
          <w:p w14:paraId="401001FD" w14:textId="4FB22FA4" w:rsidR="00DB5DBC" w:rsidRPr="00E420F4" w:rsidRDefault="00E420F4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4</w:t>
            </w:r>
            <w:r>
              <w:rPr>
                <w:rFonts w:ascii="Verdana" w:eastAsia="Times New Roman" w:hAnsi="Verdana" w:cs="Courier New"/>
                <w:sz w:val="20"/>
                <w:szCs w:val="20"/>
                <w:lang w:val="en-US" w:eastAsia="bg-BG"/>
              </w:rPr>
              <w:t>1</w:t>
            </w:r>
          </w:p>
        </w:tc>
      </w:tr>
      <w:tr w:rsidR="00DB5DBC" w14:paraId="4EE5F133" w14:textId="77777777" w:rsidTr="005376E1">
        <w:tc>
          <w:tcPr>
            <w:tcW w:w="8188" w:type="dxa"/>
          </w:tcPr>
          <w:p w14:paraId="35B08E87" w14:textId="231E4CD8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Централна лаборатория за химични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 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изпитвания и контрол</w:t>
            </w:r>
          </w:p>
        </w:tc>
        <w:tc>
          <w:tcPr>
            <w:tcW w:w="1023" w:type="dxa"/>
          </w:tcPr>
          <w:p w14:paraId="515898AC" w14:textId="384B2927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25</w:t>
            </w:r>
          </w:p>
        </w:tc>
      </w:tr>
      <w:tr w:rsidR="00DB5DBC" w14:paraId="009B506F" w14:textId="77777777" w:rsidTr="005376E1">
        <w:tc>
          <w:tcPr>
            <w:tcW w:w="8188" w:type="dxa"/>
          </w:tcPr>
          <w:p w14:paraId="6341D657" w14:textId="094799F7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Централна лаборатория по карантина</w:t>
            </w:r>
            <w:r w:rsidRPr="00513705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 xml:space="preserve"> </w:t>
            </w: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на растенията</w:t>
            </w:r>
          </w:p>
        </w:tc>
        <w:tc>
          <w:tcPr>
            <w:tcW w:w="1023" w:type="dxa"/>
          </w:tcPr>
          <w:p w14:paraId="6FC8ACD5" w14:textId="48DEAB61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21</w:t>
            </w:r>
          </w:p>
        </w:tc>
      </w:tr>
      <w:tr w:rsidR="00DB5DBC" w14:paraId="588154D9" w14:textId="77777777" w:rsidTr="005376E1">
        <w:tc>
          <w:tcPr>
            <w:tcW w:w="8188" w:type="dxa"/>
          </w:tcPr>
          <w:p w14:paraId="12222D85" w14:textId="1E891796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Централна лаборатория за окачествяване на зърно и фуражи</w:t>
            </w:r>
          </w:p>
        </w:tc>
        <w:tc>
          <w:tcPr>
            <w:tcW w:w="1023" w:type="dxa"/>
          </w:tcPr>
          <w:p w14:paraId="4438F7A5" w14:textId="11DBAB9C" w:rsidR="00DB5DBC" w:rsidRPr="00ED1924" w:rsidRDefault="00DB5DBC" w:rsidP="00F03F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13"/>
              <w:jc w:val="right"/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</w:pPr>
            <w:r w:rsidRPr="00ED1924">
              <w:rPr>
                <w:rFonts w:ascii="Verdana" w:eastAsia="Times New Roman" w:hAnsi="Verdana" w:cs="Courier New"/>
                <w:sz w:val="20"/>
                <w:szCs w:val="20"/>
                <w:lang w:eastAsia="bg-BG"/>
              </w:rPr>
              <w:t>13</w:t>
            </w:r>
          </w:p>
        </w:tc>
      </w:tr>
    </w:tbl>
    <w:p w14:paraId="1006F81C" w14:textId="56C5E899" w:rsidR="005376E1" w:rsidRDefault="00DB5DBC" w:rsidP="00F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„</w:t>
      </w:r>
    </w:p>
    <w:p w14:paraId="41F2EB7C" w14:textId="77777777" w:rsidR="00F127C0" w:rsidRPr="00F127C0" w:rsidRDefault="00F127C0" w:rsidP="00F0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</w:p>
    <w:p w14:paraId="79C2BEE7" w14:textId="0A98D7A2" w:rsidR="00590748" w:rsidRDefault="00B9241B" w:rsidP="00F03F5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b/>
          <w:sz w:val="20"/>
          <w:szCs w:val="20"/>
          <w:lang w:eastAsia="bg-BG"/>
        </w:rPr>
        <w:t>ЗАКЛЮЧИТЕЛНА РАЗПОРЕДБА</w:t>
      </w:r>
    </w:p>
    <w:p w14:paraId="7E6336EF" w14:textId="77777777" w:rsidR="00513705" w:rsidRPr="00250C9E" w:rsidRDefault="00513705" w:rsidP="00F03F5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Verdana" w:eastAsia="Times New Roman" w:hAnsi="Verdana" w:cs="Courier New"/>
          <w:b/>
          <w:sz w:val="20"/>
          <w:szCs w:val="20"/>
          <w:lang w:val="en-US" w:eastAsia="bg-BG"/>
        </w:rPr>
      </w:pPr>
    </w:p>
    <w:p w14:paraId="31C379D7" w14:textId="2CD90138" w:rsidR="00051C3E" w:rsidRPr="00051C3E" w:rsidRDefault="00590748" w:rsidP="00F03F5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590748">
        <w:rPr>
          <w:rFonts w:ascii="Verdana" w:hAnsi="Verdana" w:cs="Courier New"/>
          <w:b/>
          <w:sz w:val="20"/>
          <w:szCs w:val="20"/>
        </w:rPr>
        <w:t>§</w:t>
      </w:r>
      <w:r>
        <w:rPr>
          <w:rFonts w:ascii="Verdana" w:hAnsi="Verdana" w:cs="Courier New"/>
          <w:sz w:val="20"/>
          <w:szCs w:val="20"/>
        </w:rPr>
        <w:t xml:space="preserve"> </w:t>
      </w:r>
      <w:r w:rsidR="001453E7">
        <w:rPr>
          <w:rFonts w:ascii="Verdana" w:hAnsi="Verdana" w:cs="Courier New"/>
          <w:b/>
          <w:sz w:val="20"/>
          <w:szCs w:val="20"/>
        </w:rPr>
        <w:t>30</w:t>
      </w:r>
      <w:r w:rsidR="00051C3E">
        <w:rPr>
          <w:rFonts w:ascii="Verdana" w:hAnsi="Verdana" w:cs="Courier New"/>
          <w:b/>
          <w:sz w:val="20"/>
          <w:szCs w:val="20"/>
        </w:rPr>
        <w:t>.</w:t>
      </w:r>
      <w:r w:rsidR="00051C3E" w:rsidRPr="00250C9E">
        <w:rPr>
          <w:rFonts w:ascii="Verdana" w:hAnsi="Verdana" w:cs="Courier New"/>
          <w:b/>
          <w:sz w:val="20"/>
          <w:szCs w:val="20"/>
          <w:lang w:val="ru-RU"/>
        </w:rPr>
        <w:t xml:space="preserve"> </w:t>
      </w:r>
      <w:r w:rsidR="00051C3E" w:rsidRPr="00051C3E">
        <w:rPr>
          <w:rFonts w:ascii="Verdana" w:eastAsia="Batang" w:hAnsi="Verdana" w:cs="Times New Roman"/>
          <w:sz w:val="20"/>
          <w:szCs w:val="20"/>
        </w:rPr>
        <w:t xml:space="preserve">Постановлението влиза в сила от първо </w:t>
      </w:r>
      <w:r w:rsidR="00051C3E" w:rsidRPr="00051C3E">
        <w:rPr>
          <w:rFonts w:ascii="Verdana" w:eastAsia="Batang" w:hAnsi="Verdana" w:cs="Times New Roman"/>
          <w:color w:val="000000"/>
          <w:sz w:val="20"/>
          <w:szCs w:val="20"/>
          <w:lang w:eastAsia="bg-BG"/>
        </w:rPr>
        <w:t xml:space="preserve">число на месеца, следващ месеца на обнародването му в </w:t>
      </w:r>
      <w:r w:rsidR="00DB5DBC">
        <w:rPr>
          <w:rFonts w:ascii="Verdana" w:eastAsia="Batang" w:hAnsi="Verdana" w:cs="Times New Roman"/>
          <w:color w:val="000000"/>
          <w:sz w:val="20"/>
          <w:szCs w:val="20"/>
          <w:lang w:eastAsia="bg-BG"/>
        </w:rPr>
        <w:t>„</w:t>
      </w:r>
      <w:r w:rsidR="00051C3E" w:rsidRPr="00051C3E">
        <w:rPr>
          <w:rFonts w:ascii="Verdana" w:eastAsia="Batang" w:hAnsi="Verdana" w:cs="Times New Roman"/>
          <w:color w:val="000000"/>
          <w:sz w:val="20"/>
          <w:szCs w:val="20"/>
          <w:lang w:eastAsia="bg-BG"/>
        </w:rPr>
        <w:t>Държавен вестник</w:t>
      </w:r>
      <w:r w:rsidR="00DB5DBC">
        <w:rPr>
          <w:rFonts w:ascii="Verdana" w:eastAsia="Batang" w:hAnsi="Verdana" w:cs="Times New Roman"/>
          <w:color w:val="000000"/>
          <w:sz w:val="20"/>
          <w:szCs w:val="20"/>
          <w:lang w:eastAsia="bg-BG"/>
        </w:rPr>
        <w:t>“</w:t>
      </w:r>
      <w:r w:rsidR="00051C3E" w:rsidRPr="00051C3E">
        <w:rPr>
          <w:rFonts w:ascii="Verdana" w:eastAsia="Batang" w:hAnsi="Verdana" w:cs="Times New Roman"/>
          <w:color w:val="000000"/>
          <w:sz w:val="20"/>
          <w:szCs w:val="20"/>
          <w:lang w:eastAsia="bg-BG"/>
        </w:rPr>
        <w:t>.</w:t>
      </w:r>
    </w:p>
    <w:p w14:paraId="12B4DCAD" w14:textId="77777777" w:rsidR="0090430D" w:rsidRDefault="0090430D" w:rsidP="00F03F5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val="ru-RU" w:eastAsia="bg-BG"/>
        </w:rPr>
      </w:pPr>
    </w:p>
    <w:p w14:paraId="7E97C59D" w14:textId="77777777" w:rsidR="000252D5" w:rsidRDefault="000252D5" w:rsidP="00F03F5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val="ru-RU" w:eastAsia="bg-BG"/>
        </w:rPr>
      </w:pPr>
    </w:p>
    <w:p w14:paraId="4B551B7D" w14:textId="77777777" w:rsidR="00F86261" w:rsidRDefault="00F86261" w:rsidP="00F03F5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val="ru-RU" w:eastAsia="bg-BG"/>
        </w:rPr>
      </w:pPr>
    </w:p>
    <w:p w14:paraId="4A0B09EF" w14:textId="77777777" w:rsidR="001D402D" w:rsidRPr="00065BEB" w:rsidRDefault="001D402D" w:rsidP="00F03F5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val="ru-RU" w:eastAsia="bg-BG"/>
        </w:rPr>
      </w:pPr>
    </w:p>
    <w:p w14:paraId="3C085605" w14:textId="77777777" w:rsidR="004654BD" w:rsidRPr="004654BD" w:rsidRDefault="004654BD" w:rsidP="00F03F53">
      <w:pPr>
        <w:widowControl w:val="0"/>
        <w:shd w:val="clear" w:color="auto" w:fill="FFFFFF"/>
        <w:tabs>
          <w:tab w:val="left" w:leader="dot" w:pos="3802"/>
        </w:tabs>
        <w:spacing w:after="0" w:line="360" w:lineRule="auto"/>
        <w:rPr>
          <w:rFonts w:ascii="Verdana" w:hAnsi="Verdana"/>
          <w:b/>
          <w:bCs/>
          <w:caps/>
          <w:sz w:val="20"/>
          <w:szCs w:val="20"/>
        </w:rPr>
      </w:pPr>
      <w:r w:rsidRPr="004654BD">
        <w:rPr>
          <w:rFonts w:ascii="Verdana" w:hAnsi="Verdana"/>
          <w:b/>
          <w:bCs/>
          <w:caps/>
          <w:sz w:val="20"/>
          <w:szCs w:val="20"/>
        </w:rPr>
        <w:t>МИНИСТЪР-ПРЕДСЕДАТЕЛ:</w:t>
      </w:r>
    </w:p>
    <w:p w14:paraId="26D8E30C" w14:textId="77777777" w:rsidR="004654BD" w:rsidRDefault="004654BD" w:rsidP="00F03F53">
      <w:pPr>
        <w:widowControl w:val="0"/>
        <w:shd w:val="clear" w:color="auto" w:fill="FFFFFF"/>
        <w:tabs>
          <w:tab w:val="left" w:leader="dot" w:pos="3802"/>
        </w:tabs>
        <w:spacing w:after="0" w:line="360" w:lineRule="auto"/>
        <w:ind w:left="2832"/>
        <w:rPr>
          <w:rFonts w:ascii="Verdana" w:hAnsi="Verdana"/>
          <w:b/>
          <w:bCs/>
          <w:caps/>
          <w:sz w:val="20"/>
          <w:szCs w:val="20"/>
        </w:rPr>
      </w:pPr>
      <w:r w:rsidRPr="004654BD">
        <w:rPr>
          <w:rFonts w:ascii="Verdana" w:hAnsi="Verdana"/>
          <w:b/>
          <w:bCs/>
          <w:caps/>
          <w:sz w:val="20"/>
          <w:szCs w:val="20"/>
        </w:rPr>
        <w:t xml:space="preserve">       Бойко Борисов</w:t>
      </w:r>
    </w:p>
    <w:p w14:paraId="0C634DEF" w14:textId="77777777" w:rsidR="00F03F53" w:rsidRPr="004654BD" w:rsidRDefault="00F03F53" w:rsidP="00F03F53">
      <w:pPr>
        <w:widowControl w:val="0"/>
        <w:shd w:val="clear" w:color="auto" w:fill="FFFFFF"/>
        <w:tabs>
          <w:tab w:val="left" w:leader="dot" w:pos="3802"/>
        </w:tabs>
        <w:spacing w:after="0" w:line="360" w:lineRule="auto"/>
        <w:ind w:left="2832"/>
        <w:rPr>
          <w:rFonts w:ascii="Verdana" w:hAnsi="Verdana"/>
          <w:b/>
          <w:bCs/>
          <w:caps/>
          <w:sz w:val="20"/>
          <w:szCs w:val="20"/>
        </w:rPr>
      </w:pPr>
    </w:p>
    <w:p w14:paraId="1573C72A" w14:textId="77777777" w:rsidR="004654BD" w:rsidRPr="004654BD" w:rsidRDefault="004654BD" w:rsidP="00F03F53">
      <w:pPr>
        <w:widowControl w:val="0"/>
        <w:shd w:val="clear" w:color="auto" w:fill="FFFFFF"/>
        <w:tabs>
          <w:tab w:val="left" w:leader="dot" w:pos="3802"/>
        </w:tabs>
        <w:spacing w:after="0" w:line="360" w:lineRule="auto"/>
        <w:rPr>
          <w:rFonts w:ascii="Verdana" w:hAnsi="Verdana"/>
          <w:b/>
          <w:bCs/>
          <w:caps/>
          <w:sz w:val="20"/>
          <w:szCs w:val="20"/>
        </w:rPr>
      </w:pPr>
      <w:r w:rsidRPr="004654BD">
        <w:rPr>
          <w:rFonts w:ascii="Verdana" w:hAnsi="Verdana"/>
          <w:b/>
          <w:bCs/>
          <w:caps/>
          <w:sz w:val="20"/>
          <w:szCs w:val="20"/>
        </w:rPr>
        <w:t>ГЛАВЕН СЕКРЕТАР на Министерския съвет:</w:t>
      </w:r>
    </w:p>
    <w:p w14:paraId="15AC50B4" w14:textId="77777777" w:rsidR="004654BD" w:rsidRPr="004654BD" w:rsidRDefault="004654BD" w:rsidP="00F03F53">
      <w:pPr>
        <w:widowControl w:val="0"/>
        <w:shd w:val="clear" w:color="auto" w:fill="FFFFFF"/>
        <w:tabs>
          <w:tab w:val="left" w:leader="dot" w:pos="3802"/>
        </w:tabs>
        <w:spacing w:after="0" w:line="360" w:lineRule="auto"/>
        <w:ind w:left="4956"/>
        <w:rPr>
          <w:rFonts w:ascii="Verdana" w:hAnsi="Verdana"/>
          <w:b/>
          <w:bCs/>
          <w:caps/>
          <w:sz w:val="20"/>
          <w:szCs w:val="20"/>
        </w:rPr>
      </w:pPr>
      <w:r w:rsidRPr="004654BD">
        <w:rPr>
          <w:rFonts w:ascii="Verdana" w:hAnsi="Verdana"/>
          <w:b/>
          <w:bCs/>
          <w:caps/>
          <w:sz w:val="20"/>
          <w:szCs w:val="20"/>
        </w:rPr>
        <w:t xml:space="preserve">        Веселин Даков</w:t>
      </w:r>
    </w:p>
    <w:p w14:paraId="0EA0D6F2" w14:textId="77777777" w:rsidR="004654BD" w:rsidRPr="00065BEB" w:rsidRDefault="004654BD" w:rsidP="00F03F53">
      <w:pPr>
        <w:pStyle w:val="Style"/>
        <w:pBdr>
          <w:bottom w:val="single" w:sz="4" w:space="1" w:color="auto"/>
        </w:pBdr>
        <w:spacing w:line="360" w:lineRule="auto"/>
        <w:ind w:left="0" w:right="142" w:firstLine="0"/>
        <w:rPr>
          <w:rFonts w:ascii="Verdana" w:hAnsi="Verdana" w:cs="Verdana"/>
          <w:b/>
          <w:bCs/>
          <w:sz w:val="20"/>
          <w:szCs w:val="20"/>
          <w:lang w:val="ru-RU"/>
        </w:rPr>
      </w:pPr>
    </w:p>
    <w:p w14:paraId="4B62B551" w14:textId="77777777" w:rsidR="004654BD" w:rsidRPr="001E6CAD" w:rsidRDefault="004654BD" w:rsidP="00F03F53">
      <w:pPr>
        <w:pStyle w:val="Style"/>
        <w:spacing w:line="360" w:lineRule="auto"/>
        <w:ind w:left="0" w:right="142" w:firstLine="0"/>
        <w:rPr>
          <w:rFonts w:ascii="Verdana" w:hAnsi="Verdana" w:cs="Verdana"/>
          <w:b/>
          <w:bCs/>
          <w:sz w:val="20"/>
          <w:szCs w:val="20"/>
        </w:rPr>
      </w:pPr>
    </w:p>
    <w:p w14:paraId="08559764" w14:textId="77777777" w:rsidR="00065BEB" w:rsidRPr="00504599" w:rsidRDefault="004654BD" w:rsidP="00F03F53">
      <w:pPr>
        <w:pStyle w:val="Heading1"/>
        <w:widowControl w:val="0"/>
        <w:spacing w:before="0" w:after="0"/>
        <w:jc w:val="both"/>
        <w:rPr>
          <w:rFonts w:ascii="Verdana" w:hAnsi="Verdana" w:cs="Verdana"/>
          <w:smallCaps/>
          <w:sz w:val="20"/>
          <w:szCs w:val="20"/>
        </w:rPr>
      </w:pPr>
      <w:r w:rsidRPr="00504599">
        <w:rPr>
          <w:rFonts w:ascii="Verdana" w:hAnsi="Verdana" w:cs="Verdana"/>
          <w:smallCaps/>
          <w:sz w:val="20"/>
          <w:szCs w:val="20"/>
        </w:rPr>
        <w:t xml:space="preserve">Главен секретар на </w:t>
      </w:r>
    </w:p>
    <w:p w14:paraId="24D2AF22" w14:textId="569D7BAB" w:rsidR="004654BD" w:rsidRPr="00504599" w:rsidRDefault="004654BD" w:rsidP="00F03F53">
      <w:pPr>
        <w:pStyle w:val="Heading1"/>
        <w:widowControl w:val="0"/>
        <w:spacing w:before="0" w:after="0"/>
        <w:jc w:val="both"/>
        <w:rPr>
          <w:rFonts w:ascii="Verdana" w:hAnsi="Verdana" w:cs="Verdana"/>
          <w:smallCaps/>
          <w:sz w:val="20"/>
          <w:szCs w:val="20"/>
        </w:rPr>
      </w:pPr>
      <w:r w:rsidRPr="00504599">
        <w:rPr>
          <w:rFonts w:ascii="Verdana" w:hAnsi="Verdana" w:cs="Verdana"/>
          <w:smallCaps/>
          <w:sz w:val="20"/>
          <w:szCs w:val="20"/>
        </w:rPr>
        <w:t>Министерството на земеделието, храните и горите:</w:t>
      </w:r>
    </w:p>
    <w:p w14:paraId="41956280" w14:textId="34716CDA" w:rsidR="004654BD" w:rsidRPr="00504599" w:rsidRDefault="00065BEB" w:rsidP="00F03F53">
      <w:pPr>
        <w:widowControl w:val="0"/>
        <w:shd w:val="clear" w:color="auto" w:fill="FFFFFF"/>
        <w:tabs>
          <w:tab w:val="left" w:leader="dot" w:pos="3802"/>
        </w:tabs>
        <w:spacing w:after="0" w:line="240" w:lineRule="auto"/>
        <w:ind w:left="4956"/>
        <w:rPr>
          <w:rFonts w:ascii="Verdana" w:hAnsi="Verdana"/>
          <w:b/>
          <w:bCs/>
          <w:smallCaps/>
          <w:sz w:val="20"/>
          <w:szCs w:val="20"/>
        </w:rPr>
      </w:pPr>
      <w:r w:rsidRPr="00504599">
        <w:rPr>
          <w:rFonts w:ascii="Verdana" w:hAnsi="Verdana"/>
          <w:b/>
          <w:bCs/>
          <w:smallCaps/>
          <w:sz w:val="20"/>
          <w:szCs w:val="20"/>
        </w:rPr>
        <w:t xml:space="preserve">               </w:t>
      </w:r>
      <w:r w:rsidR="004654BD" w:rsidRPr="00504599">
        <w:rPr>
          <w:rFonts w:ascii="Verdana" w:hAnsi="Verdana"/>
          <w:b/>
          <w:bCs/>
          <w:smallCaps/>
          <w:sz w:val="20"/>
          <w:szCs w:val="20"/>
        </w:rPr>
        <w:t>Георги Стоянов</w:t>
      </w:r>
    </w:p>
    <w:p w14:paraId="7E69BCC3" w14:textId="77777777" w:rsidR="00065BEB" w:rsidRPr="00504599" w:rsidRDefault="00065BEB" w:rsidP="00F03F53">
      <w:pPr>
        <w:widowControl w:val="0"/>
        <w:shd w:val="clear" w:color="auto" w:fill="FFFFFF"/>
        <w:tabs>
          <w:tab w:val="left" w:leader="dot" w:pos="3802"/>
        </w:tabs>
        <w:spacing w:after="0" w:line="240" w:lineRule="auto"/>
        <w:ind w:left="4956"/>
        <w:rPr>
          <w:rFonts w:ascii="Verdana" w:hAnsi="Verdana"/>
          <w:b/>
          <w:bCs/>
          <w:smallCaps/>
          <w:sz w:val="20"/>
          <w:szCs w:val="20"/>
        </w:rPr>
      </w:pPr>
    </w:p>
    <w:p w14:paraId="0A850FAE" w14:textId="11204879" w:rsidR="004654BD" w:rsidRPr="00504599" w:rsidRDefault="004654BD" w:rsidP="00F03F53">
      <w:pPr>
        <w:pStyle w:val="Footer"/>
        <w:widowControl w:val="0"/>
        <w:tabs>
          <w:tab w:val="left" w:pos="7230"/>
          <w:tab w:val="left" w:pos="7655"/>
        </w:tabs>
        <w:rPr>
          <w:rFonts w:ascii="Verdana" w:hAnsi="Verdana" w:cs="Verdana"/>
          <w:b/>
          <w:bCs/>
          <w:smallCaps/>
          <w:noProof/>
          <w:lang w:val="bg-BG"/>
        </w:rPr>
      </w:pPr>
      <w:r w:rsidRPr="00504599">
        <w:rPr>
          <w:rFonts w:ascii="Verdana" w:hAnsi="Verdana" w:cs="Verdana"/>
          <w:b/>
          <w:bCs/>
          <w:smallCaps/>
          <w:lang w:val="bg-BG"/>
        </w:rPr>
        <w:t xml:space="preserve">и.д. Директор на дирекция </w:t>
      </w:r>
      <w:r w:rsidR="00DB5DBC" w:rsidRPr="00504599">
        <w:rPr>
          <w:rFonts w:ascii="Verdana" w:hAnsi="Verdana" w:cs="Verdana"/>
          <w:b/>
          <w:bCs/>
          <w:smallCaps/>
          <w:lang w:val="bg-BG"/>
        </w:rPr>
        <w:t>„</w:t>
      </w:r>
      <w:r w:rsidRPr="00504599">
        <w:rPr>
          <w:rFonts w:ascii="Verdana" w:hAnsi="Verdana" w:cs="Verdana"/>
          <w:b/>
          <w:bCs/>
          <w:smallCaps/>
          <w:lang w:val="bg-BG"/>
        </w:rPr>
        <w:t xml:space="preserve">Правни дейности и </w:t>
      </w:r>
      <w:r w:rsidR="00DB5DBC" w:rsidRPr="00504599">
        <w:rPr>
          <w:rFonts w:ascii="Verdana" w:hAnsi="Verdana" w:cs="Verdana"/>
          <w:b/>
          <w:bCs/>
          <w:smallCaps/>
          <w:lang w:val="bg-BG"/>
        </w:rPr>
        <w:br/>
      </w:r>
      <w:r w:rsidRPr="00504599">
        <w:rPr>
          <w:rFonts w:ascii="Verdana" w:hAnsi="Verdana" w:cs="Verdana"/>
          <w:b/>
          <w:bCs/>
          <w:smallCaps/>
          <w:lang w:val="bg-BG"/>
        </w:rPr>
        <w:t>законодате</w:t>
      </w:r>
      <w:r w:rsidR="00250C9E" w:rsidRPr="00504599">
        <w:rPr>
          <w:rFonts w:ascii="Verdana" w:hAnsi="Verdana" w:cs="Verdana"/>
          <w:b/>
          <w:bCs/>
          <w:smallCaps/>
          <w:lang w:val="bg-BG"/>
        </w:rPr>
        <w:t>лство на Европейския съюз”</w:t>
      </w:r>
      <w:r w:rsidRPr="00504599">
        <w:rPr>
          <w:rFonts w:ascii="Verdana" w:hAnsi="Verdana" w:cs="Verdana"/>
          <w:b/>
          <w:bCs/>
          <w:smallCaps/>
          <w:lang w:val="bg-BG"/>
        </w:rPr>
        <w:t>:</w:t>
      </w:r>
    </w:p>
    <w:p w14:paraId="28505B5F" w14:textId="279E3B16" w:rsidR="00AB1A50" w:rsidRPr="00504599" w:rsidRDefault="00065BEB" w:rsidP="00F03F53">
      <w:pPr>
        <w:widowControl w:val="0"/>
        <w:shd w:val="clear" w:color="auto" w:fill="FFFFFF"/>
        <w:tabs>
          <w:tab w:val="left" w:leader="dot" w:pos="3802"/>
        </w:tabs>
        <w:spacing w:after="0" w:line="240" w:lineRule="auto"/>
        <w:ind w:left="4956"/>
        <w:rPr>
          <w:rFonts w:ascii="Verdana" w:hAnsi="Verdana"/>
          <w:b/>
          <w:bCs/>
          <w:smallCaps/>
          <w:sz w:val="20"/>
          <w:szCs w:val="20"/>
        </w:rPr>
      </w:pPr>
      <w:r w:rsidRPr="00504599">
        <w:rPr>
          <w:rFonts w:ascii="Verdana" w:hAnsi="Verdana"/>
          <w:b/>
          <w:bCs/>
          <w:smallCaps/>
          <w:sz w:val="20"/>
          <w:szCs w:val="20"/>
        </w:rPr>
        <w:t>Гинка Панаретова</w:t>
      </w:r>
    </w:p>
    <w:p w14:paraId="1C1081DC" w14:textId="77777777" w:rsidR="001453E7" w:rsidRPr="00504599" w:rsidRDefault="001453E7" w:rsidP="00F03F53">
      <w:pPr>
        <w:widowControl w:val="0"/>
        <w:shd w:val="clear" w:color="auto" w:fill="FFFFFF"/>
        <w:tabs>
          <w:tab w:val="left" w:leader="dot" w:pos="3802"/>
        </w:tabs>
        <w:spacing w:after="0" w:line="240" w:lineRule="auto"/>
        <w:ind w:left="4956"/>
        <w:rPr>
          <w:rFonts w:ascii="Verdana" w:hAnsi="Verdana"/>
          <w:b/>
          <w:bCs/>
          <w:smallCaps/>
          <w:sz w:val="20"/>
          <w:szCs w:val="20"/>
        </w:rPr>
      </w:pPr>
    </w:p>
    <w:p w14:paraId="78A1B4F8" w14:textId="77777777" w:rsidR="00211A2D" w:rsidRPr="00504599" w:rsidRDefault="00211A2D" w:rsidP="00F03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mallCaps/>
          <w:sz w:val="16"/>
          <w:szCs w:val="16"/>
          <w:lang w:eastAsia="bg-BG"/>
        </w:rPr>
      </w:pPr>
    </w:p>
    <w:p w14:paraId="59D0CC3B" w14:textId="77777777" w:rsidR="003D4588" w:rsidRPr="00504599" w:rsidRDefault="003D4588" w:rsidP="00F03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mallCaps/>
          <w:sz w:val="16"/>
          <w:szCs w:val="16"/>
          <w:lang w:eastAsia="bg-BG"/>
        </w:rPr>
      </w:pPr>
      <w:bookmarkStart w:id="2" w:name="_GoBack"/>
      <w:bookmarkEnd w:id="2"/>
    </w:p>
    <w:sectPr w:rsidR="003D4588" w:rsidRPr="00504599" w:rsidSect="003E05D6">
      <w:footerReference w:type="default" r:id="rId17"/>
      <w:pgSz w:w="11906" w:h="16838" w:code="9"/>
      <w:pgMar w:top="1134" w:right="1134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7A98C" w14:textId="77777777" w:rsidR="00DE759E" w:rsidRDefault="00DE759E" w:rsidP="000E4450">
      <w:pPr>
        <w:spacing w:after="0" w:line="240" w:lineRule="auto"/>
      </w:pPr>
      <w:r>
        <w:separator/>
      </w:r>
    </w:p>
  </w:endnote>
  <w:endnote w:type="continuationSeparator" w:id="0">
    <w:p w14:paraId="5DB8CBBB" w14:textId="77777777" w:rsidR="00DE759E" w:rsidRDefault="00DE759E" w:rsidP="000E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89202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42B62D58" w14:textId="2022F3BE" w:rsidR="00366F34" w:rsidRPr="000E4450" w:rsidRDefault="00366F34" w:rsidP="000E4450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E4450">
          <w:rPr>
            <w:rFonts w:ascii="Verdana" w:hAnsi="Verdana"/>
            <w:sz w:val="16"/>
            <w:szCs w:val="16"/>
          </w:rPr>
          <w:fldChar w:fldCharType="begin"/>
        </w:r>
        <w:r w:rsidRPr="000E445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0E4450">
          <w:rPr>
            <w:rFonts w:ascii="Verdana" w:hAnsi="Verdana"/>
            <w:sz w:val="16"/>
            <w:szCs w:val="16"/>
          </w:rPr>
          <w:fldChar w:fldCharType="separate"/>
        </w:r>
        <w:r w:rsidR="00D771C5">
          <w:rPr>
            <w:rFonts w:ascii="Verdana" w:hAnsi="Verdana"/>
            <w:noProof/>
            <w:sz w:val="16"/>
            <w:szCs w:val="16"/>
          </w:rPr>
          <w:t>26</w:t>
        </w:r>
        <w:r w:rsidRPr="000E4450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16F2F" w14:textId="77777777" w:rsidR="00DE759E" w:rsidRDefault="00DE759E" w:rsidP="000E4450">
      <w:pPr>
        <w:spacing w:after="0" w:line="240" w:lineRule="auto"/>
      </w:pPr>
      <w:r>
        <w:separator/>
      </w:r>
    </w:p>
  </w:footnote>
  <w:footnote w:type="continuationSeparator" w:id="0">
    <w:p w14:paraId="2E5E56D8" w14:textId="77777777" w:rsidR="00DE759E" w:rsidRDefault="00DE759E" w:rsidP="000E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E71"/>
    <w:multiLevelType w:val="hybridMultilevel"/>
    <w:tmpl w:val="5C42A630"/>
    <w:lvl w:ilvl="0" w:tplc="B046EE2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BB41DC9"/>
    <w:multiLevelType w:val="hybridMultilevel"/>
    <w:tmpl w:val="E0886BD2"/>
    <w:lvl w:ilvl="0" w:tplc="DAEAD2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03C0944"/>
    <w:multiLevelType w:val="hybridMultilevel"/>
    <w:tmpl w:val="80D4C900"/>
    <w:lvl w:ilvl="0" w:tplc="E35A9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AE0D8B"/>
    <w:multiLevelType w:val="hybridMultilevel"/>
    <w:tmpl w:val="9ED60BF6"/>
    <w:lvl w:ilvl="0" w:tplc="31760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608B9"/>
    <w:multiLevelType w:val="hybridMultilevel"/>
    <w:tmpl w:val="F3908218"/>
    <w:lvl w:ilvl="0" w:tplc="401CC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D629C"/>
    <w:multiLevelType w:val="hybridMultilevel"/>
    <w:tmpl w:val="6FCC7C2A"/>
    <w:lvl w:ilvl="0" w:tplc="E730C386">
      <w:start w:val="1"/>
      <w:numFmt w:val="decimal"/>
      <w:lvlText w:val="%1."/>
      <w:lvlJc w:val="left"/>
      <w:pPr>
        <w:ind w:left="8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C1AFD"/>
    <w:multiLevelType w:val="hybridMultilevel"/>
    <w:tmpl w:val="00F283AE"/>
    <w:lvl w:ilvl="0" w:tplc="CC7AD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551DB1"/>
    <w:multiLevelType w:val="hybridMultilevel"/>
    <w:tmpl w:val="840ADD64"/>
    <w:lvl w:ilvl="0" w:tplc="CF405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ED42FF"/>
    <w:multiLevelType w:val="hybridMultilevel"/>
    <w:tmpl w:val="5AB4057C"/>
    <w:lvl w:ilvl="0" w:tplc="E2CEAAAC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6A4B4B"/>
    <w:multiLevelType w:val="hybridMultilevel"/>
    <w:tmpl w:val="F774B5F4"/>
    <w:lvl w:ilvl="0" w:tplc="45A67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C0502B"/>
    <w:multiLevelType w:val="hybridMultilevel"/>
    <w:tmpl w:val="CB02BFFA"/>
    <w:lvl w:ilvl="0" w:tplc="8D289F70">
      <w:start w:val="1"/>
      <w:numFmt w:val="decimal"/>
      <w:lvlText w:val="%1."/>
      <w:lvlJc w:val="left"/>
      <w:pPr>
        <w:ind w:left="1069" w:hanging="360"/>
      </w:pPr>
      <w:rPr>
        <w:rFonts w:ascii="Verdana" w:eastAsiaTheme="minorHAnsi" w:hAnsi="Verdana" w:cstheme="minorBidi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AF3A9E"/>
    <w:multiLevelType w:val="hybridMultilevel"/>
    <w:tmpl w:val="8C9E21CE"/>
    <w:lvl w:ilvl="0" w:tplc="5CD48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6F29D1"/>
    <w:multiLevelType w:val="hybridMultilevel"/>
    <w:tmpl w:val="16146536"/>
    <w:lvl w:ilvl="0" w:tplc="EA66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FF5852"/>
    <w:multiLevelType w:val="hybridMultilevel"/>
    <w:tmpl w:val="9968B168"/>
    <w:lvl w:ilvl="0" w:tplc="7812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145E55"/>
    <w:multiLevelType w:val="hybridMultilevel"/>
    <w:tmpl w:val="DBD63336"/>
    <w:lvl w:ilvl="0" w:tplc="6024B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F9"/>
    <w:rsid w:val="00000229"/>
    <w:rsid w:val="00003C70"/>
    <w:rsid w:val="00004B0F"/>
    <w:rsid w:val="00007548"/>
    <w:rsid w:val="0001108D"/>
    <w:rsid w:val="0001164A"/>
    <w:rsid w:val="00011D69"/>
    <w:rsid w:val="000142CF"/>
    <w:rsid w:val="00021037"/>
    <w:rsid w:val="000252D5"/>
    <w:rsid w:val="00027CC3"/>
    <w:rsid w:val="00031700"/>
    <w:rsid w:val="00037AEB"/>
    <w:rsid w:val="00041451"/>
    <w:rsid w:val="00047EB9"/>
    <w:rsid w:val="00051C3E"/>
    <w:rsid w:val="00052E62"/>
    <w:rsid w:val="000554E4"/>
    <w:rsid w:val="000613EB"/>
    <w:rsid w:val="00065435"/>
    <w:rsid w:val="00065BEB"/>
    <w:rsid w:val="00076517"/>
    <w:rsid w:val="00077629"/>
    <w:rsid w:val="00080B87"/>
    <w:rsid w:val="000815E6"/>
    <w:rsid w:val="00085596"/>
    <w:rsid w:val="000874EA"/>
    <w:rsid w:val="0009113D"/>
    <w:rsid w:val="00097061"/>
    <w:rsid w:val="000A041B"/>
    <w:rsid w:val="000A5471"/>
    <w:rsid w:val="000A6AEB"/>
    <w:rsid w:val="000A6B45"/>
    <w:rsid w:val="000B1AD1"/>
    <w:rsid w:val="000C1C77"/>
    <w:rsid w:val="000C3430"/>
    <w:rsid w:val="000C3D6A"/>
    <w:rsid w:val="000D35FE"/>
    <w:rsid w:val="000E016D"/>
    <w:rsid w:val="000E2695"/>
    <w:rsid w:val="000E2894"/>
    <w:rsid w:val="000E4450"/>
    <w:rsid w:val="000E54BF"/>
    <w:rsid w:val="000F224C"/>
    <w:rsid w:val="000F24DB"/>
    <w:rsid w:val="000F3487"/>
    <w:rsid w:val="000F3FC9"/>
    <w:rsid w:val="000F64B5"/>
    <w:rsid w:val="000F6ED1"/>
    <w:rsid w:val="00102165"/>
    <w:rsid w:val="00103693"/>
    <w:rsid w:val="00113D7D"/>
    <w:rsid w:val="001211DF"/>
    <w:rsid w:val="0012407E"/>
    <w:rsid w:val="00127679"/>
    <w:rsid w:val="00131715"/>
    <w:rsid w:val="00134346"/>
    <w:rsid w:val="001401A7"/>
    <w:rsid w:val="00141599"/>
    <w:rsid w:val="0014285A"/>
    <w:rsid w:val="001453E7"/>
    <w:rsid w:val="001462E5"/>
    <w:rsid w:val="00161515"/>
    <w:rsid w:val="001645D9"/>
    <w:rsid w:val="00167124"/>
    <w:rsid w:val="001678CC"/>
    <w:rsid w:val="00195B69"/>
    <w:rsid w:val="001A12D5"/>
    <w:rsid w:val="001A1C43"/>
    <w:rsid w:val="001A2315"/>
    <w:rsid w:val="001A62A8"/>
    <w:rsid w:val="001B56E9"/>
    <w:rsid w:val="001B671D"/>
    <w:rsid w:val="001D12FF"/>
    <w:rsid w:val="001D402D"/>
    <w:rsid w:val="001E5271"/>
    <w:rsid w:val="001E6CAD"/>
    <w:rsid w:val="001E7762"/>
    <w:rsid w:val="00202538"/>
    <w:rsid w:val="00205384"/>
    <w:rsid w:val="00211A2D"/>
    <w:rsid w:val="0022048F"/>
    <w:rsid w:val="0022079F"/>
    <w:rsid w:val="002234E9"/>
    <w:rsid w:val="00223DAB"/>
    <w:rsid w:val="00230CC0"/>
    <w:rsid w:val="0023117B"/>
    <w:rsid w:val="0023650F"/>
    <w:rsid w:val="002508A4"/>
    <w:rsid w:val="00250C9E"/>
    <w:rsid w:val="002533A4"/>
    <w:rsid w:val="00253A59"/>
    <w:rsid w:val="0025703C"/>
    <w:rsid w:val="0025773C"/>
    <w:rsid w:val="00265F6E"/>
    <w:rsid w:val="00266F81"/>
    <w:rsid w:val="00277236"/>
    <w:rsid w:val="0028023B"/>
    <w:rsid w:val="00292815"/>
    <w:rsid w:val="002A1145"/>
    <w:rsid w:val="002A1B02"/>
    <w:rsid w:val="002B7CBB"/>
    <w:rsid w:val="002C1B80"/>
    <w:rsid w:val="002D5F0A"/>
    <w:rsid w:val="002E5B0F"/>
    <w:rsid w:val="002F0464"/>
    <w:rsid w:val="00300E00"/>
    <w:rsid w:val="00305A8E"/>
    <w:rsid w:val="0030626D"/>
    <w:rsid w:val="00312BA0"/>
    <w:rsid w:val="00313B1F"/>
    <w:rsid w:val="003161F9"/>
    <w:rsid w:val="0031771E"/>
    <w:rsid w:val="00320FF1"/>
    <w:rsid w:val="00323502"/>
    <w:rsid w:val="0032558A"/>
    <w:rsid w:val="00327108"/>
    <w:rsid w:val="00330359"/>
    <w:rsid w:val="00341296"/>
    <w:rsid w:val="0034309C"/>
    <w:rsid w:val="003440AA"/>
    <w:rsid w:val="00346C1A"/>
    <w:rsid w:val="003525B3"/>
    <w:rsid w:val="003556CE"/>
    <w:rsid w:val="00357DB8"/>
    <w:rsid w:val="00357EC0"/>
    <w:rsid w:val="003603A2"/>
    <w:rsid w:val="0036607E"/>
    <w:rsid w:val="00366F34"/>
    <w:rsid w:val="00367384"/>
    <w:rsid w:val="003709B2"/>
    <w:rsid w:val="00370AED"/>
    <w:rsid w:val="00380E43"/>
    <w:rsid w:val="003846A7"/>
    <w:rsid w:val="00384A03"/>
    <w:rsid w:val="00384B35"/>
    <w:rsid w:val="00385C4C"/>
    <w:rsid w:val="003913D4"/>
    <w:rsid w:val="003A24FA"/>
    <w:rsid w:val="003B47BD"/>
    <w:rsid w:val="003C4A6E"/>
    <w:rsid w:val="003C5E84"/>
    <w:rsid w:val="003D0033"/>
    <w:rsid w:val="003D07AF"/>
    <w:rsid w:val="003D0C75"/>
    <w:rsid w:val="003D2E5F"/>
    <w:rsid w:val="003D4588"/>
    <w:rsid w:val="003E05D6"/>
    <w:rsid w:val="003E0E06"/>
    <w:rsid w:val="003E40A2"/>
    <w:rsid w:val="003E4152"/>
    <w:rsid w:val="003E4782"/>
    <w:rsid w:val="003E5604"/>
    <w:rsid w:val="00401F48"/>
    <w:rsid w:val="0040225E"/>
    <w:rsid w:val="00413232"/>
    <w:rsid w:val="004168A7"/>
    <w:rsid w:val="00416FEE"/>
    <w:rsid w:val="004257F2"/>
    <w:rsid w:val="004351D3"/>
    <w:rsid w:val="004510D2"/>
    <w:rsid w:val="004562F2"/>
    <w:rsid w:val="004654BD"/>
    <w:rsid w:val="004667D9"/>
    <w:rsid w:val="00470E3D"/>
    <w:rsid w:val="004734B2"/>
    <w:rsid w:val="00473C37"/>
    <w:rsid w:val="0047455C"/>
    <w:rsid w:val="00475B69"/>
    <w:rsid w:val="004774FE"/>
    <w:rsid w:val="00483C44"/>
    <w:rsid w:val="00484FC7"/>
    <w:rsid w:val="00491C98"/>
    <w:rsid w:val="004A1710"/>
    <w:rsid w:val="004A34E1"/>
    <w:rsid w:val="004A4FF6"/>
    <w:rsid w:val="004A760D"/>
    <w:rsid w:val="004B0DAA"/>
    <w:rsid w:val="004B36A0"/>
    <w:rsid w:val="004B54B7"/>
    <w:rsid w:val="004B7EAE"/>
    <w:rsid w:val="004E0177"/>
    <w:rsid w:val="004E278D"/>
    <w:rsid w:val="004E5FFF"/>
    <w:rsid w:val="004F4899"/>
    <w:rsid w:val="004F5AB8"/>
    <w:rsid w:val="004F6DF5"/>
    <w:rsid w:val="004F70DF"/>
    <w:rsid w:val="00500882"/>
    <w:rsid w:val="005024B2"/>
    <w:rsid w:val="00504599"/>
    <w:rsid w:val="00513705"/>
    <w:rsid w:val="00514352"/>
    <w:rsid w:val="00520DE5"/>
    <w:rsid w:val="005264F7"/>
    <w:rsid w:val="005315CF"/>
    <w:rsid w:val="005322A7"/>
    <w:rsid w:val="005332CB"/>
    <w:rsid w:val="005376E1"/>
    <w:rsid w:val="00543B31"/>
    <w:rsid w:val="00545049"/>
    <w:rsid w:val="00546721"/>
    <w:rsid w:val="00553D05"/>
    <w:rsid w:val="005564BE"/>
    <w:rsid w:val="00560EE2"/>
    <w:rsid w:val="00581A39"/>
    <w:rsid w:val="00581CE5"/>
    <w:rsid w:val="005833ED"/>
    <w:rsid w:val="00590748"/>
    <w:rsid w:val="00597560"/>
    <w:rsid w:val="005A148C"/>
    <w:rsid w:val="005A6E25"/>
    <w:rsid w:val="005C2426"/>
    <w:rsid w:val="005C7BB0"/>
    <w:rsid w:val="005D5FAD"/>
    <w:rsid w:val="005D741E"/>
    <w:rsid w:val="005E1F6D"/>
    <w:rsid w:val="005F37EE"/>
    <w:rsid w:val="00600C3F"/>
    <w:rsid w:val="00607757"/>
    <w:rsid w:val="0061524C"/>
    <w:rsid w:val="006254B9"/>
    <w:rsid w:val="00625801"/>
    <w:rsid w:val="00626654"/>
    <w:rsid w:val="006315A8"/>
    <w:rsid w:val="00635EE8"/>
    <w:rsid w:val="00636FB7"/>
    <w:rsid w:val="006376D6"/>
    <w:rsid w:val="00660A74"/>
    <w:rsid w:val="00675094"/>
    <w:rsid w:val="0067647A"/>
    <w:rsid w:val="0068098A"/>
    <w:rsid w:val="00681865"/>
    <w:rsid w:val="0069008F"/>
    <w:rsid w:val="006939F3"/>
    <w:rsid w:val="00693D5E"/>
    <w:rsid w:val="0069490A"/>
    <w:rsid w:val="00697062"/>
    <w:rsid w:val="00697D33"/>
    <w:rsid w:val="006A567A"/>
    <w:rsid w:val="006C335A"/>
    <w:rsid w:val="006C55B4"/>
    <w:rsid w:val="006E0604"/>
    <w:rsid w:val="006F2599"/>
    <w:rsid w:val="006F605D"/>
    <w:rsid w:val="00701520"/>
    <w:rsid w:val="007045FB"/>
    <w:rsid w:val="007104FF"/>
    <w:rsid w:val="00716100"/>
    <w:rsid w:val="00727E87"/>
    <w:rsid w:val="007429BB"/>
    <w:rsid w:val="007466EF"/>
    <w:rsid w:val="00747632"/>
    <w:rsid w:val="00747783"/>
    <w:rsid w:val="00751599"/>
    <w:rsid w:val="007520D7"/>
    <w:rsid w:val="0075731D"/>
    <w:rsid w:val="0076548D"/>
    <w:rsid w:val="00770470"/>
    <w:rsid w:val="0077519C"/>
    <w:rsid w:val="00787B7A"/>
    <w:rsid w:val="007A25C8"/>
    <w:rsid w:val="007A2BB6"/>
    <w:rsid w:val="007A5AEC"/>
    <w:rsid w:val="007B2531"/>
    <w:rsid w:val="007C1C36"/>
    <w:rsid w:val="007D16FE"/>
    <w:rsid w:val="007D17AD"/>
    <w:rsid w:val="007D607D"/>
    <w:rsid w:val="007D7C57"/>
    <w:rsid w:val="007E2B92"/>
    <w:rsid w:val="007F1151"/>
    <w:rsid w:val="007F2019"/>
    <w:rsid w:val="007F600A"/>
    <w:rsid w:val="00801C2E"/>
    <w:rsid w:val="00814F3E"/>
    <w:rsid w:val="00816588"/>
    <w:rsid w:val="00820A38"/>
    <w:rsid w:val="00823482"/>
    <w:rsid w:val="00830FB8"/>
    <w:rsid w:val="00836591"/>
    <w:rsid w:val="008426F3"/>
    <w:rsid w:val="008460C8"/>
    <w:rsid w:val="008509B6"/>
    <w:rsid w:val="00854267"/>
    <w:rsid w:val="008548BD"/>
    <w:rsid w:val="00854991"/>
    <w:rsid w:val="00856C18"/>
    <w:rsid w:val="00862924"/>
    <w:rsid w:val="008673CB"/>
    <w:rsid w:val="00872DED"/>
    <w:rsid w:val="008739BD"/>
    <w:rsid w:val="00877B00"/>
    <w:rsid w:val="008843E7"/>
    <w:rsid w:val="00893A7A"/>
    <w:rsid w:val="008A0262"/>
    <w:rsid w:val="008A2735"/>
    <w:rsid w:val="008A3315"/>
    <w:rsid w:val="008A584C"/>
    <w:rsid w:val="008B33B6"/>
    <w:rsid w:val="008C6549"/>
    <w:rsid w:val="008D2A7D"/>
    <w:rsid w:val="008E05B3"/>
    <w:rsid w:val="008E1F03"/>
    <w:rsid w:val="008E256C"/>
    <w:rsid w:val="0090430D"/>
    <w:rsid w:val="0091721F"/>
    <w:rsid w:val="00924410"/>
    <w:rsid w:val="009253C7"/>
    <w:rsid w:val="009309DE"/>
    <w:rsid w:val="00933BF2"/>
    <w:rsid w:val="00934C49"/>
    <w:rsid w:val="00937930"/>
    <w:rsid w:val="00941BC3"/>
    <w:rsid w:val="00943E16"/>
    <w:rsid w:val="00947198"/>
    <w:rsid w:val="00947695"/>
    <w:rsid w:val="009543AD"/>
    <w:rsid w:val="00964E94"/>
    <w:rsid w:val="0096643E"/>
    <w:rsid w:val="00966A50"/>
    <w:rsid w:val="009706F0"/>
    <w:rsid w:val="0097720E"/>
    <w:rsid w:val="00981115"/>
    <w:rsid w:val="009858A0"/>
    <w:rsid w:val="00986B4A"/>
    <w:rsid w:val="00993F3F"/>
    <w:rsid w:val="00995E85"/>
    <w:rsid w:val="009A5518"/>
    <w:rsid w:val="009B2B96"/>
    <w:rsid w:val="009B3814"/>
    <w:rsid w:val="009B4E66"/>
    <w:rsid w:val="009C1993"/>
    <w:rsid w:val="009C762F"/>
    <w:rsid w:val="009D7267"/>
    <w:rsid w:val="009E59F4"/>
    <w:rsid w:val="009E6FAE"/>
    <w:rsid w:val="009F75D1"/>
    <w:rsid w:val="009F798C"/>
    <w:rsid w:val="009F7C4A"/>
    <w:rsid w:val="00A05814"/>
    <w:rsid w:val="00A114C5"/>
    <w:rsid w:val="00A14279"/>
    <w:rsid w:val="00A1428E"/>
    <w:rsid w:val="00A20942"/>
    <w:rsid w:val="00A258E0"/>
    <w:rsid w:val="00A26771"/>
    <w:rsid w:val="00A27CEF"/>
    <w:rsid w:val="00A334FF"/>
    <w:rsid w:val="00A366F9"/>
    <w:rsid w:val="00A538F4"/>
    <w:rsid w:val="00A539E7"/>
    <w:rsid w:val="00A55F70"/>
    <w:rsid w:val="00A56081"/>
    <w:rsid w:val="00A61556"/>
    <w:rsid w:val="00A62658"/>
    <w:rsid w:val="00A93609"/>
    <w:rsid w:val="00A96A7B"/>
    <w:rsid w:val="00AA11E9"/>
    <w:rsid w:val="00AA4F1C"/>
    <w:rsid w:val="00AA5298"/>
    <w:rsid w:val="00AA79ED"/>
    <w:rsid w:val="00AB1A50"/>
    <w:rsid w:val="00AB47CA"/>
    <w:rsid w:val="00AC18C3"/>
    <w:rsid w:val="00AC6B0C"/>
    <w:rsid w:val="00AD1A0D"/>
    <w:rsid w:val="00AE30D7"/>
    <w:rsid w:val="00AF201A"/>
    <w:rsid w:val="00AF2825"/>
    <w:rsid w:val="00AF28BE"/>
    <w:rsid w:val="00AF4A43"/>
    <w:rsid w:val="00AF5883"/>
    <w:rsid w:val="00B00F0D"/>
    <w:rsid w:val="00B04483"/>
    <w:rsid w:val="00B065BC"/>
    <w:rsid w:val="00B115C2"/>
    <w:rsid w:val="00B161D9"/>
    <w:rsid w:val="00B2301F"/>
    <w:rsid w:val="00B32378"/>
    <w:rsid w:val="00B33E98"/>
    <w:rsid w:val="00B364D3"/>
    <w:rsid w:val="00B36D1C"/>
    <w:rsid w:val="00B41D29"/>
    <w:rsid w:val="00B4708A"/>
    <w:rsid w:val="00B50FF2"/>
    <w:rsid w:val="00B56E20"/>
    <w:rsid w:val="00B6247D"/>
    <w:rsid w:val="00B62546"/>
    <w:rsid w:val="00B70968"/>
    <w:rsid w:val="00B84707"/>
    <w:rsid w:val="00B857AA"/>
    <w:rsid w:val="00B87AF9"/>
    <w:rsid w:val="00B9241B"/>
    <w:rsid w:val="00B95A50"/>
    <w:rsid w:val="00BA0248"/>
    <w:rsid w:val="00BA2A96"/>
    <w:rsid w:val="00BA435C"/>
    <w:rsid w:val="00BA5F6E"/>
    <w:rsid w:val="00BC1B11"/>
    <w:rsid w:val="00BC2964"/>
    <w:rsid w:val="00BC7553"/>
    <w:rsid w:val="00BD7861"/>
    <w:rsid w:val="00BE5033"/>
    <w:rsid w:val="00BF0797"/>
    <w:rsid w:val="00BF2044"/>
    <w:rsid w:val="00C13CAE"/>
    <w:rsid w:val="00C14586"/>
    <w:rsid w:val="00C24A25"/>
    <w:rsid w:val="00C27FD7"/>
    <w:rsid w:val="00C343BB"/>
    <w:rsid w:val="00C43190"/>
    <w:rsid w:val="00C44CC0"/>
    <w:rsid w:val="00C50E54"/>
    <w:rsid w:val="00C5560E"/>
    <w:rsid w:val="00C609A3"/>
    <w:rsid w:val="00C60B43"/>
    <w:rsid w:val="00C626E6"/>
    <w:rsid w:val="00C66F41"/>
    <w:rsid w:val="00C70531"/>
    <w:rsid w:val="00C72428"/>
    <w:rsid w:val="00C75379"/>
    <w:rsid w:val="00C81606"/>
    <w:rsid w:val="00C861D5"/>
    <w:rsid w:val="00C867C7"/>
    <w:rsid w:val="00C90007"/>
    <w:rsid w:val="00C94F1C"/>
    <w:rsid w:val="00C9767E"/>
    <w:rsid w:val="00CA1CDB"/>
    <w:rsid w:val="00CA5F9F"/>
    <w:rsid w:val="00CA6110"/>
    <w:rsid w:val="00CA65D0"/>
    <w:rsid w:val="00CA735F"/>
    <w:rsid w:val="00CC0E44"/>
    <w:rsid w:val="00CC6B0A"/>
    <w:rsid w:val="00CD52F2"/>
    <w:rsid w:val="00CD535C"/>
    <w:rsid w:val="00CE42AD"/>
    <w:rsid w:val="00CE69C0"/>
    <w:rsid w:val="00CF3A3C"/>
    <w:rsid w:val="00D01FE2"/>
    <w:rsid w:val="00D053B9"/>
    <w:rsid w:val="00D274C6"/>
    <w:rsid w:val="00D30CC1"/>
    <w:rsid w:val="00D3142E"/>
    <w:rsid w:val="00D3246E"/>
    <w:rsid w:val="00D33F6E"/>
    <w:rsid w:val="00D34501"/>
    <w:rsid w:val="00D35C8D"/>
    <w:rsid w:val="00D37404"/>
    <w:rsid w:val="00D37A6F"/>
    <w:rsid w:val="00D41C41"/>
    <w:rsid w:val="00D439D1"/>
    <w:rsid w:val="00D468DC"/>
    <w:rsid w:val="00D50865"/>
    <w:rsid w:val="00D67A96"/>
    <w:rsid w:val="00D705DB"/>
    <w:rsid w:val="00D771C5"/>
    <w:rsid w:val="00D8341E"/>
    <w:rsid w:val="00D87537"/>
    <w:rsid w:val="00D92445"/>
    <w:rsid w:val="00D96584"/>
    <w:rsid w:val="00DA4E15"/>
    <w:rsid w:val="00DB46C3"/>
    <w:rsid w:val="00DB5DBC"/>
    <w:rsid w:val="00DB74BA"/>
    <w:rsid w:val="00DC29D9"/>
    <w:rsid w:val="00DC37EB"/>
    <w:rsid w:val="00DC524A"/>
    <w:rsid w:val="00DE65AB"/>
    <w:rsid w:val="00DE759E"/>
    <w:rsid w:val="00E0598A"/>
    <w:rsid w:val="00E0652A"/>
    <w:rsid w:val="00E10359"/>
    <w:rsid w:val="00E17935"/>
    <w:rsid w:val="00E209C6"/>
    <w:rsid w:val="00E20A37"/>
    <w:rsid w:val="00E215DC"/>
    <w:rsid w:val="00E22E56"/>
    <w:rsid w:val="00E33019"/>
    <w:rsid w:val="00E3443B"/>
    <w:rsid w:val="00E420F4"/>
    <w:rsid w:val="00E452ED"/>
    <w:rsid w:val="00E46912"/>
    <w:rsid w:val="00E64FC0"/>
    <w:rsid w:val="00E6579D"/>
    <w:rsid w:val="00E65D8F"/>
    <w:rsid w:val="00E8736C"/>
    <w:rsid w:val="00EA5291"/>
    <w:rsid w:val="00EA6464"/>
    <w:rsid w:val="00EB1313"/>
    <w:rsid w:val="00EC2CB2"/>
    <w:rsid w:val="00EC5A8B"/>
    <w:rsid w:val="00ED0162"/>
    <w:rsid w:val="00ED0171"/>
    <w:rsid w:val="00ED1924"/>
    <w:rsid w:val="00ED25B9"/>
    <w:rsid w:val="00ED26DB"/>
    <w:rsid w:val="00ED2A33"/>
    <w:rsid w:val="00ED3A10"/>
    <w:rsid w:val="00ED3B95"/>
    <w:rsid w:val="00ED6A34"/>
    <w:rsid w:val="00ED6E4D"/>
    <w:rsid w:val="00ED76F9"/>
    <w:rsid w:val="00EF0835"/>
    <w:rsid w:val="00EF26FC"/>
    <w:rsid w:val="00F03F53"/>
    <w:rsid w:val="00F06B58"/>
    <w:rsid w:val="00F07457"/>
    <w:rsid w:val="00F127C0"/>
    <w:rsid w:val="00F1622B"/>
    <w:rsid w:val="00F2239F"/>
    <w:rsid w:val="00F3239B"/>
    <w:rsid w:val="00F33CFF"/>
    <w:rsid w:val="00F35E6C"/>
    <w:rsid w:val="00F46E78"/>
    <w:rsid w:val="00F64C57"/>
    <w:rsid w:val="00F67C72"/>
    <w:rsid w:val="00F83D82"/>
    <w:rsid w:val="00F86261"/>
    <w:rsid w:val="00F914E9"/>
    <w:rsid w:val="00F92D89"/>
    <w:rsid w:val="00F96CAB"/>
    <w:rsid w:val="00FB364B"/>
    <w:rsid w:val="00FB5C87"/>
    <w:rsid w:val="00FC1589"/>
    <w:rsid w:val="00FC3A0B"/>
    <w:rsid w:val="00FD03ED"/>
    <w:rsid w:val="00FD0F9C"/>
    <w:rsid w:val="00FD2538"/>
    <w:rsid w:val="00FE0784"/>
    <w:rsid w:val="00FE197A"/>
    <w:rsid w:val="00FE47E0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3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654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C3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7C1C3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D26DB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77236"/>
    <w:pPr>
      <w:ind w:left="720"/>
      <w:contextualSpacing/>
    </w:pPr>
  </w:style>
  <w:style w:type="paragraph" w:styleId="NoSpacing">
    <w:name w:val="No Spacing"/>
    <w:uiPriority w:val="1"/>
    <w:qFormat/>
    <w:rsid w:val="00680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75B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475B69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475B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475B6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Heading1Char">
    <w:name w:val="Heading 1 Char"/>
    <w:basedOn w:val="DefaultParagraphFont"/>
    <w:link w:val="Heading1"/>
    <w:uiPriority w:val="99"/>
    <w:rsid w:val="004654BD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Style">
    <w:name w:val="Style"/>
    <w:uiPriority w:val="99"/>
    <w:rsid w:val="004654B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1C98"/>
    <w:rPr>
      <w:rFonts w:ascii="Courier" w:eastAsia="Times New Roman" w:hAnsi="Courier" w:cs="Courier New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53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654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C3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7C1C3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D26DB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77236"/>
    <w:pPr>
      <w:ind w:left="720"/>
      <w:contextualSpacing/>
    </w:pPr>
  </w:style>
  <w:style w:type="paragraph" w:styleId="NoSpacing">
    <w:name w:val="No Spacing"/>
    <w:uiPriority w:val="1"/>
    <w:qFormat/>
    <w:rsid w:val="00680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75B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475B69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475B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475B6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Heading1Char">
    <w:name w:val="Heading 1 Char"/>
    <w:basedOn w:val="DefaultParagraphFont"/>
    <w:link w:val="Heading1"/>
    <w:uiPriority w:val="99"/>
    <w:rsid w:val="004654BD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Style">
    <w:name w:val="Style"/>
    <w:uiPriority w:val="99"/>
    <w:rsid w:val="004654B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1C98"/>
    <w:rPr>
      <w:rFonts w:ascii="Courier" w:eastAsia="Times New Roman" w:hAnsi="Courier" w:cs="Courier New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53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2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04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3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10894715029&amp;Type=2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ORM&amp;DocCode=10894712048&amp;Type=2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pis://NORM|108947|8|9|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10894712001&amp;Type=201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Base=NARH&amp;DocCode=10894716071&amp;Type=201" TargetMode="External"/><Relationship Id="rId10" Type="http://schemas.openxmlformats.org/officeDocument/2006/relationships/hyperlink" Target="apis://Base=NORM&amp;DocCode=10894711059&amp;Type=20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apis://Base=NARH&amp;DocCode=10894715068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1527-A41B-4C18-928C-48E8CA5B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8293</Words>
  <Characters>47273</Characters>
  <Application>Microsoft Office Word</Application>
  <DocSecurity>0</DocSecurity>
  <Lines>393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Nataliya Slavova</cp:lastModifiedBy>
  <cp:revision>3</cp:revision>
  <cp:lastPrinted>2020-08-12T08:44:00Z</cp:lastPrinted>
  <dcterms:created xsi:type="dcterms:W3CDTF">2020-08-19T07:11:00Z</dcterms:created>
  <dcterms:modified xsi:type="dcterms:W3CDTF">2020-08-24T11:42:00Z</dcterms:modified>
</cp:coreProperties>
</file>