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68" w:rsidRDefault="0010102E">
      <w:pPr>
        <w:pStyle w:val="Header"/>
        <w:jc w:val="right"/>
        <w:rPr>
          <w:rFonts w:ascii="Verdana" w:hAnsi="Verdana"/>
          <w:sz w:val="16"/>
          <w:szCs w:val="16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-83185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468" w:rsidRDefault="00FE7468">
      <w:pPr>
        <w:pStyle w:val="Footer"/>
        <w:tabs>
          <w:tab w:val="left" w:pos="7230"/>
          <w:tab w:val="left" w:pos="7655"/>
        </w:tabs>
        <w:ind w:left="-851" w:right="-285"/>
        <w:jc w:val="center"/>
        <w:rPr>
          <w:lang w:val="bg-BG"/>
        </w:rPr>
      </w:pPr>
    </w:p>
    <w:p w:rsidR="00FE7468" w:rsidRDefault="00FE7468">
      <w:pPr>
        <w:spacing w:line="360" w:lineRule="auto"/>
        <w:ind w:firstLine="720"/>
        <w:jc w:val="both"/>
        <w:rPr>
          <w:sz w:val="20"/>
          <w:szCs w:val="20"/>
        </w:rPr>
      </w:pPr>
    </w:p>
    <w:p w:rsidR="00FE7468" w:rsidRDefault="00FE7468">
      <w:pPr>
        <w:spacing w:line="360" w:lineRule="auto"/>
        <w:ind w:firstLine="720"/>
        <w:jc w:val="both"/>
        <w:rPr>
          <w:sz w:val="20"/>
          <w:szCs w:val="20"/>
        </w:rPr>
      </w:pPr>
    </w:p>
    <w:p w:rsidR="00FE7468" w:rsidRDefault="00FE7468">
      <w:pPr>
        <w:spacing w:line="360" w:lineRule="auto"/>
        <w:ind w:firstLine="720"/>
        <w:jc w:val="both"/>
        <w:rPr>
          <w:sz w:val="20"/>
          <w:szCs w:val="20"/>
        </w:rPr>
      </w:pPr>
    </w:p>
    <w:p w:rsidR="00FE7468" w:rsidRDefault="0010102E">
      <w:pPr>
        <w:pStyle w:val="Heading1"/>
        <w:spacing w:before="36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FE7468" w:rsidRDefault="0010102E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земеделието, храните и гори</w:t>
      </w:r>
      <w:r>
        <w:rPr>
          <w:rFonts w:ascii="Platinum Bg" w:hAnsi="Platinum Bg" w:cs="Platinum Bg"/>
          <w:spacing w:val="38"/>
          <w:sz w:val="32"/>
          <w:szCs w:val="32"/>
        </w:rPr>
        <w:t>те</w:t>
      </w:r>
    </w:p>
    <w:p w:rsidR="00FE7468" w:rsidRDefault="00FE7468">
      <w:pPr>
        <w:pStyle w:val="Header"/>
        <w:spacing w:line="360" w:lineRule="auto"/>
        <w:rPr>
          <w:rFonts w:ascii="Verdana" w:hAnsi="Verdana" w:cs="Verdana"/>
          <w:lang w:val="ru-RU"/>
        </w:rPr>
      </w:pPr>
    </w:p>
    <w:p w:rsidR="00FE7468" w:rsidRDefault="0010102E">
      <w:pPr>
        <w:pStyle w:val="Header"/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………………………………………</w:t>
      </w:r>
    </w:p>
    <w:p w:rsidR="00FE7468" w:rsidRDefault="0010102E">
      <w:pPr>
        <w:pStyle w:val="Header"/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 20…… г.</w:t>
      </w:r>
    </w:p>
    <w:p w:rsidR="00FE7468" w:rsidRDefault="00FE7468">
      <w:pPr>
        <w:rPr>
          <w:sz w:val="20"/>
          <w:szCs w:val="20"/>
        </w:rPr>
      </w:pPr>
    </w:p>
    <w:p w:rsidR="00FE7468" w:rsidRDefault="00FE7468">
      <w:pPr>
        <w:rPr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FE7468">
        <w:tc>
          <w:tcPr>
            <w:tcW w:w="4503" w:type="dxa"/>
            <w:shd w:val="clear" w:color="auto" w:fill="auto"/>
          </w:tcPr>
          <w:p w:rsidR="00FE7468" w:rsidRDefault="00FE7468">
            <w:pPr>
              <w:spacing w:line="324" w:lineRule="auto"/>
              <w:rPr>
                <w:b/>
                <w:bCs/>
                <w:sz w:val="20"/>
                <w:szCs w:val="20"/>
              </w:rPr>
            </w:pPr>
          </w:p>
          <w:p w:rsidR="00FE7468" w:rsidRDefault="0010102E">
            <w:pPr>
              <w:spacing w:line="324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</w:t>
            </w:r>
          </w:p>
          <w:p w:rsidR="00FE7468" w:rsidRDefault="0010102E">
            <w:pPr>
              <w:spacing w:line="324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МИНИСТЪРА НА ЗЕМЕДЕЛИЕТО, ХРАНИТЕ И ГОРИТЕ</w:t>
            </w:r>
          </w:p>
          <w:p w:rsidR="00FE7468" w:rsidRDefault="0010102E">
            <w:pPr>
              <w:spacing w:line="324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</w:rPr>
              <w:t xml:space="preserve">г-жа </w:t>
            </w:r>
            <w:r>
              <w:rPr>
                <w:b/>
                <w:caps/>
                <w:sz w:val="20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FE7468" w:rsidRDefault="0010102E">
            <w:pPr>
              <w:spacing w:line="32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ОДОБРИЛ,</w:t>
            </w:r>
          </w:p>
          <w:p w:rsidR="00FE7468" w:rsidRDefault="0010102E">
            <w:pPr>
              <w:spacing w:line="324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МИНИСТЪР </w:t>
            </w:r>
            <w:r>
              <w:rPr>
                <w:b/>
                <w:bCs/>
                <w:sz w:val="20"/>
                <w:szCs w:val="20"/>
              </w:rPr>
              <w:t xml:space="preserve">НА ЗЕМЕДЕЛИЕТО, </w:t>
            </w:r>
          </w:p>
          <w:p w:rsidR="00FE7468" w:rsidRDefault="0010102E">
            <w:pPr>
              <w:spacing w:line="324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ХРАНИТЕ И ГОРИТЕ:</w:t>
            </w:r>
          </w:p>
          <w:p w:rsidR="00FE7468" w:rsidRDefault="0010102E">
            <w:pPr>
              <w:spacing w:line="324" w:lineRule="auto"/>
              <w:ind w:left="2124"/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</w:rPr>
              <w:t>десислава танева</w:t>
            </w:r>
          </w:p>
          <w:p w:rsidR="00FE7468" w:rsidRDefault="00FE7468">
            <w:pPr>
              <w:shd w:val="clear" w:color="auto" w:fill="FFFFFF"/>
              <w:tabs>
                <w:tab w:val="left" w:leader="dot" w:pos="3802"/>
              </w:tabs>
              <w:spacing w:line="324" w:lineRule="auto"/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FE7468" w:rsidRDefault="00FE7468">
      <w:pPr>
        <w:spacing w:line="324" w:lineRule="auto"/>
        <w:rPr>
          <w:b/>
          <w:bCs/>
          <w:sz w:val="20"/>
          <w:szCs w:val="20"/>
        </w:rPr>
      </w:pPr>
    </w:p>
    <w:p w:rsidR="00B84962" w:rsidRDefault="00B84962">
      <w:pPr>
        <w:keepNext/>
        <w:widowControl/>
        <w:autoSpaceDE/>
        <w:autoSpaceDN/>
        <w:adjustRightInd/>
        <w:spacing w:line="324" w:lineRule="auto"/>
        <w:jc w:val="center"/>
        <w:outlineLvl w:val="0"/>
        <w:rPr>
          <w:b/>
          <w:bCs/>
          <w:spacing w:val="44"/>
          <w:kern w:val="32"/>
        </w:rPr>
      </w:pPr>
    </w:p>
    <w:p w:rsidR="00FE7468" w:rsidRDefault="0010102E">
      <w:pPr>
        <w:keepNext/>
        <w:widowControl/>
        <w:autoSpaceDE/>
        <w:autoSpaceDN/>
        <w:adjustRightInd/>
        <w:spacing w:line="324" w:lineRule="auto"/>
        <w:jc w:val="center"/>
        <w:outlineLvl w:val="0"/>
        <w:rPr>
          <w:b/>
          <w:bCs/>
          <w:spacing w:val="44"/>
          <w:kern w:val="32"/>
        </w:rPr>
      </w:pPr>
      <w:r>
        <w:rPr>
          <w:b/>
          <w:bCs/>
          <w:spacing w:val="44"/>
          <w:kern w:val="32"/>
        </w:rPr>
        <w:t>ДОКЛАД</w:t>
      </w:r>
    </w:p>
    <w:p w:rsidR="00FE7468" w:rsidRDefault="0010102E">
      <w:pPr>
        <w:spacing w:line="32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от доц. д-р Янко Иванов – заместник-министър на земеделието, храните и горите</w:t>
      </w:r>
    </w:p>
    <w:p w:rsidR="00FE7468" w:rsidRDefault="00FE7468">
      <w:pPr>
        <w:spacing w:line="360" w:lineRule="auto"/>
        <w:rPr>
          <w:sz w:val="20"/>
          <w:szCs w:val="20"/>
        </w:rPr>
      </w:pPr>
    </w:p>
    <w:p w:rsidR="00FE7468" w:rsidRDefault="00FE7468">
      <w:pPr>
        <w:spacing w:line="360" w:lineRule="auto"/>
        <w:rPr>
          <w:sz w:val="20"/>
          <w:szCs w:val="20"/>
        </w:rPr>
      </w:pPr>
    </w:p>
    <w:p w:rsidR="00FE7468" w:rsidRDefault="0010102E">
      <w:pPr>
        <w:spacing w:line="360" w:lineRule="auto"/>
        <w:ind w:left="1106" w:hanging="110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Относно:</w:t>
      </w:r>
      <w:r>
        <w:rPr>
          <w:sz w:val="20"/>
          <w:szCs w:val="20"/>
        </w:rPr>
        <w:t xml:space="preserve"> Проект на Наредба за ветеринарномедицинските изисквания и мерките за </w:t>
      </w:r>
      <w:proofErr w:type="spellStart"/>
      <w:r>
        <w:rPr>
          <w:sz w:val="20"/>
          <w:szCs w:val="20"/>
        </w:rPr>
        <w:t>биосигурност</w:t>
      </w:r>
      <w:proofErr w:type="spellEnd"/>
      <w:r>
        <w:rPr>
          <w:sz w:val="20"/>
          <w:szCs w:val="20"/>
        </w:rPr>
        <w:t xml:space="preserve"> към животновъдните обекти за риба и други водни организми</w:t>
      </w:r>
    </w:p>
    <w:p w:rsidR="00FE7468" w:rsidRDefault="00FE7468">
      <w:pPr>
        <w:spacing w:line="360" w:lineRule="auto"/>
        <w:rPr>
          <w:sz w:val="20"/>
          <w:szCs w:val="20"/>
        </w:rPr>
      </w:pPr>
    </w:p>
    <w:p w:rsidR="00FE7468" w:rsidRDefault="00FE7468">
      <w:pPr>
        <w:spacing w:line="360" w:lineRule="auto"/>
        <w:rPr>
          <w:sz w:val="20"/>
          <w:szCs w:val="20"/>
          <w:lang w:val="ru-RU"/>
        </w:rPr>
      </w:pPr>
    </w:p>
    <w:p w:rsidR="00FE7468" w:rsidRDefault="0010102E">
      <w:pPr>
        <w:spacing w:after="120" w:line="360" w:lineRule="auto"/>
        <w:rPr>
          <w:b/>
          <w:bCs/>
          <w:sz w:val="20"/>
          <w:szCs w:val="20"/>
        </w:rPr>
      </w:pPr>
      <w:r>
        <w:rPr>
          <w:b/>
          <w:bCs/>
          <w:caps/>
          <w:sz w:val="20"/>
          <w:szCs w:val="20"/>
        </w:rPr>
        <w:t>уважаема госпожо МИНИСТЪР</w:t>
      </w:r>
      <w:r>
        <w:rPr>
          <w:b/>
          <w:bCs/>
          <w:sz w:val="20"/>
          <w:szCs w:val="20"/>
        </w:rPr>
        <w:t>,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На основание чл. 137, ал. 10 от Закона за ветеринарномедицинската дейност предлагам за одобряване проект на Наредба за ветеринарномедицинските изисквания и мерките за </w:t>
      </w:r>
      <w:proofErr w:type="spellStart"/>
      <w:r>
        <w:rPr>
          <w:sz w:val="20"/>
          <w:szCs w:val="20"/>
        </w:rPr>
        <w:t>биосигурност</w:t>
      </w:r>
      <w:proofErr w:type="spellEnd"/>
      <w:r>
        <w:rPr>
          <w:sz w:val="20"/>
          <w:szCs w:val="20"/>
        </w:rPr>
        <w:t xml:space="preserve"> към животновъдните обекти за риба и други водни организми.</w:t>
      </w:r>
    </w:p>
    <w:p w:rsidR="00FE7468" w:rsidRDefault="00FE7468">
      <w:pPr>
        <w:widowControl/>
        <w:overflowPunct w:val="0"/>
        <w:spacing w:line="360" w:lineRule="auto"/>
        <w:ind w:firstLine="709"/>
        <w:jc w:val="both"/>
        <w:textAlignment w:val="baseline"/>
        <w:rPr>
          <w:b/>
          <w:sz w:val="20"/>
          <w:szCs w:val="20"/>
          <w:lang w:val="ru-RU"/>
        </w:rPr>
      </w:pP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sz w:val="20"/>
          <w:szCs w:val="20"/>
          <w:lang w:val="ru-RU"/>
        </w:rPr>
      </w:pPr>
      <w:r>
        <w:rPr>
          <w:b/>
          <w:sz w:val="20"/>
          <w:szCs w:val="20"/>
        </w:rPr>
        <w:t>Причини, които налагат приемането на акта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 xml:space="preserve">Регламент (ЕС) 2016/429 на Европейския парламент и на Съвета от 9 март 2016 година за заразните болести по животните и за изменение и отмяна на определени актове в областта на здравеопазването на животните </w:t>
      </w:r>
      <w:r w:rsidR="00B84962">
        <w:rPr>
          <w:rFonts w:cs="Times New Roman"/>
          <w:bCs/>
          <w:sz w:val="20"/>
          <w:szCs w:val="20"/>
          <w:lang w:eastAsia="en-US"/>
        </w:rPr>
        <w:t>(</w:t>
      </w:r>
      <w:r>
        <w:rPr>
          <w:rFonts w:cs="Times New Roman"/>
          <w:bCs/>
          <w:sz w:val="20"/>
          <w:szCs w:val="20"/>
          <w:lang w:eastAsia="en-US"/>
        </w:rPr>
        <w:t>OB L 84, 31.3.2016</w:t>
      </w:r>
      <w:r w:rsidR="00B84962">
        <w:rPr>
          <w:rFonts w:cs="Times New Roman"/>
          <w:bCs/>
          <w:sz w:val="20"/>
          <w:szCs w:val="20"/>
          <w:lang w:eastAsia="en-US"/>
        </w:rPr>
        <w:t xml:space="preserve"> </w:t>
      </w:r>
      <w:r>
        <w:rPr>
          <w:rFonts w:cs="Times New Roman"/>
          <w:bCs/>
          <w:sz w:val="20"/>
          <w:szCs w:val="20"/>
          <w:lang w:eastAsia="en-US"/>
        </w:rPr>
        <w:t>г.</w:t>
      </w:r>
      <w:r w:rsidR="00B84962">
        <w:rPr>
          <w:rFonts w:cs="Times New Roman"/>
          <w:bCs/>
          <w:sz w:val="20"/>
          <w:szCs w:val="20"/>
          <w:lang w:eastAsia="en-US"/>
        </w:rPr>
        <w:t>)</w:t>
      </w:r>
      <w:r>
        <w:rPr>
          <w:rFonts w:cs="Times New Roman"/>
          <w:bCs/>
          <w:sz w:val="20"/>
          <w:szCs w:val="20"/>
          <w:lang w:eastAsia="en-US"/>
        </w:rPr>
        <w:t xml:space="preserve"> обединява основните принципи за управление на здравеопазването и животновъдните практики за сухоземните и водните животни. По отношение на регистрацията и одобряването на обектите и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проследимостта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на животните обаче </w:t>
      </w:r>
      <w:r>
        <w:rPr>
          <w:rFonts w:cs="Times New Roman"/>
          <w:bCs/>
          <w:sz w:val="20"/>
          <w:szCs w:val="20"/>
          <w:lang w:eastAsia="en-US"/>
        </w:rPr>
        <w:lastRenderedPageBreak/>
        <w:t xml:space="preserve">Регламентът установява различни правила за сухоземните и водните животни поради тяхната различна среда и съответно различните изисквания към прилаганите мерки за гарантиране здравния им статус. Правилата за животновъдните обекти за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аквакултура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и превозвачите на водни животни са конкретно определени с Делегиран регламент (ЕС) 2020/691 на Комисията от 30 януари 2020 година за допълнение на Регламент (ЕС) 2016/429 на Европейския парламент и на Съвета по отношение на правилата за животновъдните обекти за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аквакултура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</w:t>
      </w:r>
      <w:r w:rsidR="00B84962">
        <w:rPr>
          <w:rFonts w:cs="Times New Roman"/>
          <w:bCs/>
          <w:sz w:val="20"/>
          <w:szCs w:val="20"/>
          <w:lang w:eastAsia="en-US"/>
        </w:rPr>
        <w:t xml:space="preserve">и превозвачите на водни животни </w:t>
      </w:r>
      <w:r>
        <w:rPr>
          <w:rFonts w:cs="Times New Roman"/>
          <w:bCs/>
          <w:sz w:val="20"/>
          <w:szCs w:val="20"/>
          <w:lang w:eastAsia="en-US"/>
        </w:rPr>
        <w:t xml:space="preserve"> </w:t>
      </w:r>
      <w:r w:rsidR="00B84962">
        <w:rPr>
          <w:rFonts w:cs="Times New Roman"/>
          <w:bCs/>
          <w:sz w:val="20"/>
          <w:szCs w:val="20"/>
          <w:lang w:eastAsia="en-US"/>
        </w:rPr>
        <w:t>(</w:t>
      </w:r>
      <w:r>
        <w:rPr>
          <w:rFonts w:cs="Times New Roman"/>
          <w:bCs/>
          <w:sz w:val="20"/>
          <w:szCs w:val="20"/>
          <w:lang w:eastAsia="en-US"/>
        </w:rPr>
        <w:t>OB L 174, 3.6.2020</w:t>
      </w:r>
      <w:r w:rsidR="00B84962">
        <w:rPr>
          <w:rFonts w:cs="Times New Roman"/>
          <w:bCs/>
          <w:sz w:val="20"/>
          <w:szCs w:val="20"/>
          <w:lang w:eastAsia="en-US"/>
        </w:rPr>
        <w:t xml:space="preserve"> </w:t>
      </w:r>
      <w:r>
        <w:rPr>
          <w:rFonts w:cs="Times New Roman"/>
          <w:bCs/>
          <w:sz w:val="20"/>
          <w:szCs w:val="20"/>
          <w:lang w:eastAsia="en-US"/>
        </w:rPr>
        <w:t>г.</w:t>
      </w:r>
      <w:r w:rsidR="00B84962">
        <w:rPr>
          <w:rFonts w:cs="Times New Roman"/>
          <w:bCs/>
          <w:sz w:val="20"/>
          <w:szCs w:val="20"/>
          <w:lang w:eastAsia="en-US"/>
        </w:rPr>
        <w:t xml:space="preserve">). </w:t>
      </w:r>
      <w:r>
        <w:rPr>
          <w:rFonts w:cs="Times New Roman"/>
          <w:bCs/>
          <w:sz w:val="20"/>
          <w:szCs w:val="20"/>
          <w:lang w:eastAsia="en-US"/>
        </w:rPr>
        <w:t xml:space="preserve">Двата Регламента са влезли в сила, но се прилагат от 21 април 2021 г. 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 xml:space="preserve">Законът за ветеринарномедицинската дейност и Законът за рибарството и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аквакултурите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определят процедурата за регистрация на обекти за отглеждане на риба и селскостопански водни животни. По отношение на здравните изисквания към водните животни и контролът на заболяванията действащите изисквания са определени в Наредба № 17 от 2008 г. за здравните изисквания към стопанските водни животни, продуктите от тях и предпазването и контрола на бол</w:t>
      </w:r>
      <w:r w:rsidR="00B84962">
        <w:rPr>
          <w:rFonts w:cs="Times New Roman"/>
          <w:bCs/>
          <w:sz w:val="20"/>
          <w:szCs w:val="20"/>
          <w:lang w:eastAsia="en-US"/>
        </w:rPr>
        <w:t>ести по водните животни (</w:t>
      </w:r>
      <w:proofErr w:type="spellStart"/>
      <w:r w:rsidR="00B84962">
        <w:rPr>
          <w:rFonts w:cs="Times New Roman"/>
          <w:bCs/>
          <w:sz w:val="20"/>
          <w:szCs w:val="20"/>
          <w:lang w:eastAsia="en-US"/>
        </w:rPr>
        <w:t>обн</w:t>
      </w:r>
      <w:proofErr w:type="spellEnd"/>
      <w:r w:rsidR="00B84962">
        <w:rPr>
          <w:rFonts w:cs="Times New Roman"/>
          <w:bCs/>
          <w:sz w:val="20"/>
          <w:szCs w:val="20"/>
          <w:lang w:eastAsia="en-US"/>
        </w:rPr>
        <w:t>. ДВ</w:t>
      </w:r>
      <w:r>
        <w:rPr>
          <w:rFonts w:cs="Times New Roman"/>
          <w:bCs/>
          <w:sz w:val="20"/>
          <w:szCs w:val="20"/>
          <w:lang w:eastAsia="en-US"/>
        </w:rPr>
        <w:t>, бр. 71 от 2008 г.), в която през 2008 г. са въведени изискванията на Директива 2006/88/ЕО</w:t>
      </w:r>
      <w:r w:rsidR="00B84962">
        <w:rPr>
          <w:rFonts w:cs="Times New Roman"/>
          <w:bCs/>
          <w:sz w:val="20"/>
          <w:szCs w:val="20"/>
          <w:lang w:eastAsia="en-US"/>
        </w:rPr>
        <w:t xml:space="preserve"> на Съвета от 24 Октомври 2006 година</w:t>
      </w:r>
      <w:r>
        <w:rPr>
          <w:rFonts w:cs="Times New Roman"/>
          <w:bCs/>
          <w:sz w:val="20"/>
          <w:szCs w:val="20"/>
          <w:lang w:eastAsia="en-US"/>
        </w:rPr>
        <w:t xml:space="preserve"> относно ветеринарномедицинските изисквания за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аквакултури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и продукти от тях и за предотвратяване и борба с някои болести по водните животни. 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val="ru-RU" w:eastAsia="en-US"/>
        </w:rPr>
      </w:pPr>
      <w:r>
        <w:rPr>
          <w:rFonts w:cs="Times New Roman"/>
          <w:bCs/>
          <w:sz w:val="20"/>
          <w:szCs w:val="20"/>
          <w:lang w:eastAsia="en-US"/>
        </w:rPr>
        <w:t xml:space="preserve">Предвид естеството и спецификата на обектите за отглеждане на риба и водни животни, е необходимо изискванията към тези обекти и мерките за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биосигурност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в тях да бъдат извадени от обхвата на Наредба № 44 от 2006 г. за ветеринарномедицинските изисквания към животновъдните обекти и определени в самостоятелен нормативен акт. 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Работната група създадена със Заповед РД 09-1077/27.11.2019 г.</w:t>
      </w:r>
      <w:r w:rsidR="00B84962">
        <w:rPr>
          <w:rFonts w:cs="Times New Roman"/>
          <w:bCs/>
          <w:sz w:val="20"/>
          <w:szCs w:val="20"/>
          <w:lang w:eastAsia="en-US"/>
        </w:rPr>
        <w:t xml:space="preserve"> на министъра на земеделието, храните и горите</w:t>
      </w:r>
      <w:r>
        <w:rPr>
          <w:rFonts w:cs="Times New Roman"/>
          <w:bCs/>
          <w:sz w:val="20"/>
          <w:szCs w:val="20"/>
          <w:lang w:eastAsia="en-US"/>
        </w:rPr>
        <w:t xml:space="preserve"> има за задача изготвяне на Наредба за изменение и допълнение на Наредба № 44 от 2006 г. за ветеринарномедицинските изисквания към животновъдните обекти, по отношение на изискванията към обектите за отглеждане на водни животни и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аквакултури</w:t>
      </w:r>
      <w:proofErr w:type="spellEnd"/>
      <w:r>
        <w:rPr>
          <w:rFonts w:cs="Times New Roman"/>
          <w:bCs/>
          <w:sz w:val="20"/>
          <w:szCs w:val="20"/>
          <w:lang w:eastAsia="en-US"/>
        </w:rPr>
        <w:t>. В процеса на дейност на работната група беше о</w:t>
      </w:r>
      <w:r w:rsidR="00B84962">
        <w:rPr>
          <w:rFonts w:cs="Times New Roman"/>
          <w:bCs/>
          <w:sz w:val="20"/>
          <w:szCs w:val="20"/>
          <w:lang w:eastAsia="en-US"/>
        </w:rPr>
        <w:t>бнародван и влезе в сила Закон</w:t>
      </w:r>
      <w:r>
        <w:rPr>
          <w:rFonts w:cs="Times New Roman"/>
          <w:bCs/>
          <w:sz w:val="20"/>
          <w:szCs w:val="20"/>
          <w:lang w:eastAsia="en-US"/>
        </w:rPr>
        <w:t xml:space="preserve"> за изменение и допълнение на Закона за ветеринарномедицинската дейност (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обн</w:t>
      </w:r>
      <w:proofErr w:type="spellEnd"/>
      <w:r>
        <w:rPr>
          <w:rFonts w:cs="Times New Roman"/>
          <w:bCs/>
          <w:sz w:val="20"/>
          <w:szCs w:val="20"/>
          <w:lang w:eastAsia="en-US"/>
        </w:rPr>
        <w:t>. ДВ. бр. 13 от 2020 г</w:t>
      </w:r>
      <w:r w:rsidR="00B84962">
        <w:rPr>
          <w:rFonts w:cs="Times New Roman"/>
          <w:bCs/>
          <w:sz w:val="20"/>
          <w:szCs w:val="20"/>
          <w:lang w:eastAsia="en-US"/>
        </w:rPr>
        <w:t>.), където чрез изменение в чл.</w:t>
      </w:r>
      <w:r>
        <w:rPr>
          <w:rFonts w:cs="Times New Roman"/>
          <w:bCs/>
          <w:sz w:val="20"/>
          <w:szCs w:val="20"/>
          <w:lang w:eastAsia="en-US"/>
        </w:rPr>
        <w:t xml:space="preserve"> 137, ал. 10 се създава правно основание ветеринарномедицинските изисквания към обектите за отглеждане на животни да бъдат определени в повече от един подзаконов нормативен акт. </w:t>
      </w:r>
    </w:p>
    <w:p w:rsidR="00FE7468" w:rsidRDefault="00FE7468">
      <w:pPr>
        <w:widowControl/>
        <w:overflowPunct w:val="0"/>
        <w:spacing w:line="360" w:lineRule="auto"/>
        <w:ind w:firstLine="709"/>
        <w:jc w:val="both"/>
        <w:textAlignment w:val="baseline"/>
        <w:rPr>
          <w:b/>
          <w:sz w:val="20"/>
          <w:szCs w:val="20"/>
        </w:rPr>
      </w:pP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b/>
          <w:sz w:val="20"/>
          <w:szCs w:val="20"/>
        </w:rPr>
        <w:t>Цели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С предложеният проект на наредба се цели определяне на</w:t>
      </w:r>
      <w:r>
        <w:rPr>
          <w:rFonts w:eastAsia="PMingLiU" w:cs="Times New Roman"/>
          <w:noProof/>
          <w:sz w:val="20"/>
          <w:szCs w:val="20"/>
          <w:lang w:eastAsia="en-US"/>
        </w:rPr>
        <w:t xml:space="preserve"> общите и специалните </w:t>
      </w:r>
      <w:r>
        <w:rPr>
          <w:rFonts w:cs="Times New Roman"/>
          <w:bCs/>
          <w:sz w:val="20"/>
          <w:szCs w:val="20"/>
          <w:lang w:eastAsia="en-US"/>
        </w:rPr>
        <w:t xml:space="preserve">ветеринарномедицински и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зоохигиенни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изисквания, включително мерките за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биосигурност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в животновъдните обекти за отглеждане на риба и други </w:t>
      </w:r>
      <w:r>
        <w:rPr>
          <w:rFonts w:cs="Times New Roman"/>
          <w:bCs/>
          <w:sz w:val="20"/>
          <w:szCs w:val="20"/>
          <w:lang w:eastAsia="en-US"/>
        </w:rPr>
        <w:lastRenderedPageBreak/>
        <w:t xml:space="preserve">водни организми, и задълженията на собствениците или ползвателите на тези обекти. 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 xml:space="preserve">Контролът върху тези обекти ще се извършва съвместно в съответствие с правомощията им по специалните закони – Закон за ветеринарномедицинската дейност и Закон за рибарството и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аквакултурите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от Българската агенция по безопасност на храните и Изпълнителната агенция по рибарство и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аквакултури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. В проектът на наредба животновъдните обекти за риба и други водни организми са класифицирани в зависимост от вида на използваните производствени съоръжения в морски води (плаващи мрежени клетки, вертикални съоръжения за отглеждане на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двучерупчести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, съоръжения за отглеждане на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двучерупчести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, разположени на дъното и съоръжения за отглеждане на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аквакултури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на сушата), в сладки води (мрежени клетки (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садки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), разположени в част от естествен и изкуствен воден обект, басейн за свободно отглеждане на риба и други водни организми,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басейнов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тип) и в зависимост от системата за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рециркулация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– затворени и полуотворени. Обектите са класифицирани и в зависимост от прилаганата технология на отглеждане екстензивна, интензивна и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суперинтензивна</w:t>
      </w:r>
      <w:proofErr w:type="spellEnd"/>
      <w:r>
        <w:rPr>
          <w:rFonts w:cs="Times New Roman"/>
          <w:bCs/>
          <w:sz w:val="20"/>
          <w:szCs w:val="20"/>
          <w:lang w:eastAsia="en-US"/>
        </w:rPr>
        <w:t>.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 xml:space="preserve">В съответствие със спецификата на отглежданите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аквакултури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, управителите на животновъдните обекти трябва да разработят и изпълняват програма за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биосигурност</w:t>
      </w:r>
      <w:proofErr w:type="spellEnd"/>
      <w:r>
        <w:rPr>
          <w:rFonts w:cs="Times New Roman"/>
          <w:bCs/>
          <w:sz w:val="20"/>
          <w:szCs w:val="20"/>
          <w:lang w:eastAsia="en-US"/>
        </w:rPr>
        <w:t>, основана на оценка на риска и утвърдена от директора на съответната Областна дирекци</w:t>
      </w:r>
      <w:r w:rsidR="00B84962">
        <w:rPr>
          <w:rFonts w:cs="Times New Roman"/>
          <w:bCs/>
          <w:sz w:val="20"/>
          <w:szCs w:val="20"/>
          <w:lang w:eastAsia="en-US"/>
        </w:rPr>
        <w:t>я по безопасност на храни</w:t>
      </w:r>
      <w:r>
        <w:rPr>
          <w:rFonts w:cs="Times New Roman"/>
          <w:bCs/>
          <w:sz w:val="20"/>
          <w:szCs w:val="20"/>
          <w:lang w:eastAsia="en-US"/>
        </w:rPr>
        <w:t xml:space="preserve">, на чиято територия се намира обекта. В програмата трябва да бъдат включени мерки за превенция на заразните болести и корективи действия в случай на инциденти, които могат да доведат до по нататъшно разпространение на болестта. 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val="ru-RU" w:eastAsia="en-US"/>
        </w:rPr>
      </w:pPr>
      <w:r>
        <w:rPr>
          <w:rFonts w:cs="Times New Roman"/>
          <w:bCs/>
          <w:sz w:val="20"/>
          <w:szCs w:val="20"/>
          <w:lang w:eastAsia="en-US"/>
        </w:rPr>
        <w:t>Използваната терминология в проекта на наредба е изцяло съобразена с действащото национално законодателство в областта.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 xml:space="preserve">В състава на работната група изготвила проекта бяха включени представители на Министерство на земеделието, храните и горите, Българската агенция по безопасност на храните, Центъра за оценка на риска по хранителната верига, Изпълнителната агенция по рибарство и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аквакултури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, Институт по рибарство и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аквакултури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и Институт по рибни ресурси към Селскостопанска академия, Биологически факултет на Софийски университет „Св. Климент Охридски“, Тракийски и Лесотехнически университет.</w:t>
      </w:r>
    </w:p>
    <w:p w:rsidR="00FE7468" w:rsidRDefault="00FE7468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b/>
          <w:sz w:val="20"/>
          <w:szCs w:val="20"/>
        </w:rPr>
        <w:t>Финансови и други средства, необходими за прилагането на новата уредба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 xml:space="preserve">Проектът на наредба не изисква допълнителни средства от бюджета на Министерството на земеделието, храните и горите. Проектът на наредба няма да доведе до въвеждане на допълнителна финансова тежест за собствениците и ползвателите на животновъдни обекти за риба и други водни организми. </w:t>
      </w:r>
    </w:p>
    <w:p w:rsidR="00FE7468" w:rsidRDefault="00FE7468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</w:p>
    <w:p w:rsidR="00FE7468" w:rsidRDefault="0010102E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lastRenderedPageBreak/>
        <w:t>Очаквани резултати от прилагането на акта</w:t>
      </w:r>
    </w:p>
    <w:p w:rsidR="00FE7468" w:rsidRDefault="0010102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Рационализиране развитието на рибовъдния сектор, увеличаване продуктивността на стопанствата и гарантиране здравния статус на отглежданите в тях риба и други водни организми.</w:t>
      </w:r>
    </w:p>
    <w:p w:rsidR="00FE7468" w:rsidRDefault="00FE7468">
      <w:pPr>
        <w:spacing w:line="360" w:lineRule="auto"/>
        <w:ind w:firstLine="709"/>
        <w:jc w:val="both"/>
        <w:rPr>
          <w:sz w:val="20"/>
          <w:szCs w:val="20"/>
        </w:rPr>
      </w:pPr>
    </w:p>
    <w:p w:rsidR="00FE7468" w:rsidRDefault="0010102E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Анализ за съответствие с правото на Европейския съюз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 xml:space="preserve">Предлаганите разпоредби засягат функционирането на вътрешния пазар на Европейския съюз, проектът на наредба е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нотифициран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съгласно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общество, транспонирана в българското законодателство с Постановление №</w:t>
      </w:r>
      <w:r w:rsidR="00B84962">
        <w:rPr>
          <w:rFonts w:cs="Times New Roman"/>
          <w:bCs/>
          <w:sz w:val="20"/>
          <w:szCs w:val="20"/>
          <w:lang w:eastAsia="en-US"/>
        </w:rPr>
        <w:t xml:space="preserve"> </w:t>
      </w:r>
      <w:r>
        <w:rPr>
          <w:rFonts w:cs="Times New Roman"/>
          <w:bCs/>
          <w:sz w:val="20"/>
          <w:szCs w:val="20"/>
          <w:lang w:eastAsia="en-US"/>
        </w:rPr>
        <w:t>165 на Министерски съвет от 2004 г. за организацията и координацията на обмена на информация за технически регламенти и правила за услуги на информационното общество и за установяване на процедурите, свързани с прилагането на някои национални технически правила на продукти, законно предлагани на пазара на друга държава членка (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обн</w:t>
      </w:r>
      <w:proofErr w:type="spellEnd"/>
      <w:r>
        <w:rPr>
          <w:rFonts w:cs="Times New Roman"/>
          <w:bCs/>
          <w:sz w:val="20"/>
          <w:szCs w:val="20"/>
          <w:lang w:eastAsia="en-US"/>
        </w:rPr>
        <w:t>., ДВ, бр. 64 от 2004 г.).</w:t>
      </w:r>
    </w:p>
    <w:p w:rsidR="00FE7468" w:rsidRDefault="00FE7468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b/>
          <w:sz w:val="20"/>
          <w:szCs w:val="20"/>
        </w:rPr>
        <w:t>Информация за проведените обществени консултации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 xml:space="preserve">В съответствие с чл. 26, ал. 2 от Закона за нормативните актове в процеса на изработване на проектът на наредба е предоставян по електронен път на заинтересованите браншови организации за предложения и коментари. Проектът е съгласуван със заинтересованите браншови организации и по време на </w:t>
      </w:r>
      <w:proofErr w:type="spellStart"/>
      <w:r>
        <w:rPr>
          <w:rFonts w:cs="Times New Roman"/>
          <w:bCs/>
          <w:sz w:val="20"/>
          <w:szCs w:val="20"/>
          <w:lang w:eastAsia="en-US"/>
        </w:rPr>
        <w:t>съгласувателната</w:t>
      </w:r>
      <w:proofErr w:type="spellEnd"/>
      <w:r>
        <w:rPr>
          <w:rFonts w:cs="Times New Roman"/>
          <w:bCs/>
          <w:sz w:val="20"/>
          <w:szCs w:val="20"/>
          <w:lang w:eastAsia="en-US"/>
        </w:rPr>
        <w:t xml:space="preserve"> процедура по реда на чл. 12, ал. 1 от Правилата за изготвяне и съгласуване на проекти на актове в системата на Министерството на земеделието, храните и горите, в качеството им на членове на определената със Запо</w:t>
      </w:r>
      <w:r w:rsidR="00B84962">
        <w:rPr>
          <w:rFonts w:cs="Times New Roman"/>
          <w:bCs/>
          <w:sz w:val="20"/>
          <w:szCs w:val="20"/>
          <w:lang w:eastAsia="en-US"/>
        </w:rPr>
        <w:t>вед РД 09-304/22.03.2020 г. на м</w:t>
      </w:r>
      <w:r>
        <w:rPr>
          <w:rFonts w:cs="Times New Roman"/>
          <w:bCs/>
          <w:sz w:val="20"/>
          <w:szCs w:val="20"/>
          <w:lang w:eastAsia="en-US"/>
        </w:rPr>
        <w:t xml:space="preserve">инистъра на земеделието, храните и горите, междуведомствена Работна група № 8 „Рибарство“, всички постъпилите предложения и бележки са отразени. 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 xml:space="preserve">В съответствие с чл. 26, ал. 3 и 4 от Закона за нормативните актове проектът на доклад (мотиви) и проектът на наредба са публикувани за обществени консултации на интернет страницата на Министерството на земеделието, храните и горите и на Портала за обществени консултации, със срок за предложения и становища 30 дни. 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bookmarkStart w:id="0" w:name="to_paragraph_id5879541"/>
      <w:bookmarkEnd w:id="0"/>
      <w:r>
        <w:rPr>
          <w:rFonts w:cs="Times New Roman"/>
          <w:bCs/>
          <w:sz w:val="20"/>
          <w:szCs w:val="20"/>
          <w:lang w:eastAsia="en-US"/>
        </w:rPr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FE7468" w:rsidRDefault="0010102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lastRenderedPageBreak/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FE7468" w:rsidRDefault="0010102E">
      <w:pPr>
        <w:spacing w:before="120" w:after="120" w:line="360" w:lineRule="auto"/>
        <w:rPr>
          <w:b/>
          <w:bCs/>
          <w:sz w:val="20"/>
          <w:szCs w:val="20"/>
        </w:rPr>
      </w:pPr>
      <w:r>
        <w:rPr>
          <w:b/>
          <w:bCs/>
          <w:caps/>
          <w:sz w:val="20"/>
          <w:szCs w:val="20"/>
        </w:rPr>
        <w:t>уважаема госпожо МИНИСТЪР</w:t>
      </w:r>
      <w:r>
        <w:rPr>
          <w:b/>
          <w:bCs/>
          <w:sz w:val="20"/>
          <w:szCs w:val="20"/>
        </w:rPr>
        <w:t>,</w:t>
      </w:r>
    </w:p>
    <w:p w:rsidR="00FE7468" w:rsidRDefault="0010102E">
      <w:pPr>
        <w:spacing w:line="360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Във връзка с гореизложеното и на основание чл. 137, ал.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 xml:space="preserve">10 от Закона за ветеринарномедицинската дейност, предлагам да одобрите предложения проект на Наредба за ветеринарномедицинските изисквания и мерките за </w:t>
      </w:r>
      <w:proofErr w:type="spellStart"/>
      <w:r>
        <w:rPr>
          <w:sz w:val="20"/>
          <w:szCs w:val="20"/>
        </w:rPr>
        <w:t>биосигурност</w:t>
      </w:r>
      <w:proofErr w:type="spellEnd"/>
      <w:r>
        <w:rPr>
          <w:sz w:val="20"/>
          <w:szCs w:val="20"/>
        </w:rPr>
        <w:t xml:space="preserve"> към животновъдните обекти за риба и други водни организми.</w:t>
      </w:r>
    </w:p>
    <w:p w:rsidR="00FE7468" w:rsidRDefault="00FE7468">
      <w:pPr>
        <w:ind w:firstLine="709"/>
        <w:jc w:val="both"/>
        <w:rPr>
          <w:sz w:val="20"/>
          <w:szCs w:val="20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FE7468">
        <w:tc>
          <w:tcPr>
            <w:tcW w:w="1781" w:type="dxa"/>
            <w:shd w:val="clear" w:color="auto" w:fill="auto"/>
          </w:tcPr>
          <w:p w:rsidR="00FE7468" w:rsidRDefault="0010102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Приложениe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39" w:type="dxa"/>
            <w:shd w:val="clear" w:color="auto" w:fill="auto"/>
          </w:tcPr>
          <w:p w:rsidR="00FE7468" w:rsidRDefault="0010102E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Наредба;</w:t>
            </w:r>
          </w:p>
          <w:p w:rsidR="00FE7468" w:rsidRDefault="0010102E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за отразяване на постъпилите становища;</w:t>
            </w:r>
          </w:p>
          <w:p w:rsidR="00FE7468" w:rsidRDefault="0010102E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за отразяване на постъпилите предложения от обществената консултация;</w:t>
            </w:r>
          </w:p>
          <w:p w:rsidR="00FE7468" w:rsidRDefault="0010102E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Постъпилите становища.</w:t>
            </w:r>
          </w:p>
        </w:tc>
      </w:tr>
    </w:tbl>
    <w:p w:rsidR="00FE7468" w:rsidRDefault="00FE7468">
      <w:pPr>
        <w:jc w:val="both"/>
        <w:rPr>
          <w:sz w:val="20"/>
          <w:szCs w:val="20"/>
        </w:rPr>
      </w:pPr>
    </w:p>
    <w:p w:rsidR="00FE7468" w:rsidRDefault="00FE7468">
      <w:pPr>
        <w:jc w:val="both"/>
        <w:rPr>
          <w:sz w:val="20"/>
          <w:szCs w:val="20"/>
        </w:rPr>
      </w:pPr>
    </w:p>
    <w:p w:rsidR="00FE7468" w:rsidRDefault="00FE7468">
      <w:pPr>
        <w:jc w:val="both"/>
        <w:rPr>
          <w:sz w:val="20"/>
          <w:szCs w:val="20"/>
          <w:lang w:val="en-US"/>
        </w:rPr>
      </w:pPr>
    </w:p>
    <w:p w:rsidR="00FE7468" w:rsidRDefault="0010102E">
      <w:pPr>
        <w:jc w:val="both"/>
        <w:rPr>
          <w:sz w:val="20"/>
          <w:szCs w:val="20"/>
        </w:rPr>
      </w:pPr>
      <w:r>
        <w:rPr>
          <w:sz w:val="20"/>
          <w:szCs w:val="20"/>
        </w:rPr>
        <w:t>С уважение,</w:t>
      </w:r>
    </w:p>
    <w:p w:rsidR="00FE7468" w:rsidRDefault="00FE7468">
      <w:pPr>
        <w:jc w:val="both"/>
        <w:rPr>
          <w:sz w:val="20"/>
          <w:szCs w:val="20"/>
          <w:lang w:val="ru-RU"/>
        </w:rPr>
      </w:pPr>
    </w:p>
    <w:p w:rsidR="00FE7468" w:rsidRDefault="00FE7468">
      <w:pPr>
        <w:jc w:val="both"/>
        <w:rPr>
          <w:sz w:val="20"/>
          <w:szCs w:val="20"/>
          <w:lang w:val="ru-RU"/>
        </w:rPr>
      </w:pPr>
    </w:p>
    <w:p w:rsidR="00FE7468" w:rsidRDefault="00FE7468">
      <w:pPr>
        <w:jc w:val="both"/>
        <w:rPr>
          <w:sz w:val="20"/>
          <w:szCs w:val="20"/>
          <w:lang w:val="ru-RU"/>
        </w:rPr>
      </w:pPr>
    </w:p>
    <w:p w:rsidR="00FE7468" w:rsidRDefault="0010102E">
      <w:pPr>
        <w:spacing w:line="324" w:lineRule="auto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доц. д-р Янко Иванов</w:t>
      </w:r>
    </w:p>
    <w:p w:rsidR="00FE7468" w:rsidRDefault="0010102E">
      <w:pPr>
        <w:pStyle w:val="BodyText"/>
        <w:spacing w:line="324" w:lineRule="auto"/>
        <w:jc w:val="left"/>
        <w:rPr>
          <w:rFonts w:ascii="Verdana" w:hAnsi="Verdana" w:cs="Verdana"/>
          <w:b w:val="0"/>
          <w:bCs w:val="0"/>
          <w:iCs w:val="0"/>
          <w:caps/>
          <w:sz w:val="20"/>
          <w:szCs w:val="20"/>
        </w:rPr>
      </w:pPr>
      <w:r>
        <w:rPr>
          <w:rFonts w:ascii="Verdana" w:hAnsi="Verdana" w:cs="Verdana"/>
          <w:b w:val="0"/>
          <w:bCs w:val="0"/>
          <w:iCs w:val="0"/>
          <w:sz w:val="20"/>
          <w:szCs w:val="20"/>
        </w:rPr>
        <w:t>Заместник-министър</w:t>
      </w:r>
    </w:p>
    <w:p w:rsidR="00FE7468" w:rsidRDefault="00FE7468">
      <w:pPr>
        <w:pStyle w:val="BodyText2"/>
        <w:spacing w:line="240" w:lineRule="auto"/>
        <w:jc w:val="both"/>
      </w:pPr>
      <w:bookmarkStart w:id="1" w:name="_GoBack"/>
      <w:bookmarkEnd w:id="1"/>
    </w:p>
    <w:sectPr w:rsidR="00FE7468">
      <w:footerReference w:type="default" r:id="rId10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25" w:rsidRDefault="000A4325">
      <w:r>
        <w:separator/>
      </w:r>
    </w:p>
  </w:endnote>
  <w:endnote w:type="continuationSeparator" w:id="0">
    <w:p w:rsidR="000A4325" w:rsidRDefault="000A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68" w:rsidRDefault="0010102E">
    <w:pPr>
      <w:pStyle w:val="Footer"/>
      <w:jc w:val="right"/>
    </w:pP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>
      <w:rPr>
        <w:rFonts w:ascii="Verdana" w:hAnsi="Verdana"/>
        <w:sz w:val="16"/>
        <w:szCs w:val="16"/>
      </w:rPr>
      <w:fldChar w:fldCharType="separate"/>
    </w:r>
    <w:r w:rsidR="0082290B">
      <w:rPr>
        <w:rFonts w:ascii="Verdana" w:hAnsi="Verdana"/>
        <w:noProof/>
        <w:sz w:val="16"/>
        <w:szCs w:val="16"/>
      </w:rPr>
      <w:t>5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25" w:rsidRDefault="000A4325">
      <w:r>
        <w:separator/>
      </w:r>
    </w:p>
  </w:footnote>
  <w:footnote w:type="continuationSeparator" w:id="0">
    <w:p w:rsidR="000A4325" w:rsidRDefault="000A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68"/>
    <w:rsid w:val="000A4325"/>
    <w:rsid w:val="0010102E"/>
    <w:rsid w:val="0082290B"/>
    <w:rsid w:val="00B84962"/>
    <w:rsid w:val="00F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pPr>
      <w:spacing w:line="247" w:lineRule="exact"/>
    </w:pPr>
  </w:style>
  <w:style w:type="paragraph" w:customStyle="1" w:styleId="Style17">
    <w:name w:val="Style17"/>
    <w:basedOn w:val="Normal"/>
    <w:uiPriority w:val="99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pPr>
      <w:jc w:val="center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pPr>
      <w:spacing w:line="242" w:lineRule="exact"/>
    </w:pPr>
  </w:style>
  <w:style w:type="paragraph" w:customStyle="1" w:styleId="Style24">
    <w:name w:val="Style24"/>
    <w:basedOn w:val="Normal"/>
    <w:uiPriority w:val="99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pPr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  <w:pPr>
      <w:jc w:val="both"/>
    </w:pPr>
  </w:style>
  <w:style w:type="paragraph" w:customStyle="1" w:styleId="Style44">
    <w:name w:val="Style44"/>
    <w:basedOn w:val="Normal"/>
    <w:uiPriority w:val="99"/>
    <w:pPr>
      <w:jc w:val="both"/>
    </w:pPr>
  </w:style>
  <w:style w:type="paragraph" w:customStyle="1" w:styleId="Style45">
    <w:name w:val="Style45"/>
    <w:basedOn w:val="Normal"/>
    <w:uiPriority w:val="99"/>
  </w:style>
  <w:style w:type="paragraph" w:customStyle="1" w:styleId="Style46">
    <w:name w:val="Style46"/>
    <w:basedOn w:val="Normal"/>
    <w:uiPriority w:val="99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</w:style>
  <w:style w:type="paragraph" w:customStyle="1" w:styleId="Style48">
    <w:name w:val="Style48"/>
    <w:basedOn w:val="Normal"/>
    <w:uiPriority w:val="99"/>
    <w:pPr>
      <w:spacing w:line="365" w:lineRule="exact"/>
      <w:ind w:firstLine="715"/>
    </w:pPr>
  </w:style>
  <w:style w:type="character" w:customStyle="1" w:styleId="FontStyle50">
    <w:name w:val="Font Style50"/>
    <w:uiPriority w:val="99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Pr>
      <w:rFonts w:ascii="Verdana" w:hAnsi="Verdana"/>
      <w:sz w:val="18"/>
    </w:rPr>
  </w:style>
  <w:style w:type="character" w:customStyle="1" w:styleId="FontStyle53">
    <w:name w:val="Font Style53"/>
    <w:uiPriority w:val="99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Pr>
      <w:rFonts w:ascii="Verdana" w:hAnsi="Verdana"/>
      <w:sz w:val="10"/>
    </w:rPr>
  </w:style>
  <w:style w:type="character" w:customStyle="1" w:styleId="FontStyle55">
    <w:name w:val="Font Style55"/>
    <w:uiPriority w:val="99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Pr>
      <w:rFonts w:ascii="Verdana" w:hAnsi="Verdana"/>
      <w:sz w:val="18"/>
    </w:rPr>
  </w:style>
  <w:style w:type="character" w:customStyle="1" w:styleId="FontStyle66">
    <w:name w:val="Font Style66"/>
    <w:uiPriority w:val="99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Pr>
      <w:rFonts w:ascii="Verdana" w:hAnsi="Verdana"/>
      <w:sz w:val="16"/>
    </w:rPr>
  </w:style>
  <w:style w:type="character" w:styleId="Hyperlink">
    <w:name w:val="Hyperlink"/>
    <w:uiPriority w:val="99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Pr>
      <w:rFonts w:cs="Times New Roman"/>
      <w:i/>
    </w:rPr>
  </w:style>
  <w:style w:type="paragraph" w:customStyle="1" w:styleId="title1">
    <w:name w:val="title1"/>
    <w:basedOn w:val="Normal"/>
    <w:uiPriority w:val="9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Pr>
      <w:color w:val="000000"/>
      <w:sz w:val="18"/>
    </w:rPr>
  </w:style>
  <w:style w:type="paragraph" w:customStyle="1" w:styleId="w1">
    <w:name w:val="w1"/>
    <w:basedOn w:val="Normal"/>
    <w:uiPriority w:val="99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Char">
    <w:name w:val="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portlet-title">
    <w:name w:val="portlet-title"/>
    <w:uiPriority w:val="99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pPr>
      <w:numPr>
        <w:numId w:val="30"/>
      </w:numPr>
    </w:pPr>
  </w:style>
  <w:style w:type="numbering" w:customStyle="1" w:styleId="Style49">
    <w:name w:val="Style49"/>
    <w:pPr>
      <w:numPr>
        <w:numId w:val="29"/>
      </w:numPr>
    </w:pPr>
  </w:style>
  <w:style w:type="numbering" w:customStyle="1" w:styleId="CurrentList1">
    <w:name w:val="Current List1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pPr>
      <w:spacing w:line="247" w:lineRule="exact"/>
    </w:pPr>
  </w:style>
  <w:style w:type="paragraph" w:customStyle="1" w:styleId="Style17">
    <w:name w:val="Style17"/>
    <w:basedOn w:val="Normal"/>
    <w:uiPriority w:val="99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pPr>
      <w:jc w:val="center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pPr>
      <w:spacing w:line="242" w:lineRule="exact"/>
    </w:pPr>
  </w:style>
  <w:style w:type="paragraph" w:customStyle="1" w:styleId="Style24">
    <w:name w:val="Style24"/>
    <w:basedOn w:val="Normal"/>
    <w:uiPriority w:val="99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pPr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  <w:pPr>
      <w:jc w:val="both"/>
    </w:pPr>
  </w:style>
  <w:style w:type="paragraph" w:customStyle="1" w:styleId="Style44">
    <w:name w:val="Style44"/>
    <w:basedOn w:val="Normal"/>
    <w:uiPriority w:val="99"/>
    <w:pPr>
      <w:jc w:val="both"/>
    </w:pPr>
  </w:style>
  <w:style w:type="paragraph" w:customStyle="1" w:styleId="Style45">
    <w:name w:val="Style45"/>
    <w:basedOn w:val="Normal"/>
    <w:uiPriority w:val="99"/>
  </w:style>
  <w:style w:type="paragraph" w:customStyle="1" w:styleId="Style46">
    <w:name w:val="Style46"/>
    <w:basedOn w:val="Normal"/>
    <w:uiPriority w:val="99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</w:style>
  <w:style w:type="paragraph" w:customStyle="1" w:styleId="Style48">
    <w:name w:val="Style48"/>
    <w:basedOn w:val="Normal"/>
    <w:uiPriority w:val="99"/>
    <w:pPr>
      <w:spacing w:line="365" w:lineRule="exact"/>
      <w:ind w:firstLine="715"/>
    </w:pPr>
  </w:style>
  <w:style w:type="character" w:customStyle="1" w:styleId="FontStyle50">
    <w:name w:val="Font Style50"/>
    <w:uiPriority w:val="99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Pr>
      <w:rFonts w:ascii="Verdana" w:hAnsi="Verdana"/>
      <w:sz w:val="18"/>
    </w:rPr>
  </w:style>
  <w:style w:type="character" w:customStyle="1" w:styleId="FontStyle53">
    <w:name w:val="Font Style53"/>
    <w:uiPriority w:val="99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Pr>
      <w:rFonts w:ascii="Verdana" w:hAnsi="Verdana"/>
      <w:sz w:val="10"/>
    </w:rPr>
  </w:style>
  <w:style w:type="character" w:customStyle="1" w:styleId="FontStyle55">
    <w:name w:val="Font Style55"/>
    <w:uiPriority w:val="99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Pr>
      <w:rFonts w:ascii="Verdana" w:hAnsi="Verdana"/>
      <w:sz w:val="18"/>
    </w:rPr>
  </w:style>
  <w:style w:type="character" w:customStyle="1" w:styleId="FontStyle66">
    <w:name w:val="Font Style66"/>
    <w:uiPriority w:val="99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Pr>
      <w:rFonts w:ascii="Verdana" w:hAnsi="Verdana"/>
      <w:sz w:val="16"/>
    </w:rPr>
  </w:style>
  <w:style w:type="character" w:styleId="Hyperlink">
    <w:name w:val="Hyperlink"/>
    <w:uiPriority w:val="99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Pr>
      <w:rFonts w:cs="Times New Roman"/>
      <w:i/>
    </w:rPr>
  </w:style>
  <w:style w:type="paragraph" w:customStyle="1" w:styleId="title1">
    <w:name w:val="title1"/>
    <w:basedOn w:val="Normal"/>
    <w:uiPriority w:val="9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Pr>
      <w:color w:val="000000"/>
      <w:sz w:val="18"/>
    </w:rPr>
  </w:style>
  <w:style w:type="paragraph" w:customStyle="1" w:styleId="w1">
    <w:name w:val="w1"/>
    <w:basedOn w:val="Normal"/>
    <w:uiPriority w:val="99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Char">
    <w:name w:val="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portlet-title">
    <w:name w:val="portlet-title"/>
    <w:uiPriority w:val="99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pPr>
      <w:numPr>
        <w:numId w:val="30"/>
      </w:numPr>
    </w:pPr>
  </w:style>
  <w:style w:type="numbering" w:customStyle="1" w:styleId="Style49">
    <w:name w:val="Style49"/>
    <w:pPr>
      <w:numPr>
        <w:numId w:val="29"/>
      </w:numPr>
    </w:pPr>
  </w:style>
  <w:style w:type="numbering" w:customStyle="1" w:styleId="CurrentList1">
    <w:name w:val="Current List1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57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9AD2-0791-43F2-98B5-E761DBB5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rrankova</dc:creator>
  <cp:lastModifiedBy>Aleksandar Angelov</cp:lastModifiedBy>
  <cp:revision>15</cp:revision>
  <cp:lastPrinted>2020-07-27T10:45:00Z</cp:lastPrinted>
  <dcterms:created xsi:type="dcterms:W3CDTF">2020-07-21T08:59:00Z</dcterms:created>
  <dcterms:modified xsi:type="dcterms:W3CDTF">2020-08-06T08:56:00Z</dcterms:modified>
</cp:coreProperties>
</file>