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01" w:rsidRPr="00E56422" w:rsidRDefault="001C7201" w:rsidP="001C7201">
      <w:pPr>
        <w:spacing w:line="36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1D35A2" w:rsidRPr="00E56422" w:rsidRDefault="001C7201" w:rsidP="001C7201">
      <w:pPr>
        <w:spacing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E56422">
        <w:rPr>
          <w:rFonts w:ascii="Times New Roman" w:hAnsi="Times New Roman"/>
          <w:sz w:val="24"/>
          <w:szCs w:val="24"/>
          <w:lang w:val="bg-BG" w:eastAsia="bg-BG"/>
        </w:rPr>
        <w:t>…………………</w:t>
      </w:r>
    </w:p>
    <w:p w:rsidR="00B83112" w:rsidRPr="00E56422" w:rsidRDefault="003B5B8D" w:rsidP="001C7201">
      <w:pPr>
        <w:spacing w:line="360" w:lineRule="auto"/>
        <w:rPr>
          <w:rFonts w:ascii="Times New Roman" w:hAnsi="Times New Roman"/>
          <w:sz w:val="24"/>
          <w:szCs w:val="24"/>
          <w:lang w:eastAsia="bg-BG"/>
        </w:rPr>
      </w:pPr>
      <w:r w:rsidRPr="00E56422">
        <w:rPr>
          <w:rFonts w:ascii="Times New Roman" w:hAnsi="Times New Roman"/>
          <w:sz w:val="24"/>
          <w:szCs w:val="24"/>
          <w:lang w:val="bg-BG" w:eastAsia="bg-BG"/>
        </w:rPr>
        <w:t>…………………</w:t>
      </w:r>
      <w:r w:rsidR="00857314" w:rsidRPr="00E56422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E56422">
        <w:rPr>
          <w:rFonts w:ascii="Times New Roman" w:hAnsi="Times New Roman"/>
          <w:sz w:val="24"/>
          <w:szCs w:val="24"/>
          <w:lang w:val="bg-BG" w:eastAsia="bg-BG"/>
        </w:rPr>
        <w:t>20</w:t>
      </w:r>
      <w:r w:rsidR="003374B1" w:rsidRPr="00E56422">
        <w:rPr>
          <w:rFonts w:ascii="Times New Roman" w:hAnsi="Times New Roman"/>
          <w:sz w:val="24"/>
          <w:szCs w:val="24"/>
          <w:lang w:eastAsia="bg-BG"/>
        </w:rPr>
        <w:t>20</w:t>
      </w:r>
      <w:r w:rsidRPr="00E56422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</w:p>
    <w:p w:rsidR="003B5B8D" w:rsidRPr="00E56422" w:rsidRDefault="003B5B8D" w:rsidP="00F41450">
      <w:pPr>
        <w:spacing w:line="276" w:lineRule="auto"/>
        <w:rPr>
          <w:rFonts w:ascii="Times New Roman" w:hAnsi="Times New Roman"/>
          <w:b/>
        </w:rPr>
      </w:pPr>
    </w:p>
    <w:p w:rsidR="001D35A2" w:rsidRPr="00E56422" w:rsidRDefault="001D35A2" w:rsidP="00F41450">
      <w:pPr>
        <w:spacing w:line="276" w:lineRule="auto"/>
        <w:rPr>
          <w:rFonts w:ascii="Times New Roman" w:hAnsi="Times New Roman"/>
          <w:b/>
        </w:rPr>
      </w:pPr>
    </w:p>
    <w:p w:rsidR="001605B6" w:rsidRPr="00E56422" w:rsidRDefault="001605B6" w:rsidP="00F41450">
      <w:pPr>
        <w:spacing w:line="276" w:lineRule="auto"/>
        <w:rPr>
          <w:rFonts w:ascii="Times New Roman" w:hAnsi="Times New Roman"/>
          <w:b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3B5B8D" w:rsidRPr="00E56422" w:rsidTr="00D9270B">
        <w:tc>
          <w:tcPr>
            <w:tcW w:w="4503" w:type="dxa"/>
            <w:shd w:val="clear" w:color="auto" w:fill="auto"/>
          </w:tcPr>
          <w:p w:rsidR="003B5B8D" w:rsidRPr="00E56422" w:rsidRDefault="003B5B8D" w:rsidP="00F4145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56422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ДО</w:t>
            </w:r>
          </w:p>
          <w:p w:rsidR="003B5B8D" w:rsidRPr="00E56422" w:rsidRDefault="003B5B8D" w:rsidP="00F4145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56422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МИНИСТЪРА НА ЗЕМЕДЕЛИЕТО, ХРАНИТЕ И ГОРИТЕ</w:t>
            </w:r>
          </w:p>
          <w:p w:rsidR="003B5B8D" w:rsidRPr="00E56422" w:rsidRDefault="003B5B8D" w:rsidP="00F4145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56422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Г-</w:t>
            </w:r>
            <w:r w:rsidR="003374B1" w:rsidRPr="00E56422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ЖА</w:t>
            </w:r>
            <w:r w:rsidRPr="00E56422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3374B1" w:rsidRPr="00E56422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3B5B8D" w:rsidRPr="00E56422" w:rsidRDefault="003B5B8D" w:rsidP="00F4145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E56422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ОДОБРИЛ,</w:t>
            </w:r>
          </w:p>
          <w:p w:rsidR="003B5B8D" w:rsidRPr="00E56422" w:rsidRDefault="003B5B8D" w:rsidP="00F4145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56422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МИНИСТЪР </w:t>
            </w:r>
            <w:r w:rsidRPr="00E56422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НА ЗЕМЕДЕЛИЕТО, </w:t>
            </w:r>
          </w:p>
          <w:p w:rsidR="003B5B8D" w:rsidRPr="00E56422" w:rsidRDefault="003B5B8D" w:rsidP="00F4145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56422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ХРАНИТЕ И ГОРИТЕ:</w:t>
            </w:r>
          </w:p>
          <w:p w:rsidR="003B5B8D" w:rsidRPr="00E56422" w:rsidRDefault="003374B1" w:rsidP="00F41450">
            <w:pPr>
              <w:widowControl w:val="0"/>
              <w:spacing w:line="276" w:lineRule="auto"/>
              <w:ind w:left="2124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E56422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ДЕСИСЛАВА ТАНЕВА</w:t>
            </w:r>
          </w:p>
          <w:p w:rsidR="003B5B8D" w:rsidRPr="00E56422" w:rsidRDefault="003B5B8D" w:rsidP="00F41450">
            <w:pPr>
              <w:widowControl w:val="0"/>
              <w:shd w:val="clear" w:color="auto" w:fill="FFFFFF"/>
              <w:tabs>
                <w:tab w:val="left" w:leader="dot" w:pos="3802"/>
              </w:tabs>
              <w:spacing w:line="276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664BD9" w:rsidRPr="00E56422" w:rsidRDefault="00664BD9" w:rsidP="00F41450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5940BC" w:rsidRPr="00E56422" w:rsidRDefault="005940BC" w:rsidP="00F41450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1D35A2" w:rsidRPr="00E56422" w:rsidRDefault="001D35A2" w:rsidP="00F41450">
      <w:pPr>
        <w:spacing w:line="276" w:lineRule="auto"/>
        <w:rPr>
          <w:rFonts w:ascii="Times New Roman" w:hAnsi="Times New Roman"/>
          <w:b/>
          <w:sz w:val="28"/>
          <w:szCs w:val="28"/>
          <w:lang w:val="bg-BG"/>
        </w:rPr>
      </w:pPr>
    </w:p>
    <w:p w:rsidR="00F15C21" w:rsidRPr="00E56422" w:rsidRDefault="00F15C21" w:rsidP="00F41450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E56422">
        <w:rPr>
          <w:rFonts w:ascii="Times New Roman" w:hAnsi="Times New Roman"/>
          <w:b/>
          <w:sz w:val="28"/>
          <w:szCs w:val="28"/>
          <w:lang w:val="bg-BG"/>
        </w:rPr>
        <w:t>Д О К Л А Д</w:t>
      </w:r>
    </w:p>
    <w:p w:rsidR="00816EB0" w:rsidRPr="00E56422" w:rsidRDefault="00816EB0" w:rsidP="00F41450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56422">
        <w:rPr>
          <w:rFonts w:ascii="Times New Roman" w:hAnsi="Times New Roman"/>
          <w:b/>
          <w:sz w:val="24"/>
          <w:szCs w:val="24"/>
          <w:lang w:val="bg-BG"/>
        </w:rPr>
        <w:t>от</w:t>
      </w:r>
    </w:p>
    <w:p w:rsidR="00C853D8" w:rsidRPr="00E56422" w:rsidRDefault="00664BD9" w:rsidP="00F41450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56422">
        <w:rPr>
          <w:rFonts w:ascii="Times New Roman" w:hAnsi="Times New Roman"/>
          <w:b/>
          <w:sz w:val="24"/>
          <w:szCs w:val="24"/>
          <w:lang w:val="bg-BG"/>
        </w:rPr>
        <w:t>д-р Лозана Василева</w:t>
      </w:r>
      <w:r w:rsidR="00A605F5" w:rsidRPr="00E5642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15C21" w:rsidRPr="00E56422">
        <w:rPr>
          <w:rFonts w:ascii="Times New Roman" w:hAnsi="Times New Roman"/>
          <w:b/>
          <w:sz w:val="24"/>
          <w:szCs w:val="24"/>
          <w:lang w:val="bg-BG"/>
        </w:rPr>
        <w:t xml:space="preserve">– </w:t>
      </w:r>
      <w:r w:rsidR="00875BCD" w:rsidRPr="00E56422">
        <w:rPr>
          <w:rFonts w:ascii="Times New Roman" w:hAnsi="Times New Roman"/>
          <w:b/>
          <w:sz w:val="24"/>
          <w:szCs w:val="24"/>
          <w:lang w:val="bg-BG"/>
        </w:rPr>
        <w:t>заместник-</w:t>
      </w:r>
      <w:r w:rsidR="00F15C21" w:rsidRPr="00E56422">
        <w:rPr>
          <w:rFonts w:ascii="Times New Roman" w:hAnsi="Times New Roman"/>
          <w:b/>
          <w:sz w:val="24"/>
          <w:szCs w:val="24"/>
          <w:lang w:val="bg-BG"/>
        </w:rPr>
        <w:t>министър на земеделието</w:t>
      </w:r>
      <w:r w:rsidR="008F5B4A" w:rsidRPr="00E56422">
        <w:rPr>
          <w:rFonts w:ascii="Times New Roman" w:hAnsi="Times New Roman"/>
          <w:b/>
          <w:sz w:val="24"/>
          <w:szCs w:val="24"/>
          <w:lang w:val="bg-BG"/>
        </w:rPr>
        <w:t>,</w:t>
      </w:r>
      <w:r w:rsidR="00F15C21" w:rsidRPr="00E56422">
        <w:rPr>
          <w:rFonts w:ascii="Times New Roman" w:hAnsi="Times New Roman"/>
          <w:b/>
          <w:sz w:val="24"/>
          <w:szCs w:val="24"/>
          <w:lang w:val="bg-BG"/>
        </w:rPr>
        <w:t xml:space="preserve"> храните</w:t>
      </w:r>
      <w:r w:rsidR="008F5B4A" w:rsidRPr="00E56422">
        <w:rPr>
          <w:rFonts w:ascii="Times New Roman" w:hAnsi="Times New Roman"/>
          <w:b/>
          <w:sz w:val="24"/>
          <w:szCs w:val="24"/>
          <w:lang w:val="bg-BG"/>
        </w:rPr>
        <w:t xml:space="preserve"> и горите</w:t>
      </w:r>
    </w:p>
    <w:p w:rsidR="003B5B8D" w:rsidRPr="00E56422" w:rsidRDefault="003B5B8D" w:rsidP="00F41450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D35A2" w:rsidRPr="00E56422" w:rsidRDefault="001D35A2" w:rsidP="00F41450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B5B8D" w:rsidRPr="00E56422" w:rsidRDefault="003B5B8D" w:rsidP="00F41450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D35A2" w:rsidRPr="00E56422" w:rsidRDefault="005940BC" w:rsidP="00E87EAF">
      <w:pPr>
        <w:spacing w:line="360" w:lineRule="auto"/>
        <w:ind w:left="1247" w:hanging="1247"/>
        <w:jc w:val="both"/>
        <w:rPr>
          <w:rFonts w:ascii="Times New Roman" w:hAnsi="Times New Roman"/>
          <w:sz w:val="24"/>
          <w:szCs w:val="24"/>
          <w:lang w:val="bg-BG"/>
        </w:rPr>
      </w:pPr>
      <w:r w:rsidRPr="00656D2F">
        <w:rPr>
          <w:rFonts w:ascii="Times New Roman" w:hAnsi="Times New Roman"/>
          <w:b/>
          <w:sz w:val="24"/>
          <w:szCs w:val="24"/>
          <w:lang w:val="bg-BG"/>
        </w:rPr>
        <w:t>Относно:</w:t>
      </w:r>
      <w:r w:rsidRPr="00E56422">
        <w:rPr>
          <w:rFonts w:ascii="Verdana" w:hAnsi="Verdana"/>
          <w:lang w:val="bg-BG"/>
        </w:rPr>
        <w:t xml:space="preserve"> 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Проект на Наредба за прилагане на мярка </w:t>
      </w:r>
      <w:r w:rsidR="0057604F">
        <w:rPr>
          <w:rFonts w:ascii="Times New Roman" w:hAnsi="Times New Roman"/>
          <w:sz w:val="24"/>
          <w:szCs w:val="24"/>
          <w:lang w:val="bg-BG"/>
        </w:rPr>
        <w:t>21</w:t>
      </w:r>
      <w:r w:rsidRPr="00E56422">
        <w:rPr>
          <w:rFonts w:ascii="Times New Roman" w:hAnsi="Times New Roman"/>
          <w:sz w:val="24"/>
          <w:szCs w:val="24"/>
          <w:lang w:val="bg-BG"/>
        </w:rPr>
        <w:t>„Извънредно временно подпомагане</w:t>
      </w:r>
      <w:r w:rsidR="00203FE0">
        <w:rPr>
          <w:rFonts w:ascii="Times New Roman" w:hAnsi="Times New Roman"/>
          <w:sz w:val="24"/>
          <w:szCs w:val="24"/>
          <w:lang w:val="bg-BG"/>
        </w:rPr>
        <w:t xml:space="preserve"> за земеделските стопани и М</w:t>
      </w:r>
      <w:r w:rsidRPr="00E56422">
        <w:rPr>
          <w:rFonts w:ascii="Times New Roman" w:hAnsi="Times New Roman"/>
          <w:sz w:val="24"/>
          <w:szCs w:val="24"/>
          <w:lang w:val="bg-BG"/>
        </w:rPr>
        <w:t>алки и средни предприятия, които са особено засегнати от кризата, предизвикана от COVID-19“ от Програмата за развитие на селските райони за периода 2014 – 2020 г.</w:t>
      </w:r>
    </w:p>
    <w:p w:rsidR="005940BC" w:rsidRPr="00E56422" w:rsidRDefault="005940BC" w:rsidP="005940BC">
      <w:pPr>
        <w:spacing w:line="360" w:lineRule="auto"/>
        <w:ind w:left="1134" w:hanging="1134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F15C21" w:rsidRPr="00E56422" w:rsidRDefault="00F15C21" w:rsidP="005940BC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56422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2C6687" w:rsidRPr="00E56422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E5642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C6687" w:rsidRPr="00E56422">
        <w:rPr>
          <w:rFonts w:ascii="Times New Roman" w:hAnsi="Times New Roman"/>
          <w:b/>
          <w:sz w:val="24"/>
          <w:szCs w:val="24"/>
          <w:lang w:val="bg-BG"/>
        </w:rPr>
        <w:t>ГОСПОЖО</w:t>
      </w:r>
      <w:r w:rsidRPr="00E56422">
        <w:rPr>
          <w:rFonts w:ascii="Times New Roman" w:hAnsi="Times New Roman"/>
          <w:b/>
          <w:sz w:val="24"/>
          <w:szCs w:val="24"/>
          <w:lang w:val="bg-BG"/>
        </w:rPr>
        <w:t xml:space="preserve"> МИНИСТ</w:t>
      </w:r>
      <w:r w:rsidR="00FC29BA" w:rsidRPr="00E56422">
        <w:rPr>
          <w:rFonts w:ascii="Times New Roman" w:hAnsi="Times New Roman"/>
          <w:b/>
          <w:sz w:val="24"/>
          <w:szCs w:val="24"/>
          <w:lang w:val="bg-BG"/>
        </w:rPr>
        <w:t>Ъ</w:t>
      </w:r>
      <w:r w:rsidRPr="00E56422">
        <w:rPr>
          <w:rFonts w:ascii="Times New Roman" w:hAnsi="Times New Roman"/>
          <w:b/>
          <w:sz w:val="24"/>
          <w:szCs w:val="24"/>
          <w:lang w:val="bg-BG"/>
        </w:rPr>
        <w:t>Р,</w:t>
      </w:r>
    </w:p>
    <w:p w:rsidR="00893C5D" w:rsidRPr="00E56422" w:rsidRDefault="0029553A" w:rsidP="005940BC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E56422">
        <w:rPr>
          <w:rFonts w:ascii="Times New Roman" w:hAnsi="Times New Roman"/>
          <w:sz w:val="24"/>
          <w:szCs w:val="24"/>
          <w:lang w:val="bg-BG"/>
        </w:rPr>
        <w:t>На основание чл. 9а</w:t>
      </w:r>
      <w:r w:rsidR="00CF68BA" w:rsidRPr="00E56422">
        <w:rPr>
          <w:rFonts w:ascii="Times New Roman" w:hAnsi="Times New Roman"/>
          <w:sz w:val="24"/>
          <w:szCs w:val="24"/>
          <w:lang w:val="bg-BG"/>
        </w:rPr>
        <w:t>, т.</w:t>
      </w:r>
      <w:r w:rsidR="008356A4" w:rsidRPr="00E564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F68BA" w:rsidRPr="00E56422">
        <w:rPr>
          <w:rFonts w:ascii="Times New Roman" w:hAnsi="Times New Roman"/>
          <w:sz w:val="24"/>
          <w:szCs w:val="24"/>
          <w:lang w:val="bg-BG"/>
        </w:rPr>
        <w:t>2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 от Закона за подпомагане на земеделските производители</w:t>
      </w:r>
      <w:r w:rsidR="007B0002" w:rsidRPr="00E56422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внасям за одобряване </w:t>
      </w:r>
      <w:r w:rsidR="00A01F67" w:rsidRPr="00E56422">
        <w:rPr>
          <w:rFonts w:ascii="Times New Roman" w:hAnsi="Times New Roman"/>
          <w:sz w:val="24"/>
          <w:szCs w:val="24"/>
          <w:lang w:val="bg-BG"/>
        </w:rPr>
        <w:t xml:space="preserve">проект на </w:t>
      </w:r>
      <w:r w:rsidR="002C6687" w:rsidRPr="00E56422">
        <w:rPr>
          <w:rFonts w:ascii="Times New Roman" w:hAnsi="Times New Roman"/>
          <w:bCs/>
          <w:sz w:val="24"/>
          <w:szCs w:val="24"/>
          <w:lang w:val="bg-BG"/>
        </w:rPr>
        <w:t xml:space="preserve">Наредба за прилагане на мярка </w:t>
      </w:r>
      <w:r w:rsidR="0057604F">
        <w:rPr>
          <w:rFonts w:ascii="Times New Roman" w:hAnsi="Times New Roman"/>
          <w:bCs/>
          <w:sz w:val="24"/>
          <w:szCs w:val="24"/>
          <w:lang w:val="bg-BG"/>
        </w:rPr>
        <w:t xml:space="preserve">21 </w:t>
      </w:r>
      <w:r w:rsidR="001A21F5" w:rsidRPr="00E56422">
        <w:rPr>
          <w:rFonts w:ascii="Times New Roman" w:hAnsi="Times New Roman"/>
          <w:bCs/>
          <w:sz w:val="24"/>
          <w:szCs w:val="24"/>
          <w:lang w:val="bg-BG"/>
        </w:rPr>
        <w:t>“</w:t>
      </w:r>
      <w:r w:rsidR="002C6687" w:rsidRPr="00E56422">
        <w:rPr>
          <w:rFonts w:ascii="Times New Roman" w:hAnsi="Times New Roman"/>
          <w:bCs/>
          <w:sz w:val="24"/>
          <w:szCs w:val="24"/>
          <w:lang w:val="bg-BG"/>
        </w:rPr>
        <w:t>Извънредно временно подпомага</w:t>
      </w:r>
      <w:r w:rsidR="00203FE0">
        <w:rPr>
          <w:rFonts w:ascii="Times New Roman" w:hAnsi="Times New Roman"/>
          <w:bCs/>
          <w:sz w:val="24"/>
          <w:szCs w:val="24"/>
          <w:lang w:val="bg-BG"/>
        </w:rPr>
        <w:t>не за земеделските стопани и М</w:t>
      </w:r>
      <w:r w:rsidR="005940BC" w:rsidRPr="00E56422">
        <w:rPr>
          <w:rFonts w:ascii="Times New Roman" w:hAnsi="Times New Roman"/>
          <w:bCs/>
          <w:sz w:val="24"/>
          <w:szCs w:val="24"/>
          <w:lang w:val="bg-BG"/>
        </w:rPr>
        <w:t>алки и средни предприятия</w:t>
      </w:r>
      <w:r w:rsidR="002C6687" w:rsidRPr="00E56422">
        <w:rPr>
          <w:rFonts w:ascii="Times New Roman" w:hAnsi="Times New Roman"/>
          <w:bCs/>
          <w:sz w:val="24"/>
          <w:szCs w:val="24"/>
          <w:lang w:val="bg-BG"/>
        </w:rPr>
        <w:t>, които са особено засегнати от кризата, предизвикана от COVID-19</w:t>
      </w:r>
      <w:r w:rsidR="001A21F5" w:rsidRPr="00E56422">
        <w:rPr>
          <w:rFonts w:ascii="Times New Roman" w:hAnsi="Times New Roman"/>
          <w:bCs/>
          <w:sz w:val="24"/>
          <w:szCs w:val="24"/>
          <w:lang w:val="bg-BG"/>
        </w:rPr>
        <w:t>“</w:t>
      </w:r>
      <w:r w:rsidR="002C6687" w:rsidRPr="00E56422">
        <w:rPr>
          <w:rFonts w:ascii="Times New Roman" w:hAnsi="Times New Roman"/>
          <w:bCs/>
          <w:sz w:val="24"/>
          <w:szCs w:val="24"/>
          <w:lang w:val="bg-BG"/>
        </w:rPr>
        <w:t xml:space="preserve"> от Програмата за развитие на селските райони за периода 2014 – 2020 г.</w:t>
      </w:r>
    </w:p>
    <w:p w:rsidR="00E56422" w:rsidRPr="00E56422" w:rsidRDefault="00E56422" w:rsidP="005940BC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GB"/>
        </w:rPr>
      </w:pPr>
    </w:p>
    <w:p w:rsidR="00E56422" w:rsidRPr="00E56422" w:rsidRDefault="00E56422" w:rsidP="005940BC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GB"/>
        </w:rPr>
      </w:pPr>
    </w:p>
    <w:p w:rsidR="00174A5E" w:rsidRPr="00E56422" w:rsidRDefault="00C15C69" w:rsidP="005940B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56422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Основните </w:t>
      </w:r>
      <w:r w:rsidR="00904045" w:rsidRPr="00E56422">
        <w:rPr>
          <w:rFonts w:ascii="Times New Roman" w:hAnsi="Times New Roman"/>
          <w:b/>
          <w:sz w:val="24"/>
          <w:szCs w:val="24"/>
          <w:lang w:val="bg-BG"/>
        </w:rPr>
        <w:t xml:space="preserve">причини </w:t>
      </w:r>
      <w:r w:rsidRPr="00E56422"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 w:rsidR="004F0E70" w:rsidRPr="00E56422">
        <w:rPr>
          <w:rFonts w:ascii="Times New Roman" w:hAnsi="Times New Roman"/>
          <w:b/>
          <w:sz w:val="24"/>
          <w:szCs w:val="24"/>
          <w:lang w:val="bg-BG"/>
        </w:rPr>
        <w:t>предложен</w:t>
      </w:r>
      <w:r w:rsidR="0047389E" w:rsidRPr="00E56422">
        <w:rPr>
          <w:rFonts w:ascii="Times New Roman" w:hAnsi="Times New Roman"/>
          <w:b/>
          <w:sz w:val="24"/>
          <w:szCs w:val="24"/>
          <w:lang w:val="bg-BG"/>
        </w:rPr>
        <w:t>ието за</w:t>
      </w:r>
      <w:r w:rsidRPr="00E56422">
        <w:rPr>
          <w:rFonts w:ascii="Times New Roman" w:hAnsi="Times New Roman"/>
          <w:b/>
          <w:sz w:val="24"/>
          <w:szCs w:val="24"/>
          <w:lang w:val="bg-BG"/>
        </w:rPr>
        <w:t xml:space="preserve"> наредба се състоят в следното:</w:t>
      </w:r>
    </w:p>
    <w:p w:rsidR="002C6687" w:rsidRPr="00E56422" w:rsidRDefault="002C6687" w:rsidP="005940BC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56422">
        <w:rPr>
          <w:rFonts w:ascii="Times New Roman" w:hAnsi="Times New Roman"/>
          <w:sz w:val="24"/>
          <w:szCs w:val="24"/>
          <w:lang w:val="bg-BG"/>
        </w:rPr>
        <w:t xml:space="preserve">Разпространението на COVID-19 и предприеманите мерки за неговото ограничаване и справяне със здравната и задълбочаващата се икономическа криза в световен мащаб доведе до нарастване на предизвикателствата пред земеделското производство и агрохранителната индустрия. От една страна, това създаде реална опасност да се наруши производството и преработката на селскостопански продукти, предвид затрудненията в доставките на необходимите средства за производство, както и поради задълбочаващия недостиг на работна ръка за изпълнението на основните дейности в отрасъла, породени от изпълнението на задължителните мерки за безопасност, въведени за преодоляване на Корона вирус епидемията. </w:t>
      </w:r>
    </w:p>
    <w:p w:rsidR="002C6687" w:rsidRPr="00E56422" w:rsidRDefault="002C6687" w:rsidP="005940BC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56422">
        <w:rPr>
          <w:rFonts w:ascii="Times New Roman" w:hAnsi="Times New Roman"/>
          <w:sz w:val="24"/>
          <w:szCs w:val="24"/>
          <w:lang w:val="bg-BG"/>
        </w:rPr>
        <w:t>От друга страна, затварянето на ресторантьорския, хотелиерския и туристическия бизнес (канал ХОРЕКА) до голяма степен намали консумацията на основни хранителни продукти – мляко, сирене, месо, плодове, зеленчуци и др., което стана допълнителна предпоставка за свиване на потреблението на земеделска продукция. На практика нормалното функциониране на цялата верига на доставка на храни беше нарушено, в резултат на което се стигна до затваряне на предприятия и освобождаване на работници.</w:t>
      </w:r>
    </w:p>
    <w:p w:rsidR="00AF2045" w:rsidRPr="00E56422" w:rsidRDefault="00AF2045" w:rsidP="005940BC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56422">
        <w:rPr>
          <w:rFonts w:ascii="Times New Roman" w:hAnsi="Times New Roman"/>
          <w:sz w:val="24"/>
          <w:szCs w:val="24"/>
          <w:lang w:val="bg-BG"/>
        </w:rPr>
        <w:t>От с</w:t>
      </w:r>
      <w:r w:rsidR="004F0E70" w:rsidRPr="00E56422">
        <w:rPr>
          <w:rFonts w:ascii="Times New Roman" w:hAnsi="Times New Roman"/>
          <w:sz w:val="24"/>
          <w:szCs w:val="24"/>
          <w:lang w:val="bg-BG"/>
        </w:rPr>
        <w:t>т</w:t>
      </w:r>
      <w:r w:rsidRPr="00E56422">
        <w:rPr>
          <w:rFonts w:ascii="Times New Roman" w:hAnsi="Times New Roman"/>
          <w:sz w:val="24"/>
          <w:szCs w:val="24"/>
          <w:lang w:val="bg-BG"/>
        </w:rPr>
        <w:t>рана на Европейската комисия бяха предприети действ</w:t>
      </w:r>
      <w:r w:rsidR="00E56422" w:rsidRPr="00E56422">
        <w:rPr>
          <w:rFonts w:ascii="Times New Roman" w:hAnsi="Times New Roman"/>
          <w:sz w:val="24"/>
          <w:szCs w:val="24"/>
          <w:lang w:val="en-GB"/>
        </w:rPr>
        <w:t>и</w:t>
      </w:r>
      <w:r w:rsidRPr="00E56422">
        <w:rPr>
          <w:rFonts w:ascii="Times New Roman" w:hAnsi="Times New Roman"/>
          <w:sz w:val="24"/>
          <w:szCs w:val="24"/>
          <w:lang w:val="bg-BG"/>
        </w:rPr>
        <w:t>я за осигуряване на средства, които да бъдат насочени към стопаните в земеделският секто</w:t>
      </w:r>
      <w:r w:rsidR="004F0E70" w:rsidRPr="00E56422">
        <w:rPr>
          <w:rFonts w:ascii="Times New Roman" w:hAnsi="Times New Roman"/>
          <w:sz w:val="24"/>
          <w:szCs w:val="24"/>
          <w:lang w:val="bg-BG"/>
        </w:rPr>
        <w:t>р,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 с които да бъдат компенсирани за загубите, които търпят. В тази връзка бе направено изменение </w:t>
      </w:r>
      <w:r w:rsidR="00E56422" w:rsidRPr="00E56422">
        <w:rPr>
          <w:rFonts w:ascii="Times New Roman" w:hAnsi="Times New Roman"/>
          <w:sz w:val="24"/>
          <w:szCs w:val="24"/>
          <w:lang w:val="en-GB"/>
        </w:rPr>
        <w:t xml:space="preserve">в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val="en-GB"/>
        </w:rPr>
        <w:t>европейското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val="en-GB"/>
        </w:rPr>
        <w:t>законодателство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val="en-GB"/>
        </w:rPr>
        <w:t xml:space="preserve"> с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val="en-GB"/>
        </w:rPr>
        <w:t>приемане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Регламент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(ЕС) 2020/872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Европейския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парламент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Съвета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24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юни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2020 г. </w:t>
      </w:r>
      <w:proofErr w:type="spellStart"/>
      <w:proofErr w:type="gram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proofErr w:type="gram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изменение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Регламент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(ЕС) № 1305/2013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във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връзка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със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специална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мярка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предоставяне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извънредно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временно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подпомагане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Европейския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земеделски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фонд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развитие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селските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райони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(ЕЗФРСР) в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отговор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избухването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56422" w:rsidRPr="00E56422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E56422" w:rsidRPr="00E56422">
        <w:rPr>
          <w:rFonts w:ascii="Times New Roman" w:hAnsi="Times New Roman"/>
          <w:sz w:val="24"/>
          <w:szCs w:val="24"/>
          <w:lang w:eastAsia="bg-BG"/>
        </w:rPr>
        <w:t xml:space="preserve"> COVID-19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. Предвид измененията в европейското законодателство </w:t>
      </w:r>
      <w:r w:rsidR="00E56422" w:rsidRPr="00E56422">
        <w:rPr>
          <w:rFonts w:ascii="Times New Roman" w:hAnsi="Times New Roman"/>
          <w:sz w:val="24"/>
          <w:szCs w:val="24"/>
          <w:lang w:val="bg-BG"/>
        </w:rPr>
        <w:t>Народното събрание</w:t>
      </w:r>
      <w:r w:rsidR="00A3104A" w:rsidRPr="00E56422">
        <w:rPr>
          <w:rFonts w:ascii="Times New Roman" w:hAnsi="Times New Roman"/>
          <w:sz w:val="24"/>
          <w:szCs w:val="24"/>
          <w:lang w:val="bg-BG"/>
        </w:rPr>
        <w:t xml:space="preserve"> прие </w:t>
      </w:r>
      <w:r w:rsidRPr="00E56422">
        <w:rPr>
          <w:rFonts w:ascii="Times New Roman" w:hAnsi="Times New Roman"/>
          <w:sz w:val="24"/>
          <w:szCs w:val="24"/>
          <w:lang w:val="bg-BG"/>
        </w:rPr>
        <w:t>промяна в Закона за подпомагане на земеделските производители</w:t>
      </w:r>
      <w:r w:rsidR="00A3104A" w:rsidRPr="00E56422">
        <w:rPr>
          <w:rFonts w:ascii="Times New Roman" w:hAnsi="Times New Roman"/>
          <w:sz w:val="24"/>
          <w:szCs w:val="24"/>
          <w:lang w:val="bg-BG"/>
        </w:rPr>
        <w:t>, с която се създаде правно основание министъра на земеделието, храните и горите да издаде наредба</w:t>
      </w:r>
      <w:r w:rsidR="00E56422" w:rsidRPr="00E56422">
        <w:rPr>
          <w:rFonts w:ascii="Times New Roman" w:hAnsi="Times New Roman"/>
          <w:sz w:val="24"/>
          <w:szCs w:val="24"/>
          <w:lang w:val="en-GB"/>
        </w:rPr>
        <w:t>,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3104A" w:rsidRPr="00E56422">
        <w:rPr>
          <w:rFonts w:ascii="Times New Roman" w:hAnsi="Times New Roman"/>
          <w:sz w:val="24"/>
          <w:szCs w:val="24"/>
          <w:lang w:val="bg-BG"/>
        </w:rPr>
        <w:t xml:space="preserve">в която </w:t>
      </w:r>
      <w:r w:rsidRPr="00E56422">
        <w:rPr>
          <w:rFonts w:ascii="Times New Roman" w:hAnsi="Times New Roman"/>
          <w:sz w:val="24"/>
          <w:szCs w:val="24"/>
          <w:lang w:val="bg-BG"/>
        </w:rPr>
        <w:t>да бъдат разработени механизъм и правила за изплащане на финансово подпомагане на стопаните, които са засегнати от кризата.</w:t>
      </w:r>
    </w:p>
    <w:p w:rsidR="001D35A2" w:rsidRPr="00E56422" w:rsidRDefault="00A3104A" w:rsidP="005940BC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56422">
        <w:rPr>
          <w:rFonts w:ascii="Times New Roman" w:hAnsi="Times New Roman"/>
          <w:sz w:val="24"/>
          <w:szCs w:val="24"/>
          <w:lang w:val="bg-BG"/>
        </w:rPr>
        <w:t>В изпълнение на законовата делегация</w:t>
      </w:r>
      <w:r w:rsidR="004E522E" w:rsidRPr="00E56422">
        <w:rPr>
          <w:rFonts w:ascii="Times New Roman" w:hAnsi="Times New Roman"/>
          <w:sz w:val="24"/>
          <w:szCs w:val="24"/>
        </w:rPr>
        <w:t xml:space="preserve"> 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беше изготвен проект </w:t>
      </w:r>
      <w:r w:rsidR="001D35A2" w:rsidRPr="00E56422">
        <w:rPr>
          <w:rFonts w:ascii="Times New Roman" w:hAnsi="Times New Roman"/>
          <w:sz w:val="24"/>
          <w:szCs w:val="24"/>
          <w:lang w:val="bg-BG"/>
        </w:rPr>
        <w:t>на Наредба за прилагане на мярка</w:t>
      </w:r>
      <w:r w:rsidR="0057604F">
        <w:rPr>
          <w:rFonts w:ascii="Times New Roman" w:hAnsi="Times New Roman"/>
          <w:sz w:val="24"/>
          <w:szCs w:val="24"/>
          <w:lang w:val="bg-BG"/>
        </w:rPr>
        <w:t xml:space="preserve"> 21</w:t>
      </w:r>
      <w:r w:rsidR="001D35A2" w:rsidRPr="00E56422">
        <w:rPr>
          <w:rFonts w:ascii="Times New Roman" w:hAnsi="Times New Roman"/>
          <w:sz w:val="24"/>
          <w:szCs w:val="24"/>
          <w:lang w:val="bg-BG"/>
        </w:rPr>
        <w:t xml:space="preserve"> "Извънредно временно подпомагане за земеделските стопани и М</w:t>
      </w:r>
      <w:r w:rsidR="00203FE0">
        <w:rPr>
          <w:rFonts w:ascii="Times New Roman" w:hAnsi="Times New Roman"/>
          <w:sz w:val="24"/>
          <w:szCs w:val="24"/>
          <w:lang w:val="bg-BG"/>
        </w:rPr>
        <w:t>алки и средни предприятия</w:t>
      </w:r>
      <w:r w:rsidR="001D35A2" w:rsidRPr="00E56422">
        <w:rPr>
          <w:rFonts w:ascii="Times New Roman" w:hAnsi="Times New Roman"/>
          <w:sz w:val="24"/>
          <w:szCs w:val="24"/>
          <w:lang w:val="bg-BG"/>
        </w:rPr>
        <w:t>, които са особено засегнати от кризата, предизвикана от COVID-19" от Програмата за развитие на селските райони за периода 2014 – 2020 г.</w:t>
      </w:r>
    </w:p>
    <w:p w:rsidR="002C6687" w:rsidRPr="00E56422" w:rsidRDefault="001D35A2" w:rsidP="005940BC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56422">
        <w:rPr>
          <w:rFonts w:ascii="Times New Roman" w:hAnsi="Times New Roman"/>
          <w:sz w:val="24"/>
          <w:szCs w:val="24"/>
          <w:lang w:val="bg-BG"/>
        </w:rPr>
        <w:t>В предложения проект на Наредба е приложен следния</w:t>
      </w:r>
      <w:r w:rsidR="004F0E70" w:rsidRPr="00E56422">
        <w:rPr>
          <w:rFonts w:ascii="Times New Roman" w:hAnsi="Times New Roman"/>
          <w:sz w:val="24"/>
          <w:szCs w:val="24"/>
          <w:lang w:val="bg-BG"/>
        </w:rPr>
        <w:t>т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C6687" w:rsidRPr="00E56422">
        <w:rPr>
          <w:rFonts w:ascii="Times New Roman" w:hAnsi="Times New Roman"/>
          <w:sz w:val="24"/>
          <w:szCs w:val="24"/>
          <w:lang w:val="bg-BG"/>
        </w:rPr>
        <w:t>механизъм за подпомагане и за разпределение на средствата</w:t>
      </w:r>
      <w:r w:rsidRPr="00E56422">
        <w:rPr>
          <w:rFonts w:ascii="Times New Roman" w:hAnsi="Times New Roman"/>
          <w:sz w:val="24"/>
          <w:szCs w:val="24"/>
          <w:lang w:val="bg-BG"/>
        </w:rPr>
        <w:t>, ко</w:t>
      </w:r>
      <w:r w:rsidR="004F0E70" w:rsidRPr="00E56422">
        <w:rPr>
          <w:rFonts w:ascii="Times New Roman" w:hAnsi="Times New Roman"/>
          <w:sz w:val="24"/>
          <w:szCs w:val="24"/>
          <w:lang w:val="bg-BG"/>
        </w:rPr>
        <w:t>й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то </w:t>
      </w:r>
      <w:r w:rsidR="002C6687" w:rsidRPr="00E56422">
        <w:rPr>
          <w:rFonts w:ascii="Times New Roman" w:hAnsi="Times New Roman"/>
          <w:sz w:val="24"/>
          <w:szCs w:val="24"/>
          <w:lang w:val="bg-BG"/>
        </w:rPr>
        <w:t>се базира на няколко критерия:</w:t>
      </w:r>
    </w:p>
    <w:p w:rsidR="002C6687" w:rsidRPr="00E56422" w:rsidRDefault="002C6687" w:rsidP="005940BC">
      <w:pPr>
        <w:pStyle w:val="ListParagraph"/>
        <w:numPr>
          <w:ilvl w:val="0"/>
          <w:numId w:val="22"/>
        </w:numPr>
        <w:tabs>
          <w:tab w:val="left" w:pos="0"/>
          <w:tab w:val="left" w:pos="8655"/>
        </w:tabs>
        <w:spacing w:line="360" w:lineRule="auto"/>
        <w:jc w:val="both"/>
        <w:rPr>
          <w:sz w:val="24"/>
          <w:szCs w:val="24"/>
        </w:rPr>
      </w:pPr>
      <w:proofErr w:type="spellStart"/>
      <w:r w:rsidRPr="00E56422">
        <w:rPr>
          <w:sz w:val="24"/>
          <w:szCs w:val="24"/>
        </w:rPr>
        <w:lastRenderedPageBreak/>
        <w:t>Приоритизиране</w:t>
      </w:r>
      <w:proofErr w:type="spellEnd"/>
      <w:r w:rsidRPr="00E56422">
        <w:rPr>
          <w:sz w:val="24"/>
          <w:szCs w:val="24"/>
        </w:rPr>
        <w:t xml:space="preserve"> на сектори, които принципно са идентифицирани като сектори в затруднение, такива, ко</w:t>
      </w:r>
      <w:r w:rsidR="004F0E70" w:rsidRPr="00E56422">
        <w:rPr>
          <w:sz w:val="24"/>
          <w:szCs w:val="24"/>
        </w:rPr>
        <w:t>и</w:t>
      </w:r>
      <w:r w:rsidRPr="00E56422">
        <w:rPr>
          <w:sz w:val="24"/>
          <w:szCs w:val="24"/>
        </w:rPr>
        <w:t>то са най-засегнати и изпитват най-големи проблеми с ликвидността, поради прилагане на мерките за ограничаване на разпространението на пандемията;</w:t>
      </w:r>
    </w:p>
    <w:p w:rsidR="002C6687" w:rsidRPr="00E56422" w:rsidRDefault="002C6687" w:rsidP="005940BC">
      <w:pPr>
        <w:pStyle w:val="ListParagraph"/>
        <w:numPr>
          <w:ilvl w:val="0"/>
          <w:numId w:val="22"/>
        </w:numPr>
        <w:tabs>
          <w:tab w:val="left" w:pos="8655"/>
        </w:tabs>
        <w:spacing w:line="360" w:lineRule="auto"/>
        <w:jc w:val="both"/>
        <w:rPr>
          <w:sz w:val="24"/>
          <w:szCs w:val="24"/>
        </w:rPr>
      </w:pPr>
      <w:r w:rsidRPr="00E56422">
        <w:rPr>
          <w:sz w:val="24"/>
          <w:szCs w:val="24"/>
        </w:rPr>
        <w:t>Извършени допълнителни разходи за осигуряване на безопасни условия за осъществяване на дейността на стопанските субекти;</w:t>
      </w:r>
    </w:p>
    <w:p w:rsidR="004F0E70" w:rsidRPr="00E56422" w:rsidRDefault="002C6687" w:rsidP="005940BC">
      <w:pPr>
        <w:pStyle w:val="ListParagraph"/>
        <w:numPr>
          <w:ilvl w:val="0"/>
          <w:numId w:val="22"/>
        </w:numPr>
        <w:tabs>
          <w:tab w:val="left" w:pos="8655"/>
        </w:tabs>
        <w:spacing w:line="360" w:lineRule="auto"/>
        <w:jc w:val="both"/>
        <w:rPr>
          <w:sz w:val="24"/>
          <w:szCs w:val="24"/>
        </w:rPr>
      </w:pPr>
      <w:r w:rsidRPr="00E56422">
        <w:rPr>
          <w:sz w:val="24"/>
          <w:szCs w:val="24"/>
        </w:rPr>
        <w:t>Загуби за стопанските субекти от затруднена реализация, ограничено търсене на продукцията, спад на цените</w:t>
      </w:r>
      <w:r w:rsidR="001D35A2" w:rsidRPr="00E56422">
        <w:rPr>
          <w:sz w:val="24"/>
          <w:szCs w:val="24"/>
        </w:rPr>
        <w:t xml:space="preserve">, поради което </w:t>
      </w:r>
      <w:r w:rsidR="00AF2045" w:rsidRPr="00E56422">
        <w:rPr>
          <w:sz w:val="24"/>
          <w:szCs w:val="24"/>
        </w:rPr>
        <w:t xml:space="preserve">бе взето решение земеделските стопани </w:t>
      </w:r>
      <w:r w:rsidRPr="00E56422">
        <w:rPr>
          <w:sz w:val="24"/>
          <w:szCs w:val="24"/>
        </w:rPr>
        <w:t>да бъдат компенсирани по тази мярка в най-кратки срокове, още в рамките на настоящата стопанска година.</w:t>
      </w:r>
    </w:p>
    <w:p w:rsidR="002C6687" w:rsidRPr="00E56422" w:rsidRDefault="002C6687" w:rsidP="005940BC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56422">
        <w:rPr>
          <w:rFonts w:ascii="Times New Roman" w:hAnsi="Times New Roman"/>
          <w:sz w:val="24"/>
          <w:szCs w:val="24"/>
          <w:lang w:val="bg-BG"/>
        </w:rPr>
        <w:t xml:space="preserve">Необходимият финансов ресурс за компенсиране на всеки сектор е изчислен на база на извършените разходи средно на един зает в стопанствата - за дезинфекция, за закупуване на лични предпазни средства (маски, ръкавици, защитни облекла), произтичащи от въведени задължителни мерки със заповеди на министъра на здравеопазването предвид усложнената обстановка в страната. Необходимите средства включват и разходите за наемане на допълнителен персонал поради карантиниране на постоянни работници, за транспорт и др., както и на официалната статистика за заетостта. </w:t>
      </w:r>
    </w:p>
    <w:p w:rsidR="001D35A2" w:rsidRPr="00E56422" w:rsidRDefault="002C6687" w:rsidP="005940BC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56422">
        <w:rPr>
          <w:rFonts w:ascii="Times New Roman" w:hAnsi="Times New Roman"/>
          <w:sz w:val="24"/>
          <w:szCs w:val="24"/>
          <w:lang w:val="bg-BG"/>
        </w:rPr>
        <w:t>Плаща</w:t>
      </w:r>
      <w:r w:rsidR="00AF2045" w:rsidRPr="00E56422">
        <w:rPr>
          <w:rFonts w:ascii="Times New Roman" w:hAnsi="Times New Roman"/>
          <w:sz w:val="24"/>
          <w:szCs w:val="24"/>
          <w:lang w:val="bg-BG"/>
        </w:rPr>
        <w:t>нето на стопанство в секторите плодове, з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еленчуци, </w:t>
      </w:r>
      <w:r w:rsidR="00AF2045" w:rsidRPr="00E56422">
        <w:rPr>
          <w:rFonts w:ascii="Times New Roman" w:hAnsi="Times New Roman"/>
          <w:sz w:val="24"/>
          <w:szCs w:val="24"/>
          <w:lang w:val="bg-BG"/>
        </w:rPr>
        <w:t>животновъдство (ЕПЖ и ДПЖ), п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челарство, </w:t>
      </w:r>
      <w:r w:rsidR="00AF2045" w:rsidRPr="00E56422">
        <w:rPr>
          <w:rFonts w:ascii="Times New Roman" w:hAnsi="Times New Roman"/>
          <w:sz w:val="24"/>
          <w:szCs w:val="24"/>
          <w:lang w:val="bg-BG"/>
        </w:rPr>
        <w:t>в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инено грозде, </w:t>
      </w:r>
      <w:r w:rsidR="00AF2045" w:rsidRPr="00E56422">
        <w:rPr>
          <w:rFonts w:ascii="Times New Roman" w:hAnsi="Times New Roman"/>
          <w:sz w:val="24"/>
          <w:szCs w:val="24"/>
          <w:lang w:val="bg-BG"/>
        </w:rPr>
        <w:t>м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аслодайна роза и </w:t>
      </w:r>
      <w:r w:rsidR="00AF2045" w:rsidRPr="00E56422">
        <w:rPr>
          <w:rFonts w:ascii="Times New Roman" w:hAnsi="Times New Roman"/>
          <w:sz w:val="24"/>
          <w:szCs w:val="24"/>
          <w:lang w:val="bg-BG"/>
        </w:rPr>
        <w:t>д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екоративни растения и цветя се базира на средния разход на един зает в съответния сектор, съобразен както със заетостта в тях, така и с размера на стопанствата. </w:t>
      </w:r>
    </w:p>
    <w:p w:rsidR="002C6687" w:rsidRPr="00E56422" w:rsidRDefault="002C6687" w:rsidP="005940BC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56422">
        <w:rPr>
          <w:rFonts w:ascii="Times New Roman" w:hAnsi="Times New Roman"/>
          <w:sz w:val="24"/>
          <w:szCs w:val="24"/>
          <w:lang w:val="bg-BG"/>
        </w:rPr>
        <w:t xml:space="preserve">Специално в розопроизводството, производството на декоративни растения и пчеларството вече са налични данни за значително намаление на приходите от дейността на стопанствата (с над 30% за розовия цвят, с около 40% за декоративните растения и с близо 15% за пчелния мед) спрямо предходната година, в резултат от почти пълното затваряне на реализационните канали на произведената продукция. Подобна ситуация се очертава и пред </w:t>
      </w:r>
      <w:proofErr w:type="spellStart"/>
      <w:r w:rsidRPr="00E56422">
        <w:rPr>
          <w:rFonts w:ascii="Times New Roman" w:hAnsi="Times New Roman"/>
          <w:sz w:val="24"/>
          <w:szCs w:val="24"/>
          <w:lang w:val="bg-BG"/>
        </w:rPr>
        <w:t>лозаро-винарския</w:t>
      </w:r>
      <w:proofErr w:type="spellEnd"/>
      <w:r w:rsidRPr="00E56422">
        <w:rPr>
          <w:rFonts w:ascii="Times New Roman" w:hAnsi="Times New Roman"/>
          <w:sz w:val="24"/>
          <w:szCs w:val="24"/>
          <w:lang w:val="bg-BG"/>
        </w:rPr>
        <w:t xml:space="preserve"> сектор, поради драстичното свиване на потреблението през периода. По тази причина, за тези сектори е отчетено влиянието и на посочените фактори и при изчисленията за средните размери на плащанията на стопанство е използван метод, основан на съотношение на стандартните разлики на отделните производства. Изборът на този подход гарантира </w:t>
      </w:r>
      <w:r w:rsidR="004E522E" w:rsidRPr="00E56422">
        <w:rPr>
          <w:rFonts w:ascii="Times New Roman" w:hAnsi="Times New Roman"/>
          <w:sz w:val="24"/>
          <w:szCs w:val="24"/>
          <w:lang w:val="bg-BG"/>
        </w:rPr>
        <w:t>съобразност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 на съотношението в размера на предложените плащания и дава решение при липса на достатъчно представителна анкетна информация и данни за реалното състояние на настъпилите разходи в стопанствата вследствие на </w:t>
      </w:r>
      <w:r w:rsidR="00203FE0" w:rsidRPr="00203FE0">
        <w:rPr>
          <w:rFonts w:ascii="Times New Roman" w:hAnsi="Times New Roman"/>
          <w:sz w:val="24"/>
          <w:szCs w:val="24"/>
          <w:lang w:val="bg-BG"/>
        </w:rPr>
        <w:t xml:space="preserve">COVID 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-19.  </w:t>
      </w:r>
    </w:p>
    <w:p w:rsidR="002C6687" w:rsidRPr="00E56422" w:rsidRDefault="002C6687" w:rsidP="005940BC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56422">
        <w:rPr>
          <w:rFonts w:ascii="Times New Roman" w:hAnsi="Times New Roman"/>
          <w:sz w:val="24"/>
          <w:szCs w:val="24"/>
          <w:lang w:val="bg-BG"/>
        </w:rPr>
        <w:lastRenderedPageBreak/>
        <w:t xml:space="preserve">Липсата на индивидуална идентификация при животните с концентратен тип на хранене – птици и свине (с изключение на свине-майки) и с цел прилагане на еднакъв подход при тях, наложи разработване на модел на плащане на база среден разход на един зает в свиневъдните и птицевъдните ферми, съобразно броя на заетите в тях лица. При </w:t>
      </w:r>
      <w:r w:rsidR="004E522E" w:rsidRPr="00E56422">
        <w:rPr>
          <w:rFonts w:ascii="Times New Roman" w:hAnsi="Times New Roman"/>
          <w:sz w:val="24"/>
          <w:szCs w:val="24"/>
          <w:lang w:val="bg-BG"/>
        </w:rPr>
        <w:t>тях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 производственият процес е непрекъснат по своя характер, строго специализиран и в него са ангажирани повече заети, което е предпоставка за близък контакт между тях. Това изисква допълнителни разходи за защитни облекла и други предпазни средства. В допълнение, с цел опазване здравето на персонала и елиминиране появата на COVID-19, в тези стопанства се налага и дезинфекция на контактни повърхности, поради отглеждане на животните в затворени помещения.</w:t>
      </w:r>
    </w:p>
    <w:p w:rsidR="002C6687" w:rsidRPr="00E56422" w:rsidRDefault="002C6687" w:rsidP="005940BC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56422">
        <w:rPr>
          <w:rFonts w:ascii="Times New Roman" w:hAnsi="Times New Roman"/>
          <w:sz w:val="24"/>
          <w:szCs w:val="24"/>
          <w:lang w:val="bg-BG"/>
        </w:rPr>
        <w:t xml:space="preserve">Останалите сектори - зърнени, маслодайни, протеинови и други полски култури, също ще се възползват от подкрепата по мярката за COVID-19, въпреки че в резултат от по-високата си </w:t>
      </w:r>
      <w:proofErr w:type="spellStart"/>
      <w:r w:rsidRPr="00E56422">
        <w:rPr>
          <w:rFonts w:ascii="Times New Roman" w:hAnsi="Times New Roman"/>
          <w:sz w:val="24"/>
          <w:szCs w:val="24"/>
          <w:lang w:val="bg-BG"/>
        </w:rPr>
        <w:t>конкурентноспособност</w:t>
      </w:r>
      <w:proofErr w:type="spellEnd"/>
      <w:r w:rsidRPr="00E56422">
        <w:rPr>
          <w:rFonts w:ascii="Times New Roman" w:hAnsi="Times New Roman"/>
          <w:sz w:val="24"/>
          <w:szCs w:val="24"/>
          <w:lang w:val="bg-BG"/>
        </w:rPr>
        <w:t xml:space="preserve"> и пазарен потенциал те се справят по-успешно в кризисни ситуации, подобни на настоящата. Плащането ще се осъществи под формата на плащане на един зает, съобразно броя на заетите в стопанствата лица.</w:t>
      </w:r>
    </w:p>
    <w:p w:rsidR="002C6687" w:rsidRPr="00E56422" w:rsidRDefault="002C6687" w:rsidP="005940BC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56422">
        <w:rPr>
          <w:rFonts w:ascii="Times New Roman" w:hAnsi="Times New Roman"/>
          <w:sz w:val="24"/>
          <w:szCs w:val="24"/>
          <w:lang w:val="bg-BG"/>
        </w:rPr>
        <w:t xml:space="preserve">Предвиден е ресурс и за малките и средни предприятия в </w:t>
      </w:r>
      <w:proofErr w:type="spellStart"/>
      <w:r w:rsidRPr="00E56422">
        <w:rPr>
          <w:rFonts w:ascii="Times New Roman" w:hAnsi="Times New Roman"/>
          <w:sz w:val="24"/>
          <w:szCs w:val="24"/>
          <w:lang w:val="bg-BG"/>
        </w:rPr>
        <w:t>агрохранителната</w:t>
      </w:r>
      <w:proofErr w:type="spellEnd"/>
      <w:r w:rsidRPr="00E56422">
        <w:rPr>
          <w:rFonts w:ascii="Times New Roman" w:hAnsi="Times New Roman"/>
          <w:sz w:val="24"/>
          <w:szCs w:val="24"/>
          <w:lang w:val="bg-BG"/>
        </w:rPr>
        <w:t xml:space="preserve"> индустрия, които също изпитват затруднения във връзка с настоящата криза. Тези предприятия ще могат да избират между два вида плащания: компенсации за регистриран спад на оборота за пе</w:t>
      </w:r>
      <w:r w:rsidR="00775B86" w:rsidRPr="00E56422">
        <w:rPr>
          <w:rFonts w:ascii="Times New Roman" w:hAnsi="Times New Roman"/>
          <w:sz w:val="24"/>
          <w:szCs w:val="24"/>
          <w:lang w:val="bg-BG"/>
        </w:rPr>
        <w:t>риода м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арт - </w:t>
      </w:r>
      <w:r w:rsidR="00775B86" w:rsidRPr="00E56422">
        <w:rPr>
          <w:rFonts w:ascii="Times New Roman" w:hAnsi="Times New Roman"/>
          <w:sz w:val="24"/>
          <w:szCs w:val="24"/>
          <w:lang w:val="bg-BG"/>
        </w:rPr>
        <w:t>ю</w:t>
      </w:r>
      <w:r w:rsidRPr="00E56422">
        <w:rPr>
          <w:rFonts w:ascii="Times New Roman" w:hAnsi="Times New Roman"/>
          <w:sz w:val="24"/>
          <w:szCs w:val="24"/>
          <w:lang w:val="bg-BG"/>
        </w:rPr>
        <w:t>ни 2020 г. спрямо същия период на предходната година или плащане средно на един зает в предприятието.</w:t>
      </w:r>
    </w:p>
    <w:p w:rsidR="002C6687" w:rsidRPr="00E56422" w:rsidRDefault="002C6687" w:rsidP="005940BC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56422">
        <w:rPr>
          <w:rFonts w:ascii="Times New Roman" w:hAnsi="Times New Roman"/>
          <w:sz w:val="24"/>
          <w:szCs w:val="24"/>
          <w:lang w:val="bg-BG"/>
        </w:rPr>
        <w:t>Общият размер на бюджета на мярката е в размер на 46.2 млн. евро /принос от ЕЗФРСР/, представляващи до 2% спрямо общия бюджет на ПРСР 2014-2020 г.</w:t>
      </w:r>
    </w:p>
    <w:p w:rsidR="00810356" w:rsidRPr="00E56422" w:rsidRDefault="00810356" w:rsidP="005940BC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E56422">
        <w:rPr>
          <w:rFonts w:ascii="Times New Roman" w:hAnsi="Times New Roman"/>
          <w:b/>
          <w:sz w:val="24"/>
          <w:szCs w:val="24"/>
          <w:lang w:val="bg-BG" w:eastAsia="bg-BG"/>
        </w:rPr>
        <w:t>Целите, които се поставят с предложения акт и очаквани резултати от прилагането:</w:t>
      </w:r>
    </w:p>
    <w:p w:rsidR="00AA3037" w:rsidRPr="00E56422" w:rsidRDefault="00E56422" w:rsidP="005940B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E56422">
        <w:rPr>
          <w:rFonts w:ascii="Times New Roman" w:hAnsi="Times New Roman"/>
          <w:sz w:val="24"/>
          <w:szCs w:val="24"/>
          <w:lang w:val="bg-BG" w:eastAsia="bg-BG"/>
        </w:rPr>
        <w:t>С настоящ</w:t>
      </w:r>
      <w:r w:rsidRPr="00E56422">
        <w:rPr>
          <w:rFonts w:ascii="Times New Roman" w:hAnsi="Times New Roman"/>
          <w:sz w:val="24"/>
          <w:szCs w:val="24"/>
          <w:lang w:val="en-GB" w:eastAsia="bg-BG"/>
        </w:rPr>
        <w:t>о</w:t>
      </w:r>
      <w:r w:rsidR="00AA3037" w:rsidRPr="00E56422">
        <w:rPr>
          <w:rFonts w:ascii="Times New Roman" w:hAnsi="Times New Roman"/>
          <w:sz w:val="24"/>
          <w:szCs w:val="24"/>
          <w:lang w:val="bg-BG" w:eastAsia="bg-BG"/>
        </w:rPr>
        <w:t xml:space="preserve">то предложение </w:t>
      </w:r>
      <w:r w:rsidR="00862AF0" w:rsidRPr="00E56422">
        <w:rPr>
          <w:rFonts w:ascii="Times New Roman" w:hAnsi="Times New Roman"/>
          <w:sz w:val="24"/>
          <w:szCs w:val="24"/>
          <w:lang w:val="bg-BG" w:eastAsia="bg-BG"/>
        </w:rPr>
        <w:t>за</w:t>
      </w:r>
      <w:r w:rsidR="00862AF0" w:rsidRPr="00E56422">
        <w:rPr>
          <w:lang w:val="bg-BG"/>
        </w:rPr>
        <w:t xml:space="preserve"> </w:t>
      </w:r>
      <w:r w:rsidR="00AA3037" w:rsidRPr="00E56422">
        <w:rPr>
          <w:rFonts w:ascii="Times New Roman" w:hAnsi="Times New Roman"/>
          <w:sz w:val="24"/>
          <w:szCs w:val="24"/>
          <w:lang w:val="bg-BG" w:eastAsia="bg-BG"/>
        </w:rPr>
        <w:t xml:space="preserve">Наредба за прилагане на мярка </w:t>
      </w:r>
      <w:r w:rsidR="0057604F">
        <w:rPr>
          <w:rFonts w:ascii="Times New Roman" w:hAnsi="Times New Roman"/>
          <w:sz w:val="24"/>
          <w:szCs w:val="24"/>
          <w:lang w:val="bg-BG" w:eastAsia="bg-BG"/>
        </w:rPr>
        <w:t xml:space="preserve">21 </w:t>
      </w:r>
      <w:r w:rsidR="001A21F5" w:rsidRPr="00E56422">
        <w:rPr>
          <w:rFonts w:ascii="Times New Roman" w:hAnsi="Times New Roman"/>
          <w:sz w:val="24"/>
          <w:szCs w:val="24"/>
          <w:lang w:val="bg-BG" w:eastAsia="bg-BG"/>
        </w:rPr>
        <w:t>“</w:t>
      </w:r>
      <w:r w:rsidR="00AA3037" w:rsidRPr="00E56422">
        <w:rPr>
          <w:rFonts w:ascii="Times New Roman" w:hAnsi="Times New Roman"/>
          <w:sz w:val="24"/>
          <w:szCs w:val="24"/>
          <w:lang w:val="bg-BG" w:eastAsia="bg-BG"/>
        </w:rPr>
        <w:t>Извънредно временно подпомагане за земеделските стопани и М</w:t>
      </w:r>
      <w:r w:rsidR="00203FE0">
        <w:rPr>
          <w:rFonts w:ascii="Times New Roman" w:hAnsi="Times New Roman"/>
          <w:sz w:val="24"/>
          <w:szCs w:val="24"/>
          <w:lang w:val="bg-BG" w:eastAsia="bg-BG"/>
        </w:rPr>
        <w:t>алки и средни предприятия</w:t>
      </w:r>
      <w:r w:rsidR="00AA3037" w:rsidRPr="00E56422">
        <w:rPr>
          <w:rFonts w:ascii="Times New Roman" w:hAnsi="Times New Roman"/>
          <w:sz w:val="24"/>
          <w:szCs w:val="24"/>
          <w:lang w:val="bg-BG" w:eastAsia="bg-BG"/>
        </w:rPr>
        <w:t>, които са особено засегнати от кризата, предизвикана от COVID-19</w:t>
      </w:r>
      <w:r w:rsidR="001A21F5" w:rsidRPr="00E56422">
        <w:rPr>
          <w:rFonts w:ascii="Times New Roman" w:hAnsi="Times New Roman"/>
          <w:sz w:val="24"/>
          <w:szCs w:val="24"/>
          <w:lang w:val="bg-BG" w:eastAsia="bg-BG"/>
        </w:rPr>
        <w:t>“</w:t>
      </w:r>
      <w:r w:rsidR="00AA3037" w:rsidRPr="00E56422">
        <w:rPr>
          <w:rFonts w:ascii="Times New Roman" w:hAnsi="Times New Roman"/>
          <w:sz w:val="24"/>
          <w:szCs w:val="24"/>
          <w:lang w:val="bg-BG" w:eastAsia="bg-BG"/>
        </w:rPr>
        <w:t xml:space="preserve"> от Програмата за развитие на селските райони за периода 2014 – 2020 г.  се цели стопаните да бъдат компенсирани по тази мярка в най-кратки срокове, още в рамките на настоящата стопанска година. По тази причина, при разпределението на средствата за основен критерий е възприет размерът на направените допълнителни разходи по прилагане на </w:t>
      </w:r>
      <w:proofErr w:type="spellStart"/>
      <w:r w:rsidR="00AA3037" w:rsidRPr="00E56422">
        <w:rPr>
          <w:rFonts w:ascii="Times New Roman" w:hAnsi="Times New Roman"/>
          <w:sz w:val="24"/>
          <w:szCs w:val="24"/>
          <w:lang w:val="bg-BG" w:eastAsia="bg-BG"/>
        </w:rPr>
        <w:t>противоепидемиологичните</w:t>
      </w:r>
      <w:proofErr w:type="spellEnd"/>
      <w:r w:rsidR="00AA3037" w:rsidRPr="00E56422">
        <w:rPr>
          <w:rFonts w:ascii="Times New Roman" w:hAnsi="Times New Roman"/>
          <w:sz w:val="24"/>
          <w:szCs w:val="24"/>
          <w:lang w:val="bg-BG" w:eastAsia="bg-BG"/>
        </w:rPr>
        <w:t xml:space="preserve"> мерки в стопанствата, като за целта се използват  представени данни от браншови организации и официални източници на информация.</w:t>
      </w:r>
    </w:p>
    <w:p w:rsidR="00E366A1" w:rsidRPr="00E56422" w:rsidRDefault="00763FE6" w:rsidP="005940BC">
      <w:pPr>
        <w:widowControl w:val="0"/>
        <w:tabs>
          <w:tab w:val="left" w:pos="9356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E56422">
        <w:rPr>
          <w:rFonts w:ascii="Times New Roman" w:hAnsi="Times New Roman"/>
          <w:b/>
          <w:sz w:val="24"/>
          <w:szCs w:val="24"/>
          <w:lang w:val="bg-BG" w:eastAsia="bg-BG"/>
        </w:rPr>
        <w:t xml:space="preserve">Финансови и други средства, необходими за прилагането на </w:t>
      </w:r>
      <w:r w:rsidR="00805396" w:rsidRPr="00E56422">
        <w:rPr>
          <w:rFonts w:ascii="Times New Roman" w:hAnsi="Times New Roman"/>
          <w:b/>
          <w:sz w:val="24"/>
          <w:szCs w:val="24"/>
          <w:lang w:val="bg-BG" w:eastAsia="bg-BG"/>
        </w:rPr>
        <w:t>н</w:t>
      </w:r>
      <w:r w:rsidRPr="00E56422">
        <w:rPr>
          <w:rFonts w:ascii="Times New Roman" w:hAnsi="Times New Roman"/>
          <w:b/>
          <w:sz w:val="24"/>
          <w:szCs w:val="24"/>
          <w:lang w:val="bg-BG" w:eastAsia="bg-BG"/>
        </w:rPr>
        <w:t>аредба</w:t>
      </w:r>
      <w:r w:rsidR="000061AA" w:rsidRPr="00E56422">
        <w:rPr>
          <w:rFonts w:ascii="Times New Roman" w:hAnsi="Times New Roman"/>
          <w:b/>
          <w:sz w:val="24"/>
          <w:szCs w:val="24"/>
          <w:lang w:val="bg-BG" w:eastAsia="bg-BG"/>
        </w:rPr>
        <w:t>та</w:t>
      </w:r>
      <w:r w:rsidRPr="00E56422">
        <w:rPr>
          <w:rFonts w:ascii="Times New Roman" w:hAnsi="Times New Roman"/>
          <w:b/>
          <w:sz w:val="24"/>
          <w:szCs w:val="24"/>
          <w:lang w:val="bg-BG" w:eastAsia="bg-BG"/>
        </w:rPr>
        <w:t>:</w:t>
      </w:r>
    </w:p>
    <w:p w:rsidR="00AA548C" w:rsidRPr="00E56422" w:rsidRDefault="00763FE6" w:rsidP="005940BC">
      <w:pPr>
        <w:widowControl w:val="0"/>
        <w:tabs>
          <w:tab w:val="left" w:pos="9356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E56422">
        <w:rPr>
          <w:rFonts w:ascii="Times New Roman" w:hAnsi="Times New Roman"/>
          <w:sz w:val="24"/>
          <w:szCs w:val="24"/>
          <w:lang w:val="bg-BG" w:eastAsia="bg-BG"/>
        </w:rPr>
        <w:t>Проект</w:t>
      </w:r>
      <w:r w:rsidR="009F4527" w:rsidRPr="00E56422">
        <w:rPr>
          <w:rFonts w:ascii="Times New Roman" w:hAnsi="Times New Roman"/>
          <w:sz w:val="24"/>
          <w:szCs w:val="24"/>
          <w:lang w:val="bg-BG" w:eastAsia="bg-BG"/>
        </w:rPr>
        <w:t>ът</w:t>
      </w:r>
      <w:r w:rsidRPr="00E56422">
        <w:rPr>
          <w:rFonts w:ascii="Times New Roman" w:hAnsi="Times New Roman"/>
          <w:sz w:val="24"/>
          <w:szCs w:val="24"/>
          <w:lang w:val="bg-BG" w:eastAsia="bg-BG"/>
        </w:rPr>
        <w:t xml:space="preserve"> не предвижда разходването на допълнителни средства от бюджета на </w:t>
      </w:r>
      <w:r w:rsidRPr="00E56422">
        <w:rPr>
          <w:rFonts w:ascii="Times New Roman" w:hAnsi="Times New Roman"/>
          <w:sz w:val="24"/>
          <w:szCs w:val="24"/>
          <w:lang w:val="bg-BG" w:eastAsia="bg-BG"/>
        </w:rPr>
        <w:lastRenderedPageBreak/>
        <w:t>Министерство на земеделието</w:t>
      </w:r>
      <w:r w:rsidR="008F5B4A" w:rsidRPr="00E56422">
        <w:rPr>
          <w:rFonts w:ascii="Times New Roman" w:hAnsi="Times New Roman"/>
          <w:sz w:val="24"/>
          <w:szCs w:val="24"/>
          <w:lang w:val="bg-BG" w:eastAsia="bg-BG"/>
        </w:rPr>
        <w:t>,</w:t>
      </w:r>
      <w:r w:rsidRPr="00E56422">
        <w:rPr>
          <w:rFonts w:ascii="Times New Roman" w:hAnsi="Times New Roman"/>
          <w:sz w:val="24"/>
          <w:szCs w:val="24"/>
          <w:lang w:val="bg-BG" w:eastAsia="bg-BG"/>
        </w:rPr>
        <w:t xml:space="preserve"> храните</w:t>
      </w:r>
      <w:r w:rsidR="008F5B4A" w:rsidRPr="00E56422">
        <w:rPr>
          <w:rFonts w:ascii="Times New Roman" w:hAnsi="Times New Roman"/>
          <w:sz w:val="24"/>
          <w:szCs w:val="24"/>
          <w:lang w:val="bg-BG" w:eastAsia="bg-BG"/>
        </w:rPr>
        <w:t xml:space="preserve"> и горите</w:t>
      </w:r>
      <w:r w:rsidRPr="00E56422">
        <w:rPr>
          <w:rFonts w:ascii="Times New Roman" w:hAnsi="Times New Roman"/>
          <w:sz w:val="24"/>
          <w:szCs w:val="24"/>
          <w:lang w:val="bg-BG" w:eastAsia="bg-BG"/>
        </w:rPr>
        <w:t>.</w:t>
      </w:r>
      <w:r w:rsidR="00BF244F" w:rsidRPr="00E56422">
        <w:rPr>
          <w:rFonts w:ascii="Times New Roman" w:hAnsi="Times New Roman"/>
          <w:sz w:val="24"/>
          <w:szCs w:val="24"/>
          <w:lang w:val="bg-BG" w:eastAsia="bg-BG"/>
        </w:rPr>
        <w:t xml:space="preserve"> Финансовите средства ще</w:t>
      </w:r>
      <w:r w:rsidR="00C84C97" w:rsidRPr="00E56422">
        <w:rPr>
          <w:rFonts w:ascii="Times New Roman" w:hAnsi="Times New Roman"/>
          <w:sz w:val="24"/>
          <w:szCs w:val="24"/>
          <w:lang w:val="bg-BG" w:eastAsia="bg-BG"/>
        </w:rPr>
        <w:t xml:space="preserve"> бъдат предвидени в сметк</w:t>
      </w:r>
      <w:r w:rsidR="00BF244F" w:rsidRPr="00E56422">
        <w:rPr>
          <w:rFonts w:ascii="Times New Roman" w:hAnsi="Times New Roman"/>
          <w:sz w:val="24"/>
          <w:szCs w:val="24"/>
          <w:lang w:val="bg-BG" w:eastAsia="bg-BG"/>
        </w:rPr>
        <w:t>ата</w:t>
      </w:r>
      <w:r w:rsidR="00C84C97" w:rsidRPr="00E56422">
        <w:rPr>
          <w:rFonts w:ascii="Times New Roman" w:hAnsi="Times New Roman"/>
          <w:sz w:val="24"/>
          <w:szCs w:val="24"/>
          <w:lang w:val="bg-BG" w:eastAsia="bg-BG"/>
        </w:rPr>
        <w:t xml:space="preserve"> за средствата от Европейския съюз</w:t>
      </w:r>
      <w:r w:rsidR="00BF244F" w:rsidRPr="00E56422">
        <w:rPr>
          <w:rFonts w:ascii="Times New Roman" w:hAnsi="Times New Roman"/>
          <w:sz w:val="24"/>
          <w:szCs w:val="24"/>
          <w:lang w:val="bg-BG" w:eastAsia="bg-BG"/>
        </w:rPr>
        <w:t xml:space="preserve"> на Държавен фонд „Земеделие“ - Разплащателна агенция</w:t>
      </w:r>
      <w:r w:rsidR="000B797F" w:rsidRPr="00E56422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E366A1" w:rsidRPr="00E56422" w:rsidRDefault="00763FE6" w:rsidP="005940BC">
      <w:pPr>
        <w:widowControl w:val="0"/>
        <w:tabs>
          <w:tab w:val="left" w:pos="9356"/>
          <w:tab w:val="left" w:pos="9462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E56422">
        <w:rPr>
          <w:rFonts w:ascii="Times New Roman" w:hAnsi="Times New Roman"/>
          <w:b/>
          <w:sz w:val="24"/>
          <w:szCs w:val="24"/>
          <w:lang w:val="bg-BG" w:eastAsia="bg-BG"/>
        </w:rPr>
        <w:t>Анализ за съответствие с правото на Европейския съюз:</w:t>
      </w:r>
    </w:p>
    <w:p w:rsidR="00F10900" w:rsidRPr="00E56422" w:rsidRDefault="000A1FA9" w:rsidP="005940BC">
      <w:pPr>
        <w:shd w:val="clear" w:color="auto" w:fill="FFFFFF"/>
        <w:overflowPunct/>
        <w:autoSpaceDE/>
        <w:autoSpaceDN/>
        <w:adjustRightInd/>
        <w:spacing w:line="360" w:lineRule="auto"/>
        <w:ind w:hanging="3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56422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</w:t>
      </w:r>
      <w:r w:rsidRPr="00E56422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="00862AF0" w:rsidRPr="00E56422">
        <w:rPr>
          <w:rFonts w:ascii="Times New Roman" w:hAnsi="Times New Roman"/>
          <w:sz w:val="24"/>
          <w:szCs w:val="24"/>
          <w:lang w:val="bg-BG" w:eastAsia="bg-BG"/>
        </w:rPr>
        <w:t xml:space="preserve">В периода </w:t>
      </w:r>
      <w:r w:rsidR="001A21F5" w:rsidRPr="00E56422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862AF0" w:rsidRPr="00E56422">
        <w:rPr>
          <w:rFonts w:ascii="Times New Roman" w:hAnsi="Times New Roman"/>
          <w:sz w:val="24"/>
          <w:szCs w:val="24"/>
          <w:lang w:val="bg-BG" w:eastAsia="bg-BG"/>
        </w:rPr>
        <w:t xml:space="preserve">3 юли - </w:t>
      </w:r>
      <w:r w:rsidR="001A21F5" w:rsidRPr="00E56422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862AF0" w:rsidRPr="00E56422">
        <w:rPr>
          <w:rFonts w:ascii="Times New Roman" w:hAnsi="Times New Roman"/>
          <w:sz w:val="24"/>
          <w:szCs w:val="24"/>
          <w:lang w:val="bg-BG" w:eastAsia="bg-BG"/>
        </w:rPr>
        <w:t xml:space="preserve">9 юли 2020 г. беше проведена писмена процедура </w:t>
      </w:r>
      <w:r w:rsidR="001A21F5" w:rsidRPr="00E56422">
        <w:rPr>
          <w:rFonts w:ascii="Times New Roman" w:hAnsi="Times New Roman"/>
          <w:sz w:val="24"/>
          <w:szCs w:val="24"/>
          <w:lang w:val="bg-BG" w:eastAsia="bg-BG"/>
        </w:rPr>
        <w:t>на Комитета по наблюдение на ПРСР 2014-2020 г.</w:t>
      </w:r>
      <w:r w:rsidR="00862AF0" w:rsidRPr="00E56422">
        <w:rPr>
          <w:rFonts w:ascii="Times New Roman" w:hAnsi="Times New Roman"/>
          <w:sz w:val="24"/>
          <w:szCs w:val="24"/>
          <w:lang w:val="bg-BG" w:eastAsia="bg-BG"/>
        </w:rPr>
        <w:t>, като до членовете на К</w:t>
      </w:r>
      <w:r w:rsidR="00C37546" w:rsidRPr="00E56422">
        <w:rPr>
          <w:rFonts w:ascii="Times New Roman" w:hAnsi="Times New Roman"/>
          <w:sz w:val="24"/>
          <w:szCs w:val="24"/>
          <w:lang w:val="bg-BG" w:eastAsia="bg-BG"/>
        </w:rPr>
        <w:t>о</w:t>
      </w:r>
      <w:r w:rsidR="00E56422" w:rsidRPr="00E56422">
        <w:rPr>
          <w:rFonts w:ascii="Times New Roman" w:hAnsi="Times New Roman"/>
          <w:sz w:val="24"/>
          <w:szCs w:val="24"/>
          <w:lang w:val="bg-BG" w:eastAsia="bg-BG"/>
        </w:rPr>
        <w:t>митета</w:t>
      </w:r>
      <w:r w:rsidR="001A21F5" w:rsidRPr="00E56422">
        <w:rPr>
          <w:rFonts w:ascii="Times New Roman" w:hAnsi="Times New Roman"/>
          <w:sz w:val="24"/>
          <w:szCs w:val="24"/>
          <w:lang w:val="bg-BG" w:eastAsia="bg-BG"/>
        </w:rPr>
        <w:t xml:space="preserve"> бе</w:t>
      </w:r>
      <w:r w:rsidR="00862AF0" w:rsidRPr="00E56422">
        <w:rPr>
          <w:rFonts w:ascii="Times New Roman" w:hAnsi="Times New Roman"/>
          <w:sz w:val="24"/>
          <w:szCs w:val="24"/>
          <w:lang w:val="bg-BG" w:eastAsia="bg-BG"/>
        </w:rPr>
        <w:t>ше</w:t>
      </w:r>
      <w:r w:rsidR="001A21F5" w:rsidRPr="00E56422">
        <w:rPr>
          <w:rFonts w:ascii="Times New Roman" w:hAnsi="Times New Roman"/>
          <w:sz w:val="24"/>
          <w:szCs w:val="24"/>
          <w:lang w:val="bg-BG" w:eastAsia="bg-BG"/>
        </w:rPr>
        <w:t xml:space="preserve"> изпратено за гласуване п</w:t>
      </w:r>
      <w:r w:rsidR="001A21F5" w:rsidRPr="00E56422">
        <w:rPr>
          <w:rFonts w:ascii="Times New Roman" w:hAnsi="Times New Roman"/>
          <w:sz w:val="24"/>
          <w:szCs w:val="24"/>
          <w:lang w:val="bg-BG"/>
        </w:rPr>
        <w:t>редложени</w:t>
      </w:r>
      <w:r w:rsidR="00862AF0" w:rsidRPr="00E56422">
        <w:rPr>
          <w:rFonts w:ascii="Times New Roman" w:hAnsi="Times New Roman"/>
          <w:sz w:val="24"/>
          <w:szCs w:val="24"/>
          <w:lang w:val="bg-BG"/>
        </w:rPr>
        <w:t>е</w:t>
      </w:r>
      <w:r w:rsidR="001A21F5" w:rsidRPr="00E56422">
        <w:rPr>
          <w:rFonts w:ascii="Times New Roman" w:hAnsi="Times New Roman"/>
          <w:sz w:val="24"/>
          <w:szCs w:val="24"/>
          <w:lang w:val="bg-BG"/>
        </w:rPr>
        <w:t xml:space="preserve"> на Управляващия орган (УО) на ПРСР </w:t>
      </w:r>
      <w:r w:rsidR="004C2554" w:rsidRPr="00E56422"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1A21F5" w:rsidRPr="00E56422">
        <w:rPr>
          <w:rFonts w:ascii="Times New Roman" w:hAnsi="Times New Roman"/>
          <w:sz w:val="24"/>
          <w:szCs w:val="24"/>
          <w:lang w:val="bg-BG"/>
        </w:rPr>
        <w:t>2014-2020 г. за 8-мо изменение и допълнение на Програмата за развитие на селските райони 2014-2020 г</w:t>
      </w:r>
      <w:r w:rsidR="00C37546" w:rsidRPr="00E56422">
        <w:rPr>
          <w:rFonts w:ascii="Times New Roman" w:hAnsi="Times New Roman"/>
          <w:sz w:val="24"/>
          <w:szCs w:val="24"/>
          <w:lang w:val="bg-BG"/>
        </w:rPr>
        <w:t>.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37546" w:rsidRPr="00E56422">
        <w:rPr>
          <w:rFonts w:ascii="Times New Roman" w:hAnsi="Times New Roman"/>
          <w:sz w:val="24"/>
          <w:szCs w:val="24"/>
          <w:lang w:val="bg-BG"/>
        </w:rPr>
        <w:t>Изпратеното за одобрение предложение включваше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 текстове</w:t>
      </w:r>
      <w:r w:rsidR="00F10900" w:rsidRPr="00E56422">
        <w:rPr>
          <w:rFonts w:ascii="Times New Roman" w:hAnsi="Times New Roman"/>
          <w:sz w:val="24"/>
          <w:szCs w:val="24"/>
          <w:lang w:val="bg-BG"/>
        </w:rPr>
        <w:t>,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 с които </w:t>
      </w:r>
      <w:r w:rsidR="00F10900" w:rsidRPr="00E56422">
        <w:rPr>
          <w:rFonts w:ascii="Times New Roman" w:hAnsi="Times New Roman"/>
          <w:sz w:val="24"/>
          <w:szCs w:val="24"/>
          <w:lang w:val="bg-BG"/>
        </w:rPr>
        <w:t>се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0900" w:rsidRPr="00E56422">
        <w:rPr>
          <w:rFonts w:ascii="Times New Roman" w:hAnsi="Times New Roman"/>
          <w:sz w:val="24"/>
          <w:szCs w:val="24"/>
          <w:lang w:val="bg-BG"/>
        </w:rPr>
        <w:t>въвежда</w:t>
      </w:r>
      <w:r w:rsidR="004E522E" w:rsidRPr="00E564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A21F5" w:rsidRPr="00E56422">
        <w:rPr>
          <w:rFonts w:ascii="Times New Roman" w:hAnsi="Times New Roman"/>
          <w:sz w:val="24"/>
          <w:szCs w:val="24"/>
          <w:lang w:val="bg-BG"/>
        </w:rPr>
        <w:t>специфичн</w:t>
      </w:r>
      <w:r w:rsidR="00862AF0" w:rsidRPr="00E56422">
        <w:rPr>
          <w:rFonts w:ascii="Times New Roman" w:hAnsi="Times New Roman"/>
          <w:sz w:val="24"/>
          <w:szCs w:val="24"/>
          <w:lang w:val="bg-BG"/>
        </w:rPr>
        <w:t>а</w:t>
      </w:r>
      <w:r w:rsidR="001A21F5" w:rsidRPr="00E56422">
        <w:rPr>
          <w:rFonts w:ascii="Times New Roman" w:hAnsi="Times New Roman"/>
          <w:sz w:val="24"/>
          <w:szCs w:val="24"/>
          <w:lang w:val="bg-BG"/>
        </w:rPr>
        <w:t xml:space="preserve"> м</w:t>
      </w:r>
      <w:r w:rsidR="00862AF0" w:rsidRPr="00E56422">
        <w:rPr>
          <w:rFonts w:ascii="Times New Roman" w:hAnsi="Times New Roman"/>
          <w:sz w:val="24"/>
          <w:szCs w:val="24"/>
          <w:lang w:val="bg-BG"/>
        </w:rPr>
        <w:t>ярка</w:t>
      </w:r>
      <w:r w:rsidR="001A21F5" w:rsidRPr="00E56422">
        <w:rPr>
          <w:rFonts w:ascii="Times New Roman" w:hAnsi="Times New Roman"/>
          <w:sz w:val="24"/>
          <w:szCs w:val="24"/>
          <w:lang w:val="bg-BG"/>
        </w:rPr>
        <w:t xml:space="preserve"> в ПРСР 2014-2020 г. за предоставяне на извънредна временна подкрепа за земеделски стопани и МСП, които са особено засегнати от кризата, пре</w:t>
      </w:r>
      <w:r w:rsidR="00F10900" w:rsidRPr="00E56422">
        <w:rPr>
          <w:rFonts w:ascii="Times New Roman" w:hAnsi="Times New Roman"/>
          <w:sz w:val="24"/>
          <w:szCs w:val="24"/>
          <w:lang w:val="bg-BG"/>
        </w:rPr>
        <w:t>дизвикана от COVID-19, съгласно чл. 39</w:t>
      </w:r>
      <w:r w:rsidR="001A21F5" w:rsidRPr="00E56422">
        <w:rPr>
          <w:rFonts w:ascii="Times New Roman" w:hAnsi="Times New Roman"/>
          <w:sz w:val="24"/>
          <w:szCs w:val="24"/>
          <w:lang w:val="bg-BG"/>
        </w:rPr>
        <w:t xml:space="preserve">б на Регламент (ЕС) 1305/2013 г. и прехвърляне на средства към </w:t>
      </w:r>
      <w:r w:rsidR="00862AF0" w:rsidRPr="00E56422">
        <w:rPr>
          <w:rFonts w:ascii="Times New Roman" w:hAnsi="Times New Roman"/>
          <w:sz w:val="24"/>
          <w:szCs w:val="24"/>
          <w:lang w:val="bg-BG"/>
        </w:rPr>
        <w:t>новата мярка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BB2ED1" w:rsidRPr="00E56422" w:rsidRDefault="000A1FA9" w:rsidP="005940BC">
      <w:pPr>
        <w:widowControl w:val="0"/>
        <w:tabs>
          <w:tab w:val="left" w:pos="9356"/>
          <w:tab w:val="left" w:pos="9462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E56422">
        <w:rPr>
          <w:rFonts w:ascii="Times New Roman" w:hAnsi="Times New Roman"/>
          <w:sz w:val="24"/>
          <w:szCs w:val="24"/>
          <w:lang w:val="bg-BG"/>
        </w:rPr>
        <w:t xml:space="preserve">Предложените </w:t>
      </w:r>
      <w:r w:rsidR="00F10900" w:rsidRPr="00E56422">
        <w:rPr>
          <w:rFonts w:ascii="Times New Roman" w:hAnsi="Times New Roman"/>
          <w:sz w:val="24"/>
          <w:szCs w:val="24"/>
          <w:lang w:val="bg-BG"/>
        </w:rPr>
        <w:t xml:space="preserve">за гласуване 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текстове бяха обсъдени с браншовите организации и заинтересованите страни на две </w:t>
      </w:r>
      <w:proofErr w:type="spellStart"/>
      <w:r w:rsidRPr="00E56422">
        <w:rPr>
          <w:rFonts w:ascii="Times New Roman" w:hAnsi="Times New Roman"/>
          <w:sz w:val="24"/>
          <w:szCs w:val="24"/>
          <w:lang w:val="bg-BG"/>
        </w:rPr>
        <w:t>видеоконферентни</w:t>
      </w:r>
      <w:proofErr w:type="spellEnd"/>
      <w:r w:rsidRPr="00E564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2AF0" w:rsidRPr="00E56422">
        <w:rPr>
          <w:rFonts w:ascii="Times New Roman" w:hAnsi="Times New Roman"/>
          <w:sz w:val="24"/>
          <w:szCs w:val="24"/>
          <w:lang w:val="bg-BG"/>
        </w:rPr>
        <w:t>срещи</w:t>
      </w:r>
      <w:r w:rsidR="00E56422" w:rsidRPr="00E56422">
        <w:rPr>
          <w:rFonts w:ascii="Times New Roman" w:hAnsi="Times New Roman"/>
          <w:sz w:val="24"/>
          <w:szCs w:val="24"/>
          <w:lang w:val="bg-BG"/>
        </w:rPr>
        <w:t>, като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37546" w:rsidRPr="00E56422">
        <w:rPr>
          <w:rFonts w:ascii="Times New Roman" w:hAnsi="Times New Roman"/>
          <w:sz w:val="24"/>
          <w:szCs w:val="24"/>
          <w:lang w:val="bg-BG"/>
        </w:rPr>
        <w:t>п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о време на обсъжданията бе представен подробно </w:t>
      </w:r>
      <w:r w:rsidR="00C37546" w:rsidRPr="00E56422">
        <w:rPr>
          <w:rFonts w:ascii="Times New Roman" w:hAnsi="Times New Roman"/>
          <w:sz w:val="24"/>
          <w:szCs w:val="24"/>
          <w:lang w:val="bg-BG"/>
        </w:rPr>
        <w:t xml:space="preserve">и </w:t>
      </w:r>
      <w:proofErr w:type="spellStart"/>
      <w:r w:rsidRPr="00E56422">
        <w:rPr>
          <w:rFonts w:ascii="Times New Roman" w:hAnsi="Times New Roman"/>
          <w:sz w:val="24"/>
          <w:szCs w:val="24"/>
          <w:lang w:val="bg-BG"/>
        </w:rPr>
        <w:t>механизм</w:t>
      </w:r>
      <w:r w:rsidR="00E56422" w:rsidRPr="00E56422">
        <w:rPr>
          <w:rFonts w:ascii="Times New Roman" w:hAnsi="Times New Roman"/>
          <w:sz w:val="24"/>
          <w:szCs w:val="24"/>
          <w:lang w:val="en-GB"/>
        </w:rPr>
        <w:t>ът</w:t>
      </w:r>
      <w:proofErr w:type="spellEnd"/>
      <w:r w:rsidR="00862AF0" w:rsidRPr="00E56422">
        <w:rPr>
          <w:rFonts w:ascii="Times New Roman" w:hAnsi="Times New Roman"/>
          <w:sz w:val="24"/>
          <w:szCs w:val="24"/>
          <w:lang w:val="bg-BG"/>
        </w:rPr>
        <w:t>,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 по ко</w:t>
      </w:r>
      <w:r w:rsidR="00862AF0" w:rsidRPr="00E56422">
        <w:rPr>
          <w:rFonts w:ascii="Times New Roman" w:hAnsi="Times New Roman"/>
          <w:sz w:val="24"/>
          <w:szCs w:val="24"/>
          <w:lang w:val="bg-BG"/>
        </w:rPr>
        <w:t>й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то </w:t>
      </w:r>
      <w:r w:rsidR="00F10900" w:rsidRPr="00E56422">
        <w:rPr>
          <w:rFonts w:ascii="Times New Roman" w:hAnsi="Times New Roman"/>
          <w:sz w:val="24"/>
          <w:szCs w:val="24"/>
          <w:lang w:val="bg-BG"/>
        </w:rPr>
        <w:t>е разработен подход</w:t>
      </w:r>
      <w:r w:rsidR="00C37546" w:rsidRPr="00E56422">
        <w:rPr>
          <w:rFonts w:ascii="Times New Roman" w:hAnsi="Times New Roman"/>
          <w:sz w:val="24"/>
          <w:szCs w:val="24"/>
          <w:lang w:val="bg-BG"/>
        </w:rPr>
        <w:t>ът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 за подпомагане. В хода на дискусиите от страна на браншовите </w:t>
      </w:r>
      <w:r w:rsidR="004E522E" w:rsidRPr="00E56422">
        <w:rPr>
          <w:rFonts w:ascii="Times New Roman" w:hAnsi="Times New Roman"/>
          <w:sz w:val="24"/>
          <w:szCs w:val="24"/>
          <w:lang w:val="bg-BG"/>
        </w:rPr>
        <w:t>организации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37546" w:rsidRPr="00E56422">
        <w:rPr>
          <w:rFonts w:ascii="Times New Roman" w:hAnsi="Times New Roman"/>
          <w:sz w:val="24"/>
          <w:szCs w:val="24"/>
          <w:lang w:val="bg-BG"/>
        </w:rPr>
        <w:t>постъпиха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 няко</w:t>
      </w:r>
      <w:r w:rsidR="00862AF0" w:rsidRPr="00E56422">
        <w:rPr>
          <w:rFonts w:ascii="Times New Roman" w:hAnsi="Times New Roman"/>
          <w:sz w:val="24"/>
          <w:szCs w:val="24"/>
          <w:lang w:val="bg-BG"/>
        </w:rPr>
        <w:t>и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 предложения, които </w:t>
      </w:r>
      <w:r w:rsidR="00C37546" w:rsidRPr="00E56422">
        <w:rPr>
          <w:rFonts w:ascii="Times New Roman" w:hAnsi="Times New Roman"/>
          <w:sz w:val="24"/>
          <w:szCs w:val="24"/>
          <w:lang w:val="bg-BG"/>
        </w:rPr>
        <w:t>бяха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 отразени в </w:t>
      </w:r>
      <w:r w:rsidR="00C37546" w:rsidRPr="00E56422">
        <w:rPr>
          <w:rFonts w:ascii="Times New Roman" w:hAnsi="Times New Roman"/>
          <w:sz w:val="24"/>
          <w:szCs w:val="24"/>
          <w:lang w:val="bg-BG"/>
        </w:rPr>
        <w:t xml:space="preserve">изпратеното предложение за гласуване. Предложението </w:t>
      </w:r>
      <w:r w:rsidR="001F62F8" w:rsidRPr="00E56422">
        <w:rPr>
          <w:rFonts w:ascii="Times New Roman" w:hAnsi="Times New Roman"/>
          <w:sz w:val="24"/>
          <w:szCs w:val="24"/>
          <w:lang w:val="bg-BG"/>
        </w:rPr>
        <w:t xml:space="preserve">на УО </w:t>
      </w:r>
      <w:r w:rsidR="00C37546" w:rsidRPr="00E56422">
        <w:rPr>
          <w:rFonts w:ascii="Times New Roman" w:hAnsi="Times New Roman"/>
          <w:sz w:val="24"/>
          <w:szCs w:val="24"/>
          <w:lang w:val="bg-BG"/>
        </w:rPr>
        <w:t>за 8-мо изменение на ПРСР 2014-2020 г. получи одобрение на писмена процедура от Комитета по наблюдение.</w:t>
      </w:r>
      <w:r w:rsidR="00BB2ED1" w:rsidRPr="00E56422">
        <w:rPr>
          <w:rFonts w:ascii="Times New Roman" w:hAnsi="Times New Roman"/>
          <w:sz w:val="24"/>
          <w:szCs w:val="24"/>
          <w:lang w:val="bg-BG" w:eastAsia="bg-BG"/>
        </w:rPr>
        <w:t>Не е изготвена таблица за съответствие с правото на Европейския съюз в съответствие с образеца, съгласно приложение № 2 към чл. 3, ал. 4, т. 1 от Постановление № 85 на Министерския съвет от 2007 г. за координация по въпросите на Европейския съюз (ДВ, бр. 35 от 2007 г.), тъй като с проекта на наредба не се транспонира директива.</w:t>
      </w:r>
    </w:p>
    <w:p w:rsidR="000616A8" w:rsidRPr="00E56422" w:rsidRDefault="000616A8" w:rsidP="005940BC">
      <w:pPr>
        <w:widowControl w:val="0"/>
        <w:tabs>
          <w:tab w:val="left" w:pos="9356"/>
          <w:tab w:val="left" w:pos="9462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E56422">
        <w:rPr>
          <w:rFonts w:ascii="Times New Roman" w:hAnsi="Times New Roman"/>
          <w:b/>
          <w:sz w:val="24"/>
          <w:szCs w:val="24"/>
          <w:lang w:val="bg-BG" w:eastAsia="bg-BG"/>
        </w:rPr>
        <w:t>Информация за проведените обществени консултации:</w:t>
      </w:r>
    </w:p>
    <w:p w:rsidR="000616A8" w:rsidRPr="00E56422" w:rsidRDefault="000616A8" w:rsidP="000616A8">
      <w:pPr>
        <w:widowControl w:val="0"/>
        <w:tabs>
          <w:tab w:val="left" w:pos="9356"/>
          <w:tab w:val="left" w:pos="9462"/>
        </w:tabs>
        <w:overflowPunct/>
        <w:spacing w:line="36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E56422">
        <w:rPr>
          <w:rFonts w:ascii="Times New Roman" w:hAnsi="Times New Roman"/>
          <w:sz w:val="24"/>
          <w:szCs w:val="24"/>
          <w:lang w:val="bg-BG" w:eastAsia="bg-BG"/>
        </w:rPr>
        <w:t xml:space="preserve">На основание чл. 26, ал. 3 и 4 от Закона за нормативните актове проекта на наредба и проекта на доклад (мотиви)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14 дни. </w:t>
      </w:r>
      <w:r w:rsidR="001169D4" w:rsidRPr="00E56422">
        <w:rPr>
          <w:rFonts w:ascii="Times New Roman" w:hAnsi="Times New Roman"/>
          <w:sz w:val="24"/>
          <w:szCs w:val="24"/>
          <w:lang w:val="bg-BG" w:eastAsia="bg-BG"/>
        </w:rPr>
        <w:t>Помощта по мярката ще бъде отпусната под формата на еднократно платима сума за земеделски стопани и МСП. Земеделските стопани, които могат да се възползват от допълнителни средства по извънредната мярка от ПРСР 2014-2020 г. са кандидатите по схемите за директни плащания през 2019 г. и 2020 г.</w:t>
      </w:r>
      <w:r w:rsidR="00C32DE6" w:rsidRPr="00E56422">
        <w:rPr>
          <w:rFonts w:ascii="Times New Roman" w:hAnsi="Times New Roman"/>
          <w:sz w:val="24"/>
          <w:szCs w:val="24"/>
          <w:lang w:val="bg-BG" w:eastAsia="bg-BG"/>
        </w:rPr>
        <w:t>,</w:t>
      </w:r>
      <w:r w:rsidR="001169D4" w:rsidRPr="00E56422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362860" w:rsidRPr="00E56422">
        <w:rPr>
          <w:rFonts w:ascii="Times New Roman" w:hAnsi="Times New Roman"/>
          <w:sz w:val="24"/>
          <w:szCs w:val="24"/>
          <w:lang w:val="bg-BG" w:eastAsia="bg-BG"/>
        </w:rPr>
        <w:t xml:space="preserve">тези по </w:t>
      </w:r>
      <w:r w:rsidR="001169D4" w:rsidRPr="00E56422">
        <w:rPr>
          <w:rFonts w:ascii="Times New Roman" w:hAnsi="Times New Roman"/>
          <w:sz w:val="24"/>
          <w:szCs w:val="24"/>
          <w:lang w:val="bg-BG" w:eastAsia="bg-BG"/>
        </w:rPr>
        <w:t xml:space="preserve">мерките от Програмата за развитие на селските райони 2014-2020 г., както и всички пчелари, свиневъди и птицевъди, </w:t>
      </w:r>
      <w:r w:rsidR="00C32DE6" w:rsidRPr="00E56422">
        <w:rPr>
          <w:rFonts w:ascii="Times New Roman" w:hAnsi="Times New Roman"/>
          <w:sz w:val="24"/>
          <w:szCs w:val="24"/>
          <w:lang w:val="bg-BG" w:eastAsia="bg-BG"/>
        </w:rPr>
        <w:t>одобрени</w:t>
      </w:r>
      <w:r w:rsidR="001169D4" w:rsidRPr="00E56422">
        <w:rPr>
          <w:rFonts w:ascii="Times New Roman" w:hAnsi="Times New Roman"/>
          <w:sz w:val="24"/>
          <w:szCs w:val="24"/>
          <w:lang w:val="bg-BG" w:eastAsia="bg-BG"/>
        </w:rPr>
        <w:t xml:space="preserve"> за държавна помощ </w:t>
      </w:r>
      <w:proofErr w:type="spellStart"/>
      <w:r w:rsidR="001169D4" w:rsidRPr="00E56422">
        <w:rPr>
          <w:rFonts w:ascii="Times New Roman" w:hAnsi="Times New Roman"/>
          <w:i/>
          <w:sz w:val="24"/>
          <w:szCs w:val="24"/>
          <w:lang w:val="bg-BG" w:eastAsia="bg-BG"/>
        </w:rPr>
        <w:t>de</w:t>
      </w:r>
      <w:proofErr w:type="spellEnd"/>
      <w:r w:rsidR="001169D4" w:rsidRPr="00E56422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proofErr w:type="spellStart"/>
      <w:r w:rsidR="001169D4" w:rsidRPr="00E56422">
        <w:rPr>
          <w:rFonts w:ascii="Times New Roman" w:hAnsi="Times New Roman"/>
          <w:i/>
          <w:sz w:val="24"/>
          <w:szCs w:val="24"/>
          <w:lang w:val="bg-BG" w:eastAsia="bg-BG"/>
        </w:rPr>
        <w:t>minimis</w:t>
      </w:r>
      <w:proofErr w:type="spellEnd"/>
      <w:r w:rsidR="001169D4" w:rsidRPr="00E56422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="001169D4" w:rsidRPr="00E56422">
        <w:rPr>
          <w:rFonts w:ascii="Times New Roman" w:hAnsi="Times New Roman"/>
          <w:sz w:val="24"/>
          <w:szCs w:val="24"/>
          <w:lang w:val="bg-BG" w:eastAsia="bg-BG"/>
        </w:rPr>
        <w:t>през 2019 г.</w:t>
      </w:r>
      <w:r w:rsidR="00C32DE6" w:rsidRPr="00E56422">
        <w:rPr>
          <w:rFonts w:ascii="Times New Roman" w:hAnsi="Times New Roman"/>
          <w:sz w:val="24"/>
          <w:szCs w:val="24"/>
          <w:lang w:val="bg-BG" w:eastAsia="bg-BG"/>
        </w:rPr>
        <w:t xml:space="preserve"> От допълнителната подкрепа по </w:t>
      </w:r>
      <w:r w:rsidR="00C32DE6" w:rsidRPr="00E56422">
        <w:rPr>
          <w:rFonts w:ascii="Times New Roman" w:hAnsi="Times New Roman"/>
          <w:sz w:val="24"/>
          <w:szCs w:val="24"/>
          <w:lang w:val="bg-BG" w:eastAsia="bg-BG"/>
        </w:rPr>
        <w:lastRenderedPageBreak/>
        <w:t>мярката могат да се възползват и приблизително 800 предприятия, занимаващи се с преработка на земеделска продукция</w:t>
      </w:r>
      <w:r w:rsidR="00F81937" w:rsidRPr="00E56422">
        <w:rPr>
          <w:rFonts w:ascii="Times New Roman" w:hAnsi="Times New Roman"/>
          <w:sz w:val="24"/>
          <w:szCs w:val="24"/>
          <w:lang w:val="bg-BG" w:eastAsia="bg-BG"/>
        </w:rPr>
        <w:t>, както и признати групи и организации на производители</w:t>
      </w:r>
      <w:r w:rsidR="00C32DE6" w:rsidRPr="00E56422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  <w:r w:rsidR="00833785" w:rsidRPr="00E56422">
        <w:rPr>
          <w:rFonts w:ascii="Times New Roman" w:hAnsi="Times New Roman"/>
          <w:sz w:val="24"/>
          <w:szCs w:val="24"/>
          <w:lang w:val="bg-BG" w:eastAsia="bg-BG"/>
        </w:rPr>
        <w:t xml:space="preserve">Предвид продължаващата извънредна епидемична обстановка в страната, земеделските производители се нуждаят от спешна навременна подкрепа, която да компенсира генерираните допълнителни разходи и загуба на доходи, предизвикани от настъпилата криза. Срокът за обществена консултация от 14 дни ще даде възможност за ускоряване на </w:t>
      </w:r>
      <w:r w:rsidR="00362860" w:rsidRPr="00E56422">
        <w:rPr>
          <w:rFonts w:ascii="Times New Roman" w:hAnsi="Times New Roman"/>
          <w:sz w:val="24"/>
          <w:szCs w:val="24"/>
          <w:lang w:val="bg-BG" w:eastAsia="bg-BG"/>
        </w:rPr>
        <w:t>процедурата по обявяване на прием по мярката, по обработка на заявления и съответно извършване на плащания в най-кратки срокове с оглед осигуряване на навременна подкрепа на засегнатите в сектор</w:t>
      </w:r>
      <w:r w:rsidR="00F81937" w:rsidRPr="00E56422">
        <w:rPr>
          <w:rFonts w:ascii="Times New Roman" w:hAnsi="Times New Roman"/>
          <w:sz w:val="24"/>
          <w:szCs w:val="24"/>
          <w:lang w:val="bg-BG" w:eastAsia="bg-BG"/>
        </w:rPr>
        <w:t>а на земеделието</w:t>
      </w:r>
      <w:r w:rsidR="00362860" w:rsidRPr="00E56422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656169" w:rsidRPr="00E56422" w:rsidRDefault="000616A8" w:rsidP="00A53712">
      <w:pPr>
        <w:widowControl w:val="0"/>
        <w:tabs>
          <w:tab w:val="left" w:pos="9356"/>
          <w:tab w:val="left" w:pos="9462"/>
        </w:tabs>
        <w:overflowPunct/>
        <w:autoSpaceDE/>
        <w:autoSpaceDN/>
        <w:adjustRightInd/>
        <w:spacing w:line="360" w:lineRule="auto"/>
        <w:ind w:right="-36"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56422">
        <w:rPr>
          <w:rFonts w:ascii="Times New Roman" w:hAnsi="Times New Roman"/>
          <w:sz w:val="24"/>
          <w:szCs w:val="24"/>
          <w:lang w:val="bg-BG"/>
        </w:rPr>
        <w:t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6D7A1B" w:rsidRPr="00E56422" w:rsidRDefault="00D95A8E" w:rsidP="005940BC">
      <w:pPr>
        <w:widowControl w:val="0"/>
        <w:tabs>
          <w:tab w:val="left" w:pos="9356"/>
          <w:tab w:val="left" w:pos="9462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56422">
        <w:rPr>
          <w:rFonts w:ascii="Times New Roman" w:hAnsi="Times New Roman"/>
          <w:sz w:val="24"/>
          <w:szCs w:val="24"/>
          <w:lang w:val="bg-BG"/>
        </w:rPr>
        <w:t>Проектът</w:t>
      </w:r>
      <w:r w:rsidR="00E7431D" w:rsidRPr="00E56422">
        <w:rPr>
          <w:rFonts w:ascii="Times New Roman" w:hAnsi="Times New Roman"/>
          <w:sz w:val="24"/>
          <w:szCs w:val="24"/>
          <w:lang w:val="bg-BG"/>
        </w:rPr>
        <w:t xml:space="preserve"> на наредба, ведно с проекта на доклад към него,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 е съгласуван в съответствие с разпоредбите на Правил</w:t>
      </w:r>
      <w:r w:rsidR="007B0002" w:rsidRPr="00E56422">
        <w:rPr>
          <w:rFonts w:ascii="Times New Roman" w:hAnsi="Times New Roman"/>
          <w:sz w:val="24"/>
          <w:szCs w:val="24"/>
          <w:lang w:val="bg-BG"/>
        </w:rPr>
        <w:t>ата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 за изготвяне и съгласуване на проекти на актове в системата на Министерството на земеделието</w:t>
      </w:r>
      <w:r w:rsidR="002F62FD" w:rsidRPr="00E56422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E56422">
        <w:rPr>
          <w:rFonts w:ascii="Times New Roman" w:hAnsi="Times New Roman"/>
          <w:sz w:val="24"/>
          <w:szCs w:val="24"/>
          <w:lang w:val="bg-BG"/>
        </w:rPr>
        <w:t>храните</w:t>
      </w:r>
      <w:r w:rsidR="002F62FD" w:rsidRPr="00E56422">
        <w:rPr>
          <w:rFonts w:ascii="Times New Roman" w:hAnsi="Times New Roman"/>
          <w:sz w:val="24"/>
          <w:szCs w:val="24"/>
          <w:lang w:val="bg-BG"/>
        </w:rPr>
        <w:t xml:space="preserve"> и горите</w:t>
      </w:r>
      <w:r w:rsidR="00F41450" w:rsidRPr="00E56422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F41450" w:rsidRPr="00E56422" w:rsidRDefault="00F41450" w:rsidP="005940BC">
      <w:pPr>
        <w:widowControl w:val="0"/>
        <w:tabs>
          <w:tab w:val="left" w:pos="9356"/>
          <w:tab w:val="left" w:pos="9462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B639A4" w:rsidRPr="00E56422" w:rsidRDefault="001657DC" w:rsidP="005940BC">
      <w:pPr>
        <w:tabs>
          <w:tab w:val="left" w:pos="9356"/>
        </w:tabs>
        <w:spacing w:after="120" w:line="360" w:lineRule="auto"/>
        <w:ind w:right="36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56422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3374B1" w:rsidRPr="00E56422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E56422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3374B1" w:rsidRPr="00E56422">
        <w:rPr>
          <w:rFonts w:ascii="Times New Roman" w:hAnsi="Times New Roman"/>
          <w:b/>
          <w:sz w:val="24"/>
          <w:szCs w:val="24"/>
          <w:lang w:val="bg-BG"/>
        </w:rPr>
        <w:t>ЖО</w:t>
      </w:r>
      <w:r w:rsidRPr="00E56422">
        <w:rPr>
          <w:rFonts w:ascii="Times New Roman" w:hAnsi="Times New Roman"/>
          <w:b/>
          <w:sz w:val="24"/>
          <w:szCs w:val="24"/>
          <w:lang w:val="bg-BG"/>
        </w:rPr>
        <w:t xml:space="preserve"> МИНИСТЪР,</w:t>
      </w:r>
    </w:p>
    <w:p w:rsidR="0090105B" w:rsidRPr="00E56422" w:rsidRDefault="0029553A" w:rsidP="005940BC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56422">
        <w:rPr>
          <w:rFonts w:ascii="Times New Roman" w:hAnsi="Times New Roman"/>
          <w:sz w:val="24"/>
          <w:szCs w:val="24"/>
          <w:lang w:val="bg-BG"/>
        </w:rPr>
        <w:t xml:space="preserve">Във връзка с гореизложеното и </w:t>
      </w:r>
      <w:r w:rsidR="00EB7339" w:rsidRPr="00E56422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 чл. 9а</w:t>
      </w:r>
      <w:r w:rsidR="00C15C69" w:rsidRPr="00E56422">
        <w:rPr>
          <w:rFonts w:ascii="Times New Roman" w:hAnsi="Times New Roman"/>
          <w:sz w:val="24"/>
          <w:szCs w:val="24"/>
          <w:lang w:val="bg-BG"/>
        </w:rPr>
        <w:t>, т.</w:t>
      </w:r>
      <w:r w:rsidR="003B5B8D" w:rsidRPr="00E564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5C69" w:rsidRPr="00E56422">
        <w:rPr>
          <w:rFonts w:ascii="Times New Roman" w:hAnsi="Times New Roman"/>
          <w:sz w:val="24"/>
          <w:szCs w:val="24"/>
          <w:lang w:val="bg-BG"/>
        </w:rPr>
        <w:t>2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F465D9" w:rsidRPr="00E56422">
        <w:rPr>
          <w:rFonts w:ascii="Times New Roman" w:hAnsi="Times New Roman"/>
          <w:sz w:val="24"/>
          <w:szCs w:val="24"/>
          <w:lang w:val="bg-BG"/>
        </w:rPr>
        <w:t>Закона за подпомагане на земеделските производители</w:t>
      </w:r>
      <w:r w:rsidRPr="00E564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7DC" w:rsidRPr="00E56422">
        <w:rPr>
          <w:rFonts w:ascii="Times New Roman" w:hAnsi="Times New Roman"/>
          <w:sz w:val="24"/>
          <w:szCs w:val="24"/>
          <w:lang w:val="bg-BG"/>
        </w:rPr>
        <w:t xml:space="preserve">предлагам да </w:t>
      </w:r>
      <w:r w:rsidR="00805396" w:rsidRPr="00E56422">
        <w:rPr>
          <w:rFonts w:ascii="Times New Roman" w:hAnsi="Times New Roman"/>
          <w:sz w:val="24"/>
          <w:szCs w:val="24"/>
          <w:lang w:val="bg-BG"/>
        </w:rPr>
        <w:t>издадете</w:t>
      </w:r>
      <w:r w:rsidR="001657DC" w:rsidRPr="00E56422">
        <w:rPr>
          <w:rFonts w:ascii="Times New Roman" w:hAnsi="Times New Roman"/>
          <w:sz w:val="24"/>
          <w:szCs w:val="24"/>
          <w:lang w:val="bg-BG"/>
        </w:rPr>
        <w:t xml:space="preserve"> предложения проект на </w:t>
      </w:r>
      <w:r w:rsidR="00395D16" w:rsidRPr="00E56422">
        <w:rPr>
          <w:rFonts w:ascii="Times New Roman" w:hAnsi="Times New Roman"/>
          <w:sz w:val="24"/>
          <w:szCs w:val="24"/>
          <w:lang w:val="bg-BG"/>
        </w:rPr>
        <w:t xml:space="preserve">Наредба за прилагане на мярка </w:t>
      </w:r>
      <w:r w:rsidR="002F3A74">
        <w:rPr>
          <w:rFonts w:ascii="Times New Roman" w:hAnsi="Times New Roman"/>
          <w:sz w:val="24"/>
          <w:szCs w:val="24"/>
          <w:lang w:val="bg-BG"/>
        </w:rPr>
        <w:t xml:space="preserve">21 </w:t>
      </w:r>
      <w:r w:rsidR="00E56A59" w:rsidRPr="00E56422">
        <w:rPr>
          <w:rFonts w:ascii="Times New Roman" w:hAnsi="Times New Roman"/>
          <w:sz w:val="24"/>
          <w:szCs w:val="24"/>
          <w:lang w:val="bg-BG"/>
        </w:rPr>
        <w:t>„</w:t>
      </w:r>
      <w:r w:rsidR="00395D16" w:rsidRPr="00E56422">
        <w:rPr>
          <w:rFonts w:ascii="Times New Roman" w:hAnsi="Times New Roman"/>
          <w:sz w:val="24"/>
          <w:szCs w:val="24"/>
          <w:lang w:val="bg-BG"/>
        </w:rPr>
        <w:t xml:space="preserve">Извънредно временно подпомагане за земеделските стопани и </w:t>
      </w:r>
      <w:r w:rsidR="00656D2F" w:rsidRPr="00542013">
        <w:rPr>
          <w:rFonts w:ascii="Times New Roman" w:hAnsi="Times New Roman"/>
          <w:sz w:val="24"/>
          <w:szCs w:val="24"/>
          <w:lang w:val="bg-BG"/>
        </w:rPr>
        <w:t>М</w:t>
      </w:r>
      <w:r w:rsidR="005940BC" w:rsidRPr="00542013">
        <w:rPr>
          <w:rFonts w:ascii="Times New Roman" w:hAnsi="Times New Roman"/>
          <w:sz w:val="24"/>
          <w:szCs w:val="24"/>
          <w:lang w:val="bg-BG"/>
        </w:rPr>
        <w:t>а</w:t>
      </w:r>
      <w:r w:rsidR="005940BC" w:rsidRPr="00E56422">
        <w:rPr>
          <w:rFonts w:ascii="Times New Roman" w:hAnsi="Times New Roman"/>
          <w:sz w:val="24"/>
          <w:szCs w:val="24"/>
          <w:lang w:val="bg-BG"/>
        </w:rPr>
        <w:t>лки и средни предприятия</w:t>
      </w:r>
      <w:r w:rsidR="00395D16" w:rsidRPr="00E56422">
        <w:rPr>
          <w:rFonts w:ascii="Times New Roman" w:hAnsi="Times New Roman"/>
          <w:sz w:val="24"/>
          <w:szCs w:val="24"/>
          <w:lang w:val="bg-BG"/>
        </w:rPr>
        <w:t>, които са особено засегнати от кризата, предизвикана от COVID-19</w:t>
      </w:r>
      <w:r w:rsidR="00E56A59" w:rsidRPr="00E56422">
        <w:rPr>
          <w:rFonts w:ascii="Times New Roman" w:hAnsi="Times New Roman"/>
          <w:sz w:val="24"/>
          <w:szCs w:val="24"/>
          <w:lang w:val="bg-BG"/>
        </w:rPr>
        <w:t>“</w:t>
      </w:r>
      <w:r w:rsidR="00395D16" w:rsidRPr="00E56422">
        <w:rPr>
          <w:rFonts w:ascii="Times New Roman" w:hAnsi="Times New Roman"/>
          <w:sz w:val="24"/>
          <w:szCs w:val="24"/>
          <w:lang w:val="bg-BG"/>
        </w:rPr>
        <w:t xml:space="preserve"> от Програмата за развитие на селските райони за периода 2014 – 2020 г.</w:t>
      </w: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E56422" w:rsidRPr="00E56422" w:rsidTr="00D9270B">
        <w:tc>
          <w:tcPr>
            <w:tcW w:w="1781" w:type="dxa"/>
          </w:tcPr>
          <w:p w:rsidR="003B5B8D" w:rsidRPr="00E56422" w:rsidRDefault="003B5B8D" w:rsidP="005940B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E56422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Приложениe</w:t>
            </w:r>
            <w:proofErr w:type="spellEnd"/>
            <w:r w:rsidRPr="00E56422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: </w:t>
            </w:r>
          </w:p>
        </w:tc>
        <w:tc>
          <w:tcPr>
            <w:tcW w:w="6731" w:type="dxa"/>
          </w:tcPr>
          <w:p w:rsidR="003B5B8D" w:rsidRPr="00E56422" w:rsidRDefault="003B5B8D" w:rsidP="005940BC">
            <w:pPr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360" w:lineRule="auto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E56422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Наредба;</w:t>
            </w:r>
          </w:p>
          <w:p w:rsidR="003B5B8D" w:rsidRPr="00E56422" w:rsidRDefault="003B5B8D" w:rsidP="005940BC">
            <w:pPr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360" w:lineRule="auto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56422">
              <w:rPr>
                <w:rFonts w:ascii="Times New Roman" w:hAnsi="Times New Roman"/>
                <w:sz w:val="24"/>
                <w:szCs w:val="24"/>
                <w:lang w:val="bg-BG"/>
              </w:rPr>
              <w:t>Справка за отразяване на постъпилите становища;</w:t>
            </w:r>
          </w:p>
          <w:p w:rsidR="003B5B8D" w:rsidRPr="00E56422" w:rsidRDefault="003B5B8D" w:rsidP="005940BC">
            <w:pPr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360" w:lineRule="auto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5642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Справка за </w:t>
            </w:r>
            <w:r w:rsidR="004C2554" w:rsidRPr="00E56422">
              <w:rPr>
                <w:rFonts w:ascii="Times New Roman" w:hAnsi="Times New Roman"/>
                <w:sz w:val="24"/>
                <w:szCs w:val="24"/>
                <w:lang w:val="bg-BG"/>
              </w:rPr>
              <w:t>отразяване на постъпилите предложения</w:t>
            </w:r>
            <w:r w:rsidR="001C7201" w:rsidRPr="00E5642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становища</w:t>
            </w:r>
            <w:r w:rsidR="004C2554" w:rsidRPr="00E5642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 w:rsidRPr="00E56422">
              <w:rPr>
                <w:rFonts w:ascii="Times New Roman" w:hAnsi="Times New Roman"/>
                <w:sz w:val="24"/>
                <w:szCs w:val="24"/>
                <w:lang w:val="bg-BG"/>
              </w:rPr>
              <w:t>проведената обществена консултация;</w:t>
            </w:r>
          </w:p>
          <w:p w:rsidR="009466E6" w:rsidRPr="00E56422" w:rsidRDefault="003B5B8D" w:rsidP="005940BC">
            <w:pPr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360" w:lineRule="auto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56422">
              <w:rPr>
                <w:rFonts w:ascii="Times New Roman" w:hAnsi="Times New Roman"/>
                <w:sz w:val="24"/>
                <w:szCs w:val="24"/>
                <w:lang w:val="bg-BG"/>
              </w:rPr>
              <w:t>Постъпили становища</w:t>
            </w:r>
            <w:r w:rsidR="004C2554" w:rsidRPr="00E5642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</w:tbl>
    <w:p w:rsidR="00656D2F" w:rsidRDefault="00656D2F" w:rsidP="00F41450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="Calibri" w:hAnsi="Times New Roman"/>
          <w:bCs/>
          <w:sz w:val="24"/>
          <w:szCs w:val="24"/>
          <w:lang w:val="bg-BG"/>
        </w:rPr>
      </w:pPr>
    </w:p>
    <w:p w:rsidR="003B5B8D" w:rsidRDefault="003B5B8D" w:rsidP="00F41450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E56422">
        <w:rPr>
          <w:rFonts w:ascii="Times New Roman" w:eastAsia="Calibri" w:hAnsi="Times New Roman"/>
          <w:bCs/>
          <w:sz w:val="24"/>
          <w:szCs w:val="24"/>
          <w:lang w:val="bg-BG"/>
        </w:rPr>
        <w:t>С уважение,</w:t>
      </w:r>
    </w:p>
    <w:p w:rsidR="00656D2F" w:rsidRPr="00E56422" w:rsidRDefault="00656D2F" w:rsidP="00F41450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="Calibri" w:hAnsi="Times New Roman"/>
          <w:bCs/>
          <w:sz w:val="24"/>
          <w:szCs w:val="24"/>
          <w:lang w:val="bg-BG"/>
        </w:rPr>
      </w:pPr>
    </w:p>
    <w:p w:rsidR="003B5B8D" w:rsidRPr="00E56422" w:rsidRDefault="00AA5B64" w:rsidP="00F41450">
      <w:pPr>
        <w:overflowPunct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/>
          <w:b/>
          <w:bCs/>
          <w:sz w:val="24"/>
          <w:szCs w:val="24"/>
          <w:lang w:val="bg-BG"/>
        </w:rPr>
      </w:pPr>
      <w:r w:rsidRPr="00E56422">
        <w:rPr>
          <w:rFonts w:ascii="Times New Roman" w:eastAsia="Calibri" w:hAnsi="Times New Roman"/>
          <w:b/>
          <w:bCs/>
          <w:sz w:val="24"/>
          <w:szCs w:val="24"/>
          <w:lang w:val="bg-BG"/>
        </w:rPr>
        <w:t>Д-Р ЛОЗАНА ВАСИЛЕВА</w:t>
      </w:r>
    </w:p>
    <w:p w:rsidR="005940BC" w:rsidRPr="00E56422" w:rsidRDefault="003B5B8D" w:rsidP="00F41450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="Calibri" w:hAnsi="Times New Roman"/>
          <w:i/>
          <w:iCs/>
          <w:sz w:val="24"/>
          <w:szCs w:val="24"/>
          <w:lang w:val="bg-BG"/>
        </w:rPr>
      </w:pPr>
      <w:r w:rsidRPr="00E56422">
        <w:rPr>
          <w:rFonts w:ascii="Times New Roman" w:eastAsia="Calibri" w:hAnsi="Times New Roman"/>
          <w:i/>
          <w:iCs/>
          <w:sz w:val="24"/>
          <w:szCs w:val="24"/>
          <w:lang w:val="bg-BG"/>
        </w:rPr>
        <w:t>Заместник-министър на земеделието, храните и горите</w:t>
      </w:r>
      <w:bookmarkStart w:id="0" w:name="_GoBack"/>
      <w:bookmarkEnd w:id="0"/>
    </w:p>
    <w:sectPr w:rsidR="005940BC" w:rsidRPr="00E56422" w:rsidSect="00857314">
      <w:footerReference w:type="even" r:id="rId9"/>
      <w:footerReference w:type="default" r:id="rId10"/>
      <w:headerReference w:type="first" r:id="rId11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16" w:rsidRDefault="00862916">
      <w:r>
        <w:separator/>
      </w:r>
    </w:p>
  </w:endnote>
  <w:endnote w:type="continuationSeparator" w:id="0">
    <w:p w:rsidR="00862916" w:rsidRDefault="0086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70" w:rsidRDefault="00F03E70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3E70" w:rsidRDefault="00F03E70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810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40BC" w:rsidRDefault="005940BC">
        <w:pPr>
          <w:pStyle w:val="Footer"/>
          <w:jc w:val="right"/>
        </w:pPr>
        <w:r w:rsidRPr="005940BC">
          <w:rPr>
            <w:rFonts w:ascii="Times New Roman" w:hAnsi="Times New Roman"/>
          </w:rPr>
          <w:fldChar w:fldCharType="begin"/>
        </w:r>
        <w:r w:rsidRPr="005940BC">
          <w:rPr>
            <w:rFonts w:ascii="Times New Roman" w:hAnsi="Times New Roman"/>
          </w:rPr>
          <w:instrText xml:space="preserve"> PAGE   \* MERGEFORMAT </w:instrText>
        </w:r>
        <w:r w:rsidRPr="005940BC">
          <w:rPr>
            <w:rFonts w:ascii="Times New Roman" w:hAnsi="Times New Roman"/>
          </w:rPr>
          <w:fldChar w:fldCharType="separate"/>
        </w:r>
        <w:r w:rsidR="00085842">
          <w:rPr>
            <w:rFonts w:ascii="Times New Roman" w:hAnsi="Times New Roman"/>
            <w:noProof/>
          </w:rPr>
          <w:t>6</w:t>
        </w:r>
        <w:r w:rsidRPr="005940BC">
          <w:rPr>
            <w:rFonts w:ascii="Times New Roman" w:hAnsi="Times New Roman"/>
            <w:noProof/>
          </w:rPr>
          <w:fldChar w:fldCharType="end"/>
        </w:r>
      </w:p>
    </w:sdtContent>
  </w:sdt>
  <w:p w:rsidR="00F03E70" w:rsidRPr="005940BC" w:rsidRDefault="00F03E70" w:rsidP="005940BC">
    <w:pPr>
      <w:pStyle w:val="Footer"/>
      <w:tabs>
        <w:tab w:val="left" w:pos="7230"/>
        <w:tab w:val="left" w:pos="7655"/>
      </w:tabs>
      <w:spacing w:line="216" w:lineRule="auto"/>
      <w:ind w:right="360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16" w:rsidRDefault="00862916">
      <w:r>
        <w:separator/>
      </w:r>
    </w:p>
  </w:footnote>
  <w:footnote w:type="continuationSeparator" w:id="0">
    <w:p w:rsidR="00862916" w:rsidRDefault="00862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BC" w:rsidRPr="005940BC" w:rsidRDefault="005940BC" w:rsidP="005940BC">
    <w:pPr>
      <w:widowControl w:val="0"/>
      <w:overflowPunct/>
      <w:jc w:val="right"/>
      <w:textAlignment w:val="auto"/>
      <w:rPr>
        <w:rFonts w:ascii="Times New Roman" w:hAnsi="Times New Roman"/>
        <w:sz w:val="28"/>
        <w:szCs w:val="28"/>
        <w:lang w:eastAsia="bg-BG"/>
      </w:rPr>
    </w:pPr>
    <w:r w:rsidRPr="005940BC">
      <w:rPr>
        <w:rFonts w:ascii="Times New Roman" w:hAnsi="Times New Roman"/>
        <w:noProof/>
        <w:sz w:val="28"/>
        <w:szCs w:val="28"/>
        <w:lang w:val="bg-BG" w:eastAsia="bg-BG"/>
      </w:rPr>
      <w:drawing>
        <wp:anchor distT="0" distB="0" distL="114300" distR="114300" simplePos="0" relativeHeight="251659264" behindDoc="1" locked="0" layoutInCell="1" allowOverlap="1" wp14:anchorId="130BE9C5" wp14:editId="4B13EE60">
          <wp:simplePos x="0" y="0"/>
          <wp:positionH relativeFrom="column">
            <wp:posOffset>2172131</wp:posOffset>
          </wp:positionH>
          <wp:positionV relativeFrom="paragraph">
            <wp:posOffset>47143</wp:posOffset>
          </wp:positionV>
          <wp:extent cx="1343025" cy="1333500"/>
          <wp:effectExtent l="0" t="0" r="9525" b="0"/>
          <wp:wrapNone/>
          <wp:docPr id="3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940BC" w:rsidRPr="005940BC" w:rsidRDefault="005940BC" w:rsidP="005940BC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Times New Roman" w:hAnsi="Times New Roman"/>
        <w:noProof/>
        <w:sz w:val="28"/>
        <w:szCs w:val="28"/>
        <w:lang w:val="bg-BG" w:eastAsia="bg-BG"/>
      </w:rPr>
    </w:pPr>
  </w:p>
  <w:p w:rsidR="005940BC" w:rsidRPr="005940BC" w:rsidRDefault="005940BC" w:rsidP="005940BC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Times New Roman" w:hAnsi="Times New Roman"/>
        <w:noProof/>
        <w:sz w:val="28"/>
        <w:szCs w:val="28"/>
        <w:lang w:val="bg-BG" w:eastAsia="bg-BG"/>
      </w:rPr>
    </w:pPr>
  </w:p>
  <w:p w:rsidR="005940BC" w:rsidRPr="005940BC" w:rsidRDefault="005940BC" w:rsidP="005940BC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Times New Roman" w:hAnsi="Times New Roman"/>
        <w:noProof/>
        <w:sz w:val="28"/>
        <w:szCs w:val="28"/>
        <w:lang w:val="bg-BG" w:eastAsia="bg-BG"/>
      </w:rPr>
    </w:pPr>
  </w:p>
  <w:p w:rsidR="005940BC" w:rsidRPr="005940BC" w:rsidRDefault="005940BC" w:rsidP="005940BC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Times New Roman" w:hAnsi="Times New Roman"/>
        <w:noProof/>
        <w:sz w:val="28"/>
        <w:szCs w:val="28"/>
        <w:lang w:val="bg-BG" w:eastAsia="bg-BG"/>
      </w:rPr>
    </w:pPr>
  </w:p>
  <w:p w:rsidR="005940BC" w:rsidRPr="005940BC" w:rsidRDefault="005940BC" w:rsidP="005940BC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Times New Roman" w:hAnsi="Times New Roman"/>
        <w:noProof/>
        <w:sz w:val="28"/>
        <w:szCs w:val="28"/>
        <w:lang w:val="bg-BG" w:eastAsia="bg-BG"/>
      </w:rPr>
    </w:pPr>
  </w:p>
  <w:p w:rsidR="005940BC" w:rsidRPr="005940BC" w:rsidRDefault="005940BC" w:rsidP="005940BC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Times New Roman" w:hAnsi="Times New Roman"/>
        <w:noProof/>
        <w:sz w:val="28"/>
        <w:szCs w:val="28"/>
        <w:lang w:val="bg-BG" w:eastAsia="bg-BG"/>
      </w:rPr>
    </w:pPr>
  </w:p>
  <w:p w:rsidR="005940BC" w:rsidRPr="005940BC" w:rsidRDefault="005940BC" w:rsidP="005940BC">
    <w:pPr>
      <w:keepNext/>
      <w:overflowPunct/>
      <w:autoSpaceDE/>
      <w:autoSpaceDN/>
      <w:adjustRightInd/>
      <w:spacing w:after="60"/>
      <w:jc w:val="center"/>
      <w:textAlignment w:val="auto"/>
      <w:outlineLvl w:val="0"/>
      <w:rPr>
        <w:rFonts w:ascii="Times New Roman" w:hAnsi="Times New Roman"/>
        <w:spacing w:val="40"/>
        <w:kern w:val="32"/>
        <w:sz w:val="28"/>
        <w:szCs w:val="28"/>
        <w:lang w:val="bg-BG" w:eastAsia="bg-BG"/>
      </w:rPr>
    </w:pPr>
  </w:p>
  <w:p w:rsidR="005940BC" w:rsidRPr="005940BC" w:rsidRDefault="005940BC" w:rsidP="005940BC">
    <w:pPr>
      <w:keepNext/>
      <w:overflowPunct/>
      <w:autoSpaceDE/>
      <w:autoSpaceDN/>
      <w:adjustRightInd/>
      <w:spacing w:after="60"/>
      <w:jc w:val="center"/>
      <w:textAlignment w:val="auto"/>
      <w:outlineLvl w:val="0"/>
      <w:rPr>
        <w:rFonts w:ascii="Times New Roman" w:hAnsi="Times New Roman"/>
        <w:spacing w:val="40"/>
        <w:kern w:val="32"/>
        <w:sz w:val="28"/>
        <w:szCs w:val="28"/>
        <w:lang w:val="bg-BG" w:eastAsia="bg-BG"/>
      </w:rPr>
    </w:pPr>
    <w:r w:rsidRPr="005940BC">
      <w:rPr>
        <w:rFonts w:ascii="Times New Roman" w:hAnsi="Times New Roman"/>
        <w:spacing w:val="40"/>
        <w:kern w:val="32"/>
        <w:sz w:val="28"/>
        <w:szCs w:val="28"/>
        <w:lang w:val="bg-BG" w:eastAsia="bg-BG"/>
      </w:rPr>
      <w:t>РЕПУБЛИКА БЪЛГАРИЯ</w:t>
    </w:r>
  </w:p>
  <w:p w:rsidR="005940BC" w:rsidRPr="005940BC" w:rsidRDefault="005940BC" w:rsidP="005940BC">
    <w:pPr>
      <w:widowControl w:val="0"/>
      <w:pBdr>
        <w:bottom w:val="single" w:sz="4" w:space="1" w:color="auto"/>
      </w:pBdr>
      <w:overflowPunct/>
      <w:spacing w:line="360" w:lineRule="auto"/>
      <w:jc w:val="center"/>
      <w:textAlignment w:val="auto"/>
      <w:rPr>
        <w:rFonts w:ascii="Times New Roman" w:hAnsi="Times New Roman"/>
        <w:sz w:val="28"/>
        <w:szCs w:val="28"/>
        <w:lang w:val="bg-BG" w:eastAsia="bg-BG"/>
      </w:rPr>
    </w:pPr>
    <w:r w:rsidRPr="005940BC">
      <w:rPr>
        <w:rFonts w:ascii="Times New Roman" w:hAnsi="Times New Roman"/>
        <w:spacing w:val="40"/>
        <w:sz w:val="28"/>
        <w:szCs w:val="28"/>
        <w:lang w:val="bg-BG" w:eastAsia="bg-BG"/>
      </w:rPr>
      <w:t>Заместник-министър на земеделието, храните и горите</w:t>
    </w:r>
  </w:p>
  <w:p w:rsidR="00F03E70" w:rsidRPr="00857314" w:rsidRDefault="00F03E70" w:rsidP="005940BC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99605C"/>
    <w:multiLevelType w:val="hybridMultilevel"/>
    <w:tmpl w:val="98C8D466"/>
    <w:lvl w:ilvl="0" w:tplc="B134AD66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E9818AF"/>
    <w:multiLevelType w:val="hybridMultilevel"/>
    <w:tmpl w:val="3700510A"/>
    <w:lvl w:ilvl="0" w:tplc="A9D84F8C">
      <w:start w:val="2"/>
      <w:numFmt w:val="decimal"/>
      <w:lvlText w:val="(%1)"/>
      <w:lvlJc w:val="right"/>
      <w:pPr>
        <w:tabs>
          <w:tab w:val="num" w:pos="1020"/>
        </w:tabs>
        <w:ind w:firstLine="907"/>
      </w:pPr>
      <w:rPr>
        <w:rFonts w:ascii="Verdana" w:hAnsi="Verdana" w:cs="Verdana" w:hint="default"/>
      </w:rPr>
    </w:lvl>
    <w:lvl w:ilvl="1" w:tplc="7CB6D40C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8C4BF6"/>
    <w:multiLevelType w:val="hybridMultilevel"/>
    <w:tmpl w:val="BB3A4DD8"/>
    <w:lvl w:ilvl="0" w:tplc="16A2B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1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1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5DFC6109"/>
    <w:multiLevelType w:val="hybridMultilevel"/>
    <w:tmpl w:val="022E0570"/>
    <w:lvl w:ilvl="0" w:tplc="33C686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6C5070"/>
    <w:multiLevelType w:val="hybridMultilevel"/>
    <w:tmpl w:val="CB9E28A6"/>
    <w:lvl w:ilvl="0" w:tplc="10C47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18"/>
  </w:num>
  <w:num w:numId="5">
    <w:abstractNumId w:val="7"/>
  </w:num>
  <w:num w:numId="6">
    <w:abstractNumId w:val="14"/>
  </w:num>
  <w:num w:numId="7">
    <w:abstractNumId w:val="8"/>
  </w:num>
  <w:num w:numId="8">
    <w:abstractNumId w:val="13"/>
  </w:num>
  <w:num w:numId="9">
    <w:abstractNumId w:val="9"/>
  </w:num>
  <w:num w:numId="10">
    <w:abstractNumId w:val="4"/>
  </w:num>
  <w:num w:numId="11">
    <w:abstractNumId w:val="20"/>
  </w:num>
  <w:num w:numId="12">
    <w:abstractNumId w:val="0"/>
  </w:num>
  <w:num w:numId="13">
    <w:abstractNumId w:val="12"/>
  </w:num>
  <w:num w:numId="14">
    <w:abstractNumId w:val="11"/>
  </w:num>
  <w:num w:numId="15">
    <w:abstractNumId w:val="3"/>
  </w:num>
  <w:num w:numId="16">
    <w:abstractNumId w:val="5"/>
  </w:num>
  <w:num w:numId="17">
    <w:abstractNumId w:val="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</w:num>
  <w:num w:numId="21">
    <w:abstractNumId w:val="15"/>
  </w:num>
  <w:num w:numId="2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">
    <w15:presenceInfo w15:providerId="None" w15:userId="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44C"/>
    <w:rsid w:val="00001FA6"/>
    <w:rsid w:val="000041CB"/>
    <w:rsid w:val="00004EC7"/>
    <w:rsid w:val="00005689"/>
    <w:rsid w:val="000061AA"/>
    <w:rsid w:val="00006E67"/>
    <w:rsid w:val="00007070"/>
    <w:rsid w:val="00007581"/>
    <w:rsid w:val="000114C6"/>
    <w:rsid w:val="00011BC4"/>
    <w:rsid w:val="00013844"/>
    <w:rsid w:val="00014020"/>
    <w:rsid w:val="00014A52"/>
    <w:rsid w:val="00017939"/>
    <w:rsid w:val="000213AD"/>
    <w:rsid w:val="000225A7"/>
    <w:rsid w:val="00022A4C"/>
    <w:rsid w:val="00022C2E"/>
    <w:rsid w:val="00024498"/>
    <w:rsid w:val="00025A67"/>
    <w:rsid w:val="000269DB"/>
    <w:rsid w:val="000313C2"/>
    <w:rsid w:val="00031E41"/>
    <w:rsid w:val="00034661"/>
    <w:rsid w:val="0004111F"/>
    <w:rsid w:val="0004123C"/>
    <w:rsid w:val="00044367"/>
    <w:rsid w:val="00050D65"/>
    <w:rsid w:val="00052EA1"/>
    <w:rsid w:val="000530EE"/>
    <w:rsid w:val="000558A7"/>
    <w:rsid w:val="00055C4D"/>
    <w:rsid w:val="000613CD"/>
    <w:rsid w:val="000616A8"/>
    <w:rsid w:val="00066A5E"/>
    <w:rsid w:val="00072374"/>
    <w:rsid w:val="00073035"/>
    <w:rsid w:val="00074082"/>
    <w:rsid w:val="000802CF"/>
    <w:rsid w:val="00085842"/>
    <w:rsid w:val="00086155"/>
    <w:rsid w:val="00087AB4"/>
    <w:rsid w:val="0009629B"/>
    <w:rsid w:val="00097049"/>
    <w:rsid w:val="00097E61"/>
    <w:rsid w:val="000A1FA9"/>
    <w:rsid w:val="000A2041"/>
    <w:rsid w:val="000A2BAB"/>
    <w:rsid w:val="000A4EED"/>
    <w:rsid w:val="000A5D9D"/>
    <w:rsid w:val="000A7683"/>
    <w:rsid w:val="000B05F1"/>
    <w:rsid w:val="000B2FD4"/>
    <w:rsid w:val="000B43F2"/>
    <w:rsid w:val="000B5598"/>
    <w:rsid w:val="000B5F3D"/>
    <w:rsid w:val="000B797F"/>
    <w:rsid w:val="000C018A"/>
    <w:rsid w:val="000C0430"/>
    <w:rsid w:val="000C0977"/>
    <w:rsid w:val="000C0ED3"/>
    <w:rsid w:val="000C1FE0"/>
    <w:rsid w:val="000C4F0A"/>
    <w:rsid w:val="000C5D65"/>
    <w:rsid w:val="000D04E4"/>
    <w:rsid w:val="000D073B"/>
    <w:rsid w:val="000D2803"/>
    <w:rsid w:val="000D3021"/>
    <w:rsid w:val="000D3952"/>
    <w:rsid w:val="000D5846"/>
    <w:rsid w:val="000D6E61"/>
    <w:rsid w:val="000E14A7"/>
    <w:rsid w:val="000E2F9B"/>
    <w:rsid w:val="000E3EB8"/>
    <w:rsid w:val="000E47BC"/>
    <w:rsid w:val="000E6394"/>
    <w:rsid w:val="000E781B"/>
    <w:rsid w:val="000F0CD1"/>
    <w:rsid w:val="000F1021"/>
    <w:rsid w:val="000F2FFA"/>
    <w:rsid w:val="000F65C4"/>
    <w:rsid w:val="000F6816"/>
    <w:rsid w:val="00101F41"/>
    <w:rsid w:val="001057B0"/>
    <w:rsid w:val="00105C24"/>
    <w:rsid w:val="00105C65"/>
    <w:rsid w:val="00106697"/>
    <w:rsid w:val="00106728"/>
    <w:rsid w:val="00107BF4"/>
    <w:rsid w:val="00110EB1"/>
    <w:rsid w:val="00112CCC"/>
    <w:rsid w:val="00114038"/>
    <w:rsid w:val="001169D4"/>
    <w:rsid w:val="00117133"/>
    <w:rsid w:val="00121205"/>
    <w:rsid w:val="00122C21"/>
    <w:rsid w:val="001232C1"/>
    <w:rsid w:val="00125BCE"/>
    <w:rsid w:val="00126055"/>
    <w:rsid w:val="00126765"/>
    <w:rsid w:val="001271A1"/>
    <w:rsid w:val="00130801"/>
    <w:rsid w:val="001338AA"/>
    <w:rsid w:val="00133945"/>
    <w:rsid w:val="001354C4"/>
    <w:rsid w:val="00140737"/>
    <w:rsid w:val="00144A16"/>
    <w:rsid w:val="00145096"/>
    <w:rsid w:val="00146489"/>
    <w:rsid w:val="00146747"/>
    <w:rsid w:val="001507B9"/>
    <w:rsid w:val="00151DA5"/>
    <w:rsid w:val="00151F53"/>
    <w:rsid w:val="001536F7"/>
    <w:rsid w:val="001540E0"/>
    <w:rsid w:val="00155C41"/>
    <w:rsid w:val="00156653"/>
    <w:rsid w:val="00157115"/>
    <w:rsid w:val="00157ABC"/>
    <w:rsid w:val="00157D1E"/>
    <w:rsid w:val="001605B6"/>
    <w:rsid w:val="00161B92"/>
    <w:rsid w:val="001657DC"/>
    <w:rsid w:val="0016676B"/>
    <w:rsid w:val="00167642"/>
    <w:rsid w:val="001676DE"/>
    <w:rsid w:val="00167E3C"/>
    <w:rsid w:val="001737D9"/>
    <w:rsid w:val="00174767"/>
    <w:rsid w:val="00174A5E"/>
    <w:rsid w:val="00174D5D"/>
    <w:rsid w:val="0017582F"/>
    <w:rsid w:val="00175CF3"/>
    <w:rsid w:val="00184E25"/>
    <w:rsid w:val="001855B9"/>
    <w:rsid w:val="00186870"/>
    <w:rsid w:val="00187A60"/>
    <w:rsid w:val="00190C06"/>
    <w:rsid w:val="00190F96"/>
    <w:rsid w:val="00191A3D"/>
    <w:rsid w:val="00192E45"/>
    <w:rsid w:val="00194B81"/>
    <w:rsid w:val="00196619"/>
    <w:rsid w:val="001A21F5"/>
    <w:rsid w:val="001A2E6F"/>
    <w:rsid w:val="001A4587"/>
    <w:rsid w:val="001A4FE0"/>
    <w:rsid w:val="001B06E6"/>
    <w:rsid w:val="001B7532"/>
    <w:rsid w:val="001C2490"/>
    <w:rsid w:val="001C3B59"/>
    <w:rsid w:val="001C5826"/>
    <w:rsid w:val="001C5905"/>
    <w:rsid w:val="001C6D1E"/>
    <w:rsid w:val="001C7201"/>
    <w:rsid w:val="001D07A6"/>
    <w:rsid w:val="001D0E37"/>
    <w:rsid w:val="001D35A2"/>
    <w:rsid w:val="001D5D05"/>
    <w:rsid w:val="001D61EB"/>
    <w:rsid w:val="001E1567"/>
    <w:rsid w:val="001E42BB"/>
    <w:rsid w:val="001F2B7C"/>
    <w:rsid w:val="001F3546"/>
    <w:rsid w:val="001F62F8"/>
    <w:rsid w:val="001F7075"/>
    <w:rsid w:val="001F7FBE"/>
    <w:rsid w:val="00202AA7"/>
    <w:rsid w:val="00203FE0"/>
    <w:rsid w:val="00205482"/>
    <w:rsid w:val="002067BB"/>
    <w:rsid w:val="002075E1"/>
    <w:rsid w:val="002101E5"/>
    <w:rsid w:val="00211DCB"/>
    <w:rsid w:val="00211DF0"/>
    <w:rsid w:val="002126E1"/>
    <w:rsid w:val="00213A2F"/>
    <w:rsid w:val="0021719A"/>
    <w:rsid w:val="00220E5C"/>
    <w:rsid w:val="00221D99"/>
    <w:rsid w:val="00223923"/>
    <w:rsid w:val="002241FA"/>
    <w:rsid w:val="0022603B"/>
    <w:rsid w:val="002270B5"/>
    <w:rsid w:val="00227240"/>
    <w:rsid w:val="0022734C"/>
    <w:rsid w:val="0022783B"/>
    <w:rsid w:val="00230936"/>
    <w:rsid w:val="00231D23"/>
    <w:rsid w:val="002329F3"/>
    <w:rsid w:val="00244657"/>
    <w:rsid w:val="00245471"/>
    <w:rsid w:val="00245A4D"/>
    <w:rsid w:val="00247868"/>
    <w:rsid w:val="002527DE"/>
    <w:rsid w:val="00256DFC"/>
    <w:rsid w:val="00260248"/>
    <w:rsid w:val="00261C78"/>
    <w:rsid w:val="002639A8"/>
    <w:rsid w:val="00266D04"/>
    <w:rsid w:val="002678E5"/>
    <w:rsid w:val="0027040C"/>
    <w:rsid w:val="0027136C"/>
    <w:rsid w:val="00271FD9"/>
    <w:rsid w:val="0027694B"/>
    <w:rsid w:val="00276A2E"/>
    <w:rsid w:val="0027714A"/>
    <w:rsid w:val="00282039"/>
    <w:rsid w:val="00284FEF"/>
    <w:rsid w:val="00286E1B"/>
    <w:rsid w:val="00287AA7"/>
    <w:rsid w:val="00287F26"/>
    <w:rsid w:val="0029553A"/>
    <w:rsid w:val="00296526"/>
    <w:rsid w:val="002965F9"/>
    <w:rsid w:val="00296B71"/>
    <w:rsid w:val="00297811"/>
    <w:rsid w:val="002A1C88"/>
    <w:rsid w:val="002A2538"/>
    <w:rsid w:val="002A2B7A"/>
    <w:rsid w:val="002A2FD2"/>
    <w:rsid w:val="002A5ED6"/>
    <w:rsid w:val="002A65CF"/>
    <w:rsid w:val="002A6BD4"/>
    <w:rsid w:val="002A7016"/>
    <w:rsid w:val="002A7458"/>
    <w:rsid w:val="002B06ED"/>
    <w:rsid w:val="002B53E7"/>
    <w:rsid w:val="002C05A2"/>
    <w:rsid w:val="002C3722"/>
    <w:rsid w:val="002C6687"/>
    <w:rsid w:val="002C7159"/>
    <w:rsid w:val="002D1859"/>
    <w:rsid w:val="002D1F9E"/>
    <w:rsid w:val="002D2587"/>
    <w:rsid w:val="002D281B"/>
    <w:rsid w:val="002D2B2C"/>
    <w:rsid w:val="002D34A6"/>
    <w:rsid w:val="002D39B1"/>
    <w:rsid w:val="002D4A7E"/>
    <w:rsid w:val="002D6C4B"/>
    <w:rsid w:val="002D6D4D"/>
    <w:rsid w:val="002E2A3F"/>
    <w:rsid w:val="002E3920"/>
    <w:rsid w:val="002E48F3"/>
    <w:rsid w:val="002F00AD"/>
    <w:rsid w:val="002F06A8"/>
    <w:rsid w:val="002F1784"/>
    <w:rsid w:val="002F178B"/>
    <w:rsid w:val="002F1F3A"/>
    <w:rsid w:val="002F2775"/>
    <w:rsid w:val="002F2C75"/>
    <w:rsid w:val="002F3A74"/>
    <w:rsid w:val="002F4FAB"/>
    <w:rsid w:val="002F54CC"/>
    <w:rsid w:val="002F62FD"/>
    <w:rsid w:val="00311A01"/>
    <w:rsid w:val="00315ACD"/>
    <w:rsid w:val="0031650F"/>
    <w:rsid w:val="003178D7"/>
    <w:rsid w:val="0031791D"/>
    <w:rsid w:val="00317A60"/>
    <w:rsid w:val="00321118"/>
    <w:rsid w:val="00325314"/>
    <w:rsid w:val="003264A7"/>
    <w:rsid w:val="00326845"/>
    <w:rsid w:val="00327325"/>
    <w:rsid w:val="00332E3B"/>
    <w:rsid w:val="00334781"/>
    <w:rsid w:val="003372CB"/>
    <w:rsid w:val="003374B1"/>
    <w:rsid w:val="00342015"/>
    <w:rsid w:val="00342CE2"/>
    <w:rsid w:val="00343AAC"/>
    <w:rsid w:val="0034628D"/>
    <w:rsid w:val="0035536E"/>
    <w:rsid w:val="0035690E"/>
    <w:rsid w:val="00356926"/>
    <w:rsid w:val="00356DBD"/>
    <w:rsid w:val="00357075"/>
    <w:rsid w:val="00360448"/>
    <w:rsid w:val="00362860"/>
    <w:rsid w:val="00362BF3"/>
    <w:rsid w:val="00363F10"/>
    <w:rsid w:val="00364546"/>
    <w:rsid w:val="00377FE8"/>
    <w:rsid w:val="0038087E"/>
    <w:rsid w:val="00380949"/>
    <w:rsid w:val="0038150D"/>
    <w:rsid w:val="00381A14"/>
    <w:rsid w:val="00382D1D"/>
    <w:rsid w:val="00384434"/>
    <w:rsid w:val="00384AFD"/>
    <w:rsid w:val="00385DB8"/>
    <w:rsid w:val="00386252"/>
    <w:rsid w:val="00387A18"/>
    <w:rsid w:val="00387E2D"/>
    <w:rsid w:val="00393C8A"/>
    <w:rsid w:val="00395D16"/>
    <w:rsid w:val="003964E0"/>
    <w:rsid w:val="00396500"/>
    <w:rsid w:val="00396CB0"/>
    <w:rsid w:val="00397CB9"/>
    <w:rsid w:val="003A0A97"/>
    <w:rsid w:val="003A16D5"/>
    <w:rsid w:val="003A2B36"/>
    <w:rsid w:val="003A3A13"/>
    <w:rsid w:val="003A3C4C"/>
    <w:rsid w:val="003A3EF7"/>
    <w:rsid w:val="003A408D"/>
    <w:rsid w:val="003A5581"/>
    <w:rsid w:val="003A5C4F"/>
    <w:rsid w:val="003B03AE"/>
    <w:rsid w:val="003B5B8D"/>
    <w:rsid w:val="003B660B"/>
    <w:rsid w:val="003B7FB9"/>
    <w:rsid w:val="003C023D"/>
    <w:rsid w:val="003C490D"/>
    <w:rsid w:val="003C5881"/>
    <w:rsid w:val="003C63CA"/>
    <w:rsid w:val="003C779F"/>
    <w:rsid w:val="003C78EC"/>
    <w:rsid w:val="003D3AC2"/>
    <w:rsid w:val="003D4798"/>
    <w:rsid w:val="003D5EB6"/>
    <w:rsid w:val="003E2100"/>
    <w:rsid w:val="003E6A6D"/>
    <w:rsid w:val="003E6C7F"/>
    <w:rsid w:val="003E7A6D"/>
    <w:rsid w:val="003F1CB3"/>
    <w:rsid w:val="003F2320"/>
    <w:rsid w:val="003F27A2"/>
    <w:rsid w:val="003F6D6C"/>
    <w:rsid w:val="003F75C2"/>
    <w:rsid w:val="00413175"/>
    <w:rsid w:val="00414F70"/>
    <w:rsid w:val="00415617"/>
    <w:rsid w:val="00415DBE"/>
    <w:rsid w:val="00416D51"/>
    <w:rsid w:val="0041784A"/>
    <w:rsid w:val="00420294"/>
    <w:rsid w:val="00420590"/>
    <w:rsid w:val="00420DF0"/>
    <w:rsid w:val="00425698"/>
    <w:rsid w:val="00431377"/>
    <w:rsid w:val="00431848"/>
    <w:rsid w:val="00432F55"/>
    <w:rsid w:val="00435B8B"/>
    <w:rsid w:val="00435DD6"/>
    <w:rsid w:val="004364BC"/>
    <w:rsid w:val="00437215"/>
    <w:rsid w:val="00440427"/>
    <w:rsid w:val="00441B9D"/>
    <w:rsid w:val="00442232"/>
    <w:rsid w:val="00444444"/>
    <w:rsid w:val="004467AE"/>
    <w:rsid w:val="004477BD"/>
    <w:rsid w:val="00451257"/>
    <w:rsid w:val="00451F51"/>
    <w:rsid w:val="00453133"/>
    <w:rsid w:val="00453B4C"/>
    <w:rsid w:val="0045424F"/>
    <w:rsid w:val="004553FD"/>
    <w:rsid w:val="004578F3"/>
    <w:rsid w:val="00461AC1"/>
    <w:rsid w:val="004643C8"/>
    <w:rsid w:val="004713AB"/>
    <w:rsid w:val="0047389E"/>
    <w:rsid w:val="00476CA0"/>
    <w:rsid w:val="00482A3C"/>
    <w:rsid w:val="00482AA7"/>
    <w:rsid w:val="004859BD"/>
    <w:rsid w:val="00487D18"/>
    <w:rsid w:val="004902F1"/>
    <w:rsid w:val="004938EC"/>
    <w:rsid w:val="0049616A"/>
    <w:rsid w:val="00496FAF"/>
    <w:rsid w:val="0049748D"/>
    <w:rsid w:val="004A0927"/>
    <w:rsid w:val="004A092E"/>
    <w:rsid w:val="004A0E42"/>
    <w:rsid w:val="004A71BE"/>
    <w:rsid w:val="004B2831"/>
    <w:rsid w:val="004B3FB9"/>
    <w:rsid w:val="004B5379"/>
    <w:rsid w:val="004B5F52"/>
    <w:rsid w:val="004B6A6F"/>
    <w:rsid w:val="004C0061"/>
    <w:rsid w:val="004C08D3"/>
    <w:rsid w:val="004C2554"/>
    <w:rsid w:val="004C3144"/>
    <w:rsid w:val="004C53F6"/>
    <w:rsid w:val="004C60F4"/>
    <w:rsid w:val="004D0061"/>
    <w:rsid w:val="004D1B2E"/>
    <w:rsid w:val="004D32E9"/>
    <w:rsid w:val="004D5D29"/>
    <w:rsid w:val="004D625C"/>
    <w:rsid w:val="004D6A20"/>
    <w:rsid w:val="004D7904"/>
    <w:rsid w:val="004E0F50"/>
    <w:rsid w:val="004E2255"/>
    <w:rsid w:val="004E2F08"/>
    <w:rsid w:val="004E301C"/>
    <w:rsid w:val="004E3DED"/>
    <w:rsid w:val="004E45E6"/>
    <w:rsid w:val="004E47BD"/>
    <w:rsid w:val="004E4EF2"/>
    <w:rsid w:val="004E522E"/>
    <w:rsid w:val="004E7075"/>
    <w:rsid w:val="004F0E70"/>
    <w:rsid w:val="004F5440"/>
    <w:rsid w:val="004F7A16"/>
    <w:rsid w:val="00500357"/>
    <w:rsid w:val="005006BC"/>
    <w:rsid w:val="005025D5"/>
    <w:rsid w:val="00503354"/>
    <w:rsid w:val="00503612"/>
    <w:rsid w:val="00504AAF"/>
    <w:rsid w:val="00504D77"/>
    <w:rsid w:val="00506A33"/>
    <w:rsid w:val="00507C14"/>
    <w:rsid w:val="00514C05"/>
    <w:rsid w:val="00516B6E"/>
    <w:rsid w:val="00516FFE"/>
    <w:rsid w:val="00520DFD"/>
    <w:rsid w:val="00520FED"/>
    <w:rsid w:val="0052280A"/>
    <w:rsid w:val="00524634"/>
    <w:rsid w:val="00527F2F"/>
    <w:rsid w:val="00533341"/>
    <w:rsid w:val="00535332"/>
    <w:rsid w:val="00535871"/>
    <w:rsid w:val="00536C6C"/>
    <w:rsid w:val="005400F8"/>
    <w:rsid w:val="00540486"/>
    <w:rsid w:val="00540666"/>
    <w:rsid w:val="00542013"/>
    <w:rsid w:val="005439BE"/>
    <w:rsid w:val="005452AE"/>
    <w:rsid w:val="00552FFA"/>
    <w:rsid w:val="005537A9"/>
    <w:rsid w:val="005543F9"/>
    <w:rsid w:val="005547D0"/>
    <w:rsid w:val="00557429"/>
    <w:rsid w:val="005614D9"/>
    <w:rsid w:val="0056316E"/>
    <w:rsid w:val="005656A9"/>
    <w:rsid w:val="00566298"/>
    <w:rsid w:val="005676B9"/>
    <w:rsid w:val="00567E5F"/>
    <w:rsid w:val="00570B58"/>
    <w:rsid w:val="0057112B"/>
    <w:rsid w:val="00575F37"/>
    <w:rsid w:val="0057604F"/>
    <w:rsid w:val="00577E83"/>
    <w:rsid w:val="005801B0"/>
    <w:rsid w:val="00581CA7"/>
    <w:rsid w:val="00581CEE"/>
    <w:rsid w:val="00581CFB"/>
    <w:rsid w:val="00583ABC"/>
    <w:rsid w:val="00586CAF"/>
    <w:rsid w:val="00586EC3"/>
    <w:rsid w:val="005902FA"/>
    <w:rsid w:val="005940BC"/>
    <w:rsid w:val="005965F8"/>
    <w:rsid w:val="00596AA8"/>
    <w:rsid w:val="00597004"/>
    <w:rsid w:val="0059736F"/>
    <w:rsid w:val="00597A67"/>
    <w:rsid w:val="005A0C4C"/>
    <w:rsid w:val="005A1CB7"/>
    <w:rsid w:val="005A2F18"/>
    <w:rsid w:val="005A3460"/>
    <w:rsid w:val="005A3B17"/>
    <w:rsid w:val="005A4C0D"/>
    <w:rsid w:val="005A5E8F"/>
    <w:rsid w:val="005A6417"/>
    <w:rsid w:val="005B012D"/>
    <w:rsid w:val="005B4489"/>
    <w:rsid w:val="005B7BBC"/>
    <w:rsid w:val="005C4BB0"/>
    <w:rsid w:val="005C58F5"/>
    <w:rsid w:val="005C59EF"/>
    <w:rsid w:val="005C7912"/>
    <w:rsid w:val="005C7C41"/>
    <w:rsid w:val="005D054C"/>
    <w:rsid w:val="005D3074"/>
    <w:rsid w:val="005D3F66"/>
    <w:rsid w:val="005D72A5"/>
    <w:rsid w:val="005D7788"/>
    <w:rsid w:val="005E108B"/>
    <w:rsid w:val="005E2564"/>
    <w:rsid w:val="005E3461"/>
    <w:rsid w:val="005E3542"/>
    <w:rsid w:val="005E3F23"/>
    <w:rsid w:val="005E42FB"/>
    <w:rsid w:val="005F101C"/>
    <w:rsid w:val="005F16FD"/>
    <w:rsid w:val="005F1F22"/>
    <w:rsid w:val="005F2051"/>
    <w:rsid w:val="005F2531"/>
    <w:rsid w:val="005F6B27"/>
    <w:rsid w:val="00601740"/>
    <w:rsid w:val="00602E7A"/>
    <w:rsid w:val="00603998"/>
    <w:rsid w:val="00605DE5"/>
    <w:rsid w:val="0061244A"/>
    <w:rsid w:val="00613A86"/>
    <w:rsid w:val="006169FC"/>
    <w:rsid w:val="00617026"/>
    <w:rsid w:val="0062774D"/>
    <w:rsid w:val="00627A1B"/>
    <w:rsid w:val="00630F6C"/>
    <w:rsid w:val="0063147E"/>
    <w:rsid w:val="00633C9F"/>
    <w:rsid w:val="00633D22"/>
    <w:rsid w:val="00637634"/>
    <w:rsid w:val="0064001E"/>
    <w:rsid w:val="00640BAB"/>
    <w:rsid w:val="006421C2"/>
    <w:rsid w:val="0064299B"/>
    <w:rsid w:val="006436CE"/>
    <w:rsid w:val="006460B6"/>
    <w:rsid w:val="006464F9"/>
    <w:rsid w:val="00646BC2"/>
    <w:rsid w:val="00647096"/>
    <w:rsid w:val="0065283D"/>
    <w:rsid w:val="00653307"/>
    <w:rsid w:val="00656169"/>
    <w:rsid w:val="00656712"/>
    <w:rsid w:val="00656D2F"/>
    <w:rsid w:val="00656F14"/>
    <w:rsid w:val="00660531"/>
    <w:rsid w:val="00662E80"/>
    <w:rsid w:val="00663BFC"/>
    <w:rsid w:val="00664BD9"/>
    <w:rsid w:val="00665D88"/>
    <w:rsid w:val="00667435"/>
    <w:rsid w:val="006705FE"/>
    <w:rsid w:val="00671729"/>
    <w:rsid w:val="00673226"/>
    <w:rsid w:val="0067343C"/>
    <w:rsid w:val="00677044"/>
    <w:rsid w:val="00677E93"/>
    <w:rsid w:val="00677F6B"/>
    <w:rsid w:val="00682268"/>
    <w:rsid w:val="006837D1"/>
    <w:rsid w:val="0068545A"/>
    <w:rsid w:val="00686724"/>
    <w:rsid w:val="006935BC"/>
    <w:rsid w:val="0069464F"/>
    <w:rsid w:val="00697C7F"/>
    <w:rsid w:val="006A21C8"/>
    <w:rsid w:val="006A27B8"/>
    <w:rsid w:val="006B0B84"/>
    <w:rsid w:val="006B0D7B"/>
    <w:rsid w:val="006B151E"/>
    <w:rsid w:val="006B422E"/>
    <w:rsid w:val="006B49E6"/>
    <w:rsid w:val="006C012A"/>
    <w:rsid w:val="006C0287"/>
    <w:rsid w:val="006C4890"/>
    <w:rsid w:val="006C58CF"/>
    <w:rsid w:val="006C6CF4"/>
    <w:rsid w:val="006D15D8"/>
    <w:rsid w:val="006D2293"/>
    <w:rsid w:val="006D2FE8"/>
    <w:rsid w:val="006D3909"/>
    <w:rsid w:val="006D661D"/>
    <w:rsid w:val="006D7302"/>
    <w:rsid w:val="006D7A1B"/>
    <w:rsid w:val="006E019D"/>
    <w:rsid w:val="006E0756"/>
    <w:rsid w:val="006E0E9B"/>
    <w:rsid w:val="006E4851"/>
    <w:rsid w:val="006E4B86"/>
    <w:rsid w:val="006E4BC5"/>
    <w:rsid w:val="006F48E4"/>
    <w:rsid w:val="006F5566"/>
    <w:rsid w:val="006F59C4"/>
    <w:rsid w:val="006F6030"/>
    <w:rsid w:val="006F7133"/>
    <w:rsid w:val="006F7F32"/>
    <w:rsid w:val="007023C7"/>
    <w:rsid w:val="007032D0"/>
    <w:rsid w:val="00704076"/>
    <w:rsid w:val="0070569B"/>
    <w:rsid w:val="00711837"/>
    <w:rsid w:val="00712AC1"/>
    <w:rsid w:val="00713977"/>
    <w:rsid w:val="00714A62"/>
    <w:rsid w:val="00715474"/>
    <w:rsid w:val="007161FA"/>
    <w:rsid w:val="0072344A"/>
    <w:rsid w:val="00723BED"/>
    <w:rsid w:val="007301A3"/>
    <w:rsid w:val="007333B8"/>
    <w:rsid w:val="0073389E"/>
    <w:rsid w:val="0073495E"/>
    <w:rsid w:val="00735898"/>
    <w:rsid w:val="00735BEC"/>
    <w:rsid w:val="00737256"/>
    <w:rsid w:val="007417E0"/>
    <w:rsid w:val="00742F4B"/>
    <w:rsid w:val="00744A0F"/>
    <w:rsid w:val="00752202"/>
    <w:rsid w:val="0075438A"/>
    <w:rsid w:val="00756B82"/>
    <w:rsid w:val="00757B66"/>
    <w:rsid w:val="00760571"/>
    <w:rsid w:val="00761340"/>
    <w:rsid w:val="0076268D"/>
    <w:rsid w:val="007628EE"/>
    <w:rsid w:val="0076320E"/>
    <w:rsid w:val="0076323F"/>
    <w:rsid w:val="00763FE6"/>
    <w:rsid w:val="00767B1C"/>
    <w:rsid w:val="00771072"/>
    <w:rsid w:val="0077120E"/>
    <w:rsid w:val="00771FA0"/>
    <w:rsid w:val="007723C3"/>
    <w:rsid w:val="00772F13"/>
    <w:rsid w:val="00775B86"/>
    <w:rsid w:val="00776F24"/>
    <w:rsid w:val="00777807"/>
    <w:rsid w:val="00777D3E"/>
    <w:rsid w:val="007874D6"/>
    <w:rsid w:val="007A2390"/>
    <w:rsid w:val="007A5075"/>
    <w:rsid w:val="007A63E2"/>
    <w:rsid w:val="007B0002"/>
    <w:rsid w:val="007B0578"/>
    <w:rsid w:val="007B1556"/>
    <w:rsid w:val="007B34D7"/>
    <w:rsid w:val="007B6133"/>
    <w:rsid w:val="007B6CA1"/>
    <w:rsid w:val="007B6F34"/>
    <w:rsid w:val="007B7DE9"/>
    <w:rsid w:val="007C1282"/>
    <w:rsid w:val="007C2D14"/>
    <w:rsid w:val="007C6AEF"/>
    <w:rsid w:val="007C7D1C"/>
    <w:rsid w:val="007D066D"/>
    <w:rsid w:val="007D129F"/>
    <w:rsid w:val="007D3A37"/>
    <w:rsid w:val="007D4153"/>
    <w:rsid w:val="007E0DAE"/>
    <w:rsid w:val="007E1CB3"/>
    <w:rsid w:val="007E2566"/>
    <w:rsid w:val="007E376F"/>
    <w:rsid w:val="007E54DC"/>
    <w:rsid w:val="007F5007"/>
    <w:rsid w:val="007F5A3C"/>
    <w:rsid w:val="00800B78"/>
    <w:rsid w:val="00801229"/>
    <w:rsid w:val="00801E7B"/>
    <w:rsid w:val="00803153"/>
    <w:rsid w:val="00803AF5"/>
    <w:rsid w:val="00805396"/>
    <w:rsid w:val="00810356"/>
    <w:rsid w:val="0081067B"/>
    <w:rsid w:val="0081305D"/>
    <w:rsid w:val="00816EB0"/>
    <w:rsid w:val="008178F7"/>
    <w:rsid w:val="00820A97"/>
    <w:rsid w:val="008211DC"/>
    <w:rsid w:val="00821768"/>
    <w:rsid w:val="0082190B"/>
    <w:rsid w:val="00821E6E"/>
    <w:rsid w:val="00821EC5"/>
    <w:rsid w:val="00824E55"/>
    <w:rsid w:val="00825C23"/>
    <w:rsid w:val="00830450"/>
    <w:rsid w:val="00833785"/>
    <w:rsid w:val="008339D5"/>
    <w:rsid w:val="00834E21"/>
    <w:rsid w:val="008356A4"/>
    <w:rsid w:val="00841ADB"/>
    <w:rsid w:val="00844D63"/>
    <w:rsid w:val="00845A48"/>
    <w:rsid w:val="00847E9B"/>
    <w:rsid w:val="00850FBF"/>
    <w:rsid w:val="008540BE"/>
    <w:rsid w:val="00856E4F"/>
    <w:rsid w:val="00857314"/>
    <w:rsid w:val="008576D3"/>
    <w:rsid w:val="00861416"/>
    <w:rsid w:val="00861CCB"/>
    <w:rsid w:val="00862916"/>
    <w:rsid w:val="00862A4F"/>
    <w:rsid w:val="00862AF0"/>
    <w:rsid w:val="00862F15"/>
    <w:rsid w:val="00862F54"/>
    <w:rsid w:val="00867648"/>
    <w:rsid w:val="0087024E"/>
    <w:rsid w:val="008720DA"/>
    <w:rsid w:val="00872886"/>
    <w:rsid w:val="00872D3F"/>
    <w:rsid w:val="00875BCD"/>
    <w:rsid w:val="008763AE"/>
    <w:rsid w:val="008800EF"/>
    <w:rsid w:val="00880A86"/>
    <w:rsid w:val="00881801"/>
    <w:rsid w:val="008845CF"/>
    <w:rsid w:val="008858C5"/>
    <w:rsid w:val="008877AD"/>
    <w:rsid w:val="00893C5D"/>
    <w:rsid w:val="0089611E"/>
    <w:rsid w:val="008A3CB6"/>
    <w:rsid w:val="008A5D5B"/>
    <w:rsid w:val="008A669A"/>
    <w:rsid w:val="008A7D51"/>
    <w:rsid w:val="008B131B"/>
    <w:rsid w:val="008B2E90"/>
    <w:rsid w:val="008B3A0F"/>
    <w:rsid w:val="008B4539"/>
    <w:rsid w:val="008B4F39"/>
    <w:rsid w:val="008C00DE"/>
    <w:rsid w:val="008C778A"/>
    <w:rsid w:val="008C7B6E"/>
    <w:rsid w:val="008D00D1"/>
    <w:rsid w:val="008D0568"/>
    <w:rsid w:val="008D0F16"/>
    <w:rsid w:val="008D4240"/>
    <w:rsid w:val="008D4C45"/>
    <w:rsid w:val="008D79AE"/>
    <w:rsid w:val="008D7B08"/>
    <w:rsid w:val="008E40B0"/>
    <w:rsid w:val="008E40F2"/>
    <w:rsid w:val="008E4362"/>
    <w:rsid w:val="008E459B"/>
    <w:rsid w:val="008F00D6"/>
    <w:rsid w:val="008F3710"/>
    <w:rsid w:val="008F3BB3"/>
    <w:rsid w:val="008F5B4A"/>
    <w:rsid w:val="008F74FE"/>
    <w:rsid w:val="008F7973"/>
    <w:rsid w:val="0090105B"/>
    <w:rsid w:val="0090117F"/>
    <w:rsid w:val="009014FD"/>
    <w:rsid w:val="00904045"/>
    <w:rsid w:val="009050C7"/>
    <w:rsid w:val="00905BB4"/>
    <w:rsid w:val="00905F06"/>
    <w:rsid w:val="00917384"/>
    <w:rsid w:val="00921926"/>
    <w:rsid w:val="0092333D"/>
    <w:rsid w:val="009233A3"/>
    <w:rsid w:val="00927030"/>
    <w:rsid w:val="00927C8D"/>
    <w:rsid w:val="009315B0"/>
    <w:rsid w:val="0093177F"/>
    <w:rsid w:val="00933034"/>
    <w:rsid w:val="00934885"/>
    <w:rsid w:val="009358DF"/>
    <w:rsid w:val="00936C6E"/>
    <w:rsid w:val="00940445"/>
    <w:rsid w:val="009415BF"/>
    <w:rsid w:val="009430E4"/>
    <w:rsid w:val="00943D31"/>
    <w:rsid w:val="00945426"/>
    <w:rsid w:val="009466E6"/>
    <w:rsid w:val="009468A7"/>
    <w:rsid w:val="00946AB2"/>
    <w:rsid w:val="00946D85"/>
    <w:rsid w:val="00947A1E"/>
    <w:rsid w:val="00953FF0"/>
    <w:rsid w:val="00954525"/>
    <w:rsid w:val="00954DC4"/>
    <w:rsid w:val="00960065"/>
    <w:rsid w:val="009615EF"/>
    <w:rsid w:val="00963A10"/>
    <w:rsid w:val="00967835"/>
    <w:rsid w:val="00976534"/>
    <w:rsid w:val="00977996"/>
    <w:rsid w:val="0098440B"/>
    <w:rsid w:val="00985157"/>
    <w:rsid w:val="0099405F"/>
    <w:rsid w:val="0099583A"/>
    <w:rsid w:val="009958DA"/>
    <w:rsid w:val="00995F95"/>
    <w:rsid w:val="009962D2"/>
    <w:rsid w:val="00997A1C"/>
    <w:rsid w:val="009A2D3E"/>
    <w:rsid w:val="009A49E5"/>
    <w:rsid w:val="009A51A2"/>
    <w:rsid w:val="009A5A92"/>
    <w:rsid w:val="009A6228"/>
    <w:rsid w:val="009A6D83"/>
    <w:rsid w:val="009A79D1"/>
    <w:rsid w:val="009B3385"/>
    <w:rsid w:val="009B374E"/>
    <w:rsid w:val="009B7A1A"/>
    <w:rsid w:val="009C0251"/>
    <w:rsid w:val="009C0AB6"/>
    <w:rsid w:val="009C23E5"/>
    <w:rsid w:val="009C2951"/>
    <w:rsid w:val="009C3291"/>
    <w:rsid w:val="009C4E64"/>
    <w:rsid w:val="009C584B"/>
    <w:rsid w:val="009C621D"/>
    <w:rsid w:val="009D04B0"/>
    <w:rsid w:val="009D0C89"/>
    <w:rsid w:val="009D39E4"/>
    <w:rsid w:val="009D41AF"/>
    <w:rsid w:val="009D42A4"/>
    <w:rsid w:val="009D4AC0"/>
    <w:rsid w:val="009D4C45"/>
    <w:rsid w:val="009D7808"/>
    <w:rsid w:val="009E0554"/>
    <w:rsid w:val="009E1B24"/>
    <w:rsid w:val="009E45B1"/>
    <w:rsid w:val="009E5D99"/>
    <w:rsid w:val="009F2465"/>
    <w:rsid w:val="009F448F"/>
    <w:rsid w:val="009F4527"/>
    <w:rsid w:val="009F7A3C"/>
    <w:rsid w:val="00A016D3"/>
    <w:rsid w:val="00A01F67"/>
    <w:rsid w:val="00A02564"/>
    <w:rsid w:val="00A109E1"/>
    <w:rsid w:val="00A111DB"/>
    <w:rsid w:val="00A1255D"/>
    <w:rsid w:val="00A13FF1"/>
    <w:rsid w:val="00A14C75"/>
    <w:rsid w:val="00A15292"/>
    <w:rsid w:val="00A16533"/>
    <w:rsid w:val="00A17CAF"/>
    <w:rsid w:val="00A17D44"/>
    <w:rsid w:val="00A210DA"/>
    <w:rsid w:val="00A22D5A"/>
    <w:rsid w:val="00A2342C"/>
    <w:rsid w:val="00A23E64"/>
    <w:rsid w:val="00A2413F"/>
    <w:rsid w:val="00A2486C"/>
    <w:rsid w:val="00A2506A"/>
    <w:rsid w:val="00A25423"/>
    <w:rsid w:val="00A25A74"/>
    <w:rsid w:val="00A2728E"/>
    <w:rsid w:val="00A30DD6"/>
    <w:rsid w:val="00A3104A"/>
    <w:rsid w:val="00A31B34"/>
    <w:rsid w:val="00A32059"/>
    <w:rsid w:val="00A3276B"/>
    <w:rsid w:val="00A3301B"/>
    <w:rsid w:val="00A3528D"/>
    <w:rsid w:val="00A40EB8"/>
    <w:rsid w:val="00A41B9F"/>
    <w:rsid w:val="00A45974"/>
    <w:rsid w:val="00A501F1"/>
    <w:rsid w:val="00A51AF1"/>
    <w:rsid w:val="00A53712"/>
    <w:rsid w:val="00A54236"/>
    <w:rsid w:val="00A555FB"/>
    <w:rsid w:val="00A60376"/>
    <w:rsid w:val="00A605F5"/>
    <w:rsid w:val="00A61EE7"/>
    <w:rsid w:val="00A636AD"/>
    <w:rsid w:val="00A6787F"/>
    <w:rsid w:val="00A71ECC"/>
    <w:rsid w:val="00A730C7"/>
    <w:rsid w:val="00A75093"/>
    <w:rsid w:val="00A75543"/>
    <w:rsid w:val="00A764B6"/>
    <w:rsid w:val="00A8118B"/>
    <w:rsid w:val="00A83459"/>
    <w:rsid w:val="00A91AE0"/>
    <w:rsid w:val="00A91D6B"/>
    <w:rsid w:val="00A954F8"/>
    <w:rsid w:val="00A967D5"/>
    <w:rsid w:val="00AA05E9"/>
    <w:rsid w:val="00AA2431"/>
    <w:rsid w:val="00AA3037"/>
    <w:rsid w:val="00AA548C"/>
    <w:rsid w:val="00AA5B64"/>
    <w:rsid w:val="00AA5C87"/>
    <w:rsid w:val="00AB0693"/>
    <w:rsid w:val="00AB07A0"/>
    <w:rsid w:val="00AB3914"/>
    <w:rsid w:val="00AB4B14"/>
    <w:rsid w:val="00AB660C"/>
    <w:rsid w:val="00AB767C"/>
    <w:rsid w:val="00AC0051"/>
    <w:rsid w:val="00AC19F3"/>
    <w:rsid w:val="00AC23F4"/>
    <w:rsid w:val="00AC6C9A"/>
    <w:rsid w:val="00AD6733"/>
    <w:rsid w:val="00AE144F"/>
    <w:rsid w:val="00AE2AF5"/>
    <w:rsid w:val="00AE7140"/>
    <w:rsid w:val="00AE7179"/>
    <w:rsid w:val="00AF2045"/>
    <w:rsid w:val="00AF323F"/>
    <w:rsid w:val="00AF46C8"/>
    <w:rsid w:val="00AF4C8B"/>
    <w:rsid w:val="00AF7E68"/>
    <w:rsid w:val="00B02DA3"/>
    <w:rsid w:val="00B045E8"/>
    <w:rsid w:val="00B05EA2"/>
    <w:rsid w:val="00B06788"/>
    <w:rsid w:val="00B06B8F"/>
    <w:rsid w:val="00B119E6"/>
    <w:rsid w:val="00B153DB"/>
    <w:rsid w:val="00B15667"/>
    <w:rsid w:val="00B1755C"/>
    <w:rsid w:val="00B223C6"/>
    <w:rsid w:val="00B244DE"/>
    <w:rsid w:val="00B25150"/>
    <w:rsid w:val="00B25E62"/>
    <w:rsid w:val="00B30064"/>
    <w:rsid w:val="00B3017B"/>
    <w:rsid w:val="00B31817"/>
    <w:rsid w:val="00B325DE"/>
    <w:rsid w:val="00B33929"/>
    <w:rsid w:val="00B35A7B"/>
    <w:rsid w:val="00B36EB0"/>
    <w:rsid w:val="00B47999"/>
    <w:rsid w:val="00B50EE0"/>
    <w:rsid w:val="00B5316B"/>
    <w:rsid w:val="00B5382F"/>
    <w:rsid w:val="00B54481"/>
    <w:rsid w:val="00B546C5"/>
    <w:rsid w:val="00B55773"/>
    <w:rsid w:val="00B56BC7"/>
    <w:rsid w:val="00B603F0"/>
    <w:rsid w:val="00B61299"/>
    <w:rsid w:val="00B62F39"/>
    <w:rsid w:val="00B63623"/>
    <w:rsid w:val="00B639A4"/>
    <w:rsid w:val="00B64BCA"/>
    <w:rsid w:val="00B673CF"/>
    <w:rsid w:val="00B67575"/>
    <w:rsid w:val="00B74D0E"/>
    <w:rsid w:val="00B765E4"/>
    <w:rsid w:val="00B778AB"/>
    <w:rsid w:val="00B805EE"/>
    <w:rsid w:val="00B81178"/>
    <w:rsid w:val="00B82A34"/>
    <w:rsid w:val="00B83112"/>
    <w:rsid w:val="00B835F8"/>
    <w:rsid w:val="00B83EDA"/>
    <w:rsid w:val="00B86BD5"/>
    <w:rsid w:val="00B90136"/>
    <w:rsid w:val="00B90B0E"/>
    <w:rsid w:val="00B954F1"/>
    <w:rsid w:val="00B9717F"/>
    <w:rsid w:val="00B97C79"/>
    <w:rsid w:val="00BA0DCB"/>
    <w:rsid w:val="00BA20A1"/>
    <w:rsid w:val="00BA640C"/>
    <w:rsid w:val="00BB0557"/>
    <w:rsid w:val="00BB2ED1"/>
    <w:rsid w:val="00BC0CD0"/>
    <w:rsid w:val="00BC1D30"/>
    <w:rsid w:val="00BC4F8A"/>
    <w:rsid w:val="00BC6730"/>
    <w:rsid w:val="00BC696D"/>
    <w:rsid w:val="00BC7C6A"/>
    <w:rsid w:val="00BD1005"/>
    <w:rsid w:val="00BD6162"/>
    <w:rsid w:val="00BD6A28"/>
    <w:rsid w:val="00BD6BBC"/>
    <w:rsid w:val="00BD7DFC"/>
    <w:rsid w:val="00BE17EE"/>
    <w:rsid w:val="00BE2479"/>
    <w:rsid w:val="00BE3BA2"/>
    <w:rsid w:val="00BE4386"/>
    <w:rsid w:val="00BE4E6B"/>
    <w:rsid w:val="00BE5AE3"/>
    <w:rsid w:val="00BE7BFD"/>
    <w:rsid w:val="00BF244F"/>
    <w:rsid w:val="00BF65EB"/>
    <w:rsid w:val="00C02CD2"/>
    <w:rsid w:val="00C06C94"/>
    <w:rsid w:val="00C06DAA"/>
    <w:rsid w:val="00C07451"/>
    <w:rsid w:val="00C07A66"/>
    <w:rsid w:val="00C07A6A"/>
    <w:rsid w:val="00C07D84"/>
    <w:rsid w:val="00C100E5"/>
    <w:rsid w:val="00C12067"/>
    <w:rsid w:val="00C1242C"/>
    <w:rsid w:val="00C1340F"/>
    <w:rsid w:val="00C13888"/>
    <w:rsid w:val="00C15A8F"/>
    <w:rsid w:val="00C15C69"/>
    <w:rsid w:val="00C1781F"/>
    <w:rsid w:val="00C17876"/>
    <w:rsid w:val="00C20654"/>
    <w:rsid w:val="00C242E3"/>
    <w:rsid w:val="00C32148"/>
    <w:rsid w:val="00C32675"/>
    <w:rsid w:val="00C3285F"/>
    <w:rsid w:val="00C32DE6"/>
    <w:rsid w:val="00C3577F"/>
    <w:rsid w:val="00C37546"/>
    <w:rsid w:val="00C410CD"/>
    <w:rsid w:val="00C4355F"/>
    <w:rsid w:val="00C445B7"/>
    <w:rsid w:val="00C4655E"/>
    <w:rsid w:val="00C473A4"/>
    <w:rsid w:val="00C479EE"/>
    <w:rsid w:val="00C50814"/>
    <w:rsid w:val="00C5480B"/>
    <w:rsid w:val="00C565D9"/>
    <w:rsid w:val="00C56793"/>
    <w:rsid w:val="00C5713E"/>
    <w:rsid w:val="00C574E4"/>
    <w:rsid w:val="00C601B3"/>
    <w:rsid w:val="00C60BF9"/>
    <w:rsid w:val="00C61340"/>
    <w:rsid w:val="00C61652"/>
    <w:rsid w:val="00C63216"/>
    <w:rsid w:val="00C63B65"/>
    <w:rsid w:val="00C646C3"/>
    <w:rsid w:val="00C659B4"/>
    <w:rsid w:val="00C675BA"/>
    <w:rsid w:val="00C701C0"/>
    <w:rsid w:val="00C821A0"/>
    <w:rsid w:val="00C825C1"/>
    <w:rsid w:val="00C834C5"/>
    <w:rsid w:val="00C84C97"/>
    <w:rsid w:val="00C853D8"/>
    <w:rsid w:val="00C91B3D"/>
    <w:rsid w:val="00C92347"/>
    <w:rsid w:val="00C92651"/>
    <w:rsid w:val="00C92DF0"/>
    <w:rsid w:val="00C94601"/>
    <w:rsid w:val="00CA03A3"/>
    <w:rsid w:val="00CA0516"/>
    <w:rsid w:val="00CA0DF5"/>
    <w:rsid w:val="00CA3616"/>
    <w:rsid w:val="00CA3FA1"/>
    <w:rsid w:val="00CA5A02"/>
    <w:rsid w:val="00CA7A81"/>
    <w:rsid w:val="00CB164B"/>
    <w:rsid w:val="00CB1AC7"/>
    <w:rsid w:val="00CB6C23"/>
    <w:rsid w:val="00CC1A3D"/>
    <w:rsid w:val="00CC4772"/>
    <w:rsid w:val="00CC4AE7"/>
    <w:rsid w:val="00CD1C2D"/>
    <w:rsid w:val="00CD5563"/>
    <w:rsid w:val="00CD5921"/>
    <w:rsid w:val="00CD63E9"/>
    <w:rsid w:val="00CD6467"/>
    <w:rsid w:val="00CE0C47"/>
    <w:rsid w:val="00CE1838"/>
    <w:rsid w:val="00CE1C4C"/>
    <w:rsid w:val="00CE23D3"/>
    <w:rsid w:val="00CE36E3"/>
    <w:rsid w:val="00CE3A65"/>
    <w:rsid w:val="00CE45D3"/>
    <w:rsid w:val="00CE5E97"/>
    <w:rsid w:val="00CE5ED1"/>
    <w:rsid w:val="00CF0D7D"/>
    <w:rsid w:val="00CF254F"/>
    <w:rsid w:val="00CF2A60"/>
    <w:rsid w:val="00CF3790"/>
    <w:rsid w:val="00CF3983"/>
    <w:rsid w:val="00CF50B9"/>
    <w:rsid w:val="00CF651E"/>
    <w:rsid w:val="00CF68BA"/>
    <w:rsid w:val="00D034F4"/>
    <w:rsid w:val="00D05431"/>
    <w:rsid w:val="00D05B6A"/>
    <w:rsid w:val="00D067FD"/>
    <w:rsid w:val="00D07073"/>
    <w:rsid w:val="00D073B6"/>
    <w:rsid w:val="00D10055"/>
    <w:rsid w:val="00D12C09"/>
    <w:rsid w:val="00D20B72"/>
    <w:rsid w:val="00D226CD"/>
    <w:rsid w:val="00D258B4"/>
    <w:rsid w:val="00D26523"/>
    <w:rsid w:val="00D337E4"/>
    <w:rsid w:val="00D33F25"/>
    <w:rsid w:val="00D34C3C"/>
    <w:rsid w:val="00D3672E"/>
    <w:rsid w:val="00D37BC0"/>
    <w:rsid w:val="00D44797"/>
    <w:rsid w:val="00D47A3C"/>
    <w:rsid w:val="00D506DF"/>
    <w:rsid w:val="00D51C8A"/>
    <w:rsid w:val="00D55ADB"/>
    <w:rsid w:val="00D55D7F"/>
    <w:rsid w:val="00D618E0"/>
    <w:rsid w:val="00D61AE4"/>
    <w:rsid w:val="00D62F9B"/>
    <w:rsid w:val="00D630ED"/>
    <w:rsid w:val="00D6494E"/>
    <w:rsid w:val="00D65C74"/>
    <w:rsid w:val="00D67B94"/>
    <w:rsid w:val="00D725FA"/>
    <w:rsid w:val="00D73345"/>
    <w:rsid w:val="00D768F1"/>
    <w:rsid w:val="00D7763F"/>
    <w:rsid w:val="00D80020"/>
    <w:rsid w:val="00D81333"/>
    <w:rsid w:val="00D81F19"/>
    <w:rsid w:val="00D84DAD"/>
    <w:rsid w:val="00D850B7"/>
    <w:rsid w:val="00D905E2"/>
    <w:rsid w:val="00D913F1"/>
    <w:rsid w:val="00D9270B"/>
    <w:rsid w:val="00D92FBE"/>
    <w:rsid w:val="00D95A8E"/>
    <w:rsid w:val="00D95C12"/>
    <w:rsid w:val="00D97625"/>
    <w:rsid w:val="00D977EF"/>
    <w:rsid w:val="00DA09B9"/>
    <w:rsid w:val="00DA5842"/>
    <w:rsid w:val="00DA6566"/>
    <w:rsid w:val="00DB1DAD"/>
    <w:rsid w:val="00DC288D"/>
    <w:rsid w:val="00DC5B8D"/>
    <w:rsid w:val="00DC5C28"/>
    <w:rsid w:val="00DD1718"/>
    <w:rsid w:val="00DD43CC"/>
    <w:rsid w:val="00DD5581"/>
    <w:rsid w:val="00DD583D"/>
    <w:rsid w:val="00DD5EAA"/>
    <w:rsid w:val="00DD6AE8"/>
    <w:rsid w:val="00DD7BD9"/>
    <w:rsid w:val="00DE1CB0"/>
    <w:rsid w:val="00DE44C0"/>
    <w:rsid w:val="00DE79CD"/>
    <w:rsid w:val="00DE7E39"/>
    <w:rsid w:val="00DF17F0"/>
    <w:rsid w:val="00DF3F51"/>
    <w:rsid w:val="00E02680"/>
    <w:rsid w:val="00E0304A"/>
    <w:rsid w:val="00E0514A"/>
    <w:rsid w:val="00E111AA"/>
    <w:rsid w:val="00E11DB5"/>
    <w:rsid w:val="00E16FB7"/>
    <w:rsid w:val="00E20143"/>
    <w:rsid w:val="00E21181"/>
    <w:rsid w:val="00E21220"/>
    <w:rsid w:val="00E227F4"/>
    <w:rsid w:val="00E229FF"/>
    <w:rsid w:val="00E23094"/>
    <w:rsid w:val="00E260BC"/>
    <w:rsid w:val="00E32402"/>
    <w:rsid w:val="00E366A1"/>
    <w:rsid w:val="00E36BE3"/>
    <w:rsid w:val="00E37869"/>
    <w:rsid w:val="00E40CCB"/>
    <w:rsid w:val="00E41810"/>
    <w:rsid w:val="00E429D2"/>
    <w:rsid w:val="00E44A8B"/>
    <w:rsid w:val="00E4690A"/>
    <w:rsid w:val="00E47FE8"/>
    <w:rsid w:val="00E50EC2"/>
    <w:rsid w:val="00E51B76"/>
    <w:rsid w:val="00E56422"/>
    <w:rsid w:val="00E5681A"/>
    <w:rsid w:val="00E56A59"/>
    <w:rsid w:val="00E57E03"/>
    <w:rsid w:val="00E60149"/>
    <w:rsid w:val="00E620E3"/>
    <w:rsid w:val="00E626FE"/>
    <w:rsid w:val="00E65E2E"/>
    <w:rsid w:val="00E677FA"/>
    <w:rsid w:val="00E7361A"/>
    <w:rsid w:val="00E7431D"/>
    <w:rsid w:val="00E746C2"/>
    <w:rsid w:val="00E7479E"/>
    <w:rsid w:val="00E772A4"/>
    <w:rsid w:val="00E81697"/>
    <w:rsid w:val="00E823F3"/>
    <w:rsid w:val="00E82D15"/>
    <w:rsid w:val="00E83686"/>
    <w:rsid w:val="00E85B52"/>
    <w:rsid w:val="00E85D50"/>
    <w:rsid w:val="00E86BB8"/>
    <w:rsid w:val="00E877E3"/>
    <w:rsid w:val="00E87EAF"/>
    <w:rsid w:val="00E920B9"/>
    <w:rsid w:val="00EA02E5"/>
    <w:rsid w:val="00EA06D8"/>
    <w:rsid w:val="00EA0BA5"/>
    <w:rsid w:val="00EA2530"/>
    <w:rsid w:val="00EA2D60"/>
    <w:rsid w:val="00EA59C7"/>
    <w:rsid w:val="00EB0B42"/>
    <w:rsid w:val="00EB0B79"/>
    <w:rsid w:val="00EB19FB"/>
    <w:rsid w:val="00EB2F7C"/>
    <w:rsid w:val="00EB411E"/>
    <w:rsid w:val="00EB7339"/>
    <w:rsid w:val="00EB7EB2"/>
    <w:rsid w:val="00EC36DB"/>
    <w:rsid w:val="00EC5739"/>
    <w:rsid w:val="00EC6954"/>
    <w:rsid w:val="00EC69AE"/>
    <w:rsid w:val="00ED06E6"/>
    <w:rsid w:val="00ED0F80"/>
    <w:rsid w:val="00ED1388"/>
    <w:rsid w:val="00ED7D66"/>
    <w:rsid w:val="00EE1366"/>
    <w:rsid w:val="00EE197F"/>
    <w:rsid w:val="00EE42D0"/>
    <w:rsid w:val="00EE43AE"/>
    <w:rsid w:val="00EE4C18"/>
    <w:rsid w:val="00EE5DB3"/>
    <w:rsid w:val="00EE6A17"/>
    <w:rsid w:val="00EF195B"/>
    <w:rsid w:val="00EF34A9"/>
    <w:rsid w:val="00EF40EB"/>
    <w:rsid w:val="00EF4DE8"/>
    <w:rsid w:val="00EF51B1"/>
    <w:rsid w:val="00EF68E1"/>
    <w:rsid w:val="00F000FA"/>
    <w:rsid w:val="00F001F3"/>
    <w:rsid w:val="00F02ADA"/>
    <w:rsid w:val="00F03E70"/>
    <w:rsid w:val="00F04C87"/>
    <w:rsid w:val="00F10213"/>
    <w:rsid w:val="00F10900"/>
    <w:rsid w:val="00F136A7"/>
    <w:rsid w:val="00F15C21"/>
    <w:rsid w:val="00F15D5F"/>
    <w:rsid w:val="00F22AB1"/>
    <w:rsid w:val="00F274A9"/>
    <w:rsid w:val="00F27EEC"/>
    <w:rsid w:val="00F309E6"/>
    <w:rsid w:val="00F31430"/>
    <w:rsid w:val="00F31B2F"/>
    <w:rsid w:val="00F34E5D"/>
    <w:rsid w:val="00F35939"/>
    <w:rsid w:val="00F36871"/>
    <w:rsid w:val="00F37C3F"/>
    <w:rsid w:val="00F4020A"/>
    <w:rsid w:val="00F408FE"/>
    <w:rsid w:val="00F41450"/>
    <w:rsid w:val="00F41BD8"/>
    <w:rsid w:val="00F43211"/>
    <w:rsid w:val="00F446CF"/>
    <w:rsid w:val="00F45DEA"/>
    <w:rsid w:val="00F465D9"/>
    <w:rsid w:val="00F504C1"/>
    <w:rsid w:val="00F50B11"/>
    <w:rsid w:val="00F50DC0"/>
    <w:rsid w:val="00F518AC"/>
    <w:rsid w:val="00F52505"/>
    <w:rsid w:val="00F53308"/>
    <w:rsid w:val="00F55018"/>
    <w:rsid w:val="00F56423"/>
    <w:rsid w:val="00F5699F"/>
    <w:rsid w:val="00F569E0"/>
    <w:rsid w:val="00F601BB"/>
    <w:rsid w:val="00F61A3E"/>
    <w:rsid w:val="00F6215E"/>
    <w:rsid w:val="00F63683"/>
    <w:rsid w:val="00F642AB"/>
    <w:rsid w:val="00F6590B"/>
    <w:rsid w:val="00F66211"/>
    <w:rsid w:val="00F66B3E"/>
    <w:rsid w:val="00F66F08"/>
    <w:rsid w:val="00F677AB"/>
    <w:rsid w:val="00F702B7"/>
    <w:rsid w:val="00F72E6B"/>
    <w:rsid w:val="00F77EA8"/>
    <w:rsid w:val="00F807BE"/>
    <w:rsid w:val="00F8191F"/>
    <w:rsid w:val="00F81937"/>
    <w:rsid w:val="00F8413E"/>
    <w:rsid w:val="00F91D0A"/>
    <w:rsid w:val="00F93997"/>
    <w:rsid w:val="00F93D20"/>
    <w:rsid w:val="00F93FF8"/>
    <w:rsid w:val="00F956C7"/>
    <w:rsid w:val="00FA140D"/>
    <w:rsid w:val="00FA1877"/>
    <w:rsid w:val="00FA412F"/>
    <w:rsid w:val="00FA47AB"/>
    <w:rsid w:val="00FA656E"/>
    <w:rsid w:val="00FB2A99"/>
    <w:rsid w:val="00FB2C75"/>
    <w:rsid w:val="00FB53B9"/>
    <w:rsid w:val="00FB7018"/>
    <w:rsid w:val="00FC034A"/>
    <w:rsid w:val="00FC29BA"/>
    <w:rsid w:val="00FC72EA"/>
    <w:rsid w:val="00FC7C53"/>
    <w:rsid w:val="00FD5967"/>
    <w:rsid w:val="00FE0BAA"/>
    <w:rsid w:val="00FE3854"/>
    <w:rsid w:val="00FE4FAA"/>
    <w:rsid w:val="00FE58C5"/>
    <w:rsid w:val="00FE663F"/>
    <w:rsid w:val="00FE72E3"/>
    <w:rsid w:val="00FE7BDB"/>
    <w:rsid w:val="00FF234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A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uiPriority w:val="99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paragraph" w:customStyle="1" w:styleId="Style19">
    <w:name w:val="Style19"/>
    <w:basedOn w:val="Normal"/>
    <w:uiPriority w:val="99"/>
    <w:rsid w:val="00810356"/>
    <w:pPr>
      <w:widowControl w:val="0"/>
      <w:overflowPunct/>
      <w:spacing w:line="365" w:lineRule="exact"/>
      <w:ind w:firstLine="715"/>
      <w:jc w:val="both"/>
      <w:textAlignment w:val="auto"/>
    </w:pPr>
    <w:rPr>
      <w:rFonts w:ascii="Verdana" w:hAnsi="Verdana" w:cs="Verdana"/>
      <w:sz w:val="24"/>
      <w:szCs w:val="24"/>
      <w:lang w:val="bg-BG" w:eastAsia="bg-BG"/>
    </w:rPr>
  </w:style>
  <w:style w:type="character" w:customStyle="1" w:styleId="FontStyle52">
    <w:name w:val="Font Style52"/>
    <w:uiPriority w:val="99"/>
    <w:rsid w:val="00810356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39BE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paragraph" w:customStyle="1" w:styleId="Style5">
    <w:name w:val="Style5"/>
    <w:basedOn w:val="Normal"/>
    <w:rsid w:val="00660531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character" w:styleId="CommentReference">
    <w:name w:val="annotation reference"/>
    <w:uiPriority w:val="99"/>
    <w:rsid w:val="002F62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2FD"/>
    <w:rPr>
      <w:lang w:val="x-none" w:eastAsia="x-none"/>
    </w:rPr>
  </w:style>
  <w:style w:type="character" w:customStyle="1" w:styleId="CommentTextChar">
    <w:name w:val="Comment Text Char"/>
    <w:link w:val="CommentText"/>
    <w:rsid w:val="002F62F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F62FD"/>
    <w:rPr>
      <w:b/>
      <w:bCs/>
    </w:rPr>
  </w:style>
  <w:style w:type="character" w:customStyle="1" w:styleId="CommentSubjectChar">
    <w:name w:val="Comment Subject Char"/>
    <w:link w:val="CommentSubject"/>
    <w:rsid w:val="002F62FD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A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uiPriority w:val="99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paragraph" w:customStyle="1" w:styleId="Style19">
    <w:name w:val="Style19"/>
    <w:basedOn w:val="Normal"/>
    <w:uiPriority w:val="99"/>
    <w:rsid w:val="00810356"/>
    <w:pPr>
      <w:widowControl w:val="0"/>
      <w:overflowPunct/>
      <w:spacing w:line="365" w:lineRule="exact"/>
      <w:ind w:firstLine="715"/>
      <w:jc w:val="both"/>
      <w:textAlignment w:val="auto"/>
    </w:pPr>
    <w:rPr>
      <w:rFonts w:ascii="Verdana" w:hAnsi="Verdana" w:cs="Verdana"/>
      <w:sz w:val="24"/>
      <w:szCs w:val="24"/>
      <w:lang w:val="bg-BG" w:eastAsia="bg-BG"/>
    </w:rPr>
  </w:style>
  <w:style w:type="character" w:customStyle="1" w:styleId="FontStyle52">
    <w:name w:val="Font Style52"/>
    <w:uiPriority w:val="99"/>
    <w:rsid w:val="00810356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39BE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paragraph" w:customStyle="1" w:styleId="Style5">
    <w:name w:val="Style5"/>
    <w:basedOn w:val="Normal"/>
    <w:rsid w:val="00660531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character" w:styleId="CommentReference">
    <w:name w:val="annotation reference"/>
    <w:uiPriority w:val="99"/>
    <w:rsid w:val="002F62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2FD"/>
    <w:rPr>
      <w:lang w:val="x-none" w:eastAsia="x-none"/>
    </w:rPr>
  </w:style>
  <w:style w:type="character" w:customStyle="1" w:styleId="CommentTextChar">
    <w:name w:val="Comment Text Char"/>
    <w:link w:val="CommentText"/>
    <w:rsid w:val="002F62F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F62FD"/>
    <w:rPr>
      <w:b/>
      <w:bCs/>
    </w:rPr>
  </w:style>
  <w:style w:type="character" w:customStyle="1" w:styleId="CommentSubjectChar">
    <w:name w:val="Comment Subject Char"/>
    <w:link w:val="CommentSubject"/>
    <w:rsid w:val="002F62F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72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20332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24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05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84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77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45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250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420">
          <w:marLeft w:val="36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114">
          <w:marLeft w:val="36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894">
          <w:marLeft w:val="709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9A83-4E57-40E6-9C6B-433087BC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1981</Words>
  <Characters>11293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13248</CharactersWithSpaces>
  <SharedDoc>false</SharedDoc>
  <HLinks>
    <vt:vector size="30" baseType="variant">
      <vt:variant>
        <vt:i4>5505146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apis://Base=NARH&amp;DocCode=8431618093&amp;Type=201/</vt:lpwstr>
      </vt:variant>
      <vt:variant>
        <vt:lpwstr/>
      </vt:variant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apis://Base=APEV&amp;CELEX=32005R1698&amp;Type=201/</vt:lpwstr>
      </vt:variant>
      <vt:variant>
        <vt:lpwstr/>
      </vt:variant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apis://Base=APEV&amp;CELEX=32013R1305&amp;Type=201/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Kristiana Pavlova</cp:lastModifiedBy>
  <cp:revision>12</cp:revision>
  <cp:lastPrinted>2020-07-17T13:31:00Z</cp:lastPrinted>
  <dcterms:created xsi:type="dcterms:W3CDTF">2020-07-17T13:16:00Z</dcterms:created>
  <dcterms:modified xsi:type="dcterms:W3CDTF">2020-07-17T15:27:00Z</dcterms:modified>
</cp:coreProperties>
</file>