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BBA" w:rsidRDefault="00FF2BBA" w:rsidP="00D75701">
      <w:pPr>
        <w:widowControl w:val="0"/>
        <w:shd w:val="clear" w:color="auto" w:fill="FFFFFF"/>
        <w:tabs>
          <w:tab w:val="left" w:pos="5670"/>
        </w:tabs>
        <w:overflowPunct w:val="0"/>
        <w:autoSpaceDE w:val="0"/>
        <w:autoSpaceDN w:val="0"/>
        <w:adjustRightInd w:val="0"/>
        <w:spacing w:line="360" w:lineRule="auto"/>
        <w:jc w:val="center"/>
        <w:textAlignment w:val="baseline"/>
        <w:rPr>
          <w:rFonts w:ascii="Verdana" w:hAnsi="Verdana"/>
          <w:b/>
          <w:caps/>
          <w:spacing w:val="16"/>
          <w:sz w:val="20"/>
          <w:szCs w:val="20"/>
          <w:lang w:val="bg-BG"/>
        </w:rPr>
      </w:pPr>
      <w:r w:rsidRPr="00584A23">
        <w:rPr>
          <w:rFonts w:ascii="Verdana" w:hAnsi="Verdana"/>
          <w:b/>
          <w:caps/>
          <w:spacing w:val="16"/>
          <w:sz w:val="20"/>
          <w:szCs w:val="20"/>
          <w:lang w:val="bg-BG"/>
        </w:rPr>
        <w:t>Министерство на земеделието, храните и горите</w:t>
      </w:r>
    </w:p>
    <w:p w:rsidR="00D87D8B" w:rsidRPr="00584A23" w:rsidRDefault="00D87D8B" w:rsidP="00D75701">
      <w:pPr>
        <w:widowControl w:val="0"/>
        <w:shd w:val="clear" w:color="auto" w:fill="FFFFFF"/>
        <w:tabs>
          <w:tab w:val="left" w:pos="5670"/>
        </w:tabs>
        <w:overflowPunct w:val="0"/>
        <w:autoSpaceDE w:val="0"/>
        <w:autoSpaceDN w:val="0"/>
        <w:adjustRightInd w:val="0"/>
        <w:spacing w:line="360" w:lineRule="auto"/>
        <w:jc w:val="center"/>
        <w:textAlignment w:val="baseline"/>
        <w:rPr>
          <w:rFonts w:ascii="Verdana" w:hAnsi="Verdana"/>
          <w:b/>
          <w:caps/>
          <w:spacing w:val="16"/>
          <w:sz w:val="20"/>
          <w:szCs w:val="20"/>
          <w:lang w:val="bg-BG"/>
        </w:rPr>
      </w:pPr>
    </w:p>
    <w:p w:rsidR="00FF2BBA" w:rsidRPr="00584A23" w:rsidRDefault="00FF2BBA" w:rsidP="00D75701">
      <w:pPr>
        <w:spacing w:line="360" w:lineRule="auto"/>
        <w:jc w:val="right"/>
        <w:rPr>
          <w:rFonts w:ascii="Verdana" w:hAnsi="Verdana"/>
          <w:sz w:val="20"/>
          <w:szCs w:val="20"/>
          <w:lang w:val="bg-BG"/>
        </w:rPr>
      </w:pPr>
      <w:r w:rsidRPr="00584A23">
        <w:rPr>
          <w:rFonts w:ascii="Verdana" w:hAnsi="Verdana"/>
          <w:sz w:val="20"/>
          <w:szCs w:val="20"/>
          <w:lang w:val="bg-BG"/>
        </w:rPr>
        <w:t>Проект</w:t>
      </w:r>
    </w:p>
    <w:p w:rsidR="00FF2BBA" w:rsidRPr="00584A23" w:rsidRDefault="00FF2BBA" w:rsidP="00D75701">
      <w:pPr>
        <w:spacing w:line="360" w:lineRule="auto"/>
        <w:jc w:val="right"/>
        <w:rPr>
          <w:rFonts w:ascii="Verdana" w:hAnsi="Verdana"/>
          <w:sz w:val="20"/>
          <w:szCs w:val="20"/>
          <w:lang w:val="bg-BG"/>
        </w:rPr>
      </w:pPr>
    </w:p>
    <w:p w:rsidR="00D75701" w:rsidRPr="00584A23" w:rsidRDefault="00D75701" w:rsidP="00D75701">
      <w:pPr>
        <w:jc w:val="right"/>
        <w:rPr>
          <w:rFonts w:ascii="Verdana" w:hAnsi="Verdana"/>
          <w:sz w:val="20"/>
          <w:szCs w:val="20"/>
          <w:lang w:val="bg-BG"/>
        </w:rPr>
      </w:pPr>
    </w:p>
    <w:p w:rsidR="00B438C7" w:rsidRPr="00584A23" w:rsidRDefault="00B438C7" w:rsidP="004F4CF3">
      <w:pPr>
        <w:spacing w:line="360" w:lineRule="auto"/>
        <w:jc w:val="center"/>
        <w:rPr>
          <w:rFonts w:ascii="Verdana" w:hAnsi="Verdana"/>
          <w:bCs/>
          <w:iCs/>
          <w:sz w:val="20"/>
          <w:szCs w:val="20"/>
          <w:lang w:val="bg-BG"/>
        </w:rPr>
      </w:pPr>
      <w:r w:rsidRPr="00584A23">
        <w:rPr>
          <w:rFonts w:ascii="Verdana" w:hAnsi="Verdana"/>
          <w:b/>
          <w:sz w:val="20"/>
          <w:szCs w:val="20"/>
          <w:lang w:val="bg-BG"/>
        </w:rPr>
        <w:t xml:space="preserve">Наредба </w:t>
      </w:r>
      <w:r w:rsidRPr="00584A23">
        <w:rPr>
          <w:rFonts w:ascii="Verdana" w:hAnsi="Verdana"/>
          <w:b/>
          <w:sz w:val="20"/>
          <w:szCs w:val="20"/>
          <w:lang w:val="ru-RU"/>
        </w:rPr>
        <w:t xml:space="preserve">за изменение и допълнение на </w:t>
      </w:r>
      <w:r w:rsidR="00861E27" w:rsidRPr="00584A23">
        <w:rPr>
          <w:rFonts w:ascii="Verdana" w:hAnsi="Verdana"/>
          <w:b/>
          <w:bCs/>
          <w:sz w:val="20"/>
          <w:szCs w:val="20"/>
          <w:lang w:val="bg-BG"/>
        </w:rPr>
        <w:t>Наредба № 3 от 2010</w:t>
      </w:r>
      <w:r w:rsidRPr="00584A23">
        <w:rPr>
          <w:rFonts w:ascii="Verdana" w:hAnsi="Verdana"/>
          <w:b/>
          <w:bCs/>
          <w:sz w:val="20"/>
          <w:szCs w:val="20"/>
          <w:lang w:val="bg-BG"/>
        </w:rPr>
        <w:t xml:space="preserve"> г. </w:t>
      </w:r>
      <w:r w:rsidR="007425B2" w:rsidRPr="00584A23">
        <w:rPr>
          <w:rFonts w:ascii="Verdana" w:hAnsi="Verdana"/>
          <w:b/>
          <w:bCs/>
          <w:sz w:val="20"/>
          <w:szCs w:val="20"/>
          <w:shd w:val="clear" w:color="auto" w:fill="FEFEFE"/>
          <w:lang w:val="bg-BG"/>
        </w:rPr>
        <w:t>за търговия на овощен посадъчен материал и овощни растения, предназначени за производство на плодове на пазара на Европейския съюз</w:t>
      </w:r>
      <w:r w:rsidR="007425B2" w:rsidRPr="00584A23">
        <w:rPr>
          <w:rFonts w:ascii="Verdana" w:hAnsi="Verdana"/>
          <w:bCs/>
          <w:sz w:val="20"/>
          <w:szCs w:val="20"/>
          <w:shd w:val="clear" w:color="auto" w:fill="FEFEFE"/>
          <w:lang w:val="bg-BG"/>
        </w:rPr>
        <w:t xml:space="preserve"> (обн., ДВ, бр. 20 от 2010 г., изм., бр. 95 от 2016 г., бр. 87 от 2018 г., бр. 30 и 56 от 2019 г.</w:t>
      </w:r>
      <w:r w:rsidR="00BF2A84" w:rsidRPr="00584A23">
        <w:rPr>
          <w:rFonts w:ascii="Verdana" w:hAnsi="Verdana"/>
          <w:bCs/>
          <w:sz w:val="20"/>
          <w:szCs w:val="20"/>
          <w:shd w:val="clear" w:color="auto" w:fill="FEFEFE"/>
          <w:lang w:val="bg-BG"/>
        </w:rPr>
        <w:t xml:space="preserve"> и бр. 30 от 2020 г.</w:t>
      </w:r>
      <w:r w:rsidR="007425B2" w:rsidRPr="00584A23">
        <w:rPr>
          <w:rFonts w:ascii="Verdana" w:hAnsi="Verdana"/>
          <w:bCs/>
          <w:sz w:val="20"/>
          <w:szCs w:val="20"/>
          <w:shd w:val="clear" w:color="auto" w:fill="FEFEFE"/>
          <w:lang w:val="bg-BG"/>
        </w:rPr>
        <w:t>)</w:t>
      </w:r>
    </w:p>
    <w:p w:rsidR="00B438C7" w:rsidRPr="00584A23" w:rsidRDefault="00B438C7" w:rsidP="00CD5988">
      <w:pPr>
        <w:spacing w:line="360" w:lineRule="auto"/>
        <w:ind w:firstLine="567"/>
        <w:jc w:val="both"/>
        <w:rPr>
          <w:rFonts w:ascii="Verdana" w:hAnsi="Verdana"/>
          <w:b/>
          <w:sz w:val="20"/>
          <w:szCs w:val="20"/>
          <w:lang w:val="bg-BG"/>
        </w:rPr>
      </w:pPr>
    </w:p>
    <w:p w:rsidR="00F7214E" w:rsidRDefault="00F7214E" w:rsidP="00486D01">
      <w:pPr>
        <w:spacing w:line="360" w:lineRule="auto"/>
        <w:ind w:firstLine="709"/>
        <w:jc w:val="center"/>
        <w:textAlignment w:val="center"/>
        <w:rPr>
          <w:rFonts w:ascii="Verdana" w:hAnsi="Verdana"/>
          <w:b/>
          <w:bCs/>
          <w:sz w:val="20"/>
          <w:szCs w:val="20"/>
          <w:shd w:val="clear" w:color="auto" w:fill="FEFEFE"/>
          <w:lang w:val="bg-BG"/>
        </w:rPr>
      </w:pPr>
    </w:p>
    <w:p w:rsidR="006B6B6C" w:rsidRPr="00584A23" w:rsidRDefault="009021D6" w:rsidP="003F24D5">
      <w:pPr>
        <w:spacing w:line="360" w:lineRule="auto"/>
        <w:ind w:firstLine="709"/>
        <w:jc w:val="both"/>
        <w:textAlignment w:val="center"/>
        <w:rPr>
          <w:rFonts w:ascii="Verdana" w:hAnsi="Verdana"/>
          <w:bCs/>
          <w:sz w:val="20"/>
          <w:szCs w:val="20"/>
          <w:shd w:val="clear" w:color="auto" w:fill="FEFEFE"/>
          <w:lang w:val="bg-BG"/>
        </w:rPr>
      </w:pPr>
      <w:r w:rsidRPr="00584A23">
        <w:rPr>
          <w:rFonts w:ascii="Verdana" w:hAnsi="Verdana"/>
          <w:b/>
          <w:bCs/>
          <w:sz w:val="20"/>
          <w:szCs w:val="20"/>
          <w:shd w:val="clear" w:color="auto" w:fill="FEFEFE"/>
          <w:lang w:val="bg-BG"/>
        </w:rPr>
        <w:t xml:space="preserve">§ </w:t>
      </w:r>
      <w:r w:rsidRPr="00C82B4F">
        <w:rPr>
          <w:rFonts w:ascii="Verdana" w:hAnsi="Verdana"/>
          <w:b/>
          <w:bCs/>
          <w:sz w:val="20"/>
          <w:szCs w:val="20"/>
          <w:shd w:val="clear" w:color="auto" w:fill="FEFEFE"/>
          <w:lang w:val="bg-BG"/>
        </w:rPr>
        <w:t>1</w:t>
      </w:r>
      <w:r w:rsidR="00292E17" w:rsidRPr="00584A23">
        <w:rPr>
          <w:rFonts w:ascii="Verdana" w:hAnsi="Verdana"/>
          <w:b/>
          <w:bCs/>
          <w:sz w:val="20"/>
          <w:szCs w:val="20"/>
          <w:shd w:val="clear" w:color="auto" w:fill="FEFEFE"/>
          <w:lang w:val="bg-BG"/>
        </w:rPr>
        <w:t xml:space="preserve">. </w:t>
      </w:r>
      <w:r w:rsidR="00347645">
        <w:rPr>
          <w:rFonts w:ascii="Verdana" w:hAnsi="Verdana"/>
          <w:bCs/>
          <w:sz w:val="20"/>
          <w:szCs w:val="20"/>
          <w:shd w:val="clear" w:color="auto" w:fill="FEFEFE"/>
          <w:lang w:val="bg-BG"/>
        </w:rPr>
        <w:t>Член</w:t>
      </w:r>
      <w:r w:rsidR="00FE78AD" w:rsidRPr="00584A23">
        <w:rPr>
          <w:rFonts w:ascii="Verdana" w:hAnsi="Verdana"/>
          <w:bCs/>
          <w:sz w:val="20"/>
          <w:szCs w:val="20"/>
          <w:shd w:val="clear" w:color="auto" w:fill="FEFEFE"/>
          <w:lang w:val="bg-BG"/>
        </w:rPr>
        <w:t xml:space="preserve"> 4и се </w:t>
      </w:r>
      <w:r w:rsidR="00347645">
        <w:rPr>
          <w:rFonts w:ascii="Verdana" w:hAnsi="Verdana"/>
          <w:bCs/>
          <w:sz w:val="20"/>
          <w:szCs w:val="20"/>
          <w:shd w:val="clear" w:color="auto" w:fill="FEFEFE"/>
          <w:lang w:val="bg-BG"/>
        </w:rPr>
        <w:t>изменя така</w:t>
      </w:r>
      <w:r w:rsidR="006B6B6C" w:rsidRPr="00584A23">
        <w:rPr>
          <w:rFonts w:ascii="Verdana" w:hAnsi="Verdana"/>
          <w:bCs/>
          <w:sz w:val="20"/>
          <w:szCs w:val="20"/>
          <w:shd w:val="clear" w:color="auto" w:fill="FEFEFE"/>
          <w:lang w:val="bg-BG"/>
        </w:rPr>
        <w:t>:</w:t>
      </w:r>
    </w:p>
    <w:p w:rsidR="00843239" w:rsidRDefault="00FE78AD" w:rsidP="003F24D5">
      <w:pPr>
        <w:spacing w:line="360" w:lineRule="auto"/>
        <w:ind w:firstLine="709"/>
        <w:jc w:val="both"/>
        <w:textAlignment w:val="center"/>
        <w:rPr>
          <w:rFonts w:ascii="Verdana" w:hAnsi="Verdana"/>
          <w:bCs/>
          <w:iCs/>
          <w:sz w:val="20"/>
          <w:szCs w:val="20"/>
          <w:shd w:val="clear" w:color="auto" w:fill="FEFEFE"/>
          <w:lang w:val="bg-BG"/>
        </w:rPr>
      </w:pPr>
      <w:r w:rsidRPr="00584A23">
        <w:rPr>
          <w:rFonts w:ascii="Verdana" w:hAnsi="Verdana"/>
          <w:bCs/>
          <w:sz w:val="20"/>
          <w:szCs w:val="20"/>
          <w:shd w:val="clear" w:color="auto" w:fill="FEFEFE"/>
          <w:lang w:val="bg-BG"/>
        </w:rPr>
        <w:tab/>
        <w:t>„</w:t>
      </w:r>
      <w:r w:rsidR="00843239">
        <w:rPr>
          <w:rFonts w:ascii="Verdana" w:hAnsi="Verdana"/>
          <w:bCs/>
          <w:sz w:val="20"/>
          <w:szCs w:val="20"/>
          <w:shd w:val="clear" w:color="auto" w:fill="FEFEFE"/>
          <w:lang w:val="bg-BG"/>
        </w:rPr>
        <w:t xml:space="preserve">Чл. 4и. (1) </w:t>
      </w:r>
      <w:r w:rsidR="00843239" w:rsidRPr="00843239">
        <w:rPr>
          <w:rFonts w:ascii="Verdana" w:hAnsi="Verdana"/>
          <w:bCs/>
          <w:iCs/>
          <w:sz w:val="20"/>
          <w:szCs w:val="20"/>
          <w:shd w:val="clear" w:color="auto" w:fill="FEFEFE"/>
          <w:lang w:val="bg-BG"/>
        </w:rPr>
        <w:t>Всяко базово майчино растение или базов материал подлежи на визуална инспекция в съоръженията, полетата и па</w:t>
      </w:r>
      <w:r w:rsidR="00404481">
        <w:rPr>
          <w:rFonts w:ascii="Verdana" w:hAnsi="Verdana"/>
          <w:bCs/>
          <w:iCs/>
          <w:sz w:val="20"/>
          <w:szCs w:val="20"/>
          <w:shd w:val="clear" w:color="auto" w:fill="FEFEFE"/>
          <w:lang w:val="bg-BG"/>
        </w:rPr>
        <w:t>ртидите, която да установи, че са</w:t>
      </w:r>
      <w:r w:rsidR="00843239" w:rsidRPr="00843239">
        <w:rPr>
          <w:rFonts w:ascii="Verdana" w:hAnsi="Verdana"/>
          <w:bCs/>
          <w:iCs/>
          <w:sz w:val="20"/>
          <w:szCs w:val="20"/>
          <w:shd w:val="clear" w:color="auto" w:fill="FEFEFE"/>
          <w:lang w:val="bg-BG"/>
        </w:rPr>
        <w:t xml:space="preserve"> свобод</w:t>
      </w:r>
      <w:r w:rsidR="00404481">
        <w:rPr>
          <w:rFonts w:ascii="Verdana" w:hAnsi="Verdana"/>
          <w:bCs/>
          <w:iCs/>
          <w:sz w:val="20"/>
          <w:szCs w:val="20"/>
          <w:shd w:val="clear" w:color="auto" w:fill="FEFEFE"/>
          <w:lang w:val="bg-BG"/>
        </w:rPr>
        <w:t>ни</w:t>
      </w:r>
      <w:r w:rsidR="00843239" w:rsidRPr="00843239">
        <w:rPr>
          <w:rFonts w:ascii="Verdana" w:hAnsi="Verdana"/>
          <w:bCs/>
          <w:iCs/>
          <w:sz w:val="20"/>
          <w:szCs w:val="20"/>
          <w:shd w:val="clear" w:color="auto" w:fill="FEFEFE"/>
          <w:lang w:val="bg-BG"/>
        </w:rPr>
        <w:t xml:space="preserve"> от </w:t>
      </w:r>
      <w:r w:rsidR="00404481">
        <w:rPr>
          <w:rFonts w:ascii="Verdana" w:hAnsi="Verdana"/>
          <w:bCs/>
          <w:iCs/>
          <w:sz w:val="20"/>
          <w:szCs w:val="20"/>
          <w:shd w:val="clear" w:color="auto" w:fill="FEFEFE"/>
          <w:lang w:val="bg-BG"/>
        </w:rPr>
        <w:t>регулираните некарантинни вредители (</w:t>
      </w:r>
      <w:r w:rsidR="00843239" w:rsidRPr="00843239">
        <w:rPr>
          <w:rFonts w:ascii="Verdana" w:hAnsi="Verdana"/>
          <w:bCs/>
          <w:iCs/>
          <w:sz w:val="20"/>
          <w:szCs w:val="20"/>
          <w:shd w:val="clear" w:color="auto" w:fill="FEFEFE"/>
          <w:lang w:val="bg-BG"/>
        </w:rPr>
        <w:t>РНКВ</w:t>
      </w:r>
      <w:r w:rsidR="00404481">
        <w:rPr>
          <w:rFonts w:ascii="Verdana" w:hAnsi="Verdana"/>
          <w:bCs/>
          <w:iCs/>
          <w:sz w:val="20"/>
          <w:szCs w:val="20"/>
          <w:shd w:val="clear" w:color="auto" w:fill="FEFEFE"/>
          <w:lang w:val="bg-BG"/>
        </w:rPr>
        <w:t>)</w:t>
      </w:r>
      <w:r w:rsidR="00E102D1">
        <w:rPr>
          <w:rFonts w:ascii="Verdana" w:hAnsi="Verdana"/>
          <w:bCs/>
          <w:iCs/>
          <w:sz w:val="20"/>
          <w:szCs w:val="20"/>
          <w:shd w:val="clear" w:color="auto" w:fill="FEFEFE"/>
          <w:lang w:val="bg-BG"/>
        </w:rPr>
        <w:t>, посочени в приложение № 3 и приложение № 4</w:t>
      </w:r>
      <w:r w:rsidR="00843239" w:rsidRPr="00843239">
        <w:rPr>
          <w:rFonts w:ascii="Verdana" w:hAnsi="Verdana"/>
          <w:bCs/>
          <w:iCs/>
          <w:sz w:val="20"/>
          <w:szCs w:val="20"/>
          <w:shd w:val="clear" w:color="auto" w:fill="FEFEFE"/>
          <w:lang w:val="bg-BG"/>
        </w:rPr>
        <w:t xml:space="preserve">, </w:t>
      </w:r>
      <w:r w:rsidR="00E102D1">
        <w:rPr>
          <w:rFonts w:ascii="Verdana" w:hAnsi="Verdana"/>
          <w:bCs/>
          <w:iCs/>
          <w:sz w:val="20"/>
          <w:szCs w:val="20"/>
          <w:shd w:val="clear" w:color="auto" w:fill="FEFEFE"/>
          <w:lang w:val="bg-BG"/>
        </w:rPr>
        <w:t>и при спазване на изискванията съгласно</w:t>
      </w:r>
      <w:r w:rsidR="00843239" w:rsidRPr="00843239">
        <w:rPr>
          <w:rFonts w:ascii="Verdana" w:hAnsi="Verdana"/>
          <w:bCs/>
          <w:iCs/>
          <w:sz w:val="20"/>
          <w:szCs w:val="20"/>
          <w:shd w:val="clear" w:color="auto" w:fill="FEFEFE"/>
          <w:lang w:val="bg-BG"/>
        </w:rPr>
        <w:t xml:space="preserve"> приложение </w:t>
      </w:r>
      <w:r w:rsidR="00E102D1">
        <w:rPr>
          <w:rFonts w:ascii="Verdana" w:hAnsi="Verdana"/>
          <w:bCs/>
          <w:iCs/>
          <w:sz w:val="20"/>
          <w:szCs w:val="20"/>
          <w:shd w:val="clear" w:color="auto" w:fill="FEFEFE"/>
          <w:lang w:val="bg-BG"/>
        </w:rPr>
        <w:t>№ 5</w:t>
      </w:r>
      <w:r w:rsidR="00843239" w:rsidRPr="00843239">
        <w:rPr>
          <w:rFonts w:ascii="Verdana" w:hAnsi="Verdana"/>
          <w:bCs/>
          <w:iCs/>
          <w:sz w:val="20"/>
          <w:szCs w:val="20"/>
          <w:shd w:val="clear" w:color="auto" w:fill="FEFEFE"/>
          <w:lang w:val="bg-BG"/>
        </w:rPr>
        <w:t xml:space="preserve">, по отношение на съответния род или вид. Визуалната инспекция се извършва от </w:t>
      </w:r>
      <w:r w:rsidR="00DB1E53">
        <w:rPr>
          <w:rFonts w:ascii="Verdana" w:hAnsi="Verdana"/>
          <w:bCs/>
          <w:iCs/>
          <w:sz w:val="20"/>
          <w:szCs w:val="20"/>
          <w:shd w:val="clear" w:color="auto" w:fill="FEFEFE"/>
          <w:lang w:val="bg-BG"/>
        </w:rPr>
        <w:t>ИАСАС</w:t>
      </w:r>
      <w:r w:rsidR="00843239" w:rsidRPr="00843239">
        <w:rPr>
          <w:rFonts w:ascii="Verdana" w:hAnsi="Verdana"/>
          <w:bCs/>
          <w:iCs/>
          <w:sz w:val="20"/>
          <w:szCs w:val="20"/>
          <w:shd w:val="clear" w:color="auto" w:fill="FEFEFE"/>
          <w:lang w:val="bg-BG"/>
        </w:rPr>
        <w:t xml:space="preserve"> и, когато е целесъобразно — от </w:t>
      </w:r>
      <w:r w:rsidR="00DB1E53">
        <w:rPr>
          <w:rFonts w:ascii="Verdana" w:hAnsi="Verdana"/>
          <w:bCs/>
          <w:iCs/>
          <w:sz w:val="20"/>
          <w:szCs w:val="20"/>
          <w:shd w:val="clear" w:color="auto" w:fill="FEFEFE"/>
          <w:lang w:val="bg-BG"/>
        </w:rPr>
        <w:t>производителя</w:t>
      </w:r>
      <w:r w:rsidR="00843239" w:rsidRPr="00843239">
        <w:rPr>
          <w:rFonts w:ascii="Verdana" w:hAnsi="Verdana"/>
          <w:bCs/>
          <w:iCs/>
          <w:sz w:val="20"/>
          <w:szCs w:val="20"/>
          <w:shd w:val="clear" w:color="auto" w:fill="FEFEFE"/>
          <w:lang w:val="bg-BG"/>
        </w:rPr>
        <w:t>.</w:t>
      </w:r>
    </w:p>
    <w:p w:rsidR="008B64EB" w:rsidRPr="008B64EB" w:rsidRDefault="008B64EB" w:rsidP="008B64EB">
      <w:pPr>
        <w:spacing w:line="360" w:lineRule="auto"/>
        <w:ind w:firstLine="709"/>
        <w:jc w:val="both"/>
        <w:textAlignment w:val="center"/>
        <w:rPr>
          <w:rFonts w:ascii="Verdana" w:hAnsi="Verdana"/>
          <w:bCs/>
          <w:iCs/>
          <w:sz w:val="20"/>
          <w:szCs w:val="20"/>
          <w:shd w:val="clear" w:color="auto" w:fill="FEFEFE"/>
          <w:lang w:val="bg-BG"/>
        </w:rPr>
      </w:pPr>
      <w:r w:rsidRPr="008B64EB">
        <w:rPr>
          <w:rFonts w:ascii="Verdana" w:hAnsi="Verdana"/>
          <w:bCs/>
          <w:iCs/>
          <w:sz w:val="20"/>
          <w:szCs w:val="20"/>
          <w:shd w:val="clear" w:color="auto" w:fill="FEFEFE"/>
          <w:lang w:val="bg-BG"/>
        </w:rPr>
        <w:t>(2) Изпълнителната агенция по сортоизпитване, апробация и семеконтрол и когато е целесъобразно - производителят, извършва вземане на проби и</w:t>
      </w:r>
      <w:r w:rsidR="00816E73">
        <w:rPr>
          <w:rFonts w:ascii="Verdana" w:hAnsi="Verdana"/>
          <w:bCs/>
          <w:iCs/>
          <w:sz w:val="20"/>
          <w:szCs w:val="20"/>
          <w:shd w:val="clear" w:color="auto" w:fill="FEFEFE"/>
          <w:lang w:val="bg-BG"/>
        </w:rPr>
        <w:t xml:space="preserve"> изпитване на </w:t>
      </w:r>
      <w:r w:rsidRPr="008B64EB">
        <w:rPr>
          <w:rFonts w:ascii="Verdana" w:hAnsi="Verdana"/>
          <w:bCs/>
          <w:iCs/>
          <w:sz w:val="20"/>
          <w:szCs w:val="20"/>
          <w:shd w:val="clear" w:color="auto" w:fill="FEFEFE"/>
          <w:lang w:val="bg-BG"/>
        </w:rPr>
        <w:t>базовото майчи</w:t>
      </w:r>
      <w:r w:rsidR="00816E73">
        <w:rPr>
          <w:rFonts w:ascii="Verdana" w:hAnsi="Verdana"/>
          <w:bCs/>
          <w:iCs/>
          <w:sz w:val="20"/>
          <w:szCs w:val="20"/>
          <w:shd w:val="clear" w:color="auto" w:fill="FEFEFE"/>
          <w:lang w:val="bg-BG"/>
        </w:rPr>
        <w:t xml:space="preserve">но растение или </w:t>
      </w:r>
      <w:r w:rsidRPr="008B64EB">
        <w:rPr>
          <w:rFonts w:ascii="Verdana" w:hAnsi="Verdana"/>
          <w:bCs/>
          <w:iCs/>
          <w:sz w:val="20"/>
          <w:szCs w:val="20"/>
          <w:shd w:val="clear" w:color="auto" w:fill="FEFEFE"/>
          <w:lang w:val="bg-BG"/>
        </w:rPr>
        <w:t xml:space="preserve">базовия материал за наличието на РНКВ, посочени в приложение № 4, и при спазване на изискванията съгласно приложение № 5, по отношение на съответните род или вид и категория. </w:t>
      </w:r>
    </w:p>
    <w:p w:rsidR="008B64EB" w:rsidRPr="008B64EB" w:rsidRDefault="008B64EB" w:rsidP="008B64EB">
      <w:pPr>
        <w:spacing w:line="360" w:lineRule="auto"/>
        <w:ind w:firstLine="709"/>
        <w:jc w:val="both"/>
        <w:textAlignment w:val="center"/>
        <w:rPr>
          <w:rFonts w:ascii="Verdana" w:hAnsi="Verdana"/>
          <w:bCs/>
          <w:iCs/>
          <w:sz w:val="20"/>
          <w:szCs w:val="20"/>
          <w:shd w:val="clear" w:color="auto" w:fill="FEFEFE"/>
          <w:lang w:val="bg-BG"/>
        </w:rPr>
      </w:pPr>
      <w:r w:rsidRPr="008B64EB">
        <w:rPr>
          <w:rFonts w:ascii="Verdana" w:hAnsi="Verdana"/>
          <w:bCs/>
          <w:iCs/>
          <w:sz w:val="20"/>
          <w:szCs w:val="20"/>
          <w:shd w:val="clear" w:color="auto" w:fill="FEFEFE"/>
          <w:lang w:val="bg-BG"/>
        </w:rPr>
        <w:tab/>
        <w:t xml:space="preserve">(3) При съмнения за наличие на РНКВ, посочени в приложение № 3, БАБХ и, когато е целесъобразно — производителят, взема проби </w:t>
      </w:r>
      <w:r w:rsidR="00E86A96">
        <w:rPr>
          <w:rFonts w:ascii="Verdana" w:hAnsi="Verdana"/>
          <w:bCs/>
          <w:iCs/>
          <w:sz w:val="20"/>
          <w:szCs w:val="20"/>
          <w:shd w:val="clear" w:color="auto" w:fill="FEFEFE"/>
          <w:lang w:val="bg-BG"/>
        </w:rPr>
        <w:t xml:space="preserve">за изпитване на съответното </w:t>
      </w:r>
      <w:r w:rsidRPr="008B64EB">
        <w:rPr>
          <w:rFonts w:ascii="Verdana" w:hAnsi="Verdana"/>
          <w:bCs/>
          <w:iCs/>
          <w:sz w:val="20"/>
          <w:szCs w:val="20"/>
          <w:shd w:val="clear" w:color="auto" w:fill="FEFEFE"/>
          <w:lang w:val="bg-BG"/>
        </w:rPr>
        <w:t>базово майч</w:t>
      </w:r>
      <w:r w:rsidR="00F864F4">
        <w:rPr>
          <w:rFonts w:ascii="Verdana" w:hAnsi="Verdana"/>
          <w:bCs/>
          <w:iCs/>
          <w:sz w:val="20"/>
          <w:szCs w:val="20"/>
          <w:shd w:val="clear" w:color="auto" w:fill="FEFEFE"/>
          <w:lang w:val="bg-BG"/>
        </w:rPr>
        <w:t xml:space="preserve">ино растение или съответния </w:t>
      </w:r>
      <w:r w:rsidRPr="008B64EB">
        <w:rPr>
          <w:rFonts w:ascii="Verdana" w:hAnsi="Verdana"/>
          <w:bCs/>
          <w:iCs/>
          <w:sz w:val="20"/>
          <w:szCs w:val="20"/>
          <w:shd w:val="clear" w:color="auto" w:fill="FEFEFE"/>
          <w:lang w:val="bg-BG"/>
        </w:rPr>
        <w:t>базов материал.</w:t>
      </w:r>
    </w:p>
    <w:p w:rsidR="008B64EB" w:rsidRDefault="00280F0E" w:rsidP="003F24D5">
      <w:pPr>
        <w:spacing w:line="360" w:lineRule="auto"/>
        <w:ind w:firstLine="709"/>
        <w:jc w:val="both"/>
        <w:textAlignment w:val="center"/>
        <w:rPr>
          <w:rFonts w:ascii="Verdana" w:hAnsi="Verdana"/>
          <w:bCs/>
          <w:sz w:val="20"/>
          <w:szCs w:val="20"/>
          <w:shd w:val="clear" w:color="auto" w:fill="FEFEFE"/>
          <w:lang w:val="bg-BG"/>
        </w:rPr>
      </w:pPr>
      <w:r w:rsidRPr="00280F0E">
        <w:rPr>
          <w:rFonts w:ascii="Verdana" w:hAnsi="Verdana"/>
          <w:bCs/>
          <w:sz w:val="20"/>
          <w:szCs w:val="20"/>
          <w:shd w:val="clear" w:color="auto" w:fill="FEFEFE"/>
          <w:lang w:val="bg-BG"/>
        </w:rPr>
        <w:t xml:space="preserve">(4) По отношение на вземането на проби за изпитването, съгласно ал. 1, се прилагат протоколите на Европейската и средиземноморска организация за растителна защита (ЕОРЗ) или други международно признати протоколи. Когато такива протоколи </w:t>
      </w:r>
      <w:r w:rsidR="00441328">
        <w:rPr>
          <w:rFonts w:ascii="Verdana" w:hAnsi="Verdana"/>
          <w:bCs/>
          <w:sz w:val="20"/>
          <w:szCs w:val="20"/>
          <w:shd w:val="clear" w:color="auto" w:fill="FEFEFE"/>
          <w:lang w:val="bg-BG"/>
        </w:rPr>
        <w:t>липсват</w:t>
      </w:r>
      <w:r w:rsidRPr="00280F0E">
        <w:rPr>
          <w:rFonts w:ascii="Verdana" w:hAnsi="Verdana"/>
          <w:bCs/>
          <w:sz w:val="20"/>
          <w:szCs w:val="20"/>
          <w:shd w:val="clear" w:color="auto" w:fill="FEFEFE"/>
          <w:lang w:val="bg-BG"/>
        </w:rPr>
        <w:t>, се прилагат съответните протоколи, установени на национално равнище. В този случай държавите членки при поискване предоставят посочените протоколи на другите държави членки и на Комисията. Българската агенция по безопасност на храните и, когато е целесъобразно — производителят, изпраща пробите в официално признати от БАБХ лаборатории</w:t>
      </w:r>
      <w:r>
        <w:rPr>
          <w:rFonts w:ascii="Verdana" w:hAnsi="Verdana"/>
          <w:bCs/>
          <w:sz w:val="20"/>
          <w:szCs w:val="20"/>
          <w:shd w:val="clear" w:color="auto" w:fill="FEFEFE"/>
          <w:lang w:val="bg-BG"/>
        </w:rPr>
        <w:t>.</w:t>
      </w:r>
    </w:p>
    <w:p w:rsidR="006B6B6C" w:rsidRDefault="0019142E" w:rsidP="003F24D5">
      <w:pPr>
        <w:spacing w:line="360" w:lineRule="auto"/>
        <w:ind w:firstLine="709"/>
        <w:jc w:val="both"/>
        <w:textAlignment w:val="center"/>
        <w:rPr>
          <w:rFonts w:ascii="Verdana" w:hAnsi="Verdana"/>
          <w:bCs/>
          <w:sz w:val="20"/>
          <w:szCs w:val="20"/>
          <w:shd w:val="clear" w:color="auto" w:fill="FEFEFE"/>
          <w:lang w:val="bg-BG"/>
        </w:rPr>
      </w:pPr>
      <w:r>
        <w:rPr>
          <w:rFonts w:ascii="Verdana" w:hAnsi="Verdana"/>
          <w:bCs/>
          <w:sz w:val="20"/>
          <w:szCs w:val="20"/>
          <w:shd w:val="clear" w:color="auto" w:fill="FEFEFE"/>
          <w:lang w:val="bg-BG"/>
        </w:rPr>
        <w:t>(5</w:t>
      </w:r>
      <w:r w:rsidR="006B6B6C" w:rsidRPr="00584A23">
        <w:rPr>
          <w:rFonts w:ascii="Verdana" w:hAnsi="Verdana"/>
          <w:bCs/>
          <w:sz w:val="20"/>
          <w:szCs w:val="20"/>
          <w:shd w:val="clear" w:color="auto" w:fill="FEFEFE"/>
          <w:lang w:val="bg-BG"/>
        </w:rPr>
        <w:t xml:space="preserve">) При положителен резултат от изпитването за който и да е от РНКВ, изброени в </w:t>
      </w:r>
      <w:r w:rsidR="00696FC4" w:rsidRPr="00584A23">
        <w:rPr>
          <w:rFonts w:ascii="Verdana" w:hAnsi="Verdana"/>
          <w:bCs/>
          <w:sz w:val="20"/>
          <w:szCs w:val="20"/>
          <w:shd w:val="clear" w:color="auto" w:fill="FEFEFE"/>
          <w:lang w:val="bg-BG"/>
        </w:rPr>
        <w:t>приложение</w:t>
      </w:r>
      <w:r w:rsidR="00260A52" w:rsidRPr="00584A23">
        <w:rPr>
          <w:rFonts w:ascii="Verdana" w:hAnsi="Verdana"/>
          <w:bCs/>
          <w:sz w:val="20"/>
          <w:szCs w:val="20"/>
          <w:shd w:val="clear" w:color="auto" w:fill="FEFEFE"/>
          <w:lang w:val="bg-BG"/>
        </w:rPr>
        <w:t> </w:t>
      </w:r>
      <w:r w:rsidR="00685D01">
        <w:rPr>
          <w:rFonts w:ascii="Verdana" w:hAnsi="Verdana"/>
          <w:bCs/>
          <w:sz w:val="20"/>
          <w:szCs w:val="20"/>
          <w:shd w:val="clear" w:color="auto" w:fill="FEFEFE"/>
          <w:lang w:val="bg-BG"/>
        </w:rPr>
        <w:t xml:space="preserve">№ </w:t>
      </w:r>
      <w:r w:rsidR="00260A52" w:rsidRPr="00584A23">
        <w:rPr>
          <w:rFonts w:ascii="Verdana" w:hAnsi="Verdana"/>
          <w:bCs/>
          <w:sz w:val="20"/>
          <w:szCs w:val="20"/>
          <w:shd w:val="clear" w:color="auto" w:fill="FEFEFE"/>
          <w:lang w:val="bg-BG"/>
        </w:rPr>
        <w:t xml:space="preserve">3 и </w:t>
      </w:r>
      <w:r w:rsidR="00696FC4" w:rsidRPr="00584A23">
        <w:rPr>
          <w:rFonts w:ascii="Verdana" w:hAnsi="Verdana"/>
          <w:bCs/>
          <w:sz w:val="20"/>
          <w:szCs w:val="20"/>
          <w:shd w:val="clear" w:color="auto" w:fill="FEFEFE"/>
          <w:lang w:val="bg-BG"/>
        </w:rPr>
        <w:t xml:space="preserve">приложение № </w:t>
      </w:r>
      <w:r w:rsidR="00260A52" w:rsidRPr="00584A23">
        <w:rPr>
          <w:rFonts w:ascii="Verdana" w:hAnsi="Verdana"/>
          <w:bCs/>
          <w:sz w:val="20"/>
          <w:szCs w:val="20"/>
          <w:shd w:val="clear" w:color="auto" w:fill="FEFEFE"/>
          <w:lang w:val="bg-BG"/>
        </w:rPr>
        <w:t>4</w:t>
      </w:r>
      <w:r w:rsidR="006B6B6C" w:rsidRPr="00584A23">
        <w:rPr>
          <w:rFonts w:ascii="Verdana" w:hAnsi="Verdana"/>
          <w:bCs/>
          <w:sz w:val="20"/>
          <w:szCs w:val="20"/>
          <w:shd w:val="clear" w:color="auto" w:fill="FEFEFE"/>
          <w:lang w:val="bg-BG"/>
        </w:rPr>
        <w:t xml:space="preserve">, по отношение на съответния род или вид, производителят отстранява заразеното базово майчино растение или базов материал от близостта на други базови майчини растения и базов материал съгласно чл. 4з, ал. 2 или чл. 4з, ал. 4, или предприема подходящи мерки съгласно </w:t>
      </w:r>
      <w:r w:rsidR="00130C7D" w:rsidRPr="00584A23">
        <w:rPr>
          <w:rFonts w:ascii="Verdana" w:hAnsi="Verdana"/>
          <w:bCs/>
          <w:sz w:val="20"/>
          <w:szCs w:val="20"/>
          <w:shd w:val="clear" w:color="auto" w:fill="FEFEFE"/>
          <w:lang w:val="bg-BG"/>
        </w:rPr>
        <w:t>приложение </w:t>
      </w:r>
      <w:r w:rsidR="00672195" w:rsidRPr="00584A23">
        <w:rPr>
          <w:rFonts w:ascii="Verdana" w:hAnsi="Verdana"/>
          <w:bCs/>
          <w:sz w:val="20"/>
          <w:szCs w:val="20"/>
          <w:shd w:val="clear" w:color="auto" w:fill="FEFEFE"/>
          <w:lang w:val="bg-BG"/>
        </w:rPr>
        <w:t xml:space="preserve">№ </w:t>
      </w:r>
      <w:r w:rsidR="00130C7D" w:rsidRPr="00584A23">
        <w:rPr>
          <w:rFonts w:ascii="Verdana" w:hAnsi="Verdana"/>
          <w:bCs/>
          <w:sz w:val="20"/>
          <w:szCs w:val="20"/>
          <w:shd w:val="clear" w:color="auto" w:fill="FEFEFE"/>
          <w:lang w:val="bg-BG"/>
        </w:rPr>
        <w:t>5</w:t>
      </w:r>
      <w:r w:rsidR="00A330C1">
        <w:rPr>
          <w:rFonts w:ascii="Verdana" w:hAnsi="Verdana"/>
          <w:bCs/>
          <w:sz w:val="20"/>
          <w:szCs w:val="20"/>
          <w:shd w:val="clear" w:color="auto" w:fill="FEFEFE"/>
          <w:lang w:val="bg-BG"/>
        </w:rPr>
        <w:t>.</w:t>
      </w:r>
    </w:p>
    <w:p w:rsidR="00A330C1" w:rsidRPr="00A330C1" w:rsidRDefault="00A330C1" w:rsidP="00A330C1">
      <w:pPr>
        <w:spacing w:line="360" w:lineRule="auto"/>
        <w:ind w:firstLine="709"/>
        <w:jc w:val="both"/>
        <w:textAlignment w:val="center"/>
        <w:rPr>
          <w:rFonts w:ascii="Verdana" w:hAnsi="Verdana"/>
          <w:bCs/>
          <w:sz w:val="20"/>
          <w:szCs w:val="20"/>
          <w:shd w:val="clear" w:color="auto" w:fill="FEFEFE"/>
          <w:lang w:val="bg-BG"/>
        </w:rPr>
      </w:pPr>
      <w:r w:rsidRPr="00A330C1">
        <w:rPr>
          <w:rFonts w:ascii="Verdana" w:hAnsi="Verdana"/>
          <w:bCs/>
          <w:sz w:val="20"/>
          <w:szCs w:val="20"/>
          <w:shd w:val="clear" w:color="auto" w:fill="FEFEFE"/>
          <w:lang w:val="bg-BG"/>
        </w:rPr>
        <w:lastRenderedPageBreak/>
        <w:t>(6) Мерките, с които се цели да се гарантира спазването на изискванията по ал. 1, са посочени в приложение № 5 по отношение на съответния род или вид и категория.</w:t>
      </w:r>
    </w:p>
    <w:p w:rsidR="00A330C1" w:rsidRPr="00584A23" w:rsidRDefault="0034567A" w:rsidP="003F24D5">
      <w:pPr>
        <w:spacing w:line="360" w:lineRule="auto"/>
        <w:ind w:firstLine="709"/>
        <w:jc w:val="both"/>
        <w:textAlignment w:val="center"/>
        <w:rPr>
          <w:rFonts w:ascii="Verdana" w:hAnsi="Verdana"/>
          <w:bCs/>
          <w:sz w:val="20"/>
          <w:szCs w:val="20"/>
          <w:shd w:val="clear" w:color="auto" w:fill="FEFEFE"/>
          <w:lang w:val="bg-BG"/>
        </w:rPr>
      </w:pPr>
      <w:r>
        <w:rPr>
          <w:rFonts w:ascii="Verdana" w:hAnsi="Verdana"/>
          <w:bCs/>
          <w:sz w:val="20"/>
          <w:szCs w:val="20"/>
          <w:shd w:val="clear" w:color="auto" w:fill="FEFEFE"/>
          <w:lang w:val="bg-BG"/>
        </w:rPr>
        <w:t>(7) Алинея 1 не се прилага за базови майчини растения и базов материал по време на криоконсервация.“</w:t>
      </w:r>
    </w:p>
    <w:p w:rsidR="003D353B" w:rsidRPr="00584A23" w:rsidRDefault="003D353B" w:rsidP="003F24D5">
      <w:pPr>
        <w:spacing w:line="360" w:lineRule="auto"/>
        <w:jc w:val="both"/>
        <w:textAlignment w:val="center"/>
        <w:rPr>
          <w:rFonts w:ascii="Verdana" w:hAnsi="Verdana"/>
          <w:bCs/>
          <w:sz w:val="20"/>
          <w:szCs w:val="20"/>
          <w:shd w:val="clear" w:color="auto" w:fill="FEFEFE"/>
          <w:lang w:val="bg-BG"/>
        </w:rPr>
      </w:pPr>
    </w:p>
    <w:p w:rsidR="006B6B6C" w:rsidRPr="00584A23" w:rsidRDefault="003D353B" w:rsidP="003F24D5">
      <w:pPr>
        <w:spacing w:line="360" w:lineRule="auto"/>
        <w:ind w:firstLine="709"/>
        <w:jc w:val="both"/>
        <w:textAlignment w:val="center"/>
        <w:rPr>
          <w:rFonts w:ascii="Verdana" w:hAnsi="Verdana"/>
          <w:bCs/>
          <w:sz w:val="20"/>
          <w:szCs w:val="20"/>
          <w:shd w:val="clear" w:color="auto" w:fill="FEFEFE"/>
          <w:lang w:val="bg-BG"/>
        </w:rPr>
      </w:pPr>
      <w:r w:rsidRPr="00C82B4F">
        <w:rPr>
          <w:rFonts w:ascii="Verdana" w:hAnsi="Verdana"/>
          <w:b/>
          <w:bCs/>
          <w:sz w:val="20"/>
          <w:szCs w:val="20"/>
          <w:shd w:val="clear" w:color="auto" w:fill="FEFEFE"/>
          <w:lang w:val="bg-BG"/>
        </w:rPr>
        <w:t>§ 2.</w:t>
      </w:r>
      <w:r w:rsidRPr="00C82B4F">
        <w:rPr>
          <w:rFonts w:ascii="Verdana" w:hAnsi="Verdana"/>
          <w:bCs/>
          <w:sz w:val="20"/>
          <w:szCs w:val="20"/>
          <w:shd w:val="clear" w:color="auto" w:fill="FEFEFE"/>
          <w:lang w:val="bg-BG"/>
        </w:rPr>
        <w:t xml:space="preserve"> </w:t>
      </w:r>
      <w:r w:rsidR="007F4658">
        <w:rPr>
          <w:rFonts w:ascii="Verdana" w:hAnsi="Verdana"/>
          <w:bCs/>
          <w:sz w:val="20"/>
          <w:szCs w:val="20"/>
          <w:shd w:val="clear" w:color="auto" w:fill="FEFEFE"/>
          <w:lang w:val="bg-BG"/>
        </w:rPr>
        <w:t>Член</w:t>
      </w:r>
      <w:r w:rsidR="009E7B21" w:rsidRPr="00584A23">
        <w:rPr>
          <w:rFonts w:ascii="Verdana" w:hAnsi="Verdana"/>
          <w:bCs/>
          <w:sz w:val="20"/>
          <w:szCs w:val="20"/>
          <w:shd w:val="clear" w:color="auto" w:fill="FEFEFE"/>
          <w:lang w:val="bg-BG"/>
        </w:rPr>
        <w:t xml:space="preserve"> 4м се </w:t>
      </w:r>
      <w:r w:rsidR="007F4658">
        <w:rPr>
          <w:rFonts w:ascii="Verdana" w:hAnsi="Verdana"/>
          <w:bCs/>
          <w:sz w:val="20"/>
          <w:szCs w:val="20"/>
          <w:shd w:val="clear" w:color="auto" w:fill="FEFEFE"/>
          <w:lang w:val="bg-BG"/>
        </w:rPr>
        <w:t>изменя така</w:t>
      </w:r>
      <w:r w:rsidR="006B6B6C" w:rsidRPr="00584A23">
        <w:rPr>
          <w:rFonts w:ascii="Verdana" w:hAnsi="Verdana"/>
          <w:bCs/>
          <w:sz w:val="20"/>
          <w:szCs w:val="20"/>
          <w:shd w:val="clear" w:color="auto" w:fill="FEFEFE"/>
          <w:lang w:val="bg-BG"/>
        </w:rPr>
        <w:t>:</w:t>
      </w:r>
    </w:p>
    <w:p w:rsidR="004B1167" w:rsidRDefault="009E7B21" w:rsidP="003F24D5">
      <w:pPr>
        <w:spacing w:line="360" w:lineRule="auto"/>
        <w:ind w:firstLine="709"/>
        <w:jc w:val="both"/>
        <w:textAlignment w:val="center"/>
        <w:rPr>
          <w:rFonts w:ascii="Verdana" w:hAnsi="Verdana"/>
          <w:bCs/>
          <w:iCs/>
          <w:sz w:val="20"/>
          <w:szCs w:val="20"/>
          <w:shd w:val="clear" w:color="auto" w:fill="FEFEFE"/>
          <w:lang w:val="bg-BG"/>
        </w:rPr>
      </w:pPr>
      <w:r w:rsidRPr="00584A23">
        <w:rPr>
          <w:rFonts w:ascii="Verdana" w:hAnsi="Verdana"/>
          <w:bCs/>
          <w:sz w:val="20"/>
          <w:szCs w:val="20"/>
          <w:shd w:val="clear" w:color="auto" w:fill="FEFEFE"/>
          <w:lang w:val="bg-BG"/>
        </w:rPr>
        <w:t>„</w:t>
      </w:r>
      <w:r w:rsidR="00F82517">
        <w:rPr>
          <w:rFonts w:ascii="Verdana" w:hAnsi="Verdana"/>
          <w:bCs/>
          <w:sz w:val="20"/>
          <w:szCs w:val="20"/>
          <w:shd w:val="clear" w:color="auto" w:fill="FEFEFE"/>
          <w:lang w:val="bg-BG"/>
        </w:rPr>
        <w:t xml:space="preserve">Чл. 4м. (1) </w:t>
      </w:r>
      <w:r w:rsidR="0035451A">
        <w:rPr>
          <w:rFonts w:ascii="Verdana" w:hAnsi="Verdana"/>
          <w:bCs/>
          <w:sz w:val="20"/>
          <w:szCs w:val="20"/>
          <w:shd w:val="clear" w:color="auto" w:fill="FEFEFE"/>
          <w:lang w:val="bg-BG"/>
        </w:rPr>
        <w:t xml:space="preserve">Всяко </w:t>
      </w:r>
      <w:r w:rsidR="0035451A" w:rsidRPr="0035451A">
        <w:rPr>
          <w:rFonts w:ascii="Verdana" w:hAnsi="Verdana"/>
          <w:bCs/>
          <w:iCs/>
          <w:sz w:val="20"/>
          <w:szCs w:val="20"/>
          <w:shd w:val="clear" w:color="auto" w:fill="FEFEFE"/>
          <w:lang w:val="bg-BG"/>
        </w:rPr>
        <w:t>сертифицирано майчино растение или всеки сертифициран материал подлежи на визуална инспекция в съоръженията, полетата и па</w:t>
      </w:r>
      <w:r w:rsidR="006A230A">
        <w:rPr>
          <w:rFonts w:ascii="Verdana" w:hAnsi="Verdana"/>
          <w:bCs/>
          <w:iCs/>
          <w:sz w:val="20"/>
          <w:szCs w:val="20"/>
          <w:shd w:val="clear" w:color="auto" w:fill="FEFEFE"/>
          <w:lang w:val="bg-BG"/>
        </w:rPr>
        <w:t>ртидите, която да установи, че са свободни</w:t>
      </w:r>
      <w:r w:rsidR="0035451A" w:rsidRPr="0035451A">
        <w:rPr>
          <w:rFonts w:ascii="Verdana" w:hAnsi="Verdana"/>
          <w:bCs/>
          <w:iCs/>
          <w:sz w:val="20"/>
          <w:szCs w:val="20"/>
          <w:shd w:val="clear" w:color="auto" w:fill="FEFEFE"/>
          <w:lang w:val="bg-BG"/>
        </w:rPr>
        <w:t xml:space="preserve"> от РНКВ,</w:t>
      </w:r>
      <w:r w:rsidR="00EA0F2D">
        <w:rPr>
          <w:rFonts w:ascii="Verdana" w:hAnsi="Verdana"/>
          <w:bCs/>
          <w:iCs/>
          <w:sz w:val="20"/>
          <w:szCs w:val="20"/>
          <w:shd w:val="clear" w:color="auto" w:fill="FEFEFE"/>
          <w:lang w:val="bg-BG"/>
        </w:rPr>
        <w:t xml:space="preserve"> посочени в приложение</w:t>
      </w:r>
      <w:r w:rsidR="0035451A" w:rsidRPr="0035451A">
        <w:rPr>
          <w:rFonts w:ascii="Verdana" w:hAnsi="Verdana"/>
          <w:bCs/>
          <w:iCs/>
          <w:sz w:val="20"/>
          <w:szCs w:val="20"/>
          <w:shd w:val="clear" w:color="auto" w:fill="FEFEFE"/>
          <w:lang w:val="bg-BG"/>
        </w:rPr>
        <w:t xml:space="preserve"> </w:t>
      </w:r>
      <w:r w:rsidR="00EA0F2D">
        <w:rPr>
          <w:rFonts w:ascii="Verdana" w:hAnsi="Verdana"/>
          <w:bCs/>
          <w:iCs/>
          <w:sz w:val="20"/>
          <w:szCs w:val="20"/>
          <w:shd w:val="clear" w:color="auto" w:fill="FEFEFE"/>
          <w:lang w:val="bg-BG"/>
        </w:rPr>
        <w:t>№ 3</w:t>
      </w:r>
      <w:r w:rsidR="0035451A" w:rsidRPr="0035451A">
        <w:rPr>
          <w:rFonts w:ascii="Verdana" w:hAnsi="Verdana"/>
          <w:bCs/>
          <w:iCs/>
          <w:sz w:val="20"/>
          <w:szCs w:val="20"/>
          <w:shd w:val="clear" w:color="auto" w:fill="FEFEFE"/>
          <w:lang w:val="bg-BG"/>
        </w:rPr>
        <w:t xml:space="preserve"> и </w:t>
      </w:r>
      <w:r w:rsidR="00232505">
        <w:rPr>
          <w:rFonts w:ascii="Verdana" w:hAnsi="Verdana"/>
          <w:bCs/>
          <w:iCs/>
          <w:sz w:val="20"/>
          <w:szCs w:val="20"/>
          <w:shd w:val="clear" w:color="auto" w:fill="FEFEFE"/>
          <w:lang w:val="bg-BG"/>
        </w:rPr>
        <w:t xml:space="preserve">приложение № </w:t>
      </w:r>
      <w:r w:rsidR="00EA0F2D">
        <w:rPr>
          <w:rFonts w:ascii="Verdana" w:hAnsi="Verdana"/>
          <w:bCs/>
          <w:iCs/>
          <w:sz w:val="20"/>
          <w:szCs w:val="20"/>
          <w:shd w:val="clear" w:color="auto" w:fill="FEFEFE"/>
          <w:lang w:val="bg-BG"/>
        </w:rPr>
        <w:t>4</w:t>
      </w:r>
      <w:r w:rsidR="0035451A" w:rsidRPr="0035451A">
        <w:rPr>
          <w:rFonts w:ascii="Verdana" w:hAnsi="Verdana"/>
          <w:bCs/>
          <w:iCs/>
          <w:sz w:val="20"/>
          <w:szCs w:val="20"/>
          <w:shd w:val="clear" w:color="auto" w:fill="FEFEFE"/>
          <w:lang w:val="bg-BG"/>
        </w:rPr>
        <w:t xml:space="preserve">, </w:t>
      </w:r>
      <w:r w:rsidR="00232505">
        <w:rPr>
          <w:rFonts w:ascii="Verdana" w:hAnsi="Verdana"/>
          <w:bCs/>
          <w:iCs/>
          <w:sz w:val="20"/>
          <w:szCs w:val="20"/>
          <w:shd w:val="clear" w:color="auto" w:fill="FEFEFE"/>
          <w:lang w:val="bg-BG"/>
        </w:rPr>
        <w:t>и при спазване на изискванията съгласно</w:t>
      </w:r>
      <w:r w:rsidR="0035451A" w:rsidRPr="0035451A">
        <w:rPr>
          <w:rFonts w:ascii="Verdana" w:hAnsi="Verdana"/>
          <w:bCs/>
          <w:iCs/>
          <w:sz w:val="20"/>
          <w:szCs w:val="20"/>
          <w:shd w:val="clear" w:color="auto" w:fill="FEFEFE"/>
          <w:lang w:val="bg-BG"/>
        </w:rPr>
        <w:t xml:space="preserve"> приложение </w:t>
      </w:r>
      <w:r w:rsidR="00232505">
        <w:rPr>
          <w:rFonts w:ascii="Verdana" w:hAnsi="Verdana"/>
          <w:bCs/>
          <w:iCs/>
          <w:sz w:val="20"/>
          <w:szCs w:val="20"/>
          <w:shd w:val="clear" w:color="auto" w:fill="FEFEFE"/>
          <w:lang w:val="bg-BG"/>
        </w:rPr>
        <w:t>№5</w:t>
      </w:r>
      <w:r w:rsidR="0035451A" w:rsidRPr="0035451A">
        <w:rPr>
          <w:rFonts w:ascii="Verdana" w:hAnsi="Verdana"/>
          <w:bCs/>
          <w:iCs/>
          <w:sz w:val="20"/>
          <w:szCs w:val="20"/>
          <w:shd w:val="clear" w:color="auto" w:fill="FEFEFE"/>
          <w:lang w:val="bg-BG"/>
        </w:rPr>
        <w:t xml:space="preserve">, по отношение на съответния род или вид. Визуалната инспекция се извършва от </w:t>
      </w:r>
      <w:r w:rsidR="00B759D9">
        <w:rPr>
          <w:rFonts w:ascii="Verdana" w:hAnsi="Verdana"/>
          <w:bCs/>
          <w:iCs/>
          <w:sz w:val="20"/>
          <w:szCs w:val="20"/>
          <w:shd w:val="clear" w:color="auto" w:fill="FEFEFE"/>
          <w:lang w:val="bg-BG"/>
        </w:rPr>
        <w:t>ИАСАС</w:t>
      </w:r>
      <w:r w:rsidR="0035451A" w:rsidRPr="0035451A">
        <w:rPr>
          <w:rFonts w:ascii="Verdana" w:hAnsi="Verdana"/>
          <w:bCs/>
          <w:iCs/>
          <w:sz w:val="20"/>
          <w:szCs w:val="20"/>
          <w:shd w:val="clear" w:color="auto" w:fill="FEFEFE"/>
          <w:lang w:val="bg-BG"/>
        </w:rPr>
        <w:t xml:space="preserve"> и, когато е целесъобразно — </w:t>
      </w:r>
      <w:r w:rsidR="0035451A" w:rsidRPr="0031222F">
        <w:rPr>
          <w:rFonts w:ascii="Verdana" w:hAnsi="Verdana"/>
          <w:bCs/>
          <w:iCs/>
          <w:sz w:val="20"/>
          <w:szCs w:val="20"/>
          <w:shd w:val="clear" w:color="auto" w:fill="FEFEFE"/>
          <w:lang w:val="bg-BG"/>
        </w:rPr>
        <w:t xml:space="preserve">от </w:t>
      </w:r>
      <w:r w:rsidR="00524821" w:rsidRPr="0031222F">
        <w:rPr>
          <w:rFonts w:ascii="Verdana" w:hAnsi="Verdana"/>
          <w:bCs/>
          <w:iCs/>
          <w:sz w:val="20"/>
          <w:szCs w:val="20"/>
          <w:shd w:val="clear" w:color="auto" w:fill="FEFEFE"/>
          <w:lang w:val="bg-BG"/>
        </w:rPr>
        <w:t>производителя</w:t>
      </w:r>
      <w:r w:rsidR="0035451A" w:rsidRPr="0031222F">
        <w:rPr>
          <w:rFonts w:ascii="Verdana" w:hAnsi="Verdana"/>
          <w:bCs/>
          <w:iCs/>
          <w:sz w:val="20"/>
          <w:szCs w:val="20"/>
          <w:shd w:val="clear" w:color="auto" w:fill="FEFEFE"/>
          <w:lang w:val="bg-BG"/>
        </w:rPr>
        <w:t>.</w:t>
      </w:r>
    </w:p>
    <w:p w:rsidR="00071496" w:rsidRPr="00071496" w:rsidRDefault="00071496" w:rsidP="00071496">
      <w:pPr>
        <w:spacing w:line="360" w:lineRule="auto"/>
        <w:ind w:firstLine="709"/>
        <w:jc w:val="both"/>
        <w:textAlignment w:val="center"/>
        <w:rPr>
          <w:rFonts w:ascii="Verdana" w:hAnsi="Verdana"/>
          <w:bCs/>
          <w:iCs/>
          <w:sz w:val="20"/>
          <w:szCs w:val="20"/>
          <w:shd w:val="clear" w:color="auto" w:fill="FEFEFE"/>
          <w:lang w:val="bg-BG"/>
        </w:rPr>
      </w:pPr>
      <w:r w:rsidRPr="00071496">
        <w:rPr>
          <w:rFonts w:ascii="Verdana" w:hAnsi="Verdana"/>
          <w:bCs/>
          <w:iCs/>
          <w:sz w:val="20"/>
          <w:szCs w:val="20"/>
          <w:shd w:val="clear" w:color="auto" w:fill="FEFEFE"/>
          <w:lang w:val="bg-BG"/>
        </w:rPr>
        <w:t xml:space="preserve">(2) Изпълнителната агенция по сортоизпитване, апробация и семеконтрол и когато е целесъобразно - производителят, извършва вземане на проби и изпитване на </w:t>
      </w:r>
      <w:r w:rsidR="00897D34">
        <w:rPr>
          <w:rFonts w:ascii="Verdana" w:hAnsi="Verdana"/>
          <w:bCs/>
          <w:iCs/>
          <w:sz w:val="20"/>
          <w:szCs w:val="20"/>
          <w:shd w:val="clear" w:color="auto" w:fill="FEFEFE"/>
          <w:lang w:val="bg-BG"/>
        </w:rPr>
        <w:t>сертифицираното</w:t>
      </w:r>
      <w:r w:rsidRPr="00071496">
        <w:rPr>
          <w:rFonts w:ascii="Verdana" w:hAnsi="Verdana"/>
          <w:bCs/>
          <w:iCs/>
          <w:sz w:val="20"/>
          <w:szCs w:val="20"/>
          <w:shd w:val="clear" w:color="auto" w:fill="FEFEFE"/>
          <w:lang w:val="bg-BG"/>
        </w:rPr>
        <w:t xml:space="preserve"> майчино растение или </w:t>
      </w:r>
      <w:r w:rsidR="00897D34">
        <w:rPr>
          <w:rFonts w:ascii="Verdana" w:hAnsi="Verdana"/>
          <w:bCs/>
          <w:iCs/>
          <w:sz w:val="20"/>
          <w:szCs w:val="20"/>
          <w:shd w:val="clear" w:color="auto" w:fill="FEFEFE"/>
          <w:lang w:val="bg-BG"/>
        </w:rPr>
        <w:t>сертифицирания</w:t>
      </w:r>
      <w:r w:rsidRPr="00071496">
        <w:rPr>
          <w:rFonts w:ascii="Verdana" w:hAnsi="Verdana"/>
          <w:bCs/>
          <w:iCs/>
          <w:sz w:val="20"/>
          <w:szCs w:val="20"/>
          <w:shd w:val="clear" w:color="auto" w:fill="FEFEFE"/>
          <w:lang w:val="bg-BG"/>
        </w:rPr>
        <w:t xml:space="preserve"> материал за наличието на РНКВ, посочени в приложение № 4, и при спазване на изискванията съгласно приложение № 5, по отношение на съответните род или вид и категория. </w:t>
      </w:r>
    </w:p>
    <w:p w:rsidR="00071496" w:rsidRPr="00071496" w:rsidRDefault="00071496" w:rsidP="00071496">
      <w:pPr>
        <w:spacing w:line="360" w:lineRule="auto"/>
        <w:ind w:firstLine="709"/>
        <w:jc w:val="both"/>
        <w:textAlignment w:val="center"/>
        <w:rPr>
          <w:rFonts w:ascii="Verdana" w:hAnsi="Verdana"/>
          <w:bCs/>
          <w:iCs/>
          <w:sz w:val="20"/>
          <w:szCs w:val="20"/>
          <w:shd w:val="clear" w:color="auto" w:fill="FEFEFE"/>
          <w:lang w:val="bg-BG"/>
        </w:rPr>
      </w:pPr>
      <w:r w:rsidRPr="00071496">
        <w:rPr>
          <w:rFonts w:ascii="Verdana" w:hAnsi="Verdana"/>
          <w:bCs/>
          <w:iCs/>
          <w:sz w:val="20"/>
          <w:szCs w:val="20"/>
          <w:shd w:val="clear" w:color="auto" w:fill="FEFEFE"/>
          <w:lang w:val="bg-BG"/>
        </w:rPr>
        <w:tab/>
        <w:t xml:space="preserve">(3) При съмнения за наличие на РНКВ, посочени в приложение № 3, БАБХ и, когато е целесъобразно — производителят, взема проби за изпитване на съответното </w:t>
      </w:r>
      <w:r w:rsidR="001B006A">
        <w:rPr>
          <w:rFonts w:ascii="Verdana" w:hAnsi="Verdana"/>
          <w:bCs/>
          <w:iCs/>
          <w:sz w:val="20"/>
          <w:szCs w:val="20"/>
          <w:shd w:val="clear" w:color="auto" w:fill="FEFEFE"/>
          <w:lang w:val="bg-BG"/>
        </w:rPr>
        <w:t>сертифицирано</w:t>
      </w:r>
      <w:r w:rsidRPr="00071496">
        <w:rPr>
          <w:rFonts w:ascii="Verdana" w:hAnsi="Verdana"/>
          <w:bCs/>
          <w:iCs/>
          <w:sz w:val="20"/>
          <w:szCs w:val="20"/>
          <w:shd w:val="clear" w:color="auto" w:fill="FEFEFE"/>
          <w:lang w:val="bg-BG"/>
        </w:rPr>
        <w:t xml:space="preserve"> майчино растение или съответния </w:t>
      </w:r>
      <w:r w:rsidR="001B006A">
        <w:rPr>
          <w:rFonts w:ascii="Verdana" w:hAnsi="Verdana"/>
          <w:bCs/>
          <w:iCs/>
          <w:sz w:val="20"/>
          <w:szCs w:val="20"/>
          <w:shd w:val="clear" w:color="auto" w:fill="FEFEFE"/>
          <w:lang w:val="bg-BG"/>
        </w:rPr>
        <w:t>сертифициран</w:t>
      </w:r>
      <w:r w:rsidRPr="00071496">
        <w:rPr>
          <w:rFonts w:ascii="Verdana" w:hAnsi="Verdana"/>
          <w:bCs/>
          <w:iCs/>
          <w:sz w:val="20"/>
          <w:szCs w:val="20"/>
          <w:shd w:val="clear" w:color="auto" w:fill="FEFEFE"/>
          <w:lang w:val="bg-BG"/>
        </w:rPr>
        <w:t xml:space="preserve"> материал.</w:t>
      </w:r>
    </w:p>
    <w:p w:rsidR="00071496" w:rsidRDefault="00071496" w:rsidP="00071496">
      <w:pPr>
        <w:spacing w:line="360" w:lineRule="auto"/>
        <w:ind w:firstLine="709"/>
        <w:jc w:val="both"/>
        <w:textAlignment w:val="center"/>
        <w:rPr>
          <w:rFonts w:ascii="Verdana" w:hAnsi="Verdana"/>
          <w:bCs/>
          <w:sz w:val="20"/>
          <w:szCs w:val="20"/>
          <w:shd w:val="clear" w:color="auto" w:fill="FEFEFE"/>
          <w:lang w:val="bg-BG"/>
        </w:rPr>
      </w:pPr>
      <w:r w:rsidRPr="00071496">
        <w:rPr>
          <w:rFonts w:ascii="Verdana" w:hAnsi="Verdana"/>
          <w:bCs/>
          <w:iCs/>
          <w:sz w:val="20"/>
          <w:szCs w:val="20"/>
          <w:shd w:val="clear" w:color="auto" w:fill="FEFEFE"/>
          <w:lang w:val="bg-BG"/>
        </w:rPr>
        <w:t>(4) По отношение на вземането на проби за изпитването, съгласно ал. 1, се прилагат протоколите на Европейската и средиземноморска организация за растителна защита (ЕОРЗ) или други международно признати протоколи. Когато такива протоколи липсват, се прилагат съответните протоколи, установени на национално равнище. В този случай държавите членки при поискване предоставят посочените протоколи на другите държави членки и на Комисията. Българската агенция по безопасност на храните и, когато е целесъобразно — производителят, изпраща пробите в официално признати от БАБХ лаборатории</w:t>
      </w:r>
      <w:r>
        <w:rPr>
          <w:rFonts w:ascii="Verdana" w:hAnsi="Verdana"/>
          <w:bCs/>
          <w:iCs/>
          <w:sz w:val="20"/>
          <w:szCs w:val="20"/>
          <w:shd w:val="clear" w:color="auto" w:fill="FEFEFE"/>
          <w:lang w:val="bg-BG"/>
        </w:rPr>
        <w:t>.</w:t>
      </w:r>
    </w:p>
    <w:p w:rsidR="006B6B6C" w:rsidRDefault="00864663" w:rsidP="003F24D5">
      <w:pPr>
        <w:spacing w:line="360" w:lineRule="auto"/>
        <w:ind w:firstLine="709"/>
        <w:jc w:val="both"/>
        <w:textAlignment w:val="center"/>
        <w:rPr>
          <w:rFonts w:ascii="Verdana" w:hAnsi="Verdana"/>
          <w:bCs/>
          <w:sz w:val="20"/>
          <w:szCs w:val="20"/>
          <w:shd w:val="clear" w:color="auto" w:fill="FEFEFE"/>
          <w:lang w:val="bg-BG"/>
        </w:rPr>
      </w:pPr>
      <w:r>
        <w:rPr>
          <w:rFonts w:ascii="Verdana" w:hAnsi="Verdana"/>
          <w:bCs/>
          <w:sz w:val="20"/>
          <w:szCs w:val="20"/>
          <w:shd w:val="clear" w:color="auto" w:fill="FEFEFE"/>
          <w:lang w:val="bg-BG"/>
        </w:rPr>
        <w:t>(5</w:t>
      </w:r>
      <w:r w:rsidR="006B6B6C" w:rsidRPr="00584A23">
        <w:rPr>
          <w:rFonts w:ascii="Verdana" w:hAnsi="Verdana"/>
          <w:bCs/>
          <w:sz w:val="20"/>
          <w:szCs w:val="20"/>
          <w:shd w:val="clear" w:color="auto" w:fill="FEFEFE"/>
          <w:lang w:val="bg-BG"/>
        </w:rPr>
        <w:t xml:space="preserve">) При положителен резултат от изпитването за който и да е от РНКВ, изброени в </w:t>
      </w:r>
      <w:r w:rsidR="00A1488F" w:rsidRPr="00584A23">
        <w:rPr>
          <w:rFonts w:ascii="Verdana" w:hAnsi="Verdana"/>
          <w:bCs/>
          <w:sz w:val="20"/>
          <w:szCs w:val="20"/>
          <w:shd w:val="clear" w:color="auto" w:fill="FEFEFE"/>
          <w:lang w:val="bg-BG"/>
        </w:rPr>
        <w:t>приложение</w:t>
      </w:r>
      <w:r w:rsidR="00D67D00" w:rsidRPr="00584A23">
        <w:rPr>
          <w:rFonts w:ascii="Verdana" w:hAnsi="Verdana"/>
          <w:bCs/>
          <w:sz w:val="20"/>
          <w:szCs w:val="20"/>
          <w:shd w:val="clear" w:color="auto" w:fill="FEFEFE"/>
          <w:lang w:val="bg-BG"/>
        </w:rPr>
        <w:t> </w:t>
      </w:r>
      <w:r w:rsidR="00C53866" w:rsidRPr="00584A23">
        <w:rPr>
          <w:rFonts w:ascii="Verdana" w:hAnsi="Verdana"/>
          <w:bCs/>
          <w:sz w:val="20"/>
          <w:szCs w:val="20"/>
          <w:shd w:val="clear" w:color="auto" w:fill="FEFEFE"/>
          <w:lang w:val="bg-BG"/>
        </w:rPr>
        <w:t xml:space="preserve">№ </w:t>
      </w:r>
      <w:r w:rsidR="00D67D00" w:rsidRPr="00584A23">
        <w:rPr>
          <w:rFonts w:ascii="Verdana" w:hAnsi="Verdana"/>
          <w:bCs/>
          <w:sz w:val="20"/>
          <w:szCs w:val="20"/>
          <w:shd w:val="clear" w:color="auto" w:fill="FEFEFE"/>
          <w:lang w:val="bg-BG"/>
        </w:rPr>
        <w:t xml:space="preserve">3 и </w:t>
      </w:r>
      <w:r w:rsidR="00A1488F" w:rsidRPr="00584A23">
        <w:rPr>
          <w:rFonts w:ascii="Verdana" w:hAnsi="Verdana"/>
          <w:bCs/>
          <w:sz w:val="20"/>
          <w:szCs w:val="20"/>
          <w:shd w:val="clear" w:color="auto" w:fill="FEFEFE"/>
          <w:lang w:val="bg-BG"/>
        </w:rPr>
        <w:t xml:space="preserve">приложение № </w:t>
      </w:r>
      <w:r w:rsidR="00D67D00" w:rsidRPr="00584A23">
        <w:rPr>
          <w:rFonts w:ascii="Verdana" w:hAnsi="Verdana"/>
          <w:bCs/>
          <w:sz w:val="20"/>
          <w:szCs w:val="20"/>
          <w:shd w:val="clear" w:color="auto" w:fill="FEFEFE"/>
          <w:lang w:val="bg-BG"/>
        </w:rPr>
        <w:t>4</w:t>
      </w:r>
      <w:r w:rsidR="006B6B6C" w:rsidRPr="00584A23">
        <w:rPr>
          <w:rFonts w:ascii="Verdana" w:hAnsi="Verdana"/>
          <w:bCs/>
          <w:sz w:val="20"/>
          <w:szCs w:val="20"/>
          <w:shd w:val="clear" w:color="auto" w:fill="FEFEFE"/>
          <w:lang w:val="bg-BG"/>
        </w:rPr>
        <w:t xml:space="preserve">, по отношение на съответния род или вид, производителят отстранява заразеното сертифицирано майчино растение или сертифициран материал от близостта на други сертифицирани майчини растения и сертифициран материал съгласно чл. 4л, ал. 3 или чл. 4л, ал. 4, или предприема подходящи мерки съгласно </w:t>
      </w:r>
      <w:r w:rsidR="00D67D00" w:rsidRPr="00584A23">
        <w:rPr>
          <w:rFonts w:ascii="Verdana" w:hAnsi="Verdana"/>
          <w:bCs/>
          <w:sz w:val="20"/>
          <w:szCs w:val="20"/>
          <w:shd w:val="clear" w:color="auto" w:fill="FEFEFE"/>
          <w:lang w:val="bg-BG"/>
        </w:rPr>
        <w:t>приложение </w:t>
      </w:r>
      <w:r w:rsidR="00883B22" w:rsidRPr="00584A23">
        <w:rPr>
          <w:rFonts w:ascii="Verdana" w:hAnsi="Verdana"/>
          <w:bCs/>
          <w:sz w:val="20"/>
          <w:szCs w:val="20"/>
          <w:shd w:val="clear" w:color="auto" w:fill="FEFEFE"/>
          <w:lang w:val="bg-BG"/>
        </w:rPr>
        <w:t xml:space="preserve">№ </w:t>
      </w:r>
      <w:r w:rsidR="00D67D00" w:rsidRPr="00584A23">
        <w:rPr>
          <w:rFonts w:ascii="Verdana" w:hAnsi="Verdana"/>
          <w:bCs/>
          <w:sz w:val="20"/>
          <w:szCs w:val="20"/>
          <w:shd w:val="clear" w:color="auto" w:fill="FEFEFE"/>
          <w:lang w:val="bg-BG"/>
        </w:rPr>
        <w:t>5</w:t>
      </w:r>
      <w:r w:rsidR="006B6B6C" w:rsidRPr="00584A23">
        <w:rPr>
          <w:rFonts w:ascii="Verdana" w:hAnsi="Verdana"/>
          <w:bCs/>
          <w:sz w:val="20"/>
          <w:szCs w:val="20"/>
          <w:shd w:val="clear" w:color="auto" w:fill="FEFEFE"/>
          <w:lang w:val="bg-BG"/>
        </w:rPr>
        <w:t>.</w:t>
      </w:r>
    </w:p>
    <w:p w:rsidR="005A653D" w:rsidRPr="005A653D" w:rsidRDefault="005A653D" w:rsidP="005A653D">
      <w:pPr>
        <w:spacing w:line="360" w:lineRule="auto"/>
        <w:ind w:firstLine="709"/>
        <w:jc w:val="both"/>
        <w:textAlignment w:val="center"/>
        <w:rPr>
          <w:rFonts w:ascii="Verdana" w:hAnsi="Verdana"/>
          <w:bCs/>
          <w:sz w:val="20"/>
          <w:szCs w:val="20"/>
          <w:shd w:val="clear" w:color="auto" w:fill="FEFEFE"/>
          <w:lang w:val="bg-BG"/>
        </w:rPr>
      </w:pPr>
      <w:r w:rsidRPr="005A653D">
        <w:rPr>
          <w:rFonts w:ascii="Verdana" w:hAnsi="Verdana"/>
          <w:bCs/>
          <w:sz w:val="20"/>
          <w:szCs w:val="20"/>
          <w:shd w:val="clear" w:color="auto" w:fill="FEFEFE"/>
          <w:lang w:val="bg-BG"/>
        </w:rPr>
        <w:t>(6) Мерките, с които се цели да се гарантира спазването на изискванията по ал. 1, са посочени в приложение № 5 по отношение на съответния род или вид и категория.</w:t>
      </w:r>
    </w:p>
    <w:p w:rsidR="005A653D" w:rsidRPr="005A653D" w:rsidRDefault="00046131" w:rsidP="005A653D">
      <w:pPr>
        <w:spacing w:line="360" w:lineRule="auto"/>
        <w:ind w:firstLine="709"/>
        <w:jc w:val="both"/>
        <w:textAlignment w:val="center"/>
        <w:rPr>
          <w:rFonts w:ascii="Verdana" w:hAnsi="Verdana"/>
          <w:bCs/>
          <w:sz w:val="20"/>
          <w:szCs w:val="20"/>
          <w:shd w:val="clear" w:color="auto" w:fill="FEFEFE"/>
          <w:lang w:val="bg-BG"/>
        </w:rPr>
      </w:pPr>
      <w:r>
        <w:rPr>
          <w:rFonts w:ascii="Verdana" w:hAnsi="Verdana"/>
          <w:bCs/>
          <w:sz w:val="20"/>
          <w:szCs w:val="20"/>
          <w:shd w:val="clear" w:color="auto" w:fill="FEFEFE"/>
          <w:lang w:val="bg-BG"/>
        </w:rPr>
        <w:t>(7</w:t>
      </w:r>
      <w:r w:rsidR="005A653D" w:rsidRPr="005A653D">
        <w:rPr>
          <w:rFonts w:ascii="Verdana" w:hAnsi="Verdana"/>
          <w:bCs/>
          <w:sz w:val="20"/>
          <w:szCs w:val="20"/>
          <w:shd w:val="clear" w:color="auto" w:fill="FEFEFE"/>
          <w:lang w:val="bg-BG"/>
        </w:rPr>
        <w:t>) Алин</w:t>
      </w:r>
      <w:r w:rsidR="005A653D">
        <w:rPr>
          <w:rFonts w:ascii="Verdana" w:hAnsi="Verdana"/>
          <w:bCs/>
          <w:sz w:val="20"/>
          <w:szCs w:val="20"/>
          <w:shd w:val="clear" w:color="auto" w:fill="FEFEFE"/>
          <w:lang w:val="bg-BG"/>
        </w:rPr>
        <w:t>ея 1 не се прилага за сертифицирани</w:t>
      </w:r>
      <w:r w:rsidR="005A653D" w:rsidRPr="005A653D">
        <w:rPr>
          <w:rFonts w:ascii="Verdana" w:hAnsi="Verdana"/>
          <w:bCs/>
          <w:sz w:val="20"/>
          <w:szCs w:val="20"/>
          <w:shd w:val="clear" w:color="auto" w:fill="FEFEFE"/>
          <w:lang w:val="bg-BG"/>
        </w:rPr>
        <w:t xml:space="preserve"> майчини растения и </w:t>
      </w:r>
      <w:r w:rsidR="005A653D">
        <w:rPr>
          <w:rFonts w:ascii="Verdana" w:hAnsi="Verdana"/>
          <w:bCs/>
          <w:sz w:val="20"/>
          <w:szCs w:val="20"/>
          <w:shd w:val="clear" w:color="auto" w:fill="FEFEFE"/>
          <w:lang w:val="bg-BG"/>
        </w:rPr>
        <w:t>сертифициран</w:t>
      </w:r>
      <w:r w:rsidR="005A653D" w:rsidRPr="005A653D">
        <w:rPr>
          <w:rFonts w:ascii="Verdana" w:hAnsi="Verdana"/>
          <w:bCs/>
          <w:sz w:val="20"/>
          <w:szCs w:val="20"/>
          <w:shd w:val="clear" w:color="auto" w:fill="FEFEFE"/>
          <w:lang w:val="bg-BG"/>
        </w:rPr>
        <w:t xml:space="preserve"> материал по време на криоконсервация.“</w:t>
      </w:r>
    </w:p>
    <w:p w:rsidR="00D7046E" w:rsidRPr="00584A23" w:rsidRDefault="00122260" w:rsidP="003F24D5">
      <w:pPr>
        <w:tabs>
          <w:tab w:val="left" w:pos="720"/>
        </w:tabs>
        <w:spacing w:line="360" w:lineRule="auto"/>
        <w:ind w:left="720"/>
        <w:jc w:val="both"/>
        <w:rPr>
          <w:rFonts w:ascii="Verdana" w:hAnsi="Verdana"/>
          <w:bCs/>
          <w:sz w:val="20"/>
          <w:szCs w:val="20"/>
          <w:shd w:val="clear" w:color="auto" w:fill="FEFEFE"/>
          <w:lang w:val="bg-BG"/>
        </w:rPr>
      </w:pPr>
      <w:r w:rsidRPr="00C82B4F">
        <w:rPr>
          <w:rFonts w:ascii="Verdana" w:hAnsi="Verdana"/>
          <w:b/>
          <w:bCs/>
          <w:sz w:val="20"/>
          <w:szCs w:val="20"/>
          <w:shd w:val="clear" w:color="auto" w:fill="FEFEFE"/>
          <w:lang w:val="bg-BG"/>
        </w:rPr>
        <w:lastRenderedPageBreak/>
        <w:t xml:space="preserve">§ </w:t>
      </w:r>
      <w:r w:rsidR="00393A8F" w:rsidRPr="00C82B4F">
        <w:rPr>
          <w:rFonts w:ascii="Verdana" w:hAnsi="Verdana"/>
          <w:b/>
          <w:bCs/>
          <w:sz w:val="20"/>
          <w:szCs w:val="20"/>
          <w:shd w:val="clear" w:color="auto" w:fill="FEFEFE"/>
          <w:lang w:val="bg-BG"/>
        </w:rPr>
        <w:t>3</w:t>
      </w:r>
      <w:r w:rsidRPr="00C82B4F">
        <w:rPr>
          <w:rFonts w:ascii="Verdana" w:hAnsi="Verdana"/>
          <w:b/>
          <w:bCs/>
          <w:sz w:val="20"/>
          <w:szCs w:val="20"/>
          <w:shd w:val="clear" w:color="auto" w:fill="FEFEFE"/>
          <w:lang w:val="bg-BG"/>
        </w:rPr>
        <w:t xml:space="preserve">. </w:t>
      </w:r>
      <w:r w:rsidR="00D7046E" w:rsidRPr="00584A23">
        <w:rPr>
          <w:rFonts w:ascii="Verdana" w:hAnsi="Verdana"/>
          <w:bCs/>
          <w:sz w:val="20"/>
          <w:szCs w:val="20"/>
          <w:shd w:val="clear" w:color="auto" w:fill="FEFEFE"/>
          <w:lang w:val="bg-BG"/>
        </w:rPr>
        <w:t>Член 5б се изменя така:</w:t>
      </w:r>
    </w:p>
    <w:p w:rsidR="00D7046E" w:rsidRPr="00584A23" w:rsidRDefault="00D7046E" w:rsidP="003F24D5">
      <w:pPr>
        <w:pStyle w:val="ListParagraph"/>
        <w:tabs>
          <w:tab w:val="left" w:pos="720"/>
        </w:tabs>
        <w:spacing w:line="360" w:lineRule="auto"/>
        <w:ind w:left="0"/>
        <w:jc w:val="both"/>
        <w:rPr>
          <w:rFonts w:ascii="Verdana" w:hAnsi="Verdana"/>
          <w:bCs/>
          <w:sz w:val="20"/>
          <w:szCs w:val="20"/>
          <w:shd w:val="clear" w:color="auto" w:fill="FEFEFE"/>
          <w:lang w:val="bg-BG"/>
        </w:rPr>
      </w:pPr>
      <w:r w:rsidRPr="00584A23">
        <w:rPr>
          <w:rFonts w:ascii="Verdana" w:hAnsi="Verdana"/>
          <w:bCs/>
          <w:sz w:val="20"/>
          <w:szCs w:val="20"/>
          <w:shd w:val="clear" w:color="auto" w:fill="FEFEFE"/>
          <w:lang w:val="bg-BG"/>
        </w:rPr>
        <w:tab/>
        <w:t xml:space="preserve">„Чл. 5б. (1) Всяко предбазово майчино растение или предбазов материал подлежи на визуална инспекция в съоръженията, полетата и партидите, която да установи, че те са свободни от </w:t>
      </w:r>
      <w:r w:rsidR="005961EC">
        <w:rPr>
          <w:rFonts w:ascii="Verdana" w:hAnsi="Verdana"/>
          <w:bCs/>
          <w:sz w:val="20"/>
          <w:szCs w:val="20"/>
          <w:shd w:val="clear" w:color="auto" w:fill="FEFEFE"/>
          <w:lang w:val="bg-BG"/>
        </w:rPr>
        <w:t>РНКВ</w:t>
      </w:r>
      <w:r w:rsidRPr="00584A23">
        <w:rPr>
          <w:rFonts w:ascii="Verdana" w:hAnsi="Verdana"/>
          <w:bCs/>
          <w:sz w:val="20"/>
          <w:szCs w:val="20"/>
          <w:shd w:val="clear" w:color="auto" w:fill="FEFEFE"/>
          <w:lang w:val="bg-BG"/>
        </w:rPr>
        <w:t xml:space="preserve">, посочени </w:t>
      </w:r>
      <w:r w:rsidR="002952B9" w:rsidRPr="00584A23">
        <w:rPr>
          <w:rFonts w:ascii="Verdana" w:hAnsi="Verdana"/>
          <w:bCs/>
          <w:sz w:val="20"/>
          <w:szCs w:val="20"/>
          <w:shd w:val="clear" w:color="auto" w:fill="FEFEFE"/>
          <w:lang w:val="bg-BG"/>
        </w:rPr>
        <w:t>в приложение №</w:t>
      </w:r>
      <w:r w:rsidRPr="00584A23">
        <w:rPr>
          <w:rFonts w:ascii="Verdana" w:hAnsi="Verdana"/>
          <w:bCs/>
          <w:sz w:val="20"/>
          <w:szCs w:val="20"/>
          <w:shd w:val="clear" w:color="auto" w:fill="FEFEFE"/>
          <w:lang w:val="bg-BG"/>
        </w:rPr>
        <w:t xml:space="preserve"> 3 и </w:t>
      </w:r>
      <w:r w:rsidR="002952B9" w:rsidRPr="00584A23">
        <w:rPr>
          <w:rFonts w:ascii="Verdana" w:hAnsi="Verdana"/>
          <w:bCs/>
          <w:sz w:val="20"/>
          <w:szCs w:val="20"/>
          <w:shd w:val="clear" w:color="auto" w:fill="FEFEFE"/>
          <w:lang w:val="bg-BG"/>
        </w:rPr>
        <w:t xml:space="preserve">приложение № </w:t>
      </w:r>
      <w:r w:rsidRPr="00584A23">
        <w:rPr>
          <w:rFonts w:ascii="Verdana" w:hAnsi="Verdana"/>
          <w:bCs/>
          <w:sz w:val="20"/>
          <w:szCs w:val="20"/>
          <w:shd w:val="clear" w:color="auto" w:fill="FEFEFE"/>
          <w:lang w:val="bg-BG"/>
        </w:rPr>
        <w:t xml:space="preserve">4, и при спазване на изискванията съгласно </w:t>
      </w:r>
      <w:r w:rsidR="00716365" w:rsidRPr="00584A23">
        <w:rPr>
          <w:rFonts w:ascii="Verdana" w:hAnsi="Verdana"/>
          <w:bCs/>
          <w:sz w:val="20"/>
          <w:szCs w:val="20"/>
          <w:shd w:val="clear" w:color="auto" w:fill="FEFEFE"/>
          <w:lang w:val="bg-BG"/>
        </w:rPr>
        <w:t xml:space="preserve">приложение </w:t>
      </w:r>
      <w:r w:rsidR="00AC2305" w:rsidRPr="00584A23">
        <w:rPr>
          <w:rFonts w:ascii="Verdana" w:hAnsi="Verdana"/>
          <w:bCs/>
          <w:sz w:val="20"/>
          <w:szCs w:val="20"/>
          <w:shd w:val="clear" w:color="auto" w:fill="FEFEFE"/>
          <w:lang w:val="bg-BG"/>
        </w:rPr>
        <w:t xml:space="preserve">№ </w:t>
      </w:r>
      <w:r w:rsidR="00716365" w:rsidRPr="00584A23">
        <w:rPr>
          <w:rFonts w:ascii="Verdana" w:hAnsi="Verdana"/>
          <w:bCs/>
          <w:sz w:val="20"/>
          <w:szCs w:val="20"/>
          <w:shd w:val="clear" w:color="auto" w:fill="FEFEFE"/>
          <w:lang w:val="bg-BG"/>
        </w:rPr>
        <w:t>5</w:t>
      </w:r>
      <w:r w:rsidRPr="00584A23">
        <w:rPr>
          <w:rFonts w:ascii="Verdana" w:hAnsi="Verdana"/>
          <w:bCs/>
          <w:sz w:val="20"/>
          <w:szCs w:val="20"/>
          <w:shd w:val="clear" w:color="auto" w:fill="FEFEFE"/>
          <w:lang w:val="bg-BG"/>
        </w:rPr>
        <w:t>, по отношение на съответния род или вид. Визуалната инспекция се извършва от ИАСАС и, когато е целесъобразно — от производителя.</w:t>
      </w:r>
    </w:p>
    <w:p w:rsidR="00D7046E" w:rsidRPr="00584A23" w:rsidRDefault="00D7046E" w:rsidP="003F24D5">
      <w:pPr>
        <w:tabs>
          <w:tab w:val="left" w:pos="720"/>
        </w:tabs>
        <w:spacing w:line="360" w:lineRule="auto"/>
        <w:jc w:val="both"/>
        <w:rPr>
          <w:rFonts w:ascii="Verdana" w:hAnsi="Verdana"/>
          <w:bCs/>
          <w:sz w:val="20"/>
          <w:szCs w:val="20"/>
          <w:shd w:val="clear" w:color="auto" w:fill="FEFEFE"/>
          <w:lang w:val="bg-BG"/>
        </w:rPr>
      </w:pPr>
      <w:r w:rsidRPr="00C82B4F">
        <w:rPr>
          <w:rFonts w:ascii="Verdana" w:hAnsi="Verdana"/>
          <w:bCs/>
          <w:sz w:val="20"/>
          <w:szCs w:val="20"/>
          <w:shd w:val="clear" w:color="auto" w:fill="FEFEFE"/>
          <w:lang w:val="bg-BG"/>
        </w:rPr>
        <w:tab/>
      </w:r>
      <w:r w:rsidRPr="00584A23">
        <w:rPr>
          <w:rFonts w:ascii="Verdana" w:hAnsi="Verdana"/>
          <w:bCs/>
          <w:sz w:val="20"/>
          <w:szCs w:val="20"/>
          <w:shd w:val="clear" w:color="auto" w:fill="FEFEFE"/>
          <w:lang w:val="bg-BG"/>
        </w:rPr>
        <w:t xml:space="preserve">(2) </w:t>
      </w:r>
      <w:r w:rsidRPr="00C82B4F">
        <w:rPr>
          <w:rFonts w:ascii="Verdana" w:hAnsi="Verdana"/>
          <w:bCs/>
          <w:sz w:val="20"/>
          <w:szCs w:val="20"/>
          <w:shd w:val="clear" w:color="auto" w:fill="FEFEFE"/>
          <w:lang w:val="bg-BG"/>
        </w:rPr>
        <w:t>Изпълнителната агенция по сортоизпитване, апробация и семеконтрол и когато е целесъобразно - производителят</w:t>
      </w:r>
      <w:r w:rsidRPr="00584A23">
        <w:rPr>
          <w:rFonts w:ascii="Verdana" w:hAnsi="Verdana"/>
          <w:bCs/>
          <w:sz w:val="20"/>
          <w:szCs w:val="20"/>
          <w:shd w:val="clear" w:color="auto" w:fill="FEFEFE"/>
          <w:lang w:val="bg-BG"/>
        </w:rPr>
        <w:t xml:space="preserve">, </w:t>
      </w:r>
      <w:r w:rsidR="00235E55" w:rsidRPr="00584A23">
        <w:rPr>
          <w:rFonts w:ascii="Verdana" w:hAnsi="Verdana"/>
          <w:bCs/>
          <w:sz w:val="20"/>
          <w:szCs w:val="20"/>
          <w:shd w:val="clear" w:color="auto" w:fill="FEFEFE"/>
          <w:lang w:val="bg-BG"/>
        </w:rPr>
        <w:t xml:space="preserve">извършва </w:t>
      </w:r>
      <w:r w:rsidRPr="00584A23">
        <w:rPr>
          <w:rFonts w:ascii="Verdana" w:hAnsi="Verdana"/>
          <w:bCs/>
          <w:sz w:val="20"/>
          <w:szCs w:val="20"/>
          <w:shd w:val="clear" w:color="auto" w:fill="FEFEFE"/>
          <w:lang w:val="bg-BG"/>
        </w:rPr>
        <w:t>взема</w:t>
      </w:r>
      <w:r w:rsidR="00235E55" w:rsidRPr="00584A23">
        <w:rPr>
          <w:rFonts w:ascii="Verdana" w:hAnsi="Verdana"/>
          <w:bCs/>
          <w:sz w:val="20"/>
          <w:szCs w:val="20"/>
          <w:shd w:val="clear" w:color="auto" w:fill="FEFEFE"/>
          <w:lang w:val="bg-BG"/>
        </w:rPr>
        <w:t>не на</w:t>
      </w:r>
      <w:r w:rsidR="006B7950" w:rsidRPr="00584A23">
        <w:rPr>
          <w:rFonts w:ascii="Verdana" w:hAnsi="Verdana"/>
          <w:bCs/>
          <w:sz w:val="20"/>
          <w:szCs w:val="20"/>
          <w:shd w:val="clear" w:color="auto" w:fill="FEFEFE"/>
          <w:lang w:val="bg-BG"/>
        </w:rPr>
        <w:t xml:space="preserve"> проби и</w:t>
      </w:r>
      <w:r w:rsidRPr="00584A23">
        <w:rPr>
          <w:rFonts w:ascii="Verdana" w:hAnsi="Verdana"/>
          <w:bCs/>
          <w:sz w:val="20"/>
          <w:szCs w:val="20"/>
          <w:shd w:val="clear" w:color="auto" w:fill="FEFEFE"/>
          <w:lang w:val="bg-BG"/>
        </w:rPr>
        <w:t xml:space="preserve"> изпитване на предбазовото майчино растение или предбазовия материал за наличието на РНКВ, посочени в </w:t>
      </w:r>
      <w:r w:rsidR="00E76AD5" w:rsidRPr="00584A23">
        <w:rPr>
          <w:rFonts w:ascii="Verdana" w:hAnsi="Verdana"/>
          <w:bCs/>
          <w:sz w:val="20"/>
          <w:szCs w:val="20"/>
          <w:shd w:val="clear" w:color="auto" w:fill="FEFEFE"/>
          <w:lang w:val="bg-BG"/>
        </w:rPr>
        <w:t xml:space="preserve">приложение </w:t>
      </w:r>
      <w:r w:rsidR="00211155" w:rsidRPr="00584A23">
        <w:rPr>
          <w:rFonts w:ascii="Verdana" w:hAnsi="Verdana"/>
          <w:bCs/>
          <w:sz w:val="20"/>
          <w:szCs w:val="20"/>
          <w:shd w:val="clear" w:color="auto" w:fill="FEFEFE"/>
          <w:lang w:val="bg-BG"/>
        </w:rPr>
        <w:t xml:space="preserve">№ </w:t>
      </w:r>
      <w:r w:rsidR="00E76AD5" w:rsidRPr="00584A23">
        <w:rPr>
          <w:rFonts w:ascii="Verdana" w:hAnsi="Verdana"/>
          <w:bCs/>
          <w:sz w:val="20"/>
          <w:szCs w:val="20"/>
          <w:shd w:val="clear" w:color="auto" w:fill="FEFEFE"/>
          <w:lang w:val="bg-BG"/>
        </w:rPr>
        <w:t>4</w:t>
      </w:r>
      <w:r w:rsidRPr="00584A23">
        <w:rPr>
          <w:rFonts w:ascii="Verdana" w:hAnsi="Verdana"/>
          <w:bCs/>
          <w:sz w:val="20"/>
          <w:szCs w:val="20"/>
          <w:shd w:val="clear" w:color="auto" w:fill="FEFEFE"/>
          <w:lang w:val="bg-BG"/>
        </w:rPr>
        <w:t xml:space="preserve">, и при спазване на изискванията съгласно </w:t>
      </w:r>
      <w:r w:rsidR="00E76AD5" w:rsidRPr="00584A23">
        <w:rPr>
          <w:rFonts w:ascii="Verdana" w:hAnsi="Verdana"/>
          <w:bCs/>
          <w:sz w:val="20"/>
          <w:szCs w:val="20"/>
          <w:shd w:val="clear" w:color="auto" w:fill="FEFEFE"/>
          <w:lang w:val="bg-BG"/>
        </w:rPr>
        <w:t xml:space="preserve">приложение </w:t>
      </w:r>
      <w:r w:rsidR="00211155" w:rsidRPr="00584A23">
        <w:rPr>
          <w:rFonts w:ascii="Verdana" w:hAnsi="Verdana"/>
          <w:bCs/>
          <w:sz w:val="20"/>
          <w:szCs w:val="20"/>
          <w:shd w:val="clear" w:color="auto" w:fill="FEFEFE"/>
          <w:lang w:val="bg-BG"/>
        </w:rPr>
        <w:t xml:space="preserve">№ </w:t>
      </w:r>
      <w:r w:rsidR="00E76AD5" w:rsidRPr="00584A23">
        <w:rPr>
          <w:rFonts w:ascii="Verdana" w:hAnsi="Verdana"/>
          <w:bCs/>
          <w:sz w:val="20"/>
          <w:szCs w:val="20"/>
          <w:shd w:val="clear" w:color="auto" w:fill="FEFEFE"/>
          <w:lang w:val="bg-BG"/>
        </w:rPr>
        <w:t>5</w:t>
      </w:r>
      <w:r w:rsidRPr="00584A23">
        <w:rPr>
          <w:rFonts w:ascii="Verdana" w:hAnsi="Verdana"/>
          <w:bCs/>
          <w:sz w:val="20"/>
          <w:szCs w:val="20"/>
          <w:shd w:val="clear" w:color="auto" w:fill="FEFEFE"/>
          <w:lang w:val="bg-BG"/>
        </w:rPr>
        <w:t xml:space="preserve">, по отношение на съответните род или вид и категория. </w:t>
      </w:r>
    </w:p>
    <w:p w:rsidR="00D7046E" w:rsidRPr="00584A23" w:rsidRDefault="00D7046E" w:rsidP="003F24D5">
      <w:pPr>
        <w:tabs>
          <w:tab w:val="left" w:pos="720"/>
        </w:tabs>
        <w:spacing w:line="360" w:lineRule="auto"/>
        <w:jc w:val="both"/>
        <w:rPr>
          <w:rFonts w:ascii="Verdana" w:hAnsi="Verdana"/>
          <w:bCs/>
          <w:sz w:val="20"/>
          <w:szCs w:val="20"/>
          <w:shd w:val="clear" w:color="auto" w:fill="FEFEFE"/>
          <w:lang w:val="bg-BG"/>
        </w:rPr>
      </w:pPr>
      <w:r w:rsidRPr="00584A23">
        <w:rPr>
          <w:rFonts w:ascii="Verdana" w:hAnsi="Verdana"/>
          <w:bCs/>
          <w:sz w:val="20"/>
          <w:szCs w:val="20"/>
          <w:shd w:val="clear" w:color="auto" w:fill="FEFEFE"/>
          <w:lang w:val="bg-BG"/>
        </w:rPr>
        <w:tab/>
        <w:t xml:space="preserve">(3) При съмнения за наличие на РНКВ, посочени в </w:t>
      </w:r>
      <w:r w:rsidR="00194AD5" w:rsidRPr="00584A23">
        <w:rPr>
          <w:rFonts w:ascii="Verdana" w:hAnsi="Verdana"/>
          <w:bCs/>
          <w:sz w:val="20"/>
          <w:szCs w:val="20"/>
          <w:shd w:val="clear" w:color="auto" w:fill="FEFEFE"/>
          <w:lang w:val="bg-BG"/>
        </w:rPr>
        <w:t xml:space="preserve">приложение </w:t>
      </w:r>
      <w:r w:rsidR="00C76650" w:rsidRPr="00584A23">
        <w:rPr>
          <w:rFonts w:ascii="Verdana" w:hAnsi="Verdana"/>
          <w:bCs/>
          <w:sz w:val="20"/>
          <w:szCs w:val="20"/>
          <w:shd w:val="clear" w:color="auto" w:fill="FEFEFE"/>
          <w:lang w:val="bg-BG"/>
        </w:rPr>
        <w:t xml:space="preserve">№ </w:t>
      </w:r>
      <w:r w:rsidR="00194AD5" w:rsidRPr="00584A23">
        <w:rPr>
          <w:rFonts w:ascii="Verdana" w:hAnsi="Verdana"/>
          <w:bCs/>
          <w:sz w:val="20"/>
          <w:szCs w:val="20"/>
          <w:shd w:val="clear" w:color="auto" w:fill="FEFEFE"/>
          <w:lang w:val="bg-BG"/>
        </w:rPr>
        <w:t>3</w:t>
      </w:r>
      <w:r w:rsidRPr="00584A23">
        <w:rPr>
          <w:rFonts w:ascii="Verdana" w:hAnsi="Verdana"/>
          <w:bCs/>
          <w:sz w:val="20"/>
          <w:szCs w:val="20"/>
          <w:shd w:val="clear" w:color="auto" w:fill="FEFEFE"/>
          <w:lang w:val="bg-BG"/>
        </w:rPr>
        <w:t xml:space="preserve">, </w:t>
      </w:r>
      <w:r w:rsidR="003F0F49" w:rsidRPr="00584A23">
        <w:rPr>
          <w:rFonts w:ascii="Verdana" w:hAnsi="Verdana"/>
          <w:bCs/>
          <w:sz w:val="20"/>
          <w:szCs w:val="20"/>
          <w:shd w:val="clear" w:color="auto" w:fill="FEFEFE"/>
          <w:lang w:val="bg-BG"/>
        </w:rPr>
        <w:t>БАБХ</w:t>
      </w:r>
      <w:r w:rsidRPr="00584A23">
        <w:rPr>
          <w:rFonts w:ascii="Verdana" w:hAnsi="Verdana"/>
          <w:bCs/>
          <w:sz w:val="20"/>
          <w:szCs w:val="20"/>
          <w:shd w:val="clear" w:color="auto" w:fill="FEFEFE"/>
          <w:lang w:val="bg-BG"/>
        </w:rPr>
        <w:t xml:space="preserve"> и, когато е целесъобразно — производителят, взема проби за изпитване на съответното предбазово майчино растение или съответния предбазов материал.</w:t>
      </w:r>
    </w:p>
    <w:p w:rsidR="00D7046E" w:rsidRPr="00584A23" w:rsidRDefault="00D7046E" w:rsidP="003F24D5">
      <w:pPr>
        <w:pStyle w:val="ListParagraph"/>
        <w:tabs>
          <w:tab w:val="left" w:pos="720"/>
        </w:tabs>
        <w:spacing w:line="360" w:lineRule="auto"/>
        <w:ind w:left="0"/>
        <w:jc w:val="both"/>
        <w:rPr>
          <w:rFonts w:ascii="Verdana" w:hAnsi="Verdana"/>
          <w:bCs/>
          <w:sz w:val="20"/>
          <w:szCs w:val="20"/>
          <w:shd w:val="clear" w:color="auto" w:fill="FEFEFE"/>
          <w:lang w:val="bg-BG"/>
        </w:rPr>
      </w:pPr>
      <w:r w:rsidRPr="00584A23">
        <w:rPr>
          <w:rFonts w:ascii="Verdana" w:hAnsi="Verdana"/>
          <w:bCs/>
          <w:sz w:val="20"/>
          <w:szCs w:val="20"/>
          <w:shd w:val="clear" w:color="auto" w:fill="FEFEFE"/>
          <w:lang w:val="bg-BG"/>
        </w:rPr>
        <w:tab/>
        <w:t>(4) По отношение на вземането на проби за изпитването, съгласно ал.</w:t>
      </w:r>
      <w:r w:rsidR="009261E8" w:rsidRPr="00584A23">
        <w:rPr>
          <w:rFonts w:ascii="Verdana" w:hAnsi="Verdana"/>
          <w:bCs/>
          <w:sz w:val="20"/>
          <w:szCs w:val="20"/>
          <w:shd w:val="clear" w:color="auto" w:fill="FEFEFE"/>
          <w:lang w:val="bg-BG"/>
        </w:rPr>
        <w:t xml:space="preserve"> 1, се</w:t>
      </w:r>
      <w:r w:rsidRPr="00584A23">
        <w:rPr>
          <w:rFonts w:ascii="Verdana" w:hAnsi="Verdana"/>
          <w:bCs/>
          <w:sz w:val="20"/>
          <w:szCs w:val="20"/>
          <w:shd w:val="clear" w:color="auto" w:fill="FEFEFE"/>
          <w:lang w:val="bg-BG"/>
        </w:rPr>
        <w:t xml:space="preserve"> прилагат протоколите на </w:t>
      </w:r>
      <w:r w:rsidR="00067A5B" w:rsidRPr="00584A23">
        <w:rPr>
          <w:rFonts w:ascii="Verdana" w:hAnsi="Verdana"/>
          <w:bCs/>
          <w:sz w:val="20"/>
          <w:szCs w:val="20"/>
          <w:shd w:val="clear" w:color="auto" w:fill="FEFEFE"/>
          <w:lang w:val="bg-BG"/>
        </w:rPr>
        <w:t>Европейската и средиземноморска организация за растителна защита (</w:t>
      </w:r>
      <w:r w:rsidRPr="00584A23">
        <w:rPr>
          <w:rFonts w:ascii="Verdana" w:hAnsi="Verdana"/>
          <w:bCs/>
          <w:sz w:val="20"/>
          <w:szCs w:val="20"/>
          <w:shd w:val="clear" w:color="auto" w:fill="FEFEFE"/>
          <w:lang w:val="bg-BG"/>
        </w:rPr>
        <w:t>ЕОРЗ</w:t>
      </w:r>
      <w:r w:rsidR="00067A5B" w:rsidRPr="00584A23">
        <w:rPr>
          <w:rFonts w:ascii="Verdana" w:hAnsi="Verdana"/>
          <w:bCs/>
          <w:sz w:val="20"/>
          <w:szCs w:val="20"/>
          <w:shd w:val="clear" w:color="auto" w:fill="FEFEFE"/>
          <w:lang w:val="bg-BG"/>
        </w:rPr>
        <w:t>)</w:t>
      </w:r>
      <w:r w:rsidRPr="00584A23">
        <w:rPr>
          <w:rFonts w:ascii="Verdana" w:hAnsi="Verdana"/>
          <w:bCs/>
          <w:sz w:val="20"/>
          <w:szCs w:val="20"/>
          <w:shd w:val="clear" w:color="auto" w:fill="FEFEFE"/>
          <w:lang w:val="bg-BG"/>
        </w:rPr>
        <w:t xml:space="preserve"> или други международно признати протоколи. Когато такива протоколи не съществуват, се прилагат съответните протоколи, установени на национално равнище. В този случай държавите членки при поискване предоставят посочените протоколи на другите държави членки и на Комисията. </w:t>
      </w:r>
      <w:r w:rsidR="00D640D3" w:rsidRPr="00584A23">
        <w:rPr>
          <w:rFonts w:ascii="Verdana" w:hAnsi="Verdana"/>
          <w:bCs/>
          <w:sz w:val="20"/>
          <w:szCs w:val="20"/>
          <w:shd w:val="clear" w:color="auto" w:fill="FEFEFE"/>
          <w:lang w:val="bg-BG"/>
        </w:rPr>
        <w:t>Българската агенция по безопасност на храните</w:t>
      </w:r>
      <w:r w:rsidRPr="00584A23">
        <w:rPr>
          <w:rFonts w:ascii="Verdana" w:hAnsi="Verdana"/>
          <w:bCs/>
          <w:sz w:val="20"/>
          <w:szCs w:val="20"/>
          <w:shd w:val="clear" w:color="auto" w:fill="FEFEFE"/>
          <w:lang w:val="bg-BG"/>
        </w:rPr>
        <w:t xml:space="preserve"> и, когато е целесъобразно — производителят, изпраща проби</w:t>
      </w:r>
      <w:r w:rsidR="00C65115" w:rsidRPr="00584A23">
        <w:rPr>
          <w:rFonts w:ascii="Verdana" w:hAnsi="Verdana"/>
          <w:bCs/>
          <w:sz w:val="20"/>
          <w:szCs w:val="20"/>
          <w:shd w:val="clear" w:color="auto" w:fill="FEFEFE"/>
          <w:lang w:val="bg-BG"/>
        </w:rPr>
        <w:t>те в официално признати от БАБХ</w:t>
      </w:r>
      <w:r w:rsidRPr="00584A23">
        <w:rPr>
          <w:rFonts w:ascii="Verdana" w:hAnsi="Verdana"/>
          <w:bCs/>
          <w:sz w:val="20"/>
          <w:szCs w:val="20"/>
          <w:shd w:val="clear" w:color="auto" w:fill="FEFEFE"/>
          <w:lang w:val="bg-BG"/>
        </w:rPr>
        <w:t xml:space="preserve"> лаборатории.</w:t>
      </w:r>
    </w:p>
    <w:p w:rsidR="00D7046E" w:rsidRPr="00584A23" w:rsidRDefault="00D7046E" w:rsidP="003F24D5">
      <w:pPr>
        <w:pStyle w:val="ListParagraph"/>
        <w:tabs>
          <w:tab w:val="left" w:pos="720"/>
        </w:tabs>
        <w:spacing w:line="360" w:lineRule="auto"/>
        <w:ind w:left="0"/>
        <w:jc w:val="both"/>
        <w:rPr>
          <w:rFonts w:ascii="Verdana" w:hAnsi="Verdana"/>
          <w:bCs/>
          <w:sz w:val="20"/>
          <w:szCs w:val="20"/>
          <w:shd w:val="clear" w:color="auto" w:fill="FEFEFE"/>
          <w:lang w:val="bg-BG"/>
        </w:rPr>
      </w:pPr>
      <w:r w:rsidRPr="00584A23">
        <w:rPr>
          <w:rFonts w:ascii="Verdana" w:hAnsi="Verdana"/>
          <w:bCs/>
          <w:sz w:val="20"/>
          <w:szCs w:val="20"/>
          <w:shd w:val="clear" w:color="auto" w:fill="FEFEFE"/>
          <w:lang w:val="bg-BG"/>
        </w:rPr>
        <w:tab/>
        <w:t xml:space="preserve">(5) При положителен резултат от изпитването за който и да е от РНКВ, включени в списъците в </w:t>
      </w:r>
      <w:r w:rsidR="00C93B12" w:rsidRPr="00584A23">
        <w:rPr>
          <w:rFonts w:ascii="Verdana" w:hAnsi="Verdana"/>
          <w:bCs/>
          <w:sz w:val="20"/>
          <w:szCs w:val="20"/>
          <w:shd w:val="clear" w:color="auto" w:fill="FEFEFE"/>
          <w:lang w:val="bg-BG"/>
        </w:rPr>
        <w:t>приложение №</w:t>
      </w:r>
      <w:r w:rsidR="006631F9" w:rsidRPr="00584A23">
        <w:rPr>
          <w:rFonts w:ascii="Verdana" w:hAnsi="Verdana"/>
          <w:bCs/>
          <w:sz w:val="20"/>
          <w:szCs w:val="20"/>
          <w:shd w:val="clear" w:color="auto" w:fill="FEFEFE"/>
          <w:lang w:val="bg-BG"/>
        </w:rPr>
        <w:t xml:space="preserve"> 3 и </w:t>
      </w:r>
      <w:r w:rsidR="00C93B12" w:rsidRPr="00584A23">
        <w:rPr>
          <w:rFonts w:ascii="Verdana" w:hAnsi="Verdana"/>
          <w:bCs/>
          <w:sz w:val="20"/>
          <w:szCs w:val="20"/>
          <w:shd w:val="clear" w:color="auto" w:fill="FEFEFE"/>
          <w:lang w:val="bg-BG"/>
        </w:rPr>
        <w:t xml:space="preserve">приложение № </w:t>
      </w:r>
      <w:r w:rsidR="006631F9" w:rsidRPr="00584A23">
        <w:rPr>
          <w:rFonts w:ascii="Verdana" w:hAnsi="Verdana"/>
          <w:bCs/>
          <w:sz w:val="20"/>
          <w:szCs w:val="20"/>
          <w:shd w:val="clear" w:color="auto" w:fill="FEFEFE"/>
          <w:lang w:val="bg-BG"/>
        </w:rPr>
        <w:t>4</w:t>
      </w:r>
      <w:r w:rsidRPr="00584A23">
        <w:rPr>
          <w:rFonts w:ascii="Verdana" w:hAnsi="Verdana"/>
          <w:bCs/>
          <w:sz w:val="20"/>
          <w:szCs w:val="20"/>
          <w:shd w:val="clear" w:color="auto" w:fill="FEFEFE"/>
          <w:lang w:val="bg-BG"/>
        </w:rPr>
        <w:t xml:space="preserve">, по отношение на съответния род или вид, производителят отстранява заразеното предбазово майчино растение или предбазов материал от близостта на други предбазови майчини растения и предбазов материал съгласно чл. 4а, ал. 3 или чл. 4б, ал. 3, или предприема подходящи мерки съгласно </w:t>
      </w:r>
      <w:r w:rsidR="00BB2DCA" w:rsidRPr="00584A23">
        <w:rPr>
          <w:rFonts w:ascii="Verdana" w:hAnsi="Verdana"/>
          <w:bCs/>
          <w:sz w:val="20"/>
          <w:szCs w:val="20"/>
          <w:shd w:val="clear" w:color="auto" w:fill="FEFEFE"/>
          <w:lang w:val="bg-BG"/>
        </w:rPr>
        <w:t>приложение </w:t>
      </w:r>
      <w:r w:rsidR="00C93B12" w:rsidRPr="00584A23">
        <w:rPr>
          <w:rFonts w:ascii="Verdana" w:hAnsi="Verdana"/>
          <w:bCs/>
          <w:sz w:val="20"/>
          <w:szCs w:val="20"/>
          <w:shd w:val="clear" w:color="auto" w:fill="FEFEFE"/>
          <w:lang w:val="bg-BG"/>
        </w:rPr>
        <w:t xml:space="preserve">№ </w:t>
      </w:r>
      <w:r w:rsidR="00BB2DCA" w:rsidRPr="00584A23">
        <w:rPr>
          <w:rFonts w:ascii="Verdana" w:hAnsi="Verdana"/>
          <w:bCs/>
          <w:sz w:val="20"/>
          <w:szCs w:val="20"/>
          <w:shd w:val="clear" w:color="auto" w:fill="FEFEFE"/>
          <w:lang w:val="bg-BG"/>
        </w:rPr>
        <w:t>5</w:t>
      </w:r>
      <w:r w:rsidRPr="00584A23">
        <w:rPr>
          <w:rFonts w:ascii="Verdana" w:hAnsi="Verdana"/>
          <w:bCs/>
          <w:sz w:val="20"/>
          <w:szCs w:val="20"/>
          <w:shd w:val="clear" w:color="auto" w:fill="FEFEFE"/>
          <w:lang w:val="bg-BG"/>
        </w:rPr>
        <w:t>.</w:t>
      </w:r>
    </w:p>
    <w:p w:rsidR="00D7046E" w:rsidRPr="00584A23" w:rsidRDefault="00D7046E" w:rsidP="003F24D5">
      <w:pPr>
        <w:pStyle w:val="ListParagraph"/>
        <w:tabs>
          <w:tab w:val="left" w:pos="720"/>
        </w:tabs>
        <w:spacing w:line="360" w:lineRule="auto"/>
        <w:ind w:left="0"/>
        <w:jc w:val="both"/>
        <w:rPr>
          <w:rFonts w:ascii="Verdana" w:hAnsi="Verdana"/>
          <w:bCs/>
          <w:sz w:val="20"/>
          <w:szCs w:val="20"/>
          <w:shd w:val="clear" w:color="auto" w:fill="FEFEFE"/>
          <w:lang w:val="bg-BG"/>
        </w:rPr>
      </w:pPr>
      <w:r w:rsidRPr="00584A23">
        <w:rPr>
          <w:rFonts w:ascii="Verdana" w:hAnsi="Verdana"/>
          <w:bCs/>
          <w:sz w:val="20"/>
          <w:szCs w:val="20"/>
          <w:shd w:val="clear" w:color="auto" w:fill="FEFEFE"/>
          <w:lang w:val="bg-BG"/>
        </w:rPr>
        <w:tab/>
        <w:t xml:space="preserve">(6) Мерките, с които се цели да се гарантира спазването на изискванията по ал. 1, са посочени в </w:t>
      </w:r>
      <w:r w:rsidR="006B5EED" w:rsidRPr="00584A23">
        <w:rPr>
          <w:rFonts w:ascii="Verdana" w:hAnsi="Verdana"/>
          <w:bCs/>
          <w:sz w:val="20"/>
          <w:szCs w:val="20"/>
          <w:shd w:val="clear" w:color="auto" w:fill="FEFEFE"/>
          <w:lang w:val="bg-BG"/>
        </w:rPr>
        <w:t>приложение </w:t>
      </w:r>
      <w:r w:rsidR="00ED1403" w:rsidRPr="00584A23">
        <w:rPr>
          <w:rFonts w:ascii="Verdana" w:hAnsi="Verdana"/>
          <w:bCs/>
          <w:sz w:val="20"/>
          <w:szCs w:val="20"/>
          <w:shd w:val="clear" w:color="auto" w:fill="FEFEFE"/>
          <w:lang w:val="bg-BG"/>
        </w:rPr>
        <w:t xml:space="preserve">№ </w:t>
      </w:r>
      <w:r w:rsidR="006B5EED" w:rsidRPr="00584A23">
        <w:rPr>
          <w:rFonts w:ascii="Verdana" w:hAnsi="Verdana"/>
          <w:bCs/>
          <w:sz w:val="20"/>
          <w:szCs w:val="20"/>
          <w:shd w:val="clear" w:color="auto" w:fill="FEFEFE"/>
          <w:lang w:val="bg-BG"/>
        </w:rPr>
        <w:t>5</w:t>
      </w:r>
      <w:r w:rsidRPr="00584A23">
        <w:rPr>
          <w:rFonts w:ascii="Verdana" w:hAnsi="Verdana"/>
          <w:bCs/>
          <w:sz w:val="20"/>
          <w:szCs w:val="20"/>
          <w:shd w:val="clear" w:color="auto" w:fill="FEFEFE"/>
          <w:lang w:val="bg-BG"/>
        </w:rPr>
        <w:t xml:space="preserve"> по отношение на съответния род или вид и категория.</w:t>
      </w:r>
    </w:p>
    <w:p w:rsidR="00D7046E" w:rsidRPr="00584A23" w:rsidRDefault="00046131" w:rsidP="003F24D5">
      <w:pPr>
        <w:pStyle w:val="ListParagraph"/>
        <w:spacing w:line="360" w:lineRule="auto"/>
        <w:ind w:left="0" w:firstLine="720"/>
        <w:jc w:val="both"/>
        <w:rPr>
          <w:rFonts w:ascii="Verdana" w:hAnsi="Verdana"/>
          <w:bCs/>
          <w:sz w:val="20"/>
          <w:szCs w:val="20"/>
          <w:shd w:val="clear" w:color="auto" w:fill="FEFEFE"/>
          <w:lang w:val="bg-BG"/>
        </w:rPr>
      </w:pPr>
      <w:r>
        <w:rPr>
          <w:rFonts w:ascii="Verdana" w:hAnsi="Verdana"/>
          <w:bCs/>
          <w:sz w:val="20"/>
          <w:szCs w:val="20"/>
          <w:shd w:val="clear" w:color="auto" w:fill="FEFEFE"/>
          <w:lang w:val="bg-BG"/>
        </w:rPr>
        <w:t>(7</w:t>
      </w:r>
      <w:r w:rsidR="00D7046E" w:rsidRPr="00584A23">
        <w:rPr>
          <w:rFonts w:ascii="Verdana" w:hAnsi="Verdana"/>
          <w:bCs/>
          <w:sz w:val="20"/>
          <w:szCs w:val="20"/>
          <w:shd w:val="clear" w:color="auto" w:fill="FEFEFE"/>
          <w:lang w:val="bg-BG"/>
        </w:rPr>
        <w:t>) Алинея 1 не се прилага за предбазови майчини растения и предбазов материал по време на криоконсервация.“</w:t>
      </w:r>
    </w:p>
    <w:p w:rsidR="00E00F4B" w:rsidRPr="00C82B4F" w:rsidRDefault="00E00F4B" w:rsidP="003F24D5">
      <w:pPr>
        <w:tabs>
          <w:tab w:val="left" w:pos="1080"/>
          <w:tab w:val="left" w:pos="1170"/>
        </w:tabs>
        <w:spacing w:line="360" w:lineRule="auto"/>
        <w:ind w:left="720"/>
        <w:jc w:val="both"/>
        <w:rPr>
          <w:rFonts w:ascii="Verdana" w:hAnsi="Verdana"/>
          <w:b/>
          <w:bCs/>
          <w:sz w:val="20"/>
          <w:szCs w:val="20"/>
          <w:shd w:val="clear" w:color="auto" w:fill="FEFEFE"/>
          <w:lang w:val="bg-BG"/>
        </w:rPr>
      </w:pPr>
    </w:p>
    <w:p w:rsidR="00FC7889" w:rsidRPr="00584A23" w:rsidRDefault="00853C57" w:rsidP="003F24D5">
      <w:pPr>
        <w:tabs>
          <w:tab w:val="left" w:pos="1080"/>
          <w:tab w:val="left" w:pos="1170"/>
        </w:tabs>
        <w:spacing w:line="360" w:lineRule="auto"/>
        <w:ind w:left="720"/>
        <w:jc w:val="both"/>
        <w:rPr>
          <w:rFonts w:ascii="Verdana" w:hAnsi="Verdana"/>
          <w:bCs/>
          <w:sz w:val="20"/>
          <w:szCs w:val="20"/>
          <w:shd w:val="clear" w:color="auto" w:fill="FEFEFE"/>
          <w:lang w:val="bg-BG"/>
        </w:rPr>
      </w:pPr>
      <w:r w:rsidRPr="00C82B4F">
        <w:rPr>
          <w:rFonts w:ascii="Verdana" w:hAnsi="Verdana"/>
          <w:b/>
          <w:bCs/>
          <w:sz w:val="20"/>
          <w:szCs w:val="20"/>
          <w:shd w:val="clear" w:color="auto" w:fill="FEFEFE"/>
          <w:lang w:val="bg-BG"/>
        </w:rPr>
        <w:t>§ 4.</w:t>
      </w:r>
      <w:r w:rsidRPr="00C82B4F">
        <w:rPr>
          <w:rFonts w:ascii="Verdana" w:hAnsi="Verdana"/>
          <w:bCs/>
          <w:sz w:val="20"/>
          <w:szCs w:val="20"/>
          <w:shd w:val="clear" w:color="auto" w:fill="FEFEFE"/>
          <w:lang w:val="bg-BG"/>
        </w:rPr>
        <w:t xml:space="preserve"> </w:t>
      </w:r>
      <w:r w:rsidR="00FC7889" w:rsidRPr="00584A23">
        <w:rPr>
          <w:rFonts w:ascii="Verdana" w:hAnsi="Verdana"/>
          <w:bCs/>
          <w:sz w:val="20"/>
          <w:szCs w:val="20"/>
          <w:shd w:val="clear" w:color="auto" w:fill="FEFEFE"/>
          <w:lang w:val="bg-BG"/>
        </w:rPr>
        <w:t>Член 5в се изменя така:</w:t>
      </w:r>
    </w:p>
    <w:p w:rsidR="00FC7889" w:rsidRPr="00584A23" w:rsidRDefault="00FC7889" w:rsidP="003F24D5">
      <w:pPr>
        <w:pStyle w:val="NumPar1"/>
        <w:numPr>
          <w:ilvl w:val="0"/>
          <w:numId w:val="0"/>
        </w:numPr>
        <w:spacing w:before="0" w:after="0" w:line="360" w:lineRule="auto"/>
        <w:ind w:firstLine="720"/>
        <w:rPr>
          <w:rFonts w:ascii="Verdana" w:hAnsi="Verdana"/>
          <w:sz w:val="20"/>
          <w:szCs w:val="20"/>
        </w:rPr>
      </w:pPr>
      <w:r w:rsidRPr="00584A23">
        <w:rPr>
          <w:rFonts w:ascii="Verdana" w:hAnsi="Verdana"/>
          <w:bCs/>
          <w:sz w:val="20"/>
          <w:szCs w:val="20"/>
          <w:shd w:val="clear" w:color="auto" w:fill="FEFEFE"/>
        </w:rPr>
        <w:t xml:space="preserve">„Чл. 5в. (1) </w:t>
      </w:r>
      <w:r w:rsidRPr="00584A23">
        <w:rPr>
          <w:rFonts w:ascii="Verdana" w:hAnsi="Verdana"/>
          <w:sz w:val="20"/>
          <w:szCs w:val="20"/>
        </w:rPr>
        <w:t xml:space="preserve">Материалът от категория „САС“ подлежи на визуална инспекция, извършена от производителя в съоръженията, полетата и партидите на етап производство, която да установи, че материалът е практически свободен от </w:t>
      </w:r>
      <w:r w:rsidRPr="00584A23">
        <w:rPr>
          <w:rFonts w:ascii="Verdana" w:hAnsi="Verdana"/>
          <w:sz w:val="20"/>
          <w:szCs w:val="20"/>
        </w:rPr>
        <w:lastRenderedPageBreak/>
        <w:t xml:space="preserve">вредителите, посочени в </w:t>
      </w:r>
      <w:r w:rsidR="00CC4533" w:rsidRPr="00584A23">
        <w:rPr>
          <w:rFonts w:ascii="Verdana" w:hAnsi="Verdana"/>
          <w:sz w:val="20"/>
          <w:szCs w:val="20"/>
        </w:rPr>
        <w:t>приложение</w:t>
      </w:r>
      <w:r w:rsidR="00255192" w:rsidRPr="00584A23">
        <w:rPr>
          <w:rFonts w:ascii="Verdana" w:hAnsi="Verdana"/>
          <w:sz w:val="20"/>
          <w:szCs w:val="20"/>
        </w:rPr>
        <w:t xml:space="preserve"> </w:t>
      </w:r>
      <w:r w:rsidR="00CC4533" w:rsidRPr="00584A23">
        <w:rPr>
          <w:rFonts w:ascii="Verdana" w:hAnsi="Verdana"/>
          <w:sz w:val="20"/>
          <w:szCs w:val="20"/>
        </w:rPr>
        <w:t xml:space="preserve">№ </w:t>
      </w:r>
      <w:r w:rsidR="00255192" w:rsidRPr="00584A23">
        <w:rPr>
          <w:rFonts w:ascii="Verdana" w:hAnsi="Verdana"/>
          <w:sz w:val="20"/>
          <w:szCs w:val="20"/>
        </w:rPr>
        <w:t xml:space="preserve">3 и </w:t>
      </w:r>
      <w:r w:rsidR="00CC4533" w:rsidRPr="00584A23">
        <w:rPr>
          <w:rFonts w:ascii="Verdana" w:hAnsi="Verdana"/>
          <w:sz w:val="20"/>
          <w:szCs w:val="20"/>
        </w:rPr>
        <w:t xml:space="preserve">приложение № </w:t>
      </w:r>
      <w:r w:rsidR="00255192" w:rsidRPr="00584A23">
        <w:rPr>
          <w:rFonts w:ascii="Verdana" w:hAnsi="Verdana"/>
          <w:sz w:val="20"/>
          <w:szCs w:val="20"/>
        </w:rPr>
        <w:t>4</w:t>
      </w:r>
      <w:r w:rsidRPr="00584A23">
        <w:rPr>
          <w:rFonts w:ascii="Verdana" w:hAnsi="Verdana"/>
          <w:sz w:val="20"/>
          <w:szCs w:val="20"/>
        </w:rPr>
        <w:t xml:space="preserve">, по отношение на съответния род или вид, освен когато в </w:t>
      </w:r>
      <w:r w:rsidR="00255192" w:rsidRPr="00584A23">
        <w:rPr>
          <w:rFonts w:ascii="Verdana" w:hAnsi="Verdana"/>
          <w:sz w:val="20"/>
          <w:szCs w:val="20"/>
        </w:rPr>
        <w:t xml:space="preserve">приложение </w:t>
      </w:r>
      <w:r w:rsidR="00CC4533" w:rsidRPr="00584A23">
        <w:rPr>
          <w:rFonts w:ascii="Verdana" w:hAnsi="Verdana"/>
          <w:sz w:val="20"/>
          <w:szCs w:val="20"/>
        </w:rPr>
        <w:t xml:space="preserve">№ </w:t>
      </w:r>
      <w:r w:rsidR="00255192" w:rsidRPr="00584A23">
        <w:rPr>
          <w:rFonts w:ascii="Verdana" w:hAnsi="Verdana"/>
          <w:sz w:val="20"/>
          <w:szCs w:val="20"/>
        </w:rPr>
        <w:t>5</w:t>
      </w:r>
      <w:r w:rsidRPr="00584A23">
        <w:rPr>
          <w:rFonts w:ascii="Verdana" w:hAnsi="Verdana"/>
          <w:sz w:val="20"/>
          <w:szCs w:val="20"/>
        </w:rPr>
        <w:t xml:space="preserve"> е посочено друго.</w:t>
      </w:r>
    </w:p>
    <w:p w:rsidR="00FC7889" w:rsidRPr="00584A23" w:rsidRDefault="00FC7889" w:rsidP="003F24D5">
      <w:pPr>
        <w:spacing w:line="360" w:lineRule="auto"/>
        <w:ind w:firstLine="720"/>
        <w:jc w:val="both"/>
        <w:rPr>
          <w:rFonts w:ascii="Verdana" w:eastAsiaTheme="minorHAnsi" w:hAnsi="Verdana"/>
          <w:sz w:val="20"/>
          <w:szCs w:val="20"/>
          <w:lang w:val="bg-BG"/>
        </w:rPr>
      </w:pPr>
      <w:r w:rsidRPr="00584A23">
        <w:rPr>
          <w:rFonts w:ascii="Verdana" w:eastAsiaTheme="minorHAnsi" w:hAnsi="Verdana"/>
          <w:sz w:val="20"/>
          <w:szCs w:val="20"/>
          <w:lang w:val="bg-BG"/>
        </w:rPr>
        <w:t xml:space="preserve">(2) Производителят извършва вземане на проби и изпитване по отношение на идентифицирания източник на материал или CAC материал за наличието на РНКВ, посочени в </w:t>
      </w:r>
      <w:r w:rsidR="00ED3CCD" w:rsidRPr="00584A23">
        <w:rPr>
          <w:rFonts w:ascii="Verdana" w:eastAsiaTheme="minorHAnsi" w:hAnsi="Verdana"/>
          <w:sz w:val="20"/>
          <w:szCs w:val="20"/>
          <w:lang w:val="bg-BG"/>
        </w:rPr>
        <w:t xml:space="preserve">приложение </w:t>
      </w:r>
      <w:r w:rsidR="0084002F" w:rsidRPr="00584A23">
        <w:rPr>
          <w:rFonts w:ascii="Verdana" w:eastAsiaTheme="minorHAnsi" w:hAnsi="Verdana"/>
          <w:sz w:val="20"/>
          <w:szCs w:val="20"/>
          <w:lang w:val="bg-BG"/>
        </w:rPr>
        <w:t xml:space="preserve">№ </w:t>
      </w:r>
      <w:r w:rsidR="00ED3CCD" w:rsidRPr="00584A23">
        <w:rPr>
          <w:rFonts w:ascii="Verdana" w:eastAsiaTheme="minorHAnsi" w:hAnsi="Verdana"/>
          <w:sz w:val="20"/>
          <w:szCs w:val="20"/>
          <w:lang w:val="bg-BG"/>
        </w:rPr>
        <w:t>4</w:t>
      </w:r>
      <w:r w:rsidRPr="00584A23">
        <w:rPr>
          <w:rFonts w:ascii="Verdana" w:eastAsiaTheme="minorHAnsi" w:hAnsi="Verdana"/>
          <w:sz w:val="20"/>
          <w:szCs w:val="20"/>
          <w:lang w:val="bg-BG"/>
        </w:rPr>
        <w:t xml:space="preserve">, и при спазване на изискванията съгласно </w:t>
      </w:r>
      <w:r w:rsidR="00ED3CCD" w:rsidRPr="00584A23">
        <w:rPr>
          <w:rFonts w:ascii="Verdana" w:eastAsiaTheme="minorHAnsi" w:hAnsi="Verdana"/>
          <w:sz w:val="20"/>
          <w:szCs w:val="20"/>
          <w:lang w:val="bg-BG"/>
        </w:rPr>
        <w:t>приложение</w:t>
      </w:r>
      <w:r w:rsidR="0084002F" w:rsidRPr="00584A23">
        <w:rPr>
          <w:rFonts w:ascii="Verdana" w:eastAsiaTheme="minorHAnsi" w:hAnsi="Verdana"/>
          <w:sz w:val="20"/>
          <w:szCs w:val="20"/>
          <w:lang w:val="bg-BG"/>
        </w:rPr>
        <w:t xml:space="preserve"> №</w:t>
      </w:r>
      <w:r w:rsidR="00ED3CCD" w:rsidRPr="00584A23">
        <w:rPr>
          <w:rFonts w:ascii="Verdana" w:eastAsiaTheme="minorHAnsi" w:hAnsi="Verdana"/>
          <w:sz w:val="20"/>
          <w:szCs w:val="20"/>
          <w:lang w:val="bg-BG"/>
        </w:rPr>
        <w:t xml:space="preserve"> 5</w:t>
      </w:r>
      <w:r w:rsidRPr="00584A23">
        <w:rPr>
          <w:rFonts w:ascii="Verdana" w:eastAsiaTheme="minorHAnsi" w:hAnsi="Verdana"/>
          <w:sz w:val="20"/>
          <w:szCs w:val="20"/>
          <w:lang w:val="bg-BG"/>
        </w:rPr>
        <w:t>, по отношение на съответните род или вид и категория.</w:t>
      </w:r>
    </w:p>
    <w:p w:rsidR="00FC7889" w:rsidRPr="00584A23" w:rsidRDefault="00FC7889" w:rsidP="003F24D5">
      <w:pPr>
        <w:spacing w:line="360" w:lineRule="auto"/>
        <w:ind w:firstLine="720"/>
        <w:jc w:val="both"/>
        <w:rPr>
          <w:rFonts w:ascii="Verdana" w:eastAsiaTheme="minorHAnsi" w:hAnsi="Verdana"/>
          <w:sz w:val="20"/>
          <w:szCs w:val="20"/>
          <w:lang w:val="bg-BG"/>
        </w:rPr>
      </w:pPr>
      <w:r w:rsidRPr="00584A23">
        <w:rPr>
          <w:rFonts w:ascii="Verdana" w:eastAsiaTheme="minorHAnsi" w:hAnsi="Verdana"/>
          <w:sz w:val="20"/>
          <w:szCs w:val="20"/>
          <w:lang w:val="bg-BG"/>
        </w:rPr>
        <w:t xml:space="preserve">(3) При съмнения за наличие на РНКВ, посочени в </w:t>
      </w:r>
      <w:r w:rsidR="001F7F32" w:rsidRPr="00584A23">
        <w:rPr>
          <w:rFonts w:ascii="Verdana" w:eastAsiaTheme="minorHAnsi" w:hAnsi="Verdana"/>
          <w:sz w:val="20"/>
          <w:szCs w:val="20"/>
          <w:lang w:val="bg-BG"/>
        </w:rPr>
        <w:t xml:space="preserve">приложение </w:t>
      </w:r>
      <w:r w:rsidR="00384E7F" w:rsidRPr="00584A23">
        <w:rPr>
          <w:rFonts w:ascii="Verdana" w:eastAsiaTheme="minorHAnsi" w:hAnsi="Verdana"/>
          <w:sz w:val="20"/>
          <w:szCs w:val="20"/>
          <w:lang w:val="bg-BG"/>
        </w:rPr>
        <w:t xml:space="preserve">№ </w:t>
      </w:r>
      <w:r w:rsidR="00397705" w:rsidRPr="00584A23">
        <w:rPr>
          <w:rFonts w:ascii="Verdana" w:eastAsiaTheme="minorHAnsi" w:hAnsi="Verdana"/>
          <w:sz w:val="20"/>
          <w:szCs w:val="20"/>
          <w:lang w:val="bg-BG"/>
        </w:rPr>
        <w:t>3</w:t>
      </w:r>
      <w:r w:rsidRPr="00584A23">
        <w:rPr>
          <w:rFonts w:ascii="Verdana" w:eastAsiaTheme="minorHAnsi" w:hAnsi="Verdana"/>
          <w:sz w:val="20"/>
          <w:szCs w:val="20"/>
          <w:lang w:val="bg-BG"/>
        </w:rPr>
        <w:t xml:space="preserve">, производителят </w:t>
      </w:r>
      <w:r w:rsidR="00461F59" w:rsidRPr="00584A23">
        <w:rPr>
          <w:rFonts w:ascii="Verdana" w:eastAsiaTheme="minorHAnsi" w:hAnsi="Verdana"/>
          <w:sz w:val="20"/>
          <w:szCs w:val="20"/>
          <w:lang w:val="bg-BG"/>
        </w:rPr>
        <w:t xml:space="preserve">извършва </w:t>
      </w:r>
      <w:r w:rsidRPr="00584A23">
        <w:rPr>
          <w:rFonts w:ascii="Verdana" w:eastAsiaTheme="minorHAnsi" w:hAnsi="Verdana"/>
          <w:sz w:val="20"/>
          <w:szCs w:val="20"/>
          <w:lang w:val="bg-BG"/>
        </w:rPr>
        <w:t>взема</w:t>
      </w:r>
      <w:r w:rsidR="00461F59" w:rsidRPr="00584A23">
        <w:rPr>
          <w:rFonts w:ascii="Verdana" w:eastAsiaTheme="minorHAnsi" w:hAnsi="Verdana"/>
          <w:sz w:val="20"/>
          <w:szCs w:val="20"/>
          <w:lang w:val="bg-BG"/>
        </w:rPr>
        <w:t>не на</w:t>
      </w:r>
      <w:r w:rsidRPr="00584A23">
        <w:rPr>
          <w:rFonts w:ascii="Verdana" w:eastAsiaTheme="minorHAnsi" w:hAnsi="Verdana"/>
          <w:sz w:val="20"/>
          <w:szCs w:val="20"/>
          <w:lang w:val="bg-BG"/>
        </w:rPr>
        <w:t xml:space="preserve"> проби </w:t>
      </w:r>
      <w:r w:rsidR="00461F59" w:rsidRPr="00584A23">
        <w:rPr>
          <w:rFonts w:ascii="Verdana" w:eastAsiaTheme="minorHAnsi" w:hAnsi="Verdana"/>
          <w:sz w:val="20"/>
          <w:szCs w:val="20"/>
          <w:lang w:val="bg-BG"/>
        </w:rPr>
        <w:t>и</w:t>
      </w:r>
      <w:r w:rsidRPr="00584A23">
        <w:rPr>
          <w:rFonts w:ascii="Verdana" w:eastAsiaTheme="minorHAnsi" w:hAnsi="Verdana"/>
          <w:sz w:val="20"/>
          <w:szCs w:val="20"/>
          <w:lang w:val="bg-BG"/>
        </w:rPr>
        <w:t xml:space="preserve"> изпитване на идентифицирания източник на материал или засегнатия САС материал.</w:t>
      </w:r>
    </w:p>
    <w:p w:rsidR="00FC7889" w:rsidRPr="00584A23" w:rsidRDefault="00FC7889" w:rsidP="003F24D5">
      <w:pPr>
        <w:spacing w:line="360" w:lineRule="auto"/>
        <w:ind w:firstLine="720"/>
        <w:jc w:val="both"/>
        <w:rPr>
          <w:rFonts w:ascii="Verdana" w:eastAsiaTheme="minorHAnsi" w:hAnsi="Verdana"/>
          <w:sz w:val="20"/>
          <w:szCs w:val="20"/>
          <w:lang w:val="bg-BG"/>
        </w:rPr>
      </w:pPr>
      <w:r w:rsidRPr="00584A23">
        <w:rPr>
          <w:rFonts w:ascii="Verdana" w:eastAsiaTheme="minorHAnsi" w:hAnsi="Verdana"/>
          <w:sz w:val="20"/>
          <w:szCs w:val="20"/>
          <w:lang w:val="bg-BG"/>
        </w:rPr>
        <w:t xml:space="preserve">(4) Посадъчният материал от категория „CAC“ и партидите с овощни растения от категория „CAC“, след етапа на производство, се пускат на пазара само ако при визуална инспекция, извършена от производителя, е установено, че те са свободни от признаци или симптоми на вредителите, посочени в </w:t>
      </w:r>
      <w:r w:rsidR="009B63BE" w:rsidRPr="00584A23">
        <w:rPr>
          <w:rFonts w:ascii="Verdana" w:eastAsiaTheme="minorHAnsi" w:hAnsi="Verdana"/>
          <w:sz w:val="20"/>
          <w:szCs w:val="20"/>
          <w:lang w:val="bg-BG"/>
        </w:rPr>
        <w:t xml:space="preserve">приложения </w:t>
      </w:r>
      <w:r w:rsidR="002E1CD9" w:rsidRPr="00584A23">
        <w:rPr>
          <w:rFonts w:ascii="Verdana" w:eastAsiaTheme="minorHAnsi" w:hAnsi="Verdana"/>
          <w:sz w:val="20"/>
          <w:szCs w:val="20"/>
          <w:lang w:val="bg-BG"/>
        </w:rPr>
        <w:t xml:space="preserve">№ </w:t>
      </w:r>
      <w:r w:rsidR="009B63BE" w:rsidRPr="00584A23">
        <w:rPr>
          <w:rFonts w:ascii="Verdana" w:eastAsiaTheme="minorHAnsi" w:hAnsi="Verdana"/>
          <w:sz w:val="20"/>
          <w:szCs w:val="20"/>
          <w:lang w:val="bg-BG"/>
        </w:rPr>
        <w:t>3 и 4</w:t>
      </w:r>
      <w:r w:rsidRPr="00584A23">
        <w:rPr>
          <w:rFonts w:ascii="Verdana" w:eastAsiaTheme="minorHAnsi" w:hAnsi="Verdana"/>
          <w:sz w:val="20"/>
          <w:szCs w:val="20"/>
          <w:lang w:val="bg-BG"/>
        </w:rPr>
        <w:t>.</w:t>
      </w:r>
    </w:p>
    <w:p w:rsidR="00FC7889" w:rsidRPr="00584A23" w:rsidRDefault="00FC7889" w:rsidP="003F24D5">
      <w:pPr>
        <w:spacing w:line="360" w:lineRule="auto"/>
        <w:ind w:firstLine="720"/>
        <w:jc w:val="both"/>
        <w:rPr>
          <w:rFonts w:ascii="Verdana" w:eastAsiaTheme="minorHAnsi" w:hAnsi="Verdana"/>
          <w:sz w:val="20"/>
          <w:szCs w:val="20"/>
          <w:lang w:val="bg-BG"/>
        </w:rPr>
      </w:pPr>
      <w:r w:rsidRPr="00584A23">
        <w:rPr>
          <w:rFonts w:ascii="Verdana" w:eastAsiaTheme="minorHAnsi" w:hAnsi="Verdana"/>
          <w:sz w:val="20"/>
          <w:szCs w:val="20"/>
          <w:lang w:val="bg-BG"/>
        </w:rPr>
        <w:t xml:space="preserve">(5) Производителят изпълнява мерките с цел да гарантира спазването на изискванията по ал. 1, съгласно </w:t>
      </w:r>
      <w:r w:rsidR="005C4E63" w:rsidRPr="00584A23">
        <w:rPr>
          <w:rFonts w:ascii="Verdana" w:eastAsiaTheme="minorHAnsi" w:hAnsi="Verdana"/>
          <w:sz w:val="20"/>
          <w:szCs w:val="20"/>
          <w:lang w:val="bg-BG"/>
        </w:rPr>
        <w:t>приложение </w:t>
      </w:r>
      <w:r w:rsidR="003C50D1" w:rsidRPr="00584A23">
        <w:rPr>
          <w:rFonts w:ascii="Verdana" w:eastAsiaTheme="minorHAnsi" w:hAnsi="Verdana"/>
          <w:sz w:val="20"/>
          <w:szCs w:val="20"/>
          <w:lang w:val="bg-BG"/>
        </w:rPr>
        <w:t xml:space="preserve">№ </w:t>
      </w:r>
      <w:r w:rsidR="005C4E63" w:rsidRPr="00584A23">
        <w:rPr>
          <w:rFonts w:ascii="Verdana" w:eastAsiaTheme="minorHAnsi" w:hAnsi="Verdana"/>
          <w:sz w:val="20"/>
          <w:szCs w:val="20"/>
          <w:lang w:val="bg-BG"/>
        </w:rPr>
        <w:t>5</w:t>
      </w:r>
      <w:r w:rsidRPr="00584A23">
        <w:rPr>
          <w:rFonts w:ascii="Verdana" w:eastAsiaTheme="minorHAnsi" w:hAnsi="Verdana"/>
          <w:sz w:val="20"/>
          <w:szCs w:val="20"/>
          <w:lang w:val="bg-BG"/>
        </w:rPr>
        <w:t>, по отношение на съответния род или вид и категория.</w:t>
      </w:r>
    </w:p>
    <w:p w:rsidR="00FC7889" w:rsidRPr="00584A23" w:rsidRDefault="00FC7889" w:rsidP="003F24D5">
      <w:pPr>
        <w:tabs>
          <w:tab w:val="left" w:pos="720"/>
          <w:tab w:val="left" w:pos="1080"/>
        </w:tabs>
        <w:spacing w:line="360" w:lineRule="auto"/>
        <w:jc w:val="both"/>
        <w:rPr>
          <w:rFonts w:ascii="Verdana" w:hAnsi="Verdana"/>
          <w:bCs/>
          <w:sz w:val="20"/>
          <w:szCs w:val="20"/>
          <w:shd w:val="clear" w:color="auto" w:fill="FEFEFE"/>
          <w:lang w:val="bg-BG"/>
        </w:rPr>
      </w:pPr>
      <w:r w:rsidRPr="00584A23">
        <w:rPr>
          <w:rFonts w:ascii="Verdana" w:eastAsiaTheme="minorHAnsi" w:hAnsi="Verdana"/>
          <w:sz w:val="20"/>
          <w:szCs w:val="20"/>
          <w:lang w:val="bg-BG"/>
        </w:rPr>
        <w:tab/>
        <w:t>(6) Алинея 1 не се прилага за САС материал по време на криоконсервация.“</w:t>
      </w:r>
    </w:p>
    <w:p w:rsidR="00E00F4B" w:rsidRPr="00C82B4F" w:rsidRDefault="00E00F4B" w:rsidP="003F24D5">
      <w:pPr>
        <w:tabs>
          <w:tab w:val="left" w:pos="1080"/>
          <w:tab w:val="left" w:pos="1170"/>
        </w:tabs>
        <w:spacing w:line="360" w:lineRule="auto"/>
        <w:ind w:firstLine="720"/>
        <w:jc w:val="both"/>
        <w:rPr>
          <w:rFonts w:ascii="Verdana" w:hAnsi="Verdana"/>
          <w:b/>
          <w:bCs/>
          <w:sz w:val="20"/>
          <w:szCs w:val="20"/>
          <w:shd w:val="clear" w:color="auto" w:fill="FEFEFE"/>
          <w:lang w:val="bg-BG"/>
        </w:rPr>
      </w:pPr>
    </w:p>
    <w:p w:rsidR="00AC65E6" w:rsidRPr="00584A23" w:rsidRDefault="00960B1F" w:rsidP="003F24D5">
      <w:pPr>
        <w:tabs>
          <w:tab w:val="left" w:pos="1080"/>
          <w:tab w:val="left" w:pos="1170"/>
        </w:tabs>
        <w:spacing w:line="360" w:lineRule="auto"/>
        <w:ind w:firstLine="720"/>
        <w:jc w:val="both"/>
        <w:rPr>
          <w:rFonts w:ascii="Verdana" w:hAnsi="Verdana"/>
          <w:bCs/>
          <w:sz w:val="20"/>
          <w:szCs w:val="20"/>
          <w:shd w:val="clear" w:color="auto" w:fill="FEFEFE"/>
          <w:lang w:val="bg-BG"/>
        </w:rPr>
      </w:pPr>
      <w:r w:rsidRPr="00C82B4F">
        <w:rPr>
          <w:rFonts w:ascii="Verdana" w:hAnsi="Verdana"/>
          <w:b/>
          <w:bCs/>
          <w:sz w:val="20"/>
          <w:szCs w:val="20"/>
          <w:shd w:val="clear" w:color="auto" w:fill="FEFEFE"/>
          <w:lang w:val="bg-BG"/>
        </w:rPr>
        <w:t>§ 5.</w:t>
      </w:r>
      <w:r w:rsidRPr="00C82B4F">
        <w:rPr>
          <w:rFonts w:ascii="Verdana" w:hAnsi="Verdana"/>
          <w:bCs/>
          <w:sz w:val="20"/>
          <w:szCs w:val="20"/>
          <w:shd w:val="clear" w:color="auto" w:fill="FEFEFE"/>
          <w:lang w:val="bg-BG"/>
        </w:rPr>
        <w:t xml:space="preserve"> </w:t>
      </w:r>
      <w:r w:rsidR="00AC65E6" w:rsidRPr="00584A23">
        <w:rPr>
          <w:rFonts w:ascii="Verdana" w:hAnsi="Verdana"/>
          <w:bCs/>
          <w:sz w:val="20"/>
          <w:szCs w:val="20"/>
          <w:shd w:val="clear" w:color="auto" w:fill="FEFEFE"/>
          <w:lang w:val="bg-BG"/>
        </w:rPr>
        <w:t>В чл. 7а, ал. 5, т. 3 накрая се поставя запетая и се добавя „освен когато е посочено друго</w:t>
      </w:r>
      <w:r w:rsidR="009A0BEC">
        <w:rPr>
          <w:rFonts w:ascii="Verdana" w:hAnsi="Verdana"/>
          <w:bCs/>
          <w:sz w:val="20"/>
          <w:szCs w:val="20"/>
          <w:shd w:val="clear" w:color="auto" w:fill="FEFEFE"/>
          <w:lang w:val="bg-BG"/>
        </w:rPr>
        <w:t xml:space="preserve"> в актовете</w:t>
      </w:r>
      <w:r w:rsidR="00990AEB" w:rsidRPr="00990AEB">
        <w:rPr>
          <w:rFonts w:ascii="Verdana" w:hAnsi="Verdana"/>
          <w:bCs/>
          <w:sz w:val="20"/>
          <w:szCs w:val="20"/>
          <w:shd w:val="clear" w:color="auto" w:fill="FEFEFE"/>
          <w:lang w:val="bg-BG"/>
        </w:rPr>
        <w:t xml:space="preserve">, </w:t>
      </w:r>
      <w:r w:rsidR="009A0BEC">
        <w:rPr>
          <w:rFonts w:ascii="Verdana" w:hAnsi="Verdana"/>
          <w:bCs/>
          <w:sz w:val="20"/>
          <w:szCs w:val="20"/>
          <w:shd w:val="clear" w:color="auto" w:fill="FEFEFE"/>
          <w:lang w:val="bg-BG"/>
        </w:rPr>
        <w:t>приети съгласно</w:t>
      </w:r>
      <w:r w:rsidR="00990AEB" w:rsidRPr="00302A12">
        <w:rPr>
          <w:rFonts w:ascii="Verdana" w:hAnsi="Verdana"/>
          <w:bCs/>
          <w:sz w:val="20"/>
          <w:szCs w:val="20"/>
          <w:shd w:val="clear" w:color="auto" w:fill="FEFEFE"/>
          <w:lang w:val="bg-BG"/>
        </w:rPr>
        <w:t xml:space="preserve"> чл. </w:t>
      </w:r>
      <w:r w:rsidR="007545A5" w:rsidRPr="00302A12">
        <w:rPr>
          <w:rFonts w:ascii="Verdana" w:hAnsi="Verdana"/>
          <w:bCs/>
          <w:sz w:val="20"/>
          <w:szCs w:val="20"/>
          <w:shd w:val="clear" w:color="auto" w:fill="FEFEFE"/>
          <w:lang w:val="bg-BG"/>
        </w:rPr>
        <w:t xml:space="preserve">87, параграф 4 от </w:t>
      </w:r>
      <w:r w:rsidR="0021577C" w:rsidRPr="00302A12">
        <w:rPr>
          <w:rFonts w:ascii="Verdana" w:hAnsi="Verdana"/>
          <w:bCs/>
          <w:sz w:val="20"/>
          <w:szCs w:val="20"/>
          <w:shd w:val="clear" w:color="auto" w:fill="FEFEFE"/>
          <w:lang w:val="bg-BG"/>
        </w:rPr>
        <w:t>Регламент (ЕС) 2016/2031 на Европейския парламент и на Съвета от 26</w:t>
      </w:r>
      <w:r w:rsidR="0021577C" w:rsidRPr="00302A12">
        <w:rPr>
          <w:rFonts w:ascii="Verdana" w:hAnsi="Verdana"/>
          <w:bCs/>
          <w:sz w:val="20"/>
          <w:szCs w:val="20"/>
          <w:shd w:val="clear" w:color="auto" w:fill="FEFEFE"/>
        </w:rPr>
        <w:t> </w:t>
      </w:r>
      <w:r w:rsidR="0021577C" w:rsidRPr="00302A12">
        <w:rPr>
          <w:rFonts w:ascii="Verdana" w:hAnsi="Verdana"/>
          <w:bCs/>
          <w:sz w:val="20"/>
          <w:szCs w:val="20"/>
          <w:shd w:val="clear" w:color="auto" w:fill="FEFEFE"/>
          <w:lang w:val="bg-BG"/>
        </w:rPr>
        <w:t>октомври</w:t>
      </w:r>
      <w:r w:rsidR="0021577C" w:rsidRPr="00302A12">
        <w:rPr>
          <w:rFonts w:ascii="Verdana" w:hAnsi="Verdana"/>
          <w:bCs/>
          <w:sz w:val="20"/>
          <w:szCs w:val="20"/>
          <w:shd w:val="clear" w:color="auto" w:fill="FEFEFE"/>
        </w:rPr>
        <w:t> </w:t>
      </w:r>
      <w:r w:rsidR="0021577C" w:rsidRPr="00302A12">
        <w:rPr>
          <w:rFonts w:ascii="Verdana" w:hAnsi="Verdana"/>
          <w:bCs/>
          <w:sz w:val="20"/>
          <w:szCs w:val="20"/>
          <w:shd w:val="clear" w:color="auto" w:fill="FEFEFE"/>
          <w:lang w:val="bg-BG"/>
        </w:rPr>
        <w:t>2016</w:t>
      </w:r>
      <w:r w:rsidR="0021577C" w:rsidRPr="00302A12">
        <w:rPr>
          <w:rFonts w:ascii="Verdana" w:hAnsi="Verdana"/>
          <w:bCs/>
          <w:sz w:val="20"/>
          <w:szCs w:val="20"/>
          <w:shd w:val="clear" w:color="auto" w:fill="FEFEFE"/>
        </w:rPr>
        <w:t> </w:t>
      </w:r>
      <w:r w:rsidR="0021577C" w:rsidRPr="00302A12">
        <w:rPr>
          <w:rFonts w:ascii="Verdana" w:hAnsi="Verdana"/>
          <w:bCs/>
          <w:sz w:val="20"/>
          <w:szCs w:val="20"/>
          <w:shd w:val="clear" w:color="auto" w:fill="FEFEFE"/>
          <w:lang w:val="bg-BG"/>
        </w:rPr>
        <w:t>г. за защитните мерки срещу вредителите по растенията, за изменение на регламенти (ЕС) №</w:t>
      </w:r>
      <w:r w:rsidR="0021577C" w:rsidRPr="00302A12">
        <w:rPr>
          <w:rFonts w:ascii="Verdana" w:hAnsi="Verdana"/>
          <w:bCs/>
          <w:sz w:val="20"/>
          <w:szCs w:val="20"/>
          <w:shd w:val="clear" w:color="auto" w:fill="FEFEFE"/>
        </w:rPr>
        <w:t> </w:t>
      </w:r>
      <w:r w:rsidR="0021577C" w:rsidRPr="00302A12">
        <w:rPr>
          <w:rFonts w:ascii="Verdana" w:hAnsi="Verdana"/>
          <w:bCs/>
          <w:sz w:val="20"/>
          <w:szCs w:val="20"/>
          <w:shd w:val="clear" w:color="auto" w:fill="FEFEFE"/>
          <w:lang w:val="bg-BG"/>
        </w:rPr>
        <w:t>228/2013, (ЕС) №</w:t>
      </w:r>
      <w:r w:rsidR="0021577C" w:rsidRPr="00302A12">
        <w:rPr>
          <w:rFonts w:ascii="Verdana" w:hAnsi="Verdana"/>
          <w:bCs/>
          <w:sz w:val="20"/>
          <w:szCs w:val="20"/>
          <w:shd w:val="clear" w:color="auto" w:fill="FEFEFE"/>
        </w:rPr>
        <w:t> </w:t>
      </w:r>
      <w:r w:rsidR="0021577C" w:rsidRPr="00302A12">
        <w:rPr>
          <w:rFonts w:ascii="Verdana" w:hAnsi="Verdana"/>
          <w:bCs/>
          <w:sz w:val="20"/>
          <w:szCs w:val="20"/>
          <w:shd w:val="clear" w:color="auto" w:fill="FEFEFE"/>
          <w:lang w:val="bg-BG"/>
        </w:rPr>
        <w:t>652/2014 и (ЕС) №</w:t>
      </w:r>
      <w:r w:rsidR="0021577C" w:rsidRPr="00302A12">
        <w:rPr>
          <w:rFonts w:ascii="Verdana" w:hAnsi="Verdana"/>
          <w:bCs/>
          <w:sz w:val="20"/>
          <w:szCs w:val="20"/>
          <w:shd w:val="clear" w:color="auto" w:fill="FEFEFE"/>
        </w:rPr>
        <w:t> </w:t>
      </w:r>
      <w:r w:rsidR="0021577C" w:rsidRPr="00302A12">
        <w:rPr>
          <w:rFonts w:ascii="Verdana" w:hAnsi="Verdana"/>
          <w:bCs/>
          <w:sz w:val="20"/>
          <w:szCs w:val="20"/>
          <w:shd w:val="clear" w:color="auto" w:fill="FEFEFE"/>
          <w:lang w:val="bg-BG"/>
        </w:rPr>
        <w:t xml:space="preserve">1143/2014 на Европейския парламент и на Съвета и за отмяна на директиви 69/464/ЕИО, 74/647/ЕИО, 93/85/ЕИО, 98/57/ЕО, 2000/29/ЕО, 2006/91/ЕО и 2007/33/ЕО на Съвета (ОВ </w:t>
      </w:r>
      <w:r w:rsidR="0021577C" w:rsidRPr="00302A12">
        <w:rPr>
          <w:rFonts w:ascii="Verdana" w:hAnsi="Verdana"/>
          <w:bCs/>
          <w:sz w:val="20"/>
          <w:szCs w:val="20"/>
          <w:shd w:val="clear" w:color="auto" w:fill="FEFEFE"/>
        </w:rPr>
        <w:t>L</w:t>
      </w:r>
      <w:r w:rsidR="0021577C" w:rsidRPr="00302A12">
        <w:rPr>
          <w:rFonts w:ascii="Verdana" w:hAnsi="Verdana"/>
          <w:bCs/>
          <w:sz w:val="20"/>
          <w:szCs w:val="20"/>
          <w:shd w:val="clear" w:color="auto" w:fill="FEFEFE"/>
          <w:lang w:val="bg-BG"/>
        </w:rPr>
        <w:t xml:space="preserve"> 317, 23.11.2016</w:t>
      </w:r>
      <w:r w:rsidR="0021577C" w:rsidRPr="00302A12">
        <w:rPr>
          <w:rFonts w:ascii="Verdana" w:hAnsi="Verdana"/>
          <w:bCs/>
          <w:sz w:val="20"/>
          <w:szCs w:val="20"/>
          <w:shd w:val="clear" w:color="auto" w:fill="FEFEFE"/>
        </w:rPr>
        <w:t> </w:t>
      </w:r>
      <w:r w:rsidR="0021577C" w:rsidRPr="00302A12">
        <w:rPr>
          <w:rFonts w:ascii="Verdana" w:hAnsi="Verdana"/>
          <w:bCs/>
          <w:sz w:val="20"/>
          <w:szCs w:val="20"/>
          <w:shd w:val="clear" w:color="auto" w:fill="FEFEFE"/>
          <w:lang w:val="bg-BG"/>
        </w:rPr>
        <w:t>г.)</w:t>
      </w:r>
      <w:r w:rsidR="00AC65E6" w:rsidRPr="00302A12">
        <w:rPr>
          <w:rFonts w:ascii="Verdana" w:hAnsi="Verdana"/>
          <w:bCs/>
          <w:sz w:val="20"/>
          <w:szCs w:val="20"/>
          <w:shd w:val="clear" w:color="auto" w:fill="FEFEFE"/>
          <w:lang w:val="bg-BG"/>
        </w:rPr>
        <w:t>“.</w:t>
      </w:r>
    </w:p>
    <w:p w:rsidR="00E00F4B" w:rsidRPr="00584A23" w:rsidRDefault="00AC65E6" w:rsidP="003F24D5">
      <w:pPr>
        <w:tabs>
          <w:tab w:val="left" w:pos="720"/>
        </w:tabs>
        <w:spacing w:line="360" w:lineRule="auto"/>
        <w:contextualSpacing/>
        <w:jc w:val="both"/>
        <w:rPr>
          <w:rFonts w:ascii="Verdana" w:hAnsi="Verdana"/>
          <w:b/>
          <w:bCs/>
          <w:sz w:val="20"/>
          <w:szCs w:val="20"/>
          <w:shd w:val="clear" w:color="auto" w:fill="FEFEFE"/>
          <w:lang w:val="bg-BG"/>
        </w:rPr>
      </w:pPr>
      <w:r w:rsidRPr="00584A23">
        <w:rPr>
          <w:rFonts w:ascii="Verdana" w:hAnsi="Verdana"/>
          <w:b/>
          <w:bCs/>
          <w:sz w:val="20"/>
          <w:szCs w:val="20"/>
          <w:shd w:val="clear" w:color="auto" w:fill="FEFEFE"/>
          <w:lang w:val="bg-BG"/>
        </w:rPr>
        <w:tab/>
      </w:r>
    </w:p>
    <w:p w:rsidR="00AC65E6" w:rsidRPr="00584A23" w:rsidRDefault="00E00F4B" w:rsidP="003F24D5">
      <w:pPr>
        <w:tabs>
          <w:tab w:val="left" w:pos="720"/>
        </w:tabs>
        <w:spacing w:line="360" w:lineRule="auto"/>
        <w:contextualSpacing/>
        <w:jc w:val="both"/>
        <w:rPr>
          <w:rFonts w:ascii="Verdana" w:hAnsi="Verdana"/>
          <w:bCs/>
          <w:sz w:val="20"/>
          <w:szCs w:val="20"/>
          <w:shd w:val="clear" w:color="auto" w:fill="FEFEFE"/>
          <w:lang w:val="bg-BG"/>
        </w:rPr>
      </w:pPr>
      <w:r w:rsidRPr="00584A23">
        <w:rPr>
          <w:rFonts w:ascii="Verdana" w:hAnsi="Verdana"/>
          <w:b/>
          <w:bCs/>
          <w:sz w:val="20"/>
          <w:szCs w:val="20"/>
          <w:shd w:val="clear" w:color="auto" w:fill="FEFEFE"/>
          <w:lang w:val="bg-BG"/>
        </w:rPr>
        <w:tab/>
      </w:r>
      <w:r w:rsidR="00485946" w:rsidRPr="00C82B4F">
        <w:rPr>
          <w:rFonts w:ascii="Verdana" w:hAnsi="Verdana"/>
          <w:b/>
          <w:bCs/>
          <w:sz w:val="20"/>
          <w:szCs w:val="20"/>
          <w:shd w:val="clear" w:color="auto" w:fill="FEFEFE"/>
          <w:lang w:val="bg-BG"/>
        </w:rPr>
        <w:t>§ 6.</w:t>
      </w:r>
      <w:r w:rsidR="00485946" w:rsidRPr="00C82B4F">
        <w:rPr>
          <w:rFonts w:ascii="Verdana" w:hAnsi="Verdana"/>
          <w:bCs/>
          <w:sz w:val="20"/>
          <w:szCs w:val="20"/>
          <w:shd w:val="clear" w:color="auto" w:fill="FEFEFE"/>
          <w:lang w:val="bg-BG"/>
        </w:rPr>
        <w:t xml:space="preserve"> </w:t>
      </w:r>
      <w:r w:rsidR="00AC65E6" w:rsidRPr="00584A23">
        <w:rPr>
          <w:rFonts w:ascii="Verdana" w:hAnsi="Verdana"/>
          <w:bCs/>
          <w:sz w:val="20"/>
          <w:szCs w:val="20"/>
          <w:shd w:val="clear" w:color="auto" w:fill="FEFEFE"/>
          <w:lang w:val="bg-BG"/>
        </w:rPr>
        <w:t>Създава се чл. 7б:</w:t>
      </w:r>
    </w:p>
    <w:p w:rsidR="00AC65E6" w:rsidRPr="00584A23" w:rsidRDefault="00AC65E6" w:rsidP="003F24D5">
      <w:pPr>
        <w:tabs>
          <w:tab w:val="left" w:pos="720"/>
        </w:tabs>
        <w:spacing w:line="360" w:lineRule="auto"/>
        <w:contextualSpacing/>
        <w:jc w:val="both"/>
        <w:rPr>
          <w:rFonts w:ascii="Verdana" w:hAnsi="Verdana"/>
          <w:bCs/>
          <w:sz w:val="20"/>
          <w:szCs w:val="20"/>
          <w:shd w:val="clear" w:color="auto" w:fill="FEFEFE"/>
          <w:lang w:val="bg-BG"/>
        </w:rPr>
      </w:pPr>
      <w:r w:rsidRPr="00584A23">
        <w:rPr>
          <w:rFonts w:ascii="Verdana" w:hAnsi="Verdana"/>
          <w:bCs/>
          <w:sz w:val="20"/>
          <w:szCs w:val="20"/>
          <w:shd w:val="clear" w:color="auto" w:fill="FEFEFE"/>
          <w:lang w:val="bg-BG"/>
        </w:rPr>
        <w:tab/>
        <w:t xml:space="preserve">„7б. В допълнение към фитосанитарните изисквания и изискванията по отношение на почвата съгласно чл. 5а, чл. 5б, чл. 4и, чл. 4м, чл. 5в и чл. 7а, посадъчният материал и овощните растения се произвеждат в съответствие с изискванията по отношение на производствения обект, мястото на производство или областта, съгласно </w:t>
      </w:r>
      <w:r w:rsidR="00EA02DB" w:rsidRPr="00584A23">
        <w:rPr>
          <w:rFonts w:ascii="Verdana" w:hAnsi="Verdana"/>
          <w:bCs/>
          <w:sz w:val="20"/>
          <w:szCs w:val="20"/>
          <w:shd w:val="clear" w:color="auto" w:fill="FEFEFE"/>
          <w:lang w:val="bg-BG"/>
        </w:rPr>
        <w:t>приложение </w:t>
      </w:r>
      <w:r w:rsidR="00F03A1B" w:rsidRPr="00584A23">
        <w:rPr>
          <w:rFonts w:ascii="Verdana" w:hAnsi="Verdana"/>
          <w:bCs/>
          <w:sz w:val="20"/>
          <w:szCs w:val="20"/>
          <w:shd w:val="clear" w:color="auto" w:fill="FEFEFE"/>
          <w:lang w:val="bg-BG"/>
        </w:rPr>
        <w:t xml:space="preserve">№ </w:t>
      </w:r>
      <w:r w:rsidR="00EA02DB" w:rsidRPr="00584A23">
        <w:rPr>
          <w:rFonts w:ascii="Verdana" w:hAnsi="Verdana"/>
          <w:bCs/>
          <w:sz w:val="20"/>
          <w:szCs w:val="20"/>
          <w:shd w:val="clear" w:color="auto" w:fill="FEFEFE"/>
          <w:lang w:val="bg-BG"/>
        </w:rPr>
        <w:t>5</w:t>
      </w:r>
      <w:r w:rsidRPr="00584A23">
        <w:rPr>
          <w:rFonts w:ascii="Verdana" w:hAnsi="Verdana"/>
          <w:bCs/>
          <w:sz w:val="20"/>
          <w:szCs w:val="20"/>
          <w:shd w:val="clear" w:color="auto" w:fill="FEFEFE"/>
          <w:lang w:val="bg-BG"/>
        </w:rPr>
        <w:t>, с цел ограничаване на наличието на РНКВ, изброени в същото приложение, по отношение на съответния род или вид.“</w:t>
      </w:r>
    </w:p>
    <w:p w:rsidR="00E00F4B" w:rsidRPr="00C82B4F" w:rsidRDefault="00E00F4B" w:rsidP="003F24D5">
      <w:pPr>
        <w:spacing w:line="360" w:lineRule="auto"/>
        <w:ind w:firstLine="720"/>
        <w:jc w:val="both"/>
        <w:textAlignment w:val="center"/>
        <w:rPr>
          <w:rFonts w:ascii="Verdana" w:hAnsi="Verdana"/>
          <w:b/>
          <w:bCs/>
          <w:sz w:val="20"/>
          <w:szCs w:val="20"/>
          <w:shd w:val="clear" w:color="auto" w:fill="FEFEFE"/>
          <w:lang w:val="bg-BG"/>
        </w:rPr>
      </w:pPr>
    </w:p>
    <w:p w:rsidR="00292E17" w:rsidRPr="00584A23" w:rsidRDefault="00E753DD" w:rsidP="003F24D5">
      <w:pPr>
        <w:spacing w:line="360" w:lineRule="auto"/>
        <w:ind w:firstLine="720"/>
        <w:jc w:val="both"/>
        <w:textAlignment w:val="center"/>
        <w:rPr>
          <w:rFonts w:ascii="Verdana" w:hAnsi="Verdana"/>
          <w:bCs/>
          <w:sz w:val="20"/>
          <w:szCs w:val="20"/>
          <w:shd w:val="clear" w:color="auto" w:fill="FEFEFE"/>
          <w:lang w:val="bg-BG"/>
        </w:rPr>
      </w:pPr>
      <w:r w:rsidRPr="00C82B4F">
        <w:rPr>
          <w:rFonts w:ascii="Verdana" w:hAnsi="Verdana"/>
          <w:b/>
          <w:bCs/>
          <w:sz w:val="20"/>
          <w:szCs w:val="20"/>
          <w:shd w:val="clear" w:color="auto" w:fill="FEFEFE"/>
          <w:lang w:val="bg-BG"/>
        </w:rPr>
        <w:t>§ 7.</w:t>
      </w:r>
      <w:r w:rsidRPr="00C82B4F">
        <w:rPr>
          <w:rFonts w:ascii="Verdana" w:hAnsi="Verdana"/>
          <w:bCs/>
          <w:sz w:val="20"/>
          <w:szCs w:val="20"/>
          <w:shd w:val="clear" w:color="auto" w:fill="FEFEFE"/>
          <w:lang w:val="bg-BG"/>
        </w:rPr>
        <w:t xml:space="preserve"> </w:t>
      </w:r>
      <w:r w:rsidR="005D1D80" w:rsidRPr="00584A23">
        <w:rPr>
          <w:rFonts w:ascii="Verdana" w:hAnsi="Verdana"/>
          <w:bCs/>
          <w:sz w:val="20"/>
          <w:szCs w:val="20"/>
          <w:shd w:val="clear" w:color="auto" w:fill="FEFEFE"/>
          <w:lang w:val="bg-BG"/>
        </w:rPr>
        <w:t>В чл. 13</w:t>
      </w:r>
      <w:r w:rsidR="003902BC" w:rsidRPr="00584A23">
        <w:rPr>
          <w:rFonts w:ascii="Verdana" w:hAnsi="Verdana"/>
          <w:bCs/>
          <w:sz w:val="20"/>
          <w:szCs w:val="20"/>
          <w:shd w:val="clear" w:color="auto" w:fill="FEFEFE"/>
          <w:lang w:val="bg-BG"/>
        </w:rPr>
        <w:t xml:space="preserve"> се създава ал. 10</w:t>
      </w:r>
      <w:r w:rsidR="00690CBF" w:rsidRPr="00584A23">
        <w:rPr>
          <w:rFonts w:ascii="Verdana" w:hAnsi="Verdana"/>
          <w:bCs/>
          <w:sz w:val="20"/>
          <w:szCs w:val="20"/>
          <w:shd w:val="clear" w:color="auto" w:fill="FEFEFE"/>
          <w:lang w:val="bg-BG"/>
        </w:rPr>
        <w:t>:</w:t>
      </w:r>
    </w:p>
    <w:p w:rsidR="00EE6435" w:rsidRPr="00584A23" w:rsidRDefault="007C3D68" w:rsidP="003F24D5">
      <w:pPr>
        <w:tabs>
          <w:tab w:val="left" w:pos="720"/>
        </w:tabs>
        <w:spacing w:line="360" w:lineRule="auto"/>
        <w:contextualSpacing/>
        <w:jc w:val="both"/>
        <w:rPr>
          <w:rFonts w:ascii="Verdana" w:hAnsi="Verdana"/>
          <w:bCs/>
          <w:sz w:val="20"/>
          <w:szCs w:val="20"/>
          <w:shd w:val="clear" w:color="auto" w:fill="FEFEFE"/>
          <w:lang w:val="bg-BG"/>
        </w:rPr>
      </w:pPr>
      <w:r w:rsidRPr="00584A23">
        <w:rPr>
          <w:rFonts w:ascii="Verdana" w:hAnsi="Verdana"/>
          <w:b/>
          <w:bCs/>
          <w:sz w:val="20"/>
          <w:szCs w:val="20"/>
          <w:shd w:val="clear" w:color="auto" w:fill="FEFEFE"/>
          <w:lang w:val="bg-BG"/>
        </w:rPr>
        <w:tab/>
      </w:r>
      <w:r w:rsidR="003902BC" w:rsidRPr="00584A23">
        <w:rPr>
          <w:rFonts w:ascii="Verdana" w:hAnsi="Verdana"/>
          <w:bCs/>
          <w:sz w:val="20"/>
          <w:szCs w:val="20"/>
          <w:shd w:val="clear" w:color="auto" w:fill="FEFEFE"/>
          <w:lang w:val="bg-BG"/>
        </w:rPr>
        <w:t>„</w:t>
      </w:r>
      <w:r w:rsidR="00B84E33" w:rsidRPr="00584A23">
        <w:rPr>
          <w:rFonts w:ascii="Verdana" w:hAnsi="Verdana"/>
          <w:bCs/>
          <w:sz w:val="20"/>
          <w:szCs w:val="20"/>
          <w:shd w:val="clear" w:color="auto" w:fill="FEFEFE"/>
          <w:lang w:val="bg-BG"/>
        </w:rPr>
        <w:t>(10</w:t>
      </w:r>
      <w:r w:rsidR="0090110D" w:rsidRPr="00584A23">
        <w:rPr>
          <w:rFonts w:ascii="Verdana" w:hAnsi="Verdana"/>
          <w:bCs/>
          <w:sz w:val="20"/>
          <w:szCs w:val="20"/>
          <w:shd w:val="clear" w:color="auto" w:fill="FEFEFE"/>
          <w:lang w:val="bg-BG"/>
        </w:rPr>
        <w:t xml:space="preserve">) </w:t>
      </w:r>
      <w:r w:rsidR="007B6C1E" w:rsidRPr="00584A23">
        <w:rPr>
          <w:rFonts w:ascii="Verdana" w:hAnsi="Verdana"/>
          <w:bCs/>
          <w:sz w:val="20"/>
          <w:szCs w:val="20"/>
          <w:shd w:val="clear" w:color="auto" w:fill="FEFEFE"/>
          <w:lang w:val="bg-BG"/>
        </w:rPr>
        <w:t>За видовете, за които има въведени РНКВ, в официалния етикет се включва по ясен начин растителен паспорт, който се поставя върху общия етикет непосредствено над официалния етикет и има същата ширина като него. Растителният паспорт се издава от БАБХ или от получил/и/те разрешение оператор/и.“</w:t>
      </w:r>
    </w:p>
    <w:p w:rsidR="00096ACF" w:rsidRPr="00584A23" w:rsidRDefault="00096ACF" w:rsidP="003F24D5">
      <w:pPr>
        <w:tabs>
          <w:tab w:val="left" w:pos="720"/>
        </w:tabs>
        <w:spacing w:line="360" w:lineRule="auto"/>
        <w:contextualSpacing/>
        <w:jc w:val="both"/>
        <w:rPr>
          <w:rFonts w:ascii="Verdana" w:hAnsi="Verdana"/>
          <w:bCs/>
          <w:sz w:val="20"/>
          <w:szCs w:val="20"/>
          <w:shd w:val="clear" w:color="auto" w:fill="FEFEFE"/>
          <w:lang w:val="bg-BG"/>
        </w:rPr>
      </w:pPr>
    </w:p>
    <w:p w:rsidR="00665D0D" w:rsidRPr="00584A23" w:rsidRDefault="00E4705E" w:rsidP="00096ACF">
      <w:pPr>
        <w:tabs>
          <w:tab w:val="left" w:pos="720"/>
        </w:tabs>
        <w:spacing w:line="360" w:lineRule="auto"/>
        <w:contextualSpacing/>
        <w:jc w:val="both"/>
        <w:rPr>
          <w:rFonts w:ascii="Verdana" w:hAnsi="Verdana"/>
          <w:bCs/>
          <w:sz w:val="20"/>
          <w:szCs w:val="20"/>
          <w:shd w:val="clear" w:color="auto" w:fill="FEFEFE"/>
          <w:lang w:val="bg-BG"/>
        </w:rPr>
      </w:pPr>
      <w:r w:rsidRPr="00584A23">
        <w:rPr>
          <w:rFonts w:ascii="Verdana" w:hAnsi="Verdana"/>
          <w:bCs/>
          <w:sz w:val="20"/>
          <w:szCs w:val="20"/>
          <w:shd w:val="clear" w:color="auto" w:fill="FEFEFE"/>
          <w:lang w:val="bg-BG"/>
        </w:rPr>
        <w:tab/>
      </w:r>
      <w:r w:rsidR="00D26129" w:rsidRPr="00C82B4F">
        <w:rPr>
          <w:rFonts w:ascii="Verdana" w:hAnsi="Verdana"/>
          <w:b/>
          <w:bCs/>
          <w:sz w:val="20"/>
          <w:szCs w:val="20"/>
          <w:shd w:val="clear" w:color="auto" w:fill="FEFEFE"/>
          <w:lang w:val="bg-BG"/>
        </w:rPr>
        <w:t xml:space="preserve">§ </w:t>
      </w:r>
      <w:r w:rsidRPr="00584A23">
        <w:rPr>
          <w:rFonts w:ascii="Verdana" w:hAnsi="Verdana"/>
          <w:b/>
          <w:bCs/>
          <w:sz w:val="20"/>
          <w:szCs w:val="20"/>
          <w:shd w:val="clear" w:color="auto" w:fill="FEFEFE"/>
          <w:lang w:val="bg-BG"/>
        </w:rPr>
        <w:t>8.</w:t>
      </w:r>
      <w:r w:rsidRPr="00584A23">
        <w:rPr>
          <w:rFonts w:ascii="Verdana" w:hAnsi="Verdana"/>
          <w:bCs/>
          <w:sz w:val="20"/>
          <w:szCs w:val="20"/>
          <w:shd w:val="clear" w:color="auto" w:fill="FEFEFE"/>
          <w:lang w:val="bg-BG"/>
        </w:rPr>
        <w:t xml:space="preserve"> </w:t>
      </w:r>
      <w:r w:rsidR="00793F49" w:rsidRPr="00584A23">
        <w:rPr>
          <w:rFonts w:ascii="Verdana" w:hAnsi="Verdana"/>
          <w:bCs/>
          <w:sz w:val="20"/>
          <w:szCs w:val="20"/>
          <w:shd w:val="clear" w:color="auto" w:fill="FEFEFE"/>
          <w:lang w:val="bg-BG"/>
        </w:rPr>
        <w:t>В допълнителните рапоредби в § 2</w:t>
      </w:r>
      <w:r w:rsidR="00793F49" w:rsidRPr="00C82B4F">
        <w:rPr>
          <w:rFonts w:ascii="Verdana" w:hAnsi="Verdana"/>
          <w:sz w:val="20"/>
          <w:szCs w:val="20"/>
          <w:lang w:val="bg-BG"/>
        </w:rPr>
        <w:t xml:space="preserve"> </w:t>
      </w:r>
      <w:r w:rsidR="00793F49" w:rsidRPr="00584A23">
        <w:rPr>
          <w:rFonts w:ascii="Verdana" w:hAnsi="Verdana"/>
          <w:bCs/>
          <w:sz w:val="20"/>
          <w:szCs w:val="20"/>
          <w:shd w:val="clear" w:color="auto" w:fill="FEFEFE"/>
          <w:lang w:val="bg-BG"/>
        </w:rPr>
        <w:t>след думите „</w:t>
      </w:r>
      <w:r w:rsidR="00793F49" w:rsidRPr="00C82B4F">
        <w:rPr>
          <w:rFonts w:ascii="Verdana" w:hAnsi="Verdana"/>
          <w:bCs/>
          <w:sz w:val="20"/>
          <w:szCs w:val="20"/>
          <w:shd w:val="clear" w:color="auto" w:fill="FEFEFE"/>
          <w:lang w:val="bg-BG"/>
        </w:rPr>
        <w:t>(</w:t>
      </w:r>
      <w:r w:rsidR="00D6480E" w:rsidRPr="00C82B4F">
        <w:rPr>
          <w:rFonts w:ascii="Verdana" w:hAnsi="Verdana"/>
          <w:bCs/>
          <w:sz w:val="20"/>
          <w:szCs w:val="20"/>
          <w:shd w:val="clear" w:color="auto" w:fill="FEFEFE"/>
          <w:lang w:val="bg-BG"/>
        </w:rPr>
        <w:t>ОВ</w:t>
      </w:r>
      <w:r w:rsidR="000232C6" w:rsidRPr="00584A23">
        <w:rPr>
          <w:rFonts w:ascii="Verdana" w:hAnsi="Verdana"/>
          <w:bCs/>
          <w:sz w:val="20"/>
          <w:szCs w:val="20"/>
          <w:shd w:val="clear" w:color="auto" w:fill="FEFEFE"/>
          <w:lang w:val="bg-BG"/>
        </w:rPr>
        <w:t>,</w:t>
      </w:r>
      <w:r w:rsidR="00D6480E" w:rsidRPr="00C82B4F">
        <w:rPr>
          <w:rFonts w:ascii="Verdana" w:hAnsi="Verdana"/>
          <w:bCs/>
          <w:sz w:val="20"/>
          <w:szCs w:val="20"/>
          <w:shd w:val="clear" w:color="auto" w:fill="FEFEFE"/>
          <w:lang w:val="bg-BG"/>
        </w:rPr>
        <w:t xml:space="preserve"> </w:t>
      </w:r>
      <w:r w:rsidR="00D6480E" w:rsidRPr="00584A23">
        <w:rPr>
          <w:rFonts w:ascii="Verdana" w:hAnsi="Verdana"/>
          <w:bCs/>
          <w:sz w:val="20"/>
          <w:szCs w:val="20"/>
          <w:shd w:val="clear" w:color="auto" w:fill="FEFEFE"/>
        </w:rPr>
        <w:t>L</w:t>
      </w:r>
      <w:r w:rsidR="00D6480E" w:rsidRPr="00C82B4F">
        <w:rPr>
          <w:rFonts w:ascii="Verdana" w:hAnsi="Verdana"/>
          <w:bCs/>
          <w:sz w:val="20"/>
          <w:szCs w:val="20"/>
          <w:shd w:val="clear" w:color="auto" w:fill="FEFEFE"/>
          <w:lang w:val="bg-BG"/>
        </w:rPr>
        <w:t xml:space="preserve"> 278 от 30 октомври 2019 г.</w:t>
      </w:r>
      <w:r w:rsidR="00793F49" w:rsidRPr="00C82B4F">
        <w:rPr>
          <w:rFonts w:ascii="Verdana" w:hAnsi="Verdana"/>
          <w:bCs/>
          <w:sz w:val="20"/>
          <w:szCs w:val="20"/>
          <w:shd w:val="clear" w:color="auto" w:fill="FEFEFE"/>
          <w:lang w:val="bg-BG"/>
        </w:rPr>
        <w:t>)</w:t>
      </w:r>
      <w:r w:rsidR="00793F49" w:rsidRPr="00584A23">
        <w:rPr>
          <w:rFonts w:ascii="Verdana" w:hAnsi="Verdana"/>
          <w:bCs/>
          <w:sz w:val="20"/>
          <w:szCs w:val="20"/>
          <w:shd w:val="clear" w:color="auto" w:fill="FEFEFE"/>
          <w:lang w:val="bg-BG"/>
        </w:rPr>
        <w:t xml:space="preserve">” </w:t>
      </w:r>
      <w:r w:rsidR="00A42D36" w:rsidRPr="00584A23">
        <w:rPr>
          <w:rFonts w:ascii="Verdana" w:hAnsi="Verdana"/>
          <w:bCs/>
          <w:sz w:val="20"/>
          <w:szCs w:val="20"/>
          <w:shd w:val="clear" w:color="auto" w:fill="FEFEFE"/>
          <w:lang w:val="bg-BG"/>
        </w:rPr>
        <w:t>се поставя точка и запетая и се добавя „</w:t>
      </w:r>
      <w:r w:rsidR="008773AE">
        <w:rPr>
          <w:rFonts w:ascii="Verdana" w:hAnsi="Verdana"/>
          <w:bCs/>
          <w:sz w:val="20"/>
          <w:szCs w:val="20"/>
          <w:shd w:val="clear" w:color="auto" w:fill="FEFEFE"/>
          <w:lang w:val="bg-BG"/>
        </w:rPr>
        <w:t xml:space="preserve">чл. 10 от </w:t>
      </w:r>
      <w:r w:rsidR="00A42D36" w:rsidRPr="00584A23">
        <w:rPr>
          <w:rFonts w:ascii="Verdana" w:hAnsi="Verdana"/>
          <w:bCs/>
          <w:sz w:val="20"/>
          <w:szCs w:val="20"/>
          <w:shd w:val="clear" w:color="auto" w:fill="FEFEFE"/>
          <w:lang w:val="bg-BG"/>
        </w:rPr>
        <w:t>Директива за изпълнение (ЕС) 2020/177 на Комисията от 11 февруари 2020 година за изменение на директиви 66/401/ЕИО, 66/402/ЕИО, 68/193/ЕИО, 2002/55/ЕО, 2002/56/ЕО и 2002/57/ЕО на Съвета, директиви 93/49/ЕИО и 93/61/ЕИО и директиви за изпълнение 2014/21/ЕС и 2014/98/ЕС на Комисията по отношение на вредителите по растенията върху семена и друг растителен репрод</w:t>
      </w:r>
      <w:r w:rsidR="00601CBD" w:rsidRPr="00584A23">
        <w:rPr>
          <w:rFonts w:ascii="Verdana" w:hAnsi="Verdana"/>
          <w:bCs/>
          <w:sz w:val="20"/>
          <w:szCs w:val="20"/>
          <w:shd w:val="clear" w:color="auto" w:fill="FEFEFE"/>
          <w:lang w:val="bg-BG"/>
        </w:rPr>
        <w:t>уктивен материал (ОВ</w:t>
      </w:r>
      <w:r w:rsidR="00B430B1" w:rsidRPr="00584A23">
        <w:rPr>
          <w:rFonts w:ascii="Verdana" w:hAnsi="Verdana"/>
          <w:bCs/>
          <w:sz w:val="20"/>
          <w:szCs w:val="20"/>
          <w:shd w:val="clear" w:color="auto" w:fill="FEFEFE"/>
          <w:lang w:val="bg-BG"/>
        </w:rPr>
        <w:t>,</w:t>
      </w:r>
      <w:r w:rsidR="00601CBD" w:rsidRPr="00584A23">
        <w:rPr>
          <w:rFonts w:ascii="Verdana" w:hAnsi="Verdana"/>
          <w:bCs/>
          <w:sz w:val="20"/>
          <w:szCs w:val="20"/>
          <w:shd w:val="clear" w:color="auto" w:fill="FEFEFE"/>
          <w:lang w:val="bg-BG"/>
        </w:rPr>
        <w:t xml:space="preserve"> L 41 от</w:t>
      </w:r>
      <w:r w:rsidR="00283178" w:rsidRPr="00584A23">
        <w:rPr>
          <w:rFonts w:ascii="Verdana" w:hAnsi="Verdana"/>
          <w:bCs/>
          <w:sz w:val="20"/>
          <w:szCs w:val="20"/>
          <w:shd w:val="clear" w:color="auto" w:fill="FEFEFE"/>
          <w:lang w:val="bg-BG"/>
        </w:rPr>
        <w:t xml:space="preserve"> 13 февруари </w:t>
      </w:r>
      <w:r w:rsidR="00A42D36" w:rsidRPr="00584A23">
        <w:rPr>
          <w:rFonts w:ascii="Verdana" w:hAnsi="Verdana"/>
          <w:bCs/>
          <w:sz w:val="20"/>
          <w:szCs w:val="20"/>
          <w:shd w:val="clear" w:color="auto" w:fill="FEFEFE"/>
          <w:lang w:val="bg-BG"/>
        </w:rPr>
        <w:t>2020 г.)”.</w:t>
      </w:r>
    </w:p>
    <w:p w:rsidR="00E00F4B" w:rsidRPr="00584A23" w:rsidRDefault="00D14864" w:rsidP="00D14864">
      <w:pPr>
        <w:tabs>
          <w:tab w:val="left" w:pos="720"/>
        </w:tabs>
        <w:spacing w:line="276" w:lineRule="auto"/>
        <w:ind w:left="360"/>
        <w:jc w:val="both"/>
        <w:rPr>
          <w:rFonts w:ascii="Verdana" w:hAnsi="Verdana"/>
          <w:bCs/>
          <w:sz w:val="20"/>
          <w:szCs w:val="20"/>
          <w:shd w:val="clear" w:color="auto" w:fill="FEFEFE"/>
          <w:lang w:val="bg-BG"/>
        </w:rPr>
      </w:pPr>
      <w:r w:rsidRPr="00584A23">
        <w:rPr>
          <w:rFonts w:ascii="Verdana" w:hAnsi="Verdana"/>
          <w:bCs/>
          <w:sz w:val="20"/>
          <w:szCs w:val="20"/>
          <w:shd w:val="clear" w:color="auto" w:fill="FEFEFE"/>
          <w:lang w:val="bg-BG"/>
        </w:rPr>
        <w:tab/>
      </w:r>
    </w:p>
    <w:p w:rsidR="00EE6435" w:rsidRPr="00584A23" w:rsidRDefault="00E00F4B" w:rsidP="007F5BD9">
      <w:pPr>
        <w:tabs>
          <w:tab w:val="left" w:pos="720"/>
        </w:tabs>
        <w:spacing w:line="360" w:lineRule="auto"/>
        <w:ind w:left="360"/>
        <w:jc w:val="both"/>
        <w:rPr>
          <w:rFonts w:ascii="Verdana" w:hAnsi="Verdana"/>
          <w:bCs/>
          <w:sz w:val="20"/>
          <w:szCs w:val="20"/>
          <w:shd w:val="clear" w:color="auto" w:fill="FEFEFE"/>
          <w:lang w:val="bg-BG"/>
        </w:rPr>
      </w:pPr>
      <w:r w:rsidRPr="00584A23">
        <w:rPr>
          <w:rFonts w:ascii="Verdana" w:hAnsi="Verdana"/>
          <w:bCs/>
          <w:sz w:val="20"/>
          <w:szCs w:val="20"/>
          <w:shd w:val="clear" w:color="auto" w:fill="FEFEFE"/>
          <w:lang w:val="bg-BG"/>
        </w:rPr>
        <w:tab/>
      </w:r>
      <w:r w:rsidR="00451946" w:rsidRPr="00C82B4F">
        <w:rPr>
          <w:rFonts w:ascii="Verdana" w:hAnsi="Verdana"/>
          <w:b/>
          <w:bCs/>
          <w:sz w:val="20"/>
          <w:szCs w:val="20"/>
          <w:shd w:val="clear" w:color="auto" w:fill="FEFEFE"/>
          <w:lang w:val="bg-BG"/>
        </w:rPr>
        <w:t xml:space="preserve">§ </w:t>
      </w:r>
      <w:r w:rsidR="00D14864" w:rsidRPr="00584A23">
        <w:rPr>
          <w:rFonts w:ascii="Verdana" w:hAnsi="Verdana"/>
          <w:b/>
          <w:bCs/>
          <w:sz w:val="20"/>
          <w:szCs w:val="20"/>
          <w:shd w:val="clear" w:color="auto" w:fill="FEFEFE"/>
          <w:lang w:val="bg-BG"/>
        </w:rPr>
        <w:t>9.</w:t>
      </w:r>
      <w:r w:rsidR="00D14864" w:rsidRPr="00584A23">
        <w:rPr>
          <w:rFonts w:ascii="Verdana" w:hAnsi="Verdana"/>
          <w:bCs/>
          <w:sz w:val="20"/>
          <w:szCs w:val="20"/>
          <w:shd w:val="clear" w:color="auto" w:fill="FEFEFE"/>
          <w:lang w:val="bg-BG"/>
        </w:rPr>
        <w:t xml:space="preserve"> </w:t>
      </w:r>
      <w:r w:rsidR="006A13D8" w:rsidRPr="00584A23">
        <w:rPr>
          <w:rFonts w:ascii="Verdana" w:hAnsi="Verdana"/>
          <w:bCs/>
          <w:sz w:val="20"/>
          <w:szCs w:val="20"/>
          <w:shd w:val="clear" w:color="auto" w:fill="FEFEFE"/>
          <w:lang w:val="bg-BG"/>
        </w:rPr>
        <w:t>Приложение № 3 към чл. 5а, ал. 1 се изменя така:</w:t>
      </w:r>
    </w:p>
    <w:p w:rsidR="00EE6435" w:rsidRPr="00584A23" w:rsidRDefault="006A13D8" w:rsidP="007F5BD9">
      <w:pPr>
        <w:tabs>
          <w:tab w:val="left" w:pos="720"/>
        </w:tabs>
        <w:spacing w:line="360" w:lineRule="auto"/>
        <w:ind w:left="720"/>
        <w:jc w:val="both"/>
        <w:rPr>
          <w:rFonts w:ascii="Verdana" w:hAnsi="Verdana"/>
          <w:bCs/>
          <w:sz w:val="20"/>
          <w:szCs w:val="20"/>
          <w:shd w:val="clear" w:color="auto" w:fill="FEFEFE"/>
          <w:lang w:val="bg-BG"/>
        </w:rPr>
      </w:pPr>
      <w:r w:rsidRPr="00584A23">
        <w:rPr>
          <w:rFonts w:ascii="Verdana" w:hAnsi="Verdana"/>
          <w:bCs/>
          <w:sz w:val="20"/>
          <w:szCs w:val="20"/>
          <w:shd w:val="clear" w:color="auto" w:fill="FEFEFE"/>
          <w:lang w:val="bg-BG"/>
        </w:rPr>
        <w:t>„</w:t>
      </w:r>
      <w:r w:rsidR="006F4D44" w:rsidRPr="00584A23">
        <w:rPr>
          <w:rFonts w:ascii="Verdana" w:hAnsi="Verdana"/>
          <w:bCs/>
          <w:sz w:val="20"/>
          <w:szCs w:val="20"/>
          <w:shd w:val="clear" w:color="auto" w:fill="FEFEFE"/>
          <w:lang w:val="bg-BG"/>
        </w:rPr>
        <w:t>Приложение № 3 към чл. 5а, ал. 1</w:t>
      </w:r>
    </w:p>
    <w:p w:rsidR="002B08E9" w:rsidRPr="00C82B4F" w:rsidRDefault="002B08E9" w:rsidP="007F5BD9">
      <w:pPr>
        <w:spacing w:line="360" w:lineRule="auto"/>
        <w:jc w:val="center"/>
        <w:rPr>
          <w:rFonts w:ascii="Verdana" w:hAnsi="Verdana"/>
          <w:b/>
          <w:bCs/>
          <w:sz w:val="20"/>
          <w:szCs w:val="20"/>
          <w:lang w:val="bg-BG"/>
        </w:rPr>
      </w:pPr>
      <w:r w:rsidRPr="00C82B4F">
        <w:rPr>
          <w:rFonts w:ascii="Verdana" w:hAnsi="Verdana"/>
          <w:b/>
          <w:sz w:val="20"/>
          <w:szCs w:val="20"/>
          <w:lang w:val="bg-BG"/>
        </w:rPr>
        <w:t xml:space="preserve">Списък на РНКВ, за установяване наличието на които се изисква извършване на визуална инспекция и, при съмнения — вземане на проби и изпитване в съответствие с </w:t>
      </w:r>
      <w:r w:rsidR="00D929F0" w:rsidRPr="00C82B4F">
        <w:rPr>
          <w:rFonts w:ascii="Verdana" w:hAnsi="Verdana"/>
          <w:b/>
          <w:bCs/>
          <w:sz w:val="20"/>
          <w:szCs w:val="20"/>
          <w:lang w:val="bg-BG"/>
        </w:rPr>
        <w:t>чл.</w:t>
      </w:r>
      <w:r w:rsidR="00E900B9" w:rsidRPr="00C82B4F">
        <w:rPr>
          <w:rFonts w:ascii="Verdana" w:hAnsi="Verdana"/>
          <w:b/>
          <w:bCs/>
          <w:sz w:val="20"/>
          <w:szCs w:val="20"/>
          <w:lang w:val="bg-BG"/>
        </w:rPr>
        <w:t xml:space="preserve"> 5а</w:t>
      </w:r>
      <w:r w:rsidRPr="00C82B4F">
        <w:rPr>
          <w:rFonts w:ascii="Verdana" w:hAnsi="Verdana"/>
          <w:b/>
          <w:bCs/>
          <w:sz w:val="20"/>
          <w:szCs w:val="20"/>
          <w:lang w:val="bg-BG"/>
        </w:rPr>
        <w:t xml:space="preserve">, </w:t>
      </w:r>
      <w:r w:rsidR="00DD7C88" w:rsidRPr="00584A23">
        <w:rPr>
          <w:rFonts w:ascii="Verdana" w:hAnsi="Verdana"/>
          <w:b/>
          <w:bCs/>
          <w:sz w:val="20"/>
          <w:szCs w:val="20"/>
          <w:lang w:val="bg-BG"/>
        </w:rPr>
        <w:t xml:space="preserve">ал. </w:t>
      </w:r>
      <w:r w:rsidR="006E70D9" w:rsidRPr="00C82B4F">
        <w:rPr>
          <w:rFonts w:ascii="Verdana" w:hAnsi="Verdana"/>
          <w:b/>
          <w:bCs/>
          <w:sz w:val="20"/>
          <w:szCs w:val="20"/>
          <w:lang w:val="bg-BG"/>
        </w:rPr>
        <w:t>1, чл. 5б</w:t>
      </w:r>
      <w:r w:rsidRPr="00C82B4F">
        <w:rPr>
          <w:rFonts w:ascii="Verdana" w:hAnsi="Verdana"/>
          <w:b/>
          <w:bCs/>
          <w:sz w:val="20"/>
          <w:szCs w:val="20"/>
          <w:lang w:val="bg-BG"/>
        </w:rPr>
        <w:t xml:space="preserve">, </w:t>
      </w:r>
      <w:r w:rsidR="006E70D9" w:rsidRPr="00584A23">
        <w:rPr>
          <w:rFonts w:ascii="Verdana" w:hAnsi="Verdana"/>
          <w:b/>
          <w:bCs/>
          <w:sz w:val="20"/>
          <w:szCs w:val="20"/>
          <w:lang w:val="bg-BG"/>
        </w:rPr>
        <w:t>ал.</w:t>
      </w:r>
      <w:r w:rsidR="008104FB" w:rsidRPr="00C82B4F">
        <w:rPr>
          <w:rFonts w:ascii="Verdana" w:hAnsi="Verdana"/>
          <w:b/>
          <w:bCs/>
          <w:sz w:val="20"/>
          <w:szCs w:val="20"/>
          <w:lang w:val="bg-BG"/>
        </w:rPr>
        <w:t xml:space="preserve"> 1, чл. 4и</w:t>
      </w:r>
      <w:r w:rsidRPr="00C82B4F">
        <w:rPr>
          <w:rFonts w:ascii="Verdana" w:hAnsi="Verdana"/>
          <w:b/>
          <w:bCs/>
          <w:sz w:val="20"/>
          <w:szCs w:val="20"/>
          <w:lang w:val="bg-BG"/>
        </w:rPr>
        <w:t xml:space="preserve">, </w:t>
      </w:r>
      <w:r w:rsidR="008104FB" w:rsidRPr="00584A23">
        <w:rPr>
          <w:rFonts w:ascii="Verdana" w:hAnsi="Verdana"/>
          <w:b/>
          <w:bCs/>
          <w:sz w:val="20"/>
          <w:szCs w:val="20"/>
          <w:lang w:val="bg-BG"/>
        </w:rPr>
        <w:t>ал.</w:t>
      </w:r>
      <w:r w:rsidR="00534059" w:rsidRPr="00C82B4F">
        <w:rPr>
          <w:rFonts w:ascii="Verdana" w:hAnsi="Verdana"/>
          <w:b/>
          <w:bCs/>
          <w:sz w:val="20"/>
          <w:szCs w:val="20"/>
          <w:lang w:val="bg-BG"/>
        </w:rPr>
        <w:t xml:space="preserve"> 1, чл. 4м</w:t>
      </w:r>
      <w:r w:rsidRPr="00C82B4F">
        <w:rPr>
          <w:rFonts w:ascii="Verdana" w:hAnsi="Verdana"/>
          <w:b/>
          <w:bCs/>
          <w:sz w:val="20"/>
          <w:szCs w:val="20"/>
          <w:lang w:val="bg-BG"/>
        </w:rPr>
        <w:t xml:space="preserve">, </w:t>
      </w:r>
      <w:r w:rsidR="00534059" w:rsidRPr="00584A23">
        <w:rPr>
          <w:rFonts w:ascii="Verdana" w:hAnsi="Verdana"/>
          <w:b/>
          <w:bCs/>
          <w:sz w:val="20"/>
          <w:szCs w:val="20"/>
          <w:lang w:val="bg-BG"/>
        </w:rPr>
        <w:t>ал. 1</w:t>
      </w:r>
      <w:r w:rsidRPr="00C82B4F">
        <w:rPr>
          <w:rFonts w:ascii="Verdana" w:hAnsi="Verdana"/>
          <w:b/>
          <w:bCs/>
          <w:sz w:val="20"/>
          <w:szCs w:val="20"/>
          <w:lang w:val="bg-BG"/>
        </w:rPr>
        <w:t xml:space="preserve"> и чл</w:t>
      </w:r>
      <w:r w:rsidR="00534059" w:rsidRPr="00584A23">
        <w:rPr>
          <w:rFonts w:ascii="Verdana" w:hAnsi="Verdana"/>
          <w:b/>
          <w:bCs/>
          <w:sz w:val="20"/>
          <w:szCs w:val="20"/>
          <w:lang w:val="bg-BG"/>
        </w:rPr>
        <w:t>. 5в</w:t>
      </w:r>
      <w:r w:rsidR="00534059" w:rsidRPr="00C82B4F">
        <w:rPr>
          <w:rFonts w:ascii="Verdana" w:hAnsi="Verdana"/>
          <w:b/>
          <w:bCs/>
          <w:sz w:val="20"/>
          <w:szCs w:val="20"/>
          <w:lang w:val="bg-BG"/>
        </w:rPr>
        <w:t>, ал.</w:t>
      </w:r>
      <w:r w:rsidRPr="00C82B4F">
        <w:rPr>
          <w:rFonts w:ascii="Verdana" w:hAnsi="Verdana"/>
          <w:b/>
          <w:bCs/>
          <w:sz w:val="20"/>
          <w:szCs w:val="20"/>
          <w:lang w:val="bg-BG"/>
        </w:rPr>
        <w:t xml:space="preserve"> 1</w:t>
      </w:r>
    </w:p>
    <w:tbl>
      <w:tblPr>
        <w:tblStyle w:val="TableGrid6"/>
        <w:tblW w:w="0" w:type="auto"/>
        <w:tblLook w:val="04A0" w:firstRow="1" w:lastRow="0" w:firstColumn="1" w:lastColumn="0" w:noHBand="0" w:noVBand="1"/>
      </w:tblPr>
      <w:tblGrid>
        <w:gridCol w:w="4606"/>
        <w:gridCol w:w="4607"/>
      </w:tblGrid>
      <w:tr w:rsidR="002B08E9" w:rsidRPr="00584A23" w:rsidTr="00B0248A">
        <w:tc>
          <w:tcPr>
            <w:tcW w:w="4606" w:type="dxa"/>
            <w:tcBorders>
              <w:bottom w:val="single" w:sz="4" w:space="0" w:color="auto"/>
            </w:tcBorders>
          </w:tcPr>
          <w:p w:rsidR="002B08E9" w:rsidRPr="00476BF0" w:rsidRDefault="002B08E9" w:rsidP="00B0248A">
            <w:pPr>
              <w:spacing w:before="120" w:after="120"/>
              <w:jc w:val="both"/>
              <w:rPr>
                <w:rFonts w:ascii="Verdana" w:hAnsi="Verdana" w:cs="Times New Roman"/>
                <w:sz w:val="20"/>
                <w:szCs w:val="20"/>
              </w:rPr>
            </w:pPr>
            <w:r w:rsidRPr="00476BF0">
              <w:rPr>
                <w:rFonts w:ascii="Verdana" w:hAnsi="Verdana"/>
                <w:sz w:val="20"/>
                <w:szCs w:val="20"/>
              </w:rPr>
              <w:t>Род или вид</w:t>
            </w:r>
          </w:p>
        </w:tc>
        <w:tc>
          <w:tcPr>
            <w:tcW w:w="4607" w:type="dxa"/>
            <w:tcBorders>
              <w:bottom w:val="single" w:sz="4" w:space="0" w:color="auto"/>
            </w:tcBorders>
          </w:tcPr>
          <w:p w:rsidR="002B08E9" w:rsidRPr="00476BF0" w:rsidRDefault="002B08E9" w:rsidP="00B0248A">
            <w:pPr>
              <w:spacing w:before="120" w:after="120"/>
              <w:jc w:val="both"/>
              <w:rPr>
                <w:rFonts w:ascii="Verdana" w:hAnsi="Verdana" w:cs="Times New Roman"/>
                <w:sz w:val="20"/>
                <w:szCs w:val="20"/>
              </w:rPr>
            </w:pPr>
            <w:r w:rsidRPr="00476BF0">
              <w:rPr>
                <w:rFonts w:ascii="Verdana" w:hAnsi="Verdana"/>
                <w:sz w:val="20"/>
                <w:szCs w:val="20"/>
              </w:rPr>
              <w:t>РНКВ</w:t>
            </w:r>
          </w:p>
        </w:tc>
      </w:tr>
      <w:tr w:rsidR="002B08E9" w:rsidRPr="00584A23" w:rsidTr="00B0248A">
        <w:tc>
          <w:tcPr>
            <w:tcW w:w="4606" w:type="dxa"/>
            <w:tcBorders>
              <w:bottom w:val="nil"/>
              <w:right w:val="single" w:sz="4" w:space="0" w:color="auto"/>
            </w:tcBorders>
          </w:tcPr>
          <w:p w:rsidR="002B08E9" w:rsidRPr="00584A23" w:rsidRDefault="002B08E9" w:rsidP="00B0248A">
            <w:pPr>
              <w:spacing w:after="120"/>
              <w:jc w:val="both"/>
              <w:rPr>
                <w:rFonts w:ascii="Verdana" w:hAnsi="Verdana" w:cs="Times New Roman"/>
                <w:b/>
                <w:sz w:val="20"/>
                <w:szCs w:val="20"/>
              </w:rPr>
            </w:pPr>
            <w:r w:rsidRPr="00584A23">
              <w:rPr>
                <w:rFonts w:ascii="Verdana" w:hAnsi="Verdana"/>
                <w:b/>
                <w:bCs/>
                <w:i/>
                <w:iCs/>
                <w:sz w:val="20"/>
                <w:szCs w:val="20"/>
              </w:rPr>
              <w:t xml:space="preserve">Castanea sativa </w:t>
            </w:r>
            <w:r w:rsidRPr="00584A23">
              <w:rPr>
                <w:rFonts w:ascii="Verdana" w:hAnsi="Verdana"/>
                <w:b/>
                <w:bCs/>
                <w:iCs/>
                <w:sz w:val="20"/>
                <w:szCs w:val="20"/>
              </w:rPr>
              <w:t>Mill.</w:t>
            </w:r>
          </w:p>
        </w:tc>
        <w:tc>
          <w:tcPr>
            <w:tcW w:w="4607" w:type="dxa"/>
            <w:vMerge w:val="restart"/>
            <w:tcBorders>
              <w:left w:val="single" w:sz="4" w:space="0" w:color="auto"/>
            </w:tcBorders>
          </w:tcPr>
          <w:p w:rsidR="002B08E9" w:rsidRPr="00584A23" w:rsidRDefault="002B08E9" w:rsidP="00B0248A">
            <w:pPr>
              <w:spacing w:after="120"/>
              <w:ind w:left="68"/>
              <w:jc w:val="both"/>
              <w:rPr>
                <w:rFonts w:ascii="Verdana" w:hAnsi="Verdana" w:cs="Times New Roman"/>
                <w:b/>
                <w:sz w:val="20"/>
                <w:szCs w:val="20"/>
              </w:rPr>
            </w:pPr>
            <w:r w:rsidRPr="00584A23">
              <w:rPr>
                <w:rFonts w:ascii="Verdana" w:hAnsi="Verdana"/>
                <w:b/>
                <w:bCs/>
                <w:sz w:val="20"/>
                <w:szCs w:val="20"/>
              </w:rPr>
              <w:t>Гъби и оомицети</w:t>
            </w:r>
          </w:p>
          <w:p w:rsidR="002B08E9" w:rsidRPr="00584A23" w:rsidRDefault="002B08E9" w:rsidP="00B0248A">
            <w:pPr>
              <w:spacing w:after="120"/>
              <w:ind w:left="68"/>
              <w:jc w:val="both"/>
              <w:rPr>
                <w:rFonts w:ascii="Verdana" w:hAnsi="Verdana" w:cs="Times New Roman"/>
                <w:b/>
                <w:sz w:val="20"/>
                <w:szCs w:val="20"/>
              </w:rPr>
            </w:pPr>
            <w:r w:rsidRPr="00584A23">
              <w:rPr>
                <w:rFonts w:ascii="Verdana" w:hAnsi="Verdana"/>
                <w:bCs/>
                <w:i/>
                <w:sz w:val="20"/>
                <w:szCs w:val="20"/>
              </w:rPr>
              <w:t>Cryphonectria parasitica</w:t>
            </w:r>
            <w:r w:rsidRPr="00584A23">
              <w:rPr>
                <w:rFonts w:ascii="Verdana" w:hAnsi="Verdana"/>
                <w:bCs/>
                <w:sz w:val="20"/>
                <w:szCs w:val="20"/>
              </w:rPr>
              <w:t xml:space="preserve"> (Murrill) Barr [ENDOPA]</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sz w:val="20"/>
                <w:szCs w:val="20"/>
              </w:rPr>
            </w:pPr>
          </w:p>
        </w:tc>
        <w:tc>
          <w:tcPr>
            <w:tcW w:w="4607" w:type="dxa"/>
            <w:vMerge/>
            <w:tcBorders>
              <w:left w:val="single" w:sz="4" w:space="0" w:color="auto"/>
              <w:bottom w:val="nil"/>
            </w:tcBorders>
          </w:tcPr>
          <w:p w:rsidR="002B08E9" w:rsidRPr="00584A23" w:rsidRDefault="002B08E9" w:rsidP="00B0248A">
            <w:pPr>
              <w:spacing w:after="120"/>
              <w:ind w:left="68"/>
              <w:jc w:val="both"/>
              <w:rPr>
                <w:rFonts w:ascii="Verdana" w:hAnsi="Verdana" w:cs="Times New Roman"/>
                <w:b/>
                <w:bCs/>
                <w:color w:val="000000"/>
                <w:sz w:val="20"/>
                <w:szCs w:val="20"/>
              </w:rPr>
            </w:pP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b/>
                <w:bCs/>
                <w:color w:val="000000"/>
                <w:sz w:val="20"/>
                <w:szCs w:val="20"/>
              </w:rPr>
            </w:pPr>
            <w:r w:rsidRPr="00584A23">
              <w:rPr>
                <w:rFonts w:ascii="Verdana" w:hAnsi="Verdana"/>
                <w:bCs/>
                <w:i/>
                <w:sz w:val="20"/>
                <w:szCs w:val="20"/>
              </w:rPr>
              <w:t>Mycosphaerella punctiformis</w:t>
            </w:r>
            <w:r w:rsidRPr="00584A23">
              <w:rPr>
                <w:rFonts w:ascii="Verdana" w:hAnsi="Verdana"/>
                <w:bCs/>
                <w:sz w:val="20"/>
                <w:szCs w:val="20"/>
              </w:rPr>
              <w:t xml:space="preserve"> Verkley &amp; U. Braun [RAMUEN]</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i/>
                <w:color w:val="000000"/>
                <w:sz w:val="20"/>
                <w:szCs w:val="20"/>
              </w:rPr>
            </w:pPr>
            <w:r w:rsidRPr="00584A23">
              <w:rPr>
                <w:rFonts w:ascii="Verdana" w:hAnsi="Verdana"/>
                <w:i/>
                <w:sz w:val="20"/>
                <w:szCs w:val="20"/>
              </w:rPr>
              <w:t>Phytophthora cambivora</w:t>
            </w:r>
            <w:r w:rsidRPr="00584A23">
              <w:rPr>
                <w:rFonts w:ascii="Verdana" w:hAnsi="Verdana"/>
                <w:sz w:val="20"/>
                <w:szCs w:val="20"/>
              </w:rPr>
              <w:t xml:space="preserve"> (Petri) Buisman [PHYTCM]</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i/>
                <w:iCs/>
                <w:color w:val="000000"/>
                <w:sz w:val="20"/>
                <w:szCs w:val="20"/>
              </w:rPr>
            </w:pPr>
            <w:r w:rsidRPr="00584A23">
              <w:rPr>
                <w:rFonts w:ascii="Verdana" w:hAnsi="Verdana"/>
                <w:bCs/>
                <w:i/>
                <w:sz w:val="20"/>
                <w:szCs w:val="20"/>
              </w:rPr>
              <w:t>Phytophthora cinnamomi</w:t>
            </w:r>
            <w:r w:rsidRPr="00584A23">
              <w:rPr>
                <w:rFonts w:ascii="Verdana" w:hAnsi="Verdana"/>
                <w:bCs/>
                <w:sz w:val="20"/>
                <w:szCs w:val="20"/>
              </w:rPr>
              <w:t xml:space="preserve"> Rands [PHYTCN]</w:t>
            </w:r>
          </w:p>
        </w:tc>
      </w:tr>
      <w:tr w:rsidR="002B08E9" w:rsidRPr="00376E58"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sz w:val="20"/>
                <w:szCs w:val="20"/>
              </w:rPr>
            </w:pPr>
          </w:p>
        </w:tc>
        <w:tc>
          <w:tcPr>
            <w:tcW w:w="4607" w:type="dxa"/>
            <w:tcBorders>
              <w:top w:val="nil"/>
              <w:left w:val="single" w:sz="4" w:space="0" w:color="auto"/>
              <w:bottom w:val="nil"/>
            </w:tcBorders>
          </w:tcPr>
          <w:p w:rsidR="002B08E9" w:rsidRPr="00376E58" w:rsidRDefault="002B08E9" w:rsidP="00B0248A">
            <w:pPr>
              <w:spacing w:after="120"/>
              <w:ind w:left="68"/>
              <w:jc w:val="both"/>
              <w:rPr>
                <w:rFonts w:ascii="Verdana" w:hAnsi="Verdana" w:cs="Times New Roman"/>
                <w:i/>
                <w:iCs/>
                <w:color w:val="000000"/>
                <w:sz w:val="20"/>
                <w:szCs w:val="20"/>
                <w:lang w:val="ru-RU"/>
              </w:rPr>
            </w:pPr>
            <w:r w:rsidRPr="00376E58">
              <w:rPr>
                <w:rFonts w:ascii="Verdana" w:hAnsi="Verdana"/>
                <w:b/>
                <w:bCs/>
                <w:sz w:val="20"/>
                <w:szCs w:val="20"/>
                <w:lang w:val="ru-RU"/>
              </w:rPr>
              <w:t>Вируси, вироиди, вирусоподобни болести и фитоплазми</w:t>
            </w:r>
          </w:p>
        </w:tc>
      </w:tr>
      <w:tr w:rsidR="002B08E9" w:rsidRPr="00376E58" w:rsidTr="00B0248A">
        <w:tc>
          <w:tcPr>
            <w:tcW w:w="4606" w:type="dxa"/>
            <w:tcBorders>
              <w:top w:val="nil"/>
              <w:bottom w:val="single" w:sz="4" w:space="0" w:color="auto"/>
              <w:right w:val="single" w:sz="4" w:space="0" w:color="auto"/>
            </w:tcBorders>
          </w:tcPr>
          <w:p w:rsidR="002B08E9" w:rsidRPr="00376E58" w:rsidRDefault="002B08E9" w:rsidP="00B0248A">
            <w:pPr>
              <w:spacing w:after="120"/>
              <w:jc w:val="both"/>
              <w:rPr>
                <w:rFonts w:ascii="Verdana" w:hAnsi="Verdana" w:cs="Times New Roman"/>
                <w:b/>
                <w:sz w:val="20"/>
                <w:szCs w:val="20"/>
                <w:lang w:val="ru-RU"/>
              </w:rPr>
            </w:pPr>
          </w:p>
        </w:tc>
        <w:tc>
          <w:tcPr>
            <w:tcW w:w="4607" w:type="dxa"/>
            <w:tcBorders>
              <w:top w:val="nil"/>
              <w:left w:val="single" w:sz="4" w:space="0" w:color="auto"/>
              <w:bottom w:val="single" w:sz="4" w:space="0" w:color="auto"/>
            </w:tcBorders>
          </w:tcPr>
          <w:p w:rsidR="002B08E9" w:rsidRPr="00376E58" w:rsidRDefault="002B08E9" w:rsidP="00B0248A">
            <w:pPr>
              <w:spacing w:after="120"/>
              <w:ind w:left="68"/>
              <w:jc w:val="both"/>
              <w:rPr>
                <w:rFonts w:ascii="Verdana" w:hAnsi="Verdana" w:cs="Times New Roman"/>
                <w:b/>
                <w:bCs/>
                <w:color w:val="000000"/>
                <w:sz w:val="20"/>
                <w:szCs w:val="20"/>
                <w:lang w:val="ru-RU"/>
              </w:rPr>
            </w:pPr>
            <w:r w:rsidRPr="00376E58">
              <w:rPr>
                <w:rFonts w:ascii="Verdana" w:hAnsi="Verdana"/>
                <w:iCs/>
                <w:sz w:val="20"/>
                <w:szCs w:val="20"/>
                <w:lang w:val="ru-RU"/>
              </w:rPr>
              <w:t>Вирус на мозайката по кестена (</w:t>
            </w:r>
            <w:r w:rsidRPr="00584A23">
              <w:rPr>
                <w:rFonts w:ascii="Verdana" w:hAnsi="Verdana"/>
                <w:iCs/>
                <w:sz w:val="20"/>
                <w:szCs w:val="20"/>
              </w:rPr>
              <w:t>Chestnut</w:t>
            </w:r>
            <w:r w:rsidRPr="00376E58">
              <w:rPr>
                <w:rFonts w:ascii="Verdana" w:hAnsi="Verdana"/>
                <w:iCs/>
                <w:sz w:val="20"/>
                <w:szCs w:val="20"/>
                <w:lang w:val="ru-RU"/>
              </w:rPr>
              <w:t xml:space="preserve"> </w:t>
            </w:r>
            <w:r w:rsidRPr="00584A23">
              <w:rPr>
                <w:rFonts w:ascii="Verdana" w:hAnsi="Verdana"/>
                <w:iCs/>
                <w:sz w:val="20"/>
                <w:szCs w:val="20"/>
              </w:rPr>
              <w:t>mosaic</w:t>
            </w:r>
            <w:r w:rsidRPr="00376E58">
              <w:rPr>
                <w:rFonts w:ascii="Verdana" w:hAnsi="Verdana"/>
                <w:iCs/>
                <w:sz w:val="20"/>
                <w:szCs w:val="20"/>
                <w:lang w:val="ru-RU"/>
              </w:rPr>
              <w:t xml:space="preserve"> </w:t>
            </w:r>
            <w:r w:rsidRPr="00584A23">
              <w:rPr>
                <w:rFonts w:ascii="Verdana" w:hAnsi="Verdana"/>
                <w:iCs/>
                <w:sz w:val="20"/>
                <w:szCs w:val="20"/>
              </w:rPr>
              <w:t>agent</w:t>
            </w:r>
            <w:r w:rsidRPr="00376E58">
              <w:rPr>
                <w:rFonts w:ascii="Verdana" w:hAnsi="Verdana"/>
                <w:iCs/>
                <w:sz w:val="20"/>
                <w:szCs w:val="20"/>
                <w:lang w:val="ru-RU"/>
              </w:rPr>
              <w:t>)</w:t>
            </w:r>
          </w:p>
        </w:tc>
      </w:tr>
      <w:tr w:rsidR="002B08E9" w:rsidRPr="00584A23" w:rsidTr="00B0248A">
        <w:tc>
          <w:tcPr>
            <w:tcW w:w="4606" w:type="dxa"/>
            <w:tcBorders>
              <w:top w:val="single" w:sz="4" w:space="0" w:color="auto"/>
              <w:bottom w:val="nil"/>
              <w:right w:val="single" w:sz="4" w:space="0" w:color="auto"/>
            </w:tcBorders>
          </w:tcPr>
          <w:p w:rsidR="002B08E9" w:rsidRPr="00584A23" w:rsidRDefault="002B08E9" w:rsidP="00B0248A">
            <w:pPr>
              <w:spacing w:after="120"/>
              <w:jc w:val="both"/>
              <w:rPr>
                <w:rFonts w:ascii="Verdana" w:hAnsi="Verdana" w:cs="Times New Roman"/>
                <w:b/>
                <w:sz w:val="20"/>
                <w:szCs w:val="20"/>
              </w:rPr>
            </w:pPr>
            <w:r w:rsidRPr="00584A23">
              <w:rPr>
                <w:rFonts w:ascii="Verdana" w:hAnsi="Verdana"/>
                <w:b/>
                <w:bCs/>
                <w:i/>
                <w:iCs/>
                <w:sz w:val="20"/>
                <w:szCs w:val="20"/>
              </w:rPr>
              <w:t>Citrus</w:t>
            </w:r>
            <w:r w:rsidRPr="00584A23">
              <w:rPr>
                <w:rFonts w:ascii="Verdana" w:hAnsi="Verdana"/>
                <w:b/>
                <w:bCs/>
                <w:sz w:val="20"/>
                <w:szCs w:val="20"/>
              </w:rPr>
              <w:t xml:space="preserve"> L., </w:t>
            </w:r>
            <w:r w:rsidRPr="00584A23">
              <w:rPr>
                <w:rFonts w:ascii="Verdana" w:hAnsi="Verdana"/>
                <w:b/>
                <w:bCs/>
                <w:i/>
                <w:iCs/>
                <w:sz w:val="20"/>
                <w:szCs w:val="20"/>
              </w:rPr>
              <w:t>Fortunella</w:t>
            </w:r>
            <w:r w:rsidRPr="00584A23">
              <w:rPr>
                <w:rFonts w:ascii="Verdana" w:hAnsi="Verdana"/>
                <w:b/>
                <w:bCs/>
                <w:sz w:val="20"/>
                <w:szCs w:val="20"/>
              </w:rPr>
              <w:t xml:space="preserve"> Swingle, </w:t>
            </w:r>
            <w:r w:rsidRPr="00584A23">
              <w:rPr>
                <w:rFonts w:ascii="Verdana" w:hAnsi="Verdana"/>
                <w:b/>
                <w:bCs/>
                <w:i/>
                <w:iCs/>
                <w:sz w:val="20"/>
                <w:szCs w:val="20"/>
              </w:rPr>
              <w:t>Poncirus</w:t>
            </w:r>
            <w:r w:rsidRPr="00584A23">
              <w:rPr>
                <w:rFonts w:ascii="Verdana" w:hAnsi="Verdana"/>
                <w:b/>
                <w:bCs/>
                <w:sz w:val="20"/>
                <w:szCs w:val="20"/>
              </w:rPr>
              <w:t xml:space="preserve"> Raf.</w:t>
            </w:r>
          </w:p>
        </w:tc>
        <w:tc>
          <w:tcPr>
            <w:tcW w:w="4607" w:type="dxa"/>
            <w:tcBorders>
              <w:top w:val="single" w:sz="4" w:space="0" w:color="auto"/>
              <w:left w:val="single" w:sz="4" w:space="0" w:color="auto"/>
              <w:bottom w:val="nil"/>
            </w:tcBorders>
          </w:tcPr>
          <w:p w:rsidR="002B08E9" w:rsidRPr="00584A23" w:rsidRDefault="002B08E9" w:rsidP="00B0248A">
            <w:pPr>
              <w:spacing w:after="120"/>
              <w:ind w:left="68"/>
              <w:jc w:val="both"/>
              <w:rPr>
                <w:rFonts w:ascii="Verdana" w:hAnsi="Verdana" w:cs="Times New Roman"/>
                <w:iCs/>
                <w:color w:val="000000"/>
                <w:sz w:val="20"/>
                <w:szCs w:val="20"/>
              </w:rPr>
            </w:pPr>
            <w:r w:rsidRPr="00584A23">
              <w:rPr>
                <w:rFonts w:ascii="Verdana" w:hAnsi="Verdana"/>
                <w:b/>
                <w:bCs/>
                <w:sz w:val="20"/>
                <w:szCs w:val="20"/>
              </w:rPr>
              <w:t>Гъби и оомицети</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b/>
                <w:bCs/>
                <w:color w:val="000000"/>
                <w:sz w:val="20"/>
                <w:szCs w:val="20"/>
              </w:rPr>
            </w:pPr>
            <w:r w:rsidRPr="00584A23">
              <w:rPr>
                <w:rFonts w:ascii="Verdana" w:hAnsi="Verdana"/>
                <w:bCs/>
                <w:i/>
                <w:sz w:val="20"/>
                <w:szCs w:val="20"/>
              </w:rPr>
              <w:t>Phytophthora citrophthora</w:t>
            </w:r>
            <w:r w:rsidRPr="00584A23">
              <w:rPr>
                <w:rFonts w:ascii="Verdana" w:hAnsi="Verdana"/>
                <w:bCs/>
                <w:sz w:val="20"/>
                <w:szCs w:val="20"/>
              </w:rPr>
              <w:t xml:space="preserve"> (R.E.Smith &amp; E.H.Smith) Leonian [PHYTCO ]</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i/>
                <w:color w:val="000000"/>
                <w:sz w:val="20"/>
                <w:szCs w:val="20"/>
              </w:rPr>
            </w:pPr>
            <w:r w:rsidRPr="00584A23">
              <w:rPr>
                <w:rFonts w:ascii="Verdana" w:hAnsi="Verdana"/>
                <w:i/>
                <w:sz w:val="20"/>
                <w:szCs w:val="20"/>
              </w:rPr>
              <w:t>Phytophthora nicotianae</w:t>
            </w:r>
            <w:r w:rsidRPr="00584A23">
              <w:rPr>
                <w:rFonts w:ascii="Verdana" w:hAnsi="Verdana"/>
                <w:sz w:val="20"/>
                <w:szCs w:val="20"/>
              </w:rPr>
              <w:t xml:space="preserve"> var. </w:t>
            </w:r>
            <w:r w:rsidRPr="00584A23">
              <w:rPr>
                <w:rFonts w:ascii="Verdana" w:hAnsi="Verdana"/>
                <w:i/>
                <w:sz w:val="20"/>
                <w:szCs w:val="20"/>
              </w:rPr>
              <w:t>parasitica</w:t>
            </w:r>
            <w:r w:rsidRPr="00584A23">
              <w:rPr>
                <w:rFonts w:ascii="Verdana" w:hAnsi="Verdana"/>
                <w:sz w:val="20"/>
                <w:szCs w:val="20"/>
              </w:rPr>
              <w:t xml:space="preserve"> (Dastur) Waterhouse [PHYTNP]</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i/>
                <w:iCs/>
                <w:color w:val="000000"/>
                <w:sz w:val="20"/>
                <w:szCs w:val="20"/>
              </w:rPr>
            </w:pPr>
            <w:r w:rsidRPr="00584A23">
              <w:rPr>
                <w:rFonts w:ascii="Verdana" w:hAnsi="Verdana"/>
                <w:b/>
                <w:bCs/>
                <w:sz w:val="20"/>
                <w:szCs w:val="20"/>
              </w:rPr>
              <w:t>Насекоми и акари</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b/>
                <w:bCs/>
                <w:color w:val="000000"/>
                <w:sz w:val="20"/>
                <w:szCs w:val="20"/>
              </w:rPr>
            </w:pPr>
            <w:r w:rsidRPr="00584A23">
              <w:rPr>
                <w:rFonts w:ascii="Verdana" w:hAnsi="Verdana"/>
                <w:i/>
                <w:sz w:val="20"/>
                <w:szCs w:val="20"/>
              </w:rPr>
              <w:t>Aleurothrixus floccosus</w:t>
            </w:r>
            <w:r w:rsidRPr="00584A23">
              <w:rPr>
                <w:rFonts w:ascii="Verdana" w:hAnsi="Verdana"/>
                <w:iCs/>
                <w:sz w:val="20"/>
                <w:szCs w:val="20"/>
              </w:rPr>
              <w:t xml:space="preserve"> </w:t>
            </w:r>
            <w:r w:rsidRPr="00584A23">
              <w:rPr>
                <w:rFonts w:ascii="Verdana" w:hAnsi="Verdana"/>
                <w:sz w:val="20"/>
                <w:szCs w:val="20"/>
              </w:rPr>
              <w:t>Maskell [ALTHFL]</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i/>
                <w:iCs/>
                <w:color w:val="000000"/>
                <w:sz w:val="20"/>
                <w:szCs w:val="20"/>
              </w:rPr>
            </w:pPr>
            <w:r w:rsidRPr="00584A23">
              <w:rPr>
                <w:rFonts w:ascii="Verdana" w:hAnsi="Verdana"/>
                <w:i/>
                <w:iCs/>
                <w:sz w:val="20"/>
                <w:szCs w:val="20"/>
              </w:rPr>
              <w:t xml:space="preserve">Parabemisia myricae </w:t>
            </w:r>
            <w:r w:rsidRPr="00584A23">
              <w:rPr>
                <w:rFonts w:ascii="Verdana" w:hAnsi="Verdana"/>
                <w:sz w:val="20"/>
                <w:szCs w:val="20"/>
              </w:rPr>
              <w:t>Kuwana [PRABMY]</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i/>
                <w:iCs/>
                <w:color w:val="000000"/>
                <w:sz w:val="20"/>
                <w:szCs w:val="20"/>
              </w:rPr>
            </w:pPr>
            <w:r w:rsidRPr="00584A23">
              <w:rPr>
                <w:rFonts w:ascii="Verdana" w:hAnsi="Verdana"/>
                <w:b/>
                <w:bCs/>
                <w:sz w:val="20"/>
                <w:szCs w:val="20"/>
              </w:rPr>
              <w:t>Нематоди</w:t>
            </w:r>
          </w:p>
        </w:tc>
      </w:tr>
      <w:tr w:rsidR="002B08E9" w:rsidRPr="009A0BEC"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C82B4F" w:rsidRDefault="002B08E9" w:rsidP="00B0248A">
            <w:pPr>
              <w:spacing w:after="120"/>
              <w:ind w:left="68"/>
              <w:jc w:val="both"/>
              <w:rPr>
                <w:rFonts w:ascii="Verdana" w:hAnsi="Verdana" w:cs="Times New Roman"/>
                <w:b/>
                <w:bCs/>
                <w:color w:val="000000"/>
                <w:sz w:val="20"/>
                <w:szCs w:val="20"/>
                <w:lang w:val="de-DE"/>
              </w:rPr>
            </w:pPr>
            <w:r w:rsidRPr="00C82B4F">
              <w:rPr>
                <w:rFonts w:ascii="Verdana" w:hAnsi="Verdana"/>
                <w:i/>
                <w:iCs/>
                <w:sz w:val="20"/>
                <w:szCs w:val="20"/>
                <w:lang w:val="de-DE"/>
              </w:rPr>
              <w:t xml:space="preserve">Pratylenchus vulnus </w:t>
            </w:r>
            <w:r w:rsidRPr="00C82B4F">
              <w:rPr>
                <w:rFonts w:ascii="Verdana" w:hAnsi="Verdana"/>
                <w:sz w:val="20"/>
                <w:szCs w:val="20"/>
                <w:lang w:val="de-DE"/>
              </w:rPr>
              <w:t>Allen &amp; Jensen [PRATVU]</w:t>
            </w:r>
          </w:p>
        </w:tc>
      </w:tr>
      <w:tr w:rsidR="002B08E9" w:rsidRPr="00584A23" w:rsidTr="00B0248A">
        <w:tc>
          <w:tcPr>
            <w:tcW w:w="4606" w:type="dxa"/>
            <w:tcBorders>
              <w:top w:val="nil"/>
              <w:bottom w:val="single" w:sz="4" w:space="0" w:color="auto"/>
              <w:right w:val="single" w:sz="4" w:space="0" w:color="auto"/>
            </w:tcBorders>
          </w:tcPr>
          <w:p w:rsidR="002B08E9" w:rsidRPr="00C82B4F" w:rsidRDefault="002B08E9" w:rsidP="00B0248A">
            <w:pPr>
              <w:spacing w:after="120"/>
              <w:jc w:val="both"/>
              <w:rPr>
                <w:rFonts w:ascii="Verdana" w:hAnsi="Verdana" w:cs="Times New Roman"/>
                <w:b/>
                <w:bCs/>
                <w:i/>
                <w:iCs/>
                <w:color w:val="000000"/>
                <w:sz w:val="20"/>
                <w:szCs w:val="20"/>
                <w:lang w:val="de-DE"/>
              </w:rPr>
            </w:pPr>
          </w:p>
        </w:tc>
        <w:tc>
          <w:tcPr>
            <w:tcW w:w="4607" w:type="dxa"/>
            <w:tcBorders>
              <w:top w:val="nil"/>
              <w:left w:val="single" w:sz="4" w:space="0" w:color="auto"/>
              <w:bottom w:val="single" w:sz="4" w:space="0" w:color="auto"/>
            </w:tcBorders>
          </w:tcPr>
          <w:p w:rsidR="002B08E9" w:rsidRPr="00584A23" w:rsidRDefault="002B08E9" w:rsidP="00B0248A">
            <w:pPr>
              <w:spacing w:after="120"/>
              <w:ind w:left="68"/>
              <w:jc w:val="both"/>
              <w:rPr>
                <w:rFonts w:ascii="Verdana" w:hAnsi="Verdana" w:cs="Times New Roman"/>
                <w:i/>
                <w:iCs/>
                <w:color w:val="000000"/>
                <w:sz w:val="20"/>
                <w:szCs w:val="20"/>
              </w:rPr>
            </w:pPr>
            <w:r w:rsidRPr="00584A23">
              <w:rPr>
                <w:rFonts w:ascii="Verdana" w:hAnsi="Verdana"/>
                <w:i/>
                <w:iCs/>
                <w:sz w:val="20"/>
                <w:szCs w:val="20"/>
              </w:rPr>
              <w:t xml:space="preserve">Tylenchulus semipenetrans </w:t>
            </w:r>
            <w:r w:rsidRPr="00584A23">
              <w:rPr>
                <w:rFonts w:ascii="Verdana" w:hAnsi="Verdana"/>
                <w:sz w:val="20"/>
                <w:szCs w:val="20"/>
              </w:rPr>
              <w:t>Cobb [TYLESE]</w:t>
            </w:r>
          </w:p>
        </w:tc>
      </w:tr>
      <w:tr w:rsidR="002B08E9" w:rsidRPr="00584A23" w:rsidTr="00B0248A">
        <w:tc>
          <w:tcPr>
            <w:tcW w:w="4606" w:type="dxa"/>
            <w:tcBorders>
              <w:top w:val="single" w:sz="4" w:space="0" w:color="auto"/>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r w:rsidRPr="00584A23">
              <w:rPr>
                <w:rFonts w:ascii="Verdana" w:hAnsi="Verdana"/>
                <w:b/>
                <w:bCs/>
                <w:i/>
                <w:iCs/>
                <w:sz w:val="20"/>
                <w:szCs w:val="20"/>
              </w:rPr>
              <w:t>Corylus avellana</w:t>
            </w:r>
            <w:r w:rsidRPr="00584A23">
              <w:rPr>
                <w:rFonts w:ascii="Verdana" w:hAnsi="Verdana"/>
                <w:b/>
                <w:bCs/>
                <w:sz w:val="20"/>
                <w:szCs w:val="20"/>
              </w:rPr>
              <w:t xml:space="preserve"> L.</w:t>
            </w:r>
          </w:p>
        </w:tc>
        <w:tc>
          <w:tcPr>
            <w:tcW w:w="4607" w:type="dxa"/>
            <w:tcBorders>
              <w:top w:val="single" w:sz="4" w:space="0" w:color="auto"/>
              <w:left w:val="single" w:sz="4" w:space="0" w:color="auto"/>
              <w:bottom w:val="nil"/>
            </w:tcBorders>
          </w:tcPr>
          <w:p w:rsidR="002B08E9" w:rsidRPr="00584A23" w:rsidRDefault="002B08E9" w:rsidP="00B0248A">
            <w:pPr>
              <w:spacing w:after="120"/>
              <w:ind w:left="68"/>
              <w:jc w:val="both"/>
              <w:rPr>
                <w:rFonts w:ascii="Verdana" w:hAnsi="Verdana" w:cs="Times New Roman"/>
                <w:i/>
                <w:iCs/>
                <w:color w:val="000000"/>
                <w:sz w:val="20"/>
                <w:szCs w:val="20"/>
              </w:rPr>
            </w:pPr>
            <w:r w:rsidRPr="00584A23">
              <w:rPr>
                <w:rFonts w:ascii="Verdana" w:hAnsi="Verdana"/>
                <w:b/>
                <w:bCs/>
                <w:sz w:val="20"/>
                <w:szCs w:val="20"/>
              </w:rPr>
              <w:t>Бактерии</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i/>
                <w:iCs/>
                <w:color w:val="000000"/>
                <w:sz w:val="20"/>
                <w:szCs w:val="20"/>
              </w:rPr>
            </w:pPr>
            <w:r w:rsidRPr="00584A23">
              <w:rPr>
                <w:rFonts w:ascii="Verdana" w:hAnsi="Verdana"/>
                <w:i/>
                <w:iCs/>
                <w:sz w:val="20"/>
                <w:szCs w:val="20"/>
              </w:rPr>
              <w:t xml:space="preserve">Pseudomonas avellanae </w:t>
            </w:r>
            <w:r w:rsidRPr="00584A23">
              <w:rPr>
                <w:rFonts w:ascii="Verdana" w:hAnsi="Verdana"/>
                <w:sz w:val="20"/>
                <w:szCs w:val="20"/>
              </w:rPr>
              <w:t xml:space="preserve">Janse </w:t>
            </w:r>
            <w:r w:rsidRPr="00584A23">
              <w:rPr>
                <w:rFonts w:ascii="Verdana" w:hAnsi="Verdana"/>
                <w:i/>
                <w:iCs/>
                <w:sz w:val="20"/>
                <w:szCs w:val="20"/>
              </w:rPr>
              <w:t>et al</w:t>
            </w:r>
            <w:r w:rsidRPr="00584A23">
              <w:rPr>
                <w:rFonts w:ascii="Verdana" w:hAnsi="Verdana"/>
                <w:sz w:val="20"/>
                <w:szCs w:val="20"/>
              </w:rPr>
              <w:t>. [PSDMAL]</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i/>
                <w:color w:val="000000"/>
                <w:sz w:val="20"/>
                <w:szCs w:val="20"/>
              </w:rPr>
            </w:pPr>
            <w:r w:rsidRPr="00584A23">
              <w:rPr>
                <w:rFonts w:ascii="Verdana" w:hAnsi="Verdana"/>
                <w:i/>
                <w:sz w:val="20"/>
                <w:szCs w:val="20"/>
              </w:rPr>
              <w:t>Xanthomonas arboricola</w:t>
            </w:r>
            <w:r w:rsidRPr="00584A23">
              <w:rPr>
                <w:rFonts w:ascii="Verdana" w:hAnsi="Verdana"/>
                <w:sz w:val="20"/>
                <w:szCs w:val="20"/>
              </w:rPr>
              <w:t xml:space="preserve"> pv. </w:t>
            </w:r>
            <w:r w:rsidRPr="00584A23">
              <w:rPr>
                <w:rFonts w:ascii="Verdana" w:hAnsi="Verdana"/>
                <w:i/>
                <w:sz w:val="20"/>
                <w:szCs w:val="20"/>
              </w:rPr>
              <w:t xml:space="preserve">Corylina </w:t>
            </w:r>
            <w:r w:rsidRPr="00584A23">
              <w:rPr>
                <w:rFonts w:ascii="Verdana" w:hAnsi="Verdana"/>
                <w:sz w:val="20"/>
                <w:szCs w:val="20"/>
              </w:rPr>
              <w:t>(Miller, Bollen, Simmons, Gross &amp; Barss) Vauterin, Hoste, Kersters &amp; Swings [XANTCY]</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i/>
                <w:iCs/>
                <w:color w:val="000000"/>
                <w:sz w:val="20"/>
                <w:szCs w:val="20"/>
              </w:rPr>
            </w:pPr>
            <w:r w:rsidRPr="00584A23">
              <w:rPr>
                <w:rFonts w:ascii="Verdana" w:hAnsi="Verdana"/>
                <w:b/>
                <w:bCs/>
                <w:sz w:val="20"/>
                <w:szCs w:val="20"/>
              </w:rPr>
              <w:t>Гъби и оомицети</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i/>
                <w:iCs/>
                <w:color w:val="000000"/>
                <w:sz w:val="20"/>
                <w:szCs w:val="20"/>
              </w:rPr>
            </w:pPr>
            <w:r w:rsidRPr="00584A23">
              <w:rPr>
                <w:rFonts w:ascii="Verdana" w:hAnsi="Verdana"/>
                <w:bCs/>
                <w:i/>
                <w:sz w:val="20"/>
                <w:szCs w:val="20"/>
              </w:rPr>
              <w:t>Armillariella mellea</w:t>
            </w:r>
            <w:r w:rsidRPr="00584A23">
              <w:rPr>
                <w:rFonts w:ascii="Verdana" w:hAnsi="Verdana"/>
                <w:bCs/>
                <w:sz w:val="20"/>
                <w:szCs w:val="20"/>
              </w:rPr>
              <w:t xml:space="preserve"> (Vahl) Kummer [ARMIME]</w:t>
            </w:r>
          </w:p>
        </w:tc>
      </w:tr>
      <w:tr w:rsidR="002B08E9" w:rsidRPr="009A0BEC"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C82B4F" w:rsidRDefault="002B08E9" w:rsidP="00B0248A">
            <w:pPr>
              <w:spacing w:after="120"/>
              <w:ind w:left="68"/>
              <w:jc w:val="both"/>
              <w:rPr>
                <w:rFonts w:ascii="Verdana" w:hAnsi="Verdana" w:cs="Times New Roman"/>
                <w:i/>
                <w:iCs/>
                <w:color w:val="000000"/>
                <w:sz w:val="20"/>
                <w:szCs w:val="20"/>
                <w:lang w:val="de-DE"/>
              </w:rPr>
            </w:pPr>
            <w:r w:rsidRPr="00C82B4F">
              <w:rPr>
                <w:rFonts w:ascii="Verdana" w:hAnsi="Verdana"/>
                <w:bCs/>
                <w:i/>
                <w:sz w:val="20"/>
                <w:szCs w:val="20"/>
                <w:lang w:val="de-DE"/>
              </w:rPr>
              <w:t>Verticillium albo-atrum</w:t>
            </w:r>
            <w:r w:rsidRPr="00C82B4F">
              <w:rPr>
                <w:rFonts w:ascii="Verdana" w:hAnsi="Verdana"/>
                <w:bCs/>
                <w:sz w:val="20"/>
                <w:szCs w:val="20"/>
                <w:lang w:val="de-DE"/>
              </w:rPr>
              <w:t xml:space="preserve"> Reinke &amp; Berthold [VERTAA]</w:t>
            </w:r>
          </w:p>
        </w:tc>
      </w:tr>
      <w:tr w:rsidR="002B08E9" w:rsidRPr="00584A23" w:rsidTr="00B0248A">
        <w:tc>
          <w:tcPr>
            <w:tcW w:w="4606" w:type="dxa"/>
            <w:tcBorders>
              <w:top w:val="nil"/>
              <w:bottom w:val="nil"/>
              <w:right w:val="single" w:sz="4" w:space="0" w:color="auto"/>
            </w:tcBorders>
          </w:tcPr>
          <w:p w:rsidR="002B08E9" w:rsidRPr="00C82B4F" w:rsidRDefault="002B08E9" w:rsidP="00B0248A">
            <w:pPr>
              <w:spacing w:after="120"/>
              <w:jc w:val="both"/>
              <w:rPr>
                <w:rFonts w:ascii="Verdana" w:hAnsi="Verdana" w:cs="Times New Roman"/>
                <w:b/>
                <w:bCs/>
                <w:i/>
                <w:iCs/>
                <w:color w:val="000000"/>
                <w:sz w:val="20"/>
                <w:szCs w:val="20"/>
                <w:lang w:val="de-DE"/>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i/>
                <w:iCs/>
                <w:color w:val="000000"/>
                <w:sz w:val="20"/>
                <w:szCs w:val="20"/>
              </w:rPr>
            </w:pPr>
            <w:r w:rsidRPr="00584A23">
              <w:rPr>
                <w:rFonts w:ascii="Verdana" w:hAnsi="Verdana"/>
                <w:bCs/>
                <w:i/>
                <w:sz w:val="20"/>
                <w:szCs w:val="20"/>
              </w:rPr>
              <w:t>Verticillium dahliae</w:t>
            </w:r>
            <w:r w:rsidRPr="00584A23">
              <w:rPr>
                <w:rFonts w:ascii="Verdana" w:hAnsi="Verdana"/>
                <w:bCs/>
                <w:sz w:val="20"/>
                <w:szCs w:val="20"/>
              </w:rPr>
              <w:t xml:space="preserve"> Kleb [VERTDA]</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i/>
                <w:iCs/>
                <w:color w:val="000000"/>
                <w:sz w:val="20"/>
                <w:szCs w:val="20"/>
              </w:rPr>
            </w:pPr>
            <w:r w:rsidRPr="00584A23">
              <w:rPr>
                <w:rFonts w:ascii="Verdana" w:hAnsi="Verdana"/>
                <w:b/>
                <w:bCs/>
                <w:sz w:val="20"/>
                <w:szCs w:val="20"/>
              </w:rPr>
              <w:t>Насекоми и акари</w:t>
            </w:r>
          </w:p>
        </w:tc>
      </w:tr>
      <w:tr w:rsidR="002B08E9" w:rsidRPr="00584A23" w:rsidTr="00B0248A">
        <w:tc>
          <w:tcPr>
            <w:tcW w:w="4606" w:type="dxa"/>
            <w:tcBorders>
              <w:top w:val="nil"/>
              <w:bottom w:val="single" w:sz="4" w:space="0" w:color="auto"/>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single" w:sz="4" w:space="0" w:color="auto"/>
            </w:tcBorders>
          </w:tcPr>
          <w:p w:rsidR="002B08E9" w:rsidRPr="00584A23" w:rsidRDefault="002B08E9" w:rsidP="00B0248A">
            <w:pPr>
              <w:spacing w:after="120"/>
              <w:ind w:left="68"/>
              <w:jc w:val="both"/>
              <w:rPr>
                <w:rFonts w:ascii="Verdana" w:hAnsi="Verdana" w:cs="Times New Roman"/>
                <w:b/>
                <w:bCs/>
                <w:color w:val="000000"/>
                <w:sz w:val="20"/>
                <w:szCs w:val="20"/>
              </w:rPr>
            </w:pPr>
            <w:r w:rsidRPr="00584A23">
              <w:rPr>
                <w:rFonts w:ascii="Verdana" w:hAnsi="Verdana"/>
                <w:i/>
                <w:iCs/>
                <w:sz w:val="20"/>
                <w:szCs w:val="20"/>
              </w:rPr>
              <w:t>Phytoptus avellanae</w:t>
            </w:r>
            <w:r w:rsidRPr="00584A23">
              <w:rPr>
                <w:rFonts w:ascii="Verdana" w:hAnsi="Verdana"/>
                <w:iCs/>
                <w:sz w:val="20"/>
                <w:szCs w:val="20"/>
              </w:rPr>
              <w:t xml:space="preserve"> </w:t>
            </w:r>
            <w:r w:rsidRPr="00584A23">
              <w:rPr>
                <w:rFonts w:ascii="Verdana" w:hAnsi="Verdana"/>
                <w:sz w:val="20"/>
                <w:szCs w:val="20"/>
              </w:rPr>
              <w:t>Nalepa [ERPHAV]</w:t>
            </w:r>
          </w:p>
        </w:tc>
      </w:tr>
      <w:tr w:rsidR="002B08E9" w:rsidRPr="00584A23" w:rsidTr="00B0248A">
        <w:tc>
          <w:tcPr>
            <w:tcW w:w="4606" w:type="dxa"/>
            <w:tcBorders>
              <w:top w:val="single" w:sz="4" w:space="0" w:color="auto"/>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r w:rsidRPr="00584A23">
              <w:rPr>
                <w:rFonts w:ascii="Verdana" w:hAnsi="Verdana"/>
                <w:b/>
                <w:bCs/>
                <w:i/>
                <w:iCs/>
                <w:sz w:val="20"/>
                <w:szCs w:val="20"/>
              </w:rPr>
              <w:t>Cydonia</w:t>
            </w:r>
            <w:r w:rsidRPr="00584A23">
              <w:rPr>
                <w:rFonts w:ascii="Verdana" w:hAnsi="Verdana"/>
                <w:b/>
                <w:bCs/>
                <w:sz w:val="20"/>
                <w:szCs w:val="20"/>
              </w:rPr>
              <w:t xml:space="preserve"> </w:t>
            </w:r>
            <w:r w:rsidRPr="00584A23">
              <w:rPr>
                <w:rFonts w:ascii="Verdana" w:hAnsi="Verdana"/>
                <w:b/>
                <w:bCs/>
                <w:i/>
                <w:iCs/>
                <w:sz w:val="20"/>
                <w:szCs w:val="20"/>
              </w:rPr>
              <w:t>oblonga</w:t>
            </w:r>
            <w:r w:rsidRPr="00584A23">
              <w:rPr>
                <w:rFonts w:ascii="Verdana" w:hAnsi="Verdana"/>
                <w:b/>
                <w:bCs/>
                <w:sz w:val="20"/>
                <w:szCs w:val="20"/>
              </w:rPr>
              <w:t xml:space="preserve"> Mill. и </w:t>
            </w:r>
            <w:r w:rsidRPr="00584A23">
              <w:rPr>
                <w:rFonts w:ascii="Verdana" w:hAnsi="Verdana"/>
                <w:b/>
                <w:bCs/>
                <w:i/>
                <w:iCs/>
                <w:sz w:val="20"/>
                <w:szCs w:val="20"/>
              </w:rPr>
              <w:t>Pyrus</w:t>
            </w:r>
            <w:r w:rsidRPr="00584A23">
              <w:rPr>
                <w:rFonts w:ascii="Verdana" w:hAnsi="Verdana"/>
                <w:b/>
                <w:bCs/>
                <w:sz w:val="20"/>
                <w:szCs w:val="20"/>
              </w:rPr>
              <w:t xml:space="preserve"> L.</w:t>
            </w:r>
          </w:p>
        </w:tc>
        <w:tc>
          <w:tcPr>
            <w:tcW w:w="4607" w:type="dxa"/>
            <w:tcBorders>
              <w:top w:val="single" w:sz="4" w:space="0" w:color="auto"/>
              <w:left w:val="single" w:sz="4" w:space="0" w:color="auto"/>
              <w:bottom w:val="nil"/>
            </w:tcBorders>
          </w:tcPr>
          <w:p w:rsidR="002B08E9" w:rsidRPr="00584A23" w:rsidRDefault="002B08E9" w:rsidP="00B0248A">
            <w:pPr>
              <w:spacing w:after="120"/>
              <w:ind w:left="68"/>
              <w:jc w:val="both"/>
              <w:rPr>
                <w:rFonts w:ascii="Verdana" w:hAnsi="Verdana" w:cs="Times New Roman"/>
                <w:i/>
                <w:iCs/>
                <w:color w:val="000000"/>
                <w:sz w:val="20"/>
                <w:szCs w:val="20"/>
              </w:rPr>
            </w:pPr>
            <w:r w:rsidRPr="00584A23">
              <w:rPr>
                <w:rFonts w:ascii="Verdana" w:hAnsi="Verdana"/>
                <w:b/>
                <w:bCs/>
                <w:sz w:val="20"/>
                <w:szCs w:val="20"/>
              </w:rPr>
              <w:t>Бактерии</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b/>
                <w:bCs/>
                <w:color w:val="000000"/>
                <w:sz w:val="20"/>
                <w:szCs w:val="20"/>
              </w:rPr>
            </w:pPr>
            <w:r w:rsidRPr="00584A23">
              <w:rPr>
                <w:rFonts w:ascii="Verdana" w:hAnsi="Verdana"/>
                <w:i/>
                <w:iCs/>
                <w:sz w:val="20"/>
                <w:szCs w:val="20"/>
              </w:rPr>
              <w:t xml:space="preserve">Agrobacterium tumefaciens </w:t>
            </w:r>
            <w:r w:rsidRPr="00584A23">
              <w:rPr>
                <w:rFonts w:ascii="Verdana" w:hAnsi="Verdana"/>
                <w:sz w:val="20"/>
                <w:szCs w:val="20"/>
              </w:rPr>
              <w:t>(Smith &amp; Townsend) Conn [AGRBTU]</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i/>
                <w:iCs/>
                <w:color w:val="000000"/>
                <w:sz w:val="20"/>
                <w:szCs w:val="20"/>
              </w:rPr>
            </w:pPr>
            <w:r w:rsidRPr="00584A23">
              <w:rPr>
                <w:rFonts w:ascii="Verdana" w:hAnsi="Verdana"/>
                <w:i/>
                <w:iCs/>
                <w:sz w:val="20"/>
                <w:szCs w:val="20"/>
              </w:rPr>
              <w:t xml:space="preserve">Erwinia amylovora </w:t>
            </w:r>
            <w:r w:rsidRPr="00584A23">
              <w:rPr>
                <w:rFonts w:ascii="Verdana" w:hAnsi="Verdana"/>
                <w:sz w:val="20"/>
                <w:szCs w:val="20"/>
              </w:rPr>
              <w:t xml:space="preserve">(Burrill) Winslow </w:t>
            </w:r>
            <w:r w:rsidRPr="00584A23">
              <w:rPr>
                <w:rFonts w:ascii="Verdana" w:hAnsi="Verdana"/>
                <w:i/>
                <w:iCs/>
                <w:sz w:val="20"/>
                <w:szCs w:val="20"/>
              </w:rPr>
              <w:t>et al</w:t>
            </w:r>
            <w:r w:rsidRPr="00584A23">
              <w:rPr>
                <w:rFonts w:ascii="Verdana" w:hAnsi="Verdana"/>
                <w:sz w:val="20"/>
                <w:szCs w:val="20"/>
              </w:rPr>
              <w:t>. [ERWIAM]</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i/>
                <w:iCs/>
                <w:color w:val="000000"/>
                <w:sz w:val="20"/>
                <w:szCs w:val="20"/>
              </w:rPr>
            </w:pPr>
            <w:r w:rsidRPr="00584A23">
              <w:rPr>
                <w:rFonts w:ascii="Verdana" w:hAnsi="Verdana"/>
                <w:i/>
                <w:iCs/>
                <w:sz w:val="20"/>
                <w:szCs w:val="20"/>
              </w:rPr>
              <w:t>Pseudomonas syringae</w:t>
            </w:r>
            <w:r w:rsidRPr="00584A23">
              <w:rPr>
                <w:rFonts w:ascii="Verdana" w:hAnsi="Verdana"/>
                <w:sz w:val="20"/>
                <w:szCs w:val="20"/>
              </w:rPr>
              <w:t xml:space="preserve"> pv. </w:t>
            </w:r>
            <w:r w:rsidRPr="00584A23">
              <w:rPr>
                <w:rFonts w:ascii="Verdana" w:hAnsi="Verdana"/>
                <w:i/>
                <w:iCs/>
                <w:sz w:val="20"/>
                <w:szCs w:val="20"/>
              </w:rPr>
              <w:t>Syringae</w:t>
            </w:r>
            <w:r w:rsidRPr="00584A23">
              <w:rPr>
                <w:rFonts w:ascii="Verdana" w:hAnsi="Verdana"/>
                <w:iCs/>
                <w:sz w:val="20"/>
                <w:szCs w:val="20"/>
              </w:rPr>
              <w:t xml:space="preserve"> </w:t>
            </w:r>
            <w:r w:rsidRPr="00584A23">
              <w:rPr>
                <w:rFonts w:ascii="Verdana" w:hAnsi="Verdana"/>
                <w:sz w:val="20"/>
                <w:szCs w:val="20"/>
              </w:rPr>
              <w:t>van Hall [PSDMSY]</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i/>
                <w:iCs/>
                <w:color w:val="000000"/>
                <w:sz w:val="20"/>
                <w:szCs w:val="20"/>
              </w:rPr>
            </w:pPr>
            <w:r w:rsidRPr="00584A23">
              <w:rPr>
                <w:rFonts w:ascii="Verdana" w:hAnsi="Verdana"/>
                <w:b/>
                <w:bCs/>
                <w:sz w:val="20"/>
                <w:szCs w:val="20"/>
              </w:rPr>
              <w:t>Гъби и оомицети</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b/>
                <w:bCs/>
                <w:color w:val="000000"/>
                <w:sz w:val="20"/>
                <w:szCs w:val="20"/>
              </w:rPr>
            </w:pPr>
            <w:r w:rsidRPr="00584A23">
              <w:rPr>
                <w:rFonts w:ascii="Verdana" w:hAnsi="Verdana"/>
                <w:bCs/>
                <w:i/>
                <w:sz w:val="20"/>
                <w:szCs w:val="20"/>
              </w:rPr>
              <w:t>Armillariella mellea</w:t>
            </w:r>
            <w:r w:rsidRPr="00584A23">
              <w:rPr>
                <w:rFonts w:ascii="Verdana" w:hAnsi="Verdana"/>
                <w:bCs/>
                <w:sz w:val="20"/>
                <w:szCs w:val="20"/>
              </w:rPr>
              <w:t xml:space="preserve"> (Vahl) Kummer [ARMIME]</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i/>
                <w:iCs/>
                <w:color w:val="000000"/>
                <w:sz w:val="20"/>
                <w:szCs w:val="20"/>
              </w:rPr>
            </w:pPr>
            <w:r w:rsidRPr="00584A23">
              <w:rPr>
                <w:rFonts w:ascii="Verdana" w:hAnsi="Verdana"/>
                <w:bCs/>
                <w:i/>
                <w:sz w:val="20"/>
                <w:szCs w:val="20"/>
              </w:rPr>
              <w:t>Chondrostereum purpureum</w:t>
            </w:r>
            <w:r w:rsidRPr="00584A23">
              <w:rPr>
                <w:rFonts w:ascii="Verdana" w:hAnsi="Verdana"/>
                <w:bCs/>
                <w:sz w:val="20"/>
                <w:szCs w:val="20"/>
              </w:rPr>
              <w:t xml:space="preserve"> Pouzar [STERPU]</w:t>
            </w:r>
          </w:p>
        </w:tc>
      </w:tr>
      <w:tr w:rsidR="002B08E9" w:rsidRPr="009A0BEC"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C82B4F" w:rsidRDefault="002B08E9" w:rsidP="00B0248A">
            <w:pPr>
              <w:spacing w:after="120"/>
              <w:ind w:left="68"/>
              <w:jc w:val="both"/>
              <w:rPr>
                <w:rFonts w:ascii="Verdana" w:hAnsi="Verdana" w:cs="Times New Roman"/>
                <w:i/>
                <w:color w:val="000000"/>
                <w:sz w:val="20"/>
                <w:szCs w:val="20"/>
                <w:lang w:val="de-DE"/>
              </w:rPr>
            </w:pPr>
            <w:r w:rsidRPr="00C82B4F">
              <w:rPr>
                <w:rFonts w:ascii="Verdana" w:hAnsi="Verdana"/>
                <w:i/>
                <w:sz w:val="20"/>
                <w:szCs w:val="20"/>
                <w:lang w:val="de-DE"/>
              </w:rPr>
              <w:t>Glomerella cingulata</w:t>
            </w:r>
            <w:r w:rsidRPr="00C82B4F">
              <w:rPr>
                <w:rFonts w:ascii="Verdana" w:hAnsi="Verdana"/>
                <w:sz w:val="20"/>
                <w:szCs w:val="20"/>
                <w:lang w:val="de-DE"/>
              </w:rPr>
              <w:t xml:space="preserve"> (Stoneman) Spaulding &amp; von Schrenk [GLOMCI]</w:t>
            </w:r>
          </w:p>
        </w:tc>
      </w:tr>
      <w:tr w:rsidR="002B08E9" w:rsidRPr="00584A23" w:rsidTr="00B0248A">
        <w:tc>
          <w:tcPr>
            <w:tcW w:w="4606" w:type="dxa"/>
            <w:tcBorders>
              <w:top w:val="nil"/>
              <w:bottom w:val="nil"/>
              <w:right w:val="single" w:sz="4" w:space="0" w:color="auto"/>
            </w:tcBorders>
          </w:tcPr>
          <w:p w:rsidR="002B08E9" w:rsidRPr="00C82B4F" w:rsidRDefault="002B08E9" w:rsidP="00B0248A">
            <w:pPr>
              <w:spacing w:after="120"/>
              <w:jc w:val="both"/>
              <w:rPr>
                <w:rFonts w:ascii="Verdana" w:hAnsi="Verdana" w:cs="Times New Roman"/>
                <w:b/>
                <w:i/>
                <w:color w:val="000000"/>
                <w:sz w:val="20"/>
                <w:szCs w:val="20"/>
                <w:lang w:val="de-DE"/>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i/>
                <w:iCs/>
                <w:color w:val="000000"/>
                <w:sz w:val="20"/>
                <w:szCs w:val="20"/>
              </w:rPr>
            </w:pPr>
            <w:r w:rsidRPr="00584A23">
              <w:rPr>
                <w:rFonts w:ascii="Verdana" w:hAnsi="Verdana"/>
                <w:bCs/>
                <w:i/>
                <w:sz w:val="20"/>
                <w:szCs w:val="20"/>
              </w:rPr>
              <w:t>Neofabraea alba</w:t>
            </w:r>
            <w:r w:rsidRPr="00584A23">
              <w:rPr>
                <w:rFonts w:ascii="Verdana" w:hAnsi="Verdana"/>
                <w:bCs/>
                <w:sz w:val="20"/>
                <w:szCs w:val="20"/>
              </w:rPr>
              <w:t xml:space="preserve"> Desmazières [PEZIAL]</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i/>
                <w:iCs/>
                <w:color w:val="000000"/>
                <w:sz w:val="20"/>
                <w:szCs w:val="20"/>
              </w:rPr>
            </w:pPr>
            <w:r w:rsidRPr="00584A23">
              <w:rPr>
                <w:rFonts w:ascii="Verdana" w:hAnsi="Verdana"/>
                <w:bCs/>
                <w:i/>
                <w:sz w:val="20"/>
                <w:szCs w:val="20"/>
              </w:rPr>
              <w:t>Neofabraea malicorticis</w:t>
            </w:r>
            <w:r w:rsidRPr="00584A23">
              <w:rPr>
                <w:rFonts w:ascii="Verdana" w:hAnsi="Verdana"/>
                <w:bCs/>
                <w:sz w:val="20"/>
                <w:szCs w:val="20"/>
              </w:rPr>
              <w:t xml:space="preserve"> Jackson [PEZIMA]</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i/>
                <w:iCs/>
                <w:color w:val="000000"/>
                <w:sz w:val="20"/>
                <w:szCs w:val="20"/>
              </w:rPr>
            </w:pPr>
            <w:r w:rsidRPr="00584A23">
              <w:rPr>
                <w:rFonts w:ascii="Verdana" w:hAnsi="Verdana"/>
                <w:bCs/>
                <w:i/>
                <w:sz w:val="20"/>
                <w:szCs w:val="20"/>
              </w:rPr>
              <w:t>Neonectria ditissima</w:t>
            </w:r>
            <w:r w:rsidRPr="00584A23">
              <w:rPr>
                <w:rFonts w:ascii="Verdana" w:hAnsi="Verdana"/>
                <w:bCs/>
                <w:sz w:val="20"/>
                <w:szCs w:val="20"/>
              </w:rPr>
              <w:t xml:space="preserve"> (Tulasne &amp; C. Tulasne) Samuels &amp; Rossman [NECTGA]</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i/>
                <w:iCs/>
                <w:color w:val="000000"/>
                <w:sz w:val="20"/>
                <w:szCs w:val="20"/>
              </w:rPr>
            </w:pPr>
            <w:r w:rsidRPr="00584A23">
              <w:rPr>
                <w:rFonts w:ascii="Verdana" w:hAnsi="Verdana"/>
                <w:bCs/>
                <w:i/>
                <w:sz w:val="20"/>
                <w:szCs w:val="20"/>
              </w:rPr>
              <w:t>Phytophthora cactorum</w:t>
            </w:r>
            <w:r w:rsidRPr="00584A23">
              <w:rPr>
                <w:rFonts w:ascii="Verdana" w:hAnsi="Verdana"/>
                <w:bCs/>
                <w:sz w:val="20"/>
                <w:szCs w:val="20"/>
              </w:rPr>
              <w:t xml:space="preserve"> (Lebert &amp; Cohn) J.Schröter [PHYTCC]</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i/>
                <w:iCs/>
                <w:color w:val="000000"/>
                <w:sz w:val="20"/>
                <w:szCs w:val="20"/>
              </w:rPr>
            </w:pPr>
            <w:r w:rsidRPr="00584A23">
              <w:rPr>
                <w:rFonts w:ascii="Verdana" w:hAnsi="Verdana"/>
                <w:bCs/>
                <w:i/>
                <w:sz w:val="20"/>
                <w:szCs w:val="20"/>
              </w:rPr>
              <w:t>Sclerophora pallida</w:t>
            </w:r>
            <w:r w:rsidRPr="00584A23">
              <w:rPr>
                <w:rFonts w:ascii="Verdana" w:hAnsi="Verdana"/>
                <w:bCs/>
                <w:sz w:val="20"/>
                <w:szCs w:val="20"/>
              </w:rPr>
              <w:t xml:space="preserve"> Yao &amp; Spooner [SKLPPA]</w:t>
            </w:r>
          </w:p>
        </w:tc>
      </w:tr>
      <w:tr w:rsidR="002B08E9" w:rsidRPr="009A0BEC"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C82B4F" w:rsidRDefault="002B08E9" w:rsidP="00B0248A">
            <w:pPr>
              <w:spacing w:after="120"/>
              <w:ind w:left="68"/>
              <w:jc w:val="both"/>
              <w:rPr>
                <w:rFonts w:ascii="Verdana" w:hAnsi="Verdana" w:cs="Times New Roman"/>
                <w:i/>
                <w:iCs/>
                <w:color w:val="000000"/>
                <w:sz w:val="20"/>
                <w:szCs w:val="20"/>
                <w:lang w:val="de-DE"/>
              </w:rPr>
            </w:pPr>
            <w:r w:rsidRPr="00C82B4F">
              <w:rPr>
                <w:rFonts w:ascii="Verdana" w:hAnsi="Verdana"/>
                <w:bCs/>
                <w:i/>
                <w:sz w:val="20"/>
                <w:szCs w:val="20"/>
                <w:lang w:val="de-DE"/>
              </w:rPr>
              <w:t>Verticillium albo-atrum</w:t>
            </w:r>
            <w:r w:rsidRPr="00C82B4F">
              <w:rPr>
                <w:rFonts w:ascii="Verdana" w:hAnsi="Verdana"/>
                <w:bCs/>
                <w:sz w:val="20"/>
                <w:szCs w:val="20"/>
                <w:lang w:val="de-DE"/>
              </w:rPr>
              <w:t xml:space="preserve"> Reinke &amp; Berthold [VERTAA]</w:t>
            </w:r>
          </w:p>
        </w:tc>
      </w:tr>
      <w:tr w:rsidR="002B08E9" w:rsidRPr="00584A23" w:rsidTr="00B0248A">
        <w:tc>
          <w:tcPr>
            <w:tcW w:w="4606" w:type="dxa"/>
            <w:tcBorders>
              <w:top w:val="nil"/>
              <w:bottom w:val="nil"/>
              <w:right w:val="single" w:sz="4" w:space="0" w:color="auto"/>
            </w:tcBorders>
          </w:tcPr>
          <w:p w:rsidR="002B08E9" w:rsidRPr="00C82B4F" w:rsidRDefault="002B08E9" w:rsidP="00B0248A">
            <w:pPr>
              <w:spacing w:after="120"/>
              <w:jc w:val="both"/>
              <w:rPr>
                <w:rFonts w:ascii="Verdana" w:hAnsi="Verdana" w:cs="Times New Roman"/>
                <w:b/>
                <w:bCs/>
                <w:i/>
                <w:iCs/>
                <w:color w:val="000000"/>
                <w:sz w:val="20"/>
                <w:szCs w:val="20"/>
                <w:lang w:val="de-DE"/>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i/>
                <w:iCs/>
                <w:color w:val="000000"/>
                <w:sz w:val="20"/>
                <w:szCs w:val="20"/>
              </w:rPr>
            </w:pPr>
            <w:r w:rsidRPr="00584A23">
              <w:rPr>
                <w:rFonts w:ascii="Verdana" w:hAnsi="Verdana"/>
                <w:bCs/>
                <w:i/>
                <w:sz w:val="20"/>
                <w:szCs w:val="20"/>
              </w:rPr>
              <w:t>Verticillium dahliae</w:t>
            </w:r>
            <w:r w:rsidRPr="00584A23">
              <w:rPr>
                <w:rFonts w:ascii="Verdana" w:hAnsi="Verdana"/>
                <w:bCs/>
                <w:sz w:val="20"/>
                <w:szCs w:val="20"/>
              </w:rPr>
              <w:t xml:space="preserve"> Kleb [VERTDA]</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i/>
                <w:iCs/>
                <w:color w:val="000000"/>
                <w:sz w:val="20"/>
                <w:szCs w:val="20"/>
              </w:rPr>
            </w:pPr>
            <w:r w:rsidRPr="00584A23">
              <w:rPr>
                <w:rFonts w:ascii="Verdana" w:hAnsi="Verdana"/>
                <w:b/>
                <w:bCs/>
                <w:sz w:val="20"/>
                <w:szCs w:val="20"/>
              </w:rPr>
              <w:t>Насекоми и акари</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b/>
                <w:bCs/>
                <w:color w:val="000000"/>
                <w:sz w:val="20"/>
                <w:szCs w:val="20"/>
              </w:rPr>
            </w:pPr>
            <w:r w:rsidRPr="00584A23">
              <w:rPr>
                <w:rFonts w:ascii="Verdana" w:hAnsi="Verdana"/>
                <w:i/>
                <w:iCs/>
                <w:sz w:val="20"/>
                <w:szCs w:val="20"/>
              </w:rPr>
              <w:t>Eriosoma lanigerum</w:t>
            </w:r>
            <w:r w:rsidRPr="00584A23">
              <w:rPr>
                <w:rFonts w:ascii="Verdana" w:hAnsi="Verdana"/>
                <w:iCs/>
                <w:sz w:val="20"/>
                <w:szCs w:val="20"/>
              </w:rPr>
              <w:t xml:space="preserve"> </w:t>
            </w:r>
            <w:r w:rsidRPr="00584A23">
              <w:rPr>
                <w:rFonts w:ascii="Verdana" w:hAnsi="Verdana"/>
                <w:sz w:val="20"/>
                <w:szCs w:val="20"/>
              </w:rPr>
              <w:t>Hausmann [ERISLA]</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i/>
                <w:iCs/>
                <w:color w:val="000000"/>
                <w:sz w:val="20"/>
                <w:szCs w:val="20"/>
              </w:rPr>
            </w:pPr>
            <w:r w:rsidRPr="00584A23">
              <w:rPr>
                <w:rFonts w:ascii="Verdana" w:hAnsi="Verdana"/>
                <w:i/>
                <w:iCs/>
                <w:sz w:val="20"/>
                <w:szCs w:val="20"/>
              </w:rPr>
              <w:t>Psylla</w:t>
            </w:r>
            <w:r w:rsidRPr="00584A23">
              <w:rPr>
                <w:rFonts w:ascii="Verdana" w:hAnsi="Verdana"/>
                <w:sz w:val="20"/>
                <w:szCs w:val="20"/>
              </w:rPr>
              <w:t xml:space="preserve"> spp. Geoffroy [1PSYLG]</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i/>
                <w:iCs/>
                <w:color w:val="000000"/>
                <w:sz w:val="20"/>
                <w:szCs w:val="20"/>
              </w:rPr>
            </w:pPr>
            <w:r w:rsidRPr="00584A23">
              <w:rPr>
                <w:rFonts w:ascii="Verdana" w:hAnsi="Verdana"/>
                <w:b/>
                <w:bCs/>
                <w:sz w:val="20"/>
                <w:szCs w:val="20"/>
              </w:rPr>
              <w:t>Нематоди</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b/>
                <w:bCs/>
                <w:color w:val="000000"/>
                <w:sz w:val="20"/>
                <w:szCs w:val="20"/>
              </w:rPr>
            </w:pPr>
            <w:r w:rsidRPr="00584A23">
              <w:rPr>
                <w:rFonts w:ascii="Verdana" w:hAnsi="Verdana"/>
                <w:i/>
                <w:iCs/>
                <w:sz w:val="20"/>
                <w:szCs w:val="20"/>
              </w:rPr>
              <w:t xml:space="preserve">Meloidogyne hapla </w:t>
            </w:r>
            <w:r w:rsidRPr="00584A23">
              <w:rPr>
                <w:rFonts w:ascii="Verdana" w:hAnsi="Verdana"/>
                <w:sz w:val="20"/>
                <w:szCs w:val="20"/>
              </w:rPr>
              <w:t>Chitwood [MELGHA]</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i/>
                <w:iCs/>
                <w:color w:val="000000"/>
                <w:sz w:val="20"/>
                <w:szCs w:val="20"/>
              </w:rPr>
            </w:pPr>
            <w:r w:rsidRPr="00584A23">
              <w:rPr>
                <w:rFonts w:ascii="Verdana" w:hAnsi="Verdana"/>
                <w:i/>
                <w:iCs/>
                <w:sz w:val="20"/>
                <w:szCs w:val="20"/>
              </w:rPr>
              <w:t xml:space="preserve">Meloidogyne javanica </w:t>
            </w:r>
            <w:r w:rsidRPr="00584A23">
              <w:rPr>
                <w:rFonts w:ascii="Verdana" w:hAnsi="Verdana"/>
                <w:sz w:val="20"/>
                <w:szCs w:val="20"/>
              </w:rPr>
              <w:t>Chitwood [MELGJA]</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i/>
                <w:iCs/>
                <w:color w:val="000000"/>
                <w:sz w:val="20"/>
                <w:szCs w:val="20"/>
              </w:rPr>
            </w:pPr>
            <w:r w:rsidRPr="00584A23">
              <w:rPr>
                <w:rFonts w:ascii="Verdana" w:hAnsi="Verdana"/>
                <w:i/>
                <w:iCs/>
                <w:sz w:val="20"/>
                <w:szCs w:val="20"/>
              </w:rPr>
              <w:t xml:space="preserve">Pratylenchus penetrans </w:t>
            </w:r>
            <w:r w:rsidRPr="00584A23">
              <w:rPr>
                <w:rFonts w:ascii="Verdana" w:hAnsi="Verdana"/>
                <w:sz w:val="20"/>
                <w:szCs w:val="20"/>
              </w:rPr>
              <w:t xml:space="preserve">(Cobb) Filipjev &amp; </w:t>
            </w:r>
            <w:r w:rsidRPr="00584A23">
              <w:rPr>
                <w:rFonts w:ascii="Verdana" w:hAnsi="Verdana"/>
                <w:sz w:val="20"/>
                <w:szCs w:val="20"/>
              </w:rPr>
              <w:lastRenderedPageBreak/>
              <w:t>Schuurmans-Stekhoven [PRATPE]</w:t>
            </w:r>
          </w:p>
        </w:tc>
      </w:tr>
      <w:tr w:rsidR="002B08E9" w:rsidRPr="009A0BEC" w:rsidTr="00B0248A">
        <w:tc>
          <w:tcPr>
            <w:tcW w:w="4606" w:type="dxa"/>
            <w:tcBorders>
              <w:top w:val="nil"/>
              <w:bottom w:val="single" w:sz="4" w:space="0" w:color="auto"/>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single" w:sz="4" w:space="0" w:color="auto"/>
            </w:tcBorders>
          </w:tcPr>
          <w:p w:rsidR="002B08E9" w:rsidRPr="00C82B4F" w:rsidRDefault="002B08E9" w:rsidP="00B0248A">
            <w:pPr>
              <w:spacing w:after="120"/>
              <w:ind w:left="68"/>
              <w:jc w:val="both"/>
              <w:rPr>
                <w:rFonts w:ascii="Verdana" w:hAnsi="Verdana" w:cs="Times New Roman"/>
                <w:i/>
                <w:iCs/>
                <w:color w:val="000000"/>
                <w:sz w:val="20"/>
                <w:szCs w:val="20"/>
                <w:lang w:val="de-DE"/>
              </w:rPr>
            </w:pPr>
            <w:r w:rsidRPr="00C82B4F">
              <w:rPr>
                <w:rFonts w:ascii="Verdana" w:hAnsi="Verdana"/>
                <w:i/>
                <w:iCs/>
                <w:sz w:val="20"/>
                <w:szCs w:val="20"/>
                <w:lang w:val="de-DE"/>
              </w:rPr>
              <w:t xml:space="preserve">Pratylenchus vulnus </w:t>
            </w:r>
            <w:r w:rsidRPr="00C82B4F">
              <w:rPr>
                <w:rFonts w:ascii="Verdana" w:hAnsi="Verdana"/>
                <w:sz w:val="20"/>
                <w:szCs w:val="20"/>
                <w:lang w:val="de-DE"/>
              </w:rPr>
              <w:t>Allen &amp; Jensen [PRATVU]</w:t>
            </w:r>
          </w:p>
        </w:tc>
      </w:tr>
      <w:tr w:rsidR="002B08E9" w:rsidRPr="00584A23" w:rsidTr="00B0248A">
        <w:tc>
          <w:tcPr>
            <w:tcW w:w="4606" w:type="dxa"/>
            <w:tcBorders>
              <w:top w:val="single" w:sz="4" w:space="0" w:color="auto"/>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r w:rsidRPr="00584A23">
              <w:rPr>
                <w:rFonts w:ascii="Verdana" w:hAnsi="Verdana"/>
                <w:b/>
                <w:bCs/>
                <w:i/>
                <w:iCs/>
                <w:sz w:val="20"/>
                <w:szCs w:val="20"/>
              </w:rPr>
              <w:t>Ficus carica</w:t>
            </w:r>
            <w:r w:rsidRPr="00584A23">
              <w:rPr>
                <w:rFonts w:ascii="Verdana" w:hAnsi="Verdana"/>
                <w:b/>
                <w:bCs/>
                <w:sz w:val="20"/>
                <w:szCs w:val="20"/>
              </w:rPr>
              <w:t xml:space="preserve"> L.</w:t>
            </w:r>
          </w:p>
        </w:tc>
        <w:tc>
          <w:tcPr>
            <w:tcW w:w="4607" w:type="dxa"/>
            <w:tcBorders>
              <w:top w:val="single" w:sz="4" w:space="0" w:color="auto"/>
              <w:left w:val="single" w:sz="4" w:space="0" w:color="auto"/>
              <w:bottom w:val="nil"/>
            </w:tcBorders>
          </w:tcPr>
          <w:p w:rsidR="002B08E9" w:rsidRPr="00584A23" w:rsidRDefault="002B08E9" w:rsidP="00B0248A">
            <w:pPr>
              <w:spacing w:after="120"/>
              <w:ind w:left="68"/>
              <w:jc w:val="both"/>
              <w:rPr>
                <w:rFonts w:ascii="Verdana" w:hAnsi="Verdana" w:cs="Times New Roman"/>
                <w:i/>
                <w:iCs/>
                <w:color w:val="000000"/>
                <w:sz w:val="20"/>
                <w:szCs w:val="20"/>
              </w:rPr>
            </w:pPr>
            <w:r w:rsidRPr="00584A23">
              <w:rPr>
                <w:rFonts w:ascii="Verdana" w:hAnsi="Verdana"/>
                <w:b/>
                <w:bCs/>
                <w:sz w:val="20"/>
                <w:szCs w:val="20"/>
              </w:rPr>
              <w:t>Бактерии</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i/>
                <w:color w:val="000000"/>
                <w:sz w:val="20"/>
                <w:szCs w:val="20"/>
              </w:rPr>
            </w:pPr>
            <w:r w:rsidRPr="00584A23">
              <w:rPr>
                <w:rFonts w:ascii="Verdana" w:hAnsi="Verdana"/>
                <w:i/>
                <w:iCs/>
                <w:sz w:val="20"/>
                <w:szCs w:val="20"/>
              </w:rPr>
              <w:t>Xanthomonas campestris</w:t>
            </w:r>
            <w:r w:rsidRPr="00584A23">
              <w:rPr>
                <w:rFonts w:ascii="Verdana" w:hAnsi="Verdana"/>
                <w:sz w:val="20"/>
                <w:szCs w:val="20"/>
              </w:rPr>
              <w:t xml:space="preserve"> pv. </w:t>
            </w:r>
            <w:r w:rsidRPr="00584A23">
              <w:rPr>
                <w:rFonts w:ascii="Verdana" w:hAnsi="Verdana"/>
                <w:i/>
                <w:iCs/>
                <w:sz w:val="20"/>
                <w:szCs w:val="20"/>
              </w:rPr>
              <w:t xml:space="preserve">fici </w:t>
            </w:r>
            <w:r w:rsidRPr="00584A23">
              <w:rPr>
                <w:rFonts w:ascii="Verdana" w:hAnsi="Verdana"/>
                <w:sz w:val="20"/>
                <w:szCs w:val="20"/>
              </w:rPr>
              <w:t>(Cavara) Dye [XANTFI]</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i/>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i/>
                <w:iCs/>
                <w:color w:val="000000"/>
                <w:sz w:val="20"/>
                <w:szCs w:val="20"/>
              </w:rPr>
            </w:pPr>
            <w:r w:rsidRPr="00584A23">
              <w:rPr>
                <w:rFonts w:ascii="Verdana" w:hAnsi="Verdana"/>
                <w:b/>
                <w:bCs/>
                <w:sz w:val="20"/>
                <w:szCs w:val="20"/>
              </w:rPr>
              <w:t>Гъби и оомицети</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b/>
                <w:bCs/>
                <w:color w:val="000000"/>
                <w:sz w:val="20"/>
                <w:szCs w:val="20"/>
              </w:rPr>
            </w:pPr>
            <w:r w:rsidRPr="00584A23">
              <w:rPr>
                <w:rFonts w:ascii="Verdana" w:hAnsi="Verdana"/>
                <w:bCs/>
                <w:i/>
                <w:sz w:val="20"/>
                <w:szCs w:val="20"/>
              </w:rPr>
              <w:t>Armillariella mellea</w:t>
            </w:r>
            <w:r w:rsidRPr="00584A23">
              <w:rPr>
                <w:rFonts w:ascii="Verdana" w:hAnsi="Verdana"/>
                <w:bCs/>
                <w:sz w:val="20"/>
                <w:szCs w:val="20"/>
              </w:rPr>
              <w:t xml:space="preserve"> (Vahl) Kummer [ARMIME]</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i/>
                <w:iCs/>
                <w:color w:val="000000"/>
                <w:sz w:val="20"/>
                <w:szCs w:val="20"/>
              </w:rPr>
            </w:pPr>
            <w:r w:rsidRPr="00584A23">
              <w:rPr>
                <w:rFonts w:ascii="Verdana" w:hAnsi="Verdana"/>
                <w:b/>
                <w:bCs/>
                <w:sz w:val="20"/>
                <w:szCs w:val="20"/>
              </w:rPr>
              <w:t>Насекоми и акари</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b/>
                <w:bCs/>
                <w:color w:val="000000"/>
                <w:sz w:val="20"/>
                <w:szCs w:val="20"/>
              </w:rPr>
            </w:pPr>
            <w:r w:rsidRPr="00584A23">
              <w:rPr>
                <w:rFonts w:ascii="Verdana" w:hAnsi="Verdana"/>
                <w:i/>
                <w:iCs/>
                <w:sz w:val="20"/>
                <w:szCs w:val="20"/>
              </w:rPr>
              <w:t xml:space="preserve">Ceroplastes rusci </w:t>
            </w:r>
            <w:r w:rsidRPr="00584A23">
              <w:rPr>
                <w:rFonts w:ascii="Verdana" w:hAnsi="Verdana"/>
                <w:sz w:val="20"/>
                <w:szCs w:val="20"/>
              </w:rPr>
              <w:t>Linnaeus [CERPRU]</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i/>
                <w:iCs/>
                <w:color w:val="000000"/>
                <w:sz w:val="20"/>
                <w:szCs w:val="20"/>
              </w:rPr>
            </w:pPr>
            <w:r w:rsidRPr="00584A23">
              <w:rPr>
                <w:rFonts w:ascii="Verdana" w:hAnsi="Verdana"/>
                <w:b/>
                <w:bCs/>
                <w:sz w:val="20"/>
                <w:szCs w:val="20"/>
              </w:rPr>
              <w:t>Нематоди</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i/>
                <w:iCs/>
                <w:color w:val="000000"/>
                <w:sz w:val="20"/>
                <w:szCs w:val="20"/>
              </w:rPr>
            </w:pPr>
            <w:r w:rsidRPr="00584A23">
              <w:rPr>
                <w:rFonts w:ascii="Verdana" w:hAnsi="Verdana"/>
                <w:i/>
                <w:iCs/>
                <w:sz w:val="20"/>
                <w:szCs w:val="20"/>
              </w:rPr>
              <w:t xml:space="preserve">Heterodera fici </w:t>
            </w:r>
            <w:r w:rsidRPr="00584A23">
              <w:rPr>
                <w:rFonts w:ascii="Verdana" w:hAnsi="Verdana"/>
                <w:sz w:val="20"/>
                <w:szCs w:val="20"/>
              </w:rPr>
              <w:t>Kirjanova [HETDFI]</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i/>
                <w:iCs/>
                <w:color w:val="000000"/>
                <w:sz w:val="20"/>
                <w:szCs w:val="20"/>
              </w:rPr>
            </w:pPr>
            <w:r w:rsidRPr="00584A23">
              <w:rPr>
                <w:rFonts w:ascii="Verdana" w:hAnsi="Verdana"/>
                <w:i/>
                <w:iCs/>
                <w:sz w:val="20"/>
                <w:szCs w:val="20"/>
              </w:rPr>
              <w:t>Meloidogyne arenaria</w:t>
            </w:r>
            <w:r w:rsidRPr="00584A23">
              <w:rPr>
                <w:rFonts w:ascii="Verdana" w:hAnsi="Verdana"/>
                <w:iCs/>
                <w:sz w:val="20"/>
                <w:szCs w:val="20"/>
              </w:rPr>
              <w:t xml:space="preserve"> </w:t>
            </w:r>
            <w:r w:rsidRPr="00584A23">
              <w:rPr>
                <w:rFonts w:ascii="Verdana" w:hAnsi="Verdana"/>
                <w:sz w:val="20"/>
                <w:szCs w:val="20"/>
              </w:rPr>
              <w:t>Chitwood [MELGAR]</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i/>
                <w:iCs/>
                <w:color w:val="000000"/>
                <w:sz w:val="20"/>
                <w:szCs w:val="20"/>
              </w:rPr>
            </w:pPr>
            <w:r w:rsidRPr="00584A23">
              <w:rPr>
                <w:rFonts w:ascii="Verdana" w:hAnsi="Verdana"/>
                <w:i/>
                <w:iCs/>
                <w:sz w:val="20"/>
                <w:szCs w:val="20"/>
              </w:rPr>
              <w:t xml:space="preserve">Meloidogyne incognita </w:t>
            </w:r>
            <w:r w:rsidRPr="00584A23">
              <w:rPr>
                <w:rFonts w:ascii="Verdana" w:hAnsi="Verdana"/>
                <w:sz w:val="20"/>
                <w:szCs w:val="20"/>
              </w:rPr>
              <w:t>(Kofold &amp; White) Chitwood [MELGIN]</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i/>
                <w:iCs/>
                <w:color w:val="000000"/>
                <w:sz w:val="20"/>
                <w:szCs w:val="20"/>
              </w:rPr>
            </w:pPr>
            <w:r w:rsidRPr="00584A23">
              <w:rPr>
                <w:rFonts w:ascii="Verdana" w:hAnsi="Verdana"/>
                <w:i/>
                <w:iCs/>
                <w:sz w:val="20"/>
                <w:szCs w:val="20"/>
              </w:rPr>
              <w:t xml:space="preserve">Meloidogyne javanica </w:t>
            </w:r>
            <w:r w:rsidRPr="00584A23">
              <w:rPr>
                <w:rFonts w:ascii="Verdana" w:hAnsi="Verdana"/>
                <w:sz w:val="20"/>
                <w:szCs w:val="20"/>
              </w:rPr>
              <w:t>Chitwood [MELGJA]</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i/>
                <w:iCs/>
                <w:color w:val="000000"/>
                <w:sz w:val="20"/>
                <w:szCs w:val="20"/>
              </w:rPr>
            </w:pPr>
            <w:r w:rsidRPr="00584A23">
              <w:rPr>
                <w:rFonts w:ascii="Verdana" w:hAnsi="Verdana"/>
                <w:i/>
                <w:iCs/>
                <w:sz w:val="20"/>
                <w:szCs w:val="20"/>
              </w:rPr>
              <w:t xml:space="preserve">Pratylenchus penetrans </w:t>
            </w:r>
            <w:r w:rsidRPr="00584A23">
              <w:rPr>
                <w:rFonts w:ascii="Verdana" w:hAnsi="Verdana"/>
                <w:sz w:val="20"/>
                <w:szCs w:val="20"/>
              </w:rPr>
              <w:t>(Cobb) Filipjev &amp; Schuurmans-Stekhoven [PRATPE]</w:t>
            </w:r>
          </w:p>
        </w:tc>
      </w:tr>
      <w:tr w:rsidR="002B08E9" w:rsidRPr="009A0BEC"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C82B4F" w:rsidRDefault="002B08E9" w:rsidP="00B0248A">
            <w:pPr>
              <w:spacing w:after="120"/>
              <w:ind w:left="68"/>
              <w:jc w:val="both"/>
              <w:rPr>
                <w:rFonts w:ascii="Verdana" w:hAnsi="Verdana" w:cs="Times New Roman"/>
                <w:i/>
                <w:iCs/>
                <w:color w:val="000000"/>
                <w:sz w:val="20"/>
                <w:szCs w:val="20"/>
                <w:lang w:val="de-DE"/>
              </w:rPr>
            </w:pPr>
            <w:r w:rsidRPr="00C82B4F">
              <w:rPr>
                <w:rFonts w:ascii="Verdana" w:hAnsi="Verdana"/>
                <w:i/>
                <w:iCs/>
                <w:sz w:val="20"/>
                <w:szCs w:val="20"/>
                <w:lang w:val="de-DE"/>
              </w:rPr>
              <w:t xml:space="preserve">Pratylenchus vulnus </w:t>
            </w:r>
            <w:r w:rsidRPr="00C82B4F">
              <w:rPr>
                <w:rFonts w:ascii="Verdana" w:hAnsi="Verdana"/>
                <w:sz w:val="20"/>
                <w:szCs w:val="20"/>
                <w:lang w:val="de-DE"/>
              </w:rPr>
              <w:t>Allen &amp; Jensen [PRATVU]</w:t>
            </w:r>
          </w:p>
        </w:tc>
      </w:tr>
      <w:tr w:rsidR="002B08E9" w:rsidRPr="00376E58" w:rsidTr="00B0248A">
        <w:tc>
          <w:tcPr>
            <w:tcW w:w="4606" w:type="dxa"/>
            <w:tcBorders>
              <w:top w:val="nil"/>
              <w:bottom w:val="nil"/>
              <w:right w:val="single" w:sz="4" w:space="0" w:color="auto"/>
            </w:tcBorders>
          </w:tcPr>
          <w:p w:rsidR="002B08E9" w:rsidRPr="00C82B4F" w:rsidRDefault="002B08E9" w:rsidP="00B0248A">
            <w:pPr>
              <w:spacing w:after="120"/>
              <w:jc w:val="both"/>
              <w:rPr>
                <w:rFonts w:ascii="Verdana" w:hAnsi="Verdana" w:cs="Times New Roman"/>
                <w:b/>
                <w:bCs/>
                <w:i/>
                <w:iCs/>
                <w:color w:val="000000"/>
                <w:sz w:val="20"/>
                <w:szCs w:val="20"/>
                <w:lang w:val="de-DE"/>
              </w:rPr>
            </w:pPr>
          </w:p>
        </w:tc>
        <w:tc>
          <w:tcPr>
            <w:tcW w:w="4607" w:type="dxa"/>
            <w:tcBorders>
              <w:top w:val="nil"/>
              <w:left w:val="single" w:sz="4" w:space="0" w:color="auto"/>
              <w:bottom w:val="nil"/>
            </w:tcBorders>
          </w:tcPr>
          <w:p w:rsidR="002B08E9" w:rsidRPr="00C82B4F" w:rsidRDefault="002B08E9" w:rsidP="00B0248A">
            <w:pPr>
              <w:spacing w:after="120"/>
              <w:ind w:left="68"/>
              <w:jc w:val="both"/>
              <w:rPr>
                <w:rFonts w:ascii="Verdana" w:hAnsi="Verdana" w:cs="Times New Roman"/>
                <w:i/>
                <w:iCs/>
                <w:color w:val="000000"/>
                <w:sz w:val="20"/>
                <w:szCs w:val="20"/>
                <w:lang w:val="de-DE"/>
              </w:rPr>
            </w:pPr>
            <w:r w:rsidRPr="00376E58">
              <w:rPr>
                <w:rFonts w:ascii="Verdana" w:hAnsi="Verdana"/>
                <w:b/>
                <w:bCs/>
                <w:sz w:val="20"/>
                <w:szCs w:val="20"/>
                <w:lang w:val="ru-RU"/>
              </w:rPr>
              <w:t>Вируси</w:t>
            </w:r>
            <w:r w:rsidRPr="00C82B4F">
              <w:rPr>
                <w:rFonts w:ascii="Verdana" w:hAnsi="Verdana"/>
                <w:b/>
                <w:bCs/>
                <w:sz w:val="20"/>
                <w:szCs w:val="20"/>
                <w:lang w:val="de-DE"/>
              </w:rPr>
              <w:t xml:space="preserve">, </w:t>
            </w:r>
            <w:r w:rsidRPr="00376E58">
              <w:rPr>
                <w:rFonts w:ascii="Verdana" w:hAnsi="Verdana"/>
                <w:b/>
                <w:bCs/>
                <w:sz w:val="20"/>
                <w:szCs w:val="20"/>
                <w:lang w:val="ru-RU"/>
              </w:rPr>
              <w:t>вироиди</w:t>
            </w:r>
            <w:r w:rsidRPr="00C82B4F">
              <w:rPr>
                <w:rFonts w:ascii="Verdana" w:hAnsi="Verdana"/>
                <w:b/>
                <w:bCs/>
                <w:sz w:val="20"/>
                <w:szCs w:val="20"/>
                <w:lang w:val="de-DE"/>
              </w:rPr>
              <w:t xml:space="preserve">, </w:t>
            </w:r>
            <w:r w:rsidRPr="00376E58">
              <w:rPr>
                <w:rFonts w:ascii="Verdana" w:hAnsi="Verdana"/>
                <w:b/>
                <w:bCs/>
                <w:sz w:val="20"/>
                <w:szCs w:val="20"/>
                <w:lang w:val="ru-RU"/>
              </w:rPr>
              <w:t>вирусоподобни</w:t>
            </w:r>
            <w:r w:rsidRPr="00C82B4F">
              <w:rPr>
                <w:rFonts w:ascii="Verdana" w:hAnsi="Verdana"/>
                <w:b/>
                <w:bCs/>
                <w:sz w:val="20"/>
                <w:szCs w:val="20"/>
                <w:lang w:val="de-DE"/>
              </w:rPr>
              <w:t xml:space="preserve"> </w:t>
            </w:r>
            <w:r w:rsidRPr="00376E58">
              <w:rPr>
                <w:rFonts w:ascii="Verdana" w:hAnsi="Verdana"/>
                <w:b/>
                <w:bCs/>
                <w:sz w:val="20"/>
                <w:szCs w:val="20"/>
                <w:lang w:val="ru-RU"/>
              </w:rPr>
              <w:t>болести</w:t>
            </w:r>
            <w:r w:rsidRPr="00C82B4F">
              <w:rPr>
                <w:rFonts w:ascii="Verdana" w:hAnsi="Verdana"/>
                <w:b/>
                <w:bCs/>
                <w:sz w:val="20"/>
                <w:szCs w:val="20"/>
                <w:lang w:val="de-DE"/>
              </w:rPr>
              <w:t xml:space="preserve"> </w:t>
            </w:r>
            <w:r w:rsidRPr="00376E58">
              <w:rPr>
                <w:rFonts w:ascii="Verdana" w:hAnsi="Verdana"/>
                <w:b/>
                <w:bCs/>
                <w:sz w:val="20"/>
                <w:szCs w:val="20"/>
                <w:lang w:val="ru-RU"/>
              </w:rPr>
              <w:t>и</w:t>
            </w:r>
            <w:r w:rsidRPr="00C82B4F">
              <w:rPr>
                <w:rFonts w:ascii="Verdana" w:hAnsi="Verdana"/>
                <w:b/>
                <w:bCs/>
                <w:sz w:val="20"/>
                <w:szCs w:val="20"/>
                <w:lang w:val="de-DE"/>
              </w:rPr>
              <w:t xml:space="preserve"> </w:t>
            </w:r>
            <w:r w:rsidRPr="00376E58">
              <w:rPr>
                <w:rFonts w:ascii="Verdana" w:hAnsi="Verdana"/>
                <w:b/>
                <w:bCs/>
                <w:sz w:val="20"/>
                <w:szCs w:val="20"/>
                <w:lang w:val="ru-RU"/>
              </w:rPr>
              <w:t>фитоплазми</w:t>
            </w:r>
          </w:p>
        </w:tc>
      </w:tr>
      <w:tr w:rsidR="002B08E9" w:rsidRPr="00584A23" w:rsidTr="00B0248A">
        <w:tc>
          <w:tcPr>
            <w:tcW w:w="4606" w:type="dxa"/>
            <w:tcBorders>
              <w:top w:val="nil"/>
              <w:bottom w:val="nil"/>
              <w:right w:val="single" w:sz="4" w:space="0" w:color="auto"/>
            </w:tcBorders>
          </w:tcPr>
          <w:p w:rsidR="002B08E9" w:rsidRPr="00C82B4F" w:rsidRDefault="002B08E9" w:rsidP="00B0248A">
            <w:pPr>
              <w:spacing w:after="120"/>
              <w:jc w:val="both"/>
              <w:rPr>
                <w:rFonts w:ascii="Verdana" w:hAnsi="Verdana" w:cs="Times New Roman"/>
                <w:b/>
                <w:bCs/>
                <w:i/>
                <w:iCs/>
                <w:color w:val="000000"/>
                <w:sz w:val="20"/>
                <w:szCs w:val="20"/>
                <w:lang w:val="de-DE"/>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i/>
                <w:iCs/>
                <w:color w:val="000000"/>
                <w:sz w:val="20"/>
                <w:szCs w:val="20"/>
              </w:rPr>
            </w:pPr>
            <w:r w:rsidRPr="00584A23">
              <w:rPr>
                <w:rFonts w:ascii="Verdana" w:hAnsi="Verdana"/>
                <w:iCs/>
                <w:sz w:val="20"/>
                <w:szCs w:val="20"/>
              </w:rPr>
              <w:t xml:space="preserve">Fig mosaic agent </w:t>
            </w:r>
            <w:r w:rsidRPr="00584A23">
              <w:rPr>
                <w:rFonts w:ascii="Verdana" w:hAnsi="Verdana"/>
                <w:bCs/>
                <w:sz w:val="20"/>
                <w:szCs w:val="20"/>
              </w:rPr>
              <w:t>[</w:t>
            </w:r>
            <w:r w:rsidRPr="00584A23">
              <w:rPr>
                <w:rFonts w:ascii="Verdana" w:hAnsi="Verdana"/>
                <w:sz w:val="20"/>
                <w:szCs w:val="20"/>
              </w:rPr>
              <w:t>FGM000]</w:t>
            </w:r>
          </w:p>
        </w:tc>
      </w:tr>
      <w:tr w:rsidR="002B08E9" w:rsidRPr="00584A23" w:rsidTr="00B0248A">
        <w:tc>
          <w:tcPr>
            <w:tcW w:w="4606" w:type="dxa"/>
            <w:tcBorders>
              <w:top w:val="single" w:sz="4" w:space="0" w:color="auto"/>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r w:rsidRPr="00584A23">
              <w:rPr>
                <w:rFonts w:ascii="Verdana" w:hAnsi="Verdana"/>
                <w:b/>
                <w:bCs/>
                <w:i/>
                <w:iCs/>
                <w:sz w:val="20"/>
                <w:szCs w:val="20"/>
              </w:rPr>
              <w:t>Fragaria</w:t>
            </w:r>
            <w:r w:rsidRPr="00584A23">
              <w:rPr>
                <w:rFonts w:ascii="Verdana" w:hAnsi="Verdana"/>
                <w:b/>
                <w:bCs/>
                <w:sz w:val="20"/>
                <w:szCs w:val="20"/>
              </w:rPr>
              <w:t xml:space="preserve"> L.</w:t>
            </w:r>
          </w:p>
        </w:tc>
        <w:tc>
          <w:tcPr>
            <w:tcW w:w="4607" w:type="dxa"/>
            <w:tcBorders>
              <w:top w:val="single" w:sz="4" w:space="0" w:color="auto"/>
              <w:left w:val="single" w:sz="4" w:space="0" w:color="auto"/>
              <w:bottom w:val="nil"/>
            </w:tcBorders>
          </w:tcPr>
          <w:p w:rsidR="002B08E9" w:rsidRPr="00584A23" w:rsidRDefault="002B08E9" w:rsidP="00B0248A">
            <w:pPr>
              <w:spacing w:after="120"/>
              <w:ind w:left="68"/>
              <w:jc w:val="both"/>
              <w:rPr>
                <w:rFonts w:ascii="Verdana" w:hAnsi="Verdana" w:cs="Times New Roman"/>
                <w:i/>
                <w:iCs/>
                <w:color w:val="000000"/>
                <w:sz w:val="20"/>
                <w:szCs w:val="20"/>
              </w:rPr>
            </w:pPr>
            <w:r w:rsidRPr="00584A23">
              <w:rPr>
                <w:rFonts w:ascii="Verdana" w:hAnsi="Verdana"/>
                <w:b/>
                <w:bCs/>
                <w:sz w:val="20"/>
                <w:szCs w:val="20"/>
              </w:rPr>
              <w:t>Бактерии</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i/>
                <w:iCs/>
                <w:color w:val="000000"/>
                <w:sz w:val="20"/>
                <w:szCs w:val="20"/>
              </w:rPr>
            </w:pPr>
            <w:r w:rsidRPr="00584A23">
              <w:rPr>
                <w:rFonts w:ascii="Verdana" w:hAnsi="Verdana"/>
                <w:i/>
                <w:iCs/>
                <w:sz w:val="20"/>
                <w:szCs w:val="20"/>
              </w:rPr>
              <w:t xml:space="preserve">Candidatus </w:t>
            </w:r>
            <w:r w:rsidRPr="00584A23">
              <w:rPr>
                <w:rFonts w:ascii="Verdana" w:hAnsi="Verdana"/>
                <w:iCs/>
                <w:sz w:val="20"/>
                <w:szCs w:val="20"/>
              </w:rPr>
              <w:t>Phlomobacter</w:t>
            </w:r>
            <w:r w:rsidRPr="00584A23">
              <w:rPr>
                <w:rFonts w:ascii="Verdana" w:hAnsi="Verdana"/>
                <w:i/>
                <w:iCs/>
                <w:sz w:val="20"/>
                <w:szCs w:val="20"/>
              </w:rPr>
              <w:t xml:space="preserve"> fragariae </w:t>
            </w:r>
            <w:r w:rsidRPr="00584A23">
              <w:rPr>
                <w:rFonts w:ascii="Verdana" w:hAnsi="Verdana"/>
                <w:sz w:val="20"/>
                <w:szCs w:val="20"/>
              </w:rPr>
              <w:t>Zreik, Bové &amp; Garnier [PHMBFR]</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i/>
                <w:iCs/>
                <w:color w:val="000000"/>
                <w:sz w:val="20"/>
                <w:szCs w:val="20"/>
              </w:rPr>
            </w:pPr>
            <w:r w:rsidRPr="00584A23">
              <w:rPr>
                <w:rFonts w:ascii="Verdana" w:hAnsi="Verdana"/>
                <w:b/>
                <w:bCs/>
                <w:sz w:val="20"/>
                <w:szCs w:val="20"/>
              </w:rPr>
              <w:t>Гъби и оомицети</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i/>
                <w:iCs/>
                <w:color w:val="000000"/>
                <w:sz w:val="20"/>
                <w:szCs w:val="20"/>
              </w:rPr>
            </w:pPr>
            <w:r w:rsidRPr="00584A23">
              <w:rPr>
                <w:rFonts w:ascii="Verdana" w:hAnsi="Verdana"/>
                <w:bCs/>
                <w:i/>
                <w:sz w:val="20"/>
                <w:szCs w:val="20"/>
              </w:rPr>
              <w:t>Podosphaera aphanis</w:t>
            </w:r>
            <w:r w:rsidRPr="00584A23">
              <w:rPr>
                <w:rFonts w:ascii="Verdana" w:hAnsi="Verdana"/>
                <w:bCs/>
                <w:sz w:val="20"/>
                <w:szCs w:val="20"/>
              </w:rPr>
              <w:t xml:space="preserve"> (Wallroth) Braun &amp; Takamatsu [PODOAP]</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i/>
                <w:iCs/>
                <w:color w:val="000000"/>
                <w:sz w:val="20"/>
                <w:szCs w:val="20"/>
              </w:rPr>
            </w:pPr>
            <w:r w:rsidRPr="00584A23">
              <w:rPr>
                <w:rFonts w:ascii="Verdana" w:hAnsi="Verdana"/>
                <w:bCs/>
                <w:i/>
                <w:sz w:val="20"/>
                <w:szCs w:val="20"/>
              </w:rPr>
              <w:t>Rhizoctonia fragariae</w:t>
            </w:r>
            <w:r w:rsidRPr="00584A23">
              <w:rPr>
                <w:rFonts w:ascii="Verdana" w:hAnsi="Verdana"/>
                <w:bCs/>
                <w:sz w:val="20"/>
                <w:szCs w:val="20"/>
              </w:rPr>
              <w:t xml:space="preserve"> Hussain &amp; W.E.McKeen [RHIZFR]</w:t>
            </w:r>
          </w:p>
        </w:tc>
      </w:tr>
      <w:tr w:rsidR="002B08E9" w:rsidRPr="009A0BEC"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C82B4F" w:rsidRDefault="002B08E9" w:rsidP="00B0248A">
            <w:pPr>
              <w:spacing w:after="120"/>
              <w:ind w:left="68"/>
              <w:jc w:val="both"/>
              <w:rPr>
                <w:rFonts w:ascii="Verdana" w:hAnsi="Verdana" w:cs="Times New Roman"/>
                <w:i/>
                <w:iCs/>
                <w:color w:val="000000"/>
                <w:sz w:val="20"/>
                <w:szCs w:val="20"/>
                <w:lang w:val="de-DE"/>
              </w:rPr>
            </w:pPr>
            <w:r w:rsidRPr="00C82B4F">
              <w:rPr>
                <w:rFonts w:ascii="Verdana" w:hAnsi="Verdana"/>
                <w:bCs/>
                <w:i/>
                <w:sz w:val="20"/>
                <w:szCs w:val="20"/>
                <w:lang w:val="de-DE"/>
              </w:rPr>
              <w:t>Verticillium albo-atrum</w:t>
            </w:r>
            <w:r w:rsidRPr="00C82B4F">
              <w:rPr>
                <w:rFonts w:ascii="Verdana" w:hAnsi="Verdana"/>
                <w:bCs/>
                <w:sz w:val="20"/>
                <w:szCs w:val="20"/>
                <w:lang w:val="de-DE"/>
              </w:rPr>
              <w:t xml:space="preserve"> Reinke &amp; Berthold [VERTAA]</w:t>
            </w:r>
          </w:p>
        </w:tc>
      </w:tr>
      <w:tr w:rsidR="002B08E9" w:rsidRPr="00584A23" w:rsidTr="00B0248A">
        <w:tc>
          <w:tcPr>
            <w:tcW w:w="4606" w:type="dxa"/>
            <w:tcBorders>
              <w:top w:val="nil"/>
              <w:bottom w:val="nil"/>
              <w:right w:val="single" w:sz="4" w:space="0" w:color="auto"/>
            </w:tcBorders>
          </w:tcPr>
          <w:p w:rsidR="002B08E9" w:rsidRPr="00C82B4F" w:rsidRDefault="002B08E9" w:rsidP="00B0248A">
            <w:pPr>
              <w:spacing w:after="120"/>
              <w:jc w:val="both"/>
              <w:rPr>
                <w:rFonts w:ascii="Verdana" w:hAnsi="Verdana" w:cs="Times New Roman"/>
                <w:b/>
                <w:bCs/>
                <w:i/>
                <w:iCs/>
                <w:color w:val="000000"/>
                <w:sz w:val="20"/>
                <w:szCs w:val="20"/>
                <w:lang w:val="de-DE"/>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i/>
                <w:iCs/>
                <w:color w:val="000000"/>
                <w:sz w:val="20"/>
                <w:szCs w:val="20"/>
              </w:rPr>
            </w:pPr>
            <w:r w:rsidRPr="00584A23">
              <w:rPr>
                <w:rFonts w:ascii="Verdana" w:hAnsi="Verdana"/>
                <w:bCs/>
                <w:i/>
                <w:sz w:val="20"/>
                <w:szCs w:val="20"/>
              </w:rPr>
              <w:t>Verticillium dahliae</w:t>
            </w:r>
            <w:r w:rsidRPr="00584A23">
              <w:rPr>
                <w:rFonts w:ascii="Verdana" w:hAnsi="Verdana"/>
                <w:bCs/>
                <w:sz w:val="20"/>
                <w:szCs w:val="20"/>
              </w:rPr>
              <w:t xml:space="preserve"> Kleb [VERTDA]</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i/>
                <w:iCs/>
                <w:color w:val="000000"/>
                <w:sz w:val="20"/>
                <w:szCs w:val="20"/>
              </w:rPr>
            </w:pPr>
            <w:r w:rsidRPr="00584A23">
              <w:rPr>
                <w:rFonts w:ascii="Verdana" w:hAnsi="Verdana"/>
                <w:b/>
                <w:bCs/>
                <w:sz w:val="20"/>
                <w:szCs w:val="20"/>
              </w:rPr>
              <w:t>Насекоми и акари</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b/>
                <w:bCs/>
                <w:color w:val="000000"/>
                <w:sz w:val="20"/>
                <w:szCs w:val="20"/>
              </w:rPr>
            </w:pPr>
            <w:r w:rsidRPr="00584A23">
              <w:rPr>
                <w:rFonts w:ascii="Verdana" w:hAnsi="Verdana"/>
                <w:i/>
                <w:iCs/>
                <w:sz w:val="20"/>
                <w:szCs w:val="20"/>
              </w:rPr>
              <w:t xml:space="preserve">Chaetosiphon fragaefolii </w:t>
            </w:r>
            <w:r w:rsidRPr="00584A23">
              <w:rPr>
                <w:rFonts w:ascii="Verdana" w:hAnsi="Verdana"/>
                <w:sz w:val="20"/>
                <w:szCs w:val="20"/>
              </w:rPr>
              <w:t>Cockerell [CHTSFR]</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b/>
                <w:bCs/>
                <w:color w:val="000000"/>
                <w:sz w:val="20"/>
                <w:szCs w:val="20"/>
              </w:rPr>
            </w:pPr>
            <w:r w:rsidRPr="00584A23">
              <w:rPr>
                <w:rFonts w:ascii="Verdana" w:hAnsi="Verdana"/>
                <w:i/>
                <w:iCs/>
                <w:sz w:val="20"/>
                <w:szCs w:val="20"/>
              </w:rPr>
              <w:t xml:space="preserve">Phytonemus pallidus </w:t>
            </w:r>
            <w:r w:rsidRPr="00584A23">
              <w:rPr>
                <w:rFonts w:ascii="Verdana" w:hAnsi="Verdana"/>
                <w:sz w:val="20"/>
                <w:szCs w:val="20"/>
              </w:rPr>
              <w:t>Banks [TARSPA]</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b/>
                <w:bCs/>
                <w:color w:val="000000"/>
                <w:sz w:val="20"/>
                <w:szCs w:val="20"/>
              </w:rPr>
            </w:pPr>
            <w:r w:rsidRPr="00584A23">
              <w:rPr>
                <w:rFonts w:ascii="Verdana" w:hAnsi="Verdana"/>
                <w:b/>
                <w:bCs/>
                <w:sz w:val="20"/>
                <w:szCs w:val="20"/>
              </w:rPr>
              <w:t>Нематоди</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b/>
                <w:color w:val="000000"/>
                <w:sz w:val="20"/>
                <w:szCs w:val="20"/>
              </w:rPr>
            </w:pPr>
            <w:r w:rsidRPr="00584A23">
              <w:rPr>
                <w:rFonts w:ascii="Verdana" w:hAnsi="Verdana"/>
                <w:i/>
                <w:sz w:val="20"/>
                <w:szCs w:val="20"/>
              </w:rPr>
              <w:t>Ditylenchus dipsaci</w:t>
            </w:r>
            <w:r w:rsidRPr="00584A23">
              <w:rPr>
                <w:rFonts w:ascii="Verdana" w:hAnsi="Verdana"/>
                <w:sz w:val="20"/>
                <w:szCs w:val="20"/>
              </w:rPr>
              <w:t xml:space="preserve"> (Kuehn) Filipjev</w:t>
            </w:r>
            <w:r w:rsidRPr="00584A23">
              <w:rPr>
                <w:rFonts w:ascii="Verdana" w:hAnsi="Verdana"/>
                <w:i/>
                <w:sz w:val="20"/>
                <w:szCs w:val="20"/>
              </w:rPr>
              <w:t xml:space="preserve"> </w:t>
            </w:r>
            <w:r w:rsidRPr="00584A23">
              <w:rPr>
                <w:rFonts w:ascii="Verdana" w:hAnsi="Verdana"/>
                <w:sz w:val="20"/>
                <w:szCs w:val="20"/>
              </w:rPr>
              <w:t>[DITYDI]</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i/>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b/>
                <w:bCs/>
                <w:color w:val="000000"/>
                <w:sz w:val="20"/>
                <w:szCs w:val="20"/>
              </w:rPr>
            </w:pPr>
            <w:r w:rsidRPr="00584A23">
              <w:rPr>
                <w:rFonts w:ascii="Verdana" w:hAnsi="Verdana"/>
                <w:i/>
                <w:iCs/>
                <w:sz w:val="20"/>
                <w:szCs w:val="20"/>
              </w:rPr>
              <w:t xml:space="preserve">Meloidogyne hapla </w:t>
            </w:r>
            <w:r w:rsidRPr="00584A23">
              <w:rPr>
                <w:rFonts w:ascii="Verdana" w:hAnsi="Verdana"/>
                <w:sz w:val="20"/>
                <w:szCs w:val="20"/>
              </w:rPr>
              <w:t>Chitwood [MELGHA]</w:t>
            </w:r>
          </w:p>
        </w:tc>
      </w:tr>
      <w:tr w:rsidR="002B08E9" w:rsidRPr="009A0BEC"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C82B4F" w:rsidRDefault="002B08E9" w:rsidP="00B0248A">
            <w:pPr>
              <w:spacing w:after="120"/>
              <w:ind w:left="68"/>
              <w:jc w:val="both"/>
              <w:rPr>
                <w:rFonts w:ascii="Verdana" w:hAnsi="Verdana" w:cs="Times New Roman"/>
                <w:i/>
                <w:iCs/>
                <w:color w:val="000000"/>
                <w:sz w:val="20"/>
                <w:szCs w:val="20"/>
                <w:lang w:val="de-DE"/>
              </w:rPr>
            </w:pPr>
            <w:r w:rsidRPr="00C82B4F">
              <w:rPr>
                <w:rFonts w:ascii="Verdana" w:hAnsi="Verdana"/>
                <w:i/>
                <w:iCs/>
                <w:sz w:val="20"/>
                <w:szCs w:val="20"/>
                <w:lang w:val="de-DE"/>
              </w:rPr>
              <w:t xml:space="preserve">Pratylenchus vulnus </w:t>
            </w:r>
            <w:r w:rsidRPr="00C82B4F">
              <w:rPr>
                <w:rFonts w:ascii="Verdana" w:hAnsi="Verdana"/>
                <w:sz w:val="20"/>
                <w:szCs w:val="20"/>
                <w:lang w:val="de-DE"/>
              </w:rPr>
              <w:t>Allen &amp; Jensen [PRATVU]</w:t>
            </w:r>
          </w:p>
        </w:tc>
      </w:tr>
      <w:tr w:rsidR="002B08E9" w:rsidRPr="00376E58" w:rsidTr="00B0248A">
        <w:tc>
          <w:tcPr>
            <w:tcW w:w="4606" w:type="dxa"/>
            <w:tcBorders>
              <w:top w:val="nil"/>
              <w:bottom w:val="nil"/>
              <w:right w:val="single" w:sz="4" w:space="0" w:color="auto"/>
            </w:tcBorders>
          </w:tcPr>
          <w:p w:rsidR="002B08E9" w:rsidRPr="00C82B4F" w:rsidRDefault="002B08E9" w:rsidP="00B0248A">
            <w:pPr>
              <w:spacing w:after="120"/>
              <w:jc w:val="both"/>
              <w:rPr>
                <w:rFonts w:ascii="Verdana" w:hAnsi="Verdana" w:cs="Times New Roman"/>
                <w:b/>
                <w:bCs/>
                <w:i/>
                <w:iCs/>
                <w:color w:val="000000"/>
                <w:sz w:val="20"/>
                <w:szCs w:val="20"/>
                <w:lang w:val="de-DE"/>
              </w:rPr>
            </w:pPr>
          </w:p>
        </w:tc>
        <w:tc>
          <w:tcPr>
            <w:tcW w:w="4607" w:type="dxa"/>
            <w:tcBorders>
              <w:top w:val="nil"/>
              <w:left w:val="single" w:sz="4" w:space="0" w:color="auto"/>
              <w:bottom w:val="nil"/>
            </w:tcBorders>
          </w:tcPr>
          <w:p w:rsidR="002B08E9" w:rsidRPr="00C82B4F" w:rsidRDefault="002B08E9" w:rsidP="00B0248A">
            <w:pPr>
              <w:spacing w:after="120"/>
              <w:ind w:left="68"/>
              <w:jc w:val="both"/>
              <w:rPr>
                <w:rFonts w:ascii="Verdana" w:hAnsi="Verdana" w:cs="Times New Roman"/>
                <w:i/>
                <w:iCs/>
                <w:color w:val="000000"/>
                <w:sz w:val="20"/>
                <w:szCs w:val="20"/>
                <w:lang w:val="de-DE"/>
              </w:rPr>
            </w:pPr>
            <w:r w:rsidRPr="00376E58">
              <w:rPr>
                <w:rFonts w:ascii="Verdana" w:hAnsi="Verdana"/>
                <w:b/>
                <w:bCs/>
                <w:sz w:val="20"/>
                <w:szCs w:val="20"/>
                <w:lang w:val="ru-RU"/>
              </w:rPr>
              <w:t>Вируси</w:t>
            </w:r>
            <w:r w:rsidRPr="00C82B4F">
              <w:rPr>
                <w:rFonts w:ascii="Verdana" w:hAnsi="Verdana"/>
                <w:b/>
                <w:bCs/>
                <w:sz w:val="20"/>
                <w:szCs w:val="20"/>
                <w:lang w:val="de-DE"/>
              </w:rPr>
              <w:t xml:space="preserve">, </w:t>
            </w:r>
            <w:r w:rsidRPr="00376E58">
              <w:rPr>
                <w:rFonts w:ascii="Verdana" w:hAnsi="Verdana"/>
                <w:b/>
                <w:bCs/>
                <w:sz w:val="20"/>
                <w:szCs w:val="20"/>
                <w:lang w:val="ru-RU"/>
              </w:rPr>
              <w:t>вироиди</w:t>
            </w:r>
            <w:r w:rsidRPr="00C82B4F">
              <w:rPr>
                <w:rFonts w:ascii="Verdana" w:hAnsi="Verdana"/>
                <w:b/>
                <w:bCs/>
                <w:sz w:val="20"/>
                <w:szCs w:val="20"/>
                <w:lang w:val="de-DE"/>
              </w:rPr>
              <w:t xml:space="preserve">, </w:t>
            </w:r>
            <w:r w:rsidRPr="00376E58">
              <w:rPr>
                <w:rFonts w:ascii="Verdana" w:hAnsi="Verdana"/>
                <w:b/>
                <w:bCs/>
                <w:sz w:val="20"/>
                <w:szCs w:val="20"/>
                <w:lang w:val="ru-RU"/>
              </w:rPr>
              <w:t>вирусоподобни</w:t>
            </w:r>
            <w:r w:rsidRPr="00C82B4F">
              <w:rPr>
                <w:rFonts w:ascii="Verdana" w:hAnsi="Verdana"/>
                <w:b/>
                <w:bCs/>
                <w:sz w:val="20"/>
                <w:szCs w:val="20"/>
                <w:lang w:val="de-DE"/>
              </w:rPr>
              <w:t xml:space="preserve"> </w:t>
            </w:r>
            <w:r w:rsidRPr="00376E58">
              <w:rPr>
                <w:rFonts w:ascii="Verdana" w:hAnsi="Verdana"/>
                <w:b/>
                <w:bCs/>
                <w:sz w:val="20"/>
                <w:szCs w:val="20"/>
                <w:lang w:val="ru-RU"/>
              </w:rPr>
              <w:t>болести</w:t>
            </w:r>
            <w:r w:rsidRPr="00C82B4F">
              <w:rPr>
                <w:rFonts w:ascii="Verdana" w:hAnsi="Verdana"/>
                <w:b/>
                <w:bCs/>
                <w:sz w:val="20"/>
                <w:szCs w:val="20"/>
                <w:lang w:val="de-DE"/>
              </w:rPr>
              <w:t xml:space="preserve"> </w:t>
            </w:r>
            <w:r w:rsidRPr="00376E58">
              <w:rPr>
                <w:rFonts w:ascii="Verdana" w:hAnsi="Verdana"/>
                <w:b/>
                <w:bCs/>
                <w:sz w:val="20"/>
                <w:szCs w:val="20"/>
                <w:lang w:val="ru-RU"/>
              </w:rPr>
              <w:t>и</w:t>
            </w:r>
            <w:r w:rsidRPr="00C82B4F">
              <w:rPr>
                <w:rFonts w:ascii="Verdana" w:hAnsi="Verdana"/>
                <w:b/>
                <w:bCs/>
                <w:sz w:val="20"/>
                <w:szCs w:val="20"/>
                <w:lang w:val="de-DE"/>
              </w:rPr>
              <w:t xml:space="preserve"> </w:t>
            </w:r>
            <w:r w:rsidRPr="00376E58">
              <w:rPr>
                <w:rFonts w:ascii="Verdana" w:hAnsi="Verdana"/>
                <w:b/>
                <w:bCs/>
                <w:sz w:val="20"/>
                <w:szCs w:val="20"/>
                <w:lang w:val="ru-RU"/>
              </w:rPr>
              <w:t>фитоплазми</w:t>
            </w:r>
          </w:p>
        </w:tc>
      </w:tr>
      <w:tr w:rsidR="002B08E9" w:rsidRPr="00584A23" w:rsidTr="00B0248A">
        <w:tc>
          <w:tcPr>
            <w:tcW w:w="4606" w:type="dxa"/>
            <w:tcBorders>
              <w:top w:val="nil"/>
              <w:bottom w:val="nil"/>
              <w:right w:val="single" w:sz="4" w:space="0" w:color="auto"/>
            </w:tcBorders>
          </w:tcPr>
          <w:p w:rsidR="002B08E9" w:rsidRPr="00C82B4F" w:rsidRDefault="002B08E9" w:rsidP="00B0248A">
            <w:pPr>
              <w:spacing w:after="120"/>
              <w:jc w:val="both"/>
              <w:rPr>
                <w:rFonts w:ascii="Verdana" w:hAnsi="Verdana" w:cs="Times New Roman"/>
                <w:b/>
                <w:bCs/>
                <w:i/>
                <w:iCs/>
                <w:color w:val="000000"/>
                <w:sz w:val="20"/>
                <w:szCs w:val="20"/>
                <w:lang w:val="de-DE"/>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iCs/>
                <w:color w:val="000000"/>
                <w:sz w:val="20"/>
                <w:szCs w:val="20"/>
              </w:rPr>
            </w:pPr>
            <w:r w:rsidRPr="00584A23">
              <w:rPr>
                <w:rFonts w:ascii="Verdana" w:hAnsi="Verdana"/>
                <w:i/>
                <w:iCs/>
                <w:sz w:val="20"/>
                <w:szCs w:val="20"/>
              </w:rPr>
              <w:t>Candidatus</w:t>
            </w:r>
            <w:r w:rsidRPr="00584A23">
              <w:rPr>
                <w:rFonts w:ascii="Verdana" w:hAnsi="Verdana"/>
                <w:sz w:val="20"/>
                <w:szCs w:val="20"/>
              </w:rPr>
              <w:t xml:space="preserve"> Phytoplasma </w:t>
            </w:r>
            <w:r w:rsidRPr="00584A23">
              <w:rPr>
                <w:rFonts w:ascii="Verdana" w:hAnsi="Verdana"/>
                <w:i/>
                <w:iCs/>
                <w:sz w:val="20"/>
                <w:szCs w:val="20"/>
              </w:rPr>
              <w:t xml:space="preserve">asteris </w:t>
            </w:r>
            <w:r w:rsidRPr="00584A23">
              <w:rPr>
                <w:rFonts w:ascii="Verdana" w:hAnsi="Verdana"/>
                <w:sz w:val="20"/>
                <w:szCs w:val="20"/>
              </w:rPr>
              <w:t xml:space="preserve">Lee </w:t>
            </w:r>
            <w:r w:rsidRPr="00584A23">
              <w:rPr>
                <w:rFonts w:ascii="Verdana" w:hAnsi="Verdana"/>
                <w:i/>
                <w:sz w:val="20"/>
                <w:szCs w:val="20"/>
              </w:rPr>
              <w:t>et al</w:t>
            </w:r>
            <w:r w:rsidRPr="00584A23">
              <w:rPr>
                <w:rFonts w:ascii="Verdana" w:hAnsi="Verdana"/>
                <w:sz w:val="20"/>
                <w:szCs w:val="20"/>
              </w:rPr>
              <w:t>. [PHYPAS]</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iCs/>
                <w:color w:val="000000"/>
                <w:sz w:val="20"/>
                <w:szCs w:val="20"/>
              </w:rPr>
            </w:pPr>
            <w:r w:rsidRPr="00584A23">
              <w:rPr>
                <w:rFonts w:ascii="Verdana" w:hAnsi="Verdana"/>
                <w:i/>
                <w:iCs/>
                <w:sz w:val="20"/>
                <w:szCs w:val="20"/>
              </w:rPr>
              <w:t>Candidatus</w:t>
            </w:r>
            <w:r w:rsidRPr="00584A23">
              <w:rPr>
                <w:rFonts w:ascii="Verdana" w:hAnsi="Verdana"/>
                <w:sz w:val="20"/>
                <w:szCs w:val="20"/>
              </w:rPr>
              <w:t xml:space="preserve"> Phytoplasma </w:t>
            </w:r>
            <w:r w:rsidRPr="00584A23">
              <w:rPr>
                <w:rFonts w:ascii="Verdana" w:hAnsi="Verdana"/>
                <w:i/>
                <w:iCs/>
                <w:sz w:val="20"/>
                <w:szCs w:val="20"/>
              </w:rPr>
              <w:t>australiense</w:t>
            </w:r>
            <w:r w:rsidRPr="00584A23">
              <w:rPr>
                <w:rFonts w:ascii="Verdana" w:hAnsi="Verdana"/>
                <w:sz w:val="20"/>
                <w:szCs w:val="20"/>
              </w:rPr>
              <w:t xml:space="preserve"> Davis </w:t>
            </w:r>
            <w:r w:rsidRPr="00584A23">
              <w:rPr>
                <w:rFonts w:ascii="Verdana" w:hAnsi="Verdana"/>
                <w:i/>
                <w:sz w:val="20"/>
                <w:szCs w:val="20"/>
              </w:rPr>
              <w:t>et al</w:t>
            </w:r>
            <w:r w:rsidRPr="00584A23">
              <w:rPr>
                <w:rFonts w:ascii="Verdana" w:hAnsi="Verdana"/>
                <w:sz w:val="20"/>
                <w:szCs w:val="20"/>
              </w:rPr>
              <w:t>. [PHYPAU]</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color w:val="000000"/>
                <w:sz w:val="20"/>
                <w:szCs w:val="20"/>
              </w:rPr>
            </w:pPr>
            <w:r w:rsidRPr="00584A23">
              <w:rPr>
                <w:rFonts w:ascii="Verdana" w:hAnsi="Verdana"/>
                <w:i/>
                <w:sz w:val="20"/>
                <w:szCs w:val="20"/>
              </w:rPr>
              <w:t>Candidatus</w:t>
            </w:r>
            <w:r w:rsidRPr="00584A23">
              <w:rPr>
                <w:rFonts w:ascii="Verdana" w:hAnsi="Verdana"/>
                <w:sz w:val="20"/>
                <w:szCs w:val="20"/>
              </w:rPr>
              <w:t xml:space="preserve"> Phytoplasma </w:t>
            </w:r>
            <w:r w:rsidRPr="00584A23">
              <w:rPr>
                <w:rFonts w:ascii="Verdana" w:hAnsi="Verdana"/>
                <w:i/>
                <w:sz w:val="20"/>
                <w:szCs w:val="20"/>
              </w:rPr>
              <w:t xml:space="preserve">fragariae </w:t>
            </w:r>
            <w:r w:rsidRPr="00584A23">
              <w:rPr>
                <w:rFonts w:ascii="Verdana" w:hAnsi="Verdana"/>
                <w:sz w:val="20"/>
                <w:szCs w:val="20"/>
              </w:rPr>
              <w:t>Valiunas, Staniulis &amp; Davis [PHYPFG]</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i/>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iCs/>
                <w:color w:val="000000"/>
                <w:sz w:val="20"/>
                <w:szCs w:val="20"/>
              </w:rPr>
            </w:pPr>
            <w:r w:rsidRPr="00584A23">
              <w:rPr>
                <w:rFonts w:ascii="Verdana" w:hAnsi="Verdana"/>
                <w:i/>
                <w:iCs/>
                <w:sz w:val="20"/>
                <w:szCs w:val="20"/>
              </w:rPr>
              <w:t>Candidatus</w:t>
            </w:r>
            <w:r w:rsidRPr="00584A23">
              <w:rPr>
                <w:rFonts w:ascii="Verdana" w:hAnsi="Verdana"/>
                <w:sz w:val="20"/>
                <w:szCs w:val="20"/>
              </w:rPr>
              <w:t xml:space="preserve"> Phytoplasma </w:t>
            </w:r>
            <w:r w:rsidRPr="00584A23">
              <w:rPr>
                <w:rFonts w:ascii="Verdana" w:hAnsi="Verdana"/>
                <w:i/>
                <w:iCs/>
                <w:sz w:val="20"/>
                <w:szCs w:val="20"/>
              </w:rPr>
              <w:t xml:space="preserve">pruni </w:t>
            </w:r>
            <w:r w:rsidRPr="00584A23">
              <w:rPr>
                <w:rFonts w:ascii="Verdana" w:hAnsi="Verdana"/>
                <w:iCs/>
                <w:sz w:val="20"/>
                <w:szCs w:val="20"/>
              </w:rPr>
              <w:t>[</w:t>
            </w:r>
            <w:r w:rsidRPr="00584A23">
              <w:rPr>
                <w:rFonts w:ascii="Verdana" w:hAnsi="Verdana"/>
                <w:sz w:val="20"/>
                <w:szCs w:val="20"/>
              </w:rPr>
              <w:t>PHYPPN]</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iCs/>
                <w:color w:val="000000"/>
                <w:sz w:val="20"/>
                <w:szCs w:val="20"/>
              </w:rPr>
            </w:pPr>
            <w:r w:rsidRPr="00584A23">
              <w:rPr>
                <w:rFonts w:ascii="Verdana" w:hAnsi="Verdana"/>
                <w:i/>
                <w:iCs/>
                <w:sz w:val="20"/>
                <w:szCs w:val="20"/>
              </w:rPr>
              <w:t>Candidatus</w:t>
            </w:r>
            <w:r w:rsidRPr="00584A23">
              <w:rPr>
                <w:rFonts w:ascii="Verdana" w:hAnsi="Verdana"/>
                <w:sz w:val="20"/>
                <w:szCs w:val="20"/>
              </w:rPr>
              <w:t xml:space="preserve"> Phytoplasma </w:t>
            </w:r>
            <w:r w:rsidRPr="00584A23">
              <w:rPr>
                <w:rFonts w:ascii="Verdana" w:hAnsi="Verdana"/>
                <w:i/>
                <w:iCs/>
                <w:sz w:val="20"/>
                <w:szCs w:val="20"/>
              </w:rPr>
              <w:t xml:space="preserve">solani </w:t>
            </w:r>
            <w:r w:rsidRPr="00584A23">
              <w:rPr>
                <w:rFonts w:ascii="Verdana" w:hAnsi="Verdana"/>
                <w:sz w:val="20"/>
                <w:szCs w:val="20"/>
              </w:rPr>
              <w:t xml:space="preserve">Quaglino </w:t>
            </w:r>
            <w:r w:rsidRPr="00584A23">
              <w:rPr>
                <w:rFonts w:ascii="Verdana" w:hAnsi="Verdana"/>
                <w:i/>
                <w:sz w:val="20"/>
                <w:szCs w:val="20"/>
              </w:rPr>
              <w:t>et al</w:t>
            </w:r>
            <w:r w:rsidRPr="00584A23">
              <w:rPr>
                <w:rFonts w:ascii="Verdana" w:hAnsi="Verdana"/>
                <w:sz w:val="20"/>
                <w:szCs w:val="20"/>
              </w:rPr>
              <w:t>. [PHYPSO]</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i/>
                <w:iCs/>
                <w:color w:val="000000"/>
                <w:sz w:val="20"/>
                <w:szCs w:val="20"/>
              </w:rPr>
            </w:pPr>
            <w:r w:rsidRPr="00584A23">
              <w:rPr>
                <w:rFonts w:ascii="Verdana" w:hAnsi="Verdana"/>
                <w:i/>
                <w:iCs/>
                <w:sz w:val="20"/>
                <w:szCs w:val="20"/>
              </w:rPr>
              <w:t>Clover phyllody</w:t>
            </w:r>
            <w:r w:rsidRPr="00584A23">
              <w:rPr>
                <w:rFonts w:ascii="Verdana" w:hAnsi="Verdana"/>
                <w:sz w:val="20"/>
                <w:szCs w:val="20"/>
              </w:rPr>
              <w:t xml:space="preserve"> phytoplasma [PHYP03]</w:t>
            </w:r>
          </w:p>
        </w:tc>
      </w:tr>
      <w:tr w:rsidR="002B08E9" w:rsidRPr="00584A23" w:rsidTr="00B0248A">
        <w:tc>
          <w:tcPr>
            <w:tcW w:w="4606" w:type="dxa"/>
            <w:tcBorders>
              <w:top w:val="nil"/>
              <w:bottom w:val="single" w:sz="4" w:space="0" w:color="auto"/>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single" w:sz="4" w:space="0" w:color="auto"/>
            </w:tcBorders>
          </w:tcPr>
          <w:p w:rsidR="002B08E9" w:rsidRPr="00584A23" w:rsidRDefault="002B08E9" w:rsidP="00B0248A">
            <w:pPr>
              <w:spacing w:after="120"/>
              <w:ind w:left="68"/>
              <w:jc w:val="both"/>
              <w:rPr>
                <w:rFonts w:ascii="Verdana" w:hAnsi="Verdana" w:cs="Times New Roman"/>
                <w:i/>
                <w:iCs/>
                <w:color w:val="000000"/>
                <w:sz w:val="20"/>
                <w:szCs w:val="20"/>
              </w:rPr>
            </w:pPr>
            <w:r w:rsidRPr="00584A23">
              <w:rPr>
                <w:rFonts w:ascii="Verdana" w:hAnsi="Verdana"/>
                <w:sz w:val="20"/>
                <w:szCs w:val="20"/>
              </w:rPr>
              <w:t>Strawberry multiplier disease phytoplasma [PHYP75]</w:t>
            </w:r>
          </w:p>
        </w:tc>
      </w:tr>
      <w:tr w:rsidR="002B08E9" w:rsidRPr="00584A23" w:rsidTr="00B0248A">
        <w:tc>
          <w:tcPr>
            <w:tcW w:w="4606" w:type="dxa"/>
            <w:tcBorders>
              <w:top w:val="single" w:sz="4" w:space="0" w:color="auto"/>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r w:rsidRPr="00584A23">
              <w:rPr>
                <w:rFonts w:ascii="Verdana" w:hAnsi="Verdana"/>
                <w:b/>
                <w:bCs/>
                <w:i/>
                <w:iCs/>
                <w:sz w:val="20"/>
                <w:szCs w:val="20"/>
              </w:rPr>
              <w:t>Juglans regia</w:t>
            </w:r>
            <w:r w:rsidRPr="00584A23">
              <w:rPr>
                <w:rFonts w:ascii="Verdana" w:hAnsi="Verdana"/>
                <w:b/>
                <w:bCs/>
                <w:sz w:val="20"/>
                <w:szCs w:val="20"/>
              </w:rPr>
              <w:t xml:space="preserve"> L.</w:t>
            </w:r>
          </w:p>
        </w:tc>
        <w:tc>
          <w:tcPr>
            <w:tcW w:w="4607" w:type="dxa"/>
            <w:tcBorders>
              <w:top w:val="single" w:sz="4" w:space="0" w:color="auto"/>
              <w:left w:val="single" w:sz="4" w:space="0" w:color="auto"/>
              <w:bottom w:val="nil"/>
            </w:tcBorders>
          </w:tcPr>
          <w:p w:rsidR="002B08E9" w:rsidRPr="00584A23" w:rsidRDefault="002B08E9" w:rsidP="00B0248A">
            <w:pPr>
              <w:spacing w:after="120"/>
              <w:ind w:left="68"/>
              <w:jc w:val="both"/>
              <w:rPr>
                <w:rFonts w:ascii="Verdana" w:hAnsi="Verdana" w:cs="Times New Roman"/>
                <w:i/>
                <w:iCs/>
                <w:color w:val="000000"/>
                <w:sz w:val="20"/>
                <w:szCs w:val="20"/>
              </w:rPr>
            </w:pPr>
            <w:r w:rsidRPr="00584A23">
              <w:rPr>
                <w:rFonts w:ascii="Verdana" w:hAnsi="Verdana"/>
                <w:b/>
                <w:bCs/>
                <w:sz w:val="20"/>
                <w:szCs w:val="20"/>
              </w:rPr>
              <w:t>Бактерии</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b/>
                <w:bCs/>
                <w:color w:val="000000"/>
                <w:sz w:val="20"/>
                <w:szCs w:val="20"/>
              </w:rPr>
            </w:pPr>
            <w:r w:rsidRPr="00584A23">
              <w:rPr>
                <w:rFonts w:ascii="Verdana" w:hAnsi="Verdana"/>
                <w:i/>
                <w:iCs/>
                <w:sz w:val="20"/>
                <w:szCs w:val="20"/>
              </w:rPr>
              <w:t xml:space="preserve">Agrobacterium tumefaciens </w:t>
            </w:r>
            <w:r w:rsidRPr="00584A23">
              <w:rPr>
                <w:rFonts w:ascii="Verdana" w:hAnsi="Verdana"/>
                <w:sz w:val="20"/>
                <w:szCs w:val="20"/>
              </w:rPr>
              <w:t>(Smith &amp; Townsend) Conn [AGRBTU]</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i/>
                <w:iCs/>
                <w:color w:val="000000"/>
                <w:sz w:val="20"/>
                <w:szCs w:val="20"/>
              </w:rPr>
            </w:pPr>
            <w:r w:rsidRPr="00584A23">
              <w:rPr>
                <w:rFonts w:ascii="Verdana" w:hAnsi="Verdana"/>
                <w:i/>
                <w:sz w:val="20"/>
                <w:szCs w:val="20"/>
              </w:rPr>
              <w:t>Xanthomonas arboricola</w:t>
            </w:r>
            <w:r w:rsidRPr="00584A23">
              <w:rPr>
                <w:rFonts w:ascii="Verdana" w:hAnsi="Verdana"/>
                <w:sz w:val="20"/>
                <w:szCs w:val="20"/>
              </w:rPr>
              <w:t xml:space="preserve"> pv. </w:t>
            </w:r>
            <w:r w:rsidRPr="00584A23">
              <w:rPr>
                <w:rFonts w:ascii="Verdana" w:hAnsi="Verdana"/>
                <w:i/>
                <w:sz w:val="20"/>
                <w:szCs w:val="20"/>
              </w:rPr>
              <w:t>Juglandi</w:t>
            </w:r>
            <w:r w:rsidRPr="00584A23">
              <w:rPr>
                <w:rFonts w:ascii="Verdana" w:hAnsi="Verdana"/>
                <w:sz w:val="20"/>
                <w:szCs w:val="20"/>
              </w:rPr>
              <w:t xml:space="preserve"> (Pierce) Vauterin </w:t>
            </w:r>
            <w:r w:rsidRPr="00584A23">
              <w:rPr>
                <w:rFonts w:ascii="Verdana" w:hAnsi="Verdana"/>
                <w:i/>
                <w:sz w:val="20"/>
                <w:szCs w:val="20"/>
              </w:rPr>
              <w:t>et al</w:t>
            </w:r>
            <w:r w:rsidRPr="00584A23">
              <w:rPr>
                <w:rFonts w:ascii="Verdana" w:hAnsi="Verdana"/>
                <w:sz w:val="20"/>
                <w:szCs w:val="20"/>
              </w:rPr>
              <w:t>. [XANTJU]</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i/>
                <w:iCs/>
                <w:color w:val="000000"/>
                <w:sz w:val="20"/>
                <w:szCs w:val="20"/>
              </w:rPr>
            </w:pPr>
            <w:r w:rsidRPr="00584A23">
              <w:rPr>
                <w:rFonts w:ascii="Verdana" w:hAnsi="Verdana"/>
                <w:b/>
                <w:bCs/>
                <w:sz w:val="20"/>
                <w:szCs w:val="20"/>
              </w:rPr>
              <w:t>Гъби и оомицети</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b/>
                <w:bCs/>
                <w:color w:val="000000"/>
                <w:sz w:val="20"/>
                <w:szCs w:val="20"/>
              </w:rPr>
            </w:pPr>
            <w:r w:rsidRPr="00584A23">
              <w:rPr>
                <w:rFonts w:ascii="Verdana" w:hAnsi="Verdana"/>
                <w:bCs/>
                <w:i/>
                <w:sz w:val="20"/>
                <w:szCs w:val="20"/>
              </w:rPr>
              <w:t>Armillariella mellea</w:t>
            </w:r>
            <w:r w:rsidRPr="00584A23">
              <w:rPr>
                <w:rFonts w:ascii="Verdana" w:hAnsi="Verdana"/>
                <w:bCs/>
                <w:sz w:val="20"/>
                <w:szCs w:val="20"/>
              </w:rPr>
              <w:t xml:space="preserve"> (Vahl) Kummer [ARMIME]</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b/>
                <w:bCs/>
                <w:color w:val="000000"/>
                <w:sz w:val="20"/>
                <w:szCs w:val="20"/>
              </w:rPr>
            </w:pPr>
            <w:r w:rsidRPr="00584A23">
              <w:rPr>
                <w:rFonts w:ascii="Verdana" w:hAnsi="Verdana"/>
                <w:bCs/>
                <w:i/>
                <w:sz w:val="20"/>
                <w:szCs w:val="20"/>
              </w:rPr>
              <w:t>Chondrostereum purpureum</w:t>
            </w:r>
            <w:r w:rsidRPr="00584A23">
              <w:rPr>
                <w:rFonts w:ascii="Verdana" w:hAnsi="Verdana"/>
                <w:bCs/>
                <w:sz w:val="20"/>
                <w:szCs w:val="20"/>
              </w:rPr>
              <w:t xml:space="preserve"> Pouzar [STERPU]</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bCs/>
                <w:color w:val="000000"/>
                <w:sz w:val="20"/>
                <w:szCs w:val="20"/>
              </w:rPr>
            </w:pPr>
            <w:r w:rsidRPr="00584A23">
              <w:rPr>
                <w:rFonts w:ascii="Verdana" w:hAnsi="Verdana"/>
                <w:bCs/>
                <w:i/>
                <w:sz w:val="20"/>
                <w:szCs w:val="20"/>
              </w:rPr>
              <w:t>Neonectria ditissima</w:t>
            </w:r>
            <w:r w:rsidRPr="00584A23">
              <w:rPr>
                <w:rFonts w:ascii="Verdana" w:hAnsi="Verdana"/>
                <w:bCs/>
                <w:sz w:val="20"/>
                <w:szCs w:val="20"/>
              </w:rPr>
              <w:t xml:space="preserve"> (Tulasne &amp; C. Tulasne) Samuels &amp; Rossman [NECTGA]</w:t>
            </w:r>
            <w:r w:rsidRPr="00584A23">
              <w:rPr>
                <w:rFonts w:ascii="Verdana" w:hAnsi="Verdana"/>
                <w:bCs/>
                <w:i/>
                <w:sz w:val="20"/>
                <w:szCs w:val="20"/>
              </w:rPr>
              <w:t>Phytophthora cactorum</w:t>
            </w:r>
            <w:r w:rsidRPr="00584A23">
              <w:rPr>
                <w:rFonts w:ascii="Verdana" w:hAnsi="Verdana"/>
                <w:bCs/>
                <w:sz w:val="20"/>
                <w:szCs w:val="20"/>
              </w:rPr>
              <w:t xml:space="preserve"> (Lebert &amp; Cohn) J.Schröter [PHYTCC]</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i/>
                <w:iCs/>
                <w:color w:val="000000"/>
                <w:sz w:val="20"/>
                <w:szCs w:val="20"/>
              </w:rPr>
            </w:pPr>
            <w:r w:rsidRPr="00584A23">
              <w:rPr>
                <w:rFonts w:ascii="Verdana" w:hAnsi="Verdana"/>
                <w:b/>
                <w:bCs/>
                <w:sz w:val="20"/>
                <w:szCs w:val="20"/>
              </w:rPr>
              <w:t>Насекоми и акари</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b/>
                <w:bCs/>
                <w:color w:val="000000"/>
                <w:sz w:val="20"/>
                <w:szCs w:val="20"/>
              </w:rPr>
            </w:pPr>
            <w:r w:rsidRPr="00584A23">
              <w:rPr>
                <w:rFonts w:ascii="Verdana" w:hAnsi="Verdana"/>
                <w:i/>
                <w:iCs/>
                <w:sz w:val="20"/>
                <w:szCs w:val="20"/>
              </w:rPr>
              <w:t>Epidiaspis leperii</w:t>
            </w:r>
            <w:r w:rsidRPr="00584A23">
              <w:rPr>
                <w:rFonts w:ascii="Verdana" w:hAnsi="Verdana"/>
                <w:iCs/>
                <w:sz w:val="20"/>
                <w:szCs w:val="20"/>
              </w:rPr>
              <w:t xml:space="preserve"> </w:t>
            </w:r>
            <w:r w:rsidRPr="00584A23">
              <w:rPr>
                <w:rFonts w:ascii="Verdana" w:hAnsi="Verdana"/>
                <w:sz w:val="20"/>
                <w:szCs w:val="20"/>
              </w:rPr>
              <w:t>Signoret [EPIDBE]</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b/>
                <w:bCs/>
                <w:color w:val="000000"/>
                <w:sz w:val="20"/>
                <w:szCs w:val="20"/>
              </w:rPr>
            </w:pPr>
            <w:r w:rsidRPr="00584A23">
              <w:rPr>
                <w:rFonts w:ascii="Verdana" w:hAnsi="Verdana"/>
                <w:i/>
                <w:iCs/>
                <w:sz w:val="20"/>
                <w:szCs w:val="20"/>
              </w:rPr>
              <w:t>Pseudaulacaspis pentagona</w:t>
            </w:r>
            <w:r w:rsidRPr="00584A23">
              <w:rPr>
                <w:rFonts w:ascii="Verdana" w:hAnsi="Verdana"/>
                <w:iCs/>
                <w:sz w:val="20"/>
                <w:szCs w:val="20"/>
              </w:rPr>
              <w:t xml:space="preserve"> </w:t>
            </w:r>
            <w:r w:rsidRPr="00584A23">
              <w:rPr>
                <w:rFonts w:ascii="Verdana" w:hAnsi="Verdana"/>
                <w:sz w:val="20"/>
                <w:szCs w:val="20"/>
              </w:rPr>
              <w:t>Targioni-Tozzetti [PSEAPE]</w:t>
            </w:r>
          </w:p>
        </w:tc>
      </w:tr>
      <w:tr w:rsidR="002B08E9" w:rsidRPr="00584A23" w:rsidTr="00B0248A">
        <w:tc>
          <w:tcPr>
            <w:tcW w:w="4606" w:type="dxa"/>
            <w:tcBorders>
              <w:top w:val="nil"/>
              <w:bottom w:val="single" w:sz="4" w:space="0" w:color="auto"/>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single" w:sz="4" w:space="0" w:color="auto"/>
            </w:tcBorders>
          </w:tcPr>
          <w:p w:rsidR="002B08E9" w:rsidRPr="00584A23" w:rsidRDefault="002B08E9" w:rsidP="00B0248A">
            <w:pPr>
              <w:spacing w:after="120"/>
              <w:ind w:left="68"/>
              <w:jc w:val="both"/>
              <w:rPr>
                <w:rFonts w:ascii="Verdana" w:hAnsi="Verdana" w:cs="Times New Roman"/>
                <w:b/>
                <w:bCs/>
                <w:color w:val="000000"/>
                <w:sz w:val="20"/>
                <w:szCs w:val="20"/>
              </w:rPr>
            </w:pPr>
            <w:r w:rsidRPr="00584A23">
              <w:rPr>
                <w:rFonts w:ascii="Verdana" w:hAnsi="Verdana"/>
                <w:i/>
                <w:iCs/>
                <w:sz w:val="20"/>
                <w:szCs w:val="20"/>
              </w:rPr>
              <w:t xml:space="preserve">Quadraspidiotus perniciosus </w:t>
            </w:r>
            <w:r w:rsidRPr="00584A23">
              <w:rPr>
                <w:rFonts w:ascii="Verdana" w:hAnsi="Verdana"/>
                <w:sz w:val="20"/>
                <w:szCs w:val="20"/>
              </w:rPr>
              <w:t>Comstock [QUADPE]</w:t>
            </w:r>
          </w:p>
        </w:tc>
      </w:tr>
      <w:tr w:rsidR="002B08E9" w:rsidRPr="00584A23" w:rsidTr="00B0248A">
        <w:tc>
          <w:tcPr>
            <w:tcW w:w="4606" w:type="dxa"/>
            <w:tcBorders>
              <w:top w:val="single" w:sz="4" w:space="0" w:color="auto"/>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r w:rsidRPr="00584A23">
              <w:rPr>
                <w:rFonts w:ascii="Verdana" w:hAnsi="Verdana"/>
                <w:b/>
                <w:bCs/>
                <w:i/>
                <w:iCs/>
                <w:sz w:val="20"/>
                <w:szCs w:val="20"/>
              </w:rPr>
              <w:t xml:space="preserve">Malus </w:t>
            </w:r>
            <w:r w:rsidRPr="00584A23">
              <w:rPr>
                <w:rFonts w:ascii="Verdana" w:hAnsi="Verdana"/>
                <w:b/>
                <w:bCs/>
                <w:sz w:val="20"/>
                <w:szCs w:val="20"/>
              </w:rPr>
              <w:t>Mill.</w:t>
            </w:r>
          </w:p>
        </w:tc>
        <w:tc>
          <w:tcPr>
            <w:tcW w:w="4607" w:type="dxa"/>
            <w:tcBorders>
              <w:top w:val="single" w:sz="4" w:space="0" w:color="auto"/>
              <w:left w:val="single" w:sz="4" w:space="0" w:color="auto"/>
              <w:bottom w:val="nil"/>
            </w:tcBorders>
          </w:tcPr>
          <w:p w:rsidR="002B08E9" w:rsidRPr="00584A23" w:rsidRDefault="002B08E9" w:rsidP="00B0248A">
            <w:pPr>
              <w:spacing w:after="120"/>
              <w:jc w:val="both"/>
              <w:rPr>
                <w:rFonts w:ascii="Verdana" w:hAnsi="Verdana" w:cs="Times New Roman"/>
                <w:b/>
                <w:bCs/>
                <w:color w:val="000000"/>
                <w:sz w:val="20"/>
                <w:szCs w:val="20"/>
              </w:rPr>
            </w:pPr>
            <w:r w:rsidRPr="00584A23">
              <w:rPr>
                <w:rFonts w:ascii="Verdana" w:hAnsi="Verdana"/>
                <w:b/>
                <w:bCs/>
                <w:sz w:val="20"/>
                <w:szCs w:val="20"/>
              </w:rPr>
              <w:t>Бактерии</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b/>
                <w:bCs/>
                <w:color w:val="000000"/>
                <w:sz w:val="20"/>
                <w:szCs w:val="20"/>
              </w:rPr>
            </w:pPr>
            <w:r w:rsidRPr="00584A23">
              <w:rPr>
                <w:rFonts w:ascii="Verdana" w:hAnsi="Verdana"/>
                <w:i/>
                <w:iCs/>
                <w:sz w:val="20"/>
                <w:szCs w:val="20"/>
              </w:rPr>
              <w:t xml:space="preserve">Agrobacterium tumefaciens </w:t>
            </w:r>
            <w:r w:rsidRPr="00584A23">
              <w:rPr>
                <w:rFonts w:ascii="Verdana" w:hAnsi="Verdana"/>
                <w:sz w:val="20"/>
                <w:szCs w:val="20"/>
              </w:rPr>
              <w:t>(Smith &amp; Townsend) Conn [AGRBTU]</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i/>
                <w:iCs/>
                <w:color w:val="000000"/>
                <w:sz w:val="20"/>
                <w:szCs w:val="20"/>
              </w:rPr>
            </w:pPr>
            <w:r w:rsidRPr="00584A23">
              <w:rPr>
                <w:rFonts w:ascii="Verdana" w:hAnsi="Verdana"/>
                <w:i/>
                <w:iCs/>
                <w:sz w:val="20"/>
                <w:szCs w:val="20"/>
              </w:rPr>
              <w:t xml:space="preserve">Erwinia amylovora </w:t>
            </w:r>
            <w:r w:rsidRPr="00584A23">
              <w:rPr>
                <w:rFonts w:ascii="Verdana" w:hAnsi="Verdana"/>
                <w:sz w:val="20"/>
                <w:szCs w:val="20"/>
              </w:rPr>
              <w:t xml:space="preserve">(Burrill) Winslow </w:t>
            </w:r>
            <w:r w:rsidRPr="00584A23">
              <w:rPr>
                <w:rFonts w:ascii="Verdana" w:hAnsi="Verdana"/>
                <w:i/>
                <w:iCs/>
                <w:sz w:val="20"/>
                <w:szCs w:val="20"/>
              </w:rPr>
              <w:t>et al</w:t>
            </w:r>
            <w:r w:rsidRPr="00584A23">
              <w:rPr>
                <w:rFonts w:ascii="Verdana" w:hAnsi="Verdana"/>
                <w:sz w:val="20"/>
                <w:szCs w:val="20"/>
              </w:rPr>
              <w:t>. [ERWIAM]</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ind w:left="68"/>
              <w:jc w:val="both"/>
              <w:rPr>
                <w:rFonts w:ascii="Verdana" w:hAnsi="Verdana" w:cs="Times New Roman"/>
                <w:i/>
                <w:iCs/>
                <w:color w:val="000000"/>
                <w:sz w:val="20"/>
                <w:szCs w:val="20"/>
              </w:rPr>
            </w:pPr>
            <w:r w:rsidRPr="00584A23">
              <w:rPr>
                <w:rFonts w:ascii="Verdana" w:hAnsi="Verdana"/>
                <w:i/>
                <w:iCs/>
                <w:sz w:val="20"/>
                <w:szCs w:val="20"/>
              </w:rPr>
              <w:t>Pseudomonas syringae</w:t>
            </w:r>
            <w:r w:rsidRPr="00584A23">
              <w:rPr>
                <w:rFonts w:ascii="Verdana" w:hAnsi="Verdana"/>
                <w:sz w:val="20"/>
                <w:szCs w:val="20"/>
              </w:rPr>
              <w:t xml:space="preserve"> pv. </w:t>
            </w:r>
            <w:r w:rsidRPr="00584A23">
              <w:rPr>
                <w:rFonts w:ascii="Verdana" w:hAnsi="Verdana"/>
                <w:i/>
                <w:iCs/>
                <w:sz w:val="20"/>
                <w:szCs w:val="20"/>
              </w:rPr>
              <w:t>Syringae</w:t>
            </w:r>
            <w:r w:rsidRPr="00584A23">
              <w:rPr>
                <w:rFonts w:ascii="Verdana" w:hAnsi="Verdana"/>
                <w:iCs/>
                <w:sz w:val="20"/>
                <w:szCs w:val="20"/>
              </w:rPr>
              <w:t xml:space="preserve"> </w:t>
            </w:r>
            <w:r w:rsidRPr="00584A23">
              <w:rPr>
                <w:rFonts w:ascii="Verdana" w:hAnsi="Verdana"/>
                <w:sz w:val="20"/>
                <w:szCs w:val="20"/>
              </w:rPr>
              <w:t>van Hall [PSDMSY]</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single" w:sz="4" w:space="0" w:color="auto"/>
              <w:bottom w:val="nil"/>
            </w:tcBorders>
          </w:tcPr>
          <w:p w:rsidR="002B08E9" w:rsidRPr="00584A23" w:rsidRDefault="002B08E9" w:rsidP="00B0248A">
            <w:pPr>
              <w:spacing w:after="120"/>
              <w:jc w:val="both"/>
              <w:rPr>
                <w:rFonts w:ascii="Verdana" w:hAnsi="Verdana" w:cs="Times New Roman"/>
                <w:i/>
                <w:iCs/>
                <w:color w:val="000000"/>
                <w:sz w:val="20"/>
                <w:szCs w:val="20"/>
              </w:rPr>
            </w:pPr>
            <w:r w:rsidRPr="00584A23">
              <w:rPr>
                <w:rFonts w:ascii="Verdana" w:hAnsi="Verdana"/>
                <w:b/>
                <w:bCs/>
                <w:sz w:val="20"/>
                <w:szCs w:val="20"/>
              </w:rPr>
              <w:t>Гъби и оомицети</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nil"/>
              <w:bottom w:val="nil"/>
              <w:right w:val="single" w:sz="4" w:space="0" w:color="auto"/>
            </w:tcBorders>
            <w:shd w:val="clear" w:color="auto" w:fill="auto"/>
            <w:vAlign w:val="bottom"/>
          </w:tcPr>
          <w:p w:rsidR="002B08E9" w:rsidRPr="00584A23" w:rsidRDefault="002B08E9" w:rsidP="00B0248A">
            <w:pPr>
              <w:spacing w:after="120"/>
              <w:ind w:left="68"/>
              <w:jc w:val="both"/>
              <w:rPr>
                <w:rFonts w:ascii="Verdana" w:hAnsi="Verdana" w:cs="Times New Roman"/>
                <w:b/>
                <w:bCs/>
                <w:color w:val="000000"/>
                <w:sz w:val="20"/>
                <w:szCs w:val="20"/>
              </w:rPr>
            </w:pPr>
            <w:r w:rsidRPr="00584A23">
              <w:rPr>
                <w:rFonts w:ascii="Verdana" w:hAnsi="Verdana"/>
                <w:bCs/>
                <w:i/>
                <w:sz w:val="20"/>
                <w:szCs w:val="20"/>
              </w:rPr>
              <w:t>Armillariella mellea</w:t>
            </w:r>
            <w:r w:rsidRPr="00584A23">
              <w:rPr>
                <w:rFonts w:ascii="Verdana" w:hAnsi="Verdana"/>
                <w:bCs/>
                <w:sz w:val="20"/>
                <w:szCs w:val="20"/>
              </w:rPr>
              <w:t xml:space="preserve"> (Vahl) Kummer [ARMIME]</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nil"/>
              <w:bottom w:val="nil"/>
              <w:right w:val="single" w:sz="4" w:space="0" w:color="auto"/>
            </w:tcBorders>
            <w:shd w:val="clear" w:color="auto" w:fill="auto"/>
            <w:vAlign w:val="bottom"/>
          </w:tcPr>
          <w:p w:rsidR="002B08E9" w:rsidRPr="00584A23" w:rsidRDefault="002B08E9" w:rsidP="00B0248A">
            <w:pPr>
              <w:spacing w:after="120"/>
              <w:ind w:left="68"/>
              <w:jc w:val="both"/>
              <w:rPr>
                <w:rFonts w:ascii="Verdana" w:hAnsi="Verdana" w:cs="Times New Roman"/>
                <w:b/>
                <w:bCs/>
                <w:color w:val="000000"/>
                <w:sz w:val="20"/>
                <w:szCs w:val="20"/>
              </w:rPr>
            </w:pPr>
            <w:r w:rsidRPr="00584A23">
              <w:rPr>
                <w:rFonts w:ascii="Verdana" w:hAnsi="Verdana"/>
                <w:bCs/>
                <w:i/>
                <w:sz w:val="20"/>
                <w:szCs w:val="20"/>
              </w:rPr>
              <w:t>Chondrostereum purpureum</w:t>
            </w:r>
            <w:r w:rsidRPr="00584A23">
              <w:rPr>
                <w:rFonts w:ascii="Verdana" w:hAnsi="Verdana"/>
                <w:bCs/>
                <w:sz w:val="20"/>
                <w:szCs w:val="20"/>
              </w:rPr>
              <w:t xml:space="preserve"> Pouzar [STERPU]</w:t>
            </w:r>
          </w:p>
        </w:tc>
      </w:tr>
      <w:tr w:rsidR="002B08E9" w:rsidRPr="009A0BEC"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nil"/>
              <w:bottom w:val="nil"/>
              <w:right w:val="single" w:sz="4" w:space="0" w:color="auto"/>
            </w:tcBorders>
            <w:shd w:val="clear" w:color="auto" w:fill="auto"/>
            <w:vAlign w:val="bottom"/>
          </w:tcPr>
          <w:p w:rsidR="002B08E9" w:rsidRPr="00C82B4F" w:rsidRDefault="002B08E9" w:rsidP="00B0248A">
            <w:pPr>
              <w:spacing w:after="120"/>
              <w:ind w:left="68"/>
              <w:jc w:val="both"/>
              <w:rPr>
                <w:rFonts w:ascii="Verdana" w:hAnsi="Verdana" w:cs="Times New Roman"/>
                <w:b/>
                <w:color w:val="000000"/>
                <w:sz w:val="20"/>
                <w:szCs w:val="20"/>
                <w:lang w:val="de-DE"/>
              </w:rPr>
            </w:pPr>
            <w:r w:rsidRPr="00C82B4F">
              <w:rPr>
                <w:rFonts w:ascii="Verdana" w:hAnsi="Verdana"/>
                <w:i/>
                <w:sz w:val="20"/>
                <w:szCs w:val="20"/>
                <w:lang w:val="de-DE"/>
              </w:rPr>
              <w:t>Glomerella cingulata</w:t>
            </w:r>
            <w:r w:rsidRPr="00C82B4F">
              <w:rPr>
                <w:rFonts w:ascii="Verdana" w:hAnsi="Verdana"/>
                <w:sz w:val="20"/>
                <w:szCs w:val="20"/>
                <w:lang w:val="de-DE"/>
              </w:rPr>
              <w:t xml:space="preserve"> (Stoneman) </w:t>
            </w:r>
            <w:r w:rsidRPr="00C82B4F">
              <w:rPr>
                <w:rFonts w:ascii="Verdana" w:hAnsi="Verdana"/>
                <w:sz w:val="20"/>
                <w:szCs w:val="20"/>
                <w:lang w:val="de-DE"/>
              </w:rPr>
              <w:lastRenderedPageBreak/>
              <w:t>Spaulding &amp; von Schrenk [GLOMCI]</w:t>
            </w:r>
          </w:p>
        </w:tc>
      </w:tr>
      <w:tr w:rsidR="002B08E9" w:rsidRPr="00584A23" w:rsidTr="00B0248A">
        <w:tc>
          <w:tcPr>
            <w:tcW w:w="4606" w:type="dxa"/>
            <w:tcBorders>
              <w:top w:val="nil"/>
              <w:bottom w:val="nil"/>
              <w:right w:val="single" w:sz="4" w:space="0" w:color="auto"/>
            </w:tcBorders>
          </w:tcPr>
          <w:p w:rsidR="002B08E9" w:rsidRPr="00C82B4F" w:rsidRDefault="002B08E9" w:rsidP="00B0248A">
            <w:pPr>
              <w:spacing w:after="120"/>
              <w:jc w:val="both"/>
              <w:rPr>
                <w:rFonts w:ascii="Verdana" w:hAnsi="Verdana" w:cs="Times New Roman"/>
                <w:b/>
                <w:i/>
                <w:color w:val="000000"/>
                <w:sz w:val="20"/>
                <w:szCs w:val="20"/>
                <w:lang w:val="de-DE"/>
              </w:rPr>
            </w:pPr>
          </w:p>
        </w:tc>
        <w:tc>
          <w:tcPr>
            <w:tcW w:w="4607" w:type="dxa"/>
            <w:tcBorders>
              <w:top w:val="nil"/>
              <w:left w:val="nil"/>
              <w:bottom w:val="nil"/>
              <w:right w:val="single" w:sz="4" w:space="0" w:color="auto"/>
            </w:tcBorders>
            <w:shd w:val="clear" w:color="auto" w:fill="auto"/>
            <w:vAlign w:val="bottom"/>
          </w:tcPr>
          <w:p w:rsidR="002B08E9" w:rsidRPr="00584A23" w:rsidRDefault="002B08E9" w:rsidP="00B0248A">
            <w:pPr>
              <w:spacing w:after="120"/>
              <w:ind w:left="68"/>
              <w:jc w:val="both"/>
              <w:rPr>
                <w:rFonts w:ascii="Verdana" w:hAnsi="Verdana" w:cs="Times New Roman"/>
                <w:b/>
                <w:bCs/>
                <w:color w:val="000000"/>
                <w:sz w:val="20"/>
                <w:szCs w:val="20"/>
              </w:rPr>
            </w:pPr>
            <w:r w:rsidRPr="00584A23">
              <w:rPr>
                <w:rFonts w:ascii="Verdana" w:hAnsi="Verdana"/>
                <w:bCs/>
                <w:i/>
                <w:sz w:val="20"/>
                <w:szCs w:val="20"/>
              </w:rPr>
              <w:t>Neofabraea alba</w:t>
            </w:r>
            <w:r w:rsidRPr="00584A23">
              <w:rPr>
                <w:rFonts w:ascii="Verdana" w:hAnsi="Verdana"/>
                <w:bCs/>
                <w:sz w:val="20"/>
                <w:szCs w:val="20"/>
              </w:rPr>
              <w:t xml:space="preserve"> Desmazières [PEZIAL]</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nil"/>
              <w:bottom w:val="nil"/>
              <w:right w:val="single" w:sz="4" w:space="0" w:color="auto"/>
            </w:tcBorders>
            <w:shd w:val="clear" w:color="auto" w:fill="auto"/>
            <w:vAlign w:val="bottom"/>
          </w:tcPr>
          <w:p w:rsidR="002B08E9" w:rsidRPr="00584A23" w:rsidRDefault="002B08E9" w:rsidP="00B0248A">
            <w:pPr>
              <w:spacing w:after="120"/>
              <w:ind w:left="68"/>
              <w:rPr>
                <w:rFonts w:ascii="Verdana" w:eastAsia="Times New Roman" w:hAnsi="Verdana" w:cs="Times New Roman"/>
                <w:bCs/>
                <w:sz w:val="20"/>
                <w:szCs w:val="20"/>
              </w:rPr>
            </w:pPr>
            <w:r w:rsidRPr="00584A23">
              <w:rPr>
                <w:rFonts w:ascii="Verdana" w:hAnsi="Verdana"/>
                <w:bCs/>
                <w:i/>
                <w:sz w:val="20"/>
                <w:szCs w:val="20"/>
              </w:rPr>
              <w:t>Neofabraea malicorticis</w:t>
            </w:r>
            <w:r w:rsidRPr="00584A23">
              <w:rPr>
                <w:rFonts w:ascii="Verdana" w:hAnsi="Verdana"/>
                <w:bCs/>
                <w:sz w:val="20"/>
                <w:szCs w:val="20"/>
              </w:rPr>
              <w:t xml:space="preserve"> Jackson [PEZIMA]</w:t>
            </w:r>
          </w:p>
          <w:p w:rsidR="002B08E9" w:rsidRPr="00584A23" w:rsidRDefault="002B08E9" w:rsidP="00B0248A">
            <w:pPr>
              <w:spacing w:after="120"/>
              <w:ind w:left="68"/>
              <w:rPr>
                <w:rFonts w:ascii="Verdana" w:eastAsia="Times New Roman" w:hAnsi="Verdana" w:cs="Times New Roman"/>
                <w:bCs/>
                <w:sz w:val="20"/>
                <w:szCs w:val="20"/>
              </w:rPr>
            </w:pPr>
            <w:r w:rsidRPr="00584A23">
              <w:rPr>
                <w:rFonts w:ascii="Verdana" w:hAnsi="Verdana"/>
                <w:bCs/>
                <w:i/>
                <w:sz w:val="20"/>
                <w:szCs w:val="20"/>
              </w:rPr>
              <w:t>Neonectria ditissima</w:t>
            </w:r>
            <w:r w:rsidRPr="00584A23">
              <w:rPr>
                <w:rFonts w:ascii="Verdana" w:hAnsi="Verdana"/>
                <w:bCs/>
                <w:sz w:val="20"/>
                <w:szCs w:val="20"/>
              </w:rPr>
              <w:t xml:space="preserve"> (Tulasne &amp; C. Tulasne) Samuels &amp; Rossman [NECTGA]</w:t>
            </w:r>
          </w:p>
          <w:p w:rsidR="002B08E9" w:rsidRPr="00584A23" w:rsidRDefault="002B08E9" w:rsidP="00B0248A">
            <w:pPr>
              <w:spacing w:after="120"/>
              <w:ind w:left="68"/>
              <w:rPr>
                <w:rFonts w:ascii="Verdana" w:eastAsia="Times New Roman" w:hAnsi="Verdana" w:cs="Times New Roman"/>
                <w:bCs/>
                <w:sz w:val="20"/>
                <w:szCs w:val="20"/>
              </w:rPr>
            </w:pPr>
            <w:r w:rsidRPr="00584A23">
              <w:rPr>
                <w:rFonts w:ascii="Verdana" w:hAnsi="Verdana"/>
                <w:bCs/>
                <w:i/>
                <w:sz w:val="20"/>
                <w:szCs w:val="20"/>
              </w:rPr>
              <w:t>Phytophthora cactorum</w:t>
            </w:r>
            <w:r w:rsidRPr="00584A23">
              <w:rPr>
                <w:rFonts w:ascii="Verdana" w:hAnsi="Verdana"/>
                <w:bCs/>
                <w:sz w:val="20"/>
                <w:szCs w:val="20"/>
              </w:rPr>
              <w:t xml:space="preserve"> (Lebert &amp; Cohn) J.Schröter [PHYTCC]</w:t>
            </w:r>
          </w:p>
          <w:p w:rsidR="002B08E9" w:rsidRPr="00584A23" w:rsidRDefault="002B08E9" w:rsidP="00B0248A">
            <w:pPr>
              <w:spacing w:after="120"/>
              <w:ind w:left="68"/>
              <w:rPr>
                <w:rFonts w:ascii="Verdana" w:eastAsia="Times New Roman" w:hAnsi="Verdana" w:cs="Times New Roman"/>
                <w:bCs/>
                <w:sz w:val="20"/>
                <w:szCs w:val="20"/>
              </w:rPr>
            </w:pPr>
            <w:r w:rsidRPr="00584A23">
              <w:rPr>
                <w:rFonts w:ascii="Verdana" w:hAnsi="Verdana"/>
                <w:bCs/>
                <w:i/>
                <w:sz w:val="20"/>
                <w:szCs w:val="20"/>
              </w:rPr>
              <w:t>Sclerophora pallida</w:t>
            </w:r>
            <w:r w:rsidRPr="00584A23">
              <w:rPr>
                <w:rFonts w:ascii="Verdana" w:hAnsi="Verdana"/>
                <w:bCs/>
                <w:sz w:val="20"/>
                <w:szCs w:val="20"/>
              </w:rPr>
              <w:t xml:space="preserve"> Yao &amp; Spooner [SKLPPA]</w:t>
            </w:r>
          </w:p>
          <w:p w:rsidR="002B08E9" w:rsidRPr="00C82B4F" w:rsidRDefault="002B08E9" w:rsidP="00B0248A">
            <w:pPr>
              <w:spacing w:after="120"/>
              <w:ind w:left="68"/>
              <w:rPr>
                <w:rFonts w:ascii="Verdana" w:eastAsia="Times New Roman" w:hAnsi="Verdana" w:cs="Times New Roman"/>
                <w:bCs/>
                <w:sz w:val="20"/>
                <w:szCs w:val="20"/>
                <w:lang w:val="de-DE"/>
              </w:rPr>
            </w:pPr>
            <w:r w:rsidRPr="00C82B4F">
              <w:rPr>
                <w:rFonts w:ascii="Verdana" w:hAnsi="Verdana"/>
                <w:bCs/>
                <w:i/>
                <w:sz w:val="20"/>
                <w:szCs w:val="20"/>
                <w:lang w:val="de-DE"/>
              </w:rPr>
              <w:t>Verticillium albo-atrum</w:t>
            </w:r>
            <w:r w:rsidRPr="00C82B4F">
              <w:rPr>
                <w:rFonts w:ascii="Verdana" w:hAnsi="Verdana"/>
                <w:bCs/>
                <w:sz w:val="20"/>
                <w:szCs w:val="20"/>
                <w:lang w:val="de-DE"/>
              </w:rPr>
              <w:t xml:space="preserve"> Reinke &amp; Berthold [VERTAA]</w:t>
            </w:r>
          </w:p>
          <w:p w:rsidR="002B08E9" w:rsidRPr="00584A23" w:rsidRDefault="002B08E9" w:rsidP="00B0248A">
            <w:pPr>
              <w:spacing w:after="120"/>
              <w:ind w:left="68"/>
              <w:rPr>
                <w:rFonts w:ascii="Verdana" w:hAnsi="Verdana" w:cs="Times New Roman"/>
                <w:i/>
                <w:iCs/>
                <w:color w:val="000000"/>
                <w:sz w:val="20"/>
                <w:szCs w:val="20"/>
              </w:rPr>
            </w:pPr>
            <w:r w:rsidRPr="00584A23">
              <w:rPr>
                <w:rFonts w:ascii="Verdana" w:hAnsi="Verdana"/>
                <w:bCs/>
                <w:i/>
                <w:sz w:val="20"/>
                <w:szCs w:val="20"/>
              </w:rPr>
              <w:t>Verticillium dahliae</w:t>
            </w:r>
            <w:r w:rsidRPr="00584A23">
              <w:rPr>
                <w:rFonts w:ascii="Verdana" w:hAnsi="Verdana"/>
                <w:bCs/>
                <w:sz w:val="20"/>
                <w:szCs w:val="20"/>
              </w:rPr>
              <w:t xml:space="preserve"> Kleb [VERTDA]</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nil"/>
              <w:bottom w:val="nil"/>
              <w:right w:val="single" w:sz="4" w:space="0" w:color="auto"/>
            </w:tcBorders>
            <w:shd w:val="clear" w:color="auto" w:fill="auto"/>
            <w:vAlign w:val="bottom"/>
          </w:tcPr>
          <w:p w:rsidR="002B08E9" w:rsidRPr="00584A23" w:rsidRDefault="002B08E9" w:rsidP="00B0248A">
            <w:pPr>
              <w:spacing w:after="120"/>
              <w:jc w:val="both"/>
              <w:rPr>
                <w:rFonts w:ascii="Verdana" w:hAnsi="Verdana" w:cs="Times New Roman"/>
                <w:i/>
                <w:iCs/>
                <w:color w:val="000000"/>
                <w:sz w:val="20"/>
                <w:szCs w:val="20"/>
              </w:rPr>
            </w:pPr>
            <w:r w:rsidRPr="00584A23">
              <w:rPr>
                <w:rFonts w:ascii="Verdana" w:hAnsi="Verdana"/>
                <w:b/>
                <w:bCs/>
                <w:sz w:val="20"/>
                <w:szCs w:val="20"/>
              </w:rPr>
              <w:t>Насекоми и акари</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nil"/>
              <w:bottom w:val="nil"/>
              <w:right w:val="single" w:sz="4" w:space="0" w:color="auto"/>
            </w:tcBorders>
            <w:shd w:val="clear" w:color="auto" w:fill="auto"/>
            <w:vAlign w:val="bottom"/>
          </w:tcPr>
          <w:p w:rsidR="002B08E9" w:rsidRPr="00584A23" w:rsidRDefault="002B08E9" w:rsidP="00B0248A">
            <w:pPr>
              <w:spacing w:after="120"/>
              <w:ind w:left="68"/>
              <w:rPr>
                <w:rFonts w:ascii="Verdana" w:hAnsi="Verdana" w:cs="Times New Roman"/>
                <w:i/>
                <w:iCs/>
                <w:color w:val="000000"/>
                <w:sz w:val="20"/>
                <w:szCs w:val="20"/>
              </w:rPr>
            </w:pPr>
            <w:r w:rsidRPr="00C82B4F">
              <w:rPr>
                <w:rFonts w:ascii="Verdana" w:hAnsi="Verdana"/>
                <w:i/>
                <w:sz w:val="20"/>
                <w:szCs w:val="20"/>
                <w:lang w:val="de-DE"/>
              </w:rPr>
              <w:t>Eriosoma lanigerum</w:t>
            </w:r>
            <w:r w:rsidRPr="00C82B4F">
              <w:rPr>
                <w:rFonts w:ascii="Verdana" w:hAnsi="Verdana"/>
                <w:sz w:val="20"/>
                <w:szCs w:val="20"/>
                <w:lang w:val="de-DE"/>
              </w:rPr>
              <w:t xml:space="preserve"> Hausmann [ERISLA]</w:t>
            </w:r>
            <w:r w:rsidRPr="00C82B4F">
              <w:rPr>
                <w:rFonts w:ascii="Verdana" w:hAnsi="Verdana"/>
                <w:i/>
                <w:sz w:val="20"/>
                <w:szCs w:val="20"/>
                <w:lang w:val="de-DE"/>
              </w:rPr>
              <w:t>Psylla</w:t>
            </w:r>
            <w:r w:rsidRPr="00C82B4F">
              <w:rPr>
                <w:rFonts w:ascii="Verdana" w:hAnsi="Verdana"/>
                <w:sz w:val="20"/>
                <w:szCs w:val="20"/>
                <w:lang w:val="de-DE"/>
              </w:rPr>
              <w:t xml:space="preserve"> spp. </w:t>
            </w:r>
            <w:r w:rsidRPr="00584A23">
              <w:rPr>
                <w:rFonts w:ascii="Verdana" w:hAnsi="Verdana"/>
                <w:sz w:val="20"/>
                <w:szCs w:val="20"/>
              </w:rPr>
              <w:t>Geoffroy [1PSYLG]</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nil"/>
              <w:bottom w:val="nil"/>
              <w:right w:val="single" w:sz="4" w:space="0" w:color="auto"/>
            </w:tcBorders>
            <w:shd w:val="clear" w:color="auto" w:fill="auto"/>
            <w:vAlign w:val="bottom"/>
          </w:tcPr>
          <w:p w:rsidR="002B08E9" w:rsidRPr="00584A23" w:rsidRDefault="002B08E9" w:rsidP="00B0248A">
            <w:pPr>
              <w:spacing w:after="120"/>
              <w:ind w:left="68"/>
              <w:jc w:val="both"/>
              <w:rPr>
                <w:rFonts w:ascii="Verdana" w:hAnsi="Verdana" w:cs="Times New Roman"/>
                <w:i/>
                <w:iCs/>
                <w:color w:val="000000"/>
                <w:sz w:val="20"/>
                <w:szCs w:val="20"/>
              </w:rPr>
            </w:pPr>
            <w:r w:rsidRPr="00584A23">
              <w:rPr>
                <w:rFonts w:ascii="Verdana" w:hAnsi="Verdana"/>
                <w:b/>
                <w:bCs/>
                <w:sz w:val="20"/>
                <w:szCs w:val="20"/>
              </w:rPr>
              <w:t>Нематоди</w:t>
            </w:r>
          </w:p>
        </w:tc>
      </w:tr>
      <w:tr w:rsidR="002B08E9" w:rsidRPr="009A0BEC" w:rsidTr="00B0248A">
        <w:tc>
          <w:tcPr>
            <w:tcW w:w="4606" w:type="dxa"/>
            <w:tcBorders>
              <w:top w:val="nil"/>
              <w:bottom w:val="single" w:sz="4" w:space="0" w:color="auto"/>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nil"/>
              <w:bottom w:val="single" w:sz="4" w:space="0" w:color="auto"/>
              <w:right w:val="single" w:sz="4" w:space="0" w:color="auto"/>
            </w:tcBorders>
            <w:shd w:val="clear" w:color="auto" w:fill="auto"/>
            <w:vAlign w:val="bottom"/>
          </w:tcPr>
          <w:p w:rsidR="002B08E9" w:rsidRPr="00584A23" w:rsidRDefault="002B08E9" w:rsidP="00B0248A">
            <w:pPr>
              <w:spacing w:after="120"/>
              <w:ind w:left="68"/>
              <w:rPr>
                <w:rFonts w:ascii="Verdana" w:hAnsi="Verdana" w:cs="Times New Roman"/>
                <w:sz w:val="20"/>
                <w:szCs w:val="20"/>
              </w:rPr>
            </w:pPr>
            <w:r w:rsidRPr="00584A23">
              <w:rPr>
                <w:rFonts w:ascii="Verdana" w:hAnsi="Verdana"/>
                <w:i/>
                <w:iCs/>
                <w:sz w:val="20"/>
                <w:szCs w:val="20"/>
              </w:rPr>
              <w:t xml:space="preserve">Meloidogyne hapla </w:t>
            </w:r>
            <w:r w:rsidRPr="00584A23">
              <w:rPr>
                <w:rFonts w:ascii="Verdana" w:hAnsi="Verdana"/>
                <w:sz w:val="20"/>
                <w:szCs w:val="20"/>
              </w:rPr>
              <w:t>Chitwood [MELGHA]</w:t>
            </w:r>
          </w:p>
          <w:p w:rsidR="002B08E9" w:rsidRPr="00584A23" w:rsidRDefault="002B08E9" w:rsidP="00B0248A">
            <w:pPr>
              <w:spacing w:after="120"/>
              <w:ind w:left="68"/>
              <w:rPr>
                <w:rFonts w:ascii="Verdana" w:hAnsi="Verdana" w:cs="Times New Roman"/>
                <w:sz w:val="20"/>
                <w:szCs w:val="20"/>
              </w:rPr>
            </w:pPr>
            <w:r w:rsidRPr="00584A23">
              <w:rPr>
                <w:rFonts w:ascii="Verdana" w:hAnsi="Verdana"/>
                <w:i/>
                <w:iCs/>
                <w:sz w:val="20"/>
                <w:szCs w:val="20"/>
              </w:rPr>
              <w:t xml:space="preserve">Meloidogyne javanica </w:t>
            </w:r>
            <w:r w:rsidRPr="00584A23">
              <w:rPr>
                <w:rFonts w:ascii="Verdana" w:hAnsi="Verdana"/>
                <w:sz w:val="20"/>
                <w:szCs w:val="20"/>
              </w:rPr>
              <w:t>Chitwood [MELGJA]</w:t>
            </w:r>
          </w:p>
          <w:p w:rsidR="002B08E9" w:rsidRPr="00584A23" w:rsidRDefault="002B08E9" w:rsidP="00B0248A">
            <w:pPr>
              <w:spacing w:after="120"/>
              <w:ind w:left="68"/>
              <w:rPr>
                <w:rFonts w:ascii="Verdana" w:hAnsi="Verdana" w:cs="Times New Roman"/>
                <w:sz w:val="20"/>
                <w:szCs w:val="20"/>
              </w:rPr>
            </w:pPr>
            <w:r w:rsidRPr="00584A23">
              <w:rPr>
                <w:rFonts w:ascii="Verdana" w:hAnsi="Verdana"/>
                <w:i/>
                <w:iCs/>
                <w:sz w:val="20"/>
                <w:szCs w:val="20"/>
              </w:rPr>
              <w:t xml:space="preserve">Pratylenchus penetrans </w:t>
            </w:r>
            <w:r w:rsidRPr="00584A23">
              <w:rPr>
                <w:rFonts w:ascii="Verdana" w:hAnsi="Verdana"/>
                <w:sz w:val="20"/>
                <w:szCs w:val="20"/>
              </w:rPr>
              <w:t>(Cobb) Filipjev &amp; Schuurmans-Stekhoven [PRATPE]</w:t>
            </w:r>
          </w:p>
          <w:p w:rsidR="002B08E9" w:rsidRPr="00C82B4F" w:rsidRDefault="002B08E9" w:rsidP="00B0248A">
            <w:pPr>
              <w:spacing w:after="120"/>
              <w:ind w:left="68"/>
              <w:rPr>
                <w:rFonts w:ascii="Verdana" w:hAnsi="Verdana" w:cs="Times New Roman"/>
                <w:i/>
                <w:iCs/>
                <w:color w:val="000000"/>
                <w:sz w:val="20"/>
                <w:szCs w:val="20"/>
                <w:lang w:val="de-DE"/>
              </w:rPr>
            </w:pPr>
            <w:r w:rsidRPr="00C82B4F">
              <w:rPr>
                <w:rFonts w:ascii="Verdana" w:hAnsi="Verdana"/>
                <w:i/>
                <w:iCs/>
                <w:sz w:val="20"/>
                <w:szCs w:val="20"/>
                <w:lang w:val="de-DE"/>
              </w:rPr>
              <w:t xml:space="preserve">Pratylenchus vulnus </w:t>
            </w:r>
            <w:r w:rsidRPr="00C82B4F">
              <w:rPr>
                <w:rFonts w:ascii="Verdana" w:hAnsi="Verdana"/>
                <w:sz w:val="20"/>
                <w:szCs w:val="20"/>
                <w:lang w:val="de-DE"/>
              </w:rPr>
              <w:t>Allen &amp; Jensen [PRATVU]</w:t>
            </w:r>
          </w:p>
        </w:tc>
      </w:tr>
      <w:tr w:rsidR="002B08E9" w:rsidRPr="00584A23" w:rsidTr="00B0248A">
        <w:tc>
          <w:tcPr>
            <w:tcW w:w="4606" w:type="dxa"/>
            <w:tcBorders>
              <w:top w:val="single" w:sz="4" w:space="0" w:color="auto"/>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r w:rsidRPr="00584A23">
              <w:rPr>
                <w:rFonts w:ascii="Verdana" w:hAnsi="Verdana"/>
                <w:b/>
                <w:bCs/>
                <w:i/>
                <w:iCs/>
                <w:sz w:val="20"/>
                <w:szCs w:val="20"/>
              </w:rPr>
              <w:t>Olea europaea</w:t>
            </w:r>
            <w:r w:rsidRPr="00584A23">
              <w:rPr>
                <w:rFonts w:ascii="Verdana" w:hAnsi="Verdana"/>
                <w:b/>
                <w:bCs/>
                <w:sz w:val="20"/>
                <w:szCs w:val="20"/>
              </w:rPr>
              <w:t xml:space="preserve"> L.</w:t>
            </w:r>
          </w:p>
        </w:tc>
        <w:tc>
          <w:tcPr>
            <w:tcW w:w="4607" w:type="dxa"/>
            <w:tcBorders>
              <w:top w:val="single" w:sz="4" w:space="0" w:color="auto"/>
              <w:left w:val="nil"/>
              <w:bottom w:val="nil"/>
              <w:right w:val="single" w:sz="4" w:space="0" w:color="auto"/>
            </w:tcBorders>
            <w:shd w:val="clear" w:color="auto" w:fill="auto"/>
            <w:vAlign w:val="bottom"/>
          </w:tcPr>
          <w:p w:rsidR="002B08E9" w:rsidRPr="00584A23" w:rsidRDefault="002B08E9" w:rsidP="00B0248A">
            <w:pPr>
              <w:spacing w:after="120"/>
              <w:jc w:val="both"/>
              <w:rPr>
                <w:rFonts w:ascii="Verdana" w:hAnsi="Verdana" w:cs="Times New Roman"/>
                <w:i/>
                <w:iCs/>
                <w:color w:val="000000"/>
                <w:sz w:val="20"/>
                <w:szCs w:val="20"/>
              </w:rPr>
            </w:pPr>
            <w:r w:rsidRPr="00584A23">
              <w:rPr>
                <w:rFonts w:ascii="Verdana" w:hAnsi="Verdana"/>
                <w:b/>
                <w:bCs/>
                <w:sz w:val="20"/>
                <w:szCs w:val="20"/>
              </w:rPr>
              <w:t>Бактерии</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nil"/>
              <w:bottom w:val="nil"/>
              <w:right w:val="single" w:sz="4" w:space="0" w:color="auto"/>
            </w:tcBorders>
            <w:shd w:val="clear" w:color="auto" w:fill="auto"/>
            <w:vAlign w:val="bottom"/>
          </w:tcPr>
          <w:p w:rsidR="002B08E9" w:rsidRPr="00584A23" w:rsidRDefault="002B08E9" w:rsidP="00B0248A">
            <w:pPr>
              <w:spacing w:after="120"/>
              <w:jc w:val="both"/>
              <w:rPr>
                <w:rFonts w:ascii="Verdana" w:hAnsi="Verdana" w:cs="Times New Roman"/>
                <w:i/>
                <w:iCs/>
                <w:color w:val="000000"/>
                <w:sz w:val="20"/>
                <w:szCs w:val="20"/>
              </w:rPr>
            </w:pPr>
            <w:r w:rsidRPr="00584A23">
              <w:rPr>
                <w:rFonts w:ascii="Verdana" w:hAnsi="Verdana"/>
                <w:i/>
                <w:sz w:val="20"/>
                <w:szCs w:val="20"/>
              </w:rPr>
              <w:t xml:space="preserve">Pseudomonas savastanoi </w:t>
            </w:r>
            <w:r w:rsidRPr="00584A23">
              <w:rPr>
                <w:rFonts w:ascii="Verdana" w:hAnsi="Verdana"/>
                <w:sz w:val="20"/>
                <w:szCs w:val="20"/>
              </w:rPr>
              <w:t>pv.</w:t>
            </w:r>
            <w:r w:rsidRPr="00584A23">
              <w:rPr>
                <w:rFonts w:ascii="Verdana" w:hAnsi="Verdana"/>
                <w:i/>
                <w:sz w:val="20"/>
                <w:szCs w:val="20"/>
              </w:rPr>
              <w:t xml:space="preserve"> </w:t>
            </w:r>
            <w:r w:rsidRPr="00584A23">
              <w:rPr>
                <w:rFonts w:ascii="Verdana" w:hAnsi="Verdana"/>
                <w:i/>
                <w:iCs/>
                <w:sz w:val="20"/>
                <w:szCs w:val="20"/>
              </w:rPr>
              <w:t>savastanoi</w:t>
            </w:r>
            <w:r w:rsidRPr="00584A23">
              <w:rPr>
                <w:rFonts w:ascii="Verdana" w:hAnsi="Verdana"/>
                <w:i/>
                <w:sz w:val="20"/>
                <w:szCs w:val="20"/>
              </w:rPr>
              <w:t xml:space="preserve"> </w:t>
            </w:r>
            <w:r w:rsidRPr="00584A23">
              <w:rPr>
                <w:rFonts w:ascii="Verdana" w:hAnsi="Verdana"/>
                <w:sz w:val="20"/>
                <w:szCs w:val="20"/>
              </w:rPr>
              <w:t xml:space="preserve">(Smith) Gardan </w:t>
            </w:r>
            <w:r w:rsidRPr="00584A23">
              <w:rPr>
                <w:rFonts w:ascii="Verdana" w:hAnsi="Verdana"/>
                <w:i/>
                <w:sz w:val="20"/>
                <w:szCs w:val="20"/>
              </w:rPr>
              <w:t>et al</w:t>
            </w:r>
            <w:r w:rsidRPr="00584A23">
              <w:rPr>
                <w:rFonts w:ascii="Verdana" w:hAnsi="Verdana"/>
                <w:sz w:val="20"/>
                <w:szCs w:val="20"/>
              </w:rPr>
              <w:t>. [PSDMSA]</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nil"/>
              <w:bottom w:val="nil"/>
              <w:right w:val="single" w:sz="4" w:space="0" w:color="auto"/>
            </w:tcBorders>
            <w:shd w:val="clear" w:color="auto" w:fill="auto"/>
            <w:vAlign w:val="bottom"/>
          </w:tcPr>
          <w:p w:rsidR="002B08E9" w:rsidRPr="00584A23" w:rsidRDefault="002B08E9" w:rsidP="00B0248A">
            <w:pPr>
              <w:spacing w:after="120"/>
              <w:jc w:val="both"/>
              <w:rPr>
                <w:rFonts w:ascii="Verdana" w:hAnsi="Verdana" w:cs="Times New Roman"/>
                <w:i/>
                <w:iCs/>
                <w:color w:val="000000"/>
                <w:sz w:val="20"/>
                <w:szCs w:val="20"/>
              </w:rPr>
            </w:pPr>
            <w:r w:rsidRPr="00584A23">
              <w:rPr>
                <w:rFonts w:ascii="Verdana" w:hAnsi="Verdana"/>
                <w:b/>
                <w:bCs/>
                <w:sz w:val="20"/>
                <w:szCs w:val="20"/>
              </w:rPr>
              <w:t>Нематоди</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nil"/>
              <w:bottom w:val="nil"/>
              <w:right w:val="single" w:sz="4" w:space="0" w:color="auto"/>
            </w:tcBorders>
            <w:shd w:val="clear" w:color="auto" w:fill="auto"/>
            <w:vAlign w:val="bottom"/>
          </w:tcPr>
          <w:p w:rsidR="002B08E9" w:rsidRPr="00584A23" w:rsidRDefault="002B08E9" w:rsidP="00B0248A">
            <w:pPr>
              <w:spacing w:after="120"/>
              <w:rPr>
                <w:rFonts w:ascii="Verdana" w:hAnsi="Verdana" w:cs="Times New Roman"/>
                <w:sz w:val="20"/>
                <w:szCs w:val="20"/>
              </w:rPr>
            </w:pPr>
            <w:r w:rsidRPr="00584A23">
              <w:rPr>
                <w:rFonts w:ascii="Verdana" w:hAnsi="Verdana"/>
                <w:i/>
                <w:iCs/>
                <w:sz w:val="20"/>
                <w:szCs w:val="20"/>
              </w:rPr>
              <w:t>Meloidogyne arenaria</w:t>
            </w:r>
            <w:r w:rsidRPr="00584A23">
              <w:rPr>
                <w:rFonts w:ascii="Verdana" w:hAnsi="Verdana"/>
                <w:iCs/>
                <w:sz w:val="20"/>
                <w:szCs w:val="20"/>
              </w:rPr>
              <w:t xml:space="preserve"> </w:t>
            </w:r>
            <w:r w:rsidRPr="00584A23">
              <w:rPr>
                <w:rFonts w:ascii="Verdana" w:hAnsi="Verdana"/>
                <w:sz w:val="20"/>
                <w:szCs w:val="20"/>
              </w:rPr>
              <w:t>Chitwood [MELGAR]</w:t>
            </w:r>
          </w:p>
          <w:p w:rsidR="002B08E9" w:rsidRPr="00584A23" w:rsidRDefault="002B08E9" w:rsidP="00B0248A">
            <w:pPr>
              <w:spacing w:after="120"/>
              <w:rPr>
                <w:rFonts w:ascii="Verdana" w:hAnsi="Verdana" w:cs="Times New Roman"/>
                <w:sz w:val="20"/>
                <w:szCs w:val="20"/>
              </w:rPr>
            </w:pPr>
            <w:r w:rsidRPr="00584A23">
              <w:rPr>
                <w:rFonts w:ascii="Verdana" w:hAnsi="Verdana"/>
                <w:i/>
                <w:iCs/>
                <w:sz w:val="20"/>
                <w:szCs w:val="20"/>
              </w:rPr>
              <w:t xml:space="preserve">Meloidogyne incognita </w:t>
            </w:r>
            <w:r w:rsidRPr="00584A23">
              <w:rPr>
                <w:rFonts w:ascii="Verdana" w:hAnsi="Verdana"/>
                <w:sz w:val="20"/>
                <w:szCs w:val="20"/>
              </w:rPr>
              <w:t>(Kofold &amp; White) Chitwood [MELGIN]</w:t>
            </w:r>
          </w:p>
          <w:p w:rsidR="002B08E9" w:rsidRPr="00584A23" w:rsidRDefault="002B08E9" w:rsidP="00B0248A">
            <w:pPr>
              <w:spacing w:after="120"/>
              <w:rPr>
                <w:rFonts w:ascii="Verdana" w:hAnsi="Verdana" w:cs="Times New Roman"/>
                <w:sz w:val="20"/>
                <w:szCs w:val="20"/>
              </w:rPr>
            </w:pPr>
            <w:r w:rsidRPr="00584A23">
              <w:rPr>
                <w:rFonts w:ascii="Verdana" w:hAnsi="Verdana"/>
                <w:i/>
                <w:iCs/>
                <w:sz w:val="20"/>
                <w:szCs w:val="20"/>
              </w:rPr>
              <w:t xml:space="preserve">Meloidogyne javanica </w:t>
            </w:r>
            <w:r w:rsidRPr="00584A23">
              <w:rPr>
                <w:rFonts w:ascii="Verdana" w:hAnsi="Verdana"/>
                <w:sz w:val="20"/>
                <w:szCs w:val="20"/>
              </w:rPr>
              <w:t>Chitwood [MELGJA]</w:t>
            </w:r>
          </w:p>
          <w:p w:rsidR="002B08E9" w:rsidRPr="00584A23" w:rsidRDefault="002B08E9" w:rsidP="00B0248A">
            <w:pPr>
              <w:spacing w:after="120"/>
              <w:rPr>
                <w:rFonts w:ascii="Verdana" w:hAnsi="Verdana" w:cs="Times New Roman"/>
                <w:i/>
                <w:iCs/>
                <w:color w:val="000000"/>
                <w:sz w:val="20"/>
                <w:szCs w:val="20"/>
              </w:rPr>
            </w:pPr>
            <w:r w:rsidRPr="00584A23">
              <w:rPr>
                <w:rFonts w:ascii="Verdana" w:hAnsi="Verdana"/>
                <w:i/>
                <w:iCs/>
                <w:sz w:val="20"/>
                <w:szCs w:val="20"/>
              </w:rPr>
              <w:t xml:space="preserve">Pratylenchus vulnus </w:t>
            </w:r>
            <w:r w:rsidRPr="00584A23">
              <w:rPr>
                <w:rFonts w:ascii="Verdana" w:hAnsi="Verdana"/>
                <w:sz w:val="20"/>
                <w:szCs w:val="20"/>
              </w:rPr>
              <w:t>Allen &amp; Jensen [PRATVU]</w:t>
            </w:r>
          </w:p>
        </w:tc>
      </w:tr>
      <w:tr w:rsidR="002B08E9" w:rsidRPr="00376E58"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nil"/>
              <w:bottom w:val="nil"/>
              <w:right w:val="single" w:sz="4" w:space="0" w:color="auto"/>
            </w:tcBorders>
            <w:shd w:val="clear" w:color="auto" w:fill="auto"/>
            <w:vAlign w:val="bottom"/>
          </w:tcPr>
          <w:p w:rsidR="002B08E9" w:rsidRPr="00376E58" w:rsidRDefault="002B08E9" w:rsidP="00B0248A">
            <w:pPr>
              <w:spacing w:after="120"/>
              <w:jc w:val="both"/>
              <w:rPr>
                <w:rFonts w:ascii="Verdana" w:hAnsi="Verdana" w:cs="Times New Roman"/>
                <w:i/>
                <w:iCs/>
                <w:color w:val="000000"/>
                <w:sz w:val="20"/>
                <w:szCs w:val="20"/>
                <w:lang w:val="ru-RU"/>
              </w:rPr>
            </w:pPr>
            <w:r w:rsidRPr="00376E58">
              <w:rPr>
                <w:rFonts w:ascii="Verdana" w:hAnsi="Verdana"/>
                <w:b/>
                <w:bCs/>
                <w:sz w:val="20"/>
                <w:szCs w:val="20"/>
                <w:lang w:val="ru-RU"/>
              </w:rPr>
              <w:t>Вируси, вироиди, вирусоподобни болести и фитоплазми</w:t>
            </w:r>
          </w:p>
        </w:tc>
      </w:tr>
      <w:tr w:rsidR="002B08E9" w:rsidRPr="00584A23" w:rsidTr="00B0248A">
        <w:tc>
          <w:tcPr>
            <w:tcW w:w="4606" w:type="dxa"/>
            <w:tcBorders>
              <w:top w:val="nil"/>
              <w:bottom w:val="single" w:sz="4" w:space="0" w:color="auto"/>
              <w:right w:val="single" w:sz="4" w:space="0" w:color="auto"/>
            </w:tcBorders>
          </w:tcPr>
          <w:p w:rsidR="002B08E9" w:rsidRPr="00376E58" w:rsidRDefault="002B08E9" w:rsidP="00B0248A">
            <w:pPr>
              <w:spacing w:after="120"/>
              <w:jc w:val="both"/>
              <w:rPr>
                <w:rFonts w:ascii="Verdana" w:hAnsi="Verdana" w:cs="Times New Roman"/>
                <w:b/>
                <w:bCs/>
                <w:i/>
                <w:iCs/>
                <w:color w:val="000000"/>
                <w:sz w:val="20"/>
                <w:szCs w:val="20"/>
                <w:lang w:val="ru-RU"/>
              </w:rPr>
            </w:pPr>
          </w:p>
        </w:tc>
        <w:tc>
          <w:tcPr>
            <w:tcW w:w="4607" w:type="dxa"/>
            <w:tcBorders>
              <w:top w:val="nil"/>
              <w:left w:val="nil"/>
              <w:bottom w:val="single" w:sz="4" w:space="0" w:color="auto"/>
              <w:right w:val="single" w:sz="4" w:space="0" w:color="auto"/>
            </w:tcBorders>
            <w:shd w:val="clear" w:color="auto" w:fill="auto"/>
            <w:vAlign w:val="bottom"/>
          </w:tcPr>
          <w:p w:rsidR="002B08E9" w:rsidRPr="00584A23" w:rsidRDefault="002B08E9" w:rsidP="00B0248A">
            <w:pPr>
              <w:spacing w:after="120"/>
              <w:rPr>
                <w:rFonts w:ascii="Verdana" w:hAnsi="Verdana" w:cs="Times New Roman"/>
                <w:color w:val="000000"/>
                <w:sz w:val="20"/>
                <w:szCs w:val="20"/>
              </w:rPr>
            </w:pPr>
            <w:r w:rsidRPr="00584A23">
              <w:rPr>
                <w:rFonts w:ascii="Verdana" w:hAnsi="Verdana"/>
                <w:sz w:val="20"/>
                <w:szCs w:val="20"/>
              </w:rPr>
              <w:t>Olive leaf yellowing-associated virus [OLYAV0]</w:t>
            </w:r>
          </w:p>
          <w:p w:rsidR="002B08E9" w:rsidRPr="00584A23" w:rsidRDefault="002B08E9" w:rsidP="00B0248A">
            <w:pPr>
              <w:spacing w:after="120"/>
              <w:rPr>
                <w:rFonts w:ascii="Verdana" w:hAnsi="Verdana" w:cs="Times New Roman"/>
                <w:color w:val="000000"/>
                <w:sz w:val="20"/>
                <w:szCs w:val="20"/>
              </w:rPr>
            </w:pPr>
            <w:r w:rsidRPr="00584A23">
              <w:rPr>
                <w:rFonts w:ascii="Verdana" w:hAnsi="Verdana"/>
                <w:sz w:val="20"/>
                <w:szCs w:val="20"/>
              </w:rPr>
              <w:t>Olive vein yellowing-associated virus [OVYAV0]</w:t>
            </w:r>
          </w:p>
          <w:p w:rsidR="002B08E9" w:rsidRPr="00584A23" w:rsidRDefault="002B08E9" w:rsidP="00B0248A">
            <w:pPr>
              <w:spacing w:after="120"/>
              <w:rPr>
                <w:rFonts w:ascii="Verdana" w:hAnsi="Verdana" w:cs="Times New Roman"/>
                <w:color w:val="000000"/>
                <w:sz w:val="20"/>
                <w:szCs w:val="20"/>
              </w:rPr>
            </w:pPr>
            <w:r w:rsidRPr="00584A23">
              <w:rPr>
                <w:rFonts w:ascii="Verdana" w:hAnsi="Verdana"/>
                <w:sz w:val="20"/>
                <w:szCs w:val="20"/>
              </w:rPr>
              <w:t>Olive yellow mottling and decline associated virus [OYMDAV]</w:t>
            </w:r>
          </w:p>
        </w:tc>
      </w:tr>
      <w:tr w:rsidR="002B08E9" w:rsidRPr="00584A23" w:rsidTr="00B0248A">
        <w:tc>
          <w:tcPr>
            <w:tcW w:w="4606" w:type="dxa"/>
            <w:tcBorders>
              <w:top w:val="single" w:sz="4" w:space="0" w:color="auto"/>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r w:rsidRPr="00584A23">
              <w:rPr>
                <w:rFonts w:ascii="Verdana" w:hAnsi="Verdana"/>
                <w:b/>
                <w:bCs/>
                <w:i/>
                <w:iCs/>
                <w:sz w:val="20"/>
                <w:szCs w:val="20"/>
              </w:rPr>
              <w:t xml:space="preserve">Pistacia vera </w:t>
            </w:r>
            <w:r w:rsidRPr="00584A23">
              <w:rPr>
                <w:rFonts w:ascii="Verdana" w:hAnsi="Verdana"/>
                <w:b/>
                <w:bCs/>
                <w:sz w:val="20"/>
                <w:szCs w:val="20"/>
              </w:rPr>
              <w:t>L.</w:t>
            </w:r>
          </w:p>
        </w:tc>
        <w:tc>
          <w:tcPr>
            <w:tcW w:w="4607" w:type="dxa"/>
            <w:tcBorders>
              <w:top w:val="single" w:sz="4" w:space="0" w:color="auto"/>
              <w:left w:val="nil"/>
              <w:bottom w:val="nil"/>
              <w:right w:val="single" w:sz="4" w:space="0" w:color="auto"/>
            </w:tcBorders>
            <w:shd w:val="clear" w:color="auto" w:fill="auto"/>
            <w:vAlign w:val="bottom"/>
          </w:tcPr>
          <w:p w:rsidR="002B08E9" w:rsidRPr="00584A23" w:rsidRDefault="002B08E9" w:rsidP="00B0248A">
            <w:pPr>
              <w:spacing w:after="120"/>
              <w:rPr>
                <w:rFonts w:ascii="Verdana" w:hAnsi="Verdana" w:cs="Times New Roman"/>
                <w:color w:val="000000"/>
                <w:sz w:val="20"/>
                <w:szCs w:val="20"/>
              </w:rPr>
            </w:pPr>
            <w:r w:rsidRPr="00584A23">
              <w:rPr>
                <w:rFonts w:ascii="Verdana" w:hAnsi="Verdana"/>
                <w:b/>
                <w:bCs/>
                <w:sz w:val="20"/>
                <w:szCs w:val="20"/>
              </w:rPr>
              <w:t>Гъби и оомицети</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nil"/>
              <w:bottom w:val="nil"/>
              <w:right w:val="single" w:sz="4" w:space="0" w:color="auto"/>
            </w:tcBorders>
            <w:shd w:val="clear" w:color="auto" w:fill="auto"/>
            <w:vAlign w:val="bottom"/>
          </w:tcPr>
          <w:p w:rsidR="002B08E9" w:rsidRPr="00584A23" w:rsidRDefault="002B08E9" w:rsidP="00B0248A">
            <w:pPr>
              <w:spacing w:after="120"/>
              <w:rPr>
                <w:rFonts w:ascii="Verdana" w:eastAsia="Times New Roman" w:hAnsi="Verdana" w:cs="Times New Roman"/>
                <w:bCs/>
                <w:sz w:val="20"/>
                <w:szCs w:val="20"/>
              </w:rPr>
            </w:pPr>
            <w:r w:rsidRPr="00584A23">
              <w:rPr>
                <w:rFonts w:ascii="Verdana" w:hAnsi="Verdana"/>
                <w:bCs/>
                <w:i/>
                <w:sz w:val="20"/>
                <w:szCs w:val="20"/>
              </w:rPr>
              <w:t>Phytophthora cambivora</w:t>
            </w:r>
            <w:r w:rsidRPr="00584A23">
              <w:rPr>
                <w:rFonts w:ascii="Verdana" w:hAnsi="Verdana"/>
                <w:bCs/>
                <w:sz w:val="20"/>
                <w:szCs w:val="20"/>
              </w:rPr>
              <w:t xml:space="preserve"> (Petri) Buisman [PHYTCM]</w:t>
            </w:r>
          </w:p>
          <w:p w:rsidR="002B08E9" w:rsidRPr="00584A23" w:rsidRDefault="002B08E9" w:rsidP="00B0248A">
            <w:pPr>
              <w:spacing w:after="120"/>
              <w:rPr>
                <w:rFonts w:ascii="Verdana" w:eastAsia="Times New Roman" w:hAnsi="Verdana" w:cs="Times New Roman"/>
                <w:bCs/>
                <w:sz w:val="20"/>
                <w:szCs w:val="20"/>
              </w:rPr>
            </w:pPr>
            <w:r w:rsidRPr="00584A23">
              <w:rPr>
                <w:rFonts w:ascii="Verdana" w:hAnsi="Verdana"/>
                <w:bCs/>
                <w:i/>
                <w:sz w:val="20"/>
                <w:szCs w:val="20"/>
              </w:rPr>
              <w:t>Phytophthora cryptogea</w:t>
            </w:r>
            <w:r w:rsidRPr="00584A23">
              <w:rPr>
                <w:rFonts w:ascii="Verdana" w:hAnsi="Verdana"/>
                <w:bCs/>
                <w:sz w:val="20"/>
                <w:szCs w:val="20"/>
              </w:rPr>
              <w:t xml:space="preserve"> Pethybridge &amp; Lafferty [PHYTCR]</w:t>
            </w:r>
          </w:p>
          <w:p w:rsidR="002B08E9" w:rsidRPr="00584A23" w:rsidRDefault="002B08E9" w:rsidP="00B0248A">
            <w:pPr>
              <w:spacing w:after="120"/>
              <w:rPr>
                <w:rFonts w:ascii="Verdana" w:eastAsia="Times New Roman" w:hAnsi="Verdana" w:cs="Times New Roman"/>
                <w:bCs/>
                <w:sz w:val="20"/>
                <w:szCs w:val="20"/>
              </w:rPr>
            </w:pPr>
            <w:r w:rsidRPr="00584A23">
              <w:rPr>
                <w:rFonts w:ascii="Verdana" w:hAnsi="Verdana"/>
                <w:bCs/>
                <w:i/>
                <w:sz w:val="20"/>
                <w:szCs w:val="20"/>
              </w:rPr>
              <w:t>Rosellinia necatrix</w:t>
            </w:r>
            <w:r w:rsidRPr="00584A23">
              <w:rPr>
                <w:rFonts w:ascii="Verdana" w:hAnsi="Verdana"/>
                <w:bCs/>
                <w:sz w:val="20"/>
                <w:szCs w:val="20"/>
              </w:rPr>
              <w:t xml:space="preserve"> Prillieux [ROSLNE]</w:t>
            </w:r>
          </w:p>
          <w:p w:rsidR="002B08E9" w:rsidRPr="00584A23" w:rsidRDefault="002B08E9" w:rsidP="00B0248A">
            <w:pPr>
              <w:spacing w:after="120"/>
              <w:rPr>
                <w:rFonts w:ascii="Verdana" w:hAnsi="Verdana" w:cs="Times New Roman"/>
                <w:i/>
                <w:iCs/>
                <w:color w:val="000000"/>
                <w:sz w:val="20"/>
                <w:szCs w:val="20"/>
              </w:rPr>
            </w:pPr>
            <w:r w:rsidRPr="00584A23">
              <w:rPr>
                <w:rFonts w:ascii="Verdana" w:hAnsi="Verdana"/>
                <w:bCs/>
                <w:i/>
                <w:sz w:val="20"/>
                <w:szCs w:val="20"/>
              </w:rPr>
              <w:lastRenderedPageBreak/>
              <w:t>Verticillium dahliae</w:t>
            </w:r>
            <w:r w:rsidRPr="00584A23">
              <w:rPr>
                <w:rFonts w:ascii="Verdana" w:hAnsi="Verdana"/>
                <w:bCs/>
                <w:sz w:val="20"/>
                <w:szCs w:val="20"/>
              </w:rPr>
              <w:t xml:space="preserve"> Kleb [VERTDA]</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nil"/>
              <w:bottom w:val="nil"/>
              <w:right w:val="single" w:sz="4" w:space="0" w:color="auto"/>
            </w:tcBorders>
            <w:shd w:val="clear" w:color="auto" w:fill="auto"/>
            <w:vAlign w:val="bottom"/>
          </w:tcPr>
          <w:p w:rsidR="002B08E9" w:rsidRPr="00584A23" w:rsidRDefault="002B08E9" w:rsidP="00B0248A">
            <w:pPr>
              <w:spacing w:after="120"/>
              <w:rPr>
                <w:rFonts w:ascii="Verdana" w:hAnsi="Verdana" w:cs="Times New Roman"/>
                <w:i/>
                <w:iCs/>
                <w:color w:val="000000"/>
                <w:sz w:val="20"/>
                <w:szCs w:val="20"/>
              </w:rPr>
            </w:pPr>
            <w:r w:rsidRPr="00584A23">
              <w:rPr>
                <w:rFonts w:ascii="Verdana" w:hAnsi="Verdana"/>
                <w:b/>
                <w:bCs/>
                <w:sz w:val="20"/>
                <w:szCs w:val="20"/>
              </w:rPr>
              <w:t>Нематоди</w:t>
            </w:r>
          </w:p>
        </w:tc>
      </w:tr>
      <w:tr w:rsidR="002B08E9" w:rsidRPr="009A0BEC" w:rsidTr="00B0248A">
        <w:tc>
          <w:tcPr>
            <w:tcW w:w="4606" w:type="dxa"/>
            <w:tcBorders>
              <w:top w:val="nil"/>
              <w:bottom w:val="single" w:sz="4" w:space="0" w:color="auto"/>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nil"/>
              <w:bottom w:val="single" w:sz="4" w:space="0" w:color="auto"/>
              <w:right w:val="single" w:sz="4" w:space="0" w:color="auto"/>
            </w:tcBorders>
            <w:shd w:val="clear" w:color="auto" w:fill="auto"/>
            <w:vAlign w:val="bottom"/>
          </w:tcPr>
          <w:p w:rsidR="002B08E9" w:rsidRPr="00584A23" w:rsidRDefault="002B08E9" w:rsidP="00B0248A">
            <w:pPr>
              <w:spacing w:after="120"/>
              <w:rPr>
                <w:rFonts w:ascii="Verdana" w:hAnsi="Verdana" w:cs="Times New Roman"/>
                <w:sz w:val="20"/>
                <w:szCs w:val="20"/>
              </w:rPr>
            </w:pPr>
            <w:r w:rsidRPr="00584A23">
              <w:rPr>
                <w:rFonts w:ascii="Verdana" w:hAnsi="Verdana"/>
                <w:i/>
                <w:iCs/>
                <w:sz w:val="20"/>
                <w:szCs w:val="20"/>
              </w:rPr>
              <w:t xml:space="preserve">Pratylenchus penetrans </w:t>
            </w:r>
            <w:r w:rsidRPr="00584A23">
              <w:rPr>
                <w:rFonts w:ascii="Verdana" w:hAnsi="Verdana"/>
                <w:sz w:val="20"/>
                <w:szCs w:val="20"/>
              </w:rPr>
              <w:t>(Cobb) Filipjev &amp; Schuurmans-Stekhoven [PRATPE]</w:t>
            </w:r>
          </w:p>
          <w:p w:rsidR="002B08E9" w:rsidRPr="00C82B4F" w:rsidRDefault="002B08E9" w:rsidP="00B0248A">
            <w:pPr>
              <w:spacing w:after="120"/>
              <w:rPr>
                <w:rFonts w:ascii="Verdana" w:hAnsi="Verdana" w:cs="Times New Roman"/>
                <w:i/>
                <w:iCs/>
                <w:color w:val="000000"/>
                <w:sz w:val="20"/>
                <w:szCs w:val="20"/>
                <w:lang w:val="de-DE"/>
              </w:rPr>
            </w:pPr>
            <w:r w:rsidRPr="00C82B4F">
              <w:rPr>
                <w:rFonts w:ascii="Verdana" w:hAnsi="Verdana"/>
                <w:i/>
                <w:iCs/>
                <w:sz w:val="20"/>
                <w:szCs w:val="20"/>
                <w:lang w:val="de-DE"/>
              </w:rPr>
              <w:t xml:space="preserve">Pratylenchus vulnus </w:t>
            </w:r>
            <w:r w:rsidRPr="00C82B4F">
              <w:rPr>
                <w:rFonts w:ascii="Verdana" w:hAnsi="Verdana"/>
                <w:sz w:val="20"/>
                <w:szCs w:val="20"/>
                <w:lang w:val="de-DE"/>
              </w:rPr>
              <w:t>Allen &amp; Jensen [PRATVU]</w:t>
            </w:r>
          </w:p>
        </w:tc>
      </w:tr>
      <w:tr w:rsidR="002B08E9" w:rsidRPr="00584A23" w:rsidTr="00B0248A">
        <w:tc>
          <w:tcPr>
            <w:tcW w:w="4606" w:type="dxa"/>
            <w:tcBorders>
              <w:top w:val="single" w:sz="4" w:space="0" w:color="auto"/>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r w:rsidRPr="00584A23">
              <w:rPr>
                <w:rFonts w:ascii="Verdana" w:hAnsi="Verdana"/>
                <w:b/>
                <w:bCs/>
                <w:i/>
                <w:iCs/>
                <w:sz w:val="20"/>
                <w:szCs w:val="20"/>
              </w:rPr>
              <w:t>Prunus domestica</w:t>
            </w:r>
            <w:r w:rsidRPr="00584A23">
              <w:rPr>
                <w:rFonts w:ascii="Verdana" w:hAnsi="Verdana"/>
                <w:b/>
                <w:bCs/>
                <w:iCs/>
                <w:sz w:val="20"/>
                <w:szCs w:val="20"/>
              </w:rPr>
              <w:t xml:space="preserve"> L. и</w:t>
            </w:r>
            <w:r w:rsidRPr="00584A23">
              <w:rPr>
                <w:rFonts w:ascii="Verdana" w:hAnsi="Verdana"/>
                <w:b/>
                <w:bCs/>
                <w:i/>
                <w:iCs/>
                <w:sz w:val="20"/>
                <w:szCs w:val="20"/>
              </w:rPr>
              <w:t xml:space="preserve"> Prunus dulcis </w:t>
            </w:r>
            <w:r w:rsidRPr="00584A23">
              <w:rPr>
                <w:rFonts w:ascii="Verdana" w:hAnsi="Verdana"/>
                <w:b/>
                <w:bCs/>
                <w:iCs/>
                <w:sz w:val="20"/>
                <w:szCs w:val="20"/>
              </w:rPr>
              <w:t>(Miller) Webb</w:t>
            </w:r>
          </w:p>
        </w:tc>
        <w:tc>
          <w:tcPr>
            <w:tcW w:w="4607" w:type="dxa"/>
            <w:tcBorders>
              <w:top w:val="single" w:sz="4" w:space="0" w:color="auto"/>
              <w:left w:val="nil"/>
              <w:bottom w:val="nil"/>
              <w:right w:val="single" w:sz="4" w:space="0" w:color="auto"/>
            </w:tcBorders>
            <w:shd w:val="clear" w:color="auto" w:fill="auto"/>
          </w:tcPr>
          <w:p w:rsidR="002B08E9" w:rsidRPr="00584A23" w:rsidRDefault="002B08E9" w:rsidP="00B0248A">
            <w:pPr>
              <w:spacing w:after="120"/>
              <w:rPr>
                <w:rFonts w:ascii="Verdana" w:hAnsi="Verdana" w:cs="Times New Roman"/>
                <w:i/>
                <w:iCs/>
                <w:color w:val="000000"/>
                <w:sz w:val="20"/>
                <w:szCs w:val="20"/>
              </w:rPr>
            </w:pPr>
            <w:r w:rsidRPr="00584A23">
              <w:rPr>
                <w:rFonts w:ascii="Verdana" w:hAnsi="Verdana"/>
                <w:b/>
                <w:bCs/>
                <w:sz w:val="20"/>
                <w:szCs w:val="20"/>
              </w:rPr>
              <w:t>Бактерии</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nil"/>
              <w:bottom w:val="nil"/>
              <w:right w:val="single" w:sz="4" w:space="0" w:color="auto"/>
            </w:tcBorders>
            <w:shd w:val="clear" w:color="auto" w:fill="auto"/>
            <w:vAlign w:val="bottom"/>
          </w:tcPr>
          <w:p w:rsidR="002B08E9" w:rsidRPr="00584A23" w:rsidRDefault="002B08E9" w:rsidP="00B0248A">
            <w:pPr>
              <w:spacing w:after="120"/>
              <w:rPr>
                <w:rFonts w:ascii="Verdana" w:hAnsi="Verdana" w:cs="Times New Roman"/>
                <w:sz w:val="20"/>
                <w:szCs w:val="20"/>
              </w:rPr>
            </w:pPr>
            <w:r w:rsidRPr="00584A23">
              <w:rPr>
                <w:rFonts w:ascii="Verdana" w:hAnsi="Verdana"/>
                <w:i/>
                <w:iCs/>
                <w:sz w:val="20"/>
                <w:szCs w:val="20"/>
              </w:rPr>
              <w:t xml:space="preserve">Agrobacterium tumefaciens </w:t>
            </w:r>
            <w:r w:rsidRPr="00584A23">
              <w:rPr>
                <w:rFonts w:ascii="Verdana" w:hAnsi="Verdana"/>
                <w:sz w:val="20"/>
                <w:szCs w:val="20"/>
              </w:rPr>
              <w:t>(Smith &amp; Townsend) Conn [AGRBTU]</w:t>
            </w:r>
          </w:p>
          <w:p w:rsidR="002B08E9" w:rsidRPr="00584A23" w:rsidRDefault="002B08E9" w:rsidP="00B0248A">
            <w:pPr>
              <w:spacing w:after="120"/>
              <w:rPr>
                <w:rFonts w:ascii="Verdana" w:hAnsi="Verdana" w:cs="Times New Roman"/>
                <w:i/>
                <w:color w:val="000000"/>
                <w:sz w:val="20"/>
                <w:szCs w:val="20"/>
              </w:rPr>
            </w:pPr>
            <w:r w:rsidRPr="00584A23">
              <w:rPr>
                <w:rFonts w:ascii="Verdana" w:hAnsi="Verdana"/>
                <w:i/>
                <w:sz w:val="20"/>
                <w:szCs w:val="20"/>
              </w:rPr>
              <w:t>Pseudomonas syringae</w:t>
            </w:r>
            <w:r w:rsidRPr="00584A23">
              <w:rPr>
                <w:rFonts w:ascii="Verdana" w:hAnsi="Verdana"/>
                <w:sz w:val="20"/>
                <w:szCs w:val="20"/>
              </w:rPr>
              <w:t xml:space="preserve"> pv. </w:t>
            </w:r>
            <w:r w:rsidRPr="00584A23">
              <w:rPr>
                <w:rFonts w:ascii="Verdana" w:hAnsi="Verdana"/>
                <w:i/>
                <w:sz w:val="20"/>
                <w:szCs w:val="20"/>
              </w:rPr>
              <w:t xml:space="preserve">morsprunorum </w:t>
            </w:r>
            <w:r w:rsidRPr="00584A23">
              <w:rPr>
                <w:rFonts w:ascii="Verdana" w:hAnsi="Verdana"/>
                <w:sz w:val="20"/>
                <w:szCs w:val="20"/>
              </w:rPr>
              <w:t>(Wormald) Young, Dye &amp; Wilkie [PSDMMP]</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i/>
                <w:color w:val="000000"/>
                <w:sz w:val="20"/>
                <w:szCs w:val="20"/>
              </w:rPr>
            </w:pPr>
          </w:p>
        </w:tc>
        <w:tc>
          <w:tcPr>
            <w:tcW w:w="4607" w:type="dxa"/>
            <w:tcBorders>
              <w:top w:val="nil"/>
              <w:left w:val="nil"/>
              <w:bottom w:val="nil"/>
              <w:right w:val="single" w:sz="4" w:space="0" w:color="auto"/>
            </w:tcBorders>
            <w:shd w:val="clear" w:color="auto" w:fill="auto"/>
            <w:vAlign w:val="bottom"/>
          </w:tcPr>
          <w:p w:rsidR="002B08E9" w:rsidRPr="00584A23" w:rsidRDefault="002B08E9" w:rsidP="00B0248A">
            <w:pPr>
              <w:spacing w:after="120"/>
              <w:rPr>
                <w:rFonts w:ascii="Verdana" w:hAnsi="Verdana" w:cs="Times New Roman"/>
                <w:i/>
                <w:iCs/>
                <w:color w:val="000000"/>
                <w:sz w:val="20"/>
                <w:szCs w:val="20"/>
              </w:rPr>
            </w:pPr>
            <w:r w:rsidRPr="00584A23">
              <w:rPr>
                <w:rFonts w:ascii="Verdana" w:hAnsi="Verdana"/>
                <w:b/>
                <w:bCs/>
                <w:sz w:val="20"/>
                <w:szCs w:val="20"/>
              </w:rPr>
              <w:t>Гъби и оомицети</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nil"/>
              <w:bottom w:val="nil"/>
              <w:right w:val="single" w:sz="4" w:space="0" w:color="auto"/>
            </w:tcBorders>
            <w:shd w:val="clear" w:color="auto" w:fill="auto"/>
            <w:vAlign w:val="bottom"/>
          </w:tcPr>
          <w:p w:rsidR="002B08E9" w:rsidRPr="00584A23" w:rsidRDefault="002B08E9" w:rsidP="00B0248A">
            <w:pPr>
              <w:spacing w:after="120"/>
              <w:rPr>
                <w:rFonts w:ascii="Verdana" w:eastAsia="Times New Roman" w:hAnsi="Verdana" w:cs="Times New Roman"/>
                <w:bCs/>
                <w:sz w:val="20"/>
                <w:szCs w:val="20"/>
              </w:rPr>
            </w:pPr>
            <w:r w:rsidRPr="00584A23">
              <w:rPr>
                <w:rFonts w:ascii="Verdana" w:hAnsi="Verdana"/>
                <w:bCs/>
                <w:i/>
                <w:sz w:val="20"/>
                <w:szCs w:val="20"/>
              </w:rPr>
              <w:t>Phytophthora cactorum</w:t>
            </w:r>
            <w:r w:rsidRPr="00584A23">
              <w:rPr>
                <w:rFonts w:ascii="Verdana" w:hAnsi="Verdana"/>
                <w:bCs/>
                <w:sz w:val="20"/>
                <w:szCs w:val="20"/>
              </w:rPr>
              <w:t xml:space="preserve"> (Lebert &amp; Cohn) J.Schröter [PHYTCC]</w:t>
            </w:r>
          </w:p>
          <w:p w:rsidR="002B08E9" w:rsidRPr="00584A23" w:rsidRDefault="002B08E9" w:rsidP="00B0248A">
            <w:pPr>
              <w:spacing w:after="120"/>
              <w:rPr>
                <w:rFonts w:ascii="Verdana" w:hAnsi="Verdana" w:cs="Times New Roman"/>
                <w:i/>
                <w:iCs/>
                <w:color w:val="000000"/>
                <w:sz w:val="20"/>
                <w:szCs w:val="20"/>
              </w:rPr>
            </w:pPr>
            <w:r w:rsidRPr="00584A23">
              <w:rPr>
                <w:rFonts w:ascii="Verdana" w:hAnsi="Verdana"/>
                <w:bCs/>
                <w:i/>
                <w:sz w:val="20"/>
                <w:szCs w:val="20"/>
              </w:rPr>
              <w:t>Verticillium dahliae</w:t>
            </w:r>
            <w:r w:rsidRPr="00584A23">
              <w:rPr>
                <w:rFonts w:ascii="Verdana" w:hAnsi="Verdana"/>
                <w:bCs/>
                <w:sz w:val="20"/>
                <w:szCs w:val="20"/>
              </w:rPr>
              <w:t xml:space="preserve"> Kleb [VERTDA]</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nil"/>
              <w:bottom w:val="nil"/>
              <w:right w:val="single" w:sz="4" w:space="0" w:color="auto"/>
            </w:tcBorders>
            <w:shd w:val="clear" w:color="auto" w:fill="auto"/>
            <w:vAlign w:val="bottom"/>
          </w:tcPr>
          <w:p w:rsidR="002B08E9" w:rsidRPr="00584A23" w:rsidRDefault="002B08E9" w:rsidP="00B0248A">
            <w:pPr>
              <w:spacing w:after="120"/>
              <w:rPr>
                <w:rFonts w:ascii="Verdana" w:hAnsi="Verdana" w:cs="Times New Roman"/>
                <w:i/>
                <w:iCs/>
                <w:color w:val="000000"/>
                <w:sz w:val="20"/>
                <w:szCs w:val="20"/>
              </w:rPr>
            </w:pPr>
            <w:r w:rsidRPr="00584A23">
              <w:rPr>
                <w:rFonts w:ascii="Verdana" w:hAnsi="Verdana"/>
                <w:b/>
                <w:bCs/>
                <w:sz w:val="20"/>
                <w:szCs w:val="20"/>
              </w:rPr>
              <w:t>Насекоми и акари</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nil"/>
              <w:bottom w:val="nil"/>
              <w:right w:val="single" w:sz="4" w:space="0" w:color="auto"/>
            </w:tcBorders>
            <w:shd w:val="clear" w:color="auto" w:fill="auto"/>
            <w:vAlign w:val="bottom"/>
          </w:tcPr>
          <w:p w:rsidR="002B08E9" w:rsidRPr="00584A23" w:rsidRDefault="002B08E9" w:rsidP="00B0248A">
            <w:pPr>
              <w:spacing w:after="120"/>
              <w:rPr>
                <w:rFonts w:ascii="Verdana" w:hAnsi="Verdana" w:cs="Times New Roman"/>
                <w:b/>
                <w:bCs/>
                <w:color w:val="000000"/>
                <w:sz w:val="20"/>
                <w:szCs w:val="20"/>
              </w:rPr>
            </w:pPr>
            <w:r w:rsidRPr="00584A23">
              <w:rPr>
                <w:rFonts w:ascii="Verdana" w:hAnsi="Verdana"/>
                <w:i/>
                <w:iCs/>
                <w:sz w:val="20"/>
                <w:szCs w:val="20"/>
              </w:rPr>
              <w:t>Pseudaulacaspis pentagona</w:t>
            </w:r>
            <w:r w:rsidRPr="00584A23">
              <w:rPr>
                <w:rFonts w:ascii="Verdana" w:hAnsi="Verdana"/>
                <w:iCs/>
                <w:sz w:val="20"/>
                <w:szCs w:val="20"/>
              </w:rPr>
              <w:t xml:space="preserve"> </w:t>
            </w:r>
            <w:r w:rsidRPr="00584A23">
              <w:rPr>
                <w:rFonts w:ascii="Verdana" w:hAnsi="Verdana"/>
                <w:sz w:val="20"/>
                <w:szCs w:val="20"/>
              </w:rPr>
              <w:t>Targioni-Tozzetti [PSEAPE]</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nil"/>
              <w:bottom w:val="nil"/>
              <w:right w:val="single" w:sz="4" w:space="0" w:color="auto"/>
            </w:tcBorders>
            <w:shd w:val="clear" w:color="auto" w:fill="auto"/>
            <w:vAlign w:val="bottom"/>
          </w:tcPr>
          <w:p w:rsidR="002B08E9" w:rsidRPr="00584A23" w:rsidRDefault="002B08E9" w:rsidP="00B0248A">
            <w:pPr>
              <w:spacing w:after="120"/>
              <w:rPr>
                <w:rFonts w:ascii="Verdana" w:hAnsi="Verdana" w:cs="Times New Roman"/>
                <w:i/>
                <w:iCs/>
                <w:color w:val="000000"/>
                <w:sz w:val="20"/>
                <w:szCs w:val="20"/>
              </w:rPr>
            </w:pPr>
            <w:r w:rsidRPr="00584A23">
              <w:rPr>
                <w:rFonts w:ascii="Verdana" w:hAnsi="Verdana"/>
                <w:i/>
                <w:iCs/>
                <w:sz w:val="20"/>
                <w:szCs w:val="20"/>
              </w:rPr>
              <w:t xml:space="preserve">Quadraspidiotus perniciosus </w:t>
            </w:r>
            <w:r w:rsidRPr="00584A23">
              <w:rPr>
                <w:rFonts w:ascii="Verdana" w:hAnsi="Verdana"/>
                <w:sz w:val="20"/>
                <w:szCs w:val="20"/>
              </w:rPr>
              <w:t>Comstock [QUADPE]</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nil"/>
              <w:bottom w:val="nil"/>
              <w:right w:val="single" w:sz="4" w:space="0" w:color="auto"/>
            </w:tcBorders>
            <w:shd w:val="clear" w:color="auto" w:fill="auto"/>
            <w:vAlign w:val="bottom"/>
          </w:tcPr>
          <w:p w:rsidR="002B08E9" w:rsidRPr="00584A23" w:rsidRDefault="002B08E9" w:rsidP="00B0248A">
            <w:pPr>
              <w:spacing w:after="120"/>
              <w:rPr>
                <w:rFonts w:ascii="Verdana" w:hAnsi="Verdana" w:cs="Times New Roman"/>
                <w:i/>
                <w:iCs/>
                <w:color w:val="000000"/>
                <w:sz w:val="20"/>
                <w:szCs w:val="20"/>
              </w:rPr>
            </w:pPr>
            <w:r w:rsidRPr="00584A23">
              <w:rPr>
                <w:rFonts w:ascii="Verdana" w:hAnsi="Verdana"/>
                <w:b/>
                <w:bCs/>
                <w:sz w:val="20"/>
                <w:szCs w:val="20"/>
              </w:rPr>
              <w:t>Нематоди</w:t>
            </w:r>
          </w:p>
        </w:tc>
      </w:tr>
      <w:tr w:rsidR="002B08E9" w:rsidRPr="009A0BEC" w:rsidTr="00B0248A">
        <w:tc>
          <w:tcPr>
            <w:tcW w:w="4606" w:type="dxa"/>
            <w:tcBorders>
              <w:top w:val="nil"/>
              <w:bottom w:val="single" w:sz="4" w:space="0" w:color="auto"/>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nil"/>
              <w:bottom w:val="single" w:sz="4" w:space="0" w:color="auto"/>
              <w:right w:val="single" w:sz="4" w:space="0" w:color="auto"/>
            </w:tcBorders>
            <w:shd w:val="clear" w:color="auto" w:fill="auto"/>
            <w:vAlign w:val="bottom"/>
          </w:tcPr>
          <w:p w:rsidR="002B08E9" w:rsidRPr="00584A23" w:rsidRDefault="002B08E9" w:rsidP="00B0248A">
            <w:pPr>
              <w:spacing w:after="120"/>
              <w:rPr>
                <w:rFonts w:ascii="Verdana" w:hAnsi="Verdana" w:cs="Times New Roman"/>
                <w:sz w:val="20"/>
                <w:szCs w:val="20"/>
              </w:rPr>
            </w:pPr>
            <w:r w:rsidRPr="00584A23">
              <w:rPr>
                <w:rFonts w:ascii="Verdana" w:hAnsi="Verdana"/>
                <w:i/>
                <w:iCs/>
                <w:sz w:val="20"/>
                <w:szCs w:val="20"/>
              </w:rPr>
              <w:t>Meloidogyne arenaria</w:t>
            </w:r>
            <w:r w:rsidRPr="00584A23">
              <w:rPr>
                <w:rFonts w:ascii="Verdana" w:hAnsi="Verdana"/>
                <w:iCs/>
                <w:sz w:val="20"/>
                <w:szCs w:val="20"/>
              </w:rPr>
              <w:t xml:space="preserve"> </w:t>
            </w:r>
            <w:r w:rsidRPr="00584A23">
              <w:rPr>
                <w:rFonts w:ascii="Verdana" w:hAnsi="Verdana"/>
                <w:sz w:val="20"/>
                <w:szCs w:val="20"/>
              </w:rPr>
              <w:t>Chitwood [MELGAR]</w:t>
            </w:r>
          </w:p>
          <w:p w:rsidR="002B08E9" w:rsidRPr="00584A23" w:rsidRDefault="002B08E9" w:rsidP="00B0248A">
            <w:pPr>
              <w:spacing w:after="120"/>
              <w:rPr>
                <w:rFonts w:ascii="Verdana" w:hAnsi="Verdana" w:cs="Times New Roman"/>
                <w:sz w:val="20"/>
                <w:szCs w:val="20"/>
              </w:rPr>
            </w:pPr>
            <w:r w:rsidRPr="00584A23">
              <w:rPr>
                <w:rFonts w:ascii="Verdana" w:hAnsi="Verdana"/>
                <w:i/>
                <w:iCs/>
                <w:sz w:val="20"/>
                <w:szCs w:val="20"/>
              </w:rPr>
              <w:t xml:space="preserve">Meloidogyne incognita </w:t>
            </w:r>
            <w:r w:rsidRPr="00584A23">
              <w:rPr>
                <w:rFonts w:ascii="Verdana" w:hAnsi="Verdana"/>
                <w:sz w:val="20"/>
                <w:szCs w:val="20"/>
              </w:rPr>
              <w:t>(Kofold &amp; White) Chitwood [MELGIN]</w:t>
            </w:r>
          </w:p>
          <w:p w:rsidR="002B08E9" w:rsidRPr="00584A23" w:rsidRDefault="002B08E9" w:rsidP="00B0248A">
            <w:pPr>
              <w:spacing w:after="120"/>
              <w:rPr>
                <w:rFonts w:ascii="Verdana" w:hAnsi="Verdana" w:cs="Times New Roman"/>
                <w:sz w:val="20"/>
                <w:szCs w:val="20"/>
              </w:rPr>
            </w:pPr>
            <w:r w:rsidRPr="00584A23">
              <w:rPr>
                <w:rFonts w:ascii="Verdana" w:hAnsi="Verdana"/>
                <w:i/>
                <w:iCs/>
                <w:sz w:val="20"/>
                <w:szCs w:val="20"/>
              </w:rPr>
              <w:t xml:space="preserve">Meloidogyne javanica </w:t>
            </w:r>
            <w:r w:rsidRPr="00584A23">
              <w:rPr>
                <w:rFonts w:ascii="Verdana" w:hAnsi="Verdana"/>
                <w:sz w:val="20"/>
                <w:szCs w:val="20"/>
              </w:rPr>
              <w:t>Chitwood [MELGJA]</w:t>
            </w:r>
          </w:p>
          <w:p w:rsidR="002B08E9" w:rsidRPr="00584A23" w:rsidRDefault="002B08E9" w:rsidP="00B0248A">
            <w:pPr>
              <w:spacing w:after="120"/>
              <w:rPr>
                <w:rFonts w:ascii="Verdana" w:hAnsi="Verdana" w:cs="Times New Roman"/>
                <w:sz w:val="20"/>
                <w:szCs w:val="20"/>
              </w:rPr>
            </w:pPr>
            <w:r w:rsidRPr="00584A23">
              <w:rPr>
                <w:rFonts w:ascii="Verdana" w:hAnsi="Verdana"/>
                <w:i/>
                <w:iCs/>
                <w:sz w:val="20"/>
                <w:szCs w:val="20"/>
              </w:rPr>
              <w:t xml:space="preserve">Pratylenchus penetrans </w:t>
            </w:r>
            <w:r w:rsidRPr="00584A23">
              <w:rPr>
                <w:rFonts w:ascii="Verdana" w:hAnsi="Verdana"/>
                <w:sz w:val="20"/>
                <w:szCs w:val="20"/>
              </w:rPr>
              <w:t>(Cobb) Filipjev &amp; Schuurmans-Stekhoven [PRATPE]</w:t>
            </w:r>
          </w:p>
          <w:p w:rsidR="002B08E9" w:rsidRPr="00C82B4F" w:rsidRDefault="002B08E9" w:rsidP="00B0248A">
            <w:pPr>
              <w:spacing w:after="120"/>
              <w:rPr>
                <w:rFonts w:ascii="Verdana" w:hAnsi="Verdana" w:cs="Times New Roman"/>
                <w:i/>
                <w:iCs/>
                <w:color w:val="000000"/>
                <w:sz w:val="20"/>
                <w:szCs w:val="20"/>
                <w:lang w:val="de-DE"/>
              </w:rPr>
            </w:pPr>
            <w:r w:rsidRPr="00C82B4F">
              <w:rPr>
                <w:rFonts w:ascii="Verdana" w:hAnsi="Verdana"/>
                <w:i/>
                <w:iCs/>
                <w:sz w:val="20"/>
                <w:szCs w:val="20"/>
                <w:lang w:val="de-DE"/>
              </w:rPr>
              <w:t xml:space="preserve">Pratylenchus vulnus </w:t>
            </w:r>
            <w:r w:rsidRPr="00C82B4F">
              <w:rPr>
                <w:rFonts w:ascii="Verdana" w:hAnsi="Verdana"/>
                <w:sz w:val="20"/>
                <w:szCs w:val="20"/>
                <w:lang w:val="de-DE"/>
              </w:rPr>
              <w:t>Allen &amp; Jensen [PRATVU]</w:t>
            </w:r>
          </w:p>
        </w:tc>
      </w:tr>
      <w:tr w:rsidR="002B08E9" w:rsidRPr="00584A23" w:rsidTr="00B0248A">
        <w:tc>
          <w:tcPr>
            <w:tcW w:w="4606" w:type="dxa"/>
            <w:tcBorders>
              <w:top w:val="single" w:sz="4" w:space="0" w:color="auto"/>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r w:rsidRPr="00584A23">
              <w:rPr>
                <w:rFonts w:ascii="Verdana" w:hAnsi="Verdana"/>
                <w:b/>
                <w:bCs/>
                <w:i/>
                <w:iCs/>
                <w:sz w:val="20"/>
                <w:szCs w:val="20"/>
              </w:rPr>
              <w:t>Prunus armeniaca</w:t>
            </w:r>
            <w:r w:rsidRPr="00584A23">
              <w:rPr>
                <w:rFonts w:ascii="Verdana" w:hAnsi="Verdana"/>
                <w:b/>
                <w:bCs/>
                <w:iCs/>
                <w:sz w:val="20"/>
                <w:szCs w:val="20"/>
              </w:rPr>
              <w:t xml:space="preserve"> L.</w:t>
            </w:r>
          </w:p>
        </w:tc>
        <w:tc>
          <w:tcPr>
            <w:tcW w:w="4607" w:type="dxa"/>
            <w:tcBorders>
              <w:top w:val="single" w:sz="4" w:space="0" w:color="auto"/>
              <w:left w:val="nil"/>
              <w:bottom w:val="nil"/>
              <w:right w:val="single" w:sz="4" w:space="0" w:color="auto"/>
            </w:tcBorders>
            <w:shd w:val="clear" w:color="auto" w:fill="auto"/>
            <w:vAlign w:val="bottom"/>
          </w:tcPr>
          <w:p w:rsidR="002B08E9" w:rsidRPr="00584A23" w:rsidRDefault="002B08E9" w:rsidP="00B0248A">
            <w:pPr>
              <w:spacing w:after="120"/>
              <w:rPr>
                <w:rFonts w:ascii="Verdana" w:hAnsi="Verdana" w:cs="Times New Roman"/>
                <w:i/>
                <w:iCs/>
                <w:color w:val="000000"/>
                <w:sz w:val="20"/>
                <w:szCs w:val="20"/>
              </w:rPr>
            </w:pPr>
            <w:r w:rsidRPr="00584A23">
              <w:rPr>
                <w:rFonts w:ascii="Verdana" w:hAnsi="Verdana"/>
                <w:b/>
                <w:bCs/>
                <w:sz w:val="20"/>
                <w:szCs w:val="20"/>
              </w:rPr>
              <w:t>Бактерии</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nil"/>
              <w:bottom w:val="nil"/>
              <w:right w:val="single" w:sz="4" w:space="0" w:color="auto"/>
            </w:tcBorders>
            <w:shd w:val="clear" w:color="auto" w:fill="auto"/>
            <w:vAlign w:val="bottom"/>
          </w:tcPr>
          <w:p w:rsidR="002B08E9" w:rsidRPr="00584A23" w:rsidRDefault="002B08E9" w:rsidP="00B0248A">
            <w:pPr>
              <w:spacing w:after="120"/>
              <w:rPr>
                <w:rFonts w:ascii="Verdana" w:hAnsi="Verdana" w:cs="Times New Roman"/>
                <w:sz w:val="20"/>
                <w:szCs w:val="20"/>
              </w:rPr>
            </w:pPr>
            <w:r w:rsidRPr="00584A23">
              <w:rPr>
                <w:rFonts w:ascii="Verdana" w:hAnsi="Verdana"/>
                <w:i/>
                <w:iCs/>
                <w:sz w:val="20"/>
                <w:szCs w:val="20"/>
              </w:rPr>
              <w:t xml:space="preserve">Agrobacterium tumefaciens </w:t>
            </w:r>
            <w:r w:rsidRPr="00584A23">
              <w:rPr>
                <w:rFonts w:ascii="Verdana" w:hAnsi="Verdana"/>
                <w:sz w:val="20"/>
                <w:szCs w:val="20"/>
              </w:rPr>
              <w:t>(Smith &amp; Townsend) Conn [AGRBTU]</w:t>
            </w:r>
          </w:p>
          <w:p w:rsidR="002B08E9" w:rsidRPr="00584A23" w:rsidRDefault="002B08E9" w:rsidP="00B0248A">
            <w:pPr>
              <w:spacing w:after="120"/>
              <w:rPr>
                <w:rFonts w:ascii="Verdana" w:hAnsi="Verdana" w:cs="Times New Roman"/>
                <w:sz w:val="20"/>
                <w:szCs w:val="20"/>
              </w:rPr>
            </w:pPr>
            <w:r w:rsidRPr="00584A23">
              <w:rPr>
                <w:rFonts w:ascii="Verdana" w:hAnsi="Verdana"/>
                <w:i/>
                <w:sz w:val="20"/>
                <w:szCs w:val="20"/>
              </w:rPr>
              <w:t>Pseudomonas syringae</w:t>
            </w:r>
            <w:r w:rsidRPr="00584A23">
              <w:rPr>
                <w:rFonts w:ascii="Verdana" w:hAnsi="Verdana"/>
                <w:sz w:val="20"/>
                <w:szCs w:val="20"/>
              </w:rPr>
              <w:t xml:space="preserve"> pv. </w:t>
            </w:r>
            <w:r w:rsidRPr="00584A23">
              <w:rPr>
                <w:rFonts w:ascii="Verdana" w:hAnsi="Verdana"/>
                <w:i/>
                <w:sz w:val="20"/>
                <w:szCs w:val="20"/>
              </w:rPr>
              <w:t xml:space="preserve">morsprunorum </w:t>
            </w:r>
            <w:r w:rsidRPr="00584A23">
              <w:rPr>
                <w:rFonts w:ascii="Verdana" w:hAnsi="Verdana"/>
                <w:sz w:val="20"/>
                <w:szCs w:val="20"/>
              </w:rPr>
              <w:t>(Wormald) Young, Dye &amp; Wilkie [PSDMMP]</w:t>
            </w:r>
          </w:p>
          <w:p w:rsidR="002B08E9" w:rsidRPr="00584A23" w:rsidRDefault="002B08E9" w:rsidP="00B0248A">
            <w:pPr>
              <w:spacing w:after="120"/>
              <w:rPr>
                <w:rFonts w:ascii="Verdana" w:hAnsi="Verdana" w:cs="Times New Roman"/>
                <w:sz w:val="20"/>
                <w:szCs w:val="20"/>
              </w:rPr>
            </w:pPr>
            <w:r w:rsidRPr="00584A23">
              <w:rPr>
                <w:rFonts w:ascii="Verdana" w:hAnsi="Verdana"/>
                <w:i/>
                <w:sz w:val="20"/>
                <w:szCs w:val="20"/>
              </w:rPr>
              <w:t>Pseudomonas syringae</w:t>
            </w:r>
            <w:r w:rsidRPr="00584A23">
              <w:rPr>
                <w:rFonts w:ascii="Verdana" w:hAnsi="Verdana"/>
                <w:sz w:val="20"/>
                <w:szCs w:val="20"/>
              </w:rPr>
              <w:t xml:space="preserve"> pv. </w:t>
            </w:r>
            <w:r w:rsidRPr="00584A23">
              <w:rPr>
                <w:rFonts w:ascii="Verdana" w:hAnsi="Verdana"/>
                <w:i/>
                <w:sz w:val="20"/>
                <w:szCs w:val="20"/>
              </w:rPr>
              <w:t>Syringae</w:t>
            </w:r>
            <w:r w:rsidRPr="00584A23">
              <w:rPr>
                <w:rFonts w:ascii="Verdana" w:hAnsi="Verdana"/>
                <w:sz w:val="20"/>
                <w:szCs w:val="20"/>
              </w:rPr>
              <w:t xml:space="preserve"> van Hall [PSDMSY]</w:t>
            </w:r>
          </w:p>
          <w:p w:rsidR="002B08E9" w:rsidRPr="00584A23" w:rsidRDefault="002B08E9" w:rsidP="00B0248A">
            <w:pPr>
              <w:spacing w:after="120"/>
              <w:rPr>
                <w:rFonts w:ascii="Verdana" w:hAnsi="Verdana" w:cs="Times New Roman"/>
                <w:i/>
                <w:color w:val="000000"/>
                <w:sz w:val="20"/>
                <w:szCs w:val="20"/>
              </w:rPr>
            </w:pPr>
            <w:r w:rsidRPr="00584A23">
              <w:rPr>
                <w:rFonts w:ascii="Verdana" w:hAnsi="Verdana"/>
                <w:i/>
                <w:sz w:val="20"/>
                <w:szCs w:val="20"/>
              </w:rPr>
              <w:t xml:space="preserve">Pseudomonas viridiflava </w:t>
            </w:r>
            <w:r w:rsidRPr="00584A23">
              <w:rPr>
                <w:rFonts w:ascii="Verdana" w:hAnsi="Verdana"/>
                <w:sz w:val="20"/>
                <w:szCs w:val="20"/>
              </w:rPr>
              <w:t>(Burkholder) Dowson [PSDMVF]</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i/>
                <w:color w:val="000000"/>
                <w:sz w:val="20"/>
                <w:szCs w:val="20"/>
              </w:rPr>
            </w:pPr>
          </w:p>
        </w:tc>
        <w:tc>
          <w:tcPr>
            <w:tcW w:w="4607" w:type="dxa"/>
            <w:tcBorders>
              <w:top w:val="nil"/>
              <w:left w:val="nil"/>
              <w:bottom w:val="nil"/>
              <w:right w:val="single" w:sz="4" w:space="0" w:color="auto"/>
            </w:tcBorders>
            <w:shd w:val="clear" w:color="auto" w:fill="auto"/>
            <w:vAlign w:val="bottom"/>
          </w:tcPr>
          <w:p w:rsidR="002B08E9" w:rsidRPr="00584A23" w:rsidRDefault="002B08E9" w:rsidP="00B0248A">
            <w:pPr>
              <w:spacing w:after="120"/>
              <w:rPr>
                <w:rFonts w:ascii="Verdana" w:hAnsi="Verdana" w:cs="Times New Roman"/>
                <w:i/>
                <w:iCs/>
                <w:color w:val="000000"/>
                <w:sz w:val="20"/>
                <w:szCs w:val="20"/>
              </w:rPr>
            </w:pPr>
            <w:r w:rsidRPr="00584A23">
              <w:rPr>
                <w:rFonts w:ascii="Verdana" w:hAnsi="Verdana"/>
                <w:b/>
                <w:bCs/>
                <w:sz w:val="20"/>
                <w:szCs w:val="20"/>
              </w:rPr>
              <w:t>Гъби и оомицети</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nil"/>
              <w:bottom w:val="nil"/>
              <w:right w:val="single" w:sz="4" w:space="0" w:color="auto"/>
            </w:tcBorders>
            <w:shd w:val="clear" w:color="auto" w:fill="auto"/>
            <w:vAlign w:val="bottom"/>
          </w:tcPr>
          <w:p w:rsidR="002B08E9" w:rsidRPr="00584A23" w:rsidRDefault="002B08E9" w:rsidP="00B0248A">
            <w:pPr>
              <w:spacing w:after="120"/>
              <w:rPr>
                <w:rFonts w:ascii="Verdana" w:hAnsi="Verdana" w:cs="Times New Roman"/>
                <w:b/>
                <w:bCs/>
                <w:color w:val="000000"/>
                <w:sz w:val="20"/>
                <w:szCs w:val="20"/>
              </w:rPr>
            </w:pPr>
            <w:r w:rsidRPr="00584A23">
              <w:rPr>
                <w:rFonts w:ascii="Verdana" w:hAnsi="Verdana"/>
                <w:bCs/>
                <w:i/>
                <w:sz w:val="20"/>
                <w:szCs w:val="20"/>
              </w:rPr>
              <w:t>Phytophthora cactorum</w:t>
            </w:r>
            <w:r w:rsidRPr="00584A23">
              <w:rPr>
                <w:rFonts w:ascii="Verdana" w:hAnsi="Verdana"/>
                <w:bCs/>
                <w:sz w:val="20"/>
                <w:szCs w:val="20"/>
              </w:rPr>
              <w:t xml:space="preserve"> (Lebert &amp; Cohn) J.Schröter [PHYTCC]</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nil"/>
              <w:bottom w:val="nil"/>
              <w:right w:val="single" w:sz="4" w:space="0" w:color="auto"/>
            </w:tcBorders>
            <w:shd w:val="clear" w:color="auto" w:fill="auto"/>
            <w:vAlign w:val="bottom"/>
          </w:tcPr>
          <w:p w:rsidR="002B08E9" w:rsidRPr="00584A23" w:rsidRDefault="002B08E9" w:rsidP="00B0248A">
            <w:pPr>
              <w:spacing w:after="120"/>
              <w:rPr>
                <w:rFonts w:ascii="Verdana" w:hAnsi="Verdana" w:cs="Times New Roman"/>
                <w:i/>
                <w:iCs/>
                <w:color w:val="000000"/>
                <w:sz w:val="20"/>
                <w:szCs w:val="20"/>
              </w:rPr>
            </w:pPr>
            <w:r w:rsidRPr="00584A23">
              <w:rPr>
                <w:rFonts w:ascii="Verdana" w:hAnsi="Verdana"/>
                <w:bCs/>
                <w:i/>
                <w:sz w:val="20"/>
                <w:szCs w:val="20"/>
              </w:rPr>
              <w:t>Verticillium dahliae</w:t>
            </w:r>
            <w:r w:rsidRPr="00584A23">
              <w:rPr>
                <w:rFonts w:ascii="Verdana" w:hAnsi="Verdana"/>
                <w:bCs/>
                <w:sz w:val="20"/>
                <w:szCs w:val="20"/>
              </w:rPr>
              <w:t xml:space="preserve"> Kleb [VERTDA]</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nil"/>
              <w:bottom w:val="nil"/>
              <w:right w:val="single" w:sz="4" w:space="0" w:color="auto"/>
            </w:tcBorders>
            <w:shd w:val="clear" w:color="auto" w:fill="auto"/>
            <w:vAlign w:val="bottom"/>
          </w:tcPr>
          <w:p w:rsidR="002B08E9" w:rsidRPr="00584A23" w:rsidRDefault="002B08E9" w:rsidP="00B0248A">
            <w:pPr>
              <w:spacing w:after="120"/>
              <w:rPr>
                <w:rFonts w:ascii="Verdana" w:hAnsi="Verdana" w:cs="Times New Roman"/>
                <w:i/>
                <w:iCs/>
                <w:color w:val="000000"/>
                <w:sz w:val="20"/>
                <w:szCs w:val="20"/>
              </w:rPr>
            </w:pPr>
            <w:r w:rsidRPr="00584A23">
              <w:rPr>
                <w:rFonts w:ascii="Verdana" w:hAnsi="Verdana"/>
                <w:b/>
                <w:bCs/>
                <w:sz w:val="20"/>
                <w:szCs w:val="20"/>
              </w:rPr>
              <w:t>Насекоми и акари</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nil"/>
              <w:bottom w:val="nil"/>
              <w:right w:val="single" w:sz="4" w:space="0" w:color="auto"/>
            </w:tcBorders>
            <w:shd w:val="clear" w:color="auto" w:fill="auto"/>
            <w:vAlign w:val="bottom"/>
          </w:tcPr>
          <w:p w:rsidR="002B08E9" w:rsidRPr="00584A23" w:rsidRDefault="002B08E9" w:rsidP="00B0248A">
            <w:pPr>
              <w:spacing w:after="120"/>
              <w:rPr>
                <w:rFonts w:ascii="Verdana" w:hAnsi="Verdana" w:cs="Times New Roman"/>
                <w:i/>
                <w:iCs/>
                <w:color w:val="000000"/>
                <w:sz w:val="20"/>
                <w:szCs w:val="20"/>
              </w:rPr>
            </w:pPr>
            <w:r w:rsidRPr="00584A23">
              <w:rPr>
                <w:rFonts w:ascii="Verdana" w:hAnsi="Verdana"/>
                <w:i/>
                <w:iCs/>
                <w:sz w:val="20"/>
                <w:szCs w:val="20"/>
              </w:rPr>
              <w:t>Pseudaulacaspis pentagona</w:t>
            </w:r>
            <w:r w:rsidRPr="00584A23">
              <w:rPr>
                <w:rFonts w:ascii="Verdana" w:hAnsi="Verdana"/>
                <w:iCs/>
                <w:sz w:val="20"/>
                <w:szCs w:val="20"/>
              </w:rPr>
              <w:t xml:space="preserve"> </w:t>
            </w:r>
            <w:r w:rsidRPr="00584A23">
              <w:rPr>
                <w:rFonts w:ascii="Verdana" w:hAnsi="Verdana"/>
                <w:sz w:val="20"/>
                <w:szCs w:val="20"/>
              </w:rPr>
              <w:t>Targioni-Tozzetti [PSEAPE]</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nil"/>
              <w:bottom w:val="nil"/>
              <w:right w:val="single" w:sz="4" w:space="0" w:color="auto"/>
            </w:tcBorders>
            <w:shd w:val="clear" w:color="auto" w:fill="auto"/>
            <w:vAlign w:val="bottom"/>
          </w:tcPr>
          <w:p w:rsidR="002B08E9" w:rsidRPr="00584A23" w:rsidRDefault="002B08E9" w:rsidP="00B0248A">
            <w:pPr>
              <w:spacing w:after="120"/>
              <w:rPr>
                <w:rFonts w:ascii="Verdana" w:hAnsi="Verdana" w:cs="Times New Roman"/>
                <w:i/>
                <w:iCs/>
                <w:color w:val="000000"/>
                <w:sz w:val="20"/>
                <w:szCs w:val="20"/>
              </w:rPr>
            </w:pPr>
            <w:r w:rsidRPr="00584A23">
              <w:rPr>
                <w:rFonts w:ascii="Verdana" w:hAnsi="Verdana"/>
                <w:i/>
                <w:iCs/>
                <w:sz w:val="20"/>
                <w:szCs w:val="20"/>
              </w:rPr>
              <w:t xml:space="preserve">Quadraspidiotus perniciosus </w:t>
            </w:r>
            <w:r w:rsidRPr="00584A23">
              <w:rPr>
                <w:rFonts w:ascii="Verdana" w:hAnsi="Verdana"/>
                <w:sz w:val="20"/>
                <w:szCs w:val="20"/>
              </w:rPr>
              <w:t>Comstock [QUADPE]</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nil"/>
              <w:bottom w:val="nil"/>
              <w:right w:val="single" w:sz="4" w:space="0" w:color="auto"/>
            </w:tcBorders>
            <w:shd w:val="clear" w:color="auto" w:fill="auto"/>
            <w:vAlign w:val="bottom"/>
          </w:tcPr>
          <w:p w:rsidR="002B08E9" w:rsidRPr="00584A23" w:rsidRDefault="002B08E9" w:rsidP="00B0248A">
            <w:pPr>
              <w:spacing w:after="120"/>
              <w:rPr>
                <w:rFonts w:ascii="Verdana" w:hAnsi="Verdana" w:cs="Times New Roman"/>
                <w:i/>
                <w:iCs/>
                <w:color w:val="000000"/>
                <w:sz w:val="20"/>
                <w:szCs w:val="20"/>
              </w:rPr>
            </w:pPr>
            <w:r w:rsidRPr="00584A23">
              <w:rPr>
                <w:rFonts w:ascii="Verdana" w:hAnsi="Verdana"/>
                <w:b/>
                <w:bCs/>
                <w:sz w:val="20"/>
                <w:szCs w:val="20"/>
              </w:rPr>
              <w:t>Нематоди</w:t>
            </w:r>
          </w:p>
        </w:tc>
      </w:tr>
      <w:tr w:rsidR="002B08E9" w:rsidRPr="009A0BEC" w:rsidTr="00B0248A">
        <w:tc>
          <w:tcPr>
            <w:tcW w:w="4606" w:type="dxa"/>
            <w:tcBorders>
              <w:top w:val="nil"/>
              <w:bottom w:val="single" w:sz="4" w:space="0" w:color="auto"/>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nil"/>
              <w:bottom w:val="single" w:sz="4" w:space="0" w:color="auto"/>
              <w:right w:val="single" w:sz="4" w:space="0" w:color="auto"/>
            </w:tcBorders>
            <w:shd w:val="clear" w:color="auto" w:fill="auto"/>
            <w:vAlign w:val="bottom"/>
          </w:tcPr>
          <w:p w:rsidR="002B08E9" w:rsidRPr="00584A23" w:rsidRDefault="002B08E9" w:rsidP="00B0248A">
            <w:pPr>
              <w:spacing w:after="120"/>
              <w:rPr>
                <w:rFonts w:ascii="Verdana" w:hAnsi="Verdana" w:cs="Times New Roman"/>
                <w:sz w:val="20"/>
                <w:szCs w:val="20"/>
              </w:rPr>
            </w:pPr>
            <w:r w:rsidRPr="00584A23">
              <w:rPr>
                <w:rFonts w:ascii="Verdana" w:hAnsi="Verdana"/>
                <w:i/>
                <w:iCs/>
                <w:sz w:val="20"/>
                <w:szCs w:val="20"/>
              </w:rPr>
              <w:t>Meloidogyne arenaria</w:t>
            </w:r>
            <w:r w:rsidRPr="00584A23">
              <w:rPr>
                <w:rFonts w:ascii="Verdana" w:hAnsi="Verdana"/>
                <w:iCs/>
                <w:sz w:val="20"/>
                <w:szCs w:val="20"/>
              </w:rPr>
              <w:t xml:space="preserve"> </w:t>
            </w:r>
            <w:r w:rsidRPr="00584A23">
              <w:rPr>
                <w:rFonts w:ascii="Verdana" w:hAnsi="Verdana"/>
                <w:sz w:val="20"/>
                <w:szCs w:val="20"/>
              </w:rPr>
              <w:t>Chitwood [MELGAR]</w:t>
            </w:r>
          </w:p>
          <w:p w:rsidR="002B08E9" w:rsidRPr="00584A23" w:rsidRDefault="002B08E9" w:rsidP="00B0248A">
            <w:pPr>
              <w:spacing w:after="120"/>
              <w:rPr>
                <w:rFonts w:ascii="Verdana" w:hAnsi="Verdana" w:cs="Times New Roman"/>
                <w:sz w:val="20"/>
                <w:szCs w:val="20"/>
              </w:rPr>
            </w:pPr>
            <w:r w:rsidRPr="00584A23">
              <w:rPr>
                <w:rFonts w:ascii="Verdana" w:hAnsi="Verdana"/>
                <w:i/>
                <w:iCs/>
                <w:sz w:val="20"/>
                <w:szCs w:val="20"/>
              </w:rPr>
              <w:t xml:space="preserve">Meloidogyne incognita </w:t>
            </w:r>
            <w:r w:rsidRPr="00584A23">
              <w:rPr>
                <w:rFonts w:ascii="Verdana" w:hAnsi="Verdana"/>
                <w:sz w:val="20"/>
                <w:szCs w:val="20"/>
              </w:rPr>
              <w:t>(Kofold &amp; White) Chitwood [MELGIN]</w:t>
            </w:r>
          </w:p>
          <w:p w:rsidR="002B08E9" w:rsidRPr="00584A23" w:rsidRDefault="002B08E9" w:rsidP="00B0248A">
            <w:pPr>
              <w:spacing w:after="120"/>
              <w:rPr>
                <w:rFonts w:ascii="Verdana" w:hAnsi="Verdana" w:cs="Times New Roman"/>
                <w:sz w:val="20"/>
                <w:szCs w:val="20"/>
              </w:rPr>
            </w:pPr>
            <w:r w:rsidRPr="00584A23">
              <w:rPr>
                <w:rFonts w:ascii="Verdana" w:hAnsi="Verdana"/>
                <w:i/>
                <w:iCs/>
                <w:sz w:val="20"/>
                <w:szCs w:val="20"/>
              </w:rPr>
              <w:t xml:space="preserve">Meloidogyne javanica </w:t>
            </w:r>
            <w:r w:rsidRPr="00584A23">
              <w:rPr>
                <w:rFonts w:ascii="Verdana" w:hAnsi="Verdana"/>
                <w:sz w:val="20"/>
                <w:szCs w:val="20"/>
              </w:rPr>
              <w:t>Chitwood [MELGJA]</w:t>
            </w:r>
          </w:p>
          <w:p w:rsidR="002B08E9" w:rsidRPr="00584A23" w:rsidRDefault="002B08E9" w:rsidP="00B0248A">
            <w:pPr>
              <w:spacing w:after="120"/>
              <w:rPr>
                <w:rFonts w:ascii="Verdana" w:hAnsi="Verdana" w:cs="Times New Roman"/>
                <w:sz w:val="20"/>
                <w:szCs w:val="20"/>
              </w:rPr>
            </w:pPr>
            <w:r w:rsidRPr="00584A23">
              <w:rPr>
                <w:rFonts w:ascii="Verdana" w:hAnsi="Verdana"/>
                <w:i/>
                <w:iCs/>
                <w:sz w:val="20"/>
                <w:szCs w:val="20"/>
              </w:rPr>
              <w:t xml:space="preserve">Pratylenchus penetrans </w:t>
            </w:r>
            <w:r w:rsidRPr="00584A23">
              <w:rPr>
                <w:rFonts w:ascii="Verdana" w:hAnsi="Verdana"/>
                <w:sz w:val="20"/>
                <w:szCs w:val="20"/>
              </w:rPr>
              <w:t>(Cobb) Filipjev &amp; Schuurmans-Stekhoven [PRATPE]</w:t>
            </w:r>
          </w:p>
          <w:p w:rsidR="002B08E9" w:rsidRPr="00C82B4F" w:rsidRDefault="002B08E9" w:rsidP="00B0248A">
            <w:pPr>
              <w:spacing w:after="120"/>
              <w:rPr>
                <w:rFonts w:ascii="Verdana" w:hAnsi="Verdana" w:cs="Times New Roman"/>
                <w:i/>
                <w:iCs/>
                <w:color w:val="000000"/>
                <w:sz w:val="20"/>
                <w:szCs w:val="20"/>
                <w:lang w:val="de-DE"/>
              </w:rPr>
            </w:pPr>
            <w:r w:rsidRPr="00C82B4F">
              <w:rPr>
                <w:rFonts w:ascii="Verdana" w:hAnsi="Verdana"/>
                <w:i/>
                <w:iCs/>
                <w:sz w:val="20"/>
                <w:szCs w:val="20"/>
                <w:lang w:val="de-DE"/>
              </w:rPr>
              <w:t xml:space="preserve">Pratylenchus vulnus </w:t>
            </w:r>
            <w:r w:rsidRPr="00C82B4F">
              <w:rPr>
                <w:rFonts w:ascii="Verdana" w:hAnsi="Verdana"/>
                <w:sz w:val="20"/>
                <w:szCs w:val="20"/>
                <w:lang w:val="de-DE"/>
              </w:rPr>
              <w:t>Allen &amp; Jensen [PRATVU]</w:t>
            </w:r>
          </w:p>
        </w:tc>
      </w:tr>
      <w:tr w:rsidR="002B08E9" w:rsidRPr="00584A23" w:rsidTr="00B0248A">
        <w:tc>
          <w:tcPr>
            <w:tcW w:w="4606" w:type="dxa"/>
            <w:tcBorders>
              <w:top w:val="single" w:sz="4" w:space="0" w:color="auto"/>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r w:rsidRPr="00584A23">
              <w:rPr>
                <w:rFonts w:ascii="Verdana" w:hAnsi="Verdana"/>
                <w:b/>
                <w:bCs/>
                <w:i/>
                <w:iCs/>
                <w:sz w:val="20"/>
                <w:szCs w:val="20"/>
              </w:rPr>
              <w:t xml:space="preserve">Prunus avium </w:t>
            </w:r>
            <w:r w:rsidRPr="00584A23">
              <w:rPr>
                <w:rFonts w:ascii="Verdana" w:hAnsi="Verdana"/>
                <w:b/>
                <w:bCs/>
                <w:iCs/>
                <w:sz w:val="20"/>
                <w:szCs w:val="20"/>
              </w:rPr>
              <w:t>L.</w:t>
            </w:r>
            <w:r w:rsidRPr="00584A23">
              <w:rPr>
                <w:rFonts w:ascii="Verdana" w:hAnsi="Verdana"/>
                <w:b/>
                <w:bCs/>
                <w:i/>
                <w:iCs/>
                <w:sz w:val="20"/>
                <w:szCs w:val="20"/>
              </w:rPr>
              <w:t xml:space="preserve"> </w:t>
            </w:r>
            <w:r w:rsidRPr="00584A23">
              <w:rPr>
                <w:rFonts w:ascii="Verdana" w:hAnsi="Verdana"/>
                <w:b/>
                <w:bCs/>
                <w:iCs/>
                <w:sz w:val="20"/>
                <w:szCs w:val="20"/>
              </w:rPr>
              <w:t>и</w:t>
            </w:r>
            <w:r w:rsidRPr="00584A23">
              <w:rPr>
                <w:rFonts w:ascii="Verdana" w:hAnsi="Verdana"/>
                <w:b/>
                <w:bCs/>
                <w:i/>
                <w:iCs/>
                <w:sz w:val="20"/>
                <w:szCs w:val="20"/>
              </w:rPr>
              <w:t xml:space="preserve"> Prunus cerasus</w:t>
            </w:r>
            <w:r w:rsidRPr="00584A23">
              <w:rPr>
                <w:rFonts w:ascii="Verdana" w:hAnsi="Verdana"/>
                <w:b/>
                <w:bCs/>
                <w:iCs/>
                <w:sz w:val="20"/>
                <w:szCs w:val="20"/>
              </w:rPr>
              <w:t xml:space="preserve"> L.</w:t>
            </w:r>
          </w:p>
        </w:tc>
        <w:tc>
          <w:tcPr>
            <w:tcW w:w="4607" w:type="dxa"/>
            <w:tcBorders>
              <w:top w:val="single" w:sz="4" w:space="0" w:color="auto"/>
              <w:left w:val="nil"/>
              <w:bottom w:val="nil"/>
              <w:right w:val="single" w:sz="4" w:space="0" w:color="auto"/>
            </w:tcBorders>
            <w:shd w:val="clear" w:color="auto" w:fill="auto"/>
            <w:vAlign w:val="bottom"/>
          </w:tcPr>
          <w:p w:rsidR="002B08E9" w:rsidRPr="00584A23" w:rsidRDefault="002B08E9" w:rsidP="00B0248A">
            <w:pPr>
              <w:spacing w:after="120"/>
              <w:rPr>
                <w:rFonts w:ascii="Verdana" w:hAnsi="Verdana" w:cs="Times New Roman"/>
                <w:i/>
                <w:iCs/>
                <w:color w:val="000000"/>
                <w:sz w:val="20"/>
                <w:szCs w:val="20"/>
              </w:rPr>
            </w:pPr>
            <w:r w:rsidRPr="00584A23">
              <w:rPr>
                <w:rFonts w:ascii="Verdana" w:hAnsi="Verdana"/>
                <w:b/>
                <w:bCs/>
                <w:sz w:val="20"/>
                <w:szCs w:val="20"/>
              </w:rPr>
              <w:t>Бактерии</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nil"/>
              <w:bottom w:val="nil"/>
              <w:right w:val="single" w:sz="4" w:space="0" w:color="auto"/>
            </w:tcBorders>
            <w:shd w:val="clear" w:color="auto" w:fill="auto"/>
            <w:vAlign w:val="bottom"/>
          </w:tcPr>
          <w:p w:rsidR="002B08E9" w:rsidRPr="00584A23" w:rsidRDefault="002B08E9" w:rsidP="00B0248A">
            <w:pPr>
              <w:spacing w:after="120"/>
              <w:rPr>
                <w:rFonts w:ascii="Verdana" w:hAnsi="Verdana" w:cs="Times New Roman"/>
                <w:i/>
                <w:iCs/>
                <w:color w:val="000000"/>
                <w:sz w:val="20"/>
                <w:szCs w:val="20"/>
              </w:rPr>
            </w:pPr>
            <w:r w:rsidRPr="00584A23">
              <w:rPr>
                <w:rFonts w:ascii="Verdana" w:hAnsi="Verdana"/>
                <w:i/>
                <w:iCs/>
                <w:sz w:val="20"/>
                <w:szCs w:val="20"/>
              </w:rPr>
              <w:t xml:space="preserve">Agrobacterium tumefaciens </w:t>
            </w:r>
            <w:r w:rsidRPr="00584A23">
              <w:rPr>
                <w:rFonts w:ascii="Verdana" w:hAnsi="Verdana"/>
                <w:sz w:val="20"/>
                <w:szCs w:val="20"/>
              </w:rPr>
              <w:t>(Smith &amp; Townsend) Conn [AGRBTU]</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nil"/>
              <w:bottom w:val="nil"/>
              <w:right w:val="single" w:sz="4" w:space="0" w:color="auto"/>
            </w:tcBorders>
            <w:shd w:val="clear" w:color="auto" w:fill="auto"/>
            <w:vAlign w:val="bottom"/>
          </w:tcPr>
          <w:p w:rsidR="002B08E9" w:rsidRPr="00584A23" w:rsidRDefault="002B08E9" w:rsidP="00B0248A">
            <w:pPr>
              <w:spacing w:after="120"/>
              <w:rPr>
                <w:rFonts w:ascii="Verdana" w:hAnsi="Verdana" w:cs="Times New Roman"/>
                <w:i/>
                <w:iCs/>
                <w:color w:val="000000"/>
                <w:sz w:val="20"/>
                <w:szCs w:val="20"/>
              </w:rPr>
            </w:pPr>
            <w:r w:rsidRPr="00584A23">
              <w:rPr>
                <w:rFonts w:ascii="Verdana" w:hAnsi="Verdana"/>
                <w:i/>
                <w:iCs/>
                <w:sz w:val="20"/>
                <w:szCs w:val="20"/>
              </w:rPr>
              <w:t>Pseudomonas syringae</w:t>
            </w:r>
            <w:r w:rsidRPr="00584A23">
              <w:rPr>
                <w:rFonts w:ascii="Verdana" w:hAnsi="Verdana"/>
                <w:sz w:val="20"/>
                <w:szCs w:val="20"/>
              </w:rPr>
              <w:t xml:space="preserve"> pv. </w:t>
            </w:r>
            <w:r w:rsidRPr="00584A23">
              <w:rPr>
                <w:rFonts w:ascii="Verdana" w:hAnsi="Verdana"/>
                <w:i/>
                <w:iCs/>
                <w:sz w:val="20"/>
                <w:szCs w:val="20"/>
              </w:rPr>
              <w:t xml:space="preserve">morsprunorum </w:t>
            </w:r>
            <w:r w:rsidRPr="00584A23">
              <w:rPr>
                <w:rFonts w:ascii="Verdana" w:hAnsi="Verdana"/>
                <w:sz w:val="20"/>
                <w:szCs w:val="20"/>
              </w:rPr>
              <w:t>(Wormald) Young, Dye &amp; Wilkie [PSDMMP]</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nil"/>
              <w:bottom w:val="nil"/>
              <w:right w:val="single" w:sz="4" w:space="0" w:color="auto"/>
            </w:tcBorders>
            <w:shd w:val="clear" w:color="auto" w:fill="auto"/>
            <w:vAlign w:val="bottom"/>
          </w:tcPr>
          <w:p w:rsidR="002B08E9" w:rsidRPr="00584A23" w:rsidRDefault="002B08E9" w:rsidP="00B0248A">
            <w:pPr>
              <w:spacing w:after="120"/>
              <w:rPr>
                <w:rFonts w:ascii="Verdana" w:hAnsi="Verdana" w:cs="Times New Roman"/>
                <w:i/>
                <w:iCs/>
                <w:color w:val="000000"/>
                <w:sz w:val="20"/>
                <w:szCs w:val="20"/>
              </w:rPr>
            </w:pPr>
            <w:r w:rsidRPr="00584A23">
              <w:rPr>
                <w:rFonts w:ascii="Verdana" w:hAnsi="Verdana"/>
                <w:b/>
                <w:bCs/>
                <w:sz w:val="20"/>
                <w:szCs w:val="20"/>
              </w:rPr>
              <w:t>Гъби и оомицети</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nil"/>
              <w:bottom w:val="nil"/>
              <w:right w:val="single" w:sz="4" w:space="0" w:color="auto"/>
            </w:tcBorders>
            <w:shd w:val="clear" w:color="auto" w:fill="auto"/>
            <w:vAlign w:val="bottom"/>
          </w:tcPr>
          <w:p w:rsidR="002B08E9" w:rsidRPr="00584A23" w:rsidRDefault="002B08E9" w:rsidP="00B0248A">
            <w:pPr>
              <w:spacing w:after="120"/>
              <w:rPr>
                <w:rFonts w:ascii="Verdana" w:hAnsi="Verdana" w:cs="Times New Roman"/>
                <w:b/>
                <w:bCs/>
                <w:color w:val="000000"/>
                <w:sz w:val="20"/>
                <w:szCs w:val="20"/>
              </w:rPr>
            </w:pPr>
            <w:r w:rsidRPr="00584A23">
              <w:rPr>
                <w:rFonts w:ascii="Verdana" w:hAnsi="Verdana"/>
                <w:bCs/>
                <w:i/>
                <w:sz w:val="20"/>
                <w:szCs w:val="20"/>
              </w:rPr>
              <w:t>Phytophthora cactorum</w:t>
            </w:r>
            <w:r w:rsidRPr="00584A23">
              <w:rPr>
                <w:rFonts w:ascii="Verdana" w:hAnsi="Verdana"/>
                <w:bCs/>
                <w:sz w:val="20"/>
                <w:szCs w:val="20"/>
              </w:rPr>
              <w:t xml:space="preserve"> (Lebert &amp; Cohn) J.Schröter [PHYTCC]</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nil"/>
              <w:bottom w:val="nil"/>
              <w:right w:val="single" w:sz="4" w:space="0" w:color="auto"/>
            </w:tcBorders>
            <w:shd w:val="clear" w:color="auto" w:fill="auto"/>
            <w:vAlign w:val="bottom"/>
          </w:tcPr>
          <w:p w:rsidR="002B08E9" w:rsidRPr="00584A23" w:rsidRDefault="002B08E9" w:rsidP="00B0248A">
            <w:pPr>
              <w:spacing w:after="120"/>
              <w:rPr>
                <w:rFonts w:ascii="Verdana" w:hAnsi="Verdana" w:cs="Times New Roman"/>
                <w:i/>
                <w:iCs/>
                <w:color w:val="000000"/>
                <w:sz w:val="20"/>
                <w:szCs w:val="20"/>
              </w:rPr>
            </w:pPr>
            <w:r w:rsidRPr="00584A23">
              <w:rPr>
                <w:rFonts w:ascii="Verdana" w:hAnsi="Verdana"/>
                <w:b/>
                <w:bCs/>
                <w:sz w:val="20"/>
                <w:szCs w:val="20"/>
              </w:rPr>
              <w:t>Насекоми и акари</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nil"/>
              <w:bottom w:val="nil"/>
              <w:right w:val="single" w:sz="4" w:space="0" w:color="auto"/>
            </w:tcBorders>
            <w:shd w:val="clear" w:color="auto" w:fill="auto"/>
            <w:vAlign w:val="bottom"/>
          </w:tcPr>
          <w:p w:rsidR="002B08E9" w:rsidRPr="00584A23" w:rsidRDefault="002B08E9" w:rsidP="00B0248A">
            <w:pPr>
              <w:spacing w:after="120"/>
              <w:rPr>
                <w:rFonts w:ascii="Verdana" w:hAnsi="Verdana" w:cs="Times New Roman"/>
                <w:i/>
                <w:iCs/>
                <w:color w:val="000000"/>
                <w:sz w:val="20"/>
                <w:szCs w:val="20"/>
              </w:rPr>
            </w:pPr>
            <w:r w:rsidRPr="00584A23">
              <w:rPr>
                <w:rFonts w:ascii="Verdana" w:hAnsi="Verdana"/>
                <w:i/>
                <w:iCs/>
                <w:sz w:val="20"/>
                <w:szCs w:val="20"/>
              </w:rPr>
              <w:t xml:space="preserve">Quadraspidiotus perniciosus </w:t>
            </w:r>
            <w:r w:rsidRPr="00584A23">
              <w:rPr>
                <w:rFonts w:ascii="Verdana" w:hAnsi="Verdana"/>
                <w:sz w:val="20"/>
                <w:szCs w:val="20"/>
              </w:rPr>
              <w:t>Comstock [QUADPE]</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nil"/>
              <w:bottom w:val="nil"/>
              <w:right w:val="single" w:sz="4" w:space="0" w:color="auto"/>
            </w:tcBorders>
            <w:shd w:val="clear" w:color="auto" w:fill="auto"/>
            <w:vAlign w:val="bottom"/>
          </w:tcPr>
          <w:p w:rsidR="002B08E9" w:rsidRPr="00584A23" w:rsidRDefault="002B08E9" w:rsidP="00B0248A">
            <w:pPr>
              <w:spacing w:after="120"/>
              <w:rPr>
                <w:rFonts w:ascii="Verdana" w:hAnsi="Verdana" w:cs="Times New Roman"/>
                <w:i/>
                <w:iCs/>
                <w:color w:val="000000"/>
                <w:sz w:val="20"/>
                <w:szCs w:val="20"/>
              </w:rPr>
            </w:pPr>
            <w:r w:rsidRPr="00584A23">
              <w:rPr>
                <w:rFonts w:ascii="Verdana" w:hAnsi="Verdana"/>
                <w:b/>
                <w:bCs/>
                <w:sz w:val="20"/>
                <w:szCs w:val="20"/>
              </w:rPr>
              <w:t>Нематоди</w:t>
            </w:r>
          </w:p>
        </w:tc>
      </w:tr>
      <w:tr w:rsidR="002B08E9" w:rsidRPr="009A0BEC" w:rsidTr="00B0248A">
        <w:tc>
          <w:tcPr>
            <w:tcW w:w="4606" w:type="dxa"/>
            <w:tcBorders>
              <w:top w:val="nil"/>
              <w:bottom w:val="single" w:sz="4" w:space="0" w:color="auto"/>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nil"/>
              <w:bottom w:val="single" w:sz="4" w:space="0" w:color="auto"/>
              <w:right w:val="single" w:sz="4" w:space="0" w:color="auto"/>
            </w:tcBorders>
            <w:shd w:val="clear" w:color="auto" w:fill="auto"/>
            <w:vAlign w:val="bottom"/>
          </w:tcPr>
          <w:p w:rsidR="002B08E9" w:rsidRPr="00584A23" w:rsidRDefault="002B08E9" w:rsidP="00B0248A">
            <w:pPr>
              <w:spacing w:after="120"/>
              <w:rPr>
                <w:rFonts w:ascii="Verdana" w:hAnsi="Verdana" w:cs="Times New Roman"/>
                <w:sz w:val="20"/>
                <w:szCs w:val="20"/>
              </w:rPr>
            </w:pPr>
            <w:r w:rsidRPr="00584A23">
              <w:rPr>
                <w:rFonts w:ascii="Verdana" w:hAnsi="Verdana"/>
                <w:i/>
                <w:iCs/>
                <w:sz w:val="20"/>
                <w:szCs w:val="20"/>
              </w:rPr>
              <w:t>Meloidogyne arenaria</w:t>
            </w:r>
            <w:r w:rsidRPr="00584A23">
              <w:rPr>
                <w:rFonts w:ascii="Verdana" w:hAnsi="Verdana"/>
                <w:iCs/>
                <w:sz w:val="20"/>
                <w:szCs w:val="20"/>
              </w:rPr>
              <w:t xml:space="preserve"> </w:t>
            </w:r>
            <w:r w:rsidRPr="00584A23">
              <w:rPr>
                <w:rFonts w:ascii="Verdana" w:hAnsi="Verdana"/>
                <w:sz w:val="20"/>
                <w:szCs w:val="20"/>
              </w:rPr>
              <w:t>Chitwood [MELGAR]</w:t>
            </w:r>
          </w:p>
          <w:p w:rsidR="002B08E9" w:rsidRPr="00584A23" w:rsidRDefault="002B08E9" w:rsidP="00B0248A">
            <w:pPr>
              <w:spacing w:after="120"/>
              <w:rPr>
                <w:rFonts w:ascii="Verdana" w:hAnsi="Verdana" w:cs="Times New Roman"/>
                <w:sz w:val="20"/>
                <w:szCs w:val="20"/>
              </w:rPr>
            </w:pPr>
            <w:r w:rsidRPr="00584A23">
              <w:rPr>
                <w:rFonts w:ascii="Verdana" w:hAnsi="Verdana"/>
                <w:i/>
                <w:iCs/>
                <w:sz w:val="20"/>
                <w:szCs w:val="20"/>
              </w:rPr>
              <w:t xml:space="preserve">Meloidogyne incognita </w:t>
            </w:r>
            <w:r w:rsidRPr="00584A23">
              <w:rPr>
                <w:rFonts w:ascii="Verdana" w:hAnsi="Verdana"/>
                <w:sz w:val="20"/>
                <w:szCs w:val="20"/>
              </w:rPr>
              <w:t>(Kofold &amp; White) Chitwood [MELGIN]</w:t>
            </w:r>
          </w:p>
          <w:p w:rsidR="002B08E9" w:rsidRPr="00584A23" w:rsidRDefault="002B08E9" w:rsidP="00B0248A">
            <w:pPr>
              <w:spacing w:after="120"/>
              <w:rPr>
                <w:rFonts w:ascii="Verdana" w:hAnsi="Verdana" w:cs="Times New Roman"/>
                <w:sz w:val="20"/>
                <w:szCs w:val="20"/>
              </w:rPr>
            </w:pPr>
            <w:r w:rsidRPr="00584A23">
              <w:rPr>
                <w:rFonts w:ascii="Verdana" w:hAnsi="Verdana"/>
                <w:i/>
                <w:iCs/>
                <w:sz w:val="20"/>
                <w:szCs w:val="20"/>
              </w:rPr>
              <w:t xml:space="preserve">Meloidogyne javanica </w:t>
            </w:r>
            <w:r w:rsidRPr="00584A23">
              <w:rPr>
                <w:rFonts w:ascii="Verdana" w:hAnsi="Verdana"/>
                <w:sz w:val="20"/>
                <w:szCs w:val="20"/>
              </w:rPr>
              <w:t>Chitwood [MELGJA]</w:t>
            </w:r>
          </w:p>
          <w:p w:rsidR="002B08E9" w:rsidRPr="00584A23" w:rsidRDefault="002B08E9" w:rsidP="00B0248A">
            <w:pPr>
              <w:spacing w:after="120"/>
              <w:rPr>
                <w:rFonts w:ascii="Verdana" w:hAnsi="Verdana" w:cs="Times New Roman"/>
                <w:sz w:val="20"/>
                <w:szCs w:val="20"/>
              </w:rPr>
            </w:pPr>
            <w:r w:rsidRPr="00584A23">
              <w:rPr>
                <w:rFonts w:ascii="Verdana" w:hAnsi="Verdana"/>
                <w:i/>
                <w:iCs/>
                <w:sz w:val="20"/>
                <w:szCs w:val="20"/>
              </w:rPr>
              <w:t xml:space="preserve">Pratylenchus penetrans </w:t>
            </w:r>
            <w:r w:rsidRPr="00584A23">
              <w:rPr>
                <w:rFonts w:ascii="Verdana" w:hAnsi="Verdana"/>
                <w:sz w:val="20"/>
                <w:szCs w:val="20"/>
              </w:rPr>
              <w:t>(Cobb) Filipjev &amp; Schuurmans-Stekhoven [PRATPE]</w:t>
            </w:r>
          </w:p>
          <w:p w:rsidR="002B08E9" w:rsidRPr="00C82B4F" w:rsidRDefault="002B08E9" w:rsidP="00B0248A">
            <w:pPr>
              <w:spacing w:after="120"/>
              <w:rPr>
                <w:rFonts w:ascii="Verdana" w:hAnsi="Verdana" w:cs="Times New Roman"/>
                <w:i/>
                <w:iCs/>
                <w:color w:val="000000"/>
                <w:sz w:val="20"/>
                <w:szCs w:val="20"/>
                <w:lang w:val="de-DE"/>
              </w:rPr>
            </w:pPr>
            <w:r w:rsidRPr="00C82B4F">
              <w:rPr>
                <w:rFonts w:ascii="Verdana" w:hAnsi="Verdana"/>
                <w:i/>
                <w:iCs/>
                <w:sz w:val="20"/>
                <w:szCs w:val="20"/>
                <w:lang w:val="de-DE"/>
              </w:rPr>
              <w:t xml:space="preserve">Pratylenchus vulnus </w:t>
            </w:r>
            <w:r w:rsidRPr="00C82B4F">
              <w:rPr>
                <w:rFonts w:ascii="Verdana" w:hAnsi="Verdana"/>
                <w:sz w:val="20"/>
                <w:szCs w:val="20"/>
                <w:lang w:val="de-DE"/>
              </w:rPr>
              <w:t>Allen &amp; Jensen [PRATVU]</w:t>
            </w:r>
          </w:p>
        </w:tc>
      </w:tr>
      <w:tr w:rsidR="002B08E9" w:rsidRPr="00584A23" w:rsidTr="00B0248A">
        <w:tc>
          <w:tcPr>
            <w:tcW w:w="4606" w:type="dxa"/>
            <w:tcBorders>
              <w:top w:val="single" w:sz="4" w:space="0" w:color="auto"/>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r w:rsidRPr="00584A23">
              <w:rPr>
                <w:rFonts w:ascii="Verdana" w:hAnsi="Verdana"/>
                <w:b/>
                <w:bCs/>
                <w:i/>
                <w:iCs/>
                <w:sz w:val="20"/>
                <w:szCs w:val="20"/>
              </w:rPr>
              <w:t xml:space="preserve">Prunus persica </w:t>
            </w:r>
            <w:r w:rsidRPr="00584A23">
              <w:rPr>
                <w:rFonts w:ascii="Verdana" w:hAnsi="Verdana"/>
                <w:b/>
                <w:bCs/>
                <w:iCs/>
                <w:sz w:val="20"/>
                <w:szCs w:val="20"/>
              </w:rPr>
              <w:t>(L.) Batsch и</w:t>
            </w:r>
            <w:r w:rsidRPr="00584A23">
              <w:rPr>
                <w:rFonts w:ascii="Verdana" w:hAnsi="Verdana"/>
                <w:b/>
                <w:bCs/>
                <w:i/>
                <w:iCs/>
                <w:sz w:val="20"/>
                <w:szCs w:val="20"/>
              </w:rPr>
              <w:t xml:space="preserve"> Prunus salicina</w:t>
            </w:r>
            <w:r w:rsidRPr="00584A23">
              <w:rPr>
                <w:rFonts w:ascii="Verdana" w:hAnsi="Verdana"/>
                <w:b/>
                <w:bCs/>
                <w:iCs/>
                <w:sz w:val="20"/>
                <w:szCs w:val="20"/>
              </w:rPr>
              <w:t xml:space="preserve"> Lindley</w:t>
            </w:r>
          </w:p>
        </w:tc>
        <w:tc>
          <w:tcPr>
            <w:tcW w:w="4607" w:type="dxa"/>
            <w:tcBorders>
              <w:top w:val="single" w:sz="4" w:space="0" w:color="auto"/>
              <w:left w:val="nil"/>
              <w:bottom w:val="nil"/>
              <w:right w:val="single" w:sz="4" w:space="0" w:color="auto"/>
            </w:tcBorders>
            <w:shd w:val="clear" w:color="auto" w:fill="auto"/>
          </w:tcPr>
          <w:p w:rsidR="002B08E9" w:rsidRPr="00584A23" w:rsidRDefault="002B08E9" w:rsidP="00B0248A">
            <w:pPr>
              <w:spacing w:after="120"/>
              <w:rPr>
                <w:rFonts w:ascii="Verdana" w:hAnsi="Verdana" w:cs="Times New Roman"/>
                <w:i/>
                <w:iCs/>
                <w:color w:val="000000"/>
                <w:sz w:val="20"/>
                <w:szCs w:val="20"/>
              </w:rPr>
            </w:pPr>
            <w:r w:rsidRPr="00584A23">
              <w:rPr>
                <w:rFonts w:ascii="Verdana" w:hAnsi="Verdana"/>
                <w:b/>
                <w:bCs/>
                <w:sz w:val="20"/>
                <w:szCs w:val="20"/>
              </w:rPr>
              <w:t>Бактерии</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jc w:val="both"/>
              <w:rPr>
                <w:rFonts w:ascii="Verdana" w:hAnsi="Verdana" w:cs="Times New Roman"/>
                <w:b/>
                <w:bCs/>
                <w:i/>
                <w:iCs/>
                <w:color w:val="000000"/>
                <w:sz w:val="20"/>
                <w:szCs w:val="20"/>
              </w:rPr>
            </w:pPr>
          </w:p>
        </w:tc>
        <w:tc>
          <w:tcPr>
            <w:tcW w:w="4607" w:type="dxa"/>
            <w:tcBorders>
              <w:top w:val="nil"/>
              <w:left w:val="nil"/>
              <w:bottom w:val="nil"/>
              <w:right w:val="single" w:sz="4" w:space="0" w:color="auto"/>
            </w:tcBorders>
            <w:shd w:val="clear" w:color="auto" w:fill="auto"/>
          </w:tcPr>
          <w:p w:rsidR="002B08E9" w:rsidRPr="00584A23" w:rsidRDefault="002B08E9" w:rsidP="00B0248A">
            <w:pPr>
              <w:spacing w:after="120"/>
              <w:rPr>
                <w:rFonts w:ascii="Verdana" w:hAnsi="Verdana" w:cs="Times New Roman"/>
                <w:sz w:val="20"/>
                <w:szCs w:val="20"/>
              </w:rPr>
            </w:pPr>
            <w:r w:rsidRPr="00584A23">
              <w:rPr>
                <w:rFonts w:ascii="Verdana" w:hAnsi="Verdana"/>
                <w:i/>
                <w:iCs/>
                <w:sz w:val="20"/>
                <w:szCs w:val="20"/>
              </w:rPr>
              <w:t xml:space="preserve">Agrobacterium tumefaciens </w:t>
            </w:r>
            <w:r w:rsidRPr="00584A23">
              <w:rPr>
                <w:rFonts w:ascii="Verdana" w:hAnsi="Verdana"/>
                <w:sz w:val="20"/>
                <w:szCs w:val="20"/>
              </w:rPr>
              <w:t>(Smith &amp; Townsend) Conn [AGRBTU]</w:t>
            </w:r>
          </w:p>
          <w:p w:rsidR="002B08E9" w:rsidRPr="00584A23" w:rsidRDefault="002B08E9" w:rsidP="00B0248A">
            <w:pPr>
              <w:spacing w:after="120"/>
              <w:rPr>
                <w:rFonts w:ascii="Verdana" w:hAnsi="Verdana" w:cs="Times New Roman"/>
                <w:sz w:val="20"/>
                <w:szCs w:val="20"/>
              </w:rPr>
            </w:pPr>
            <w:r w:rsidRPr="00584A23">
              <w:rPr>
                <w:rFonts w:ascii="Verdana" w:hAnsi="Verdana"/>
                <w:i/>
                <w:sz w:val="20"/>
                <w:szCs w:val="20"/>
              </w:rPr>
              <w:t>Pseudomonas syringae</w:t>
            </w:r>
            <w:r w:rsidRPr="00584A23">
              <w:rPr>
                <w:rFonts w:ascii="Verdana" w:hAnsi="Verdana"/>
                <w:sz w:val="20"/>
                <w:szCs w:val="20"/>
              </w:rPr>
              <w:t xml:space="preserve"> pv. </w:t>
            </w:r>
            <w:r w:rsidRPr="00584A23">
              <w:rPr>
                <w:rFonts w:ascii="Verdana" w:hAnsi="Verdana"/>
                <w:i/>
                <w:sz w:val="20"/>
                <w:szCs w:val="20"/>
              </w:rPr>
              <w:t xml:space="preserve">morsprunorum </w:t>
            </w:r>
            <w:r w:rsidRPr="00584A23">
              <w:rPr>
                <w:rFonts w:ascii="Verdana" w:hAnsi="Verdana"/>
                <w:sz w:val="20"/>
                <w:szCs w:val="20"/>
              </w:rPr>
              <w:t>(Wormald) Young, Dye &amp; Wilkie [PSDMMP]</w:t>
            </w:r>
          </w:p>
          <w:p w:rsidR="002B08E9" w:rsidRPr="00584A23" w:rsidRDefault="002B08E9" w:rsidP="00B0248A">
            <w:pPr>
              <w:spacing w:after="120"/>
              <w:rPr>
                <w:rFonts w:ascii="Verdana" w:hAnsi="Verdana" w:cs="Times New Roman"/>
                <w:i/>
                <w:color w:val="000000"/>
                <w:sz w:val="20"/>
                <w:szCs w:val="20"/>
              </w:rPr>
            </w:pPr>
            <w:r w:rsidRPr="00584A23">
              <w:rPr>
                <w:rFonts w:ascii="Verdana" w:hAnsi="Verdana"/>
                <w:i/>
                <w:iCs/>
                <w:sz w:val="20"/>
                <w:szCs w:val="20"/>
              </w:rPr>
              <w:t>Pseudomonas syringae</w:t>
            </w:r>
            <w:r w:rsidRPr="00584A23">
              <w:rPr>
                <w:rFonts w:ascii="Verdana" w:hAnsi="Verdana"/>
                <w:sz w:val="20"/>
                <w:szCs w:val="20"/>
              </w:rPr>
              <w:t xml:space="preserve"> pv. </w:t>
            </w:r>
            <w:r w:rsidRPr="00584A23">
              <w:rPr>
                <w:rFonts w:ascii="Verdana" w:hAnsi="Verdana"/>
                <w:i/>
                <w:iCs/>
                <w:sz w:val="20"/>
                <w:szCs w:val="20"/>
              </w:rPr>
              <w:t xml:space="preserve">persicae </w:t>
            </w:r>
            <w:r w:rsidRPr="00584A23">
              <w:rPr>
                <w:rFonts w:ascii="Verdana" w:hAnsi="Verdana"/>
                <w:sz w:val="20"/>
                <w:szCs w:val="20"/>
              </w:rPr>
              <w:t>(Prunier, Luisetti &amp;. Gardan) Young, Dye &amp; Wilkie [PSDMPE]</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rPr>
                <w:rFonts w:ascii="Verdana" w:hAnsi="Verdana" w:cs="Times New Roman"/>
                <w:b/>
                <w:i/>
                <w:color w:val="000000"/>
                <w:sz w:val="20"/>
                <w:szCs w:val="20"/>
              </w:rPr>
            </w:pPr>
          </w:p>
        </w:tc>
        <w:tc>
          <w:tcPr>
            <w:tcW w:w="4607" w:type="dxa"/>
            <w:tcBorders>
              <w:top w:val="nil"/>
              <w:left w:val="nil"/>
              <w:bottom w:val="nil"/>
              <w:right w:val="single" w:sz="4" w:space="0" w:color="auto"/>
            </w:tcBorders>
            <w:shd w:val="clear" w:color="auto" w:fill="auto"/>
          </w:tcPr>
          <w:p w:rsidR="002B08E9" w:rsidRPr="00584A23" w:rsidRDefault="002B08E9" w:rsidP="00B0248A">
            <w:pPr>
              <w:spacing w:after="120"/>
              <w:rPr>
                <w:rFonts w:ascii="Verdana" w:hAnsi="Verdana" w:cs="Times New Roman"/>
                <w:i/>
                <w:iCs/>
                <w:color w:val="000000"/>
                <w:sz w:val="20"/>
                <w:szCs w:val="20"/>
              </w:rPr>
            </w:pPr>
            <w:r w:rsidRPr="00584A23">
              <w:rPr>
                <w:rFonts w:ascii="Verdana" w:hAnsi="Verdana"/>
                <w:b/>
                <w:bCs/>
                <w:sz w:val="20"/>
                <w:szCs w:val="20"/>
              </w:rPr>
              <w:t>Гъби и оомицети</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rPr>
                <w:rFonts w:ascii="Verdana" w:hAnsi="Verdana" w:cs="Times New Roman"/>
                <w:b/>
                <w:bCs/>
                <w:i/>
                <w:iCs/>
                <w:color w:val="000000"/>
                <w:sz w:val="20"/>
                <w:szCs w:val="20"/>
              </w:rPr>
            </w:pPr>
          </w:p>
        </w:tc>
        <w:tc>
          <w:tcPr>
            <w:tcW w:w="4607" w:type="dxa"/>
            <w:tcBorders>
              <w:top w:val="nil"/>
              <w:left w:val="nil"/>
              <w:bottom w:val="nil"/>
              <w:right w:val="single" w:sz="4" w:space="0" w:color="auto"/>
            </w:tcBorders>
            <w:shd w:val="clear" w:color="auto" w:fill="auto"/>
          </w:tcPr>
          <w:p w:rsidR="002B08E9" w:rsidRPr="00584A23" w:rsidRDefault="002B08E9" w:rsidP="00B0248A">
            <w:pPr>
              <w:spacing w:after="120"/>
              <w:rPr>
                <w:rFonts w:ascii="Verdana" w:eastAsia="Times New Roman" w:hAnsi="Verdana" w:cs="Times New Roman"/>
                <w:bCs/>
                <w:sz w:val="20"/>
                <w:szCs w:val="20"/>
              </w:rPr>
            </w:pPr>
            <w:r w:rsidRPr="00584A23">
              <w:rPr>
                <w:rFonts w:ascii="Verdana" w:hAnsi="Verdana"/>
                <w:bCs/>
                <w:i/>
                <w:sz w:val="20"/>
                <w:szCs w:val="20"/>
              </w:rPr>
              <w:t>Phytophthora cactorum</w:t>
            </w:r>
            <w:r w:rsidRPr="00584A23">
              <w:rPr>
                <w:rFonts w:ascii="Verdana" w:hAnsi="Verdana"/>
                <w:bCs/>
                <w:sz w:val="20"/>
                <w:szCs w:val="20"/>
              </w:rPr>
              <w:t xml:space="preserve"> (Lebert &amp; Cohn) J.Schröter [PHYTCC]</w:t>
            </w:r>
          </w:p>
          <w:p w:rsidR="002B08E9" w:rsidRPr="00584A23" w:rsidRDefault="002B08E9" w:rsidP="00B0248A">
            <w:pPr>
              <w:spacing w:after="120"/>
              <w:rPr>
                <w:rFonts w:ascii="Verdana" w:hAnsi="Verdana" w:cs="Times New Roman"/>
                <w:i/>
                <w:iCs/>
                <w:color w:val="000000"/>
                <w:sz w:val="20"/>
                <w:szCs w:val="20"/>
              </w:rPr>
            </w:pPr>
            <w:r w:rsidRPr="00584A23">
              <w:rPr>
                <w:rFonts w:ascii="Verdana" w:hAnsi="Verdana"/>
                <w:bCs/>
                <w:i/>
                <w:sz w:val="20"/>
                <w:szCs w:val="20"/>
              </w:rPr>
              <w:t>Verticillium dahliae</w:t>
            </w:r>
            <w:r w:rsidRPr="00584A23">
              <w:rPr>
                <w:rFonts w:ascii="Verdana" w:hAnsi="Verdana"/>
                <w:bCs/>
                <w:sz w:val="20"/>
                <w:szCs w:val="20"/>
              </w:rPr>
              <w:t xml:space="preserve"> Kleb [VERTDA]</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rPr>
                <w:rFonts w:ascii="Verdana" w:hAnsi="Verdana" w:cs="Times New Roman"/>
                <w:b/>
                <w:bCs/>
                <w:i/>
                <w:iCs/>
                <w:color w:val="000000"/>
                <w:sz w:val="20"/>
                <w:szCs w:val="20"/>
              </w:rPr>
            </w:pPr>
          </w:p>
        </w:tc>
        <w:tc>
          <w:tcPr>
            <w:tcW w:w="4607" w:type="dxa"/>
            <w:tcBorders>
              <w:top w:val="nil"/>
              <w:left w:val="nil"/>
              <w:bottom w:val="nil"/>
              <w:right w:val="single" w:sz="4" w:space="0" w:color="auto"/>
            </w:tcBorders>
            <w:shd w:val="clear" w:color="auto" w:fill="auto"/>
          </w:tcPr>
          <w:p w:rsidR="002B08E9" w:rsidRPr="00584A23" w:rsidRDefault="002B08E9" w:rsidP="00B0248A">
            <w:pPr>
              <w:spacing w:after="120"/>
              <w:rPr>
                <w:rFonts w:ascii="Verdana" w:hAnsi="Verdana" w:cs="Times New Roman"/>
                <w:i/>
                <w:iCs/>
                <w:color w:val="000000"/>
                <w:sz w:val="20"/>
                <w:szCs w:val="20"/>
              </w:rPr>
            </w:pPr>
            <w:r w:rsidRPr="00584A23">
              <w:rPr>
                <w:rFonts w:ascii="Verdana" w:hAnsi="Verdana"/>
                <w:b/>
                <w:bCs/>
                <w:sz w:val="20"/>
                <w:szCs w:val="20"/>
              </w:rPr>
              <w:t>Насекоми и акари</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rPr>
                <w:rFonts w:ascii="Verdana" w:hAnsi="Verdana" w:cs="Times New Roman"/>
                <w:b/>
                <w:bCs/>
                <w:i/>
                <w:iCs/>
                <w:color w:val="000000"/>
                <w:sz w:val="20"/>
                <w:szCs w:val="20"/>
              </w:rPr>
            </w:pPr>
          </w:p>
        </w:tc>
        <w:tc>
          <w:tcPr>
            <w:tcW w:w="4607" w:type="dxa"/>
            <w:tcBorders>
              <w:top w:val="nil"/>
              <w:left w:val="nil"/>
              <w:bottom w:val="nil"/>
              <w:right w:val="single" w:sz="4" w:space="0" w:color="auto"/>
            </w:tcBorders>
            <w:shd w:val="clear" w:color="auto" w:fill="auto"/>
          </w:tcPr>
          <w:p w:rsidR="002B08E9" w:rsidRPr="00584A23" w:rsidRDefault="002B08E9" w:rsidP="00B0248A">
            <w:pPr>
              <w:spacing w:after="120"/>
              <w:rPr>
                <w:rFonts w:ascii="Verdana" w:hAnsi="Verdana" w:cs="Times New Roman"/>
                <w:sz w:val="20"/>
                <w:szCs w:val="20"/>
              </w:rPr>
            </w:pPr>
            <w:r w:rsidRPr="00584A23">
              <w:rPr>
                <w:rFonts w:ascii="Verdana" w:hAnsi="Verdana"/>
                <w:i/>
                <w:iCs/>
                <w:sz w:val="20"/>
                <w:szCs w:val="20"/>
              </w:rPr>
              <w:t>Pseudaulacaspis pentagona</w:t>
            </w:r>
            <w:r w:rsidRPr="00584A23">
              <w:rPr>
                <w:rFonts w:ascii="Verdana" w:hAnsi="Verdana"/>
                <w:iCs/>
                <w:sz w:val="20"/>
                <w:szCs w:val="20"/>
              </w:rPr>
              <w:t xml:space="preserve"> </w:t>
            </w:r>
            <w:r w:rsidRPr="00584A23">
              <w:rPr>
                <w:rFonts w:ascii="Verdana" w:hAnsi="Verdana"/>
                <w:sz w:val="20"/>
                <w:szCs w:val="20"/>
              </w:rPr>
              <w:t>Targioni-</w:t>
            </w:r>
            <w:r w:rsidRPr="00584A23">
              <w:rPr>
                <w:rFonts w:ascii="Verdana" w:hAnsi="Verdana"/>
                <w:sz w:val="20"/>
                <w:szCs w:val="20"/>
              </w:rPr>
              <w:lastRenderedPageBreak/>
              <w:t>Tozzetti [PSEAPE]</w:t>
            </w:r>
          </w:p>
          <w:p w:rsidR="002B08E9" w:rsidRPr="00584A23" w:rsidRDefault="002B08E9" w:rsidP="00B0248A">
            <w:pPr>
              <w:spacing w:after="120"/>
              <w:rPr>
                <w:rFonts w:ascii="Verdana" w:hAnsi="Verdana" w:cs="Times New Roman"/>
                <w:i/>
                <w:iCs/>
                <w:color w:val="000000"/>
                <w:sz w:val="20"/>
                <w:szCs w:val="20"/>
              </w:rPr>
            </w:pPr>
            <w:r w:rsidRPr="00584A23">
              <w:rPr>
                <w:rFonts w:ascii="Verdana" w:hAnsi="Verdana"/>
                <w:i/>
                <w:iCs/>
                <w:sz w:val="20"/>
                <w:szCs w:val="20"/>
              </w:rPr>
              <w:t xml:space="preserve">Quadraspidiotus perniciosus </w:t>
            </w:r>
            <w:r w:rsidRPr="00584A23">
              <w:rPr>
                <w:rFonts w:ascii="Verdana" w:hAnsi="Verdana"/>
                <w:sz w:val="20"/>
                <w:szCs w:val="20"/>
              </w:rPr>
              <w:t>Comstock [QUADPE]</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rPr>
                <w:rFonts w:ascii="Verdana" w:hAnsi="Verdana" w:cs="Times New Roman"/>
                <w:b/>
                <w:bCs/>
                <w:i/>
                <w:iCs/>
                <w:color w:val="000000"/>
                <w:sz w:val="20"/>
                <w:szCs w:val="20"/>
              </w:rPr>
            </w:pPr>
          </w:p>
        </w:tc>
        <w:tc>
          <w:tcPr>
            <w:tcW w:w="4607" w:type="dxa"/>
            <w:tcBorders>
              <w:top w:val="nil"/>
              <w:left w:val="nil"/>
              <w:bottom w:val="nil"/>
              <w:right w:val="single" w:sz="4" w:space="0" w:color="auto"/>
            </w:tcBorders>
            <w:shd w:val="clear" w:color="auto" w:fill="auto"/>
          </w:tcPr>
          <w:p w:rsidR="002B08E9" w:rsidRPr="00584A23" w:rsidRDefault="002B08E9" w:rsidP="00B0248A">
            <w:pPr>
              <w:spacing w:after="120"/>
              <w:rPr>
                <w:rFonts w:ascii="Verdana" w:hAnsi="Verdana" w:cs="Times New Roman"/>
                <w:i/>
                <w:iCs/>
                <w:color w:val="000000"/>
                <w:sz w:val="20"/>
                <w:szCs w:val="20"/>
              </w:rPr>
            </w:pPr>
            <w:r w:rsidRPr="00584A23">
              <w:rPr>
                <w:rFonts w:ascii="Verdana" w:hAnsi="Verdana"/>
                <w:b/>
                <w:bCs/>
                <w:sz w:val="20"/>
                <w:szCs w:val="20"/>
              </w:rPr>
              <w:t>Нематоди</w:t>
            </w:r>
          </w:p>
        </w:tc>
      </w:tr>
      <w:tr w:rsidR="002B08E9" w:rsidRPr="009A0BEC" w:rsidTr="00B0248A">
        <w:tc>
          <w:tcPr>
            <w:tcW w:w="4606" w:type="dxa"/>
            <w:tcBorders>
              <w:top w:val="nil"/>
              <w:bottom w:val="single" w:sz="4" w:space="0" w:color="auto"/>
              <w:right w:val="single" w:sz="4" w:space="0" w:color="auto"/>
            </w:tcBorders>
          </w:tcPr>
          <w:p w:rsidR="002B08E9" w:rsidRPr="00584A23" w:rsidRDefault="002B08E9" w:rsidP="00B0248A">
            <w:pPr>
              <w:spacing w:after="120"/>
              <w:rPr>
                <w:rFonts w:ascii="Verdana" w:hAnsi="Verdana" w:cs="Times New Roman"/>
                <w:b/>
                <w:bCs/>
                <w:i/>
                <w:iCs/>
                <w:color w:val="000000"/>
                <w:sz w:val="20"/>
                <w:szCs w:val="20"/>
              </w:rPr>
            </w:pPr>
          </w:p>
        </w:tc>
        <w:tc>
          <w:tcPr>
            <w:tcW w:w="4607" w:type="dxa"/>
            <w:tcBorders>
              <w:top w:val="nil"/>
              <w:left w:val="nil"/>
              <w:bottom w:val="single" w:sz="4" w:space="0" w:color="auto"/>
              <w:right w:val="single" w:sz="4" w:space="0" w:color="auto"/>
            </w:tcBorders>
            <w:shd w:val="clear" w:color="auto" w:fill="auto"/>
          </w:tcPr>
          <w:p w:rsidR="002B08E9" w:rsidRPr="00584A23" w:rsidRDefault="002B08E9" w:rsidP="00B0248A">
            <w:pPr>
              <w:spacing w:after="120"/>
              <w:rPr>
                <w:rFonts w:ascii="Verdana" w:hAnsi="Verdana" w:cs="Times New Roman"/>
                <w:sz w:val="20"/>
                <w:szCs w:val="20"/>
              </w:rPr>
            </w:pPr>
            <w:r w:rsidRPr="00584A23">
              <w:rPr>
                <w:rFonts w:ascii="Verdana" w:hAnsi="Verdana"/>
                <w:i/>
                <w:iCs/>
                <w:sz w:val="20"/>
                <w:szCs w:val="20"/>
              </w:rPr>
              <w:t>Meloidogyne arenaria</w:t>
            </w:r>
            <w:r w:rsidRPr="00584A23">
              <w:rPr>
                <w:rFonts w:ascii="Verdana" w:hAnsi="Verdana"/>
                <w:iCs/>
                <w:sz w:val="20"/>
                <w:szCs w:val="20"/>
              </w:rPr>
              <w:t xml:space="preserve"> </w:t>
            </w:r>
            <w:r w:rsidRPr="00584A23">
              <w:rPr>
                <w:rFonts w:ascii="Verdana" w:hAnsi="Verdana"/>
                <w:sz w:val="20"/>
                <w:szCs w:val="20"/>
              </w:rPr>
              <w:t>Chitwood [MELGAR]</w:t>
            </w:r>
          </w:p>
          <w:p w:rsidR="002B08E9" w:rsidRPr="00584A23" w:rsidRDefault="002B08E9" w:rsidP="00B0248A">
            <w:pPr>
              <w:spacing w:after="120"/>
              <w:rPr>
                <w:rFonts w:ascii="Verdana" w:hAnsi="Verdana" w:cs="Times New Roman"/>
                <w:sz w:val="20"/>
                <w:szCs w:val="20"/>
              </w:rPr>
            </w:pPr>
            <w:r w:rsidRPr="00584A23">
              <w:rPr>
                <w:rFonts w:ascii="Verdana" w:hAnsi="Verdana"/>
                <w:i/>
                <w:iCs/>
                <w:sz w:val="20"/>
                <w:szCs w:val="20"/>
              </w:rPr>
              <w:t xml:space="preserve">Meloidogyne incognita </w:t>
            </w:r>
            <w:r w:rsidRPr="00584A23">
              <w:rPr>
                <w:rFonts w:ascii="Verdana" w:hAnsi="Verdana"/>
                <w:sz w:val="20"/>
                <w:szCs w:val="20"/>
              </w:rPr>
              <w:t>(Kofold &amp; White) Chitwood [MELGIN]</w:t>
            </w:r>
          </w:p>
          <w:p w:rsidR="002B08E9" w:rsidRPr="00584A23" w:rsidRDefault="002B08E9" w:rsidP="00B0248A">
            <w:pPr>
              <w:spacing w:after="120"/>
              <w:rPr>
                <w:rFonts w:ascii="Verdana" w:hAnsi="Verdana" w:cs="Times New Roman"/>
                <w:sz w:val="20"/>
                <w:szCs w:val="20"/>
              </w:rPr>
            </w:pPr>
            <w:r w:rsidRPr="00584A23">
              <w:rPr>
                <w:rFonts w:ascii="Verdana" w:hAnsi="Verdana"/>
                <w:i/>
                <w:iCs/>
                <w:sz w:val="20"/>
                <w:szCs w:val="20"/>
              </w:rPr>
              <w:t xml:space="preserve">Meloidogyne javanica </w:t>
            </w:r>
            <w:r w:rsidRPr="00584A23">
              <w:rPr>
                <w:rFonts w:ascii="Verdana" w:hAnsi="Verdana"/>
                <w:sz w:val="20"/>
                <w:szCs w:val="20"/>
              </w:rPr>
              <w:t>Chitwood [MELGJA]</w:t>
            </w:r>
          </w:p>
          <w:p w:rsidR="002B08E9" w:rsidRPr="00584A23" w:rsidRDefault="002B08E9" w:rsidP="00B0248A">
            <w:pPr>
              <w:spacing w:after="120"/>
              <w:rPr>
                <w:rFonts w:ascii="Verdana" w:hAnsi="Verdana" w:cs="Times New Roman"/>
                <w:sz w:val="20"/>
                <w:szCs w:val="20"/>
              </w:rPr>
            </w:pPr>
            <w:r w:rsidRPr="00584A23">
              <w:rPr>
                <w:rFonts w:ascii="Verdana" w:hAnsi="Verdana"/>
                <w:i/>
                <w:iCs/>
                <w:sz w:val="20"/>
                <w:szCs w:val="20"/>
              </w:rPr>
              <w:t xml:space="preserve">Pratylenchus penetrans </w:t>
            </w:r>
            <w:r w:rsidRPr="00584A23">
              <w:rPr>
                <w:rFonts w:ascii="Verdana" w:hAnsi="Verdana"/>
                <w:sz w:val="20"/>
                <w:szCs w:val="20"/>
              </w:rPr>
              <w:t>(Cobb) Filipjev &amp; Schuurmans-Stekhoven [PRATPE]</w:t>
            </w:r>
          </w:p>
          <w:p w:rsidR="002B08E9" w:rsidRPr="00C82B4F" w:rsidRDefault="002B08E9" w:rsidP="00B0248A">
            <w:pPr>
              <w:spacing w:after="120"/>
              <w:rPr>
                <w:rFonts w:ascii="Verdana" w:hAnsi="Verdana" w:cs="Times New Roman"/>
                <w:i/>
                <w:iCs/>
                <w:color w:val="000000"/>
                <w:sz w:val="20"/>
                <w:szCs w:val="20"/>
                <w:lang w:val="de-DE"/>
              </w:rPr>
            </w:pPr>
            <w:r w:rsidRPr="00C82B4F">
              <w:rPr>
                <w:rFonts w:ascii="Verdana" w:hAnsi="Verdana"/>
                <w:i/>
                <w:iCs/>
                <w:sz w:val="20"/>
                <w:szCs w:val="20"/>
                <w:lang w:val="de-DE"/>
              </w:rPr>
              <w:t xml:space="preserve">Pratylenchus vulnus </w:t>
            </w:r>
            <w:r w:rsidRPr="00C82B4F">
              <w:rPr>
                <w:rFonts w:ascii="Verdana" w:hAnsi="Verdana"/>
                <w:sz w:val="20"/>
                <w:szCs w:val="20"/>
                <w:lang w:val="de-DE"/>
              </w:rPr>
              <w:t>Allen &amp; Jensen [PRATVU]</w:t>
            </w:r>
          </w:p>
        </w:tc>
      </w:tr>
      <w:tr w:rsidR="002B08E9" w:rsidRPr="00584A23" w:rsidTr="00B0248A">
        <w:tc>
          <w:tcPr>
            <w:tcW w:w="4606" w:type="dxa"/>
            <w:tcBorders>
              <w:top w:val="single" w:sz="4" w:space="0" w:color="auto"/>
              <w:bottom w:val="nil"/>
              <w:right w:val="single" w:sz="4" w:space="0" w:color="auto"/>
            </w:tcBorders>
          </w:tcPr>
          <w:p w:rsidR="002B08E9" w:rsidRPr="00584A23" w:rsidRDefault="002B08E9" w:rsidP="00B0248A">
            <w:pPr>
              <w:spacing w:after="120"/>
              <w:rPr>
                <w:rFonts w:ascii="Verdana" w:hAnsi="Verdana" w:cs="Times New Roman"/>
                <w:b/>
                <w:bCs/>
                <w:i/>
                <w:iCs/>
                <w:color w:val="000000"/>
                <w:sz w:val="20"/>
                <w:szCs w:val="20"/>
              </w:rPr>
            </w:pPr>
            <w:r w:rsidRPr="00584A23">
              <w:rPr>
                <w:rFonts w:ascii="Verdana" w:hAnsi="Verdana"/>
                <w:b/>
                <w:bCs/>
                <w:i/>
                <w:iCs/>
                <w:sz w:val="20"/>
                <w:szCs w:val="20"/>
              </w:rPr>
              <w:t>Ribes</w:t>
            </w:r>
            <w:r w:rsidRPr="00584A23">
              <w:rPr>
                <w:rFonts w:ascii="Verdana" w:hAnsi="Verdana"/>
                <w:b/>
                <w:bCs/>
                <w:sz w:val="20"/>
                <w:szCs w:val="20"/>
              </w:rPr>
              <w:t xml:space="preserve"> L.</w:t>
            </w:r>
          </w:p>
        </w:tc>
        <w:tc>
          <w:tcPr>
            <w:tcW w:w="4607" w:type="dxa"/>
            <w:tcBorders>
              <w:top w:val="single" w:sz="4" w:space="0" w:color="auto"/>
              <w:left w:val="nil"/>
              <w:bottom w:val="nil"/>
              <w:right w:val="single" w:sz="4" w:space="0" w:color="auto"/>
            </w:tcBorders>
            <w:shd w:val="clear" w:color="auto" w:fill="auto"/>
          </w:tcPr>
          <w:p w:rsidR="002B08E9" w:rsidRPr="00584A23" w:rsidRDefault="002B08E9" w:rsidP="00B0248A">
            <w:pPr>
              <w:spacing w:after="120"/>
              <w:rPr>
                <w:rFonts w:ascii="Verdana" w:hAnsi="Verdana" w:cs="Times New Roman"/>
                <w:i/>
                <w:iCs/>
                <w:color w:val="000000"/>
                <w:sz w:val="20"/>
                <w:szCs w:val="20"/>
              </w:rPr>
            </w:pPr>
            <w:r w:rsidRPr="00584A23">
              <w:rPr>
                <w:rFonts w:ascii="Verdana" w:hAnsi="Verdana"/>
                <w:b/>
                <w:bCs/>
                <w:sz w:val="20"/>
                <w:szCs w:val="20"/>
              </w:rPr>
              <w:t>Гъби и оомицети</w:t>
            </w:r>
          </w:p>
        </w:tc>
      </w:tr>
      <w:tr w:rsidR="002B08E9" w:rsidRPr="009A0BEC" w:rsidTr="00B0248A">
        <w:tc>
          <w:tcPr>
            <w:tcW w:w="4606" w:type="dxa"/>
            <w:tcBorders>
              <w:top w:val="nil"/>
              <w:bottom w:val="nil"/>
              <w:right w:val="single" w:sz="4" w:space="0" w:color="auto"/>
            </w:tcBorders>
          </w:tcPr>
          <w:p w:rsidR="002B08E9" w:rsidRPr="00584A23" w:rsidRDefault="002B08E9" w:rsidP="00B0248A">
            <w:pPr>
              <w:spacing w:after="120"/>
              <w:rPr>
                <w:rFonts w:ascii="Verdana" w:hAnsi="Verdana" w:cs="Times New Roman"/>
                <w:b/>
                <w:bCs/>
                <w:i/>
                <w:iCs/>
                <w:color w:val="000000"/>
                <w:sz w:val="20"/>
                <w:szCs w:val="20"/>
              </w:rPr>
            </w:pPr>
          </w:p>
        </w:tc>
        <w:tc>
          <w:tcPr>
            <w:tcW w:w="4607" w:type="dxa"/>
            <w:tcBorders>
              <w:top w:val="nil"/>
              <w:left w:val="nil"/>
              <w:bottom w:val="nil"/>
              <w:right w:val="single" w:sz="4" w:space="0" w:color="auto"/>
            </w:tcBorders>
            <w:shd w:val="clear" w:color="auto" w:fill="auto"/>
          </w:tcPr>
          <w:p w:rsidR="002B08E9" w:rsidRPr="00584A23" w:rsidRDefault="002B08E9" w:rsidP="00B0248A">
            <w:pPr>
              <w:spacing w:after="120"/>
              <w:rPr>
                <w:rFonts w:ascii="Verdana" w:eastAsia="Times New Roman" w:hAnsi="Verdana" w:cs="Times New Roman"/>
                <w:bCs/>
                <w:sz w:val="20"/>
                <w:szCs w:val="20"/>
              </w:rPr>
            </w:pPr>
            <w:r w:rsidRPr="00584A23">
              <w:rPr>
                <w:rFonts w:ascii="Verdana" w:hAnsi="Verdana"/>
                <w:bCs/>
                <w:i/>
                <w:sz w:val="20"/>
                <w:szCs w:val="20"/>
              </w:rPr>
              <w:t>Diaporthe strumella</w:t>
            </w:r>
            <w:r w:rsidRPr="00584A23">
              <w:rPr>
                <w:rFonts w:ascii="Verdana" w:hAnsi="Verdana"/>
                <w:bCs/>
                <w:sz w:val="20"/>
                <w:szCs w:val="20"/>
              </w:rPr>
              <w:t xml:space="preserve"> (Fries) Fuckel [DIAPST]</w:t>
            </w:r>
          </w:p>
          <w:p w:rsidR="002B08E9" w:rsidRPr="00584A23" w:rsidRDefault="002B08E9" w:rsidP="00B0248A">
            <w:pPr>
              <w:spacing w:after="120"/>
              <w:rPr>
                <w:rFonts w:ascii="Verdana" w:eastAsia="Times New Roman" w:hAnsi="Verdana" w:cs="Times New Roman"/>
                <w:bCs/>
                <w:sz w:val="20"/>
                <w:szCs w:val="20"/>
              </w:rPr>
            </w:pPr>
            <w:r w:rsidRPr="00584A23">
              <w:rPr>
                <w:rFonts w:ascii="Verdana" w:hAnsi="Verdana"/>
                <w:bCs/>
                <w:i/>
                <w:sz w:val="20"/>
                <w:szCs w:val="20"/>
              </w:rPr>
              <w:t>Microsphaera grossulariae</w:t>
            </w:r>
            <w:r w:rsidRPr="00584A23">
              <w:rPr>
                <w:rFonts w:ascii="Verdana" w:hAnsi="Verdana"/>
                <w:bCs/>
                <w:sz w:val="20"/>
                <w:szCs w:val="20"/>
              </w:rPr>
              <w:t xml:space="preserve"> (Wallroth) Léveillé [MCRSGR]</w:t>
            </w:r>
          </w:p>
          <w:p w:rsidR="002B08E9" w:rsidRPr="00C82B4F" w:rsidRDefault="002B08E9" w:rsidP="00B0248A">
            <w:pPr>
              <w:spacing w:after="120"/>
              <w:rPr>
                <w:rFonts w:ascii="Verdana" w:hAnsi="Verdana" w:cs="Times New Roman"/>
                <w:i/>
                <w:iCs/>
                <w:color w:val="000000"/>
                <w:sz w:val="20"/>
                <w:szCs w:val="20"/>
                <w:lang w:val="de-DE"/>
              </w:rPr>
            </w:pPr>
            <w:r w:rsidRPr="00C82B4F">
              <w:rPr>
                <w:rFonts w:ascii="Verdana" w:hAnsi="Verdana"/>
                <w:bCs/>
                <w:i/>
                <w:sz w:val="20"/>
                <w:szCs w:val="20"/>
                <w:lang w:val="de-DE"/>
              </w:rPr>
              <w:t>Podosphaera mors-uvae</w:t>
            </w:r>
            <w:r w:rsidRPr="00C82B4F">
              <w:rPr>
                <w:rFonts w:ascii="Verdana" w:hAnsi="Verdana"/>
                <w:bCs/>
                <w:sz w:val="20"/>
                <w:szCs w:val="20"/>
                <w:lang w:val="de-DE"/>
              </w:rPr>
              <w:t xml:space="preserve"> (Schweinitz) Braun &amp; Takamatsu [SPHRMU]</w:t>
            </w:r>
          </w:p>
        </w:tc>
      </w:tr>
      <w:tr w:rsidR="002B08E9" w:rsidRPr="00584A23" w:rsidTr="00B0248A">
        <w:tc>
          <w:tcPr>
            <w:tcW w:w="4606" w:type="dxa"/>
            <w:tcBorders>
              <w:top w:val="nil"/>
              <w:bottom w:val="nil"/>
              <w:right w:val="single" w:sz="4" w:space="0" w:color="auto"/>
            </w:tcBorders>
          </w:tcPr>
          <w:p w:rsidR="002B08E9" w:rsidRPr="00C82B4F" w:rsidRDefault="002B08E9" w:rsidP="00B0248A">
            <w:pPr>
              <w:spacing w:after="120"/>
              <w:rPr>
                <w:rFonts w:ascii="Verdana" w:hAnsi="Verdana" w:cs="Times New Roman"/>
                <w:b/>
                <w:bCs/>
                <w:i/>
                <w:iCs/>
                <w:color w:val="000000"/>
                <w:sz w:val="20"/>
                <w:szCs w:val="20"/>
                <w:lang w:val="de-DE"/>
              </w:rPr>
            </w:pPr>
          </w:p>
        </w:tc>
        <w:tc>
          <w:tcPr>
            <w:tcW w:w="4607" w:type="dxa"/>
            <w:tcBorders>
              <w:top w:val="nil"/>
              <w:left w:val="nil"/>
              <w:bottom w:val="nil"/>
              <w:right w:val="single" w:sz="4" w:space="0" w:color="auto"/>
            </w:tcBorders>
            <w:shd w:val="clear" w:color="auto" w:fill="auto"/>
          </w:tcPr>
          <w:p w:rsidR="002B08E9" w:rsidRPr="00584A23" w:rsidRDefault="002B08E9" w:rsidP="00B0248A">
            <w:pPr>
              <w:spacing w:after="120"/>
              <w:rPr>
                <w:rFonts w:ascii="Verdana" w:hAnsi="Verdana" w:cs="Times New Roman"/>
                <w:i/>
                <w:iCs/>
                <w:color w:val="000000"/>
                <w:sz w:val="20"/>
                <w:szCs w:val="20"/>
              </w:rPr>
            </w:pPr>
            <w:r w:rsidRPr="00584A23">
              <w:rPr>
                <w:rFonts w:ascii="Verdana" w:hAnsi="Verdana"/>
                <w:b/>
                <w:bCs/>
                <w:sz w:val="20"/>
                <w:szCs w:val="20"/>
              </w:rPr>
              <w:t>Насекоми и акари</w:t>
            </w:r>
          </w:p>
        </w:tc>
      </w:tr>
      <w:tr w:rsidR="002B08E9" w:rsidRPr="00584A23" w:rsidTr="00B0248A">
        <w:tc>
          <w:tcPr>
            <w:tcW w:w="4606" w:type="dxa"/>
            <w:tcBorders>
              <w:top w:val="nil"/>
              <w:bottom w:val="nil"/>
              <w:right w:val="single" w:sz="4" w:space="0" w:color="auto"/>
            </w:tcBorders>
          </w:tcPr>
          <w:p w:rsidR="002B08E9" w:rsidRPr="00584A23" w:rsidRDefault="002B08E9" w:rsidP="00B0248A">
            <w:pPr>
              <w:spacing w:after="120"/>
              <w:rPr>
                <w:rFonts w:ascii="Verdana" w:hAnsi="Verdana" w:cs="Times New Roman"/>
                <w:b/>
                <w:bCs/>
                <w:i/>
                <w:iCs/>
                <w:color w:val="000000"/>
                <w:sz w:val="20"/>
                <w:szCs w:val="20"/>
              </w:rPr>
            </w:pPr>
          </w:p>
        </w:tc>
        <w:tc>
          <w:tcPr>
            <w:tcW w:w="4607" w:type="dxa"/>
            <w:tcBorders>
              <w:top w:val="nil"/>
              <w:left w:val="nil"/>
              <w:bottom w:val="nil"/>
              <w:right w:val="single" w:sz="4" w:space="0" w:color="auto"/>
            </w:tcBorders>
            <w:shd w:val="clear" w:color="auto" w:fill="auto"/>
          </w:tcPr>
          <w:p w:rsidR="002B08E9" w:rsidRPr="00584A23" w:rsidRDefault="002B08E9" w:rsidP="00B0248A">
            <w:pPr>
              <w:spacing w:after="120"/>
              <w:rPr>
                <w:rFonts w:ascii="Verdana" w:hAnsi="Verdana" w:cs="Times New Roman"/>
                <w:sz w:val="20"/>
                <w:szCs w:val="20"/>
              </w:rPr>
            </w:pPr>
            <w:r w:rsidRPr="00584A23">
              <w:rPr>
                <w:rFonts w:ascii="Verdana" w:hAnsi="Verdana"/>
                <w:i/>
                <w:iCs/>
                <w:sz w:val="20"/>
                <w:szCs w:val="20"/>
              </w:rPr>
              <w:t xml:space="preserve">Cecidophyopsis ribis </w:t>
            </w:r>
            <w:r w:rsidRPr="00584A23">
              <w:rPr>
                <w:rFonts w:ascii="Verdana" w:hAnsi="Verdana"/>
                <w:sz w:val="20"/>
                <w:szCs w:val="20"/>
              </w:rPr>
              <w:t>Westwood [ERPHRI]</w:t>
            </w:r>
          </w:p>
          <w:p w:rsidR="002B08E9" w:rsidRPr="00584A23" w:rsidRDefault="002B08E9" w:rsidP="00B0248A">
            <w:pPr>
              <w:spacing w:after="120"/>
              <w:rPr>
                <w:rFonts w:ascii="Verdana" w:hAnsi="Verdana" w:cs="Times New Roman"/>
                <w:sz w:val="20"/>
                <w:szCs w:val="20"/>
              </w:rPr>
            </w:pPr>
            <w:r w:rsidRPr="00584A23">
              <w:rPr>
                <w:rFonts w:ascii="Verdana" w:hAnsi="Verdana"/>
                <w:i/>
                <w:iCs/>
                <w:sz w:val="20"/>
                <w:szCs w:val="20"/>
              </w:rPr>
              <w:t xml:space="preserve">Dasineura tetensi </w:t>
            </w:r>
            <w:r w:rsidRPr="00584A23">
              <w:rPr>
                <w:rFonts w:ascii="Verdana" w:hAnsi="Verdana"/>
                <w:sz w:val="20"/>
                <w:szCs w:val="20"/>
              </w:rPr>
              <w:t>Rübsaamen [DASYTE]</w:t>
            </w:r>
          </w:p>
          <w:p w:rsidR="002B08E9" w:rsidRPr="00584A23" w:rsidRDefault="002B08E9" w:rsidP="00B0248A">
            <w:pPr>
              <w:spacing w:after="120"/>
              <w:rPr>
                <w:rFonts w:ascii="Verdana" w:hAnsi="Verdana" w:cs="Times New Roman"/>
                <w:sz w:val="20"/>
                <w:szCs w:val="20"/>
              </w:rPr>
            </w:pPr>
            <w:r w:rsidRPr="00584A23">
              <w:rPr>
                <w:rFonts w:ascii="Verdana" w:hAnsi="Verdana"/>
                <w:i/>
                <w:iCs/>
                <w:sz w:val="20"/>
                <w:szCs w:val="20"/>
              </w:rPr>
              <w:t>Pseudaulacaspis pentagona</w:t>
            </w:r>
            <w:r w:rsidRPr="00584A23">
              <w:rPr>
                <w:rFonts w:ascii="Verdana" w:hAnsi="Verdana"/>
                <w:iCs/>
                <w:sz w:val="20"/>
                <w:szCs w:val="20"/>
              </w:rPr>
              <w:t xml:space="preserve"> </w:t>
            </w:r>
            <w:r w:rsidRPr="00584A23">
              <w:rPr>
                <w:rFonts w:ascii="Verdana" w:hAnsi="Verdana"/>
                <w:sz w:val="20"/>
                <w:szCs w:val="20"/>
              </w:rPr>
              <w:t>Targioni-Tozzetti [PSEAPE]</w:t>
            </w:r>
          </w:p>
          <w:p w:rsidR="002B08E9" w:rsidRPr="00584A23" w:rsidRDefault="002B08E9" w:rsidP="00B0248A">
            <w:pPr>
              <w:spacing w:after="120"/>
              <w:rPr>
                <w:rFonts w:ascii="Verdana" w:hAnsi="Verdana" w:cs="Times New Roman"/>
                <w:sz w:val="20"/>
                <w:szCs w:val="20"/>
              </w:rPr>
            </w:pPr>
            <w:r w:rsidRPr="00584A23">
              <w:rPr>
                <w:rFonts w:ascii="Verdana" w:hAnsi="Verdana"/>
                <w:i/>
                <w:iCs/>
                <w:sz w:val="20"/>
                <w:szCs w:val="20"/>
              </w:rPr>
              <w:t xml:space="preserve">Quadraspidiotus perniciosus </w:t>
            </w:r>
            <w:r w:rsidRPr="00584A23">
              <w:rPr>
                <w:rFonts w:ascii="Verdana" w:hAnsi="Verdana"/>
                <w:sz w:val="20"/>
                <w:szCs w:val="20"/>
              </w:rPr>
              <w:t>Comstock [QUADPE]</w:t>
            </w:r>
          </w:p>
          <w:p w:rsidR="002B08E9" w:rsidRPr="00584A23" w:rsidRDefault="002B08E9" w:rsidP="00B0248A">
            <w:pPr>
              <w:spacing w:after="120"/>
              <w:rPr>
                <w:rFonts w:ascii="Verdana" w:hAnsi="Verdana" w:cs="Times New Roman"/>
                <w:i/>
                <w:iCs/>
                <w:color w:val="000000"/>
                <w:sz w:val="20"/>
                <w:szCs w:val="20"/>
              </w:rPr>
            </w:pPr>
            <w:r w:rsidRPr="00584A23">
              <w:rPr>
                <w:rFonts w:ascii="Verdana" w:hAnsi="Verdana"/>
                <w:i/>
                <w:iCs/>
                <w:sz w:val="20"/>
                <w:szCs w:val="20"/>
              </w:rPr>
              <w:t xml:space="preserve">Tetranychus urticae </w:t>
            </w:r>
            <w:r w:rsidRPr="00584A23">
              <w:rPr>
                <w:rFonts w:ascii="Verdana" w:hAnsi="Verdana"/>
                <w:sz w:val="20"/>
                <w:szCs w:val="20"/>
              </w:rPr>
              <w:t>Koch [TETRUR]</w:t>
            </w:r>
          </w:p>
        </w:tc>
      </w:tr>
      <w:tr w:rsidR="002B08E9" w:rsidRPr="00584A23" w:rsidTr="00B0248A">
        <w:tc>
          <w:tcPr>
            <w:tcW w:w="4606" w:type="dxa"/>
            <w:tcBorders>
              <w:top w:val="nil"/>
              <w:bottom w:val="single" w:sz="4" w:space="0" w:color="auto"/>
              <w:right w:val="single" w:sz="4" w:space="0" w:color="auto"/>
            </w:tcBorders>
          </w:tcPr>
          <w:p w:rsidR="002B08E9" w:rsidRPr="00584A23" w:rsidRDefault="002B08E9" w:rsidP="00B0248A">
            <w:pPr>
              <w:spacing w:after="120"/>
              <w:rPr>
                <w:rFonts w:ascii="Verdana" w:hAnsi="Verdana" w:cs="Times New Roman"/>
                <w:b/>
                <w:bCs/>
                <w:i/>
                <w:iCs/>
                <w:color w:val="000000"/>
                <w:sz w:val="20"/>
                <w:szCs w:val="20"/>
              </w:rPr>
            </w:pPr>
          </w:p>
        </w:tc>
        <w:tc>
          <w:tcPr>
            <w:tcW w:w="4607" w:type="dxa"/>
            <w:tcBorders>
              <w:top w:val="nil"/>
              <w:left w:val="nil"/>
              <w:bottom w:val="single" w:sz="4" w:space="0" w:color="auto"/>
              <w:right w:val="single" w:sz="4" w:space="0" w:color="auto"/>
            </w:tcBorders>
            <w:shd w:val="clear" w:color="auto" w:fill="auto"/>
          </w:tcPr>
          <w:p w:rsidR="002B08E9" w:rsidRPr="00C82B4F" w:rsidRDefault="002B08E9" w:rsidP="00B0248A">
            <w:pPr>
              <w:spacing w:after="120"/>
              <w:rPr>
                <w:rFonts w:ascii="Verdana" w:hAnsi="Verdana" w:cs="Times New Roman"/>
                <w:b/>
                <w:color w:val="000000"/>
                <w:sz w:val="20"/>
                <w:szCs w:val="20"/>
                <w:lang w:val="de-DE"/>
              </w:rPr>
            </w:pPr>
            <w:r w:rsidRPr="00584A23">
              <w:rPr>
                <w:rFonts w:ascii="Verdana" w:hAnsi="Verdana"/>
                <w:b/>
                <w:sz w:val="20"/>
                <w:szCs w:val="20"/>
              </w:rPr>
              <w:t>Нематоди</w:t>
            </w:r>
          </w:p>
          <w:p w:rsidR="002B08E9" w:rsidRPr="00C82B4F" w:rsidRDefault="002B08E9" w:rsidP="00B0248A">
            <w:pPr>
              <w:spacing w:after="120"/>
              <w:jc w:val="both"/>
              <w:rPr>
                <w:rFonts w:ascii="Verdana" w:hAnsi="Verdana" w:cs="Times New Roman"/>
                <w:sz w:val="20"/>
                <w:szCs w:val="20"/>
                <w:lang w:val="de-DE"/>
              </w:rPr>
            </w:pPr>
            <w:r w:rsidRPr="00C82B4F">
              <w:rPr>
                <w:rFonts w:ascii="Verdana" w:hAnsi="Verdana"/>
                <w:i/>
                <w:sz w:val="20"/>
                <w:szCs w:val="20"/>
                <w:lang w:val="de-DE"/>
              </w:rPr>
              <w:t xml:space="preserve">Aphelenchoides ritzemabosi </w:t>
            </w:r>
            <w:r w:rsidRPr="00C82B4F">
              <w:rPr>
                <w:rFonts w:ascii="Verdana" w:hAnsi="Verdana"/>
                <w:sz w:val="20"/>
                <w:szCs w:val="20"/>
                <w:lang w:val="de-DE"/>
              </w:rPr>
              <w:t>(Schwartz) Steiner &amp; Buhrer [APLORI]</w:t>
            </w:r>
          </w:p>
          <w:p w:rsidR="002B08E9" w:rsidRPr="00584A23" w:rsidRDefault="002B08E9" w:rsidP="00B0248A">
            <w:pPr>
              <w:spacing w:after="120"/>
              <w:jc w:val="both"/>
              <w:rPr>
                <w:rFonts w:ascii="Verdana" w:hAnsi="Verdana" w:cs="Times New Roman"/>
                <w:sz w:val="20"/>
                <w:szCs w:val="20"/>
              </w:rPr>
            </w:pPr>
            <w:r w:rsidRPr="00584A23">
              <w:rPr>
                <w:rFonts w:ascii="Verdana" w:hAnsi="Verdana"/>
                <w:i/>
                <w:sz w:val="20"/>
                <w:szCs w:val="20"/>
              </w:rPr>
              <w:t>Ditylenchus dipsaci</w:t>
            </w:r>
            <w:r w:rsidRPr="00584A23">
              <w:rPr>
                <w:rFonts w:ascii="Verdana" w:hAnsi="Verdana"/>
                <w:sz w:val="20"/>
                <w:szCs w:val="20"/>
              </w:rPr>
              <w:t xml:space="preserve"> (Kuehn) Filipjev</w:t>
            </w:r>
            <w:r w:rsidRPr="00584A23">
              <w:rPr>
                <w:rFonts w:ascii="Verdana" w:hAnsi="Verdana"/>
                <w:i/>
                <w:sz w:val="20"/>
                <w:szCs w:val="20"/>
              </w:rPr>
              <w:t xml:space="preserve"> </w:t>
            </w:r>
            <w:r w:rsidRPr="00584A23">
              <w:rPr>
                <w:rFonts w:ascii="Verdana" w:hAnsi="Verdana"/>
                <w:sz w:val="20"/>
                <w:szCs w:val="20"/>
              </w:rPr>
              <w:t>[DITYDI]</w:t>
            </w:r>
          </w:p>
          <w:p w:rsidR="002B08E9" w:rsidRPr="00376E58" w:rsidRDefault="002B08E9" w:rsidP="00B0248A">
            <w:pPr>
              <w:spacing w:after="120"/>
              <w:jc w:val="both"/>
              <w:rPr>
                <w:rFonts w:ascii="Verdana" w:hAnsi="Verdana" w:cs="Times New Roman"/>
                <w:sz w:val="20"/>
                <w:szCs w:val="20"/>
                <w:lang w:val="ru-RU"/>
              </w:rPr>
            </w:pPr>
            <w:r w:rsidRPr="00376E58">
              <w:rPr>
                <w:rFonts w:ascii="Verdana" w:hAnsi="Verdana"/>
                <w:b/>
                <w:bCs/>
                <w:sz w:val="20"/>
                <w:szCs w:val="20"/>
                <w:lang w:val="ru-RU"/>
              </w:rPr>
              <w:t>Вируси, вироиди, вирусоподобни болести и фитоплазми</w:t>
            </w:r>
          </w:p>
          <w:p w:rsidR="002B08E9" w:rsidRPr="00584A23" w:rsidRDefault="002B08E9" w:rsidP="00B0248A">
            <w:pPr>
              <w:spacing w:after="120"/>
              <w:rPr>
                <w:rFonts w:ascii="Verdana" w:hAnsi="Verdana" w:cs="Times New Roman"/>
                <w:iCs/>
                <w:color w:val="000000"/>
                <w:sz w:val="20"/>
                <w:szCs w:val="20"/>
              </w:rPr>
            </w:pPr>
            <w:r w:rsidRPr="00584A23">
              <w:rPr>
                <w:rFonts w:ascii="Verdana" w:hAnsi="Verdana"/>
                <w:iCs/>
                <w:sz w:val="20"/>
                <w:szCs w:val="20"/>
              </w:rPr>
              <w:t>Общо за причинителите на Aucuba mosaic и blackcurrant yellows</w:t>
            </w:r>
          </w:p>
        </w:tc>
      </w:tr>
      <w:tr w:rsidR="002B08E9" w:rsidRPr="00584A23" w:rsidTr="00B0248A">
        <w:tc>
          <w:tcPr>
            <w:tcW w:w="4606" w:type="dxa"/>
            <w:tcBorders>
              <w:top w:val="single" w:sz="4" w:space="0" w:color="auto"/>
              <w:bottom w:val="nil"/>
              <w:right w:val="single" w:sz="4" w:space="0" w:color="auto"/>
            </w:tcBorders>
          </w:tcPr>
          <w:p w:rsidR="002B08E9" w:rsidRPr="00584A23" w:rsidRDefault="002B08E9" w:rsidP="00B0248A">
            <w:pPr>
              <w:spacing w:after="120"/>
              <w:rPr>
                <w:rFonts w:ascii="Verdana" w:hAnsi="Verdana" w:cs="Times New Roman"/>
                <w:b/>
                <w:bCs/>
                <w:i/>
                <w:iCs/>
                <w:color w:val="000000"/>
                <w:sz w:val="20"/>
                <w:szCs w:val="20"/>
              </w:rPr>
            </w:pPr>
            <w:r w:rsidRPr="00584A23">
              <w:rPr>
                <w:rFonts w:ascii="Verdana" w:hAnsi="Verdana"/>
                <w:b/>
                <w:bCs/>
                <w:i/>
                <w:iCs/>
                <w:sz w:val="20"/>
                <w:szCs w:val="20"/>
              </w:rPr>
              <w:t xml:space="preserve">Rubus </w:t>
            </w:r>
            <w:r w:rsidRPr="00584A23">
              <w:rPr>
                <w:rFonts w:ascii="Verdana" w:hAnsi="Verdana"/>
                <w:b/>
                <w:bCs/>
                <w:iCs/>
                <w:sz w:val="20"/>
                <w:szCs w:val="20"/>
              </w:rPr>
              <w:t>L.</w:t>
            </w:r>
          </w:p>
        </w:tc>
        <w:tc>
          <w:tcPr>
            <w:tcW w:w="4607" w:type="dxa"/>
            <w:tcBorders>
              <w:top w:val="single" w:sz="4" w:space="0" w:color="auto"/>
              <w:left w:val="nil"/>
              <w:bottom w:val="nil"/>
              <w:right w:val="single" w:sz="4" w:space="0" w:color="auto"/>
            </w:tcBorders>
            <w:shd w:val="clear" w:color="auto" w:fill="auto"/>
          </w:tcPr>
          <w:p w:rsidR="002B08E9" w:rsidRPr="00584A23" w:rsidRDefault="002B08E9" w:rsidP="00B0248A">
            <w:pPr>
              <w:spacing w:after="120"/>
              <w:rPr>
                <w:rFonts w:ascii="Verdana" w:hAnsi="Verdana" w:cs="Times New Roman"/>
                <w:b/>
                <w:bCs/>
                <w:color w:val="000000"/>
                <w:sz w:val="20"/>
                <w:szCs w:val="20"/>
              </w:rPr>
            </w:pPr>
            <w:r w:rsidRPr="00584A23">
              <w:rPr>
                <w:rFonts w:ascii="Verdana" w:hAnsi="Verdana"/>
                <w:b/>
                <w:bCs/>
                <w:sz w:val="20"/>
                <w:szCs w:val="20"/>
              </w:rPr>
              <w:t>Бактерии</w:t>
            </w:r>
          </w:p>
        </w:tc>
      </w:tr>
      <w:tr w:rsidR="002B08E9" w:rsidRPr="00584A23" w:rsidTr="00B0248A">
        <w:tc>
          <w:tcPr>
            <w:tcW w:w="4606" w:type="dxa"/>
            <w:tcBorders>
              <w:top w:val="nil"/>
              <w:bottom w:val="single" w:sz="4" w:space="0" w:color="auto"/>
              <w:right w:val="single" w:sz="4" w:space="0" w:color="auto"/>
            </w:tcBorders>
          </w:tcPr>
          <w:p w:rsidR="002B08E9" w:rsidRPr="00584A23" w:rsidRDefault="002B08E9" w:rsidP="00B0248A">
            <w:pPr>
              <w:spacing w:after="120"/>
              <w:rPr>
                <w:rFonts w:ascii="Verdana" w:hAnsi="Verdana" w:cs="Times New Roman"/>
                <w:b/>
                <w:bCs/>
                <w:i/>
                <w:iCs/>
                <w:color w:val="000000"/>
                <w:sz w:val="20"/>
                <w:szCs w:val="20"/>
              </w:rPr>
            </w:pPr>
          </w:p>
        </w:tc>
        <w:tc>
          <w:tcPr>
            <w:tcW w:w="4607" w:type="dxa"/>
            <w:tcBorders>
              <w:top w:val="nil"/>
              <w:left w:val="nil"/>
              <w:bottom w:val="single" w:sz="4" w:space="0" w:color="auto"/>
              <w:right w:val="single" w:sz="4" w:space="0" w:color="auto"/>
            </w:tcBorders>
            <w:shd w:val="clear" w:color="auto" w:fill="auto"/>
          </w:tcPr>
          <w:p w:rsidR="002B08E9" w:rsidRPr="00584A23" w:rsidRDefault="002B08E9" w:rsidP="00B0248A">
            <w:pPr>
              <w:spacing w:after="120"/>
              <w:rPr>
                <w:rFonts w:ascii="Verdana" w:hAnsi="Verdana" w:cs="Times New Roman"/>
                <w:sz w:val="20"/>
                <w:szCs w:val="20"/>
              </w:rPr>
            </w:pPr>
            <w:r w:rsidRPr="00584A23">
              <w:rPr>
                <w:rFonts w:ascii="Verdana" w:hAnsi="Verdana"/>
                <w:i/>
                <w:iCs/>
                <w:sz w:val="20"/>
                <w:szCs w:val="20"/>
              </w:rPr>
              <w:t>Agrobacterium</w:t>
            </w:r>
            <w:r w:rsidRPr="00584A23">
              <w:rPr>
                <w:rFonts w:ascii="Verdana" w:hAnsi="Verdana"/>
                <w:sz w:val="20"/>
                <w:szCs w:val="20"/>
              </w:rPr>
              <w:t xml:space="preserve"> spp. Conn [1AGRBG]</w:t>
            </w:r>
          </w:p>
          <w:p w:rsidR="002B08E9" w:rsidRPr="00584A23" w:rsidRDefault="002B08E9" w:rsidP="00B0248A">
            <w:pPr>
              <w:spacing w:after="120"/>
              <w:rPr>
                <w:rFonts w:ascii="Verdana" w:hAnsi="Verdana" w:cs="Times New Roman"/>
                <w:sz w:val="20"/>
                <w:szCs w:val="20"/>
              </w:rPr>
            </w:pPr>
            <w:r w:rsidRPr="00584A23">
              <w:rPr>
                <w:rFonts w:ascii="Verdana" w:hAnsi="Verdana"/>
                <w:i/>
                <w:iCs/>
                <w:sz w:val="20"/>
                <w:szCs w:val="20"/>
              </w:rPr>
              <w:t xml:space="preserve">Rhodococcus fascians </w:t>
            </w:r>
            <w:r w:rsidRPr="00584A23">
              <w:rPr>
                <w:rFonts w:ascii="Verdana" w:hAnsi="Verdana"/>
                <w:sz w:val="20"/>
                <w:szCs w:val="20"/>
              </w:rPr>
              <w:t>Tilford [CORBFA]</w:t>
            </w:r>
          </w:p>
          <w:p w:rsidR="002B08E9" w:rsidRPr="00584A23" w:rsidRDefault="002B08E9" w:rsidP="00B0248A">
            <w:pPr>
              <w:spacing w:after="120"/>
              <w:rPr>
                <w:rFonts w:ascii="Verdana" w:hAnsi="Verdana" w:cs="Times New Roman"/>
                <w:b/>
                <w:bCs/>
                <w:color w:val="000000"/>
                <w:sz w:val="20"/>
                <w:szCs w:val="20"/>
              </w:rPr>
            </w:pPr>
            <w:r w:rsidRPr="00584A23">
              <w:rPr>
                <w:rFonts w:ascii="Verdana" w:hAnsi="Verdana"/>
                <w:b/>
                <w:bCs/>
                <w:sz w:val="20"/>
                <w:szCs w:val="20"/>
              </w:rPr>
              <w:t>Гъби и оомицети</w:t>
            </w:r>
          </w:p>
          <w:p w:rsidR="002B08E9" w:rsidRPr="00584A23" w:rsidRDefault="002B08E9" w:rsidP="00B0248A">
            <w:pPr>
              <w:spacing w:after="120"/>
              <w:rPr>
                <w:rFonts w:ascii="Verdana" w:eastAsia="Times New Roman" w:hAnsi="Verdana" w:cs="Times New Roman"/>
                <w:bCs/>
                <w:sz w:val="20"/>
                <w:szCs w:val="20"/>
              </w:rPr>
            </w:pPr>
            <w:r w:rsidRPr="00584A23">
              <w:rPr>
                <w:rFonts w:ascii="Verdana" w:hAnsi="Verdana"/>
                <w:bCs/>
                <w:i/>
                <w:sz w:val="20"/>
                <w:szCs w:val="20"/>
              </w:rPr>
              <w:t>Peronospora rubi</w:t>
            </w:r>
            <w:r w:rsidRPr="00584A23">
              <w:rPr>
                <w:rFonts w:ascii="Verdana" w:hAnsi="Verdana"/>
                <w:bCs/>
                <w:sz w:val="20"/>
                <w:szCs w:val="20"/>
              </w:rPr>
              <w:t xml:space="preserve"> Rabenhorst [PERORU]</w:t>
            </w:r>
          </w:p>
          <w:p w:rsidR="002B08E9" w:rsidRPr="00584A23" w:rsidRDefault="002B08E9" w:rsidP="00B0248A">
            <w:pPr>
              <w:spacing w:after="120"/>
              <w:rPr>
                <w:rFonts w:ascii="Verdana" w:hAnsi="Verdana" w:cs="Times New Roman"/>
                <w:b/>
                <w:bCs/>
                <w:color w:val="000000"/>
                <w:sz w:val="20"/>
                <w:szCs w:val="20"/>
              </w:rPr>
            </w:pPr>
            <w:r w:rsidRPr="00584A23">
              <w:rPr>
                <w:rFonts w:ascii="Verdana" w:hAnsi="Verdana"/>
                <w:b/>
                <w:bCs/>
                <w:sz w:val="20"/>
                <w:szCs w:val="20"/>
              </w:rPr>
              <w:t>Насекоми и акари</w:t>
            </w:r>
          </w:p>
          <w:p w:rsidR="002B08E9" w:rsidRPr="00584A23" w:rsidRDefault="002B08E9" w:rsidP="00B0248A">
            <w:pPr>
              <w:spacing w:after="120"/>
              <w:rPr>
                <w:rFonts w:ascii="Verdana" w:hAnsi="Verdana" w:cs="Times New Roman"/>
                <w:i/>
                <w:iCs/>
                <w:color w:val="000000"/>
                <w:sz w:val="20"/>
                <w:szCs w:val="20"/>
              </w:rPr>
            </w:pPr>
            <w:r w:rsidRPr="00584A23">
              <w:rPr>
                <w:rFonts w:ascii="Verdana" w:hAnsi="Verdana"/>
                <w:i/>
                <w:iCs/>
                <w:sz w:val="20"/>
                <w:szCs w:val="20"/>
              </w:rPr>
              <w:t xml:space="preserve">Resseliella theobaldi </w:t>
            </w:r>
            <w:r w:rsidRPr="00584A23">
              <w:rPr>
                <w:rFonts w:ascii="Verdana" w:hAnsi="Verdana"/>
                <w:sz w:val="20"/>
                <w:szCs w:val="20"/>
              </w:rPr>
              <w:t>Barnes [THOMTE]</w:t>
            </w:r>
          </w:p>
        </w:tc>
      </w:tr>
      <w:tr w:rsidR="002B08E9" w:rsidRPr="00584A23" w:rsidTr="00B0248A">
        <w:tc>
          <w:tcPr>
            <w:tcW w:w="4606" w:type="dxa"/>
            <w:tcBorders>
              <w:top w:val="single" w:sz="4" w:space="0" w:color="auto"/>
              <w:bottom w:val="nil"/>
              <w:right w:val="single" w:sz="4" w:space="0" w:color="auto"/>
            </w:tcBorders>
          </w:tcPr>
          <w:p w:rsidR="002B08E9" w:rsidRPr="00584A23" w:rsidRDefault="002B08E9" w:rsidP="00B0248A">
            <w:pPr>
              <w:spacing w:after="120"/>
              <w:rPr>
                <w:rFonts w:ascii="Verdana" w:hAnsi="Verdana" w:cs="Times New Roman"/>
                <w:b/>
                <w:bCs/>
                <w:i/>
                <w:iCs/>
                <w:color w:val="000000"/>
                <w:sz w:val="20"/>
                <w:szCs w:val="20"/>
              </w:rPr>
            </w:pPr>
            <w:r w:rsidRPr="00584A23">
              <w:rPr>
                <w:rFonts w:ascii="Verdana" w:hAnsi="Verdana"/>
                <w:b/>
                <w:bCs/>
                <w:i/>
                <w:iCs/>
                <w:sz w:val="20"/>
                <w:szCs w:val="20"/>
              </w:rPr>
              <w:t xml:space="preserve">Vaccinium </w:t>
            </w:r>
            <w:r w:rsidRPr="00584A23">
              <w:rPr>
                <w:rFonts w:ascii="Verdana" w:hAnsi="Verdana"/>
                <w:b/>
                <w:bCs/>
                <w:sz w:val="20"/>
                <w:szCs w:val="20"/>
              </w:rPr>
              <w:t>L.</w:t>
            </w:r>
          </w:p>
        </w:tc>
        <w:tc>
          <w:tcPr>
            <w:tcW w:w="4607" w:type="dxa"/>
            <w:tcBorders>
              <w:top w:val="single" w:sz="4" w:space="0" w:color="auto"/>
              <w:left w:val="nil"/>
              <w:bottom w:val="nil"/>
              <w:right w:val="single" w:sz="4" w:space="0" w:color="auto"/>
            </w:tcBorders>
            <w:shd w:val="clear" w:color="auto" w:fill="auto"/>
          </w:tcPr>
          <w:p w:rsidR="002B08E9" w:rsidRPr="00584A23" w:rsidRDefault="002B08E9" w:rsidP="00B0248A">
            <w:pPr>
              <w:spacing w:after="120"/>
              <w:rPr>
                <w:rFonts w:ascii="Verdana" w:hAnsi="Verdana" w:cs="Times New Roman"/>
                <w:i/>
                <w:iCs/>
                <w:color w:val="000000"/>
                <w:sz w:val="20"/>
                <w:szCs w:val="20"/>
              </w:rPr>
            </w:pPr>
            <w:r w:rsidRPr="00584A23">
              <w:rPr>
                <w:rFonts w:ascii="Verdana" w:hAnsi="Verdana"/>
                <w:b/>
                <w:bCs/>
                <w:sz w:val="20"/>
                <w:szCs w:val="20"/>
              </w:rPr>
              <w:t>Бактерии</w:t>
            </w:r>
          </w:p>
        </w:tc>
      </w:tr>
      <w:tr w:rsidR="002B08E9" w:rsidRPr="00584A23" w:rsidTr="00B0248A">
        <w:tc>
          <w:tcPr>
            <w:tcW w:w="4606" w:type="dxa"/>
            <w:tcBorders>
              <w:top w:val="nil"/>
              <w:bottom w:val="single" w:sz="4" w:space="0" w:color="auto"/>
              <w:right w:val="single" w:sz="4" w:space="0" w:color="auto"/>
            </w:tcBorders>
          </w:tcPr>
          <w:p w:rsidR="002B08E9" w:rsidRPr="00584A23" w:rsidRDefault="002B08E9" w:rsidP="00B0248A">
            <w:pPr>
              <w:spacing w:after="120"/>
              <w:rPr>
                <w:rFonts w:ascii="Verdana" w:hAnsi="Verdana" w:cs="Times New Roman"/>
                <w:b/>
                <w:bCs/>
                <w:i/>
                <w:iCs/>
                <w:color w:val="000000"/>
                <w:sz w:val="20"/>
                <w:szCs w:val="20"/>
              </w:rPr>
            </w:pPr>
          </w:p>
        </w:tc>
        <w:tc>
          <w:tcPr>
            <w:tcW w:w="4607" w:type="dxa"/>
            <w:tcBorders>
              <w:top w:val="nil"/>
              <w:left w:val="nil"/>
              <w:bottom w:val="single" w:sz="4" w:space="0" w:color="auto"/>
              <w:right w:val="single" w:sz="4" w:space="0" w:color="auto"/>
            </w:tcBorders>
            <w:shd w:val="clear" w:color="auto" w:fill="auto"/>
          </w:tcPr>
          <w:p w:rsidR="002B08E9" w:rsidRPr="00584A23" w:rsidRDefault="002B08E9" w:rsidP="00B0248A">
            <w:pPr>
              <w:spacing w:after="120"/>
              <w:rPr>
                <w:rFonts w:ascii="Verdana" w:hAnsi="Verdana" w:cs="Times New Roman"/>
                <w:sz w:val="20"/>
                <w:szCs w:val="20"/>
              </w:rPr>
            </w:pPr>
            <w:r w:rsidRPr="00584A23">
              <w:rPr>
                <w:rFonts w:ascii="Verdana" w:hAnsi="Verdana"/>
                <w:i/>
                <w:iCs/>
                <w:sz w:val="20"/>
                <w:szCs w:val="20"/>
              </w:rPr>
              <w:t xml:space="preserve">Agrobacterium tumefaciens </w:t>
            </w:r>
            <w:r w:rsidRPr="00584A23">
              <w:rPr>
                <w:rFonts w:ascii="Verdana" w:hAnsi="Verdana"/>
                <w:sz w:val="20"/>
                <w:szCs w:val="20"/>
              </w:rPr>
              <w:t>(Smith &amp; Townsend) Conn [AGRBTU]</w:t>
            </w:r>
          </w:p>
          <w:p w:rsidR="002B08E9" w:rsidRPr="00584A23" w:rsidRDefault="002B08E9" w:rsidP="00B0248A">
            <w:pPr>
              <w:spacing w:after="120"/>
              <w:rPr>
                <w:rFonts w:ascii="Verdana" w:hAnsi="Verdana" w:cs="Times New Roman"/>
                <w:b/>
                <w:bCs/>
                <w:color w:val="000000"/>
                <w:sz w:val="20"/>
                <w:szCs w:val="20"/>
              </w:rPr>
            </w:pPr>
            <w:r w:rsidRPr="00584A23">
              <w:rPr>
                <w:rFonts w:ascii="Verdana" w:hAnsi="Verdana"/>
                <w:b/>
                <w:bCs/>
                <w:sz w:val="20"/>
                <w:szCs w:val="20"/>
              </w:rPr>
              <w:t>Гъби и оомицети</w:t>
            </w:r>
          </w:p>
          <w:p w:rsidR="002B08E9" w:rsidRPr="00584A23" w:rsidRDefault="002B08E9" w:rsidP="00B0248A">
            <w:pPr>
              <w:spacing w:after="120"/>
              <w:ind w:left="68"/>
              <w:rPr>
                <w:rFonts w:ascii="Verdana" w:eastAsia="Times New Roman" w:hAnsi="Verdana" w:cs="Times New Roman"/>
                <w:bCs/>
                <w:sz w:val="20"/>
                <w:szCs w:val="20"/>
              </w:rPr>
            </w:pPr>
            <w:r w:rsidRPr="00584A23">
              <w:rPr>
                <w:rFonts w:ascii="Verdana" w:hAnsi="Verdana"/>
                <w:bCs/>
                <w:i/>
                <w:sz w:val="20"/>
                <w:szCs w:val="20"/>
              </w:rPr>
              <w:t xml:space="preserve">Diaporthe vaccinii </w:t>
            </w:r>
            <w:r w:rsidRPr="00584A23">
              <w:rPr>
                <w:rFonts w:ascii="Verdana" w:hAnsi="Verdana"/>
                <w:bCs/>
                <w:sz w:val="20"/>
                <w:szCs w:val="20"/>
              </w:rPr>
              <w:t>Shear [DIAPVA]</w:t>
            </w:r>
          </w:p>
          <w:p w:rsidR="002B08E9" w:rsidRPr="00584A23" w:rsidRDefault="002B08E9" w:rsidP="00B0248A">
            <w:pPr>
              <w:spacing w:after="120"/>
              <w:ind w:left="68"/>
              <w:rPr>
                <w:rFonts w:ascii="Verdana" w:hAnsi="Verdana" w:cs="Times New Roman"/>
                <w:sz w:val="20"/>
                <w:szCs w:val="20"/>
              </w:rPr>
            </w:pPr>
            <w:r w:rsidRPr="00584A23">
              <w:rPr>
                <w:rFonts w:ascii="Verdana" w:hAnsi="Verdana"/>
                <w:i/>
                <w:sz w:val="20"/>
                <w:szCs w:val="20"/>
              </w:rPr>
              <w:t>Exobasidium vaccinii</w:t>
            </w:r>
            <w:r w:rsidRPr="00584A23">
              <w:rPr>
                <w:rFonts w:ascii="Verdana" w:hAnsi="Verdana"/>
                <w:sz w:val="20"/>
                <w:szCs w:val="20"/>
              </w:rPr>
              <w:t xml:space="preserve"> (Fuckel) Woronin [EXOBVA]</w:t>
            </w:r>
          </w:p>
          <w:p w:rsidR="002B08E9" w:rsidRPr="00584A23" w:rsidRDefault="002B08E9" w:rsidP="00B0248A">
            <w:pPr>
              <w:spacing w:after="120"/>
              <w:ind w:left="68"/>
              <w:rPr>
                <w:rFonts w:ascii="Verdana" w:hAnsi="Verdana" w:cs="Times New Roman"/>
                <w:color w:val="000000"/>
                <w:sz w:val="20"/>
                <w:szCs w:val="20"/>
                <w:lang w:val="bg-BG"/>
              </w:rPr>
            </w:pPr>
            <w:r w:rsidRPr="00584A23">
              <w:rPr>
                <w:rFonts w:ascii="Verdana" w:hAnsi="Verdana"/>
                <w:bCs/>
                <w:i/>
                <w:sz w:val="20"/>
                <w:szCs w:val="20"/>
              </w:rPr>
              <w:t>Godronia cassandrae</w:t>
            </w:r>
            <w:r w:rsidRPr="00584A23">
              <w:rPr>
                <w:rFonts w:ascii="Verdana" w:hAnsi="Verdana"/>
                <w:bCs/>
                <w:sz w:val="20"/>
                <w:szCs w:val="20"/>
              </w:rPr>
              <w:t xml:space="preserve"> (anamorph Topospora myrtilli) Peck [GODRCA]</w:t>
            </w:r>
            <w:r w:rsidR="008007B8" w:rsidRPr="00584A23">
              <w:rPr>
                <w:rFonts w:ascii="Verdana" w:hAnsi="Verdana"/>
                <w:bCs/>
                <w:sz w:val="20"/>
                <w:szCs w:val="20"/>
                <w:lang w:val="bg-BG"/>
              </w:rPr>
              <w:t>“</w:t>
            </w:r>
          </w:p>
        </w:tc>
      </w:tr>
    </w:tbl>
    <w:p w:rsidR="002B08E9" w:rsidRPr="00584A23" w:rsidRDefault="002B08E9" w:rsidP="000A0ADC">
      <w:pPr>
        <w:tabs>
          <w:tab w:val="left" w:pos="720"/>
        </w:tabs>
        <w:spacing w:line="360" w:lineRule="auto"/>
        <w:ind w:left="720"/>
        <w:jc w:val="both"/>
        <w:rPr>
          <w:rFonts w:ascii="Verdana" w:hAnsi="Verdana"/>
          <w:bCs/>
          <w:sz w:val="20"/>
          <w:szCs w:val="20"/>
          <w:shd w:val="clear" w:color="auto" w:fill="FEFEFE"/>
          <w:lang w:val="bg-BG"/>
        </w:rPr>
      </w:pPr>
    </w:p>
    <w:p w:rsidR="009B24C4" w:rsidRPr="00C82B4F" w:rsidRDefault="00A40B17" w:rsidP="000A0ADC">
      <w:pPr>
        <w:tabs>
          <w:tab w:val="left" w:pos="720"/>
        </w:tabs>
        <w:spacing w:line="360" w:lineRule="auto"/>
        <w:ind w:left="720"/>
        <w:rPr>
          <w:rFonts w:ascii="Verdana" w:hAnsi="Verdana"/>
          <w:bCs/>
          <w:sz w:val="20"/>
          <w:szCs w:val="20"/>
          <w:shd w:val="clear" w:color="auto" w:fill="FEFEFE"/>
          <w:lang w:val="bg-BG"/>
        </w:rPr>
      </w:pPr>
      <w:r w:rsidRPr="00C82B4F">
        <w:rPr>
          <w:rFonts w:ascii="Verdana" w:hAnsi="Verdana"/>
          <w:b/>
          <w:bCs/>
          <w:sz w:val="20"/>
          <w:szCs w:val="20"/>
          <w:shd w:val="clear" w:color="auto" w:fill="FEFEFE"/>
          <w:lang w:val="bg-BG"/>
        </w:rPr>
        <w:t xml:space="preserve">§ </w:t>
      </w:r>
      <w:r w:rsidR="00546CBD" w:rsidRPr="00584A23">
        <w:rPr>
          <w:rFonts w:ascii="Verdana" w:hAnsi="Verdana"/>
          <w:b/>
          <w:bCs/>
          <w:sz w:val="20"/>
          <w:szCs w:val="20"/>
          <w:shd w:val="clear" w:color="auto" w:fill="FEFEFE"/>
          <w:lang w:val="bg-BG"/>
        </w:rPr>
        <w:t>10.</w:t>
      </w:r>
      <w:r w:rsidR="00546CBD" w:rsidRPr="00584A23">
        <w:rPr>
          <w:rFonts w:ascii="Verdana" w:hAnsi="Verdana"/>
          <w:bCs/>
          <w:sz w:val="20"/>
          <w:szCs w:val="20"/>
          <w:shd w:val="clear" w:color="auto" w:fill="FEFEFE"/>
          <w:lang w:val="bg-BG"/>
        </w:rPr>
        <w:t xml:space="preserve"> </w:t>
      </w:r>
      <w:r w:rsidR="009B24C4" w:rsidRPr="00C82B4F">
        <w:rPr>
          <w:rFonts w:ascii="Verdana" w:hAnsi="Verdana"/>
          <w:bCs/>
          <w:sz w:val="20"/>
          <w:szCs w:val="20"/>
          <w:shd w:val="clear" w:color="auto" w:fill="FEFEFE"/>
          <w:lang w:val="bg-BG"/>
        </w:rPr>
        <w:t>Приложение № 4 към чл. 5а, ал. 1</w:t>
      </w:r>
      <w:r w:rsidR="009B24C4" w:rsidRPr="00584A23">
        <w:rPr>
          <w:rFonts w:ascii="Verdana" w:hAnsi="Verdana"/>
          <w:bCs/>
          <w:sz w:val="20"/>
          <w:szCs w:val="20"/>
          <w:shd w:val="clear" w:color="auto" w:fill="FEFEFE"/>
          <w:lang w:val="bg-BG"/>
        </w:rPr>
        <w:t xml:space="preserve"> се изменя така:</w:t>
      </w:r>
    </w:p>
    <w:p w:rsidR="009B24C4" w:rsidRPr="00C82B4F" w:rsidRDefault="009B24C4" w:rsidP="000A0ADC">
      <w:pPr>
        <w:tabs>
          <w:tab w:val="left" w:pos="720"/>
        </w:tabs>
        <w:spacing w:line="360" w:lineRule="auto"/>
        <w:ind w:left="720"/>
        <w:rPr>
          <w:rFonts w:ascii="Verdana" w:hAnsi="Verdana"/>
          <w:bCs/>
          <w:sz w:val="20"/>
          <w:szCs w:val="20"/>
          <w:shd w:val="clear" w:color="auto" w:fill="FEFEFE"/>
          <w:lang w:val="bg-BG"/>
        </w:rPr>
      </w:pPr>
      <w:r w:rsidRPr="00584A23">
        <w:rPr>
          <w:rFonts w:ascii="Verdana" w:hAnsi="Verdana"/>
          <w:bCs/>
          <w:sz w:val="20"/>
          <w:szCs w:val="20"/>
          <w:shd w:val="clear" w:color="auto" w:fill="FEFEFE"/>
          <w:lang w:val="bg-BG"/>
        </w:rPr>
        <w:t>„</w:t>
      </w:r>
      <w:r w:rsidRPr="00C82B4F">
        <w:rPr>
          <w:rFonts w:ascii="Verdana" w:hAnsi="Verdana"/>
          <w:bCs/>
          <w:sz w:val="20"/>
          <w:szCs w:val="20"/>
          <w:shd w:val="clear" w:color="auto" w:fill="FEFEFE"/>
          <w:lang w:val="bg-BG"/>
        </w:rPr>
        <w:t>Приложение № 4 към чл. 5а, ал. 1</w:t>
      </w:r>
    </w:p>
    <w:p w:rsidR="009F7044" w:rsidRPr="00C82B4F" w:rsidRDefault="009F7044" w:rsidP="00504633">
      <w:pPr>
        <w:spacing w:after="200" w:line="360" w:lineRule="auto"/>
        <w:jc w:val="center"/>
        <w:rPr>
          <w:rFonts w:ascii="Verdana" w:hAnsi="Verdana"/>
          <w:b/>
          <w:bCs/>
          <w:sz w:val="20"/>
          <w:szCs w:val="20"/>
          <w:lang w:val="bg-BG"/>
        </w:rPr>
      </w:pPr>
      <w:r w:rsidRPr="00C82B4F">
        <w:rPr>
          <w:rFonts w:ascii="Verdana" w:hAnsi="Verdana"/>
          <w:b/>
          <w:sz w:val="20"/>
          <w:szCs w:val="20"/>
          <w:lang w:val="bg-BG"/>
        </w:rPr>
        <w:t xml:space="preserve">Списък на РНКВ, за установяване наличието на които се изисква извършване на визуална инспекция и, когато </w:t>
      </w:r>
      <w:r w:rsidR="0043600F" w:rsidRPr="00C82B4F">
        <w:rPr>
          <w:rFonts w:ascii="Verdana" w:hAnsi="Verdana"/>
          <w:b/>
          <w:sz w:val="20"/>
          <w:szCs w:val="20"/>
          <w:lang w:val="bg-BG"/>
        </w:rPr>
        <w:t xml:space="preserve">е приложимо — вземане на проби </w:t>
      </w:r>
      <w:r w:rsidR="00E4576B" w:rsidRPr="00584A23">
        <w:rPr>
          <w:rFonts w:ascii="Verdana" w:hAnsi="Verdana"/>
          <w:b/>
          <w:sz w:val="20"/>
          <w:szCs w:val="20"/>
          <w:lang w:val="bg-BG"/>
        </w:rPr>
        <w:t>и</w:t>
      </w:r>
      <w:r w:rsidRPr="00C82B4F">
        <w:rPr>
          <w:rFonts w:ascii="Verdana" w:hAnsi="Verdana"/>
          <w:b/>
          <w:sz w:val="20"/>
          <w:szCs w:val="20"/>
          <w:lang w:val="bg-BG"/>
        </w:rPr>
        <w:t xml:space="preserve"> изпитване в съответствие с </w:t>
      </w:r>
      <w:r w:rsidR="00246196" w:rsidRPr="00C82B4F">
        <w:rPr>
          <w:rFonts w:ascii="Verdana" w:hAnsi="Verdana"/>
          <w:b/>
          <w:bCs/>
          <w:sz w:val="20"/>
          <w:szCs w:val="20"/>
          <w:lang w:val="bg-BG"/>
        </w:rPr>
        <w:t>чл. 5а</w:t>
      </w:r>
      <w:r w:rsidR="00F633B5" w:rsidRPr="00C82B4F">
        <w:rPr>
          <w:rFonts w:ascii="Verdana" w:hAnsi="Verdana"/>
          <w:b/>
          <w:bCs/>
          <w:sz w:val="20"/>
          <w:szCs w:val="20"/>
          <w:lang w:val="bg-BG"/>
        </w:rPr>
        <w:t>, ал. 2 и 5</w:t>
      </w:r>
      <w:r w:rsidRPr="00C82B4F">
        <w:rPr>
          <w:rFonts w:ascii="Verdana" w:hAnsi="Verdana"/>
          <w:b/>
          <w:bCs/>
          <w:sz w:val="20"/>
          <w:szCs w:val="20"/>
          <w:lang w:val="bg-BG"/>
        </w:rPr>
        <w:t>, чл</w:t>
      </w:r>
      <w:r w:rsidR="00516BD6" w:rsidRPr="00584A23">
        <w:rPr>
          <w:rFonts w:ascii="Verdana" w:hAnsi="Verdana"/>
          <w:b/>
          <w:bCs/>
          <w:sz w:val="20"/>
          <w:szCs w:val="20"/>
          <w:lang w:val="bg-BG"/>
        </w:rPr>
        <w:t>. 5б</w:t>
      </w:r>
      <w:r w:rsidRPr="00C82B4F">
        <w:rPr>
          <w:rFonts w:ascii="Verdana" w:hAnsi="Verdana"/>
          <w:b/>
          <w:bCs/>
          <w:sz w:val="20"/>
          <w:szCs w:val="20"/>
          <w:lang w:val="bg-BG"/>
        </w:rPr>
        <w:t xml:space="preserve">, </w:t>
      </w:r>
      <w:r w:rsidR="00516BD6" w:rsidRPr="00584A23">
        <w:rPr>
          <w:rFonts w:ascii="Verdana" w:hAnsi="Verdana"/>
          <w:b/>
          <w:bCs/>
          <w:sz w:val="20"/>
          <w:szCs w:val="20"/>
          <w:lang w:val="bg-BG"/>
        </w:rPr>
        <w:t>ал. 1</w:t>
      </w:r>
      <w:r w:rsidRPr="00C82B4F">
        <w:rPr>
          <w:rFonts w:ascii="Verdana" w:hAnsi="Verdana"/>
          <w:b/>
          <w:bCs/>
          <w:sz w:val="20"/>
          <w:szCs w:val="20"/>
          <w:lang w:val="bg-BG"/>
        </w:rPr>
        <w:t>, чл</w:t>
      </w:r>
      <w:r w:rsidR="00D025C3" w:rsidRPr="00584A23">
        <w:rPr>
          <w:rFonts w:ascii="Verdana" w:hAnsi="Verdana"/>
          <w:b/>
          <w:bCs/>
          <w:sz w:val="20"/>
          <w:szCs w:val="20"/>
          <w:lang w:val="bg-BG"/>
        </w:rPr>
        <w:t>. 4и</w:t>
      </w:r>
      <w:r w:rsidRPr="00C82B4F">
        <w:rPr>
          <w:rFonts w:ascii="Verdana" w:hAnsi="Verdana"/>
          <w:b/>
          <w:bCs/>
          <w:sz w:val="20"/>
          <w:szCs w:val="20"/>
          <w:lang w:val="bg-BG"/>
        </w:rPr>
        <w:t xml:space="preserve">, </w:t>
      </w:r>
      <w:r w:rsidR="00D025C3" w:rsidRPr="00584A23">
        <w:rPr>
          <w:rFonts w:ascii="Verdana" w:hAnsi="Verdana"/>
          <w:b/>
          <w:bCs/>
          <w:sz w:val="20"/>
          <w:szCs w:val="20"/>
          <w:lang w:val="bg-BG"/>
        </w:rPr>
        <w:t>ал.</w:t>
      </w:r>
      <w:r w:rsidR="00D025C3" w:rsidRPr="00C82B4F">
        <w:rPr>
          <w:rFonts w:ascii="Verdana" w:hAnsi="Verdana"/>
          <w:b/>
          <w:bCs/>
          <w:sz w:val="20"/>
          <w:szCs w:val="20"/>
          <w:lang w:val="bg-BG"/>
        </w:rPr>
        <w:t xml:space="preserve"> 1, чл. 4м</w:t>
      </w:r>
      <w:r w:rsidRPr="00C82B4F">
        <w:rPr>
          <w:rFonts w:ascii="Verdana" w:hAnsi="Verdana"/>
          <w:b/>
          <w:bCs/>
          <w:sz w:val="20"/>
          <w:szCs w:val="20"/>
          <w:lang w:val="bg-BG"/>
        </w:rPr>
        <w:t xml:space="preserve">, </w:t>
      </w:r>
      <w:r w:rsidR="00D025C3" w:rsidRPr="00584A23">
        <w:rPr>
          <w:rFonts w:ascii="Verdana" w:hAnsi="Verdana"/>
          <w:b/>
          <w:bCs/>
          <w:sz w:val="20"/>
          <w:szCs w:val="20"/>
          <w:lang w:val="bg-BG"/>
        </w:rPr>
        <w:t>ал.</w:t>
      </w:r>
      <w:r w:rsidRPr="00C82B4F">
        <w:rPr>
          <w:rFonts w:ascii="Verdana" w:hAnsi="Verdana"/>
          <w:b/>
          <w:bCs/>
          <w:sz w:val="20"/>
          <w:szCs w:val="20"/>
          <w:lang w:val="bg-BG"/>
        </w:rPr>
        <w:t xml:space="preserve"> 1, чл</w:t>
      </w:r>
      <w:r w:rsidR="00D025C3" w:rsidRPr="00584A23">
        <w:rPr>
          <w:rFonts w:ascii="Verdana" w:hAnsi="Verdana"/>
          <w:b/>
          <w:bCs/>
          <w:sz w:val="20"/>
          <w:szCs w:val="20"/>
          <w:lang w:val="bg-BG"/>
        </w:rPr>
        <w:t>.</w:t>
      </w:r>
      <w:r w:rsidRPr="00C82B4F">
        <w:rPr>
          <w:rFonts w:ascii="Verdana" w:hAnsi="Verdana"/>
          <w:b/>
          <w:bCs/>
          <w:sz w:val="20"/>
          <w:szCs w:val="20"/>
          <w:lang w:val="bg-BG"/>
        </w:rPr>
        <w:t xml:space="preserve"> </w:t>
      </w:r>
      <w:r w:rsidR="00D025C3" w:rsidRPr="00584A23">
        <w:rPr>
          <w:rFonts w:ascii="Verdana" w:hAnsi="Verdana"/>
          <w:b/>
          <w:bCs/>
          <w:sz w:val="20"/>
          <w:szCs w:val="20"/>
          <w:lang w:val="bg-BG"/>
        </w:rPr>
        <w:t>5в</w:t>
      </w:r>
      <w:r w:rsidRPr="00C82B4F">
        <w:rPr>
          <w:rFonts w:ascii="Verdana" w:hAnsi="Verdana"/>
          <w:b/>
          <w:bCs/>
          <w:sz w:val="20"/>
          <w:szCs w:val="20"/>
          <w:lang w:val="bg-BG"/>
        </w:rPr>
        <w:t xml:space="preserve">, </w:t>
      </w:r>
      <w:r w:rsidR="00D025C3" w:rsidRPr="00584A23">
        <w:rPr>
          <w:rFonts w:ascii="Verdana" w:hAnsi="Verdana"/>
          <w:b/>
          <w:bCs/>
          <w:sz w:val="20"/>
          <w:szCs w:val="20"/>
          <w:lang w:val="bg-BG"/>
        </w:rPr>
        <w:t>ал.</w:t>
      </w:r>
      <w:r w:rsidRPr="00C82B4F">
        <w:rPr>
          <w:rFonts w:ascii="Verdana" w:hAnsi="Verdana"/>
          <w:b/>
          <w:bCs/>
          <w:sz w:val="20"/>
          <w:szCs w:val="20"/>
          <w:lang w:val="bg-BG"/>
        </w:rPr>
        <w:t xml:space="preserve"> </w:t>
      </w:r>
      <w:r w:rsidR="00A036B5" w:rsidRPr="00C82B4F">
        <w:rPr>
          <w:rFonts w:ascii="Verdana" w:hAnsi="Verdana"/>
          <w:b/>
          <w:bCs/>
          <w:sz w:val="20"/>
          <w:szCs w:val="20"/>
          <w:lang w:val="bg-BG"/>
        </w:rPr>
        <w:t>1 и приложение 5</w:t>
      </w:r>
    </w:p>
    <w:tbl>
      <w:tblPr>
        <w:tblStyle w:val="TableGrid6"/>
        <w:tblW w:w="0" w:type="auto"/>
        <w:tblLook w:val="04A0" w:firstRow="1" w:lastRow="0" w:firstColumn="1" w:lastColumn="0" w:noHBand="0" w:noVBand="1"/>
      </w:tblPr>
      <w:tblGrid>
        <w:gridCol w:w="4606"/>
        <w:gridCol w:w="4607"/>
      </w:tblGrid>
      <w:tr w:rsidR="009F7044" w:rsidRPr="00584A23" w:rsidTr="00B0248A">
        <w:tc>
          <w:tcPr>
            <w:tcW w:w="4606" w:type="dxa"/>
          </w:tcPr>
          <w:p w:rsidR="009F7044" w:rsidRPr="00B93BD4" w:rsidRDefault="009F7044" w:rsidP="00B0248A">
            <w:pPr>
              <w:spacing w:before="240" w:after="240"/>
              <w:jc w:val="both"/>
              <w:rPr>
                <w:rFonts w:ascii="Verdana" w:hAnsi="Verdana" w:cs="Times New Roman"/>
                <w:sz w:val="20"/>
                <w:szCs w:val="20"/>
              </w:rPr>
            </w:pPr>
            <w:r w:rsidRPr="00B93BD4">
              <w:rPr>
                <w:rFonts w:ascii="Verdana" w:hAnsi="Verdana"/>
                <w:sz w:val="20"/>
                <w:szCs w:val="20"/>
              </w:rPr>
              <w:t>Род или вид</w:t>
            </w:r>
          </w:p>
        </w:tc>
        <w:tc>
          <w:tcPr>
            <w:tcW w:w="4607" w:type="dxa"/>
          </w:tcPr>
          <w:p w:rsidR="009F7044" w:rsidRPr="00B93BD4" w:rsidRDefault="009F7044" w:rsidP="00B0248A">
            <w:pPr>
              <w:spacing w:before="240" w:after="240"/>
              <w:jc w:val="both"/>
              <w:rPr>
                <w:rFonts w:ascii="Verdana" w:hAnsi="Verdana" w:cs="Times New Roman"/>
                <w:sz w:val="20"/>
                <w:szCs w:val="20"/>
              </w:rPr>
            </w:pPr>
            <w:r w:rsidRPr="00B93BD4">
              <w:rPr>
                <w:rFonts w:ascii="Verdana" w:hAnsi="Verdana"/>
                <w:sz w:val="20"/>
                <w:szCs w:val="20"/>
              </w:rPr>
              <w:t>РНКВ</w:t>
            </w:r>
          </w:p>
        </w:tc>
      </w:tr>
      <w:tr w:rsidR="009F7044" w:rsidRPr="00584A23" w:rsidTr="00B0248A">
        <w:tc>
          <w:tcPr>
            <w:tcW w:w="4606" w:type="dxa"/>
            <w:tcBorders>
              <w:bottom w:val="nil"/>
            </w:tcBorders>
          </w:tcPr>
          <w:p w:rsidR="009F7044" w:rsidRPr="00584A23" w:rsidRDefault="009F7044" w:rsidP="00B0248A">
            <w:pPr>
              <w:spacing w:after="120"/>
              <w:jc w:val="both"/>
              <w:rPr>
                <w:rFonts w:ascii="Verdana" w:hAnsi="Verdana" w:cs="Times New Roman"/>
                <w:b/>
                <w:sz w:val="20"/>
                <w:szCs w:val="20"/>
              </w:rPr>
            </w:pPr>
            <w:r w:rsidRPr="00584A23">
              <w:rPr>
                <w:rFonts w:ascii="Verdana" w:hAnsi="Verdana"/>
                <w:b/>
                <w:bCs/>
                <w:i/>
                <w:iCs/>
                <w:sz w:val="20"/>
                <w:szCs w:val="20"/>
              </w:rPr>
              <w:t>Citrus</w:t>
            </w:r>
            <w:r w:rsidRPr="00584A23">
              <w:rPr>
                <w:rFonts w:ascii="Verdana" w:hAnsi="Verdana"/>
                <w:b/>
                <w:bCs/>
                <w:sz w:val="20"/>
                <w:szCs w:val="20"/>
              </w:rPr>
              <w:t xml:space="preserve"> L., </w:t>
            </w:r>
            <w:r w:rsidRPr="00584A23">
              <w:rPr>
                <w:rFonts w:ascii="Verdana" w:hAnsi="Verdana"/>
                <w:b/>
                <w:bCs/>
                <w:i/>
                <w:iCs/>
                <w:sz w:val="20"/>
                <w:szCs w:val="20"/>
              </w:rPr>
              <w:t>Fortunella</w:t>
            </w:r>
            <w:r w:rsidRPr="00584A23">
              <w:rPr>
                <w:rFonts w:ascii="Verdana" w:hAnsi="Verdana"/>
                <w:b/>
                <w:bCs/>
                <w:sz w:val="20"/>
                <w:szCs w:val="20"/>
              </w:rPr>
              <w:t xml:space="preserve"> Swingle и </w:t>
            </w:r>
            <w:r w:rsidRPr="00584A23">
              <w:rPr>
                <w:rFonts w:ascii="Verdana" w:hAnsi="Verdana"/>
                <w:b/>
                <w:bCs/>
                <w:i/>
                <w:iCs/>
                <w:sz w:val="20"/>
                <w:szCs w:val="20"/>
              </w:rPr>
              <w:t>Poncirus</w:t>
            </w:r>
            <w:r w:rsidRPr="00584A23">
              <w:rPr>
                <w:rFonts w:ascii="Verdana" w:hAnsi="Verdana"/>
                <w:b/>
                <w:bCs/>
                <w:sz w:val="20"/>
                <w:szCs w:val="20"/>
              </w:rPr>
              <w:t xml:space="preserve"> Raf.</w:t>
            </w:r>
          </w:p>
        </w:tc>
        <w:tc>
          <w:tcPr>
            <w:tcW w:w="4607" w:type="dxa"/>
            <w:tcBorders>
              <w:bottom w:val="nil"/>
            </w:tcBorders>
          </w:tcPr>
          <w:p w:rsidR="009F7044" w:rsidRPr="00584A23" w:rsidRDefault="009F7044" w:rsidP="00B0248A">
            <w:pPr>
              <w:spacing w:after="120"/>
              <w:jc w:val="both"/>
              <w:rPr>
                <w:rFonts w:ascii="Verdana" w:hAnsi="Verdana" w:cs="Times New Roman"/>
                <w:b/>
                <w:sz w:val="20"/>
                <w:szCs w:val="20"/>
              </w:rPr>
            </w:pPr>
            <w:r w:rsidRPr="00584A23">
              <w:rPr>
                <w:rFonts w:ascii="Verdana" w:hAnsi="Verdana"/>
                <w:b/>
                <w:bCs/>
                <w:sz w:val="20"/>
                <w:szCs w:val="20"/>
              </w:rPr>
              <w:t>Бактерии</w:t>
            </w:r>
          </w:p>
        </w:tc>
      </w:tr>
      <w:tr w:rsidR="009F7044" w:rsidRPr="00584A23" w:rsidTr="00B0248A">
        <w:tc>
          <w:tcPr>
            <w:tcW w:w="4606" w:type="dxa"/>
            <w:tcBorders>
              <w:top w:val="nil"/>
              <w:bottom w:val="nil"/>
            </w:tcBorders>
          </w:tcPr>
          <w:p w:rsidR="009F7044" w:rsidRPr="00584A23" w:rsidRDefault="009F7044" w:rsidP="00B0248A">
            <w:pPr>
              <w:spacing w:after="120"/>
              <w:jc w:val="both"/>
              <w:rPr>
                <w:rFonts w:ascii="Verdana" w:hAnsi="Verdana" w:cs="Times New Roman"/>
                <w:b/>
                <w:bCs/>
                <w:i/>
                <w:iCs/>
                <w:color w:val="000000"/>
                <w:sz w:val="20"/>
                <w:szCs w:val="20"/>
              </w:rPr>
            </w:pPr>
          </w:p>
        </w:tc>
        <w:tc>
          <w:tcPr>
            <w:tcW w:w="4607" w:type="dxa"/>
            <w:tcBorders>
              <w:top w:val="nil"/>
              <w:bottom w:val="nil"/>
            </w:tcBorders>
          </w:tcPr>
          <w:p w:rsidR="009F7044" w:rsidRPr="00584A23" w:rsidRDefault="009F7044" w:rsidP="00831F4B">
            <w:pPr>
              <w:spacing w:after="120"/>
              <w:jc w:val="both"/>
              <w:rPr>
                <w:rFonts w:ascii="Verdana" w:hAnsi="Verdana" w:cs="Times New Roman"/>
                <w:b/>
                <w:bCs/>
                <w:color w:val="000000"/>
                <w:sz w:val="20"/>
                <w:szCs w:val="20"/>
              </w:rPr>
            </w:pPr>
            <w:r w:rsidRPr="00584A23">
              <w:rPr>
                <w:rFonts w:ascii="Verdana" w:hAnsi="Verdana"/>
                <w:i/>
                <w:sz w:val="20"/>
                <w:szCs w:val="20"/>
              </w:rPr>
              <w:t xml:space="preserve">Spiroplasma citri </w:t>
            </w:r>
            <w:r w:rsidRPr="00584A23">
              <w:rPr>
                <w:rFonts w:ascii="Verdana" w:hAnsi="Verdana"/>
                <w:sz w:val="20"/>
                <w:szCs w:val="20"/>
              </w:rPr>
              <w:t xml:space="preserve">Saglio </w:t>
            </w:r>
            <w:r w:rsidRPr="00584A23">
              <w:rPr>
                <w:rFonts w:ascii="Verdana" w:hAnsi="Verdana"/>
                <w:i/>
                <w:sz w:val="20"/>
                <w:szCs w:val="20"/>
              </w:rPr>
              <w:t xml:space="preserve">et al. </w:t>
            </w:r>
            <w:r w:rsidRPr="00584A23">
              <w:rPr>
                <w:rFonts w:ascii="Verdana" w:hAnsi="Verdana"/>
                <w:sz w:val="20"/>
                <w:szCs w:val="20"/>
              </w:rPr>
              <w:t>[SPIRCI]</w:t>
            </w:r>
          </w:p>
        </w:tc>
      </w:tr>
      <w:tr w:rsidR="009F7044" w:rsidRPr="00584A23" w:rsidTr="00B0248A">
        <w:tc>
          <w:tcPr>
            <w:tcW w:w="4606" w:type="dxa"/>
            <w:tcBorders>
              <w:top w:val="nil"/>
              <w:bottom w:val="nil"/>
            </w:tcBorders>
          </w:tcPr>
          <w:p w:rsidR="009F7044" w:rsidRPr="00584A23" w:rsidRDefault="009F7044" w:rsidP="00B0248A">
            <w:pPr>
              <w:spacing w:after="120"/>
              <w:jc w:val="both"/>
              <w:rPr>
                <w:rFonts w:ascii="Verdana" w:hAnsi="Verdana" w:cs="Times New Roman"/>
                <w:b/>
                <w:bCs/>
                <w:i/>
                <w:iCs/>
                <w:color w:val="000000"/>
                <w:sz w:val="20"/>
                <w:szCs w:val="20"/>
              </w:rPr>
            </w:pPr>
          </w:p>
        </w:tc>
        <w:tc>
          <w:tcPr>
            <w:tcW w:w="4607" w:type="dxa"/>
            <w:tcBorders>
              <w:top w:val="nil"/>
              <w:bottom w:val="nil"/>
            </w:tcBorders>
          </w:tcPr>
          <w:p w:rsidR="009F7044" w:rsidRPr="00584A23" w:rsidRDefault="009F7044" w:rsidP="00B0248A">
            <w:pPr>
              <w:spacing w:after="120"/>
              <w:jc w:val="both"/>
              <w:rPr>
                <w:rFonts w:ascii="Verdana" w:hAnsi="Verdana" w:cs="Times New Roman"/>
                <w:i/>
                <w:iCs/>
                <w:color w:val="000000"/>
                <w:sz w:val="20"/>
                <w:szCs w:val="20"/>
              </w:rPr>
            </w:pPr>
            <w:r w:rsidRPr="00584A23">
              <w:rPr>
                <w:rFonts w:ascii="Verdana" w:hAnsi="Verdana"/>
                <w:b/>
                <w:bCs/>
                <w:sz w:val="20"/>
                <w:szCs w:val="20"/>
              </w:rPr>
              <w:t>Гъби и оомицети</w:t>
            </w:r>
          </w:p>
        </w:tc>
      </w:tr>
      <w:tr w:rsidR="009F7044" w:rsidRPr="009A0BEC" w:rsidTr="00B0248A">
        <w:tc>
          <w:tcPr>
            <w:tcW w:w="4606" w:type="dxa"/>
            <w:tcBorders>
              <w:top w:val="nil"/>
              <w:bottom w:val="nil"/>
            </w:tcBorders>
          </w:tcPr>
          <w:p w:rsidR="009F7044" w:rsidRPr="00584A23" w:rsidRDefault="009F7044" w:rsidP="00B0248A">
            <w:pPr>
              <w:spacing w:after="120"/>
              <w:jc w:val="both"/>
              <w:rPr>
                <w:rFonts w:ascii="Verdana" w:hAnsi="Verdana" w:cs="Times New Roman"/>
                <w:b/>
                <w:bCs/>
                <w:i/>
                <w:iCs/>
                <w:color w:val="000000"/>
                <w:sz w:val="20"/>
                <w:szCs w:val="20"/>
              </w:rPr>
            </w:pPr>
          </w:p>
        </w:tc>
        <w:tc>
          <w:tcPr>
            <w:tcW w:w="4607" w:type="dxa"/>
            <w:tcBorders>
              <w:top w:val="nil"/>
              <w:bottom w:val="nil"/>
            </w:tcBorders>
          </w:tcPr>
          <w:p w:rsidR="009F7044" w:rsidRPr="00C82B4F" w:rsidRDefault="009F7044" w:rsidP="00B0248A">
            <w:pPr>
              <w:spacing w:after="120"/>
              <w:ind w:left="68"/>
              <w:jc w:val="both"/>
              <w:rPr>
                <w:rFonts w:ascii="Verdana" w:hAnsi="Verdana" w:cs="Times New Roman"/>
                <w:i/>
                <w:color w:val="000000"/>
                <w:sz w:val="20"/>
                <w:szCs w:val="20"/>
                <w:lang w:val="de-DE"/>
              </w:rPr>
            </w:pPr>
            <w:r w:rsidRPr="00C82B4F">
              <w:rPr>
                <w:rFonts w:ascii="Verdana" w:hAnsi="Verdana"/>
                <w:i/>
                <w:sz w:val="20"/>
                <w:szCs w:val="20"/>
                <w:lang w:val="de-DE"/>
              </w:rPr>
              <w:t>Plenodomus tracheiphilus</w:t>
            </w:r>
            <w:r w:rsidRPr="00C82B4F">
              <w:rPr>
                <w:rFonts w:ascii="Verdana" w:hAnsi="Verdana"/>
                <w:sz w:val="20"/>
                <w:szCs w:val="20"/>
                <w:lang w:val="de-DE"/>
              </w:rPr>
              <w:t xml:space="preserve"> (Petri) Gruyter, Aveskamp &amp; Verkley [DEUTTR]</w:t>
            </w:r>
          </w:p>
        </w:tc>
      </w:tr>
      <w:tr w:rsidR="009F7044" w:rsidRPr="00376E58" w:rsidTr="00B0248A">
        <w:tc>
          <w:tcPr>
            <w:tcW w:w="4606" w:type="dxa"/>
            <w:tcBorders>
              <w:top w:val="nil"/>
              <w:bottom w:val="nil"/>
            </w:tcBorders>
          </w:tcPr>
          <w:p w:rsidR="009F7044" w:rsidRPr="00C82B4F" w:rsidRDefault="009F7044" w:rsidP="00B0248A">
            <w:pPr>
              <w:spacing w:after="120"/>
              <w:jc w:val="both"/>
              <w:rPr>
                <w:rFonts w:ascii="Verdana" w:hAnsi="Verdana" w:cs="Times New Roman"/>
                <w:b/>
                <w:i/>
                <w:color w:val="000000"/>
                <w:sz w:val="20"/>
                <w:szCs w:val="20"/>
                <w:lang w:val="de-DE"/>
              </w:rPr>
            </w:pPr>
          </w:p>
        </w:tc>
        <w:tc>
          <w:tcPr>
            <w:tcW w:w="4607" w:type="dxa"/>
            <w:tcBorders>
              <w:top w:val="nil"/>
              <w:bottom w:val="nil"/>
            </w:tcBorders>
          </w:tcPr>
          <w:p w:rsidR="009F7044" w:rsidRPr="00C82B4F" w:rsidRDefault="009F7044" w:rsidP="00B0248A">
            <w:pPr>
              <w:spacing w:after="120"/>
              <w:jc w:val="both"/>
              <w:rPr>
                <w:rFonts w:ascii="Verdana" w:hAnsi="Verdana" w:cs="Times New Roman"/>
                <w:i/>
                <w:iCs/>
                <w:color w:val="000000"/>
                <w:sz w:val="20"/>
                <w:szCs w:val="20"/>
                <w:lang w:val="de-DE"/>
              </w:rPr>
            </w:pPr>
            <w:r w:rsidRPr="00376E58">
              <w:rPr>
                <w:rFonts w:ascii="Verdana" w:hAnsi="Verdana"/>
                <w:b/>
                <w:bCs/>
                <w:sz w:val="20"/>
                <w:szCs w:val="20"/>
                <w:lang w:val="ru-RU"/>
              </w:rPr>
              <w:t>Вируси</w:t>
            </w:r>
            <w:r w:rsidRPr="00C82B4F">
              <w:rPr>
                <w:rFonts w:ascii="Verdana" w:hAnsi="Verdana"/>
                <w:b/>
                <w:bCs/>
                <w:sz w:val="20"/>
                <w:szCs w:val="20"/>
                <w:lang w:val="de-DE"/>
              </w:rPr>
              <w:t xml:space="preserve">, </w:t>
            </w:r>
            <w:r w:rsidRPr="00376E58">
              <w:rPr>
                <w:rFonts w:ascii="Verdana" w:hAnsi="Verdana"/>
                <w:b/>
                <w:bCs/>
                <w:sz w:val="20"/>
                <w:szCs w:val="20"/>
                <w:lang w:val="ru-RU"/>
              </w:rPr>
              <w:t>вироиди</w:t>
            </w:r>
            <w:r w:rsidRPr="00C82B4F">
              <w:rPr>
                <w:rFonts w:ascii="Verdana" w:hAnsi="Verdana"/>
                <w:b/>
                <w:bCs/>
                <w:sz w:val="20"/>
                <w:szCs w:val="20"/>
                <w:lang w:val="de-DE"/>
              </w:rPr>
              <w:t xml:space="preserve">, </w:t>
            </w:r>
            <w:r w:rsidRPr="00376E58">
              <w:rPr>
                <w:rFonts w:ascii="Verdana" w:hAnsi="Verdana"/>
                <w:b/>
                <w:bCs/>
                <w:sz w:val="20"/>
                <w:szCs w:val="20"/>
                <w:lang w:val="ru-RU"/>
              </w:rPr>
              <w:t>вирусоподобни</w:t>
            </w:r>
            <w:r w:rsidRPr="00C82B4F">
              <w:rPr>
                <w:rFonts w:ascii="Verdana" w:hAnsi="Verdana"/>
                <w:b/>
                <w:bCs/>
                <w:sz w:val="20"/>
                <w:szCs w:val="20"/>
                <w:lang w:val="de-DE"/>
              </w:rPr>
              <w:t xml:space="preserve"> </w:t>
            </w:r>
            <w:r w:rsidRPr="00376E58">
              <w:rPr>
                <w:rFonts w:ascii="Verdana" w:hAnsi="Verdana"/>
                <w:b/>
                <w:bCs/>
                <w:sz w:val="20"/>
                <w:szCs w:val="20"/>
                <w:lang w:val="ru-RU"/>
              </w:rPr>
              <w:t>болести</w:t>
            </w:r>
            <w:r w:rsidRPr="00C82B4F">
              <w:rPr>
                <w:rFonts w:ascii="Verdana" w:hAnsi="Verdana"/>
                <w:b/>
                <w:bCs/>
                <w:sz w:val="20"/>
                <w:szCs w:val="20"/>
                <w:lang w:val="de-DE"/>
              </w:rPr>
              <w:t xml:space="preserve"> </w:t>
            </w:r>
            <w:r w:rsidRPr="00376E58">
              <w:rPr>
                <w:rFonts w:ascii="Verdana" w:hAnsi="Verdana"/>
                <w:b/>
                <w:bCs/>
                <w:sz w:val="20"/>
                <w:szCs w:val="20"/>
                <w:lang w:val="ru-RU"/>
              </w:rPr>
              <w:t>и</w:t>
            </w:r>
            <w:r w:rsidRPr="00C82B4F">
              <w:rPr>
                <w:rFonts w:ascii="Verdana" w:hAnsi="Verdana"/>
                <w:b/>
                <w:bCs/>
                <w:sz w:val="20"/>
                <w:szCs w:val="20"/>
                <w:lang w:val="de-DE"/>
              </w:rPr>
              <w:t xml:space="preserve"> </w:t>
            </w:r>
            <w:r w:rsidRPr="00376E58">
              <w:rPr>
                <w:rFonts w:ascii="Verdana" w:hAnsi="Verdana"/>
                <w:b/>
                <w:bCs/>
                <w:sz w:val="20"/>
                <w:szCs w:val="20"/>
                <w:lang w:val="ru-RU"/>
              </w:rPr>
              <w:t>фитоплазми</w:t>
            </w:r>
          </w:p>
        </w:tc>
      </w:tr>
      <w:tr w:rsidR="009F7044" w:rsidRPr="00584A23" w:rsidTr="00B0248A">
        <w:tc>
          <w:tcPr>
            <w:tcW w:w="4606" w:type="dxa"/>
            <w:tcBorders>
              <w:top w:val="nil"/>
              <w:bottom w:val="single" w:sz="4" w:space="0" w:color="auto"/>
            </w:tcBorders>
          </w:tcPr>
          <w:p w:rsidR="009F7044" w:rsidRPr="00C82B4F" w:rsidRDefault="009F7044" w:rsidP="00B0248A">
            <w:pPr>
              <w:spacing w:after="120"/>
              <w:jc w:val="both"/>
              <w:rPr>
                <w:rFonts w:ascii="Verdana" w:hAnsi="Verdana" w:cs="Times New Roman"/>
                <w:b/>
                <w:bCs/>
                <w:i/>
                <w:iCs/>
                <w:color w:val="000000"/>
                <w:sz w:val="20"/>
                <w:szCs w:val="20"/>
                <w:lang w:val="de-DE"/>
              </w:rPr>
            </w:pPr>
          </w:p>
        </w:tc>
        <w:tc>
          <w:tcPr>
            <w:tcW w:w="4607" w:type="dxa"/>
            <w:tcBorders>
              <w:top w:val="nil"/>
              <w:bottom w:val="single" w:sz="4" w:space="0" w:color="auto"/>
            </w:tcBorders>
          </w:tcPr>
          <w:p w:rsidR="009F7044" w:rsidRPr="00584A23" w:rsidRDefault="009F7044" w:rsidP="00B0248A">
            <w:pPr>
              <w:spacing w:after="120"/>
              <w:ind w:left="68"/>
              <w:rPr>
                <w:rFonts w:ascii="Verdana" w:hAnsi="Verdana" w:cs="Times New Roman"/>
                <w:color w:val="000000"/>
                <w:sz w:val="20"/>
                <w:szCs w:val="20"/>
              </w:rPr>
            </w:pPr>
            <w:r w:rsidRPr="00584A23">
              <w:rPr>
                <w:rFonts w:ascii="Verdana" w:hAnsi="Verdana"/>
                <w:i/>
                <w:iCs/>
                <w:sz w:val="20"/>
                <w:szCs w:val="20"/>
              </w:rPr>
              <w:t>Citrus</w:t>
            </w:r>
            <w:r w:rsidRPr="00584A23">
              <w:rPr>
                <w:rFonts w:ascii="Verdana" w:hAnsi="Verdana"/>
                <w:sz w:val="20"/>
                <w:szCs w:val="20"/>
              </w:rPr>
              <w:t xml:space="preserve"> </w:t>
            </w:r>
            <w:r w:rsidRPr="00584A23">
              <w:rPr>
                <w:rFonts w:ascii="Verdana" w:hAnsi="Verdana"/>
                <w:i/>
                <w:sz w:val="20"/>
                <w:szCs w:val="20"/>
              </w:rPr>
              <w:t>cristacortis</w:t>
            </w:r>
            <w:r w:rsidRPr="00584A23">
              <w:rPr>
                <w:rFonts w:ascii="Verdana" w:hAnsi="Verdana"/>
                <w:sz w:val="20"/>
                <w:szCs w:val="20"/>
              </w:rPr>
              <w:t xml:space="preserve"> agent [CSCC00]</w:t>
            </w:r>
          </w:p>
          <w:p w:rsidR="009F7044" w:rsidRPr="00584A23" w:rsidRDefault="009F7044" w:rsidP="00B0248A">
            <w:pPr>
              <w:spacing w:after="120"/>
              <w:ind w:left="68"/>
              <w:rPr>
                <w:rFonts w:ascii="Verdana" w:hAnsi="Verdana" w:cs="Times New Roman"/>
                <w:color w:val="000000"/>
                <w:sz w:val="20"/>
                <w:szCs w:val="20"/>
              </w:rPr>
            </w:pPr>
            <w:r w:rsidRPr="00584A23">
              <w:rPr>
                <w:rFonts w:ascii="Verdana" w:hAnsi="Verdana"/>
                <w:i/>
                <w:iCs/>
                <w:sz w:val="20"/>
                <w:szCs w:val="20"/>
              </w:rPr>
              <w:t>Citrus</w:t>
            </w:r>
            <w:r w:rsidRPr="00584A23">
              <w:rPr>
                <w:rFonts w:ascii="Verdana" w:hAnsi="Verdana"/>
                <w:sz w:val="20"/>
                <w:szCs w:val="20"/>
              </w:rPr>
              <w:t xml:space="preserve"> </w:t>
            </w:r>
            <w:r w:rsidRPr="00584A23">
              <w:rPr>
                <w:rFonts w:ascii="Verdana" w:hAnsi="Verdana"/>
                <w:i/>
                <w:sz w:val="20"/>
                <w:szCs w:val="20"/>
              </w:rPr>
              <w:t>exocortis</w:t>
            </w:r>
            <w:r w:rsidRPr="00584A23">
              <w:rPr>
                <w:rFonts w:ascii="Verdana" w:hAnsi="Verdana"/>
                <w:sz w:val="20"/>
                <w:szCs w:val="20"/>
              </w:rPr>
              <w:t xml:space="preserve"> viroid [CEVD00]</w:t>
            </w:r>
          </w:p>
          <w:p w:rsidR="009F7044" w:rsidRPr="00584A23" w:rsidRDefault="009F7044" w:rsidP="00B0248A">
            <w:pPr>
              <w:spacing w:after="120"/>
              <w:ind w:left="68"/>
              <w:rPr>
                <w:rFonts w:ascii="Verdana" w:hAnsi="Verdana" w:cs="Times New Roman"/>
                <w:color w:val="000000"/>
                <w:sz w:val="20"/>
                <w:szCs w:val="20"/>
              </w:rPr>
            </w:pPr>
            <w:r w:rsidRPr="00584A23">
              <w:rPr>
                <w:rFonts w:ascii="Verdana" w:hAnsi="Verdana"/>
                <w:i/>
                <w:iCs/>
                <w:sz w:val="20"/>
                <w:szCs w:val="20"/>
              </w:rPr>
              <w:t>Citrus</w:t>
            </w:r>
            <w:r w:rsidRPr="00584A23">
              <w:rPr>
                <w:rFonts w:ascii="Verdana" w:hAnsi="Verdana"/>
                <w:sz w:val="20"/>
                <w:szCs w:val="20"/>
              </w:rPr>
              <w:t xml:space="preserve"> </w:t>
            </w:r>
            <w:r w:rsidRPr="00584A23">
              <w:rPr>
                <w:rFonts w:ascii="Verdana" w:hAnsi="Verdana"/>
                <w:i/>
                <w:sz w:val="20"/>
                <w:szCs w:val="20"/>
              </w:rPr>
              <w:t>impietratura</w:t>
            </w:r>
            <w:r w:rsidRPr="00584A23">
              <w:rPr>
                <w:rFonts w:ascii="Verdana" w:hAnsi="Verdana"/>
                <w:sz w:val="20"/>
                <w:szCs w:val="20"/>
              </w:rPr>
              <w:t xml:space="preserve"> agent [CSI000]</w:t>
            </w:r>
          </w:p>
          <w:p w:rsidR="009F7044" w:rsidRPr="00584A23" w:rsidRDefault="009F7044" w:rsidP="00B0248A">
            <w:pPr>
              <w:spacing w:after="120"/>
              <w:ind w:left="68"/>
              <w:rPr>
                <w:rFonts w:ascii="Verdana" w:hAnsi="Verdana" w:cs="Times New Roman"/>
                <w:color w:val="000000"/>
                <w:sz w:val="20"/>
                <w:szCs w:val="20"/>
              </w:rPr>
            </w:pPr>
            <w:r w:rsidRPr="00584A23">
              <w:rPr>
                <w:rFonts w:ascii="Verdana" w:hAnsi="Verdana"/>
                <w:i/>
                <w:iCs/>
                <w:sz w:val="20"/>
                <w:szCs w:val="20"/>
              </w:rPr>
              <w:t>Citrus</w:t>
            </w:r>
            <w:r w:rsidRPr="00584A23">
              <w:rPr>
                <w:rFonts w:ascii="Verdana" w:hAnsi="Verdana"/>
                <w:sz w:val="20"/>
                <w:szCs w:val="20"/>
              </w:rPr>
              <w:t xml:space="preserve"> leaf blotch virus [CLBV00]</w:t>
            </w:r>
          </w:p>
          <w:p w:rsidR="009F7044" w:rsidRPr="00584A23" w:rsidRDefault="009F7044" w:rsidP="00B0248A">
            <w:pPr>
              <w:spacing w:after="120"/>
              <w:ind w:left="68"/>
              <w:rPr>
                <w:rFonts w:ascii="Verdana" w:hAnsi="Verdana" w:cs="Times New Roman"/>
                <w:color w:val="000000"/>
                <w:sz w:val="20"/>
                <w:szCs w:val="20"/>
              </w:rPr>
            </w:pPr>
            <w:r w:rsidRPr="00584A23">
              <w:rPr>
                <w:rFonts w:ascii="Verdana" w:hAnsi="Verdana"/>
                <w:i/>
                <w:iCs/>
                <w:sz w:val="20"/>
                <w:szCs w:val="20"/>
              </w:rPr>
              <w:t>Citrus</w:t>
            </w:r>
            <w:r w:rsidRPr="00584A23">
              <w:rPr>
                <w:rFonts w:ascii="Verdana" w:hAnsi="Verdana"/>
                <w:sz w:val="20"/>
                <w:szCs w:val="20"/>
              </w:rPr>
              <w:t xml:space="preserve"> </w:t>
            </w:r>
            <w:r w:rsidRPr="00584A23">
              <w:rPr>
                <w:rFonts w:ascii="Verdana" w:hAnsi="Verdana"/>
                <w:i/>
                <w:sz w:val="20"/>
                <w:szCs w:val="20"/>
              </w:rPr>
              <w:t>psorosis</w:t>
            </w:r>
            <w:r w:rsidRPr="00584A23">
              <w:rPr>
                <w:rFonts w:ascii="Verdana" w:hAnsi="Verdana"/>
                <w:sz w:val="20"/>
                <w:szCs w:val="20"/>
              </w:rPr>
              <w:t xml:space="preserve"> vírus [CPSV00]</w:t>
            </w:r>
          </w:p>
          <w:p w:rsidR="009F7044" w:rsidRPr="00584A23" w:rsidRDefault="009F7044" w:rsidP="00B0248A">
            <w:pPr>
              <w:spacing w:after="120"/>
              <w:ind w:left="68"/>
              <w:rPr>
                <w:rFonts w:ascii="Verdana" w:hAnsi="Verdana" w:cs="Times New Roman"/>
                <w:color w:val="000000"/>
                <w:sz w:val="20"/>
                <w:szCs w:val="20"/>
              </w:rPr>
            </w:pPr>
            <w:r w:rsidRPr="00584A23">
              <w:rPr>
                <w:rFonts w:ascii="Verdana" w:hAnsi="Verdana"/>
                <w:i/>
                <w:iCs/>
                <w:sz w:val="20"/>
                <w:szCs w:val="20"/>
              </w:rPr>
              <w:t>Citrus</w:t>
            </w:r>
            <w:r w:rsidRPr="00584A23">
              <w:rPr>
                <w:rFonts w:ascii="Verdana" w:hAnsi="Verdana"/>
                <w:sz w:val="20"/>
                <w:szCs w:val="20"/>
              </w:rPr>
              <w:t xml:space="preserve"> </w:t>
            </w:r>
            <w:r w:rsidRPr="00584A23">
              <w:rPr>
                <w:rFonts w:ascii="Verdana" w:hAnsi="Verdana"/>
                <w:i/>
                <w:sz w:val="20"/>
                <w:szCs w:val="20"/>
              </w:rPr>
              <w:t>tristeza</w:t>
            </w:r>
            <w:r w:rsidRPr="00584A23">
              <w:rPr>
                <w:rFonts w:ascii="Verdana" w:hAnsi="Verdana"/>
                <w:sz w:val="20"/>
                <w:szCs w:val="20"/>
              </w:rPr>
              <w:t xml:space="preserve"> virus (изолирани в ЕС) [CTV000]</w:t>
            </w:r>
          </w:p>
          <w:p w:rsidR="009F7044" w:rsidRPr="00584A23" w:rsidRDefault="009F7044" w:rsidP="00B0248A">
            <w:pPr>
              <w:spacing w:after="120"/>
              <w:ind w:left="68"/>
              <w:rPr>
                <w:rFonts w:ascii="Verdana" w:hAnsi="Verdana" w:cs="Times New Roman"/>
                <w:color w:val="000000"/>
                <w:sz w:val="20"/>
                <w:szCs w:val="20"/>
              </w:rPr>
            </w:pPr>
            <w:r w:rsidRPr="00584A23">
              <w:rPr>
                <w:rFonts w:ascii="Verdana" w:hAnsi="Verdana"/>
                <w:i/>
                <w:sz w:val="20"/>
                <w:szCs w:val="20"/>
              </w:rPr>
              <w:t>Citrus</w:t>
            </w:r>
            <w:r w:rsidRPr="00584A23">
              <w:rPr>
                <w:rFonts w:ascii="Verdana" w:hAnsi="Verdana"/>
                <w:sz w:val="20"/>
                <w:szCs w:val="20"/>
              </w:rPr>
              <w:t xml:space="preserve"> variegation virus [CVV000]</w:t>
            </w:r>
          </w:p>
          <w:p w:rsidR="009F7044" w:rsidRPr="00584A23" w:rsidRDefault="009F7044" w:rsidP="00B0248A">
            <w:pPr>
              <w:spacing w:after="120"/>
              <w:ind w:left="68"/>
              <w:rPr>
                <w:rFonts w:ascii="Verdana" w:hAnsi="Verdana" w:cs="Times New Roman"/>
                <w:color w:val="000000"/>
                <w:sz w:val="20"/>
                <w:szCs w:val="20"/>
              </w:rPr>
            </w:pPr>
            <w:r w:rsidRPr="00584A23">
              <w:rPr>
                <w:rFonts w:ascii="Verdana" w:hAnsi="Verdana"/>
                <w:sz w:val="20"/>
                <w:szCs w:val="20"/>
              </w:rPr>
              <w:t>Hop stunt viroid [HSVD00]</w:t>
            </w:r>
          </w:p>
        </w:tc>
      </w:tr>
      <w:tr w:rsidR="009F7044" w:rsidRPr="00376E58" w:rsidTr="00B0248A">
        <w:tc>
          <w:tcPr>
            <w:tcW w:w="4606" w:type="dxa"/>
            <w:tcBorders>
              <w:top w:val="single" w:sz="4" w:space="0" w:color="auto"/>
              <w:bottom w:val="nil"/>
            </w:tcBorders>
          </w:tcPr>
          <w:p w:rsidR="009F7044" w:rsidRPr="00584A23" w:rsidRDefault="009F7044" w:rsidP="00B0248A">
            <w:pPr>
              <w:spacing w:after="120"/>
              <w:jc w:val="both"/>
              <w:rPr>
                <w:rFonts w:ascii="Verdana" w:hAnsi="Verdana" w:cs="Times New Roman"/>
                <w:b/>
                <w:bCs/>
                <w:i/>
                <w:iCs/>
                <w:color w:val="000000"/>
                <w:sz w:val="20"/>
                <w:szCs w:val="20"/>
              </w:rPr>
            </w:pPr>
            <w:r w:rsidRPr="00584A23">
              <w:rPr>
                <w:rFonts w:ascii="Verdana" w:hAnsi="Verdana"/>
                <w:b/>
                <w:bCs/>
                <w:i/>
                <w:iCs/>
                <w:sz w:val="20"/>
                <w:szCs w:val="20"/>
              </w:rPr>
              <w:t xml:space="preserve">Corylus avellana </w:t>
            </w:r>
            <w:r w:rsidRPr="00584A23">
              <w:rPr>
                <w:rFonts w:ascii="Verdana" w:hAnsi="Verdana"/>
                <w:b/>
                <w:bCs/>
                <w:sz w:val="20"/>
                <w:szCs w:val="20"/>
              </w:rPr>
              <w:t>L.</w:t>
            </w:r>
          </w:p>
        </w:tc>
        <w:tc>
          <w:tcPr>
            <w:tcW w:w="4607" w:type="dxa"/>
            <w:tcBorders>
              <w:top w:val="single" w:sz="4" w:space="0" w:color="auto"/>
              <w:bottom w:val="nil"/>
            </w:tcBorders>
          </w:tcPr>
          <w:p w:rsidR="009F7044" w:rsidRPr="00376E58" w:rsidRDefault="009F7044" w:rsidP="00B0248A">
            <w:pPr>
              <w:spacing w:after="120"/>
              <w:jc w:val="both"/>
              <w:rPr>
                <w:rFonts w:ascii="Verdana" w:hAnsi="Verdana" w:cs="Times New Roman"/>
                <w:i/>
                <w:iCs/>
                <w:color w:val="000000"/>
                <w:sz w:val="20"/>
                <w:szCs w:val="20"/>
                <w:lang w:val="ru-RU"/>
              </w:rPr>
            </w:pPr>
            <w:r w:rsidRPr="00376E58">
              <w:rPr>
                <w:rFonts w:ascii="Verdana" w:hAnsi="Verdana"/>
                <w:b/>
                <w:bCs/>
                <w:sz w:val="20"/>
                <w:szCs w:val="20"/>
                <w:lang w:val="ru-RU"/>
              </w:rPr>
              <w:t>Вируси, вироиди, вирусоподобни болести и фитоплазми</w:t>
            </w:r>
          </w:p>
        </w:tc>
      </w:tr>
      <w:tr w:rsidR="009F7044" w:rsidRPr="00584A23" w:rsidTr="00B0248A">
        <w:tc>
          <w:tcPr>
            <w:tcW w:w="4606" w:type="dxa"/>
            <w:tcBorders>
              <w:top w:val="nil"/>
              <w:bottom w:val="single" w:sz="4" w:space="0" w:color="auto"/>
            </w:tcBorders>
          </w:tcPr>
          <w:p w:rsidR="009F7044" w:rsidRPr="00376E58" w:rsidRDefault="009F7044" w:rsidP="00B0248A">
            <w:pPr>
              <w:spacing w:after="120"/>
              <w:jc w:val="both"/>
              <w:rPr>
                <w:rFonts w:ascii="Verdana" w:hAnsi="Verdana" w:cs="Times New Roman"/>
                <w:b/>
                <w:bCs/>
                <w:i/>
                <w:iCs/>
                <w:color w:val="000000"/>
                <w:sz w:val="20"/>
                <w:szCs w:val="20"/>
                <w:lang w:val="ru-RU"/>
              </w:rPr>
            </w:pPr>
          </w:p>
        </w:tc>
        <w:tc>
          <w:tcPr>
            <w:tcW w:w="4607" w:type="dxa"/>
            <w:tcBorders>
              <w:top w:val="nil"/>
              <w:bottom w:val="single" w:sz="4" w:space="0" w:color="auto"/>
            </w:tcBorders>
          </w:tcPr>
          <w:p w:rsidR="009F7044" w:rsidRPr="00584A23" w:rsidRDefault="009F7044" w:rsidP="00B0248A">
            <w:pPr>
              <w:spacing w:after="120"/>
              <w:ind w:left="68"/>
              <w:rPr>
                <w:rFonts w:ascii="Verdana" w:hAnsi="Verdana" w:cs="Times New Roman"/>
                <w:color w:val="000000"/>
                <w:sz w:val="20"/>
                <w:szCs w:val="20"/>
              </w:rPr>
            </w:pPr>
            <w:r w:rsidRPr="00584A23">
              <w:rPr>
                <w:rFonts w:ascii="Verdana" w:hAnsi="Verdana"/>
                <w:sz w:val="20"/>
                <w:szCs w:val="20"/>
              </w:rPr>
              <w:t>Apple mosaic virus [APMV00]</w:t>
            </w:r>
          </w:p>
        </w:tc>
      </w:tr>
      <w:tr w:rsidR="009F7044" w:rsidRPr="00376E58" w:rsidTr="00B0248A">
        <w:tc>
          <w:tcPr>
            <w:tcW w:w="4606" w:type="dxa"/>
            <w:tcBorders>
              <w:top w:val="single" w:sz="4" w:space="0" w:color="auto"/>
              <w:bottom w:val="nil"/>
            </w:tcBorders>
          </w:tcPr>
          <w:p w:rsidR="009F7044" w:rsidRPr="00584A23" w:rsidRDefault="009F7044" w:rsidP="00B0248A">
            <w:pPr>
              <w:spacing w:after="120"/>
              <w:jc w:val="both"/>
              <w:rPr>
                <w:rFonts w:ascii="Verdana" w:hAnsi="Verdana" w:cs="Times New Roman"/>
                <w:b/>
                <w:bCs/>
                <w:i/>
                <w:iCs/>
                <w:color w:val="000000"/>
                <w:sz w:val="20"/>
                <w:szCs w:val="20"/>
              </w:rPr>
            </w:pPr>
            <w:r w:rsidRPr="00584A23">
              <w:rPr>
                <w:rFonts w:ascii="Verdana" w:hAnsi="Verdana"/>
                <w:b/>
                <w:bCs/>
                <w:i/>
                <w:iCs/>
                <w:sz w:val="20"/>
                <w:szCs w:val="20"/>
              </w:rPr>
              <w:t>Cydonia oblonga</w:t>
            </w:r>
            <w:r w:rsidRPr="00584A23">
              <w:rPr>
                <w:rFonts w:ascii="Verdana" w:hAnsi="Verdana"/>
                <w:b/>
                <w:bCs/>
                <w:sz w:val="20"/>
                <w:szCs w:val="20"/>
              </w:rPr>
              <w:t xml:space="preserve"> Mill.</w:t>
            </w:r>
          </w:p>
        </w:tc>
        <w:tc>
          <w:tcPr>
            <w:tcW w:w="4607" w:type="dxa"/>
            <w:tcBorders>
              <w:top w:val="single" w:sz="4" w:space="0" w:color="auto"/>
              <w:bottom w:val="nil"/>
            </w:tcBorders>
          </w:tcPr>
          <w:p w:rsidR="009F7044" w:rsidRPr="00376E58" w:rsidRDefault="009F7044" w:rsidP="00B0248A">
            <w:pPr>
              <w:spacing w:after="120"/>
              <w:rPr>
                <w:rFonts w:ascii="Verdana" w:hAnsi="Verdana" w:cs="Times New Roman"/>
                <w:color w:val="000000"/>
                <w:sz w:val="20"/>
                <w:szCs w:val="20"/>
                <w:lang w:val="ru-RU"/>
              </w:rPr>
            </w:pPr>
            <w:r w:rsidRPr="00376E58">
              <w:rPr>
                <w:rFonts w:ascii="Verdana" w:hAnsi="Verdana"/>
                <w:b/>
                <w:bCs/>
                <w:sz w:val="20"/>
                <w:szCs w:val="20"/>
                <w:lang w:val="ru-RU"/>
              </w:rPr>
              <w:t>Вируси, вироиди, вирусоподобни болести и фитоплазми</w:t>
            </w:r>
          </w:p>
        </w:tc>
      </w:tr>
      <w:tr w:rsidR="009F7044" w:rsidRPr="00584A23" w:rsidTr="00B0248A">
        <w:tc>
          <w:tcPr>
            <w:tcW w:w="4606" w:type="dxa"/>
            <w:tcBorders>
              <w:top w:val="nil"/>
              <w:bottom w:val="single" w:sz="4" w:space="0" w:color="auto"/>
            </w:tcBorders>
          </w:tcPr>
          <w:p w:rsidR="009F7044" w:rsidRPr="00376E58" w:rsidRDefault="009F7044" w:rsidP="00B0248A">
            <w:pPr>
              <w:spacing w:after="120"/>
              <w:jc w:val="both"/>
              <w:rPr>
                <w:rFonts w:ascii="Verdana" w:hAnsi="Verdana" w:cs="Times New Roman"/>
                <w:b/>
                <w:bCs/>
                <w:i/>
                <w:iCs/>
                <w:color w:val="000000"/>
                <w:sz w:val="20"/>
                <w:szCs w:val="20"/>
                <w:lang w:val="ru-RU"/>
              </w:rPr>
            </w:pPr>
          </w:p>
        </w:tc>
        <w:tc>
          <w:tcPr>
            <w:tcW w:w="4607" w:type="dxa"/>
            <w:tcBorders>
              <w:top w:val="nil"/>
              <w:bottom w:val="single" w:sz="4" w:space="0" w:color="auto"/>
            </w:tcBorders>
          </w:tcPr>
          <w:p w:rsidR="009F7044" w:rsidRPr="00584A23" w:rsidRDefault="009F7044" w:rsidP="00B0248A">
            <w:pPr>
              <w:spacing w:after="120"/>
              <w:rPr>
                <w:rFonts w:ascii="Verdana" w:hAnsi="Verdana" w:cs="Times New Roman"/>
                <w:color w:val="000000"/>
                <w:sz w:val="20"/>
                <w:szCs w:val="20"/>
              </w:rPr>
            </w:pPr>
            <w:r w:rsidRPr="00584A23">
              <w:rPr>
                <w:rFonts w:ascii="Verdana" w:hAnsi="Verdana"/>
                <w:sz w:val="20"/>
                <w:szCs w:val="20"/>
              </w:rPr>
              <w:t>Apple chlorotic leaf spot virus [ACLSV0]</w:t>
            </w:r>
          </w:p>
          <w:p w:rsidR="009F7044" w:rsidRPr="00584A23" w:rsidRDefault="009F7044" w:rsidP="00B0248A">
            <w:pPr>
              <w:spacing w:after="120"/>
              <w:rPr>
                <w:rFonts w:ascii="Verdana" w:hAnsi="Verdana" w:cs="Times New Roman"/>
                <w:color w:val="000000"/>
                <w:sz w:val="20"/>
                <w:szCs w:val="20"/>
              </w:rPr>
            </w:pPr>
            <w:r w:rsidRPr="00584A23">
              <w:rPr>
                <w:rFonts w:ascii="Verdana" w:hAnsi="Verdana"/>
                <w:iCs/>
                <w:sz w:val="20"/>
                <w:szCs w:val="20"/>
              </w:rPr>
              <w:t xml:space="preserve">Apple rubbery wood agent </w:t>
            </w:r>
            <w:r w:rsidRPr="00584A23">
              <w:rPr>
                <w:rFonts w:ascii="Verdana" w:hAnsi="Verdana"/>
                <w:bCs/>
                <w:sz w:val="20"/>
                <w:szCs w:val="20"/>
              </w:rPr>
              <w:t>[</w:t>
            </w:r>
            <w:r w:rsidRPr="00584A23">
              <w:rPr>
                <w:rFonts w:ascii="Verdana" w:hAnsi="Verdana"/>
                <w:sz w:val="20"/>
                <w:szCs w:val="20"/>
              </w:rPr>
              <w:t>ARW000]</w:t>
            </w:r>
          </w:p>
          <w:p w:rsidR="009F7044" w:rsidRPr="00584A23" w:rsidRDefault="009F7044" w:rsidP="00B0248A">
            <w:pPr>
              <w:spacing w:after="120"/>
              <w:rPr>
                <w:rFonts w:ascii="Verdana" w:hAnsi="Verdana" w:cs="Times New Roman"/>
                <w:color w:val="000000"/>
                <w:sz w:val="20"/>
                <w:szCs w:val="20"/>
              </w:rPr>
            </w:pPr>
            <w:r w:rsidRPr="00584A23">
              <w:rPr>
                <w:rFonts w:ascii="Verdana" w:hAnsi="Verdana"/>
                <w:sz w:val="20"/>
                <w:szCs w:val="20"/>
              </w:rPr>
              <w:t>Apple stem grooving virus [ASGV00]</w:t>
            </w:r>
          </w:p>
          <w:p w:rsidR="009F7044" w:rsidRPr="00584A23" w:rsidRDefault="009F7044" w:rsidP="00B0248A">
            <w:pPr>
              <w:spacing w:after="120"/>
              <w:rPr>
                <w:rFonts w:ascii="Verdana" w:hAnsi="Verdana" w:cs="Times New Roman"/>
                <w:color w:val="000000"/>
                <w:sz w:val="20"/>
                <w:szCs w:val="20"/>
              </w:rPr>
            </w:pPr>
            <w:r w:rsidRPr="00584A23">
              <w:rPr>
                <w:rFonts w:ascii="Verdana" w:hAnsi="Verdana"/>
                <w:sz w:val="20"/>
                <w:szCs w:val="20"/>
              </w:rPr>
              <w:t>Apple stem-pitting virus [ASPV00]</w:t>
            </w:r>
          </w:p>
          <w:p w:rsidR="009F7044" w:rsidRPr="00584A23" w:rsidRDefault="009F7044" w:rsidP="00B0248A">
            <w:pPr>
              <w:spacing w:after="120"/>
              <w:rPr>
                <w:rFonts w:ascii="Verdana" w:hAnsi="Verdana" w:cs="Times New Roman"/>
                <w:iCs/>
                <w:color w:val="000000"/>
                <w:sz w:val="20"/>
                <w:szCs w:val="20"/>
              </w:rPr>
            </w:pPr>
            <w:r w:rsidRPr="00584A23">
              <w:rPr>
                <w:rFonts w:ascii="Verdana" w:hAnsi="Verdana"/>
                <w:iCs/>
                <w:sz w:val="20"/>
                <w:szCs w:val="20"/>
              </w:rPr>
              <w:lastRenderedPageBreak/>
              <w:t xml:space="preserve">Pear bark necrosis agent </w:t>
            </w:r>
            <w:r w:rsidRPr="00584A23">
              <w:rPr>
                <w:rFonts w:ascii="Verdana" w:hAnsi="Verdana"/>
                <w:bCs/>
                <w:sz w:val="20"/>
                <w:szCs w:val="20"/>
              </w:rPr>
              <w:t>[</w:t>
            </w:r>
            <w:r w:rsidRPr="00584A23">
              <w:rPr>
                <w:rFonts w:ascii="Verdana" w:hAnsi="Verdana"/>
                <w:sz w:val="20"/>
                <w:szCs w:val="20"/>
              </w:rPr>
              <w:t>PRBN00]</w:t>
            </w:r>
          </w:p>
          <w:p w:rsidR="009F7044" w:rsidRPr="00584A23" w:rsidRDefault="009F7044" w:rsidP="00B0248A">
            <w:pPr>
              <w:spacing w:after="120"/>
              <w:rPr>
                <w:rFonts w:ascii="Verdana" w:hAnsi="Verdana" w:cs="Times New Roman"/>
                <w:color w:val="000000"/>
                <w:sz w:val="20"/>
                <w:szCs w:val="20"/>
              </w:rPr>
            </w:pPr>
            <w:r w:rsidRPr="00584A23">
              <w:rPr>
                <w:rFonts w:ascii="Verdana" w:hAnsi="Verdana"/>
                <w:iCs/>
                <w:sz w:val="20"/>
                <w:szCs w:val="20"/>
              </w:rPr>
              <w:t xml:space="preserve">Pear bark split agent </w:t>
            </w:r>
            <w:r w:rsidRPr="00584A23">
              <w:rPr>
                <w:rFonts w:ascii="Verdana" w:hAnsi="Verdana"/>
                <w:bCs/>
                <w:sz w:val="20"/>
                <w:szCs w:val="20"/>
              </w:rPr>
              <w:t>[</w:t>
            </w:r>
            <w:r w:rsidRPr="00584A23">
              <w:rPr>
                <w:rFonts w:ascii="Verdana" w:hAnsi="Verdana"/>
                <w:sz w:val="20"/>
                <w:szCs w:val="20"/>
              </w:rPr>
              <w:t>PRBS00]</w:t>
            </w:r>
          </w:p>
          <w:p w:rsidR="009F7044" w:rsidRPr="00584A23" w:rsidRDefault="009F7044" w:rsidP="00B0248A">
            <w:pPr>
              <w:spacing w:after="120"/>
              <w:rPr>
                <w:rFonts w:ascii="Verdana" w:hAnsi="Verdana" w:cs="Times New Roman"/>
                <w:color w:val="000000"/>
                <w:sz w:val="20"/>
                <w:szCs w:val="20"/>
              </w:rPr>
            </w:pPr>
            <w:r w:rsidRPr="00584A23">
              <w:rPr>
                <w:rFonts w:ascii="Verdana" w:hAnsi="Verdana"/>
                <w:sz w:val="20"/>
                <w:szCs w:val="20"/>
              </w:rPr>
              <w:t>Pear blister canker viroid [PBCVD0]</w:t>
            </w:r>
          </w:p>
          <w:p w:rsidR="009F7044" w:rsidRPr="00584A23" w:rsidRDefault="009F7044" w:rsidP="00B0248A">
            <w:pPr>
              <w:spacing w:after="120"/>
              <w:rPr>
                <w:rFonts w:ascii="Verdana" w:hAnsi="Verdana" w:cs="Times New Roman"/>
                <w:iCs/>
                <w:color w:val="000000"/>
                <w:sz w:val="20"/>
                <w:szCs w:val="20"/>
              </w:rPr>
            </w:pPr>
            <w:r w:rsidRPr="00584A23">
              <w:rPr>
                <w:rFonts w:ascii="Verdana" w:hAnsi="Verdana"/>
                <w:iCs/>
                <w:sz w:val="20"/>
                <w:szCs w:val="20"/>
              </w:rPr>
              <w:t xml:space="preserve">Pear rough bark agent </w:t>
            </w:r>
            <w:r w:rsidRPr="00584A23">
              <w:rPr>
                <w:rFonts w:ascii="Verdana" w:hAnsi="Verdana"/>
                <w:bCs/>
                <w:sz w:val="20"/>
                <w:szCs w:val="20"/>
              </w:rPr>
              <w:t>[</w:t>
            </w:r>
            <w:r w:rsidRPr="00584A23">
              <w:rPr>
                <w:rFonts w:ascii="Verdana" w:hAnsi="Verdana"/>
                <w:sz w:val="20"/>
                <w:szCs w:val="20"/>
              </w:rPr>
              <w:t>PRRB00]</w:t>
            </w:r>
          </w:p>
          <w:p w:rsidR="009F7044" w:rsidRPr="00584A23" w:rsidRDefault="009F7044" w:rsidP="00B0248A">
            <w:pPr>
              <w:spacing w:after="120"/>
              <w:rPr>
                <w:rFonts w:ascii="Verdana" w:hAnsi="Verdana" w:cs="Times New Roman"/>
                <w:color w:val="000000"/>
                <w:sz w:val="20"/>
                <w:szCs w:val="20"/>
              </w:rPr>
            </w:pPr>
            <w:r w:rsidRPr="00584A23">
              <w:rPr>
                <w:rFonts w:ascii="Verdana" w:hAnsi="Verdana"/>
                <w:iCs/>
                <w:sz w:val="20"/>
                <w:szCs w:val="20"/>
              </w:rPr>
              <w:t xml:space="preserve">Quince yellow blotch agent </w:t>
            </w:r>
            <w:r w:rsidRPr="00584A23">
              <w:rPr>
                <w:rFonts w:ascii="Verdana" w:hAnsi="Verdana"/>
                <w:sz w:val="20"/>
                <w:szCs w:val="20"/>
              </w:rPr>
              <w:t>[</w:t>
            </w:r>
            <w:r w:rsidRPr="00584A23">
              <w:rPr>
                <w:rFonts w:ascii="Verdana" w:hAnsi="Verdana"/>
                <w:color w:val="444444"/>
                <w:sz w:val="20"/>
                <w:szCs w:val="20"/>
              </w:rPr>
              <w:t>ARW000]</w:t>
            </w:r>
          </w:p>
        </w:tc>
      </w:tr>
      <w:tr w:rsidR="009F7044" w:rsidRPr="00584A23" w:rsidTr="00B0248A">
        <w:tc>
          <w:tcPr>
            <w:tcW w:w="4606" w:type="dxa"/>
            <w:tcBorders>
              <w:top w:val="single" w:sz="4" w:space="0" w:color="auto"/>
              <w:bottom w:val="nil"/>
            </w:tcBorders>
          </w:tcPr>
          <w:p w:rsidR="009F7044" w:rsidRPr="00584A23" w:rsidRDefault="009F7044" w:rsidP="00B0248A">
            <w:pPr>
              <w:spacing w:after="120"/>
              <w:jc w:val="both"/>
              <w:rPr>
                <w:rFonts w:ascii="Verdana" w:hAnsi="Verdana" w:cs="Times New Roman"/>
                <w:b/>
                <w:bCs/>
                <w:i/>
                <w:iCs/>
                <w:color w:val="000000"/>
                <w:sz w:val="20"/>
                <w:szCs w:val="20"/>
              </w:rPr>
            </w:pPr>
            <w:r w:rsidRPr="00584A23">
              <w:rPr>
                <w:rFonts w:ascii="Verdana" w:hAnsi="Verdana"/>
                <w:b/>
                <w:bCs/>
                <w:i/>
                <w:iCs/>
                <w:sz w:val="20"/>
                <w:szCs w:val="20"/>
              </w:rPr>
              <w:lastRenderedPageBreak/>
              <w:t xml:space="preserve">Fragaria </w:t>
            </w:r>
            <w:r w:rsidRPr="00584A23">
              <w:rPr>
                <w:rFonts w:ascii="Verdana" w:hAnsi="Verdana"/>
                <w:b/>
                <w:bCs/>
                <w:sz w:val="20"/>
                <w:szCs w:val="20"/>
              </w:rPr>
              <w:t>L.</w:t>
            </w:r>
          </w:p>
        </w:tc>
        <w:tc>
          <w:tcPr>
            <w:tcW w:w="4607" w:type="dxa"/>
            <w:tcBorders>
              <w:top w:val="single" w:sz="4" w:space="0" w:color="auto"/>
              <w:bottom w:val="nil"/>
            </w:tcBorders>
          </w:tcPr>
          <w:p w:rsidR="009F7044" w:rsidRPr="00584A23" w:rsidRDefault="009F7044" w:rsidP="00B0248A">
            <w:pPr>
              <w:spacing w:after="120"/>
              <w:rPr>
                <w:rFonts w:ascii="Verdana" w:hAnsi="Verdana" w:cs="Times New Roman"/>
                <w:color w:val="000000"/>
                <w:sz w:val="20"/>
                <w:szCs w:val="20"/>
              </w:rPr>
            </w:pPr>
            <w:r w:rsidRPr="00584A23">
              <w:rPr>
                <w:rFonts w:ascii="Verdana" w:hAnsi="Verdana"/>
                <w:b/>
                <w:bCs/>
                <w:sz w:val="20"/>
                <w:szCs w:val="20"/>
              </w:rPr>
              <w:t>Бактерии</w:t>
            </w:r>
          </w:p>
        </w:tc>
      </w:tr>
      <w:tr w:rsidR="009F7044" w:rsidRPr="00584A23" w:rsidTr="00B0248A">
        <w:tc>
          <w:tcPr>
            <w:tcW w:w="4606" w:type="dxa"/>
            <w:tcBorders>
              <w:top w:val="nil"/>
              <w:bottom w:val="single" w:sz="4" w:space="0" w:color="auto"/>
            </w:tcBorders>
          </w:tcPr>
          <w:p w:rsidR="009F7044" w:rsidRPr="00584A23" w:rsidRDefault="009F7044" w:rsidP="00B0248A">
            <w:pPr>
              <w:spacing w:after="120"/>
              <w:jc w:val="both"/>
              <w:rPr>
                <w:rFonts w:ascii="Verdana" w:hAnsi="Verdana" w:cs="Times New Roman"/>
                <w:b/>
                <w:bCs/>
                <w:i/>
                <w:iCs/>
                <w:color w:val="000000"/>
                <w:sz w:val="20"/>
                <w:szCs w:val="20"/>
              </w:rPr>
            </w:pPr>
          </w:p>
        </w:tc>
        <w:tc>
          <w:tcPr>
            <w:tcW w:w="4607" w:type="dxa"/>
            <w:tcBorders>
              <w:top w:val="nil"/>
              <w:bottom w:val="single" w:sz="4" w:space="0" w:color="auto"/>
            </w:tcBorders>
          </w:tcPr>
          <w:p w:rsidR="009F7044" w:rsidRPr="00584A23" w:rsidRDefault="009F7044" w:rsidP="00B0248A">
            <w:pPr>
              <w:spacing w:after="120"/>
              <w:rPr>
                <w:rFonts w:ascii="Verdana" w:hAnsi="Verdana" w:cs="Times New Roman"/>
                <w:sz w:val="20"/>
                <w:szCs w:val="20"/>
              </w:rPr>
            </w:pPr>
            <w:r w:rsidRPr="00584A23">
              <w:rPr>
                <w:rFonts w:ascii="Verdana" w:hAnsi="Verdana"/>
                <w:i/>
                <w:iCs/>
                <w:sz w:val="20"/>
                <w:szCs w:val="20"/>
              </w:rPr>
              <w:t xml:space="preserve">Xanthomonas fragariae </w:t>
            </w:r>
            <w:r w:rsidRPr="00584A23">
              <w:rPr>
                <w:rFonts w:ascii="Verdana" w:hAnsi="Verdana"/>
                <w:sz w:val="20"/>
                <w:szCs w:val="20"/>
              </w:rPr>
              <w:t>Kennedy &amp; King [XANTFR]</w:t>
            </w:r>
          </w:p>
          <w:p w:rsidR="009F7044" w:rsidRPr="00584A23" w:rsidRDefault="009F7044" w:rsidP="00B0248A">
            <w:pPr>
              <w:spacing w:after="120"/>
              <w:rPr>
                <w:rFonts w:ascii="Verdana" w:hAnsi="Verdana" w:cs="Times New Roman"/>
                <w:b/>
                <w:bCs/>
                <w:color w:val="000000"/>
                <w:sz w:val="20"/>
                <w:szCs w:val="20"/>
              </w:rPr>
            </w:pPr>
            <w:r w:rsidRPr="00584A23">
              <w:rPr>
                <w:rFonts w:ascii="Verdana" w:hAnsi="Verdana"/>
                <w:b/>
                <w:bCs/>
                <w:sz w:val="20"/>
                <w:szCs w:val="20"/>
              </w:rPr>
              <w:t>Гъби и оомицети</w:t>
            </w:r>
          </w:p>
          <w:p w:rsidR="009F7044" w:rsidRPr="00584A23" w:rsidRDefault="009F7044" w:rsidP="00B0248A">
            <w:pPr>
              <w:spacing w:after="120"/>
              <w:rPr>
                <w:rFonts w:ascii="Verdana" w:eastAsia="Times New Roman" w:hAnsi="Verdana" w:cs="Times New Roman"/>
                <w:bCs/>
                <w:sz w:val="20"/>
                <w:szCs w:val="20"/>
              </w:rPr>
            </w:pPr>
            <w:r w:rsidRPr="00584A23">
              <w:rPr>
                <w:rFonts w:ascii="Verdana" w:hAnsi="Verdana"/>
                <w:bCs/>
                <w:i/>
                <w:sz w:val="20"/>
                <w:szCs w:val="20"/>
              </w:rPr>
              <w:t>Colletotrichum acutatum</w:t>
            </w:r>
            <w:r w:rsidRPr="00584A23">
              <w:rPr>
                <w:rFonts w:ascii="Verdana" w:hAnsi="Verdana"/>
                <w:bCs/>
                <w:sz w:val="20"/>
                <w:szCs w:val="20"/>
              </w:rPr>
              <w:t xml:space="preserve"> Simmonds [COLLAC]</w:t>
            </w:r>
          </w:p>
          <w:p w:rsidR="009F7044" w:rsidRPr="00584A23" w:rsidRDefault="009F7044" w:rsidP="00B0248A">
            <w:pPr>
              <w:spacing w:after="120"/>
              <w:rPr>
                <w:rFonts w:ascii="Verdana" w:eastAsia="Times New Roman" w:hAnsi="Verdana" w:cs="Times New Roman"/>
                <w:bCs/>
                <w:sz w:val="20"/>
                <w:szCs w:val="20"/>
              </w:rPr>
            </w:pPr>
            <w:r w:rsidRPr="00584A23">
              <w:rPr>
                <w:rFonts w:ascii="Verdana" w:hAnsi="Verdana"/>
                <w:bCs/>
                <w:i/>
                <w:sz w:val="20"/>
                <w:szCs w:val="20"/>
              </w:rPr>
              <w:t>Phytophthora cactorum</w:t>
            </w:r>
            <w:r w:rsidRPr="00584A23">
              <w:rPr>
                <w:rFonts w:ascii="Verdana" w:hAnsi="Verdana"/>
                <w:bCs/>
                <w:sz w:val="20"/>
                <w:szCs w:val="20"/>
              </w:rPr>
              <w:t xml:space="preserve"> (Lebert &amp; Cohn) J.Schröter [PHYTCC]</w:t>
            </w:r>
          </w:p>
          <w:p w:rsidR="009F7044" w:rsidRPr="00584A23" w:rsidRDefault="009F7044" w:rsidP="00B0248A">
            <w:pPr>
              <w:spacing w:after="120"/>
              <w:rPr>
                <w:rFonts w:ascii="Verdana" w:eastAsia="Times New Roman" w:hAnsi="Verdana" w:cs="Times New Roman"/>
                <w:bCs/>
                <w:sz w:val="20"/>
                <w:szCs w:val="20"/>
              </w:rPr>
            </w:pPr>
            <w:r w:rsidRPr="00584A23">
              <w:rPr>
                <w:rFonts w:ascii="Verdana" w:hAnsi="Verdana"/>
                <w:bCs/>
                <w:i/>
                <w:sz w:val="20"/>
                <w:szCs w:val="20"/>
              </w:rPr>
              <w:t>Phytophthora fragariae</w:t>
            </w:r>
            <w:r w:rsidRPr="00584A23">
              <w:rPr>
                <w:rFonts w:ascii="Verdana" w:hAnsi="Verdana"/>
                <w:bCs/>
                <w:sz w:val="20"/>
                <w:szCs w:val="20"/>
              </w:rPr>
              <w:t xml:space="preserve"> C.J. Hickman [PHYTFR]</w:t>
            </w:r>
          </w:p>
          <w:p w:rsidR="009F7044" w:rsidRPr="00584A23" w:rsidRDefault="009F7044" w:rsidP="00B0248A">
            <w:pPr>
              <w:spacing w:after="120"/>
              <w:rPr>
                <w:rFonts w:ascii="Verdana" w:hAnsi="Verdana" w:cs="Times New Roman"/>
                <w:b/>
                <w:color w:val="000000"/>
                <w:sz w:val="20"/>
                <w:szCs w:val="20"/>
              </w:rPr>
            </w:pPr>
            <w:r w:rsidRPr="00584A23">
              <w:rPr>
                <w:rFonts w:ascii="Verdana" w:hAnsi="Verdana"/>
                <w:b/>
                <w:sz w:val="20"/>
                <w:szCs w:val="20"/>
              </w:rPr>
              <w:t>Нематоди</w:t>
            </w:r>
          </w:p>
          <w:p w:rsidR="009F7044" w:rsidRPr="00584A23" w:rsidRDefault="009F7044" w:rsidP="00B0248A">
            <w:pPr>
              <w:spacing w:after="120"/>
              <w:ind w:left="68"/>
              <w:rPr>
                <w:rFonts w:ascii="Verdana" w:hAnsi="Verdana" w:cs="Times New Roman"/>
                <w:sz w:val="20"/>
                <w:szCs w:val="20"/>
              </w:rPr>
            </w:pPr>
            <w:r w:rsidRPr="00584A23">
              <w:rPr>
                <w:rFonts w:ascii="Verdana" w:hAnsi="Verdana"/>
                <w:i/>
                <w:sz w:val="20"/>
                <w:szCs w:val="20"/>
              </w:rPr>
              <w:t>Aphelenchoides besseyi</w:t>
            </w:r>
            <w:r w:rsidRPr="00584A23">
              <w:rPr>
                <w:rFonts w:ascii="Verdana" w:hAnsi="Verdana"/>
                <w:sz w:val="20"/>
                <w:szCs w:val="20"/>
              </w:rPr>
              <w:t xml:space="preserve"> Christie [APLOBE]</w:t>
            </w:r>
          </w:p>
          <w:p w:rsidR="009F7044" w:rsidRPr="00584A23" w:rsidRDefault="009F7044" w:rsidP="00B0248A">
            <w:pPr>
              <w:spacing w:after="120"/>
              <w:ind w:left="68"/>
              <w:rPr>
                <w:rFonts w:ascii="Verdana" w:hAnsi="Verdana" w:cs="Times New Roman"/>
                <w:sz w:val="20"/>
                <w:szCs w:val="20"/>
              </w:rPr>
            </w:pPr>
            <w:r w:rsidRPr="00584A23">
              <w:rPr>
                <w:rFonts w:ascii="Verdana" w:hAnsi="Verdana"/>
                <w:i/>
                <w:sz w:val="20"/>
                <w:szCs w:val="20"/>
              </w:rPr>
              <w:t xml:space="preserve">Aphelenchoides blastophthorus </w:t>
            </w:r>
            <w:r w:rsidRPr="00584A23">
              <w:rPr>
                <w:rFonts w:ascii="Verdana" w:hAnsi="Verdana"/>
                <w:sz w:val="20"/>
                <w:szCs w:val="20"/>
              </w:rPr>
              <w:t>Franklin [APLOBL]</w:t>
            </w:r>
          </w:p>
          <w:p w:rsidR="009F7044" w:rsidRPr="00584A23" w:rsidRDefault="009F7044" w:rsidP="00B0248A">
            <w:pPr>
              <w:spacing w:after="120"/>
              <w:ind w:left="68"/>
              <w:rPr>
                <w:rFonts w:ascii="Verdana" w:hAnsi="Verdana" w:cs="Times New Roman"/>
                <w:i/>
                <w:color w:val="000000"/>
                <w:sz w:val="20"/>
                <w:szCs w:val="20"/>
              </w:rPr>
            </w:pPr>
            <w:r w:rsidRPr="00584A23">
              <w:rPr>
                <w:rFonts w:ascii="Verdana" w:hAnsi="Verdana"/>
                <w:i/>
                <w:sz w:val="20"/>
                <w:szCs w:val="20"/>
              </w:rPr>
              <w:t xml:space="preserve">Aphelenchoides fragariae </w:t>
            </w:r>
            <w:r w:rsidRPr="00584A23">
              <w:rPr>
                <w:rFonts w:ascii="Verdana" w:hAnsi="Verdana"/>
                <w:sz w:val="20"/>
                <w:szCs w:val="20"/>
              </w:rPr>
              <w:t>(Ritzema Bos) Christie [APLOFR]</w:t>
            </w:r>
          </w:p>
          <w:p w:rsidR="009F7044" w:rsidRPr="00584A23" w:rsidRDefault="009F7044" w:rsidP="00B0248A">
            <w:pPr>
              <w:spacing w:after="120"/>
              <w:rPr>
                <w:rFonts w:ascii="Verdana" w:hAnsi="Verdana" w:cs="Times New Roman"/>
                <w:sz w:val="20"/>
                <w:szCs w:val="20"/>
              </w:rPr>
            </w:pPr>
            <w:r w:rsidRPr="00584A23">
              <w:rPr>
                <w:rFonts w:ascii="Verdana" w:hAnsi="Verdana"/>
                <w:i/>
                <w:sz w:val="20"/>
                <w:szCs w:val="20"/>
              </w:rPr>
              <w:t xml:space="preserve">Aphelenchoides ritzemabosi </w:t>
            </w:r>
            <w:r w:rsidRPr="00584A23">
              <w:rPr>
                <w:rFonts w:ascii="Verdana" w:hAnsi="Verdana"/>
                <w:sz w:val="20"/>
                <w:szCs w:val="20"/>
              </w:rPr>
              <w:t>(Schwartz) Steiner &amp; Buhrer [APLORI]</w:t>
            </w:r>
          </w:p>
          <w:p w:rsidR="009F7044" w:rsidRPr="00376E58" w:rsidRDefault="009F7044" w:rsidP="00B0248A">
            <w:pPr>
              <w:spacing w:after="120"/>
              <w:rPr>
                <w:rFonts w:ascii="Verdana" w:hAnsi="Verdana" w:cs="Times New Roman"/>
                <w:b/>
                <w:bCs/>
                <w:color w:val="000000"/>
                <w:sz w:val="20"/>
                <w:szCs w:val="20"/>
                <w:lang w:val="ru-RU"/>
              </w:rPr>
            </w:pPr>
            <w:r w:rsidRPr="00376E58">
              <w:rPr>
                <w:rFonts w:ascii="Verdana" w:hAnsi="Verdana"/>
                <w:b/>
                <w:bCs/>
                <w:sz w:val="20"/>
                <w:szCs w:val="20"/>
                <w:lang w:val="ru-RU"/>
              </w:rPr>
              <w:t>Вируси, вироиди, вирусоподобни болести и фитоплазми</w:t>
            </w:r>
          </w:p>
          <w:p w:rsidR="009F7044" w:rsidRPr="00376E58" w:rsidRDefault="009F7044" w:rsidP="00B0248A">
            <w:pPr>
              <w:spacing w:after="120"/>
              <w:ind w:left="68"/>
              <w:rPr>
                <w:rFonts w:ascii="Verdana" w:hAnsi="Verdana" w:cs="Times New Roman"/>
                <w:color w:val="000000"/>
                <w:sz w:val="20"/>
                <w:szCs w:val="20"/>
                <w:lang w:val="ru-RU"/>
              </w:rPr>
            </w:pPr>
            <w:r w:rsidRPr="00376E58">
              <w:rPr>
                <w:rFonts w:ascii="Verdana" w:hAnsi="Verdana"/>
                <w:sz w:val="20"/>
                <w:szCs w:val="20"/>
                <w:lang w:val="ru-RU"/>
              </w:rPr>
              <w:t>Вирус на арабисовата мозайка (</w:t>
            </w:r>
            <w:r w:rsidRPr="00584A23">
              <w:rPr>
                <w:rFonts w:ascii="Verdana" w:hAnsi="Verdana"/>
                <w:i/>
                <w:iCs/>
                <w:sz w:val="20"/>
                <w:szCs w:val="20"/>
              </w:rPr>
              <w:t>Arabis</w:t>
            </w:r>
            <w:r w:rsidRPr="00376E58">
              <w:rPr>
                <w:rFonts w:ascii="Verdana" w:hAnsi="Verdana"/>
                <w:sz w:val="20"/>
                <w:szCs w:val="20"/>
                <w:lang w:val="ru-RU"/>
              </w:rPr>
              <w:t xml:space="preserve"> </w:t>
            </w:r>
            <w:r w:rsidRPr="00584A23">
              <w:rPr>
                <w:rFonts w:ascii="Verdana" w:hAnsi="Verdana"/>
                <w:sz w:val="20"/>
                <w:szCs w:val="20"/>
              </w:rPr>
              <w:t>mosaic</w:t>
            </w:r>
            <w:r w:rsidRPr="00376E58">
              <w:rPr>
                <w:rFonts w:ascii="Verdana" w:hAnsi="Verdana"/>
                <w:sz w:val="20"/>
                <w:szCs w:val="20"/>
                <w:lang w:val="ru-RU"/>
              </w:rPr>
              <w:t xml:space="preserve"> </w:t>
            </w:r>
            <w:r w:rsidRPr="00584A23">
              <w:rPr>
                <w:rFonts w:ascii="Verdana" w:hAnsi="Verdana"/>
                <w:sz w:val="20"/>
                <w:szCs w:val="20"/>
              </w:rPr>
              <w:t>virus</w:t>
            </w:r>
            <w:r w:rsidRPr="00376E58">
              <w:rPr>
                <w:rFonts w:ascii="Verdana" w:hAnsi="Verdana"/>
                <w:sz w:val="20"/>
                <w:szCs w:val="20"/>
                <w:lang w:val="ru-RU"/>
              </w:rPr>
              <w:t>) [</w:t>
            </w:r>
            <w:r w:rsidRPr="00584A23">
              <w:rPr>
                <w:rFonts w:ascii="Verdana" w:hAnsi="Verdana"/>
                <w:sz w:val="20"/>
                <w:szCs w:val="20"/>
              </w:rPr>
              <w:t>ARMV</w:t>
            </w:r>
            <w:r w:rsidRPr="00376E58">
              <w:rPr>
                <w:rFonts w:ascii="Verdana" w:hAnsi="Verdana"/>
                <w:sz w:val="20"/>
                <w:szCs w:val="20"/>
                <w:lang w:val="ru-RU"/>
              </w:rPr>
              <w:t>00]</w:t>
            </w:r>
          </w:p>
          <w:p w:rsidR="009F7044" w:rsidRPr="00584A23" w:rsidRDefault="009F7044" w:rsidP="00B0248A">
            <w:pPr>
              <w:spacing w:after="120"/>
              <w:ind w:left="68"/>
              <w:rPr>
                <w:rFonts w:ascii="Verdana" w:hAnsi="Verdana" w:cs="Times New Roman"/>
                <w:color w:val="000000"/>
                <w:sz w:val="20"/>
                <w:szCs w:val="20"/>
              </w:rPr>
            </w:pPr>
            <w:r w:rsidRPr="00584A23">
              <w:rPr>
                <w:rFonts w:ascii="Verdana" w:hAnsi="Verdana"/>
                <w:sz w:val="20"/>
                <w:szCs w:val="20"/>
              </w:rPr>
              <w:t>Raspberry ringspot virus [RPRSV0]</w:t>
            </w:r>
          </w:p>
          <w:p w:rsidR="009F7044" w:rsidRPr="00584A23" w:rsidRDefault="009F7044" w:rsidP="00B0248A">
            <w:pPr>
              <w:spacing w:after="120"/>
              <w:ind w:left="68"/>
              <w:rPr>
                <w:rFonts w:ascii="Verdana" w:hAnsi="Verdana" w:cs="Times New Roman"/>
                <w:color w:val="000000"/>
                <w:sz w:val="20"/>
                <w:szCs w:val="20"/>
              </w:rPr>
            </w:pPr>
            <w:r w:rsidRPr="00584A23">
              <w:rPr>
                <w:rFonts w:ascii="Verdana" w:hAnsi="Verdana"/>
                <w:sz w:val="20"/>
                <w:szCs w:val="20"/>
              </w:rPr>
              <w:t>Strawberry crinkle virus [SCRV00]</w:t>
            </w:r>
          </w:p>
          <w:p w:rsidR="009F7044" w:rsidRPr="00584A23" w:rsidRDefault="009F7044" w:rsidP="00B0248A">
            <w:pPr>
              <w:spacing w:after="120"/>
              <w:ind w:left="68"/>
              <w:rPr>
                <w:rFonts w:ascii="Verdana" w:hAnsi="Verdana" w:cs="Times New Roman"/>
                <w:color w:val="000000"/>
                <w:sz w:val="20"/>
                <w:szCs w:val="20"/>
              </w:rPr>
            </w:pPr>
            <w:r w:rsidRPr="00584A23">
              <w:rPr>
                <w:rFonts w:ascii="Verdana" w:hAnsi="Verdana"/>
                <w:sz w:val="20"/>
                <w:szCs w:val="20"/>
              </w:rPr>
              <w:t>Strawberry latent ringspot virus [SLRSV0]</w:t>
            </w:r>
          </w:p>
          <w:p w:rsidR="009F7044" w:rsidRPr="00584A23" w:rsidRDefault="009F7044" w:rsidP="00B0248A">
            <w:pPr>
              <w:spacing w:after="120"/>
              <w:ind w:left="68"/>
              <w:rPr>
                <w:rFonts w:ascii="Verdana" w:hAnsi="Verdana" w:cs="Times New Roman"/>
                <w:color w:val="000000"/>
                <w:sz w:val="20"/>
                <w:szCs w:val="20"/>
              </w:rPr>
            </w:pPr>
            <w:r w:rsidRPr="00584A23">
              <w:rPr>
                <w:rFonts w:ascii="Verdana" w:hAnsi="Verdana"/>
                <w:sz w:val="20"/>
                <w:szCs w:val="20"/>
              </w:rPr>
              <w:t>Strawberry mild yellow edge virus [SMYEV0]</w:t>
            </w:r>
          </w:p>
          <w:p w:rsidR="009F7044" w:rsidRPr="00584A23" w:rsidRDefault="009F7044" w:rsidP="00B0248A">
            <w:pPr>
              <w:spacing w:after="120"/>
              <w:ind w:left="68"/>
              <w:rPr>
                <w:rFonts w:ascii="Verdana" w:hAnsi="Verdana" w:cs="Times New Roman"/>
                <w:color w:val="000000"/>
                <w:sz w:val="20"/>
                <w:szCs w:val="20"/>
              </w:rPr>
            </w:pPr>
            <w:r w:rsidRPr="00584A23">
              <w:rPr>
                <w:rFonts w:ascii="Verdana" w:hAnsi="Verdana"/>
                <w:sz w:val="20"/>
                <w:szCs w:val="20"/>
              </w:rPr>
              <w:t>Strawberry mottle virus [</w:t>
            </w:r>
            <w:r w:rsidRPr="00584A23">
              <w:rPr>
                <w:rFonts w:ascii="Verdana" w:hAnsi="Verdana"/>
                <w:color w:val="444444"/>
                <w:sz w:val="20"/>
                <w:szCs w:val="20"/>
              </w:rPr>
              <w:t>SMOV00]</w:t>
            </w:r>
          </w:p>
          <w:p w:rsidR="009F7044" w:rsidRPr="00584A23" w:rsidRDefault="009F7044" w:rsidP="00B0248A">
            <w:pPr>
              <w:spacing w:after="120"/>
              <w:ind w:left="68"/>
              <w:rPr>
                <w:rFonts w:ascii="Verdana" w:hAnsi="Verdana" w:cs="Times New Roman"/>
                <w:color w:val="000000"/>
                <w:sz w:val="20"/>
                <w:szCs w:val="20"/>
              </w:rPr>
            </w:pPr>
            <w:r w:rsidRPr="00584A23">
              <w:rPr>
                <w:rFonts w:ascii="Verdana" w:hAnsi="Verdana"/>
                <w:sz w:val="20"/>
                <w:szCs w:val="20"/>
              </w:rPr>
              <w:t>Strawberry vein banding virus [SVBV00]</w:t>
            </w:r>
          </w:p>
          <w:p w:rsidR="009F7044" w:rsidRPr="00584A23" w:rsidRDefault="009F7044" w:rsidP="00B0248A">
            <w:pPr>
              <w:spacing w:after="120"/>
              <w:ind w:left="68"/>
              <w:rPr>
                <w:rFonts w:ascii="Verdana" w:hAnsi="Verdana" w:cs="Times New Roman"/>
                <w:color w:val="000000"/>
                <w:sz w:val="20"/>
                <w:szCs w:val="20"/>
              </w:rPr>
            </w:pPr>
            <w:r w:rsidRPr="00584A23">
              <w:rPr>
                <w:rFonts w:ascii="Verdana" w:hAnsi="Verdana"/>
                <w:sz w:val="20"/>
                <w:szCs w:val="20"/>
              </w:rPr>
              <w:t>Tomato black ring virus [TBRV00]</w:t>
            </w:r>
          </w:p>
        </w:tc>
      </w:tr>
      <w:tr w:rsidR="009F7044" w:rsidRPr="00376E58" w:rsidTr="00B0248A">
        <w:tc>
          <w:tcPr>
            <w:tcW w:w="4606" w:type="dxa"/>
            <w:tcBorders>
              <w:top w:val="single" w:sz="4" w:space="0" w:color="auto"/>
              <w:bottom w:val="nil"/>
            </w:tcBorders>
          </w:tcPr>
          <w:p w:rsidR="009F7044" w:rsidRPr="00584A23" w:rsidRDefault="009F7044" w:rsidP="00B0248A">
            <w:pPr>
              <w:spacing w:after="120"/>
              <w:jc w:val="both"/>
              <w:rPr>
                <w:rFonts w:ascii="Verdana" w:hAnsi="Verdana" w:cs="Times New Roman"/>
                <w:b/>
                <w:bCs/>
                <w:i/>
                <w:iCs/>
                <w:color w:val="000000"/>
                <w:sz w:val="20"/>
                <w:szCs w:val="20"/>
              </w:rPr>
            </w:pPr>
            <w:r w:rsidRPr="00584A23">
              <w:rPr>
                <w:rFonts w:ascii="Verdana" w:hAnsi="Verdana"/>
                <w:b/>
                <w:i/>
                <w:sz w:val="20"/>
                <w:szCs w:val="20"/>
              </w:rPr>
              <w:t>Juglans regia</w:t>
            </w:r>
            <w:r w:rsidRPr="00584A23">
              <w:rPr>
                <w:rFonts w:ascii="Verdana" w:hAnsi="Verdana"/>
                <w:b/>
                <w:sz w:val="20"/>
                <w:szCs w:val="20"/>
              </w:rPr>
              <w:t xml:space="preserve"> L</w:t>
            </w:r>
          </w:p>
        </w:tc>
        <w:tc>
          <w:tcPr>
            <w:tcW w:w="4607" w:type="dxa"/>
            <w:tcBorders>
              <w:top w:val="single" w:sz="4" w:space="0" w:color="auto"/>
              <w:bottom w:val="nil"/>
            </w:tcBorders>
          </w:tcPr>
          <w:p w:rsidR="009F7044" w:rsidRPr="00376E58" w:rsidRDefault="009F7044" w:rsidP="00B0248A">
            <w:pPr>
              <w:spacing w:after="120"/>
              <w:rPr>
                <w:rFonts w:ascii="Verdana" w:hAnsi="Verdana" w:cs="Times New Roman"/>
                <w:i/>
                <w:iCs/>
                <w:color w:val="000000"/>
                <w:sz w:val="20"/>
                <w:szCs w:val="20"/>
                <w:lang w:val="ru-RU"/>
              </w:rPr>
            </w:pPr>
            <w:r w:rsidRPr="00376E58">
              <w:rPr>
                <w:rFonts w:ascii="Verdana" w:hAnsi="Verdana"/>
                <w:b/>
                <w:bCs/>
                <w:sz w:val="20"/>
                <w:szCs w:val="20"/>
                <w:lang w:val="ru-RU"/>
              </w:rPr>
              <w:t>Вируси, вироиди, вирусоподобни болести и фитоплазми</w:t>
            </w:r>
          </w:p>
        </w:tc>
      </w:tr>
      <w:tr w:rsidR="009F7044" w:rsidRPr="00584A23" w:rsidTr="00B0248A">
        <w:tc>
          <w:tcPr>
            <w:tcW w:w="4606" w:type="dxa"/>
            <w:tcBorders>
              <w:top w:val="nil"/>
              <w:bottom w:val="single" w:sz="4" w:space="0" w:color="auto"/>
            </w:tcBorders>
          </w:tcPr>
          <w:p w:rsidR="009F7044" w:rsidRPr="00376E58" w:rsidRDefault="009F7044" w:rsidP="00B0248A">
            <w:pPr>
              <w:spacing w:after="120"/>
              <w:jc w:val="both"/>
              <w:rPr>
                <w:rFonts w:ascii="Verdana" w:hAnsi="Verdana" w:cs="Times New Roman"/>
                <w:b/>
                <w:i/>
                <w:color w:val="000000"/>
                <w:sz w:val="20"/>
                <w:szCs w:val="20"/>
                <w:lang w:val="ru-RU"/>
              </w:rPr>
            </w:pPr>
          </w:p>
        </w:tc>
        <w:tc>
          <w:tcPr>
            <w:tcW w:w="4607" w:type="dxa"/>
            <w:tcBorders>
              <w:top w:val="nil"/>
              <w:bottom w:val="single" w:sz="4" w:space="0" w:color="auto"/>
            </w:tcBorders>
          </w:tcPr>
          <w:p w:rsidR="009F7044" w:rsidRPr="00584A23" w:rsidRDefault="009F7044" w:rsidP="00B0248A">
            <w:pPr>
              <w:spacing w:after="120"/>
              <w:ind w:left="68"/>
              <w:rPr>
                <w:rFonts w:ascii="Verdana" w:hAnsi="Verdana" w:cs="Times New Roman"/>
                <w:b/>
                <w:bCs/>
                <w:color w:val="000000"/>
                <w:sz w:val="20"/>
                <w:szCs w:val="20"/>
              </w:rPr>
            </w:pPr>
            <w:r w:rsidRPr="00584A23">
              <w:rPr>
                <w:rFonts w:ascii="Verdana" w:hAnsi="Verdana"/>
                <w:sz w:val="20"/>
                <w:szCs w:val="20"/>
              </w:rPr>
              <w:t>Cherry leaf roll virus [CLRV00]</w:t>
            </w:r>
          </w:p>
        </w:tc>
      </w:tr>
      <w:tr w:rsidR="009F7044" w:rsidRPr="00584A23" w:rsidTr="00B0248A">
        <w:tc>
          <w:tcPr>
            <w:tcW w:w="4606" w:type="dxa"/>
            <w:tcBorders>
              <w:top w:val="single" w:sz="4" w:space="0" w:color="auto"/>
              <w:bottom w:val="single" w:sz="4" w:space="0" w:color="auto"/>
            </w:tcBorders>
          </w:tcPr>
          <w:p w:rsidR="009F7044" w:rsidRPr="00584A23" w:rsidRDefault="009F7044" w:rsidP="00B0248A">
            <w:pPr>
              <w:spacing w:after="120"/>
              <w:jc w:val="both"/>
              <w:rPr>
                <w:rFonts w:ascii="Verdana" w:hAnsi="Verdana" w:cs="Times New Roman"/>
                <w:b/>
                <w:i/>
                <w:color w:val="000000"/>
                <w:sz w:val="20"/>
                <w:szCs w:val="20"/>
              </w:rPr>
            </w:pPr>
            <w:r w:rsidRPr="00584A23">
              <w:rPr>
                <w:rFonts w:ascii="Verdana" w:hAnsi="Verdana"/>
                <w:b/>
                <w:bCs/>
                <w:i/>
                <w:iCs/>
                <w:sz w:val="20"/>
                <w:szCs w:val="20"/>
              </w:rPr>
              <w:t>Malus</w:t>
            </w:r>
            <w:r w:rsidRPr="00584A23">
              <w:rPr>
                <w:rFonts w:ascii="Verdana" w:hAnsi="Verdana"/>
                <w:b/>
                <w:bCs/>
                <w:sz w:val="20"/>
                <w:szCs w:val="20"/>
              </w:rPr>
              <w:t xml:space="preserve"> Mill.</w:t>
            </w:r>
          </w:p>
        </w:tc>
        <w:tc>
          <w:tcPr>
            <w:tcW w:w="4607" w:type="dxa"/>
            <w:tcBorders>
              <w:top w:val="single" w:sz="4" w:space="0" w:color="auto"/>
              <w:bottom w:val="single" w:sz="4" w:space="0" w:color="auto"/>
            </w:tcBorders>
          </w:tcPr>
          <w:p w:rsidR="009F7044" w:rsidRPr="00376E58" w:rsidRDefault="009F7044" w:rsidP="00B0248A">
            <w:pPr>
              <w:spacing w:after="120"/>
              <w:rPr>
                <w:rFonts w:ascii="Verdana" w:hAnsi="Verdana" w:cs="Times New Roman"/>
                <w:b/>
                <w:bCs/>
                <w:color w:val="000000"/>
                <w:sz w:val="20"/>
                <w:szCs w:val="20"/>
                <w:lang w:val="ru-RU"/>
              </w:rPr>
            </w:pPr>
            <w:r w:rsidRPr="00376E58">
              <w:rPr>
                <w:rFonts w:ascii="Verdana" w:hAnsi="Verdana"/>
                <w:b/>
                <w:bCs/>
                <w:sz w:val="20"/>
                <w:szCs w:val="20"/>
                <w:lang w:val="ru-RU"/>
              </w:rPr>
              <w:t>Вируси, вироиди, вирусоподобни болести и фитоплазми</w:t>
            </w:r>
          </w:p>
          <w:p w:rsidR="009F7044" w:rsidRPr="00584A23" w:rsidRDefault="009F7044" w:rsidP="00B0248A">
            <w:pPr>
              <w:spacing w:after="120"/>
              <w:rPr>
                <w:rFonts w:ascii="Verdana" w:hAnsi="Verdana" w:cs="Times New Roman"/>
                <w:color w:val="000000"/>
                <w:sz w:val="20"/>
                <w:szCs w:val="20"/>
              </w:rPr>
            </w:pPr>
            <w:r w:rsidRPr="00584A23">
              <w:rPr>
                <w:rFonts w:ascii="Verdana" w:hAnsi="Verdana"/>
                <w:sz w:val="20"/>
                <w:szCs w:val="20"/>
              </w:rPr>
              <w:t>Apple chlorotic leaf spot virus [ACLSV0]</w:t>
            </w:r>
          </w:p>
          <w:p w:rsidR="009F7044" w:rsidRPr="00584A23" w:rsidRDefault="009F7044" w:rsidP="00B0248A">
            <w:pPr>
              <w:spacing w:after="120"/>
              <w:rPr>
                <w:rFonts w:ascii="Verdana" w:hAnsi="Verdana" w:cs="Times New Roman"/>
                <w:color w:val="000000"/>
                <w:sz w:val="20"/>
                <w:szCs w:val="20"/>
              </w:rPr>
            </w:pPr>
            <w:r w:rsidRPr="00584A23">
              <w:rPr>
                <w:rFonts w:ascii="Verdana" w:hAnsi="Verdana"/>
                <w:sz w:val="20"/>
                <w:szCs w:val="20"/>
              </w:rPr>
              <w:t>Apple dimple fruit viroid [ADFVD0]</w:t>
            </w:r>
          </w:p>
          <w:p w:rsidR="009F7044" w:rsidRPr="00584A23" w:rsidRDefault="009F7044" w:rsidP="00B0248A">
            <w:pPr>
              <w:spacing w:after="120"/>
              <w:rPr>
                <w:rFonts w:ascii="Verdana" w:hAnsi="Verdana" w:cs="Times New Roman"/>
                <w:color w:val="000000"/>
                <w:sz w:val="20"/>
                <w:szCs w:val="20"/>
              </w:rPr>
            </w:pPr>
            <w:r w:rsidRPr="00584A23">
              <w:rPr>
                <w:rFonts w:ascii="Verdana" w:hAnsi="Verdana"/>
                <w:sz w:val="20"/>
                <w:szCs w:val="20"/>
              </w:rPr>
              <w:t>Apple flat limb agent [AFL000]</w:t>
            </w:r>
          </w:p>
          <w:p w:rsidR="009F7044" w:rsidRPr="00584A23" w:rsidRDefault="009F7044" w:rsidP="00B0248A">
            <w:pPr>
              <w:spacing w:after="120"/>
              <w:rPr>
                <w:rFonts w:ascii="Verdana" w:hAnsi="Verdana" w:cs="Times New Roman"/>
                <w:color w:val="000000"/>
                <w:sz w:val="20"/>
                <w:szCs w:val="20"/>
              </w:rPr>
            </w:pPr>
            <w:r w:rsidRPr="00584A23">
              <w:rPr>
                <w:rFonts w:ascii="Verdana" w:hAnsi="Verdana"/>
                <w:sz w:val="20"/>
                <w:szCs w:val="20"/>
              </w:rPr>
              <w:t>Apple mosaic virus [APMV00]</w:t>
            </w:r>
          </w:p>
          <w:p w:rsidR="009F7044" w:rsidRPr="00584A23" w:rsidRDefault="009F7044" w:rsidP="00B0248A">
            <w:pPr>
              <w:spacing w:after="120"/>
              <w:rPr>
                <w:rFonts w:ascii="Verdana" w:hAnsi="Verdana" w:cs="Times New Roman"/>
                <w:color w:val="000000"/>
                <w:sz w:val="20"/>
                <w:szCs w:val="20"/>
              </w:rPr>
            </w:pPr>
            <w:r w:rsidRPr="00584A23">
              <w:rPr>
                <w:rFonts w:ascii="Verdana" w:hAnsi="Verdana"/>
                <w:iCs/>
                <w:sz w:val="20"/>
                <w:szCs w:val="20"/>
              </w:rPr>
              <w:lastRenderedPageBreak/>
              <w:t xml:space="preserve">Apple rubbery wood agent </w:t>
            </w:r>
            <w:r w:rsidRPr="00584A23">
              <w:rPr>
                <w:rFonts w:ascii="Verdana" w:hAnsi="Verdana"/>
                <w:bCs/>
                <w:sz w:val="20"/>
                <w:szCs w:val="20"/>
              </w:rPr>
              <w:t>[</w:t>
            </w:r>
            <w:r w:rsidRPr="00584A23">
              <w:rPr>
                <w:rFonts w:ascii="Verdana" w:hAnsi="Verdana"/>
                <w:sz w:val="20"/>
                <w:szCs w:val="20"/>
              </w:rPr>
              <w:t>ARW000]</w:t>
            </w:r>
          </w:p>
          <w:p w:rsidR="009F7044" w:rsidRPr="00584A23" w:rsidRDefault="009F7044" w:rsidP="00B0248A">
            <w:pPr>
              <w:spacing w:after="120"/>
              <w:rPr>
                <w:rFonts w:ascii="Verdana" w:hAnsi="Verdana" w:cs="Times New Roman"/>
                <w:color w:val="000000"/>
                <w:sz w:val="20"/>
                <w:szCs w:val="20"/>
              </w:rPr>
            </w:pPr>
            <w:r w:rsidRPr="00584A23">
              <w:rPr>
                <w:rFonts w:ascii="Verdana" w:hAnsi="Verdana"/>
                <w:sz w:val="20"/>
                <w:szCs w:val="20"/>
              </w:rPr>
              <w:t>Apple scar skin viroid [ASSVD0]</w:t>
            </w:r>
          </w:p>
          <w:p w:rsidR="009F7044" w:rsidRPr="00584A23" w:rsidRDefault="009F7044" w:rsidP="00B0248A">
            <w:pPr>
              <w:spacing w:after="120"/>
              <w:rPr>
                <w:rFonts w:ascii="Verdana" w:hAnsi="Verdana" w:cs="Times New Roman"/>
                <w:color w:val="000000"/>
                <w:sz w:val="20"/>
                <w:szCs w:val="20"/>
              </w:rPr>
            </w:pPr>
            <w:r w:rsidRPr="00584A23">
              <w:rPr>
                <w:rFonts w:ascii="Verdana" w:hAnsi="Verdana"/>
                <w:sz w:val="20"/>
                <w:szCs w:val="20"/>
              </w:rPr>
              <w:t xml:space="preserve">Apple star crack agent </w:t>
            </w:r>
            <w:r w:rsidRPr="00584A23">
              <w:rPr>
                <w:rFonts w:ascii="Verdana" w:hAnsi="Verdana"/>
                <w:bCs/>
                <w:sz w:val="20"/>
                <w:szCs w:val="20"/>
              </w:rPr>
              <w:t>[</w:t>
            </w:r>
            <w:r w:rsidRPr="00584A23">
              <w:rPr>
                <w:rFonts w:ascii="Verdana" w:hAnsi="Verdana"/>
                <w:sz w:val="20"/>
                <w:szCs w:val="20"/>
              </w:rPr>
              <w:t>APHW00]</w:t>
            </w:r>
          </w:p>
          <w:p w:rsidR="009F7044" w:rsidRPr="00584A23" w:rsidRDefault="009F7044" w:rsidP="00B0248A">
            <w:pPr>
              <w:spacing w:after="120"/>
              <w:rPr>
                <w:rFonts w:ascii="Verdana" w:hAnsi="Verdana" w:cs="Times New Roman"/>
                <w:color w:val="000000"/>
                <w:sz w:val="20"/>
                <w:szCs w:val="20"/>
              </w:rPr>
            </w:pPr>
            <w:r w:rsidRPr="00584A23">
              <w:rPr>
                <w:rFonts w:ascii="Verdana" w:hAnsi="Verdana"/>
                <w:sz w:val="20"/>
                <w:szCs w:val="20"/>
              </w:rPr>
              <w:t>Apple stem grooving virus [ASGV00]</w:t>
            </w:r>
          </w:p>
          <w:p w:rsidR="009F7044" w:rsidRPr="00584A23" w:rsidRDefault="009F7044" w:rsidP="00B0248A">
            <w:pPr>
              <w:spacing w:after="120"/>
              <w:rPr>
                <w:rFonts w:ascii="Verdana" w:hAnsi="Verdana" w:cs="Times New Roman"/>
                <w:color w:val="000000"/>
                <w:sz w:val="20"/>
                <w:szCs w:val="20"/>
              </w:rPr>
            </w:pPr>
            <w:r w:rsidRPr="00584A23">
              <w:rPr>
                <w:rFonts w:ascii="Verdana" w:hAnsi="Verdana"/>
                <w:sz w:val="20"/>
                <w:szCs w:val="20"/>
              </w:rPr>
              <w:t>Apple stem-pitting virus [ASPV00]</w:t>
            </w:r>
          </w:p>
          <w:p w:rsidR="009F7044" w:rsidRPr="00C82B4F" w:rsidRDefault="009F7044" w:rsidP="00B0248A">
            <w:pPr>
              <w:spacing w:after="120"/>
              <w:rPr>
                <w:rFonts w:ascii="Verdana" w:hAnsi="Verdana" w:cs="Times New Roman"/>
                <w:sz w:val="20"/>
                <w:szCs w:val="20"/>
                <w:lang w:val="de-DE"/>
              </w:rPr>
            </w:pPr>
            <w:r w:rsidRPr="00C82B4F">
              <w:rPr>
                <w:rFonts w:ascii="Verdana" w:hAnsi="Verdana"/>
                <w:i/>
                <w:sz w:val="20"/>
                <w:szCs w:val="20"/>
                <w:lang w:val="de-DE"/>
              </w:rPr>
              <w:t>Candidatus</w:t>
            </w:r>
            <w:r w:rsidRPr="00C82B4F">
              <w:rPr>
                <w:rFonts w:ascii="Verdana" w:hAnsi="Verdana"/>
                <w:sz w:val="20"/>
                <w:szCs w:val="20"/>
                <w:lang w:val="de-DE"/>
              </w:rPr>
              <w:t xml:space="preserve"> Phytoplasma </w:t>
            </w:r>
            <w:r w:rsidRPr="00C82B4F">
              <w:rPr>
                <w:rFonts w:ascii="Verdana" w:hAnsi="Verdana"/>
                <w:i/>
                <w:sz w:val="20"/>
                <w:szCs w:val="20"/>
                <w:lang w:val="de-DE"/>
              </w:rPr>
              <w:t>mali</w:t>
            </w:r>
            <w:r w:rsidRPr="00C82B4F">
              <w:rPr>
                <w:rFonts w:ascii="Verdana" w:hAnsi="Verdana"/>
                <w:sz w:val="20"/>
                <w:szCs w:val="20"/>
                <w:lang w:val="de-DE"/>
              </w:rPr>
              <w:t xml:space="preserve"> Seemüller &amp; Schneider [PHYPMA]</w:t>
            </w:r>
          </w:p>
          <w:p w:rsidR="009F7044" w:rsidRPr="00584A23" w:rsidRDefault="009F7044" w:rsidP="00B0248A">
            <w:pPr>
              <w:spacing w:after="120"/>
              <w:rPr>
                <w:rFonts w:ascii="Verdana" w:hAnsi="Verdana" w:cs="Times New Roman"/>
                <w:color w:val="000000"/>
                <w:sz w:val="20"/>
                <w:szCs w:val="20"/>
              </w:rPr>
            </w:pPr>
            <w:r w:rsidRPr="00584A23">
              <w:rPr>
                <w:rFonts w:ascii="Verdana" w:hAnsi="Verdana"/>
                <w:sz w:val="20"/>
                <w:szCs w:val="20"/>
              </w:rPr>
              <w:t>Заболявания по плодовете: chat fruit [APCF00], green crinkle [</w:t>
            </w:r>
            <w:r w:rsidRPr="00584A23">
              <w:rPr>
                <w:rFonts w:ascii="Verdana" w:hAnsi="Verdana"/>
                <w:color w:val="444444"/>
                <w:sz w:val="20"/>
                <w:szCs w:val="20"/>
              </w:rPr>
              <w:t>APGC00]</w:t>
            </w:r>
            <w:r w:rsidRPr="00584A23">
              <w:rPr>
                <w:rFonts w:ascii="Verdana" w:hAnsi="Verdana"/>
                <w:sz w:val="20"/>
                <w:szCs w:val="20"/>
              </w:rPr>
              <w:t>, bumpy fruit of Ben Davis, rough skin [</w:t>
            </w:r>
            <w:r w:rsidRPr="00584A23">
              <w:rPr>
                <w:rFonts w:ascii="Verdana" w:hAnsi="Verdana"/>
                <w:color w:val="444444"/>
                <w:sz w:val="20"/>
                <w:szCs w:val="20"/>
              </w:rPr>
              <w:t>APRSK0]</w:t>
            </w:r>
            <w:r w:rsidRPr="00584A23">
              <w:rPr>
                <w:rFonts w:ascii="Verdana" w:hAnsi="Verdana"/>
                <w:sz w:val="20"/>
                <w:szCs w:val="20"/>
              </w:rPr>
              <w:t>, star crack, russet ring [</w:t>
            </w:r>
            <w:r w:rsidRPr="00584A23">
              <w:rPr>
                <w:rFonts w:ascii="Verdana" w:hAnsi="Verdana"/>
                <w:color w:val="444444"/>
                <w:sz w:val="20"/>
                <w:szCs w:val="20"/>
              </w:rPr>
              <w:t>APLP00]</w:t>
            </w:r>
            <w:r w:rsidRPr="00584A23">
              <w:rPr>
                <w:rFonts w:ascii="Verdana" w:hAnsi="Verdana"/>
                <w:sz w:val="20"/>
                <w:szCs w:val="20"/>
              </w:rPr>
              <w:t>, russet wart</w:t>
            </w:r>
          </w:p>
        </w:tc>
      </w:tr>
      <w:tr w:rsidR="009F7044" w:rsidRPr="00584A23" w:rsidTr="00B0248A">
        <w:tc>
          <w:tcPr>
            <w:tcW w:w="4606" w:type="dxa"/>
            <w:tcBorders>
              <w:top w:val="single" w:sz="4" w:space="0" w:color="auto"/>
              <w:bottom w:val="single" w:sz="4" w:space="0" w:color="auto"/>
            </w:tcBorders>
          </w:tcPr>
          <w:p w:rsidR="009F7044" w:rsidRPr="00584A23" w:rsidRDefault="009F7044" w:rsidP="00B0248A">
            <w:pPr>
              <w:spacing w:after="120"/>
              <w:jc w:val="both"/>
              <w:rPr>
                <w:rFonts w:ascii="Verdana" w:hAnsi="Verdana" w:cs="Times New Roman"/>
                <w:b/>
                <w:i/>
                <w:color w:val="000000"/>
                <w:sz w:val="20"/>
                <w:szCs w:val="20"/>
              </w:rPr>
            </w:pPr>
            <w:r w:rsidRPr="00584A23">
              <w:rPr>
                <w:rFonts w:ascii="Verdana" w:hAnsi="Verdana"/>
                <w:b/>
                <w:bCs/>
                <w:i/>
                <w:iCs/>
                <w:sz w:val="20"/>
                <w:szCs w:val="20"/>
              </w:rPr>
              <w:lastRenderedPageBreak/>
              <w:t>Olea europaea</w:t>
            </w:r>
            <w:r w:rsidRPr="00584A23">
              <w:rPr>
                <w:rFonts w:ascii="Verdana" w:hAnsi="Verdana"/>
                <w:b/>
                <w:bCs/>
                <w:sz w:val="20"/>
                <w:szCs w:val="20"/>
              </w:rPr>
              <w:t xml:space="preserve"> L.</w:t>
            </w:r>
          </w:p>
        </w:tc>
        <w:tc>
          <w:tcPr>
            <w:tcW w:w="4607" w:type="dxa"/>
            <w:tcBorders>
              <w:top w:val="single" w:sz="4" w:space="0" w:color="auto"/>
              <w:bottom w:val="single" w:sz="4" w:space="0" w:color="auto"/>
            </w:tcBorders>
          </w:tcPr>
          <w:p w:rsidR="009F7044" w:rsidRPr="00584A23" w:rsidRDefault="009F7044" w:rsidP="00B0248A">
            <w:pPr>
              <w:spacing w:after="120"/>
              <w:rPr>
                <w:rFonts w:ascii="Verdana" w:hAnsi="Verdana" w:cs="Times New Roman"/>
                <w:b/>
                <w:bCs/>
                <w:color w:val="000000"/>
                <w:sz w:val="20"/>
                <w:szCs w:val="20"/>
              </w:rPr>
            </w:pPr>
            <w:r w:rsidRPr="00584A23">
              <w:rPr>
                <w:rFonts w:ascii="Verdana" w:hAnsi="Verdana"/>
                <w:b/>
                <w:bCs/>
                <w:sz w:val="20"/>
                <w:szCs w:val="20"/>
              </w:rPr>
              <w:t>Гъби и оомицети</w:t>
            </w:r>
          </w:p>
          <w:p w:rsidR="00FF291F" w:rsidRPr="00584A23" w:rsidRDefault="009F7044" w:rsidP="00B0248A">
            <w:pPr>
              <w:spacing w:after="120"/>
              <w:rPr>
                <w:rFonts w:ascii="Verdana" w:hAnsi="Verdana"/>
                <w:bCs/>
                <w:sz w:val="20"/>
                <w:szCs w:val="20"/>
              </w:rPr>
            </w:pPr>
            <w:r w:rsidRPr="00584A23">
              <w:rPr>
                <w:rFonts w:ascii="Verdana" w:hAnsi="Verdana"/>
                <w:bCs/>
                <w:i/>
                <w:sz w:val="20"/>
                <w:szCs w:val="20"/>
              </w:rPr>
              <w:t>Verticillium dahliae</w:t>
            </w:r>
            <w:r w:rsidRPr="00584A23">
              <w:rPr>
                <w:rFonts w:ascii="Verdana" w:hAnsi="Verdana"/>
                <w:bCs/>
                <w:sz w:val="20"/>
                <w:szCs w:val="20"/>
              </w:rPr>
              <w:t xml:space="preserve"> Kleb [VERTDA]</w:t>
            </w:r>
          </w:p>
          <w:p w:rsidR="009F7044" w:rsidRPr="00376E58" w:rsidRDefault="009F7044" w:rsidP="00B0248A">
            <w:pPr>
              <w:spacing w:after="120"/>
              <w:rPr>
                <w:rFonts w:ascii="Verdana" w:hAnsi="Verdana" w:cs="Times New Roman"/>
                <w:b/>
                <w:bCs/>
                <w:color w:val="000000"/>
                <w:sz w:val="20"/>
                <w:szCs w:val="20"/>
                <w:lang w:val="ru-RU"/>
              </w:rPr>
            </w:pPr>
            <w:r w:rsidRPr="00376E58">
              <w:rPr>
                <w:rFonts w:ascii="Verdana" w:hAnsi="Verdana"/>
                <w:b/>
                <w:bCs/>
                <w:sz w:val="20"/>
                <w:szCs w:val="20"/>
                <w:lang w:val="ru-RU"/>
              </w:rPr>
              <w:t>Вируси, вироиди, вирусоподобни болести и фитоплазми</w:t>
            </w:r>
          </w:p>
          <w:p w:rsidR="009F7044" w:rsidRPr="00376E58" w:rsidRDefault="009F7044" w:rsidP="00B0248A">
            <w:pPr>
              <w:spacing w:after="120"/>
              <w:ind w:left="68"/>
              <w:rPr>
                <w:rFonts w:ascii="Verdana" w:hAnsi="Verdana" w:cs="Times New Roman"/>
                <w:color w:val="000000"/>
                <w:sz w:val="20"/>
                <w:szCs w:val="20"/>
                <w:lang w:val="ru-RU"/>
              </w:rPr>
            </w:pPr>
            <w:r w:rsidRPr="00376E58">
              <w:rPr>
                <w:rFonts w:ascii="Verdana" w:hAnsi="Verdana"/>
                <w:sz w:val="20"/>
                <w:szCs w:val="20"/>
                <w:lang w:val="ru-RU"/>
              </w:rPr>
              <w:t>Вирус на арабисовата мозайка (</w:t>
            </w:r>
            <w:r w:rsidRPr="00584A23">
              <w:rPr>
                <w:rFonts w:ascii="Verdana" w:hAnsi="Verdana"/>
                <w:i/>
                <w:iCs/>
                <w:sz w:val="20"/>
                <w:szCs w:val="20"/>
              </w:rPr>
              <w:t>Arabis</w:t>
            </w:r>
            <w:r w:rsidRPr="00376E58">
              <w:rPr>
                <w:rFonts w:ascii="Verdana" w:hAnsi="Verdana"/>
                <w:sz w:val="20"/>
                <w:szCs w:val="20"/>
                <w:lang w:val="ru-RU"/>
              </w:rPr>
              <w:t xml:space="preserve"> </w:t>
            </w:r>
            <w:r w:rsidRPr="00584A23">
              <w:rPr>
                <w:rFonts w:ascii="Verdana" w:hAnsi="Verdana"/>
                <w:sz w:val="20"/>
                <w:szCs w:val="20"/>
              </w:rPr>
              <w:t>mosaic</w:t>
            </w:r>
            <w:r w:rsidRPr="00376E58">
              <w:rPr>
                <w:rFonts w:ascii="Verdana" w:hAnsi="Verdana"/>
                <w:sz w:val="20"/>
                <w:szCs w:val="20"/>
                <w:lang w:val="ru-RU"/>
              </w:rPr>
              <w:t xml:space="preserve"> </w:t>
            </w:r>
            <w:r w:rsidRPr="00584A23">
              <w:rPr>
                <w:rFonts w:ascii="Verdana" w:hAnsi="Verdana"/>
                <w:sz w:val="20"/>
                <w:szCs w:val="20"/>
              </w:rPr>
              <w:t>virus</w:t>
            </w:r>
            <w:r w:rsidRPr="00376E58">
              <w:rPr>
                <w:rFonts w:ascii="Verdana" w:hAnsi="Verdana"/>
                <w:sz w:val="20"/>
                <w:szCs w:val="20"/>
                <w:lang w:val="ru-RU"/>
              </w:rPr>
              <w:t>) [</w:t>
            </w:r>
            <w:r w:rsidRPr="00584A23">
              <w:rPr>
                <w:rFonts w:ascii="Verdana" w:hAnsi="Verdana"/>
                <w:sz w:val="20"/>
                <w:szCs w:val="20"/>
              </w:rPr>
              <w:t>ARMV</w:t>
            </w:r>
            <w:r w:rsidRPr="00376E58">
              <w:rPr>
                <w:rFonts w:ascii="Verdana" w:hAnsi="Verdana"/>
                <w:sz w:val="20"/>
                <w:szCs w:val="20"/>
                <w:lang w:val="ru-RU"/>
              </w:rPr>
              <w:t>00]</w:t>
            </w:r>
          </w:p>
          <w:p w:rsidR="009F7044" w:rsidRPr="00584A23" w:rsidRDefault="009F7044" w:rsidP="00B0248A">
            <w:pPr>
              <w:spacing w:after="120"/>
              <w:ind w:left="68"/>
              <w:rPr>
                <w:rFonts w:ascii="Verdana" w:hAnsi="Verdana" w:cs="Times New Roman"/>
                <w:color w:val="000000"/>
                <w:sz w:val="20"/>
                <w:szCs w:val="20"/>
              </w:rPr>
            </w:pPr>
            <w:r w:rsidRPr="00584A23">
              <w:rPr>
                <w:rFonts w:ascii="Verdana" w:hAnsi="Verdana"/>
                <w:sz w:val="20"/>
                <w:szCs w:val="20"/>
              </w:rPr>
              <w:t>Cherry leaf roll virus [CLRV00]</w:t>
            </w:r>
          </w:p>
          <w:p w:rsidR="009F7044" w:rsidRPr="00584A23" w:rsidRDefault="009F7044" w:rsidP="00B0248A">
            <w:pPr>
              <w:spacing w:after="120"/>
              <w:ind w:left="68"/>
              <w:rPr>
                <w:rFonts w:ascii="Verdana" w:hAnsi="Verdana" w:cs="Times New Roman"/>
                <w:color w:val="000000"/>
                <w:sz w:val="20"/>
                <w:szCs w:val="20"/>
              </w:rPr>
            </w:pPr>
            <w:r w:rsidRPr="00584A23">
              <w:rPr>
                <w:rFonts w:ascii="Verdana" w:hAnsi="Verdana"/>
                <w:sz w:val="20"/>
                <w:szCs w:val="20"/>
              </w:rPr>
              <w:t>Strawberry latent ringspot virus [SLRSV0]</w:t>
            </w:r>
          </w:p>
        </w:tc>
      </w:tr>
      <w:tr w:rsidR="009F7044" w:rsidRPr="00584A23" w:rsidTr="00B0248A">
        <w:tc>
          <w:tcPr>
            <w:tcW w:w="4606" w:type="dxa"/>
            <w:tcBorders>
              <w:top w:val="single" w:sz="4" w:space="0" w:color="auto"/>
              <w:bottom w:val="single" w:sz="4" w:space="0" w:color="auto"/>
            </w:tcBorders>
          </w:tcPr>
          <w:p w:rsidR="009F7044" w:rsidRPr="00584A23" w:rsidRDefault="009F7044" w:rsidP="00B0248A">
            <w:pPr>
              <w:spacing w:after="120"/>
              <w:jc w:val="both"/>
              <w:rPr>
                <w:rFonts w:ascii="Verdana" w:hAnsi="Verdana" w:cs="Times New Roman"/>
                <w:b/>
                <w:bCs/>
                <w:i/>
                <w:iCs/>
                <w:color w:val="000000"/>
                <w:sz w:val="20"/>
                <w:szCs w:val="20"/>
              </w:rPr>
            </w:pPr>
            <w:r w:rsidRPr="00584A23">
              <w:rPr>
                <w:rFonts w:ascii="Verdana" w:hAnsi="Verdana"/>
                <w:b/>
                <w:bCs/>
                <w:i/>
                <w:iCs/>
                <w:sz w:val="20"/>
                <w:szCs w:val="20"/>
              </w:rPr>
              <w:t xml:space="preserve">Prunus </w:t>
            </w:r>
            <w:r w:rsidRPr="00584A23">
              <w:rPr>
                <w:rFonts w:ascii="Verdana" w:hAnsi="Verdana"/>
                <w:b/>
                <w:i/>
                <w:iCs/>
                <w:sz w:val="20"/>
                <w:szCs w:val="20"/>
              </w:rPr>
              <w:t xml:space="preserve">dulcis </w:t>
            </w:r>
            <w:r w:rsidRPr="00584A23">
              <w:rPr>
                <w:rFonts w:ascii="Verdana" w:hAnsi="Verdana"/>
                <w:b/>
                <w:iCs/>
                <w:sz w:val="20"/>
                <w:szCs w:val="20"/>
              </w:rPr>
              <w:t>(Miller) Webb</w:t>
            </w:r>
          </w:p>
        </w:tc>
        <w:tc>
          <w:tcPr>
            <w:tcW w:w="4607" w:type="dxa"/>
            <w:tcBorders>
              <w:top w:val="single" w:sz="4" w:space="0" w:color="auto"/>
              <w:bottom w:val="single" w:sz="4" w:space="0" w:color="auto"/>
            </w:tcBorders>
          </w:tcPr>
          <w:p w:rsidR="009F7044" w:rsidRPr="00584A23" w:rsidRDefault="009F7044" w:rsidP="00B0248A">
            <w:pPr>
              <w:spacing w:after="120"/>
              <w:rPr>
                <w:rFonts w:ascii="Verdana" w:hAnsi="Verdana" w:cs="Times New Roman"/>
                <w:b/>
                <w:bCs/>
                <w:color w:val="000000"/>
                <w:sz w:val="20"/>
                <w:szCs w:val="20"/>
              </w:rPr>
            </w:pPr>
            <w:r w:rsidRPr="00584A23">
              <w:rPr>
                <w:rFonts w:ascii="Verdana" w:hAnsi="Verdana"/>
                <w:b/>
                <w:bCs/>
                <w:sz w:val="20"/>
                <w:szCs w:val="20"/>
              </w:rPr>
              <w:t>Бактерии</w:t>
            </w:r>
          </w:p>
          <w:p w:rsidR="009F7044" w:rsidRPr="00376E58" w:rsidRDefault="009F7044" w:rsidP="00B0248A">
            <w:pPr>
              <w:spacing w:after="120"/>
              <w:rPr>
                <w:rFonts w:ascii="Verdana" w:hAnsi="Verdana" w:cs="Times New Roman"/>
                <w:sz w:val="20"/>
                <w:szCs w:val="20"/>
                <w:lang w:val="ru-RU"/>
              </w:rPr>
            </w:pPr>
            <w:r w:rsidRPr="00584A23">
              <w:rPr>
                <w:rFonts w:ascii="Verdana" w:hAnsi="Verdana"/>
                <w:i/>
                <w:sz w:val="20"/>
                <w:szCs w:val="20"/>
              </w:rPr>
              <w:t>Xanthomonas arboricola</w:t>
            </w:r>
            <w:r w:rsidRPr="00584A23">
              <w:rPr>
                <w:rFonts w:ascii="Verdana" w:hAnsi="Verdana"/>
                <w:sz w:val="20"/>
                <w:szCs w:val="20"/>
              </w:rPr>
              <w:t xml:space="preserve"> pv. </w:t>
            </w:r>
            <w:r w:rsidRPr="00584A23">
              <w:rPr>
                <w:rFonts w:ascii="Verdana" w:hAnsi="Verdana"/>
                <w:i/>
                <w:sz w:val="20"/>
                <w:szCs w:val="20"/>
              </w:rPr>
              <w:t xml:space="preserve">pruni </w:t>
            </w:r>
            <w:r w:rsidRPr="00584A23">
              <w:rPr>
                <w:rFonts w:ascii="Verdana" w:hAnsi="Verdana"/>
                <w:sz w:val="20"/>
                <w:szCs w:val="20"/>
              </w:rPr>
              <w:t>(Smith) Vauterin</w:t>
            </w:r>
            <w:r w:rsidRPr="00584A23">
              <w:rPr>
                <w:rFonts w:ascii="Verdana" w:hAnsi="Verdana"/>
                <w:i/>
                <w:sz w:val="20"/>
                <w:szCs w:val="20"/>
              </w:rPr>
              <w:t xml:space="preserve"> et al.</w:t>
            </w:r>
            <w:r w:rsidRPr="00584A23">
              <w:rPr>
                <w:rFonts w:ascii="Verdana" w:hAnsi="Verdana"/>
                <w:sz w:val="20"/>
                <w:szCs w:val="20"/>
              </w:rPr>
              <w:t xml:space="preserve"> </w:t>
            </w:r>
            <w:r w:rsidRPr="00376E58">
              <w:rPr>
                <w:rFonts w:ascii="Verdana" w:hAnsi="Verdana"/>
                <w:sz w:val="20"/>
                <w:szCs w:val="20"/>
                <w:lang w:val="ru-RU"/>
              </w:rPr>
              <w:t>[</w:t>
            </w:r>
            <w:r w:rsidRPr="00584A23">
              <w:rPr>
                <w:rFonts w:ascii="Verdana" w:hAnsi="Verdana"/>
                <w:sz w:val="20"/>
                <w:szCs w:val="20"/>
              </w:rPr>
              <w:t>XANTPR</w:t>
            </w:r>
            <w:r w:rsidRPr="00376E58">
              <w:rPr>
                <w:rFonts w:ascii="Verdana" w:hAnsi="Verdana"/>
                <w:sz w:val="20"/>
                <w:szCs w:val="20"/>
                <w:lang w:val="ru-RU"/>
              </w:rPr>
              <w:t>]</w:t>
            </w:r>
          </w:p>
          <w:p w:rsidR="009F7044" w:rsidRPr="00376E58" w:rsidRDefault="009F7044" w:rsidP="00B0248A">
            <w:pPr>
              <w:spacing w:after="120"/>
              <w:rPr>
                <w:rFonts w:ascii="Verdana" w:hAnsi="Verdana" w:cs="Times New Roman"/>
                <w:b/>
                <w:bCs/>
                <w:color w:val="000000"/>
                <w:sz w:val="20"/>
                <w:szCs w:val="20"/>
                <w:lang w:val="ru-RU"/>
              </w:rPr>
            </w:pPr>
            <w:r w:rsidRPr="00376E58">
              <w:rPr>
                <w:rFonts w:ascii="Verdana" w:hAnsi="Verdana"/>
                <w:b/>
                <w:bCs/>
                <w:sz w:val="20"/>
                <w:szCs w:val="20"/>
                <w:lang w:val="ru-RU"/>
              </w:rPr>
              <w:t>Вируси, вироиди, вирусоподобни болести и фитоплазми</w:t>
            </w:r>
          </w:p>
          <w:p w:rsidR="009F7044" w:rsidRPr="00584A23" w:rsidRDefault="009F7044" w:rsidP="00B0248A">
            <w:pPr>
              <w:spacing w:after="120"/>
              <w:rPr>
                <w:rFonts w:ascii="Verdana" w:hAnsi="Verdana" w:cs="Times New Roman"/>
                <w:color w:val="000000"/>
                <w:sz w:val="20"/>
                <w:szCs w:val="20"/>
              </w:rPr>
            </w:pPr>
            <w:r w:rsidRPr="00584A23">
              <w:rPr>
                <w:rFonts w:ascii="Verdana" w:hAnsi="Verdana"/>
                <w:sz w:val="20"/>
                <w:szCs w:val="20"/>
              </w:rPr>
              <w:t>Apple chlorotic leaf spot virus [ACLSV0]</w:t>
            </w:r>
          </w:p>
          <w:p w:rsidR="009F7044" w:rsidRPr="00584A23" w:rsidRDefault="009F7044" w:rsidP="00B0248A">
            <w:pPr>
              <w:spacing w:after="120"/>
              <w:rPr>
                <w:rFonts w:ascii="Verdana" w:hAnsi="Verdana" w:cs="Times New Roman"/>
                <w:color w:val="000000"/>
                <w:sz w:val="20"/>
                <w:szCs w:val="20"/>
              </w:rPr>
            </w:pPr>
            <w:r w:rsidRPr="00584A23">
              <w:rPr>
                <w:rFonts w:ascii="Verdana" w:hAnsi="Verdana"/>
                <w:sz w:val="20"/>
                <w:szCs w:val="20"/>
              </w:rPr>
              <w:t>Apple mosaic virus [APMV00]</w:t>
            </w:r>
          </w:p>
          <w:p w:rsidR="009F7044" w:rsidRPr="00584A23" w:rsidRDefault="009F7044" w:rsidP="00B0248A">
            <w:pPr>
              <w:spacing w:after="120"/>
              <w:rPr>
                <w:rFonts w:ascii="Verdana" w:hAnsi="Verdana" w:cs="Times New Roman"/>
                <w:sz w:val="20"/>
                <w:szCs w:val="20"/>
              </w:rPr>
            </w:pPr>
            <w:r w:rsidRPr="00584A23">
              <w:rPr>
                <w:rFonts w:ascii="Verdana" w:hAnsi="Verdana"/>
                <w:i/>
                <w:iCs/>
                <w:sz w:val="20"/>
                <w:szCs w:val="20"/>
              </w:rPr>
              <w:t>Candidatus</w:t>
            </w:r>
            <w:r w:rsidRPr="00584A23">
              <w:rPr>
                <w:rFonts w:ascii="Verdana" w:hAnsi="Verdana"/>
                <w:sz w:val="20"/>
                <w:szCs w:val="20"/>
              </w:rPr>
              <w:t xml:space="preserve"> Phytoplasma </w:t>
            </w:r>
            <w:r w:rsidRPr="00584A23">
              <w:rPr>
                <w:rFonts w:ascii="Verdana" w:hAnsi="Verdana"/>
                <w:i/>
                <w:iCs/>
                <w:sz w:val="20"/>
                <w:szCs w:val="20"/>
              </w:rPr>
              <w:t xml:space="preserve">prunorum </w:t>
            </w:r>
            <w:r w:rsidRPr="00584A23">
              <w:rPr>
                <w:rFonts w:ascii="Verdana" w:hAnsi="Verdana"/>
                <w:sz w:val="20"/>
                <w:szCs w:val="20"/>
              </w:rPr>
              <w:t>Seemüller &amp; Schneider [PHYPPR]</w:t>
            </w:r>
          </w:p>
          <w:p w:rsidR="009F7044" w:rsidRPr="00584A23" w:rsidRDefault="009F7044" w:rsidP="00B0248A">
            <w:pPr>
              <w:spacing w:after="120"/>
              <w:rPr>
                <w:rFonts w:ascii="Verdana" w:hAnsi="Verdana" w:cs="Times New Roman"/>
                <w:i/>
                <w:iCs/>
                <w:color w:val="000000"/>
                <w:sz w:val="20"/>
                <w:szCs w:val="20"/>
              </w:rPr>
            </w:pPr>
            <w:r w:rsidRPr="00584A23">
              <w:rPr>
                <w:rFonts w:ascii="Verdana" w:hAnsi="Verdana"/>
                <w:sz w:val="20"/>
                <w:szCs w:val="20"/>
              </w:rPr>
              <w:t>Plum pox virus [PPV000]</w:t>
            </w:r>
          </w:p>
          <w:p w:rsidR="009F7044" w:rsidRPr="00584A23" w:rsidRDefault="009F7044" w:rsidP="00B0248A">
            <w:pPr>
              <w:spacing w:after="120"/>
              <w:rPr>
                <w:rFonts w:ascii="Verdana" w:hAnsi="Verdana" w:cs="Times New Roman"/>
                <w:color w:val="000000"/>
                <w:sz w:val="20"/>
                <w:szCs w:val="20"/>
              </w:rPr>
            </w:pPr>
            <w:r w:rsidRPr="00584A23">
              <w:rPr>
                <w:rFonts w:ascii="Verdana" w:hAnsi="Verdana"/>
                <w:sz w:val="20"/>
                <w:szCs w:val="20"/>
              </w:rPr>
              <w:t>Prune dwarf virus [PDV000]</w:t>
            </w:r>
          </w:p>
          <w:p w:rsidR="009F7044" w:rsidRPr="00584A23" w:rsidRDefault="009F7044" w:rsidP="00B0248A">
            <w:pPr>
              <w:spacing w:after="120"/>
              <w:rPr>
                <w:rFonts w:ascii="Verdana" w:hAnsi="Verdana" w:cs="Times New Roman"/>
                <w:color w:val="000000"/>
                <w:sz w:val="20"/>
                <w:szCs w:val="20"/>
              </w:rPr>
            </w:pPr>
            <w:r w:rsidRPr="00584A23">
              <w:rPr>
                <w:rFonts w:ascii="Verdana" w:hAnsi="Verdana"/>
                <w:i/>
                <w:iCs/>
                <w:sz w:val="20"/>
                <w:szCs w:val="20"/>
              </w:rPr>
              <w:t>Prunus</w:t>
            </w:r>
            <w:r w:rsidRPr="00584A23">
              <w:rPr>
                <w:rFonts w:ascii="Verdana" w:hAnsi="Verdana"/>
                <w:sz w:val="20"/>
                <w:szCs w:val="20"/>
              </w:rPr>
              <w:t xml:space="preserve"> necrotic ringspot virus [PNRSV0]</w:t>
            </w:r>
          </w:p>
        </w:tc>
      </w:tr>
      <w:tr w:rsidR="009F7044" w:rsidRPr="00584A23" w:rsidTr="00B0248A">
        <w:tc>
          <w:tcPr>
            <w:tcW w:w="4606" w:type="dxa"/>
            <w:tcBorders>
              <w:top w:val="single" w:sz="4" w:space="0" w:color="auto"/>
              <w:bottom w:val="single" w:sz="4" w:space="0" w:color="auto"/>
            </w:tcBorders>
          </w:tcPr>
          <w:p w:rsidR="009F7044" w:rsidRPr="00584A23" w:rsidRDefault="009F7044" w:rsidP="00B0248A">
            <w:pPr>
              <w:spacing w:after="120"/>
              <w:jc w:val="both"/>
              <w:rPr>
                <w:rFonts w:ascii="Verdana" w:hAnsi="Verdana" w:cs="Times New Roman"/>
                <w:b/>
                <w:bCs/>
                <w:i/>
                <w:iCs/>
                <w:color w:val="000000"/>
                <w:sz w:val="20"/>
                <w:szCs w:val="20"/>
              </w:rPr>
            </w:pPr>
            <w:r w:rsidRPr="00584A23">
              <w:rPr>
                <w:rFonts w:ascii="Verdana" w:hAnsi="Verdana"/>
                <w:b/>
                <w:bCs/>
                <w:i/>
                <w:iCs/>
                <w:sz w:val="20"/>
                <w:szCs w:val="20"/>
              </w:rPr>
              <w:t xml:space="preserve">Prunus armeniaca </w:t>
            </w:r>
            <w:r w:rsidRPr="00584A23">
              <w:rPr>
                <w:rFonts w:ascii="Verdana" w:hAnsi="Verdana"/>
                <w:b/>
                <w:bCs/>
                <w:sz w:val="20"/>
                <w:szCs w:val="20"/>
              </w:rPr>
              <w:t>L.</w:t>
            </w:r>
          </w:p>
        </w:tc>
        <w:tc>
          <w:tcPr>
            <w:tcW w:w="4607" w:type="dxa"/>
            <w:tcBorders>
              <w:top w:val="single" w:sz="4" w:space="0" w:color="auto"/>
              <w:bottom w:val="single" w:sz="4" w:space="0" w:color="auto"/>
            </w:tcBorders>
          </w:tcPr>
          <w:p w:rsidR="009F7044" w:rsidRPr="00584A23" w:rsidRDefault="009F7044" w:rsidP="00B0248A">
            <w:pPr>
              <w:spacing w:after="120"/>
              <w:rPr>
                <w:rFonts w:ascii="Verdana" w:hAnsi="Verdana" w:cs="Times New Roman"/>
                <w:b/>
                <w:bCs/>
                <w:color w:val="000000"/>
                <w:sz w:val="20"/>
                <w:szCs w:val="20"/>
              </w:rPr>
            </w:pPr>
            <w:r w:rsidRPr="00584A23">
              <w:rPr>
                <w:rFonts w:ascii="Verdana" w:hAnsi="Verdana"/>
                <w:b/>
                <w:bCs/>
                <w:sz w:val="20"/>
                <w:szCs w:val="20"/>
              </w:rPr>
              <w:t>Бактерии</w:t>
            </w:r>
          </w:p>
          <w:p w:rsidR="009F7044" w:rsidRPr="00584A23" w:rsidRDefault="009F7044" w:rsidP="00B0248A">
            <w:pPr>
              <w:spacing w:after="120"/>
              <w:rPr>
                <w:rFonts w:ascii="Verdana" w:hAnsi="Verdana" w:cs="Times New Roman"/>
                <w:sz w:val="20"/>
                <w:szCs w:val="20"/>
              </w:rPr>
            </w:pPr>
            <w:r w:rsidRPr="00584A23">
              <w:rPr>
                <w:rFonts w:ascii="Verdana" w:hAnsi="Verdana"/>
                <w:i/>
                <w:sz w:val="20"/>
                <w:szCs w:val="20"/>
              </w:rPr>
              <w:t>Xanthomonas arboricola</w:t>
            </w:r>
            <w:r w:rsidRPr="00584A23">
              <w:rPr>
                <w:rFonts w:ascii="Verdana" w:hAnsi="Verdana"/>
                <w:sz w:val="20"/>
                <w:szCs w:val="20"/>
              </w:rPr>
              <w:t xml:space="preserve"> pv. </w:t>
            </w:r>
            <w:r w:rsidRPr="00584A23">
              <w:rPr>
                <w:rFonts w:ascii="Verdana" w:hAnsi="Verdana"/>
                <w:i/>
                <w:sz w:val="20"/>
                <w:szCs w:val="20"/>
              </w:rPr>
              <w:t xml:space="preserve">pruni </w:t>
            </w:r>
            <w:r w:rsidRPr="00584A23">
              <w:rPr>
                <w:rFonts w:ascii="Verdana" w:hAnsi="Verdana"/>
                <w:sz w:val="20"/>
                <w:szCs w:val="20"/>
              </w:rPr>
              <w:t>(Smith) Vauterin</w:t>
            </w:r>
            <w:r w:rsidRPr="00584A23">
              <w:rPr>
                <w:rFonts w:ascii="Verdana" w:hAnsi="Verdana"/>
                <w:i/>
                <w:sz w:val="20"/>
                <w:szCs w:val="20"/>
              </w:rPr>
              <w:t xml:space="preserve"> et al.</w:t>
            </w:r>
            <w:r w:rsidRPr="00584A23">
              <w:rPr>
                <w:rFonts w:ascii="Verdana" w:hAnsi="Verdana"/>
                <w:sz w:val="20"/>
                <w:szCs w:val="20"/>
              </w:rPr>
              <w:t xml:space="preserve"> [XANTPR]</w:t>
            </w:r>
          </w:p>
          <w:p w:rsidR="009F7044" w:rsidRPr="00584A23" w:rsidRDefault="009F7044" w:rsidP="00B0248A">
            <w:pPr>
              <w:spacing w:after="120"/>
              <w:rPr>
                <w:rFonts w:ascii="Verdana" w:hAnsi="Verdana" w:cs="Times New Roman"/>
                <w:b/>
                <w:bCs/>
                <w:color w:val="000000"/>
                <w:sz w:val="20"/>
                <w:szCs w:val="20"/>
              </w:rPr>
            </w:pPr>
            <w:r w:rsidRPr="00584A23">
              <w:rPr>
                <w:rFonts w:ascii="Verdana" w:hAnsi="Verdana"/>
                <w:b/>
                <w:bCs/>
                <w:sz w:val="20"/>
                <w:szCs w:val="20"/>
              </w:rPr>
              <w:t>Вируси, вироиди, вирусоподобни болести и фитоплазми</w:t>
            </w:r>
          </w:p>
          <w:p w:rsidR="009F7044" w:rsidRPr="00584A23" w:rsidRDefault="009F7044" w:rsidP="00B0248A">
            <w:pPr>
              <w:spacing w:after="120"/>
              <w:rPr>
                <w:rFonts w:ascii="Verdana" w:hAnsi="Verdana" w:cs="Times New Roman"/>
                <w:color w:val="000000"/>
                <w:sz w:val="20"/>
                <w:szCs w:val="20"/>
              </w:rPr>
            </w:pPr>
            <w:r w:rsidRPr="00584A23">
              <w:rPr>
                <w:rFonts w:ascii="Verdana" w:hAnsi="Verdana"/>
                <w:sz w:val="20"/>
                <w:szCs w:val="20"/>
              </w:rPr>
              <w:t>Apple chlorotic leaf spot virus [ACLSV0]</w:t>
            </w:r>
          </w:p>
          <w:p w:rsidR="009F7044" w:rsidRPr="00584A23" w:rsidRDefault="009F7044" w:rsidP="00B0248A">
            <w:pPr>
              <w:spacing w:after="120"/>
              <w:rPr>
                <w:rFonts w:ascii="Verdana" w:hAnsi="Verdana" w:cs="Times New Roman"/>
                <w:color w:val="000000"/>
                <w:sz w:val="20"/>
                <w:szCs w:val="20"/>
              </w:rPr>
            </w:pPr>
            <w:r w:rsidRPr="00584A23">
              <w:rPr>
                <w:rFonts w:ascii="Verdana" w:hAnsi="Verdana"/>
                <w:sz w:val="20"/>
                <w:szCs w:val="20"/>
              </w:rPr>
              <w:t>Apple mosaic virus [APMV00]</w:t>
            </w:r>
          </w:p>
          <w:p w:rsidR="009F7044" w:rsidRPr="00584A23" w:rsidRDefault="009F7044" w:rsidP="00B0248A">
            <w:pPr>
              <w:spacing w:after="120"/>
              <w:rPr>
                <w:rFonts w:ascii="Verdana" w:hAnsi="Verdana" w:cs="Times New Roman"/>
                <w:color w:val="000000"/>
                <w:sz w:val="20"/>
                <w:szCs w:val="20"/>
              </w:rPr>
            </w:pPr>
            <w:r w:rsidRPr="00584A23">
              <w:rPr>
                <w:rFonts w:ascii="Verdana" w:hAnsi="Verdana"/>
                <w:sz w:val="20"/>
                <w:szCs w:val="20"/>
              </w:rPr>
              <w:t>Apricot latent virus [ALV000]</w:t>
            </w:r>
          </w:p>
          <w:p w:rsidR="009F7044" w:rsidRPr="00C82B4F" w:rsidRDefault="009F7044" w:rsidP="00B0248A">
            <w:pPr>
              <w:spacing w:after="120"/>
              <w:rPr>
                <w:rFonts w:ascii="Verdana" w:hAnsi="Verdana" w:cs="Times New Roman"/>
                <w:sz w:val="20"/>
                <w:szCs w:val="20"/>
                <w:lang w:val="de-DE"/>
              </w:rPr>
            </w:pPr>
            <w:r w:rsidRPr="00C82B4F">
              <w:rPr>
                <w:rFonts w:ascii="Verdana" w:hAnsi="Verdana"/>
                <w:i/>
                <w:iCs/>
                <w:sz w:val="20"/>
                <w:szCs w:val="20"/>
                <w:lang w:val="de-DE"/>
              </w:rPr>
              <w:t>Candidatus</w:t>
            </w:r>
            <w:r w:rsidRPr="00C82B4F">
              <w:rPr>
                <w:rFonts w:ascii="Verdana" w:hAnsi="Verdana"/>
                <w:sz w:val="20"/>
                <w:szCs w:val="20"/>
                <w:lang w:val="de-DE"/>
              </w:rPr>
              <w:t xml:space="preserve"> Phytoplasma </w:t>
            </w:r>
            <w:r w:rsidRPr="00C82B4F">
              <w:rPr>
                <w:rFonts w:ascii="Verdana" w:hAnsi="Verdana"/>
                <w:i/>
                <w:iCs/>
                <w:sz w:val="20"/>
                <w:szCs w:val="20"/>
                <w:lang w:val="de-DE"/>
              </w:rPr>
              <w:t xml:space="preserve">prunorum </w:t>
            </w:r>
            <w:r w:rsidRPr="00C82B4F">
              <w:rPr>
                <w:rFonts w:ascii="Verdana" w:hAnsi="Verdana"/>
                <w:sz w:val="20"/>
                <w:szCs w:val="20"/>
                <w:lang w:val="de-DE"/>
              </w:rPr>
              <w:t>Seemüller &amp; Schneider [PHYPPR]</w:t>
            </w:r>
          </w:p>
          <w:p w:rsidR="009F7044" w:rsidRPr="00C82B4F" w:rsidRDefault="009F7044" w:rsidP="00B0248A">
            <w:pPr>
              <w:spacing w:after="120"/>
              <w:rPr>
                <w:rFonts w:ascii="Verdana" w:hAnsi="Verdana" w:cs="Times New Roman"/>
                <w:color w:val="000000"/>
                <w:sz w:val="20"/>
                <w:szCs w:val="20"/>
                <w:lang w:val="de-DE"/>
              </w:rPr>
            </w:pPr>
            <w:r w:rsidRPr="00C82B4F">
              <w:rPr>
                <w:rFonts w:ascii="Verdana" w:hAnsi="Verdana"/>
                <w:sz w:val="20"/>
                <w:szCs w:val="20"/>
                <w:lang w:val="de-DE"/>
              </w:rPr>
              <w:t>Plum pox virus [PPV000]</w:t>
            </w:r>
          </w:p>
          <w:p w:rsidR="009F7044" w:rsidRPr="00C82B4F" w:rsidRDefault="009F7044" w:rsidP="00B0248A">
            <w:pPr>
              <w:spacing w:after="120"/>
              <w:rPr>
                <w:rFonts w:ascii="Verdana" w:hAnsi="Verdana" w:cs="Times New Roman"/>
                <w:color w:val="000000"/>
                <w:sz w:val="20"/>
                <w:szCs w:val="20"/>
                <w:lang w:val="de-DE"/>
              </w:rPr>
            </w:pPr>
            <w:r w:rsidRPr="00C82B4F">
              <w:rPr>
                <w:rFonts w:ascii="Verdana" w:hAnsi="Verdana"/>
                <w:sz w:val="20"/>
                <w:szCs w:val="20"/>
                <w:lang w:val="de-DE"/>
              </w:rPr>
              <w:t>Prune dwarf virus [PDV000]</w:t>
            </w:r>
          </w:p>
          <w:p w:rsidR="009F7044" w:rsidRPr="00584A23" w:rsidRDefault="009F7044" w:rsidP="00B0248A">
            <w:pPr>
              <w:spacing w:after="120"/>
              <w:rPr>
                <w:rFonts w:ascii="Verdana" w:hAnsi="Verdana" w:cs="Times New Roman"/>
                <w:color w:val="000000"/>
                <w:sz w:val="20"/>
                <w:szCs w:val="20"/>
              </w:rPr>
            </w:pPr>
            <w:r w:rsidRPr="00584A23">
              <w:rPr>
                <w:rFonts w:ascii="Verdana" w:hAnsi="Verdana"/>
                <w:i/>
                <w:iCs/>
                <w:sz w:val="20"/>
                <w:szCs w:val="20"/>
              </w:rPr>
              <w:lastRenderedPageBreak/>
              <w:t>Prunus</w:t>
            </w:r>
            <w:r w:rsidRPr="00584A23">
              <w:rPr>
                <w:rFonts w:ascii="Verdana" w:hAnsi="Verdana"/>
                <w:sz w:val="20"/>
                <w:szCs w:val="20"/>
              </w:rPr>
              <w:t xml:space="preserve"> necrotic ringspot virus [PNRSV0]</w:t>
            </w:r>
          </w:p>
        </w:tc>
      </w:tr>
      <w:tr w:rsidR="009F7044" w:rsidRPr="00584A23" w:rsidTr="00B0248A">
        <w:tc>
          <w:tcPr>
            <w:tcW w:w="4606" w:type="dxa"/>
            <w:tcBorders>
              <w:top w:val="single" w:sz="4" w:space="0" w:color="auto"/>
              <w:bottom w:val="single" w:sz="4" w:space="0" w:color="auto"/>
            </w:tcBorders>
          </w:tcPr>
          <w:p w:rsidR="009F7044" w:rsidRPr="00584A23" w:rsidRDefault="009F7044" w:rsidP="00B0248A">
            <w:pPr>
              <w:spacing w:after="120"/>
              <w:jc w:val="both"/>
              <w:rPr>
                <w:rFonts w:ascii="Verdana" w:hAnsi="Verdana" w:cs="Times New Roman"/>
                <w:b/>
                <w:bCs/>
                <w:i/>
                <w:iCs/>
                <w:color w:val="000000"/>
                <w:sz w:val="20"/>
                <w:szCs w:val="20"/>
              </w:rPr>
            </w:pPr>
            <w:r w:rsidRPr="00584A23">
              <w:rPr>
                <w:rFonts w:ascii="Verdana" w:hAnsi="Verdana"/>
                <w:b/>
                <w:bCs/>
                <w:i/>
                <w:iCs/>
                <w:sz w:val="20"/>
                <w:szCs w:val="20"/>
              </w:rPr>
              <w:lastRenderedPageBreak/>
              <w:t xml:space="preserve">Prunus avium </w:t>
            </w:r>
            <w:r w:rsidRPr="00584A23">
              <w:rPr>
                <w:rFonts w:ascii="Verdana" w:hAnsi="Verdana"/>
                <w:b/>
                <w:bCs/>
                <w:iCs/>
                <w:sz w:val="20"/>
                <w:szCs w:val="20"/>
              </w:rPr>
              <w:t xml:space="preserve">L. </w:t>
            </w:r>
            <w:r w:rsidRPr="00584A23">
              <w:rPr>
                <w:rFonts w:ascii="Verdana" w:hAnsi="Verdana"/>
                <w:b/>
                <w:bCs/>
                <w:sz w:val="20"/>
                <w:szCs w:val="20"/>
              </w:rPr>
              <w:t>и</w:t>
            </w:r>
            <w:r w:rsidRPr="00584A23">
              <w:rPr>
                <w:rFonts w:ascii="Verdana" w:hAnsi="Verdana"/>
                <w:b/>
                <w:bCs/>
                <w:i/>
                <w:iCs/>
                <w:sz w:val="20"/>
                <w:szCs w:val="20"/>
              </w:rPr>
              <w:t xml:space="preserve"> Prunus cerasus</w:t>
            </w:r>
            <w:r w:rsidRPr="00584A23">
              <w:rPr>
                <w:rFonts w:ascii="Verdana" w:hAnsi="Verdana"/>
                <w:b/>
                <w:bCs/>
                <w:iCs/>
                <w:sz w:val="20"/>
                <w:szCs w:val="20"/>
              </w:rPr>
              <w:t xml:space="preserve"> L.</w:t>
            </w:r>
          </w:p>
        </w:tc>
        <w:tc>
          <w:tcPr>
            <w:tcW w:w="4607" w:type="dxa"/>
            <w:tcBorders>
              <w:top w:val="single" w:sz="4" w:space="0" w:color="auto"/>
              <w:bottom w:val="single" w:sz="4" w:space="0" w:color="auto"/>
            </w:tcBorders>
          </w:tcPr>
          <w:p w:rsidR="009F7044" w:rsidRPr="00584A23" w:rsidRDefault="009F7044" w:rsidP="00B0248A">
            <w:pPr>
              <w:spacing w:after="120"/>
              <w:rPr>
                <w:rFonts w:ascii="Verdana" w:hAnsi="Verdana" w:cs="Times New Roman"/>
                <w:b/>
                <w:bCs/>
                <w:color w:val="000000"/>
                <w:sz w:val="20"/>
                <w:szCs w:val="20"/>
              </w:rPr>
            </w:pPr>
            <w:r w:rsidRPr="00584A23">
              <w:rPr>
                <w:rFonts w:ascii="Verdana" w:hAnsi="Verdana"/>
                <w:b/>
                <w:bCs/>
                <w:sz w:val="20"/>
                <w:szCs w:val="20"/>
              </w:rPr>
              <w:t>Бактерии</w:t>
            </w:r>
          </w:p>
          <w:p w:rsidR="009F7044" w:rsidRPr="00584A23" w:rsidRDefault="009F7044" w:rsidP="00B0248A">
            <w:pPr>
              <w:spacing w:after="120"/>
              <w:rPr>
                <w:rFonts w:ascii="Verdana" w:hAnsi="Verdana" w:cs="Times New Roman"/>
                <w:sz w:val="20"/>
                <w:szCs w:val="20"/>
              </w:rPr>
            </w:pPr>
            <w:r w:rsidRPr="00584A23">
              <w:rPr>
                <w:rFonts w:ascii="Verdana" w:hAnsi="Verdana"/>
                <w:i/>
                <w:sz w:val="20"/>
                <w:szCs w:val="20"/>
              </w:rPr>
              <w:t>Xanthomonas arboricola</w:t>
            </w:r>
            <w:r w:rsidRPr="00584A23">
              <w:rPr>
                <w:rFonts w:ascii="Verdana" w:hAnsi="Verdana"/>
                <w:sz w:val="20"/>
                <w:szCs w:val="20"/>
              </w:rPr>
              <w:t xml:space="preserve"> pv. </w:t>
            </w:r>
            <w:r w:rsidRPr="00584A23">
              <w:rPr>
                <w:rFonts w:ascii="Verdana" w:hAnsi="Verdana"/>
                <w:i/>
                <w:sz w:val="20"/>
                <w:szCs w:val="20"/>
              </w:rPr>
              <w:t xml:space="preserve">pruni </w:t>
            </w:r>
            <w:r w:rsidRPr="00584A23">
              <w:rPr>
                <w:rFonts w:ascii="Verdana" w:hAnsi="Verdana"/>
                <w:sz w:val="20"/>
                <w:szCs w:val="20"/>
              </w:rPr>
              <w:t>(Smith) Vauterin</w:t>
            </w:r>
            <w:r w:rsidRPr="00584A23">
              <w:rPr>
                <w:rFonts w:ascii="Verdana" w:hAnsi="Verdana"/>
                <w:i/>
                <w:sz w:val="20"/>
                <w:szCs w:val="20"/>
              </w:rPr>
              <w:t xml:space="preserve"> et al.</w:t>
            </w:r>
            <w:r w:rsidRPr="00584A23">
              <w:rPr>
                <w:rFonts w:ascii="Verdana" w:hAnsi="Verdana"/>
                <w:sz w:val="20"/>
                <w:szCs w:val="20"/>
              </w:rPr>
              <w:t xml:space="preserve"> [XANTPR]</w:t>
            </w:r>
          </w:p>
          <w:p w:rsidR="009F7044" w:rsidRPr="00584A23" w:rsidRDefault="009F7044" w:rsidP="00B0248A">
            <w:pPr>
              <w:spacing w:after="120"/>
              <w:rPr>
                <w:rFonts w:ascii="Verdana" w:hAnsi="Verdana" w:cs="Times New Roman"/>
                <w:b/>
                <w:bCs/>
                <w:color w:val="000000"/>
                <w:sz w:val="20"/>
                <w:szCs w:val="20"/>
              </w:rPr>
            </w:pPr>
            <w:r w:rsidRPr="00584A23">
              <w:rPr>
                <w:rFonts w:ascii="Verdana" w:hAnsi="Verdana"/>
                <w:b/>
                <w:bCs/>
                <w:sz w:val="20"/>
                <w:szCs w:val="20"/>
              </w:rPr>
              <w:t>Вируси, вироиди, вирусоподобни болести и фитоплазми</w:t>
            </w:r>
          </w:p>
          <w:p w:rsidR="009F7044" w:rsidRPr="00584A23" w:rsidRDefault="009F7044" w:rsidP="00B0248A">
            <w:pPr>
              <w:spacing w:after="120"/>
              <w:ind w:left="68"/>
              <w:rPr>
                <w:rFonts w:ascii="Verdana" w:hAnsi="Verdana" w:cs="Times New Roman"/>
                <w:color w:val="000000"/>
                <w:sz w:val="20"/>
                <w:szCs w:val="20"/>
              </w:rPr>
            </w:pPr>
            <w:r w:rsidRPr="00584A23">
              <w:rPr>
                <w:rFonts w:ascii="Verdana" w:hAnsi="Verdana"/>
                <w:sz w:val="20"/>
                <w:szCs w:val="20"/>
              </w:rPr>
              <w:t>Apple chlorotic leaf spot virus [ACLSV0]</w:t>
            </w:r>
          </w:p>
          <w:p w:rsidR="009F7044" w:rsidRPr="00584A23" w:rsidRDefault="009F7044" w:rsidP="00B0248A">
            <w:pPr>
              <w:spacing w:after="120"/>
              <w:ind w:left="68"/>
              <w:rPr>
                <w:rFonts w:ascii="Verdana" w:hAnsi="Verdana" w:cs="Times New Roman"/>
                <w:color w:val="000000"/>
                <w:sz w:val="20"/>
                <w:szCs w:val="20"/>
              </w:rPr>
            </w:pPr>
            <w:r w:rsidRPr="00584A23">
              <w:rPr>
                <w:rFonts w:ascii="Verdana" w:hAnsi="Verdana"/>
                <w:sz w:val="20"/>
                <w:szCs w:val="20"/>
              </w:rPr>
              <w:t>Apple mosaic virus [APMV00]</w:t>
            </w:r>
          </w:p>
          <w:p w:rsidR="009F7044" w:rsidRPr="00584A23" w:rsidRDefault="009F7044" w:rsidP="00B0248A">
            <w:pPr>
              <w:spacing w:after="120"/>
              <w:ind w:left="68"/>
              <w:rPr>
                <w:rFonts w:ascii="Verdana" w:hAnsi="Verdana" w:cs="Times New Roman"/>
                <w:color w:val="000000"/>
                <w:sz w:val="20"/>
                <w:szCs w:val="20"/>
              </w:rPr>
            </w:pPr>
            <w:r w:rsidRPr="00584A23">
              <w:rPr>
                <w:rFonts w:ascii="Verdana" w:hAnsi="Verdana"/>
                <w:sz w:val="20"/>
                <w:szCs w:val="20"/>
              </w:rPr>
              <w:t>Вирус на арабисовата мозайка (</w:t>
            </w:r>
            <w:r w:rsidRPr="00584A23">
              <w:rPr>
                <w:rFonts w:ascii="Verdana" w:hAnsi="Verdana"/>
                <w:i/>
                <w:iCs/>
                <w:sz w:val="20"/>
                <w:szCs w:val="20"/>
              </w:rPr>
              <w:t>Arabis</w:t>
            </w:r>
            <w:r w:rsidRPr="00584A23">
              <w:rPr>
                <w:rFonts w:ascii="Verdana" w:hAnsi="Verdana"/>
                <w:sz w:val="20"/>
                <w:szCs w:val="20"/>
              </w:rPr>
              <w:t xml:space="preserve"> mosaic virus) [ARMV00]</w:t>
            </w:r>
          </w:p>
          <w:p w:rsidR="009F7044" w:rsidRPr="00584A23" w:rsidRDefault="009F7044" w:rsidP="00B0248A">
            <w:pPr>
              <w:spacing w:after="120"/>
              <w:ind w:left="68"/>
              <w:rPr>
                <w:rFonts w:ascii="Verdana" w:hAnsi="Verdana" w:cs="Times New Roman"/>
                <w:color w:val="000000"/>
                <w:sz w:val="20"/>
                <w:szCs w:val="20"/>
              </w:rPr>
            </w:pPr>
            <w:r w:rsidRPr="00584A23">
              <w:rPr>
                <w:rFonts w:ascii="Verdana" w:hAnsi="Verdana"/>
                <w:i/>
                <w:iCs/>
                <w:sz w:val="20"/>
                <w:szCs w:val="20"/>
              </w:rPr>
              <w:t>Candidatus</w:t>
            </w:r>
            <w:r w:rsidRPr="00584A23">
              <w:rPr>
                <w:rFonts w:ascii="Verdana" w:hAnsi="Verdana"/>
                <w:sz w:val="20"/>
                <w:szCs w:val="20"/>
              </w:rPr>
              <w:t xml:space="preserve"> Phytoplasma </w:t>
            </w:r>
            <w:r w:rsidRPr="00584A23">
              <w:rPr>
                <w:rFonts w:ascii="Verdana" w:hAnsi="Verdana"/>
                <w:i/>
                <w:iCs/>
                <w:sz w:val="20"/>
                <w:szCs w:val="20"/>
              </w:rPr>
              <w:t xml:space="preserve">prunorum </w:t>
            </w:r>
            <w:r w:rsidRPr="00584A23">
              <w:rPr>
                <w:rFonts w:ascii="Verdana" w:hAnsi="Verdana"/>
                <w:sz w:val="20"/>
                <w:szCs w:val="20"/>
              </w:rPr>
              <w:t>Seemüller &amp; Schneider [PHYPPR]Cherry green ring mottle virus [CGRMV0]</w:t>
            </w:r>
          </w:p>
          <w:p w:rsidR="009F7044" w:rsidRPr="00584A23" w:rsidRDefault="009F7044" w:rsidP="00B0248A">
            <w:pPr>
              <w:spacing w:after="120"/>
              <w:ind w:left="68"/>
              <w:rPr>
                <w:rFonts w:ascii="Verdana" w:hAnsi="Verdana" w:cs="Times New Roman"/>
                <w:color w:val="000000"/>
                <w:sz w:val="20"/>
                <w:szCs w:val="20"/>
              </w:rPr>
            </w:pPr>
            <w:r w:rsidRPr="00584A23">
              <w:rPr>
                <w:rFonts w:ascii="Verdana" w:hAnsi="Verdana"/>
                <w:sz w:val="20"/>
                <w:szCs w:val="20"/>
              </w:rPr>
              <w:t>Cherry leaf roll virus [CLRV00]</w:t>
            </w:r>
          </w:p>
          <w:p w:rsidR="009F7044" w:rsidRPr="00584A23" w:rsidRDefault="009F7044" w:rsidP="00B0248A">
            <w:pPr>
              <w:spacing w:after="120"/>
              <w:ind w:left="68"/>
              <w:rPr>
                <w:rFonts w:ascii="Verdana" w:hAnsi="Verdana" w:cs="Times New Roman"/>
                <w:color w:val="000000"/>
                <w:sz w:val="20"/>
                <w:szCs w:val="20"/>
              </w:rPr>
            </w:pPr>
            <w:r w:rsidRPr="00584A23">
              <w:rPr>
                <w:rFonts w:ascii="Verdana" w:hAnsi="Verdana"/>
                <w:sz w:val="20"/>
                <w:szCs w:val="20"/>
              </w:rPr>
              <w:t>Cherry mottle leaf virus [CMLV00]</w:t>
            </w:r>
          </w:p>
          <w:p w:rsidR="009F7044" w:rsidRPr="00584A23" w:rsidRDefault="009F7044" w:rsidP="00B0248A">
            <w:pPr>
              <w:spacing w:after="120"/>
              <w:ind w:left="68"/>
              <w:rPr>
                <w:rFonts w:ascii="Verdana" w:hAnsi="Verdana" w:cs="Times New Roman"/>
                <w:color w:val="000000"/>
                <w:sz w:val="20"/>
                <w:szCs w:val="20"/>
              </w:rPr>
            </w:pPr>
            <w:r w:rsidRPr="00584A23">
              <w:rPr>
                <w:rFonts w:ascii="Verdana" w:hAnsi="Verdana"/>
                <w:sz w:val="20"/>
                <w:szCs w:val="20"/>
              </w:rPr>
              <w:t>Cherry necrotic rusty mottle virus [CRNRM0]</w:t>
            </w:r>
          </w:p>
          <w:p w:rsidR="009F7044" w:rsidRPr="00584A23" w:rsidRDefault="009F7044" w:rsidP="00B0248A">
            <w:pPr>
              <w:spacing w:after="120"/>
              <w:ind w:left="68"/>
              <w:rPr>
                <w:rFonts w:ascii="Verdana" w:hAnsi="Verdana" w:cs="Times New Roman"/>
                <w:color w:val="000000"/>
                <w:sz w:val="20"/>
                <w:szCs w:val="20"/>
              </w:rPr>
            </w:pPr>
            <w:r w:rsidRPr="00584A23">
              <w:rPr>
                <w:rFonts w:ascii="Verdana" w:hAnsi="Verdana"/>
                <w:sz w:val="20"/>
                <w:szCs w:val="20"/>
              </w:rPr>
              <w:t>Little cherry virus 1 и 2 [</w:t>
            </w:r>
            <w:r w:rsidRPr="00584A23">
              <w:rPr>
                <w:rFonts w:ascii="Verdana" w:hAnsi="Verdana"/>
                <w:color w:val="444444"/>
                <w:sz w:val="20"/>
                <w:szCs w:val="20"/>
              </w:rPr>
              <w:t xml:space="preserve">LCHV10], </w:t>
            </w:r>
            <w:r w:rsidRPr="00584A23">
              <w:rPr>
                <w:rFonts w:ascii="Verdana" w:hAnsi="Verdana"/>
                <w:sz w:val="20"/>
                <w:szCs w:val="20"/>
              </w:rPr>
              <w:t>[</w:t>
            </w:r>
            <w:r w:rsidRPr="00584A23">
              <w:rPr>
                <w:rFonts w:ascii="Verdana" w:hAnsi="Verdana"/>
                <w:color w:val="444444"/>
                <w:sz w:val="20"/>
                <w:szCs w:val="20"/>
              </w:rPr>
              <w:t>LCHV20]</w:t>
            </w:r>
          </w:p>
          <w:p w:rsidR="009F7044" w:rsidRPr="00584A23" w:rsidRDefault="009F7044" w:rsidP="00B0248A">
            <w:pPr>
              <w:spacing w:after="120"/>
              <w:ind w:left="68"/>
              <w:rPr>
                <w:rFonts w:ascii="Verdana" w:hAnsi="Verdana" w:cs="Times New Roman"/>
                <w:color w:val="000000"/>
                <w:sz w:val="20"/>
                <w:szCs w:val="20"/>
              </w:rPr>
            </w:pPr>
            <w:r w:rsidRPr="00584A23">
              <w:rPr>
                <w:rFonts w:ascii="Verdana" w:hAnsi="Verdana"/>
                <w:sz w:val="20"/>
                <w:szCs w:val="20"/>
              </w:rPr>
              <w:t>Plum pox virus [PPV000]</w:t>
            </w:r>
          </w:p>
          <w:p w:rsidR="009F7044" w:rsidRPr="00584A23" w:rsidRDefault="009F7044" w:rsidP="00B0248A">
            <w:pPr>
              <w:spacing w:after="120"/>
              <w:ind w:left="68"/>
              <w:rPr>
                <w:rFonts w:ascii="Verdana" w:hAnsi="Verdana" w:cs="Times New Roman"/>
                <w:color w:val="000000"/>
                <w:sz w:val="20"/>
                <w:szCs w:val="20"/>
              </w:rPr>
            </w:pPr>
            <w:r w:rsidRPr="00584A23">
              <w:rPr>
                <w:rFonts w:ascii="Verdana" w:hAnsi="Verdana"/>
                <w:sz w:val="20"/>
                <w:szCs w:val="20"/>
              </w:rPr>
              <w:t>Prune dwarf virus [PDV000]</w:t>
            </w:r>
          </w:p>
          <w:p w:rsidR="009F7044" w:rsidRPr="00584A23" w:rsidRDefault="009F7044" w:rsidP="00B0248A">
            <w:pPr>
              <w:spacing w:after="120"/>
              <w:ind w:left="68"/>
              <w:rPr>
                <w:rFonts w:ascii="Verdana" w:hAnsi="Verdana" w:cs="Times New Roman"/>
                <w:color w:val="000000"/>
                <w:sz w:val="20"/>
                <w:szCs w:val="20"/>
              </w:rPr>
            </w:pPr>
            <w:r w:rsidRPr="00584A23">
              <w:rPr>
                <w:rFonts w:ascii="Verdana" w:hAnsi="Verdana"/>
                <w:i/>
                <w:iCs/>
                <w:sz w:val="20"/>
                <w:szCs w:val="20"/>
              </w:rPr>
              <w:t>Prunus</w:t>
            </w:r>
            <w:r w:rsidRPr="00584A23">
              <w:rPr>
                <w:rFonts w:ascii="Verdana" w:hAnsi="Verdana"/>
                <w:sz w:val="20"/>
                <w:szCs w:val="20"/>
              </w:rPr>
              <w:t xml:space="preserve"> necrotic ringspot virus [PNRSV0]</w:t>
            </w:r>
          </w:p>
          <w:p w:rsidR="009F7044" w:rsidRPr="00584A23" w:rsidRDefault="009F7044" w:rsidP="00B0248A">
            <w:pPr>
              <w:spacing w:after="120"/>
              <w:ind w:left="68"/>
              <w:rPr>
                <w:rFonts w:ascii="Verdana" w:hAnsi="Verdana" w:cs="Times New Roman"/>
                <w:color w:val="000000"/>
                <w:sz w:val="20"/>
                <w:szCs w:val="20"/>
              </w:rPr>
            </w:pPr>
            <w:r w:rsidRPr="00584A23">
              <w:rPr>
                <w:rFonts w:ascii="Verdana" w:hAnsi="Verdana"/>
                <w:sz w:val="20"/>
                <w:szCs w:val="20"/>
              </w:rPr>
              <w:t>Raspberry ringspot virus [RPRSV0]</w:t>
            </w:r>
          </w:p>
          <w:p w:rsidR="009F7044" w:rsidRPr="00584A23" w:rsidRDefault="009F7044" w:rsidP="00B0248A">
            <w:pPr>
              <w:spacing w:after="120"/>
              <w:ind w:left="68"/>
              <w:rPr>
                <w:rFonts w:ascii="Verdana" w:hAnsi="Verdana" w:cs="Times New Roman"/>
                <w:color w:val="000000"/>
                <w:sz w:val="20"/>
                <w:szCs w:val="20"/>
              </w:rPr>
            </w:pPr>
            <w:r w:rsidRPr="00584A23">
              <w:rPr>
                <w:rFonts w:ascii="Verdana" w:hAnsi="Verdana"/>
                <w:sz w:val="20"/>
                <w:szCs w:val="20"/>
              </w:rPr>
              <w:t>Strawberry latent ringspot virus [SLRSV0]</w:t>
            </w:r>
          </w:p>
          <w:p w:rsidR="009F7044" w:rsidRPr="00584A23" w:rsidRDefault="009F7044" w:rsidP="00B0248A">
            <w:pPr>
              <w:spacing w:after="120"/>
              <w:ind w:left="68"/>
              <w:rPr>
                <w:rFonts w:ascii="Verdana" w:hAnsi="Verdana" w:cs="Times New Roman"/>
                <w:color w:val="000000"/>
                <w:sz w:val="20"/>
                <w:szCs w:val="20"/>
              </w:rPr>
            </w:pPr>
            <w:r w:rsidRPr="00584A23">
              <w:rPr>
                <w:rFonts w:ascii="Verdana" w:hAnsi="Verdana"/>
                <w:sz w:val="20"/>
                <w:szCs w:val="20"/>
              </w:rPr>
              <w:t>Tomato black ring virus [TBRV00]</w:t>
            </w:r>
          </w:p>
        </w:tc>
      </w:tr>
      <w:tr w:rsidR="009F7044" w:rsidRPr="00584A23" w:rsidTr="00B0248A">
        <w:tc>
          <w:tcPr>
            <w:tcW w:w="4606" w:type="dxa"/>
            <w:tcBorders>
              <w:top w:val="single" w:sz="4" w:space="0" w:color="auto"/>
              <w:bottom w:val="single" w:sz="4" w:space="0" w:color="auto"/>
            </w:tcBorders>
          </w:tcPr>
          <w:p w:rsidR="009F7044" w:rsidRPr="00584A23" w:rsidRDefault="009F7044" w:rsidP="00B0248A">
            <w:pPr>
              <w:spacing w:after="120"/>
              <w:jc w:val="both"/>
              <w:rPr>
                <w:rFonts w:ascii="Verdana" w:hAnsi="Verdana" w:cs="Times New Roman"/>
                <w:b/>
                <w:bCs/>
                <w:i/>
                <w:iCs/>
                <w:color w:val="000000"/>
                <w:sz w:val="20"/>
                <w:szCs w:val="20"/>
              </w:rPr>
            </w:pPr>
            <w:r w:rsidRPr="00584A23">
              <w:rPr>
                <w:rFonts w:ascii="Verdana" w:hAnsi="Verdana"/>
                <w:b/>
                <w:bCs/>
                <w:i/>
                <w:iCs/>
                <w:sz w:val="20"/>
                <w:szCs w:val="20"/>
              </w:rPr>
              <w:t>Prunus domestica</w:t>
            </w:r>
            <w:r w:rsidRPr="00584A23">
              <w:rPr>
                <w:rFonts w:ascii="Verdana" w:hAnsi="Verdana"/>
                <w:b/>
                <w:bCs/>
                <w:iCs/>
                <w:sz w:val="20"/>
                <w:szCs w:val="20"/>
              </w:rPr>
              <w:t xml:space="preserve"> L.,</w:t>
            </w:r>
            <w:r w:rsidRPr="00584A23">
              <w:rPr>
                <w:rFonts w:ascii="Verdana" w:hAnsi="Verdana"/>
                <w:b/>
                <w:bCs/>
                <w:i/>
                <w:iCs/>
                <w:sz w:val="20"/>
                <w:szCs w:val="20"/>
              </w:rPr>
              <w:t xml:space="preserve"> Prunus salicina</w:t>
            </w:r>
            <w:r w:rsidRPr="00584A23">
              <w:rPr>
                <w:rFonts w:ascii="Verdana" w:hAnsi="Verdana"/>
                <w:b/>
                <w:bCs/>
                <w:iCs/>
                <w:sz w:val="20"/>
                <w:szCs w:val="20"/>
              </w:rPr>
              <w:t xml:space="preserve"> Lindley и други видове от</w:t>
            </w:r>
            <w:r w:rsidRPr="00584A23">
              <w:rPr>
                <w:rFonts w:ascii="Verdana" w:hAnsi="Verdana"/>
                <w:b/>
                <w:sz w:val="20"/>
                <w:szCs w:val="20"/>
              </w:rPr>
              <w:t xml:space="preserve"> </w:t>
            </w:r>
            <w:r w:rsidRPr="00584A23">
              <w:rPr>
                <w:rFonts w:ascii="Verdana" w:hAnsi="Verdana"/>
                <w:b/>
                <w:i/>
                <w:sz w:val="20"/>
                <w:szCs w:val="20"/>
              </w:rPr>
              <w:t xml:space="preserve">Prunus </w:t>
            </w:r>
            <w:r w:rsidRPr="00584A23">
              <w:rPr>
                <w:rFonts w:ascii="Verdana" w:hAnsi="Verdana"/>
                <w:b/>
                <w:sz w:val="20"/>
                <w:szCs w:val="20"/>
              </w:rPr>
              <w:t xml:space="preserve">L., които, ако са хибриди на </w:t>
            </w:r>
            <w:r w:rsidRPr="00584A23">
              <w:rPr>
                <w:rFonts w:ascii="Verdana" w:hAnsi="Verdana"/>
                <w:b/>
                <w:i/>
                <w:sz w:val="20"/>
                <w:szCs w:val="20"/>
              </w:rPr>
              <w:t xml:space="preserve">Prunus </w:t>
            </w:r>
            <w:r w:rsidRPr="00584A23">
              <w:rPr>
                <w:rFonts w:ascii="Verdana" w:hAnsi="Verdana"/>
                <w:b/>
                <w:sz w:val="20"/>
                <w:szCs w:val="20"/>
              </w:rPr>
              <w:t>L., са податливи на Plum pox virus</w:t>
            </w:r>
          </w:p>
        </w:tc>
        <w:tc>
          <w:tcPr>
            <w:tcW w:w="4607" w:type="dxa"/>
            <w:tcBorders>
              <w:top w:val="single" w:sz="4" w:space="0" w:color="auto"/>
              <w:bottom w:val="single" w:sz="4" w:space="0" w:color="auto"/>
            </w:tcBorders>
          </w:tcPr>
          <w:p w:rsidR="009F7044" w:rsidRPr="00584A23" w:rsidRDefault="009F7044" w:rsidP="00B0248A">
            <w:pPr>
              <w:spacing w:after="120"/>
              <w:rPr>
                <w:rFonts w:ascii="Verdana" w:hAnsi="Verdana" w:cs="Times New Roman"/>
                <w:b/>
                <w:bCs/>
                <w:color w:val="000000"/>
                <w:sz w:val="20"/>
                <w:szCs w:val="20"/>
              </w:rPr>
            </w:pPr>
            <w:r w:rsidRPr="00584A23">
              <w:rPr>
                <w:rFonts w:ascii="Verdana" w:hAnsi="Verdana"/>
                <w:b/>
                <w:bCs/>
                <w:sz w:val="20"/>
                <w:szCs w:val="20"/>
              </w:rPr>
              <w:t>Бактерии</w:t>
            </w:r>
          </w:p>
          <w:p w:rsidR="009F7044" w:rsidRPr="00584A23" w:rsidRDefault="009F7044" w:rsidP="00B0248A">
            <w:pPr>
              <w:spacing w:after="120"/>
              <w:rPr>
                <w:rFonts w:ascii="Verdana" w:hAnsi="Verdana" w:cs="Times New Roman"/>
                <w:sz w:val="20"/>
                <w:szCs w:val="20"/>
              </w:rPr>
            </w:pPr>
            <w:r w:rsidRPr="00584A23">
              <w:rPr>
                <w:rFonts w:ascii="Verdana" w:hAnsi="Verdana"/>
                <w:i/>
                <w:sz w:val="20"/>
                <w:szCs w:val="20"/>
              </w:rPr>
              <w:t>Xanthomonas arboricola</w:t>
            </w:r>
            <w:r w:rsidRPr="00584A23">
              <w:rPr>
                <w:rFonts w:ascii="Verdana" w:hAnsi="Verdana"/>
                <w:sz w:val="20"/>
                <w:szCs w:val="20"/>
              </w:rPr>
              <w:t xml:space="preserve"> pv. </w:t>
            </w:r>
            <w:r w:rsidRPr="00584A23">
              <w:rPr>
                <w:rFonts w:ascii="Verdana" w:hAnsi="Verdana"/>
                <w:i/>
                <w:sz w:val="20"/>
                <w:szCs w:val="20"/>
              </w:rPr>
              <w:t xml:space="preserve">pruni </w:t>
            </w:r>
            <w:r w:rsidRPr="00584A23">
              <w:rPr>
                <w:rFonts w:ascii="Verdana" w:hAnsi="Verdana"/>
                <w:sz w:val="20"/>
                <w:szCs w:val="20"/>
              </w:rPr>
              <w:t>(Smith) Vauterin</w:t>
            </w:r>
            <w:r w:rsidRPr="00584A23">
              <w:rPr>
                <w:rFonts w:ascii="Verdana" w:hAnsi="Verdana"/>
                <w:i/>
                <w:sz w:val="20"/>
                <w:szCs w:val="20"/>
              </w:rPr>
              <w:t xml:space="preserve"> et al.</w:t>
            </w:r>
            <w:r w:rsidRPr="00584A23">
              <w:rPr>
                <w:rFonts w:ascii="Verdana" w:hAnsi="Verdana"/>
                <w:sz w:val="20"/>
                <w:szCs w:val="20"/>
              </w:rPr>
              <w:t xml:space="preserve"> [XANTPR]</w:t>
            </w:r>
          </w:p>
          <w:p w:rsidR="009F7044" w:rsidRPr="00584A23" w:rsidRDefault="009F7044" w:rsidP="00B0248A">
            <w:pPr>
              <w:spacing w:after="120"/>
              <w:rPr>
                <w:rFonts w:ascii="Verdana" w:hAnsi="Verdana" w:cs="Times New Roman"/>
                <w:b/>
                <w:bCs/>
                <w:color w:val="000000"/>
                <w:sz w:val="20"/>
                <w:szCs w:val="20"/>
              </w:rPr>
            </w:pPr>
            <w:r w:rsidRPr="00584A23">
              <w:rPr>
                <w:rFonts w:ascii="Verdana" w:hAnsi="Verdana"/>
                <w:b/>
                <w:bCs/>
                <w:sz w:val="20"/>
                <w:szCs w:val="20"/>
              </w:rPr>
              <w:t>Вируси, вироиди, вирусоподобни болести и фитоплазми</w:t>
            </w:r>
          </w:p>
          <w:p w:rsidR="009F7044" w:rsidRPr="00584A23" w:rsidRDefault="009F7044" w:rsidP="00B0248A">
            <w:pPr>
              <w:spacing w:after="120"/>
              <w:rPr>
                <w:rFonts w:ascii="Verdana" w:hAnsi="Verdana" w:cs="Times New Roman"/>
                <w:color w:val="000000"/>
                <w:sz w:val="20"/>
                <w:szCs w:val="20"/>
              </w:rPr>
            </w:pPr>
            <w:r w:rsidRPr="00584A23">
              <w:rPr>
                <w:rFonts w:ascii="Verdana" w:hAnsi="Verdana"/>
                <w:sz w:val="20"/>
                <w:szCs w:val="20"/>
              </w:rPr>
              <w:t>Apple chlorotic leaf spot virus [ACLSV0]</w:t>
            </w:r>
          </w:p>
          <w:p w:rsidR="009F7044" w:rsidRPr="00584A23" w:rsidRDefault="009F7044" w:rsidP="00B0248A">
            <w:pPr>
              <w:spacing w:after="120"/>
              <w:rPr>
                <w:rFonts w:ascii="Verdana" w:hAnsi="Verdana" w:cs="Times New Roman"/>
                <w:color w:val="000000"/>
                <w:sz w:val="20"/>
                <w:szCs w:val="20"/>
              </w:rPr>
            </w:pPr>
            <w:r w:rsidRPr="00584A23">
              <w:rPr>
                <w:rFonts w:ascii="Verdana" w:hAnsi="Verdana"/>
                <w:sz w:val="20"/>
                <w:szCs w:val="20"/>
              </w:rPr>
              <w:t>Apple mosaic virus [APMV00]</w:t>
            </w:r>
          </w:p>
          <w:p w:rsidR="009F7044" w:rsidRPr="00584A23" w:rsidRDefault="009F7044" w:rsidP="00B0248A">
            <w:pPr>
              <w:spacing w:after="120"/>
              <w:rPr>
                <w:rFonts w:ascii="Verdana" w:hAnsi="Verdana" w:cs="Times New Roman"/>
                <w:sz w:val="20"/>
                <w:szCs w:val="20"/>
              </w:rPr>
            </w:pPr>
            <w:r w:rsidRPr="00584A23">
              <w:rPr>
                <w:rFonts w:ascii="Verdana" w:hAnsi="Verdana"/>
                <w:i/>
                <w:iCs/>
                <w:sz w:val="20"/>
                <w:szCs w:val="20"/>
              </w:rPr>
              <w:t>Candidatus</w:t>
            </w:r>
            <w:r w:rsidRPr="00584A23">
              <w:rPr>
                <w:rFonts w:ascii="Verdana" w:hAnsi="Verdana"/>
                <w:sz w:val="20"/>
                <w:szCs w:val="20"/>
              </w:rPr>
              <w:t xml:space="preserve"> Phytoplasma </w:t>
            </w:r>
            <w:r w:rsidRPr="00584A23">
              <w:rPr>
                <w:rFonts w:ascii="Verdana" w:hAnsi="Verdana"/>
                <w:i/>
                <w:iCs/>
                <w:sz w:val="20"/>
                <w:szCs w:val="20"/>
              </w:rPr>
              <w:t xml:space="preserve">prunorum </w:t>
            </w:r>
            <w:r w:rsidRPr="00584A23">
              <w:rPr>
                <w:rFonts w:ascii="Verdana" w:hAnsi="Verdana"/>
                <w:sz w:val="20"/>
                <w:szCs w:val="20"/>
              </w:rPr>
              <w:t>Seemüller &amp; Schneider [PHYPPR]</w:t>
            </w:r>
          </w:p>
          <w:p w:rsidR="009F7044" w:rsidRPr="00584A23" w:rsidRDefault="009F7044" w:rsidP="00B0248A">
            <w:pPr>
              <w:spacing w:after="120"/>
              <w:rPr>
                <w:rFonts w:ascii="Verdana" w:hAnsi="Verdana" w:cs="Times New Roman"/>
                <w:color w:val="000000"/>
                <w:sz w:val="20"/>
                <w:szCs w:val="20"/>
              </w:rPr>
            </w:pPr>
            <w:r w:rsidRPr="00584A23">
              <w:rPr>
                <w:rFonts w:ascii="Verdana" w:hAnsi="Verdana"/>
                <w:sz w:val="20"/>
                <w:szCs w:val="20"/>
              </w:rPr>
              <w:t>Myrobalan latent ringspot virus [MLRSV0]</w:t>
            </w:r>
          </w:p>
          <w:p w:rsidR="009F7044" w:rsidRPr="00584A23" w:rsidRDefault="009F7044" w:rsidP="00B0248A">
            <w:pPr>
              <w:spacing w:after="120"/>
              <w:rPr>
                <w:rFonts w:ascii="Verdana" w:hAnsi="Verdana" w:cs="Times New Roman"/>
                <w:color w:val="000000"/>
                <w:sz w:val="20"/>
                <w:szCs w:val="20"/>
              </w:rPr>
            </w:pPr>
            <w:r w:rsidRPr="00584A23">
              <w:rPr>
                <w:rFonts w:ascii="Verdana" w:hAnsi="Verdana"/>
                <w:sz w:val="20"/>
                <w:szCs w:val="20"/>
              </w:rPr>
              <w:t>Plum pox virus [PPV000]</w:t>
            </w:r>
          </w:p>
          <w:p w:rsidR="009F7044" w:rsidRPr="00584A23" w:rsidRDefault="009F7044" w:rsidP="00B0248A">
            <w:pPr>
              <w:spacing w:after="120"/>
              <w:rPr>
                <w:rFonts w:ascii="Verdana" w:hAnsi="Verdana" w:cs="Times New Roman"/>
                <w:color w:val="000000"/>
                <w:sz w:val="20"/>
                <w:szCs w:val="20"/>
              </w:rPr>
            </w:pPr>
            <w:r w:rsidRPr="00584A23">
              <w:rPr>
                <w:rFonts w:ascii="Verdana" w:hAnsi="Verdana"/>
                <w:sz w:val="20"/>
                <w:szCs w:val="20"/>
              </w:rPr>
              <w:t>Prune dwarf virus [PDV000]</w:t>
            </w:r>
          </w:p>
          <w:p w:rsidR="009F7044" w:rsidRPr="00584A23" w:rsidRDefault="009F7044" w:rsidP="00B0248A">
            <w:pPr>
              <w:spacing w:after="120"/>
              <w:rPr>
                <w:rFonts w:ascii="Verdana" w:hAnsi="Verdana" w:cs="Times New Roman"/>
                <w:color w:val="000000"/>
                <w:sz w:val="20"/>
                <w:szCs w:val="20"/>
              </w:rPr>
            </w:pPr>
            <w:r w:rsidRPr="00584A23">
              <w:rPr>
                <w:rFonts w:ascii="Verdana" w:hAnsi="Verdana"/>
                <w:i/>
                <w:iCs/>
                <w:sz w:val="20"/>
                <w:szCs w:val="20"/>
              </w:rPr>
              <w:t>Prunus</w:t>
            </w:r>
            <w:r w:rsidRPr="00584A23">
              <w:rPr>
                <w:rFonts w:ascii="Verdana" w:hAnsi="Verdana"/>
                <w:sz w:val="20"/>
                <w:szCs w:val="20"/>
              </w:rPr>
              <w:t xml:space="preserve"> necrotic ringspot virus [PNRSV0]</w:t>
            </w:r>
          </w:p>
        </w:tc>
      </w:tr>
      <w:tr w:rsidR="009F7044" w:rsidRPr="00584A23" w:rsidTr="00B0248A">
        <w:tc>
          <w:tcPr>
            <w:tcW w:w="4606" w:type="dxa"/>
            <w:tcBorders>
              <w:top w:val="single" w:sz="4" w:space="0" w:color="auto"/>
              <w:bottom w:val="single" w:sz="4" w:space="0" w:color="auto"/>
            </w:tcBorders>
          </w:tcPr>
          <w:p w:rsidR="009F7044" w:rsidRPr="00584A23" w:rsidRDefault="009F7044" w:rsidP="00B0248A">
            <w:pPr>
              <w:spacing w:after="120"/>
              <w:jc w:val="both"/>
              <w:rPr>
                <w:rFonts w:ascii="Verdana" w:hAnsi="Verdana" w:cs="Times New Roman"/>
                <w:b/>
                <w:bCs/>
                <w:i/>
                <w:iCs/>
                <w:color w:val="000000"/>
                <w:sz w:val="20"/>
                <w:szCs w:val="20"/>
              </w:rPr>
            </w:pPr>
            <w:r w:rsidRPr="00584A23">
              <w:rPr>
                <w:rFonts w:ascii="Verdana" w:hAnsi="Verdana"/>
                <w:b/>
                <w:bCs/>
                <w:i/>
                <w:iCs/>
                <w:sz w:val="20"/>
                <w:szCs w:val="20"/>
              </w:rPr>
              <w:t>Prunus persica</w:t>
            </w:r>
            <w:r w:rsidRPr="00584A23">
              <w:rPr>
                <w:rFonts w:ascii="Verdana" w:hAnsi="Verdana"/>
                <w:b/>
                <w:bCs/>
                <w:iCs/>
                <w:sz w:val="20"/>
                <w:szCs w:val="20"/>
              </w:rPr>
              <w:t xml:space="preserve"> (L.) Batsch</w:t>
            </w:r>
          </w:p>
        </w:tc>
        <w:tc>
          <w:tcPr>
            <w:tcW w:w="4607" w:type="dxa"/>
            <w:tcBorders>
              <w:top w:val="single" w:sz="4" w:space="0" w:color="auto"/>
              <w:bottom w:val="single" w:sz="4" w:space="0" w:color="auto"/>
            </w:tcBorders>
          </w:tcPr>
          <w:p w:rsidR="009F7044" w:rsidRPr="00584A23" w:rsidRDefault="009F7044" w:rsidP="00B0248A">
            <w:pPr>
              <w:spacing w:after="120"/>
              <w:rPr>
                <w:rFonts w:ascii="Verdana" w:hAnsi="Verdana" w:cs="Times New Roman"/>
                <w:b/>
                <w:bCs/>
                <w:color w:val="000000"/>
                <w:sz w:val="20"/>
                <w:szCs w:val="20"/>
              </w:rPr>
            </w:pPr>
            <w:r w:rsidRPr="00584A23">
              <w:rPr>
                <w:rFonts w:ascii="Verdana" w:hAnsi="Verdana"/>
                <w:b/>
                <w:bCs/>
                <w:sz w:val="20"/>
                <w:szCs w:val="20"/>
              </w:rPr>
              <w:t>Бактерии</w:t>
            </w:r>
          </w:p>
          <w:p w:rsidR="009F7044" w:rsidRPr="00584A23" w:rsidRDefault="009F7044" w:rsidP="00B0248A">
            <w:pPr>
              <w:spacing w:after="120"/>
              <w:rPr>
                <w:rFonts w:ascii="Verdana" w:hAnsi="Verdana" w:cs="Times New Roman"/>
                <w:sz w:val="20"/>
                <w:szCs w:val="20"/>
              </w:rPr>
            </w:pPr>
            <w:r w:rsidRPr="00584A23">
              <w:rPr>
                <w:rFonts w:ascii="Verdana" w:hAnsi="Verdana"/>
                <w:i/>
                <w:sz w:val="20"/>
                <w:szCs w:val="20"/>
              </w:rPr>
              <w:t>Xanthomonas arboricola</w:t>
            </w:r>
            <w:r w:rsidRPr="00584A23">
              <w:rPr>
                <w:rFonts w:ascii="Verdana" w:hAnsi="Verdana"/>
                <w:sz w:val="20"/>
                <w:szCs w:val="20"/>
              </w:rPr>
              <w:t xml:space="preserve"> pv. </w:t>
            </w:r>
            <w:r w:rsidRPr="00584A23">
              <w:rPr>
                <w:rFonts w:ascii="Verdana" w:hAnsi="Verdana"/>
                <w:i/>
                <w:sz w:val="20"/>
                <w:szCs w:val="20"/>
              </w:rPr>
              <w:t xml:space="preserve">pruni </w:t>
            </w:r>
            <w:r w:rsidRPr="00584A23">
              <w:rPr>
                <w:rFonts w:ascii="Verdana" w:hAnsi="Verdana"/>
                <w:sz w:val="20"/>
                <w:szCs w:val="20"/>
              </w:rPr>
              <w:t>(Smith) Vauterin</w:t>
            </w:r>
            <w:r w:rsidRPr="00584A23">
              <w:rPr>
                <w:rFonts w:ascii="Verdana" w:hAnsi="Verdana"/>
                <w:i/>
                <w:sz w:val="20"/>
                <w:szCs w:val="20"/>
              </w:rPr>
              <w:t xml:space="preserve"> et al.</w:t>
            </w:r>
            <w:r w:rsidRPr="00584A23">
              <w:rPr>
                <w:rFonts w:ascii="Verdana" w:hAnsi="Verdana"/>
                <w:sz w:val="20"/>
                <w:szCs w:val="20"/>
              </w:rPr>
              <w:t xml:space="preserve"> [XANTPR]</w:t>
            </w:r>
          </w:p>
          <w:p w:rsidR="009F7044" w:rsidRPr="00584A23" w:rsidRDefault="009F7044" w:rsidP="00B0248A">
            <w:pPr>
              <w:spacing w:after="120"/>
              <w:rPr>
                <w:rFonts w:ascii="Verdana" w:hAnsi="Verdana" w:cs="Times New Roman"/>
                <w:b/>
                <w:bCs/>
                <w:color w:val="000000"/>
                <w:sz w:val="20"/>
                <w:szCs w:val="20"/>
              </w:rPr>
            </w:pPr>
            <w:r w:rsidRPr="00584A23">
              <w:rPr>
                <w:rFonts w:ascii="Verdana" w:hAnsi="Verdana"/>
                <w:b/>
                <w:bCs/>
                <w:sz w:val="20"/>
                <w:szCs w:val="20"/>
              </w:rPr>
              <w:t>Вируси, вироиди, вирусоподобни болести и фитоплазми</w:t>
            </w:r>
          </w:p>
          <w:p w:rsidR="009F7044" w:rsidRPr="00584A23" w:rsidRDefault="009F7044" w:rsidP="00B0248A">
            <w:pPr>
              <w:spacing w:after="120"/>
              <w:rPr>
                <w:rFonts w:ascii="Verdana" w:hAnsi="Verdana" w:cs="Times New Roman"/>
                <w:color w:val="000000"/>
                <w:sz w:val="20"/>
                <w:szCs w:val="20"/>
              </w:rPr>
            </w:pPr>
            <w:r w:rsidRPr="00584A23">
              <w:rPr>
                <w:rFonts w:ascii="Verdana" w:hAnsi="Verdana"/>
                <w:sz w:val="20"/>
                <w:szCs w:val="20"/>
              </w:rPr>
              <w:t>Apple chlorotic leaf spot virus [ACLSV0]</w:t>
            </w:r>
          </w:p>
          <w:p w:rsidR="009F7044" w:rsidRPr="00584A23" w:rsidRDefault="009F7044" w:rsidP="00B0248A">
            <w:pPr>
              <w:spacing w:after="120"/>
              <w:rPr>
                <w:rFonts w:ascii="Verdana" w:hAnsi="Verdana" w:cs="Times New Roman"/>
                <w:color w:val="000000"/>
                <w:sz w:val="20"/>
                <w:szCs w:val="20"/>
              </w:rPr>
            </w:pPr>
            <w:r w:rsidRPr="00584A23">
              <w:rPr>
                <w:rFonts w:ascii="Verdana" w:hAnsi="Verdana"/>
                <w:sz w:val="20"/>
                <w:szCs w:val="20"/>
              </w:rPr>
              <w:lastRenderedPageBreak/>
              <w:t>Apple mosaic virus [APMV00]</w:t>
            </w:r>
          </w:p>
          <w:p w:rsidR="009F7044" w:rsidRPr="00584A23" w:rsidRDefault="009F7044" w:rsidP="00B0248A">
            <w:pPr>
              <w:spacing w:after="120"/>
              <w:rPr>
                <w:rFonts w:ascii="Verdana" w:hAnsi="Verdana" w:cs="Times New Roman"/>
                <w:color w:val="000000"/>
                <w:sz w:val="20"/>
                <w:szCs w:val="20"/>
              </w:rPr>
            </w:pPr>
            <w:r w:rsidRPr="00584A23">
              <w:rPr>
                <w:rFonts w:ascii="Verdana" w:hAnsi="Verdana"/>
                <w:sz w:val="20"/>
                <w:szCs w:val="20"/>
              </w:rPr>
              <w:t>Apricot latent virus [ALV000]</w:t>
            </w:r>
          </w:p>
          <w:p w:rsidR="009F7044" w:rsidRPr="00C82B4F" w:rsidRDefault="009F7044" w:rsidP="00B0248A">
            <w:pPr>
              <w:spacing w:after="120"/>
              <w:rPr>
                <w:rFonts w:ascii="Verdana" w:hAnsi="Verdana" w:cs="Times New Roman"/>
                <w:sz w:val="20"/>
                <w:szCs w:val="20"/>
                <w:lang w:val="de-DE"/>
              </w:rPr>
            </w:pPr>
            <w:r w:rsidRPr="00C82B4F">
              <w:rPr>
                <w:rFonts w:ascii="Verdana" w:hAnsi="Verdana"/>
                <w:i/>
                <w:iCs/>
                <w:sz w:val="20"/>
                <w:szCs w:val="20"/>
                <w:lang w:val="de-DE"/>
              </w:rPr>
              <w:t>Candidatus</w:t>
            </w:r>
            <w:r w:rsidRPr="00C82B4F">
              <w:rPr>
                <w:rFonts w:ascii="Verdana" w:hAnsi="Verdana"/>
                <w:sz w:val="20"/>
                <w:szCs w:val="20"/>
                <w:lang w:val="de-DE"/>
              </w:rPr>
              <w:t xml:space="preserve"> Phytoplasma </w:t>
            </w:r>
            <w:r w:rsidRPr="00C82B4F">
              <w:rPr>
                <w:rFonts w:ascii="Verdana" w:hAnsi="Verdana"/>
                <w:i/>
                <w:iCs/>
                <w:sz w:val="20"/>
                <w:szCs w:val="20"/>
                <w:lang w:val="de-DE"/>
              </w:rPr>
              <w:t xml:space="preserve">prunorum </w:t>
            </w:r>
            <w:r w:rsidRPr="00C82B4F">
              <w:rPr>
                <w:rFonts w:ascii="Verdana" w:hAnsi="Verdana"/>
                <w:sz w:val="20"/>
                <w:szCs w:val="20"/>
                <w:lang w:val="de-DE"/>
              </w:rPr>
              <w:t>Seemüller &amp; Schneider [PHYPPR]</w:t>
            </w:r>
          </w:p>
          <w:p w:rsidR="009F7044" w:rsidRPr="00584A23" w:rsidRDefault="009F7044" w:rsidP="00B0248A">
            <w:pPr>
              <w:spacing w:after="120"/>
              <w:rPr>
                <w:rFonts w:ascii="Verdana" w:hAnsi="Verdana" w:cs="Times New Roman"/>
                <w:color w:val="000000"/>
                <w:sz w:val="20"/>
                <w:szCs w:val="20"/>
              </w:rPr>
            </w:pPr>
            <w:r w:rsidRPr="00584A23">
              <w:rPr>
                <w:rFonts w:ascii="Verdana" w:hAnsi="Verdana"/>
                <w:sz w:val="20"/>
                <w:szCs w:val="20"/>
              </w:rPr>
              <w:t>Peach latent mosaic viroid [PLMVD0]</w:t>
            </w:r>
          </w:p>
          <w:p w:rsidR="009F7044" w:rsidRPr="00584A23" w:rsidRDefault="009F7044" w:rsidP="00B0248A">
            <w:pPr>
              <w:spacing w:after="120"/>
              <w:rPr>
                <w:rFonts w:ascii="Verdana" w:hAnsi="Verdana" w:cs="Times New Roman"/>
                <w:color w:val="000000"/>
                <w:sz w:val="20"/>
                <w:szCs w:val="20"/>
              </w:rPr>
            </w:pPr>
            <w:r w:rsidRPr="00584A23">
              <w:rPr>
                <w:rFonts w:ascii="Verdana" w:hAnsi="Verdana"/>
                <w:sz w:val="20"/>
                <w:szCs w:val="20"/>
              </w:rPr>
              <w:t>Plum pox virus [PPV000]</w:t>
            </w:r>
          </w:p>
          <w:p w:rsidR="009F7044" w:rsidRPr="00584A23" w:rsidRDefault="009F7044" w:rsidP="00B0248A">
            <w:pPr>
              <w:spacing w:after="120"/>
              <w:rPr>
                <w:rFonts w:ascii="Verdana" w:hAnsi="Verdana" w:cs="Times New Roman"/>
                <w:color w:val="000000"/>
                <w:sz w:val="20"/>
                <w:szCs w:val="20"/>
              </w:rPr>
            </w:pPr>
            <w:r w:rsidRPr="00584A23">
              <w:rPr>
                <w:rFonts w:ascii="Verdana" w:hAnsi="Verdana"/>
                <w:sz w:val="20"/>
                <w:szCs w:val="20"/>
              </w:rPr>
              <w:t>Prune dwarf virus [PDV000]</w:t>
            </w:r>
          </w:p>
          <w:p w:rsidR="009F7044" w:rsidRPr="00584A23" w:rsidRDefault="009F7044" w:rsidP="00B0248A">
            <w:pPr>
              <w:spacing w:after="120"/>
              <w:rPr>
                <w:rFonts w:ascii="Verdana" w:hAnsi="Verdana" w:cs="Times New Roman"/>
                <w:color w:val="000000"/>
                <w:sz w:val="20"/>
                <w:szCs w:val="20"/>
              </w:rPr>
            </w:pPr>
            <w:r w:rsidRPr="00584A23">
              <w:rPr>
                <w:rFonts w:ascii="Verdana" w:hAnsi="Verdana"/>
                <w:i/>
                <w:sz w:val="20"/>
                <w:szCs w:val="20"/>
              </w:rPr>
              <w:t>Prunus</w:t>
            </w:r>
            <w:r w:rsidRPr="00584A23">
              <w:rPr>
                <w:rFonts w:ascii="Verdana" w:hAnsi="Verdana"/>
                <w:sz w:val="20"/>
                <w:szCs w:val="20"/>
              </w:rPr>
              <w:t xml:space="preserve"> necrotic ringspot virus [PNRSV0]</w:t>
            </w:r>
          </w:p>
          <w:p w:rsidR="009F7044" w:rsidRPr="00584A23" w:rsidRDefault="009F7044" w:rsidP="00B0248A">
            <w:pPr>
              <w:spacing w:after="120"/>
              <w:rPr>
                <w:rFonts w:ascii="Verdana" w:hAnsi="Verdana" w:cs="Times New Roman"/>
                <w:color w:val="000000"/>
                <w:sz w:val="20"/>
                <w:szCs w:val="20"/>
              </w:rPr>
            </w:pPr>
            <w:r w:rsidRPr="00584A23">
              <w:rPr>
                <w:rFonts w:ascii="Verdana" w:hAnsi="Verdana"/>
                <w:sz w:val="20"/>
                <w:szCs w:val="20"/>
              </w:rPr>
              <w:t>Strawberry latent ringspot virus [SLRSV0]</w:t>
            </w:r>
          </w:p>
        </w:tc>
      </w:tr>
      <w:tr w:rsidR="009F7044" w:rsidRPr="00584A23" w:rsidTr="00B0248A">
        <w:tc>
          <w:tcPr>
            <w:tcW w:w="4606" w:type="dxa"/>
            <w:tcBorders>
              <w:top w:val="single" w:sz="4" w:space="0" w:color="auto"/>
              <w:bottom w:val="single" w:sz="4" w:space="0" w:color="auto"/>
            </w:tcBorders>
          </w:tcPr>
          <w:p w:rsidR="009F7044" w:rsidRPr="00584A23" w:rsidRDefault="009F7044" w:rsidP="00B0248A">
            <w:pPr>
              <w:spacing w:after="120"/>
              <w:jc w:val="both"/>
              <w:rPr>
                <w:rFonts w:ascii="Verdana" w:hAnsi="Verdana" w:cs="Times New Roman"/>
                <w:b/>
                <w:bCs/>
                <w:i/>
                <w:iCs/>
                <w:color w:val="000000"/>
                <w:sz w:val="20"/>
                <w:szCs w:val="20"/>
              </w:rPr>
            </w:pPr>
            <w:r w:rsidRPr="00584A23">
              <w:rPr>
                <w:rFonts w:ascii="Verdana" w:hAnsi="Verdana"/>
                <w:b/>
                <w:bCs/>
                <w:i/>
                <w:iCs/>
                <w:sz w:val="20"/>
                <w:szCs w:val="20"/>
              </w:rPr>
              <w:lastRenderedPageBreak/>
              <w:t xml:space="preserve">Pyrus </w:t>
            </w:r>
            <w:r w:rsidRPr="00584A23">
              <w:rPr>
                <w:rFonts w:ascii="Verdana" w:hAnsi="Verdana"/>
                <w:b/>
                <w:bCs/>
                <w:sz w:val="20"/>
                <w:szCs w:val="20"/>
              </w:rPr>
              <w:t>L.</w:t>
            </w:r>
          </w:p>
        </w:tc>
        <w:tc>
          <w:tcPr>
            <w:tcW w:w="4607" w:type="dxa"/>
            <w:tcBorders>
              <w:top w:val="single" w:sz="4" w:space="0" w:color="auto"/>
              <w:bottom w:val="single" w:sz="4" w:space="0" w:color="auto"/>
            </w:tcBorders>
          </w:tcPr>
          <w:p w:rsidR="009F7044" w:rsidRPr="00584A23" w:rsidRDefault="009F7044" w:rsidP="00B0248A">
            <w:pPr>
              <w:spacing w:after="120"/>
              <w:rPr>
                <w:rFonts w:ascii="Verdana" w:hAnsi="Verdana" w:cs="Times New Roman"/>
                <w:b/>
                <w:bCs/>
                <w:sz w:val="20"/>
                <w:szCs w:val="20"/>
              </w:rPr>
            </w:pPr>
            <w:r w:rsidRPr="00584A23">
              <w:rPr>
                <w:rFonts w:ascii="Verdana" w:hAnsi="Verdana"/>
                <w:b/>
                <w:bCs/>
                <w:sz w:val="20"/>
                <w:szCs w:val="20"/>
              </w:rPr>
              <w:t>Вируси, вироиди, вирусоподобни болести и фитоплазми</w:t>
            </w:r>
          </w:p>
          <w:p w:rsidR="009F7044" w:rsidRPr="00584A23" w:rsidRDefault="009F7044" w:rsidP="00B0248A">
            <w:pPr>
              <w:spacing w:after="120"/>
              <w:rPr>
                <w:rFonts w:ascii="Verdana" w:hAnsi="Verdana" w:cs="Times New Roman"/>
                <w:sz w:val="20"/>
                <w:szCs w:val="20"/>
              </w:rPr>
            </w:pPr>
            <w:r w:rsidRPr="00584A23">
              <w:rPr>
                <w:rFonts w:ascii="Verdana" w:hAnsi="Verdana"/>
                <w:sz w:val="20"/>
                <w:szCs w:val="20"/>
              </w:rPr>
              <w:t>Apple chlorotic leaf spot virus [ACLSV0]</w:t>
            </w:r>
          </w:p>
          <w:p w:rsidR="009F7044" w:rsidRPr="00584A23" w:rsidRDefault="009F7044" w:rsidP="00B0248A">
            <w:pPr>
              <w:spacing w:after="120"/>
              <w:rPr>
                <w:rFonts w:ascii="Verdana" w:hAnsi="Verdana" w:cs="Times New Roman"/>
                <w:sz w:val="20"/>
                <w:szCs w:val="20"/>
              </w:rPr>
            </w:pPr>
            <w:r w:rsidRPr="00584A23">
              <w:rPr>
                <w:rFonts w:ascii="Verdana" w:hAnsi="Verdana"/>
                <w:iCs/>
                <w:sz w:val="20"/>
                <w:szCs w:val="20"/>
              </w:rPr>
              <w:t xml:space="preserve">Apple rubbery wood agent </w:t>
            </w:r>
            <w:r w:rsidRPr="00584A23">
              <w:rPr>
                <w:rFonts w:ascii="Verdana" w:hAnsi="Verdana"/>
                <w:bCs/>
                <w:sz w:val="20"/>
                <w:szCs w:val="20"/>
              </w:rPr>
              <w:t>[</w:t>
            </w:r>
            <w:r w:rsidRPr="00584A23">
              <w:rPr>
                <w:rFonts w:ascii="Verdana" w:hAnsi="Verdana"/>
                <w:sz w:val="20"/>
                <w:szCs w:val="20"/>
              </w:rPr>
              <w:t>ARW000]</w:t>
            </w:r>
          </w:p>
          <w:p w:rsidR="009F7044" w:rsidRPr="00584A23" w:rsidRDefault="009F7044" w:rsidP="00B0248A">
            <w:pPr>
              <w:spacing w:after="120"/>
              <w:rPr>
                <w:rFonts w:ascii="Verdana" w:hAnsi="Verdana" w:cs="Times New Roman"/>
                <w:sz w:val="20"/>
                <w:szCs w:val="20"/>
              </w:rPr>
            </w:pPr>
            <w:r w:rsidRPr="00584A23">
              <w:rPr>
                <w:rFonts w:ascii="Verdana" w:hAnsi="Verdana"/>
                <w:sz w:val="20"/>
                <w:szCs w:val="20"/>
              </w:rPr>
              <w:t>Apple stem grooving virus [ASGV00]</w:t>
            </w:r>
          </w:p>
          <w:p w:rsidR="009F7044" w:rsidRPr="00584A23" w:rsidRDefault="009F7044" w:rsidP="00B0248A">
            <w:pPr>
              <w:spacing w:after="120"/>
              <w:rPr>
                <w:rFonts w:ascii="Verdana" w:hAnsi="Verdana" w:cs="Times New Roman"/>
                <w:sz w:val="20"/>
                <w:szCs w:val="20"/>
              </w:rPr>
            </w:pPr>
            <w:r w:rsidRPr="00584A23">
              <w:rPr>
                <w:rFonts w:ascii="Verdana" w:hAnsi="Verdana"/>
                <w:sz w:val="20"/>
                <w:szCs w:val="20"/>
              </w:rPr>
              <w:t>Apple stem-pitting virus [ASPV00]</w:t>
            </w:r>
          </w:p>
          <w:p w:rsidR="009F7044" w:rsidRPr="00C82B4F" w:rsidRDefault="009F7044" w:rsidP="00B0248A">
            <w:pPr>
              <w:spacing w:after="120"/>
              <w:rPr>
                <w:rFonts w:ascii="Verdana" w:hAnsi="Verdana" w:cs="Times New Roman"/>
                <w:iCs/>
                <w:sz w:val="20"/>
                <w:szCs w:val="20"/>
                <w:lang w:val="de-DE"/>
              </w:rPr>
            </w:pPr>
            <w:r w:rsidRPr="00C82B4F">
              <w:rPr>
                <w:rFonts w:ascii="Verdana" w:hAnsi="Verdana"/>
                <w:i/>
                <w:iCs/>
                <w:sz w:val="20"/>
                <w:szCs w:val="20"/>
                <w:lang w:val="de-DE"/>
              </w:rPr>
              <w:t>Candidatus</w:t>
            </w:r>
            <w:r w:rsidRPr="00C82B4F">
              <w:rPr>
                <w:rFonts w:ascii="Verdana" w:hAnsi="Verdana"/>
                <w:sz w:val="20"/>
                <w:szCs w:val="20"/>
                <w:lang w:val="de-DE"/>
              </w:rPr>
              <w:t xml:space="preserve"> Phytoplasma </w:t>
            </w:r>
            <w:r w:rsidRPr="00C82B4F">
              <w:rPr>
                <w:rFonts w:ascii="Verdana" w:hAnsi="Verdana"/>
                <w:i/>
                <w:iCs/>
                <w:sz w:val="20"/>
                <w:szCs w:val="20"/>
                <w:lang w:val="de-DE"/>
              </w:rPr>
              <w:t xml:space="preserve">pyri </w:t>
            </w:r>
            <w:r w:rsidRPr="00C82B4F">
              <w:rPr>
                <w:rFonts w:ascii="Verdana" w:hAnsi="Verdana"/>
                <w:iCs/>
                <w:sz w:val="20"/>
                <w:szCs w:val="20"/>
                <w:lang w:val="de-DE"/>
              </w:rPr>
              <w:t xml:space="preserve">Seemüller &amp; Schneider </w:t>
            </w:r>
            <w:r w:rsidRPr="00C82B4F">
              <w:rPr>
                <w:rFonts w:ascii="Verdana" w:hAnsi="Verdana"/>
                <w:sz w:val="20"/>
                <w:szCs w:val="20"/>
                <w:lang w:val="de-DE"/>
              </w:rPr>
              <w:t>[PHYPPY]</w:t>
            </w:r>
          </w:p>
          <w:p w:rsidR="009F7044" w:rsidRPr="00584A23" w:rsidRDefault="009F7044" w:rsidP="00B0248A">
            <w:pPr>
              <w:spacing w:after="120"/>
              <w:rPr>
                <w:rFonts w:ascii="Verdana" w:hAnsi="Verdana" w:cs="Times New Roman"/>
                <w:iCs/>
                <w:sz w:val="20"/>
                <w:szCs w:val="20"/>
              </w:rPr>
            </w:pPr>
            <w:r w:rsidRPr="00584A23">
              <w:rPr>
                <w:rFonts w:ascii="Verdana" w:hAnsi="Verdana"/>
                <w:iCs/>
                <w:sz w:val="20"/>
                <w:szCs w:val="20"/>
              </w:rPr>
              <w:t xml:space="preserve">Pear bark necrosis agent </w:t>
            </w:r>
            <w:r w:rsidRPr="00584A23">
              <w:rPr>
                <w:rFonts w:ascii="Verdana" w:hAnsi="Verdana"/>
                <w:bCs/>
                <w:sz w:val="20"/>
                <w:szCs w:val="20"/>
              </w:rPr>
              <w:t>[</w:t>
            </w:r>
            <w:r w:rsidRPr="00584A23">
              <w:rPr>
                <w:rFonts w:ascii="Verdana" w:hAnsi="Verdana"/>
                <w:sz w:val="20"/>
                <w:szCs w:val="20"/>
              </w:rPr>
              <w:t>PRBN00]</w:t>
            </w:r>
          </w:p>
          <w:p w:rsidR="009F7044" w:rsidRPr="00584A23" w:rsidRDefault="009F7044" w:rsidP="00B0248A">
            <w:pPr>
              <w:spacing w:after="120"/>
              <w:rPr>
                <w:rFonts w:ascii="Verdana" w:hAnsi="Verdana" w:cs="Times New Roman"/>
                <w:sz w:val="20"/>
                <w:szCs w:val="20"/>
              </w:rPr>
            </w:pPr>
            <w:r w:rsidRPr="00584A23">
              <w:rPr>
                <w:rFonts w:ascii="Verdana" w:hAnsi="Verdana"/>
                <w:iCs/>
                <w:sz w:val="20"/>
                <w:szCs w:val="20"/>
              </w:rPr>
              <w:t xml:space="preserve">Pear bark split agent </w:t>
            </w:r>
            <w:r w:rsidRPr="00584A23">
              <w:rPr>
                <w:rFonts w:ascii="Verdana" w:hAnsi="Verdana"/>
                <w:bCs/>
                <w:sz w:val="20"/>
                <w:szCs w:val="20"/>
              </w:rPr>
              <w:t>[</w:t>
            </w:r>
            <w:r w:rsidRPr="00584A23">
              <w:rPr>
                <w:rFonts w:ascii="Verdana" w:hAnsi="Verdana"/>
                <w:sz w:val="20"/>
                <w:szCs w:val="20"/>
              </w:rPr>
              <w:t>PRBS00]</w:t>
            </w:r>
          </w:p>
          <w:p w:rsidR="009F7044" w:rsidRPr="00584A23" w:rsidRDefault="009F7044" w:rsidP="00B0248A">
            <w:pPr>
              <w:spacing w:after="120"/>
              <w:rPr>
                <w:rFonts w:ascii="Verdana" w:hAnsi="Verdana" w:cs="Times New Roman"/>
                <w:sz w:val="20"/>
                <w:szCs w:val="20"/>
              </w:rPr>
            </w:pPr>
            <w:r w:rsidRPr="00584A23">
              <w:rPr>
                <w:rFonts w:ascii="Verdana" w:hAnsi="Verdana"/>
                <w:sz w:val="20"/>
                <w:szCs w:val="20"/>
              </w:rPr>
              <w:t>Pear blister canker viroid [PBCVD0]</w:t>
            </w:r>
          </w:p>
          <w:p w:rsidR="009F7044" w:rsidRPr="00584A23" w:rsidRDefault="009F7044" w:rsidP="00B0248A">
            <w:pPr>
              <w:spacing w:after="120"/>
              <w:rPr>
                <w:rFonts w:ascii="Verdana" w:hAnsi="Verdana" w:cs="Times New Roman"/>
                <w:iCs/>
                <w:sz w:val="20"/>
                <w:szCs w:val="20"/>
              </w:rPr>
            </w:pPr>
            <w:r w:rsidRPr="00584A23">
              <w:rPr>
                <w:rFonts w:ascii="Verdana" w:hAnsi="Verdana"/>
                <w:iCs/>
                <w:sz w:val="20"/>
                <w:szCs w:val="20"/>
              </w:rPr>
              <w:t xml:space="preserve">Pear rough bark agent </w:t>
            </w:r>
            <w:r w:rsidRPr="00584A23">
              <w:rPr>
                <w:rFonts w:ascii="Verdana" w:hAnsi="Verdana"/>
                <w:bCs/>
                <w:sz w:val="20"/>
                <w:szCs w:val="20"/>
              </w:rPr>
              <w:t>[</w:t>
            </w:r>
            <w:r w:rsidRPr="00584A23">
              <w:rPr>
                <w:rFonts w:ascii="Verdana" w:hAnsi="Verdana"/>
                <w:sz w:val="20"/>
                <w:szCs w:val="20"/>
              </w:rPr>
              <w:t>PRRB00]</w:t>
            </w:r>
          </w:p>
          <w:p w:rsidR="009F7044" w:rsidRPr="00584A23" w:rsidRDefault="009F7044" w:rsidP="00B0248A">
            <w:pPr>
              <w:spacing w:after="120"/>
              <w:rPr>
                <w:rFonts w:ascii="Verdana" w:hAnsi="Verdana" w:cs="Times New Roman"/>
                <w:sz w:val="20"/>
                <w:szCs w:val="20"/>
              </w:rPr>
            </w:pPr>
            <w:r w:rsidRPr="00584A23">
              <w:rPr>
                <w:rFonts w:ascii="Verdana" w:hAnsi="Verdana"/>
                <w:iCs/>
                <w:sz w:val="20"/>
                <w:szCs w:val="20"/>
              </w:rPr>
              <w:t xml:space="preserve">Quince yellow blotch agent </w:t>
            </w:r>
            <w:r w:rsidRPr="00584A23">
              <w:rPr>
                <w:rFonts w:ascii="Verdana" w:hAnsi="Verdana"/>
                <w:sz w:val="20"/>
                <w:szCs w:val="20"/>
              </w:rPr>
              <w:t>[ARW000]</w:t>
            </w:r>
          </w:p>
        </w:tc>
      </w:tr>
      <w:tr w:rsidR="009F7044" w:rsidRPr="00584A23" w:rsidTr="00B0248A">
        <w:tc>
          <w:tcPr>
            <w:tcW w:w="4606" w:type="dxa"/>
            <w:tcBorders>
              <w:top w:val="single" w:sz="4" w:space="0" w:color="auto"/>
              <w:bottom w:val="single" w:sz="4" w:space="0" w:color="auto"/>
            </w:tcBorders>
          </w:tcPr>
          <w:p w:rsidR="009F7044" w:rsidRPr="00584A23" w:rsidRDefault="009F7044" w:rsidP="00B0248A">
            <w:pPr>
              <w:spacing w:after="120"/>
              <w:jc w:val="both"/>
              <w:rPr>
                <w:rFonts w:ascii="Verdana" w:hAnsi="Verdana" w:cs="Times New Roman"/>
                <w:b/>
                <w:bCs/>
                <w:i/>
                <w:iCs/>
                <w:color w:val="000000"/>
                <w:sz w:val="20"/>
                <w:szCs w:val="20"/>
              </w:rPr>
            </w:pPr>
            <w:r w:rsidRPr="00584A23">
              <w:rPr>
                <w:rFonts w:ascii="Verdana" w:hAnsi="Verdana"/>
                <w:b/>
                <w:bCs/>
                <w:i/>
                <w:iCs/>
                <w:sz w:val="20"/>
                <w:szCs w:val="20"/>
              </w:rPr>
              <w:t xml:space="preserve">Ribes </w:t>
            </w:r>
            <w:r w:rsidRPr="00584A23">
              <w:rPr>
                <w:rFonts w:ascii="Verdana" w:hAnsi="Verdana"/>
                <w:b/>
                <w:bCs/>
                <w:sz w:val="20"/>
                <w:szCs w:val="20"/>
              </w:rPr>
              <w:t>L.</w:t>
            </w:r>
          </w:p>
        </w:tc>
        <w:tc>
          <w:tcPr>
            <w:tcW w:w="4607" w:type="dxa"/>
            <w:tcBorders>
              <w:top w:val="single" w:sz="4" w:space="0" w:color="auto"/>
              <w:bottom w:val="single" w:sz="4" w:space="0" w:color="auto"/>
            </w:tcBorders>
          </w:tcPr>
          <w:p w:rsidR="009F7044" w:rsidRPr="00584A23" w:rsidRDefault="009F7044" w:rsidP="00B0248A">
            <w:pPr>
              <w:spacing w:after="120"/>
              <w:rPr>
                <w:rFonts w:ascii="Verdana" w:hAnsi="Verdana" w:cs="Times New Roman"/>
                <w:b/>
                <w:bCs/>
                <w:color w:val="000000"/>
                <w:sz w:val="20"/>
                <w:szCs w:val="20"/>
              </w:rPr>
            </w:pPr>
            <w:r w:rsidRPr="00584A23">
              <w:rPr>
                <w:rFonts w:ascii="Verdana" w:hAnsi="Verdana"/>
                <w:b/>
                <w:bCs/>
                <w:sz w:val="20"/>
                <w:szCs w:val="20"/>
              </w:rPr>
              <w:t>Вируси, вироиди, вирусоподобни болести и фитоплазми</w:t>
            </w:r>
          </w:p>
          <w:p w:rsidR="009F7044" w:rsidRPr="00584A23" w:rsidRDefault="009F7044" w:rsidP="00B0248A">
            <w:pPr>
              <w:spacing w:after="120"/>
              <w:rPr>
                <w:rFonts w:ascii="Verdana" w:hAnsi="Verdana" w:cs="Times New Roman"/>
                <w:color w:val="000000"/>
                <w:sz w:val="20"/>
                <w:szCs w:val="20"/>
              </w:rPr>
            </w:pPr>
            <w:r w:rsidRPr="00584A23">
              <w:rPr>
                <w:rFonts w:ascii="Verdana" w:hAnsi="Verdana"/>
                <w:sz w:val="20"/>
                <w:szCs w:val="20"/>
              </w:rPr>
              <w:t>Вирус на арабисовата мозайка (</w:t>
            </w:r>
            <w:r w:rsidRPr="00584A23">
              <w:rPr>
                <w:rFonts w:ascii="Verdana" w:hAnsi="Verdana"/>
                <w:i/>
                <w:iCs/>
                <w:sz w:val="20"/>
                <w:szCs w:val="20"/>
              </w:rPr>
              <w:t>Arabis</w:t>
            </w:r>
            <w:r w:rsidRPr="00584A23">
              <w:rPr>
                <w:rFonts w:ascii="Verdana" w:hAnsi="Verdana"/>
                <w:sz w:val="20"/>
                <w:szCs w:val="20"/>
              </w:rPr>
              <w:t xml:space="preserve"> mosaic virus) [ARMV00]</w:t>
            </w:r>
          </w:p>
          <w:p w:rsidR="009F7044" w:rsidRPr="00584A23" w:rsidRDefault="009F7044" w:rsidP="00B0248A">
            <w:pPr>
              <w:spacing w:after="120"/>
              <w:rPr>
                <w:rFonts w:ascii="Verdana" w:hAnsi="Verdana" w:cs="Times New Roman"/>
                <w:color w:val="000000"/>
                <w:sz w:val="20"/>
                <w:szCs w:val="20"/>
              </w:rPr>
            </w:pPr>
            <w:r w:rsidRPr="00584A23">
              <w:rPr>
                <w:rFonts w:ascii="Verdana" w:hAnsi="Verdana"/>
                <w:sz w:val="20"/>
                <w:szCs w:val="20"/>
              </w:rPr>
              <w:t>Blackcurrant reversion virus [BRAV00]</w:t>
            </w:r>
          </w:p>
          <w:p w:rsidR="009F7044" w:rsidRPr="00584A23" w:rsidRDefault="009F7044" w:rsidP="00B0248A">
            <w:pPr>
              <w:spacing w:after="120"/>
              <w:rPr>
                <w:rFonts w:ascii="Verdana" w:hAnsi="Verdana" w:cs="Times New Roman"/>
                <w:color w:val="000000"/>
                <w:sz w:val="20"/>
                <w:szCs w:val="20"/>
              </w:rPr>
            </w:pPr>
            <w:r w:rsidRPr="00584A23">
              <w:rPr>
                <w:rFonts w:ascii="Verdana" w:hAnsi="Verdana"/>
                <w:sz w:val="20"/>
                <w:szCs w:val="20"/>
              </w:rPr>
              <w:t>Cucumber mosaic virus [CMV000]</w:t>
            </w:r>
          </w:p>
          <w:p w:rsidR="009F7044" w:rsidRPr="00584A23" w:rsidRDefault="009F7044" w:rsidP="00B0248A">
            <w:pPr>
              <w:spacing w:after="120"/>
              <w:rPr>
                <w:rFonts w:ascii="Verdana" w:hAnsi="Verdana" w:cs="Times New Roman"/>
                <w:color w:val="000000"/>
                <w:sz w:val="20"/>
                <w:szCs w:val="20"/>
              </w:rPr>
            </w:pPr>
            <w:r w:rsidRPr="00584A23">
              <w:rPr>
                <w:rFonts w:ascii="Verdana" w:hAnsi="Verdana"/>
                <w:sz w:val="20"/>
                <w:szCs w:val="20"/>
              </w:rPr>
              <w:t>Gooseberry vein banding associated virus [GOVB00]</w:t>
            </w:r>
          </w:p>
          <w:p w:rsidR="009F7044" w:rsidRPr="00584A23" w:rsidRDefault="009F7044" w:rsidP="00B0248A">
            <w:pPr>
              <w:spacing w:after="120"/>
              <w:rPr>
                <w:rFonts w:ascii="Verdana" w:hAnsi="Verdana" w:cs="Times New Roman"/>
                <w:color w:val="000000"/>
                <w:sz w:val="20"/>
                <w:szCs w:val="20"/>
              </w:rPr>
            </w:pPr>
            <w:r w:rsidRPr="00584A23">
              <w:rPr>
                <w:rFonts w:ascii="Verdana" w:hAnsi="Verdana"/>
                <w:sz w:val="20"/>
                <w:szCs w:val="20"/>
              </w:rPr>
              <w:t>Raspberry ringspot virus [RPRSV0]</w:t>
            </w:r>
          </w:p>
          <w:p w:rsidR="009F7044" w:rsidRPr="00584A23" w:rsidRDefault="009F7044" w:rsidP="00B0248A">
            <w:pPr>
              <w:spacing w:after="120"/>
              <w:rPr>
                <w:rFonts w:ascii="Verdana" w:hAnsi="Verdana" w:cs="Times New Roman"/>
                <w:color w:val="000000"/>
                <w:sz w:val="20"/>
                <w:szCs w:val="20"/>
              </w:rPr>
            </w:pPr>
            <w:r w:rsidRPr="00584A23">
              <w:rPr>
                <w:rFonts w:ascii="Verdana" w:hAnsi="Verdana"/>
                <w:sz w:val="20"/>
                <w:szCs w:val="20"/>
              </w:rPr>
              <w:t>Strawberry latent ringspot virus [SLRSV0]</w:t>
            </w:r>
          </w:p>
        </w:tc>
      </w:tr>
      <w:tr w:rsidR="009F7044" w:rsidRPr="00584A23" w:rsidTr="00B0248A">
        <w:tc>
          <w:tcPr>
            <w:tcW w:w="4606" w:type="dxa"/>
            <w:tcBorders>
              <w:top w:val="single" w:sz="4" w:space="0" w:color="auto"/>
              <w:bottom w:val="single" w:sz="4" w:space="0" w:color="auto"/>
            </w:tcBorders>
          </w:tcPr>
          <w:p w:rsidR="009F7044" w:rsidRPr="00584A23" w:rsidRDefault="009F7044" w:rsidP="00B0248A">
            <w:pPr>
              <w:spacing w:after="120"/>
              <w:jc w:val="both"/>
              <w:rPr>
                <w:rFonts w:ascii="Verdana" w:hAnsi="Verdana" w:cs="Times New Roman"/>
                <w:b/>
                <w:bCs/>
                <w:i/>
                <w:iCs/>
                <w:color w:val="000000"/>
                <w:sz w:val="20"/>
                <w:szCs w:val="20"/>
              </w:rPr>
            </w:pPr>
            <w:r w:rsidRPr="00584A23">
              <w:rPr>
                <w:rFonts w:ascii="Verdana" w:hAnsi="Verdana"/>
                <w:b/>
                <w:bCs/>
                <w:i/>
                <w:iCs/>
                <w:sz w:val="20"/>
                <w:szCs w:val="20"/>
              </w:rPr>
              <w:t xml:space="preserve">Rubus </w:t>
            </w:r>
            <w:r w:rsidRPr="00584A23">
              <w:rPr>
                <w:rFonts w:ascii="Verdana" w:hAnsi="Verdana"/>
                <w:b/>
                <w:bCs/>
                <w:sz w:val="20"/>
                <w:szCs w:val="20"/>
              </w:rPr>
              <w:t>L.</w:t>
            </w:r>
          </w:p>
        </w:tc>
        <w:tc>
          <w:tcPr>
            <w:tcW w:w="4607" w:type="dxa"/>
            <w:tcBorders>
              <w:top w:val="single" w:sz="4" w:space="0" w:color="auto"/>
              <w:bottom w:val="single" w:sz="4" w:space="0" w:color="auto"/>
            </w:tcBorders>
          </w:tcPr>
          <w:p w:rsidR="009F7044" w:rsidRPr="00584A23" w:rsidRDefault="009F7044" w:rsidP="00B0248A">
            <w:pPr>
              <w:spacing w:after="120"/>
              <w:rPr>
                <w:rFonts w:ascii="Verdana" w:hAnsi="Verdana" w:cs="Times New Roman"/>
                <w:b/>
                <w:bCs/>
                <w:color w:val="000000"/>
                <w:sz w:val="20"/>
                <w:szCs w:val="20"/>
              </w:rPr>
            </w:pPr>
            <w:r w:rsidRPr="00584A23">
              <w:rPr>
                <w:rFonts w:ascii="Verdana" w:hAnsi="Verdana"/>
                <w:b/>
                <w:bCs/>
                <w:sz w:val="20"/>
                <w:szCs w:val="20"/>
              </w:rPr>
              <w:t>Гъби и оомицети</w:t>
            </w:r>
          </w:p>
          <w:p w:rsidR="009F7044" w:rsidRPr="00584A23" w:rsidRDefault="009F7044" w:rsidP="00B0248A">
            <w:pPr>
              <w:spacing w:after="120"/>
              <w:rPr>
                <w:rFonts w:ascii="Verdana" w:hAnsi="Verdana" w:cs="Times New Roman"/>
                <w:color w:val="000000"/>
                <w:sz w:val="20"/>
                <w:szCs w:val="20"/>
              </w:rPr>
            </w:pPr>
            <w:r w:rsidRPr="00584A23">
              <w:rPr>
                <w:rFonts w:ascii="Verdana" w:hAnsi="Verdana"/>
                <w:bCs/>
                <w:i/>
                <w:sz w:val="20"/>
                <w:szCs w:val="20"/>
              </w:rPr>
              <w:t>Phytophthora</w:t>
            </w:r>
            <w:r w:rsidRPr="00584A23">
              <w:rPr>
                <w:rFonts w:ascii="Verdana" w:hAnsi="Verdana"/>
                <w:bCs/>
                <w:sz w:val="20"/>
                <w:szCs w:val="20"/>
              </w:rPr>
              <w:t xml:space="preserve"> spp. de Bary [1PHYTG]</w:t>
            </w:r>
          </w:p>
          <w:p w:rsidR="009F7044" w:rsidRPr="00584A23" w:rsidRDefault="009F7044" w:rsidP="00B0248A">
            <w:pPr>
              <w:spacing w:after="120"/>
              <w:rPr>
                <w:rFonts w:ascii="Verdana" w:hAnsi="Verdana" w:cs="Times New Roman"/>
                <w:b/>
                <w:bCs/>
                <w:color w:val="000000"/>
                <w:sz w:val="20"/>
                <w:szCs w:val="20"/>
              </w:rPr>
            </w:pPr>
            <w:r w:rsidRPr="00584A23">
              <w:rPr>
                <w:rFonts w:ascii="Verdana" w:hAnsi="Verdana"/>
                <w:b/>
                <w:bCs/>
                <w:sz w:val="20"/>
                <w:szCs w:val="20"/>
              </w:rPr>
              <w:t>Вируси, вироиди, вирусоподобни болести и фитоплазми</w:t>
            </w:r>
          </w:p>
          <w:p w:rsidR="009F7044" w:rsidRPr="00584A23" w:rsidRDefault="009F7044" w:rsidP="00B0248A">
            <w:pPr>
              <w:spacing w:after="120"/>
              <w:rPr>
                <w:rFonts w:ascii="Verdana" w:hAnsi="Verdana" w:cs="Times New Roman"/>
                <w:color w:val="000000"/>
                <w:sz w:val="20"/>
                <w:szCs w:val="20"/>
              </w:rPr>
            </w:pPr>
            <w:r w:rsidRPr="00584A23">
              <w:rPr>
                <w:rFonts w:ascii="Verdana" w:hAnsi="Verdana"/>
                <w:sz w:val="20"/>
                <w:szCs w:val="20"/>
              </w:rPr>
              <w:t>Apple mosaic virus [APMV00]</w:t>
            </w:r>
          </w:p>
          <w:p w:rsidR="009F7044" w:rsidRPr="00584A23" w:rsidRDefault="009F7044" w:rsidP="00B0248A">
            <w:pPr>
              <w:spacing w:after="120"/>
              <w:rPr>
                <w:rFonts w:ascii="Verdana" w:hAnsi="Verdana" w:cs="Times New Roman"/>
                <w:color w:val="000000"/>
                <w:sz w:val="20"/>
                <w:szCs w:val="20"/>
              </w:rPr>
            </w:pPr>
            <w:r w:rsidRPr="00584A23">
              <w:rPr>
                <w:rFonts w:ascii="Verdana" w:hAnsi="Verdana"/>
                <w:sz w:val="20"/>
                <w:szCs w:val="20"/>
              </w:rPr>
              <w:t>Вирус на арабисовата мозайка (</w:t>
            </w:r>
            <w:r w:rsidRPr="00584A23">
              <w:rPr>
                <w:rFonts w:ascii="Verdana" w:hAnsi="Verdana"/>
                <w:i/>
                <w:iCs/>
                <w:sz w:val="20"/>
                <w:szCs w:val="20"/>
              </w:rPr>
              <w:t>Arabis</w:t>
            </w:r>
            <w:r w:rsidRPr="00584A23">
              <w:rPr>
                <w:rFonts w:ascii="Verdana" w:hAnsi="Verdana"/>
                <w:sz w:val="20"/>
                <w:szCs w:val="20"/>
              </w:rPr>
              <w:t xml:space="preserve"> mosaic virus) [ARMV00]</w:t>
            </w:r>
          </w:p>
          <w:p w:rsidR="009F7044" w:rsidRPr="00584A23" w:rsidRDefault="009F7044" w:rsidP="00B0248A">
            <w:pPr>
              <w:spacing w:after="120"/>
              <w:rPr>
                <w:rFonts w:ascii="Verdana" w:hAnsi="Verdana" w:cs="Times New Roman"/>
                <w:color w:val="000000"/>
                <w:sz w:val="20"/>
                <w:szCs w:val="20"/>
              </w:rPr>
            </w:pPr>
            <w:r w:rsidRPr="00584A23">
              <w:rPr>
                <w:rFonts w:ascii="Verdana" w:hAnsi="Verdana"/>
                <w:sz w:val="20"/>
                <w:szCs w:val="20"/>
              </w:rPr>
              <w:t>Black raspberry necrosis virus [BRNV00]</w:t>
            </w:r>
          </w:p>
          <w:p w:rsidR="009F7044" w:rsidRPr="00584A23" w:rsidRDefault="009F7044" w:rsidP="00B0248A">
            <w:pPr>
              <w:spacing w:after="120"/>
              <w:rPr>
                <w:rFonts w:ascii="Verdana" w:hAnsi="Verdana" w:cs="Times New Roman"/>
                <w:sz w:val="20"/>
                <w:szCs w:val="20"/>
              </w:rPr>
            </w:pPr>
            <w:r w:rsidRPr="00584A23">
              <w:rPr>
                <w:rFonts w:ascii="Verdana" w:hAnsi="Verdana"/>
                <w:i/>
                <w:sz w:val="20"/>
                <w:szCs w:val="20"/>
              </w:rPr>
              <w:t>Candidatus</w:t>
            </w:r>
            <w:r w:rsidRPr="00584A23">
              <w:rPr>
                <w:rFonts w:ascii="Verdana" w:hAnsi="Verdana"/>
                <w:sz w:val="20"/>
                <w:szCs w:val="20"/>
              </w:rPr>
              <w:t xml:space="preserve"> Phytoplasma </w:t>
            </w:r>
            <w:r w:rsidRPr="00584A23">
              <w:rPr>
                <w:rFonts w:ascii="Verdana" w:hAnsi="Verdana"/>
                <w:i/>
                <w:sz w:val="20"/>
                <w:szCs w:val="20"/>
              </w:rPr>
              <w:t>rubi</w:t>
            </w:r>
            <w:r w:rsidRPr="00584A23">
              <w:rPr>
                <w:rFonts w:ascii="Verdana" w:hAnsi="Verdana"/>
                <w:sz w:val="20"/>
                <w:szCs w:val="20"/>
              </w:rPr>
              <w:t xml:space="preserve"> Malembic-Maher </w:t>
            </w:r>
            <w:r w:rsidRPr="00584A23">
              <w:rPr>
                <w:rFonts w:ascii="Verdana" w:hAnsi="Verdana"/>
                <w:i/>
                <w:sz w:val="20"/>
                <w:szCs w:val="20"/>
              </w:rPr>
              <w:t>et al</w:t>
            </w:r>
            <w:r w:rsidRPr="00584A23">
              <w:rPr>
                <w:rFonts w:ascii="Verdana" w:hAnsi="Verdana"/>
                <w:sz w:val="20"/>
                <w:szCs w:val="20"/>
              </w:rPr>
              <w:t>. [PHYPRU]</w:t>
            </w:r>
          </w:p>
          <w:p w:rsidR="009F7044" w:rsidRPr="00584A23" w:rsidRDefault="009F7044" w:rsidP="00B0248A">
            <w:pPr>
              <w:spacing w:after="120"/>
              <w:rPr>
                <w:rFonts w:ascii="Verdana" w:hAnsi="Verdana" w:cs="Times New Roman"/>
                <w:color w:val="000000"/>
                <w:sz w:val="20"/>
                <w:szCs w:val="20"/>
              </w:rPr>
            </w:pPr>
            <w:r w:rsidRPr="00584A23">
              <w:rPr>
                <w:rFonts w:ascii="Verdana" w:hAnsi="Verdana"/>
                <w:sz w:val="20"/>
                <w:szCs w:val="20"/>
              </w:rPr>
              <w:t>Cucumber mosaic virus [CMV000]</w:t>
            </w:r>
          </w:p>
          <w:p w:rsidR="009F7044" w:rsidRPr="00584A23" w:rsidRDefault="009F7044" w:rsidP="00B0248A">
            <w:pPr>
              <w:spacing w:after="120"/>
              <w:rPr>
                <w:rFonts w:ascii="Verdana" w:hAnsi="Verdana" w:cs="Times New Roman"/>
                <w:color w:val="000000"/>
                <w:sz w:val="20"/>
                <w:szCs w:val="20"/>
              </w:rPr>
            </w:pPr>
            <w:r w:rsidRPr="00584A23">
              <w:rPr>
                <w:rFonts w:ascii="Verdana" w:hAnsi="Verdana"/>
                <w:sz w:val="20"/>
                <w:szCs w:val="20"/>
              </w:rPr>
              <w:lastRenderedPageBreak/>
              <w:t>Raspberry bushy dwarf virus [RBDV00]</w:t>
            </w:r>
          </w:p>
          <w:p w:rsidR="009F7044" w:rsidRPr="00584A23" w:rsidRDefault="009F7044" w:rsidP="00B0248A">
            <w:pPr>
              <w:spacing w:after="120"/>
              <w:rPr>
                <w:rFonts w:ascii="Verdana" w:hAnsi="Verdana" w:cs="Times New Roman"/>
                <w:color w:val="000000"/>
                <w:sz w:val="20"/>
                <w:szCs w:val="20"/>
              </w:rPr>
            </w:pPr>
            <w:r w:rsidRPr="00584A23">
              <w:rPr>
                <w:rFonts w:ascii="Verdana" w:hAnsi="Verdana"/>
                <w:sz w:val="20"/>
                <w:szCs w:val="20"/>
              </w:rPr>
              <w:t>Raspberry leaf mottle virus [RLMV00]</w:t>
            </w:r>
          </w:p>
          <w:p w:rsidR="009F7044" w:rsidRPr="00584A23" w:rsidRDefault="009F7044" w:rsidP="00B0248A">
            <w:pPr>
              <w:spacing w:after="120"/>
              <w:rPr>
                <w:rFonts w:ascii="Verdana" w:hAnsi="Verdana" w:cs="Times New Roman"/>
                <w:color w:val="000000"/>
                <w:sz w:val="20"/>
                <w:szCs w:val="20"/>
              </w:rPr>
            </w:pPr>
            <w:r w:rsidRPr="00584A23">
              <w:rPr>
                <w:rFonts w:ascii="Verdana" w:hAnsi="Verdana"/>
                <w:sz w:val="20"/>
                <w:szCs w:val="20"/>
              </w:rPr>
              <w:t>Raspberry ringspot virus [RPRSV0]</w:t>
            </w:r>
          </w:p>
          <w:p w:rsidR="009F7044" w:rsidRPr="00584A23" w:rsidRDefault="009F7044" w:rsidP="00B0248A">
            <w:pPr>
              <w:spacing w:after="120"/>
              <w:rPr>
                <w:rFonts w:ascii="Verdana" w:hAnsi="Verdana" w:cs="Times New Roman"/>
                <w:color w:val="000000"/>
                <w:sz w:val="20"/>
                <w:szCs w:val="20"/>
              </w:rPr>
            </w:pPr>
            <w:r w:rsidRPr="00584A23">
              <w:rPr>
                <w:rFonts w:ascii="Verdana" w:hAnsi="Verdana"/>
                <w:sz w:val="20"/>
                <w:szCs w:val="20"/>
              </w:rPr>
              <w:t>Raspberry vein chlorosis virus [RVCV00]</w:t>
            </w:r>
          </w:p>
          <w:p w:rsidR="009F7044" w:rsidRPr="00584A23" w:rsidRDefault="009F7044" w:rsidP="00B0248A">
            <w:pPr>
              <w:spacing w:after="120"/>
              <w:rPr>
                <w:rFonts w:ascii="Verdana" w:hAnsi="Verdana" w:cs="Times New Roman"/>
                <w:color w:val="000000"/>
                <w:sz w:val="20"/>
                <w:szCs w:val="20"/>
              </w:rPr>
            </w:pPr>
            <w:r w:rsidRPr="00584A23">
              <w:rPr>
                <w:rFonts w:ascii="Verdana" w:hAnsi="Verdana"/>
                <w:sz w:val="20"/>
                <w:szCs w:val="20"/>
              </w:rPr>
              <w:t>Raspberry yellow spot [RYS000]</w:t>
            </w:r>
          </w:p>
          <w:p w:rsidR="009F7044" w:rsidRPr="00584A23" w:rsidRDefault="009F7044" w:rsidP="00B0248A">
            <w:pPr>
              <w:spacing w:after="120"/>
              <w:rPr>
                <w:rFonts w:ascii="Verdana" w:hAnsi="Verdana" w:cs="Times New Roman"/>
                <w:color w:val="000000"/>
                <w:sz w:val="20"/>
                <w:szCs w:val="20"/>
              </w:rPr>
            </w:pPr>
            <w:r w:rsidRPr="00584A23">
              <w:rPr>
                <w:rFonts w:ascii="Verdana" w:hAnsi="Verdana"/>
                <w:i/>
                <w:iCs/>
                <w:sz w:val="20"/>
                <w:szCs w:val="20"/>
              </w:rPr>
              <w:t>Rubus</w:t>
            </w:r>
            <w:r w:rsidRPr="00584A23">
              <w:rPr>
                <w:rFonts w:ascii="Verdana" w:hAnsi="Verdana"/>
                <w:sz w:val="20"/>
                <w:szCs w:val="20"/>
              </w:rPr>
              <w:t xml:space="preserve"> yellow net virus [RYNV00]</w:t>
            </w:r>
          </w:p>
          <w:p w:rsidR="009F7044" w:rsidRPr="00584A23" w:rsidRDefault="009F7044" w:rsidP="00B0248A">
            <w:pPr>
              <w:spacing w:after="120"/>
              <w:rPr>
                <w:rFonts w:ascii="Verdana" w:hAnsi="Verdana" w:cs="Times New Roman"/>
                <w:color w:val="000000"/>
                <w:sz w:val="20"/>
                <w:szCs w:val="20"/>
              </w:rPr>
            </w:pPr>
            <w:r w:rsidRPr="00584A23">
              <w:rPr>
                <w:rFonts w:ascii="Verdana" w:hAnsi="Verdana"/>
                <w:sz w:val="20"/>
                <w:szCs w:val="20"/>
              </w:rPr>
              <w:t>Strawberry latent ringspot virus [SLRSV0]</w:t>
            </w:r>
          </w:p>
          <w:p w:rsidR="009F7044" w:rsidRPr="00584A23" w:rsidRDefault="009F7044" w:rsidP="00B0248A">
            <w:pPr>
              <w:spacing w:after="120"/>
              <w:rPr>
                <w:rFonts w:ascii="Verdana" w:hAnsi="Verdana" w:cs="Times New Roman"/>
                <w:color w:val="000000"/>
                <w:sz w:val="20"/>
                <w:szCs w:val="20"/>
              </w:rPr>
            </w:pPr>
            <w:r w:rsidRPr="00584A23">
              <w:rPr>
                <w:rFonts w:ascii="Verdana" w:hAnsi="Verdana"/>
                <w:sz w:val="20"/>
                <w:szCs w:val="20"/>
              </w:rPr>
              <w:t>Tomato black ring virus [TBRV00]</w:t>
            </w:r>
          </w:p>
        </w:tc>
      </w:tr>
      <w:tr w:rsidR="009F7044" w:rsidRPr="00584A23" w:rsidTr="00B0248A">
        <w:tc>
          <w:tcPr>
            <w:tcW w:w="4606" w:type="dxa"/>
            <w:tcBorders>
              <w:top w:val="single" w:sz="4" w:space="0" w:color="auto"/>
              <w:bottom w:val="single" w:sz="4" w:space="0" w:color="auto"/>
            </w:tcBorders>
          </w:tcPr>
          <w:p w:rsidR="009F7044" w:rsidRPr="00584A23" w:rsidRDefault="009F7044" w:rsidP="00B0248A">
            <w:pPr>
              <w:spacing w:after="120"/>
              <w:jc w:val="both"/>
              <w:rPr>
                <w:rFonts w:ascii="Verdana" w:hAnsi="Verdana" w:cs="Times New Roman"/>
                <w:b/>
                <w:bCs/>
                <w:i/>
                <w:iCs/>
                <w:color w:val="000000"/>
                <w:sz w:val="20"/>
                <w:szCs w:val="20"/>
              </w:rPr>
            </w:pPr>
            <w:r w:rsidRPr="00584A23">
              <w:rPr>
                <w:rFonts w:ascii="Verdana" w:hAnsi="Verdana"/>
                <w:b/>
                <w:bCs/>
                <w:i/>
                <w:iCs/>
                <w:sz w:val="20"/>
                <w:szCs w:val="20"/>
              </w:rPr>
              <w:lastRenderedPageBreak/>
              <w:t xml:space="preserve">Vaccinium </w:t>
            </w:r>
            <w:r w:rsidRPr="00584A23">
              <w:rPr>
                <w:rFonts w:ascii="Verdana" w:hAnsi="Verdana"/>
                <w:b/>
                <w:bCs/>
                <w:sz w:val="20"/>
                <w:szCs w:val="20"/>
              </w:rPr>
              <w:t>L.</w:t>
            </w:r>
          </w:p>
        </w:tc>
        <w:tc>
          <w:tcPr>
            <w:tcW w:w="4607" w:type="dxa"/>
            <w:tcBorders>
              <w:top w:val="single" w:sz="4" w:space="0" w:color="auto"/>
              <w:bottom w:val="single" w:sz="4" w:space="0" w:color="auto"/>
            </w:tcBorders>
          </w:tcPr>
          <w:p w:rsidR="009F7044" w:rsidRPr="00584A23" w:rsidRDefault="009F7044" w:rsidP="00B0248A">
            <w:pPr>
              <w:spacing w:after="120"/>
              <w:rPr>
                <w:rFonts w:ascii="Verdana" w:hAnsi="Verdana" w:cs="Times New Roman"/>
                <w:color w:val="000000"/>
                <w:sz w:val="20"/>
                <w:szCs w:val="20"/>
              </w:rPr>
            </w:pPr>
            <w:r w:rsidRPr="00584A23">
              <w:rPr>
                <w:rFonts w:ascii="Verdana" w:hAnsi="Verdana"/>
                <w:b/>
                <w:bCs/>
                <w:sz w:val="20"/>
                <w:szCs w:val="20"/>
              </w:rPr>
              <w:t>Вируси, вироиди, вирусоподобни болести и фитоплазми</w:t>
            </w:r>
          </w:p>
          <w:p w:rsidR="009F7044" w:rsidRPr="00584A23" w:rsidRDefault="009F7044" w:rsidP="00B0248A">
            <w:pPr>
              <w:spacing w:after="120"/>
              <w:rPr>
                <w:rFonts w:ascii="Verdana" w:hAnsi="Verdana" w:cs="Times New Roman"/>
                <w:color w:val="000000"/>
                <w:sz w:val="20"/>
                <w:szCs w:val="20"/>
              </w:rPr>
            </w:pPr>
            <w:r w:rsidRPr="00584A23">
              <w:rPr>
                <w:rFonts w:ascii="Verdana" w:hAnsi="Verdana"/>
                <w:sz w:val="20"/>
                <w:szCs w:val="20"/>
              </w:rPr>
              <w:t>Blueberry mosaic associated ophiovirus [BLMAV0]</w:t>
            </w:r>
          </w:p>
          <w:p w:rsidR="009F7044" w:rsidRPr="00584A23" w:rsidRDefault="009F7044" w:rsidP="00B0248A">
            <w:pPr>
              <w:spacing w:after="120"/>
              <w:rPr>
                <w:rFonts w:ascii="Verdana" w:hAnsi="Verdana" w:cs="Times New Roman"/>
                <w:color w:val="000000"/>
                <w:sz w:val="20"/>
                <w:szCs w:val="20"/>
              </w:rPr>
            </w:pPr>
            <w:r w:rsidRPr="00584A23">
              <w:rPr>
                <w:rFonts w:ascii="Verdana" w:hAnsi="Verdana"/>
                <w:sz w:val="20"/>
                <w:szCs w:val="20"/>
              </w:rPr>
              <w:t>Blueberry red ringspot virus [BRRV00]</w:t>
            </w:r>
          </w:p>
          <w:p w:rsidR="009F7044" w:rsidRPr="00584A23" w:rsidRDefault="009F7044" w:rsidP="00B0248A">
            <w:pPr>
              <w:spacing w:after="120"/>
              <w:rPr>
                <w:rFonts w:ascii="Verdana" w:hAnsi="Verdana" w:cs="Times New Roman"/>
                <w:color w:val="000000"/>
                <w:sz w:val="20"/>
                <w:szCs w:val="20"/>
              </w:rPr>
            </w:pPr>
            <w:r w:rsidRPr="00584A23">
              <w:rPr>
                <w:rFonts w:ascii="Verdana" w:hAnsi="Verdana"/>
                <w:sz w:val="20"/>
                <w:szCs w:val="20"/>
              </w:rPr>
              <w:t>Blueberry scorch virus [BLSCV0]</w:t>
            </w:r>
          </w:p>
          <w:p w:rsidR="009F7044" w:rsidRPr="00584A23" w:rsidRDefault="009F7044" w:rsidP="00B0248A">
            <w:pPr>
              <w:spacing w:after="120"/>
              <w:rPr>
                <w:rFonts w:ascii="Verdana" w:hAnsi="Verdana" w:cs="Times New Roman"/>
                <w:color w:val="000000"/>
                <w:sz w:val="20"/>
                <w:szCs w:val="20"/>
              </w:rPr>
            </w:pPr>
            <w:r w:rsidRPr="00584A23">
              <w:rPr>
                <w:rFonts w:ascii="Verdana" w:hAnsi="Verdana"/>
                <w:sz w:val="20"/>
                <w:szCs w:val="20"/>
              </w:rPr>
              <w:t>Blueberry shock virus [BLSHV0]</w:t>
            </w:r>
          </w:p>
          <w:p w:rsidR="009F7044" w:rsidRPr="00584A23" w:rsidRDefault="009F7044" w:rsidP="00B0248A">
            <w:pPr>
              <w:spacing w:after="120"/>
              <w:rPr>
                <w:rFonts w:ascii="Verdana" w:hAnsi="Verdana" w:cs="Times New Roman"/>
                <w:color w:val="000000"/>
                <w:sz w:val="20"/>
                <w:szCs w:val="20"/>
              </w:rPr>
            </w:pPr>
            <w:r w:rsidRPr="00584A23">
              <w:rPr>
                <w:rFonts w:ascii="Verdana" w:hAnsi="Verdana"/>
                <w:sz w:val="20"/>
                <w:szCs w:val="20"/>
              </w:rPr>
              <w:t>Blueberry shoestring virus [BSSV00]</w:t>
            </w:r>
          </w:p>
          <w:p w:rsidR="009F7044" w:rsidRPr="00584A23" w:rsidRDefault="009F7044" w:rsidP="00B0248A">
            <w:pPr>
              <w:spacing w:after="120"/>
              <w:rPr>
                <w:rFonts w:ascii="Verdana" w:hAnsi="Verdana" w:cs="Times New Roman"/>
                <w:sz w:val="20"/>
                <w:szCs w:val="20"/>
              </w:rPr>
            </w:pPr>
            <w:r w:rsidRPr="00584A23">
              <w:rPr>
                <w:rFonts w:ascii="Verdana" w:hAnsi="Verdana"/>
                <w:i/>
                <w:iCs/>
                <w:sz w:val="20"/>
                <w:szCs w:val="20"/>
              </w:rPr>
              <w:t>Candidatus</w:t>
            </w:r>
            <w:r w:rsidRPr="00584A23">
              <w:rPr>
                <w:rFonts w:ascii="Verdana" w:hAnsi="Verdana"/>
                <w:sz w:val="20"/>
                <w:szCs w:val="20"/>
              </w:rPr>
              <w:t xml:space="preserve"> Phytoplasma </w:t>
            </w:r>
            <w:r w:rsidRPr="00584A23">
              <w:rPr>
                <w:rFonts w:ascii="Verdana" w:hAnsi="Verdana"/>
                <w:i/>
                <w:iCs/>
                <w:sz w:val="20"/>
                <w:szCs w:val="20"/>
              </w:rPr>
              <w:t xml:space="preserve">asteris </w:t>
            </w:r>
            <w:r w:rsidRPr="00584A23">
              <w:rPr>
                <w:rFonts w:ascii="Verdana" w:hAnsi="Verdana"/>
                <w:sz w:val="20"/>
                <w:szCs w:val="20"/>
              </w:rPr>
              <w:t xml:space="preserve">Lee </w:t>
            </w:r>
            <w:r w:rsidRPr="00584A23">
              <w:rPr>
                <w:rFonts w:ascii="Verdana" w:hAnsi="Verdana"/>
                <w:i/>
                <w:sz w:val="20"/>
                <w:szCs w:val="20"/>
              </w:rPr>
              <w:t>et al</w:t>
            </w:r>
            <w:r w:rsidRPr="00584A23">
              <w:rPr>
                <w:rFonts w:ascii="Verdana" w:hAnsi="Verdana"/>
                <w:sz w:val="20"/>
                <w:szCs w:val="20"/>
              </w:rPr>
              <w:t>. [PHYPAS]</w:t>
            </w:r>
          </w:p>
          <w:p w:rsidR="009F7044" w:rsidRPr="00584A23" w:rsidRDefault="009F7044" w:rsidP="00B0248A">
            <w:pPr>
              <w:spacing w:after="120"/>
              <w:rPr>
                <w:rFonts w:ascii="Verdana" w:hAnsi="Verdana" w:cs="Times New Roman"/>
                <w:iCs/>
                <w:color w:val="000000"/>
                <w:sz w:val="20"/>
                <w:szCs w:val="20"/>
              </w:rPr>
            </w:pPr>
            <w:r w:rsidRPr="00584A23">
              <w:rPr>
                <w:rFonts w:ascii="Verdana" w:hAnsi="Verdana"/>
                <w:i/>
                <w:iCs/>
                <w:sz w:val="20"/>
                <w:szCs w:val="20"/>
              </w:rPr>
              <w:t>Candidatus</w:t>
            </w:r>
            <w:r w:rsidRPr="00584A23">
              <w:rPr>
                <w:rFonts w:ascii="Verdana" w:hAnsi="Verdana"/>
                <w:sz w:val="20"/>
                <w:szCs w:val="20"/>
              </w:rPr>
              <w:t xml:space="preserve"> Phytoplasma </w:t>
            </w:r>
            <w:r w:rsidRPr="00584A23">
              <w:rPr>
                <w:rFonts w:ascii="Verdana" w:hAnsi="Verdana"/>
                <w:i/>
                <w:iCs/>
                <w:sz w:val="20"/>
                <w:szCs w:val="20"/>
              </w:rPr>
              <w:t>pruni</w:t>
            </w:r>
            <w:r w:rsidRPr="00584A23">
              <w:rPr>
                <w:rFonts w:ascii="Verdana" w:hAnsi="Verdana"/>
                <w:sz w:val="20"/>
                <w:szCs w:val="20"/>
              </w:rPr>
              <w:t xml:space="preserve"> [PHYPPN]</w:t>
            </w:r>
          </w:p>
          <w:p w:rsidR="009F7044" w:rsidRPr="00584A23" w:rsidRDefault="009F7044" w:rsidP="00B0248A">
            <w:pPr>
              <w:spacing w:after="120"/>
              <w:rPr>
                <w:rFonts w:ascii="Verdana" w:hAnsi="Verdana" w:cs="Times New Roman"/>
                <w:color w:val="000000"/>
                <w:sz w:val="20"/>
                <w:szCs w:val="20"/>
              </w:rPr>
            </w:pPr>
            <w:r w:rsidRPr="00584A23">
              <w:rPr>
                <w:rFonts w:ascii="Verdana" w:hAnsi="Verdana"/>
                <w:i/>
                <w:sz w:val="20"/>
                <w:szCs w:val="20"/>
              </w:rPr>
              <w:t>Candidatus</w:t>
            </w:r>
            <w:r w:rsidRPr="00584A23">
              <w:rPr>
                <w:rFonts w:ascii="Verdana" w:hAnsi="Verdana"/>
                <w:sz w:val="20"/>
                <w:szCs w:val="20"/>
              </w:rPr>
              <w:t xml:space="preserve"> Phytoplasma </w:t>
            </w:r>
            <w:r w:rsidRPr="00584A23">
              <w:rPr>
                <w:rFonts w:ascii="Verdana" w:hAnsi="Verdana"/>
                <w:i/>
                <w:sz w:val="20"/>
                <w:szCs w:val="20"/>
              </w:rPr>
              <w:t>solani Quaglino et al.</w:t>
            </w:r>
            <w:r w:rsidRPr="00584A23">
              <w:rPr>
                <w:rFonts w:ascii="Verdana" w:hAnsi="Verdana"/>
                <w:sz w:val="20"/>
                <w:szCs w:val="20"/>
              </w:rPr>
              <w:t xml:space="preserve"> [PHYPSO]</w:t>
            </w:r>
          </w:p>
          <w:p w:rsidR="009F7044" w:rsidRPr="00584A23" w:rsidRDefault="009F7044" w:rsidP="00B0248A">
            <w:pPr>
              <w:spacing w:after="120"/>
              <w:rPr>
                <w:rFonts w:ascii="Verdana" w:hAnsi="Verdana" w:cs="Times New Roman"/>
                <w:color w:val="000000"/>
                <w:sz w:val="20"/>
                <w:szCs w:val="20"/>
                <w:lang w:val="bg-BG"/>
              </w:rPr>
            </w:pPr>
            <w:r w:rsidRPr="00584A23">
              <w:rPr>
                <w:rFonts w:ascii="Verdana" w:hAnsi="Verdana"/>
                <w:sz w:val="20"/>
                <w:szCs w:val="20"/>
              </w:rPr>
              <w:t>Cranberry false blossom phytoplasma [PHYPFB]</w:t>
            </w:r>
            <w:r w:rsidR="00D73356" w:rsidRPr="00584A23">
              <w:rPr>
                <w:rFonts w:ascii="Verdana" w:hAnsi="Verdana"/>
                <w:sz w:val="20"/>
                <w:szCs w:val="20"/>
                <w:lang w:val="bg-BG"/>
              </w:rPr>
              <w:t>“</w:t>
            </w:r>
          </w:p>
        </w:tc>
      </w:tr>
    </w:tbl>
    <w:p w:rsidR="009B24C4" w:rsidRPr="00584A23" w:rsidRDefault="009B24C4" w:rsidP="00260639">
      <w:pPr>
        <w:tabs>
          <w:tab w:val="left" w:pos="720"/>
        </w:tabs>
        <w:spacing w:line="276" w:lineRule="auto"/>
        <w:rPr>
          <w:rFonts w:ascii="Verdana" w:hAnsi="Verdana"/>
          <w:bCs/>
          <w:sz w:val="20"/>
          <w:szCs w:val="20"/>
          <w:shd w:val="clear" w:color="auto" w:fill="FEFEFE"/>
          <w:lang w:val="bg-BG"/>
        </w:rPr>
      </w:pPr>
    </w:p>
    <w:p w:rsidR="009B24C4" w:rsidRPr="00584A23" w:rsidRDefault="00F155F2" w:rsidP="00EF31DC">
      <w:pPr>
        <w:tabs>
          <w:tab w:val="left" w:pos="720"/>
        </w:tabs>
        <w:spacing w:line="360" w:lineRule="auto"/>
        <w:ind w:left="720"/>
        <w:jc w:val="both"/>
        <w:rPr>
          <w:rFonts w:ascii="Verdana" w:hAnsi="Verdana"/>
          <w:bCs/>
          <w:sz w:val="20"/>
          <w:szCs w:val="20"/>
          <w:shd w:val="clear" w:color="auto" w:fill="FEFEFE"/>
          <w:lang w:val="bg-BG"/>
        </w:rPr>
      </w:pPr>
      <w:r w:rsidRPr="00C82B4F">
        <w:rPr>
          <w:rFonts w:ascii="Verdana" w:hAnsi="Verdana"/>
          <w:b/>
          <w:bCs/>
          <w:sz w:val="20"/>
          <w:szCs w:val="20"/>
          <w:shd w:val="clear" w:color="auto" w:fill="FEFEFE"/>
          <w:lang w:val="bg-BG"/>
        </w:rPr>
        <w:t xml:space="preserve">§ </w:t>
      </w:r>
      <w:r w:rsidR="00656C79" w:rsidRPr="00584A23">
        <w:rPr>
          <w:rFonts w:ascii="Verdana" w:hAnsi="Verdana"/>
          <w:b/>
          <w:bCs/>
          <w:sz w:val="20"/>
          <w:szCs w:val="20"/>
          <w:shd w:val="clear" w:color="auto" w:fill="FEFEFE"/>
          <w:lang w:val="bg-BG"/>
        </w:rPr>
        <w:t>11.</w:t>
      </w:r>
      <w:r w:rsidR="00656C79" w:rsidRPr="00584A23">
        <w:rPr>
          <w:rFonts w:ascii="Verdana" w:hAnsi="Verdana"/>
          <w:bCs/>
          <w:sz w:val="20"/>
          <w:szCs w:val="20"/>
          <w:shd w:val="clear" w:color="auto" w:fill="FEFEFE"/>
          <w:lang w:val="bg-BG"/>
        </w:rPr>
        <w:t xml:space="preserve"> </w:t>
      </w:r>
      <w:r w:rsidR="005562D6" w:rsidRPr="00584A23">
        <w:rPr>
          <w:rFonts w:ascii="Verdana" w:hAnsi="Verdana"/>
          <w:bCs/>
          <w:sz w:val="20"/>
          <w:szCs w:val="20"/>
          <w:shd w:val="clear" w:color="auto" w:fill="FEFEFE"/>
          <w:lang w:val="bg-BG"/>
        </w:rPr>
        <w:t>Приложение № 5 към чл. 5б, ал. 5 се изменя така:</w:t>
      </w:r>
    </w:p>
    <w:p w:rsidR="009B24C4" w:rsidRPr="00584A23" w:rsidRDefault="005562D6" w:rsidP="00EF31DC">
      <w:pPr>
        <w:tabs>
          <w:tab w:val="left" w:pos="720"/>
        </w:tabs>
        <w:spacing w:line="360" w:lineRule="auto"/>
        <w:ind w:left="720"/>
        <w:jc w:val="both"/>
        <w:rPr>
          <w:rFonts w:ascii="Verdana" w:hAnsi="Verdana"/>
          <w:bCs/>
          <w:sz w:val="20"/>
          <w:szCs w:val="20"/>
          <w:shd w:val="clear" w:color="auto" w:fill="FEFEFE"/>
          <w:lang w:val="bg-BG"/>
        </w:rPr>
      </w:pPr>
      <w:r w:rsidRPr="00584A23">
        <w:rPr>
          <w:rFonts w:ascii="Verdana" w:hAnsi="Verdana"/>
          <w:bCs/>
          <w:sz w:val="20"/>
          <w:szCs w:val="20"/>
          <w:shd w:val="clear" w:color="auto" w:fill="FEFEFE"/>
          <w:lang w:val="bg-BG"/>
        </w:rPr>
        <w:t>„</w:t>
      </w:r>
      <w:r w:rsidR="00297152" w:rsidRPr="00584A23">
        <w:rPr>
          <w:rFonts w:ascii="Verdana" w:hAnsi="Verdana"/>
          <w:bCs/>
          <w:sz w:val="20"/>
          <w:szCs w:val="20"/>
          <w:shd w:val="clear" w:color="auto" w:fill="FEFEFE"/>
          <w:lang w:val="bg-BG"/>
        </w:rPr>
        <w:t>Приложение № 5 към чл. 5б, ал. 5</w:t>
      </w:r>
    </w:p>
    <w:p w:rsidR="00154F5D" w:rsidRPr="00584A23" w:rsidRDefault="00154F5D" w:rsidP="00EF31DC">
      <w:pPr>
        <w:spacing w:after="200" w:line="360" w:lineRule="auto"/>
        <w:contextualSpacing/>
        <w:jc w:val="center"/>
        <w:rPr>
          <w:rFonts w:ascii="Verdana" w:eastAsia="Calibri" w:hAnsi="Verdana" w:cs="Tahoma"/>
          <w:b/>
          <w:bCs/>
          <w:sz w:val="20"/>
          <w:szCs w:val="20"/>
          <w:lang w:val="bg-BG" w:eastAsia="en-GB"/>
        </w:rPr>
      </w:pPr>
      <w:r w:rsidRPr="00584A23">
        <w:rPr>
          <w:rFonts w:ascii="Verdana" w:hAnsi="Verdana" w:cs="Tahoma"/>
          <w:b/>
          <w:sz w:val="20"/>
          <w:szCs w:val="20"/>
          <w:lang w:val="bg-BG" w:eastAsia="en-GB"/>
        </w:rPr>
        <w:t xml:space="preserve">Изисквания по отношение на мерките по род или вид и категория </w:t>
      </w:r>
      <w:r w:rsidR="00564A6F" w:rsidRPr="00584A23">
        <w:rPr>
          <w:rFonts w:ascii="Verdana" w:hAnsi="Verdana" w:cs="Tahoma"/>
          <w:b/>
          <w:sz w:val="20"/>
          <w:szCs w:val="20"/>
          <w:lang w:val="bg-BG" w:eastAsia="en-GB"/>
        </w:rPr>
        <w:t>съгласно</w:t>
      </w:r>
      <w:r w:rsidRPr="00584A23">
        <w:rPr>
          <w:rFonts w:ascii="Verdana" w:hAnsi="Verdana" w:cs="Tahoma"/>
          <w:b/>
          <w:sz w:val="20"/>
          <w:szCs w:val="20"/>
          <w:lang w:val="bg-BG" w:eastAsia="en-GB"/>
        </w:rPr>
        <w:t xml:space="preserve"> </w:t>
      </w:r>
      <w:r w:rsidRPr="00584A23">
        <w:rPr>
          <w:rFonts w:ascii="Verdana" w:hAnsi="Verdana" w:cs="Tahoma"/>
          <w:b/>
          <w:bCs/>
          <w:sz w:val="20"/>
          <w:szCs w:val="20"/>
          <w:lang w:val="bg-BG" w:eastAsia="en-GB"/>
        </w:rPr>
        <w:t>чл</w:t>
      </w:r>
      <w:r w:rsidR="00A3519A" w:rsidRPr="00584A23">
        <w:rPr>
          <w:rFonts w:ascii="Verdana" w:hAnsi="Verdana" w:cs="Tahoma"/>
          <w:b/>
          <w:bCs/>
          <w:sz w:val="20"/>
          <w:szCs w:val="20"/>
          <w:lang w:val="bg-BG" w:eastAsia="en-GB"/>
        </w:rPr>
        <w:t>. 5б</w:t>
      </w:r>
      <w:r w:rsidR="000716C1" w:rsidRPr="00584A23">
        <w:rPr>
          <w:rFonts w:ascii="Verdana" w:hAnsi="Verdana" w:cs="Tahoma"/>
          <w:b/>
          <w:bCs/>
          <w:sz w:val="20"/>
          <w:szCs w:val="20"/>
          <w:lang w:val="bg-BG" w:eastAsia="en-GB"/>
        </w:rPr>
        <w:t>, ал.</w:t>
      </w:r>
      <w:r w:rsidRPr="00584A23">
        <w:rPr>
          <w:rFonts w:ascii="Verdana" w:hAnsi="Verdana" w:cs="Tahoma"/>
          <w:b/>
          <w:bCs/>
          <w:sz w:val="20"/>
          <w:szCs w:val="20"/>
          <w:lang w:val="bg-BG" w:eastAsia="en-GB"/>
        </w:rPr>
        <w:t xml:space="preserve"> </w:t>
      </w:r>
      <w:r w:rsidR="000716C1" w:rsidRPr="00584A23">
        <w:rPr>
          <w:rFonts w:ascii="Verdana" w:hAnsi="Verdana" w:cs="Tahoma"/>
          <w:b/>
          <w:bCs/>
          <w:sz w:val="20"/>
          <w:szCs w:val="20"/>
          <w:lang w:val="bg-BG" w:eastAsia="en-GB"/>
        </w:rPr>
        <w:t>6</w:t>
      </w:r>
      <w:r w:rsidR="006D576B" w:rsidRPr="00584A23">
        <w:rPr>
          <w:rFonts w:ascii="Verdana" w:hAnsi="Verdana" w:cs="Tahoma"/>
          <w:b/>
          <w:bCs/>
          <w:sz w:val="20"/>
          <w:szCs w:val="20"/>
          <w:lang w:val="bg-BG" w:eastAsia="en-GB"/>
        </w:rPr>
        <w:t>, чл.</w:t>
      </w:r>
      <w:r w:rsidRPr="00584A23">
        <w:rPr>
          <w:rFonts w:ascii="Verdana" w:hAnsi="Verdana" w:cs="Tahoma"/>
          <w:b/>
          <w:bCs/>
          <w:sz w:val="20"/>
          <w:szCs w:val="20"/>
          <w:lang w:val="bg-BG" w:eastAsia="en-GB"/>
        </w:rPr>
        <w:t xml:space="preserve"> </w:t>
      </w:r>
      <w:r w:rsidR="006D576B" w:rsidRPr="00584A23">
        <w:rPr>
          <w:rFonts w:ascii="Verdana" w:hAnsi="Verdana" w:cs="Tahoma"/>
          <w:b/>
          <w:bCs/>
          <w:sz w:val="20"/>
          <w:szCs w:val="20"/>
          <w:lang w:val="bg-BG" w:eastAsia="en-GB"/>
        </w:rPr>
        <w:t>4и</w:t>
      </w:r>
      <w:r w:rsidRPr="00584A23">
        <w:rPr>
          <w:rFonts w:ascii="Verdana" w:hAnsi="Verdana" w:cs="Tahoma"/>
          <w:b/>
          <w:bCs/>
          <w:sz w:val="20"/>
          <w:szCs w:val="20"/>
          <w:lang w:val="bg-BG" w:eastAsia="en-GB"/>
        </w:rPr>
        <w:t xml:space="preserve">, </w:t>
      </w:r>
      <w:r w:rsidR="00D567AF" w:rsidRPr="00584A23">
        <w:rPr>
          <w:rFonts w:ascii="Verdana" w:hAnsi="Verdana" w:cs="Tahoma"/>
          <w:b/>
          <w:bCs/>
          <w:sz w:val="20"/>
          <w:szCs w:val="20"/>
          <w:lang w:val="bg-BG" w:eastAsia="en-GB"/>
        </w:rPr>
        <w:t>ал. 1</w:t>
      </w:r>
      <w:r w:rsidRPr="00584A23">
        <w:rPr>
          <w:rFonts w:ascii="Verdana" w:hAnsi="Verdana" w:cs="Tahoma"/>
          <w:b/>
          <w:bCs/>
          <w:sz w:val="20"/>
          <w:szCs w:val="20"/>
          <w:lang w:val="bg-BG" w:eastAsia="en-GB"/>
        </w:rPr>
        <w:t>, чл</w:t>
      </w:r>
      <w:r w:rsidR="00D567AF" w:rsidRPr="00584A23">
        <w:rPr>
          <w:rFonts w:ascii="Verdana" w:hAnsi="Verdana" w:cs="Tahoma"/>
          <w:b/>
          <w:bCs/>
          <w:sz w:val="20"/>
          <w:szCs w:val="20"/>
          <w:lang w:val="bg-BG" w:eastAsia="en-GB"/>
        </w:rPr>
        <w:t>. 4м</w:t>
      </w:r>
      <w:r w:rsidRPr="00584A23">
        <w:rPr>
          <w:rFonts w:ascii="Verdana" w:hAnsi="Verdana" w:cs="Tahoma"/>
          <w:b/>
          <w:bCs/>
          <w:sz w:val="20"/>
          <w:szCs w:val="20"/>
          <w:lang w:val="bg-BG" w:eastAsia="en-GB"/>
        </w:rPr>
        <w:t xml:space="preserve">, </w:t>
      </w:r>
      <w:r w:rsidR="00D567AF" w:rsidRPr="00584A23">
        <w:rPr>
          <w:rFonts w:ascii="Verdana" w:hAnsi="Verdana" w:cs="Tahoma"/>
          <w:b/>
          <w:bCs/>
          <w:sz w:val="20"/>
          <w:szCs w:val="20"/>
          <w:lang w:val="bg-BG" w:eastAsia="en-GB"/>
        </w:rPr>
        <w:t>ал. 1</w:t>
      </w:r>
      <w:r w:rsidRPr="00584A23">
        <w:rPr>
          <w:rFonts w:ascii="Verdana" w:hAnsi="Verdana" w:cs="Tahoma"/>
          <w:b/>
          <w:bCs/>
          <w:sz w:val="20"/>
          <w:szCs w:val="20"/>
          <w:lang w:val="bg-BG" w:eastAsia="en-GB"/>
        </w:rPr>
        <w:t xml:space="preserve"> и чл</w:t>
      </w:r>
      <w:r w:rsidR="00A030F0" w:rsidRPr="00584A23">
        <w:rPr>
          <w:rFonts w:ascii="Verdana" w:hAnsi="Verdana" w:cs="Tahoma"/>
          <w:b/>
          <w:bCs/>
          <w:sz w:val="20"/>
          <w:szCs w:val="20"/>
          <w:lang w:val="bg-BG" w:eastAsia="en-GB"/>
        </w:rPr>
        <w:t>.</w:t>
      </w:r>
      <w:r w:rsidRPr="00584A23">
        <w:rPr>
          <w:rFonts w:ascii="Verdana" w:hAnsi="Verdana" w:cs="Tahoma"/>
          <w:b/>
          <w:bCs/>
          <w:sz w:val="20"/>
          <w:szCs w:val="20"/>
          <w:lang w:val="bg-BG" w:eastAsia="en-GB"/>
        </w:rPr>
        <w:t xml:space="preserve"> </w:t>
      </w:r>
      <w:r w:rsidR="00A030F0" w:rsidRPr="00584A23">
        <w:rPr>
          <w:rFonts w:ascii="Verdana" w:hAnsi="Verdana" w:cs="Tahoma"/>
          <w:b/>
          <w:bCs/>
          <w:sz w:val="20"/>
          <w:szCs w:val="20"/>
          <w:lang w:val="bg-BG" w:eastAsia="en-GB"/>
        </w:rPr>
        <w:t>5в</w:t>
      </w:r>
      <w:r w:rsidRPr="00584A23">
        <w:rPr>
          <w:rFonts w:ascii="Verdana" w:hAnsi="Verdana" w:cs="Tahoma"/>
          <w:b/>
          <w:bCs/>
          <w:sz w:val="20"/>
          <w:szCs w:val="20"/>
          <w:lang w:val="bg-BG" w:eastAsia="en-GB"/>
        </w:rPr>
        <w:t xml:space="preserve">, </w:t>
      </w:r>
      <w:r w:rsidR="001378CF">
        <w:rPr>
          <w:rFonts w:ascii="Verdana" w:hAnsi="Verdana" w:cs="Tahoma"/>
          <w:b/>
          <w:bCs/>
          <w:sz w:val="20"/>
          <w:szCs w:val="20"/>
          <w:lang w:val="bg-BG" w:eastAsia="en-GB"/>
        </w:rPr>
        <w:t xml:space="preserve">ал. </w:t>
      </w:r>
      <w:r w:rsidRPr="00584A23">
        <w:rPr>
          <w:rFonts w:ascii="Verdana" w:hAnsi="Verdana" w:cs="Tahoma"/>
          <w:b/>
          <w:bCs/>
          <w:sz w:val="20"/>
          <w:szCs w:val="20"/>
          <w:lang w:val="bg-BG" w:eastAsia="en-GB"/>
        </w:rPr>
        <w:t>2</w:t>
      </w:r>
    </w:p>
    <w:p w:rsidR="00154F5D" w:rsidRPr="00584A23" w:rsidRDefault="00154F5D" w:rsidP="00EF31DC">
      <w:pPr>
        <w:spacing w:before="120" w:after="120" w:line="360" w:lineRule="auto"/>
        <w:jc w:val="both"/>
        <w:rPr>
          <w:rFonts w:ascii="Verdana" w:eastAsiaTheme="minorHAnsi" w:hAnsi="Verdana" w:cs="Tahoma"/>
          <w:sz w:val="20"/>
          <w:szCs w:val="20"/>
          <w:lang w:val="bg-BG" w:eastAsia="en-GB"/>
        </w:rPr>
      </w:pPr>
      <w:r w:rsidRPr="00584A23">
        <w:rPr>
          <w:rFonts w:ascii="Verdana" w:hAnsi="Verdana" w:cs="Tahoma"/>
          <w:sz w:val="20"/>
          <w:szCs w:val="20"/>
          <w:lang w:val="bg-BG" w:eastAsia="en-GB"/>
        </w:rPr>
        <w:t xml:space="preserve">Посадъчният материал отговаря на изискванията по отношение на карантинните вредители от значение за Съюза и карантинните вредители по отношение на определена защитена зона, предвидени в актовете за изпълнение, приети в съответствие с </w:t>
      </w:r>
      <w:r w:rsidRPr="002E4C1D">
        <w:rPr>
          <w:rFonts w:ascii="Verdana" w:hAnsi="Verdana" w:cs="Tahoma"/>
          <w:sz w:val="20"/>
          <w:szCs w:val="20"/>
          <w:lang w:val="bg-BG" w:eastAsia="en-GB"/>
        </w:rPr>
        <w:t>Регламент (ЕС) 2016/2031, както и на мерките, приети в съответствие с чл</w:t>
      </w:r>
      <w:r w:rsidR="00622EC9" w:rsidRPr="002E4C1D">
        <w:rPr>
          <w:rFonts w:ascii="Verdana" w:hAnsi="Verdana" w:cs="Tahoma"/>
          <w:sz w:val="20"/>
          <w:szCs w:val="20"/>
          <w:lang w:val="bg-BG" w:eastAsia="en-GB"/>
        </w:rPr>
        <w:t>.</w:t>
      </w:r>
      <w:r w:rsidRPr="002E4C1D">
        <w:rPr>
          <w:rFonts w:ascii="Verdana" w:hAnsi="Verdana" w:cs="Tahoma"/>
          <w:sz w:val="20"/>
          <w:szCs w:val="20"/>
          <w:lang w:val="bg-BG" w:eastAsia="en-GB"/>
        </w:rPr>
        <w:t xml:space="preserve"> 30, параграф 1 от </w:t>
      </w:r>
      <w:r w:rsidR="005749ED" w:rsidRPr="002E4C1D">
        <w:rPr>
          <w:rFonts w:ascii="Verdana" w:hAnsi="Verdana" w:cs="Tahoma"/>
          <w:sz w:val="20"/>
          <w:szCs w:val="20"/>
          <w:lang w:val="bg-BG" w:eastAsia="en-GB"/>
        </w:rPr>
        <w:t>същия</w:t>
      </w:r>
      <w:r w:rsidRPr="002E4C1D">
        <w:rPr>
          <w:rFonts w:ascii="Verdana" w:hAnsi="Verdana" w:cs="Tahoma"/>
          <w:sz w:val="20"/>
          <w:szCs w:val="20"/>
          <w:lang w:val="bg-BG" w:eastAsia="en-GB"/>
        </w:rPr>
        <w:t xml:space="preserve"> регламент.</w:t>
      </w:r>
    </w:p>
    <w:p w:rsidR="00154F5D" w:rsidRPr="00584A23" w:rsidRDefault="00154F5D" w:rsidP="00EF31DC">
      <w:pPr>
        <w:spacing w:before="120" w:after="120" w:line="360" w:lineRule="auto"/>
        <w:jc w:val="both"/>
        <w:rPr>
          <w:rFonts w:ascii="Verdana" w:eastAsiaTheme="minorHAnsi" w:hAnsi="Verdana" w:cs="Tahoma"/>
          <w:sz w:val="20"/>
          <w:szCs w:val="20"/>
          <w:lang w:val="bg-BG" w:eastAsia="en-GB"/>
        </w:rPr>
      </w:pPr>
      <w:r w:rsidRPr="00584A23">
        <w:rPr>
          <w:rFonts w:ascii="Verdana" w:hAnsi="Verdana" w:cs="Tahoma"/>
          <w:sz w:val="20"/>
          <w:szCs w:val="20"/>
          <w:lang w:val="bg-BG" w:eastAsia="en-GB"/>
        </w:rPr>
        <w:t xml:space="preserve">Освен това той отговаря на следните изисквания според съответните род или вид и категория: </w:t>
      </w:r>
    </w:p>
    <w:p w:rsidR="00154F5D" w:rsidRPr="00584A23" w:rsidRDefault="00154F5D" w:rsidP="00F1670D">
      <w:pPr>
        <w:spacing w:after="200" w:line="360" w:lineRule="auto"/>
        <w:ind w:left="567" w:hanging="567"/>
        <w:contextualSpacing/>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1.</w:t>
      </w:r>
      <w:r w:rsidRPr="00584A23">
        <w:rPr>
          <w:rFonts w:ascii="Verdana" w:hAnsi="Verdana" w:cs="Tahoma"/>
          <w:b/>
          <w:i/>
          <w:sz w:val="20"/>
          <w:szCs w:val="20"/>
          <w:lang w:val="bg-BG" w:eastAsia="en-GB"/>
        </w:rPr>
        <w:tab/>
        <w:t xml:space="preserve">Castanea sativa </w:t>
      </w:r>
      <w:r w:rsidRPr="00584A23">
        <w:rPr>
          <w:rFonts w:ascii="Verdana" w:hAnsi="Verdana" w:cs="Tahoma"/>
          <w:b/>
          <w:sz w:val="20"/>
          <w:szCs w:val="20"/>
          <w:lang w:val="bg-BG" w:eastAsia="en-GB"/>
        </w:rPr>
        <w:t xml:space="preserve">Mill. </w:t>
      </w:r>
    </w:p>
    <w:p w:rsidR="00154F5D" w:rsidRPr="00584A23" w:rsidRDefault="00D35F02" w:rsidP="00F1670D">
      <w:pPr>
        <w:spacing w:before="120" w:after="200" w:line="360" w:lineRule="auto"/>
        <w:contextualSpacing/>
        <w:jc w:val="both"/>
        <w:rPr>
          <w:rFonts w:ascii="Verdana" w:eastAsiaTheme="minorHAnsi" w:hAnsi="Verdana" w:cs="Tahoma"/>
          <w:b/>
          <w:bCs/>
          <w:sz w:val="20"/>
          <w:szCs w:val="20"/>
          <w:u w:val="single"/>
          <w:lang w:val="bg-BG" w:eastAsia="en-GB"/>
        </w:rPr>
      </w:pPr>
      <w:r w:rsidRPr="00584A23">
        <w:rPr>
          <w:rFonts w:ascii="Verdana" w:hAnsi="Verdana" w:cs="Tahoma"/>
          <w:b/>
          <w:sz w:val="20"/>
          <w:szCs w:val="20"/>
          <w:lang w:val="bg-BG" w:eastAsia="en-GB"/>
        </w:rPr>
        <w:t>1.1.</w:t>
      </w:r>
      <w:r w:rsidR="004476AC" w:rsidRPr="00584A23">
        <w:rPr>
          <w:rFonts w:ascii="Verdana" w:hAnsi="Verdana" w:cs="Tahoma"/>
          <w:b/>
          <w:sz w:val="20"/>
          <w:szCs w:val="20"/>
          <w:lang w:val="bg-BG" w:eastAsia="en-GB"/>
        </w:rPr>
        <w:t xml:space="preserve"> </w:t>
      </w:r>
      <w:r w:rsidR="00154F5D" w:rsidRPr="00584A23">
        <w:rPr>
          <w:rFonts w:ascii="Verdana" w:hAnsi="Verdana" w:cs="Tahoma"/>
          <w:b/>
          <w:sz w:val="20"/>
          <w:szCs w:val="20"/>
          <w:lang w:val="bg-BG" w:eastAsia="en-GB"/>
        </w:rPr>
        <w:t>Всички категории</w:t>
      </w:r>
    </w:p>
    <w:p w:rsidR="00154F5D" w:rsidRPr="00584A23" w:rsidRDefault="00154F5D" w:rsidP="00F1670D">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 xml:space="preserve">Визуална инспекция </w:t>
      </w:r>
    </w:p>
    <w:p w:rsidR="00154F5D" w:rsidRPr="00584A23" w:rsidRDefault="00154F5D" w:rsidP="00F1670D">
      <w:pPr>
        <w:spacing w:after="200" w:line="360" w:lineRule="auto"/>
        <w:ind w:left="567"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Визуалните инспекции се извършват веднъж годишно.</w:t>
      </w:r>
    </w:p>
    <w:p w:rsidR="00154F5D" w:rsidRPr="00584A23" w:rsidRDefault="00154F5D" w:rsidP="00F1670D">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Вземане на проби и изпитване</w:t>
      </w:r>
    </w:p>
    <w:p w:rsidR="00154F5D" w:rsidRPr="00584A23" w:rsidRDefault="00154F5D" w:rsidP="00F1670D">
      <w:pPr>
        <w:spacing w:after="200"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lastRenderedPageBreak/>
        <w:t xml:space="preserve">Вземане на проби и изпитване се извършват при съмнения за наличие на РНКВ, посочени в приложение </w:t>
      </w:r>
      <w:r w:rsidR="00222058" w:rsidRPr="00584A23">
        <w:rPr>
          <w:rFonts w:ascii="Verdana" w:hAnsi="Verdana" w:cs="Tahoma"/>
          <w:sz w:val="20"/>
          <w:szCs w:val="20"/>
          <w:lang w:val="bg-BG" w:eastAsia="en-GB"/>
        </w:rPr>
        <w:t>3</w:t>
      </w:r>
      <w:r w:rsidRPr="00584A23">
        <w:rPr>
          <w:rFonts w:ascii="Verdana" w:hAnsi="Verdana" w:cs="Tahoma"/>
          <w:sz w:val="20"/>
          <w:szCs w:val="20"/>
          <w:lang w:val="bg-BG" w:eastAsia="en-GB"/>
        </w:rPr>
        <w:t>.</w:t>
      </w:r>
    </w:p>
    <w:p w:rsidR="00154F5D" w:rsidRPr="00584A23" w:rsidRDefault="004C27C9" w:rsidP="00EC07EE">
      <w:pPr>
        <w:spacing w:before="120" w:after="200" w:line="360" w:lineRule="auto"/>
        <w:contextualSpacing/>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1.2.</w:t>
      </w:r>
      <w:r w:rsidR="009F3A27" w:rsidRPr="00584A23">
        <w:rPr>
          <w:rFonts w:ascii="Verdana" w:hAnsi="Verdana" w:cs="Tahoma"/>
          <w:b/>
          <w:sz w:val="20"/>
          <w:szCs w:val="20"/>
          <w:lang w:val="bg-BG" w:eastAsia="en-GB"/>
        </w:rPr>
        <w:t xml:space="preserve"> </w:t>
      </w:r>
      <w:r w:rsidR="00154F5D" w:rsidRPr="00584A23">
        <w:rPr>
          <w:rFonts w:ascii="Verdana" w:hAnsi="Verdana" w:cs="Tahoma"/>
          <w:b/>
          <w:sz w:val="20"/>
          <w:szCs w:val="20"/>
          <w:lang w:val="bg-BG" w:eastAsia="en-GB"/>
        </w:rPr>
        <w:t>Категория „предбазови“</w:t>
      </w:r>
    </w:p>
    <w:p w:rsidR="00154F5D" w:rsidRPr="00584A23" w:rsidRDefault="00154F5D" w:rsidP="00EC07EE">
      <w:pPr>
        <w:spacing w:line="360" w:lineRule="auto"/>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 xml:space="preserve">Изисквания по отношение на производствения обект, мястото на производство или областта </w:t>
      </w:r>
    </w:p>
    <w:p w:rsidR="00154F5D" w:rsidRPr="00584A23" w:rsidRDefault="00154F5D" w:rsidP="00EC07EE">
      <w:pPr>
        <w:spacing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Когато е предоставена дерогация за производството на предбазов материал на полето при необезопасеност от насекоми в съответствие с </w:t>
      </w:r>
      <w:r w:rsidR="00B0248A" w:rsidRPr="00C82B4F">
        <w:rPr>
          <w:rFonts w:ascii="Verdana" w:hAnsi="Verdana" w:cs="Tahoma"/>
          <w:sz w:val="20"/>
          <w:szCs w:val="20"/>
          <w:lang w:val="bg-BG" w:eastAsia="en-GB"/>
        </w:rPr>
        <w:t>Решение за изпълнение (ЕС) 2017/925 на Комисията от 29 май 2017</w:t>
      </w:r>
      <w:r w:rsidR="00B0248A" w:rsidRPr="00584A23">
        <w:rPr>
          <w:rFonts w:ascii="Verdana" w:hAnsi="Verdana" w:cs="Tahoma"/>
          <w:sz w:val="20"/>
          <w:szCs w:val="20"/>
          <w:lang w:eastAsia="en-GB"/>
        </w:rPr>
        <w:t> </w:t>
      </w:r>
      <w:r w:rsidR="00B0248A" w:rsidRPr="00C82B4F">
        <w:rPr>
          <w:rFonts w:ascii="Verdana" w:hAnsi="Verdana" w:cs="Tahoma"/>
          <w:sz w:val="20"/>
          <w:szCs w:val="20"/>
          <w:lang w:val="bg-BG" w:eastAsia="en-GB"/>
        </w:rPr>
        <w:t>г. за временно разрешаване на някои държави членки да сертифицират предбазов материал от някои видове овощни растения, произведен на полето при необезопасеност от насекоми, и за отмяна на Решение за изпълнение (ЕС) 2017/167 (</w:t>
      </w:r>
      <w:r w:rsidR="00B0248A" w:rsidRPr="00C82B4F">
        <w:rPr>
          <w:rFonts w:ascii="Verdana" w:hAnsi="Verdana" w:cs="Tahoma"/>
          <w:iCs/>
          <w:sz w:val="20"/>
          <w:szCs w:val="20"/>
          <w:lang w:val="bg-BG" w:eastAsia="en-GB"/>
        </w:rPr>
        <w:t xml:space="preserve">ОВ </w:t>
      </w:r>
      <w:r w:rsidR="00B0248A" w:rsidRPr="00584A23">
        <w:rPr>
          <w:rFonts w:ascii="Verdana" w:hAnsi="Verdana" w:cs="Tahoma"/>
          <w:iCs/>
          <w:sz w:val="20"/>
          <w:szCs w:val="20"/>
          <w:lang w:eastAsia="en-GB"/>
        </w:rPr>
        <w:t>L</w:t>
      </w:r>
      <w:r w:rsidR="00B0248A" w:rsidRPr="00C82B4F">
        <w:rPr>
          <w:rFonts w:ascii="Verdana" w:hAnsi="Verdana" w:cs="Tahoma"/>
          <w:iCs/>
          <w:sz w:val="20"/>
          <w:szCs w:val="20"/>
          <w:lang w:val="bg-BG" w:eastAsia="en-GB"/>
        </w:rPr>
        <w:t xml:space="preserve"> 140, 31.5.2017</w:t>
      </w:r>
      <w:r w:rsidR="00B0248A" w:rsidRPr="00584A23">
        <w:rPr>
          <w:rFonts w:ascii="Verdana" w:hAnsi="Verdana" w:cs="Tahoma"/>
          <w:iCs/>
          <w:sz w:val="20"/>
          <w:szCs w:val="20"/>
          <w:lang w:eastAsia="en-GB"/>
        </w:rPr>
        <w:t> </w:t>
      </w:r>
      <w:r w:rsidR="00B0248A" w:rsidRPr="00C82B4F">
        <w:rPr>
          <w:rFonts w:ascii="Verdana" w:hAnsi="Verdana" w:cs="Tahoma"/>
          <w:iCs/>
          <w:sz w:val="20"/>
          <w:szCs w:val="20"/>
          <w:lang w:val="bg-BG" w:eastAsia="en-GB"/>
        </w:rPr>
        <w:t>г., стр.</w:t>
      </w:r>
      <w:r w:rsidR="00B0248A" w:rsidRPr="00584A23">
        <w:rPr>
          <w:rFonts w:ascii="Verdana" w:hAnsi="Verdana" w:cs="Tahoma"/>
          <w:iCs/>
          <w:sz w:val="20"/>
          <w:szCs w:val="20"/>
          <w:lang w:eastAsia="en-GB"/>
        </w:rPr>
        <w:t> </w:t>
      </w:r>
      <w:r w:rsidR="00B0248A" w:rsidRPr="00C82B4F">
        <w:rPr>
          <w:rFonts w:ascii="Verdana" w:hAnsi="Verdana" w:cs="Tahoma"/>
          <w:iCs/>
          <w:sz w:val="20"/>
          <w:szCs w:val="20"/>
          <w:lang w:val="bg-BG" w:eastAsia="en-GB"/>
        </w:rPr>
        <w:t>7—14)</w:t>
      </w:r>
      <w:r w:rsidRPr="00584A23">
        <w:rPr>
          <w:rFonts w:ascii="Verdana" w:hAnsi="Verdana" w:cs="Tahoma"/>
          <w:sz w:val="20"/>
          <w:szCs w:val="20"/>
          <w:lang w:val="bg-BG" w:eastAsia="en-GB"/>
        </w:rPr>
        <w:t xml:space="preserve">, се прилагат следните изисквания по отношение на </w:t>
      </w:r>
      <w:r w:rsidRPr="00584A23">
        <w:rPr>
          <w:rFonts w:ascii="Verdana" w:hAnsi="Verdana" w:cs="Tahoma"/>
          <w:i/>
          <w:sz w:val="20"/>
          <w:szCs w:val="20"/>
          <w:lang w:val="bg-BG" w:eastAsia="en-GB"/>
        </w:rPr>
        <w:t xml:space="preserve">Cryphonectria parasitica </w:t>
      </w:r>
      <w:r w:rsidRPr="00584A23">
        <w:rPr>
          <w:rFonts w:ascii="Verdana" w:hAnsi="Verdana" w:cs="Tahoma"/>
          <w:sz w:val="20"/>
          <w:szCs w:val="20"/>
          <w:lang w:val="bg-BG" w:eastAsia="en-GB"/>
        </w:rPr>
        <w:t xml:space="preserve">(Murrill) Barr: </w:t>
      </w:r>
    </w:p>
    <w:p w:rsidR="00154F5D" w:rsidRPr="00584A23" w:rsidRDefault="00786F31" w:rsidP="00EC07EE">
      <w:pPr>
        <w:spacing w:line="360" w:lineRule="auto"/>
        <w:ind w:left="567"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а</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t xml:space="preserve">посадъчният материал и овощните растения от категория „предбазови“ се произвеждат в области, за които е известно, че са свободни от </w:t>
      </w:r>
      <w:r w:rsidR="00154F5D" w:rsidRPr="00584A23">
        <w:rPr>
          <w:rFonts w:ascii="Verdana" w:hAnsi="Verdana" w:cs="Tahoma"/>
          <w:i/>
          <w:sz w:val="20"/>
          <w:szCs w:val="20"/>
          <w:lang w:val="bg-BG" w:eastAsia="en-GB"/>
        </w:rPr>
        <w:t xml:space="preserve">Cryphonectria parasitica </w:t>
      </w:r>
      <w:r w:rsidR="00154F5D" w:rsidRPr="00584A23">
        <w:rPr>
          <w:rFonts w:ascii="Verdana" w:hAnsi="Verdana" w:cs="Tahoma"/>
          <w:sz w:val="20"/>
          <w:szCs w:val="20"/>
          <w:lang w:val="bg-BG" w:eastAsia="en-GB"/>
        </w:rPr>
        <w:t>(Murrill) Barr; или</w:t>
      </w:r>
    </w:p>
    <w:p w:rsidR="00154F5D" w:rsidRPr="00584A23" w:rsidRDefault="00786F31" w:rsidP="008745F1">
      <w:pPr>
        <w:spacing w:line="360" w:lineRule="auto"/>
        <w:ind w:left="567"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б</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t xml:space="preserve">от началото на последния пълен вегетационен цикъл при посадъчния материал и овощните растения от категория „предбазови“ в производствения обект не са наблюдавани симптоми на </w:t>
      </w:r>
      <w:r w:rsidR="00154F5D" w:rsidRPr="00584A23">
        <w:rPr>
          <w:rFonts w:ascii="Verdana" w:hAnsi="Verdana" w:cs="Tahoma"/>
          <w:i/>
          <w:sz w:val="20"/>
          <w:szCs w:val="20"/>
          <w:lang w:val="bg-BG" w:eastAsia="en-GB"/>
        </w:rPr>
        <w:t xml:space="preserve">Cryphonectria parasitica </w:t>
      </w:r>
      <w:r w:rsidR="00154F5D" w:rsidRPr="00584A23">
        <w:rPr>
          <w:rFonts w:ascii="Verdana" w:hAnsi="Verdana" w:cs="Tahoma"/>
          <w:sz w:val="20"/>
          <w:szCs w:val="20"/>
          <w:lang w:val="bg-BG" w:eastAsia="en-GB"/>
        </w:rPr>
        <w:t>(Murrill) Barr;</w:t>
      </w:r>
    </w:p>
    <w:p w:rsidR="00154F5D" w:rsidRPr="00584A23" w:rsidRDefault="00154F5D" w:rsidP="008745F1">
      <w:pPr>
        <w:pStyle w:val="ListParagraph"/>
        <w:numPr>
          <w:ilvl w:val="1"/>
          <w:numId w:val="46"/>
        </w:numPr>
        <w:spacing w:before="120" w:line="360" w:lineRule="auto"/>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Категория „базови“</w:t>
      </w:r>
    </w:p>
    <w:p w:rsidR="00154F5D" w:rsidRPr="00584A23" w:rsidRDefault="00154F5D" w:rsidP="008745F1">
      <w:pPr>
        <w:spacing w:line="360" w:lineRule="auto"/>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Изисквания по отношение на производствения обект, мястото на производство или областта</w:t>
      </w:r>
    </w:p>
    <w:p w:rsidR="00154F5D" w:rsidRPr="00584A23" w:rsidRDefault="001078EA" w:rsidP="00EC07EE">
      <w:pPr>
        <w:spacing w:line="360" w:lineRule="auto"/>
        <w:ind w:left="567"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а</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t xml:space="preserve">посадъчният материал и овощните растения от категория „базови“ се произвеждат в области, за които е известно, че са свободни от </w:t>
      </w:r>
      <w:r w:rsidR="00154F5D" w:rsidRPr="00584A23">
        <w:rPr>
          <w:rFonts w:ascii="Verdana" w:hAnsi="Verdana" w:cs="Tahoma"/>
          <w:i/>
          <w:sz w:val="20"/>
          <w:szCs w:val="20"/>
          <w:lang w:val="bg-BG" w:eastAsia="en-GB"/>
        </w:rPr>
        <w:t xml:space="preserve">Cryphonectria parasitica </w:t>
      </w:r>
      <w:r w:rsidR="00154F5D" w:rsidRPr="00584A23">
        <w:rPr>
          <w:rFonts w:ascii="Verdana" w:hAnsi="Verdana" w:cs="Tahoma"/>
          <w:sz w:val="20"/>
          <w:szCs w:val="20"/>
          <w:lang w:val="bg-BG" w:eastAsia="en-GB"/>
        </w:rPr>
        <w:t>(Murrill) Barr; или</w:t>
      </w:r>
    </w:p>
    <w:p w:rsidR="00154F5D" w:rsidRPr="00584A23" w:rsidRDefault="001078EA" w:rsidP="008745F1">
      <w:pPr>
        <w:spacing w:line="360" w:lineRule="auto"/>
        <w:ind w:left="567"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б</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t xml:space="preserve">от началото на последния пълен вегетационен цикъл при посадъчния материал и овощните растения от категория „базови“ в производствения обект не са наблюдавани симптоми на </w:t>
      </w:r>
      <w:r w:rsidR="00154F5D" w:rsidRPr="00584A23">
        <w:rPr>
          <w:rFonts w:ascii="Verdana" w:hAnsi="Verdana" w:cs="Tahoma"/>
          <w:i/>
          <w:sz w:val="20"/>
          <w:szCs w:val="20"/>
          <w:lang w:val="bg-BG" w:eastAsia="en-GB"/>
        </w:rPr>
        <w:t xml:space="preserve">Cryphonectria parasitica </w:t>
      </w:r>
      <w:r w:rsidR="00154F5D" w:rsidRPr="00584A23">
        <w:rPr>
          <w:rFonts w:ascii="Verdana" w:hAnsi="Verdana" w:cs="Tahoma"/>
          <w:sz w:val="20"/>
          <w:szCs w:val="20"/>
          <w:lang w:val="bg-BG" w:eastAsia="en-GB"/>
        </w:rPr>
        <w:t>(Murrill) Barr;</w:t>
      </w:r>
    </w:p>
    <w:p w:rsidR="00154F5D" w:rsidRPr="00584A23" w:rsidRDefault="00CF67A3" w:rsidP="008745F1">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 xml:space="preserve">1.4. </w:t>
      </w:r>
      <w:r w:rsidR="00154F5D" w:rsidRPr="00584A23">
        <w:rPr>
          <w:rFonts w:ascii="Verdana" w:hAnsi="Verdana" w:cs="Tahoma"/>
          <w:b/>
          <w:sz w:val="20"/>
          <w:szCs w:val="20"/>
          <w:lang w:val="bg-BG" w:eastAsia="en-GB"/>
        </w:rPr>
        <w:t xml:space="preserve">Категории „сертифицирани“ и „САС“ </w:t>
      </w:r>
    </w:p>
    <w:p w:rsidR="00154F5D" w:rsidRPr="00584A23" w:rsidRDefault="00154F5D" w:rsidP="008745F1">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Изисквания по отношение на производствения обект, мястото на производство или областта</w:t>
      </w:r>
    </w:p>
    <w:p w:rsidR="00154F5D" w:rsidRPr="00584A23" w:rsidRDefault="00111255" w:rsidP="00157CF1">
      <w:pPr>
        <w:spacing w:line="360" w:lineRule="auto"/>
        <w:ind w:left="567"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а</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t xml:space="preserve">посадъчният материал и овощните растения от категории „сертифицирани“ и „САС“ се произвеждат в области, за които е известно, че са свободни от </w:t>
      </w:r>
      <w:r w:rsidR="00154F5D" w:rsidRPr="00584A23">
        <w:rPr>
          <w:rFonts w:ascii="Verdana" w:hAnsi="Verdana" w:cs="Tahoma"/>
          <w:i/>
          <w:sz w:val="20"/>
          <w:szCs w:val="20"/>
          <w:lang w:val="bg-BG" w:eastAsia="en-GB"/>
        </w:rPr>
        <w:t xml:space="preserve">Cryphonectria parasitica </w:t>
      </w:r>
      <w:r w:rsidR="00154F5D" w:rsidRPr="00584A23">
        <w:rPr>
          <w:rFonts w:ascii="Verdana" w:hAnsi="Verdana" w:cs="Tahoma"/>
          <w:sz w:val="20"/>
          <w:szCs w:val="20"/>
          <w:lang w:val="bg-BG" w:eastAsia="en-GB"/>
        </w:rPr>
        <w:t>(Murrill) Barr; или</w:t>
      </w:r>
    </w:p>
    <w:p w:rsidR="00154F5D" w:rsidRPr="00584A23" w:rsidRDefault="00111255" w:rsidP="00157CF1">
      <w:pPr>
        <w:spacing w:line="360" w:lineRule="auto"/>
        <w:ind w:left="567"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б</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t xml:space="preserve">от началото на последния пълен вегетационен цикъл при посадъчния материал и овощните растения от категории „сертифицирани“ и „CAC“ в производствения обект не са наблюдавани симптоми на </w:t>
      </w:r>
      <w:r w:rsidR="00154F5D" w:rsidRPr="00584A23">
        <w:rPr>
          <w:rFonts w:ascii="Verdana" w:hAnsi="Verdana" w:cs="Tahoma"/>
          <w:i/>
          <w:sz w:val="20"/>
          <w:szCs w:val="20"/>
          <w:lang w:val="bg-BG" w:eastAsia="en-GB"/>
        </w:rPr>
        <w:t xml:space="preserve">Cryphonectria parasitica </w:t>
      </w:r>
      <w:r w:rsidR="00154F5D" w:rsidRPr="00584A23">
        <w:rPr>
          <w:rFonts w:ascii="Verdana" w:hAnsi="Verdana" w:cs="Tahoma"/>
          <w:sz w:val="20"/>
          <w:szCs w:val="20"/>
          <w:lang w:val="bg-BG" w:eastAsia="en-GB"/>
        </w:rPr>
        <w:t>(Murrill) Barr; или</w:t>
      </w:r>
    </w:p>
    <w:p w:rsidR="00154F5D" w:rsidRPr="00584A23" w:rsidRDefault="00111255" w:rsidP="00157CF1">
      <w:pPr>
        <w:spacing w:after="200" w:line="360" w:lineRule="auto"/>
        <w:ind w:left="567"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в</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t xml:space="preserve">посадъчният материал и овощните растения от категории „сертифицирани“ и „САС“, при които се наблюдават симптоми на </w:t>
      </w:r>
      <w:r w:rsidR="00154F5D" w:rsidRPr="00584A23">
        <w:rPr>
          <w:rFonts w:ascii="Verdana" w:hAnsi="Verdana" w:cs="Tahoma"/>
          <w:i/>
          <w:sz w:val="20"/>
          <w:szCs w:val="20"/>
          <w:lang w:val="bg-BG" w:eastAsia="en-GB"/>
        </w:rPr>
        <w:t xml:space="preserve">Cryphonectria parasitica </w:t>
      </w:r>
      <w:r w:rsidR="00154F5D" w:rsidRPr="00584A23">
        <w:rPr>
          <w:rFonts w:ascii="Verdana" w:hAnsi="Verdana" w:cs="Tahoma"/>
          <w:sz w:val="20"/>
          <w:szCs w:val="20"/>
          <w:lang w:val="bg-BG" w:eastAsia="en-GB"/>
        </w:rPr>
        <w:t xml:space="preserve">(Murrill) Barr, са изкоренени, а останалият посадъчен материал и останалите овощни растения се подлагат на инспекция през интервали от една седмица и в </w:t>
      </w:r>
      <w:r w:rsidR="00154F5D" w:rsidRPr="00584A23">
        <w:rPr>
          <w:rFonts w:ascii="Verdana" w:hAnsi="Verdana" w:cs="Tahoma"/>
          <w:sz w:val="20"/>
          <w:szCs w:val="20"/>
          <w:lang w:val="bg-BG" w:eastAsia="en-GB"/>
        </w:rPr>
        <w:lastRenderedPageBreak/>
        <w:t>производствения обект не са наблюдавани симптоми в продължение на най-малко три седмици преди експедирането.</w:t>
      </w:r>
    </w:p>
    <w:p w:rsidR="00154F5D" w:rsidRPr="00584A23" w:rsidRDefault="00154F5D" w:rsidP="00993ABD">
      <w:pPr>
        <w:spacing w:line="360" w:lineRule="auto"/>
        <w:ind w:left="567" w:hanging="567"/>
        <w:jc w:val="both"/>
        <w:rPr>
          <w:rFonts w:ascii="Verdana" w:eastAsia="Calibri" w:hAnsi="Verdana" w:cs="Tahoma"/>
          <w:sz w:val="20"/>
          <w:szCs w:val="20"/>
          <w:lang w:val="bg-BG" w:eastAsia="en-GB"/>
        </w:rPr>
      </w:pPr>
      <w:r w:rsidRPr="00584A23">
        <w:rPr>
          <w:rFonts w:ascii="Verdana" w:hAnsi="Verdana" w:cs="Tahoma"/>
          <w:b/>
          <w:sz w:val="20"/>
          <w:szCs w:val="20"/>
          <w:lang w:val="bg-BG" w:eastAsia="en-GB"/>
        </w:rPr>
        <w:t>2.</w:t>
      </w:r>
      <w:r w:rsidRPr="00584A23">
        <w:rPr>
          <w:rFonts w:ascii="Verdana" w:hAnsi="Verdana" w:cs="Tahoma"/>
          <w:b/>
          <w:i/>
          <w:sz w:val="20"/>
          <w:szCs w:val="20"/>
          <w:lang w:val="bg-BG" w:eastAsia="en-GB"/>
        </w:rPr>
        <w:tab/>
        <w:t xml:space="preserve">Citrus </w:t>
      </w:r>
      <w:r w:rsidRPr="00584A23">
        <w:rPr>
          <w:rFonts w:ascii="Verdana" w:hAnsi="Verdana" w:cs="Tahoma"/>
          <w:b/>
          <w:sz w:val="20"/>
          <w:szCs w:val="20"/>
          <w:lang w:val="bg-BG" w:eastAsia="en-GB"/>
        </w:rPr>
        <w:t xml:space="preserve">L., </w:t>
      </w:r>
      <w:r w:rsidRPr="00584A23">
        <w:rPr>
          <w:rFonts w:ascii="Verdana" w:hAnsi="Verdana" w:cs="Tahoma"/>
          <w:b/>
          <w:i/>
          <w:sz w:val="20"/>
          <w:szCs w:val="20"/>
          <w:lang w:val="bg-BG" w:eastAsia="en-GB"/>
        </w:rPr>
        <w:t>Fortunella</w:t>
      </w:r>
      <w:r w:rsidRPr="00584A23">
        <w:rPr>
          <w:rFonts w:ascii="Verdana" w:hAnsi="Verdana" w:cs="Tahoma"/>
          <w:b/>
          <w:sz w:val="20"/>
          <w:szCs w:val="20"/>
          <w:lang w:val="bg-BG" w:eastAsia="en-GB"/>
        </w:rPr>
        <w:t xml:space="preserve"> Swingle и </w:t>
      </w:r>
      <w:r w:rsidRPr="00584A23">
        <w:rPr>
          <w:rFonts w:ascii="Verdana" w:hAnsi="Verdana" w:cs="Tahoma"/>
          <w:b/>
          <w:i/>
          <w:sz w:val="20"/>
          <w:szCs w:val="20"/>
          <w:lang w:val="bg-BG" w:eastAsia="en-GB"/>
        </w:rPr>
        <w:t xml:space="preserve">Poncirus </w:t>
      </w:r>
      <w:r w:rsidRPr="00584A23">
        <w:rPr>
          <w:rFonts w:ascii="Verdana" w:hAnsi="Verdana" w:cs="Tahoma"/>
          <w:b/>
          <w:sz w:val="20"/>
          <w:szCs w:val="20"/>
          <w:lang w:val="bg-BG" w:eastAsia="en-GB"/>
        </w:rPr>
        <w:t>Raf.</w:t>
      </w:r>
      <w:r w:rsidRPr="00584A23">
        <w:rPr>
          <w:rFonts w:ascii="Verdana" w:hAnsi="Verdana" w:cs="Tahoma"/>
          <w:sz w:val="20"/>
          <w:szCs w:val="20"/>
          <w:lang w:val="bg-BG" w:eastAsia="en-GB"/>
        </w:rPr>
        <w:t xml:space="preserve"> </w:t>
      </w:r>
    </w:p>
    <w:p w:rsidR="00154F5D" w:rsidRPr="00584A23" w:rsidRDefault="008A272D" w:rsidP="00993ABD">
      <w:pPr>
        <w:spacing w:before="120"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2.1.</w:t>
      </w:r>
      <w:r w:rsidR="00154F5D" w:rsidRPr="00584A23">
        <w:rPr>
          <w:rFonts w:ascii="Verdana" w:hAnsi="Verdana" w:cs="Tahoma"/>
          <w:b/>
          <w:sz w:val="20"/>
          <w:szCs w:val="20"/>
          <w:lang w:val="bg-BG" w:eastAsia="en-GB"/>
        </w:rPr>
        <w:tab/>
        <w:t>Категория „предбазови“</w:t>
      </w:r>
    </w:p>
    <w:p w:rsidR="00154F5D" w:rsidRPr="00584A23" w:rsidRDefault="00154F5D" w:rsidP="00157CF1">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Визуална инспекция</w:t>
      </w:r>
    </w:p>
    <w:p w:rsidR="00154F5D" w:rsidRPr="00584A23" w:rsidRDefault="00154F5D" w:rsidP="00157CF1">
      <w:pPr>
        <w:spacing w:after="200" w:line="360" w:lineRule="auto"/>
        <w:ind w:left="567" w:hanging="567"/>
        <w:jc w:val="both"/>
        <w:rPr>
          <w:rFonts w:ascii="Verdana" w:eastAsia="Calibri" w:hAnsi="Verdana" w:cs="Tahoma"/>
          <w:b/>
          <w:bCs/>
          <w:sz w:val="20"/>
          <w:szCs w:val="20"/>
          <w:lang w:val="bg-BG" w:eastAsia="en-GB"/>
        </w:rPr>
      </w:pPr>
      <w:r w:rsidRPr="00584A23">
        <w:rPr>
          <w:rFonts w:ascii="Verdana" w:hAnsi="Verdana" w:cs="Tahoma"/>
          <w:sz w:val="20"/>
          <w:szCs w:val="20"/>
          <w:lang w:val="bg-BG" w:eastAsia="en-GB"/>
        </w:rPr>
        <w:t>Визуалните инспекции се извършват два пъти годишно.</w:t>
      </w:r>
    </w:p>
    <w:p w:rsidR="00154F5D" w:rsidRPr="00584A23" w:rsidRDefault="00154F5D" w:rsidP="00157CF1">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Вземане на проби и изпитване</w:t>
      </w:r>
    </w:p>
    <w:p w:rsidR="00154F5D" w:rsidRPr="00584A23" w:rsidRDefault="00154F5D" w:rsidP="00157CF1">
      <w:pPr>
        <w:spacing w:after="200"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Всяко предбазово майчино растение ежегодно се подлага на вземане на проби и изпитване за наличието на </w:t>
      </w:r>
      <w:r w:rsidRPr="00584A23">
        <w:rPr>
          <w:rFonts w:ascii="Verdana" w:hAnsi="Verdana" w:cs="Tahoma"/>
          <w:i/>
          <w:sz w:val="20"/>
          <w:szCs w:val="20"/>
          <w:lang w:val="bg-BG" w:eastAsia="en-GB"/>
        </w:rPr>
        <w:t xml:space="preserve">Spiroplasma citri </w:t>
      </w:r>
      <w:r w:rsidRPr="00584A23">
        <w:rPr>
          <w:rFonts w:ascii="Verdana" w:hAnsi="Verdana" w:cs="Tahoma"/>
          <w:sz w:val="20"/>
          <w:szCs w:val="20"/>
          <w:lang w:val="bg-BG" w:eastAsia="en-GB"/>
        </w:rPr>
        <w:t xml:space="preserve">Saglio </w:t>
      </w:r>
      <w:r w:rsidRPr="00584A23">
        <w:rPr>
          <w:rFonts w:ascii="Verdana" w:hAnsi="Verdana" w:cs="Tahoma"/>
          <w:i/>
          <w:sz w:val="20"/>
          <w:szCs w:val="20"/>
          <w:lang w:val="bg-BG" w:eastAsia="en-GB"/>
        </w:rPr>
        <w:t>et al.</w:t>
      </w:r>
      <w:r w:rsidRPr="00584A23">
        <w:rPr>
          <w:rFonts w:ascii="Verdana" w:hAnsi="Verdana" w:cs="Tahoma"/>
          <w:sz w:val="20"/>
          <w:szCs w:val="20"/>
          <w:lang w:val="bg-BG" w:eastAsia="en-GB"/>
        </w:rPr>
        <w:t xml:space="preserve"> Всяко предбазово майчино растение бива подложено на вземане на проби и изпитване три години след приемането му като предбазово майчино растение, а впоследствие — през последващи интервали от три години, за наличието на </w:t>
      </w:r>
      <w:r w:rsidRPr="00584A23">
        <w:rPr>
          <w:rFonts w:ascii="Verdana" w:hAnsi="Verdana" w:cs="Tahoma"/>
          <w:i/>
          <w:sz w:val="20"/>
          <w:szCs w:val="20"/>
          <w:lang w:val="bg-BG" w:eastAsia="en-GB"/>
        </w:rPr>
        <w:t>Citrus tristeza</w:t>
      </w:r>
      <w:r w:rsidRPr="00584A23">
        <w:rPr>
          <w:rFonts w:ascii="Verdana" w:hAnsi="Verdana" w:cs="Tahoma"/>
          <w:sz w:val="20"/>
          <w:szCs w:val="20"/>
          <w:lang w:val="bg-BG" w:eastAsia="en-GB"/>
        </w:rPr>
        <w:t xml:space="preserve"> virus (изолирани в ЕС).</w:t>
      </w:r>
    </w:p>
    <w:p w:rsidR="00154F5D" w:rsidRPr="00584A23" w:rsidRDefault="00154F5D" w:rsidP="00F12C9A">
      <w:pPr>
        <w:spacing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Всяко предбазово майчино растение се подлага на вземане на проби и изпитване шест години след приемането му като предбазово майчино растение, а впоследствие — през последващи интервали от шест години, за наличието на РНКВ, различни от </w:t>
      </w:r>
      <w:r w:rsidRPr="00584A23">
        <w:rPr>
          <w:rFonts w:ascii="Verdana" w:hAnsi="Verdana" w:cs="Tahoma"/>
          <w:i/>
          <w:sz w:val="20"/>
          <w:szCs w:val="20"/>
          <w:lang w:val="bg-BG" w:eastAsia="en-GB"/>
        </w:rPr>
        <w:t>Citrus tristeza</w:t>
      </w:r>
      <w:r w:rsidRPr="00584A23">
        <w:rPr>
          <w:rFonts w:ascii="Verdana" w:hAnsi="Verdana" w:cs="Tahoma"/>
          <w:sz w:val="20"/>
          <w:szCs w:val="20"/>
          <w:lang w:val="bg-BG" w:eastAsia="en-GB"/>
        </w:rPr>
        <w:t xml:space="preserve"> virus (изолирани в ЕС) и </w:t>
      </w:r>
      <w:r w:rsidRPr="00584A23">
        <w:rPr>
          <w:rFonts w:ascii="Verdana" w:hAnsi="Verdana" w:cs="Tahoma"/>
          <w:i/>
          <w:sz w:val="20"/>
          <w:szCs w:val="20"/>
          <w:lang w:val="bg-BG" w:eastAsia="en-GB"/>
        </w:rPr>
        <w:t xml:space="preserve">Spiroplasma citri </w:t>
      </w:r>
      <w:r w:rsidRPr="00584A23">
        <w:rPr>
          <w:rFonts w:ascii="Verdana" w:hAnsi="Verdana" w:cs="Tahoma"/>
          <w:sz w:val="20"/>
          <w:szCs w:val="20"/>
          <w:lang w:val="bg-BG" w:eastAsia="en-GB"/>
        </w:rPr>
        <w:t xml:space="preserve">Saglio </w:t>
      </w:r>
      <w:r w:rsidRPr="00584A23">
        <w:rPr>
          <w:rFonts w:ascii="Verdana" w:hAnsi="Verdana" w:cs="Tahoma"/>
          <w:i/>
          <w:sz w:val="20"/>
          <w:szCs w:val="20"/>
          <w:lang w:val="bg-BG" w:eastAsia="en-GB"/>
        </w:rPr>
        <w:t>et al.</w:t>
      </w:r>
      <w:r w:rsidR="002C70D0" w:rsidRPr="00584A23">
        <w:rPr>
          <w:rFonts w:ascii="Verdana" w:hAnsi="Verdana" w:cs="Tahoma"/>
          <w:sz w:val="20"/>
          <w:szCs w:val="20"/>
          <w:lang w:val="bg-BG" w:eastAsia="en-GB"/>
        </w:rPr>
        <w:t xml:space="preserve">, посочени в приложение </w:t>
      </w:r>
      <w:r w:rsidR="005D4BD0" w:rsidRPr="00584A23">
        <w:rPr>
          <w:rFonts w:ascii="Verdana" w:hAnsi="Verdana" w:cs="Tahoma"/>
          <w:sz w:val="20"/>
          <w:szCs w:val="20"/>
          <w:lang w:val="bg-BG" w:eastAsia="en-GB"/>
        </w:rPr>
        <w:t xml:space="preserve">№ </w:t>
      </w:r>
      <w:r w:rsidR="002C70D0" w:rsidRPr="00584A23">
        <w:rPr>
          <w:rFonts w:ascii="Verdana" w:hAnsi="Verdana" w:cs="Tahoma"/>
          <w:sz w:val="20"/>
          <w:szCs w:val="20"/>
          <w:lang w:val="bg-BG" w:eastAsia="en-GB"/>
        </w:rPr>
        <w:t>4</w:t>
      </w:r>
      <w:r w:rsidRPr="00584A23">
        <w:rPr>
          <w:rFonts w:ascii="Verdana" w:hAnsi="Verdana" w:cs="Tahoma"/>
          <w:sz w:val="20"/>
          <w:szCs w:val="20"/>
          <w:lang w:val="bg-BG" w:eastAsia="en-GB"/>
        </w:rPr>
        <w:t xml:space="preserve">, и при съмнения за наличие </w:t>
      </w:r>
      <w:r w:rsidR="002C70D0" w:rsidRPr="00584A23">
        <w:rPr>
          <w:rFonts w:ascii="Verdana" w:hAnsi="Verdana" w:cs="Tahoma"/>
          <w:sz w:val="20"/>
          <w:szCs w:val="20"/>
          <w:lang w:val="bg-BG" w:eastAsia="en-GB"/>
        </w:rPr>
        <w:t xml:space="preserve">на РНКВ, посочени в приложение </w:t>
      </w:r>
      <w:r w:rsidR="005D4BD0" w:rsidRPr="00584A23">
        <w:rPr>
          <w:rFonts w:ascii="Verdana" w:hAnsi="Verdana" w:cs="Tahoma"/>
          <w:sz w:val="20"/>
          <w:szCs w:val="20"/>
          <w:lang w:val="bg-BG" w:eastAsia="en-GB"/>
        </w:rPr>
        <w:t xml:space="preserve">№ </w:t>
      </w:r>
      <w:r w:rsidR="002C70D0" w:rsidRPr="00584A23">
        <w:rPr>
          <w:rFonts w:ascii="Verdana" w:hAnsi="Verdana" w:cs="Tahoma"/>
          <w:sz w:val="20"/>
          <w:szCs w:val="20"/>
          <w:lang w:val="bg-BG" w:eastAsia="en-GB"/>
        </w:rPr>
        <w:t>3</w:t>
      </w:r>
      <w:r w:rsidRPr="00584A23">
        <w:rPr>
          <w:rFonts w:ascii="Verdana" w:hAnsi="Verdana" w:cs="Tahoma"/>
          <w:sz w:val="20"/>
          <w:szCs w:val="20"/>
          <w:lang w:val="bg-BG" w:eastAsia="en-GB"/>
        </w:rPr>
        <w:t>.</w:t>
      </w:r>
    </w:p>
    <w:p w:rsidR="00154F5D" w:rsidRPr="00584A23" w:rsidRDefault="00BE6709" w:rsidP="00F12C9A">
      <w:pPr>
        <w:spacing w:before="120"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2.2.</w:t>
      </w:r>
      <w:r w:rsidR="00154F5D" w:rsidRPr="00584A23">
        <w:rPr>
          <w:rFonts w:ascii="Verdana" w:hAnsi="Verdana" w:cs="Tahoma"/>
          <w:b/>
          <w:sz w:val="20"/>
          <w:szCs w:val="20"/>
          <w:lang w:val="bg-BG" w:eastAsia="en-GB"/>
        </w:rPr>
        <w:tab/>
        <w:t xml:space="preserve">Категория „базови“ </w:t>
      </w:r>
    </w:p>
    <w:p w:rsidR="00154F5D" w:rsidRPr="00584A23" w:rsidRDefault="00154F5D" w:rsidP="00F12C9A">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 xml:space="preserve">Визуална инспекция </w:t>
      </w:r>
    </w:p>
    <w:p w:rsidR="00154F5D" w:rsidRPr="00584A23" w:rsidRDefault="00154F5D" w:rsidP="005D4BD0">
      <w:pPr>
        <w:spacing w:after="200"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Визуални инспекции се извършват два пъти годишно за </w:t>
      </w:r>
      <w:r w:rsidRPr="00584A23">
        <w:rPr>
          <w:rFonts w:ascii="Verdana" w:hAnsi="Verdana" w:cs="Tahoma"/>
          <w:i/>
          <w:sz w:val="20"/>
          <w:szCs w:val="20"/>
          <w:lang w:val="bg-BG" w:eastAsia="en-GB"/>
        </w:rPr>
        <w:t>Citrus tristeza</w:t>
      </w:r>
      <w:r w:rsidRPr="00584A23">
        <w:rPr>
          <w:rFonts w:ascii="Verdana" w:hAnsi="Verdana" w:cs="Tahoma"/>
          <w:sz w:val="20"/>
          <w:szCs w:val="20"/>
          <w:lang w:val="bg-BG" w:eastAsia="en-GB"/>
        </w:rPr>
        <w:t xml:space="preserve"> virus (изолирани в ЕС),</w:t>
      </w:r>
      <w:r w:rsidRPr="00584A23">
        <w:rPr>
          <w:rFonts w:ascii="Verdana" w:hAnsi="Verdana" w:cs="Tahoma"/>
          <w:i/>
          <w:sz w:val="20"/>
          <w:szCs w:val="20"/>
          <w:lang w:val="bg-BG" w:eastAsia="en-GB"/>
        </w:rPr>
        <w:t xml:space="preserve"> Spiroplasma citri </w:t>
      </w:r>
      <w:r w:rsidRPr="00584A23">
        <w:rPr>
          <w:rFonts w:ascii="Verdana" w:hAnsi="Verdana" w:cs="Tahoma"/>
          <w:sz w:val="20"/>
          <w:szCs w:val="20"/>
          <w:lang w:val="bg-BG" w:eastAsia="en-GB"/>
        </w:rPr>
        <w:t>Saglio</w:t>
      </w:r>
      <w:r w:rsidRPr="00584A23">
        <w:rPr>
          <w:rFonts w:ascii="Verdana" w:hAnsi="Verdana" w:cs="Tahoma"/>
          <w:i/>
          <w:sz w:val="20"/>
          <w:szCs w:val="20"/>
          <w:lang w:val="bg-BG" w:eastAsia="en-GB"/>
        </w:rPr>
        <w:t xml:space="preserve"> et al. </w:t>
      </w:r>
      <w:r w:rsidRPr="00584A23">
        <w:rPr>
          <w:rFonts w:ascii="Verdana" w:hAnsi="Verdana" w:cs="Tahoma"/>
          <w:sz w:val="20"/>
          <w:szCs w:val="20"/>
          <w:lang w:val="bg-BG" w:eastAsia="en-GB"/>
        </w:rPr>
        <w:t xml:space="preserve"> и</w:t>
      </w:r>
      <w:r w:rsidRPr="00584A23">
        <w:rPr>
          <w:rFonts w:ascii="Verdana" w:hAnsi="Verdana" w:cs="Tahoma"/>
          <w:i/>
          <w:sz w:val="20"/>
          <w:szCs w:val="20"/>
          <w:lang w:val="bg-BG" w:eastAsia="en-GB"/>
        </w:rPr>
        <w:t xml:space="preserve"> Plenodomus tracheiphilus </w:t>
      </w:r>
      <w:r w:rsidRPr="00584A23">
        <w:rPr>
          <w:rFonts w:ascii="Verdana" w:hAnsi="Verdana" w:cs="Tahoma"/>
          <w:sz w:val="20"/>
          <w:szCs w:val="20"/>
          <w:lang w:val="bg-BG" w:eastAsia="en-GB"/>
        </w:rPr>
        <w:t xml:space="preserve">(Petri) Gruyter, Aveskamp &amp; Verkley. Визуални инспекции се извършват веднъж годишно за всички РНКВ, различни от </w:t>
      </w:r>
      <w:r w:rsidRPr="00584A23">
        <w:rPr>
          <w:rFonts w:ascii="Verdana" w:hAnsi="Verdana" w:cs="Tahoma"/>
          <w:i/>
          <w:sz w:val="20"/>
          <w:szCs w:val="20"/>
          <w:lang w:val="bg-BG" w:eastAsia="en-GB"/>
        </w:rPr>
        <w:t>Citrus tristeza</w:t>
      </w:r>
      <w:r w:rsidRPr="00584A23">
        <w:rPr>
          <w:rFonts w:ascii="Verdana" w:hAnsi="Verdana" w:cs="Tahoma"/>
          <w:sz w:val="20"/>
          <w:szCs w:val="20"/>
          <w:lang w:val="bg-BG" w:eastAsia="en-GB"/>
        </w:rPr>
        <w:t xml:space="preserve"> virus (изолирани в ЕС),</w:t>
      </w:r>
      <w:r w:rsidRPr="00584A23">
        <w:rPr>
          <w:rFonts w:ascii="Verdana" w:hAnsi="Verdana" w:cs="Tahoma"/>
          <w:i/>
          <w:sz w:val="20"/>
          <w:szCs w:val="20"/>
          <w:lang w:val="bg-BG" w:eastAsia="en-GB"/>
        </w:rPr>
        <w:t xml:space="preserve"> Spiroplasma citri </w:t>
      </w:r>
      <w:r w:rsidRPr="00584A23">
        <w:rPr>
          <w:rFonts w:ascii="Verdana" w:hAnsi="Verdana" w:cs="Tahoma"/>
          <w:sz w:val="20"/>
          <w:szCs w:val="20"/>
          <w:lang w:val="bg-BG" w:eastAsia="en-GB"/>
        </w:rPr>
        <w:t>Saglio</w:t>
      </w:r>
      <w:r w:rsidRPr="00584A23">
        <w:rPr>
          <w:rFonts w:ascii="Verdana" w:hAnsi="Verdana" w:cs="Tahoma"/>
          <w:i/>
          <w:sz w:val="20"/>
          <w:szCs w:val="20"/>
          <w:lang w:val="bg-BG" w:eastAsia="en-GB"/>
        </w:rPr>
        <w:t xml:space="preserve"> et al.</w:t>
      </w:r>
      <w:r w:rsidRPr="00584A23">
        <w:rPr>
          <w:rFonts w:ascii="Verdana" w:hAnsi="Verdana" w:cs="Tahoma"/>
          <w:sz w:val="20"/>
          <w:szCs w:val="20"/>
          <w:lang w:val="bg-BG" w:eastAsia="en-GB"/>
        </w:rPr>
        <w:t xml:space="preserve"> и</w:t>
      </w:r>
      <w:r w:rsidRPr="00584A23">
        <w:rPr>
          <w:rFonts w:ascii="Verdana" w:hAnsi="Verdana" w:cs="Tahoma"/>
          <w:i/>
          <w:sz w:val="20"/>
          <w:szCs w:val="20"/>
          <w:lang w:val="bg-BG" w:eastAsia="en-GB"/>
        </w:rPr>
        <w:t xml:space="preserve"> Plenodomus tracheiphilus </w:t>
      </w:r>
      <w:r w:rsidRPr="00584A23">
        <w:rPr>
          <w:rFonts w:ascii="Verdana" w:hAnsi="Verdana" w:cs="Tahoma"/>
          <w:sz w:val="20"/>
          <w:szCs w:val="20"/>
          <w:lang w:val="bg-BG" w:eastAsia="en-GB"/>
        </w:rPr>
        <w:t xml:space="preserve">(Petri) Gruyter, Aveskamp &amp; </w:t>
      </w:r>
      <w:r w:rsidR="00C043FA" w:rsidRPr="00584A23">
        <w:rPr>
          <w:rFonts w:ascii="Verdana" w:hAnsi="Verdana" w:cs="Tahoma"/>
          <w:sz w:val="20"/>
          <w:szCs w:val="20"/>
          <w:lang w:val="bg-BG" w:eastAsia="en-GB"/>
        </w:rPr>
        <w:t>Verkley, посочени в приложения 3 и 4</w:t>
      </w:r>
      <w:r w:rsidRPr="00584A23">
        <w:rPr>
          <w:rFonts w:ascii="Verdana" w:hAnsi="Verdana" w:cs="Tahoma"/>
          <w:sz w:val="20"/>
          <w:szCs w:val="20"/>
          <w:lang w:val="bg-BG" w:eastAsia="en-GB"/>
        </w:rPr>
        <w:t xml:space="preserve">. </w:t>
      </w:r>
    </w:p>
    <w:p w:rsidR="00154F5D" w:rsidRPr="00584A23" w:rsidRDefault="00154F5D" w:rsidP="005D4BD0">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Вземане на проби и изпитване</w:t>
      </w:r>
    </w:p>
    <w:p w:rsidR="00154F5D" w:rsidRPr="00584A23" w:rsidRDefault="00154F5D" w:rsidP="005D4BD0">
      <w:pPr>
        <w:spacing w:after="200"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При базови майчини растения, които са съхранявани в обезопасени срещу насекоми съоръжения, всяко базово майчино растение на всеки три години се подлага на вземане на проби и изпитване за наличието на </w:t>
      </w:r>
      <w:r w:rsidRPr="00584A23">
        <w:rPr>
          <w:rFonts w:ascii="Verdana" w:hAnsi="Verdana" w:cs="Tahoma"/>
          <w:i/>
          <w:sz w:val="20"/>
          <w:szCs w:val="20"/>
          <w:lang w:val="bg-BG" w:eastAsia="en-GB"/>
        </w:rPr>
        <w:t>Citrus tristeza</w:t>
      </w:r>
      <w:r w:rsidRPr="00584A23">
        <w:rPr>
          <w:rFonts w:ascii="Verdana" w:hAnsi="Verdana" w:cs="Tahoma"/>
          <w:sz w:val="20"/>
          <w:szCs w:val="20"/>
          <w:lang w:val="bg-BG" w:eastAsia="en-GB"/>
        </w:rPr>
        <w:t xml:space="preserve"> virus (изолирани в ЕС). Представителен дял от базовите майчини растения на всеки три години се подлагат на вземане на проби и изпитване за наличието на </w:t>
      </w:r>
      <w:r w:rsidRPr="00584A23">
        <w:rPr>
          <w:rFonts w:ascii="Verdana" w:hAnsi="Verdana" w:cs="Tahoma"/>
          <w:i/>
          <w:sz w:val="20"/>
          <w:szCs w:val="20"/>
          <w:lang w:val="bg-BG" w:eastAsia="en-GB"/>
        </w:rPr>
        <w:t xml:space="preserve">Spiroplasma citri </w:t>
      </w:r>
      <w:r w:rsidRPr="00584A23">
        <w:rPr>
          <w:rFonts w:ascii="Verdana" w:hAnsi="Verdana" w:cs="Tahoma"/>
          <w:sz w:val="20"/>
          <w:szCs w:val="20"/>
          <w:lang w:val="bg-BG" w:eastAsia="en-GB"/>
        </w:rPr>
        <w:t xml:space="preserve">Saglio </w:t>
      </w:r>
      <w:r w:rsidRPr="00584A23">
        <w:rPr>
          <w:rFonts w:ascii="Verdana" w:hAnsi="Verdana" w:cs="Tahoma"/>
          <w:i/>
          <w:sz w:val="20"/>
          <w:szCs w:val="20"/>
          <w:lang w:val="bg-BG" w:eastAsia="en-GB"/>
        </w:rPr>
        <w:t>et al</w:t>
      </w:r>
      <w:r w:rsidRPr="00584A23">
        <w:rPr>
          <w:rFonts w:ascii="Verdana" w:hAnsi="Verdana" w:cs="Tahoma"/>
          <w:sz w:val="20"/>
          <w:szCs w:val="20"/>
          <w:lang w:val="bg-BG" w:eastAsia="en-GB"/>
        </w:rPr>
        <w:t>.</w:t>
      </w:r>
    </w:p>
    <w:p w:rsidR="00154F5D" w:rsidRPr="00584A23" w:rsidRDefault="00154F5D" w:rsidP="009A7160">
      <w:pPr>
        <w:spacing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При базови майчини растения, които не са съхранявани в обезопасени срещу насекоми съоръжения, представителен дял от базовите майчини растения ежегодно биват подлагани на вземане на проби за наличието на </w:t>
      </w:r>
      <w:r w:rsidRPr="00584A23">
        <w:rPr>
          <w:rFonts w:ascii="Verdana" w:hAnsi="Verdana" w:cs="Tahoma"/>
          <w:i/>
          <w:sz w:val="20"/>
          <w:szCs w:val="20"/>
          <w:lang w:val="bg-BG" w:eastAsia="en-GB"/>
        </w:rPr>
        <w:t>Citrus tristeza</w:t>
      </w:r>
      <w:r w:rsidRPr="00584A23">
        <w:rPr>
          <w:rFonts w:ascii="Verdana" w:hAnsi="Verdana" w:cs="Tahoma"/>
          <w:sz w:val="20"/>
          <w:szCs w:val="20"/>
          <w:lang w:val="bg-BG" w:eastAsia="en-GB"/>
        </w:rPr>
        <w:t xml:space="preserve"> virus (изолирани в ЕС) и </w:t>
      </w:r>
      <w:r w:rsidRPr="00584A23">
        <w:rPr>
          <w:rFonts w:ascii="Verdana" w:hAnsi="Verdana" w:cs="Tahoma"/>
          <w:i/>
          <w:sz w:val="20"/>
          <w:szCs w:val="20"/>
          <w:lang w:val="bg-BG" w:eastAsia="en-GB"/>
        </w:rPr>
        <w:t>Spiroplasma citri Saglio et al.</w:t>
      </w:r>
      <w:r w:rsidRPr="00584A23">
        <w:rPr>
          <w:rFonts w:ascii="Verdana" w:hAnsi="Verdana" w:cs="Tahoma"/>
          <w:sz w:val="20"/>
          <w:szCs w:val="20"/>
          <w:lang w:val="bg-BG" w:eastAsia="en-GB"/>
        </w:rPr>
        <w:t xml:space="preserve">, така че в рамките на двегодишен период да бъдат изпитани всички майчини растения. При положителен резултат от </w:t>
      </w:r>
      <w:r w:rsidRPr="00584A23">
        <w:rPr>
          <w:rFonts w:ascii="Verdana" w:hAnsi="Verdana" w:cs="Tahoma"/>
          <w:sz w:val="20"/>
          <w:szCs w:val="20"/>
          <w:lang w:val="bg-BG" w:eastAsia="en-GB"/>
        </w:rPr>
        <w:lastRenderedPageBreak/>
        <w:t xml:space="preserve">изпитване за наличието на </w:t>
      </w:r>
      <w:r w:rsidRPr="00584A23">
        <w:rPr>
          <w:rFonts w:ascii="Verdana" w:hAnsi="Verdana" w:cs="Tahoma"/>
          <w:i/>
          <w:sz w:val="20"/>
          <w:szCs w:val="20"/>
          <w:lang w:val="bg-BG" w:eastAsia="en-GB"/>
        </w:rPr>
        <w:t>Citrus tristeza</w:t>
      </w:r>
      <w:r w:rsidRPr="00584A23">
        <w:rPr>
          <w:rFonts w:ascii="Verdana" w:hAnsi="Verdana" w:cs="Tahoma"/>
          <w:sz w:val="20"/>
          <w:szCs w:val="20"/>
          <w:lang w:val="bg-BG" w:eastAsia="en-GB"/>
        </w:rPr>
        <w:t xml:space="preserve"> virus (изолирани в ЕС) всички базови майчини растения в производствения обект се подлагат на вземане на проби и изпитване. Представителен дял от базовите майчини растения, които не са съхранявани в обезопасени срещу насекоми съоръжения, въз основа на оценка на риска от заразяване на тези растения, на всеки шест години биват подлагани на вземане на проби и изпитване за наличието на РНКВ, различни от </w:t>
      </w:r>
      <w:r w:rsidRPr="00584A23">
        <w:rPr>
          <w:rFonts w:ascii="Verdana" w:hAnsi="Verdana" w:cs="Tahoma"/>
          <w:i/>
          <w:sz w:val="20"/>
          <w:szCs w:val="20"/>
          <w:lang w:val="bg-BG" w:eastAsia="en-GB"/>
        </w:rPr>
        <w:t>Citrus tristeza</w:t>
      </w:r>
      <w:r w:rsidRPr="00584A23">
        <w:rPr>
          <w:rFonts w:ascii="Verdana" w:hAnsi="Verdana" w:cs="Tahoma"/>
          <w:sz w:val="20"/>
          <w:szCs w:val="20"/>
          <w:lang w:val="bg-BG" w:eastAsia="en-GB"/>
        </w:rPr>
        <w:t xml:space="preserve"> virus (изолирани в ЕС) и </w:t>
      </w:r>
      <w:r w:rsidRPr="00584A23">
        <w:rPr>
          <w:rFonts w:ascii="Verdana" w:hAnsi="Verdana" w:cs="Tahoma"/>
          <w:i/>
          <w:sz w:val="20"/>
          <w:szCs w:val="20"/>
          <w:lang w:val="bg-BG" w:eastAsia="en-GB"/>
        </w:rPr>
        <w:t xml:space="preserve">Spiroplasma citri </w:t>
      </w:r>
      <w:r w:rsidRPr="00584A23">
        <w:rPr>
          <w:rFonts w:ascii="Verdana" w:hAnsi="Verdana" w:cs="Tahoma"/>
          <w:sz w:val="20"/>
          <w:szCs w:val="20"/>
          <w:lang w:val="bg-BG" w:eastAsia="en-GB"/>
        </w:rPr>
        <w:t>Saglio</w:t>
      </w:r>
      <w:r w:rsidRPr="00584A23">
        <w:rPr>
          <w:rFonts w:ascii="Verdana" w:hAnsi="Verdana" w:cs="Tahoma"/>
          <w:i/>
          <w:sz w:val="20"/>
          <w:szCs w:val="20"/>
          <w:lang w:val="bg-BG" w:eastAsia="en-GB"/>
        </w:rPr>
        <w:t xml:space="preserve"> et al.</w:t>
      </w:r>
      <w:r w:rsidR="009E5C82" w:rsidRPr="00584A23">
        <w:rPr>
          <w:rFonts w:ascii="Verdana" w:hAnsi="Verdana" w:cs="Tahoma"/>
          <w:sz w:val="20"/>
          <w:szCs w:val="20"/>
          <w:lang w:val="bg-BG" w:eastAsia="en-GB"/>
        </w:rPr>
        <w:t xml:space="preserve">, посочени в приложения </w:t>
      </w:r>
      <w:r w:rsidR="00C52A5C">
        <w:rPr>
          <w:rFonts w:ascii="Verdana" w:hAnsi="Verdana" w:cs="Tahoma"/>
          <w:sz w:val="20"/>
          <w:szCs w:val="20"/>
          <w:lang w:val="bg-BG" w:eastAsia="en-GB"/>
        </w:rPr>
        <w:t xml:space="preserve">№ </w:t>
      </w:r>
      <w:r w:rsidR="009E5C82" w:rsidRPr="00584A23">
        <w:rPr>
          <w:rFonts w:ascii="Verdana" w:hAnsi="Verdana" w:cs="Tahoma"/>
          <w:sz w:val="20"/>
          <w:szCs w:val="20"/>
          <w:lang w:val="bg-BG" w:eastAsia="en-GB"/>
        </w:rPr>
        <w:t>3</w:t>
      </w:r>
      <w:r w:rsidRPr="00584A23">
        <w:rPr>
          <w:rFonts w:ascii="Verdana" w:hAnsi="Verdana" w:cs="Tahoma"/>
          <w:sz w:val="20"/>
          <w:szCs w:val="20"/>
          <w:lang w:val="bg-BG" w:eastAsia="en-GB"/>
        </w:rPr>
        <w:t xml:space="preserve"> и </w:t>
      </w:r>
      <w:r w:rsidR="009E5C82" w:rsidRPr="00584A23">
        <w:rPr>
          <w:rFonts w:ascii="Verdana" w:hAnsi="Verdana" w:cs="Tahoma"/>
          <w:sz w:val="20"/>
          <w:szCs w:val="20"/>
          <w:lang w:val="bg-BG" w:eastAsia="en-GB"/>
        </w:rPr>
        <w:t>4</w:t>
      </w:r>
      <w:r w:rsidRPr="00584A23">
        <w:rPr>
          <w:rFonts w:ascii="Verdana" w:hAnsi="Verdana" w:cs="Tahoma"/>
          <w:sz w:val="20"/>
          <w:szCs w:val="20"/>
          <w:lang w:val="bg-BG" w:eastAsia="en-GB"/>
        </w:rPr>
        <w:t>.</w:t>
      </w:r>
    </w:p>
    <w:p w:rsidR="00154F5D" w:rsidRPr="00584A23" w:rsidRDefault="004219BA" w:rsidP="009A7160">
      <w:pPr>
        <w:spacing w:before="120"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2.3.</w:t>
      </w:r>
      <w:r w:rsidR="00154F5D" w:rsidRPr="00584A23">
        <w:rPr>
          <w:rFonts w:ascii="Verdana" w:hAnsi="Verdana" w:cs="Tahoma"/>
          <w:b/>
          <w:sz w:val="20"/>
          <w:szCs w:val="20"/>
          <w:lang w:val="bg-BG" w:eastAsia="en-GB"/>
        </w:rPr>
        <w:tab/>
        <w:t xml:space="preserve">Категория „сертифицирани“ </w:t>
      </w:r>
    </w:p>
    <w:p w:rsidR="00154F5D" w:rsidRPr="00584A23" w:rsidRDefault="00154F5D" w:rsidP="009A7160">
      <w:pPr>
        <w:spacing w:line="360" w:lineRule="auto"/>
        <w:ind w:left="567" w:hanging="567"/>
        <w:jc w:val="both"/>
        <w:rPr>
          <w:rFonts w:ascii="Verdana" w:eastAsia="Calibri" w:hAnsi="Verdana" w:cs="Tahoma"/>
          <w:bCs/>
          <w:i/>
          <w:sz w:val="20"/>
          <w:szCs w:val="20"/>
          <w:lang w:val="bg-BG" w:eastAsia="en-GB"/>
        </w:rPr>
      </w:pPr>
      <w:r w:rsidRPr="00584A23">
        <w:rPr>
          <w:rFonts w:ascii="Verdana" w:hAnsi="Verdana" w:cs="Tahoma"/>
          <w:bCs/>
          <w:i/>
          <w:sz w:val="20"/>
          <w:szCs w:val="20"/>
          <w:lang w:val="bg-BG" w:eastAsia="en-GB"/>
        </w:rPr>
        <w:t xml:space="preserve">Визуална инспекция </w:t>
      </w:r>
    </w:p>
    <w:p w:rsidR="00154F5D" w:rsidRPr="00584A23" w:rsidRDefault="00154F5D" w:rsidP="00927588">
      <w:pPr>
        <w:spacing w:after="200"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Визуални инспекции се извършват два пъти годишно за </w:t>
      </w:r>
      <w:r w:rsidRPr="00584A23">
        <w:rPr>
          <w:rFonts w:ascii="Verdana" w:hAnsi="Verdana" w:cs="Tahoma"/>
          <w:i/>
          <w:sz w:val="20"/>
          <w:szCs w:val="20"/>
          <w:lang w:val="bg-BG" w:eastAsia="en-GB"/>
        </w:rPr>
        <w:t>Citrus tristeza</w:t>
      </w:r>
      <w:r w:rsidRPr="00584A23">
        <w:rPr>
          <w:rFonts w:ascii="Verdana" w:hAnsi="Verdana" w:cs="Tahoma"/>
          <w:sz w:val="20"/>
          <w:szCs w:val="20"/>
          <w:lang w:val="bg-BG" w:eastAsia="en-GB"/>
        </w:rPr>
        <w:t xml:space="preserve"> virus (изолирани в ЕС),</w:t>
      </w:r>
      <w:r w:rsidRPr="00584A23">
        <w:rPr>
          <w:rFonts w:ascii="Verdana" w:hAnsi="Verdana" w:cs="Tahoma"/>
          <w:i/>
          <w:sz w:val="20"/>
          <w:szCs w:val="20"/>
          <w:lang w:val="bg-BG" w:eastAsia="en-GB"/>
        </w:rPr>
        <w:t xml:space="preserve"> Spiroplasma citri </w:t>
      </w:r>
      <w:r w:rsidRPr="00584A23">
        <w:rPr>
          <w:rFonts w:ascii="Verdana" w:hAnsi="Verdana" w:cs="Tahoma"/>
          <w:sz w:val="20"/>
          <w:szCs w:val="20"/>
          <w:lang w:val="bg-BG" w:eastAsia="en-GB"/>
        </w:rPr>
        <w:t>Saglio</w:t>
      </w:r>
      <w:r w:rsidRPr="00584A23">
        <w:rPr>
          <w:rFonts w:ascii="Verdana" w:hAnsi="Verdana" w:cs="Tahoma"/>
          <w:i/>
          <w:sz w:val="20"/>
          <w:szCs w:val="20"/>
          <w:lang w:val="bg-BG" w:eastAsia="en-GB"/>
        </w:rPr>
        <w:t xml:space="preserve"> et al. </w:t>
      </w:r>
      <w:r w:rsidRPr="00584A23">
        <w:rPr>
          <w:rFonts w:ascii="Verdana" w:hAnsi="Verdana" w:cs="Tahoma"/>
          <w:sz w:val="20"/>
          <w:szCs w:val="20"/>
          <w:lang w:val="bg-BG" w:eastAsia="en-GB"/>
        </w:rPr>
        <w:t>и</w:t>
      </w:r>
      <w:r w:rsidRPr="00584A23">
        <w:rPr>
          <w:rFonts w:ascii="Verdana" w:hAnsi="Verdana" w:cs="Tahoma"/>
          <w:i/>
          <w:sz w:val="20"/>
          <w:szCs w:val="20"/>
          <w:lang w:val="bg-BG" w:eastAsia="en-GB"/>
        </w:rPr>
        <w:t xml:space="preserve"> Plenodomus tracheiphilus </w:t>
      </w:r>
      <w:r w:rsidRPr="00584A23">
        <w:rPr>
          <w:rFonts w:ascii="Verdana" w:hAnsi="Verdana" w:cs="Tahoma"/>
          <w:sz w:val="20"/>
          <w:szCs w:val="20"/>
          <w:lang w:val="bg-BG" w:eastAsia="en-GB"/>
        </w:rPr>
        <w:t xml:space="preserve">(Petri) Gruyter, Aveskamp &amp; Verkley. Визуални инспекции се извършват веднъж годишно за всички РНКВ, различни от </w:t>
      </w:r>
      <w:r w:rsidRPr="00584A23">
        <w:rPr>
          <w:rFonts w:ascii="Verdana" w:hAnsi="Verdana" w:cs="Tahoma"/>
          <w:i/>
          <w:sz w:val="20"/>
          <w:szCs w:val="20"/>
          <w:lang w:val="bg-BG" w:eastAsia="en-GB"/>
        </w:rPr>
        <w:t>Citrus tristeza</w:t>
      </w:r>
      <w:r w:rsidRPr="00584A23">
        <w:rPr>
          <w:rFonts w:ascii="Verdana" w:hAnsi="Verdana" w:cs="Tahoma"/>
          <w:sz w:val="20"/>
          <w:szCs w:val="20"/>
          <w:lang w:val="bg-BG" w:eastAsia="en-GB"/>
        </w:rPr>
        <w:t xml:space="preserve"> virus (изолирани в ЕС),</w:t>
      </w:r>
      <w:r w:rsidRPr="00584A23">
        <w:rPr>
          <w:rFonts w:ascii="Verdana" w:hAnsi="Verdana" w:cs="Tahoma"/>
          <w:i/>
          <w:sz w:val="20"/>
          <w:szCs w:val="20"/>
          <w:lang w:val="bg-BG" w:eastAsia="en-GB"/>
        </w:rPr>
        <w:t xml:space="preserve"> Spiroplasma citri </w:t>
      </w:r>
      <w:r w:rsidRPr="00584A23">
        <w:rPr>
          <w:rFonts w:ascii="Verdana" w:hAnsi="Verdana" w:cs="Tahoma"/>
          <w:sz w:val="20"/>
          <w:szCs w:val="20"/>
          <w:lang w:val="bg-BG" w:eastAsia="en-GB"/>
        </w:rPr>
        <w:t>Saglio</w:t>
      </w:r>
      <w:r w:rsidRPr="00584A23">
        <w:rPr>
          <w:rFonts w:ascii="Verdana" w:hAnsi="Verdana" w:cs="Tahoma"/>
          <w:i/>
          <w:sz w:val="20"/>
          <w:szCs w:val="20"/>
          <w:lang w:val="bg-BG" w:eastAsia="en-GB"/>
        </w:rPr>
        <w:t xml:space="preserve"> et al.</w:t>
      </w:r>
      <w:r w:rsidRPr="00584A23">
        <w:rPr>
          <w:rFonts w:ascii="Verdana" w:hAnsi="Verdana" w:cs="Tahoma"/>
          <w:sz w:val="20"/>
          <w:szCs w:val="20"/>
          <w:lang w:val="bg-BG" w:eastAsia="en-GB"/>
        </w:rPr>
        <w:t xml:space="preserve"> и</w:t>
      </w:r>
      <w:r w:rsidRPr="00584A23">
        <w:rPr>
          <w:rFonts w:ascii="Verdana" w:hAnsi="Verdana" w:cs="Tahoma"/>
          <w:i/>
          <w:sz w:val="20"/>
          <w:szCs w:val="20"/>
          <w:lang w:val="bg-BG" w:eastAsia="en-GB"/>
        </w:rPr>
        <w:t xml:space="preserve"> Plenodomus tracheiphilus </w:t>
      </w:r>
      <w:r w:rsidRPr="00584A23">
        <w:rPr>
          <w:rFonts w:ascii="Verdana" w:hAnsi="Verdana" w:cs="Tahoma"/>
          <w:sz w:val="20"/>
          <w:szCs w:val="20"/>
          <w:lang w:val="bg-BG" w:eastAsia="en-GB"/>
        </w:rPr>
        <w:t xml:space="preserve">(Petri) Gruyter, Aveskamp &amp; </w:t>
      </w:r>
      <w:r w:rsidR="00BD3BE0" w:rsidRPr="00584A23">
        <w:rPr>
          <w:rFonts w:ascii="Verdana" w:hAnsi="Verdana" w:cs="Tahoma"/>
          <w:sz w:val="20"/>
          <w:szCs w:val="20"/>
          <w:lang w:val="bg-BG" w:eastAsia="en-GB"/>
        </w:rPr>
        <w:t xml:space="preserve">Verkley, посочени в приложения </w:t>
      </w:r>
      <w:r w:rsidR="005359EC">
        <w:rPr>
          <w:rFonts w:ascii="Verdana" w:hAnsi="Verdana" w:cs="Tahoma"/>
          <w:sz w:val="20"/>
          <w:szCs w:val="20"/>
          <w:lang w:val="bg-BG" w:eastAsia="en-GB"/>
        </w:rPr>
        <w:t xml:space="preserve">№ </w:t>
      </w:r>
      <w:r w:rsidR="00BD3BE0" w:rsidRPr="00584A23">
        <w:rPr>
          <w:rFonts w:ascii="Verdana" w:hAnsi="Verdana" w:cs="Tahoma"/>
          <w:sz w:val="20"/>
          <w:szCs w:val="20"/>
          <w:lang w:val="bg-BG" w:eastAsia="en-GB"/>
        </w:rPr>
        <w:t>3 и 4</w:t>
      </w:r>
      <w:r w:rsidRPr="00584A23">
        <w:rPr>
          <w:rFonts w:ascii="Verdana" w:hAnsi="Verdana" w:cs="Tahoma"/>
          <w:sz w:val="20"/>
          <w:szCs w:val="20"/>
          <w:lang w:val="bg-BG" w:eastAsia="en-GB"/>
        </w:rPr>
        <w:t>.</w:t>
      </w:r>
    </w:p>
    <w:p w:rsidR="00154F5D" w:rsidRPr="00584A23" w:rsidRDefault="00154F5D" w:rsidP="00927588">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bCs/>
          <w:i/>
          <w:sz w:val="20"/>
          <w:szCs w:val="20"/>
          <w:lang w:val="bg-BG" w:eastAsia="en-GB"/>
        </w:rPr>
        <w:t>Вземане на проби</w:t>
      </w:r>
      <w:r w:rsidRPr="00584A23">
        <w:rPr>
          <w:rFonts w:ascii="Verdana" w:hAnsi="Verdana" w:cs="Tahoma"/>
          <w:i/>
          <w:sz w:val="20"/>
          <w:szCs w:val="20"/>
          <w:lang w:val="bg-BG" w:eastAsia="en-GB"/>
        </w:rPr>
        <w:t xml:space="preserve"> и изпитване</w:t>
      </w:r>
    </w:p>
    <w:p w:rsidR="00154F5D" w:rsidRPr="00584A23" w:rsidRDefault="00154F5D" w:rsidP="00201146">
      <w:pPr>
        <w:spacing w:after="200"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При сертифицирани майчини растения, които са съхранявани в обезопасени срещу насекоми съоръжения, представителен дял от сертифицираните майчини растения на всеки четири години биват подлагани </w:t>
      </w:r>
      <w:r w:rsidR="00C740F8" w:rsidRPr="00584A23">
        <w:rPr>
          <w:rFonts w:ascii="Verdana" w:hAnsi="Verdana" w:cs="Tahoma"/>
          <w:sz w:val="20"/>
          <w:szCs w:val="20"/>
          <w:lang w:val="bg-BG" w:eastAsia="en-GB"/>
        </w:rPr>
        <w:t xml:space="preserve">на вземане на проби </w:t>
      </w:r>
      <w:r w:rsidRPr="00584A23">
        <w:rPr>
          <w:rFonts w:ascii="Verdana" w:hAnsi="Verdana" w:cs="Tahoma"/>
          <w:sz w:val="20"/>
          <w:szCs w:val="20"/>
          <w:lang w:val="bg-BG" w:eastAsia="en-GB"/>
        </w:rPr>
        <w:t xml:space="preserve">за наличието на </w:t>
      </w:r>
      <w:r w:rsidRPr="00584A23">
        <w:rPr>
          <w:rFonts w:ascii="Verdana" w:hAnsi="Verdana" w:cs="Tahoma"/>
          <w:i/>
          <w:sz w:val="20"/>
          <w:szCs w:val="20"/>
          <w:lang w:val="bg-BG" w:eastAsia="en-GB"/>
        </w:rPr>
        <w:t>Citrus tristeza</w:t>
      </w:r>
      <w:r w:rsidRPr="00584A23">
        <w:rPr>
          <w:rFonts w:ascii="Verdana" w:hAnsi="Verdana" w:cs="Tahoma"/>
          <w:sz w:val="20"/>
          <w:szCs w:val="20"/>
          <w:lang w:val="bg-BG" w:eastAsia="en-GB"/>
        </w:rPr>
        <w:t xml:space="preserve"> virus (изолирани в ЕС), така че в рамките на </w:t>
      </w:r>
      <w:r w:rsidR="00264EBF" w:rsidRPr="00584A23">
        <w:rPr>
          <w:rFonts w:ascii="Verdana" w:hAnsi="Verdana" w:cs="Tahoma"/>
          <w:sz w:val="20"/>
          <w:szCs w:val="20"/>
          <w:lang w:val="bg-BG" w:eastAsia="en-GB"/>
        </w:rPr>
        <w:t xml:space="preserve">осемгодишен </w:t>
      </w:r>
      <w:r w:rsidRPr="00584A23">
        <w:rPr>
          <w:rFonts w:ascii="Verdana" w:hAnsi="Verdana" w:cs="Tahoma"/>
          <w:sz w:val="20"/>
          <w:szCs w:val="20"/>
          <w:lang w:val="bg-BG" w:eastAsia="en-GB"/>
        </w:rPr>
        <w:t>период да бъдат изпитани всички майчини растения.</w:t>
      </w:r>
    </w:p>
    <w:p w:rsidR="00154F5D" w:rsidRPr="00584A23" w:rsidRDefault="00154F5D" w:rsidP="00201146">
      <w:pPr>
        <w:spacing w:after="200"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При сертифицирани майчини растения, които не са съхранявани в обезопасени срещу насекоми съоръжения, представителен дял от сертифицираните майчини растения ежегодно биват подлагани на вземане на проби и изпитване за наличието на </w:t>
      </w:r>
      <w:r w:rsidRPr="00584A23">
        <w:rPr>
          <w:rFonts w:ascii="Verdana" w:hAnsi="Verdana" w:cs="Tahoma"/>
          <w:i/>
          <w:sz w:val="20"/>
          <w:szCs w:val="20"/>
          <w:lang w:val="bg-BG" w:eastAsia="en-GB"/>
        </w:rPr>
        <w:t>Citrus tristeza</w:t>
      </w:r>
      <w:r w:rsidRPr="00584A23">
        <w:rPr>
          <w:rFonts w:ascii="Verdana" w:hAnsi="Verdana" w:cs="Tahoma"/>
          <w:sz w:val="20"/>
          <w:szCs w:val="20"/>
          <w:lang w:val="bg-BG" w:eastAsia="en-GB"/>
        </w:rPr>
        <w:t xml:space="preserve"> virus (изолирани в ЕС), така че в рамките на </w:t>
      </w:r>
      <w:r w:rsidR="00134CB9" w:rsidRPr="00584A23">
        <w:rPr>
          <w:rFonts w:ascii="Verdana" w:hAnsi="Verdana" w:cs="Tahoma"/>
          <w:sz w:val="20"/>
          <w:szCs w:val="20"/>
          <w:lang w:val="bg-BG" w:eastAsia="en-GB"/>
        </w:rPr>
        <w:t xml:space="preserve">тригодишен </w:t>
      </w:r>
      <w:r w:rsidRPr="00584A23">
        <w:rPr>
          <w:rFonts w:ascii="Verdana" w:hAnsi="Verdana" w:cs="Tahoma"/>
          <w:sz w:val="20"/>
          <w:szCs w:val="20"/>
          <w:lang w:val="bg-BG" w:eastAsia="en-GB"/>
        </w:rPr>
        <w:t xml:space="preserve">период да бъдат изпитани всички майчини растения. Представителен дял от сертифицираните майчини растения, които не са съхранявани в обезопасени срещу насекоми съоръжения, биват подлагани на вземане на проби и изпитване при съмнения за наличието на вредители, различни от </w:t>
      </w:r>
      <w:r w:rsidRPr="00584A23">
        <w:rPr>
          <w:rFonts w:ascii="Verdana" w:hAnsi="Verdana" w:cs="Tahoma"/>
          <w:i/>
          <w:sz w:val="20"/>
          <w:szCs w:val="20"/>
          <w:lang w:val="bg-BG" w:eastAsia="en-GB"/>
        </w:rPr>
        <w:t>Citrus tristeza</w:t>
      </w:r>
      <w:r w:rsidRPr="00584A23">
        <w:rPr>
          <w:rFonts w:ascii="Verdana" w:hAnsi="Verdana" w:cs="Tahoma"/>
          <w:sz w:val="20"/>
          <w:szCs w:val="20"/>
          <w:lang w:val="bg-BG" w:eastAsia="en-GB"/>
        </w:rPr>
        <w:t xml:space="preserve"> virus (изолиран</w:t>
      </w:r>
      <w:r w:rsidR="00FC6762" w:rsidRPr="00584A23">
        <w:rPr>
          <w:rFonts w:ascii="Verdana" w:hAnsi="Verdana" w:cs="Tahoma"/>
          <w:sz w:val="20"/>
          <w:szCs w:val="20"/>
          <w:lang w:val="bg-BG" w:eastAsia="en-GB"/>
        </w:rPr>
        <w:t xml:space="preserve">и в ЕС), посочени в приложения </w:t>
      </w:r>
      <w:r w:rsidR="00201146">
        <w:rPr>
          <w:rFonts w:ascii="Verdana" w:hAnsi="Verdana" w:cs="Tahoma"/>
          <w:sz w:val="20"/>
          <w:szCs w:val="20"/>
          <w:lang w:val="bg-BG" w:eastAsia="en-GB"/>
        </w:rPr>
        <w:t xml:space="preserve">№ </w:t>
      </w:r>
      <w:r w:rsidR="00FC6762" w:rsidRPr="00584A23">
        <w:rPr>
          <w:rFonts w:ascii="Verdana" w:hAnsi="Verdana" w:cs="Tahoma"/>
          <w:sz w:val="20"/>
          <w:szCs w:val="20"/>
          <w:lang w:val="bg-BG" w:eastAsia="en-GB"/>
        </w:rPr>
        <w:t>3 и 4</w:t>
      </w:r>
      <w:r w:rsidRPr="00584A23">
        <w:rPr>
          <w:rFonts w:ascii="Verdana" w:hAnsi="Verdana" w:cs="Tahoma"/>
          <w:sz w:val="20"/>
          <w:szCs w:val="20"/>
          <w:lang w:val="bg-BG" w:eastAsia="en-GB"/>
        </w:rPr>
        <w:t>.</w:t>
      </w:r>
    </w:p>
    <w:p w:rsidR="00154F5D" w:rsidRPr="00584A23" w:rsidRDefault="00154F5D" w:rsidP="009A7160">
      <w:pPr>
        <w:spacing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При положителен резултат от изпитванията за наличие на </w:t>
      </w:r>
      <w:r w:rsidRPr="00584A23">
        <w:rPr>
          <w:rFonts w:ascii="Verdana" w:hAnsi="Verdana" w:cs="Tahoma"/>
          <w:i/>
          <w:sz w:val="20"/>
          <w:szCs w:val="20"/>
          <w:lang w:val="bg-BG" w:eastAsia="en-GB"/>
        </w:rPr>
        <w:t>Citrus tristeza</w:t>
      </w:r>
      <w:r w:rsidRPr="00584A23">
        <w:rPr>
          <w:rFonts w:ascii="Verdana" w:hAnsi="Verdana" w:cs="Tahoma"/>
          <w:sz w:val="20"/>
          <w:szCs w:val="20"/>
          <w:lang w:val="bg-BG" w:eastAsia="en-GB"/>
        </w:rPr>
        <w:t xml:space="preserve"> virus (изолирани в ЕС) всички сертифицирани майчини растения в производствения обект биват подложени на вземане на проби и изпитване.</w:t>
      </w:r>
    </w:p>
    <w:p w:rsidR="00154F5D" w:rsidRPr="00584A23" w:rsidRDefault="0088435B" w:rsidP="009A7160">
      <w:pPr>
        <w:spacing w:before="120"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2.4.</w:t>
      </w:r>
      <w:r w:rsidR="00154F5D" w:rsidRPr="00584A23">
        <w:rPr>
          <w:rFonts w:ascii="Verdana" w:hAnsi="Verdana" w:cs="Tahoma"/>
          <w:b/>
          <w:sz w:val="20"/>
          <w:szCs w:val="20"/>
          <w:lang w:val="bg-BG" w:eastAsia="en-GB"/>
        </w:rPr>
        <w:tab/>
        <w:t xml:space="preserve">Категории „базови“ и „сертифицирани“ </w:t>
      </w:r>
    </w:p>
    <w:p w:rsidR="00154F5D" w:rsidRPr="00584A23" w:rsidRDefault="00154F5D" w:rsidP="009A7160">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bCs/>
          <w:i/>
          <w:sz w:val="20"/>
          <w:szCs w:val="20"/>
          <w:lang w:val="bg-BG" w:eastAsia="en-GB"/>
        </w:rPr>
        <w:t>Изисквания</w:t>
      </w:r>
      <w:r w:rsidRPr="00584A23">
        <w:rPr>
          <w:rFonts w:ascii="Verdana" w:hAnsi="Verdana" w:cs="Tahoma"/>
          <w:i/>
          <w:sz w:val="20"/>
          <w:szCs w:val="20"/>
          <w:lang w:val="bg-BG" w:eastAsia="en-GB"/>
        </w:rPr>
        <w:t xml:space="preserve"> по отношение на производствения обект, мястото на производство или областта</w:t>
      </w:r>
    </w:p>
    <w:p w:rsidR="00154F5D" w:rsidRPr="00584A23" w:rsidRDefault="0058576B" w:rsidP="006D2A62">
      <w:pPr>
        <w:spacing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а</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t xml:space="preserve">посадъчният материал и овощните растения от категориите „базови“ и „сертифицирани“ се произвеждат в области, за които е известно, че са свободни от </w:t>
      </w:r>
      <w:r w:rsidR="00154F5D" w:rsidRPr="00584A23">
        <w:rPr>
          <w:rFonts w:ascii="Verdana" w:hAnsi="Verdana" w:cs="Tahoma"/>
          <w:i/>
          <w:sz w:val="20"/>
          <w:szCs w:val="20"/>
          <w:lang w:val="bg-BG" w:eastAsia="en-GB"/>
        </w:rPr>
        <w:lastRenderedPageBreak/>
        <w:t>Citrus tristeza</w:t>
      </w:r>
      <w:r w:rsidR="00154F5D" w:rsidRPr="00584A23">
        <w:rPr>
          <w:rFonts w:ascii="Verdana" w:hAnsi="Verdana" w:cs="Tahoma"/>
          <w:sz w:val="20"/>
          <w:szCs w:val="20"/>
          <w:lang w:val="bg-BG" w:eastAsia="en-GB"/>
        </w:rPr>
        <w:t xml:space="preserve"> virus (изолирани в ЕС),</w:t>
      </w:r>
      <w:r w:rsidR="00154F5D" w:rsidRPr="00584A23">
        <w:rPr>
          <w:rFonts w:ascii="Verdana" w:hAnsi="Verdana" w:cs="Tahoma"/>
          <w:i/>
          <w:sz w:val="20"/>
          <w:szCs w:val="20"/>
          <w:lang w:val="bg-BG" w:eastAsia="en-GB"/>
        </w:rPr>
        <w:t xml:space="preserve"> Spiroplasma citri </w:t>
      </w:r>
      <w:r w:rsidR="00154F5D" w:rsidRPr="00584A23">
        <w:rPr>
          <w:rFonts w:ascii="Verdana" w:hAnsi="Verdana" w:cs="Tahoma"/>
          <w:sz w:val="20"/>
          <w:szCs w:val="20"/>
          <w:lang w:val="bg-BG" w:eastAsia="en-GB"/>
        </w:rPr>
        <w:t>Saglio</w:t>
      </w:r>
      <w:r w:rsidR="00154F5D" w:rsidRPr="00584A23">
        <w:rPr>
          <w:rFonts w:ascii="Verdana" w:hAnsi="Verdana" w:cs="Tahoma"/>
          <w:i/>
          <w:sz w:val="20"/>
          <w:szCs w:val="20"/>
          <w:lang w:val="bg-BG" w:eastAsia="en-GB"/>
        </w:rPr>
        <w:t xml:space="preserve"> et al. </w:t>
      </w:r>
      <w:r w:rsidR="00154F5D" w:rsidRPr="00584A23">
        <w:rPr>
          <w:rFonts w:ascii="Verdana" w:hAnsi="Verdana" w:cs="Tahoma"/>
          <w:sz w:val="20"/>
          <w:szCs w:val="20"/>
          <w:lang w:val="bg-BG" w:eastAsia="en-GB"/>
        </w:rPr>
        <w:t>и</w:t>
      </w:r>
      <w:r w:rsidR="00154F5D" w:rsidRPr="00584A23">
        <w:rPr>
          <w:rFonts w:ascii="Verdana" w:hAnsi="Verdana" w:cs="Tahoma"/>
          <w:i/>
          <w:sz w:val="20"/>
          <w:szCs w:val="20"/>
          <w:lang w:val="bg-BG" w:eastAsia="en-GB"/>
        </w:rPr>
        <w:t xml:space="preserve"> Plenodomus tracheiphilus </w:t>
      </w:r>
      <w:r w:rsidR="00154F5D" w:rsidRPr="00584A23">
        <w:rPr>
          <w:rFonts w:ascii="Verdana" w:hAnsi="Verdana" w:cs="Tahoma"/>
          <w:sz w:val="20"/>
          <w:szCs w:val="20"/>
          <w:lang w:val="bg-BG" w:eastAsia="en-GB"/>
        </w:rPr>
        <w:t>(Petri) Gruyter, Aveskamp &amp; Verkley; или</w:t>
      </w:r>
    </w:p>
    <w:p w:rsidR="00154F5D" w:rsidRPr="00584A23" w:rsidRDefault="00590E39" w:rsidP="006D2A62">
      <w:pPr>
        <w:spacing w:line="360" w:lineRule="auto"/>
        <w:jc w:val="both"/>
        <w:rPr>
          <w:rFonts w:ascii="Verdana" w:eastAsiaTheme="minorHAnsi" w:hAnsi="Verdana" w:cs="Tahoma"/>
          <w:sz w:val="20"/>
          <w:szCs w:val="20"/>
          <w:lang w:val="bg-BG" w:eastAsia="en-GB"/>
        </w:rPr>
      </w:pPr>
      <w:r w:rsidRPr="00584A23">
        <w:rPr>
          <w:rFonts w:ascii="Verdana" w:hAnsi="Verdana" w:cs="Tahoma"/>
          <w:sz w:val="20"/>
          <w:szCs w:val="20"/>
          <w:lang w:val="bg-BG" w:eastAsia="en-GB"/>
        </w:rPr>
        <w:t>б</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t xml:space="preserve">при посадъчен материал и овощни растения от категориите „базови“ и „сертифицирани“, които са били отглеждани в обезопасени срещу насекоми съоръжения — по въпросните посадъчен материал и овощни растения през последния пълен вегетационен сезон не са наблюдавани симптоми на </w:t>
      </w:r>
      <w:r w:rsidR="00154F5D" w:rsidRPr="00584A23">
        <w:rPr>
          <w:rFonts w:ascii="Verdana" w:hAnsi="Verdana" w:cs="Tahoma"/>
          <w:i/>
          <w:sz w:val="20"/>
          <w:szCs w:val="20"/>
          <w:lang w:val="bg-BG" w:eastAsia="en-GB"/>
        </w:rPr>
        <w:t xml:space="preserve">Spiroplasma citri </w:t>
      </w:r>
      <w:r w:rsidR="00154F5D" w:rsidRPr="00584A23">
        <w:rPr>
          <w:rFonts w:ascii="Verdana" w:hAnsi="Verdana" w:cs="Tahoma"/>
          <w:sz w:val="20"/>
          <w:szCs w:val="20"/>
          <w:lang w:val="bg-BG" w:eastAsia="en-GB"/>
        </w:rPr>
        <w:t>Saglio</w:t>
      </w:r>
      <w:r w:rsidR="00154F5D" w:rsidRPr="00584A23">
        <w:rPr>
          <w:rFonts w:ascii="Verdana" w:hAnsi="Verdana" w:cs="Tahoma"/>
          <w:i/>
          <w:sz w:val="20"/>
          <w:szCs w:val="20"/>
          <w:lang w:val="bg-BG" w:eastAsia="en-GB"/>
        </w:rPr>
        <w:t xml:space="preserve"> et al. </w:t>
      </w:r>
      <w:r w:rsidR="00154F5D" w:rsidRPr="00584A23">
        <w:rPr>
          <w:rFonts w:ascii="Verdana" w:hAnsi="Verdana" w:cs="Tahoma"/>
          <w:sz w:val="20"/>
          <w:szCs w:val="20"/>
          <w:lang w:val="bg-BG" w:eastAsia="en-GB"/>
        </w:rPr>
        <w:t>и</w:t>
      </w:r>
      <w:r w:rsidR="00154F5D" w:rsidRPr="00584A23">
        <w:rPr>
          <w:rFonts w:ascii="Verdana" w:hAnsi="Verdana" w:cs="Tahoma"/>
          <w:i/>
          <w:sz w:val="20"/>
          <w:szCs w:val="20"/>
          <w:lang w:val="bg-BG" w:eastAsia="en-GB"/>
        </w:rPr>
        <w:t xml:space="preserve"> Plenodomus tracheiphilus </w:t>
      </w:r>
      <w:r w:rsidR="00154F5D" w:rsidRPr="00584A23">
        <w:rPr>
          <w:rFonts w:ascii="Verdana" w:hAnsi="Verdana" w:cs="Tahoma"/>
          <w:sz w:val="20"/>
          <w:szCs w:val="20"/>
          <w:lang w:val="bg-BG" w:eastAsia="en-GB"/>
        </w:rPr>
        <w:t xml:space="preserve">(Petri) Gruyter, Aveskamp &amp; Verkley и преди пускането му на пазара материалът е бил подложен на вземане на проби и изпитване на случаен принцип за наличието на </w:t>
      </w:r>
      <w:r w:rsidR="00154F5D" w:rsidRPr="00584A23">
        <w:rPr>
          <w:rFonts w:ascii="Verdana" w:hAnsi="Verdana" w:cs="Tahoma"/>
          <w:i/>
          <w:sz w:val="20"/>
          <w:szCs w:val="20"/>
          <w:lang w:val="bg-BG" w:eastAsia="en-GB"/>
        </w:rPr>
        <w:t>Citrus tristeza</w:t>
      </w:r>
      <w:r w:rsidR="00154F5D" w:rsidRPr="00584A23">
        <w:rPr>
          <w:rFonts w:ascii="Verdana" w:hAnsi="Verdana" w:cs="Tahoma"/>
          <w:sz w:val="20"/>
          <w:szCs w:val="20"/>
          <w:lang w:val="bg-BG" w:eastAsia="en-GB"/>
        </w:rPr>
        <w:t xml:space="preserve"> virus (изолирани в ЕС); или</w:t>
      </w:r>
    </w:p>
    <w:p w:rsidR="00154F5D" w:rsidRPr="00584A23" w:rsidRDefault="00590E39" w:rsidP="006D2A62">
      <w:pPr>
        <w:spacing w:line="360" w:lineRule="auto"/>
        <w:jc w:val="both"/>
        <w:rPr>
          <w:rFonts w:ascii="Verdana" w:eastAsiaTheme="minorHAnsi" w:hAnsi="Verdana" w:cs="Tahoma"/>
          <w:sz w:val="20"/>
          <w:szCs w:val="20"/>
          <w:lang w:val="bg-BG" w:eastAsia="en-GB"/>
        </w:rPr>
      </w:pPr>
      <w:r w:rsidRPr="00584A23">
        <w:rPr>
          <w:rFonts w:ascii="Verdana" w:hAnsi="Verdana" w:cs="Tahoma"/>
          <w:sz w:val="20"/>
          <w:szCs w:val="20"/>
          <w:lang w:val="bg-BG" w:eastAsia="en-GB"/>
        </w:rPr>
        <w:t>в</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t xml:space="preserve">при посадъчен материал и овощни растения от категория „сертифицирани“, които не са били отглеждани в обезопасени срещу насекоми съоръжения — по въпросните посадъчен материал и овощни растения през последния пълен вегетационен сезон не са наблюдавани симптоми на </w:t>
      </w:r>
      <w:r w:rsidR="00154F5D" w:rsidRPr="00584A23">
        <w:rPr>
          <w:rFonts w:ascii="Verdana" w:hAnsi="Verdana" w:cs="Tahoma"/>
          <w:i/>
          <w:sz w:val="20"/>
          <w:szCs w:val="20"/>
          <w:lang w:val="bg-BG" w:eastAsia="en-GB"/>
        </w:rPr>
        <w:t xml:space="preserve">Spiroplasma citri </w:t>
      </w:r>
      <w:r w:rsidR="00154F5D" w:rsidRPr="00584A23">
        <w:rPr>
          <w:rFonts w:ascii="Verdana" w:hAnsi="Verdana" w:cs="Tahoma"/>
          <w:sz w:val="20"/>
          <w:szCs w:val="20"/>
          <w:lang w:val="bg-BG" w:eastAsia="en-GB"/>
        </w:rPr>
        <w:t>Saglio</w:t>
      </w:r>
      <w:r w:rsidR="00154F5D" w:rsidRPr="00584A23">
        <w:rPr>
          <w:rFonts w:ascii="Verdana" w:hAnsi="Verdana" w:cs="Tahoma"/>
          <w:i/>
          <w:sz w:val="20"/>
          <w:szCs w:val="20"/>
          <w:lang w:val="bg-BG" w:eastAsia="en-GB"/>
        </w:rPr>
        <w:t xml:space="preserve"> et al. </w:t>
      </w:r>
      <w:r w:rsidR="00154F5D" w:rsidRPr="00584A23">
        <w:rPr>
          <w:rFonts w:ascii="Verdana" w:hAnsi="Verdana" w:cs="Tahoma"/>
          <w:sz w:val="20"/>
          <w:szCs w:val="20"/>
          <w:lang w:val="bg-BG" w:eastAsia="en-GB"/>
        </w:rPr>
        <w:t>и</w:t>
      </w:r>
      <w:r w:rsidR="00154F5D" w:rsidRPr="00584A23">
        <w:rPr>
          <w:rFonts w:ascii="Verdana" w:hAnsi="Verdana" w:cs="Tahoma"/>
          <w:i/>
          <w:sz w:val="20"/>
          <w:szCs w:val="20"/>
          <w:lang w:val="bg-BG" w:eastAsia="en-GB"/>
        </w:rPr>
        <w:t xml:space="preserve"> Plenodomus tracheiphilus </w:t>
      </w:r>
      <w:r w:rsidR="00154F5D" w:rsidRPr="00584A23">
        <w:rPr>
          <w:rFonts w:ascii="Verdana" w:hAnsi="Verdana" w:cs="Tahoma"/>
          <w:sz w:val="20"/>
          <w:szCs w:val="20"/>
          <w:lang w:val="bg-BG" w:eastAsia="en-GB"/>
        </w:rPr>
        <w:t xml:space="preserve">(Petri) Gruyter, Aveskamp &amp; Verkley и преди пускането на пазара представителен дял от материала е бил подложен на вземане на проби и изпитване за наличие на </w:t>
      </w:r>
      <w:r w:rsidR="00154F5D" w:rsidRPr="00584A23">
        <w:rPr>
          <w:rFonts w:ascii="Verdana" w:hAnsi="Verdana" w:cs="Tahoma"/>
          <w:i/>
          <w:sz w:val="20"/>
          <w:szCs w:val="20"/>
          <w:lang w:val="bg-BG" w:eastAsia="en-GB"/>
        </w:rPr>
        <w:t>Citrus tristeza</w:t>
      </w:r>
      <w:r w:rsidR="00154F5D" w:rsidRPr="00584A23">
        <w:rPr>
          <w:rFonts w:ascii="Verdana" w:hAnsi="Verdana" w:cs="Tahoma"/>
          <w:sz w:val="20"/>
          <w:szCs w:val="20"/>
          <w:lang w:val="bg-BG" w:eastAsia="en-GB"/>
        </w:rPr>
        <w:t xml:space="preserve"> virus (изолирани в ЕС); или</w:t>
      </w:r>
    </w:p>
    <w:p w:rsidR="00154F5D" w:rsidRPr="00584A23" w:rsidRDefault="000A28DC" w:rsidP="006D2A62">
      <w:pPr>
        <w:spacing w:line="360" w:lineRule="auto"/>
        <w:jc w:val="both"/>
        <w:rPr>
          <w:rFonts w:ascii="Verdana" w:eastAsiaTheme="minorHAnsi" w:hAnsi="Verdana" w:cs="Tahoma"/>
          <w:sz w:val="20"/>
          <w:szCs w:val="20"/>
          <w:lang w:val="bg-BG" w:eastAsia="en-GB"/>
        </w:rPr>
      </w:pPr>
      <w:r w:rsidRPr="00584A23">
        <w:rPr>
          <w:rFonts w:ascii="Verdana" w:hAnsi="Verdana" w:cs="Tahoma"/>
          <w:sz w:val="20"/>
          <w:szCs w:val="20"/>
          <w:lang w:val="bg-BG" w:eastAsia="en-GB"/>
        </w:rPr>
        <w:t>г</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t>при посадъчен материал и овощни растения от категория „сертифицирани“, които не са били отглеждани в обезопасени срещу насекоми съоръжения:</w:t>
      </w:r>
    </w:p>
    <w:p w:rsidR="00154F5D" w:rsidRPr="00584A23" w:rsidRDefault="00154F5D" w:rsidP="002D70CB">
      <w:pPr>
        <w:spacing w:line="360" w:lineRule="auto"/>
        <w:ind w:firstLine="540"/>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през последния пълен вегетационен сезон симптоми на </w:t>
      </w:r>
      <w:r w:rsidRPr="00584A23">
        <w:rPr>
          <w:rFonts w:ascii="Verdana" w:hAnsi="Verdana" w:cs="Tahoma"/>
          <w:i/>
          <w:sz w:val="20"/>
          <w:szCs w:val="20"/>
          <w:lang w:val="bg-BG" w:eastAsia="en-GB"/>
        </w:rPr>
        <w:t xml:space="preserve">Plenodomus tracheiphilus </w:t>
      </w:r>
      <w:r w:rsidRPr="00584A23">
        <w:rPr>
          <w:rFonts w:ascii="Verdana" w:hAnsi="Verdana" w:cs="Tahoma"/>
          <w:sz w:val="20"/>
          <w:szCs w:val="20"/>
          <w:lang w:val="bg-BG" w:eastAsia="en-GB"/>
        </w:rPr>
        <w:t>(Petri) Gruyter, Aveskamp &amp; Verkley</w:t>
      </w:r>
      <w:r w:rsidRPr="00584A23">
        <w:rPr>
          <w:rFonts w:ascii="Verdana" w:hAnsi="Verdana" w:cs="Tahoma"/>
          <w:i/>
          <w:sz w:val="20"/>
          <w:szCs w:val="20"/>
          <w:lang w:val="bg-BG" w:eastAsia="en-GB"/>
        </w:rPr>
        <w:t xml:space="preserve"> </w:t>
      </w:r>
      <w:r w:rsidRPr="00584A23">
        <w:rPr>
          <w:rFonts w:ascii="Verdana" w:hAnsi="Verdana" w:cs="Tahoma"/>
          <w:sz w:val="20"/>
          <w:szCs w:val="20"/>
          <w:lang w:val="bg-BG" w:eastAsia="en-GB"/>
        </w:rPr>
        <w:t>или</w:t>
      </w:r>
      <w:r w:rsidRPr="00584A23">
        <w:rPr>
          <w:rFonts w:ascii="Verdana" w:hAnsi="Verdana" w:cs="Tahoma"/>
          <w:i/>
          <w:sz w:val="20"/>
          <w:szCs w:val="20"/>
          <w:lang w:val="bg-BG" w:eastAsia="en-GB"/>
        </w:rPr>
        <w:t xml:space="preserve"> Spiroplasma citri </w:t>
      </w:r>
      <w:r w:rsidRPr="00584A23">
        <w:rPr>
          <w:rFonts w:ascii="Verdana" w:hAnsi="Verdana" w:cs="Tahoma"/>
          <w:sz w:val="20"/>
          <w:szCs w:val="20"/>
          <w:lang w:val="bg-BG" w:eastAsia="en-GB"/>
        </w:rPr>
        <w:t>Saglio</w:t>
      </w:r>
      <w:r w:rsidRPr="00584A23">
        <w:rPr>
          <w:rFonts w:ascii="Verdana" w:hAnsi="Verdana" w:cs="Tahoma"/>
          <w:i/>
          <w:sz w:val="20"/>
          <w:szCs w:val="20"/>
          <w:lang w:val="bg-BG" w:eastAsia="en-GB"/>
        </w:rPr>
        <w:t xml:space="preserve"> et al.</w:t>
      </w:r>
      <w:r w:rsidRPr="00584A23">
        <w:rPr>
          <w:rFonts w:ascii="Verdana" w:hAnsi="Verdana" w:cs="Tahoma"/>
          <w:sz w:val="20"/>
          <w:szCs w:val="20"/>
          <w:lang w:val="bg-BG" w:eastAsia="en-GB"/>
        </w:rPr>
        <w:t xml:space="preserve"> са наблюдавани при не повече от 2 % от посадъчния материал и овощните растения от категория „сертифицирани“ в производствения обект и въпросните посадъчен материал и овощни растения, както и всички намиращи се в непосредствена близост растения, при които са наблюдавани симптоми, са изкоренени и незабавно унищожени; както и </w:t>
      </w:r>
    </w:p>
    <w:p w:rsidR="00154F5D" w:rsidRPr="00584A23" w:rsidRDefault="00DA44EF" w:rsidP="009A7160">
      <w:pPr>
        <w:spacing w:line="360" w:lineRule="auto"/>
        <w:ind w:firstLine="540"/>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 </w:t>
      </w:r>
      <w:r w:rsidR="00154F5D" w:rsidRPr="00584A23">
        <w:rPr>
          <w:rFonts w:ascii="Verdana" w:hAnsi="Verdana" w:cs="Tahoma"/>
          <w:sz w:val="20"/>
          <w:szCs w:val="20"/>
          <w:lang w:val="bg-BG" w:eastAsia="en-GB"/>
        </w:rPr>
        <w:t xml:space="preserve">представителен дял от посадъчния материал и овощните растения от категория „сертифицирани“ са били подложени на вземане на проби и изпитване за наличие на </w:t>
      </w:r>
      <w:r w:rsidR="00154F5D" w:rsidRPr="00584A23">
        <w:rPr>
          <w:rFonts w:ascii="Verdana" w:hAnsi="Verdana" w:cs="Tahoma"/>
          <w:i/>
          <w:sz w:val="20"/>
          <w:szCs w:val="20"/>
          <w:lang w:val="bg-BG" w:eastAsia="en-GB"/>
        </w:rPr>
        <w:t>Citrus tristeza</w:t>
      </w:r>
      <w:r w:rsidR="00154F5D" w:rsidRPr="00584A23">
        <w:rPr>
          <w:rFonts w:ascii="Verdana" w:hAnsi="Verdana" w:cs="Tahoma"/>
          <w:sz w:val="20"/>
          <w:szCs w:val="20"/>
          <w:lang w:val="bg-BG" w:eastAsia="en-GB"/>
        </w:rPr>
        <w:t xml:space="preserve"> virus (изолирани в ЕС) преди пускането на пазара и не повече от 2 % от посадъчния материал и овощните растения от категория „сертифицирани“ в производствения обект са показали положителен резултат през последния пълен вегетационен сезон. Въпросните посадъчен материал и овощни растения са изкоренени и незабавно унищожени. Посадъчният материал и овощните растения, намиращи се в непосредствена близост, са били подложени на вземане на проби и изпитване на случаен принцип и целият посадъчен материал и всички овощни растения, показали положителен резултат, са изкоренени и незабавно унищожени.</w:t>
      </w:r>
    </w:p>
    <w:p w:rsidR="00154F5D" w:rsidRPr="00584A23" w:rsidRDefault="00222383" w:rsidP="009A7160">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2.5.</w:t>
      </w:r>
      <w:r w:rsidR="00154F5D" w:rsidRPr="00584A23">
        <w:rPr>
          <w:rFonts w:ascii="Verdana" w:hAnsi="Verdana" w:cs="Tahoma"/>
          <w:b/>
          <w:sz w:val="20"/>
          <w:szCs w:val="20"/>
          <w:lang w:val="bg-BG" w:eastAsia="en-GB"/>
        </w:rPr>
        <w:tab/>
        <w:t>Категория „CAC“</w:t>
      </w:r>
    </w:p>
    <w:p w:rsidR="00154F5D" w:rsidRPr="00584A23" w:rsidRDefault="00154F5D" w:rsidP="00F67483">
      <w:pPr>
        <w:spacing w:line="360" w:lineRule="auto"/>
        <w:ind w:left="567" w:hanging="567"/>
        <w:jc w:val="both"/>
        <w:rPr>
          <w:rFonts w:ascii="Verdana" w:eastAsia="Calibri" w:hAnsi="Verdana" w:cs="Tahoma"/>
          <w:bCs/>
          <w:i/>
          <w:sz w:val="20"/>
          <w:szCs w:val="20"/>
          <w:lang w:val="bg-BG" w:eastAsia="en-GB"/>
        </w:rPr>
      </w:pPr>
      <w:r w:rsidRPr="00584A23">
        <w:rPr>
          <w:rFonts w:ascii="Verdana" w:hAnsi="Verdana" w:cs="Tahoma"/>
          <w:bCs/>
          <w:i/>
          <w:sz w:val="20"/>
          <w:szCs w:val="20"/>
          <w:lang w:val="bg-BG" w:eastAsia="en-GB"/>
        </w:rPr>
        <w:t>Визуална инспекция</w:t>
      </w:r>
    </w:p>
    <w:p w:rsidR="00154F5D" w:rsidRPr="00584A23" w:rsidRDefault="00154F5D" w:rsidP="00F67483">
      <w:pPr>
        <w:spacing w:after="200" w:line="360" w:lineRule="auto"/>
        <w:ind w:left="567" w:hanging="567"/>
        <w:jc w:val="both"/>
        <w:rPr>
          <w:rFonts w:ascii="Verdana" w:eastAsia="Calibri" w:hAnsi="Verdana" w:cs="Tahoma"/>
          <w:bCs/>
          <w:sz w:val="20"/>
          <w:szCs w:val="20"/>
          <w:lang w:val="bg-BG" w:eastAsia="en-GB"/>
        </w:rPr>
      </w:pPr>
      <w:r w:rsidRPr="00584A23">
        <w:rPr>
          <w:rFonts w:ascii="Verdana" w:hAnsi="Verdana" w:cs="Tahoma"/>
          <w:sz w:val="20"/>
          <w:szCs w:val="20"/>
          <w:lang w:val="bg-BG" w:eastAsia="en-GB"/>
        </w:rPr>
        <w:t xml:space="preserve">Визуалните инспекции се извършват веднъж годишно. </w:t>
      </w:r>
    </w:p>
    <w:p w:rsidR="00154F5D" w:rsidRPr="00584A23" w:rsidRDefault="00154F5D" w:rsidP="00F67483">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bCs/>
          <w:i/>
          <w:sz w:val="20"/>
          <w:szCs w:val="20"/>
          <w:lang w:val="bg-BG" w:eastAsia="en-GB"/>
        </w:rPr>
        <w:lastRenderedPageBreak/>
        <w:t>Вземане на проби</w:t>
      </w:r>
      <w:r w:rsidRPr="00584A23">
        <w:rPr>
          <w:rFonts w:ascii="Verdana" w:hAnsi="Verdana" w:cs="Tahoma"/>
          <w:i/>
          <w:sz w:val="20"/>
          <w:szCs w:val="20"/>
          <w:lang w:val="bg-BG" w:eastAsia="en-GB"/>
        </w:rPr>
        <w:t xml:space="preserve"> и изпитване</w:t>
      </w:r>
    </w:p>
    <w:p w:rsidR="00154F5D" w:rsidRPr="00584A23" w:rsidRDefault="00154F5D" w:rsidP="00F67483">
      <w:pPr>
        <w:spacing w:after="200"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Посадъчният материал и овощните растения от категория „CAC“ произхождат от идентифициран източник на материал, за който посредством визуални инспекции, вземане на проби и изпитване е установено, че е свободен о</w:t>
      </w:r>
      <w:r w:rsidR="00C06BDF" w:rsidRPr="00584A23">
        <w:rPr>
          <w:rFonts w:ascii="Verdana" w:hAnsi="Verdana" w:cs="Tahoma"/>
          <w:sz w:val="20"/>
          <w:szCs w:val="20"/>
          <w:lang w:val="bg-BG" w:eastAsia="en-GB"/>
        </w:rPr>
        <w:t xml:space="preserve">т РНКВ, посочени в приложение </w:t>
      </w:r>
      <w:r w:rsidR="000E485C" w:rsidRPr="00584A23">
        <w:rPr>
          <w:rFonts w:ascii="Verdana" w:hAnsi="Verdana" w:cs="Tahoma"/>
          <w:sz w:val="20"/>
          <w:szCs w:val="20"/>
          <w:lang w:val="bg-BG" w:eastAsia="en-GB"/>
        </w:rPr>
        <w:t xml:space="preserve">№ </w:t>
      </w:r>
      <w:r w:rsidR="00C06BDF" w:rsidRPr="00584A23">
        <w:rPr>
          <w:rFonts w:ascii="Verdana" w:hAnsi="Verdana" w:cs="Tahoma"/>
          <w:sz w:val="20"/>
          <w:szCs w:val="20"/>
          <w:lang w:val="bg-BG" w:eastAsia="en-GB"/>
        </w:rPr>
        <w:t>4</w:t>
      </w:r>
      <w:r w:rsidRPr="00584A23">
        <w:rPr>
          <w:rFonts w:ascii="Verdana" w:hAnsi="Verdana" w:cs="Tahoma"/>
          <w:sz w:val="20"/>
          <w:szCs w:val="20"/>
          <w:lang w:val="bg-BG" w:eastAsia="en-GB"/>
        </w:rPr>
        <w:t>.</w:t>
      </w:r>
    </w:p>
    <w:p w:rsidR="00154F5D" w:rsidRPr="00584A23" w:rsidRDefault="00154F5D" w:rsidP="00512413">
      <w:pPr>
        <w:spacing w:after="200"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В случай че идентифицираният източник на материал е съхраняван в обезопасени срещу насекоми съоръжения, представителен дял от въпросния материал на всеки осем години се подлага на вземане на проби и изпитване за наличието на </w:t>
      </w:r>
      <w:r w:rsidRPr="00584A23">
        <w:rPr>
          <w:rFonts w:ascii="Verdana" w:hAnsi="Verdana" w:cs="Tahoma"/>
          <w:i/>
          <w:sz w:val="20"/>
          <w:szCs w:val="20"/>
          <w:lang w:val="bg-BG" w:eastAsia="en-GB"/>
        </w:rPr>
        <w:t>Citrus tristeza</w:t>
      </w:r>
      <w:r w:rsidRPr="00584A23">
        <w:rPr>
          <w:rFonts w:ascii="Verdana" w:hAnsi="Verdana" w:cs="Tahoma"/>
          <w:sz w:val="20"/>
          <w:szCs w:val="20"/>
          <w:lang w:val="bg-BG" w:eastAsia="en-GB"/>
        </w:rPr>
        <w:t xml:space="preserve"> virus (изолирани в ЕС). </w:t>
      </w:r>
    </w:p>
    <w:p w:rsidR="00154F5D" w:rsidRPr="00584A23" w:rsidRDefault="00154F5D" w:rsidP="00512413">
      <w:pPr>
        <w:spacing w:after="200"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В случай че идентифицираният източник на материал не е съхраняван в обезопасени срещу насекоми съоръжения, представителен дял от въпросния материал на всеки три години се подлага на вземане на проби и изпитване за наличието на </w:t>
      </w:r>
      <w:r w:rsidRPr="00584A23">
        <w:rPr>
          <w:rFonts w:ascii="Verdana" w:hAnsi="Verdana" w:cs="Tahoma"/>
          <w:i/>
          <w:sz w:val="20"/>
          <w:szCs w:val="20"/>
          <w:lang w:val="bg-BG" w:eastAsia="en-GB"/>
        </w:rPr>
        <w:t>Citrus tristeza</w:t>
      </w:r>
      <w:r w:rsidRPr="00584A23">
        <w:rPr>
          <w:rFonts w:ascii="Verdana" w:hAnsi="Verdana" w:cs="Tahoma"/>
          <w:sz w:val="20"/>
          <w:szCs w:val="20"/>
          <w:lang w:val="bg-BG" w:eastAsia="en-GB"/>
        </w:rPr>
        <w:t xml:space="preserve"> virus (изолирани в ЕС).</w:t>
      </w:r>
    </w:p>
    <w:p w:rsidR="00154F5D" w:rsidRPr="00584A23" w:rsidRDefault="00154F5D" w:rsidP="00512413">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bCs/>
          <w:i/>
          <w:sz w:val="20"/>
          <w:szCs w:val="20"/>
          <w:lang w:val="bg-BG" w:eastAsia="en-GB"/>
        </w:rPr>
        <w:t>Изисквания</w:t>
      </w:r>
      <w:r w:rsidRPr="00584A23">
        <w:rPr>
          <w:rFonts w:ascii="Verdana" w:hAnsi="Verdana" w:cs="Tahoma"/>
          <w:i/>
          <w:sz w:val="20"/>
          <w:szCs w:val="20"/>
          <w:lang w:val="bg-BG" w:eastAsia="en-GB"/>
        </w:rPr>
        <w:t xml:space="preserve"> по отношение на производствения обект, мястото на производство или областта</w:t>
      </w:r>
    </w:p>
    <w:p w:rsidR="00154F5D" w:rsidRPr="00584A23" w:rsidRDefault="0091030A" w:rsidP="00512413">
      <w:pPr>
        <w:spacing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а</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t xml:space="preserve">посадъчният материал и овощните растения от категория „CAC“ се произвеждат в области, за които е известно, че са свободни от </w:t>
      </w:r>
      <w:r w:rsidR="00154F5D" w:rsidRPr="00584A23">
        <w:rPr>
          <w:rFonts w:ascii="Verdana" w:hAnsi="Verdana" w:cs="Tahoma"/>
          <w:i/>
          <w:sz w:val="20"/>
          <w:szCs w:val="20"/>
          <w:lang w:val="bg-BG" w:eastAsia="en-GB"/>
        </w:rPr>
        <w:t>Citrus tristeza</w:t>
      </w:r>
      <w:r w:rsidR="00154F5D" w:rsidRPr="00584A23">
        <w:rPr>
          <w:rFonts w:ascii="Verdana" w:hAnsi="Verdana" w:cs="Tahoma"/>
          <w:sz w:val="20"/>
          <w:szCs w:val="20"/>
          <w:lang w:val="bg-BG" w:eastAsia="en-GB"/>
        </w:rPr>
        <w:t xml:space="preserve"> virus (изолирани в ЕС),</w:t>
      </w:r>
      <w:r w:rsidR="00154F5D" w:rsidRPr="00584A23">
        <w:rPr>
          <w:rFonts w:ascii="Verdana" w:hAnsi="Verdana" w:cs="Tahoma"/>
          <w:i/>
          <w:sz w:val="20"/>
          <w:szCs w:val="20"/>
          <w:lang w:val="bg-BG" w:eastAsia="en-GB"/>
        </w:rPr>
        <w:t xml:space="preserve"> Spiroplasma citri </w:t>
      </w:r>
      <w:r w:rsidR="00154F5D" w:rsidRPr="00584A23">
        <w:rPr>
          <w:rFonts w:ascii="Verdana" w:hAnsi="Verdana" w:cs="Tahoma"/>
          <w:sz w:val="20"/>
          <w:szCs w:val="20"/>
          <w:lang w:val="bg-BG" w:eastAsia="en-GB"/>
        </w:rPr>
        <w:t>Saglio</w:t>
      </w:r>
      <w:r w:rsidR="00154F5D" w:rsidRPr="00584A23">
        <w:rPr>
          <w:rFonts w:ascii="Verdana" w:hAnsi="Verdana" w:cs="Tahoma"/>
          <w:i/>
          <w:sz w:val="20"/>
          <w:szCs w:val="20"/>
          <w:lang w:val="bg-BG" w:eastAsia="en-GB"/>
        </w:rPr>
        <w:t xml:space="preserve"> et al. </w:t>
      </w:r>
      <w:r w:rsidR="00154F5D" w:rsidRPr="00584A23">
        <w:rPr>
          <w:rFonts w:ascii="Verdana" w:hAnsi="Verdana" w:cs="Tahoma"/>
          <w:sz w:val="20"/>
          <w:szCs w:val="20"/>
          <w:lang w:val="bg-BG" w:eastAsia="en-GB"/>
        </w:rPr>
        <w:t>и</w:t>
      </w:r>
      <w:r w:rsidR="00154F5D" w:rsidRPr="00584A23">
        <w:rPr>
          <w:rFonts w:ascii="Verdana" w:hAnsi="Verdana" w:cs="Tahoma"/>
          <w:i/>
          <w:sz w:val="20"/>
          <w:szCs w:val="20"/>
          <w:lang w:val="bg-BG" w:eastAsia="en-GB"/>
        </w:rPr>
        <w:t xml:space="preserve"> Plenodomus tracheiphilus </w:t>
      </w:r>
      <w:r w:rsidR="00154F5D" w:rsidRPr="00584A23">
        <w:rPr>
          <w:rFonts w:ascii="Verdana" w:hAnsi="Verdana" w:cs="Tahoma"/>
          <w:sz w:val="20"/>
          <w:szCs w:val="20"/>
          <w:lang w:val="bg-BG" w:eastAsia="en-GB"/>
        </w:rPr>
        <w:t>(Petri) Gruyter, Aveskamp &amp; Verkley; или</w:t>
      </w:r>
    </w:p>
    <w:p w:rsidR="00154F5D" w:rsidRPr="00584A23" w:rsidRDefault="00510B79" w:rsidP="00512413">
      <w:pPr>
        <w:spacing w:line="360" w:lineRule="auto"/>
        <w:jc w:val="both"/>
        <w:rPr>
          <w:rFonts w:ascii="Verdana" w:eastAsiaTheme="minorHAnsi" w:hAnsi="Verdana" w:cs="Tahoma"/>
          <w:sz w:val="20"/>
          <w:szCs w:val="20"/>
          <w:lang w:val="bg-BG" w:eastAsia="en-GB"/>
        </w:rPr>
      </w:pPr>
      <w:r w:rsidRPr="00584A23">
        <w:rPr>
          <w:rFonts w:ascii="Verdana" w:hAnsi="Verdana" w:cs="Tahoma"/>
          <w:sz w:val="20"/>
          <w:szCs w:val="20"/>
          <w:lang w:val="bg-BG" w:eastAsia="en-GB"/>
        </w:rPr>
        <w:t>б</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t xml:space="preserve">при посадъчен материал и овощни растения от категория „CAC“, които са били отглеждани в обезопасени срещу насекоми съоръжения, по въпросните посадъчен материал и овощни растения през последния пълен вегетационен сезон не са наблюдавани симптоми на </w:t>
      </w:r>
      <w:r w:rsidR="00154F5D" w:rsidRPr="00584A23">
        <w:rPr>
          <w:rFonts w:ascii="Verdana" w:hAnsi="Verdana" w:cs="Tahoma"/>
          <w:i/>
          <w:sz w:val="20"/>
          <w:szCs w:val="20"/>
          <w:lang w:val="bg-BG" w:eastAsia="en-GB"/>
        </w:rPr>
        <w:t xml:space="preserve">Spiroplasma citri </w:t>
      </w:r>
      <w:r w:rsidR="00154F5D" w:rsidRPr="00584A23">
        <w:rPr>
          <w:rFonts w:ascii="Verdana" w:hAnsi="Verdana" w:cs="Tahoma"/>
          <w:sz w:val="20"/>
          <w:szCs w:val="20"/>
          <w:lang w:val="bg-BG" w:eastAsia="en-GB"/>
        </w:rPr>
        <w:t>Saglio</w:t>
      </w:r>
      <w:r w:rsidR="00154F5D" w:rsidRPr="00584A23">
        <w:rPr>
          <w:rFonts w:ascii="Verdana" w:hAnsi="Verdana" w:cs="Tahoma"/>
          <w:i/>
          <w:sz w:val="20"/>
          <w:szCs w:val="20"/>
          <w:lang w:val="bg-BG" w:eastAsia="en-GB"/>
        </w:rPr>
        <w:t xml:space="preserve"> et al. </w:t>
      </w:r>
      <w:r w:rsidR="00154F5D" w:rsidRPr="00584A23">
        <w:rPr>
          <w:rFonts w:ascii="Verdana" w:hAnsi="Verdana" w:cs="Tahoma"/>
          <w:sz w:val="20"/>
          <w:szCs w:val="20"/>
          <w:lang w:val="bg-BG" w:eastAsia="en-GB"/>
        </w:rPr>
        <w:t>или</w:t>
      </w:r>
      <w:r w:rsidR="00154F5D" w:rsidRPr="00584A23">
        <w:rPr>
          <w:rFonts w:ascii="Verdana" w:hAnsi="Verdana" w:cs="Tahoma"/>
          <w:i/>
          <w:sz w:val="20"/>
          <w:szCs w:val="20"/>
          <w:lang w:val="bg-BG" w:eastAsia="en-GB"/>
        </w:rPr>
        <w:t xml:space="preserve"> Plenodomus tracheiphilus </w:t>
      </w:r>
      <w:r w:rsidR="00154F5D" w:rsidRPr="00584A23">
        <w:rPr>
          <w:rFonts w:ascii="Verdana" w:hAnsi="Verdana" w:cs="Tahoma"/>
          <w:sz w:val="20"/>
          <w:szCs w:val="20"/>
          <w:lang w:val="bg-BG" w:eastAsia="en-GB"/>
        </w:rPr>
        <w:t xml:space="preserve">(Petri) Gruyter, Aveskamp &amp; Verkley и преди пускането на пазара материалът е бил подложен на вземане на проби и изпитване на случаен принцип за наличие на </w:t>
      </w:r>
      <w:r w:rsidR="00154F5D" w:rsidRPr="00584A23">
        <w:rPr>
          <w:rFonts w:ascii="Verdana" w:hAnsi="Verdana" w:cs="Tahoma"/>
          <w:i/>
          <w:sz w:val="20"/>
          <w:szCs w:val="20"/>
          <w:lang w:val="bg-BG" w:eastAsia="en-GB"/>
        </w:rPr>
        <w:t>Citrus tristeza</w:t>
      </w:r>
      <w:r w:rsidR="00154F5D" w:rsidRPr="00584A23">
        <w:rPr>
          <w:rFonts w:ascii="Verdana" w:hAnsi="Verdana" w:cs="Tahoma"/>
          <w:sz w:val="20"/>
          <w:szCs w:val="20"/>
          <w:lang w:val="bg-BG" w:eastAsia="en-GB"/>
        </w:rPr>
        <w:t xml:space="preserve"> virus (изолирани в ЕС); или</w:t>
      </w:r>
    </w:p>
    <w:p w:rsidR="00154F5D" w:rsidRPr="00584A23" w:rsidRDefault="00510B79" w:rsidP="00512413">
      <w:pPr>
        <w:spacing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в</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t xml:space="preserve">при посадъчен материал и овощни растения от категория „CAC“, които не са били отглеждани в обезопасени срещу насекоми съоръжения — през последния пълен вегетационен сезон по посадъчния материал и овощните растения от категория „CAC“ в производствения обект не са наблюдавани симптоми на </w:t>
      </w:r>
      <w:r w:rsidR="00154F5D" w:rsidRPr="00584A23">
        <w:rPr>
          <w:rFonts w:ascii="Verdana" w:hAnsi="Verdana" w:cs="Tahoma"/>
          <w:i/>
          <w:sz w:val="20"/>
          <w:szCs w:val="20"/>
          <w:lang w:val="bg-BG" w:eastAsia="en-GB"/>
        </w:rPr>
        <w:t xml:space="preserve">Spiroplasma citri </w:t>
      </w:r>
      <w:r w:rsidR="00154F5D" w:rsidRPr="00584A23">
        <w:rPr>
          <w:rFonts w:ascii="Verdana" w:hAnsi="Verdana" w:cs="Tahoma"/>
          <w:sz w:val="20"/>
          <w:szCs w:val="20"/>
          <w:lang w:val="bg-BG" w:eastAsia="en-GB"/>
        </w:rPr>
        <w:t>Saglio</w:t>
      </w:r>
      <w:r w:rsidR="00154F5D" w:rsidRPr="00584A23">
        <w:rPr>
          <w:rFonts w:ascii="Verdana" w:hAnsi="Verdana" w:cs="Tahoma"/>
          <w:i/>
          <w:sz w:val="20"/>
          <w:szCs w:val="20"/>
          <w:lang w:val="bg-BG" w:eastAsia="en-GB"/>
        </w:rPr>
        <w:t xml:space="preserve"> et al. </w:t>
      </w:r>
      <w:r w:rsidR="00154F5D" w:rsidRPr="00584A23">
        <w:rPr>
          <w:rFonts w:ascii="Verdana" w:hAnsi="Verdana" w:cs="Tahoma"/>
          <w:sz w:val="20"/>
          <w:szCs w:val="20"/>
          <w:lang w:val="bg-BG" w:eastAsia="en-GB"/>
        </w:rPr>
        <w:t>или</w:t>
      </w:r>
      <w:r w:rsidR="00154F5D" w:rsidRPr="00584A23">
        <w:rPr>
          <w:rFonts w:ascii="Verdana" w:hAnsi="Verdana" w:cs="Tahoma"/>
          <w:i/>
          <w:sz w:val="20"/>
          <w:szCs w:val="20"/>
          <w:lang w:val="bg-BG" w:eastAsia="en-GB"/>
        </w:rPr>
        <w:t xml:space="preserve"> Plenodomus tracheiphilus </w:t>
      </w:r>
      <w:r w:rsidR="00154F5D" w:rsidRPr="00584A23">
        <w:rPr>
          <w:rFonts w:ascii="Verdana" w:hAnsi="Verdana" w:cs="Tahoma"/>
          <w:sz w:val="20"/>
          <w:szCs w:val="20"/>
          <w:lang w:val="bg-BG" w:eastAsia="en-GB"/>
        </w:rPr>
        <w:t>(Petri) Gruy</w:t>
      </w:r>
      <w:r w:rsidR="0059095E"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 xml:space="preserve">ter, Aveskamp &amp; Verkley и всички намиращи се в непосредствена близост растения, при които са наблюдавани симптоми, са изкоренени и незабавно унищожени, а представителен дял от материала е бил подложен на вземане на проби и изпитване за </w:t>
      </w:r>
      <w:r w:rsidR="00154F5D" w:rsidRPr="00584A23">
        <w:rPr>
          <w:rFonts w:ascii="Verdana" w:hAnsi="Verdana" w:cs="Tahoma"/>
          <w:i/>
          <w:sz w:val="20"/>
          <w:szCs w:val="20"/>
          <w:lang w:val="bg-BG" w:eastAsia="en-GB"/>
        </w:rPr>
        <w:t>Citrus tristeza</w:t>
      </w:r>
      <w:r w:rsidR="00154F5D" w:rsidRPr="00584A23">
        <w:rPr>
          <w:rFonts w:ascii="Verdana" w:hAnsi="Verdana" w:cs="Tahoma"/>
          <w:sz w:val="20"/>
          <w:szCs w:val="20"/>
          <w:lang w:val="bg-BG" w:eastAsia="en-GB"/>
        </w:rPr>
        <w:t xml:space="preserve"> virus (изолирани в ЕС) преди пускане на пазара; или</w:t>
      </w:r>
    </w:p>
    <w:p w:rsidR="00154F5D" w:rsidRPr="00584A23" w:rsidRDefault="00984898" w:rsidP="000C782F">
      <w:pPr>
        <w:spacing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г</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t>при посадъчен материал и овощни растения от категория „CAC“, които не са били отглеждани в обезопасени срещу насекоми съоръжения:</w:t>
      </w:r>
    </w:p>
    <w:p w:rsidR="00154F5D" w:rsidRPr="00584A23" w:rsidRDefault="00154F5D" w:rsidP="000C782F">
      <w:pPr>
        <w:spacing w:line="360" w:lineRule="auto"/>
        <w:ind w:firstLine="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през последния пълен вегетационен сезон симптоми на </w:t>
      </w:r>
      <w:r w:rsidRPr="00584A23">
        <w:rPr>
          <w:rFonts w:ascii="Verdana" w:hAnsi="Verdana" w:cs="Tahoma"/>
          <w:i/>
          <w:sz w:val="20"/>
          <w:szCs w:val="20"/>
          <w:lang w:val="bg-BG" w:eastAsia="en-GB"/>
        </w:rPr>
        <w:t xml:space="preserve">Spiroplasma citri </w:t>
      </w:r>
      <w:r w:rsidRPr="00584A23">
        <w:rPr>
          <w:rFonts w:ascii="Verdana" w:hAnsi="Verdana" w:cs="Tahoma"/>
          <w:sz w:val="20"/>
          <w:szCs w:val="20"/>
          <w:lang w:val="bg-BG" w:eastAsia="en-GB"/>
        </w:rPr>
        <w:t>Saglio</w:t>
      </w:r>
      <w:r w:rsidRPr="00584A23">
        <w:rPr>
          <w:rFonts w:ascii="Verdana" w:hAnsi="Verdana" w:cs="Tahoma"/>
          <w:i/>
          <w:sz w:val="20"/>
          <w:szCs w:val="20"/>
          <w:lang w:val="bg-BG" w:eastAsia="en-GB"/>
        </w:rPr>
        <w:t xml:space="preserve"> et al. </w:t>
      </w:r>
      <w:r w:rsidRPr="00584A23">
        <w:rPr>
          <w:rFonts w:ascii="Verdana" w:hAnsi="Verdana" w:cs="Tahoma"/>
          <w:sz w:val="20"/>
          <w:szCs w:val="20"/>
          <w:lang w:val="bg-BG" w:eastAsia="en-GB"/>
        </w:rPr>
        <w:t>или</w:t>
      </w:r>
      <w:r w:rsidRPr="00584A23">
        <w:rPr>
          <w:rFonts w:ascii="Verdana" w:hAnsi="Verdana" w:cs="Tahoma"/>
          <w:i/>
          <w:sz w:val="20"/>
          <w:szCs w:val="20"/>
          <w:lang w:val="bg-BG" w:eastAsia="en-GB"/>
        </w:rPr>
        <w:t xml:space="preserve"> Plenodomus tracheiphilus (</w:t>
      </w:r>
      <w:r w:rsidRPr="00584A23">
        <w:rPr>
          <w:rFonts w:ascii="Verdana" w:hAnsi="Verdana" w:cs="Tahoma"/>
          <w:sz w:val="20"/>
          <w:szCs w:val="20"/>
          <w:lang w:val="bg-BG" w:eastAsia="en-GB"/>
        </w:rPr>
        <w:t>Petri) Gruyter, Aveskamp &amp; Verkley</w:t>
      </w:r>
      <w:r w:rsidRPr="00584A23">
        <w:rPr>
          <w:rFonts w:ascii="Verdana" w:hAnsi="Verdana" w:cs="Tahoma"/>
          <w:i/>
          <w:sz w:val="20"/>
          <w:szCs w:val="20"/>
          <w:lang w:val="bg-BG" w:eastAsia="en-GB"/>
        </w:rPr>
        <w:t xml:space="preserve"> </w:t>
      </w:r>
      <w:r w:rsidRPr="00584A23">
        <w:rPr>
          <w:rFonts w:ascii="Verdana" w:hAnsi="Verdana" w:cs="Tahoma"/>
          <w:sz w:val="20"/>
          <w:szCs w:val="20"/>
          <w:lang w:val="bg-BG" w:eastAsia="en-GB"/>
        </w:rPr>
        <w:t xml:space="preserve">са </w:t>
      </w:r>
      <w:r w:rsidRPr="00584A23">
        <w:rPr>
          <w:rFonts w:ascii="Verdana" w:hAnsi="Verdana" w:cs="Tahoma"/>
          <w:sz w:val="20"/>
          <w:szCs w:val="20"/>
          <w:lang w:val="bg-BG" w:eastAsia="en-GB"/>
        </w:rPr>
        <w:lastRenderedPageBreak/>
        <w:t>наблюдавани при не повече от 2 % от посадъчния материал и овощните растения от категория „CAC“ в производствения обект и въпросните посадъчен материал и овощни растения, както и всички намиращи се в непосредствена близост растения, при които са наблюдавани симптоми, са изкоренени и незабавно унищожени; както и</w:t>
      </w:r>
    </w:p>
    <w:p w:rsidR="00154F5D" w:rsidRPr="00584A23" w:rsidRDefault="00154F5D" w:rsidP="009A7160">
      <w:pPr>
        <w:spacing w:line="360" w:lineRule="auto"/>
        <w:ind w:firstLine="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представителен дял от посадъчния материал и овощните растения от категория „CAC“ са били подложени на вземане на проби и изпитване за наличие на </w:t>
      </w:r>
      <w:r w:rsidRPr="00584A23">
        <w:rPr>
          <w:rFonts w:ascii="Verdana" w:hAnsi="Verdana" w:cs="Tahoma"/>
          <w:i/>
          <w:sz w:val="20"/>
          <w:szCs w:val="20"/>
          <w:lang w:val="bg-BG" w:eastAsia="en-GB"/>
        </w:rPr>
        <w:t>Citrus tristeza</w:t>
      </w:r>
      <w:r w:rsidRPr="00584A23">
        <w:rPr>
          <w:rFonts w:ascii="Verdana" w:hAnsi="Verdana" w:cs="Tahoma"/>
          <w:sz w:val="20"/>
          <w:szCs w:val="20"/>
          <w:lang w:val="bg-BG" w:eastAsia="en-GB"/>
        </w:rPr>
        <w:t xml:space="preserve"> virus (изолирани в ЕС) преди пускането на пазара и не повече от 2 % от посадъчния материал и овощните растения от категория „CAC“ в производствения обект са показали положителен резултат през последния пълен вегетационен сезон. Въпросните посадъчен материал и овощни растения са изкоренени и незабавно унищожени. Посадъчният материал и овощните растения, намиращи се в непосредствена близост, са били подложени на вземане на проби и изпитване на случаен принцип, и целият посадъчен материал и всички овощни растения, показали положителен резултат, са изкоренени и незабавно унищожени.</w:t>
      </w:r>
    </w:p>
    <w:p w:rsidR="00154F5D" w:rsidRPr="00584A23" w:rsidRDefault="00154F5D" w:rsidP="009A7160">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3.</w:t>
      </w:r>
      <w:r w:rsidRPr="00584A23">
        <w:rPr>
          <w:rFonts w:ascii="Verdana" w:hAnsi="Verdana" w:cs="Tahoma"/>
          <w:b/>
          <w:i/>
          <w:sz w:val="20"/>
          <w:szCs w:val="20"/>
          <w:lang w:val="bg-BG" w:eastAsia="en-GB"/>
        </w:rPr>
        <w:tab/>
        <w:t>Corylus avellana</w:t>
      </w:r>
      <w:r w:rsidRPr="00584A23">
        <w:rPr>
          <w:rFonts w:ascii="Verdana" w:hAnsi="Verdana" w:cs="Tahoma"/>
          <w:b/>
          <w:sz w:val="20"/>
          <w:szCs w:val="20"/>
          <w:lang w:val="bg-BG" w:eastAsia="en-GB"/>
        </w:rPr>
        <w:t xml:space="preserve"> L.</w:t>
      </w:r>
    </w:p>
    <w:p w:rsidR="00154F5D" w:rsidRPr="00584A23" w:rsidRDefault="00154F5D" w:rsidP="009A7160">
      <w:pPr>
        <w:spacing w:line="360" w:lineRule="auto"/>
        <w:ind w:left="567" w:hanging="567"/>
        <w:jc w:val="both"/>
        <w:rPr>
          <w:rFonts w:ascii="Verdana" w:eastAsia="Calibri" w:hAnsi="Verdana" w:cs="Tahoma"/>
          <w:sz w:val="20"/>
          <w:szCs w:val="20"/>
          <w:lang w:val="bg-BG" w:eastAsia="en-GB"/>
        </w:rPr>
      </w:pPr>
      <w:r w:rsidRPr="00584A23">
        <w:rPr>
          <w:rFonts w:ascii="Verdana" w:hAnsi="Verdana" w:cs="Tahoma"/>
          <w:b/>
          <w:sz w:val="20"/>
          <w:szCs w:val="20"/>
          <w:lang w:val="bg-BG" w:eastAsia="en-GB"/>
        </w:rPr>
        <w:t xml:space="preserve">Всички </w:t>
      </w:r>
      <w:r w:rsidRPr="00584A23">
        <w:rPr>
          <w:rFonts w:ascii="Verdana" w:hAnsi="Verdana" w:cs="Tahoma"/>
          <w:b/>
          <w:bCs/>
          <w:sz w:val="20"/>
          <w:szCs w:val="20"/>
          <w:lang w:val="bg-BG" w:eastAsia="en-GB"/>
        </w:rPr>
        <w:t>категории</w:t>
      </w:r>
    </w:p>
    <w:p w:rsidR="00154F5D" w:rsidRPr="00584A23" w:rsidRDefault="00154F5D" w:rsidP="00F579B2">
      <w:pPr>
        <w:spacing w:line="360" w:lineRule="auto"/>
        <w:ind w:left="567" w:hanging="567"/>
        <w:jc w:val="both"/>
        <w:rPr>
          <w:rFonts w:ascii="Verdana" w:eastAsia="Calibri" w:hAnsi="Verdana" w:cs="Tahoma"/>
          <w:bCs/>
          <w:i/>
          <w:sz w:val="20"/>
          <w:szCs w:val="20"/>
          <w:lang w:val="bg-BG" w:eastAsia="en-GB"/>
        </w:rPr>
      </w:pPr>
      <w:r w:rsidRPr="00584A23">
        <w:rPr>
          <w:rFonts w:ascii="Verdana" w:hAnsi="Verdana" w:cs="Tahoma"/>
          <w:bCs/>
          <w:i/>
          <w:sz w:val="20"/>
          <w:szCs w:val="20"/>
          <w:lang w:val="bg-BG" w:eastAsia="en-GB"/>
        </w:rPr>
        <w:t xml:space="preserve">Визуална инспекция </w:t>
      </w:r>
    </w:p>
    <w:p w:rsidR="00154F5D" w:rsidRPr="00584A23" w:rsidRDefault="00154F5D" w:rsidP="00F579B2">
      <w:pPr>
        <w:spacing w:after="200" w:line="360" w:lineRule="auto"/>
        <w:ind w:left="567"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Визуалните инспекции се извършват веднъж годишно.</w:t>
      </w:r>
    </w:p>
    <w:p w:rsidR="00154F5D" w:rsidRPr="00584A23" w:rsidRDefault="00154F5D" w:rsidP="00F579B2">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bCs/>
          <w:i/>
          <w:sz w:val="20"/>
          <w:szCs w:val="20"/>
          <w:lang w:val="bg-BG" w:eastAsia="en-GB"/>
        </w:rPr>
        <w:t>Вземане на проби</w:t>
      </w:r>
      <w:r w:rsidRPr="00584A23">
        <w:rPr>
          <w:rFonts w:ascii="Verdana" w:hAnsi="Verdana" w:cs="Tahoma"/>
          <w:i/>
          <w:sz w:val="20"/>
          <w:szCs w:val="20"/>
          <w:lang w:val="bg-BG" w:eastAsia="en-GB"/>
        </w:rPr>
        <w:t xml:space="preserve"> и изпитване</w:t>
      </w:r>
    </w:p>
    <w:p w:rsidR="00154F5D" w:rsidRPr="00584A23" w:rsidRDefault="00154F5D" w:rsidP="009A7160">
      <w:pPr>
        <w:spacing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Вземане на проби и изпитване се извършват при съмнения за наличие </w:t>
      </w:r>
      <w:r w:rsidR="00BB5865" w:rsidRPr="00584A23">
        <w:rPr>
          <w:rFonts w:ascii="Verdana" w:hAnsi="Verdana" w:cs="Tahoma"/>
          <w:sz w:val="20"/>
          <w:szCs w:val="20"/>
          <w:lang w:val="bg-BG" w:eastAsia="en-GB"/>
        </w:rPr>
        <w:t xml:space="preserve">на РНКВ, посочени в приложения </w:t>
      </w:r>
      <w:r w:rsidR="0059095E" w:rsidRPr="00584A23">
        <w:rPr>
          <w:rFonts w:ascii="Verdana" w:hAnsi="Verdana" w:cs="Tahoma"/>
          <w:sz w:val="20"/>
          <w:szCs w:val="20"/>
          <w:lang w:val="bg-BG" w:eastAsia="en-GB"/>
        </w:rPr>
        <w:t xml:space="preserve">№ </w:t>
      </w:r>
      <w:r w:rsidR="00BB5865" w:rsidRPr="00584A23">
        <w:rPr>
          <w:rFonts w:ascii="Verdana" w:hAnsi="Verdana" w:cs="Tahoma"/>
          <w:sz w:val="20"/>
          <w:szCs w:val="20"/>
          <w:lang w:val="bg-BG" w:eastAsia="en-GB"/>
        </w:rPr>
        <w:t>3 и 4</w:t>
      </w:r>
      <w:r w:rsidRPr="00584A23">
        <w:rPr>
          <w:rFonts w:ascii="Verdana" w:hAnsi="Verdana" w:cs="Tahoma"/>
          <w:sz w:val="20"/>
          <w:szCs w:val="20"/>
          <w:lang w:val="bg-BG" w:eastAsia="en-GB"/>
        </w:rPr>
        <w:t>.</w:t>
      </w:r>
    </w:p>
    <w:p w:rsidR="00154F5D" w:rsidRPr="00584A23" w:rsidRDefault="00154F5D" w:rsidP="009A7160">
      <w:pPr>
        <w:spacing w:line="360" w:lineRule="auto"/>
        <w:ind w:left="567" w:hanging="567"/>
        <w:jc w:val="both"/>
        <w:rPr>
          <w:rFonts w:ascii="Verdana" w:eastAsia="Calibri" w:hAnsi="Verdana" w:cs="Tahoma"/>
          <w:strike/>
          <w:sz w:val="20"/>
          <w:szCs w:val="20"/>
          <w:lang w:val="bg-BG" w:eastAsia="en-GB"/>
        </w:rPr>
      </w:pPr>
      <w:r w:rsidRPr="00584A23">
        <w:rPr>
          <w:rFonts w:ascii="Verdana" w:hAnsi="Verdana" w:cs="Tahoma"/>
          <w:b/>
          <w:sz w:val="20"/>
          <w:szCs w:val="20"/>
          <w:lang w:val="bg-BG" w:eastAsia="en-GB"/>
        </w:rPr>
        <w:t>4.</w:t>
      </w:r>
      <w:r w:rsidRPr="00584A23">
        <w:rPr>
          <w:rFonts w:ascii="Verdana" w:hAnsi="Verdana" w:cs="Tahoma"/>
          <w:b/>
          <w:i/>
          <w:sz w:val="20"/>
          <w:szCs w:val="20"/>
          <w:lang w:val="bg-BG" w:eastAsia="en-GB"/>
        </w:rPr>
        <w:tab/>
        <w:t xml:space="preserve">Cydonia oblonga </w:t>
      </w:r>
      <w:r w:rsidRPr="00584A23">
        <w:rPr>
          <w:rFonts w:ascii="Verdana" w:hAnsi="Verdana" w:cs="Tahoma"/>
          <w:b/>
          <w:sz w:val="20"/>
          <w:szCs w:val="20"/>
          <w:lang w:val="bg-BG" w:eastAsia="en-GB"/>
        </w:rPr>
        <w:t>Mill.</w:t>
      </w:r>
    </w:p>
    <w:p w:rsidR="00154F5D" w:rsidRPr="00584A23" w:rsidRDefault="0067525F" w:rsidP="009A7160">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4.1.</w:t>
      </w:r>
      <w:r w:rsidR="00154F5D" w:rsidRPr="00584A23">
        <w:rPr>
          <w:rFonts w:ascii="Verdana" w:hAnsi="Verdana" w:cs="Tahoma"/>
          <w:b/>
          <w:sz w:val="20"/>
          <w:szCs w:val="20"/>
          <w:lang w:val="bg-BG" w:eastAsia="en-GB"/>
        </w:rPr>
        <w:tab/>
        <w:t>Всички категории</w:t>
      </w:r>
    </w:p>
    <w:p w:rsidR="00154F5D" w:rsidRPr="00584A23" w:rsidRDefault="00154F5D" w:rsidP="00F579B2">
      <w:pPr>
        <w:spacing w:line="360" w:lineRule="auto"/>
        <w:ind w:left="567" w:hanging="567"/>
        <w:jc w:val="both"/>
        <w:rPr>
          <w:rFonts w:ascii="Verdana" w:eastAsia="Calibri" w:hAnsi="Verdana" w:cs="Tahoma"/>
          <w:bCs/>
          <w:i/>
          <w:sz w:val="20"/>
          <w:szCs w:val="20"/>
          <w:lang w:val="bg-BG" w:eastAsia="en-GB"/>
        </w:rPr>
      </w:pPr>
      <w:r w:rsidRPr="00584A23">
        <w:rPr>
          <w:rFonts w:ascii="Verdana" w:hAnsi="Verdana" w:cs="Tahoma"/>
          <w:bCs/>
          <w:i/>
          <w:sz w:val="20"/>
          <w:szCs w:val="20"/>
          <w:lang w:val="bg-BG" w:eastAsia="en-GB"/>
        </w:rPr>
        <w:t xml:space="preserve">Визуална </w:t>
      </w:r>
      <w:r w:rsidRPr="00584A23">
        <w:rPr>
          <w:rFonts w:ascii="Verdana" w:hAnsi="Verdana" w:cs="Tahoma"/>
          <w:i/>
          <w:sz w:val="20"/>
          <w:szCs w:val="20"/>
          <w:lang w:val="bg-BG" w:eastAsia="en-GB"/>
        </w:rPr>
        <w:t>инспекция</w:t>
      </w:r>
      <w:r w:rsidRPr="00584A23">
        <w:rPr>
          <w:rFonts w:ascii="Verdana" w:hAnsi="Verdana" w:cs="Tahoma"/>
          <w:bCs/>
          <w:i/>
          <w:sz w:val="20"/>
          <w:szCs w:val="20"/>
          <w:lang w:val="bg-BG" w:eastAsia="en-GB"/>
        </w:rPr>
        <w:t xml:space="preserve"> </w:t>
      </w:r>
    </w:p>
    <w:p w:rsidR="00154F5D" w:rsidRPr="00584A23" w:rsidRDefault="00154F5D" w:rsidP="009A7160">
      <w:pPr>
        <w:spacing w:line="360" w:lineRule="auto"/>
        <w:jc w:val="both"/>
        <w:rPr>
          <w:rFonts w:ascii="Verdana" w:eastAsia="Calibri" w:hAnsi="Verdana" w:cs="Tahoma"/>
          <w:b/>
          <w:bCs/>
          <w:sz w:val="20"/>
          <w:szCs w:val="20"/>
          <w:lang w:val="bg-BG" w:eastAsia="en-GB"/>
        </w:rPr>
      </w:pPr>
      <w:r w:rsidRPr="00584A23">
        <w:rPr>
          <w:rFonts w:ascii="Verdana" w:hAnsi="Verdana" w:cs="Tahoma"/>
          <w:sz w:val="20"/>
          <w:szCs w:val="20"/>
          <w:lang w:val="bg-BG" w:eastAsia="en-GB"/>
        </w:rPr>
        <w:t xml:space="preserve">През последния пълен вегетационен сезон са извършени визуални инспекции за </w:t>
      </w:r>
      <w:r w:rsidRPr="00584A23">
        <w:rPr>
          <w:rFonts w:ascii="Verdana" w:hAnsi="Verdana" w:cs="Tahoma"/>
          <w:i/>
          <w:iCs/>
          <w:sz w:val="20"/>
          <w:szCs w:val="20"/>
          <w:lang w:val="bg-BG" w:eastAsia="en-GB"/>
        </w:rPr>
        <w:t xml:space="preserve">Erwinia amylovora </w:t>
      </w:r>
      <w:r w:rsidRPr="00584A23">
        <w:rPr>
          <w:rFonts w:ascii="Verdana" w:hAnsi="Verdana" w:cs="Tahoma"/>
          <w:sz w:val="20"/>
          <w:szCs w:val="20"/>
          <w:lang w:val="bg-BG" w:eastAsia="en-GB"/>
        </w:rPr>
        <w:t>(Burrill) Winslow</w:t>
      </w:r>
      <w:r w:rsidRPr="00584A23">
        <w:rPr>
          <w:rFonts w:ascii="Verdana" w:hAnsi="Verdana" w:cs="Tahoma"/>
          <w:i/>
          <w:iCs/>
          <w:sz w:val="20"/>
          <w:szCs w:val="20"/>
          <w:lang w:val="bg-BG" w:eastAsia="en-GB"/>
        </w:rPr>
        <w:t xml:space="preserve"> et al.</w:t>
      </w:r>
      <w:r w:rsidRPr="00584A23">
        <w:rPr>
          <w:rFonts w:ascii="Verdana" w:hAnsi="Verdana" w:cs="Tahoma"/>
          <w:i/>
          <w:sz w:val="20"/>
          <w:szCs w:val="20"/>
          <w:lang w:val="bg-BG" w:eastAsia="en-GB"/>
        </w:rPr>
        <w:t xml:space="preserve"> </w:t>
      </w:r>
      <w:r w:rsidRPr="00584A23">
        <w:rPr>
          <w:rFonts w:ascii="Verdana" w:hAnsi="Verdana" w:cs="Tahoma"/>
          <w:sz w:val="20"/>
          <w:szCs w:val="20"/>
          <w:lang w:val="bg-BG" w:eastAsia="en-GB"/>
        </w:rPr>
        <w:t xml:space="preserve">За всички РНКВ, различни от </w:t>
      </w:r>
      <w:r w:rsidRPr="00584A23">
        <w:rPr>
          <w:rFonts w:ascii="Verdana" w:hAnsi="Verdana" w:cs="Tahoma"/>
          <w:i/>
          <w:iCs/>
          <w:sz w:val="20"/>
          <w:szCs w:val="20"/>
          <w:lang w:val="bg-BG" w:eastAsia="en-GB"/>
        </w:rPr>
        <w:t xml:space="preserve">Erwinia amylovora </w:t>
      </w:r>
      <w:r w:rsidRPr="00584A23">
        <w:rPr>
          <w:rFonts w:ascii="Verdana" w:hAnsi="Verdana" w:cs="Tahoma"/>
          <w:sz w:val="20"/>
          <w:szCs w:val="20"/>
          <w:lang w:val="bg-BG" w:eastAsia="en-GB"/>
        </w:rPr>
        <w:t>(Burrill)</w:t>
      </w:r>
      <w:r w:rsidRPr="00584A23">
        <w:rPr>
          <w:rFonts w:ascii="Verdana" w:hAnsi="Verdana" w:cs="Tahoma"/>
          <w:i/>
          <w:iCs/>
          <w:sz w:val="20"/>
          <w:szCs w:val="20"/>
          <w:lang w:val="bg-BG" w:eastAsia="en-GB"/>
        </w:rPr>
        <w:t xml:space="preserve"> </w:t>
      </w:r>
      <w:r w:rsidRPr="00584A23">
        <w:rPr>
          <w:rFonts w:ascii="Verdana" w:hAnsi="Verdana" w:cs="Tahoma"/>
          <w:sz w:val="20"/>
          <w:szCs w:val="20"/>
          <w:lang w:val="bg-BG" w:eastAsia="en-GB"/>
        </w:rPr>
        <w:t>Winslow</w:t>
      </w:r>
      <w:r w:rsidRPr="00584A23">
        <w:rPr>
          <w:rFonts w:ascii="Verdana" w:hAnsi="Verdana" w:cs="Tahoma"/>
          <w:i/>
          <w:iCs/>
          <w:sz w:val="20"/>
          <w:szCs w:val="20"/>
          <w:lang w:val="bg-BG" w:eastAsia="en-GB"/>
        </w:rPr>
        <w:t xml:space="preserve"> et al.</w:t>
      </w:r>
      <w:r w:rsidRPr="00584A23">
        <w:rPr>
          <w:rFonts w:ascii="Verdana" w:hAnsi="Verdana" w:cs="Tahoma"/>
          <w:sz w:val="20"/>
          <w:szCs w:val="20"/>
          <w:lang w:val="bg-BG" w:eastAsia="en-GB"/>
        </w:rPr>
        <w:t xml:space="preserve">, визуални проверки се извършват веднъж годишно. </w:t>
      </w:r>
    </w:p>
    <w:p w:rsidR="00154F5D" w:rsidRPr="00584A23" w:rsidRDefault="00833E56" w:rsidP="009A7160">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4.2.</w:t>
      </w:r>
      <w:r w:rsidR="00154F5D" w:rsidRPr="00584A23">
        <w:rPr>
          <w:rFonts w:ascii="Verdana" w:hAnsi="Verdana" w:cs="Tahoma"/>
          <w:b/>
          <w:sz w:val="20"/>
          <w:szCs w:val="20"/>
          <w:lang w:val="bg-BG" w:eastAsia="en-GB"/>
        </w:rPr>
        <w:tab/>
        <w:t>Категория „предбазови“</w:t>
      </w:r>
    </w:p>
    <w:p w:rsidR="00154F5D" w:rsidRPr="00584A23" w:rsidRDefault="00154F5D" w:rsidP="00F579B2">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Вземане на проби и изпитване</w:t>
      </w:r>
    </w:p>
    <w:p w:rsidR="00154F5D" w:rsidRPr="00584A23" w:rsidRDefault="00154F5D" w:rsidP="00F579B2">
      <w:pPr>
        <w:spacing w:after="200"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Всяко предбазово майчино растение се подлага на вземане на проби и изпитване петнадесет години след приемането му като предбазово майчино растение, а впоследствие — през последващи интервали от петнадесет години, за наличие</w:t>
      </w:r>
      <w:r w:rsidR="00594EEC" w:rsidRPr="00584A23">
        <w:rPr>
          <w:rFonts w:ascii="Verdana" w:hAnsi="Verdana" w:cs="Tahoma"/>
          <w:sz w:val="20"/>
          <w:szCs w:val="20"/>
          <w:lang w:val="bg-BG" w:eastAsia="en-GB"/>
        </w:rPr>
        <w:t xml:space="preserve">то на изброените в приложение </w:t>
      </w:r>
      <w:r w:rsidR="007A6B0B" w:rsidRPr="00584A23">
        <w:rPr>
          <w:rFonts w:ascii="Verdana" w:hAnsi="Verdana" w:cs="Tahoma"/>
          <w:sz w:val="20"/>
          <w:szCs w:val="20"/>
          <w:lang w:val="bg-BG" w:eastAsia="en-GB"/>
        </w:rPr>
        <w:t xml:space="preserve">№ </w:t>
      </w:r>
      <w:r w:rsidR="00594EEC" w:rsidRPr="00584A23">
        <w:rPr>
          <w:rFonts w:ascii="Verdana" w:hAnsi="Verdana" w:cs="Tahoma"/>
          <w:sz w:val="20"/>
          <w:szCs w:val="20"/>
          <w:lang w:val="bg-BG" w:eastAsia="en-GB"/>
        </w:rPr>
        <w:t>4</w:t>
      </w:r>
      <w:r w:rsidRPr="00584A23">
        <w:rPr>
          <w:rFonts w:ascii="Verdana" w:hAnsi="Verdana" w:cs="Tahoma"/>
          <w:sz w:val="20"/>
          <w:szCs w:val="20"/>
          <w:lang w:val="bg-BG" w:eastAsia="en-GB"/>
        </w:rPr>
        <w:t xml:space="preserve"> РНКВ, различни от вирусоподобни болести и вироиди, и при съмнения за наличие на Р</w:t>
      </w:r>
      <w:r w:rsidR="0030687B" w:rsidRPr="00584A23">
        <w:rPr>
          <w:rFonts w:ascii="Verdana" w:hAnsi="Verdana" w:cs="Tahoma"/>
          <w:sz w:val="20"/>
          <w:szCs w:val="20"/>
          <w:lang w:val="bg-BG" w:eastAsia="en-GB"/>
        </w:rPr>
        <w:t xml:space="preserve">НКВ, посочени в приложение </w:t>
      </w:r>
      <w:r w:rsidR="007A6B0B" w:rsidRPr="00584A23">
        <w:rPr>
          <w:rFonts w:ascii="Verdana" w:hAnsi="Verdana" w:cs="Tahoma"/>
          <w:sz w:val="20"/>
          <w:szCs w:val="20"/>
          <w:lang w:val="bg-BG" w:eastAsia="en-GB"/>
        </w:rPr>
        <w:t xml:space="preserve">№ </w:t>
      </w:r>
      <w:r w:rsidR="0030687B" w:rsidRPr="00584A23">
        <w:rPr>
          <w:rFonts w:ascii="Verdana" w:hAnsi="Verdana" w:cs="Tahoma"/>
          <w:sz w:val="20"/>
          <w:szCs w:val="20"/>
          <w:lang w:val="bg-BG" w:eastAsia="en-GB"/>
        </w:rPr>
        <w:t>3</w:t>
      </w:r>
      <w:r w:rsidRPr="00584A23">
        <w:rPr>
          <w:rFonts w:ascii="Verdana" w:hAnsi="Verdana" w:cs="Tahoma"/>
          <w:sz w:val="20"/>
          <w:szCs w:val="20"/>
          <w:lang w:val="bg-BG" w:eastAsia="en-GB"/>
        </w:rPr>
        <w:t>.</w:t>
      </w:r>
    </w:p>
    <w:p w:rsidR="00154F5D" w:rsidRPr="00584A23" w:rsidRDefault="00154F5D" w:rsidP="00A27D49">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Изисквания по отношение на производствения обект, мястото на производство или областта</w:t>
      </w:r>
    </w:p>
    <w:p w:rsidR="00154F5D" w:rsidRPr="00584A23" w:rsidRDefault="00154F5D" w:rsidP="00A27D49">
      <w:pPr>
        <w:spacing w:after="200"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Когато е предоставена дерогация за производството на предбазов материал на полето при необезопасеност от насекоми в съответствие с Решение за изпълнение </w:t>
      </w:r>
      <w:r w:rsidRPr="00584A23">
        <w:rPr>
          <w:rFonts w:ascii="Verdana" w:hAnsi="Verdana" w:cs="Tahoma"/>
          <w:sz w:val="20"/>
          <w:szCs w:val="20"/>
          <w:lang w:val="bg-BG" w:eastAsia="en-GB"/>
        </w:rPr>
        <w:lastRenderedPageBreak/>
        <w:t xml:space="preserve">(ЕС) 2017/925 на Комисията, се прилагат следните изисквания по отношение на </w:t>
      </w:r>
      <w:r w:rsidRPr="00584A23">
        <w:rPr>
          <w:rFonts w:ascii="Verdana" w:hAnsi="Verdana" w:cs="Tahoma"/>
          <w:i/>
          <w:iCs/>
          <w:sz w:val="20"/>
          <w:szCs w:val="20"/>
          <w:lang w:val="bg-BG" w:eastAsia="en-GB"/>
        </w:rPr>
        <w:t xml:space="preserve">Erwinia amylovora </w:t>
      </w:r>
      <w:r w:rsidRPr="00584A23">
        <w:rPr>
          <w:rFonts w:ascii="Verdana" w:hAnsi="Verdana" w:cs="Tahoma"/>
          <w:sz w:val="20"/>
          <w:szCs w:val="20"/>
          <w:lang w:val="bg-BG" w:eastAsia="en-GB"/>
        </w:rPr>
        <w:t>(Burrill) Winslow</w:t>
      </w:r>
      <w:r w:rsidRPr="00584A23">
        <w:rPr>
          <w:rFonts w:ascii="Verdana" w:hAnsi="Verdana" w:cs="Tahoma"/>
          <w:i/>
          <w:iCs/>
          <w:sz w:val="20"/>
          <w:szCs w:val="20"/>
          <w:lang w:val="bg-BG" w:eastAsia="en-GB"/>
        </w:rPr>
        <w:t xml:space="preserve"> et al.</w:t>
      </w:r>
      <w:r w:rsidRPr="00584A23">
        <w:rPr>
          <w:rFonts w:ascii="Verdana" w:hAnsi="Verdana" w:cs="Tahoma"/>
          <w:sz w:val="20"/>
          <w:szCs w:val="20"/>
          <w:lang w:val="bg-BG" w:eastAsia="en-GB"/>
        </w:rPr>
        <w:t xml:space="preserve">: </w:t>
      </w:r>
    </w:p>
    <w:p w:rsidR="00154F5D" w:rsidRPr="00584A23" w:rsidRDefault="007030B7" w:rsidP="00A27D49">
      <w:pPr>
        <w:spacing w:line="360" w:lineRule="auto"/>
        <w:ind w:left="567"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а</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t xml:space="preserve">посадъчният материал и овощните растения от категория „предбазови“ се произвеждат в области, за които е известно, че са свободни от </w:t>
      </w:r>
      <w:r w:rsidR="00154F5D" w:rsidRPr="00584A23">
        <w:rPr>
          <w:rFonts w:ascii="Verdana" w:hAnsi="Verdana" w:cs="Tahoma"/>
          <w:i/>
          <w:iCs/>
          <w:sz w:val="20"/>
          <w:szCs w:val="20"/>
          <w:lang w:val="bg-BG" w:eastAsia="en-GB"/>
        </w:rPr>
        <w:t xml:space="preserve">Erwinia amylovora </w:t>
      </w:r>
      <w:r w:rsidR="00154F5D" w:rsidRPr="00584A23">
        <w:rPr>
          <w:rFonts w:ascii="Verdana" w:hAnsi="Verdana" w:cs="Tahoma"/>
          <w:sz w:val="20"/>
          <w:szCs w:val="20"/>
          <w:lang w:val="bg-BG" w:eastAsia="en-GB"/>
        </w:rPr>
        <w:t>(Burrill) Winslow</w:t>
      </w:r>
      <w:r w:rsidR="00154F5D" w:rsidRPr="00584A23">
        <w:rPr>
          <w:rFonts w:ascii="Verdana" w:hAnsi="Verdana" w:cs="Tahoma"/>
          <w:i/>
          <w:iCs/>
          <w:sz w:val="20"/>
          <w:szCs w:val="20"/>
          <w:lang w:val="bg-BG" w:eastAsia="en-GB"/>
        </w:rPr>
        <w:t xml:space="preserve"> et al.</w:t>
      </w:r>
      <w:r w:rsidR="00154F5D" w:rsidRPr="00584A23">
        <w:rPr>
          <w:rFonts w:ascii="Verdana" w:hAnsi="Verdana" w:cs="Tahoma"/>
          <w:sz w:val="20"/>
          <w:szCs w:val="20"/>
          <w:lang w:val="bg-BG" w:eastAsia="en-GB"/>
        </w:rPr>
        <w:t>; или</w:t>
      </w:r>
    </w:p>
    <w:p w:rsidR="00154F5D" w:rsidRPr="00584A23" w:rsidRDefault="007030B7" w:rsidP="00501E55">
      <w:pPr>
        <w:spacing w:line="360" w:lineRule="auto"/>
        <w:ind w:left="567"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б</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t>посадъчният материал и овощните растения от категория „предбазови“ в производствения обект са подложени на инспекции през последния пълен вегетационен сезон и целият посадъчен материал и всички овощни растения, при които са наблюдавани симптоми на</w:t>
      </w:r>
      <w:r w:rsidR="00154F5D" w:rsidRPr="00584A23">
        <w:rPr>
          <w:rFonts w:ascii="Verdana" w:hAnsi="Verdana" w:cs="Tahoma"/>
          <w:i/>
          <w:iCs/>
          <w:sz w:val="20"/>
          <w:szCs w:val="20"/>
          <w:lang w:val="bg-BG" w:eastAsia="en-GB"/>
        </w:rPr>
        <w:t xml:space="preserve">Erwinia amylovora </w:t>
      </w:r>
      <w:r w:rsidR="00154F5D" w:rsidRPr="00584A23">
        <w:rPr>
          <w:rFonts w:ascii="Verdana" w:hAnsi="Verdana" w:cs="Tahoma"/>
          <w:sz w:val="20"/>
          <w:szCs w:val="20"/>
          <w:lang w:val="bg-BG" w:eastAsia="en-GB"/>
        </w:rPr>
        <w:t>(Burrill) Winslow</w:t>
      </w:r>
      <w:r w:rsidR="00154F5D" w:rsidRPr="00584A23">
        <w:rPr>
          <w:rFonts w:ascii="Verdana" w:hAnsi="Verdana" w:cs="Tahoma"/>
          <w:i/>
          <w:iCs/>
          <w:sz w:val="20"/>
          <w:szCs w:val="20"/>
          <w:lang w:val="bg-BG" w:eastAsia="en-GB"/>
        </w:rPr>
        <w:t xml:space="preserve"> et al.</w:t>
      </w:r>
      <w:r w:rsidR="00154F5D" w:rsidRPr="00584A23">
        <w:rPr>
          <w:rFonts w:ascii="Verdana" w:hAnsi="Verdana" w:cs="Tahoma"/>
          <w:sz w:val="20"/>
          <w:szCs w:val="20"/>
          <w:lang w:val="bg-BG" w:eastAsia="en-GB"/>
        </w:rPr>
        <w:t xml:space="preserve">, както и всички заобикалящи ги растения гостоприемници, са незабавно изкоренени и унищожени. </w:t>
      </w:r>
    </w:p>
    <w:p w:rsidR="00154F5D" w:rsidRPr="00584A23" w:rsidRDefault="00DE1FEF" w:rsidP="00501E55">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4.3.</w:t>
      </w:r>
      <w:r w:rsidR="00154F5D" w:rsidRPr="00584A23">
        <w:rPr>
          <w:rFonts w:ascii="Verdana" w:hAnsi="Verdana" w:cs="Tahoma"/>
          <w:b/>
          <w:sz w:val="20"/>
          <w:szCs w:val="20"/>
          <w:lang w:val="bg-BG" w:eastAsia="en-GB"/>
        </w:rPr>
        <w:tab/>
        <w:t>Категория „базови“</w:t>
      </w:r>
    </w:p>
    <w:p w:rsidR="00154F5D" w:rsidRPr="00584A23" w:rsidRDefault="00154F5D" w:rsidP="00501E55">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Вземане на проби и изпитване</w:t>
      </w:r>
    </w:p>
    <w:p w:rsidR="00154F5D" w:rsidRPr="00584A23" w:rsidRDefault="00154F5D" w:rsidP="00501E55">
      <w:pPr>
        <w:spacing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Представителен дял от базовите майчини растения, въз основа на оценка на риска от заразяване на тези растения, на всеки петнадесет години се подлагат на вземане на проби и изпитване за наличие на РНКВ, различни от вирусоподобни болести и в</w:t>
      </w:r>
      <w:r w:rsidR="002D38DA" w:rsidRPr="00584A23">
        <w:rPr>
          <w:rFonts w:ascii="Verdana" w:hAnsi="Verdana" w:cs="Tahoma"/>
          <w:sz w:val="20"/>
          <w:szCs w:val="20"/>
          <w:lang w:val="bg-BG" w:eastAsia="en-GB"/>
        </w:rPr>
        <w:t xml:space="preserve">ироиди, посочени в приложение </w:t>
      </w:r>
      <w:r w:rsidR="00FC1BB1">
        <w:rPr>
          <w:rFonts w:ascii="Verdana" w:hAnsi="Verdana" w:cs="Tahoma"/>
          <w:sz w:val="20"/>
          <w:szCs w:val="20"/>
          <w:lang w:val="bg-BG" w:eastAsia="en-GB"/>
        </w:rPr>
        <w:t xml:space="preserve">№ </w:t>
      </w:r>
      <w:r w:rsidR="002D38DA" w:rsidRPr="00584A23">
        <w:rPr>
          <w:rFonts w:ascii="Verdana" w:hAnsi="Verdana" w:cs="Tahoma"/>
          <w:sz w:val="20"/>
          <w:szCs w:val="20"/>
          <w:lang w:val="bg-BG" w:eastAsia="en-GB"/>
        </w:rPr>
        <w:t>4</w:t>
      </w:r>
      <w:r w:rsidRPr="00584A23">
        <w:rPr>
          <w:rFonts w:ascii="Verdana" w:hAnsi="Verdana" w:cs="Tahoma"/>
          <w:sz w:val="20"/>
          <w:szCs w:val="20"/>
          <w:lang w:val="bg-BG" w:eastAsia="en-GB"/>
        </w:rPr>
        <w:t xml:space="preserve">, както и при съмнения за наличие </w:t>
      </w:r>
      <w:r w:rsidR="002D38DA" w:rsidRPr="00584A23">
        <w:rPr>
          <w:rFonts w:ascii="Verdana" w:hAnsi="Verdana" w:cs="Tahoma"/>
          <w:sz w:val="20"/>
          <w:szCs w:val="20"/>
          <w:lang w:val="bg-BG" w:eastAsia="en-GB"/>
        </w:rPr>
        <w:t xml:space="preserve">на РНКВ, посочени в приложение </w:t>
      </w:r>
      <w:r w:rsidR="00F579B2" w:rsidRPr="00584A23">
        <w:rPr>
          <w:rFonts w:ascii="Verdana" w:hAnsi="Verdana" w:cs="Tahoma"/>
          <w:sz w:val="20"/>
          <w:szCs w:val="20"/>
          <w:lang w:val="bg-BG" w:eastAsia="en-GB"/>
        </w:rPr>
        <w:t xml:space="preserve">№ </w:t>
      </w:r>
      <w:r w:rsidR="002D38DA" w:rsidRPr="00584A23">
        <w:rPr>
          <w:rFonts w:ascii="Verdana" w:hAnsi="Verdana" w:cs="Tahoma"/>
          <w:sz w:val="20"/>
          <w:szCs w:val="20"/>
          <w:lang w:val="bg-BG" w:eastAsia="en-GB"/>
        </w:rPr>
        <w:t>3</w:t>
      </w:r>
      <w:r w:rsidRPr="00584A23">
        <w:rPr>
          <w:rFonts w:ascii="Verdana" w:hAnsi="Verdana" w:cs="Tahoma"/>
          <w:sz w:val="20"/>
          <w:szCs w:val="20"/>
          <w:lang w:val="bg-BG" w:eastAsia="en-GB"/>
        </w:rPr>
        <w:t xml:space="preserve">. </w:t>
      </w:r>
    </w:p>
    <w:p w:rsidR="00154F5D" w:rsidRPr="00584A23" w:rsidRDefault="00E34093" w:rsidP="00501E55">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4.4.</w:t>
      </w:r>
      <w:r w:rsidR="00154F5D" w:rsidRPr="00584A23">
        <w:rPr>
          <w:rFonts w:ascii="Verdana" w:hAnsi="Verdana" w:cs="Tahoma"/>
          <w:b/>
          <w:sz w:val="20"/>
          <w:szCs w:val="20"/>
          <w:lang w:val="bg-BG" w:eastAsia="en-GB"/>
        </w:rPr>
        <w:tab/>
        <w:t>Категория „сертифицирани“</w:t>
      </w:r>
    </w:p>
    <w:p w:rsidR="00154F5D" w:rsidRPr="00584A23" w:rsidRDefault="00154F5D" w:rsidP="00501E55">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 xml:space="preserve">Вземане на проби и изпитване </w:t>
      </w:r>
    </w:p>
    <w:p w:rsidR="00154F5D" w:rsidRPr="00584A23" w:rsidRDefault="00154F5D" w:rsidP="0068170C">
      <w:pPr>
        <w:spacing w:after="200"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Представителен дял от сертифицираните майчини растения, въз основа на оценка на риска от заразяване на тези растения, на всеки петнадесет години се подлагат на вземане на проби и изпитване за наличие на РНКВ, различни от вирусоподобни болести и в</w:t>
      </w:r>
      <w:r w:rsidR="000A1BBD" w:rsidRPr="00584A23">
        <w:rPr>
          <w:rFonts w:ascii="Verdana" w:hAnsi="Verdana" w:cs="Tahoma"/>
          <w:sz w:val="20"/>
          <w:szCs w:val="20"/>
          <w:lang w:val="bg-BG" w:eastAsia="en-GB"/>
        </w:rPr>
        <w:t xml:space="preserve">ироиди, посочени в приложение </w:t>
      </w:r>
      <w:r w:rsidR="00E65F77">
        <w:rPr>
          <w:rFonts w:ascii="Verdana" w:hAnsi="Verdana" w:cs="Tahoma"/>
          <w:sz w:val="20"/>
          <w:szCs w:val="20"/>
          <w:lang w:val="bg-BG" w:eastAsia="en-GB"/>
        </w:rPr>
        <w:t xml:space="preserve">№ </w:t>
      </w:r>
      <w:r w:rsidR="000A1BBD" w:rsidRPr="00584A23">
        <w:rPr>
          <w:rFonts w:ascii="Verdana" w:hAnsi="Verdana" w:cs="Tahoma"/>
          <w:sz w:val="20"/>
          <w:szCs w:val="20"/>
          <w:lang w:val="bg-BG" w:eastAsia="en-GB"/>
        </w:rPr>
        <w:t>4</w:t>
      </w:r>
      <w:r w:rsidRPr="00584A23">
        <w:rPr>
          <w:rFonts w:ascii="Verdana" w:hAnsi="Verdana" w:cs="Tahoma"/>
          <w:sz w:val="20"/>
          <w:szCs w:val="20"/>
          <w:lang w:val="bg-BG" w:eastAsia="en-GB"/>
        </w:rPr>
        <w:t xml:space="preserve">, както и при съмнения за наличие </w:t>
      </w:r>
      <w:r w:rsidR="000A1BBD" w:rsidRPr="00584A23">
        <w:rPr>
          <w:rFonts w:ascii="Verdana" w:hAnsi="Verdana" w:cs="Tahoma"/>
          <w:sz w:val="20"/>
          <w:szCs w:val="20"/>
          <w:lang w:val="bg-BG" w:eastAsia="en-GB"/>
        </w:rPr>
        <w:t xml:space="preserve">на РНКВ, посочени в приложение </w:t>
      </w:r>
      <w:r w:rsidR="00E65F77">
        <w:rPr>
          <w:rFonts w:ascii="Verdana" w:hAnsi="Verdana" w:cs="Tahoma"/>
          <w:sz w:val="20"/>
          <w:szCs w:val="20"/>
          <w:lang w:val="bg-BG" w:eastAsia="en-GB"/>
        </w:rPr>
        <w:t xml:space="preserve">№ </w:t>
      </w:r>
      <w:r w:rsidR="000A1BBD" w:rsidRPr="00584A23">
        <w:rPr>
          <w:rFonts w:ascii="Verdana" w:hAnsi="Verdana" w:cs="Tahoma"/>
          <w:sz w:val="20"/>
          <w:szCs w:val="20"/>
          <w:lang w:val="bg-BG" w:eastAsia="en-GB"/>
        </w:rPr>
        <w:t>3</w:t>
      </w:r>
      <w:r w:rsidRPr="00584A23">
        <w:rPr>
          <w:rFonts w:ascii="Verdana" w:hAnsi="Verdana" w:cs="Tahoma"/>
          <w:sz w:val="20"/>
          <w:szCs w:val="20"/>
          <w:lang w:val="bg-BG" w:eastAsia="en-GB"/>
        </w:rPr>
        <w:t>.</w:t>
      </w:r>
    </w:p>
    <w:p w:rsidR="00154F5D" w:rsidRPr="00584A23" w:rsidRDefault="00154F5D" w:rsidP="000B3677">
      <w:pPr>
        <w:spacing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Сертифицираните овощни растения се подлагат на вземане на проби и изпитване при съмнения за наличие </w:t>
      </w:r>
      <w:r w:rsidR="00DA19F1" w:rsidRPr="00584A23">
        <w:rPr>
          <w:rFonts w:ascii="Verdana" w:hAnsi="Verdana" w:cs="Tahoma"/>
          <w:sz w:val="20"/>
          <w:szCs w:val="20"/>
          <w:lang w:val="bg-BG" w:eastAsia="en-GB"/>
        </w:rPr>
        <w:t>на РНКВ, посочени в приложения </w:t>
      </w:r>
      <w:r w:rsidR="00E65F77">
        <w:rPr>
          <w:rFonts w:ascii="Verdana" w:hAnsi="Verdana" w:cs="Tahoma"/>
          <w:sz w:val="20"/>
          <w:szCs w:val="20"/>
          <w:lang w:val="bg-BG" w:eastAsia="en-GB"/>
        </w:rPr>
        <w:t xml:space="preserve">№ </w:t>
      </w:r>
      <w:r w:rsidR="00DA19F1" w:rsidRPr="00584A23">
        <w:rPr>
          <w:rFonts w:ascii="Verdana" w:hAnsi="Verdana" w:cs="Tahoma"/>
          <w:sz w:val="20"/>
          <w:szCs w:val="20"/>
          <w:lang w:val="bg-BG" w:eastAsia="en-GB"/>
        </w:rPr>
        <w:t>3 и 4</w:t>
      </w:r>
      <w:r w:rsidRPr="00584A23">
        <w:rPr>
          <w:rFonts w:ascii="Verdana" w:hAnsi="Verdana" w:cs="Tahoma"/>
          <w:sz w:val="20"/>
          <w:szCs w:val="20"/>
          <w:lang w:val="bg-BG" w:eastAsia="en-GB"/>
        </w:rPr>
        <w:t xml:space="preserve">. </w:t>
      </w:r>
    </w:p>
    <w:p w:rsidR="00154F5D" w:rsidRPr="00584A23" w:rsidRDefault="008F49CD" w:rsidP="000B3677">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4.5.</w:t>
      </w:r>
      <w:r w:rsidR="00154F5D" w:rsidRPr="00584A23">
        <w:rPr>
          <w:rFonts w:ascii="Verdana" w:hAnsi="Verdana" w:cs="Tahoma"/>
          <w:b/>
          <w:sz w:val="20"/>
          <w:szCs w:val="20"/>
          <w:lang w:val="bg-BG" w:eastAsia="en-GB"/>
        </w:rPr>
        <w:tab/>
        <w:t>Категории „базови“ и „сертифицирани“</w:t>
      </w:r>
    </w:p>
    <w:p w:rsidR="00154F5D" w:rsidRPr="00584A23" w:rsidRDefault="00154F5D" w:rsidP="006D01BB">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Изисквания по отношение на производствения обект, мястото на производство или областта</w:t>
      </w:r>
    </w:p>
    <w:p w:rsidR="00154F5D" w:rsidRPr="00584A23" w:rsidRDefault="00190B11" w:rsidP="006D01BB">
      <w:pPr>
        <w:spacing w:line="360" w:lineRule="auto"/>
        <w:ind w:left="567"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а</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t xml:space="preserve">посадъчният материал и овощните растения от категории „базови“ и „сертифицирани“ се произвеждат в области, за които е известно, че са свободни от </w:t>
      </w:r>
      <w:r w:rsidR="00154F5D" w:rsidRPr="00584A23">
        <w:rPr>
          <w:rFonts w:ascii="Verdana" w:hAnsi="Verdana" w:cs="Tahoma"/>
          <w:i/>
          <w:iCs/>
          <w:sz w:val="20"/>
          <w:szCs w:val="20"/>
          <w:lang w:val="bg-BG" w:eastAsia="en-GB"/>
        </w:rPr>
        <w:t xml:space="preserve">Erwinia amylovora </w:t>
      </w:r>
      <w:r w:rsidR="00154F5D" w:rsidRPr="00584A23">
        <w:rPr>
          <w:rFonts w:ascii="Verdana" w:hAnsi="Verdana" w:cs="Tahoma"/>
          <w:sz w:val="20"/>
          <w:szCs w:val="20"/>
          <w:lang w:val="bg-BG" w:eastAsia="en-GB"/>
        </w:rPr>
        <w:t>(Burrill) Winslow</w:t>
      </w:r>
      <w:r w:rsidR="00154F5D" w:rsidRPr="00584A23">
        <w:rPr>
          <w:rFonts w:ascii="Verdana" w:hAnsi="Verdana" w:cs="Tahoma"/>
          <w:i/>
          <w:iCs/>
          <w:sz w:val="20"/>
          <w:szCs w:val="20"/>
          <w:lang w:val="bg-BG" w:eastAsia="en-GB"/>
        </w:rPr>
        <w:t xml:space="preserve"> et al.</w:t>
      </w:r>
      <w:r w:rsidR="00154F5D" w:rsidRPr="00584A23">
        <w:rPr>
          <w:rFonts w:ascii="Verdana" w:hAnsi="Verdana" w:cs="Tahoma"/>
          <w:sz w:val="20"/>
          <w:szCs w:val="20"/>
          <w:lang w:val="bg-BG" w:eastAsia="en-GB"/>
        </w:rPr>
        <w:t>; или</w:t>
      </w:r>
    </w:p>
    <w:p w:rsidR="00154F5D" w:rsidRPr="00584A23" w:rsidRDefault="0006221A" w:rsidP="006D01BB">
      <w:pPr>
        <w:spacing w:after="200" w:line="360" w:lineRule="auto"/>
        <w:ind w:left="567"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б</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t xml:space="preserve">посадъчният материал и овощните растения от категория „базови“ и „сертифицирани“ в производствения обект са подложени на проверки през последния пълен вегетационен сезон и целият посадъчен материал и всички овощни растения, при които са наблюдавани симптоми на </w:t>
      </w:r>
      <w:r w:rsidR="00154F5D" w:rsidRPr="00584A23">
        <w:rPr>
          <w:rFonts w:ascii="Verdana" w:hAnsi="Verdana" w:cs="Tahoma"/>
          <w:i/>
          <w:iCs/>
          <w:sz w:val="20"/>
          <w:szCs w:val="20"/>
          <w:lang w:val="bg-BG" w:eastAsia="en-GB"/>
        </w:rPr>
        <w:t xml:space="preserve">Erwinia amylovora </w:t>
      </w:r>
      <w:r w:rsidR="00154F5D" w:rsidRPr="00584A23">
        <w:rPr>
          <w:rFonts w:ascii="Verdana" w:hAnsi="Verdana" w:cs="Tahoma"/>
          <w:sz w:val="20"/>
          <w:szCs w:val="20"/>
          <w:lang w:val="bg-BG" w:eastAsia="en-GB"/>
        </w:rPr>
        <w:t>(Burrill) Winslow</w:t>
      </w:r>
      <w:r w:rsidR="00154F5D" w:rsidRPr="00584A23">
        <w:rPr>
          <w:rFonts w:ascii="Verdana" w:hAnsi="Verdana" w:cs="Tahoma"/>
          <w:i/>
          <w:iCs/>
          <w:sz w:val="20"/>
          <w:szCs w:val="20"/>
          <w:lang w:val="bg-BG" w:eastAsia="en-GB"/>
        </w:rPr>
        <w:t xml:space="preserve"> et al.</w:t>
      </w:r>
      <w:r w:rsidR="00154F5D" w:rsidRPr="00584A23">
        <w:rPr>
          <w:rFonts w:ascii="Verdana" w:hAnsi="Verdana" w:cs="Tahoma"/>
          <w:sz w:val="20"/>
          <w:szCs w:val="20"/>
          <w:lang w:val="bg-BG" w:eastAsia="en-GB"/>
        </w:rPr>
        <w:t>, както и всички заобикалящи ги растения гостоприемници, са незабавно изкоренени и унищожени.</w:t>
      </w:r>
    </w:p>
    <w:p w:rsidR="00154F5D" w:rsidRPr="00584A23" w:rsidRDefault="00C821E8" w:rsidP="000B3677">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lastRenderedPageBreak/>
        <w:t>4.6.</w:t>
      </w:r>
      <w:r w:rsidR="00154F5D" w:rsidRPr="00584A23">
        <w:rPr>
          <w:rFonts w:ascii="Verdana" w:hAnsi="Verdana" w:cs="Tahoma"/>
          <w:b/>
          <w:sz w:val="20"/>
          <w:szCs w:val="20"/>
          <w:lang w:val="bg-BG" w:eastAsia="en-GB"/>
        </w:rPr>
        <w:tab/>
        <w:t>Категория „CAC“</w:t>
      </w:r>
    </w:p>
    <w:p w:rsidR="00154F5D" w:rsidRPr="00584A23" w:rsidRDefault="00154F5D" w:rsidP="000B3677">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 xml:space="preserve">Вземане на проби и изпитване </w:t>
      </w:r>
    </w:p>
    <w:p w:rsidR="00154F5D" w:rsidRPr="00584A23" w:rsidRDefault="00154F5D" w:rsidP="006D01BB">
      <w:pPr>
        <w:spacing w:after="200"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Вземане на проби и изпитване се извършват при съмнения за наличие </w:t>
      </w:r>
      <w:r w:rsidR="00A9412F" w:rsidRPr="00584A23">
        <w:rPr>
          <w:rFonts w:ascii="Verdana" w:hAnsi="Verdana" w:cs="Tahoma"/>
          <w:sz w:val="20"/>
          <w:szCs w:val="20"/>
          <w:lang w:val="bg-BG" w:eastAsia="en-GB"/>
        </w:rPr>
        <w:t xml:space="preserve">на РНКВ, посочени в приложения </w:t>
      </w:r>
      <w:r w:rsidR="00D61A8E">
        <w:rPr>
          <w:rFonts w:ascii="Verdana" w:hAnsi="Verdana" w:cs="Tahoma"/>
          <w:sz w:val="20"/>
          <w:szCs w:val="20"/>
          <w:lang w:val="bg-BG" w:eastAsia="en-GB"/>
        </w:rPr>
        <w:t xml:space="preserve">№ </w:t>
      </w:r>
      <w:r w:rsidR="00A9412F" w:rsidRPr="00584A23">
        <w:rPr>
          <w:rFonts w:ascii="Verdana" w:hAnsi="Verdana" w:cs="Tahoma"/>
          <w:sz w:val="20"/>
          <w:szCs w:val="20"/>
          <w:lang w:val="bg-BG" w:eastAsia="en-GB"/>
        </w:rPr>
        <w:t>3 и 4</w:t>
      </w:r>
      <w:r w:rsidRPr="00584A23">
        <w:rPr>
          <w:rFonts w:ascii="Verdana" w:hAnsi="Verdana" w:cs="Tahoma"/>
          <w:sz w:val="20"/>
          <w:szCs w:val="20"/>
          <w:lang w:val="bg-BG" w:eastAsia="en-GB"/>
        </w:rPr>
        <w:t>.</w:t>
      </w:r>
    </w:p>
    <w:p w:rsidR="00154F5D" w:rsidRPr="00584A23" w:rsidRDefault="00154F5D" w:rsidP="00456A0F">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Изисквания по отношение на производствения обект, мястото на производство или областта</w:t>
      </w:r>
    </w:p>
    <w:p w:rsidR="00154F5D" w:rsidRPr="00584A23" w:rsidRDefault="00613EC7" w:rsidP="00456A0F">
      <w:pPr>
        <w:spacing w:line="360" w:lineRule="auto"/>
        <w:ind w:left="567"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а</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t xml:space="preserve">посадъчният материал и овощните растения от категория „CAC“ се произвеждат в области, за които е известно, че са свободни от </w:t>
      </w:r>
      <w:r w:rsidR="00154F5D" w:rsidRPr="00584A23">
        <w:rPr>
          <w:rFonts w:ascii="Verdana" w:hAnsi="Verdana" w:cs="Tahoma"/>
          <w:i/>
          <w:iCs/>
          <w:sz w:val="20"/>
          <w:szCs w:val="20"/>
          <w:lang w:val="bg-BG" w:eastAsia="en-GB"/>
        </w:rPr>
        <w:t xml:space="preserve">Erwinia amylovora </w:t>
      </w:r>
      <w:r w:rsidR="00154F5D" w:rsidRPr="00584A23">
        <w:rPr>
          <w:rFonts w:ascii="Verdana" w:hAnsi="Verdana" w:cs="Tahoma"/>
          <w:sz w:val="20"/>
          <w:szCs w:val="20"/>
          <w:lang w:val="bg-BG" w:eastAsia="en-GB"/>
        </w:rPr>
        <w:t>(Burrill) Winslow</w:t>
      </w:r>
      <w:r w:rsidR="00154F5D" w:rsidRPr="00584A23">
        <w:rPr>
          <w:rFonts w:ascii="Verdana" w:hAnsi="Verdana" w:cs="Tahoma"/>
          <w:i/>
          <w:iCs/>
          <w:sz w:val="20"/>
          <w:szCs w:val="20"/>
          <w:lang w:val="bg-BG" w:eastAsia="en-GB"/>
        </w:rPr>
        <w:t xml:space="preserve"> et al.</w:t>
      </w:r>
      <w:r w:rsidR="00154F5D" w:rsidRPr="00584A23">
        <w:rPr>
          <w:rFonts w:ascii="Verdana" w:hAnsi="Verdana" w:cs="Tahoma"/>
          <w:sz w:val="20"/>
          <w:szCs w:val="20"/>
          <w:lang w:val="bg-BG" w:eastAsia="en-GB"/>
        </w:rPr>
        <w:t>; или</w:t>
      </w:r>
    </w:p>
    <w:p w:rsidR="00154F5D" w:rsidRPr="00584A23" w:rsidRDefault="00613EC7" w:rsidP="00AC200D">
      <w:pPr>
        <w:spacing w:line="360" w:lineRule="auto"/>
        <w:ind w:left="567"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б</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t xml:space="preserve">посадъчният материал и овощните растения от категория „CAC“ в производствения обект са подложени на проверки през последния пълен вегетационен сезон и целият посадъчен материал и всички овощни растения, при които са наблюдавани симптоми на </w:t>
      </w:r>
      <w:r w:rsidR="00154F5D" w:rsidRPr="00584A23">
        <w:rPr>
          <w:rFonts w:ascii="Verdana" w:hAnsi="Verdana" w:cs="Tahoma"/>
          <w:i/>
          <w:iCs/>
          <w:sz w:val="20"/>
          <w:szCs w:val="20"/>
          <w:lang w:val="bg-BG" w:eastAsia="en-GB"/>
        </w:rPr>
        <w:t xml:space="preserve">Erwinia amylovora </w:t>
      </w:r>
      <w:r w:rsidR="00154F5D" w:rsidRPr="00584A23">
        <w:rPr>
          <w:rFonts w:ascii="Verdana" w:hAnsi="Verdana" w:cs="Tahoma"/>
          <w:sz w:val="20"/>
          <w:szCs w:val="20"/>
          <w:lang w:val="bg-BG" w:eastAsia="en-GB"/>
        </w:rPr>
        <w:t>(Burrill) Winslow</w:t>
      </w:r>
      <w:r w:rsidR="00154F5D" w:rsidRPr="00584A23">
        <w:rPr>
          <w:rFonts w:ascii="Verdana" w:hAnsi="Verdana" w:cs="Tahoma"/>
          <w:i/>
          <w:iCs/>
          <w:sz w:val="20"/>
          <w:szCs w:val="20"/>
          <w:lang w:val="bg-BG" w:eastAsia="en-GB"/>
        </w:rPr>
        <w:t xml:space="preserve"> et al.</w:t>
      </w:r>
      <w:r w:rsidR="00154F5D" w:rsidRPr="00584A23">
        <w:rPr>
          <w:rFonts w:ascii="Verdana" w:hAnsi="Verdana" w:cs="Tahoma"/>
          <w:sz w:val="20"/>
          <w:szCs w:val="20"/>
          <w:lang w:val="bg-BG" w:eastAsia="en-GB"/>
        </w:rPr>
        <w:t xml:space="preserve">, както и всички заобикалящи ги растения гостоприемници, са незабавно изкоренени и унищожени. </w:t>
      </w:r>
    </w:p>
    <w:p w:rsidR="00154F5D" w:rsidRPr="00584A23" w:rsidRDefault="00154F5D" w:rsidP="00AC200D">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5.</w:t>
      </w:r>
      <w:r w:rsidRPr="00584A23">
        <w:rPr>
          <w:rFonts w:ascii="Verdana" w:hAnsi="Verdana" w:cs="Tahoma"/>
          <w:b/>
          <w:i/>
          <w:sz w:val="20"/>
          <w:szCs w:val="20"/>
          <w:lang w:val="bg-BG" w:eastAsia="en-GB"/>
        </w:rPr>
        <w:tab/>
        <w:t xml:space="preserve">Ficus carica </w:t>
      </w:r>
      <w:r w:rsidRPr="00584A23">
        <w:rPr>
          <w:rFonts w:ascii="Verdana" w:hAnsi="Verdana" w:cs="Tahoma"/>
          <w:b/>
          <w:sz w:val="20"/>
          <w:szCs w:val="20"/>
          <w:lang w:val="bg-BG" w:eastAsia="en-GB"/>
        </w:rPr>
        <w:t>L.</w:t>
      </w:r>
    </w:p>
    <w:p w:rsidR="00154F5D" w:rsidRPr="00584A23" w:rsidRDefault="00154F5D" w:rsidP="00AC200D">
      <w:pPr>
        <w:spacing w:line="360" w:lineRule="auto"/>
        <w:ind w:left="567" w:hanging="567"/>
        <w:jc w:val="both"/>
        <w:rPr>
          <w:rFonts w:ascii="Verdana" w:eastAsia="Calibri" w:hAnsi="Verdana" w:cs="Tahoma"/>
          <w:sz w:val="20"/>
          <w:szCs w:val="20"/>
          <w:lang w:val="bg-BG" w:eastAsia="en-GB"/>
        </w:rPr>
      </w:pPr>
      <w:r w:rsidRPr="00584A23">
        <w:rPr>
          <w:rFonts w:ascii="Verdana" w:hAnsi="Verdana" w:cs="Tahoma"/>
          <w:b/>
          <w:sz w:val="20"/>
          <w:szCs w:val="20"/>
          <w:lang w:val="bg-BG" w:eastAsia="en-GB"/>
        </w:rPr>
        <w:t>Всички категории</w:t>
      </w:r>
    </w:p>
    <w:p w:rsidR="00154F5D" w:rsidRPr="00584A23" w:rsidRDefault="00154F5D" w:rsidP="00186538">
      <w:pPr>
        <w:spacing w:line="360" w:lineRule="auto"/>
        <w:ind w:left="567" w:hanging="567"/>
        <w:jc w:val="both"/>
        <w:rPr>
          <w:rFonts w:ascii="Verdana" w:eastAsia="Calibri" w:hAnsi="Verdana" w:cs="Tahoma"/>
          <w:bCs/>
          <w:i/>
          <w:sz w:val="20"/>
          <w:szCs w:val="20"/>
          <w:lang w:val="bg-BG" w:eastAsia="en-GB"/>
        </w:rPr>
      </w:pPr>
      <w:r w:rsidRPr="00584A23">
        <w:rPr>
          <w:rFonts w:ascii="Verdana" w:hAnsi="Verdana" w:cs="Tahoma"/>
          <w:bCs/>
          <w:i/>
          <w:sz w:val="20"/>
          <w:szCs w:val="20"/>
          <w:lang w:val="bg-BG" w:eastAsia="en-GB"/>
        </w:rPr>
        <w:t xml:space="preserve">Визуална инспекция </w:t>
      </w:r>
    </w:p>
    <w:p w:rsidR="00154F5D" w:rsidRPr="00584A23" w:rsidRDefault="00154F5D" w:rsidP="00186538">
      <w:pPr>
        <w:spacing w:after="200" w:line="360" w:lineRule="auto"/>
        <w:ind w:left="567"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Визуалните инспекции се извършват веднъж годишно.</w:t>
      </w:r>
    </w:p>
    <w:p w:rsidR="00154F5D" w:rsidRPr="00584A23" w:rsidRDefault="00154F5D" w:rsidP="00186538">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 xml:space="preserve">Вземане на проби и изпитване </w:t>
      </w:r>
    </w:p>
    <w:p w:rsidR="00154F5D" w:rsidRPr="00584A23" w:rsidRDefault="00154F5D" w:rsidP="00AC200D">
      <w:pPr>
        <w:spacing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Вземане на проби и изпитване се извършват при съмнения за наличие на РНКВ, </w:t>
      </w:r>
      <w:r w:rsidR="00FA05D9" w:rsidRPr="00584A23">
        <w:rPr>
          <w:rFonts w:ascii="Verdana" w:hAnsi="Verdana" w:cs="Tahoma"/>
          <w:sz w:val="20"/>
          <w:szCs w:val="20"/>
          <w:lang w:val="bg-BG" w:eastAsia="en-GB"/>
        </w:rPr>
        <w:t xml:space="preserve">посочени в приложение </w:t>
      </w:r>
      <w:r w:rsidR="002E68B8">
        <w:rPr>
          <w:rFonts w:ascii="Verdana" w:hAnsi="Verdana" w:cs="Tahoma"/>
          <w:sz w:val="20"/>
          <w:szCs w:val="20"/>
          <w:lang w:val="bg-BG" w:eastAsia="en-GB"/>
        </w:rPr>
        <w:t xml:space="preserve">№ </w:t>
      </w:r>
      <w:r w:rsidR="00FA05D9" w:rsidRPr="00584A23">
        <w:rPr>
          <w:rFonts w:ascii="Verdana" w:hAnsi="Verdana" w:cs="Tahoma"/>
          <w:sz w:val="20"/>
          <w:szCs w:val="20"/>
          <w:lang w:val="bg-BG" w:eastAsia="en-GB"/>
        </w:rPr>
        <w:t>3</w:t>
      </w:r>
      <w:r w:rsidRPr="00584A23">
        <w:rPr>
          <w:rFonts w:ascii="Verdana" w:hAnsi="Verdana" w:cs="Tahoma"/>
          <w:sz w:val="20"/>
          <w:szCs w:val="20"/>
          <w:lang w:val="bg-BG" w:eastAsia="en-GB"/>
        </w:rPr>
        <w:t>.</w:t>
      </w:r>
    </w:p>
    <w:p w:rsidR="00154F5D" w:rsidRPr="00584A23" w:rsidRDefault="00154F5D" w:rsidP="00AC200D">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6.</w:t>
      </w:r>
      <w:r w:rsidRPr="00584A23">
        <w:rPr>
          <w:rFonts w:ascii="Verdana" w:hAnsi="Verdana" w:cs="Tahoma"/>
          <w:b/>
          <w:i/>
          <w:sz w:val="20"/>
          <w:szCs w:val="20"/>
          <w:lang w:val="bg-BG" w:eastAsia="en-GB"/>
        </w:rPr>
        <w:tab/>
        <w:t>Fragaria</w:t>
      </w:r>
      <w:r w:rsidRPr="00584A23">
        <w:rPr>
          <w:rFonts w:ascii="Verdana" w:hAnsi="Verdana" w:cs="Tahoma"/>
          <w:b/>
          <w:sz w:val="20"/>
          <w:szCs w:val="20"/>
          <w:lang w:val="bg-BG" w:eastAsia="en-GB"/>
        </w:rPr>
        <w:t xml:space="preserve"> L.</w:t>
      </w:r>
    </w:p>
    <w:p w:rsidR="00154F5D" w:rsidRPr="00584A23" w:rsidRDefault="00C93ED7" w:rsidP="00AC200D">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6.1.</w:t>
      </w:r>
      <w:r w:rsidR="00154F5D" w:rsidRPr="00584A23">
        <w:rPr>
          <w:rFonts w:ascii="Verdana" w:hAnsi="Verdana" w:cs="Tahoma"/>
          <w:b/>
          <w:sz w:val="20"/>
          <w:szCs w:val="20"/>
          <w:lang w:val="bg-BG" w:eastAsia="en-GB"/>
        </w:rPr>
        <w:tab/>
        <w:t>Всички категории</w:t>
      </w:r>
    </w:p>
    <w:p w:rsidR="00154F5D" w:rsidRPr="00584A23" w:rsidRDefault="00154F5D" w:rsidP="00A347AC">
      <w:pPr>
        <w:spacing w:line="360" w:lineRule="auto"/>
        <w:ind w:left="567" w:hanging="567"/>
        <w:jc w:val="both"/>
        <w:rPr>
          <w:rFonts w:ascii="Verdana" w:eastAsia="Calibri" w:hAnsi="Verdana" w:cs="Tahoma"/>
          <w:bCs/>
          <w:i/>
          <w:sz w:val="20"/>
          <w:szCs w:val="20"/>
          <w:lang w:val="bg-BG" w:eastAsia="en-GB"/>
        </w:rPr>
      </w:pPr>
      <w:r w:rsidRPr="00584A23">
        <w:rPr>
          <w:rFonts w:ascii="Verdana" w:hAnsi="Verdana" w:cs="Tahoma"/>
          <w:bCs/>
          <w:i/>
          <w:sz w:val="20"/>
          <w:szCs w:val="20"/>
          <w:lang w:val="bg-BG" w:eastAsia="en-GB"/>
        </w:rPr>
        <w:t xml:space="preserve">Визуална инспекция </w:t>
      </w:r>
    </w:p>
    <w:p w:rsidR="00154F5D" w:rsidRPr="00584A23" w:rsidRDefault="00154F5D" w:rsidP="00A347AC">
      <w:pPr>
        <w:spacing w:after="200"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Визуалните инспекции се извършват два пъти годишно, през вегетационния сезон. Листата на </w:t>
      </w:r>
      <w:r w:rsidRPr="00584A23">
        <w:rPr>
          <w:rFonts w:ascii="Verdana" w:hAnsi="Verdana" w:cs="Tahoma"/>
          <w:i/>
          <w:sz w:val="20"/>
          <w:szCs w:val="20"/>
          <w:lang w:val="bg-BG" w:eastAsia="en-GB"/>
        </w:rPr>
        <w:t>Fragaria</w:t>
      </w:r>
      <w:r w:rsidRPr="00584A23">
        <w:rPr>
          <w:rFonts w:ascii="Verdana" w:hAnsi="Verdana" w:cs="Tahoma"/>
          <w:sz w:val="20"/>
          <w:szCs w:val="20"/>
          <w:lang w:val="bg-BG" w:eastAsia="en-GB"/>
        </w:rPr>
        <w:t xml:space="preserve"> L. се подлагат на визуални инспекции за наличието на </w:t>
      </w:r>
      <w:r w:rsidRPr="00584A23">
        <w:rPr>
          <w:rFonts w:ascii="Verdana" w:hAnsi="Verdana" w:cs="Tahoma"/>
          <w:i/>
          <w:sz w:val="20"/>
          <w:szCs w:val="20"/>
          <w:lang w:val="bg-BG" w:eastAsia="en-GB"/>
        </w:rPr>
        <w:t xml:space="preserve">Phytophthora fragariae </w:t>
      </w:r>
      <w:r w:rsidRPr="00584A23">
        <w:rPr>
          <w:rFonts w:ascii="Verdana" w:hAnsi="Verdana" w:cs="Tahoma"/>
          <w:sz w:val="20"/>
          <w:szCs w:val="20"/>
          <w:lang w:val="bg-BG" w:eastAsia="en-GB"/>
        </w:rPr>
        <w:t>C.J. Hickman.</w:t>
      </w:r>
    </w:p>
    <w:p w:rsidR="00154F5D" w:rsidRPr="00584A23" w:rsidRDefault="00154F5D" w:rsidP="00AC200D">
      <w:pPr>
        <w:spacing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За посадъчен материал и овощни растения, произвеждани чрез микроразмножаване, които се пазят за срок, по-кратък от три месеца, е необходима само една визуална инспекция през този период.</w:t>
      </w:r>
    </w:p>
    <w:p w:rsidR="00154F5D" w:rsidRPr="00584A23" w:rsidRDefault="00B41559" w:rsidP="00AC200D">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6.2.</w:t>
      </w:r>
      <w:r w:rsidR="00154F5D" w:rsidRPr="00584A23">
        <w:rPr>
          <w:rFonts w:ascii="Verdana" w:hAnsi="Verdana" w:cs="Tahoma"/>
          <w:b/>
          <w:sz w:val="20"/>
          <w:szCs w:val="20"/>
          <w:lang w:val="bg-BG" w:eastAsia="en-GB"/>
        </w:rPr>
        <w:tab/>
        <w:t>Категория „предбазови“</w:t>
      </w:r>
    </w:p>
    <w:p w:rsidR="00154F5D" w:rsidRPr="00584A23" w:rsidRDefault="00154F5D" w:rsidP="00A347AC">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 xml:space="preserve">Вземане на проби и изпитване </w:t>
      </w:r>
    </w:p>
    <w:p w:rsidR="00154F5D" w:rsidRPr="00584A23" w:rsidRDefault="00154F5D" w:rsidP="00AC200D">
      <w:pPr>
        <w:spacing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Всяко предбазово майчино растение се подлага на вземане на проби и изпитване една година след приемането му като предбазово майчино растение, а впоследствие — веднъж на вегетационен сезон, за наличието н</w:t>
      </w:r>
      <w:r w:rsidR="00035CC6" w:rsidRPr="00584A23">
        <w:rPr>
          <w:rFonts w:ascii="Verdana" w:hAnsi="Verdana" w:cs="Tahoma"/>
          <w:sz w:val="20"/>
          <w:szCs w:val="20"/>
          <w:lang w:val="bg-BG" w:eastAsia="en-GB"/>
        </w:rPr>
        <w:t xml:space="preserve">а РНКВ, посочени в приложение </w:t>
      </w:r>
      <w:r w:rsidR="00E44B86">
        <w:rPr>
          <w:rFonts w:ascii="Verdana" w:hAnsi="Verdana" w:cs="Tahoma"/>
          <w:sz w:val="20"/>
          <w:szCs w:val="20"/>
          <w:lang w:val="bg-BG" w:eastAsia="en-GB"/>
        </w:rPr>
        <w:t xml:space="preserve">№ </w:t>
      </w:r>
      <w:r w:rsidR="00035CC6" w:rsidRPr="00584A23">
        <w:rPr>
          <w:rFonts w:ascii="Verdana" w:hAnsi="Verdana" w:cs="Tahoma"/>
          <w:sz w:val="20"/>
          <w:szCs w:val="20"/>
          <w:lang w:val="bg-BG" w:eastAsia="en-GB"/>
        </w:rPr>
        <w:t>4</w:t>
      </w:r>
      <w:r w:rsidRPr="00584A23">
        <w:rPr>
          <w:rFonts w:ascii="Verdana" w:hAnsi="Verdana" w:cs="Tahoma"/>
          <w:sz w:val="20"/>
          <w:szCs w:val="20"/>
          <w:lang w:val="bg-BG" w:eastAsia="en-GB"/>
        </w:rPr>
        <w:t xml:space="preserve">, и при съмнения за наличие </w:t>
      </w:r>
      <w:r w:rsidR="00035CC6" w:rsidRPr="00584A23">
        <w:rPr>
          <w:rFonts w:ascii="Verdana" w:hAnsi="Verdana" w:cs="Tahoma"/>
          <w:sz w:val="20"/>
          <w:szCs w:val="20"/>
          <w:lang w:val="bg-BG" w:eastAsia="en-GB"/>
        </w:rPr>
        <w:t xml:space="preserve">на РНКВ, посочени в приложение </w:t>
      </w:r>
      <w:r w:rsidR="00E44B86">
        <w:rPr>
          <w:rFonts w:ascii="Verdana" w:hAnsi="Verdana" w:cs="Tahoma"/>
          <w:sz w:val="20"/>
          <w:szCs w:val="20"/>
          <w:lang w:val="bg-BG" w:eastAsia="en-GB"/>
        </w:rPr>
        <w:t xml:space="preserve">№ </w:t>
      </w:r>
      <w:r w:rsidR="00035CC6" w:rsidRPr="00584A23">
        <w:rPr>
          <w:rFonts w:ascii="Verdana" w:hAnsi="Verdana" w:cs="Tahoma"/>
          <w:sz w:val="20"/>
          <w:szCs w:val="20"/>
          <w:lang w:val="bg-BG" w:eastAsia="en-GB"/>
        </w:rPr>
        <w:t>3</w:t>
      </w:r>
      <w:r w:rsidRPr="00584A23">
        <w:rPr>
          <w:rFonts w:ascii="Verdana" w:hAnsi="Verdana" w:cs="Tahoma"/>
          <w:sz w:val="20"/>
          <w:szCs w:val="20"/>
          <w:lang w:val="bg-BG" w:eastAsia="en-GB"/>
        </w:rPr>
        <w:t>.</w:t>
      </w:r>
    </w:p>
    <w:p w:rsidR="00154F5D" w:rsidRPr="00584A23" w:rsidRDefault="0086136D" w:rsidP="00AC200D">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6.3.</w:t>
      </w:r>
      <w:r w:rsidR="00154F5D" w:rsidRPr="00584A23">
        <w:rPr>
          <w:rFonts w:ascii="Verdana" w:hAnsi="Verdana" w:cs="Tahoma"/>
          <w:b/>
          <w:sz w:val="20"/>
          <w:szCs w:val="20"/>
          <w:lang w:val="bg-BG" w:eastAsia="en-GB"/>
        </w:rPr>
        <w:tab/>
        <w:t>Категория „базови“</w:t>
      </w:r>
    </w:p>
    <w:p w:rsidR="00154F5D" w:rsidRPr="00584A23" w:rsidRDefault="00154F5D" w:rsidP="00AC200D">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 xml:space="preserve">Вземане на проби и изпитване </w:t>
      </w:r>
    </w:p>
    <w:p w:rsidR="00154F5D" w:rsidRPr="00584A23" w:rsidRDefault="00154F5D" w:rsidP="005D7468">
      <w:pPr>
        <w:spacing w:after="200"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lastRenderedPageBreak/>
        <w:t xml:space="preserve">При симптоми на </w:t>
      </w:r>
      <w:r w:rsidRPr="00584A23">
        <w:rPr>
          <w:rFonts w:ascii="Verdana" w:hAnsi="Verdana" w:cs="Tahoma"/>
          <w:bCs/>
          <w:i/>
          <w:iCs/>
          <w:sz w:val="20"/>
          <w:szCs w:val="20"/>
          <w:lang w:val="bg-BG" w:eastAsia="en-GB"/>
        </w:rPr>
        <w:t xml:space="preserve">Phytophthora fragariae </w:t>
      </w:r>
      <w:r w:rsidRPr="00584A23">
        <w:rPr>
          <w:rFonts w:ascii="Verdana" w:hAnsi="Verdana" w:cs="Tahoma"/>
          <w:sz w:val="20"/>
          <w:szCs w:val="20"/>
          <w:lang w:val="bg-BG" w:eastAsia="en-GB"/>
        </w:rPr>
        <w:t>C.J. Hickman</w:t>
      </w:r>
      <w:r w:rsidRPr="00584A23">
        <w:rPr>
          <w:rFonts w:ascii="Verdana" w:hAnsi="Verdana" w:cs="Tahoma"/>
          <w:bCs/>
          <w:i/>
          <w:iCs/>
          <w:sz w:val="20"/>
          <w:szCs w:val="20"/>
          <w:lang w:val="bg-BG" w:eastAsia="en-GB"/>
        </w:rPr>
        <w:t xml:space="preserve"> </w:t>
      </w:r>
      <w:r w:rsidRPr="00584A23">
        <w:rPr>
          <w:rFonts w:ascii="Verdana" w:hAnsi="Verdana" w:cs="Tahoma"/>
          <w:sz w:val="20"/>
          <w:szCs w:val="20"/>
          <w:lang w:val="bg-BG" w:eastAsia="en-GB"/>
        </w:rPr>
        <w:t xml:space="preserve">по листата се извършва вземане на проби и изпитване по отношение на представителна проба от корени. Вземане на проби и изпитване се извършват, ако симптомите на </w:t>
      </w:r>
      <w:r w:rsidRPr="00584A23">
        <w:rPr>
          <w:rFonts w:ascii="Verdana" w:hAnsi="Verdana" w:cs="Tahoma"/>
          <w:i/>
          <w:sz w:val="20"/>
          <w:szCs w:val="20"/>
          <w:lang w:val="bg-BG" w:eastAsia="en-GB"/>
        </w:rPr>
        <w:t>Arabis</w:t>
      </w:r>
      <w:r w:rsidRPr="00584A23">
        <w:rPr>
          <w:rFonts w:ascii="Verdana" w:hAnsi="Verdana" w:cs="Tahoma"/>
          <w:sz w:val="20"/>
          <w:szCs w:val="20"/>
          <w:lang w:val="bg-BG" w:eastAsia="en-GB"/>
        </w:rPr>
        <w:t xml:space="preserve"> mosaic virus, Raspberry ringspot virus, Strawberry crinkle virus, Strawberry latent ringspot virus, Strawberry mild yellow edge virus, Strawberry vein banding virus и Tomato black ring virus са неясни при визуална инспекция. Вземане на проби и изпитване се извършват при съмнения за наличие на РНКВ, различни от </w:t>
      </w:r>
      <w:r w:rsidRPr="00584A23">
        <w:rPr>
          <w:rFonts w:ascii="Verdana" w:hAnsi="Verdana" w:cs="Tahoma"/>
          <w:i/>
          <w:sz w:val="20"/>
          <w:szCs w:val="20"/>
          <w:lang w:val="bg-BG" w:eastAsia="en-GB"/>
        </w:rPr>
        <w:t>Arabis</w:t>
      </w:r>
      <w:r w:rsidRPr="00584A23">
        <w:rPr>
          <w:rFonts w:ascii="Verdana" w:hAnsi="Verdana" w:cs="Tahoma"/>
          <w:sz w:val="20"/>
          <w:szCs w:val="20"/>
          <w:lang w:val="bg-BG" w:eastAsia="en-GB"/>
        </w:rPr>
        <w:t xml:space="preserve"> mosaic virus, </w:t>
      </w:r>
      <w:r w:rsidRPr="00584A23">
        <w:rPr>
          <w:rFonts w:ascii="Verdana" w:hAnsi="Verdana" w:cs="Tahoma"/>
          <w:i/>
          <w:sz w:val="20"/>
          <w:szCs w:val="20"/>
          <w:lang w:val="bg-BG" w:eastAsia="en-GB"/>
        </w:rPr>
        <w:t xml:space="preserve">Phytophthora fragariae </w:t>
      </w:r>
      <w:r w:rsidRPr="00584A23">
        <w:rPr>
          <w:rFonts w:ascii="Verdana" w:hAnsi="Verdana" w:cs="Tahoma"/>
          <w:sz w:val="20"/>
          <w:szCs w:val="20"/>
          <w:lang w:val="bg-BG" w:eastAsia="en-GB"/>
        </w:rPr>
        <w:t>C.J. Hickman, Raspberry ringspot virus, Strawberry crinkle virus, Strawberry latent ringspot virus, Strawberry mild yellow edge virus, Strawberry vein banding virus и Tomato black rin</w:t>
      </w:r>
      <w:r w:rsidR="00FB5B44" w:rsidRPr="00584A23">
        <w:rPr>
          <w:rFonts w:ascii="Verdana" w:hAnsi="Verdana" w:cs="Tahoma"/>
          <w:sz w:val="20"/>
          <w:szCs w:val="20"/>
          <w:lang w:val="bg-BG" w:eastAsia="en-GB"/>
        </w:rPr>
        <w:t xml:space="preserve">g virus, посочени в приложения </w:t>
      </w:r>
      <w:r w:rsidR="00973626">
        <w:rPr>
          <w:rFonts w:ascii="Verdana" w:hAnsi="Verdana" w:cs="Tahoma"/>
          <w:sz w:val="20"/>
          <w:szCs w:val="20"/>
          <w:lang w:val="bg-BG" w:eastAsia="en-GB"/>
        </w:rPr>
        <w:t xml:space="preserve">№ </w:t>
      </w:r>
      <w:r w:rsidR="00FB5B44" w:rsidRPr="00584A23">
        <w:rPr>
          <w:rFonts w:ascii="Verdana" w:hAnsi="Verdana" w:cs="Tahoma"/>
          <w:sz w:val="20"/>
          <w:szCs w:val="20"/>
          <w:lang w:val="bg-BG" w:eastAsia="en-GB"/>
        </w:rPr>
        <w:t>3 и 4</w:t>
      </w:r>
      <w:r w:rsidRPr="00584A23">
        <w:rPr>
          <w:rFonts w:ascii="Verdana" w:hAnsi="Verdana" w:cs="Tahoma"/>
          <w:sz w:val="20"/>
          <w:szCs w:val="20"/>
          <w:lang w:val="bg-BG" w:eastAsia="en-GB"/>
        </w:rPr>
        <w:t>.</w:t>
      </w:r>
    </w:p>
    <w:p w:rsidR="00154F5D" w:rsidRPr="00584A23" w:rsidRDefault="00154F5D" w:rsidP="009E44F9">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Изисквания по отношение на производствения обект, мястото на производство или областта</w:t>
      </w:r>
    </w:p>
    <w:p w:rsidR="00154F5D" w:rsidRPr="00584A23" w:rsidRDefault="00B84F1F" w:rsidP="009E44F9">
      <w:pPr>
        <w:spacing w:line="360" w:lineRule="auto"/>
        <w:ind w:left="567"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а</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t>-</w:t>
      </w:r>
      <w:r w:rsidR="00154F5D" w:rsidRPr="00584A23">
        <w:rPr>
          <w:rFonts w:ascii="Verdana" w:hAnsi="Verdana" w:cs="Tahoma"/>
          <w:sz w:val="20"/>
          <w:szCs w:val="20"/>
          <w:lang w:val="bg-BG" w:eastAsia="en-GB"/>
        </w:rPr>
        <w:tab/>
      </w:r>
      <w:r w:rsidR="00154F5D" w:rsidRPr="00584A23">
        <w:rPr>
          <w:rFonts w:ascii="Verdana" w:hAnsi="Verdana" w:cs="Tahoma"/>
          <w:bCs/>
          <w:i/>
          <w:iCs/>
          <w:sz w:val="20"/>
          <w:szCs w:val="20"/>
          <w:lang w:val="bg-BG" w:eastAsia="en-GB"/>
        </w:rPr>
        <w:t xml:space="preserve">Phytophthora fragariae </w:t>
      </w:r>
      <w:r w:rsidR="00154F5D" w:rsidRPr="00584A23">
        <w:rPr>
          <w:rFonts w:ascii="Verdana" w:hAnsi="Verdana" w:cs="Tahoma"/>
          <w:sz w:val="20"/>
          <w:szCs w:val="20"/>
          <w:lang w:val="bg-BG" w:eastAsia="en-GB"/>
        </w:rPr>
        <w:t>C.J. Hickman</w:t>
      </w:r>
    </w:p>
    <w:p w:rsidR="00154F5D" w:rsidRPr="00584A23" w:rsidRDefault="00154F5D" w:rsidP="009E44F9">
      <w:pPr>
        <w:spacing w:line="360" w:lineRule="auto"/>
        <w:ind w:left="1701"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посадъчният материал и овощните растения от категория „базови“ се произвеждат в области, за които е известно, че са свободни от </w:t>
      </w:r>
      <w:r w:rsidRPr="00584A23">
        <w:rPr>
          <w:rFonts w:ascii="Verdana" w:hAnsi="Verdana" w:cs="Tahoma"/>
          <w:bCs/>
          <w:i/>
          <w:iCs/>
          <w:sz w:val="20"/>
          <w:szCs w:val="20"/>
          <w:lang w:val="bg-BG" w:eastAsia="en-GB"/>
        </w:rPr>
        <w:t xml:space="preserve">Phytophthora fragariae </w:t>
      </w:r>
      <w:r w:rsidRPr="00584A23">
        <w:rPr>
          <w:rFonts w:ascii="Verdana" w:hAnsi="Verdana" w:cs="Tahoma"/>
          <w:sz w:val="20"/>
          <w:szCs w:val="20"/>
          <w:lang w:val="bg-BG" w:eastAsia="en-GB"/>
        </w:rPr>
        <w:t>C.J. Hickman; или</w:t>
      </w:r>
    </w:p>
    <w:p w:rsidR="00154F5D" w:rsidRPr="00584A23" w:rsidRDefault="00154F5D" w:rsidP="009E44F9">
      <w:pPr>
        <w:spacing w:line="360" w:lineRule="auto"/>
        <w:ind w:left="1701"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през последния пълен вегетационен сезон по листата на посадъчния материал и овощните растения от категория „базови“ в производствения обект не са наблюдавани симптоми на </w:t>
      </w:r>
      <w:r w:rsidRPr="00584A23">
        <w:rPr>
          <w:rFonts w:ascii="Verdana" w:hAnsi="Verdana" w:cs="Tahoma"/>
          <w:bCs/>
          <w:i/>
          <w:iCs/>
          <w:sz w:val="20"/>
          <w:szCs w:val="20"/>
          <w:lang w:val="bg-BG" w:eastAsia="en-GB"/>
        </w:rPr>
        <w:t xml:space="preserve">Phytophthora fragariae </w:t>
      </w:r>
      <w:r w:rsidRPr="00584A23">
        <w:rPr>
          <w:rFonts w:ascii="Verdana" w:hAnsi="Verdana" w:cs="Tahoma"/>
          <w:sz w:val="20"/>
          <w:szCs w:val="20"/>
          <w:lang w:val="bg-BG" w:eastAsia="en-GB"/>
        </w:rPr>
        <w:t>C.J. Hickman</w:t>
      </w:r>
      <w:r w:rsidRPr="00584A23">
        <w:rPr>
          <w:rFonts w:ascii="Verdana" w:hAnsi="Verdana" w:cs="Tahoma"/>
          <w:bCs/>
          <w:i/>
          <w:iCs/>
          <w:sz w:val="20"/>
          <w:szCs w:val="20"/>
          <w:lang w:val="bg-BG" w:eastAsia="en-GB"/>
        </w:rPr>
        <w:t xml:space="preserve"> </w:t>
      </w:r>
      <w:r w:rsidRPr="00584A23">
        <w:rPr>
          <w:rFonts w:ascii="Verdana" w:hAnsi="Verdana" w:cs="Tahoma"/>
          <w:sz w:val="20"/>
          <w:szCs w:val="20"/>
          <w:lang w:val="bg-BG" w:eastAsia="en-GB"/>
        </w:rPr>
        <w:t>и целият заразен посадъчен материал и всички заразени овощни растения в радиус от най-малко 5 m са обозначени, изключени от прибиране и пускане на пазара и унищожени след прибиране на незаразените посадъчен материал и овощни растения;</w:t>
      </w:r>
    </w:p>
    <w:p w:rsidR="00154F5D" w:rsidRPr="00584A23" w:rsidRDefault="00154F5D" w:rsidP="009E44F9">
      <w:pPr>
        <w:spacing w:line="360" w:lineRule="auto"/>
        <w:ind w:left="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r>
      <w:r w:rsidRPr="00584A23">
        <w:rPr>
          <w:rFonts w:ascii="Verdana" w:hAnsi="Verdana" w:cs="Tahoma"/>
          <w:bCs/>
          <w:i/>
          <w:iCs/>
          <w:sz w:val="20"/>
          <w:szCs w:val="20"/>
          <w:lang w:val="bg-BG" w:eastAsia="en-GB"/>
        </w:rPr>
        <w:t xml:space="preserve">Xanthomonas fragariae </w:t>
      </w:r>
      <w:r w:rsidRPr="00584A23">
        <w:rPr>
          <w:rFonts w:ascii="Verdana" w:hAnsi="Verdana" w:cs="Tahoma"/>
          <w:sz w:val="20"/>
          <w:szCs w:val="20"/>
          <w:lang w:val="bg-BG" w:eastAsia="en-GB"/>
        </w:rPr>
        <w:t>Kennedy &amp; King</w:t>
      </w:r>
    </w:p>
    <w:p w:rsidR="00154F5D" w:rsidRPr="00584A23" w:rsidRDefault="00154F5D" w:rsidP="009E44F9">
      <w:pPr>
        <w:spacing w:line="360" w:lineRule="auto"/>
        <w:ind w:left="1701"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посадъчният материал и овощните растения от категория „базови“ се произвеждат в области, за които е известно, че са свободни от </w:t>
      </w:r>
      <w:r w:rsidRPr="00584A23">
        <w:rPr>
          <w:rFonts w:ascii="Verdana" w:hAnsi="Verdana" w:cs="Tahoma"/>
          <w:bCs/>
          <w:i/>
          <w:iCs/>
          <w:sz w:val="20"/>
          <w:szCs w:val="20"/>
          <w:lang w:val="bg-BG" w:eastAsia="en-GB"/>
        </w:rPr>
        <w:t xml:space="preserve">Xanthomonas fragariae </w:t>
      </w:r>
      <w:r w:rsidRPr="00584A23">
        <w:rPr>
          <w:rFonts w:ascii="Verdana" w:hAnsi="Verdana" w:cs="Tahoma"/>
          <w:sz w:val="20"/>
          <w:szCs w:val="20"/>
          <w:lang w:val="bg-BG" w:eastAsia="en-GB"/>
        </w:rPr>
        <w:t>Kennedy &amp; King; или</w:t>
      </w:r>
    </w:p>
    <w:p w:rsidR="00154F5D" w:rsidRPr="00584A23" w:rsidRDefault="00154F5D" w:rsidP="009E44F9">
      <w:pPr>
        <w:spacing w:line="360" w:lineRule="auto"/>
        <w:ind w:left="1701"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през последния пълен вегетационен сезон при посадъчния материал и овощните растения от категория „базови“ в производствения обект не са наблюдавани симптоми на </w:t>
      </w:r>
      <w:r w:rsidRPr="00584A23">
        <w:rPr>
          <w:rFonts w:ascii="Verdana" w:hAnsi="Verdana" w:cs="Tahoma"/>
          <w:bCs/>
          <w:i/>
          <w:iCs/>
          <w:sz w:val="20"/>
          <w:szCs w:val="20"/>
          <w:lang w:val="bg-BG" w:eastAsia="en-GB"/>
        </w:rPr>
        <w:t xml:space="preserve">Xanthomonas fragariae </w:t>
      </w:r>
      <w:r w:rsidRPr="00584A23">
        <w:rPr>
          <w:rFonts w:ascii="Verdana" w:hAnsi="Verdana" w:cs="Tahoma"/>
          <w:sz w:val="20"/>
          <w:szCs w:val="20"/>
          <w:lang w:val="bg-BG" w:eastAsia="en-GB"/>
        </w:rPr>
        <w:t>Kennedy &amp; King</w:t>
      </w:r>
      <w:r w:rsidRPr="00584A23">
        <w:rPr>
          <w:rFonts w:ascii="Verdana" w:hAnsi="Verdana" w:cs="Tahoma"/>
          <w:bCs/>
          <w:i/>
          <w:iCs/>
          <w:sz w:val="20"/>
          <w:szCs w:val="20"/>
          <w:lang w:val="bg-BG" w:eastAsia="en-GB"/>
        </w:rPr>
        <w:t xml:space="preserve"> </w:t>
      </w:r>
      <w:r w:rsidRPr="00584A23">
        <w:rPr>
          <w:rFonts w:ascii="Verdana" w:hAnsi="Verdana" w:cs="Tahoma"/>
          <w:sz w:val="20"/>
          <w:szCs w:val="20"/>
          <w:lang w:val="bg-BG" w:eastAsia="en-GB"/>
        </w:rPr>
        <w:t>и всички намиращи се в непосредствена близост растения, при които са наблюдавани симптоми, са изкоренени и незабавно унищожени;</w:t>
      </w:r>
    </w:p>
    <w:p w:rsidR="00154F5D" w:rsidRPr="00584A23" w:rsidRDefault="002B1E7D" w:rsidP="009E44F9">
      <w:pPr>
        <w:tabs>
          <w:tab w:val="left" w:pos="1134"/>
        </w:tabs>
        <w:spacing w:line="360" w:lineRule="auto"/>
        <w:ind w:left="567" w:hanging="567"/>
        <w:jc w:val="both"/>
        <w:rPr>
          <w:rFonts w:ascii="Verdana" w:eastAsia="Calibri" w:hAnsi="Verdana" w:cs="Tahoma"/>
          <w:b/>
          <w:bCs/>
          <w:iCs/>
          <w:sz w:val="20"/>
          <w:szCs w:val="20"/>
          <w:lang w:val="bg-BG" w:eastAsia="en-GB"/>
        </w:rPr>
      </w:pPr>
      <w:r w:rsidRPr="00584A23">
        <w:rPr>
          <w:rFonts w:ascii="Verdana" w:hAnsi="Verdana" w:cs="Tahoma"/>
          <w:sz w:val="20"/>
          <w:szCs w:val="20"/>
          <w:lang w:val="bg-BG" w:eastAsia="en-GB"/>
        </w:rPr>
        <w:t>б</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t>-</w:t>
      </w:r>
      <w:r w:rsidR="00154F5D" w:rsidRPr="00584A23">
        <w:rPr>
          <w:rFonts w:ascii="Verdana" w:hAnsi="Verdana" w:cs="Tahoma"/>
          <w:sz w:val="20"/>
          <w:szCs w:val="20"/>
          <w:lang w:val="bg-BG" w:eastAsia="en-GB"/>
        </w:rPr>
        <w:tab/>
      </w:r>
      <w:r w:rsidR="00154F5D" w:rsidRPr="00584A23">
        <w:rPr>
          <w:rFonts w:ascii="Verdana" w:hAnsi="Verdana" w:cs="Tahoma"/>
          <w:bCs/>
          <w:i/>
          <w:iCs/>
          <w:sz w:val="20"/>
          <w:szCs w:val="20"/>
          <w:lang w:val="bg-BG" w:eastAsia="en-GB"/>
        </w:rPr>
        <w:t xml:space="preserve">Phytophthora fragariae </w:t>
      </w:r>
      <w:r w:rsidR="00154F5D" w:rsidRPr="00584A23">
        <w:rPr>
          <w:rFonts w:ascii="Verdana" w:hAnsi="Verdana" w:cs="Tahoma"/>
          <w:sz w:val="20"/>
          <w:szCs w:val="20"/>
          <w:lang w:val="bg-BG" w:eastAsia="en-GB"/>
        </w:rPr>
        <w:t>C.J. Hickman</w:t>
      </w:r>
    </w:p>
    <w:p w:rsidR="00154F5D" w:rsidRPr="00584A23" w:rsidRDefault="00154F5D" w:rsidP="009E44F9">
      <w:pPr>
        <w:spacing w:line="360" w:lineRule="auto"/>
        <w:ind w:left="1701"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предвижда се период на възстановяване с минимална продължителност от десет години между установяването на наличие на </w:t>
      </w:r>
      <w:r w:rsidRPr="00584A23">
        <w:rPr>
          <w:rFonts w:ascii="Verdana" w:hAnsi="Verdana" w:cs="Tahoma"/>
          <w:bCs/>
          <w:i/>
          <w:iCs/>
          <w:sz w:val="20"/>
          <w:szCs w:val="20"/>
          <w:lang w:val="bg-BG" w:eastAsia="en-GB"/>
        </w:rPr>
        <w:t xml:space="preserve">Phytophthora fragariae </w:t>
      </w:r>
      <w:r w:rsidRPr="00584A23">
        <w:rPr>
          <w:rFonts w:ascii="Verdana" w:hAnsi="Verdana" w:cs="Tahoma"/>
          <w:sz w:val="20"/>
          <w:szCs w:val="20"/>
          <w:lang w:val="bg-BG" w:eastAsia="en-GB"/>
        </w:rPr>
        <w:t>C.J. Hickman</w:t>
      </w:r>
      <w:r w:rsidRPr="00584A23">
        <w:rPr>
          <w:rFonts w:ascii="Verdana" w:hAnsi="Verdana" w:cs="Tahoma"/>
          <w:bCs/>
          <w:i/>
          <w:iCs/>
          <w:sz w:val="20"/>
          <w:szCs w:val="20"/>
          <w:lang w:val="bg-BG" w:eastAsia="en-GB"/>
        </w:rPr>
        <w:t xml:space="preserve"> </w:t>
      </w:r>
      <w:r w:rsidRPr="00584A23">
        <w:rPr>
          <w:rFonts w:ascii="Verdana" w:hAnsi="Verdana" w:cs="Tahoma"/>
          <w:sz w:val="20"/>
          <w:szCs w:val="20"/>
          <w:lang w:val="bg-BG" w:eastAsia="en-GB"/>
        </w:rPr>
        <w:t>и следващото засаждане, като през този период съответните посадъчен материал и овощни растения не се отглеждат; или</w:t>
      </w:r>
    </w:p>
    <w:p w:rsidR="00154F5D" w:rsidRPr="00584A23" w:rsidRDefault="00154F5D" w:rsidP="009E44F9">
      <w:pPr>
        <w:spacing w:line="360" w:lineRule="auto"/>
        <w:ind w:left="1701"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lastRenderedPageBreak/>
        <w:t>-</w:t>
      </w:r>
      <w:r w:rsidRPr="00584A23">
        <w:rPr>
          <w:rFonts w:ascii="Verdana" w:hAnsi="Verdana" w:cs="Tahoma"/>
          <w:sz w:val="20"/>
          <w:szCs w:val="20"/>
          <w:lang w:val="bg-BG" w:eastAsia="en-GB"/>
        </w:rPr>
        <w:tab/>
        <w:t>води се отчет за предходните реколти и за болестите, предавани чрез почвата, в производствения обект;</w:t>
      </w:r>
    </w:p>
    <w:p w:rsidR="00154F5D" w:rsidRPr="00584A23" w:rsidRDefault="00154F5D" w:rsidP="009E44F9">
      <w:pPr>
        <w:spacing w:line="360" w:lineRule="auto"/>
        <w:ind w:left="1134"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r>
      <w:r w:rsidRPr="00584A23">
        <w:rPr>
          <w:rFonts w:ascii="Verdana" w:hAnsi="Verdana" w:cs="Tahoma"/>
          <w:bCs/>
          <w:i/>
          <w:iCs/>
          <w:sz w:val="20"/>
          <w:szCs w:val="20"/>
          <w:lang w:val="bg-BG" w:eastAsia="en-GB"/>
        </w:rPr>
        <w:t xml:space="preserve">Xanthomonas fragariae </w:t>
      </w:r>
      <w:r w:rsidRPr="00584A23">
        <w:rPr>
          <w:rFonts w:ascii="Verdana" w:hAnsi="Verdana" w:cs="Tahoma"/>
          <w:sz w:val="20"/>
          <w:szCs w:val="20"/>
          <w:lang w:val="bg-BG" w:eastAsia="en-GB"/>
        </w:rPr>
        <w:t>Kennedy &amp; King</w:t>
      </w:r>
    </w:p>
    <w:p w:rsidR="00154F5D" w:rsidRPr="00584A23" w:rsidRDefault="00154F5D" w:rsidP="009E44F9">
      <w:pPr>
        <w:spacing w:line="360" w:lineRule="auto"/>
        <w:ind w:left="1701"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предвижда се период на възстановяване с минимална продължителност от една година между установяването на наличие на </w:t>
      </w:r>
      <w:r w:rsidRPr="00584A23">
        <w:rPr>
          <w:rFonts w:ascii="Verdana" w:hAnsi="Verdana" w:cs="Tahoma"/>
          <w:bCs/>
          <w:i/>
          <w:iCs/>
          <w:sz w:val="20"/>
          <w:szCs w:val="20"/>
          <w:lang w:val="bg-BG" w:eastAsia="en-GB"/>
        </w:rPr>
        <w:t xml:space="preserve">Xanthomonas fragariae </w:t>
      </w:r>
      <w:r w:rsidRPr="00584A23">
        <w:rPr>
          <w:rFonts w:ascii="Verdana" w:hAnsi="Verdana" w:cs="Tahoma"/>
          <w:sz w:val="20"/>
          <w:szCs w:val="20"/>
          <w:lang w:val="bg-BG" w:eastAsia="en-GB"/>
        </w:rPr>
        <w:t>Kennedy &amp; King</w:t>
      </w:r>
      <w:r w:rsidRPr="00584A23">
        <w:rPr>
          <w:rFonts w:ascii="Verdana" w:hAnsi="Verdana" w:cs="Tahoma"/>
          <w:bCs/>
          <w:i/>
          <w:iCs/>
          <w:sz w:val="20"/>
          <w:szCs w:val="20"/>
          <w:lang w:val="bg-BG" w:eastAsia="en-GB"/>
        </w:rPr>
        <w:t xml:space="preserve"> </w:t>
      </w:r>
      <w:r w:rsidRPr="00584A23">
        <w:rPr>
          <w:rFonts w:ascii="Verdana" w:hAnsi="Verdana" w:cs="Tahoma"/>
          <w:sz w:val="20"/>
          <w:szCs w:val="20"/>
          <w:lang w:val="bg-BG" w:eastAsia="en-GB"/>
        </w:rPr>
        <w:t xml:space="preserve">и следващото засаждане, като през този период съответните посадъчен материал и овощни растения не се отглеждат; </w:t>
      </w:r>
    </w:p>
    <w:p w:rsidR="00154F5D" w:rsidRPr="00584A23" w:rsidRDefault="008F6581" w:rsidP="009E44F9">
      <w:pPr>
        <w:spacing w:line="360" w:lineRule="auto"/>
        <w:ind w:left="567"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в</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t xml:space="preserve">изисквания за РНКВ, различни от </w:t>
      </w:r>
      <w:r w:rsidR="00154F5D" w:rsidRPr="00584A23">
        <w:rPr>
          <w:rFonts w:ascii="Verdana" w:hAnsi="Verdana" w:cs="Tahoma"/>
          <w:i/>
          <w:iCs/>
          <w:sz w:val="20"/>
          <w:szCs w:val="20"/>
          <w:lang w:val="bg-BG" w:eastAsia="en-GB"/>
        </w:rPr>
        <w:t xml:space="preserve">Xanthomonas fragariae </w:t>
      </w:r>
      <w:r w:rsidR="00154F5D" w:rsidRPr="00584A23">
        <w:rPr>
          <w:rFonts w:ascii="Verdana" w:hAnsi="Verdana" w:cs="Tahoma"/>
          <w:sz w:val="20"/>
          <w:szCs w:val="20"/>
          <w:lang w:val="bg-BG" w:eastAsia="en-GB"/>
        </w:rPr>
        <w:t>Kennedy &amp; King</w:t>
      </w:r>
      <w:r w:rsidR="00154F5D" w:rsidRPr="00584A23">
        <w:rPr>
          <w:rFonts w:ascii="Verdana" w:hAnsi="Verdana" w:cs="Tahoma"/>
          <w:i/>
          <w:iCs/>
          <w:sz w:val="20"/>
          <w:szCs w:val="20"/>
          <w:lang w:val="bg-BG" w:eastAsia="en-GB"/>
        </w:rPr>
        <w:t xml:space="preserve"> </w:t>
      </w:r>
      <w:r w:rsidR="00154F5D" w:rsidRPr="00584A23">
        <w:rPr>
          <w:rFonts w:ascii="Verdana" w:hAnsi="Verdana" w:cs="Tahoma"/>
          <w:sz w:val="20"/>
          <w:szCs w:val="20"/>
          <w:lang w:val="bg-BG" w:eastAsia="en-GB"/>
        </w:rPr>
        <w:t>и</w:t>
      </w:r>
      <w:r w:rsidR="00154F5D" w:rsidRPr="00584A23">
        <w:rPr>
          <w:rFonts w:ascii="Verdana" w:hAnsi="Verdana" w:cs="Tahoma"/>
          <w:i/>
          <w:iCs/>
          <w:sz w:val="20"/>
          <w:szCs w:val="20"/>
          <w:lang w:val="bg-BG" w:eastAsia="en-GB"/>
        </w:rPr>
        <w:t xml:space="preserve"> </w:t>
      </w:r>
      <w:r w:rsidR="00154F5D" w:rsidRPr="00584A23">
        <w:rPr>
          <w:rFonts w:ascii="Verdana" w:hAnsi="Verdana" w:cs="Tahoma"/>
          <w:bCs/>
          <w:i/>
          <w:iCs/>
          <w:sz w:val="20"/>
          <w:szCs w:val="20"/>
          <w:lang w:val="bg-BG" w:eastAsia="en-GB"/>
        </w:rPr>
        <w:t xml:space="preserve">Phytophthora fragariae </w:t>
      </w:r>
      <w:r w:rsidR="00154F5D" w:rsidRPr="00584A23">
        <w:rPr>
          <w:rFonts w:ascii="Verdana" w:hAnsi="Verdana" w:cs="Tahoma"/>
          <w:sz w:val="20"/>
          <w:szCs w:val="20"/>
          <w:lang w:val="bg-BG" w:eastAsia="en-GB"/>
        </w:rPr>
        <w:t>C.J. Hickman</w:t>
      </w:r>
      <w:r w:rsidR="00154F5D" w:rsidRPr="00584A23">
        <w:rPr>
          <w:rFonts w:ascii="Verdana" w:hAnsi="Verdana" w:cs="Tahoma"/>
          <w:bCs/>
          <w:i/>
          <w:sz w:val="20"/>
          <w:szCs w:val="20"/>
          <w:lang w:val="bg-BG" w:eastAsia="en-GB"/>
        </w:rPr>
        <w:t xml:space="preserve"> </w:t>
      </w:r>
      <w:r w:rsidR="00154F5D" w:rsidRPr="00584A23">
        <w:rPr>
          <w:rFonts w:ascii="Verdana" w:hAnsi="Verdana" w:cs="Tahoma"/>
          <w:sz w:val="20"/>
          <w:szCs w:val="20"/>
          <w:lang w:val="bg-BG" w:eastAsia="en-GB"/>
        </w:rPr>
        <w:t>и различни от вируси:</w:t>
      </w:r>
    </w:p>
    <w:p w:rsidR="00154F5D" w:rsidRPr="00584A23" w:rsidRDefault="00154F5D" w:rsidP="009E44F9">
      <w:pPr>
        <w:spacing w:line="360" w:lineRule="auto"/>
        <w:ind w:left="1134"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процентният дял на посадъчния материал и на овощните растения от категория „базови“ в производствения обект, при които през последния пълен вегетационен сезон са наблюдавани симптоми на всеки от следните РНКВ, не превишава:</w:t>
      </w:r>
    </w:p>
    <w:p w:rsidR="00154F5D" w:rsidRPr="00584A23" w:rsidRDefault="00154F5D" w:rsidP="009E44F9">
      <w:pPr>
        <w:spacing w:line="360" w:lineRule="auto"/>
        <w:ind w:left="1701"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0,05 % за </w:t>
      </w:r>
      <w:r w:rsidRPr="00584A23">
        <w:rPr>
          <w:rFonts w:ascii="Verdana" w:hAnsi="Verdana" w:cs="Tahoma"/>
          <w:bCs/>
          <w:i/>
          <w:iCs/>
          <w:sz w:val="20"/>
          <w:szCs w:val="20"/>
          <w:lang w:val="bg-BG" w:eastAsia="en-GB"/>
        </w:rPr>
        <w:t>Aphelenchoides besseyi</w:t>
      </w:r>
      <w:r w:rsidRPr="00584A23">
        <w:rPr>
          <w:rFonts w:ascii="Verdana" w:hAnsi="Verdana" w:cs="Tahoma"/>
          <w:sz w:val="20"/>
          <w:szCs w:val="20"/>
          <w:lang w:val="bg-BG" w:eastAsia="en-GB"/>
        </w:rPr>
        <w:t>;</w:t>
      </w:r>
    </w:p>
    <w:p w:rsidR="00154F5D" w:rsidRPr="00584A23" w:rsidRDefault="00154F5D" w:rsidP="009E44F9">
      <w:pPr>
        <w:spacing w:line="360" w:lineRule="auto"/>
        <w:ind w:left="1701"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0,1 % за Strawberry multiplier disease phytoplasma; </w:t>
      </w:r>
    </w:p>
    <w:p w:rsidR="00154F5D" w:rsidRPr="00584A23" w:rsidRDefault="00154F5D" w:rsidP="009E44F9">
      <w:pPr>
        <w:spacing w:line="360" w:lineRule="auto"/>
        <w:ind w:left="1701"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0,2 % за:</w:t>
      </w:r>
    </w:p>
    <w:p w:rsidR="00154F5D" w:rsidRPr="00584A23" w:rsidRDefault="00154F5D" w:rsidP="009E44F9">
      <w:pPr>
        <w:spacing w:line="360" w:lineRule="auto"/>
        <w:ind w:left="2268" w:hanging="567"/>
        <w:jc w:val="both"/>
        <w:rPr>
          <w:rFonts w:ascii="Verdana" w:eastAsia="Calibri" w:hAnsi="Verdana" w:cs="Tahoma"/>
          <w:bCs/>
          <w:iCs/>
          <w:sz w:val="20"/>
          <w:szCs w:val="20"/>
          <w:lang w:val="bg-BG" w:eastAsia="en-GB"/>
        </w:rPr>
      </w:pPr>
      <w:r w:rsidRPr="00584A23">
        <w:rPr>
          <w:rFonts w:ascii="Verdana" w:hAnsi="Verdana" w:cs="Tahoma"/>
          <w:i/>
          <w:iCs/>
          <w:sz w:val="20"/>
          <w:szCs w:val="20"/>
          <w:lang w:val="bg-BG" w:eastAsia="en-GB"/>
        </w:rPr>
        <w:t>Candidatus</w:t>
      </w:r>
      <w:r w:rsidRPr="00584A23">
        <w:rPr>
          <w:rFonts w:ascii="Verdana" w:hAnsi="Verdana" w:cs="Tahoma"/>
          <w:sz w:val="20"/>
          <w:szCs w:val="20"/>
          <w:lang w:val="bg-BG" w:eastAsia="en-GB"/>
        </w:rPr>
        <w:t xml:space="preserve"> Phytoplasma </w:t>
      </w:r>
      <w:r w:rsidRPr="00584A23">
        <w:rPr>
          <w:rFonts w:ascii="Verdana" w:hAnsi="Verdana" w:cs="Tahoma"/>
          <w:i/>
          <w:iCs/>
          <w:sz w:val="20"/>
          <w:szCs w:val="20"/>
          <w:lang w:val="bg-BG" w:eastAsia="en-GB"/>
        </w:rPr>
        <w:t xml:space="preserve">asteris </w:t>
      </w:r>
      <w:r w:rsidRPr="00584A23">
        <w:rPr>
          <w:rFonts w:ascii="Verdana" w:hAnsi="Verdana" w:cs="Tahoma"/>
          <w:sz w:val="20"/>
          <w:szCs w:val="20"/>
          <w:lang w:val="bg-BG" w:eastAsia="en-GB"/>
        </w:rPr>
        <w:t xml:space="preserve">Lee </w:t>
      </w:r>
      <w:r w:rsidRPr="00584A23">
        <w:rPr>
          <w:rFonts w:ascii="Verdana" w:hAnsi="Verdana" w:cs="Tahoma"/>
          <w:i/>
          <w:iCs/>
          <w:sz w:val="20"/>
          <w:szCs w:val="20"/>
          <w:lang w:val="bg-BG" w:eastAsia="en-GB"/>
        </w:rPr>
        <w:t>et al</w:t>
      </w:r>
      <w:r w:rsidRPr="00584A23">
        <w:rPr>
          <w:rFonts w:ascii="Verdana" w:hAnsi="Verdana" w:cs="Tahoma"/>
          <w:sz w:val="20"/>
          <w:szCs w:val="20"/>
          <w:lang w:val="bg-BG" w:eastAsia="en-GB"/>
        </w:rPr>
        <w:t>.;</w:t>
      </w:r>
    </w:p>
    <w:p w:rsidR="00154F5D" w:rsidRPr="00584A23" w:rsidRDefault="00154F5D" w:rsidP="009E44F9">
      <w:pPr>
        <w:spacing w:line="360" w:lineRule="auto"/>
        <w:ind w:left="2268" w:hanging="567"/>
        <w:jc w:val="both"/>
        <w:rPr>
          <w:rFonts w:ascii="Verdana" w:eastAsia="Calibri" w:hAnsi="Verdana" w:cs="Tahoma"/>
          <w:sz w:val="20"/>
          <w:szCs w:val="20"/>
          <w:lang w:val="bg-BG" w:eastAsia="en-GB"/>
        </w:rPr>
      </w:pPr>
      <w:r w:rsidRPr="00584A23">
        <w:rPr>
          <w:rFonts w:ascii="Verdana" w:hAnsi="Verdana" w:cs="Tahoma"/>
          <w:i/>
          <w:sz w:val="20"/>
          <w:szCs w:val="20"/>
          <w:lang w:val="bg-BG" w:eastAsia="en-GB"/>
        </w:rPr>
        <w:t>Candidatus</w:t>
      </w:r>
      <w:r w:rsidRPr="00584A23">
        <w:rPr>
          <w:rFonts w:ascii="Verdana" w:hAnsi="Verdana" w:cs="Tahoma"/>
          <w:sz w:val="20"/>
          <w:szCs w:val="20"/>
          <w:lang w:val="bg-BG" w:eastAsia="en-GB"/>
        </w:rPr>
        <w:t xml:space="preserve"> Phytoplasma </w:t>
      </w:r>
      <w:r w:rsidRPr="00584A23">
        <w:rPr>
          <w:rFonts w:ascii="Verdana" w:hAnsi="Verdana" w:cs="Tahoma"/>
          <w:i/>
          <w:sz w:val="20"/>
          <w:szCs w:val="20"/>
          <w:lang w:val="bg-BG" w:eastAsia="en-GB"/>
        </w:rPr>
        <w:t>pruni</w:t>
      </w:r>
      <w:r w:rsidRPr="00584A23">
        <w:rPr>
          <w:rFonts w:ascii="Verdana" w:hAnsi="Verdana" w:cs="Tahoma"/>
          <w:sz w:val="20"/>
          <w:szCs w:val="20"/>
          <w:lang w:val="bg-BG" w:eastAsia="en-GB"/>
        </w:rPr>
        <w:t>;</w:t>
      </w:r>
    </w:p>
    <w:p w:rsidR="00154F5D" w:rsidRPr="00584A23" w:rsidRDefault="00154F5D" w:rsidP="009E44F9">
      <w:pPr>
        <w:spacing w:line="360" w:lineRule="auto"/>
        <w:ind w:left="2268" w:hanging="567"/>
        <w:jc w:val="both"/>
        <w:rPr>
          <w:rFonts w:ascii="Verdana" w:eastAsia="Calibri" w:hAnsi="Verdana" w:cs="Tahoma"/>
          <w:sz w:val="20"/>
          <w:szCs w:val="20"/>
          <w:lang w:val="bg-BG" w:eastAsia="en-GB"/>
        </w:rPr>
      </w:pPr>
      <w:r w:rsidRPr="00584A23">
        <w:rPr>
          <w:rFonts w:ascii="Verdana" w:hAnsi="Verdana" w:cs="Tahoma"/>
          <w:i/>
          <w:sz w:val="20"/>
          <w:szCs w:val="20"/>
          <w:lang w:val="bg-BG" w:eastAsia="en-GB"/>
        </w:rPr>
        <w:t>Candidatus</w:t>
      </w:r>
      <w:r w:rsidRPr="00584A23">
        <w:rPr>
          <w:rFonts w:ascii="Verdana" w:hAnsi="Verdana" w:cs="Tahoma"/>
          <w:sz w:val="20"/>
          <w:szCs w:val="20"/>
          <w:lang w:val="bg-BG" w:eastAsia="en-GB"/>
        </w:rPr>
        <w:t xml:space="preserve"> Phytoplasma </w:t>
      </w:r>
      <w:r w:rsidRPr="00584A23">
        <w:rPr>
          <w:rFonts w:ascii="Verdana" w:hAnsi="Verdana" w:cs="Tahoma"/>
          <w:i/>
          <w:sz w:val="20"/>
          <w:szCs w:val="20"/>
          <w:lang w:val="bg-BG" w:eastAsia="en-GB"/>
        </w:rPr>
        <w:t>solani Quaglino et al.</w:t>
      </w:r>
      <w:r w:rsidRPr="00584A23">
        <w:rPr>
          <w:rFonts w:ascii="Verdana" w:hAnsi="Verdana" w:cs="Tahoma"/>
          <w:sz w:val="20"/>
          <w:szCs w:val="20"/>
          <w:lang w:val="bg-BG" w:eastAsia="en-GB"/>
        </w:rPr>
        <w:t>;</w:t>
      </w:r>
    </w:p>
    <w:p w:rsidR="00154F5D" w:rsidRPr="00584A23" w:rsidRDefault="00154F5D" w:rsidP="009E44F9">
      <w:pPr>
        <w:spacing w:line="360" w:lineRule="auto"/>
        <w:ind w:left="2268" w:hanging="567"/>
        <w:jc w:val="both"/>
        <w:rPr>
          <w:rFonts w:ascii="Verdana" w:eastAsia="Calibri" w:hAnsi="Verdana" w:cs="Tahoma"/>
          <w:sz w:val="20"/>
          <w:szCs w:val="20"/>
          <w:lang w:val="bg-BG" w:eastAsia="en-GB"/>
        </w:rPr>
      </w:pPr>
      <w:r w:rsidRPr="00584A23">
        <w:rPr>
          <w:rFonts w:ascii="Verdana" w:hAnsi="Verdana" w:cs="Tahoma"/>
          <w:i/>
          <w:sz w:val="20"/>
          <w:szCs w:val="20"/>
          <w:lang w:val="bg-BG" w:eastAsia="en-GB"/>
        </w:rPr>
        <w:t xml:space="preserve">Verticillium albo-atrum </w:t>
      </w:r>
      <w:r w:rsidRPr="00584A23">
        <w:rPr>
          <w:rFonts w:ascii="Verdana" w:hAnsi="Verdana" w:cs="Tahoma"/>
          <w:sz w:val="20"/>
          <w:szCs w:val="20"/>
          <w:lang w:val="bg-BG" w:eastAsia="en-GB"/>
        </w:rPr>
        <w:t>Reinke &amp; Berthold;</w:t>
      </w:r>
    </w:p>
    <w:p w:rsidR="00154F5D" w:rsidRPr="00584A23" w:rsidRDefault="00154F5D" w:rsidP="009E44F9">
      <w:pPr>
        <w:spacing w:line="360" w:lineRule="auto"/>
        <w:ind w:left="2268" w:hanging="567"/>
        <w:jc w:val="both"/>
        <w:rPr>
          <w:rFonts w:ascii="Verdana" w:eastAsia="Calibri" w:hAnsi="Verdana" w:cs="Tahoma"/>
          <w:sz w:val="20"/>
          <w:szCs w:val="20"/>
          <w:lang w:val="bg-BG" w:eastAsia="en-GB"/>
        </w:rPr>
      </w:pPr>
      <w:r w:rsidRPr="00584A23">
        <w:rPr>
          <w:rFonts w:ascii="Verdana" w:hAnsi="Verdana" w:cs="Tahoma"/>
          <w:bCs/>
          <w:i/>
          <w:iCs/>
          <w:sz w:val="20"/>
          <w:szCs w:val="20"/>
          <w:lang w:val="bg-BG" w:eastAsia="en-GB"/>
        </w:rPr>
        <w:t xml:space="preserve">Verticillium dahliae </w:t>
      </w:r>
      <w:r w:rsidRPr="00584A23">
        <w:rPr>
          <w:rFonts w:ascii="Verdana" w:hAnsi="Verdana" w:cs="Tahoma"/>
          <w:sz w:val="20"/>
          <w:szCs w:val="20"/>
          <w:lang w:val="bg-BG" w:eastAsia="en-GB"/>
        </w:rPr>
        <w:t>Kleb;</w:t>
      </w:r>
    </w:p>
    <w:p w:rsidR="00154F5D" w:rsidRPr="00584A23" w:rsidRDefault="00154F5D" w:rsidP="009E44F9">
      <w:pPr>
        <w:spacing w:line="360" w:lineRule="auto"/>
        <w:ind w:left="1701"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0,5 % за:</w:t>
      </w:r>
    </w:p>
    <w:p w:rsidR="00154F5D" w:rsidRPr="00584A23" w:rsidRDefault="00154F5D" w:rsidP="009E44F9">
      <w:pPr>
        <w:spacing w:line="360" w:lineRule="auto"/>
        <w:ind w:left="2268" w:hanging="567"/>
        <w:jc w:val="both"/>
        <w:rPr>
          <w:rFonts w:ascii="Verdana" w:hAnsi="Verdana" w:cs="Tahoma"/>
          <w:iCs/>
          <w:color w:val="000000"/>
          <w:sz w:val="20"/>
          <w:szCs w:val="20"/>
          <w:lang w:val="bg-BG" w:eastAsia="en-GB"/>
        </w:rPr>
      </w:pPr>
      <w:r w:rsidRPr="00584A23">
        <w:rPr>
          <w:rFonts w:ascii="Verdana" w:hAnsi="Verdana" w:cs="Tahoma"/>
          <w:i/>
          <w:iCs/>
          <w:sz w:val="20"/>
          <w:szCs w:val="20"/>
          <w:lang w:val="bg-BG" w:eastAsia="en-GB"/>
        </w:rPr>
        <w:t xml:space="preserve">Chaetosiphon fragaefolii </w:t>
      </w:r>
      <w:r w:rsidRPr="00584A23">
        <w:rPr>
          <w:rFonts w:ascii="Verdana" w:hAnsi="Verdana" w:cs="Tahoma"/>
          <w:sz w:val="20"/>
          <w:szCs w:val="20"/>
          <w:lang w:val="bg-BG" w:eastAsia="en-GB"/>
        </w:rPr>
        <w:t>Cockerell;</w:t>
      </w:r>
    </w:p>
    <w:p w:rsidR="00154F5D" w:rsidRPr="00584A23" w:rsidRDefault="00154F5D" w:rsidP="009E44F9">
      <w:pPr>
        <w:spacing w:line="360" w:lineRule="auto"/>
        <w:ind w:left="2268" w:hanging="567"/>
        <w:jc w:val="both"/>
        <w:rPr>
          <w:rFonts w:ascii="Verdana" w:hAnsi="Verdana" w:cs="Tahoma"/>
          <w:iCs/>
          <w:color w:val="000000"/>
          <w:sz w:val="20"/>
          <w:szCs w:val="20"/>
          <w:lang w:val="bg-BG" w:eastAsia="en-GB"/>
        </w:rPr>
      </w:pPr>
      <w:r w:rsidRPr="00584A23">
        <w:rPr>
          <w:rFonts w:ascii="Verdana" w:hAnsi="Verdana" w:cs="Tahoma"/>
          <w:i/>
          <w:sz w:val="20"/>
          <w:szCs w:val="20"/>
          <w:lang w:val="bg-BG" w:eastAsia="en-GB"/>
        </w:rPr>
        <w:t>Ditylenchus dipsaci</w:t>
      </w:r>
      <w:r w:rsidRPr="00584A23">
        <w:rPr>
          <w:rFonts w:ascii="Verdana" w:hAnsi="Verdana" w:cs="Tahoma"/>
          <w:sz w:val="20"/>
          <w:szCs w:val="20"/>
          <w:lang w:val="bg-BG" w:eastAsia="en-GB"/>
        </w:rPr>
        <w:t xml:space="preserve"> (Kuehn) Filipjev;</w:t>
      </w:r>
    </w:p>
    <w:p w:rsidR="00154F5D" w:rsidRPr="00584A23" w:rsidRDefault="00154F5D" w:rsidP="009E44F9">
      <w:pPr>
        <w:spacing w:line="360" w:lineRule="auto"/>
        <w:ind w:left="2268" w:hanging="567"/>
        <w:jc w:val="both"/>
        <w:rPr>
          <w:rFonts w:ascii="Verdana" w:eastAsia="Calibri" w:hAnsi="Verdana" w:cs="Tahoma"/>
          <w:bCs/>
          <w:iCs/>
          <w:sz w:val="20"/>
          <w:szCs w:val="20"/>
          <w:lang w:val="bg-BG" w:eastAsia="en-GB"/>
        </w:rPr>
      </w:pPr>
      <w:r w:rsidRPr="00584A23">
        <w:rPr>
          <w:rFonts w:ascii="Verdana" w:hAnsi="Verdana" w:cs="Tahoma"/>
          <w:i/>
          <w:iCs/>
          <w:sz w:val="20"/>
          <w:szCs w:val="20"/>
          <w:lang w:val="bg-BG" w:eastAsia="en-GB"/>
        </w:rPr>
        <w:t xml:space="preserve">Meloidogyne hapla </w:t>
      </w:r>
      <w:r w:rsidRPr="00584A23">
        <w:rPr>
          <w:rFonts w:ascii="Verdana" w:hAnsi="Verdana" w:cs="Tahoma"/>
          <w:sz w:val="20"/>
          <w:szCs w:val="20"/>
          <w:lang w:val="bg-BG" w:eastAsia="en-GB"/>
        </w:rPr>
        <w:t>Chitwood;</w:t>
      </w:r>
    </w:p>
    <w:p w:rsidR="00154F5D" w:rsidRPr="00584A23" w:rsidRDefault="00154F5D" w:rsidP="009E44F9">
      <w:pPr>
        <w:spacing w:line="360" w:lineRule="auto"/>
        <w:ind w:left="2268" w:hanging="567"/>
        <w:jc w:val="both"/>
        <w:rPr>
          <w:rFonts w:ascii="Verdana" w:hAnsi="Verdana" w:cs="Tahoma"/>
          <w:iCs/>
          <w:color w:val="000000"/>
          <w:sz w:val="20"/>
          <w:szCs w:val="20"/>
          <w:lang w:val="bg-BG" w:eastAsia="en-GB"/>
        </w:rPr>
      </w:pPr>
      <w:r w:rsidRPr="00584A23">
        <w:rPr>
          <w:rFonts w:ascii="Verdana" w:hAnsi="Verdana" w:cs="Tahoma"/>
          <w:bCs/>
          <w:i/>
          <w:iCs/>
          <w:sz w:val="20"/>
          <w:szCs w:val="20"/>
          <w:lang w:val="bg-BG" w:eastAsia="en-GB"/>
        </w:rPr>
        <w:t xml:space="preserve">Podosphaera aphanis </w:t>
      </w:r>
      <w:r w:rsidRPr="00584A23">
        <w:rPr>
          <w:rFonts w:ascii="Verdana" w:hAnsi="Verdana" w:cs="Tahoma"/>
          <w:sz w:val="20"/>
          <w:szCs w:val="20"/>
          <w:lang w:val="bg-BG" w:eastAsia="en-GB"/>
        </w:rPr>
        <w:t>(Wallroth) Braun &amp; Takamatsu;</w:t>
      </w:r>
    </w:p>
    <w:p w:rsidR="00154F5D" w:rsidRPr="00584A23" w:rsidRDefault="00154F5D" w:rsidP="009E44F9">
      <w:pPr>
        <w:spacing w:line="360" w:lineRule="auto"/>
        <w:ind w:left="1701"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1 % за </w:t>
      </w:r>
      <w:r w:rsidRPr="00584A23">
        <w:rPr>
          <w:rFonts w:ascii="Verdana" w:hAnsi="Verdana" w:cs="Tahoma"/>
          <w:bCs/>
          <w:i/>
          <w:iCs/>
          <w:sz w:val="20"/>
          <w:szCs w:val="20"/>
          <w:lang w:val="bg-BG" w:eastAsia="en-GB"/>
        </w:rPr>
        <w:t xml:space="preserve">Pratylenchus vulnus </w:t>
      </w:r>
      <w:r w:rsidRPr="00584A23">
        <w:rPr>
          <w:rFonts w:ascii="Verdana" w:hAnsi="Verdana" w:cs="Tahoma"/>
          <w:sz w:val="20"/>
          <w:szCs w:val="20"/>
          <w:lang w:val="bg-BG" w:eastAsia="en-GB"/>
        </w:rPr>
        <w:t>Allen &amp; Jensen; и въпросните посадъчен материал и овощни растения, както и всички заобикалящи ги растения гостоприемници, са изкоренени и унищожени; както и</w:t>
      </w:r>
    </w:p>
    <w:p w:rsidR="00154F5D" w:rsidRPr="00584A23" w:rsidRDefault="00154F5D" w:rsidP="009E44F9">
      <w:pPr>
        <w:spacing w:line="360" w:lineRule="auto"/>
        <w:ind w:left="1134"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при положителен резултат от изпитванията по отношение на посадъчен материал и овощни растения от категория „базови“, при които се наблюдават симптоми на </w:t>
      </w:r>
      <w:r w:rsidRPr="00584A23">
        <w:rPr>
          <w:rFonts w:ascii="Verdana" w:hAnsi="Verdana" w:cs="Tahoma"/>
          <w:i/>
          <w:sz w:val="20"/>
          <w:szCs w:val="20"/>
          <w:lang w:val="bg-BG" w:eastAsia="en-GB"/>
        </w:rPr>
        <w:t>Arabis</w:t>
      </w:r>
      <w:r w:rsidRPr="00584A23">
        <w:rPr>
          <w:rFonts w:ascii="Verdana" w:hAnsi="Verdana" w:cs="Tahoma"/>
          <w:sz w:val="20"/>
          <w:szCs w:val="20"/>
          <w:lang w:val="bg-BG" w:eastAsia="en-GB"/>
        </w:rPr>
        <w:t xml:space="preserve"> mosaic virus, Raspberry ringspot virus, Strawberry crinkle virus, Strawberry latent ringspot virus, Strawberry mild yellow edge virus, Strawberry vein banding virus и Tomato black ring virus, засегнатите посадъчен материал и овощни растения се изкореняват и незабавно се унищожават;</w:t>
      </w:r>
    </w:p>
    <w:p w:rsidR="00154F5D" w:rsidRPr="00584A23" w:rsidRDefault="00565520" w:rsidP="009E44F9">
      <w:pPr>
        <w:spacing w:line="360" w:lineRule="auto"/>
        <w:ind w:left="567" w:hanging="567"/>
        <w:jc w:val="both"/>
        <w:rPr>
          <w:rFonts w:ascii="Verdana" w:eastAsiaTheme="minorHAnsi" w:hAnsi="Verdana" w:cs="Tahoma"/>
          <w:sz w:val="20"/>
          <w:szCs w:val="20"/>
          <w:lang w:val="bg-BG" w:eastAsia="en-GB"/>
        </w:rPr>
      </w:pPr>
      <w:r w:rsidRPr="00584A23">
        <w:rPr>
          <w:rFonts w:ascii="Verdana" w:hAnsi="Verdana" w:cs="Tahoma"/>
          <w:sz w:val="20"/>
          <w:szCs w:val="20"/>
          <w:lang w:val="bg-BG" w:eastAsia="en-GB"/>
        </w:rPr>
        <w:t>г</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t>изисквания във връзка с всички вируси:</w:t>
      </w:r>
    </w:p>
    <w:p w:rsidR="00154F5D" w:rsidRPr="00584A23" w:rsidRDefault="00154F5D" w:rsidP="00AC200D">
      <w:pPr>
        <w:spacing w:line="360" w:lineRule="auto"/>
        <w:ind w:left="567"/>
        <w:jc w:val="both"/>
        <w:rPr>
          <w:rFonts w:ascii="Verdana" w:eastAsia="Calibri" w:hAnsi="Verdana" w:cs="Tahoma"/>
          <w:b/>
          <w:sz w:val="20"/>
          <w:szCs w:val="20"/>
          <w:lang w:val="bg-BG" w:eastAsia="en-GB"/>
        </w:rPr>
      </w:pPr>
      <w:r w:rsidRPr="00584A23">
        <w:rPr>
          <w:rFonts w:ascii="Verdana" w:hAnsi="Verdana" w:cs="Tahoma"/>
          <w:sz w:val="20"/>
          <w:szCs w:val="20"/>
          <w:lang w:val="bg-BG" w:eastAsia="en-GB"/>
        </w:rPr>
        <w:t>през последния пълен вегетационен сезон симптоми на всички</w:t>
      </w:r>
      <w:r w:rsidR="00B418AF" w:rsidRPr="00584A23">
        <w:rPr>
          <w:rFonts w:ascii="Verdana" w:hAnsi="Verdana" w:cs="Tahoma"/>
          <w:sz w:val="20"/>
          <w:szCs w:val="20"/>
          <w:lang w:val="bg-BG" w:eastAsia="en-GB"/>
        </w:rPr>
        <w:t xml:space="preserve"> вируси, посочени в приложения </w:t>
      </w:r>
      <w:r w:rsidR="002E2C27">
        <w:rPr>
          <w:rFonts w:ascii="Verdana" w:hAnsi="Verdana" w:cs="Tahoma"/>
          <w:sz w:val="20"/>
          <w:szCs w:val="20"/>
          <w:lang w:val="bg-BG" w:eastAsia="en-GB"/>
        </w:rPr>
        <w:t xml:space="preserve">№ </w:t>
      </w:r>
      <w:r w:rsidR="00B418AF" w:rsidRPr="00584A23">
        <w:rPr>
          <w:rFonts w:ascii="Verdana" w:hAnsi="Verdana" w:cs="Tahoma"/>
          <w:sz w:val="20"/>
          <w:szCs w:val="20"/>
          <w:lang w:val="bg-BG" w:eastAsia="en-GB"/>
        </w:rPr>
        <w:t>3 и 4</w:t>
      </w:r>
      <w:r w:rsidRPr="00584A23">
        <w:rPr>
          <w:rFonts w:ascii="Verdana" w:hAnsi="Verdana" w:cs="Tahoma"/>
          <w:sz w:val="20"/>
          <w:szCs w:val="20"/>
          <w:lang w:val="bg-BG" w:eastAsia="en-GB"/>
        </w:rPr>
        <w:t xml:space="preserve">, са наблюдавани при не повече от 1 % от </w:t>
      </w:r>
      <w:r w:rsidRPr="00584A23">
        <w:rPr>
          <w:rFonts w:ascii="Verdana" w:hAnsi="Verdana" w:cs="Tahoma"/>
          <w:sz w:val="20"/>
          <w:szCs w:val="20"/>
          <w:lang w:val="bg-BG" w:eastAsia="en-GB"/>
        </w:rPr>
        <w:lastRenderedPageBreak/>
        <w:t>посадъчния материал и овощните растения от категория „базови“ в производствения обект и въпросните посадъчен материал и овощни растения, както и всички намиращи се в непосредствена близост растения, при които са наблюдавани симптоми, са изкоренени и незабавно унищожени.</w:t>
      </w:r>
    </w:p>
    <w:p w:rsidR="00154F5D" w:rsidRPr="00584A23" w:rsidRDefault="00841E32" w:rsidP="00AC200D">
      <w:pPr>
        <w:spacing w:line="360" w:lineRule="auto"/>
        <w:ind w:left="567" w:hanging="567"/>
        <w:jc w:val="both"/>
        <w:rPr>
          <w:rFonts w:ascii="Verdana" w:eastAsia="Calibri" w:hAnsi="Verdana" w:cs="Tahoma"/>
          <w:sz w:val="20"/>
          <w:szCs w:val="20"/>
          <w:lang w:val="bg-BG" w:eastAsia="en-GB"/>
        </w:rPr>
      </w:pPr>
      <w:r w:rsidRPr="00584A23">
        <w:rPr>
          <w:rFonts w:ascii="Verdana" w:hAnsi="Verdana" w:cs="Tahoma"/>
          <w:b/>
          <w:sz w:val="20"/>
          <w:szCs w:val="20"/>
          <w:lang w:val="bg-BG" w:eastAsia="en-GB"/>
        </w:rPr>
        <w:t>6.4.</w:t>
      </w:r>
      <w:r w:rsidR="00154F5D" w:rsidRPr="00584A23">
        <w:rPr>
          <w:rFonts w:ascii="Verdana" w:hAnsi="Verdana" w:cs="Tahoma"/>
          <w:b/>
          <w:sz w:val="20"/>
          <w:szCs w:val="20"/>
          <w:lang w:val="bg-BG" w:eastAsia="en-GB"/>
        </w:rPr>
        <w:tab/>
        <w:t>Категория „сертифицирани“</w:t>
      </w:r>
    </w:p>
    <w:p w:rsidR="00154F5D" w:rsidRPr="00584A23" w:rsidRDefault="00154F5D" w:rsidP="009E44F9">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 xml:space="preserve">Вземане на проби и изпитване </w:t>
      </w:r>
    </w:p>
    <w:p w:rsidR="00154F5D" w:rsidRPr="00584A23" w:rsidRDefault="00154F5D" w:rsidP="009E44F9">
      <w:pPr>
        <w:spacing w:after="200"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При симптоми на </w:t>
      </w:r>
      <w:r w:rsidRPr="00584A23">
        <w:rPr>
          <w:rFonts w:ascii="Verdana" w:hAnsi="Verdana" w:cs="Tahoma"/>
          <w:bCs/>
          <w:i/>
          <w:iCs/>
          <w:sz w:val="20"/>
          <w:szCs w:val="20"/>
          <w:lang w:val="bg-BG" w:eastAsia="en-GB"/>
        </w:rPr>
        <w:t xml:space="preserve">Phytophthora fragariae </w:t>
      </w:r>
      <w:r w:rsidRPr="00584A23">
        <w:rPr>
          <w:rFonts w:ascii="Verdana" w:hAnsi="Verdana" w:cs="Tahoma"/>
          <w:sz w:val="20"/>
          <w:szCs w:val="20"/>
          <w:lang w:val="bg-BG" w:eastAsia="en-GB"/>
        </w:rPr>
        <w:t>C.J. Hickman</w:t>
      </w:r>
      <w:r w:rsidRPr="00584A23">
        <w:rPr>
          <w:rFonts w:ascii="Verdana" w:hAnsi="Verdana" w:cs="Tahoma"/>
          <w:bCs/>
          <w:i/>
          <w:iCs/>
          <w:sz w:val="20"/>
          <w:szCs w:val="20"/>
          <w:lang w:val="bg-BG" w:eastAsia="en-GB"/>
        </w:rPr>
        <w:t xml:space="preserve"> </w:t>
      </w:r>
      <w:r w:rsidRPr="00584A23">
        <w:rPr>
          <w:rFonts w:ascii="Verdana" w:hAnsi="Verdana" w:cs="Tahoma"/>
          <w:sz w:val="20"/>
          <w:szCs w:val="20"/>
          <w:lang w:val="bg-BG" w:eastAsia="en-GB"/>
        </w:rPr>
        <w:t xml:space="preserve">по листата се извършва вземане на проби и изпитване по отношение на представителна проба от корени. Вземане на проби и изпитване се извършват, ако симптомите на </w:t>
      </w:r>
      <w:r w:rsidRPr="00584A23">
        <w:rPr>
          <w:rFonts w:ascii="Verdana" w:hAnsi="Verdana" w:cs="Tahoma"/>
          <w:i/>
          <w:sz w:val="20"/>
          <w:szCs w:val="20"/>
          <w:lang w:val="bg-BG" w:eastAsia="en-GB"/>
        </w:rPr>
        <w:t>Arabis</w:t>
      </w:r>
      <w:r w:rsidRPr="00584A23">
        <w:rPr>
          <w:rFonts w:ascii="Verdana" w:hAnsi="Verdana" w:cs="Tahoma"/>
          <w:sz w:val="20"/>
          <w:szCs w:val="20"/>
          <w:lang w:val="bg-BG" w:eastAsia="en-GB"/>
        </w:rPr>
        <w:t xml:space="preserve"> mosaic virus, Raspberry ringspot virus, Strawberry crinkle virus, Strawberry latent ringspot virus, Strawberry mild yellow edge virus, Strawberry vein banding virus и Tomato black ring virus са неясни при визуална инспекция. Вземане на проби и изпитване се извършват при съмнения за наличие на РНКВ, различни от </w:t>
      </w:r>
      <w:r w:rsidRPr="00584A23">
        <w:rPr>
          <w:rFonts w:ascii="Verdana" w:hAnsi="Verdana" w:cs="Tahoma"/>
          <w:i/>
          <w:sz w:val="20"/>
          <w:szCs w:val="20"/>
          <w:lang w:val="bg-BG" w:eastAsia="en-GB"/>
        </w:rPr>
        <w:t>Arabis</w:t>
      </w:r>
      <w:r w:rsidRPr="00584A23">
        <w:rPr>
          <w:rFonts w:ascii="Verdana" w:hAnsi="Verdana" w:cs="Tahoma"/>
          <w:sz w:val="20"/>
          <w:szCs w:val="20"/>
          <w:lang w:val="bg-BG" w:eastAsia="en-GB"/>
        </w:rPr>
        <w:t xml:space="preserve"> mosaic virus, </w:t>
      </w:r>
      <w:r w:rsidRPr="00584A23">
        <w:rPr>
          <w:rFonts w:ascii="Verdana" w:hAnsi="Verdana" w:cs="Tahoma"/>
          <w:i/>
          <w:sz w:val="20"/>
          <w:szCs w:val="20"/>
          <w:lang w:val="bg-BG" w:eastAsia="en-GB"/>
        </w:rPr>
        <w:t xml:space="preserve">Phytophthora fragariae </w:t>
      </w:r>
      <w:r w:rsidRPr="00584A23">
        <w:rPr>
          <w:rFonts w:ascii="Verdana" w:hAnsi="Verdana" w:cs="Tahoma"/>
          <w:sz w:val="20"/>
          <w:szCs w:val="20"/>
          <w:lang w:val="bg-BG" w:eastAsia="en-GB"/>
        </w:rPr>
        <w:t>C.J. Hickman, Raspberry ringspot virus, Strawberry crinkle virus, Strawberry latent ringspot virus, Strawberry mild yellow edge virus, Strawberry vein banding virus и Tomato black rin</w:t>
      </w:r>
      <w:r w:rsidR="00442B58" w:rsidRPr="00584A23">
        <w:rPr>
          <w:rFonts w:ascii="Verdana" w:hAnsi="Verdana" w:cs="Tahoma"/>
          <w:sz w:val="20"/>
          <w:szCs w:val="20"/>
          <w:lang w:val="bg-BG" w:eastAsia="en-GB"/>
        </w:rPr>
        <w:t xml:space="preserve">g virus, посочени в приложения </w:t>
      </w:r>
      <w:r w:rsidR="004B1B6B">
        <w:rPr>
          <w:rFonts w:ascii="Verdana" w:hAnsi="Verdana" w:cs="Tahoma"/>
          <w:sz w:val="20"/>
          <w:szCs w:val="20"/>
          <w:lang w:val="bg-BG" w:eastAsia="en-GB"/>
        </w:rPr>
        <w:t xml:space="preserve">№ </w:t>
      </w:r>
      <w:r w:rsidR="00442B58" w:rsidRPr="00584A23">
        <w:rPr>
          <w:rFonts w:ascii="Verdana" w:hAnsi="Verdana" w:cs="Tahoma"/>
          <w:sz w:val="20"/>
          <w:szCs w:val="20"/>
          <w:lang w:val="bg-BG" w:eastAsia="en-GB"/>
        </w:rPr>
        <w:t>3 и 4</w:t>
      </w:r>
      <w:r w:rsidRPr="00584A23">
        <w:rPr>
          <w:rFonts w:ascii="Verdana" w:hAnsi="Verdana" w:cs="Tahoma"/>
          <w:sz w:val="20"/>
          <w:szCs w:val="20"/>
          <w:lang w:val="bg-BG" w:eastAsia="en-GB"/>
        </w:rPr>
        <w:t>.</w:t>
      </w:r>
    </w:p>
    <w:p w:rsidR="00154F5D" w:rsidRPr="00584A23" w:rsidRDefault="00154F5D" w:rsidP="009E44F9">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Изисквания по отношение на производствения обект, мястото на производство или областта</w:t>
      </w:r>
    </w:p>
    <w:p w:rsidR="00154F5D" w:rsidRPr="00584A23" w:rsidRDefault="009E4A0D" w:rsidP="009E44F9">
      <w:pPr>
        <w:tabs>
          <w:tab w:val="left" w:pos="1134"/>
        </w:tabs>
        <w:spacing w:line="360" w:lineRule="auto"/>
        <w:ind w:left="567"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а</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t>-</w:t>
      </w:r>
      <w:r w:rsidR="00154F5D" w:rsidRPr="00584A23">
        <w:rPr>
          <w:rFonts w:ascii="Verdana" w:hAnsi="Verdana" w:cs="Tahoma"/>
          <w:sz w:val="20"/>
          <w:szCs w:val="20"/>
          <w:lang w:val="bg-BG" w:eastAsia="en-GB"/>
        </w:rPr>
        <w:tab/>
      </w:r>
      <w:r w:rsidR="00154F5D" w:rsidRPr="00584A23">
        <w:rPr>
          <w:rFonts w:ascii="Verdana" w:hAnsi="Verdana" w:cs="Tahoma"/>
          <w:bCs/>
          <w:i/>
          <w:iCs/>
          <w:sz w:val="20"/>
          <w:szCs w:val="20"/>
          <w:lang w:val="bg-BG" w:eastAsia="en-GB"/>
        </w:rPr>
        <w:t xml:space="preserve">Phytophthora fragariae </w:t>
      </w:r>
      <w:r w:rsidR="00154F5D" w:rsidRPr="00584A23">
        <w:rPr>
          <w:rFonts w:ascii="Verdana" w:hAnsi="Verdana" w:cs="Tahoma"/>
          <w:sz w:val="20"/>
          <w:szCs w:val="20"/>
          <w:lang w:val="bg-BG" w:eastAsia="en-GB"/>
        </w:rPr>
        <w:t>C.J. Hickman</w:t>
      </w:r>
    </w:p>
    <w:p w:rsidR="00154F5D" w:rsidRPr="00584A23" w:rsidRDefault="00154F5D" w:rsidP="009E44F9">
      <w:pPr>
        <w:spacing w:line="360" w:lineRule="auto"/>
        <w:ind w:left="1134" w:hanging="425"/>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посадъчният материал и овощните растения от категория „сертифицирани“ се произвеждат в области, за които е известно, че са свободни от </w:t>
      </w:r>
      <w:r w:rsidRPr="00584A23">
        <w:rPr>
          <w:rFonts w:ascii="Verdana" w:hAnsi="Verdana" w:cs="Tahoma"/>
          <w:bCs/>
          <w:i/>
          <w:iCs/>
          <w:sz w:val="20"/>
          <w:szCs w:val="20"/>
          <w:lang w:val="bg-BG" w:eastAsia="en-GB"/>
        </w:rPr>
        <w:t xml:space="preserve">Phytophthora fragariae </w:t>
      </w:r>
      <w:r w:rsidRPr="00584A23">
        <w:rPr>
          <w:rFonts w:ascii="Verdana" w:hAnsi="Verdana" w:cs="Tahoma"/>
          <w:sz w:val="20"/>
          <w:szCs w:val="20"/>
          <w:lang w:val="bg-BG" w:eastAsia="en-GB"/>
        </w:rPr>
        <w:t>C.J. Hickman; или</w:t>
      </w:r>
    </w:p>
    <w:p w:rsidR="00154F5D" w:rsidRPr="00584A23" w:rsidRDefault="00154F5D" w:rsidP="009E44F9">
      <w:pPr>
        <w:spacing w:line="360" w:lineRule="auto"/>
        <w:ind w:left="1134" w:hanging="425"/>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през последния пълен вегетационен сезон по листата на посадъчния материал и овощните растения от категория „сертифицирани“ в производствения обект не са наблюдавани симптоми на </w:t>
      </w:r>
      <w:r w:rsidRPr="00584A23">
        <w:rPr>
          <w:rFonts w:ascii="Verdana" w:hAnsi="Verdana" w:cs="Tahoma"/>
          <w:bCs/>
          <w:i/>
          <w:iCs/>
          <w:sz w:val="20"/>
          <w:szCs w:val="20"/>
          <w:lang w:val="bg-BG" w:eastAsia="en-GB"/>
        </w:rPr>
        <w:t xml:space="preserve">Phytophthora fragariae </w:t>
      </w:r>
      <w:r w:rsidRPr="00584A23">
        <w:rPr>
          <w:rFonts w:ascii="Verdana" w:hAnsi="Verdana" w:cs="Tahoma"/>
          <w:sz w:val="20"/>
          <w:szCs w:val="20"/>
          <w:lang w:val="bg-BG" w:eastAsia="en-GB"/>
        </w:rPr>
        <w:t xml:space="preserve">C.J. Hickman и целият заразен посадъчен материал и всички заразени овощни растения в радиус от най-малко 5 m са обозначени, изключени от прибиране и пускане на пазара и унищожени след прибиране на незаразените растения; </w:t>
      </w:r>
    </w:p>
    <w:p w:rsidR="00154F5D" w:rsidRPr="00584A23" w:rsidRDefault="00154F5D" w:rsidP="009E44F9">
      <w:pPr>
        <w:spacing w:line="360" w:lineRule="auto"/>
        <w:ind w:left="1134"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r>
      <w:r w:rsidRPr="00584A23">
        <w:rPr>
          <w:rFonts w:ascii="Verdana" w:hAnsi="Verdana" w:cs="Tahoma"/>
          <w:bCs/>
          <w:i/>
          <w:iCs/>
          <w:sz w:val="20"/>
          <w:szCs w:val="20"/>
          <w:lang w:val="bg-BG" w:eastAsia="en-GB"/>
        </w:rPr>
        <w:t xml:space="preserve">Xanthomonas fragariae </w:t>
      </w:r>
      <w:r w:rsidRPr="00584A23">
        <w:rPr>
          <w:rFonts w:ascii="Verdana" w:hAnsi="Verdana" w:cs="Tahoma"/>
          <w:sz w:val="20"/>
          <w:szCs w:val="20"/>
          <w:lang w:val="bg-BG" w:eastAsia="en-GB"/>
        </w:rPr>
        <w:t>Kennedy &amp; King</w:t>
      </w:r>
    </w:p>
    <w:p w:rsidR="00154F5D" w:rsidRPr="00584A23" w:rsidRDefault="00154F5D" w:rsidP="009E44F9">
      <w:pPr>
        <w:spacing w:line="360" w:lineRule="auto"/>
        <w:ind w:left="1560" w:hanging="425"/>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посадъчният материал и овощните растения от категория „сертифицирани“ се произвеждат в области, за които е известно, че са свободни от </w:t>
      </w:r>
      <w:r w:rsidRPr="00584A23">
        <w:rPr>
          <w:rFonts w:ascii="Verdana" w:hAnsi="Verdana" w:cs="Tahoma"/>
          <w:bCs/>
          <w:i/>
          <w:iCs/>
          <w:sz w:val="20"/>
          <w:szCs w:val="20"/>
          <w:lang w:val="bg-BG" w:eastAsia="en-GB"/>
        </w:rPr>
        <w:t xml:space="preserve">Xanthomonas fragariae </w:t>
      </w:r>
      <w:r w:rsidRPr="00584A23">
        <w:rPr>
          <w:rFonts w:ascii="Verdana" w:hAnsi="Verdana" w:cs="Tahoma"/>
          <w:sz w:val="20"/>
          <w:szCs w:val="20"/>
          <w:lang w:val="bg-BG" w:eastAsia="en-GB"/>
        </w:rPr>
        <w:t>Kennedy &amp; King; или</w:t>
      </w:r>
    </w:p>
    <w:p w:rsidR="00154F5D" w:rsidRPr="00584A23" w:rsidRDefault="00154F5D" w:rsidP="009E44F9">
      <w:pPr>
        <w:spacing w:line="360" w:lineRule="auto"/>
        <w:ind w:left="1560" w:hanging="425"/>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през последния пълен вегетационен сезон симптоми на </w:t>
      </w:r>
      <w:r w:rsidRPr="00584A23">
        <w:rPr>
          <w:rFonts w:ascii="Verdana" w:hAnsi="Verdana" w:cs="Tahoma"/>
          <w:bCs/>
          <w:i/>
          <w:iCs/>
          <w:sz w:val="20"/>
          <w:szCs w:val="20"/>
          <w:lang w:val="bg-BG" w:eastAsia="en-GB"/>
        </w:rPr>
        <w:t xml:space="preserve">Xanthomonas fragariae </w:t>
      </w:r>
      <w:r w:rsidRPr="00584A23">
        <w:rPr>
          <w:rFonts w:ascii="Verdana" w:hAnsi="Verdana" w:cs="Tahoma"/>
          <w:sz w:val="20"/>
          <w:szCs w:val="20"/>
          <w:lang w:val="bg-BG" w:eastAsia="en-GB"/>
        </w:rPr>
        <w:t>Kennedy &amp; King</w:t>
      </w:r>
      <w:r w:rsidRPr="00584A23">
        <w:rPr>
          <w:rFonts w:ascii="Verdana" w:hAnsi="Verdana" w:cs="Tahoma"/>
          <w:bCs/>
          <w:i/>
          <w:iCs/>
          <w:sz w:val="20"/>
          <w:szCs w:val="20"/>
          <w:lang w:val="bg-BG" w:eastAsia="en-GB"/>
        </w:rPr>
        <w:t xml:space="preserve"> </w:t>
      </w:r>
      <w:r w:rsidRPr="00584A23">
        <w:rPr>
          <w:rFonts w:ascii="Verdana" w:hAnsi="Verdana" w:cs="Tahoma"/>
          <w:sz w:val="20"/>
          <w:szCs w:val="20"/>
          <w:lang w:val="bg-BG" w:eastAsia="en-GB"/>
        </w:rPr>
        <w:t xml:space="preserve">са наблюдавани при не повече от 2 % от посадъчния материал и овощните растения от категория „сертифицирани“ в производствения обект и въпросните посадъчен материал и овощни растения, както и всички намиращи се в непосредствена близост растения, при които са наблюдавани симптоми, са изкоренени и незабавно унищожени; </w:t>
      </w:r>
    </w:p>
    <w:p w:rsidR="00154F5D" w:rsidRPr="00584A23" w:rsidRDefault="001F6B54" w:rsidP="009E44F9">
      <w:pPr>
        <w:tabs>
          <w:tab w:val="left" w:pos="1134"/>
        </w:tabs>
        <w:spacing w:line="360" w:lineRule="auto"/>
        <w:ind w:left="567"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lastRenderedPageBreak/>
        <w:t>б</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t>-</w:t>
      </w:r>
      <w:r w:rsidR="00154F5D" w:rsidRPr="00584A23">
        <w:rPr>
          <w:rFonts w:ascii="Verdana" w:hAnsi="Verdana" w:cs="Tahoma"/>
          <w:sz w:val="20"/>
          <w:szCs w:val="20"/>
          <w:lang w:val="bg-BG" w:eastAsia="en-GB"/>
        </w:rPr>
        <w:tab/>
      </w:r>
      <w:r w:rsidR="00154F5D" w:rsidRPr="00584A23">
        <w:rPr>
          <w:rFonts w:ascii="Verdana" w:hAnsi="Verdana" w:cs="Tahoma"/>
          <w:bCs/>
          <w:i/>
          <w:iCs/>
          <w:sz w:val="20"/>
          <w:szCs w:val="20"/>
          <w:lang w:val="bg-BG" w:eastAsia="en-GB"/>
        </w:rPr>
        <w:t xml:space="preserve">Phytophthora fragariae </w:t>
      </w:r>
      <w:r w:rsidR="00154F5D" w:rsidRPr="00584A23">
        <w:rPr>
          <w:rFonts w:ascii="Verdana" w:hAnsi="Verdana" w:cs="Tahoma"/>
          <w:sz w:val="20"/>
          <w:szCs w:val="20"/>
          <w:lang w:val="bg-BG" w:eastAsia="en-GB"/>
        </w:rPr>
        <w:t>C.J. Hickman</w:t>
      </w:r>
    </w:p>
    <w:p w:rsidR="00154F5D" w:rsidRPr="00584A23" w:rsidRDefault="00154F5D" w:rsidP="009E44F9">
      <w:pPr>
        <w:spacing w:line="360" w:lineRule="auto"/>
        <w:ind w:left="1701"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предвижда се период на възстановяване с минимална продължителност от десет години между установяването на наличие на </w:t>
      </w:r>
      <w:r w:rsidRPr="00584A23">
        <w:rPr>
          <w:rFonts w:ascii="Verdana" w:hAnsi="Verdana" w:cs="Tahoma"/>
          <w:bCs/>
          <w:i/>
          <w:iCs/>
          <w:sz w:val="20"/>
          <w:szCs w:val="20"/>
          <w:lang w:val="bg-BG" w:eastAsia="en-GB"/>
        </w:rPr>
        <w:t xml:space="preserve">Phytophthora fragariae </w:t>
      </w:r>
      <w:r w:rsidRPr="00584A23">
        <w:rPr>
          <w:rFonts w:ascii="Verdana" w:hAnsi="Verdana" w:cs="Tahoma"/>
          <w:sz w:val="20"/>
          <w:szCs w:val="20"/>
          <w:lang w:val="bg-BG" w:eastAsia="en-GB"/>
        </w:rPr>
        <w:t>C.J. Hickman</w:t>
      </w:r>
      <w:r w:rsidRPr="00584A23">
        <w:rPr>
          <w:rFonts w:ascii="Verdana" w:hAnsi="Verdana" w:cs="Tahoma"/>
          <w:bCs/>
          <w:i/>
          <w:iCs/>
          <w:sz w:val="20"/>
          <w:szCs w:val="20"/>
          <w:lang w:val="bg-BG" w:eastAsia="en-GB"/>
        </w:rPr>
        <w:t xml:space="preserve"> </w:t>
      </w:r>
      <w:r w:rsidRPr="00584A23">
        <w:rPr>
          <w:rFonts w:ascii="Verdana" w:hAnsi="Verdana" w:cs="Tahoma"/>
          <w:sz w:val="20"/>
          <w:szCs w:val="20"/>
          <w:lang w:val="bg-BG" w:eastAsia="en-GB"/>
        </w:rPr>
        <w:t>и следващото засаждане, като през този период съответните посадъчен материал и овощни растения не се отглеждат; или</w:t>
      </w:r>
    </w:p>
    <w:p w:rsidR="00154F5D" w:rsidRPr="00584A23" w:rsidRDefault="00154F5D" w:rsidP="009E44F9">
      <w:pPr>
        <w:spacing w:line="360" w:lineRule="auto"/>
        <w:ind w:left="1701"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води се отчет за предходните реколти и за болестите, предавани чрез почвата, в производствения обект; </w:t>
      </w:r>
    </w:p>
    <w:p w:rsidR="00154F5D" w:rsidRPr="00584A23" w:rsidRDefault="00154F5D" w:rsidP="009E44F9">
      <w:pPr>
        <w:spacing w:line="360" w:lineRule="auto"/>
        <w:ind w:left="1134"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r>
      <w:r w:rsidRPr="00584A23">
        <w:rPr>
          <w:rFonts w:ascii="Verdana" w:hAnsi="Verdana" w:cs="Tahoma"/>
          <w:bCs/>
          <w:i/>
          <w:iCs/>
          <w:sz w:val="20"/>
          <w:szCs w:val="20"/>
          <w:lang w:val="bg-BG" w:eastAsia="en-GB"/>
        </w:rPr>
        <w:t xml:space="preserve">Xanthomonas fragariae </w:t>
      </w:r>
      <w:r w:rsidRPr="00584A23">
        <w:rPr>
          <w:rFonts w:ascii="Verdana" w:hAnsi="Verdana" w:cs="Tahoma"/>
          <w:sz w:val="20"/>
          <w:szCs w:val="20"/>
          <w:lang w:val="bg-BG" w:eastAsia="en-GB"/>
        </w:rPr>
        <w:t>Kennedy &amp; King</w:t>
      </w:r>
    </w:p>
    <w:p w:rsidR="00154F5D" w:rsidRPr="00584A23" w:rsidRDefault="00154F5D" w:rsidP="009E44F9">
      <w:pPr>
        <w:spacing w:line="360" w:lineRule="auto"/>
        <w:ind w:left="1701"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предвижда се период на възстановяване с минимална продължителност от една година между установяването на наличие на </w:t>
      </w:r>
      <w:r w:rsidRPr="00584A23">
        <w:rPr>
          <w:rFonts w:ascii="Verdana" w:hAnsi="Verdana" w:cs="Tahoma"/>
          <w:bCs/>
          <w:i/>
          <w:iCs/>
          <w:sz w:val="20"/>
          <w:szCs w:val="20"/>
          <w:lang w:val="bg-BG" w:eastAsia="en-GB"/>
        </w:rPr>
        <w:t xml:space="preserve">Xanthomonas fragariae </w:t>
      </w:r>
      <w:r w:rsidRPr="00584A23">
        <w:rPr>
          <w:rFonts w:ascii="Verdana" w:hAnsi="Verdana" w:cs="Tahoma"/>
          <w:sz w:val="20"/>
          <w:szCs w:val="20"/>
          <w:lang w:val="bg-BG" w:eastAsia="en-GB"/>
        </w:rPr>
        <w:t>Kennedy &amp; King</w:t>
      </w:r>
      <w:r w:rsidRPr="00584A23">
        <w:rPr>
          <w:rFonts w:ascii="Verdana" w:hAnsi="Verdana" w:cs="Tahoma"/>
          <w:bCs/>
          <w:i/>
          <w:iCs/>
          <w:sz w:val="20"/>
          <w:szCs w:val="20"/>
          <w:lang w:val="bg-BG" w:eastAsia="en-GB"/>
        </w:rPr>
        <w:t xml:space="preserve"> </w:t>
      </w:r>
      <w:r w:rsidRPr="00584A23">
        <w:rPr>
          <w:rFonts w:ascii="Verdana" w:hAnsi="Verdana" w:cs="Tahoma"/>
          <w:sz w:val="20"/>
          <w:szCs w:val="20"/>
          <w:lang w:val="bg-BG" w:eastAsia="en-GB"/>
        </w:rPr>
        <w:t>и следващото засаждане, като през този период съответните посадъчен материал и овощни растения не се отглеждат;</w:t>
      </w:r>
    </w:p>
    <w:p w:rsidR="00154F5D" w:rsidRPr="00584A23" w:rsidRDefault="001F6B54" w:rsidP="009E44F9">
      <w:pPr>
        <w:spacing w:line="360" w:lineRule="auto"/>
        <w:ind w:left="567"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в</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t xml:space="preserve">изисквания във връзка с РНКВ, различни от </w:t>
      </w:r>
      <w:r w:rsidR="00154F5D" w:rsidRPr="00584A23">
        <w:rPr>
          <w:rFonts w:ascii="Verdana" w:hAnsi="Verdana" w:cs="Tahoma"/>
          <w:i/>
          <w:iCs/>
          <w:sz w:val="20"/>
          <w:szCs w:val="20"/>
          <w:lang w:val="bg-BG" w:eastAsia="en-GB"/>
        </w:rPr>
        <w:t xml:space="preserve">Xanthomonas fragariae </w:t>
      </w:r>
      <w:r w:rsidR="00154F5D" w:rsidRPr="00584A23">
        <w:rPr>
          <w:rFonts w:ascii="Verdana" w:hAnsi="Verdana" w:cs="Tahoma"/>
          <w:sz w:val="20"/>
          <w:szCs w:val="20"/>
          <w:lang w:val="bg-BG" w:eastAsia="en-GB"/>
        </w:rPr>
        <w:t>Kennedy &amp; King</w:t>
      </w:r>
      <w:r w:rsidR="00154F5D" w:rsidRPr="00584A23">
        <w:rPr>
          <w:rFonts w:ascii="Verdana" w:hAnsi="Verdana" w:cs="Tahoma"/>
          <w:i/>
          <w:iCs/>
          <w:sz w:val="20"/>
          <w:szCs w:val="20"/>
          <w:lang w:val="bg-BG" w:eastAsia="en-GB"/>
        </w:rPr>
        <w:t xml:space="preserve"> </w:t>
      </w:r>
      <w:r w:rsidR="00154F5D" w:rsidRPr="00584A23">
        <w:rPr>
          <w:rFonts w:ascii="Verdana" w:hAnsi="Verdana" w:cs="Tahoma"/>
          <w:sz w:val="20"/>
          <w:szCs w:val="20"/>
          <w:lang w:val="bg-BG" w:eastAsia="en-GB"/>
        </w:rPr>
        <w:t>и</w:t>
      </w:r>
      <w:r w:rsidR="00154F5D" w:rsidRPr="00584A23">
        <w:rPr>
          <w:rFonts w:ascii="Verdana" w:hAnsi="Verdana" w:cs="Tahoma"/>
          <w:i/>
          <w:iCs/>
          <w:sz w:val="20"/>
          <w:szCs w:val="20"/>
          <w:lang w:val="bg-BG" w:eastAsia="en-GB"/>
        </w:rPr>
        <w:t xml:space="preserve"> </w:t>
      </w:r>
      <w:r w:rsidR="00154F5D" w:rsidRPr="00584A23">
        <w:rPr>
          <w:rFonts w:ascii="Verdana" w:hAnsi="Verdana" w:cs="Tahoma"/>
          <w:bCs/>
          <w:i/>
          <w:iCs/>
          <w:sz w:val="20"/>
          <w:szCs w:val="20"/>
          <w:lang w:val="bg-BG" w:eastAsia="en-GB"/>
        </w:rPr>
        <w:t xml:space="preserve">Phytophthora fragariae </w:t>
      </w:r>
      <w:r w:rsidR="00154F5D" w:rsidRPr="00584A23">
        <w:rPr>
          <w:rFonts w:ascii="Verdana" w:hAnsi="Verdana" w:cs="Tahoma"/>
          <w:sz w:val="20"/>
          <w:szCs w:val="20"/>
          <w:lang w:val="bg-BG" w:eastAsia="en-GB"/>
        </w:rPr>
        <w:t>C.J. Hickman и различни от вируси:</w:t>
      </w:r>
    </w:p>
    <w:p w:rsidR="00154F5D" w:rsidRPr="00584A23" w:rsidRDefault="00154F5D" w:rsidP="009E44F9">
      <w:pPr>
        <w:spacing w:line="360" w:lineRule="auto"/>
        <w:ind w:left="1134"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процентният дял на посадъчния материал и овощните растения от категория „сертифицирани“ в производствения обект, при които през последния пълен вегетационен сезон са наблюдавани симптоми на всеки от следните РНКВ, не превишава:</w:t>
      </w:r>
    </w:p>
    <w:p w:rsidR="00154F5D" w:rsidRPr="00584A23" w:rsidRDefault="00154F5D" w:rsidP="009E44F9">
      <w:pPr>
        <w:spacing w:line="360" w:lineRule="auto"/>
        <w:ind w:left="1701"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0,1 % за </w:t>
      </w:r>
      <w:r w:rsidRPr="00584A23">
        <w:rPr>
          <w:rFonts w:ascii="Verdana" w:hAnsi="Verdana" w:cs="Tahoma"/>
          <w:bCs/>
          <w:i/>
          <w:iCs/>
          <w:sz w:val="20"/>
          <w:szCs w:val="20"/>
          <w:lang w:val="bg-BG" w:eastAsia="en-GB"/>
        </w:rPr>
        <w:t xml:space="preserve">Phytonemus pallidus </w:t>
      </w:r>
      <w:r w:rsidRPr="00584A23">
        <w:rPr>
          <w:rFonts w:ascii="Verdana" w:hAnsi="Verdana" w:cs="Tahoma"/>
          <w:sz w:val="20"/>
          <w:szCs w:val="20"/>
          <w:lang w:val="bg-BG" w:eastAsia="en-GB"/>
        </w:rPr>
        <w:t xml:space="preserve">Banks; </w:t>
      </w:r>
    </w:p>
    <w:p w:rsidR="00154F5D" w:rsidRPr="00584A23" w:rsidRDefault="00154F5D" w:rsidP="009E44F9">
      <w:pPr>
        <w:spacing w:line="360" w:lineRule="auto"/>
        <w:ind w:left="1701"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0,5 % за:</w:t>
      </w:r>
    </w:p>
    <w:p w:rsidR="00154F5D" w:rsidRPr="00584A23" w:rsidRDefault="00154F5D" w:rsidP="009E44F9">
      <w:pPr>
        <w:spacing w:line="360" w:lineRule="auto"/>
        <w:ind w:left="2268" w:hanging="567"/>
        <w:jc w:val="both"/>
        <w:rPr>
          <w:rFonts w:ascii="Verdana" w:eastAsia="Calibri" w:hAnsi="Verdana" w:cs="Tahoma"/>
          <w:bCs/>
          <w:iCs/>
          <w:sz w:val="20"/>
          <w:szCs w:val="20"/>
          <w:lang w:val="bg-BG" w:eastAsia="en-GB"/>
        </w:rPr>
      </w:pPr>
      <w:r w:rsidRPr="00584A23">
        <w:rPr>
          <w:rFonts w:ascii="Verdana" w:hAnsi="Verdana" w:cs="Tahoma"/>
          <w:i/>
          <w:iCs/>
          <w:sz w:val="20"/>
          <w:szCs w:val="20"/>
          <w:lang w:val="bg-BG" w:eastAsia="en-GB"/>
        </w:rPr>
        <w:t>Aphelenchoides besseyi</w:t>
      </w:r>
      <w:r w:rsidRPr="00584A23">
        <w:rPr>
          <w:rFonts w:ascii="Verdana" w:hAnsi="Verdana" w:cs="Tahoma"/>
          <w:sz w:val="20"/>
          <w:szCs w:val="20"/>
          <w:lang w:val="bg-BG" w:eastAsia="en-GB"/>
        </w:rPr>
        <w:t xml:space="preserve"> Christie;</w:t>
      </w:r>
    </w:p>
    <w:p w:rsidR="00154F5D" w:rsidRPr="00584A23" w:rsidRDefault="00154F5D" w:rsidP="009E44F9">
      <w:pPr>
        <w:spacing w:line="360" w:lineRule="auto"/>
        <w:ind w:left="2268"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Strawberry multiplier disease phytoplasma;</w:t>
      </w:r>
    </w:p>
    <w:p w:rsidR="00154F5D" w:rsidRPr="00584A23" w:rsidRDefault="00154F5D" w:rsidP="009E44F9">
      <w:pPr>
        <w:spacing w:line="360" w:lineRule="auto"/>
        <w:ind w:left="1701"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1 % за:</w:t>
      </w:r>
    </w:p>
    <w:p w:rsidR="00154F5D" w:rsidRPr="00584A23" w:rsidRDefault="00154F5D" w:rsidP="009E44F9">
      <w:pPr>
        <w:spacing w:line="360" w:lineRule="auto"/>
        <w:ind w:left="2268" w:hanging="567"/>
        <w:jc w:val="both"/>
        <w:rPr>
          <w:rFonts w:ascii="Verdana" w:hAnsi="Verdana" w:cs="Tahoma"/>
          <w:i/>
          <w:color w:val="000000"/>
          <w:sz w:val="20"/>
          <w:szCs w:val="20"/>
          <w:lang w:val="bg-BG" w:eastAsia="en-GB"/>
        </w:rPr>
      </w:pPr>
      <w:r w:rsidRPr="00584A23">
        <w:rPr>
          <w:rFonts w:ascii="Verdana" w:hAnsi="Verdana" w:cs="Tahoma"/>
          <w:i/>
          <w:sz w:val="20"/>
          <w:szCs w:val="20"/>
          <w:lang w:val="bg-BG" w:eastAsia="en-GB"/>
        </w:rPr>
        <w:t xml:space="preserve">Aphelenchoides fragariae </w:t>
      </w:r>
      <w:r w:rsidRPr="00584A23">
        <w:rPr>
          <w:rFonts w:ascii="Verdana" w:hAnsi="Verdana" w:cs="Tahoma"/>
          <w:sz w:val="20"/>
          <w:szCs w:val="20"/>
          <w:lang w:val="bg-BG" w:eastAsia="en-GB"/>
        </w:rPr>
        <w:t>(Ritzema Bos) Christie</w:t>
      </w:r>
      <w:r w:rsidRPr="00584A23">
        <w:rPr>
          <w:rFonts w:ascii="Verdana" w:hAnsi="Verdana" w:cs="Tahoma"/>
          <w:i/>
          <w:sz w:val="20"/>
          <w:szCs w:val="20"/>
          <w:lang w:val="bg-BG" w:eastAsia="en-GB"/>
        </w:rPr>
        <w:t>;</w:t>
      </w:r>
    </w:p>
    <w:p w:rsidR="00154F5D" w:rsidRPr="00584A23" w:rsidRDefault="00154F5D" w:rsidP="009E44F9">
      <w:pPr>
        <w:spacing w:line="360" w:lineRule="auto"/>
        <w:ind w:left="2268" w:hanging="567"/>
        <w:jc w:val="both"/>
        <w:rPr>
          <w:rFonts w:ascii="Verdana" w:eastAsia="Calibri" w:hAnsi="Verdana" w:cs="Tahoma"/>
          <w:sz w:val="20"/>
          <w:szCs w:val="20"/>
          <w:lang w:val="bg-BG" w:eastAsia="en-GB"/>
        </w:rPr>
      </w:pPr>
      <w:r w:rsidRPr="00584A23">
        <w:rPr>
          <w:rFonts w:ascii="Verdana" w:hAnsi="Verdana" w:cs="Tahoma"/>
          <w:i/>
          <w:sz w:val="20"/>
          <w:szCs w:val="20"/>
          <w:lang w:val="bg-BG" w:eastAsia="en-GB"/>
        </w:rPr>
        <w:t xml:space="preserve">Candidatus Phlomobacter fragariae </w:t>
      </w:r>
      <w:r w:rsidRPr="00584A23">
        <w:rPr>
          <w:rFonts w:ascii="Verdana" w:hAnsi="Verdana" w:cs="Tahoma"/>
          <w:sz w:val="20"/>
          <w:szCs w:val="20"/>
          <w:lang w:val="bg-BG" w:eastAsia="en-GB"/>
        </w:rPr>
        <w:t>Zreik, Bové &amp; Garnier;</w:t>
      </w:r>
    </w:p>
    <w:p w:rsidR="00154F5D" w:rsidRPr="00584A23" w:rsidRDefault="00154F5D" w:rsidP="009E44F9">
      <w:pPr>
        <w:spacing w:line="360" w:lineRule="auto"/>
        <w:ind w:left="2268" w:hanging="567"/>
        <w:jc w:val="both"/>
        <w:rPr>
          <w:rFonts w:ascii="Verdana" w:eastAsia="Calibri" w:hAnsi="Verdana" w:cs="Tahoma"/>
          <w:bCs/>
          <w:iCs/>
          <w:sz w:val="20"/>
          <w:szCs w:val="20"/>
          <w:lang w:val="bg-BG" w:eastAsia="en-GB"/>
        </w:rPr>
      </w:pPr>
      <w:r w:rsidRPr="00584A23">
        <w:rPr>
          <w:rFonts w:ascii="Verdana" w:hAnsi="Verdana" w:cs="Tahoma"/>
          <w:i/>
          <w:iCs/>
          <w:sz w:val="20"/>
          <w:szCs w:val="20"/>
          <w:lang w:val="bg-BG" w:eastAsia="en-GB"/>
        </w:rPr>
        <w:t>Candidatus</w:t>
      </w:r>
      <w:r w:rsidRPr="00584A23">
        <w:rPr>
          <w:rFonts w:ascii="Verdana" w:hAnsi="Verdana" w:cs="Tahoma"/>
          <w:sz w:val="20"/>
          <w:szCs w:val="20"/>
          <w:lang w:val="bg-BG" w:eastAsia="en-GB"/>
        </w:rPr>
        <w:t xml:space="preserve"> Phytoplasma </w:t>
      </w:r>
      <w:r w:rsidRPr="00584A23">
        <w:rPr>
          <w:rFonts w:ascii="Verdana" w:hAnsi="Verdana" w:cs="Tahoma"/>
          <w:i/>
          <w:iCs/>
          <w:sz w:val="20"/>
          <w:szCs w:val="20"/>
          <w:lang w:val="bg-BG" w:eastAsia="en-GB"/>
        </w:rPr>
        <w:t xml:space="preserve">asteris </w:t>
      </w:r>
      <w:r w:rsidRPr="00584A23">
        <w:rPr>
          <w:rFonts w:ascii="Verdana" w:hAnsi="Verdana" w:cs="Tahoma"/>
          <w:sz w:val="20"/>
          <w:szCs w:val="20"/>
          <w:lang w:val="bg-BG" w:eastAsia="en-GB"/>
        </w:rPr>
        <w:t xml:space="preserve">Lee </w:t>
      </w:r>
      <w:r w:rsidRPr="00584A23">
        <w:rPr>
          <w:rFonts w:ascii="Verdana" w:hAnsi="Verdana" w:cs="Tahoma"/>
          <w:i/>
          <w:iCs/>
          <w:sz w:val="20"/>
          <w:szCs w:val="20"/>
          <w:lang w:val="bg-BG" w:eastAsia="en-GB"/>
        </w:rPr>
        <w:t>et al</w:t>
      </w:r>
      <w:r w:rsidRPr="00584A23">
        <w:rPr>
          <w:rFonts w:ascii="Verdana" w:hAnsi="Verdana" w:cs="Tahoma"/>
          <w:sz w:val="20"/>
          <w:szCs w:val="20"/>
          <w:lang w:val="bg-BG" w:eastAsia="en-GB"/>
        </w:rPr>
        <w:t>.;</w:t>
      </w:r>
    </w:p>
    <w:p w:rsidR="00154F5D" w:rsidRPr="00584A23" w:rsidRDefault="00154F5D" w:rsidP="009E44F9">
      <w:pPr>
        <w:spacing w:line="360" w:lineRule="auto"/>
        <w:ind w:left="2268" w:hanging="567"/>
        <w:jc w:val="both"/>
        <w:rPr>
          <w:rFonts w:ascii="Verdana" w:eastAsia="Calibri" w:hAnsi="Verdana" w:cs="Tahoma"/>
          <w:bCs/>
          <w:iCs/>
          <w:sz w:val="20"/>
          <w:szCs w:val="20"/>
          <w:lang w:val="bg-BG" w:eastAsia="en-GB"/>
        </w:rPr>
      </w:pPr>
      <w:r w:rsidRPr="00584A23">
        <w:rPr>
          <w:rFonts w:ascii="Verdana" w:hAnsi="Verdana" w:cs="Tahoma"/>
          <w:bCs/>
          <w:i/>
          <w:iCs/>
          <w:sz w:val="20"/>
          <w:szCs w:val="20"/>
          <w:lang w:val="bg-BG" w:eastAsia="en-GB"/>
        </w:rPr>
        <w:t xml:space="preserve">Candidatus Phytoplasma australiense </w:t>
      </w:r>
      <w:r w:rsidRPr="00584A23">
        <w:rPr>
          <w:rFonts w:ascii="Verdana" w:hAnsi="Verdana" w:cs="Tahoma"/>
          <w:sz w:val="20"/>
          <w:szCs w:val="20"/>
          <w:lang w:val="bg-BG" w:eastAsia="en-GB"/>
        </w:rPr>
        <w:t>Davis</w:t>
      </w:r>
      <w:r w:rsidRPr="00584A23">
        <w:rPr>
          <w:rFonts w:ascii="Verdana" w:hAnsi="Verdana" w:cs="Tahoma"/>
          <w:bCs/>
          <w:i/>
          <w:iCs/>
          <w:sz w:val="20"/>
          <w:szCs w:val="20"/>
          <w:lang w:val="bg-BG" w:eastAsia="en-GB"/>
        </w:rPr>
        <w:t xml:space="preserve"> et al.</w:t>
      </w:r>
      <w:r w:rsidRPr="00584A23">
        <w:rPr>
          <w:rFonts w:ascii="Verdana" w:hAnsi="Verdana" w:cs="Tahoma"/>
          <w:sz w:val="20"/>
          <w:szCs w:val="20"/>
          <w:lang w:val="bg-BG" w:eastAsia="en-GB"/>
        </w:rPr>
        <w:t>;</w:t>
      </w:r>
    </w:p>
    <w:p w:rsidR="00154F5D" w:rsidRPr="00584A23" w:rsidRDefault="00154F5D" w:rsidP="009E44F9">
      <w:pPr>
        <w:spacing w:line="360" w:lineRule="auto"/>
        <w:ind w:left="2268" w:hanging="567"/>
        <w:jc w:val="both"/>
        <w:rPr>
          <w:rFonts w:ascii="Verdana" w:eastAsia="Calibri" w:hAnsi="Verdana" w:cs="Tahoma"/>
          <w:bCs/>
          <w:iCs/>
          <w:sz w:val="20"/>
          <w:szCs w:val="20"/>
          <w:lang w:val="bg-BG" w:eastAsia="en-GB"/>
        </w:rPr>
      </w:pPr>
      <w:r w:rsidRPr="00584A23">
        <w:rPr>
          <w:rFonts w:ascii="Verdana" w:hAnsi="Verdana" w:cs="Tahoma"/>
          <w:bCs/>
          <w:i/>
          <w:iCs/>
          <w:sz w:val="20"/>
          <w:szCs w:val="20"/>
          <w:lang w:val="bg-BG" w:eastAsia="en-GB"/>
        </w:rPr>
        <w:t xml:space="preserve">Candidatus Phytoplasma fragariae </w:t>
      </w:r>
      <w:r w:rsidRPr="00584A23">
        <w:rPr>
          <w:rFonts w:ascii="Verdana" w:hAnsi="Verdana" w:cs="Tahoma"/>
          <w:sz w:val="20"/>
          <w:szCs w:val="20"/>
          <w:lang w:val="bg-BG" w:eastAsia="en-GB"/>
        </w:rPr>
        <w:t>Valiunas, Staniulis &amp; Davis;</w:t>
      </w:r>
    </w:p>
    <w:p w:rsidR="00154F5D" w:rsidRPr="00584A23" w:rsidRDefault="00154F5D" w:rsidP="009E44F9">
      <w:pPr>
        <w:spacing w:line="360" w:lineRule="auto"/>
        <w:ind w:left="2268" w:hanging="567"/>
        <w:jc w:val="both"/>
        <w:rPr>
          <w:rFonts w:ascii="Verdana" w:eastAsia="Calibri" w:hAnsi="Verdana" w:cs="Tahoma"/>
          <w:bCs/>
          <w:iCs/>
          <w:sz w:val="20"/>
          <w:szCs w:val="20"/>
          <w:lang w:val="bg-BG" w:eastAsia="en-GB"/>
        </w:rPr>
      </w:pPr>
      <w:r w:rsidRPr="00584A23">
        <w:rPr>
          <w:rFonts w:ascii="Verdana" w:hAnsi="Verdana" w:cs="Tahoma"/>
          <w:bCs/>
          <w:i/>
          <w:iCs/>
          <w:sz w:val="20"/>
          <w:szCs w:val="20"/>
          <w:lang w:val="bg-BG" w:eastAsia="en-GB"/>
        </w:rPr>
        <w:t>Candidatus</w:t>
      </w:r>
      <w:r w:rsidRPr="00584A23">
        <w:rPr>
          <w:rFonts w:ascii="Verdana" w:hAnsi="Verdana" w:cs="Tahoma"/>
          <w:sz w:val="20"/>
          <w:szCs w:val="20"/>
          <w:lang w:val="bg-BG" w:eastAsia="en-GB"/>
        </w:rPr>
        <w:t xml:space="preserve"> Phytoplasma </w:t>
      </w:r>
      <w:r w:rsidRPr="00584A23">
        <w:rPr>
          <w:rFonts w:ascii="Verdana" w:hAnsi="Verdana" w:cs="Tahoma"/>
          <w:bCs/>
          <w:i/>
          <w:iCs/>
          <w:sz w:val="20"/>
          <w:szCs w:val="20"/>
          <w:lang w:val="bg-BG" w:eastAsia="en-GB"/>
        </w:rPr>
        <w:t>pruni</w:t>
      </w:r>
      <w:r w:rsidRPr="00584A23">
        <w:rPr>
          <w:rFonts w:ascii="Verdana" w:hAnsi="Verdana" w:cs="Tahoma"/>
          <w:sz w:val="20"/>
          <w:szCs w:val="20"/>
          <w:lang w:val="bg-BG" w:eastAsia="en-GB"/>
        </w:rPr>
        <w:t>;</w:t>
      </w:r>
    </w:p>
    <w:p w:rsidR="00154F5D" w:rsidRPr="00584A23" w:rsidRDefault="00154F5D" w:rsidP="009E44F9">
      <w:pPr>
        <w:spacing w:line="360" w:lineRule="auto"/>
        <w:ind w:left="2268" w:hanging="567"/>
        <w:jc w:val="both"/>
        <w:rPr>
          <w:rFonts w:ascii="Verdana" w:eastAsia="Calibri" w:hAnsi="Verdana" w:cs="Tahoma"/>
          <w:sz w:val="20"/>
          <w:szCs w:val="20"/>
          <w:lang w:val="bg-BG" w:eastAsia="en-GB"/>
        </w:rPr>
      </w:pPr>
      <w:r w:rsidRPr="00584A23">
        <w:rPr>
          <w:rFonts w:ascii="Verdana" w:hAnsi="Verdana" w:cs="Tahoma"/>
          <w:i/>
          <w:sz w:val="20"/>
          <w:szCs w:val="20"/>
          <w:lang w:val="bg-BG" w:eastAsia="en-GB"/>
        </w:rPr>
        <w:t>Candidatus</w:t>
      </w:r>
      <w:r w:rsidRPr="00584A23">
        <w:rPr>
          <w:rFonts w:ascii="Verdana" w:hAnsi="Verdana" w:cs="Tahoma"/>
          <w:sz w:val="20"/>
          <w:szCs w:val="20"/>
          <w:lang w:val="bg-BG" w:eastAsia="en-GB"/>
        </w:rPr>
        <w:t xml:space="preserve"> Phytoplasma </w:t>
      </w:r>
      <w:r w:rsidRPr="00584A23">
        <w:rPr>
          <w:rFonts w:ascii="Verdana" w:hAnsi="Verdana" w:cs="Tahoma"/>
          <w:i/>
          <w:sz w:val="20"/>
          <w:szCs w:val="20"/>
          <w:lang w:val="bg-BG" w:eastAsia="en-GB"/>
        </w:rPr>
        <w:t>solani Quaglino et al.</w:t>
      </w:r>
      <w:r w:rsidRPr="00584A23">
        <w:rPr>
          <w:rFonts w:ascii="Verdana" w:hAnsi="Verdana" w:cs="Tahoma"/>
          <w:sz w:val="20"/>
          <w:szCs w:val="20"/>
          <w:lang w:val="bg-BG" w:eastAsia="en-GB"/>
        </w:rPr>
        <w:t>;</w:t>
      </w:r>
    </w:p>
    <w:p w:rsidR="00154F5D" w:rsidRPr="00584A23" w:rsidRDefault="00154F5D" w:rsidP="009E44F9">
      <w:pPr>
        <w:spacing w:line="360" w:lineRule="auto"/>
        <w:ind w:left="2268" w:hanging="567"/>
        <w:jc w:val="both"/>
        <w:rPr>
          <w:rFonts w:ascii="Verdana" w:hAnsi="Verdana" w:cs="Tahoma"/>
          <w:color w:val="000000"/>
          <w:sz w:val="20"/>
          <w:szCs w:val="20"/>
          <w:lang w:val="bg-BG" w:eastAsia="en-GB"/>
        </w:rPr>
      </w:pPr>
      <w:r w:rsidRPr="00584A23">
        <w:rPr>
          <w:rFonts w:ascii="Verdana" w:hAnsi="Verdana" w:cs="Tahoma"/>
          <w:i/>
          <w:sz w:val="20"/>
          <w:szCs w:val="20"/>
          <w:lang w:val="bg-BG" w:eastAsia="en-GB"/>
        </w:rPr>
        <w:t xml:space="preserve">Chaetosiphon fragaefolii </w:t>
      </w:r>
      <w:r w:rsidRPr="00584A23">
        <w:rPr>
          <w:rFonts w:ascii="Verdana" w:hAnsi="Verdana" w:cs="Tahoma"/>
          <w:sz w:val="20"/>
          <w:szCs w:val="20"/>
          <w:lang w:val="bg-BG" w:eastAsia="en-GB"/>
        </w:rPr>
        <w:t>Cockerell;</w:t>
      </w:r>
    </w:p>
    <w:p w:rsidR="00154F5D" w:rsidRPr="00584A23" w:rsidRDefault="00154F5D" w:rsidP="009E44F9">
      <w:pPr>
        <w:spacing w:line="360" w:lineRule="auto"/>
        <w:ind w:left="2268" w:hanging="567"/>
        <w:jc w:val="both"/>
        <w:rPr>
          <w:rFonts w:ascii="Verdana" w:hAnsi="Verdana" w:cs="Tahoma"/>
          <w:i/>
          <w:color w:val="000000"/>
          <w:sz w:val="20"/>
          <w:szCs w:val="20"/>
          <w:lang w:val="bg-BG" w:eastAsia="en-GB"/>
        </w:rPr>
      </w:pPr>
      <w:r w:rsidRPr="00584A23">
        <w:rPr>
          <w:rFonts w:ascii="Verdana" w:hAnsi="Verdana" w:cs="Tahoma"/>
          <w:sz w:val="20"/>
          <w:szCs w:val="20"/>
          <w:lang w:val="bg-BG" w:eastAsia="en-GB"/>
        </w:rPr>
        <w:t>Clover phyllody phytoplasma;</w:t>
      </w:r>
    </w:p>
    <w:p w:rsidR="00154F5D" w:rsidRPr="00584A23" w:rsidRDefault="00154F5D" w:rsidP="009E44F9">
      <w:pPr>
        <w:spacing w:line="360" w:lineRule="auto"/>
        <w:ind w:left="2268" w:hanging="567"/>
        <w:jc w:val="both"/>
        <w:rPr>
          <w:rFonts w:ascii="Verdana" w:hAnsi="Verdana" w:cs="Tahoma"/>
          <w:color w:val="000000"/>
          <w:sz w:val="20"/>
          <w:szCs w:val="20"/>
          <w:lang w:val="bg-BG" w:eastAsia="en-GB"/>
        </w:rPr>
      </w:pPr>
      <w:r w:rsidRPr="00584A23">
        <w:rPr>
          <w:rFonts w:ascii="Verdana" w:hAnsi="Verdana" w:cs="Tahoma"/>
          <w:i/>
          <w:sz w:val="20"/>
          <w:szCs w:val="20"/>
          <w:lang w:val="bg-BG" w:eastAsia="en-GB"/>
        </w:rPr>
        <w:t>Ditylenchus dipsaci</w:t>
      </w:r>
      <w:r w:rsidRPr="00584A23">
        <w:rPr>
          <w:rFonts w:ascii="Verdana" w:hAnsi="Verdana" w:cs="Tahoma"/>
          <w:sz w:val="20"/>
          <w:szCs w:val="20"/>
          <w:lang w:val="bg-BG" w:eastAsia="en-GB"/>
        </w:rPr>
        <w:t xml:space="preserve"> (Kuehn) Filipjev;</w:t>
      </w:r>
    </w:p>
    <w:p w:rsidR="00154F5D" w:rsidRPr="00584A23" w:rsidRDefault="00154F5D" w:rsidP="009E44F9">
      <w:pPr>
        <w:spacing w:line="360" w:lineRule="auto"/>
        <w:ind w:left="2268" w:hanging="567"/>
        <w:jc w:val="both"/>
        <w:rPr>
          <w:rFonts w:ascii="Verdana" w:eastAsia="Calibri" w:hAnsi="Verdana" w:cs="Tahoma"/>
          <w:sz w:val="20"/>
          <w:szCs w:val="20"/>
          <w:lang w:val="bg-BG" w:eastAsia="en-GB"/>
        </w:rPr>
      </w:pPr>
      <w:r w:rsidRPr="00584A23">
        <w:rPr>
          <w:rFonts w:ascii="Verdana" w:hAnsi="Verdana" w:cs="Tahoma"/>
          <w:i/>
          <w:sz w:val="20"/>
          <w:szCs w:val="20"/>
          <w:lang w:val="bg-BG" w:eastAsia="en-GB"/>
        </w:rPr>
        <w:t xml:space="preserve">Meloidogyne hapla </w:t>
      </w:r>
      <w:r w:rsidRPr="00584A23">
        <w:rPr>
          <w:rFonts w:ascii="Verdana" w:hAnsi="Verdana" w:cs="Tahoma"/>
          <w:sz w:val="20"/>
          <w:szCs w:val="20"/>
          <w:lang w:val="bg-BG" w:eastAsia="en-GB"/>
        </w:rPr>
        <w:t>Chitwood</w:t>
      </w:r>
      <w:r w:rsidRPr="00584A23">
        <w:rPr>
          <w:rFonts w:ascii="Verdana" w:hAnsi="Verdana" w:cs="Tahoma"/>
          <w:i/>
          <w:sz w:val="20"/>
          <w:szCs w:val="20"/>
          <w:lang w:val="bg-BG" w:eastAsia="en-GB"/>
        </w:rPr>
        <w:t xml:space="preserve"> </w:t>
      </w:r>
      <w:r w:rsidRPr="00584A23">
        <w:rPr>
          <w:rFonts w:ascii="Verdana" w:hAnsi="Verdana" w:cs="Tahoma"/>
          <w:sz w:val="20"/>
          <w:szCs w:val="20"/>
          <w:lang w:val="bg-BG" w:eastAsia="en-GB"/>
        </w:rPr>
        <w:t>Chitwood;</w:t>
      </w:r>
    </w:p>
    <w:p w:rsidR="00154F5D" w:rsidRPr="00584A23" w:rsidRDefault="00154F5D" w:rsidP="009E44F9">
      <w:pPr>
        <w:spacing w:line="360" w:lineRule="auto"/>
        <w:ind w:left="2268" w:hanging="567"/>
        <w:jc w:val="both"/>
        <w:rPr>
          <w:rFonts w:ascii="Verdana" w:hAnsi="Verdana" w:cs="Tahoma"/>
          <w:color w:val="000000"/>
          <w:sz w:val="20"/>
          <w:szCs w:val="20"/>
          <w:lang w:val="bg-BG" w:eastAsia="en-GB"/>
        </w:rPr>
      </w:pPr>
      <w:r w:rsidRPr="00584A23">
        <w:rPr>
          <w:rFonts w:ascii="Verdana" w:hAnsi="Verdana" w:cs="Tahoma"/>
          <w:i/>
          <w:sz w:val="20"/>
          <w:szCs w:val="20"/>
          <w:lang w:val="bg-BG" w:eastAsia="en-GB"/>
        </w:rPr>
        <w:t xml:space="preserve">Podosphaera aphanis </w:t>
      </w:r>
      <w:r w:rsidRPr="00584A23">
        <w:rPr>
          <w:rFonts w:ascii="Verdana" w:hAnsi="Verdana" w:cs="Tahoma"/>
          <w:sz w:val="20"/>
          <w:szCs w:val="20"/>
          <w:lang w:val="bg-BG" w:eastAsia="en-GB"/>
        </w:rPr>
        <w:t>(Wallroth) Braun &amp; Takamatsu;</w:t>
      </w:r>
    </w:p>
    <w:p w:rsidR="00154F5D" w:rsidRPr="00584A23" w:rsidRDefault="00154F5D" w:rsidP="009E44F9">
      <w:pPr>
        <w:spacing w:line="360" w:lineRule="auto"/>
        <w:ind w:left="2268" w:hanging="567"/>
        <w:jc w:val="both"/>
        <w:rPr>
          <w:rFonts w:ascii="Verdana" w:hAnsi="Verdana" w:cs="Tahoma"/>
          <w:i/>
          <w:color w:val="000000"/>
          <w:sz w:val="20"/>
          <w:szCs w:val="20"/>
          <w:lang w:val="bg-BG" w:eastAsia="en-GB"/>
        </w:rPr>
      </w:pPr>
      <w:r w:rsidRPr="00584A23">
        <w:rPr>
          <w:rFonts w:ascii="Verdana" w:hAnsi="Verdana" w:cs="Tahoma"/>
          <w:i/>
          <w:sz w:val="20"/>
          <w:szCs w:val="20"/>
          <w:lang w:val="bg-BG" w:eastAsia="en-GB"/>
        </w:rPr>
        <w:t xml:space="preserve">Pratylenchus vulnus </w:t>
      </w:r>
      <w:r w:rsidRPr="00584A23">
        <w:rPr>
          <w:rFonts w:ascii="Verdana" w:hAnsi="Verdana" w:cs="Tahoma"/>
          <w:sz w:val="20"/>
          <w:szCs w:val="20"/>
          <w:lang w:val="bg-BG" w:eastAsia="en-GB"/>
        </w:rPr>
        <w:t>Allen &amp; Jensen</w:t>
      </w:r>
      <w:r w:rsidRPr="00584A23">
        <w:rPr>
          <w:rFonts w:ascii="Verdana" w:hAnsi="Verdana" w:cs="Tahoma"/>
          <w:i/>
          <w:sz w:val="20"/>
          <w:szCs w:val="20"/>
          <w:lang w:val="bg-BG" w:eastAsia="en-GB"/>
        </w:rPr>
        <w:t>;</w:t>
      </w:r>
    </w:p>
    <w:p w:rsidR="00154F5D" w:rsidRPr="00584A23" w:rsidRDefault="00154F5D" w:rsidP="009E44F9">
      <w:pPr>
        <w:spacing w:line="360" w:lineRule="auto"/>
        <w:ind w:left="2268" w:hanging="567"/>
        <w:jc w:val="both"/>
        <w:rPr>
          <w:rFonts w:ascii="Verdana" w:eastAsia="Calibri" w:hAnsi="Verdana" w:cs="Tahoma"/>
          <w:sz w:val="20"/>
          <w:szCs w:val="20"/>
          <w:lang w:val="bg-BG" w:eastAsia="en-GB"/>
        </w:rPr>
      </w:pPr>
      <w:r w:rsidRPr="00584A23">
        <w:rPr>
          <w:rFonts w:ascii="Verdana" w:hAnsi="Verdana" w:cs="Tahoma"/>
          <w:i/>
          <w:sz w:val="20"/>
          <w:szCs w:val="20"/>
          <w:lang w:val="bg-BG" w:eastAsia="en-GB"/>
        </w:rPr>
        <w:t xml:space="preserve">Rhizoctonia fragariae </w:t>
      </w:r>
      <w:r w:rsidRPr="00584A23">
        <w:rPr>
          <w:rFonts w:ascii="Verdana" w:hAnsi="Verdana" w:cs="Tahoma"/>
          <w:sz w:val="20"/>
          <w:szCs w:val="20"/>
          <w:lang w:val="bg-BG" w:eastAsia="en-GB"/>
        </w:rPr>
        <w:t>Hussain &amp; W.E.McKeen;</w:t>
      </w:r>
    </w:p>
    <w:p w:rsidR="00154F5D" w:rsidRPr="00584A23" w:rsidRDefault="00154F5D" w:rsidP="009E44F9">
      <w:pPr>
        <w:spacing w:line="360" w:lineRule="auto"/>
        <w:ind w:left="1701"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2 % за:</w:t>
      </w:r>
    </w:p>
    <w:p w:rsidR="00154F5D" w:rsidRPr="00584A23" w:rsidRDefault="00154F5D" w:rsidP="009E44F9">
      <w:pPr>
        <w:spacing w:line="360" w:lineRule="auto"/>
        <w:ind w:left="2268" w:hanging="567"/>
        <w:jc w:val="both"/>
        <w:rPr>
          <w:rFonts w:ascii="Verdana" w:eastAsia="Calibri" w:hAnsi="Verdana" w:cs="Tahoma"/>
          <w:bCs/>
          <w:iCs/>
          <w:sz w:val="20"/>
          <w:szCs w:val="20"/>
          <w:lang w:val="bg-BG" w:eastAsia="en-GB"/>
        </w:rPr>
      </w:pPr>
      <w:r w:rsidRPr="00584A23">
        <w:rPr>
          <w:rFonts w:ascii="Verdana" w:hAnsi="Verdana" w:cs="Tahoma"/>
          <w:i/>
          <w:sz w:val="20"/>
          <w:szCs w:val="20"/>
          <w:lang w:val="bg-BG" w:eastAsia="en-GB"/>
        </w:rPr>
        <w:lastRenderedPageBreak/>
        <w:t xml:space="preserve">Verticillium albo-atrum </w:t>
      </w:r>
      <w:r w:rsidRPr="00584A23">
        <w:rPr>
          <w:rFonts w:ascii="Verdana" w:hAnsi="Verdana" w:cs="Tahoma"/>
          <w:sz w:val="20"/>
          <w:szCs w:val="20"/>
          <w:lang w:val="bg-BG" w:eastAsia="en-GB"/>
        </w:rPr>
        <w:t>Reinke &amp; Berthold;</w:t>
      </w:r>
    </w:p>
    <w:p w:rsidR="00154F5D" w:rsidRPr="00584A23" w:rsidRDefault="00154F5D" w:rsidP="009E44F9">
      <w:pPr>
        <w:spacing w:line="360" w:lineRule="auto"/>
        <w:ind w:left="1701"/>
        <w:jc w:val="both"/>
        <w:rPr>
          <w:rFonts w:ascii="Verdana" w:eastAsia="Calibri" w:hAnsi="Verdana" w:cs="Tahoma"/>
          <w:bCs/>
          <w:iCs/>
          <w:sz w:val="20"/>
          <w:szCs w:val="20"/>
          <w:lang w:val="bg-BG" w:eastAsia="en-GB"/>
        </w:rPr>
      </w:pPr>
      <w:r w:rsidRPr="00584A23">
        <w:rPr>
          <w:rFonts w:ascii="Verdana" w:hAnsi="Verdana" w:cs="Tahoma"/>
          <w:bCs/>
          <w:i/>
          <w:iCs/>
          <w:sz w:val="20"/>
          <w:szCs w:val="20"/>
          <w:lang w:val="bg-BG" w:eastAsia="en-GB"/>
        </w:rPr>
        <w:t xml:space="preserve">Verticillium dahliae </w:t>
      </w:r>
      <w:r w:rsidRPr="00584A23">
        <w:rPr>
          <w:rFonts w:ascii="Verdana" w:hAnsi="Verdana" w:cs="Tahoma"/>
          <w:sz w:val="20"/>
          <w:szCs w:val="20"/>
          <w:lang w:val="bg-BG" w:eastAsia="en-GB"/>
        </w:rPr>
        <w:t>Kleb; и въпросните посадъчен материал и овощни растения, както и всички заобикалящи ги растения гостоприемници, са изкоренени и унищожени; както и</w:t>
      </w:r>
    </w:p>
    <w:p w:rsidR="00154F5D" w:rsidRPr="00584A23" w:rsidRDefault="00154F5D" w:rsidP="009E44F9">
      <w:pPr>
        <w:spacing w:line="360" w:lineRule="auto"/>
        <w:ind w:left="1134"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при положителен резултат от изпитванията по отношение на посадъчен материал и овощни растения от категория „сертифицирани“, при които се наблюдават симптоми на </w:t>
      </w:r>
      <w:r w:rsidRPr="00584A23">
        <w:rPr>
          <w:rFonts w:ascii="Verdana" w:hAnsi="Verdana" w:cs="Tahoma"/>
          <w:i/>
          <w:sz w:val="20"/>
          <w:szCs w:val="20"/>
          <w:lang w:val="bg-BG" w:eastAsia="en-GB"/>
        </w:rPr>
        <w:t>Arabis</w:t>
      </w:r>
      <w:r w:rsidRPr="00584A23">
        <w:rPr>
          <w:rFonts w:ascii="Verdana" w:hAnsi="Verdana" w:cs="Tahoma"/>
          <w:sz w:val="20"/>
          <w:szCs w:val="20"/>
          <w:lang w:val="bg-BG" w:eastAsia="en-GB"/>
        </w:rPr>
        <w:t xml:space="preserve"> mosaic virus, Raspberry ringspot virus, Strawberry crinkle virus, Strawberry latent ringspot virus, Strawberry mild yellow edge virus, Strawberry vein banding virus и Tomato black ring virus, засегнатите посадъчен материал и овощни растения се изкореняват и незабавно се унищожават;</w:t>
      </w:r>
    </w:p>
    <w:p w:rsidR="00154F5D" w:rsidRPr="00584A23" w:rsidRDefault="00E453CA" w:rsidP="009E44F9">
      <w:pPr>
        <w:spacing w:line="360" w:lineRule="auto"/>
        <w:ind w:left="567"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г</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t>изисквания във връзка с всички вируси</w:t>
      </w:r>
    </w:p>
    <w:p w:rsidR="00154F5D" w:rsidRPr="00584A23" w:rsidRDefault="00154F5D" w:rsidP="00FD72E1">
      <w:pPr>
        <w:spacing w:line="360" w:lineRule="auto"/>
        <w:ind w:left="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 xml:space="preserve">през последния пълен вегетационен сезон симптоми на всички вируси, посочени в приложения </w:t>
      </w:r>
      <w:r w:rsidR="003F37D6">
        <w:rPr>
          <w:rFonts w:ascii="Verdana" w:hAnsi="Verdana" w:cs="Tahoma"/>
          <w:sz w:val="20"/>
          <w:szCs w:val="20"/>
          <w:lang w:val="bg-BG" w:eastAsia="en-GB"/>
        </w:rPr>
        <w:t>№ 3</w:t>
      </w:r>
      <w:r w:rsidRPr="00584A23">
        <w:rPr>
          <w:rFonts w:ascii="Verdana" w:hAnsi="Verdana" w:cs="Tahoma"/>
          <w:sz w:val="20"/>
          <w:szCs w:val="20"/>
          <w:lang w:val="bg-BG" w:eastAsia="en-GB"/>
        </w:rPr>
        <w:t xml:space="preserve"> и </w:t>
      </w:r>
      <w:r w:rsidR="003F37D6">
        <w:rPr>
          <w:rFonts w:ascii="Verdana" w:hAnsi="Verdana" w:cs="Tahoma"/>
          <w:sz w:val="20"/>
          <w:szCs w:val="20"/>
          <w:lang w:val="bg-BG" w:eastAsia="en-GB"/>
        </w:rPr>
        <w:t>4</w:t>
      </w:r>
      <w:r w:rsidRPr="00584A23">
        <w:rPr>
          <w:rFonts w:ascii="Verdana" w:hAnsi="Verdana" w:cs="Tahoma"/>
          <w:sz w:val="20"/>
          <w:szCs w:val="20"/>
          <w:lang w:val="bg-BG" w:eastAsia="en-GB"/>
        </w:rPr>
        <w:t>, са наблюдавани при не повече от 2 % от посадъчния материал и овощните растения от категория „сертифицирани“ в производствения обект и въпросните посадъчен материал и овощни растения, както и всички намиращи се в непосредствена близост растения, при които са наблюдавани симптоми, са изкоренени и незабавно унищожени.</w:t>
      </w:r>
    </w:p>
    <w:p w:rsidR="00154F5D" w:rsidRPr="00584A23" w:rsidRDefault="00A659B8" w:rsidP="00FD72E1">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6.5.</w:t>
      </w:r>
      <w:r w:rsidR="00154F5D" w:rsidRPr="00584A23">
        <w:rPr>
          <w:rFonts w:ascii="Verdana" w:hAnsi="Verdana" w:cs="Tahoma"/>
          <w:b/>
          <w:sz w:val="20"/>
          <w:szCs w:val="20"/>
          <w:lang w:val="bg-BG" w:eastAsia="en-GB"/>
        </w:rPr>
        <w:tab/>
        <w:t>Категория „CAC“</w:t>
      </w:r>
    </w:p>
    <w:p w:rsidR="00154F5D" w:rsidRPr="00584A23" w:rsidRDefault="00154F5D" w:rsidP="009E44F9">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 xml:space="preserve">Вземане на проби и изпитване </w:t>
      </w:r>
    </w:p>
    <w:p w:rsidR="00154F5D" w:rsidRPr="00584A23" w:rsidRDefault="00154F5D" w:rsidP="009E44F9">
      <w:pPr>
        <w:spacing w:after="120"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При симптоми на </w:t>
      </w:r>
      <w:r w:rsidRPr="00584A23">
        <w:rPr>
          <w:rFonts w:ascii="Verdana" w:hAnsi="Verdana" w:cs="Tahoma"/>
          <w:bCs/>
          <w:i/>
          <w:iCs/>
          <w:sz w:val="20"/>
          <w:szCs w:val="20"/>
          <w:lang w:val="bg-BG" w:eastAsia="en-GB"/>
        </w:rPr>
        <w:t xml:space="preserve">Phytophthora fragariae </w:t>
      </w:r>
      <w:r w:rsidRPr="00584A23">
        <w:rPr>
          <w:rFonts w:ascii="Verdana" w:hAnsi="Verdana" w:cs="Tahoma"/>
          <w:sz w:val="20"/>
          <w:szCs w:val="20"/>
          <w:lang w:val="bg-BG" w:eastAsia="en-GB"/>
        </w:rPr>
        <w:t>C.J. Hickman</w:t>
      </w:r>
      <w:r w:rsidRPr="00584A23">
        <w:rPr>
          <w:rFonts w:ascii="Verdana" w:hAnsi="Verdana" w:cs="Tahoma"/>
          <w:bCs/>
          <w:i/>
          <w:iCs/>
          <w:sz w:val="20"/>
          <w:szCs w:val="20"/>
          <w:lang w:val="bg-BG" w:eastAsia="en-GB"/>
        </w:rPr>
        <w:t xml:space="preserve"> </w:t>
      </w:r>
      <w:r w:rsidRPr="00584A23">
        <w:rPr>
          <w:rFonts w:ascii="Verdana" w:hAnsi="Verdana" w:cs="Tahoma"/>
          <w:sz w:val="20"/>
          <w:szCs w:val="20"/>
          <w:lang w:val="bg-BG" w:eastAsia="en-GB"/>
        </w:rPr>
        <w:t xml:space="preserve">по листата се извършва вземане на проби и изпитване по отношение на представителна проба от корени. Вземане на проби и изпитване се извършат, ако симптомите на </w:t>
      </w:r>
      <w:r w:rsidRPr="00584A23">
        <w:rPr>
          <w:rFonts w:ascii="Verdana" w:hAnsi="Verdana" w:cs="Tahoma"/>
          <w:i/>
          <w:sz w:val="20"/>
          <w:szCs w:val="20"/>
          <w:lang w:val="bg-BG" w:eastAsia="en-GB"/>
        </w:rPr>
        <w:t>Arabis</w:t>
      </w:r>
      <w:r w:rsidRPr="00584A23">
        <w:rPr>
          <w:rFonts w:ascii="Verdana" w:hAnsi="Verdana" w:cs="Tahoma"/>
          <w:sz w:val="20"/>
          <w:szCs w:val="20"/>
          <w:lang w:val="bg-BG" w:eastAsia="en-GB"/>
        </w:rPr>
        <w:t xml:space="preserve"> mosaic virus, Raspberry ringspot virus, Strawberry crinkle virus, Strawberry latent ringspot virus, Strawberry mild yellow edge virus, Strawberry vein banding virus и Tomato black ring virus са неясни при визуална инспекция. Вземане на проби и изпитване се извършват при съмнения за наличие на РНКВ, различни от </w:t>
      </w:r>
      <w:r w:rsidRPr="00584A23">
        <w:rPr>
          <w:rFonts w:ascii="Verdana" w:hAnsi="Verdana" w:cs="Tahoma"/>
          <w:i/>
          <w:sz w:val="20"/>
          <w:szCs w:val="20"/>
          <w:lang w:val="bg-BG" w:eastAsia="en-GB"/>
        </w:rPr>
        <w:t>Arabis</w:t>
      </w:r>
      <w:r w:rsidRPr="00584A23">
        <w:rPr>
          <w:rFonts w:ascii="Verdana" w:hAnsi="Verdana" w:cs="Tahoma"/>
          <w:sz w:val="20"/>
          <w:szCs w:val="20"/>
          <w:lang w:val="bg-BG" w:eastAsia="en-GB"/>
        </w:rPr>
        <w:t xml:space="preserve"> mosaic virus, </w:t>
      </w:r>
      <w:r w:rsidRPr="00584A23">
        <w:rPr>
          <w:rFonts w:ascii="Verdana" w:hAnsi="Verdana" w:cs="Tahoma"/>
          <w:i/>
          <w:sz w:val="20"/>
          <w:szCs w:val="20"/>
          <w:lang w:val="bg-BG" w:eastAsia="en-GB"/>
        </w:rPr>
        <w:t xml:space="preserve">Phytophthora fragariae </w:t>
      </w:r>
      <w:r w:rsidRPr="00584A23">
        <w:rPr>
          <w:rFonts w:ascii="Verdana" w:hAnsi="Verdana" w:cs="Tahoma"/>
          <w:sz w:val="20"/>
          <w:szCs w:val="20"/>
          <w:lang w:val="bg-BG" w:eastAsia="en-GB"/>
        </w:rPr>
        <w:t>C.J. Hickman, Raspberry ringspot virus, Strawberry crinkle virus, Strawberry latent ringspot virus, Strawberry mild yellow edge virus, Strawberry vein banding virus и Tomato black rin</w:t>
      </w:r>
      <w:r w:rsidR="00DD599B" w:rsidRPr="00584A23">
        <w:rPr>
          <w:rFonts w:ascii="Verdana" w:hAnsi="Verdana" w:cs="Tahoma"/>
          <w:sz w:val="20"/>
          <w:szCs w:val="20"/>
          <w:lang w:val="bg-BG" w:eastAsia="en-GB"/>
        </w:rPr>
        <w:t xml:space="preserve">g virus, посочени в приложения </w:t>
      </w:r>
      <w:r w:rsidR="001E776B">
        <w:rPr>
          <w:rFonts w:ascii="Verdana" w:hAnsi="Verdana" w:cs="Tahoma"/>
          <w:sz w:val="20"/>
          <w:szCs w:val="20"/>
          <w:lang w:val="bg-BG" w:eastAsia="en-GB"/>
        </w:rPr>
        <w:t xml:space="preserve">№ </w:t>
      </w:r>
      <w:r w:rsidR="00DD599B" w:rsidRPr="00584A23">
        <w:rPr>
          <w:rFonts w:ascii="Verdana" w:hAnsi="Verdana" w:cs="Tahoma"/>
          <w:sz w:val="20"/>
          <w:szCs w:val="20"/>
          <w:lang w:val="bg-BG" w:eastAsia="en-GB"/>
        </w:rPr>
        <w:t>3 и 4</w:t>
      </w:r>
      <w:r w:rsidRPr="00584A23">
        <w:rPr>
          <w:rFonts w:ascii="Verdana" w:hAnsi="Verdana" w:cs="Tahoma"/>
          <w:sz w:val="20"/>
          <w:szCs w:val="20"/>
          <w:lang w:val="bg-BG" w:eastAsia="en-GB"/>
        </w:rPr>
        <w:t>.</w:t>
      </w:r>
    </w:p>
    <w:p w:rsidR="00154F5D" w:rsidRPr="00584A23" w:rsidRDefault="00154F5D" w:rsidP="009E44F9">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Изисквания по отношение на производствения обект, мястото на производство или областта</w:t>
      </w:r>
    </w:p>
    <w:p w:rsidR="00154F5D" w:rsidRPr="00584A23" w:rsidRDefault="00E1390A" w:rsidP="009E44F9">
      <w:pPr>
        <w:spacing w:line="360" w:lineRule="auto"/>
        <w:ind w:left="426" w:hanging="426"/>
        <w:jc w:val="both"/>
        <w:rPr>
          <w:rFonts w:ascii="Verdana" w:eastAsia="Calibri" w:hAnsi="Verdana" w:cs="Tahoma"/>
          <w:sz w:val="20"/>
          <w:szCs w:val="20"/>
          <w:lang w:val="bg-BG" w:eastAsia="en-GB"/>
        </w:rPr>
      </w:pPr>
      <w:r w:rsidRPr="00584A23">
        <w:rPr>
          <w:rFonts w:ascii="Verdana" w:hAnsi="Verdana" w:cs="Tahoma"/>
          <w:sz w:val="20"/>
          <w:szCs w:val="20"/>
          <w:lang w:val="bg-BG" w:eastAsia="en-GB"/>
        </w:rPr>
        <w:t>а</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t>-</w:t>
      </w:r>
      <w:r w:rsidR="00154F5D" w:rsidRPr="00584A23">
        <w:rPr>
          <w:rFonts w:ascii="Verdana" w:hAnsi="Verdana" w:cs="Tahoma"/>
          <w:sz w:val="20"/>
          <w:szCs w:val="20"/>
          <w:lang w:val="bg-BG" w:eastAsia="en-GB"/>
        </w:rPr>
        <w:tab/>
      </w:r>
      <w:r w:rsidR="00154F5D" w:rsidRPr="00584A23">
        <w:rPr>
          <w:rFonts w:ascii="Verdana" w:hAnsi="Verdana" w:cs="Tahoma"/>
          <w:bCs/>
          <w:i/>
          <w:iCs/>
          <w:sz w:val="20"/>
          <w:szCs w:val="20"/>
          <w:lang w:val="bg-BG" w:eastAsia="en-GB"/>
        </w:rPr>
        <w:t xml:space="preserve">Phytophthora fragariae </w:t>
      </w:r>
      <w:r w:rsidR="00154F5D" w:rsidRPr="00584A23">
        <w:rPr>
          <w:rFonts w:ascii="Verdana" w:hAnsi="Verdana" w:cs="Tahoma"/>
          <w:sz w:val="20"/>
          <w:szCs w:val="20"/>
          <w:lang w:val="bg-BG" w:eastAsia="en-GB"/>
        </w:rPr>
        <w:t>C.J. Hickman</w:t>
      </w:r>
    </w:p>
    <w:p w:rsidR="00154F5D" w:rsidRPr="00584A23" w:rsidRDefault="00154F5D" w:rsidP="009E44F9">
      <w:pPr>
        <w:tabs>
          <w:tab w:val="left" w:pos="1276"/>
        </w:tabs>
        <w:spacing w:line="360" w:lineRule="auto"/>
        <w:ind w:left="1276"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посадъчният материал и овощните растения от категория „CAC“ се произвеждат в области, за които е известно, че са свободни от </w:t>
      </w:r>
      <w:r w:rsidRPr="00584A23">
        <w:rPr>
          <w:rFonts w:ascii="Verdana" w:hAnsi="Verdana" w:cs="Tahoma"/>
          <w:bCs/>
          <w:i/>
          <w:iCs/>
          <w:sz w:val="20"/>
          <w:szCs w:val="20"/>
          <w:lang w:val="bg-BG" w:eastAsia="en-GB"/>
        </w:rPr>
        <w:t xml:space="preserve">Phytophthora fragariae </w:t>
      </w:r>
      <w:r w:rsidRPr="00584A23">
        <w:rPr>
          <w:rFonts w:ascii="Verdana" w:hAnsi="Verdana" w:cs="Tahoma"/>
          <w:sz w:val="20"/>
          <w:szCs w:val="20"/>
          <w:lang w:val="bg-BG" w:eastAsia="en-GB"/>
        </w:rPr>
        <w:t>C.J. Hickman; или</w:t>
      </w:r>
    </w:p>
    <w:p w:rsidR="00154F5D" w:rsidRPr="00584A23" w:rsidRDefault="00154F5D" w:rsidP="009E44F9">
      <w:pPr>
        <w:tabs>
          <w:tab w:val="left" w:pos="1276"/>
        </w:tabs>
        <w:spacing w:line="360" w:lineRule="auto"/>
        <w:ind w:left="1276"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през последния пълен вегетационен сезон по листата на посадъчния материал и овощните растения от категория „CAC“ в производствения обект не са наблюдавани симптоми на </w:t>
      </w:r>
      <w:r w:rsidRPr="00584A23">
        <w:rPr>
          <w:rFonts w:ascii="Verdana" w:hAnsi="Verdana" w:cs="Tahoma"/>
          <w:bCs/>
          <w:i/>
          <w:iCs/>
          <w:sz w:val="20"/>
          <w:szCs w:val="20"/>
          <w:lang w:val="bg-BG" w:eastAsia="en-GB"/>
        </w:rPr>
        <w:t xml:space="preserve">Phytophthora fragariae </w:t>
      </w:r>
      <w:r w:rsidRPr="00584A23">
        <w:rPr>
          <w:rFonts w:ascii="Verdana" w:hAnsi="Verdana" w:cs="Tahoma"/>
          <w:sz w:val="20"/>
          <w:szCs w:val="20"/>
          <w:lang w:val="bg-BG" w:eastAsia="en-GB"/>
        </w:rPr>
        <w:t>C.J. Hickman</w:t>
      </w:r>
      <w:r w:rsidRPr="00584A23">
        <w:rPr>
          <w:rFonts w:ascii="Verdana" w:hAnsi="Verdana" w:cs="Tahoma"/>
          <w:bCs/>
          <w:i/>
          <w:iCs/>
          <w:sz w:val="20"/>
          <w:szCs w:val="20"/>
          <w:lang w:val="bg-BG" w:eastAsia="en-GB"/>
        </w:rPr>
        <w:t xml:space="preserve"> </w:t>
      </w:r>
      <w:r w:rsidRPr="00584A23">
        <w:rPr>
          <w:rFonts w:ascii="Verdana" w:hAnsi="Verdana" w:cs="Tahoma"/>
          <w:sz w:val="20"/>
          <w:szCs w:val="20"/>
          <w:lang w:val="bg-BG" w:eastAsia="en-GB"/>
        </w:rPr>
        <w:t xml:space="preserve">и целият заразен посадъчен материал и всички заразени </w:t>
      </w:r>
      <w:r w:rsidRPr="00584A23">
        <w:rPr>
          <w:rFonts w:ascii="Verdana" w:hAnsi="Verdana" w:cs="Tahoma"/>
          <w:sz w:val="20"/>
          <w:szCs w:val="20"/>
          <w:lang w:val="bg-BG" w:eastAsia="en-GB"/>
        </w:rPr>
        <w:lastRenderedPageBreak/>
        <w:t>овощни растения в радиус от най-малко 5 m са обозначени, изключени от прибиране и пускане на пазара и унищожени след прибиране на незаразените посадъчен материал и овощни растения;</w:t>
      </w:r>
    </w:p>
    <w:p w:rsidR="00154F5D" w:rsidRPr="00584A23" w:rsidRDefault="00154F5D" w:rsidP="009E44F9">
      <w:pPr>
        <w:spacing w:line="360" w:lineRule="auto"/>
        <w:ind w:left="426"/>
        <w:jc w:val="both"/>
        <w:rPr>
          <w:rFonts w:ascii="Verdana" w:eastAsia="Calibri" w:hAnsi="Verdana" w:cs="Tahoma"/>
          <w:bCs/>
          <w:i/>
          <w:iCs/>
          <w:sz w:val="20"/>
          <w:szCs w:val="20"/>
          <w:lang w:val="bg-BG" w:eastAsia="en-GB"/>
        </w:rPr>
      </w:pPr>
      <w:r w:rsidRPr="00584A23">
        <w:rPr>
          <w:rFonts w:ascii="Verdana" w:hAnsi="Verdana" w:cs="Tahoma"/>
          <w:bCs/>
          <w:i/>
          <w:iCs/>
          <w:sz w:val="20"/>
          <w:szCs w:val="20"/>
          <w:lang w:val="bg-BG" w:eastAsia="en-GB"/>
        </w:rPr>
        <w:t>-</w:t>
      </w:r>
      <w:r w:rsidRPr="00584A23">
        <w:rPr>
          <w:rFonts w:ascii="Verdana" w:hAnsi="Verdana" w:cs="Tahoma"/>
          <w:bCs/>
          <w:i/>
          <w:iCs/>
          <w:sz w:val="20"/>
          <w:szCs w:val="20"/>
          <w:lang w:val="bg-BG" w:eastAsia="en-GB"/>
        </w:rPr>
        <w:tab/>
        <w:t xml:space="preserve">Xanthomonas fragariae </w:t>
      </w:r>
      <w:r w:rsidRPr="00584A23">
        <w:rPr>
          <w:rFonts w:ascii="Verdana" w:hAnsi="Verdana" w:cs="Tahoma"/>
          <w:sz w:val="20"/>
          <w:szCs w:val="20"/>
          <w:lang w:val="bg-BG" w:eastAsia="en-GB"/>
        </w:rPr>
        <w:t>Kennedy &amp; King</w:t>
      </w:r>
      <w:r w:rsidRPr="00584A23">
        <w:rPr>
          <w:rFonts w:ascii="Verdana" w:hAnsi="Verdana" w:cs="Tahoma"/>
          <w:bCs/>
          <w:i/>
          <w:iCs/>
          <w:sz w:val="20"/>
          <w:szCs w:val="20"/>
          <w:lang w:val="bg-BG" w:eastAsia="en-GB"/>
        </w:rPr>
        <w:t xml:space="preserve"> </w:t>
      </w:r>
    </w:p>
    <w:p w:rsidR="00154F5D" w:rsidRPr="00584A23" w:rsidRDefault="00154F5D" w:rsidP="009E44F9">
      <w:pPr>
        <w:tabs>
          <w:tab w:val="left" w:pos="1276"/>
        </w:tabs>
        <w:spacing w:line="360" w:lineRule="auto"/>
        <w:ind w:left="1276"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посадъчният материал и овощните растения от категория „CAC“ се произвеждат в области, за които е известно, че са свободни от </w:t>
      </w:r>
      <w:r w:rsidRPr="00584A23">
        <w:rPr>
          <w:rFonts w:ascii="Verdana" w:hAnsi="Verdana" w:cs="Tahoma"/>
          <w:bCs/>
          <w:i/>
          <w:iCs/>
          <w:sz w:val="20"/>
          <w:szCs w:val="20"/>
          <w:lang w:val="bg-BG" w:eastAsia="en-GB"/>
        </w:rPr>
        <w:t xml:space="preserve">Xanthomonas fragariae </w:t>
      </w:r>
      <w:r w:rsidRPr="00584A23">
        <w:rPr>
          <w:rFonts w:ascii="Verdana" w:hAnsi="Verdana" w:cs="Tahoma"/>
          <w:sz w:val="20"/>
          <w:szCs w:val="20"/>
          <w:lang w:val="bg-BG" w:eastAsia="en-GB"/>
        </w:rPr>
        <w:t>Kennedy &amp; King; или</w:t>
      </w:r>
    </w:p>
    <w:p w:rsidR="00154F5D" w:rsidRPr="00584A23" w:rsidRDefault="00154F5D" w:rsidP="009E44F9">
      <w:pPr>
        <w:tabs>
          <w:tab w:val="left" w:pos="1276"/>
        </w:tabs>
        <w:spacing w:line="360" w:lineRule="auto"/>
        <w:ind w:left="1276"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през последния пълен вегетационен сезон при посадъчния материал и овощните растения от категория „CAC“ в производствения обект не са наблюдавани симптоми на </w:t>
      </w:r>
      <w:r w:rsidRPr="00584A23">
        <w:rPr>
          <w:rFonts w:ascii="Verdana" w:hAnsi="Verdana" w:cs="Tahoma"/>
          <w:bCs/>
          <w:i/>
          <w:iCs/>
          <w:sz w:val="20"/>
          <w:szCs w:val="20"/>
          <w:lang w:val="bg-BG" w:eastAsia="en-GB"/>
        </w:rPr>
        <w:t xml:space="preserve">Xanthomonas fragariae </w:t>
      </w:r>
      <w:r w:rsidRPr="00584A23">
        <w:rPr>
          <w:rFonts w:ascii="Verdana" w:hAnsi="Verdana" w:cs="Tahoma"/>
          <w:sz w:val="20"/>
          <w:szCs w:val="20"/>
          <w:lang w:val="bg-BG" w:eastAsia="en-GB"/>
        </w:rPr>
        <w:t>Kennedy &amp; King</w:t>
      </w:r>
      <w:r w:rsidRPr="00584A23">
        <w:rPr>
          <w:rFonts w:ascii="Verdana" w:hAnsi="Verdana" w:cs="Tahoma"/>
          <w:bCs/>
          <w:i/>
          <w:iCs/>
          <w:sz w:val="20"/>
          <w:szCs w:val="20"/>
          <w:lang w:val="bg-BG" w:eastAsia="en-GB"/>
        </w:rPr>
        <w:t xml:space="preserve"> </w:t>
      </w:r>
      <w:r w:rsidRPr="00584A23">
        <w:rPr>
          <w:rFonts w:ascii="Verdana" w:hAnsi="Verdana" w:cs="Tahoma"/>
          <w:sz w:val="20"/>
          <w:szCs w:val="20"/>
          <w:lang w:val="bg-BG" w:eastAsia="en-GB"/>
        </w:rPr>
        <w:t>и всички намиращи се в непосредствена близост растения, при които са наблюдавани симптоми, са изкоренени; или</w:t>
      </w:r>
    </w:p>
    <w:p w:rsidR="00154F5D" w:rsidRPr="00584A23" w:rsidRDefault="00154F5D" w:rsidP="009E44F9">
      <w:pPr>
        <w:tabs>
          <w:tab w:val="left" w:pos="1276"/>
        </w:tabs>
        <w:spacing w:line="360" w:lineRule="auto"/>
        <w:ind w:left="1276"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през последния пълен вегетационен сезон симптоми на </w:t>
      </w:r>
      <w:r w:rsidRPr="00584A23">
        <w:rPr>
          <w:rFonts w:ascii="Verdana" w:hAnsi="Verdana" w:cs="Tahoma"/>
          <w:bCs/>
          <w:i/>
          <w:iCs/>
          <w:sz w:val="20"/>
          <w:szCs w:val="20"/>
          <w:lang w:val="bg-BG" w:eastAsia="en-GB"/>
        </w:rPr>
        <w:t xml:space="preserve">Xanthomonas fragariae </w:t>
      </w:r>
      <w:r w:rsidRPr="00584A23">
        <w:rPr>
          <w:rFonts w:ascii="Verdana" w:hAnsi="Verdana" w:cs="Tahoma"/>
          <w:sz w:val="20"/>
          <w:szCs w:val="20"/>
          <w:lang w:val="bg-BG" w:eastAsia="en-GB"/>
        </w:rPr>
        <w:t>Kennedy &amp; King</w:t>
      </w:r>
      <w:r w:rsidRPr="00584A23">
        <w:rPr>
          <w:rFonts w:ascii="Verdana" w:hAnsi="Verdana" w:cs="Tahoma"/>
          <w:bCs/>
          <w:i/>
          <w:iCs/>
          <w:sz w:val="20"/>
          <w:szCs w:val="20"/>
          <w:lang w:val="bg-BG" w:eastAsia="en-GB"/>
        </w:rPr>
        <w:t xml:space="preserve"> </w:t>
      </w:r>
      <w:r w:rsidRPr="00584A23">
        <w:rPr>
          <w:rFonts w:ascii="Verdana" w:hAnsi="Verdana" w:cs="Tahoma"/>
          <w:sz w:val="20"/>
          <w:szCs w:val="20"/>
          <w:lang w:val="bg-BG" w:eastAsia="en-GB"/>
        </w:rPr>
        <w:t xml:space="preserve">са наблюдавани при не повече от 5 % от посадъчния материал и овощните растения от категория „CAC“ в производствения обект и въпросните посадъчен материал и овощни растения, както и всички намиращи се в непосредствена близост растения, при които са наблюдавани симптоми, са изкоренени и незабавно унищожени; </w:t>
      </w:r>
    </w:p>
    <w:p w:rsidR="00154F5D" w:rsidRPr="00584A23" w:rsidRDefault="00090484" w:rsidP="009E44F9">
      <w:pPr>
        <w:spacing w:line="360" w:lineRule="auto"/>
        <w:ind w:left="567"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б</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t>Изисквания във връзка с вирусите:</w:t>
      </w:r>
    </w:p>
    <w:p w:rsidR="00154F5D" w:rsidRPr="00584A23" w:rsidRDefault="00154F5D" w:rsidP="00F01535">
      <w:pPr>
        <w:spacing w:line="360" w:lineRule="auto"/>
        <w:ind w:left="567"/>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При положителен резултат от изпитванията по отношение на посадъчен материал и овощни растения от категория „CAC“, при които се наблюдават симптоми на </w:t>
      </w:r>
      <w:r w:rsidRPr="00584A23">
        <w:rPr>
          <w:rFonts w:ascii="Verdana" w:hAnsi="Verdana" w:cs="Tahoma"/>
          <w:i/>
          <w:sz w:val="20"/>
          <w:szCs w:val="20"/>
          <w:lang w:val="bg-BG" w:eastAsia="en-GB"/>
        </w:rPr>
        <w:t>Arabis</w:t>
      </w:r>
      <w:r w:rsidRPr="00584A23">
        <w:rPr>
          <w:rFonts w:ascii="Verdana" w:hAnsi="Verdana" w:cs="Tahoma"/>
          <w:sz w:val="20"/>
          <w:szCs w:val="20"/>
          <w:lang w:val="bg-BG" w:eastAsia="en-GB"/>
        </w:rPr>
        <w:t xml:space="preserve"> mosaic virus, Raspberry ringspot virus, Strawberry crinkle virus, Strawberry latent ringspot virus, Strawberry mild yellow edge virus, Strawberry vein banding virus и Tomato black ring virus, засегнатите посадъчен материал и овощни растения биват изкоренени и незабавно унищожени.</w:t>
      </w:r>
    </w:p>
    <w:p w:rsidR="00154F5D" w:rsidRPr="00584A23" w:rsidRDefault="00154F5D" w:rsidP="00F01535">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7.</w:t>
      </w:r>
      <w:r w:rsidRPr="00584A23">
        <w:rPr>
          <w:rFonts w:ascii="Verdana" w:hAnsi="Verdana" w:cs="Tahoma"/>
          <w:b/>
          <w:i/>
          <w:sz w:val="20"/>
          <w:szCs w:val="20"/>
          <w:lang w:val="bg-BG" w:eastAsia="en-GB"/>
        </w:rPr>
        <w:tab/>
        <w:t>Juglans regia</w:t>
      </w:r>
      <w:r w:rsidRPr="00584A23">
        <w:rPr>
          <w:rFonts w:ascii="Verdana" w:hAnsi="Verdana" w:cs="Tahoma"/>
          <w:b/>
          <w:sz w:val="20"/>
          <w:szCs w:val="20"/>
          <w:lang w:val="bg-BG" w:eastAsia="en-GB"/>
        </w:rPr>
        <w:t xml:space="preserve"> L.</w:t>
      </w:r>
    </w:p>
    <w:p w:rsidR="00154F5D" w:rsidRPr="00584A23" w:rsidRDefault="00236943" w:rsidP="00F01535">
      <w:pPr>
        <w:spacing w:line="360" w:lineRule="auto"/>
        <w:ind w:left="567" w:hanging="567"/>
        <w:jc w:val="both"/>
        <w:rPr>
          <w:rFonts w:ascii="Verdana" w:eastAsia="Calibri" w:hAnsi="Verdana" w:cs="Tahoma"/>
          <w:b/>
          <w:bCs/>
          <w:sz w:val="20"/>
          <w:szCs w:val="20"/>
          <w:lang w:val="bg-BG" w:eastAsia="en-GB"/>
        </w:rPr>
      </w:pPr>
      <w:r w:rsidRPr="00584A23">
        <w:rPr>
          <w:rFonts w:ascii="Verdana" w:hAnsi="Verdana" w:cs="Tahoma"/>
          <w:b/>
          <w:sz w:val="20"/>
          <w:szCs w:val="20"/>
          <w:lang w:val="bg-BG" w:eastAsia="en-GB"/>
        </w:rPr>
        <w:t>7.1.</w:t>
      </w:r>
      <w:r w:rsidR="00154F5D" w:rsidRPr="00584A23">
        <w:rPr>
          <w:rFonts w:ascii="Verdana" w:hAnsi="Verdana" w:cs="Tahoma"/>
          <w:b/>
          <w:sz w:val="20"/>
          <w:szCs w:val="20"/>
          <w:lang w:val="bg-BG" w:eastAsia="en-GB"/>
        </w:rPr>
        <w:tab/>
        <w:t>Всички категории</w:t>
      </w:r>
      <w:r w:rsidR="00154F5D" w:rsidRPr="00584A23">
        <w:rPr>
          <w:rFonts w:ascii="Verdana" w:hAnsi="Verdana" w:cs="Tahoma"/>
          <w:b/>
          <w:bCs/>
          <w:sz w:val="20"/>
          <w:szCs w:val="20"/>
          <w:lang w:val="bg-BG" w:eastAsia="en-GB"/>
        </w:rPr>
        <w:t xml:space="preserve"> </w:t>
      </w:r>
    </w:p>
    <w:p w:rsidR="00154F5D" w:rsidRPr="00584A23" w:rsidRDefault="00154F5D" w:rsidP="009E44F9">
      <w:pPr>
        <w:spacing w:line="360" w:lineRule="auto"/>
        <w:ind w:left="567" w:hanging="567"/>
        <w:jc w:val="both"/>
        <w:rPr>
          <w:rFonts w:ascii="Verdana" w:eastAsia="Calibri" w:hAnsi="Verdana" w:cs="Tahoma"/>
          <w:bCs/>
          <w:i/>
          <w:sz w:val="20"/>
          <w:szCs w:val="20"/>
          <w:lang w:val="bg-BG" w:eastAsia="en-GB"/>
        </w:rPr>
      </w:pPr>
      <w:r w:rsidRPr="00584A23">
        <w:rPr>
          <w:rFonts w:ascii="Verdana" w:hAnsi="Verdana" w:cs="Tahoma"/>
          <w:bCs/>
          <w:i/>
          <w:sz w:val="20"/>
          <w:szCs w:val="20"/>
          <w:lang w:val="bg-BG" w:eastAsia="en-GB"/>
        </w:rPr>
        <w:t xml:space="preserve">Визуална инспекция </w:t>
      </w:r>
    </w:p>
    <w:p w:rsidR="00154F5D" w:rsidRPr="00584A23" w:rsidRDefault="00154F5D" w:rsidP="00F01535">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sz w:val="20"/>
          <w:szCs w:val="20"/>
          <w:lang w:val="bg-BG" w:eastAsia="en-GB"/>
        </w:rPr>
        <w:t>Визуалните инспекции се извършват веднъж годишно.</w:t>
      </w:r>
    </w:p>
    <w:p w:rsidR="00154F5D" w:rsidRPr="00584A23" w:rsidRDefault="00937AF5" w:rsidP="00F01535">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7.2.</w:t>
      </w:r>
      <w:r w:rsidR="00154F5D" w:rsidRPr="00584A23">
        <w:rPr>
          <w:rFonts w:ascii="Verdana" w:hAnsi="Verdana" w:cs="Tahoma"/>
          <w:b/>
          <w:sz w:val="20"/>
          <w:szCs w:val="20"/>
          <w:lang w:val="bg-BG" w:eastAsia="en-GB"/>
        </w:rPr>
        <w:tab/>
        <w:t>Категория „предбазови“</w:t>
      </w:r>
    </w:p>
    <w:p w:rsidR="00154F5D" w:rsidRPr="00584A23" w:rsidRDefault="00154F5D" w:rsidP="00F01535">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 xml:space="preserve">Вземане на проби </w:t>
      </w:r>
      <w:r w:rsidRPr="00584A23">
        <w:rPr>
          <w:rFonts w:ascii="Verdana" w:hAnsi="Verdana" w:cs="Tahoma"/>
          <w:bCs/>
          <w:i/>
          <w:sz w:val="20"/>
          <w:szCs w:val="20"/>
          <w:lang w:val="bg-BG" w:eastAsia="en-GB"/>
        </w:rPr>
        <w:t>и</w:t>
      </w:r>
      <w:r w:rsidRPr="00584A23">
        <w:rPr>
          <w:rFonts w:ascii="Verdana" w:hAnsi="Verdana" w:cs="Tahoma"/>
          <w:i/>
          <w:sz w:val="20"/>
          <w:szCs w:val="20"/>
          <w:lang w:val="bg-BG" w:eastAsia="en-GB"/>
        </w:rPr>
        <w:t xml:space="preserve"> изпитване</w:t>
      </w:r>
    </w:p>
    <w:p w:rsidR="00154F5D" w:rsidRPr="00584A23" w:rsidRDefault="00154F5D" w:rsidP="007977A6">
      <w:pPr>
        <w:spacing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Всяко цъфтящо предбазово майчино растение се подлага на вземане на проби и изпитване една година след приемането му като предбазово майчино растение, а впоследствие — през последващи интервали от една година, за наличието н</w:t>
      </w:r>
      <w:r w:rsidR="003874B4" w:rsidRPr="00584A23">
        <w:rPr>
          <w:rFonts w:ascii="Verdana" w:hAnsi="Verdana" w:cs="Tahoma"/>
          <w:sz w:val="20"/>
          <w:szCs w:val="20"/>
          <w:lang w:val="bg-BG" w:eastAsia="en-GB"/>
        </w:rPr>
        <w:t xml:space="preserve">а РНКВ, посочени в приложение </w:t>
      </w:r>
      <w:r w:rsidR="00FC3114">
        <w:rPr>
          <w:rFonts w:ascii="Verdana" w:hAnsi="Verdana" w:cs="Tahoma"/>
          <w:sz w:val="20"/>
          <w:szCs w:val="20"/>
          <w:lang w:val="bg-BG" w:eastAsia="en-GB"/>
        </w:rPr>
        <w:t xml:space="preserve">№ </w:t>
      </w:r>
      <w:r w:rsidR="003874B4" w:rsidRPr="00584A23">
        <w:rPr>
          <w:rFonts w:ascii="Verdana" w:hAnsi="Verdana" w:cs="Tahoma"/>
          <w:sz w:val="20"/>
          <w:szCs w:val="20"/>
          <w:lang w:val="bg-BG" w:eastAsia="en-GB"/>
        </w:rPr>
        <w:t>4</w:t>
      </w:r>
      <w:r w:rsidRPr="00584A23">
        <w:rPr>
          <w:rFonts w:ascii="Verdana" w:hAnsi="Verdana" w:cs="Tahoma"/>
          <w:sz w:val="20"/>
          <w:szCs w:val="20"/>
          <w:lang w:val="bg-BG" w:eastAsia="en-GB"/>
        </w:rPr>
        <w:t xml:space="preserve">, и при съмнения за наличие </w:t>
      </w:r>
      <w:r w:rsidR="003874B4" w:rsidRPr="00584A23">
        <w:rPr>
          <w:rFonts w:ascii="Verdana" w:hAnsi="Verdana" w:cs="Tahoma"/>
          <w:sz w:val="20"/>
          <w:szCs w:val="20"/>
          <w:lang w:val="bg-BG" w:eastAsia="en-GB"/>
        </w:rPr>
        <w:t xml:space="preserve">на РНКВ, посочени в приложение </w:t>
      </w:r>
      <w:r w:rsidR="00FC3114">
        <w:rPr>
          <w:rFonts w:ascii="Verdana" w:hAnsi="Verdana" w:cs="Tahoma"/>
          <w:sz w:val="20"/>
          <w:szCs w:val="20"/>
          <w:lang w:val="bg-BG" w:eastAsia="en-GB"/>
        </w:rPr>
        <w:t xml:space="preserve">№ </w:t>
      </w:r>
      <w:r w:rsidR="003874B4" w:rsidRPr="00584A23">
        <w:rPr>
          <w:rFonts w:ascii="Verdana" w:hAnsi="Verdana" w:cs="Tahoma"/>
          <w:sz w:val="20"/>
          <w:szCs w:val="20"/>
          <w:lang w:val="bg-BG" w:eastAsia="en-GB"/>
        </w:rPr>
        <w:t>3</w:t>
      </w:r>
      <w:r w:rsidRPr="00584A23">
        <w:rPr>
          <w:rFonts w:ascii="Verdana" w:hAnsi="Verdana" w:cs="Tahoma"/>
          <w:sz w:val="20"/>
          <w:szCs w:val="20"/>
          <w:lang w:val="bg-BG" w:eastAsia="en-GB"/>
        </w:rPr>
        <w:t>.</w:t>
      </w:r>
    </w:p>
    <w:p w:rsidR="00154F5D" w:rsidRPr="00584A23" w:rsidRDefault="008C33E8" w:rsidP="007977A6">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7.3.</w:t>
      </w:r>
      <w:r w:rsidR="00154F5D" w:rsidRPr="00584A23">
        <w:rPr>
          <w:rFonts w:ascii="Verdana" w:hAnsi="Verdana" w:cs="Tahoma"/>
          <w:b/>
          <w:sz w:val="20"/>
          <w:szCs w:val="20"/>
          <w:lang w:val="bg-BG" w:eastAsia="en-GB"/>
        </w:rPr>
        <w:tab/>
        <w:t xml:space="preserve">Категория „базови“ </w:t>
      </w:r>
    </w:p>
    <w:p w:rsidR="00154F5D" w:rsidRPr="00584A23" w:rsidRDefault="00154F5D" w:rsidP="007977A6">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Вземане на проби и изпитване</w:t>
      </w:r>
    </w:p>
    <w:p w:rsidR="00154F5D" w:rsidRPr="00584A23" w:rsidRDefault="00154F5D" w:rsidP="007977A6">
      <w:pPr>
        <w:spacing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lastRenderedPageBreak/>
        <w:t xml:space="preserve">Представителен дял от базовите майчини растения, въз основа на оценка на риска от заразяване на тези растения, ежегодно се подлагат на вземане на проби и изпитване за наличието на РНКВ, посочени в приложения </w:t>
      </w:r>
      <w:r w:rsidR="00567764">
        <w:rPr>
          <w:rFonts w:ascii="Verdana" w:hAnsi="Verdana" w:cs="Tahoma"/>
          <w:sz w:val="20"/>
          <w:szCs w:val="20"/>
          <w:lang w:val="bg-BG" w:eastAsia="en-GB"/>
        </w:rPr>
        <w:t xml:space="preserve">№ </w:t>
      </w:r>
      <w:r w:rsidR="00BF05BC" w:rsidRPr="00584A23">
        <w:rPr>
          <w:rFonts w:ascii="Verdana" w:hAnsi="Verdana" w:cs="Tahoma"/>
          <w:sz w:val="20"/>
          <w:szCs w:val="20"/>
          <w:lang w:val="bg-BG" w:eastAsia="en-GB"/>
        </w:rPr>
        <w:t>3 и 4</w:t>
      </w:r>
      <w:r w:rsidRPr="00584A23">
        <w:rPr>
          <w:rFonts w:ascii="Verdana" w:hAnsi="Verdana" w:cs="Tahoma"/>
          <w:sz w:val="20"/>
          <w:szCs w:val="20"/>
          <w:lang w:val="bg-BG" w:eastAsia="en-GB"/>
        </w:rPr>
        <w:t>.</w:t>
      </w:r>
    </w:p>
    <w:p w:rsidR="00154F5D" w:rsidRPr="00584A23" w:rsidRDefault="00723219" w:rsidP="007977A6">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7.4.</w:t>
      </w:r>
      <w:r w:rsidR="00154F5D" w:rsidRPr="00584A23">
        <w:rPr>
          <w:rFonts w:ascii="Verdana" w:hAnsi="Verdana" w:cs="Tahoma"/>
          <w:b/>
          <w:sz w:val="20"/>
          <w:szCs w:val="20"/>
          <w:lang w:val="bg-BG" w:eastAsia="en-GB"/>
        </w:rPr>
        <w:tab/>
        <w:t>Категория „сертифицирани“</w:t>
      </w:r>
    </w:p>
    <w:p w:rsidR="00154F5D" w:rsidRPr="00584A23" w:rsidRDefault="00154F5D" w:rsidP="007977A6">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Вземане на проби и изпитване</w:t>
      </w:r>
    </w:p>
    <w:p w:rsidR="00154F5D" w:rsidRPr="00584A23" w:rsidRDefault="00154F5D" w:rsidP="009E44F9">
      <w:pPr>
        <w:spacing w:after="200"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Представителен дял от сертифицираните майчини растения, въз основа на оценка на риска от заразяване на тези растения, на всеки три години се подлагат на вземане на проби и изпитване за наличието </w:t>
      </w:r>
      <w:r w:rsidR="00E311A5" w:rsidRPr="00584A23">
        <w:rPr>
          <w:rFonts w:ascii="Verdana" w:hAnsi="Verdana" w:cs="Tahoma"/>
          <w:sz w:val="20"/>
          <w:szCs w:val="20"/>
          <w:lang w:val="bg-BG" w:eastAsia="en-GB"/>
        </w:rPr>
        <w:t xml:space="preserve">на РНКВ, посочени в приложения </w:t>
      </w:r>
      <w:r w:rsidR="00567764">
        <w:rPr>
          <w:rFonts w:ascii="Verdana" w:hAnsi="Verdana" w:cs="Tahoma"/>
          <w:sz w:val="20"/>
          <w:szCs w:val="20"/>
          <w:lang w:val="bg-BG" w:eastAsia="en-GB"/>
        </w:rPr>
        <w:t xml:space="preserve">№ </w:t>
      </w:r>
      <w:r w:rsidR="00E311A5" w:rsidRPr="00584A23">
        <w:rPr>
          <w:rFonts w:ascii="Verdana" w:hAnsi="Verdana" w:cs="Tahoma"/>
          <w:sz w:val="20"/>
          <w:szCs w:val="20"/>
          <w:lang w:val="bg-BG" w:eastAsia="en-GB"/>
        </w:rPr>
        <w:t>3 и 4</w:t>
      </w:r>
      <w:r w:rsidRPr="00584A23">
        <w:rPr>
          <w:rFonts w:ascii="Verdana" w:hAnsi="Verdana" w:cs="Tahoma"/>
          <w:sz w:val="20"/>
          <w:szCs w:val="20"/>
          <w:lang w:val="bg-BG" w:eastAsia="en-GB"/>
        </w:rPr>
        <w:t xml:space="preserve">. </w:t>
      </w:r>
    </w:p>
    <w:p w:rsidR="00154F5D" w:rsidRPr="00584A23" w:rsidRDefault="00154F5D" w:rsidP="007977A6">
      <w:pPr>
        <w:spacing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Сертифицираните овощни растения се подлагат на вземане на проби и изпитване при съмнения за наличие </w:t>
      </w:r>
      <w:r w:rsidR="00534EEC" w:rsidRPr="00584A23">
        <w:rPr>
          <w:rFonts w:ascii="Verdana" w:hAnsi="Verdana" w:cs="Tahoma"/>
          <w:sz w:val="20"/>
          <w:szCs w:val="20"/>
          <w:lang w:val="bg-BG" w:eastAsia="en-GB"/>
        </w:rPr>
        <w:t>на РНКВ, посочени в приложения </w:t>
      </w:r>
      <w:r w:rsidR="00567764">
        <w:rPr>
          <w:rFonts w:ascii="Verdana" w:hAnsi="Verdana" w:cs="Tahoma"/>
          <w:sz w:val="20"/>
          <w:szCs w:val="20"/>
          <w:lang w:val="bg-BG" w:eastAsia="en-GB"/>
        </w:rPr>
        <w:t xml:space="preserve">№ </w:t>
      </w:r>
      <w:r w:rsidR="00534EEC" w:rsidRPr="00584A23">
        <w:rPr>
          <w:rFonts w:ascii="Verdana" w:hAnsi="Verdana" w:cs="Tahoma"/>
          <w:sz w:val="20"/>
          <w:szCs w:val="20"/>
          <w:lang w:val="bg-BG" w:eastAsia="en-GB"/>
        </w:rPr>
        <w:t>3 и 4</w:t>
      </w:r>
      <w:r w:rsidRPr="00584A23">
        <w:rPr>
          <w:rFonts w:ascii="Verdana" w:hAnsi="Verdana" w:cs="Tahoma"/>
          <w:sz w:val="20"/>
          <w:szCs w:val="20"/>
          <w:lang w:val="bg-BG" w:eastAsia="en-GB"/>
        </w:rPr>
        <w:t xml:space="preserve">. </w:t>
      </w:r>
    </w:p>
    <w:p w:rsidR="00154F5D" w:rsidRPr="00584A23" w:rsidRDefault="00891ACB" w:rsidP="007977A6">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7.5.</w:t>
      </w:r>
      <w:r w:rsidR="00154F5D" w:rsidRPr="00584A23">
        <w:rPr>
          <w:rFonts w:ascii="Verdana" w:hAnsi="Verdana" w:cs="Tahoma"/>
          <w:b/>
          <w:sz w:val="20"/>
          <w:szCs w:val="20"/>
          <w:lang w:val="bg-BG" w:eastAsia="en-GB"/>
        </w:rPr>
        <w:tab/>
        <w:t>Категория „CAC“</w:t>
      </w:r>
    </w:p>
    <w:p w:rsidR="00154F5D" w:rsidRPr="00584A23" w:rsidRDefault="00154F5D" w:rsidP="007977A6">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 xml:space="preserve">Вземане на проби и изпитване </w:t>
      </w:r>
    </w:p>
    <w:p w:rsidR="00154F5D" w:rsidRPr="00584A23" w:rsidRDefault="00154F5D" w:rsidP="00D26849">
      <w:pPr>
        <w:spacing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Вземане на проби и изпитване се извършват при съмнения за наличие на РНКВ, посочени в приложения </w:t>
      </w:r>
      <w:r w:rsidR="00F60ECB" w:rsidRPr="00584A23">
        <w:rPr>
          <w:rFonts w:ascii="Verdana" w:hAnsi="Verdana" w:cs="Tahoma"/>
          <w:sz w:val="20"/>
          <w:szCs w:val="20"/>
          <w:lang w:val="bg-BG" w:eastAsia="en-GB"/>
        </w:rPr>
        <w:t>3</w:t>
      </w:r>
      <w:r w:rsidRPr="00584A23">
        <w:rPr>
          <w:rFonts w:ascii="Verdana" w:hAnsi="Verdana" w:cs="Tahoma"/>
          <w:sz w:val="20"/>
          <w:szCs w:val="20"/>
          <w:lang w:val="bg-BG" w:eastAsia="en-GB"/>
        </w:rPr>
        <w:t xml:space="preserve"> и </w:t>
      </w:r>
      <w:r w:rsidR="00F60ECB" w:rsidRPr="00584A23">
        <w:rPr>
          <w:rFonts w:ascii="Verdana" w:hAnsi="Verdana" w:cs="Tahoma"/>
          <w:sz w:val="20"/>
          <w:szCs w:val="20"/>
          <w:lang w:val="bg-BG" w:eastAsia="en-GB"/>
        </w:rPr>
        <w:t>4</w:t>
      </w:r>
      <w:r w:rsidRPr="00584A23">
        <w:rPr>
          <w:rFonts w:ascii="Verdana" w:hAnsi="Verdana" w:cs="Tahoma"/>
          <w:sz w:val="20"/>
          <w:szCs w:val="20"/>
          <w:lang w:val="bg-BG" w:eastAsia="en-GB"/>
        </w:rPr>
        <w:t>.</w:t>
      </w:r>
    </w:p>
    <w:p w:rsidR="00154F5D" w:rsidRPr="00584A23" w:rsidRDefault="00154F5D" w:rsidP="00D26849">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8.</w:t>
      </w:r>
      <w:r w:rsidRPr="00584A23">
        <w:rPr>
          <w:rFonts w:ascii="Verdana" w:hAnsi="Verdana" w:cs="Tahoma"/>
          <w:b/>
          <w:i/>
          <w:sz w:val="20"/>
          <w:szCs w:val="20"/>
          <w:lang w:val="bg-BG" w:eastAsia="en-GB"/>
        </w:rPr>
        <w:tab/>
        <w:t xml:space="preserve">Malus </w:t>
      </w:r>
      <w:r w:rsidRPr="00584A23">
        <w:rPr>
          <w:rFonts w:ascii="Verdana" w:hAnsi="Verdana" w:cs="Tahoma"/>
          <w:b/>
          <w:sz w:val="20"/>
          <w:szCs w:val="20"/>
          <w:lang w:val="bg-BG" w:eastAsia="en-GB"/>
        </w:rPr>
        <w:t>Mill.</w:t>
      </w:r>
    </w:p>
    <w:p w:rsidR="00154F5D" w:rsidRPr="00584A23" w:rsidRDefault="00DB495A" w:rsidP="00D26849">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8.1.</w:t>
      </w:r>
      <w:r w:rsidR="00154F5D" w:rsidRPr="00584A23">
        <w:rPr>
          <w:rFonts w:ascii="Verdana" w:hAnsi="Verdana" w:cs="Tahoma"/>
          <w:b/>
          <w:sz w:val="20"/>
          <w:szCs w:val="20"/>
          <w:lang w:val="bg-BG" w:eastAsia="en-GB"/>
        </w:rPr>
        <w:tab/>
        <w:t>Всички категории</w:t>
      </w:r>
    </w:p>
    <w:p w:rsidR="00154F5D" w:rsidRPr="00584A23" w:rsidRDefault="00154F5D" w:rsidP="00D26849">
      <w:pPr>
        <w:spacing w:line="360" w:lineRule="auto"/>
        <w:ind w:left="567" w:hanging="567"/>
        <w:jc w:val="both"/>
        <w:rPr>
          <w:rFonts w:ascii="Verdana" w:eastAsia="Calibri" w:hAnsi="Verdana" w:cs="Tahoma"/>
          <w:bCs/>
          <w:i/>
          <w:sz w:val="20"/>
          <w:szCs w:val="20"/>
          <w:lang w:val="bg-BG" w:eastAsia="en-GB"/>
        </w:rPr>
      </w:pPr>
      <w:r w:rsidRPr="00584A23">
        <w:rPr>
          <w:rFonts w:ascii="Verdana" w:hAnsi="Verdana" w:cs="Tahoma"/>
          <w:bCs/>
          <w:i/>
          <w:sz w:val="20"/>
          <w:szCs w:val="20"/>
          <w:lang w:val="bg-BG" w:eastAsia="en-GB"/>
        </w:rPr>
        <w:t xml:space="preserve">Визуална </w:t>
      </w:r>
      <w:r w:rsidRPr="00584A23">
        <w:rPr>
          <w:rFonts w:ascii="Verdana" w:hAnsi="Verdana" w:cs="Tahoma"/>
          <w:i/>
          <w:sz w:val="20"/>
          <w:szCs w:val="20"/>
          <w:lang w:val="bg-BG" w:eastAsia="en-GB"/>
        </w:rPr>
        <w:t>инспекция</w:t>
      </w:r>
      <w:r w:rsidRPr="00584A23">
        <w:rPr>
          <w:rFonts w:ascii="Verdana" w:hAnsi="Verdana" w:cs="Tahoma"/>
          <w:bCs/>
          <w:i/>
          <w:sz w:val="20"/>
          <w:szCs w:val="20"/>
          <w:lang w:val="bg-BG" w:eastAsia="en-GB"/>
        </w:rPr>
        <w:t xml:space="preserve"> </w:t>
      </w:r>
    </w:p>
    <w:p w:rsidR="00154F5D" w:rsidRPr="00584A23" w:rsidRDefault="00154F5D" w:rsidP="00D26849">
      <w:pPr>
        <w:spacing w:line="360" w:lineRule="auto"/>
        <w:ind w:left="567"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Визуалните инспекции се извършват веднъж годишно. </w:t>
      </w:r>
    </w:p>
    <w:p w:rsidR="00154F5D" w:rsidRPr="00584A23" w:rsidRDefault="00DF0B8A" w:rsidP="00D26849">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8.2.</w:t>
      </w:r>
      <w:r w:rsidR="00154F5D" w:rsidRPr="00584A23">
        <w:rPr>
          <w:rFonts w:ascii="Verdana" w:hAnsi="Verdana" w:cs="Tahoma"/>
          <w:b/>
          <w:sz w:val="20"/>
          <w:szCs w:val="20"/>
          <w:lang w:val="bg-BG" w:eastAsia="en-GB"/>
        </w:rPr>
        <w:tab/>
        <w:t>Категория „предбазови“</w:t>
      </w:r>
    </w:p>
    <w:p w:rsidR="00154F5D" w:rsidRPr="00584A23" w:rsidRDefault="00154F5D" w:rsidP="009E44F9">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Вземане на проби и изпитване</w:t>
      </w:r>
    </w:p>
    <w:p w:rsidR="00154F5D" w:rsidRPr="00584A23" w:rsidRDefault="00154F5D" w:rsidP="009E44F9">
      <w:pPr>
        <w:spacing w:after="200"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Всяко предбазово майчино растение се подлага на вземане на проби и изпитване петнадесет години след приемането му като предбазово майчино растение, а впоследствие — през последващи интервали от петнадесет години, за наличието на изброените в приложение </w:t>
      </w:r>
      <w:r w:rsidR="00164C21" w:rsidRPr="00584A23">
        <w:rPr>
          <w:rFonts w:ascii="Verdana" w:hAnsi="Verdana" w:cs="Tahoma"/>
          <w:sz w:val="20"/>
          <w:szCs w:val="20"/>
          <w:lang w:val="bg-BG" w:eastAsia="en-GB"/>
        </w:rPr>
        <w:t>4</w:t>
      </w:r>
      <w:r w:rsidRPr="00584A23">
        <w:rPr>
          <w:rFonts w:ascii="Verdana" w:hAnsi="Verdana" w:cs="Tahoma"/>
          <w:sz w:val="20"/>
          <w:szCs w:val="20"/>
          <w:lang w:val="bg-BG" w:eastAsia="en-GB"/>
        </w:rPr>
        <w:t xml:space="preserve"> РНКВ, различни от вирусоподобни болести и вироиди, и при съмнения за наличие на РНКВ, посочени в приложение </w:t>
      </w:r>
      <w:r w:rsidR="00345938">
        <w:rPr>
          <w:rFonts w:ascii="Verdana" w:hAnsi="Verdana" w:cs="Tahoma"/>
          <w:sz w:val="20"/>
          <w:szCs w:val="20"/>
          <w:lang w:val="bg-BG" w:eastAsia="en-GB"/>
        </w:rPr>
        <w:t xml:space="preserve">№ </w:t>
      </w:r>
      <w:r w:rsidR="00164C21" w:rsidRPr="00584A23">
        <w:rPr>
          <w:rFonts w:ascii="Verdana" w:hAnsi="Verdana" w:cs="Tahoma"/>
          <w:sz w:val="20"/>
          <w:szCs w:val="20"/>
          <w:lang w:val="bg-BG" w:eastAsia="en-GB"/>
        </w:rPr>
        <w:t>3</w:t>
      </w:r>
      <w:r w:rsidRPr="00584A23">
        <w:rPr>
          <w:rFonts w:ascii="Verdana" w:hAnsi="Verdana" w:cs="Tahoma"/>
          <w:sz w:val="20"/>
          <w:szCs w:val="20"/>
          <w:lang w:val="bg-BG" w:eastAsia="en-GB"/>
        </w:rPr>
        <w:t>.</w:t>
      </w:r>
    </w:p>
    <w:p w:rsidR="00154F5D" w:rsidRPr="00584A23" w:rsidRDefault="00154F5D" w:rsidP="009E44F9">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Изисквания по отношение на производствения обект, мястото на производство или областта</w:t>
      </w:r>
    </w:p>
    <w:p w:rsidR="00154F5D" w:rsidRPr="00584A23" w:rsidRDefault="00154F5D" w:rsidP="009E44F9">
      <w:pPr>
        <w:spacing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Когато е предоставена дерогация за производството на предбазов материал на полето при необезопасеност от насекоми в съответствие с Решение за изпълнение (ЕС) 2017/925 на Комисията</w:t>
      </w:r>
      <w:r w:rsidRPr="00584A23">
        <w:rPr>
          <w:rFonts w:ascii="Verdana" w:hAnsi="Verdana" w:cs="Tahoma"/>
          <w:sz w:val="20"/>
          <w:szCs w:val="20"/>
          <w:vertAlign w:val="superscript"/>
          <w:lang w:val="bg-BG" w:eastAsia="en-GB"/>
        </w:rPr>
        <w:fldChar w:fldCharType="begin"/>
      </w:r>
      <w:r w:rsidRPr="00584A23">
        <w:rPr>
          <w:rFonts w:ascii="Verdana" w:hAnsi="Verdana" w:cs="Tahoma"/>
          <w:sz w:val="20"/>
          <w:szCs w:val="20"/>
          <w:vertAlign w:val="superscript"/>
          <w:lang w:val="bg-BG" w:eastAsia="en-GB"/>
        </w:rPr>
        <w:instrText xml:space="preserve"> NOTEREF _Ref17806705 \h  \* MERGEFORMAT </w:instrText>
      </w:r>
      <w:r w:rsidRPr="00584A23">
        <w:rPr>
          <w:rFonts w:ascii="Verdana" w:hAnsi="Verdana" w:cs="Tahoma"/>
          <w:sz w:val="20"/>
          <w:szCs w:val="20"/>
          <w:vertAlign w:val="superscript"/>
          <w:lang w:val="bg-BG" w:eastAsia="en-GB"/>
        </w:rPr>
      </w:r>
      <w:r w:rsidRPr="00584A23">
        <w:rPr>
          <w:rFonts w:ascii="Verdana" w:hAnsi="Verdana" w:cs="Tahoma"/>
          <w:sz w:val="20"/>
          <w:szCs w:val="20"/>
          <w:vertAlign w:val="superscript"/>
          <w:lang w:val="bg-BG" w:eastAsia="en-GB"/>
        </w:rPr>
        <w:fldChar w:fldCharType="end"/>
      </w:r>
      <w:r w:rsidRPr="00584A23">
        <w:rPr>
          <w:rFonts w:ascii="Verdana" w:hAnsi="Verdana" w:cs="Tahoma"/>
          <w:sz w:val="20"/>
          <w:szCs w:val="20"/>
          <w:lang w:val="bg-BG" w:eastAsia="en-GB"/>
        </w:rPr>
        <w:t xml:space="preserve">, се прилагат следните изисквания по отношение на </w:t>
      </w:r>
      <w:r w:rsidRPr="00584A23">
        <w:rPr>
          <w:rFonts w:ascii="Verdana" w:hAnsi="Verdana" w:cs="Tahoma"/>
          <w:i/>
          <w:sz w:val="20"/>
          <w:szCs w:val="20"/>
          <w:lang w:val="bg-BG" w:eastAsia="en-GB"/>
        </w:rPr>
        <w:t>Candidatus Phytoplasma mali</w:t>
      </w:r>
      <w:r w:rsidRPr="00584A23">
        <w:rPr>
          <w:rFonts w:ascii="Verdana" w:hAnsi="Verdana" w:cs="Tahoma"/>
          <w:sz w:val="20"/>
          <w:szCs w:val="20"/>
          <w:lang w:val="bg-BG" w:eastAsia="en-GB"/>
        </w:rPr>
        <w:t xml:space="preserve"> Seemüller &amp; Schneider</w:t>
      </w:r>
      <w:r w:rsidRPr="00584A23">
        <w:rPr>
          <w:rFonts w:ascii="Verdana" w:hAnsi="Verdana" w:cs="Tahoma"/>
          <w:i/>
          <w:sz w:val="20"/>
          <w:szCs w:val="20"/>
          <w:lang w:val="bg-BG" w:eastAsia="en-GB"/>
        </w:rPr>
        <w:t xml:space="preserve"> </w:t>
      </w:r>
      <w:r w:rsidRPr="00584A23">
        <w:rPr>
          <w:rFonts w:ascii="Verdana" w:hAnsi="Verdana" w:cs="Tahoma"/>
          <w:sz w:val="20"/>
          <w:szCs w:val="20"/>
          <w:lang w:val="bg-BG" w:eastAsia="en-GB"/>
        </w:rPr>
        <w:t xml:space="preserve">и </w:t>
      </w:r>
      <w:r w:rsidRPr="00584A23">
        <w:rPr>
          <w:rFonts w:ascii="Verdana" w:hAnsi="Verdana" w:cs="Tahoma"/>
          <w:i/>
          <w:iCs/>
          <w:sz w:val="20"/>
          <w:szCs w:val="20"/>
          <w:lang w:val="bg-BG" w:eastAsia="en-GB"/>
        </w:rPr>
        <w:t>Erwinia amylovora</w:t>
      </w:r>
      <w:r w:rsidRPr="00584A23">
        <w:rPr>
          <w:rFonts w:ascii="Verdana" w:hAnsi="Verdana" w:cs="Tahoma"/>
          <w:sz w:val="20"/>
          <w:szCs w:val="20"/>
          <w:lang w:val="bg-BG" w:eastAsia="en-GB"/>
        </w:rPr>
        <w:t xml:space="preserve"> (Burrill) Winslow </w:t>
      </w:r>
      <w:r w:rsidRPr="00584A23">
        <w:rPr>
          <w:rFonts w:ascii="Verdana" w:hAnsi="Verdana" w:cs="Tahoma"/>
          <w:i/>
          <w:sz w:val="20"/>
          <w:szCs w:val="20"/>
          <w:lang w:val="bg-BG" w:eastAsia="en-GB"/>
        </w:rPr>
        <w:t>et al.</w:t>
      </w:r>
      <w:r w:rsidRPr="00584A23">
        <w:rPr>
          <w:rFonts w:ascii="Verdana" w:hAnsi="Verdana" w:cs="Tahoma"/>
          <w:sz w:val="20"/>
          <w:szCs w:val="20"/>
          <w:lang w:val="bg-BG" w:eastAsia="en-GB"/>
        </w:rPr>
        <w:t xml:space="preserve">: </w:t>
      </w:r>
    </w:p>
    <w:p w:rsidR="00154F5D" w:rsidRPr="00584A23" w:rsidRDefault="00591436" w:rsidP="009E44F9">
      <w:pPr>
        <w:spacing w:line="360" w:lineRule="auto"/>
        <w:ind w:left="567"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а</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r>
      <w:r w:rsidR="00154F5D" w:rsidRPr="00584A23">
        <w:rPr>
          <w:rFonts w:ascii="Verdana" w:hAnsi="Verdana" w:cs="Tahoma"/>
          <w:i/>
          <w:sz w:val="20"/>
          <w:szCs w:val="20"/>
          <w:lang w:val="bg-BG" w:eastAsia="en-GB"/>
        </w:rPr>
        <w:t xml:space="preserve">Candidatus Phytoplasma mali </w:t>
      </w:r>
      <w:r w:rsidR="00154F5D" w:rsidRPr="00584A23">
        <w:rPr>
          <w:rFonts w:ascii="Verdana" w:hAnsi="Verdana" w:cs="Tahoma"/>
          <w:sz w:val="20"/>
          <w:szCs w:val="20"/>
          <w:lang w:val="bg-BG" w:eastAsia="en-GB"/>
        </w:rPr>
        <w:t>Seemüller &amp; Schneider</w:t>
      </w:r>
    </w:p>
    <w:p w:rsidR="00154F5D" w:rsidRPr="00584A23" w:rsidRDefault="00154F5D" w:rsidP="009E44F9">
      <w:pPr>
        <w:spacing w:line="360" w:lineRule="auto"/>
        <w:ind w:left="1134"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посадъчният материал и овощните растения от категория „предбазови“ се произвеждат в области, за които е известно, че са свободни от </w:t>
      </w:r>
      <w:r w:rsidRPr="00584A23">
        <w:rPr>
          <w:rFonts w:ascii="Verdana" w:hAnsi="Verdana" w:cs="Tahoma"/>
          <w:i/>
          <w:sz w:val="20"/>
          <w:szCs w:val="20"/>
          <w:lang w:val="bg-BG" w:eastAsia="en-GB"/>
        </w:rPr>
        <w:t xml:space="preserve">Candidatus Phytoplasma mali </w:t>
      </w:r>
      <w:r w:rsidRPr="00584A23">
        <w:rPr>
          <w:rFonts w:ascii="Verdana" w:hAnsi="Verdana" w:cs="Tahoma"/>
          <w:sz w:val="20"/>
          <w:szCs w:val="20"/>
          <w:lang w:val="bg-BG" w:eastAsia="en-GB"/>
        </w:rPr>
        <w:t>Seemüller &amp; Schneider; или</w:t>
      </w:r>
    </w:p>
    <w:p w:rsidR="00154F5D" w:rsidRPr="00584A23" w:rsidRDefault="00154F5D" w:rsidP="009E44F9">
      <w:pPr>
        <w:spacing w:line="360" w:lineRule="auto"/>
        <w:ind w:left="1134"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през последния пълен вегетационен сезон при посадъчния материал и овощните растения от категория „предбазови“ в производствения обект не са наблюдавани симптоми на </w:t>
      </w:r>
      <w:r w:rsidRPr="00584A23">
        <w:rPr>
          <w:rFonts w:ascii="Verdana" w:hAnsi="Verdana" w:cs="Tahoma"/>
          <w:i/>
          <w:sz w:val="20"/>
          <w:szCs w:val="20"/>
          <w:lang w:val="bg-BG" w:eastAsia="en-GB"/>
        </w:rPr>
        <w:t xml:space="preserve">Candidatus Phytoplasma mali </w:t>
      </w:r>
      <w:r w:rsidRPr="00584A23">
        <w:rPr>
          <w:rFonts w:ascii="Verdana" w:hAnsi="Verdana" w:cs="Tahoma"/>
          <w:sz w:val="20"/>
          <w:szCs w:val="20"/>
          <w:lang w:val="bg-BG" w:eastAsia="en-GB"/>
        </w:rPr>
        <w:t xml:space="preserve">Seemüller &amp; </w:t>
      </w:r>
      <w:r w:rsidRPr="00584A23">
        <w:rPr>
          <w:rFonts w:ascii="Verdana" w:hAnsi="Verdana" w:cs="Tahoma"/>
          <w:sz w:val="20"/>
          <w:szCs w:val="20"/>
          <w:lang w:val="bg-BG" w:eastAsia="en-GB"/>
        </w:rPr>
        <w:lastRenderedPageBreak/>
        <w:t>Schneider</w:t>
      </w:r>
      <w:r w:rsidRPr="00584A23">
        <w:rPr>
          <w:rFonts w:ascii="Verdana" w:hAnsi="Verdana" w:cs="Tahoma"/>
          <w:i/>
          <w:sz w:val="20"/>
          <w:szCs w:val="20"/>
          <w:lang w:val="bg-BG" w:eastAsia="en-GB"/>
        </w:rPr>
        <w:t xml:space="preserve"> </w:t>
      </w:r>
      <w:r w:rsidRPr="00584A23">
        <w:rPr>
          <w:rFonts w:ascii="Verdana" w:hAnsi="Verdana" w:cs="Tahoma"/>
          <w:sz w:val="20"/>
          <w:szCs w:val="20"/>
          <w:lang w:val="bg-BG" w:eastAsia="en-GB"/>
        </w:rPr>
        <w:t xml:space="preserve">и всички намиращи се в непосредствена близост растения, при които са наблюдавани симптоми, са изкоренени и незабавно унищожени; </w:t>
      </w:r>
    </w:p>
    <w:p w:rsidR="00154F5D" w:rsidRPr="00584A23" w:rsidRDefault="00591436" w:rsidP="009E44F9">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sz w:val="20"/>
          <w:szCs w:val="20"/>
          <w:lang w:val="bg-BG" w:eastAsia="en-GB"/>
        </w:rPr>
        <w:t>б</w:t>
      </w:r>
      <w:r w:rsidR="00154F5D" w:rsidRPr="00584A23">
        <w:rPr>
          <w:rFonts w:ascii="Verdana" w:hAnsi="Verdana" w:cs="Tahoma"/>
          <w:sz w:val="20"/>
          <w:szCs w:val="20"/>
          <w:lang w:val="bg-BG" w:eastAsia="en-GB"/>
        </w:rPr>
        <w:t>)</w:t>
      </w:r>
      <w:r w:rsidR="00154F5D" w:rsidRPr="00584A23">
        <w:rPr>
          <w:rFonts w:ascii="Verdana" w:hAnsi="Verdana" w:cs="Tahoma"/>
          <w:i/>
          <w:sz w:val="20"/>
          <w:szCs w:val="20"/>
          <w:lang w:val="bg-BG" w:eastAsia="en-GB"/>
        </w:rPr>
        <w:tab/>
      </w:r>
      <w:r w:rsidR="00154F5D" w:rsidRPr="00584A23">
        <w:rPr>
          <w:rFonts w:ascii="Verdana" w:hAnsi="Verdana" w:cs="Tahoma"/>
          <w:i/>
          <w:iCs/>
          <w:sz w:val="20"/>
          <w:szCs w:val="20"/>
          <w:lang w:val="bg-BG" w:eastAsia="en-GB"/>
        </w:rPr>
        <w:t xml:space="preserve">Erwinia amylovora </w:t>
      </w:r>
      <w:r w:rsidR="00154F5D" w:rsidRPr="00584A23">
        <w:rPr>
          <w:rFonts w:ascii="Verdana" w:hAnsi="Verdana" w:cs="Tahoma"/>
          <w:sz w:val="20"/>
          <w:szCs w:val="20"/>
          <w:lang w:val="bg-BG" w:eastAsia="en-GB"/>
        </w:rPr>
        <w:t>(Burrill) Winslow</w:t>
      </w:r>
      <w:r w:rsidR="00154F5D" w:rsidRPr="00584A23">
        <w:rPr>
          <w:rFonts w:ascii="Verdana" w:hAnsi="Verdana" w:cs="Tahoma"/>
          <w:i/>
          <w:sz w:val="20"/>
          <w:szCs w:val="20"/>
          <w:lang w:val="bg-BG" w:eastAsia="en-GB"/>
        </w:rPr>
        <w:t xml:space="preserve"> et al.</w:t>
      </w:r>
    </w:p>
    <w:p w:rsidR="00154F5D" w:rsidRPr="00584A23" w:rsidRDefault="00154F5D" w:rsidP="009E44F9">
      <w:pPr>
        <w:spacing w:line="360" w:lineRule="auto"/>
        <w:ind w:left="1134"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посадъчният материал и овощните растения от категория „предбазови“ се произвеждат в области, за които е известно, че са свободни от </w:t>
      </w:r>
      <w:r w:rsidRPr="00584A23">
        <w:rPr>
          <w:rFonts w:ascii="Verdana" w:hAnsi="Verdana" w:cs="Tahoma"/>
          <w:i/>
          <w:iCs/>
          <w:sz w:val="20"/>
          <w:szCs w:val="20"/>
          <w:lang w:val="bg-BG" w:eastAsia="en-GB"/>
        </w:rPr>
        <w:t xml:space="preserve">Erwinia amylovora </w:t>
      </w:r>
      <w:r w:rsidRPr="00584A23">
        <w:rPr>
          <w:rFonts w:ascii="Verdana" w:hAnsi="Verdana" w:cs="Tahoma"/>
          <w:sz w:val="20"/>
          <w:szCs w:val="20"/>
          <w:lang w:val="bg-BG" w:eastAsia="en-GB"/>
        </w:rPr>
        <w:t>(Burrill) Winslow</w:t>
      </w:r>
      <w:r w:rsidRPr="00584A23">
        <w:rPr>
          <w:rFonts w:ascii="Verdana" w:hAnsi="Verdana" w:cs="Tahoma"/>
          <w:i/>
          <w:iCs/>
          <w:sz w:val="20"/>
          <w:szCs w:val="20"/>
          <w:lang w:val="bg-BG" w:eastAsia="en-GB"/>
        </w:rPr>
        <w:t xml:space="preserve"> et al.</w:t>
      </w:r>
      <w:r w:rsidRPr="00584A23">
        <w:rPr>
          <w:rFonts w:ascii="Verdana" w:hAnsi="Verdana" w:cs="Tahoma"/>
          <w:sz w:val="20"/>
          <w:szCs w:val="20"/>
          <w:lang w:val="bg-BG" w:eastAsia="en-GB"/>
        </w:rPr>
        <w:t>; или</w:t>
      </w:r>
    </w:p>
    <w:p w:rsidR="00154F5D" w:rsidRPr="00584A23" w:rsidRDefault="00154F5D" w:rsidP="00D26849">
      <w:pPr>
        <w:spacing w:line="360" w:lineRule="auto"/>
        <w:ind w:left="1134"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посадъчният материал и овощните растения от категория „предбазови“ в производствения обект са подложени на инспекции през последния пълен вегетационен сезон и целият посадъчен материал и всички овощни растения, при които са наблюдавани симптоми на</w:t>
      </w:r>
      <w:r w:rsidRPr="00584A23">
        <w:rPr>
          <w:rFonts w:ascii="Verdana" w:hAnsi="Verdana" w:cs="Tahoma"/>
          <w:i/>
          <w:iCs/>
          <w:sz w:val="20"/>
          <w:szCs w:val="20"/>
          <w:lang w:val="bg-BG" w:eastAsia="en-GB"/>
        </w:rPr>
        <w:t xml:space="preserve">Erwinia amylovora </w:t>
      </w:r>
      <w:r w:rsidRPr="00584A23">
        <w:rPr>
          <w:rFonts w:ascii="Verdana" w:hAnsi="Verdana" w:cs="Tahoma"/>
          <w:sz w:val="20"/>
          <w:szCs w:val="20"/>
          <w:lang w:val="bg-BG" w:eastAsia="en-GB"/>
        </w:rPr>
        <w:t>(Burrill) Winslow</w:t>
      </w:r>
      <w:r w:rsidRPr="00584A23">
        <w:rPr>
          <w:rFonts w:ascii="Verdana" w:hAnsi="Verdana" w:cs="Tahoma"/>
          <w:i/>
          <w:iCs/>
          <w:sz w:val="20"/>
          <w:szCs w:val="20"/>
          <w:lang w:val="bg-BG" w:eastAsia="en-GB"/>
        </w:rPr>
        <w:t xml:space="preserve"> et al.</w:t>
      </w:r>
      <w:r w:rsidRPr="00584A23">
        <w:rPr>
          <w:rFonts w:ascii="Verdana" w:hAnsi="Verdana" w:cs="Tahoma"/>
          <w:sz w:val="20"/>
          <w:szCs w:val="20"/>
          <w:lang w:val="bg-BG" w:eastAsia="en-GB"/>
        </w:rPr>
        <w:t>, както и всички заобикалящи ги растения гостоприемници, са незабавно изкоренени и унищожени.</w:t>
      </w:r>
    </w:p>
    <w:p w:rsidR="00154F5D" w:rsidRPr="00584A23" w:rsidRDefault="00983300" w:rsidP="00D26849">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8.3.</w:t>
      </w:r>
      <w:r w:rsidR="00154F5D" w:rsidRPr="00584A23">
        <w:rPr>
          <w:rFonts w:ascii="Verdana" w:hAnsi="Verdana" w:cs="Tahoma"/>
          <w:b/>
          <w:sz w:val="20"/>
          <w:szCs w:val="20"/>
          <w:lang w:val="bg-BG" w:eastAsia="en-GB"/>
        </w:rPr>
        <w:tab/>
        <w:t>Категория „базови“</w:t>
      </w:r>
    </w:p>
    <w:p w:rsidR="00154F5D" w:rsidRPr="00584A23" w:rsidRDefault="00154F5D" w:rsidP="009E44F9">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Вземане на проби и изпитване</w:t>
      </w:r>
    </w:p>
    <w:p w:rsidR="00154F5D" w:rsidRPr="00584A23" w:rsidRDefault="00154F5D" w:rsidP="009E44F9">
      <w:pPr>
        <w:spacing w:after="200"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При майчини растения от категория „базови“, които са съхранявани в обезопасени срещу насекоми съоръжения, представителен дял от базовите майчини растения на всеки петнадесет години се подлагат на вземане на проби и изпитване за наличието на </w:t>
      </w:r>
      <w:r w:rsidRPr="00584A23">
        <w:rPr>
          <w:rFonts w:ascii="Verdana" w:hAnsi="Verdana" w:cs="Tahoma"/>
          <w:i/>
          <w:sz w:val="20"/>
          <w:szCs w:val="20"/>
          <w:lang w:val="bg-BG" w:eastAsia="en-GB"/>
        </w:rPr>
        <w:t xml:space="preserve">Candidatus Phytoplasma mali </w:t>
      </w:r>
      <w:r w:rsidRPr="00584A23">
        <w:rPr>
          <w:rFonts w:ascii="Verdana" w:hAnsi="Verdana" w:cs="Tahoma"/>
          <w:sz w:val="20"/>
          <w:szCs w:val="20"/>
          <w:lang w:val="bg-BG" w:eastAsia="en-GB"/>
        </w:rPr>
        <w:t xml:space="preserve">Seemüller &amp; Schneider. </w:t>
      </w:r>
    </w:p>
    <w:p w:rsidR="00154F5D" w:rsidRPr="00584A23" w:rsidRDefault="00154F5D" w:rsidP="00D26849">
      <w:pPr>
        <w:spacing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При майчини растения от категория „базови“, които не са съхранявани в обезопасени срещу насекоми съоръжения, представителен дял от базовите майчини растения на всеки три години биват подлагани на вземане на проби и изпитване за наличието на </w:t>
      </w:r>
      <w:r w:rsidRPr="00584A23">
        <w:rPr>
          <w:rFonts w:ascii="Verdana" w:hAnsi="Verdana" w:cs="Tahoma"/>
          <w:i/>
          <w:sz w:val="20"/>
          <w:szCs w:val="20"/>
          <w:lang w:val="bg-BG" w:eastAsia="en-GB"/>
        </w:rPr>
        <w:t xml:space="preserve">Candidatus Phytoplasma mali </w:t>
      </w:r>
      <w:r w:rsidRPr="00584A23">
        <w:rPr>
          <w:rFonts w:ascii="Verdana" w:hAnsi="Verdana" w:cs="Tahoma"/>
          <w:sz w:val="20"/>
          <w:szCs w:val="20"/>
          <w:lang w:val="bg-BG" w:eastAsia="en-GB"/>
        </w:rPr>
        <w:t xml:space="preserve">Seemüller &amp; Schneider; представителен дял от базовите майчини растения, въз основа на оценка на риска от заразяване на тези растения, на всеки петнадесет години се подлагат на вземане на проби и изпитване за наличието на РНКВ, различни от </w:t>
      </w:r>
      <w:r w:rsidRPr="00584A23">
        <w:rPr>
          <w:rFonts w:ascii="Verdana" w:hAnsi="Verdana" w:cs="Tahoma"/>
          <w:i/>
          <w:sz w:val="20"/>
          <w:szCs w:val="20"/>
          <w:lang w:val="bg-BG" w:eastAsia="en-GB"/>
        </w:rPr>
        <w:t xml:space="preserve">Candidatus Phytoplasma mali </w:t>
      </w:r>
      <w:r w:rsidRPr="00584A23">
        <w:rPr>
          <w:rFonts w:ascii="Verdana" w:hAnsi="Verdana" w:cs="Tahoma"/>
          <w:sz w:val="20"/>
          <w:szCs w:val="20"/>
          <w:lang w:val="bg-BG" w:eastAsia="en-GB"/>
        </w:rPr>
        <w:t>Seemüller &amp; Schneider</w:t>
      </w:r>
      <w:r w:rsidRPr="00584A23">
        <w:rPr>
          <w:rFonts w:ascii="Verdana" w:hAnsi="Verdana" w:cs="Tahoma"/>
          <w:i/>
          <w:sz w:val="20"/>
          <w:szCs w:val="20"/>
          <w:lang w:val="bg-BG" w:eastAsia="en-GB"/>
        </w:rPr>
        <w:t xml:space="preserve"> </w:t>
      </w:r>
      <w:r w:rsidRPr="00584A23">
        <w:rPr>
          <w:rFonts w:ascii="Verdana" w:hAnsi="Verdana" w:cs="Tahoma"/>
          <w:sz w:val="20"/>
          <w:szCs w:val="20"/>
          <w:lang w:val="bg-BG" w:eastAsia="en-GB"/>
        </w:rPr>
        <w:t xml:space="preserve">и от вирусоподобните болести и вироидите, посочени в приложение </w:t>
      </w:r>
      <w:r w:rsidR="00531E4C">
        <w:rPr>
          <w:rFonts w:ascii="Verdana" w:hAnsi="Verdana" w:cs="Tahoma"/>
          <w:sz w:val="20"/>
          <w:szCs w:val="20"/>
          <w:lang w:val="bg-BG" w:eastAsia="en-GB"/>
        </w:rPr>
        <w:t xml:space="preserve">№ </w:t>
      </w:r>
      <w:r w:rsidR="003641A7" w:rsidRPr="00584A23">
        <w:rPr>
          <w:rFonts w:ascii="Verdana" w:hAnsi="Verdana" w:cs="Tahoma"/>
          <w:sz w:val="20"/>
          <w:szCs w:val="20"/>
          <w:lang w:val="bg-BG" w:eastAsia="en-GB"/>
        </w:rPr>
        <w:t>4</w:t>
      </w:r>
      <w:r w:rsidRPr="00584A23">
        <w:rPr>
          <w:rFonts w:ascii="Verdana" w:hAnsi="Verdana" w:cs="Tahoma"/>
          <w:sz w:val="20"/>
          <w:szCs w:val="20"/>
          <w:lang w:val="bg-BG" w:eastAsia="en-GB"/>
        </w:rPr>
        <w:t xml:space="preserve">, както и при съмнения за наличие на РНКВ, посочени в приложение </w:t>
      </w:r>
      <w:r w:rsidR="00531E4C">
        <w:rPr>
          <w:rFonts w:ascii="Verdana" w:hAnsi="Verdana" w:cs="Tahoma"/>
          <w:sz w:val="20"/>
          <w:szCs w:val="20"/>
          <w:lang w:val="bg-BG" w:eastAsia="en-GB"/>
        </w:rPr>
        <w:t xml:space="preserve">№ </w:t>
      </w:r>
      <w:r w:rsidR="003641A7" w:rsidRPr="00584A23">
        <w:rPr>
          <w:rFonts w:ascii="Verdana" w:hAnsi="Verdana" w:cs="Tahoma"/>
          <w:sz w:val="20"/>
          <w:szCs w:val="20"/>
          <w:lang w:val="bg-BG" w:eastAsia="en-GB"/>
        </w:rPr>
        <w:t>3</w:t>
      </w:r>
      <w:r w:rsidRPr="00584A23">
        <w:rPr>
          <w:rFonts w:ascii="Verdana" w:hAnsi="Verdana" w:cs="Tahoma"/>
          <w:sz w:val="20"/>
          <w:szCs w:val="20"/>
          <w:lang w:val="bg-BG" w:eastAsia="en-GB"/>
        </w:rPr>
        <w:t xml:space="preserve">. </w:t>
      </w:r>
    </w:p>
    <w:p w:rsidR="00154F5D" w:rsidRPr="00584A23" w:rsidRDefault="00447C96" w:rsidP="00D26849">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8.4.</w:t>
      </w:r>
      <w:r w:rsidR="00154F5D" w:rsidRPr="00584A23">
        <w:rPr>
          <w:rFonts w:ascii="Verdana" w:hAnsi="Verdana" w:cs="Tahoma"/>
          <w:b/>
          <w:sz w:val="20"/>
          <w:szCs w:val="20"/>
          <w:lang w:val="bg-BG" w:eastAsia="en-GB"/>
        </w:rPr>
        <w:tab/>
        <w:t>Категория „сертифицирани“</w:t>
      </w:r>
    </w:p>
    <w:p w:rsidR="00154F5D" w:rsidRPr="00584A23" w:rsidRDefault="00154F5D" w:rsidP="009E44F9">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 xml:space="preserve">Вземане на проби и изпитване </w:t>
      </w:r>
    </w:p>
    <w:p w:rsidR="00154F5D" w:rsidRPr="00584A23" w:rsidRDefault="00154F5D" w:rsidP="009E44F9">
      <w:pPr>
        <w:spacing w:after="200"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При сертифицирани майчини растения, които са съхранявани в обезопасени срещу насекоми съоръжения, представителен дял от сертифицираните майчини растения на всеки петнадесет години се подлагат на вземане на проби и изпитване за наличието на </w:t>
      </w:r>
      <w:r w:rsidRPr="00584A23">
        <w:rPr>
          <w:rFonts w:ascii="Verdana" w:hAnsi="Verdana" w:cs="Tahoma"/>
          <w:i/>
          <w:sz w:val="20"/>
          <w:szCs w:val="20"/>
          <w:lang w:val="bg-BG" w:eastAsia="en-GB"/>
        </w:rPr>
        <w:t xml:space="preserve">Candidatus Phytoplasma mali </w:t>
      </w:r>
      <w:r w:rsidRPr="00584A23">
        <w:rPr>
          <w:rFonts w:ascii="Verdana" w:hAnsi="Verdana" w:cs="Tahoma"/>
          <w:sz w:val="20"/>
          <w:szCs w:val="20"/>
          <w:lang w:val="bg-BG" w:eastAsia="en-GB"/>
        </w:rPr>
        <w:t xml:space="preserve">Seemüller &amp; Schneider. </w:t>
      </w:r>
    </w:p>
    <w:p w:rsidR="00154F5D" w:rsidRPr="00584A23" w:rsidRDefault="00154F5D" w:rsidP="009E44F9">
      <w:pPr>
        <w:spacing w:after="200"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При сертифицирани майчини растения, които не са съхранявани в обезопасени срещу насекоми съоръжения, представителен дял от сертифицираните майчини растения на всеки пет години биват подлагани на вземане на проби и изпитване за наличието на </w:t>
      </w:r>
      <w:r w:rsidRPr="00584A23">
        <w:rPr>
          <w:rFonts w:ascii="Verdana" w:hAnsi="Verdana" w:cs="Tahoma"/>
          <w:i/>
          <w:sz w:val="20"/>
          <w:szCs w:val="20"/>
          <w:lang w:val="bg-BG" w:eastAsia="en-GB"/>
        </w:rPr>
        <w:t xml:space="preserve">Candidatus Phytoplasma mali </w:t>
      </w:r>
      <w:r w:rsidRPr="00584A23">
        <w:rPr>
          <w:rFonts w:ascii="Verdana" w:hAnsi="Verdana" w:cs="Tahoma"/>
          <w:sz w:val="20"/>
          <w:szCs w:val="20"/>
          <w:lang w:val="bg-BG" w:eastAsia="en-GB"/>
        </w:rPr>
        <w:t xml:space="preserve">Seemüller &amp; Schneider; представителен дял от сертифицираните майчини растения, въз основа на оценка на риска от заразяване на тези растения, на всеки петнадесет години се подлагат на вземане на проби и </w:t>
      </w:r>
      <w:r w:rsidRPr="00584A23">
        <w:rPr>
          <w:rFonts w:ascii="Verdana" w:hAnsi="Verdana" w:cs="Tahoma"/>
          <w:sz w:val="20"/>
          <w:szCs w:val="20"/>
          <w:lang w:val="bg-BG" w:eastAsia="en-GB"/>
        </w:rPr>
        <w:lastRenderedPageBreak/>
        <w:t xml:space="preserve">изпитване за наличието на РНКВ, различни от </w:t>
      </w:r>
      <w:r w:rsidRPr="00584A23">
        <w:rPr>
          <w:rFonts w:ascii="Verdana" w:hAnsi="Verdana" w:cs="Tahoma"/>
          <w:i/>
          <w:sz w:val="20"/>
          <w:szCs w:val="20"/>
          <w:lang w:val="bg-BG" w:eastAsia="en-GB"/>
        </w:rPr>
        <w:t xml:space="preserve">Candidatus Phytoplasma mali </w:t>
      </w:r>
      <w:r w:rsidRPr="00584A23">
        <w:rPr>
          <w:rFonts w:ascii="Verdana" w:hAnsi="Verdana" w:cs="Tahoma"/>
          <w:sz w:val="20"/>
          <w:szCs w:val="20"/>
          <w:lang w:val="bg-BG" w:eastAsia="en-GB"/>
        </w:rPr>
        <w:t>Seemüller &amp; Schneider</w:t>
      </w:r>
      <w:r w:rsidRPr="00584A23">
        <w:rPr>
          <w:rFonts w:ascii="Verdana" w:hAnsi="Verdana" w:cs="Tahoma"/>
          <w:i/>
          <w:sz w:val="20"/>
          <w:szCs w:val="20"/>
          <w:lang w:val="bg-BG" w:eastAsia="en-GB"/>
        </w:rPr>
        <w:t xml:space="preserve"> </w:t>
      </w:r>
      <w:r w:rsidRPr="00584A23">
        <w:rPr>
          <w:rFonts w:ascii="Verdana" w:hAnsi="Verdana" w:cs="Tahoma"/>
          <w:sz w:val="20"/>
          <w:szCs w:val="20"/>
          <w:lang w:val="bg-BG" w:eastAsia="en-GB"/>
        </w:rPr>
        <w:t>и от вирусоподобни болести и в</w:t>
      </w:r>
      <w:r w:rsidR="00712195" w:rsidRPr="00584A23">
        <w:rPr>
          <w:rFonts w:ascii="Verdana" w:hAnsi="Verdana" w:cs="Tahoma"/>
          <w:sz w:val="20"/>
          <w:szCs w:val="20"/>
          <w:lang w:val="bg-BG" w:eastAsia="en-GB"/>
        </w:rPr>
        <w:t xml:space="preserve">ироиди, посочени в приложение </w:t>
      </w:r>
      <w:r w:rsidR="006C6E07">
        <w:rPr>
          <w:rFonts w:ascii="Verdana" w:hAnsi="Verdana" w:cs="Tahoma"/>
          <w:sz w:val="20"/>
          <w:szCs w:val="20"/>
          <w:lang w:val="bg-BG" w:eastAsia="en-GB"/>
        </w:rPr>
        <w:t xml:space="preserve">№ </w:t>
      </w:r>
      <w:r w:rsidR="00712195" w:rsidRPr="00584A23">
        <w:rPr>
          <w:rFonts w:ascii="Verdana" w:hAnsi="Verdana" w:cs="Tahoma"/>
          <w:sz w:val="20"/>
          <w:szCs w:val="20"/>
          <w:lang w:val="bg-BG" w:eastAsia="en-GB"/>
        </w:rPr>
        <w:t>4</w:t>
      </w:r>
      <w:r w:rsidRPr="00584A23">
        <w:rPr>
          <w:rFonts w:ascii="Verdana" w:hAnsi="Verdana" w:cs="Tahoma"/>
          <w:sz w:val="20"/>
          <w:szCs w:val="20"/>
          <w:lang w:val="bg-BG" w:eastAsia="en-GB"/>
        </w:rPr>
        <w:t xml:space="preserve">, както и при съмнения за наличие </w:t>
      </w:r>
      <w:r w:rsidR="00712195" w:rsidRPr="00584A23">
        <w:rPr>
          <w:rFonts w:ascii="Verdana" w:hAnsi="Verdana" w:cs="Tahoma"/>
          <w:sz w:val="20"/>
          <w:szCs w:val="20"/>
          <w:lang w:val="bg-BG" w:eastAsia="en-GB"/>
        </w:rPr>
        <w:t xml:space="preserve">на РНКВ, посочени в приложение </w:t>
      </w:r>
      <w:r w:rsidR="006C6E07">
        <w:rPr>
          <w:rFonts w:ascii="Verdana" w:hAnsi="Verdana" w:cs="Tahoma"/>
          <w:sz w:val="20"/>
          <w:szCs w:val="20"/>
          <w:lang w:val="bg-BG" w:eastAsia="en-GB"/>
        </w:rPr>
        <w:t xml:space="preserve">№ </w:t>
      </w:r>
      <w:r w:rsidR="00712195" w:rsidRPr="00584A23">
        <w:rPr>
          <w:rFonts w:ascii="Verdana" w:hAnsi="Verdana" w:cs="Tahoma"/>
          <w:sz w:val="20"/>
          <w:szCs w:val="20"/>
          <w:lang w:val="bg-BG" w:eastAsia="en-GB"/>
        </w:rPr>
        <w:t>3</w:t>
      </w:r>
      <w:r w:rsidRPr="00584A23">
        <w:rPr>
          <w:rFonts w:ascii="Verdana" w:hAnsi="Verdana" w:cs="Tahoma"/>
          <w:sz w:val="20"/>
          <w:szCs w:val="20"/>
          <w:lang w:val="bg-BG" w:eastAsia="en-GB"/>
        </w:rPr>
        <w:t>.</w:t>
      </w:r>
    </w:p>
    <w:p w:rsidR="00154F5D" w:rsidRPr="00584A23" w:rsidRDefault="00154F5D" w:rsidP="00D26849">
      <w:pPr>
        <w:spacing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Сертифицираните овощни растения се подлагат на вземане на проби и изпитване при съмнения за наличие на РНКВ, посочени в приложения </w:t>
      </w:r>
      <w:r w:rsidR="006C6E07">
        <w:rPr>
          <w:rFonts w:ascii="Verdana" w:hAnsi="Verdana" w:cs="Tahoma"/>
          <w:sz w:val="20"/>
          <w:szCs w:val="20"/>
          <w:lang w:val="bg-BG" w:eastAsia="en-GB"/>
        </w:rPr>
        <w:t xml:space="preserve">№ </w:t>
      </w:r>
      <w:r w:rsidR="00655E09" w:rsidRPr="00584A23">
        <w:rPr>
          <w:rFonts w:ascii="Verdana" w:hAnsi="Verdana" w:cs="Tahoma"/>
          <w:sz w:val="20"/>
          <w:szCs w:val="20"/>
          <w:lang w:val="bg-BG" w:eastAsia="en-GB"/>
        </w:rPr>
        <w:t>3 и 4</w:t>
      </w:r>
      <w:r w:rsidRPr="00584A23">
        <w:rPr>
          <w:rFonts w:ascii="Verdana" w:hAnsi="Verdana" w:cs="Tahoma"/>
          <w:sz w:val="20"/>
          <w:szCs w:val="20"/>
          <w:lang w:val="bg-BG" w:eastAsia="en-GB"/>
        </w:rPr>
        <w:t xml:space="preserve">. </w:t>
      </w:r>
    </w:p>
    <w:p w:rsidR="00154F5D" w:rsidRPr="00584A23" w:rsidRDefault="00C16B16" w:rsidP="00D26849">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8.5.</w:t>
      </w:r>
      <w:r w:rsidR="00154F5D" w:rsidRPr="00584A23">
        <w:rPr>
          <w:rFonts w:ascii="Verdana" w:hAnsi="Verdana" w:cs="Tahoma"/>
          <w:b/>
          <w:sz w:val="20"/>
          <w:szCs w:val="20"/>
          <w:lang w:val="bg-BG" w:eastAsia="en-GB"/>
        </w:rPr>
        <w:tab/>
        <w:t>Категории „базови“ и „сертифицирани“</w:t>
      </w:r>
    </w:p>
    <w:p w:rsidR="00154F5D" w:rsidRPr="00584A23" w:rsidRDefault="00154F5D" w:rsidP="009E44F9">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Изисквания по отношение на производствения обект, мястото на производство или областта</w:t>
      </w:r>
    </w:p>
    <w:p w:rsidR="00154F5D" w:rsidRPr="00584A23" w:rsidRDefault="000B3BC5" w:rsidP="009E44F9">
      <w:pPr>
        <w:spacing w:line="360" w:lineRule="auto"/>
        <w:ind w:left="567"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а</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r>
      <w:r w:rsidR="00154F5D" w:rsidRPr="00584A23">
        <w:rPr>
          <w:rFonts w:ascii="Verdana" w:hAnsi="Verdana" w:cs="Tahoma"/>
          <w:i/>
          <w:sz w:val="20"/>
          <w:szCs w:val="20"/>
          <w:lang w:val="bg-BG" w:eastAsia="en-GB"/>
        </w:rPr>
        <w:t xml:space="preserve">Candidatus Phytoplasma mali </w:t>
      </w:r>
      <w:r w:rsidR="00154F5D" w:rsidRPr="00584A23">
        <w:rPr>
          <w:rFonts w:ascii="Verdana" w:hAnsi="Verdana" w:cs="Tahoma"/>
          <w:sz w:val="20"/>
          <w:szCs w:val="20"/>
          <w:lang w:val="bg-BG" w:eastAsia="en-GB"/>
        </w:rPr>
        <w:t>Seemüller &amp; Schneider</w:t>
      </w:r>
    </w:p>
    <w:p w:rsidR="00154F5D" w:rsidRPr="00584A23" w:rsidRDefault="00154F5D" w:rsidP="009E44F9">
      <w:pPr>
        <w:spacing w:line="360" w:lineRule="auto"/>
        <w:ind w:left="1134"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посадъчният материал и овощните растения от категории „базови“ и „сертифицирани“ се произвеждат в области, за които е известно, че са свободни от </w:t>
      </w:r>
      <w:r w:rsidRPr="00584A23">
        <w:rPr>
          <w:rFonts w:ascii="Verdana" w:hAnsi="Verdana" w:cs="Tahoma"/>
          <w:i/>
          <w:sz w:val="20"/>
          <w:szCs w:val="20"/>
          <w:lang w:val="bg-BG" w:eastAsia="en-GB"/>
        </w:rPr>
        <w:t xml:space="preserve">Candidatus Phytoplasma mali </w:t>
      </w:r>
      <w:r w:rsidRPr="00584A23">
        <w:rPr>
          <w:rFonts w:ascii="Verdana" w:hAnsi="Verdana" w:cs="Tahoma"/>
          <w:sz w:val="20"/>
          <w:szCs w:val="20"/>
          <w:lang w:val="bg-BG" w:eastAsia="en-GB"/>
        </w:rPr>
        <w:t>Seemüller &amp; Schneider; или</w:t>
      </w:r>
    </w:p>
    <w:p w:rsidR="00154F5D" w:rsidRPr="00584A23" w:rsidRDefault="00154F5D" w:rsidP="009E44F9">
      <w:pPr>
        <w:spacing w:line="360" w:lineRule="auto"/>
        <w:ind w:left="1134"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през последния пълен вегетационен сезон при посадъчния материал и овощните растения от категории „базови“ и „сертифицирани“ в производствения обект не са наблюдавани симптоми на </w:t>
      </w:r>
      <w:r w:rsidRPr="00584A23">
        <w:rPr>
          <w:rFonts w:ascii="Verdana" w:hAnsi="Verdana" w:cs="Tahoma"/>
          <w:i/>
          <w:sz w:val="20"/>
          <w:szCs w:val="20"/>
          <w:lang w:val="bg-BG" w:eastAsia="en-GB"/>
        </w:rPr>
        <w:t xml:space="preserve">Candidatus Phytoplasma mali </w:t>
      </w:r>
      <w:r w:rsidRPr="00584A23">
        <w:rPr>
          <w:rFonts w:ascii="Verdana" w:hAnsi="Verdana" w:cs="Tahoma"/>
          <w:sz w:val="20"/>
          <w:szCs w:val="20"/>
          <w:lang w:val="bg-BG" w:eastAsia="en-GB"/>
        </w:rPr>
        <w:t>Seemüller &amp; Schneider</w:t>
      </w:r>
      <w:r w:rsidRPr="00584A23">
        <w:rPr>
          <w:rFonts w:ascii="Verdana" w:hAnsi="Verdana" w:cs="Tahoma"/>
          <w:i/>
          <w:sz w:val="20"/>
          <w:szCs w:val="20"/>
          <w:lang w:val="bg-BG" w:eastAsia="en-GB"/>
        </w:rPr>
        <w:t xml:space="preserve"> </w:t>
      </w:r>
      <w:r w:rsidRPr="00584A23">
        <w:rPr>
          <w:rFonts w:ascii="Verdana" w:hAnsi="Verdana" w:cs="Tahoma"/>
          <w:sz w:val="20"/>
          <w:szCs w:val="20"/>
          <w:lang w:val="bg-BG" w:eastAsia="en-GB"/>
        </w:rPr>
        <w:t>и всички намиращи се в непосредствена близост растения, при които са наблюдавани симптоми, са изкоренени и незабавно унищожени; или</w:t>
      </w:r>
    </w:p>
    <w:p w:rsidR="00154F5D" w:rsidRPr="00584A23" w:rsidRDefault="00154F5D" w:rsidP="009E44F9">
      <w:pPr>
        <w:spacing w:after="200" w:line="360" w:lineRule="auto"/>
        <w:ind w:left="1134"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през последния пълен вегетационен сезон симптоми на </w:t>
      </w:r>
      <w:r w:rsidRPr="00584A23">
        <w:rPr>
          <w:rFonts w:ascii="Verdana" w:hAnsi="Verdana" w:cs="Tahoma"/>
          <w:i/>
          <w:sz w:val="20"/>
          <w:szCs w:val="20"/>
          <w:lang w:val="bg-BG" w:eastAsia="en-GB"/>
        </w:rPr>
        <w:t>Candidatus Phytoplasma mali</w:t>
      </w:r>
      <w:r w:rsidRPr="00584A23">
        <w:rPr>
          <w:rFonts w:ascii="Verdana" w:hAnsi="Verdana" w:cs="Tahoma"/>
          <w:sz w:val="20"/>
          <w:szCs w:val="20"/>
          <w:lang w:val="bg-BG" w:eastAsia="en-GB"/>
        </w:rPr>
        <w:t xml:space="preserve"> Seemüller &amp; Schneider</w:t>
      </w:r>
      <w:r w:rsidRPr="00584A23">
        <w:rPr>
          <w:rFonts w:ascii="Verdana" w:hAnsi="Verdana" w:cs="Tahoma"/>
          <w:i/>
          <w:sz w:val="20"/>
          <w:szCs w:val="20"/>
          <w:lang w:val="bg-BG" w:eastAsia="en-GB"/>
        </w:rPr>
        <w:t xml:space="preserve"> </w:t>
      </w:r>
      <w:r w:rsidRPr="00584A23">
        <w:rPr>
          <w:rFonts w:ascii="Verdana" w:hAnsi="Verdana" w:cs="Tahoma"/>
          <w:sz w:val="20"/>
          <w:szCs w:val="20"/>
          <w:lang w:val="bg-BG" w:eastAsia="en-GB"/>
        </w:rPr>
        <w:t xml:space="preserve">са наблюдавани при не повече от 2 % от посадъчния материал и овощните растения от категория „сертифицирани“ в производствения обект и въпросните посадъчен материал и овощни растения, както и всички намиращи се в непосредствена близост растения, при които са наблюдавани симптоми, са изкоренени и незабавно унищожени, а от останалите посадъчен материал и овощни растения, при които не са наблюдавани симптоми, но които принадлежат към партиди, в които са открити посадъчен материал и овощни растения със симптоми, е подбрана представителна проба, която е подложена на изпитване и за която е установено, че е свободна от </w:t>
      </w:r>
      <w:r w:rsidRPr="00584A23">
        <w:rPr>
          <w:rFonts w:ascii="Verdana" w:hAnsi="Verdana" w:cs="Tahoma"/>
          <w:i/>
          <w:sz w:val="20"/>
          <w:szCs w:val="20"/>
          <w:lang w:val="bg-BG" w:eastAsia="en-GB"/>
        </w:rPr>
        <w:t>Candidatus</w:t>
      </w:r>
      <w:r w:rsidRPr="00584A23">
        <w:rPr>
          <w:rFonts w:ascii="Verdana" w:hAnsi="Verdana" w:cs="Tahoma"/>
          <w:sz w:val="20"/>
          <w:szCs w:val="20"/>
          <w:lang w:val="bg-BG" w:eastAsia="en-GB"/>
        </w:rPr>
        <w:t xml:space="preserve"> </w:t>
      </w:r>
      <w:r w:rsidRPr="00584A23">
        <w:rPr>
          <w:rFonts w:ascii="Verdana" w:hAnsi="Verdana" w:cs="Tahoma"/>
          <w:i/>
          <w:sz w:val="20"/>
          <w:szCs w:val="20"/>
          <w:lang w:val="bg-BG" w:eastAsia="en-GB"/>
        </w:rPr>
        <w:t>Phytoplasma</w:t>
      </w:r>
      <w:r w:rsidRPr="00584A23">
        <w:rPr>
          <w:rFonts w:ascii="Verdana" w:hAnsi="Verdana" w:cs="Tahoma"/>
          <w:sz w:val="20"/>
          <w:szCs w:val="20"/>
          <w:lang w:val="bg-BG" w:eastAsia="en-GB"/>
        </w:rPr>
        <w:t xml:space="preserve"> </w:t>
      </w:r>
      <w:r w:rsidRPr="00584A23">
        <w:rPr>
          <w:rFonts w:ascii="Verdana" w:hAnsi="Verdana" w:cs="Tahoma"/>
          <w:i/>
          <w:sz w:val="20"/>
          <w:szCs w:val="20"/>
          <w:lang w:val="bg-BG" w:eastAsia="en-GB"/>
        </w:rPr>
        <w:t>mali</w:t>
      </w:r>
      <w:r w:rsidRPr="00584A23">
        <w:rPr>
          <w:rFonts w:ascii="Verdana" w:hAnsi="Verdana" w:cs="Tahoma"/>
          <w:sz w:val="20"/>
          <w:szCs w:val="20"/>
          <w:lang w:val="bg-BG" w:eastAsia="en-GB"/>
        </w:rPr>
        <w:t xml:space="preserve"> Seemüller &amp; Schneider;</w:t>
      </w:r>
    </w:p>
    <w:p w:rsidR="00154F5D" w:rsidRPr="00584A23" w:rsidRDefault="00EB2850" w:rsidP="009E44F9">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sz w:val="20"/>
          <w:szCs w:val="20"/>
          <w:lang w:val="bg-BG" w:eastAsia="en-GB"/>
        </w:rPr>
        <w:t>б</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r>
      <w:r w:rsidR="00154F5D" w:rsidRPr="00584A23">
        <w:rPr>
          <w:rFonts w:ascii="Verdana" w:hAnsi="Verdana" w:cs="Tahoma"/>
          <w:i/>
          <w:iCs/>
          <w:sz w:val="20"/>
          <w:szCs w:val="20"/>
          <w:lang w:val="bg-BG" w:eastAsia="en-GB"/>
        </w:rPr>
        <w:t xml:space="preserve">Erwinia amylovora </w:t>
      </w:r>
      <w:r w:rsidR="00154F5D" w:rsidRPr="00584A23">
        <w:rPr>
          <w:rFonts w:ascii="Verdana" w:hAnsi="Verdana" w:cs="Tahoma"/>
          <w:sz w:val="20"/>
          <w:szCs w:val="20"/>
          <w:lang w:val="bg-BG" w:eastAsia="en-GB"/>
        </w:rPr>
        <w:t>(Burrill) Winslow</w:t>
      </w:r>
      <w:r w:rsidR="00154F5D" w:rsidRPr="00584A23">
        <w:rPr>
          <w:rFonts w:ascii="Verdana" w:hAnsi="Verdana" w:cs="Tahoma"/>
          <w:i/>
          <w:iCs/>
          <w:sz w:val="20"/>
          <w:szCs w:val="20"/>
          <w:lang w:val="bg-BG" w:eastAsia="en-GB"/>
        </w:rPr>
        <w:t xml:space="preserve"> et al.</w:t>
      </w:r>
    </w:p>
    <w:p w:rsidR="00154F5D" w:rsidRPr="00584A23" w:rsidRDefault="00154F5D" w:rsidP="009E44F9">
      <w:pPr>
        <w:spacing w:line="360" w:lineRule="auto"/>
        <w:ind w:left="1134"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посадъчният материал и овощните растения от категории „базови“ и „сертифицирани“ се произвеждат в области, за които е известно, че са свободни от </w:t>
      </w:r>
      <w:r w:rsidRPr="00584A23">
        <w:rPr>
          <w:rFonts w:ascii="Verdana" w:hAnsi="Verdana" w:cs="Tahoma"/>
          <w:i/>
          <w:iCs/>
          <w:sz w:val="20"/>
          <w:szCs w:val="20"/>
          <w:lang w:val="bg-BG" w:eastAsia="en-GB"/>
        </w:rPr>
        <w:t xml:space="preserve">Erwinia amylovora </w:t>
      </w:r>
      <w:r w:rsidRPr="00584A23">
        <w:rPr>
          <w:rFonts w:ascii="Verdana" w:hAnsi="Verdana" w:cs="Tahoma"/>
          <w:sz w:val="20"/>
          <w:szCs w:val="20"/>
          <w:lang w:val="bg-BG" w:eastAsia="en-GB"/>
        </w:rPr>
        <w:t>(Burrill) Winslow</w:t>
      </w:r>
      <w:r w:rsidRPr="00584A23">
        <w:rPr>
          <w:rFonts w:ascii="Verdana" w:hAnsi="Verdana" w:cs="Tahoma"/>
          <w:i/>
          <w:iCs/>
          <w:sz w:val="20"/>
          <w:szCs w:val="20"/>
          <w:lang w:val="bg-BG" w:eastAsia="en-GB"/>
        </w:rPr>
        <w:t xml:space="preserve"> et al.</w:t>
      </w:r>
      <w:r w:rsidRPr="00584A23">
        <w:rPr>
          <w:rFonts w:ascii="Verdana" w:hAnsi="Verdana" w:cs="Tahoma"/>
          <w:sz w:val="20"/>
          <w:szCs w:val="20"/>
          <w:lang w:val="bg-BG" w:eastAsia="en-GB"/>
        </w:rPr>
        <w:t>; или</w:t>
      </w:r>
    </w:p>
    <w:p w:rsidR="00154F5D" w:rsidRPr="00584A23" w:rsidRDefault="00154F5D" w:rsidP="009E44F9">
      <w:pPr>
        <w:spacing w:line="360" w:lineRule="auto"/>
        <w:ind w:left="1134"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посадъчният материал и овощните растения от категория „базови“ и „сертифицирани“ в производствения обект са подложени на проверки през последния пълен вегетационен сезон и целият посадъчен материал и всички овощни растения, при които са наблюдавани симптоми на </w:t>
      </w:r>
      <w:r w:rsidRPr="00584A23">
        <w:rPr>
          <w:rFonts w:ascii="Verdana" w:hAnsi="Verdana" w:cs="Tahoma"/>
          <w:i/>
          <w:iCs/>
          <w:sz w:val="20"/>
          <w:szCs w:val="20"/>
          <w:lang w:val="bg-BG" w:eastAsia="en-GB"/>
        </w:rPr>
        <w:t xml:space="preserve">Erwinia </w:t>
      </w:r>
      <w:r w:rsidRPr="00584A23">
        <w:rPr>
          <w:rFonts w:ascii="Verdana" w:hAnsi="Verdana" w:cs="Tahoma"/>
          <w:i/>
          <w:iCs/>
          <w:sz w:val="20"/>
          <w:szCs w:val="20"/>
          <w:lang w:val="bg-BG" w:eastAsia="en-GB"/>
        </w:rPr>
        <w:lastRenderedPageBreak/>
        <w:t xml:space="preserve">amylovora </w:t>
      </w:r>
      <w:r w:rsidRPr="00584A23">
        <w:rPr>
          <w:rFonts w:ascii="Verdana" w:hAnsi="Verdana" w:cs="Tahoma"/>
          <w:sz w:val="20"/>
          <w:szCs w:val="20"/>
          <w:lang w:val="bg-BG" w:eastAsia="en-GB"/>
        </w:rPr>
        <w:t>(Burrill) Winslow</w:t>
      </w:r>
      <w:r w:rsidRPr="00584A23">
        <w:rPr>
          <w:rFonts w:ascii="Verdana" w:hAnsi="Verdana" w:cs="Tahoma"/>
          <w:i/>
          <w:iCs/>
          <w:sz w:val="20"/>
          <w:szCs w:val="20"/>
          <w:lang w:val="bg-BG" w:eastAsia="en-GB"/>
        </w:rPr>
        <w:t xml:space="preserve"> et al.</w:t>
      </w:r>
      <w:r w:rsidRPr="00584A23">
        <w:rPr>
          <w:rFonts w:ascii="Verdana" w:hAnsi="Verdana" w:cs="Tahoma"/>
          <w:sz w:val="20"/>
          <w:szCs w:val="20"/>
          <w:lang w:val="bg-BG" w:eastAsia="en-GB"/>
        </w:rPr>
        <w:t>, както и всички заобикалящи ги растения гостоприемници, са незабавно изкоренени и унищожени.</w:t>
      </w:r>
    </w:p>
    <w:p w:rsidR="00154F5D" w:rsidRPr="00584A23" w:rsidRDefault="00F729F2" w:rsidP="005C45BC">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8.6.</w:t>
      </w:r>
      <w:r w:rsidR="00154F5D" w:rsidRPr="00584A23">
        <w:rPr>
          <w:rFonts w:ascii="Verdana" w:hAnsi="Verdana" w:cs="Tahoma"/>
          <w:b/>
          <w:sz w:val="20"/>
          <w:szCs w:val="20"/>
          <w:lang w:val="bg-BG" w:eastAsia="en-GB"/>
        </w:rPr>
        <w:tab/>
        <w:t>Категория „CAC“</w:t>
      </w:r>
    </w:p>
    <w:p w:rsidR="00154F5D" w:rsidRPr="00584A23" w:rsidRDefault="00154F5D" w:rsidP="005C45BC">
      <w:pPr>
        <w:spacing w:line="360" w:lineRule="auto"/>
        <w:ind w:left="567" w:hanging="567"/>
        <w:jc w:val="both"/>
        <w:rPr>
          <w:rFonts w:ascii="Verdana" w:hAnsi="Verdana" w:cs="Tahoma"/>
          <w:sz w:val="20"/>
          <w:szCs w:val="20"/>
          <w:lang w:val="bg-BG" w:eastAsia="en-GB"/>
        </w:rPr>
      </w:pPr>
      <w:r w:rsidRPr="00584A23">
        <w:rPr>
          <w:rFonts w:ascii="Verdana" w:hAnsi="Verdana" w:cs="Tahoma"/>
          <w:i/>
          <w:sz w:val="20"/>
          <w:szCs w:val="20"/>
          <w:lang w:val="bg-BG" w:eastAsia="en-GB"/>
        </w:rPr>
        <w:t>Вземане на проби и изпитване</w:t>
      </w:r>
      <w:r w:rsidRPr="00584A23">
        <w:rPr>
          <w:rFonts w:ascii="Verdana" w:hAnsi="Verdana" w:cs="Tahoma"/>
          <w:sz w:val="20"/>
          <w:szCs w:val="20"/>
          <w:lang w:val="bg-BG" w:eastAsia="en-GB"/>
        </w:rPr>
        <w:t xml:space="preserve"> </w:t>
      </w:r>
    </w:p>
    <w:p w:rsidR="00154F5D" w:rsidRPr="00584A23" w:rsidRDefault="00154F5D" w:rsidP="009E44F9">
      <w:pPr>
        <w:spacing w:after="200"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Вземане на проби и изпитване се извършват при съмнения за наличие </w:t>
      </w:r>
      <w:r w:rsidR="00D36606" w:rsidRPr="00584A23">
        <w:rPr>
          <w:rFonts w:ascii="Verdana" w:hAnsi="Verdana" w:cs="Tahoma"/>
          <w:sz w:val="20"/>
          <w:szCs w:val="20"/>
          <w:lang w:val="bg-BG" w:eastAsia="en-GB"/>
        </w:rPr>
        <w:t xml:space="preserve">на РНКВ, посочени в приложения </w:t>
      </w:r>
      <w:r w:rsidR="005A1988">
        <w:rPr>
          <w:rFonts w:ascii="Verdana" w:hAnsi="Verdana" w:cs="Tahoma"/>
          <w:sz w:val="20"/>
          <w:szCs w:val="20"/>
          <w:lang w:val="bg-BG" w:eastAsia="en-GB"/>
        </w:rPr>
        <w:t xml:space="preserve">№ </w:t>
      </w:r>
      <w:r w:rsidR="00D36606" w:rsidRPr="00584A23">
        <w:rPr>
          <w:rFonts w:ascii="Verdana" w:hAnsi="Verdana" w:cs="Tahoma"/>
          <w:sz w:val="20"/>
          <w:szCs w:val="20"/>
          <w:lang w:val="bg-BG" w:eastAsia="en-GB"/>
        </w:rPr>
        <w:t>3</w:t>
      </w:r>
      <w:r w:rsidRPr="00584A23">
        <w:rPr>
          <w:rFonts w:ascii="Verdana" w:hAnsi="Verdana" w:cs="Tahoma"/>
          <w:sz w:val="20"/>
          <w:szCs w:val="20"/>
          <w:lang w:val="bg-BG" w:eastAsia="en-GB"/>
        </w:rPr>
        <w:t xml:space="preserve"> и </w:t>
      </w:r>
      <w:r w:rsidR="00D36606" w:rsidRPr="00584A23">
        <w:rPr>
          <w:rFonts w:ascii="Verdana" w:hAnsi="Verdana" w:cs="Tahoma"/>
          <w:sz w:val="20"/>
          <w:szCs w:val="20"/>
          <w:lang w:val="bg-BG" w:eastAsia="en-GB"/>
        </w:rPr>
        <w:t>4</w:t>
      </w:r>
      <w:r w:rsidRPr="00584A23">
        <w:rPr>
          <w:rFonts w:ascii="Verdana" w:hAnsi="Verdana" w:cs="Tahoma"/>
          <w:sz w:val="20"/>
          <w:szCs w:val="20"/>
          <w:lang w:val="bg-BG" w:eastAsia="en-GB"/>
        </w:rPr>
        <w:t>.</w:t>
      </w:r>
    </w:p>
    <w:p w:rsidR="00154F5D" w:rsidRPr="00584A23" w:rsidRDefault="00154F5D" w:rsidP="009E44F9">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Изисквания по отношение на производствения обект, мястото на производство или областта</w:t>
      </w:r>
    </w:p>
    <w:p w:rsidR="00154F5D" w:rsidRPr="00584A23" w:rsidRDefault="006F4005" w:rsidP="009E44F9">
      <w:pPr>
        <w:spacing w:line="360" w:lineRule="auto"/>
        <w:ind w:left="567"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а</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r>
      <w:r w:rsidR="00154F5D" w:rsidRPr="00584A23">
        <w:rPr>
          <w:rFonts w:ascii="Verdana" w:hAnsi="Verdana" w:cs="Tahoma"/>
          <w:i/>
          <w:sz w:val="20"/>
          <w:szCs w:val="20"/>
          <w:lang w:val="bg-BG" w:eastAsia="en-GB"/>
        </w:rPr>
        <w:t xml:space="preserve">Candidatus Phytoplasma mali </w:t>
      </w:r>
      <w:r w:rsidR="00154F5D" w:rsidRPr="00584A23">
        <w:rPr>
          <w:rFonts w:ascii="Verdana" w:hAnsi="Verdana" w:cs="Tahoma"/>
          <w:sz w:val="20"/>
          <w:szCs w:val="20"/>
          <w:lang w:val="bg-BG" w:eastAsia="en-GB"/>
        </w:rPr>
        <w:t>Seemüller &amp; Schneider</w:t>
      </w:r>
    </w:p>
    <w:p w:rsidR="00154F5D" w:rsidRPr="00584A23" w:rsidRDefault="00154F5D" w:rsidP="009E44F9">
      <w:pPr>
        <w:spacing w:line="360" w:lineRule="auto"/>
        <w:ind w:left="1134"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посадъчният материал и овощните растения от категория „CAC“ се произвеждат в области, за които е известно, че са свободни от </w:t>
      </w:r>
      <w:r w:rsidRPr="00584A23">
        <w:rPr>
          <w:rFonts w:ascii="Verdana" w:hAnsi="Verdana" w:cs="Tahoma"/>
          <w:i/>
          <w:sz w:val="20"/>
          <w:szCs w:val="20"/>
          <w:lang w:val="bg-BG" w:eastAsia="en-GB"/>
        </w:rPr>
        <w:t xml:space="preserve">Candidatus Phytoplasma mali </w:t>
      </w:r>
      <w:r w:rsidRPr="00584A23">
        <w:rPr>
          <w:rFonts w:ascii="Verdana" w:hAnsi="Verdana" w:cs="Tahoma"/>
          <w:sz w:val="20"/>
          <w:szCs w:val="20"/>
          <w:lang w:val="bg-BG" w:eastAsia="en-GB"/>
        </w:rPr>
        <w:t>Seemüller &amp; Schneider; или</w:t>
      </w:r>
    </w:p>
    <w:p w:rsidR="00154F5D" w:rsidRPr="00584A23" w:rsidRDefault="00154F5D" w:rsidP="009E44F9">
      <w:pPr>
        <w:spacing w:line="360" w:lineRule="auto"/>
        <w:ind w:left="1134"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през последния пълен вегетационен сезон при посадъчния материал и овощните растения от категория „CAC“ в производствения обект не са наблюдавани симптоми на </w:t>
      </w:r>
      <w:r w:rsidRPr="00584A23">
        <w:rPr>
          <w:rFonts w:ascii="Verdana" w:hAnsi="Verdana" w:cs="Tahoma"/>
          <w:i/>
          <w:sz w:val="20"/>
          <w:szCs w:val="20"/>
          <w:lang w:val="bg-BG" w:eastAsia="en-GB"/>
        </w:rPr>
        <w:t xml:space="preserve">Candidatus Phytoplasma mali </w:t>
      </w:r>
      <w:r w:rsidRPr="00584A23">
        <w:rPr>
          <w:rFonts w:ascii="Verdana" w:hAnsi="Verdana" w:cs="Tahoma"/>
          <w:sz w:val="20"/>
          <w:szCs w:val="20"/>
          <w:lang w:val="bg-BG" w:eastAsia="en-GB"/>
        </w:rPr>
        <w:t>Seemüller &amp; Schneider</w:t>
      </w:r>
      <w:r w:rsidRPr="00584A23">
        <w:rPr>
          <w:rFonts w:ascii="Verdana" w:hAnsi="Verdana" w:cs="Tahoma"/>
          <w:i/>
          <w:sz w:val="20"/>
          <w:szCs w:val="20"/>
          <w:lang w:val="bg-BG" w:eastAsia="en-GB"/>
        </w:rPr>
        <w:t xml:space="preserve"> </w:t>
      </w:r>
      <w:r w:rsidRPr="00584A23">
        <w:rPr>
          <w:rFonts w:ascii="Verdana" w:hAnsi="Verdana" w:cs="Tahoma"/>
          <w:sz w:val="20"/>
          <w:szCs w:val="20"/>
          <w:lang w:val="bg-BG" w:eastAsia="en-GB"/>
        </w:rPr>
        <w:t>и всички намиращи се в непосредствена близост растения, при които са наблюдавани симптоми, са изкоренени и незабавно унищожени; или</w:t>
      </w:r>
    </w:p>
    <w:p w:rsidR="00154F5D" w:rsidRPr="00584A23" w:rsidRDefault="00154F5D" w:rsidP="009E44F9">
      <w:pPr>
        <w:spacing w:after="200" w:line="360" w:lineRule="auto"/>
        <w:ind w:left="1134"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през последния пълен вегетационен сезон симптоми на </w:t>
      </w:r>
      <w:r w:rsidRPr="00584A23">
        <w:rPr>
          <w:rFonts w:ascii="Verdana" w:hAnsi="Verdana" w:cs="Tahoma"/>
          <w:i/>
          <w:sz w:val="20"/>
          <w:szCs w:val="20"/>
          <w:lang w:val="bg-BG" w:eastAsia="en-GB"/>
        </w:rPr>
        <w:t>Candidatus Phytoplasma mali</w:t>
      </w:r>
      <w:r w:rsidRPr="00584A23">
        <w:rPr>
          <w:rFonts w:ascii="Verdana" w:hAnsi="Verdana" w:cs="Tahoma"/>
          <w:sz w:val="20"/>
          <w:szCs w:val="20"/>
          <w:lang w:val="bg-BG" w:eastAsia="en-GB"/>
        </w:rPr>
        <w:t xml:space="preserve"> Seemüller &amp; Schneider</w:t>
      </w:r>
      <w:r w:rsidRPr="00584A23">
        <w:rPr>
          <w:rFonts w:ascii="Verdana" w:hAnsi="Verdana" w:cs="Tahoma"/>
          <w:i/>
          <w:sz w:val="20"/>
          <w:szCs w:val="20"/>
          <w:lang w:val="bg-BG" w:eastAsia="en-GB"/>
        </w:rPr>
        <w:t xml:space="preserve"> </w:t>
      </w:r>
      <w:r w:rsidRPr="00584A23">
        <w:rPr>
          <w:rFonts w:ascii="Verdana" w:hAnsi="Verdana" w:cs="Tahoma"/>
          <w:sz w:val="20"/>
          <w:szCs w:val="20"/>
          <w:lang w:val="bg-BG" w:eastAsia="en-GB"/>
        </w:rPr>
        <w:t xml:space="preserve">са наблюдавани при не повече от 2 % от посадъчния материал и овощните растения от категория „CAC“ в производствения обект и всички намиращи се в непосредствена близост растения, при които са наблюдавани симптоми, са изкоренени и незабавно унищожени, а от останалите посадъчен материал и овощни растения, при които не са наблюдавани симптоми, но които принадлежат към партиди, в които са открити посадъчен материал и овощни растения със симптоми, е подбрана представителна проба, която е подложена на изпитване и за която е установено, че е свободна от </w:t>
      </w:r>
      <w:r w:rsidRPr="00584A23">
        <w:rPr>
          <w:rFonts w:ascii="Verdana" w:hAnsi="Verdana" w:cs="Tahoma"/>
          <w:i/>
          <w:sz w:val="20"/>
          <w:szCs w:val="20"/>
          <w:lang w:val="bg-BG" w:eastAsia="en-GB"/>
        </w:rPr>
        <w:t>Candidatus</w:t>
      </w:r>
      <w:r w:rsidRPr="00584A23">
        <w:rPr>
          <w:rFonts w:ascii="Verdana" w:hAnsi="Verdana" w:cs="Tahoma"/>
          <w:sz w:val="20"/>
          <w:szCs w:val="20"/>
          <w:lang w:val="bg-BG" w:eastAsia="en-GB"/>
        </w:rPr>
        <w:t xml:space="preserve"> </w:t>
      </w:r>
      <w:r w:rsidRPr="00584A23">
        <w:rPr>
          <w:rFonts w:ascii="Verdana" w:hAnsi="Verdana" w:cs="Tahoma"/>
          <w:i/>
          <w:sz w:val="20"/>
          <w:szCs w:val="20"/>
          <w:lang w:val="bg-BG" w:eastAsia="en-GB"/>
        </w:rPr>
        <w:t>Phytoplasma</w:t>
      </w:r>
      <w:r w:rsidRPr="00584A23">
        <w:rPr>
          <w:rFonts w:ascii="Verdana" w:hAnsi="Verdana" w:cs="Tahoma"/>
          <w:sz w:val="20"/>
          <w:szCs w:val="20"/>
          <w:lang w:val="bg-BG" w:eastAsia="en-GB"/>
        </w:rPr>
        <w:t xml:space="preserve"> </w:t>
      </w:r>
      <w:r w:rsidRPr="00584A23">
        <w:rPr>
          <w:rFonts w:ascii="Verdana" w:hAnsi="Verdana" w:cs="Tahoma"/>
          <w:i/>
          <w:sz w:val="20"/>
          <w:szCs w:val="20"/>
          <w:lang w:val="bg-BG" w:eastAsia="en-GB"/>
        </w:rPr>
        <w:t>mali</w:t>
      </w:r>
      <w:r w:rsidRPr="00584A23">
        <w:rPr>
          <w:rFonts w:ascii="Verdana" w:hAnsi="Verdana" w:cs="Tahoma"/>
          <w:sz w:val="20"/>
          <w:szCs w:val="20"/>
          <w:lang w:val="bg-BG" w:eastAsia="en-GB"/>
        </w:rPr>
        <w:t xml:space="preserve"> Seemüller &amp; Schneider;</w:t>
      </w:r>
    </w:p>
    <w:p w:rsidR="00154F5D" w:rsidRPr="00584A23" w:rsidRDefault="00C42128" w:rsidP="009E44F9">
      <w:pPr>
        <w:spacing w:line="360" w:lineRule="auto"/>
        <w:ind w:left="567"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б</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r>
      <w:r w:rsidR="00154F5D" w:rsidRPr="00584A23">
        <w:rPr>
          <w:rFonts w:ascii="Verdana" w:hAnsi="Verdana" w:cs="Tahoma"/>
          <w:i/>
          <w:iCs/>
          <w:sz w:val="20"/>
          <w:szCs w:val="20"/>
          <w:lang w:val="bg-BG" w:eastAsia="en-GB"/>
        </w:rPr>
        <w:t xml:space="preserve">Erwinia amylovora </w:t>
      </w:r>
      <w:r w:rsidR="00154F5D" w:rsidRPr="00584A23">
        <w:rPr>
          <w:rFonts w:ascii="Verdana" w:hAnsi="Verdana" w:cs="Tahoma"/>
          <w:sz w:val="20"/>
          <w:szCs w:val="20"/>
          <w:lang w:val="bg-BG" w:eastAsia="en-GB"/>
        </w:rPr>
        <w:t>(Burrill) Winslow</w:t>
      </w:r>
      <w:r w:rsidR="00154F5D" w:rsidRPr="00584A23">
        <w:rPr>
          <w:rFonts w:ascii="Verdana" w:hAnsi="Verdana" w:cs="Tahoma"/>
          <w:i/>
          <w:iCs/>
          <w:sz w:val="20"/>
          <w:szCs w:val="20"/>
          <w:lang w:val="bg-BG" w:eastAsia="en-GB"/>
        </w:rPr>
        <w:t xml:space="preserve"> et al.</w:t>
      </w:r>
    </w:p>
    <w:p w:rsidR="00154F5D" w:rsidRPr="00584A23" w:rsidRDefault="00154F5D" w:rsidP="009E44F9">
      <w:pPr>
        <w:spacing w:line="360" w:lineRule="auto"/>
        <w:ind w:left="1134"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посадъчният материал и овощните растения от категория „CAC“ се произвеждат в области, за които е известно, че са свободни от </w:t>
      </w:r>
      <w:r w:rsidRPr="00584A23">
        <w:rPr>
          <w:rFonts w:ascii="Verdana" w:hAnsi="Verdana" w:cs="Tahoma"/>
          <w:i/>
          <w:iCs/>
          <w:sz w:val="20"/>
          <w:szCs w:val="20"/>
          <w:lang w:val="bg-BG" w:eastAsia="en-GB"/>
        </w:rPr>
        <w:t xml:space="preserve">Erwinia amylovora </w:t>
      </w:r>
      <w:r w:rsidRPr="00584A23">
        <w:rPr>
          <w:rFonts w:ascii="Verdana" w:hAnsi="Verdana" w:cs="Tahoma"/>
          <w:sz w:val="20"/>
          <w:szCs w:val="20"/>
          <w:lang w:val="bg-BG" w:eastAsia="en-GB"/>
        </w:rPr>
        <w:t>(Burrill) Winslow</w:t>
      </w:r>
      <w:r w:rsidRPr="00584A23">
        <w:rPr>
          <w:rFonts w:ascii="Verdana" w:hAnsi="Verdana" w:cs="Tahoma"/>
          <w:i/>
          <w:iCs/>
          <w:sz w:val="20"/>
          <w:szCs w:val="20"/>
          <w:lang w:val="bg-BG" w:eastAsia="en-GB"/>
        </w:rPr>
        <w:t xml:space="preserve"> et al.</w:t>
      </w:r>
      <w:r w:rsidRPr="00584A23">
        <w:rPr>
          <w:rFonts w:ascii="Verdana" w:hAnsi="Verdana" w:cs="Tahoma"/>
          <w:sz w:val="20"/>
          <w:szCs w:val="20"/>
          <w:lang w:val="bg-BG" w:eastAsia="en-GB"/>
        </w:rPr>
        <w:t>; или</w:t>
      </w:r>
    </w:p>
    <w:p w:rsidR="00154F5D" w:rsidRPr="00584A23" w:rsidRDefault="00154F5D" w:rsidP="005C45BC">
      <w:pPr>
        <w:spacing w:line="360" w:lineRule="auto"/>
        <w:ind w:left="1134"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посадъчният материал и овощните растения от категория „CAC“ в производствения обект са подложени на проверки през последния пълен вегетационен сезон и целият посадъчен материал и всички овощни растения, при които са наблюдавани симптоми на </w:t>
      </w:r>
      <w:r w:rsidRPr="00584A23">
        <w:rPr>
          <w:rFonts w:ascii="Verdana" w:hAnsi="Verdana" w:cs="Tahoma"/>
          <w:i/>
          <w:iCs/>
          <w:sz w:val="20"/>
          <w:szCs w:val="20"/>
          <w:lang w:val="bg-BG" w:eastAsia="en-GB"/>
        </w:rPr>
        <w:t xml:space="preserve">Erwinia amylovora </w:t>
      </w:r>
      <w:r w:rsidRPr="00584A23">
        <w:rPr>
          <w:rFonts w:ascii="Verdana" w:hAnsi="Verdana" w:cs="Tahoma"/>
          <w:sz w:val="20"/>
          <w:szCs w:val="20"/>
          <w:lang w:val="bg-BG" w:eastAsia="en-GB"/>
        </w:rPr>
        <w:t>(Burrill) Winslow</w:t>
      </w:r>
      <w:r w:rsidRPr="00584A23">
        <w:rPr>
          <w:rFonts w:ascii="Verdana" w:hAnsi="Verdana" w:cs="Tahoma"/>
          <w:i/>
          <w:iCs/>
          <w:sz w:val="20"/>
          <w:szCs w:val="20"/>
          <w:lang w:val="bg-BG" w:eastAsia="en-GB"/>
        </w:rPr>
        <w:t xml:space="preserve"> et al.</w:t>
      </w:r>
      <w:r w:rsidRPr="00584A23">
        <w:rPr>
          <w:rFonts w:ascii="Verdana" w:hAnsi="Verdana" w:cs="Tahoma"/>
          <w:sz w:val="20"/>
          <w:szCs w:val="20"/>
          <w:lang w:val="bg-BG" w:eastAsia="en-GB"/>
        </w:rPr>
        <w:t>, както и всички заобикалящи ги растения гостоприемници, са незабавно изкоренени и унищожени.</w:t>
      </w:r>
    </w:p>
    <w:p w:rsidR="00154F5D" w:rsidRPr="00584A23" w:rsidRDefault="00154F5D" w:rsidP="005C45BC">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lastRenderedPageBreak/>
        <w:t>9.</w:t>
      </w:r>
      <w:r w:rsidRPr="00584A23">
        <w:rPr>
          <w:rFonts w:ascii="Verdana" w:hAnsi="Verdana" w:cs="Tahoma"/>
          <w:b/>
          <w:i/>
          <w:sz w:val="20"/>
          <w:szCs w:val="20"/>
          <w:lang w:val="bg-BG" w:eastAsia="en-GB"/>
        </w:rPr>
        <w:tab/>
        <w:t>Olea europaea</w:t>
      </w:r>
      <w:r w:rsidRPr="00584A23">
        <w:rPr>
          <w:rFonts w:ascii="Verdana" w:hAnsi="Verdana" w:cs="Tahoma"/>
          <w:b/>
          <w:sz w:val="20"/>
          <w:szCs w:val="20"/>
          <w:lang w:val="bg-BG" w:eastAsia="en-GB"/>
        </w:rPr>
        <w:t xml:space="preserve"> L.</w:t>
      </w:r>
    </w:p>
    <w:p w:rsidR="00154F5D" w:rsidRPr="00584A23" w:rsidRDefault="006A2BE1" w:rsidP="005C45BC">
      <w:pPr>
        <w:spacing w:line="360" w:lineRule="auto"/>
        <w:ind w:left="567" w:hanging="567"/>
        <w:jc w:val="both"/>
        <w:rPr>
          <w:rFonts w:ascii="Verdana" w:eastAsia="Calibri" w:hAnsi="Verdana" w:cs="Tahoma"/>
          <w:b/>
          <w:bCs/>
          <w:sz w:val="20"/>
          <w:szCs w:val="20"/>
          <w:lang w:val="bg-BG" w:eastAsia="en-GB"/>
        </w:rPr>
      </w:pPr>
      <w:r w:rsidRPr="00584A23">
        <w:rPr>
          <w:rFonts w:ascii="Verdana" w:hAnsi="Verdana" w:cs="Tahoma"/>
          <w:b/>
          <w:sz w:val="20"/>
          <w:szCs w:val="20"/>
          <w:lang w:val="bg-BG" w:eastAsia="en-GB"/>
        </w:rPr>
        <w:t>9.1.</w:t>
      </w:r>
      <w:r w:rsidR="00154F5D" w:rsidRPr="00584A23">
        <w:rPr>
          <w:rFonts w:ascii="Verdana" w:hAnsi="Verdana" w:cs="Tahoma"/>
          <w:b/>
          <w:sz w:val="20"/>
          <w:szCs w:val="20"/>
          <w:lang w:val="bg-BG" w:eastAsia="en-GB"/>
        </w:rPr>
        <w:tab/>
        <w:t>Всички категории</w:t>
      </w:r>
      <w:r w:rsidR="00154F5D" w:rsidRPr="00584A23">
        <w:rPr>
          <w:rFonts w:ascii="Verdana" w:hAnsi="Verdana" w:cs="Tahoma"/>
          <w:b/>
          <w:bCs/>
          <w:sz w:val="20"/>
          <w:szCs w:val="20"/>
          <w:lang w:val="bg-BG" w:eastAsia="en-GB"/>
        </w:rPr>
        <w:t xml:space="preserve"> </w:t>
      </w:r>
    </w:p>
    <w:p w:rsidR="00154F5D" w:rsidRPr="00584A23" w:rsidRDefault="00154F5D" w:rsidP="009E44F9">
      <w:pPr>
        <w:spacing w:line="360" w:lineRule="auto"/>
        <w:ind w:left="567" w:hanging="567"/>
        <w:jc w:val="both"/>
        <w:rPr>
          <w:rFonts w:ascii="Verdana" w:eastAsia="Calibri" w:hAnsi="Verdana" w:cs="Tahoma"/>
          <w:bCs/>
          <w:i/>
          <w:sz w:val="20"/>
          <w:szCs w:val="20"/>
          <w:lang w:val="bg-BG" w:eastAsia="en-GB"/>
        </w:rPr>
      </w:pPr>
      <w:r w:rsidRPr="00584A23">
        <w:rPr>
          <w:rFonts w:ascii="Verdana" w:hAnsi="Verdana" w:cs="Tahoma"/>
          <w:bCs/>
          <w:i/>
          <w:sz w:val="20"/>
          <w:szCs w:val="20"/>
          <w:lang w:val="bg-BG" w:eastAsia="en-GB"/>
        </w:rPr>
        <w:t xml:space="preserve">Визуална инспекция </w:t>
      </w:r>
    </w:p>
    <w:p w:rsidR="00154F5D" w:rsidRPr="00584A23" w:rsidRDefault="00154F5D" w:rsidP="005C45BC">
      <w:pPr>
        <w:spacing w:line="360" w:lineRule="auto"/>
        <w:ind w:left="567" w:hanging="567"/>
        <w:jc w:val="both"/>
        <w:rPr>
          <w:rFonts w:ascii="Verdana" w:eastAsia="Calibri" w:hAnsi="Verdana" w:cs="Tahoma"/>
          <w:b/>
          <w:bCs/>
          <w:sz w:val="20"/>
          <w:szCs w:val="20"/>
          <w:lang w:val="bg-BG" w:eastAsia="en-GB"/>
        </w:rPr>
      </w:pPr>
      <w:r w:rsidRPr="00584A23">
        <w:rPr>
          <w:rFonts w:ascii="Verdana" w:hAnsi="Verdana" w:cs="Tahoma"/>
          <w:sz w:val="20"/>
          <w:szCs w:val="20"/>
          <w:lang w:val="bg-BG" w:eastAsia="en-GB"/>
        </w:rPr>
        <w:t xml:space="preserve">Визуалните инспекции се извършват веднъж годишно. </w:t>
      </w:r>
    </w:p>
    <w:p w:rsidR="00154F5D" w:rsidRPr="00584A23" w:rsidRDefault="003D20E8" w:rsidP="005C45BC">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9.2.</w:t>
      </w:r>
      <w:r w:rsidR="00154F5D" w:rsidRPr="00584A23">
        <w:rPr>
          <w:rFonts w:ascii="Verdana" w:hAnsi="Verdana" w:cs="Tahoma"/>
          <w:b/>
          <w:sz w:val="20"/>
          <w:szCs w:val="20"/>
          <w:lang w:val="bg-BG" w:eastAsia="en-GB"/>
        </w:rPr>
        <w:tab/>
        <w:t>Категория „предбазови“</w:t>
      </w:r>
    </w:p>
    <w:p w:rsidR="00154F5D" w:rsidRPr="00584A23" w:rsidRDefault="00154F5D" w:rsidP="005C45BC">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Вземане на проби и изпитване</w:t>
      </w:r>
    </w:p>
    <w:p w:rsidR="00154F5D" w:rsidRPr="00584A23" w:rsidRDefault="00154F5D" w:rsidP="005C45BC">
      <w:pPr>
        <w:spacing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Всяко цъфтящо предбазово майчино растение се подлага на вземане на проби и изпитване десет години след приемането му като предбазово майчино растение, а впоследствие — през последващи интервали от десет години, за наличието на РНКВ, посочени в приложение </w:t>
      </w:r>
      <w:r w:rsidR="00E6257F">
        <w:rPr>
          <w:rFonts w:ascii="Verdana" w:hAnsi="Verdana" w:cs="Tahoma"/>
          <w:sz w:val="20"/>
          <w:szCs w:val="20"/>
          <w:lang w:val="bg-BG" w:eastAsia="en-GB"/>
        </w:rPr>
        <w:t xml:space="preserve">№ </w:t>
      </w:r>
      <w:r w:rsidR="00324F15" w:rsidRPr="00584A23">
        <w:rPr>
          <w:rFonts w:ascii="Verdana" w:hAnsi="Verdana" w:cs="Tahoma"/>
          <w:sz w:val="20"/>
          <w:szCs w:val="20"/>
          <w:lang w:val="bg-BG" w:eastAsia="en-GB"/>
        </w:rPr>
        <w:t>4</w:t>
      </w:r>
      <w:r w:rsidRPr="00584A23">
        <w:rPr>
          <w:rFonts w:ascii="Verdana" w:hAnsi="Verdana" w:cs="Tahoma"/>
          <w:sz w:val="20"/>
          <w:szCs w:val="20"/>
          <w:lang w:val="bg-BG" w:eastAsia="en-GB"/>
        </w:rPr>
        <w:t xml:space="preserve">, и при съмнения за наличие на РНКВ, посочени в приложение </w:t>
      </w:r>
      <w:r w:rsidR="00E6257F">
        <w:rPr>
          <w:rFonts w:ascii="Verdana" w:hAnsi="Verdana" w:cs="Tahoma"/>
          <w:sz w:val="20"/>
          <w:szCs w:val="20"/>
          <w:lang w:val="bg-BG" w:eastAsia="en-GB"/>
        </w:rPr>
        <w:t xml:space="preserve">№ </w:t>
      </w:r>
      <w:r w:rsidR="00324F15" w:rsidRPr="00584A23">
        <w:rPr>
          <w:rFonts w:ascii="Verdana" w:hAnsi="Verdana" w:cs="Tahoma"/>
          <w:sz w:val="20"/>
          <w:szCs w:val="20"/>
          <w:lang w:val="bg-BG" w:eastAsia="en-GB"/>
        </w:rPr>
        <w:t>3</w:t>
      </w:r>
      <w:r w:rsidRPr="00584A23">
        <w:rPr>
          <w:rFonts w:ascii="Verdana" w:hAnsi="Verdana" w:cs="Tahoma"/>
          <w:sz w:val="20"/>
          <w:szCs w:val="20"/>
          <w:lang w:val="bg-BG" w:eastAsia="en-GB"/>
        </w:rPr>
        <w:t>.</w:t>
      </w:r>
    </w:p>
    <w:p w:rsidR="00154F5D" w:rsidRPr="00584A23" w:rsidRDefault="00862A79" w:rsidP="005C45BC">
      <w:pPr>
        <w:spacing w:line="360" w:lineRule="auto"/>
        <w:ind w:left="567" w:hanging="567"/>
        <w:jc w:val="both"/>
        <w:rPr>
          <w:rFonts w:ascii="Verdana" w:eastAsia="Calibri" w:hAnsi="Verdana" w:cs="Tahoma"/>
          <w:sz w:val="20"/>
          <w:szCs w:val="20"/>
          <w:lang w:val="bg-BG" w:eastAsia="en-GB"/>
        </w:rPr>
      </w:pPr>
      <w:r w:rsidRPr="00584A23">
        <w:rPr>
          <w:rFonts w:ascii="Verdana" w:hAnsi="Verdana" w:cs="Tahoma"/>
          <w:b/>
          <w:sz w:val="20"/>
          <w:szCs w:val="20"/>
          <w:lang w:val="bg-BG" w:eastAsia="en-GB"/>
        </w:rPr>
        <w:t>9.3.</w:t>
      </w:r>
      <w:r w:rsidR="00154F5D" w:rsidRPr="00584A23">
        <w:rPr>
          <w:rFonts w:ascii="Verdana" w:hAnsi="Verdana" w:cs="Tahoma"/>
          <w:b/>
          <w:sz w:val="20"/>
          <w:szCs w:val="20"/>
          <w:lang w:val="bg-BG" w:eastAsia="en-GB"/>
        </w:rPr>
        <w:tab/>
        <w:t>Категория „базови“</w:t>
      </w:r>
    </w:p>
    <w:p w:rsidR="00154F5D" w:rsidRPr="00584A23" w:rsidRDefault="00154F5D" w:rsidP="005C45BC">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Вземане на проби и изпитване</w:t>
      </w:r>
    </w:p>
    <w:p w:rsidR="00154F5D" w:rsidRPr="00584A23" w:rsidRDefault="00154F5D" w:rsidP="008B790C">
      <w:pPr>
        <w:spacing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Представителен дял от базовите майчини растения се подлагат на вземане на проби, така че всички растения да бъдат изпитани за наличието </w:t>
      </w:r>
      <w:r w:rsidR="00983D5A" w:rsidRPr="00584A23">
        <w:rPr>
          <w:rFonts w:ascii="Verdana" w:hAnsi="Verdana" w:cs="Tahoma"/>
          <w:sz w:val="20"/>
          <w:szCs w:val="20"/>
          <w:lang w:val="bg-BG" w:eastAsia="en-GB"/>
        </w:rPr>
        <w:t xml:space="preserve">на РНКВ, посочени в приложения </w:t>
      </w:r>
      <w:r w:rsidR="00E94E9A">
        <w:rPr>
          <w:rFonts w:ascii="Verdana" w:hAnsi="Verdana" w:cs="Tahoma"/>
          <w:sz w:val="20"/>
          <w:szCs w:val="20"/>
          <w:lang w:val="bg-BG" w:eastAsia="en-GB"/>
        </w:rPr>
        <w:t xml:space="preserve">№ </w:t>
      </w:r>
      <w:r w:rsidR="00983D5A" w:rsidRPr="00584A23">
        <w:rPr>
          <w:rFonts w:ascii="Verdana" w:hAnsi="Verdana" w:cs="Tahoma"/>
          <w:sz w:val="20"/>
          <w:szCs w:val="20"/>
          <w:lang w:val="bg-BG" w:eastAsia="en-GB"/>
        </w:rPr>
        <w:t>3 и 4</w:t>
      </w:r>
      <w:r w:rsidRPr="00584A23">
        <w:rPr>
          <w:rFonts w:ascii="Verdana" w:hAnsi="Verdana" w:cs="Tahoma"/>
          <w:sz w:val="20"/>
          <w:szCs w:val="20"/>
          <w:lang w:val="bg-BG" w:eastAsia="en-GB"/>
        </w:rPr>
        <w:t>, в рамките на период от тридесет години, въз основа на оценка на риска от заразяване на тези растения.</w:t>
      </w:r>
    </w:p>
    <w:p w:rsidR="00154F5D" w:rsidRPr="00584A23" w:rsidRDefault="00546AAF" w:rsidP="008B790C">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9.4.</w:t>
      </w:r>
      <w:r w:rsidR="00154F5D" w:rsidRPr="00584A23">
        <w:rPr>
          <w:rFonts w:ascii="Verdana" w:hAnsi="Verdana" w:cs="Tahoma"/>
          <w:b/>
          <w:sz w:val="20"/>
          <w:szCs w:val="20"/>
          <w:lang w:val="bg-BG" w:eastAsia="en-GB"/>
        </w:rPr>
        <w:tab/>
        <w:t>Категория „сертифицирани“</w:t>
      </w:r>
    </w:p>
    <w:p w:rsidR="00154F5D" w:rsidRPr="00584A23" w:rsidRDefault="00154F5D" w:rsidP="008B790C">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Вземане на проби и изпитване</w:t>
      </w:r>
    </w:p>
    <w:p w:rsidR="00154F5D" w:rsidRPr="00584A23" w:rsidRDefault="00154F5D" w:rsidP="008B790C">
      <w:pPr>
        <w:spacing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При майчини растения, използвани за производството на семена („майчини растения за производство на семена“), представителен дял от тези майчини растения се подлагат на вземане на проби, така че всички растения да бъдат изпитани за наличието </w:t>
      </w:r>
      <w:r w:rsidR="00EE5F91" w:rsidRPr="00584A23">
        <w:rPr>
          <w:rFonts w:ascii="Verdana" w:hAnsi="Verdana" w:cs="Tahoma"/>
          <w:sz w:val="20"/>
          <w:szCs w:val="20"/>
          <w:lang w:val="bg-BG" w:eastAsia="en-GB"/>
        </w:rPr>
        <w:t xml:space="preserve">на РНКВ, посочени в приложения </w:t>
      </w:r>
      <w:r w:rsidR="0079026B">
        <w:rPr>
          <w:rFonts w:ascii="Verdana" w:hAnsi="Verdana" w:cs="Tahoma"/>
          <w:sz w:val="20"/>
          <w:szCs w:val="20"/>
          <w:lang w:val="bg-BG" w:eastAsia="en-GB"/>
        </w:rPr>
        <w:t xml:space="preserve">№ </w:t>
      </w:r>
      <w:r w:rsidR="00EE5F91" w:rsidRPr="00584A23">
        <w:rPr>
          <w:rFonts w:ascii="Verdana" w:hAnsi="Verdana" w:cs="Tahoma"/>
          <w:sz w:val="20"/>
          <w:szCs w:val="20"/>
          <w:lang w:val="bg-BG" w:eastAsia="en-GB"/>
        </w:rPr>
        <w:t>3 и 4</w:t>
      </w:r>
      <w:r w:rsidRPr="00584A23">
        <w:rPr>
          <w:rFonts w:ascii="Verdana" w:hAnsi="Verdana" w:cs="Tahoma"/>
          <w:sz w:val="20"/>
          <w:szCs w:val="20"/>
          <w:lang w:val="bg-BG" w:eastAsia="en-GB"/>
        </w:rPr>
        <w:t xml:space="preserve">, в рамките на период от четиридесет години, въз основа на оценка на риска от заразяване на тези растения. При майчини растения, различни от майчините растения за производство на семена, представителен дял от тези растения се подлагат на вземане на проби, така че всички растения да бъдат изпитани за наличието </w:t>
      </w:r>
      <w:r w:rsidR="00732639" w:rsidRPr="00584A23">
        <w:rPr>
          <w:rFonts w:ascii="Verdana" w:hAnsi="Verdana" w:cs="Tahoma"/>
          <w:sz w:val="20"/>
          <w:szCs w:val="20"/>
          <w:lang w:val="bg-BG" w:eastAsia="en-GB"/>
        </w:rPr>
        <w:t xml:space="preserve">на РНКВ, посочени в приложения </w:t>
      </w:r>
      <w:r w:rsidR="008A17F1">
        <w:rPr>
          <w:rFonts w:ascii="Verdana" w:hAnsi="Verdana" w:cs="Tahoma"/>
          <w:sz w:val="20"/>
          <w:szCs w:val="20"/>
          <w:lang w:val="bg-BG" w:eastAsia="en-GB"/>
        </w:rPr>
        <w:t xml:space="preserve">№ </w:t>
      </w:r>
      <w:r w:rsidR="00732639" w:rsidRPr="00584A23">
        <w:rPr>
          <w:rFonts w:ascii="Verdana" w:hAnsi="Verdana" w:cs="Tahoma"/>
          <w:sz w:val="20"/>
          <w:szCs w:val="20"/>
          <w:lang w:val="bg-BG" w:eastAsia="en-GB"/>
        </w:rPr>
        <w:t>3 и 4</w:t>
      </w:r>
      <w:r w:rsidRPr="00584A23">
        <w:rPr>
          <w:rFonts w:ascii="Verdana" w:hAnsi="Verdana" w:cs="Tahoma"/>
          <w:sz w:val="20"/>
          <w:szCs w:val="20"/>
          <w:lang w:val="bg-BG" w:eastAsia="en-GB"/>
        </w:rPr>
        <w:t>, в рамките на период от тридесет години, въз основа на оценка на риска от заразяване на тези растения.</w:t>
      </w:r>
    </w:p>
    <w:p w:rsidR="00154F5D" w:rsidRPr="00584A23" w:rsidRDefault="00BB0D30" w:rsidP="008B790C">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9.5.</w:t>
      </w:r>
      <w:r w:rsidR="00154F5D" w:rsidRPr="00584A23">
        <w:rPr>
          <w:rFonts w:ascii="Verdana" w:hAnsi="Verdana" w:cs="Tahoma"/>
          <w:b/>
          <w:sz w:val="20"/>
          <w:szCs w:val="20"/>
          <w:lang w:val="bg-BG" w:eastAsia="en-GB"/>
        </w:rPr>
        <w:tab/>
        <w:t>Категория „CAC“</w:t>
      </w:r>
    </w:p>
    <w:p w:rsidR="00154F5D" w:rsidRPr="00584A23" w:rsidRDefault="00154F5D" w:rsidP="008B790C">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 xml:space="preserve">Вземане на проби и изпитване </w:t>
      </w:r>
    </w:p>
    <w:p w:rsidR="00154F5D" w:rsidRPr="00584A23" w:rsidRDefault="00154F5D" w:rsidP="008B790C">
      <w:pPr>
        <w:spacing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Вземане на проби и изпитване се извършват при съмнения за наличие на РНКВ, посочени в приложения </w:t>
      </w:r>
      <w:r w:rsidR="00967442">
        <w:rPr>
          <w:rFonts w:ascii="Verdana" w:hAnsi="Verdana" w:cs="Tahoma"/>
          <w:sz w:val="20"/>
          <w:szCs w:val="20"/>
          <w:lang w:val="bg-BG" w:eastAsia="en-GB"/>
        </w:rPr>
        <w:t xml:space="preserve">№ </w:t>
      </w:r>
      <w:r w:rsidR="00560F52" w:rsidRPr="00584A23">
        <w:rPr>
          <w:rFonts w:ascii="Verdana" w:hAnsi="Verdana" w:cs="Tahoma"/>
          <w:sz w:val="20"/>
          <w:szCs w:val="20"/>
          <w:lang w:val="bg-BG" w:eastAsia="en-GB"/>
        </w:rPr>
        <w:t>3 и 4</w:t>
      </w:r>
      <w:r w:rsidRPr="00584A23">
        <w:rPr>
          <w:rFonts w:ascii="Verdana" w:hAnsi="Verdana" w:cs="Tahoma"/>
          <w:sz w:val="20"/>
          <w:szCs w:val="20"/>
          <w:lang w:val="bg-BG" w:eastAsia="en-GB"/>
        </w:rPr>
        <w:t>.</w:t>
      </w:r>
    </w:p>
    <w:p w:rsidR="00154F5D" w:rsidRPr="00584A23" w:rsidRDefault="00154F5D" w:rsidP="008B790C">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10.</w:t>
      </w:r>
      <w:r w:rsidRPr="00584A23">
        <w:rPr>
          <w:rFonts w:ascii="Verdana" w:hAnsi="Verdana" w:cs="Tahoma"/>
          <w:b/>
          <w:i/>
          <w:sz w:val="20"/>
          <w:szCs w:val="20"/>
          <w:lang w:val="bg-BG" w:eastAsia="en-GB"/>
        </w:rPr>
        <w:tab/>
        <w:t xml:space="preserve">Pistacia vera </w:t>
      </w:r>
      <w:r w:rsidRPr="00584A23">
        <w:rPr>
          <w:rFonts w:ascii="Verdana" w:hAnsi="Verdana" w:cs="Tahoma"/>
          <w:b/>
          <w:sz w:val="20"/>
          <w:szCs w:val="20"/>
          <w:lang w:val="bg-BG" w:eastAsia="en-GB"/>
        </w:rPr>
        <w:t>L.</w:t>
      </w:r>
    </w:p>
    <w:p w:rsidR="00154F5D" w:rsidRPr="00584A23" w:rsidRDefault="00154F5D" w:rsidP="008B790C">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Всички категории</w:t>
      </w:r>
    </w:p>
    <w:p w:rsidR="00154F5D" w:rsidRPr="00584A23" w:rsidRDefault="00154F5D" w:rsidP="009E44F9">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 xml:space="preserve">Визуална инспекция </w:t>
      </w:r>
    </w:p>
    <w:p w:rsidR="00154F5D" w:rsidRPr="00584A23" w:rsidRDefault="00154F5D" w:rsidP="009E44F9">
      <w:pPr>
        <w:spacing w:after="200" w:line="360" w:lineRule="auto"/>
        <w:ind w:left="567"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Визуалните инспекции се извършват веднъж годишно.</w:t>
      </w:r>
    </w:p>
    <w:p w:rsidR="00154F5D" w:rsidRPr="00584A23" w:rsidRDefault="00154F5D" w:rsidP="009E44F9">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Вземане на проби и изпитване</w:t>
      </w:r>
    </w:p>
    <w:p w:rsidR="00154F5D" w:rsidRPr="00584A23" w:rsidRDefault="00154F5D" w:rsidP="009E44F9">
      <w:pPr>
        <w:spacing w:after="200"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Вземане на проби и изпитване се извършват при съмнения за наличие </w:t>
      </w:r>
      <w:r w:rsidR="00516C25" w:rsidRPr="00584A23">
        <w:rPr>
          <w:rFonts w:ascii="Verdana" w:hAnsi="Verdana" w:cs="Tahoma"/>
          <w:sz w:val="20"/>
          <w:szCs w:val="20"/>
          <w:lang w:val="bg-BG" w:eastAsia="en-GB"/>
        </w:rPr>
        <w:t xml:space="preserve">на РНКВ, посочени в приложение </w:t>
      </w:r>
      <w:r w:rsidR="00967442">
        <w:rPr>
          <w:rFonts w:ascii="Verdana" w:hAnsi="Verdana" w:cs="Tahoma"/>
          <w:sz w:val="20"/>
          <w:szCs w:val="20"/>
          <w:lang w:val="bg-BG" w:eastAsia="en-GB"/>
        </w:rPr>
        <w:t xml:space="preserve">№ </w:t>
      </w:r>
      <w:r w:rsidR="00516C25" w:rsidRPr="00584A23">
        <w:rPr>
          <w:rFonts w:ascii="Verdana" w:hAnsi="Verdana" w:cs="Tahoma"/>
          <w:sz w:val="20"/>
          <w:szCs w:val="20"/>
          <w:lang w:val="bg-BG" w:eastAsia="en-GB"/>
        </w:rPr>
        <w:t>3</w:t>
      </w:r>
      <w:r w:rsidRPr="00584A23">
        <w:rPr>
          <w:rFonts w:ascii="Verdana" w:hAnsi="Verdana" w:cs="Tahoma"/>
          <w:sz w:val="20"/>
          <w:szCs w:val="20"/>
          <w:lang w:val="bg-BG" w:eastAsia="en-GB"/>
        </w:rPr>
        <w:t xml:space="preserve">. </w:t>
      </w:r>
    </w:p>
    <w:p w:rsidR="00154F5D" w:rsidRPr="00584A23" w:rsidRDefault="00154F5D" w:rsidP="005F0CF1">
      <w:pPr>
        <w:spacing w:line="360" w:lineRule="auto"/>
        <w:ind w:left="567" w:hanging="567"/>
        <w:jc w:val="both"/>
        <w:rPr>
          <w:rFonts w:ascii="Verdana" w:eastAsia="Calibri" w:hAnsi="Verdana" w:cs="Tahoma"/>
          <w:b/>
          <w:bCs/>
          <w:i/>
          <w:sz w:val="20"/>
          <w:szCs w:val="20"/>
          <w:lang w:val="bg-BG" w:eastAsia="en-GB"/>
        </w:rPr>
      </w:pPr>
      <w:r w:rsidRPr="00584A23">
        <w:rPr>
          <w:rFonts w:ascii="Verdana" w:hAnsi="Verdana" w:cs="Tahoma"/>
          <w:b/>
          <w:sz w:val="20"/>
          <w:szCs w:val="20"/>
          <w:lang w:val="bg-BG" w:eastAsia="en-GB"/>
        </w:rPr>
        <w:lastRenderedPageBreak/>
        <w:t>11</w:t>
      </w:r>
      <w:r w:rsidRPr="00584A23">
        <w:rPr>
          <w:rFonts w:ascii="Verdana" w:hAnsi="Verdana" w:cs="Tahoma"/>
          <w:b/>
          <w:i/>
          <w:sz w:val="20"/>
          <w:szCs w:val="20"/>
          <w:lang w:val="bg-BG" w:eastAsia="en-GB"/>
        </w:rPr>
        <w:t>.</w:t>
      </w:r>
      <w:r w:rsidRPr="00584A23">
        <w:rPr>
          <w:rFonts w:ascii="Verdana" w:hAnsi="Verdana" w:cs="Tahoma"/>
          <w:b/>
          <w:i/>
          <w:sz w:val="20"/>
          <w:szCs w:val="20"/>
          <w:lang w:val="bg-BG" w:eastAsia="en-GB"/>
        </w:rPr>
        <w:tab/>
        <w:t xml:space="preserve">Prunus armeniaca </w:t>
      </w:r>
      <w:r w:rsidRPr="00584A23">
        <w:rPr>
          <w:rFonts w:ascii="Verdana" w:hAnsi="Verdana" w:cs="Tahoma"/>
          <w:b/>
          <w:sz w:val="20"/>
          <w:szCs w:val="20"/>
          <w:lang w:val="bg-BG" w:eastAsia="en-GB"/>
        </w:rPr>
        <w:t>L.</w:t>
      </w:r>
      <w:r w:rsidRPr="00584A23">
        <w:rPr>
          <w:rFonts w:ascii="Verdana" w:hAnsi="Verdana" w:cs="Tahoma"/>
          <w:b/>
          <w:i/>
          <w:sz w:val="20"/>
          <w:szCs w:val="20"/>
          <w:lang w:val="bg-BG" w:eastAsia="en-GB"/>
        </w:rPr>
        <w:t xml:space="preserve">, Prunus avium </w:t>
      </w:r>
      <w:r w:rsidRPr="00584A23">
        <w:rPr>
          <w:rFonts w:ascii="Verdana" w:hAnsi="Verdana" w:cs="Tahoma"/>
          <w:b/>
          <w:sz w:val="20"/>
          <w:szCs w:val="20"/>
          <w:lang w:val="bg-BG" w:eastAsia="en-GB"/>
        </w:rPr>
        <w:t>L.</w:t>
      </w:r>
      <w:r w:rsidRPr="00584A23">
        <w:rPr>
          <w:rFonts w:ascii="Verdana" w:hAnsi="Verdana" w:cs="Tahoma"/>
          <w:b/>
          <w:i/>
          <w:sz w:val="20"/>
          <w:szCs w:val="20"/>
          <w:lang w:val="bg-BG" w:eastAsia="en-GB"/>
        </w:rPr>
        <w:t xml:space="preserve">, Prunus cerasifera </w:t>
      </w:r>
      <w:r w:rsidRPr="00584A23">
        <w:rPr>
          <w:rFonts w:ascii="Verdana" w:hAnsi="Verdana" w:cs="Tahoma"/>
          <w:b/>
          <w:sz w:val="20"/>
          <w:szCs w:val="20"/>
          <w:lang w:val="bg-BG" w:eastAsia="en-GB"/>
        </w:rPr>
        <w:t>Ehrh</w:t>
      </w:r>
      <w:r w:rsidRPr="00584A23">
        <w:rPr>
          <w:rFonts w:ascii="Verdana" w:hAnsi="Verdana" w:cs="Tahoma"/>
          <w:b/>
          <w:i/>
          <w:sz w:val="20"/>
          <w:szCs w:val="20"/>
          <w:lang w:val="bg-BG" w:eastAsia="en-GB"/>
        </w:rPr>
        <w:t>.</w:t>
      </w:r>
      <w:r w:rsidRPr="00584A23">
        <w:rPr>
          <w:rFonts w:ascii="Verdana" w:hAnsi="Verdana" w:cs="Tahoma"/>
          <w:b/>
          <w:sz w:val="20"/>
          <w:szCs w:val="20"/>
          <w:lang w:val="bg-BG" w:eastAsia="en-GB"/>
        </w:rPr>
        <w:t xml:space="preserve">, </w:t>
      </w:r>
      <w:r w:rsidRPr="00584A23">
        <w:rPr>
          <w:rFonts w:ascii="Verdana" w:hAnsi="Verdana" w:cs="Tahoma"/>
          <w:b/>
          <w:i/>
          <w:sz w:val="20"/>
          <w:szCs w:val="20"/>
          <w:lang w:val="bg-BG" w:eastAsia="en-GB"/>
        </w:rPr>
        <w:t xml:space="preserve">Prunus cerasus </w:t>
      </w:r>
      <w:r w:rsidRPr="00584A23">
        <w:rPr>
          <w:rFonts w:ascii="Verdana" w:hAnsi="Verdana" w:cs="Tahoma"/>
          <w:b/>
          <w:sz w:val="20"/>
          <w:szCs w:val="20"/>
          <w:lang w:val="bg-BG" w:eastAsia="en-GB"/>
        </w:rPr>
        <w:t>L.</w:t>
      </w:r>
      <w:r w:rsidRPr="00584A23">
        <w:rPr>
          <w:rFonts w:ascii="Verdana" w:hAnsi="Verdana" w:cs="Tahoma"/>
          <w:b/>
          <w:i/>
          <w:sz w:val="20"/>
          <w:szCs w:val="20"/>
          <w:lang w:val="bg-BG" w:eastAsia="en-GB"/>
        </w:rPr>
        <w:t xml:space="preserve">, Prunus domestica </w:t>
      </w:r>
      <w:r w:rsidRPr="00584A23">
        <w:rPr>
          <w:rFonts w:ascii="Verdana" w:hAnsi="Verdana" w:cs="Tahoma"/>
          <w:b/>
          <w:sz w:val="20"/>
          <w:szCs w:val="20"/>
          <w:lang w:val="bg-BG" w:eastAsia="en-GB"/>
        </w:rPr>
        <w:t xml:space="preserve">L., </w:t>
      </w:r>
      <w:r w:rsidRPr="00584A23">
        <w:rPr>
          <w:rFonts w:ascii="Verdana" w:hAnsi="Verdana" w:cs="Tahoma"/>
          <w:b/>
          <w:i/>
          <w:sz w:val="20"/>
          <w:szCs w:val="20"/>
          <w:lang w:val="bg-BG" w:eastAsia="en-GB"/>
        </w:rPr>
        <w:t xml:space="preserve">Prunus </w:t>
      </w:r>
      <w:r w:rsidRPr="00584A23">
        <w:rPr>
          <w:rFonts w:ascii="Verdana" w:hAnsi="Verdana" w:cs="Tahoma"/>
          <w:b/>
          <w:i/>
          <w:iCs/>
          <w:sz w:val="20"/>
          <w:szCs w:val="20"/>
          <w:lang w:val="bg-BG" w:eastAsia="en-GB"/>
        </w:rPr>
        <w:t xml:space="preserve">dulcis </w:t>
      </w:r>
      <w:r w:rsidRPr="00584A23">
        <w:rPr>
          <w:rFonts w:ascii="Verdana" w:hAnsi="Verdana" w:cs="Tahoma"/>
          <w:b/>
          <w:iCs/>
          <w:sz w:val="20"/>
          <w:szCs w:val="20"/>
          <w:lang w:val="bg-BG" w:eastAsia="en-GB"/>
        </w:rPr>
        <w:t>(Miller) Webb</w:t>
      </w:r>
      <w:r w:rsidRPr="00584A23">
        <w:rPr>
          <w:rFonts w:ascii="Verdana" w:hAnsi="Verdana" w:cs="Tahoma"/>
          <w:b/>
          <w:i/>
          <w:sz w:val="20"/>
          <w:szCs w:val="20"/>
          <w:lang w:val="bg-BG" w:eastAsia="en-GB"/>
        </w:rPr>
        <w:t>, Prunus persica</w:t>
      </w:r>
      <w:r w:rsidRPr="00584A23">
        <w:rPr>
          <w:rFonts w:ascii="Verdana" w:hAnsi="Verdana" w:cs="Tahoma"/>
          <w:b/>
          <w:sz w:val="20"/>
          <w:szCs w:val="20"/>
          <w:lang w:val="bg-BG" w:eastAsia="en-GB"/>
        </w:rPr>
        <w:t xml:space="preserve"> (L.) </w:t>
      </w:r>
      <w:r w:rsidRPr="00584A23">
        <w:rPr>
          <w:rFonts w:ascii="Verdana" w:hAnsi="Verdana" w:cs="Tahoma"/>
          <w:b/>
          <w:bCs/>
          <w:sz w:val="20"/>
          <w:szCs w:val="20"/>
          <w:lang w:val="bg-BG" w:eastAsia="en-GB"/>
        </w:rPr>
        <w:t xml:space="preserve">Batsch и </w:t>
      </w:r>
      <w:r w:rsidRPr="00584A23">
        <w:rPr>
          <w:rFonts w:ascii="Verdana" w:hAnsi="Verdana" w:cs="Tahoma"/>
          <w:b/>
          <w:bCs/>
          <w:i/>
          <w:sz w:val="20"/>
          <w:szCs w:val="20"/>
          <w:lang w:val="bg-BG" w:eastAsia="en-GB"/>
        </w:rPr>
        <w:t xml:space="preserve">Prunus salicina </w:t>
      </w:r>
      <w:r w:rsidRPr="00584A23">
        <w:rPr>
          <w:rFonts w:ascii="Verdana" w:hAnsi="Verdana" w:cs="Tahoma"/>
          <w:b/>
          <w:bCs/>
          <w:sz w:val="20"/>
          <w:szCs w:val="20"/>
          <w:lang w:val="bg-BG" w:eastAsia="en-GB"/>
        </w:rPr>
        <w:t>Lindley</w:t>
      </w:r>
    </w:p>
    <w:p w:rsidR="00154F5D" w:rsidRPr="00584A23" w:rsidRDefault="002A128D" w:rsidP="005F0CF1">
      <w:pPr>
        <w:spacing w:line="360" w:lineRule="auto"/>
        <w:ind w:left="567" w:hanging="567"/>
        <w:jc w:val="both"/>
        <w:rPr>
          <w:rFonts w:ascii="Verdana" w:eastAsia="Calibri" w:hAnsi="Verdana" w:cs="Tahoma"/>
          <w:sz w:val="20"/>
          <w:szCs w:val="20"/>
          <w:lang w:val="bg-BG" w:eastAsia="en-GB"/>
        </w:rPr>
      </w:pPr>
      <w:r w:rsidRPr="00584A23">
        <w:rPr>
          <w:rFonts w:ascii="Verdana" w:hAnsi="Verdana" w:cs="Tahoma"/>
          <w:b/>
          <w:sz w:val="20"/>
          <w:szCs w:val="20"/>
          <w:lang w:val="bg-BG" w:eastAsia="en-GB"/>
        </w:rPr>
        <w:t>11.1.</w:t>
      </w:r>
      <w:r w:rsidR="00154F5D" w:rsidRPr="00584A23">
        <w:rPr>
          <w:rFonts w:ascii="Verdana" w:hAnsi="Verdana" w:cs="Tahoma"/>
          <w:b/>
          <w:sz w:val="20"/>
          <w:szCs w:val="20"/>
          <w:lang w:val="bg-BG" w:eastAsia="en-GB"/>
        </w:rPr>
        <w:tab/>
        <w:t>Категория „предбазови“</w:t>
      </w:r>
    </w:p>
    <w:p w:rsidR="00154F5D" w:rsidRPr="00584A23" w:rsidRDefault="00154F5D" w:rsidP="005F0CF1">
      <w:pPr>
        <w:spacing w:line="360" w:lineRule="auto"/>
        <w:ind w:left="567" w:hanging="567"/>
        <w:jc w:val="both"/>
        <w:rPr>
          <w:rFonts w:ascii="Verdana" w:eastAsia="Calibri" w:hAnsi="Verdana" w:cs="Tahoma"/>
          <w:bCs/>
          <w:i/>
          <w:sz w:val="20"/>
          <w:szCs w:val="20"/>
          <w:lang w:val="bg-BG" w:eastAsia="en-GB"/>
        </w:rPr>
      </w:pPr>
      <w:r w:rsidRPr="00584A23">
        <w:rPr>
          <w:rFonts w:ascii="Verdana" w:hAnsi="Verdana" w:cs="Tahoma"/>
          <w:bCs/>
          <w:i/>
          <w:sz w:val="20"/>
          <w:szCs w:val="20"/>
          <w:lang w:val="bg-BG" w:eastAsia="en-GB"/>
        </w:rPr>
        <w:t xml:space="preserve">Визуална </w:t>
      </w:r>
      <w:r w:rsidRPr="00584A23">
        <w:rPr>
          <w:rFonts w:ascii="Verdana" w:hAnsi="Verdana" w:cs="Tahoma"/>
          <w:i/>
          <w:sz w:val="20"/>
          <w:szCs w:val="20"/>
          <w:lang w:val="bg-BG" w:eastAsia="en-GB"/>
        </w:rPr>
        <w:t>инспекция</w:t>
      </w:r>
      <w:r w:rsidRPr="00584A23">
        <w:rPr>
          <w:rFonts w:ascii="Verdana" w:hAnsi="Verdana" w:cs="Tahoma"/>
          <w:bCs/>
          <w:i/>
          <w:sz w:val="20"/>
          <w:szCs w:val="20"/>
          <w:lang w:val="bg-BG" w:eastAsia="en-GB"/>
        </w:rPr>
        <w:t xml:space="preserve"> </w:t>
      </w:r>
    </w:p>
    <w:p w:rsidR="00154F5D" w:rsidRPr="00584A23" w:rsidRDefault="00154F5D" w:rsidP="009E44F9">
      <w:pPr>
        <w:spacing w:after="200"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Визуални инспекции се извършват два пъти годишно за </w:t>
      </w:r>
      <w:r w:rsidRPr="00584A23">
        <w:rPr>
          <w:rFonts w:ascii="Verdana" w:hAnsi="Verdana" w:cs="Tahoma"/>
          <w:i/>
          <w:sz w:val="20"/>
          <w:szCs w:val="20"/>
          <w:lang w:val="bg-BG" w:eastAsia="en-GB"/>
        </w:rPr>
        <w:t xml:space="preserve">Candidatus </w:t>
      </w:r>
      <w:r w:rsidRPr="00584A23">
        <w:rPr>
          <w:rFonts w:ascii="Verdana" w:hAnsi="Verdana" w:cs="Tahoma"/>
          <w:sz w:val="20"/>
          <w:szCs w:val="20"/>
          <w:lang w:val="bg-BG" w:eastAsia="en-GB"/>
        </w:rPr>
        <w:t>Phytoplasma</w:t>
      </w:r>
      <w:r w:rsidRPr="00584A23">
        <w:rPr>
          <w:rFonts w:ascii="Verdana" w:hAnsi="Verdana" w:cs="Tahoma"/>
          <w:i/>
          <w:sz w:val="20"/>
          <w:szCs w:val="20"/>
          <w:lang w:val="bg-BG" w:eastAsia="en-GB"/>
        </w:rPr>
        <w:t xml:space="preserve"> prunorum </w:t>
      </w:r>
      <w:r w:rsidRPr="00584A23">
        <w:rPr>
          <w:rFonts w:ascii="Verdana" w:hAnsi="Verdana" w:cs="Tahoma"/>
          <w:sz w:val="20"/>
          <w:szCs w:val="20"/>
          <w:lang w:val="bg-BG" w:eastAsia="en-GB"/>
        </w:rPr>
        <w:t>Seemüller &amp; Schneider, Plum pox virus,</w:t>
      </w:r>
      <w:r w:rsidRPr="00584A23">
        <w:rPr>
          <w:rFonts w:ascii="Verdana" w:hAnsi="Verdana" w:cs="Tahoma"/>
          <w:i/>
          <w:sz w:val="20"/>
          <w:szCs w:val="20"/>
          <w:lang w:val="bg-BG" w:eastAsia="en-GB"/>
        </w:rPr>
        <w:t xml:space="preserve"> Xanthomonas arboricola </w:t>
      </w:r>
      <w:r w:rsidRPr="00584A23">
        <w:rPr>
          <w:rFonts w:ascii="Verdana" w:hAnsi="Verdana" w:cs="Tahoma"/>
          <w:sz w:val="20"/>
          <w:szCs w:val="20"/>
          <w:lang w:val="bg-BG" w:eastAsia="en-GB"/>
        </w:rPr>
        <w:t>pv</w:t>
      </w:r>
      <w:r w:rsidRPr="00584A23">
        <w:rPr>
          <w:rFonts w:ascii="Verdana" w:hAnsi="Verdana" w:cs="Tahoma"/>
          <w:i/>
          <w:sz w:val="20"/>
          <w:szCs w:val="20"/>
          <w:lang w:val="bg-BG" w:eastAsia="en-GB"/>
        </w:rPr>
        <w:t xml:space="preserve">. pruni </w:t>
      </w:r>
      <w:r w:rsidRPr="00584A23">
        <w:rPr>
          <w:rFonts w:ascii="Verdana" w:hAnsi="Verdana" w:cs="Tahoma"/>
          <w:sz w:val="20"/>
          <w:szCs w:val="20"/>
          <w:lang w:val="bg-BG" w:eastAsia="en-GB"/>
        </w:rPr>
        <w:t>(Smith) Vauterin</w:t>
      </w:r>
      <w:r w:rsidRPr="00584A23">
        <w:rPr>
          <w:rFonts w:ascii="Verdana" w:hAnsi="Verdana" w:cs="Tahoma"/>
          <w:i/>
          <w:sz w:val="20"/>
          <w:szCs w:val="20"/>
          <w:lang w:val="bg-BG" w:eastAsia="en-GB"/>
        </w:rPr>
        <w:t xml:space="preserve"> et al.</w:t>
      </w:r>
      <w:r w:rsidRPr="00584A23">
        <w:rPr>
          <w:rFonts w:ascii="Verdana" w:hAnsi="Verdana" w:cs="Tahoma"/>
          <w:sz w:val="20"/>
          <w:szCs w:val="20"/>
          <w:lang w:val="bg-BG" w:eastAsia="en-GB"/>
        </w:rPr>
        <w:t xml:space="preserve"> и</w:t>
      </w:r>
      <w:r w:rsidRPr="00584A23">
        <w:rPr>
          <w:rFonts w:ascii="Verdana" w:hAnsi="Verdana" w:cs="Tahoma"/>
          <w:i/>
          <w:sz w:val="20"/>
          <w:szCs w:val="20"/>
          <w:lang w:val="bg-BG" w:eastAsia="en-GB"/>
        </w:rPr>
        <w:t xml:space="preserve"> Pseudomonas syringae pv. persicae </w:t>
      </w:r>
      <w:r w:rsidRPr="00584A23">
        <w:rPr>
          <w:rFonts w:ascii="Verdana" w:hAnsi="Verdana" w:cs="Tahoma"/>
          <w:sz w:val="20"/>
          <w:szCs w:val="20"/>
          <w:lang w:val="bg-BG" w:eastAsia="en-GB"/>
        </w:rPr>
        <w:t>(Prunier, Luisetti &amp;. Gardan) Young, Dye &amp; Wilkie (</w:t>
      </w:r>
      <w:r w:rsidRPr="00584A23">
        <w:rPr>
          <w:rFonts w:ascii="Verdana" w:hAnsi="Verdana" w:cs="Tahoma"/>
          <w:bCs/>
          <w:i/>
          <w:sz w:val="20"/>
          <w:szCs w:val="20"/>
          <w:lang w:val="bg-BG" w:eastAsia="en-GB"/>
        </w:rPr>
        <w:t>Prunus persica</w:t>
      </w:r>
      <w:r w:rsidRPr="00584A23">
        <w:rPr>
          <w:rFonts w:ascii="Verdana" w:hAnsi="Verdana" w:cs="Tahoma"/>
          <w:sz w:val="20"/>
          <w:szCs w:val="20"/>
          <w:lang w:val="bg-BG" w:eastAsia="en-GB"/>
        </w:rPr>
        <w:t xml:space="preserve"> (L.) Batsch и </w:t>
      </w:r>
      <w:r w:rsidRPr="00584A23">
        <w:rPr>
          <w:rFonts w:ascii="Verdana" w:hAnsi="Verdana" w:cs="Tahoma"/>
          <w:bCs/>
          <w:i/>
          <w:sz w:val="20"/>
          <w:szCs w:val="20"/>
          <w:lang w:val="bg-BG" w:eastAsia="en-GB"/>
        </w:rPr>
        <w:t xml:space="preserve">Prunus salicina </w:t>
      </w:r>
      <w:r w:rsidRPr="00584A23">
        <w:rPr>
          <w:rFonts w:ascii="Verdana" w:hAnsi="Verdana" w:cs="Tahoma"/>
          <w:sz w:val="20"/>
          <w:szCs w:val="20"/>
          <w:lang w:val="bg-BG" w:eastAsia="en-GB"/>
        </w:rPr>
        <w:t xml:space="preserve">Lindley). Визуални инспекции се извършват веднъж годишно за всички РНКВ, различни от </w:t>
      </w:r>
      <w:r w:rsidRPr="00584A23">
        <w:rPr>
          <w:rFonts w:ascii="Verdana" w:hAnsi="Verdana" w:cs="Tahoma"/>
          <w:i/>
          <w:sz w:val="20"/>
          <w:szCs w:val="20"/>
          <w:lang w:val="bg-BG" w:eastAsia="en-GB"/>
        </w:rPr>
        <w:t xml:space="preserve">Candidatus </w:t>
      </w:r>
      <w:r w:rsidRPr="00584A23">
        <w:rPr>
          <w:rFonts w:ascii="Verdana" w:hAnsi="Verdana" w:cs="Tahoma"/>
          <w:sz w:val="20"/>
          <w:szCs w:val="20"/>
          <w:lang w:val="bg-BG" w:eastAsia="en-GB"/>
        </w:rPr>
        <w:t>Phytoplasma</w:t>
      </w:r>
      <w:r w:rsidRPr="00584A23">
        <w:rPr>
          <w:rFonts w:ascii="Verdana" w:hAnsi="Verdana" w:cs="Tahoma"/>
          <w:i/>
          <w:sz w:val="20"/>
          <w:szCs w:val="20"/>
          <w:lang w:val="bg-BG" w:eastAsia="en-GB"/>
        </w:rPr>
        <w:t xml:space="preserve"> prunorum </w:t>
      </w:r>
      <w:r w:rsidRPr="00584A23">
        <w:rPr>
          <w:rFonts w:ascii="Verdana" w:hAnsi="Verdana" w:cs="Tahoma"/>
          <w:sz w:val="20"/>
          <w:szCs w:val="20"/>
          <w:lang w:val="bg-BG" w:eastAsia="en-GB"/>
        </w:rPr>
        <w:t>Seemüller &amp; Schneider, Plum pox virus,</w:t>
      </w:r>
      <w:r w:rsidRPr="00584A23">
        <w:rPr>
          <w:rFonts w:ascii="Verdana" w:hAnsi="Verdana" w:cs="Tahoma"/>
          <w:i/>
          <w:sz w:val="20"/>
          <w:szCs w:val="20"/>
          <w:lang w:val="bg-BG" w:eastAsia="en-GB"/>
        </w:rPr>
        <w:t xml:space="preserve"> Xanthomonas arboricola </w:t>
      </w:r>
      <w:r w:rsidRPr="00584A23">
        <w:rPr>
          <w:rFonts w:ascii="Verdana" w:hAnsi="Verdana" w:cs="Tahoma"/>
          <w:sz w:val="20"/>
          <w:szCs w:val="20"/>
          <w:lang w:val="bg-BG" w:eastAsia="en-GB"/>
        </w:rPr>
        <w:t>pv</w:t>
      </w:r>
      <w:r w:rsidRPr="00584A23">
        <w:rPr>
          <w:rFonts w:ascii="Verdana" w:hAnsi="Verdana" w:cs="Tahoma"/>
          <w:i/>
          <w:sz w:val="20"/>
          <w:szCs w:val="20"/>
          <w:lang w:val="bg-BG" w:eastAsia="en-GB"/>
        </w:rPr>
        <w:t xml:space="preserve">. pruni </w:t>
      </w:r>
      <w:r w:rsidRPr="00584A23">
        <w:rPr>
          <w:rFonts w:ascii="Verdana" w:hAnsi="Verdana" w:cs="Tahoma"/>
          <w:sz w:val="20"/>
          <w:szCs w:val="20"/>
          <w:lang w:val="bg-BG" w:eastAsia="en-GB"/>
        </w:rPr>
        <w:t>(Smith) Vauterin</w:t>
      </w:r>
      <w:r w:rsidRPr="00584A23">
        <w:rPr>
          <w:rFonts w:ascii="Verdana" w:hAnsi="Verdana" w:cs="Tahoma"/>
          <w:i/>
          <w:sz w:val="20"/>
          <w:szCs w:val="20"/>
          <w:lang w:val="bg-BG" w:eastAsia="en-GB"/>
        </w:rPr>
        <w:t xml:space="preserve"> et al.</w:t>
      </w:r>
      <w:r w:rsidRPr="00584A23">
        <w:rPr>
          <w:rFonts w:ascii="Verdana" w:hAnsi="Verdana" w:cs="Tahoma"/>
          <w:sz w:val="20"/>
          <w:szCs w:val="20"/>
          <w:lang w:val="bg-BG" w:eastAsia="en-GB"/>
        </w:rPr>
        <w:t xml:space="preserve"> и</w:t>
      </w:r>
      <w:r w:rsidRPr="00584A23">
        <w:rPr>
          <w:rFonts w:ascii="Verdana" w:hAnsi="Verdana" w:cs="Tahoma"/>
          <w:i/>
          <w:sz w:val="20"/>
          <w:szCs w:val="20"/>
          <w:lang w:val="bg-BG" w:eastAsia="en-GB"/>
        </w:rPr>
        <w:t xml:space="preserve"> Pseudomonas syringae pv. persicae </w:t>
      </w:r>
      <w:r w:rsidRPr="00584A23">
        <w:rPr>
          <w:rFonts w:ascii="Verdana" w:hAnsi="Verdana" w:cs="Tahoma"/>
          <w:sz w:val="20"/>
          <w:szCs w:val="20"/>
          <w:lang w:val="bg-BG" w:eastAsia="en-GB"/>
        </w:rPr>
        <w:t xml:space="preserve">(Prunier, Luisetti &amp;. Gardan) Young, Dye &amp; Wilkie, посочени в приложения </w:t>
      </w:r>
      <w:r w:rsidR="00447599">
        <w:rPr>
          <w:rFonts w:ascii="Verdana" w:hAnsi="Verdana" w:cs="Tahoma"/>
          <w:sz w:val="20"/>
          <w:szCs w:val="20"/>
          <w:lang w:val="bg-BG" w:eastAsia="en-GB"/>
        </w:rPr>
        <w:t xml:space="preserve">№ </w:t>
      </w:r>
      <w:r w:rsidR="00DC0D98" w:rsidRPr="00584A23">
        <w:rPr>
          <w:rFonts w:ascii="Verdana" w:hAnsi="Verdana" w:cs="Tahoma"/>
          <w:sz w:val="20"/>
          <w:szCs w:val="20"/>
          <w:lang w:val="bg-BG" w:eastAsia="en-GB"/>
        </w:rPr>
        <w:t>3 и 4</w:t>
      </w:r>
      <w:r w:rsidRPr="00584A23">
        <w:rPr>
          <w:rFonts w:ascii="Verdana" w:hAnsi="Verdana" w:cs="Tahoma"/>
          <w:sz w:val="20"/>
          <w:szCs w:val="20"/>
          <w:lang w:val="bg-BG" w:eastAsia="en-GB"/>
        </w:rPr>
        <w:t>.</w:t>
      </w:r>
    </w:p>
    <w:p w:rsidR="00154F5D" w:rsidRPr="00584A23" w:rsidRDefault="00154F5D" w:rsidP="009E44F9">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Вземане на проби и изпитване</w:t>
      </w:r>
    </w:p>
    <w:p w:rsidR="00154F5D" w:rsidRPr="00584A23" w:rsidRDefault="00154F5D" w:rsidP="009E44F9">
      <w:pPr>
        <w:spacing w:after="200" w:line="360" w:lineRule="auto"/>
        <w:jc w:val="both"/>
        <w:rPr>
          <w:rFonts w:ascii="Verdana" w:eastAsia="Calibri" w:hAnsi="Verdana" w:cs="Tahoma"/>
          <w:iCs/>
          <w:sz w:val="20"/>
          <w:szCs w:val="20"/>
          <w:lang w:val="bg-BG" w:eastAsia="en-GB"/>
        </w:rPr>
      </w:pPr>
      <w:r w:rsidRPr="00584A23">
        <w:rPr>
          <w:rFonts w:ascii="Verdana" w:hAnsi="Verdana" w:cs="Tahoma"/>
          <w:sz w:val="20"/>
          <w:szCs w:val="20"/>
          <w:lang w:val="bg-BG" w:eastAsia="en-GB"/>
        </w:rPr>
        <w:t xml:space="preserve">Посадъчният материал и овощните растения от категория „предбазови“ от видовете </w:t>
      </w:r>
      <w:r w:rsidRPr="00584A23">
        <w:rPr>
          <w:rFonts w:ascii="Verdana" w:hAnsi="Verdana" w:cs="Tahoma"/>
          <w:bCs/>
          <w:i/>
          <w:iCs/>
          <w:sz w:val="20"/>
          <w:szCs w:val="20"/>
          <w:lang w:val="bg-BG" w:eastAsia="en-GB"/>
        </w:rPr>
        <w:t xml:space="preserve">Prunus armeniaca </w:t>
      </w:r>
      <w:r w:rsidRPr="00584A23">
        <w:rPr>
          <w:rFonts w:ascii="Verdana" w:hAnsi="Verdana" w:cs="Tahoma"/>
          <w:sz w:val="20"/>
          <w:szCs w:val="20"/>
          <w:lang w:val="bg-BG" w:eastAsia="en-GB"/>
        </w:rPr>
        <w:t>L.</w:t>
      </w:r>
      <w:r w:rsidRPr="00584A23">
        <w:rPr>
          <w:rFonts w:ascii="Verdana" w:hAnsi="Verdana" w:cs="Tahoma"/>
          <w:bCs/>
          <w:i/>
          <w:iCs/>
          <w:sz w:val="20"/>
          <w:szCs w:val="20"/>
          <w:lang w:val="bg-BG" w:eastAsia="en-GB"/>
        </w:rPr>
        <w:t xml:space="preserve">, Prunus avium </w:t>
      </w:r>
      <w:r w:rsidRPr="00584A23">
        <w:rPr>
          <w:rFonts w:ascii="Verdana" w:hAnsi="Verdana" w:cs="Tahoma"/>
          <w:sz w:val="20"/>
          <w:szCs w:val="20"/>
          <w:lang w:val="bg-BG" w:eastAsia="en-GB"/>
        </w:rPr>
        <w:t>L.</w:t>
      </w:r>
      <w:r w:rsidRPr="00584A23">
        <w:rPr>
          <w:rFonts w:ascii="Verdana" w:hAnsi="Verdana" w:cs="Tahoma"/>
          <w:bCs/>
          <w:i/>
          <w:iCs/>
          <w:sz w:val="20"/>
          <w:szCs w:val="20"/>
          <w:lang w:val="bg-BG" w:eastAsia="en-GB"/>
        </w:rPr>
        <w:t xml:space="preserve">, Prunus cerasus </w:t>
      </w:r>
      <w:r w:rsidRPr="00584A23">
        <w:rPr>
          <w:rFonts w:ascii="Verdana" w:hAnsi="Verdana" w:cs="Tahoma"/>
          <w:sz w:val="20"/>
          <w:szCs w:val="20"/>
          <w:lang w:val="bg-BG" w:eastAsia="en-GB"/>
        </w:rPr>
        <w:t xml:space="preserve">L., </w:t>
      </w:r>
      <w:r w:rsidRPr="00584A23">
        <w:rPr>
          <w:rFonts w:ascii="Verdana" w:hAnsi="Verdana" w:cs="Tahoma"/>
          <w:bCs/>
          <w:i/>
          <w:iCs/>
          <w:sz w:val="20"/>
          <w:szCs w:val="20"/>
          <w:lang w:val="bg-BG" w:eastAsia="en-GB"/>
        </w:rPr>
        <w:t>Prunus domestica</w:t>
      </w:r>
      <w:r w:rsidRPr="00584A23">
        <w:rPr>
          <w:rFonts w:ascii="Verdana" w:hAnsi="Verdana" w:cs="Tahoma"/>
          <w:sz w:val="20"/>
          <w:szCs w:val="20"/>
          <w:lang w:val="bg-BG" w:eastAsia="en-GB"/>
        </w:rPr>
        <w:t xml:space="preserve"> L. и </w:t>
      </w:r>
      <w:r w:rsidRPr="00584A23">
        <w:rPr>
          <w:rFonts w:ascii="Verdana" w:hAnsi="Verdana" w:cs="Tahoma"/>
          <w:bCs/>
          <w:i/>
          <w:iCs/>
          <w:sz w:val="20"/>
          <w:szCs w:val="20"/>
          <w:lang w:val="bg-BG" w:eastAsia="en-GB"/>
        </w:rPr>
        <w:t xml:space="preserve">Prunus dulcis </w:t>
      </w:r>
      <w:r w:rsidRPr="00584A23">
        <w:rPr>
          <w:rFonts w:ascii="Verdana" w:hAnsi="Verdana" w:cs="Tahoma"/>
          <w:sz w:val="20"/>
          <w:szCs w:val="20"/>
          <w:lang w:val="bg-BG" w:eastAsia="en-GB"/>
        </w:rPr>
        <w:t xml:space="preserve">(Miller) Webb произхождат от майчини растения, които през предходния вегетационен сезон са подложени на изпитване и за които е установено, че са свободни от Plum pox virus. </w:t>
      </w:r>
    </w:p>
    <w:p w:rsidR="00154F5D" w:rsidRPr="00584A23" w:rsidRDefault="00154F5D" w:rsidP="009E44F9">
      <w:pPr>
        <w:spacing w:after="200"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Подложките от категория „предбазови“ от видовете </w:t>
      </w:r>
      <w:r w:rsidRPr="00584A23">
        <w:rPr>
          <w:rFonts w:ascii="Verdana" w:hAnsi="Verdana" w:cs="Tahoma"/>
          <w:i/>
          <w:iCs/>
          <w:sz w:val="20"/>
          <w:szCs w:val="20"/>
          <w:lang w:val="bg-BG" w:eastAsia="en-GB"/>
        </w:rPr>
        <w:t xml:space="preserve">Prunus cerasifera </w:t>
      </w:r>
      <w:r w:rsidRPr="00584A23">
        <w:rPr>
          <w:rFonts w:ascii="Verdana" w:hAnsi="Verdana" w:cs="Tahoma"/>
          <w:sz w:val="20"/>
          <w:szCs w:val="20"/>
          <w:lang w:val="bg-BG" w:eastAsia="en-GB"/>
        </w:rPr>
        <w:t>Ehrh</w:t>
      </w:r>
      <w:r w:rsidRPr="00584A23">
        <w:rPr>
          <w:rFonts w:ascii="Verdana" w:hAnsi="Verdana" w:cs="Tahoma"/>
          <w:i/>
          <w:iCs/>
          <w:sz w:val="20"/>
          <w:szCs w:val="20"/>
          <w:lang w:val="bg-BG" w:eastAsia="en-GB"/>
        </w:rPr>
        <w:t>.</w:t>
      </w:r>
      <w:r w:rsidRPr="00584A23">
        <w:rPr>
          <w:rFonts w:ascii="Verdana" w:hAnsi="Verdana" w:cs="Tahoma"/>
          <w:sz w:val="20"/>
          <w:szCs w:val="20"/>
          <w:lang w:val="bg-BG" w:eastAsia="en-GB"/>
        </w:rPr>
        <w:t xml:space="preserve"> и </w:t>
      </w:r>
      <w:r w:rsidRPr="00584A23">
        <w:rPr>
          <w:rFonts w:ascii="Verdana" w:hAnsi="Verdana" w:cs="Tahoma"/>
          <w:i/>
          <w:iCs/>
          <w:sz w:val="20"/>
          <w:szCs w:val="20"/>
          <w:lang w:val="bg-BG" w:eastAsia="en-GB"/>
        </w:rPr>
        <w:t>Prunus domestica</w:t>
      </w:r>
      <w:r w:rsidRPr="00584A23">
        <w:rPr>
          <w:rFonts w:ascii="Verdana" w:hAnsi="Verdana" w:cs="Tahoma"/>
          <w:sz w:val="20"/>
          <w:szCs w:val="20"/>
          <w:lang w:val="bg-BG" w:eastAsia="en-GB"/>
        </w:rPr>
        <w:t xml:space="preserve"> L. произхождат от майчини растения, които през предходния вегетационен сезон са подложени на изпитване и за които е установено, че са свободни от Plum pox virus. Подложките от категория „предбазови“ от видовете </w:t>
      </w:r>
      <w:r w:rsidRPr="00584A23">
        <w:rPr>
          <w:rFonts w:ascii="Verdana" w:hAnsi="Verdana" w:cs="Tahoma"/>
          <w:i/>
          <w:iCs/>
          <w:sz w:val="20"/>
          <w:szCs w:val="20"/>
          <w:lang w:val="bg-BG" w:eastAsia="en-GB"/>
        </w:rPr>
        <w:t xml:space="preserve">Prunus cerasifera </w:t>
      </w:r>
      <w:r w:rsidRPr="00584A23">
        <w:rPr>
          <w:rFonts w:ascii="Verdana" w:hAnsi="Verdana" w:cs="Tahoma"/>
          <w:sz w:val="20"/>
          <w:szCs w:val="20"/>
          <w:lang w:val="bg-BG" w:eastAsia="en-GB"/>
        </w:rPr>
        <w:t>Ehrh</w:t>
      </w:r>
      <w:r w:rsidRPr="00584A23">
        <w:rPr>
          <w:rFonts w:ascii="Verdana" w:hAnsi="Verdana" w:cs="Tahoma"/>
          <w:i/>
          <w:iCs/>
          <w:sz w:val="20"/>
          <w:szCs w:val="20"/>
          <w:lang w:val="bg-BG" w:eastAsia="en-GB"/>
        </w:rPr>
        <w:t xml:space="preserve">. </w:t>
      </w:r>
      <w:r w:rsidRPr="00584A23">
        <w:rPr>
          <w:rFonts w:ascii="Verdana" w:hAnsi="Verdana" w:cs="Tahoma"/>
          <w:sz w:val="20"/>
          <w:szCs w:val="20"/>
          <w:lang w:val="bg-BG" w:eastAsia="en-GB"/>
        </w:rPr>
        <w:t xml:space="preserve">и </w:t>
      </w:r>
      <w:r w:rsidRPr="00584A23">
        <w:rPr>
          <w:rFonts w:ascii="Verdana" w:hAnsi="Verdana" w:cs="Tahoma"/>
          <w:i/>
          <w:iCs/>
          <w:sz w:val="20"/>
          <w:szCs w:val="20"/>
          <w:lang w:val="bg-BG" w:eastAsia="en-GB"/>
        </w:rPr>
        <w:t>Prunus domestica</w:t>
      </w:r>
      <w:r w:rsidRPr="00584A23">
        <w:rPr>
          <w:rFonts w:ascii="Verdana" w:hAnsi="Verdana" w:cs="Tahoma"/>
          <w:sz w:val="20"/>
          <w:szCs w:val="20"/>
          <w:lang w:val="bg-BG" w:eastAsia="en-GB"/>
        </w:rPr>
        <w:t xml:space="preserve"> L. произхождат от майчини растения, които през предходните пет вегетационни сезона са подложени на изпитване и за които е установено, че са свободни от </w:t>
      </w:r>
      <w:r w:rsidRPr="00584A23">
        <w:rPr>
          <w:rFonts w:ascii="Verdana" w:hAnsi="Verdana" w:cs="Tahoma"/>
          <w:i/>
          <w:iCs/>
          <w:sz w:val="20"/>
          <w:szCs w:val="20"/>
          <w:lang w:val="bg-BG" w:eastAsia="en-GB"/>
        </w:rPr>
        <w:t xml:space="preserve">Candidatus </w:t>
      </w:r>
      <w:r w:rsidRPr="00584A23">
        <w:rPr>
          <w:rFonts w:ascii="Verdana" w:hAnsi="Verdana" w:cs="Tahoma"/>
          <w:sz w:val="20"/>
          <w:szCs w:val="20"/>
          <w:lang w:val="bg-BG" w:eastAsia="en-GB"/>
        </w:rPr>
        <w:t>Phytoplasma</w:t>
      </w:r>
      <w:r w:rsidRPr="00584A23">
        <w:rPr>
          <w:rFonts w:ascii="Verdana" w:hAnsi="Verdana" w:cs="Tahoma"/>
          <w:i/>
          <w:iCs/>
          <w:sz w:val="20"/>
          <w:szCs w:val="20"/>
          <w:lang w:val="bg-BG" w:eastAsia="en-GB"/>
        </w:rPr>
        <w:t xml:space="preserve"> prunorum </w:t>
      </w:r>
      <w:r w:rsidRPr="00584A23">
        <w:rPr>
          <w:rFonts w:ascii="Verdana" w:hAnsi="Verdana" w:cs="Tahoma"/>
          <w:sz w:val="20"/>
          <w:szCs w:val="20"/>
          <w:lang w:val="bg-BG" w:eastAsia="en-GB"/>
        </w:rPr>
        <w:t>Seemüller &amp; Schneider.</w:t>
      </w:r>
    </w:p>
    <w:p w:rsidR="00154F5D" w:rsidRPr="00584A23" w:rsidRDefault="00154F5D" w:rsidP="009E44F9">
      <w:pPr>
        <w:spacing w:after="200"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Всяко цъфтящо предбазово майчино растение се подлага на вземане на проби и изпитване за наличие на Prune dwarf virus и </w:t>
      </w:r>
      <w:r w:rsidRPr="00584A23">
        <w:rPr>
          <w:rFonts w:ascii="Verdana" w:hAnsi="Verdana" w:cs="Tahoma"/>
          <w:i/>
          <w:iCs/>
          <w:sz w:val="20"/>
          <w:szCs w:val="20"/>
          <w:lang w:val="bg-BG" w:eastAsia="en-GB"/>
        </w:rPr>
        <w:t>Prunus</w:t>
      </w:r>
      <w:r w:rsidRPr="00584A23">
        <w:rPr>
          <w:rFonts w:ascii="Verdana" w:hAnsi="Verdana" w:cs="Tahoma"/>
          <w:sz w:val="20"/>
          <w:szCs w:val="20"/>
          <w:lang w:val="bg-BG" w:eastAsia="en-GB"/>
        </w:rPr>
        <w:t xml:space="preserve"> necrotic ringspot virus една година след приемането му като предбазово майчино растение, а впоследствие — през последващи интервали от една година. При </w:t>
      </w:r>
      <w:r w:rsidRPr="00584A23">
        <w:rPr>
          <w:rFonts w:ascii="Verdana" w:hAnsi="Verdana" w:cs="Tahoma"/>
          <w:bCs/>
          <w:i/>
          <w:sz w:val="20"/>
          <w:szCs w:val="20"/>
          <w:lang w:val="bg-BG" w:eastAsia="en-GB"/>
        </w:rPr>
        <w:t>Prunus persica</w:t>
      </w:r>
      <w:r w:rsidRPr="00584A23">
        <w:rPr>
          <w:rFonts w:ascii="Verdana" w:hAnsi="Verdana" w:cs="Tahoma"/>
          <w:sz w:val="20"/>
          <w:szCs w:val="20"/>
          <w:lang w:val="bg-BG" w:eastAsia="en-GB"/>
        </w:rPr>
        <w:t xml:space="preserve"> от всяко цъфтящо предбазово майчино растение се взема проба една година след приемането му като предбазово майчино растение и се прави изпитване за наличие на Peach latent mosaic viroid. От всяко предназначено за опрашване засадено дърво и, когато е целесъобразно — от основните опрашващи дървета в околната среда, се взема проба за изпитване за Prune dwarf virus и </w:t>
      </w:r>
      <w:r w:rsidRPr="00584A23">
        <w:rPr>
          <w:rFonts w:ascii="Verdana" w:hAnsi="Verdana" w:cs="Tahoma"/>
          <w:i/>
          <w:iCs/>
          <w:sz w:val="20"/>
          <w:szCs w:val="20"/>
          <w:lang w:val="bg-BG" w:eastAsia="en-GB"/>
        </w:rPr>
        <w:t>Prunus</w:t>
      </w:r>
      <w:r w:rsidRPr="00584A23">
        <w:rPr>
          <w:rFonts w:ascii="Verdana" w:hAnsi="Verdana" w:cs="Tahoma"/>
          <w:sz w:val="20"/>
          <w:szCs w:val="20"/>
          <w:lang w:val="bg-BG" w:eastAsia="en-GB"/>
        </w:rPr>
        <w:t xml:space="preserve"> necrotic ringspot virus.</w:t>
      </w:r>
    </w:p>
    <w:p w:rsidR="00154F5D" w:rsidRPr="00584A23" w:rsidRDefault="00154F5D" w:rsidP="009E44F9">
      <w:pPr>
        <w:spacing w:after="200"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Всяко предбазово майчино растение се подлага на вземане на проби пет години след приемането му като предбазово майчино растение, а впоследствие — през последващи интервали от пет години, и на изпитване за </w:t>
      </w:r>
      <w:r w:rsidRPr="00584A23">
        <w:rPr>
          <w:rFonts w:ascii="Verdana" w:hAnsi="Verdana" w:cs="Tahoma"/>
          <w:i/>
          <w:sz w:val="20"/>
          <w:szCs w:val="20"/>
          <w:lang w:val="bg-BG" w:eastAsia="en-GB"/>
        </w:rPr>
        <w:t xml:space="preserve">Candidatus </w:t>
      </w:r>
      <w:r w:rsidRPr="00584A23">
        <w:rPr>
          <w:rFonts w:ascii="Verdana" w:hAnsi="Verdana" w:cs="Tahoma"/>
          <w:sz w:val="20"/>
          <w:szCs w:val="20"/>
          <w:lang w:val="bg-BG" w:eastAsia="en-GB"/>
        </w:rPr>
        <w:t>Phytoplasma</w:t>
      </w:r>
      <w:r w:rsidRPr="00584A23">
        <w:rPr>
          <w:rFonts w:ascii="Verdana" w:hAnsi="Verdana" w:cs="Tahoma"/>
          <w:i/>
          <w:sz w:val="20"/>
          <w:szCs w:val="20"/>
          <w:lang w:val="bg-BG" w:eastAsia="en-GB"/>
        </w:rPr>
        <w:t xml:space="preserve"> </w:t>
      </w:r>
      <w:r w:rsidRPr="00584A23">
        <w:rPr>
          <w:rFonts w:ascii="Verdana" w:hAnsi="Verdana" w:cs="Tahoma"/>
          <w:i/>
          <w:sz w:val="20"/>
          <w:szCs w:val="20"/>
          <w:lang w:val="bg-BG" w:eastAsia="en-GB"/>
        </w:rPr>
        <w:lastRenderedPageBreak/>
        <w:t xml:space="preserve">prunorum </w:t>
      </w:r>
      <w:r w:rsidRPr="00584A23">
        <w:rPr>
          <w:rFonts w:ascii="Verdana" w:hAnsi="Verdana" w:cs="Tahoma"/>
          <w:sz w:val="20"/>
          <w:szCs w:val="20"/>
          <w:lang w:val="bg-BG" w:eastAsia="en-GB"/>
        </w:rPr>
        <w:t xml:space="preserve">Seemüller &amp; Schneider и Plum pox virus. Всяко майчино растение от категория „предбазови“ се подлага на вземане на проби десет години след приемането му като предбазово майчино растение, а впоследствие — през последващи интервали от десет години, а също и на изпитване за наличие на РНКВ, различни от Prune dwarf virus, Plum pox virus и </w:t>
      </w:r>
      <w:r w:rsidRPr="00584A23">
        <w:rPr>
          <w:rFonts w:ascii="Verdana" w:hAnsi="Verdana" w:cs="Tahoma"/>
          <w:i/>
          <w:iCs/>
          <w:sz w:val="20"/>
          <w:szCs w:val="20"/>
          <w:lang w:val="bg-BG" w:eastAsia="en-GB"/>
        </w:rPr>
        <w:t>Prunus</w:t>
      </w:r>
      <w:r w:rsidRPr="00584A23">
        <w:rPr>
          <w:rFonts w:ascii="Verdana" w:hAnsi="Verdana" w:cs="Tahoma"/>
          <w:sz w:val="20"/>
          <w:szCs w:val="20"/>
          <w:lang w:val="bg-BG" w:eastAsia="en-GB"/>
        </w:rPr>
        <w:t xml:space="preserve"> necrotic ringspot virus, но от значение за вида в съответст</w:t>
      </w:r>
      <w:r w:rsidR="007C6EE2" w:rsidRPr="00584A23">
        <w:rPr>
          <w:rFonts w:ascii="Verdana" w:hAnsi="Verdana" w:cs="Tahoma"/>
          <w:sz w:val="20"/>
          <w:szCs w:val="20"/>
          <w:lang w:val="bg-BG" w:eastAsia="en-GB"/>
        </w:rPr>
        <w:t xml:space="preserve">вие с посоченото в приложение </w:t>
      </w:r>
      <w:r w:rsidR="00447599">
        <w:rPr>
          <w:rFonts w:ascii="Verdana" w:hAnsi="Verdana" w:cs="Tahoma"/>
          <w:sz w:val="20"/>
          <w:szCs w:val="20"/>
          <w:lang w:val="bg-BG" w:eastAsia="en-GB"/>
        </w:rPr>
        <w:t xml:space="preserve">№ </w:t>
      </w:r>
      <w:r w:rsidR="007C6EE2" w:rsidRPr="00584A23">
        <w:rPr>
          <w:rFonts w:ascii="Verdana" w:hAnsi="Verdana" w:cs="Tahoma"/>
          <w:sz w:val="20"/>
          <w:szCs w:val="20"/>
          <w:lang w:val="bg-BG" w:eastAsia="en-GB"/>
        </w:rPr>
        <w:t>4</w:t>
      </w:r>
      <w:r w:rsidRPr="00584A23">
        <w:rPr>
          <w:rFonts w:ascii="Verdana" w:hAnsi="Verdana" w:cs="Tahoma"/>
          <w:sz w:val="20"/>
          <w:szCs w:val="20"/>
          <w:lang w:val="bg-BG" w:eastAsia="en-GB"/>
        </w:rPr>
        <w:t xml:space="preserve">, и на изпитване при съмнения за наличие </w:t>
      </w:r>
      <w:r w:rsidR="007C6EE2" w:rsidRPr="00584A23">
        <w:rPr>
          <w:rFonts w:ascii="Verdana" w:hAnsi="Verdana" w:cs="Tahoma"/>
          <w:sz w:val="20"/>
          <w:szCs w:val="20"/>
          <w:lang w:val="bg-BG" w:eastAsia="en-GB"/>
        </w:rPr>
        <w:t xml:space="preserve">на РНКВ, посочени в приложение </w:t>
      </w:r>
      <w:r w:rsidR="00447599">
        <w:rPr>
          <w:rFonts w:ascii="Verdana" w:hAnsi="Verdana" w:cs="Tahoma"/>
          <w:sz w:val="20"/>
          <w:szCs w:val="20"/>
          <w:lang w:val="bg-BG" w:eastAsia="en-GB"/>
        </w:rPr>
        <w:t xml:space="preserve">№ </w:t>
      </w:r>
      <w:r w:rsidR="007C6EE2" w:rsidRPr="00584A23">
        <w:rPr>
          <w:rFonts w:ascii="Verdana" w:hAnsi="Verdana" w:cs="Tahoma"/>
          <w:sz w:val="20"/>
          <w:szCs w:val="20"/>
          <w:lang w:val="bg-BG" w:eastAsia="en-GB"/>
        </w:rPr>
        <w:t>3</w:t>
      </w:r>
      <w:r w:rsidRPr="00584A23">
        <w:rPr>
          <w:rFonts w:ascii="Verdana" w:hAnsi="Verdana" w:cs="Tahoma"/>
          <w:sz w:val="20"/>
          <w:szCs w:val="20"/>
          <w:lang w:val="bg-BG" w:eastAsia="en-GB"/>
        </w:rPr>
        <w:t xml:space="preserve">. Представителен дял от предбазовите майчини растения се подлагат на вземане на проби и изпитване при съмнения за наличие на </w:t>
      </w:r>
      <w:r w:rsidRPr="00584A23">
        <w:rPr>
          <w:rFonts w:ascii="Verdana" w:hAnsi="Verdana" w:cs="Tahoma"/>
          <w:i/>
          <w:sz w:val="20"/>
          <w:szCs w:val="20"/>
          <w:lang w:val="bg-BG" w:eastAsia="en-GB"/>
        </w:rPr>
        <w:t xml:space="preserve">Xanthomonas arboricola </w:t>
      </w:r>
      <w:r w:rsidRPr="00584A23">
        <w:rPr>
          <w:rFonts w:ascii="Verdana" w:hAnsi="Verdana" w:cs="Tahoma"/>
          <w:sz w:val="20"/>
          <w:szCs w:val="20"/>
          <w:lang w:val="bg-BG" w:eastAsia="en-GB"/>
        </w:rPr>
        <w:t>pv</w:t>
      </w:r>
      <w:r w:rsidRPr="00584A23">
        <w:rPr>
          <w:rFonts w:ascii="Verdana" w:hAnsi="Verdana" w:cs="Tahoma"/>
          <w:i/>
          <w:sz w:val="20"/>
          <w:szCs w:val="20"/>
          <w:lang w:val="bg-BG" w:eastAsia="en-GB"/>
        </w:rPr>
        <w:t xml:space="preserve">. pruni </w:t>
      </w:r>
      <w:r w:rsidRPr="00584A23">
        <w:rPr>
          <w:rFonts w:ascii="Verdana" w:hAnsi="Verdana" w:cs="Tahoma"/>
          <w:sz w:val="20"/>
          <w:szCs w:val="20"/>
          <w:lang w:val="bg-BG" w:eastAsia="en-GB"/>
        </w:rPr>
        <w:t>(Smith) Vauterin</w:t>
      </w:r>
      <w:r w:rsidRPr="00584A23">
        <w:rPr>
          <w:rFonts w:ascii="Verdana" w:hAnsi="Verdana" w:cs="Tahoma"/>
          <w:i/>
          <w:sz w:val="20"/>
          <w:szCs w:val="20"/>
          <w:lang w:val="bg-BG" w:eastAsia="en-GB"/>
        </w:rPr>
        <w:t xml:space="preserve"> et al.</w:t>
      </w:r>
      <w:r w:rsidRPr="00584A23">
        <w:rPr>
          <w:rFonts w:ascii="Verdana" w:hAnsi="Verdana" w:cs="Tahoma"/>
          <w:sz w:val="20"/>
          <w:szCs w:val="20"/>
          <w:lang w:val="bg-BG" w:eastAsia="en-GB"/>
        </w:rPr>
        <w:t>.</w:t>
      </w:r>
    </w:p>
    <w:p w:rsidR="00154F5D" w:rsidRPr="00584A23" w:rsidRDefault="00154F5D" w:rsidP="009E44F9">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Изисквания по отношение на производствения обект, мястото на производство или областта</w:t>
      </w:r>
    </w:p>
    <w:p w:rsidR="00154F5D" w:rsidRPr="00584A23" w:rsidRDefault="00154F5D" w:rsidP="009E44F9">
      <w:pPr>
        <w:spacing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Когато е предоставена дерогация за производството на предбазов материал на полето при необезопасеност от насекоми в съответствие с Решение за изпълнение (ЕС) 2017/925 на Комисията, се прилагат следните изисквания по отношение на </w:t>
      </w:r>
      <w:r w:rsidRPr="00584A23">
        <w:rPr>
          <w:rFonts w:ascii="Verdana" w:hAnsi="Verdana" w:cs="Tahoma"/>
          <w:i/>
          <w:sz w:val="20"/>
          <w:szCs w:val="20"/>
          <w:lang w:val="bg-BG" w:eastAsia="en-GB"/>
        </w:rPr>
        <w:t xml:space="preserve">Candidatus </w:t>
      </w:r>
      <w:r w:rsidRPr="00584A23">
        <w:rPr>
          <w:rFonts w:ascii="Verdana" w:hAnsi="Verdana" w:cs="Tahoma"/>
          <w:sz w:val="20"/>
          <w:szCs w:val="20"/>
          <w:lang w:val="bg-BG" w:eastAsia="en-GB"/>
        </w:rPr>
        <w:t>Phytoplasma</w:t>
      </w:r>
      <w:r w:rsidRPr="00584A23">
        <w:rPr>
          <w:rFonts w:ascii="Verdana" w:hAnsi="Verdana" w:cs="Tahoma"/>
          <w:i/>
          <w:sz w:val="20"/>
          <w:szCs w:val="20"/>
          <w:lang w:val="bg-BG" w:eastAsia="en-GB"/>
        </w:rPr>
        <w:t xml:space="preserve"> prunorum </w:t>
      </w:r>
      <w:r w:rsidRPr="00584A23">
        <w:rPr>
          <w:rFonts w:ascii="Verdana" w:hAnsi="Verdana" w:cs="Tahoma"/>
          <w:sz w:val="20"/>
          <w:szCs w:val="20"/>
          <w:lang w:val="bg-BG" w:eastAsia="en-GB"/>
        </w:rPr>
        <w:t>Seemüller &amp; Schneider, Plum pox virus,</w:t>
      </w:r>
      <w:r w:rsidRPr="00584A23">
        <w:rPr>
          <w:rFonts w:ascii="Verdana" w:hAnsi="Verdana" w:cs="Tahoma"/>
          <w:i/>
          <w:sz w:val="20"/>
          <w:szCs w:val="20"/>
          <w:lang w:val="bg-BG" w:eastAsia="en-GB"/>
        </w:rPr>
        <w:t xml:space="preserve"> Xanthomonas arboricola </w:t>
      </w:r>
      <w:r w:rsidRPr="00584A23">
        <w:rPr>
          <w:rFonts w:ascii="Verdana" w:hAnsi="Verdana" w:cs="Tahoma"/>
          <w:sz w:val="20"/>
          <w:szCs w:val="20"/>
          <w:lang w:val="bg-BG" w:eastAsia="en-GB"/>
        </w:rPr>
        <w:t>pv</w:t>
      </w:r>
      <w:r w:rsidRPr="00584A23">
        <w:rPr>
          <w:rFonts w:ascii="Verdana" w:hAnsi="Verdana" w:cs="Tahoma"/>
          <w:i/>
          <w:sz w:val="20"/>
          <w:szCs w:val="20"/>
          <w:lang w:val="bg-BG" w:eastAsia="en-GB"/>
        </w:rPr>
        <w:t xml:space="preserve">. pruni </w:t>
      </w:r>
      <w:r w:rsidRPr="00584A23">
        <w:rPr>
          <w:rFonts w:ascii="Verdana" w:hAnsi="Verdana" w:cs="Tahoma"/>
          <w:sz w:val="20"/>
          <w:szCs w:val="20"/>
          <w:lang w:val="bg-BG" w:eastAsia="en-GB"/>
        </w:rPr>
        <w:t>(Smith) Vauterin</w:t>
      </w:r>
      <w:r w:rsidRPr="00584A23">
        <w:rPr>
          <w:rFonts w:ascii="Verdana" w:hAnsi="Verdana" w:cs="Tahoma"/>
          <w:i/>
          <w:sz w:val="20"/>
          <w:szCs w:val="20"/>
          <w:lang w:val="bg-BG" w:eastAsia="en-GB"/>
        </w:rPr>
        <w:t xml:space="preserve"> et al.</w:t>
      </w:r>
      <w:r w:rsidRPr="00584A23">
        <w:rPr>
          <w:rFonts w:ascii="Verdana" w:hAnsi="Verdana" w:cs="Tahoma"/>
          <w:sz w:val="20"/>
          <w:szCs w:val="20"/>
          <w:lang w:val="bg-BG" w:eastAsia="en-GB"/>
        </w:rPr>
        <w:t xml:space="preserve"> и</w:t>
      </w:r>
      <w:r w:rsidRPr="00584A23">
        <w:rPr>
          <w:rFonts w:ascii="Verdana" w:hAnsi="Verdana" w:cs="Tahoma"/>
          <w:i/>
          <w:sz w:val="20"/>
          <w:szCs w:val="20"/>
          <w:lang w:val="bg-BG" w:eastAsia="en-GB"/>
        </w:rPr>
        <w:t xml:space="preserve"> Pseudomonas syringae pv. persicae </w:t>
      </w:r>
      <w:r w:rsidRPr="00584A23">
        <w:rPr>
          <w:rFonts w:ascii="Verdana" w:hAnsi="Verdana" w:cs="Tahoma"/>
          <w:sz w:val="20"/>
          <w:szCs w:val="20"/>
          <w:lang w:val="bg-BG" w:eastAsia="en-GB"/>
        </w:rPr>
        <w:t xml:space="preserve">(Prunier, Luisetti &amp;. Gardan) Young, Dye &amp; Wilkie: </w:t>
      </w:r>
    </w:p>
    <w:p w:rsidR="00154F5D" w:rsidRPr="00584A23" w:rsidRDefault="004240F4" w:rsidP="009E44F9">
      <w:pPr>
        <w:spacing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а</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r>
      <w:r w:rsidR="00154F5D" w:rsidRPr="00584A23">
        <w:rPr>
          <w:rFonts w:ascii="Verdana" w:hAnsi="Verdana" w:cs="Tahoma"/>
          <w:i/>
          <w:sz w:val="20"/>
          <w:szCs w:val="20"/>
          <w:lang w:val="bg-BG" w:eastAsia="en-GB"/>
        </w:rPr>
        <w:t xml:space="preserve">Candidatus </w:t>
      </w:r>
      <w:r w:rsidR="00154F5D" w:rsidRPr="00584A23">
        <w:rPr>
          <w:rFonts w:ascii="Verdana" w:hAnsi="Verdana" w:cs="Tahoma"/>
          <w:sz w:val="20"/>
          <w:szCs w:val="20"/>
          <w:lang w:val="bg-BG" w:eastAsia="en-GB"/>
        </w:rPr>
        <w:t>Phytoplasma</w:t>
      </w:r>
      <w:r w:rsidR="00154F5D" w:rsidRPr="00584A23">
        <w:rPr>
          <w:rFonts w:ascii="Verdana" w:hAnsi="Verdana" w:cs="Tahoma"/>
          <w:i/>
          <w:sz w:val="20"/>
          <w:szCs w:val="20"/>
          <w:lang w:val="bg-BG" w:eastAsia="en-GB"/>
        </w:rPr>
        <w:t xml:space="preserve"> prunorum </w:t>
      </w:r>
      <w:r w:rsidR="00154F5D" w:rsidRPr="00584A23">
        <w:rPr>
          <w:rFonts w:ascii="Verdana" w:hAnsi="Verdana" w:cs="Tahoma"/>
          <w:sz w:val="20"/>
          <w:szCs w:val="20"/>
          <w:lang w:val="bg-BG" w:eastAsia="en-GB"/>
        </w:rPr>
        <w:t>Seemüller &amp; Schneider</w:t>
      </w:r>
    </w:p>
    <w:p w:rsidR="00154F5D" w:rsidRPr="00584A23" w:rsidRDefault="00154F5D" w:rsidP="009E44F9">
      <w:pPr>
        <w:spacing w:line="360" w:lineRule="auto"/>
        <w:ind w:left="1134"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посадъчният материал и овощните растения от категория „предбазови“ се произвеждат в области, за които е известно, че са свободни от </w:t>
      </w:r>
      <w:r w:rsidRPr="00584A23">
        <w:rPr>
          <w:rFonts w:ascii="Verdana" w:hAnsi="Verdana" w:cs="Tahoma"/>
          <w:i/>
          <w:sz w:val="20"/>
          <w:szCs w:val="20"/>
          <w:lang w:val="bg-BG" w:eastAsia="en-GB"/>
        </w:rPr>
        <w:t xml:space="preserve">Candidatus </w:t>
      </w:r>
      <w:r w:rsidRPr="00584A23">
        <w:rPr>
          <w:rFonts w:ascii="Verdana" w:hAnsi="Verdana" w:cs="Tahoma"/>
          <w:sz w:val="20"/>
          <w:szCs w:val="20"/>
          <w:lang w:val="bg-BG" w:eastAsia="en-GB"/>
        </w:rPr>
        <w:t>Phytoplasma</w:t>
      </w:r>
      <w:r w:rsidRPr="00584A23">
        <w:rPr>
          <w:rFonts w:ascii="Verdana" w:hAnsi="Verdana" w:cs="Tahoma"/>
          <w:i/>
          <w:sz w:val="20"/>
          <w:szCs w:val="20"/>
          <w:lang w:val="bg-BG" w:eastAsia="en-GB"/>
        </w:rPr>
        <w:t xml:space="preserve"> prunorum </w:t>
      </w:r>
      <w:r w:rsidRPr="00584A23">
        <w:rPr>
          <w:rFonts w:ascii="Verdana" w:hAnsi="Verdana" w:cs="Tahoma"/>
          <w:sz w:val="20"/>
          <w:szCs w:val="20"/>
          <w:lang w:val="bg-BG" w:eastAsia="en-GB"/>
        </w:rPr>
        <w:t>Seemüller &amp; Schneider; или</w:t>
      </w:r>
    </w:p>
    <w:p w:rsidR="00154F5D" w:rsidRPr="00584A23" w:rsidRDefault="00154F5D" w:rsidP="009E44F9">
      <w:pPr>
        <w:spacing w:line="360" w:lineRule="auto"/>
        <w:ind w:left="1134"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през последния пълен вегетационен сезон при посадъчния материал и овощните растения от категория „предбазови“ в производствения обект не са наблюдавани симптоми на </w:t>
      </w:r>
      <w:r w:rsidRPr="00584A23">
        <w:rPr>
          <w:rFonts w:ascii="Verdana" w:hAnsi="Verdana" w:cs="Tahoma"/>
          <w:i/>
          <w:sz w:val="20"/>
          <w:szCs w:val="20"/>
          <w:lang w:val="bg-BG" w:eastAsia="en-GB"/>
        </w:rPr>
        <w:t xml:space="preserve">Candidatus </w:t>
      </w:r>
      <w:r w:rsidRPr="00584A23">
        <w:rPr>
          <w:rFonts w:ascii="Verdana" w:hAnsi="Verdana" w:cs="Tahoma"/>
          <w:sz w:val="20"/>
          <w:szCs w:val="20"/>
          <w:lang w:val="bg-BG" w:eastAsia="en-GB"/>
        </w:rPr>
        <w:t>Phytoplasma</w:t>
      </w:r>
      <w:r w:rsidRPr="00584A23">
        <w:rPr>
          <w:rFonts w:ascii="Verdana" w:hAnsi="Verdana" w:cs="Tahoma"/>
          <w:i/>
          <w:sz w:val="20"/>
          <w:szCs w:val="20"/>
          <w:lang w:val="bg-BG" w:eastAsia="en-GB"/>
        </w:rPr>
        <w:t xml:space="preserve"> prunorum </w:t>
      </w:r>
      <w:r w:rsidRPr="00584A23">
        <w:rPr>
          <w:rFonts w:ascii="Verdana" w:hAnsi="Verdana" w:cs="Tahoma"/>
          <w:sz w:val="20"/>
          <w:szCs w:val="20"/>
          <w:lang w:val="bg-BG" w:eastAsia="en-GB"/>
        </w:rPr>
        <w:t>Seemüller &amp; Schneider и всички намиращи се в непосредствена близост растения, при които са наблюдавани симптоми, са изкоренени и незабавно унищожени; или</w:t>
      </w:r>
    </w:p>
    <w:p w:rsidR="00154F5D" w:rsidRPr="00584A23" w:rsidRDefault="00154F5D" w:rsidP="009E44F9">
      <w:pPr>
        <w:tabs>
          <w:tab w:val="left" w:pos="0"/>
        </w:tabs>
        <w:spacing w:line="360" w:lineRule="auto"/>
        <w:ind w:left="1134"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посадъчният материал и овощните растения от категория „предбазови“ в производствения обект се изолира от други растения гостоприемници. Разстоянието на изолиране на производствения обект зависи от регионалните обстоятелства, от вида посадъчен материал, от наличието на </w:t>
      </w:r>
      <w:r w:rsidRPr="00584A23">
        <w:rPr>
          <w:rFonts w:ascii="Verdana" w:hAnsi="Verdana" w:cs="Tahoma"/>
          <w:i/>
          <w:sz w:val="20"/>
          <w:szCs w:val="20"/>
          <w:lang w:val="bg-BG" w:eastAsia="en-GB"/>
        </w:rPr>
        <w:t xml:space="preserve">Candidatus </w:t>
      </w:r>
      <w:r w:rsidRPr="00584A23">
        <w:rPr>
          <w:rFonts w:ascii="Verdana" w:hAnsi="Verdana" w:cs="Tahoma"/>
          <w:sz w:val="20"/>
          <w:szCs w:val="20"/>
          <w:lang w:val="bg-BG" w:eastAsia="en-GB"/>
        </w:rPr>
        <w:t>Phytoplasma</w:t>
      </w:r>
      <w:r w:rsidRPr="00584A23">
        <w:rPr>
          <w:rFonts w:ascii="Verdana" w:hAnsi="Verdana" w:cs="Tahoma"/>
          <w:i/>
          <w:sz w:val="20"/>
          <w:szCs w:val="20"/>
          <w:lang w:val="bg-BG" w:eastAsia="en-GB"/>
        </w:rPr>
        <w:t xml:space="preserve"> prunorum </w:t>
      </w:r>
      <w:r w:rsidRPr="00584A23">
        <w:rPr>
          <w:rFonts w:ascii="Verdana" w:hAnsi="Verdana" w:cs="Tahoma"/>
          <w:sz w:val="20"/>
          <w:szCs w:val="20"/>
          <w:lang w:val="bg-BG" w:eastAsia="en-GB"/>
        </w:rPr>
        <w:t>Seemüller &amp; Schneider в съответната област и от значимите рискове, установени от компетентните органи посредством инспекция;</w:t>
      </w:r>
    </w:p>
    <w:p w:rsidR="00154F5D" w:rsidRPr="00584A23" w:rsidRDefault="008932C8" w:rsidP="009E44F9">
      <w:pPr>
        <w:spacing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б</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t>Plum pox virus</w:t>
      </w:r>
    </w:p>
    <w:p w:rsidR="00154F5D" w:rsidRPr="00584A23" w:rsidRDefault="00154F5D" w:rsidP="009E44F9">
      <w:pPr>
        <w:spacing w:line="360" w:lineRule="auto"/>
        <w:ind w:left="1134"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посадъчният материал и овощните растения от категория „предбазови“ се произвеждат в области, за които е известно, че са свободни от Plum pox virus; или</w:t>
      </w:r>
    </w:p>
    <w:p w:rsidR="00154F5D" w:rsidRPr="00584A23" w:rsidRDefault="00154F5D" w:rsidP="009E44F9">
      <w:pPr>
        <w:spacing w:line="360" w:lineRule="auto"/>
        <w:ind w:left="1134"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през последния пълен вегетационен сезон при посадъчния материал и овощните растения от категория „предбазови“ в производствения обект не </w:t>
      </w:r>
      <w:r w:rsidRPr="00584A23">
        <w:rPr>
          <w:rFonts w:ascii="Verdana" w:hAnsi="Verdana" w:cs="Tahoma"/>
          <w:sz w:val="20"/>
          <w:szCs w:val="20"/>
          <w:lang w:val="bg-BG" w:eastAsia="en-GB"/>
        </w:rPr>
        <w:lastRenderedPageBreak/>
        <w:t>са наблюдавани симптоми на Plum pox virus и всички намиращи се в непосредствена близост растения, при които са наблюдаванисимптоми, са изкоренени и незабавно унищожени; или</w:t>
      </w:r>
    </w:p>
    <w:p w:rsidR="00154F5D" w:rsidRPr="00584A23" w:rsidRDefault="00154F5D" w:rsidP="009E44F9">
      <w:pPr>
        <w:tabs>
          <w:tab w:val="left" w:pos="480"/>
        </w:tabs>
        <w:spacing w:after="200" w:line="360" w:lineRule="auto"/>
        <w:ind w:left="1134"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посадъчният материал и овощните растения от категория „предбазови“ в производствения обект се изолира от други растения гостоприемници. Разстоянието на изолиране на производствения обект зависи от регионалните обстоятелства, от вида посадъчен материал, от наличието на Plum pox virus в съответната област и от значимите рискове, установени от компетентните органи посредством инспекция;</w:t>
      </w:r>
    </w:p>
    <w:p w:rsidR="00154F5D" w:rsidRPr="00584A23" w:rsidRDefault="00D41B9F" w:rsidP="009E44F9">
      <w:pPr>
        <w:spacing w:line="360" w:lineRule="auto"/>
        <w:ind w:left="709" w:hanging="709"/>
        <w:jc w:val="both"/>
        <w:rPr>
          <w:rFonts w:ascii="Verdana" w:eastAsia="Calibri" w:hAnsi="Verdana" w:cs="Tahoma"/>
          <w:sz w:val="20"/>
          <w:szCs w:val="20"/>
          <w:lang w:val="bg-BG" w:eastAsia="en-GB"/>
        </w:rPr>
      </w:pPr>
      <w:r w:rsidRPr="00584A23">
        <w:rPr>
          <w:rFonts w:ascii="Verdana" w:hAnsi="Verdana" w:cs="Tahoma"/>
          <w:sz w:val="20"/>
          <w:szCs w:val="20"/>
          <w:lang w:val="bg-BG" w:eastAsia="en-GB"/>
        </w:rPr>
        <w:t>в</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r>
      <w:r w:rsidR="00154F5D" w:rsidRPr="00584A23">
        <w:rPr>
          <w:rFonts w:ascii="Verdana" w:hAnsi="Verdana" w:cs="Tahoma"/>
          <w:i/>
          <w:iCs/>
          <w:sz w:val="20"/>
          <w:szCs w:val="20"/>
          <w:lang w:val="bg-BG" w:eastAsia="en-GB"/>
        </w:rPr>
        <w:t xml:space="preserve">Pseudomonas syringae </w:t>
      </w:r>
      <w:r w:rsidR="00154F5D" w:rsidRPr="00584A23">
        <w:rPr>
          <w:rFonts w:ascii="Verdana" w:hAnsi="Verdana" w:cs="Tahoma"/>
          <w:i/>
          <w:sz w:val="20"/>
          <w:szCs w:val="20"/>
          <w:lang w:val="bg-BG" w:eastAsia="en-GB"/>
        </w:rPr>
        <w:t xml:space="preserve">pv. </w:t>
      </w:r>
      <w:r w:rsidR="00154F5D" w:rsidRPr="00584A23">
        <w:rPr>
          <w:rFonts w:ascii="Verdana" w:hAnsi="Verdana" w:cs="Tahoma"/>
          <w:i/>
          <w:iCs/>
          <w:sz w:val="20"/>
          <w:szCs w:val="20"/>
          <w:lang w:val="bg-BG" w:eastAsia="en-GB"/>
        </w:rPr>
        <w:t xml:space="preserve">persicae </w:t>
      </w:r>
      <w:r w:rsidR="00154F5D" w:rsidRPr="00584A23">
        <w:rPr>
          <w:rFonts w:ascii="Verdana" w:hAnsi="Verdana" w:cs="Tahoma"/>
          <w:sz w:val="20"/>
          <w:szCs w:val="20"/>
          <w:lang w:val="bg-BG" w:eastAsia="en-GB"/>
        </w:rPr>
        <w:t>(Prunier, Luisetti &amp;. Gardan) Young, Dye &amp; Wilkie</w:t>
      </w:r>
    </w:p>
    <w:p w:rsidR="00154F5D" w:rsidRPr="00584A23" w:rsidRDefault="00154F5D" w:rsidP="009E44F9">
      <w:pPr>
        <w:spacing w:line="360" w:lineRule="auto"/>
        <w:ind w:left="1134"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посадъчният материал и овощните растения от категория „предбазови“ се произвеждат в области, за които е известно, че са свободни от </w:t>
      </w:r>
      <w:r w:rsidRPr="00584A23">
        <w:rPr>
          <w:rFonts w:ascii="Verdana" w:hAnsi="Verdana" w:cs="Tahoma"/>
          <w:i/>
          <w:sz w:val="20"/>
          <w:szCs w:val="20"/>
          <w:lang w:val="bg-BG" w:eastAsia="en-GB"/>
        </w:rPr>
        <w:t xml:space="preserve">Pseudomonas syringae pv. persicae </w:t>
      </w:r>
      <w:r w:rsidRPr="00584A23">
        <w:rPr>
          <w:rFonts w:ascii="Verdana" w:hAnsi="Verdana" w:cs="Tahoma"/>
          <w:sz w:val="20"/>
          <w:szCs w:val="20"/>
          <w:lang w:val="bg-BG" w:eastAsia="en-GB"/>
        </w:rPr>
        <w:t>(Prunier, Luisetti &amp;. Gardan) Young, Dye &amp; Wilkie; или</w:t>
      </w:r>
    </w:p>
    <w:p w:rsidR="00154F5D" w:rsidRPr="00584A23" w:rsidRDefault="00154F5D" w:rsidP="009E44F9">
      <w:pPr>
        <w:spacing w:line="360" w:lineRule="auto"/>
        <w:ind w:left="1134"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през последния пълен вегетационен сезон при посадъчния материал и овощните растения от категория „предбазови“ в производствения обект не са наблюдавани симптоми на </w:t>
      </w:r>
      <w:r w:rsidRPr="00584A23">
        <w:rPr>
          <w:rFonts w:ascii="Verdana" w:hAnsi="Verdana" w:cs="Tahoma"/>
          <w:i/>
          <w:sz w:val="20"/>
          <w:szCs w:val="20"/>
          <w:lang w:val="bg-BG" w:eastAsia="en-GB"/>
        </w:rPr>
        <w:t xml:space="preserve">Pseudomonas syringae pv. persicae </w:t>
      </w:r>
      <w:r w:rsidRPr="00584A23">
        <w:rPr>
          <w:rFonts w:ascii="Verdana" w:hAnsi="Verdana" w:cs="Tahoma"/>
          <w:sz w:val="20"/>
          <w:szCs w:val="20"/>
          <w:lang w:val="bg-BG" w:eastAsia="en-GB"/>
        </w:rPr>
        <w:t>(Prunier, Luisetti &amp;. Gardan) Young, Dye &amp; Wilkie и всички намиращи се в непосредствена близост растения, при които са наблюдавани симптоми, са изкоренени и незабавно унищожени;</w:t>
      </w:r>
    </w:p>
    <w:p w:rsidR="00154F5D" w:rsidRPr="00584A23" w:rsidRDefault="00D173A2" w:rsidP="009E44F9">
      <w:pPr>
        <w:spacing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г</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r>
      <w:r w:rsidR="00154F5D" w:rsidRPr="00584A23">
        <w:rPr>
          <w:rFonts w:ascii="Verdana" w:hAnsi="Verdana" w:cs="Tahoma"/>
          <w:i/>
          <w:iCs/>
          <w:sz w:val="20"/>
          <w:szCs w:val="20"/>
          <w:lang w:val="bg-BG" w:eastAsia="en-GB"/>
        </w:rPr>
        <w:t xml:space="preserve">Xanthomonas arboricola </w:t>
      </w:r>
      <w:r w:rsidR="00154F5D" w:rsidRPr="00584A23">
        <w:rPr>
          <w:rFonts w:ascii="Verdana" w:hAnsi="Verdana" w:cs="Tahoma"/>
          <w:sz w:val="20"/>
          <w:szCs w:val="20"/>
          <w:lang w:val="bg-BG" w:eastAsia="en-GB"/>
        </w:rPr>
        <w:t>pv</w:t>
      </w:r>
      <w:r w:rsidR="00154F5D" w:rsidRPr="00584A23">
        <w:rPr>
          <w:rFonts w:ascii="Verdana" w:hAnsi="Verdana" w:cs="Tahoma"/>
          <w:i/>
          <w:iCs/>
          <w:sz w:val="20"/>
          <w:szCs w:val="20"/>
          <w:lang w:val="bg-BG" w:eastAsia="en-GB"/>
        </w:rPr>
        <w:t xml:space="preserve">. pruni </w:t>
      </w:r>
      <w:r w:rsidR="00154F5D" w:rsidRPr="00584A23">
        <w:rPr>
          <w:rFonts w:ascii="Verdana" w:hAnsi="Verdana" w:cs="Tahoma"/>
          <w:sz w:val="20"/>
          <w:szCs w:val="20"/>
          <w:lang w:val="bg-BG" w:eastAsia="en-GB"/>
        </w:rPr>
        <w:t>(Smith) Vauterin</w:t>
      </w:r>
      <w:r w:rsidR="00154F5D" w:rsidRPr="00584A23">
        <w:rPr>
          <w:rFonts w:ascii="Verdana" w:hAnsi="Verdana" w:cs="Tahoma"/>
          <w:i/>
          <w:iCs/>
          <w:sz w:val="20"/>
          <w:szCs w:val="20"/>
          <w:lang w:val="bg-BG" w:eastAsia="en-GB"/>
        </w:rPr>
        <w:t xml:space="preserve"> et al.</w:t>
      </w:r>
    </w:p>
    <w:p w:rsidR="00154F5D" w:rsidRPr="00584A23" w:rsidRDefault="00154F5D" w:rsidP="009E44F9">
      <w:pPr>
        <w:spacing w:line="360" w:lineRule="auto"/>
        <w:ind w:left="1134"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посадъчният материал и овощните растения от категория „предбазови“ се произвеждат в области, за които е известно, че са свободни от </w:t>
      </w:r>
      <w:r w:rsidRPr="00584A23">
        <w:rPr>
          <w:rFonts w:ascii="Verdana" w:hAnsi="Verdana" w:cs="Tahoma"/>
          <w:i/>
          <w:sz w:val="20"/>
          <w:szCs w:val="20"/>
          <w:lang w:val="bg-BG" w:eastAsia="en-GB"/>
        </w:rPr>
        <w:t xml:space="preserve">Xanthomonas arboricola </w:t>
      </w:r>
      <w:r w:rsidRPr="00584A23">
        <w:rPr>
          <w:rFonts w:ascii="Verdana" w:hAnsi="Verdana" w:cs="Tahoma"/>
          <w:sz w:val="20"/>
          <w:szCs w:val="20"/>
          <w:lang w:val="bg-BG" w:eastAsia="en-GB"/>
        </w:rPr>
        <w:t>pv</w:t>
      </w:r>
      <w:r w:rsidRPr="00584A23">
        <w:rPr>
          <w:rFonts w:ascii="Verdana" w:hAnsi="Verdana" w:cs="Tahoma"/>
          <w:i/>
          <w:sz w:val="20"/>
          <w:szCs w:val="20"/>
          <w:lang w:val="bg-BG" w:eastAsia="en-GB"/>
        </w:rPr>
        <w:t xml:space="preserve">. pruni </w:t>
      </w:r>
      <w:r w:rsidRPr="00584A23">
        <w:rPr>
          <w:rFonts w:ascii="Verdana" w:hAnsi="Verdana" w:cs="Tahoma"/>
          <w:sz w:val="20"/>
          <w:szCs w:val="20"/>
          <w:lang w:val="bg-BG" w:eastAsia="en-GB"/>
        </w:rPr>
        <w:t>(Smith) Vauterin</w:t>
      </w:r>
      <w:r w:rsidRPr="00584A23">
        <w:rPr>
          <w:rFonts w:ascii="Verdana" w:hAnsi="Verdana" w:cs="Tahoma"/>
          <w:i/>
          <w:sz w:val="20"/>
          <w:szCs w:val="20"/>
          <w:lang w:val="bg-BG" w:eastAsia="en-GB"/>
        </w:rPr>
        <w:t xml:space="preserve"> et al.</w:t>
      </w:r>
      <w:r w:rsidRPr="00584A23">
        <w:rPr>
          <w:rFonts w:ascii="Verdana" w:hAnsi="Verdana" w:cs="Tahoma"/>
          <w:sz w:val="20"/>
          <w:szCs w:val="20"/>
          <w:lang w:val="bg-BG" w:eastAsia="en-GB"/>
        </w:rPr>
        <w:t>; или</w:t>
      </w:r>
    </w:p>
    <w:p w:rsidR="00154F5D" w:rsidRPr="00584A23" w:rsidRDefault="00154F5D" w:rsidP="005F0CF1">
      <w:pPr>
        <w:spacing w:line="360" w:lineRule="auto"/>
        <w:ind w:left="1134"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през последния пълен вегетационен сезон при посадъчния материал и овощните растения от категория „предбазови“ в производствения обект не са наблюдавани симптоми на </w:t>
      </w:r>
      <w:r w:rsidRPr="00584A23">
        <w:rPr>
          <w:rFonts w:ascii="Verdana" w:hAnsi="Verdana" w:cs="Tahoma"/>
          <w:i/>
          <w:sz w:val="20"/>
          <w:szCs w:val="20"/>
          <w:lang w:val="bg-BG" w:eastAsia="en-GB"/>
        </w:rPr>
        <w:t xml:space="preserve">Xanthomonas arboricola </w:t>
      </w:r>
      <w:r w:rsidRPr="00584A23">
        <w:rPr>
          <w:rFonts w:ascii="Verdana" w:hAnsi="Verdana" w:cs="Tahoma"/>
          <w:sz w:val="20"/>
          <w:szCs w:val="20"/>
          <w:lang w:val="bg-BG" w:eastAsia="en-GB"/>
        </w:rPr>
        <w:t>pv</w:t>
      </w:r>
      <w:r w:rsidRPr="00584A23">
        <w:rPr>
          <w:rFonts w:ascii="Verdana" w:hAnsi="Verdana" w:cs="Tahoma"/>
          <w:i/>
          <w:sz w:val="20"/>
          <w:szCs w:val="20"/>
          <w:lang w:val="bg-BG" w:eastAsia="en-GB"/>
        </w:rPr>
        <w:t xml:space="preserve">. pruni </w:t>
      </w:r>
      <w:r w:rsidRPr="00584A23">
        <w:rPr>
          <w:rFonts w:ascii="Verdana" w:hAnsi="Verdana" w:cs="Tahoma"/>
          <w:sz w:val="20"/>
          <w:szCs w:val="20"/>
          <w:lang w:val="bg-BG" w:eastAsia="en-GB"/>
        </w:rPr>
        <w:t>(Smith) Vauterin</w:t>
      </w:r>
      <w:r w:rsidRPr="00584A23">
        <w:rPr>
          <w:rFonts w:ascii="Verdana" w:hAnsi="Verdana" w:cs="Tahoma"/>
          <w:i/>
          <w:sz w:val="20"/>
          <w:szCs w:val="20"/>
          <w:lang w:val="bg-BG" w:eastAsia="en-GB"/>
        </w:rPr>
        <w:t xml:space="preserve"> et al.</w:t>
      </w:r>
      <w:r w:rsidRPr="00584A23">
        <w:rPr>
          <w:rFonts w:ascii="Verdana" w:hAnsi="Verdana" w:cs="Tahoma"/>
          <w:sz w:val="20"/>
          <w:szCs w:val="20"/>
          <w:lang w:val="bg-BG" w:eastAsia="en-GB"/>
        </w:rPr>
        <w:t xml:space="preserve"> и всички намиращи се в непосредствена близост растения, при които са наблюдавани симптоми, са изкоренени и незабавно унищожени.</w:t>
      </w:r>
    </w:p>
    <w:p w:rsidR="00154F5D" w:rsidRPr="00584A23" w:rsidRDefault="00FD0DCC" w:rsidP="005F0CF1">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11.2.</w:t>
      </w:r>
      <w:r w:rsidR="00154F5D" w:rsidRPr="00584A23">
        <w:rPr>
          <w:rFonts w:ascii="Verdana" w:hAnsi="Verdana" w:cs="Tahoma"/>
          <w:b/>
          <w:sz w:val="20"/>
          <w:szCs w:val="20"/>
          <w:lang w:val="bg-BG" w:eastAsia="en-GB"/>
        </w:rPr>
        <w:tab/>
        <w:t>Категории „базови“, „сертифицирани“ и „САС“</w:t>
      </w:r>
    </w:p>
    <w:p w:rsidR="00154F5D" w:rsidRPr="00584A23" w:rsidRDefault="00154F5D" w:rsidP="005F0CF1">
      <w:pPr>
        <w:spacing w:line="360" w:lineRule="auto"/>
        <w:ind w:left="567" w:hanging="567"/>
        <w:jc w:val="both"/>
        <w:rPr>
          <w:rFonts w:ascii="Verdana" w:eastAsia="Calibri" w:hAnsi="Verdana" w:cs="Tahoma"/>
          <w:bCs/>
          <w:i/>
          <w:sz w:val="20"/>
          <w:szCs w:val="20"/>
          <w:lang w:val="bg-BG" w:eastAsia="en-GB"/>
        </w:rPr>
      </w:pPr>
      <w:r w:rsidRPr="00584A23">
        <w:rPr>
          <w:rFonts w:ascii="Verdana" w:hAnsi="Verdana" w:cs="Tahoma"/>
          <w:bCs/>
          <w:i/>
          <w:sz w:val="20"/>
          <w:szCs w:val="20"/>
          <w:lang w:val="bg-BG" w:eastAsia="en-GB"/>
        </w:rPr>
        <w:t xml:space="preserve">Визуална инспекция </w:t>
      </w:r>
    </w:p>
    <w:p w:rsidR="00154F5D" w:rsidRPr="00584A23" w:rsidRDefault="00154F5D" w:rsidP="005F0CF1">
      <w:pPr>
        <w:spacing w:line="360" w:lineRule="auto"/>
        <w:ind w:left="567"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Визуалните инспекции се извършват веднъж годишно.</w:t>
      </w:r>
    </w:p>
    <w:p w:rsidR="00154F5D" w:rsidRPr="00584A23" w:rsidRDefault="009C3E8F" w:rsidP="005F0CF1">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11.3.</w:t>
      </w:r>
      <w:r w:rsidR="00154F5D" w:rsidRPr="00584A23">
        <w:rPr>
          <w:rFonts w:ascii="Verdana" w:hAnsi="Verdana" w:cs="Tahoma"/>
          <w:b/>
          <w:sz w:val="20"/>
          <w:szCs w:val="20"/>
          <w:lang w:val="bg-BG" w:eastAsia="en-GB"/>
        </w:rPr>
        <w:tab/>
        <w:t>Категория „базови“</w:t>
      </w:r>
    </w:p>
    <w:p w:rsidR="00154F5D" w:rsidRPr="00584A23" w:rsidRDefault="00154F5D" w:rsidP="005F0CF1">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bCs/>
          <w:i/>
          <w:sz w:val="20"/>
          <w:szCs w:val="20"/>
          <w:lang w:val="bg-BG" w:eastAsia="en-GB"/>
        </w:rPr>
        <w:t>Вземане на проби</w:t>
      </w:r>
      <w:r w:rsidRPr="00584A23">
        <w:rPr>
          <w:rFonts w:ascii="Verdana" w:hAnsi="Verdana" w:cs="Tahoma"/>
          <w:i/>
          <w:sz w:val="20"/>
          <w:szCs w:val="20"/>
          <w:lang w:val="bg-BG" w:eastAsia="en-GB"/>
        </w:rPr>
        <w:t xml:space="preserve"> и изпитване </w:t>
      </w:r>
    </w:p>
    <w:p w:rsidR="00154F5D" w:rsidRPr="00584A23" w:rsidRDefault="00D8147D" w:rsidP="009E44F9">
      <w:pPr>
        <w:spacing w:line="360" w:lineRule="auto"/>
        <w:contextualSpacing/>
        <w:jc w:val="both"/>
        <w:rPr>
          <w:rFonts w:ascii="Verdana" w:eastAsia="Calibri" w:hAnsi="Verdana" w:cs="Tahoma"/>
          <w:iCs/>
          <w:sz w:val="20"/>
          <w:szCs w:val="20"/>
          <w:lang w:val="bg-BG" w:eastAsia="en-GB"/>
        </w:rPr>
      </w:pPr>
      <w:r w:rsidRPr="00584A23">
        <w:rPr>
          <w:rFonts w:ascii="Verdana" w:hAnsi="Verdana" w:cs="Tahoma"/>
          <w:sz w:val="20"/>
          <w:szCs w:val="20"/>
          <w:lang w:val="bg-BG" w:eastAsia="en-GB"/>
        </w:rPr>
        <w:t xml:space="preserve">а) </w:t>
      </w:r>
      <w:r w:rsidR="00154F5D" w:rsidRPr="00584A23">
        <w:rPr>
          <w:rFonts w:ascii="Verdana" w:hAnsi="Verdana" w:cs="Tahoma"/>
          <w:sz w:val="20"/>
          <w:szCs w:val="20"/>
          <w:lang w:val="bg-BG" w:eastAsia="en-GB"/>
        </w:rPr>
        <w:t>Майчини растения, които са съхранявани в обезопасени срещу насекоми съоръжения</w:t>
      </w:r>
    </w:p>
    <w:p w:rsidR="00154F5D" w:rsidRPr="00584A23" w:rsidRDefault="00154F5D" w:rsidP="009E44F9">
      <w:pPr>
        <w:spacing w:line="360" w:lineRule="auto"/>
        <w:ind w:firstLine="270"/>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Представителен дял от базовите майчини растения се подлагат на вземане на проби на всеки три години и на изпитване за наличието на Prune dwarf virus, </w:t>
      </w:r>
      <w:r w:rsidRPr="00584A23">
        <w:rPr>
          <w:rFonts w:ascii="Verdana" w:hAnsi="Verdana" w:cs="Tahoma"/>
          <w:i/>
          <w:iCs/>
          <w:sz w:val="20"/>
          <w:szCs w:val="20"/>
          <w:lang w:val="bg-BG" w:eastAsia="en-GB"/>
        </w:rPr>
        <w:t>Prunus</w:t>
      </w:r>
      <w:r w:rsidRPr="00584A23">
        <w:rPr>
          <w:rFonts w:ascii="Verdana" w:hAnsi="Verdana" w:cs="Tahoma"/>
          <w:sz w:val="20"/>
          <w:szCs w:val="20"/>
          <w:lang w:val="bg-BG" w:eastAsia="en-GB"/>
        </w:rPr>
        <w:t xml:space="preserve"> </w:t>
      </w:r>
      <w:r w:rsidRPr="00584A23">
        <w:rPr>
          <w:rFonts w:ascii="Verdana" w:hAnsi="Verdana" w:cs="Tahoma"/>
          <w:sz w:val="20"/>
          <w:szCs w:val="20"/>
          <w:lang w:val="bg-BG" w:eastAsia="en-GB"/>
        </w:rPr>
        <w:lastRenderedPageBreak/>
        <w:t xml:space="preserve">necrotic ringspot virus и Plum pox virus. Представителен дял от базовите майчини растения се подлагат на вземане на проби на всеки десет години и на изпитване за наличието на </w:t>
      </w:r>
      <w:r w:rsidRPr="00584A23">
        <w:rPr>
          <w:rFonts w:ascii="Verdana" w:hAnsi="Verdana" w:cs="Tahoma"/>
          <w:i/>
          <w:sz w:val="20"/>
          <w:szCs w:val="20"/>
          <w:lang w:val="bg-BG" w:eastAsia="en-GB"/>
        </w:rPr>
        <w:t xml:space="preserve">Candidatus </w:t>
      </w:r>
      <w:r w:rsidRPr="00584A23">
        <w:rPr>
          <w:rFonts w:ascii="Verdana" w:hAnsi="Verdana" w:cs="Tahoma"/>
          <w:sz w:val="20"/>
          <w:szCs w:val="20"/>
          <w:lang w:val="bg-BG" w:eastAsia="en-GB"/>
        </w:rPr>
        <w:t>Phytoplasma</w:t>
      </w:r>
      <w:r w:rsidRPr="00584A23">
        <w:rPr>
          <w:rFonts w:ascii="Verdana" w:hAnsi="Verdana" w:cs="Tahoma"/>
          <w:i/>
          <w:sz w:val="20"/>
          <w:szCs w:val="20"/>
          <w:lang w:val="bg-BG" w:eastAsia="en-GB"/>
        </w:rPr>
        <w:t xml:space="preserve"> prunorum </w:t>
      </w:r>
      <w:r w:rsidRPr="00584A23">
        <w:rPr>
          <w:rFonts w:ascii="Verdana" w:hAnsi="Verdana" w:cs="Tahoma"/>
          <w:sz w:val="20"/>
          <w:szCs w:val="20"/>
          <w:lang w:val="bg-BG" w:eastAsia="en-GB"/>
        </w:rPr>
        <w:t>Seemüller &amp; Schneider</w:t>
      </w:r>
      <w:r w:rsidRPr="00584A23">
        <w:rPr>
          <w:rFonts w:ascii="Verdana" w:hAnsi="Verdana" w:cs="Tahoma"/>
          <w:i/>
          <w:sz w:val="20"/>
          <w:szCs w:val="20"/>
          <w:lang w:val="bg-BG" w:eastAsia="en-GB"/>
        </w:rPr>
        <w:t>.</w:t>
      </w:r>
      <w:r w:rsidRPr="00584A23">
        <w:rPr>
          <w:rFonts w:ascii="Verdana" w:hAnsi="Verdana" w:cs="Tahoma"/>
          <w:sz w:val="20"/>
          <w:szCs w:val="20"/>
          <w:lang w:val="bg-BG" w:eastAsia="en-GB"/>
        </w:rPr>
        <w:t xml:space="preserve"> </w:t>
      </w:r>
    </w:p>
    <w:p w:rsidR="00154F5D" w:rsidRPr="00584A23" w:rsidRDefault="00D8147D" w:rsidP="009E44F9">
      <w:pPr>
        <w:spacing w:line="360" w:lineRule="auto"/>
        <w:contextualSpacing/>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б) </w:t>
      </w:r>
      <w:r w:rsidR="00154F5D" w:rsidRPr="00584A23">
        <w:rPr>
          <w:rFonts w:ascii="Verdana" w:hAnsi="Verdana" w:cs="Tahoma"/>
          <w:sz w:val="20"/>
          <w:szCs w:val="20"/>
          <w:lang w:val="bg-BG" w:eastAsia="en-GB"/>
        </w:rPr>
        <w:t>Майчини растения, които не са съхранявани в обезопасени срещу насекоми съоръжения</w:t>
      </w:r>
    </w:p>
    <w:p w:rsidR="00154F5D" w:rsidRPr="00584A23" w:rsidRDefault="00154F5D" w:rsidP="009E44F9">
      <w:pPr>
        <w:spacing w:after="200" w:line="360" w:lineRule="auto"/>
        <w:ind w:firstLine="270"/>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Представителен дял от базовите майчини растения, различни от предназначените за производство на подложки, ежегодно се подлагат на вземане на проби и изпитване за наличието на Plum pox virus, така че всички растения да бъдат изпитани в рамките на период от десет години. </w:t>
      </w:r>
    </w:p>
    <w:p w:rsidR="00154F5D" w:rsidRPr="00584A23" w:rsidRDefault="00154F5D" w:rsidP="009E44F9">
      <w:pPr>
        <w:spacing w:after="200" w:line="360" w:lineRule="auto"/>
        <w:ind w:firstLine="270"/>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Представителен дял от базовите майчини растения, предназначени за производството на подложки, се подлагат на ежегодно вземане на проби и на изпитване за наличието на Plum pox virus, което да установи, че те са свободни от въпросния РНКВ. Представителен дял от базовите майчини растения от вида </w:t>
      </w:r>
      <w:r w:rsidRPr="00584A23">
        <w:rPr>
          <w:rFonts w:ascii="Verdana" w:hAnsi="Verdana" w:cs="Tahoma"/>
          <w:i/>
          <w:sz w:val="20"/>
          <w:szCs w:val="20"/>
          <w:lang w:val="bg-BG" w:eastAsia="en-GB"/>
        </w:rPr>
        <w:t>Prunus domestica</w:t>
      </w:r>
      <w:r w:rsidRPr="00584A23">
        <w:rPr>
          <w:rFonts w:ascii="Verdana" w:hAnsi="Verdana" w:cs="Tahoma"/>
          <w:sz w:val="20"/>
          <w:szCs w:val="20"/>
          <w:lang w:val="bg-BG" w:eastAsia="en-GB"/>
        </w:rPr>
        <w:t xml:space="preserve"> L., предназначени за производството на подложки, са подложени на вземане на проби и изпитване през предходните пет вегетационни сезона за наличието на </w:t>
      </w:r>
      <w:r w:rsidRPr="00584A23">
        <w:rPr>
          <w:rFonts w:ascii="Verdana" w:hAnsi="Verdana" w:cs="Tahoma"/>
          <w:i/>
          <w:sz w:val="20"/>
          <w:szCs w:val="20"/>
          <w:lang w:val="bg-BG" w:eastAsia="en-GB"/>
        </w:rPr>
        <w:t xml:space="preserve">Candidatus </w:t>
      </w:r>
      <w:r w:rsidRPr="00584A23">
        <w:rPr>
          <w:rFonts w:ascii="Verdana" w:hAnsi="Verdana" w:cs="Tahoma"/>
          <w:sz w:val="20"/>
          <w:szCs w:val="20"/>
          <w:lang w:val="bg-BG" w:eastAsia="en-GB"/>
        </w:rPr>
        <w:t>Phytoplasma</w:t>
      </w:r>
      <w:r w:rsidRPr="00584A23">
        <w:rPr>
          <w:rFonts w:ascii="Verdana" w:hAnsi="Verdana" w:cs="Tahoma"/>
          <w:i/>
          <w:sz w:val="20"/>
          <w:szCs w:val="20"/>
          <w:lang w:val="bg-BG" w:eastAsia="en-GB"/>
        </w:rPr>
        <w:t xml:space="preserve"> prunorum </w:t>
      </w:r>
      <w:r w:rsidRPr="00584A23">
        <w:rPr>
          <w:rFonts w:ascii="Verdana" w:hAnsi="Verdana" w:cs="Tahoma"/>
          <w:sz w:val="20"/>
          <w:szCs w:val="20"/>
          <w:lang w:val="bg-BG" w:eastAsia="en-GB"/>
        </w:rPr>
        <w:t>Seemüller &amp; Schneider и е установено, че те са свободни от въпросния РНКВ.</w:t>
      </w:r>
    </w:p>
    <w:p w:rsidR="00154F5D" w:rsidRPr="00584A23" w:rsidRDefault="00154F5D" w:rsidP="009E44F9">
      <w:pPr>
        <w:spacing w:after="200" w:line="360" w:lineRule="auto"/>
        <w:ind w:firstLine="270"/>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Представителен дял от базовите майчини растения се подлагат на вземане на проби и изпитване при съмнения за наличие на </w:t>
      </w:r>
      <w:r w:rsidRPr="00584A23">
        <w:rPr>
          <w:rFonts w:ascii="Verdana" w:hAnsi="Verdana" w:cs="Tahoma"/>
          <w:i/>
          <w:sz w:val="20"/>
          <w:szCs w:val="20"/>
          <w:lang w:val="bg-BG" w:eastAsia="en-GB"/>
        </w:rPr>
        <w:t xml:space="preserve">Xanthomonas arboricola </w:t>
      </w:r>
      <w:r w:rsidRPr="00584A23">
        <w:rPr>
          <w:rFonts w:ascii="Verdana" w:hAnsi="Verdana" w:cs="Tahoma"/>
          <w:sz w:val="20"/>
          <w:szCs w:val="20"/>
          <w:lang w:val="bg-BG" w:eastAsia="en-GB"/>
        </w:rPr>
        <w:t>pv</w:t>
      </w:r>
      <w:r w:rsidRPr="00584A23">
        <w:rPr>
          <w:rFonts w:ascii="Verdana" w:hAnsi="Verdana" w:cs="Tahoma"/>
          <w:i/>
          <w:sz w:val="20"/>
          <w:szCs w:val="20"/>
          <w:lang w:val="bg-BG" w:eastAsia="en-GB"/>
        </w:rPr>
        <w:t xml:space="preserve">. pruni </w:t>
      </w:r>
      <w:r w:rsidRPr="00584A23">
        <w:rPr>
          <w:rFonts w:ascii="Verdana" w:hAnsi="Verdana" w:cs="Tahoma"/>
          <w:sz w:val="20"/>
          <w:szCs w:val="20"/>
          <w:lang w:val="bg-BG" w:eastAsia="en-GB"/>
        </w:rPr>
        <w:t>(Smith) Vauterin</w:t>
      </w:r>
      <w:r w:rsidRPr="00584A23">
        <w:rPr>
          <w:rFonts w:ascii="Verdana" w:hAnsi="Verdana" w:cs="Tahoma"/>
          <w:i/>
          <w:sz w:val="20"/>
          <w:szCs w:val="20"/>
          <w:lang w:val="bg-BG" w:eastAsia="en-GB"/>
        </w:rPr>
        <w:t xml:space="preserve"> et al.</w:t>
      </w:r>
      <w:r w:rsidRPr="00584A23">
        <w:rPr>
          <w:rFonts w:ascii="Verdana" w:hAnsi="Verdana" w:cs="Tahoma"/>
          <w:sz w:val="20"/>
          <w:szCs w:val="20"/>
          <w:lang w:val="bg-BG" w:eastAsia="en-GB"/>
        </w:rPr>
        <w:t xml:space="preserve"> Представителен дял от базовите майчини растения, въз основа на оценка на риска от заразяване на тези растения, на всеки десет години се подлагат на вземане на проби и изпитване за наличието на РНКВ, различни от </w:t>
      </w:r>
      <w:r w:rsidRPr="00584A23">
        <w:rPr>
          <w:rFonts w:ascii="Verdana" w:hAnsi="Verdana" w:cs="Tahoma"/>
          <w:i/>
          <w:sz w:val="20"/>
          <w:szCs w:val="20"/>
          <w:lang w:val="bg-BG" w:eastAsia="en-GB"/>
        </w:rPr>
        <w:t xml:space="preserve">Candidatus </w:t>
      </w:r>
      <w:r w:rsidRPr="00584A23">
        <w:rPr>
          <w:rFonts w:ascii="Verdana" w:hAnsi="Verdana" w:cs="Tahoma"/>
          <w:sz w:val="20"/>
          <w:szCs w:val="20"/>
          <w:lang w:val="bg-BG" w:eastAsia="en-GB"/>
        </w:rPr>
        <w:t>Phytoplasma</w:t>
      </w:r>
      <w:r w:rsidRPr="00584A23">
        <w:rPr>
          <w:rFonts w:ascii="Verdana" w:hAnsi="Verdana" w:cs="Tahoma"/>
          <w:i/>
          <w:sz w:val="20"/>
          <w:szCs w:val="20"/>
          <w:lang w:val="bg-BG" w:eastAsia="en-GB"/>
        </w:rPr>
        <w:t xml:space="preserve"> prunorum </w:t>
      </w:r>
      <w:r w:rsidRPr="00584A23">
        <w:rPr>
          <w:rFonts w:ascii="Verdana" w:hAnsi="Verdana" w:cs="Tahoma"/>
          <w:sz w:val="20"/>
          <w:szCs w:val="20"/>
          <w:lang w:val="bg-BG" w:eastAsia="en-GB"/>
        </w:rPr>
        <w:t xml:space="preserve">Seemüller &amp; Schneider, Prune dwarf virus, </w:t>
      </w:r>
      <w:r w:rsidRPr="00584A23">
        <w:rPr>
          <w:rFonts w:ascii="Verdana" w:hAnsi="Verdana" w:cs="Tahoma"/>
          <w:i/>
          <w:sz w:val="20"/>
          <w:szCs w:val="20"/>
          <w:lang w:val="bg-BG" w:eastAsia="en-GB"/>
        </w:rPr>
        <w:t>Prunus</w:t>
      </w:r>
      <w:r w:rsidRPr="00584A23">
        <w:rPr>
          <w:rFonts w:ascii="Verdana" w:hAnsi="Verdana" w:cs="Tahoma"/>
          <w:sz w:val="20"/>
          <w:szCs w:val="20"/>
          <w:lang w:val="bg-BG" w:eastAsia="en-GB"/>
        </w:rPr>
        <w:t xml:space="preserve"> necrotic ringspot virus и Plum pox</w:t>
      </w:r>
      <w:r w:rsidR="00F732B2" w:rsidRPr="00584A23">
        <w:rPr>
          <w:rFonts w:ascii="Verdana" w:hAnsi="Verdana" w:cs="Tahoma"/>
          <w:sz w:val="20"/>
          <w:szCs w:val="20"/>
          <w:lang w:val="bg-BG" w:eastAsia="en-GB"/>
        </w:rPr>
        <w:t xml:space="preserve"> virus, посочени в приложение </w:t>
      </w:r>
      <w:r w:rsidR="00B85378">
        <w:rPr>
          <w:rFonts w:ascii="Verdana" w:hAnsi="Verdana" w:cs="Tahoma"/>
          <w:sz w:val="20"/>
          <w:szCs w:val="20"/>
          <w:lang w:val="bg-BG" w:eastAsia="en-GB"/>
        </w:rPr>
        <w:t xml:space="preserve">№ </w:t>
      </w:r>
      <w:r w:rsidR="00F732B2" w:rsidRPr="00584A23">
        <w:rPr>
          <w:rFonts w:ascii="Verdana" w:hAnsi="Verdana" w:cs="Tahoma"/>
          <w:sz w:val="20"/>
          <w:szCs w:val="20"/>
          <w:lang w:val="bg-BG" w:eastAsia="en-GB"/>
        </w:rPr>
        <w:t>4</w:t>
      </w:r>
      <w:r w:rsidRPr="00584A23">
        <w:rPr>
          <w:rFonts w:ascii="Verdana" w:hAnsi="Verdana" w:cs="Tahoma"/>
          <w:sz w:val="20"/>
          <w:szCs w:val="20"/>
          <w:lang w:val="bg-BG" w:eastAsia="en-GB"/>
        </w:rPr>
        <w:t xml:space="preserve">, както и на изпитване при съмнения за наличие </w:t>
      </w:r>
      <w:r w:rsidR="00F732B2" w:rsidRPr="00584A23">
        <w:rPr>
          <w:rFonts w:ascii="Verdana" w:hAnsi="Verdana" w:cs="Tahoma"/>
          <w:sz w:val="20"/>
          <w:szCs w:val="20"/>
          <w:lang w:val="bg-BG" w:eastAsia="en-GB"/>
        </w:rPr>
        <w:t xml:space="preserve">на РНКВ, посочени в приложение </w:t>
      </w:r>
      <w:r w:rsidR="00B85378">
        <w:rPr>
          <w:rFonts w:ascii="Verdana" w:hAnsi="Verdana" w:cs="Tahoma"/>
          <w:sz w:val="20"/>
          <w:szCs w:val="20"/>
          <w:lang w:val="bg-BG" w:eastAsia="en-GB"/>
        </w:rPr>
        <w:t xml:space="preserve">№ </w:t>
      </w:r>
      <w:r w:rsidR="00F732B2" w:rsidRPr="00584A23">
        <w:rPr>
          <w:rFonts w:ascii="Verdana" w:hAnsi="Verdana" w:cs="Tahoma"/>
          <w:sz w:val="20"/>
          <w:szCs w:val="20"/>
          <w:lang w:val="bg-BG" w:eastAsia="en-GB"/>
        </w:rPr>
        <w:t>3</w:t>
      </w:r>
      <w:r w:rsidRPr="00584A23">
        <w:rPr>
          <w:rFonts w:ascii="Verdana" w:hAnsi="Verdana" w:cs="Tahoma"/>
          <w:sz w:val="20"/>
          <w:szCs w:val="20"/>
          <w:lang w:val="bg-BG" w:eastAsia="en-GB"/>
        </w:rPr>
        <w:t xml:space="preserve">. </w:t>
      </w:r>
    </w:p>
    <w:p w:rsidR="00154F5D" w:rsidRPr="00584A23" w:rsidRDefault="00154F5D" w:rsidP="009E44F9">
      <w:pPr>
        <w:numPr>
          <w:ilvl w:val="0"/>
          <w:numId w:val="38"/>
        </w:numPr>
        <w:spacing w:line="360" w:lineRule="auto"/>
        <w:ind w:left="1134" w:hanging="567"/>
        <w:contextualSpacing/>
        <w:jc w:val="both"/>
        <w:rPr>
          <w:rFonts w:ascii="Verdana" w:eastAsia="Calibri" w:hAnsi="Verdana" w:cs="Tahoma"/>
          <w:sz w:val="20"/>
          <w:szCs w:val="20"/>
          <w:lang w:val="bg-BG" w:eastAsia="en-GB"/>
        </w:rPr>
      </w:pPr>
      <w:r w:rsidRPr="00584A23">
        <w:rPr>
          <w:rFonts w:ascii="Verdana" w:hAnsi="Verdana" w:cs="Tahoma"/>
          <w:sz w:val="20"/>
          <w:szCs w:val="20"/>
          <w:lang w:val="bg-BG" w:eastAsia="en-GB"/>
        </w:rPr>
        <w:t>Цъфтящи майчини растения</w:t>
      </w:r>
    </w:p>
    <w:p w:rsidR="00154F5D" w:rsidRPr="00584A23" w:rsidRDefault="00154F5D" w:rsidP="009E44F9">
      <w:pPr>
        <w:spacing w:after="200" w:line="360" w:lineRule="auto"/>
        <w:ind w:left="1134"/>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Представителен дял от цъфтящите базови майчини растения ежегодно се подлагат на вземане на проби и изпитване за наличието на </w:t>
      </w:r>
      <w:r w:rsidRPr="00584A23">
        <w:rPr>
          <w:rFonts w:ascii="Verdana" w:hAnsi="Verdana" w:cs="Tahoma"/>
          <w:i/>
          <w:sz w:val="20"/>
          <w:szCs w:val="20"/>
          <w:lang w:val="bg-BG" w:eastAsia="en-GB"/>
        </w:rPr>
        <w:t xml:space="preserve">Candidatus </w:t>
      </w:r>
      <w:r w:rsidRPr="00584A23">
        <w:rPr>
          <w:rFonts w:ascii="Verdana" w:hAnsi="Verdana" w:cs="Tahoma"/>
          <w:sz w:val="20"/>
          <w:szCs w:val="20"/>
          <w:lang w:val="bg-BG" w:eastAsia="en-GB"/>
        </w:rPr>
        <w:t>Phytoplasma</w:t>
      </w:r>
      <w:r w:rsidRPr="00584A23">
        <w:rPr>
          <w:rFonts w:ascii="Verdana" w:hAnsi="Verdana" w:cs="Tahoma"/>
          <w:i/>
          <w:sz w:val="20"/>
          <w:szCs w:val="20"/>
          <w:lang w:val="bg-BG" w:eastAsia="en-GB"/>
        </w:rPr>
        <w:t xml:space="preserve"> prunorum </w:t>
      </w:r>
      <w:r w:rsidRPr="00584A23">
        <w:rPr>
          <w:rFonts w:ascii="Verdana" w:hAnsi="Verdana" w:cs="Tahoma"/>
          <w:sz w:val="20"/>
          <w:szCs w:val="20"/>
          <w:lang w:val="bg-BG" w:eastAsia="en-GB"/>
        </w:rPr>
        <w:t xml:space="preserve">Seemüller &amp; Schneider, Prune dwarf virus и </w:t>
      </w:r>
      <w:r w:rsidRPr="00584A23">
        <w:rPr>
          <w:rFonts w:ascii="Verdana" w:hAnsi="Verdana" w:cs="Tahoma"/>
          <w:i/>
          <w:sz w:val="20"/>
          <w:szCs w:val="20"/>
          <w:lang w:val="bg-BG" w:eastAsia="en-GB"/>
        </w:rPr>
        <w:t>Prunus</w:t>
      </w:r>
      <w:r w:rsidRPr="00584A23">
        <w:rPr>
          <w:rFonts w:ascii="Verdana" w:hAnsi="Verdana" w:cs="Tahoma"/>
          <w:sz w:val="20"/>
          <w:szCs w:val="20"/>
          <w:lang w:val="bg-BG" w:eastAsia="en-GB"/>
        </w:rPr>
        <w:t xml:space="preserve"> necrotic ringspot virus, въз основа на оценка на риска от заразяване на тези растения.</w:t>
      </w:r>
    </w:p>
    <w:p w:rsidR="00154F5D" w:rsidRPr="00584A23" w:rsidRDefault="00154F5D" w:rsidP="009E44F9">
      <w:pPr>
        <w:spacing w:after="200" w:line="360" w:lineRule="auto"/>
        <w:ind w:left="1134"/>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При </w:t>
      </w:r>
      <w:r w:rsidRPr="00584A23">
        <w:rPr>
          <w:rFonts w:ascii="Verdana" w:hAnsi="Verdana" w:cs="Tahoma"/>
          <w:bCs/>
          <w:i/>
          <w:sz w:val="20"/>
          <w:szCs w:val="20"/>
          <w:lang w:val="bg-BG" w:eastAsia="en-GB"/>
        </w:rPr>
        <w:t xml:space="preserve">Prunus persica </w:t>
      </w:r>
      <w:r w:rsidRPr="00584A23">
        <w:rPr>
          <w:rFonts w:ascii="Verdana" w:hAnsi="Verdana" w:cs="Tahoma"/>
          <w:sz w:val="20"/>
          <w:szCs w:val="20"/>
          <w:lang w:val="bg-BG" w:eastAsia="en-GB"/>
        </w:rPr>
        <w:t>(L.)</w:t>
      </w:r>
      <w:r w:rsidRPr="00584A23">
        <w:rPr>
          <w:rFonts w:ascii="Verdana" w:hAnsi="Verdana" w:cs="Tahoma"/>
          <w:bCs/>
          <w:i/>
          <w:sz w:val="20"/>
          <w:szCs w:val="20"/>
          <w:lang w:val="bg-BG" w:eastAsia="en-GB"/>
        </w:rPr>
        <w:t xml:space="preserve"> </w:t>
      </w:r>
      <w:r w:rsidRPr="00584A23">
        <w:rPr>
          <w:rFonts w:ascii="Verdana" w:hAnsi="Verdana" w:cs="Tahoma"/>
          <w:sz w:val="20"/>
          <w:szCs w:val="20"/>
          <w:lang w:val="bg-BG" w:eastAsia="en-GB"/>
        </w:rPr>
        <w:t xml:space="preserve">Batsch представителен дял от цъфтящите базови майчини растения веднъж годишно се подлагат на вземане на проби и на изпитване за наличието на Peach latent mosaic viroid въз основа на оценка на риска от заразяване на тези растения. Представителен дял от дърветата, засадени за опрашване и, когато е целесъобразно — основните опрашващи дървета в околната среда, се подлагат на вземане на проби и </w:t>
      </w:r>
      <w:r w:rsidRPr="00584A23">
        <w:rPr>
          <w:rFonts w:ascii="Verdana" w:hAnsi="Verdana" w:cs="Tahoma"/>
          <w:sz w:val="20"/>
          <w:szCs w:val="20"/>
          <w:lang w:val="bg-BG" w:eastAsia="en-GB"/>
        </w:rPr>
        <w:lastRenderedPageBreak/>
        <w:t xml:space="preserve">изпитване за наличието на Prune dwarf virus и </w:t>
      </w:r>
      <w:r w:rsidRPr="00584A23">
        <w:rPr>
          <w:rFonts w:ascii="Verdana" w:hAnsi="Verdana" w:cs="Tahoma"/>
          <w:i/>
          <w:iCs/>
          <w:sz w:val="20"/>
          <w:szCs w:val="20"/>
          <w:lang w:val="bg-BG" w:eastAsia="en-GB"/>
        </w:rPr>
        <w:t>Prunus</w:t>
      </w:r>
      <w:r w:rsidRPr="00584A23">
        <w:rPr>
          <w:rFonts w:ascii="Verdana" w:hAnsi="Verdana" w:cs="Tahoma"/>
          <w:sz w:val="20"/>
          <w:szCs w:val="20"/>
          <w:lang w:val="bg-BG" w:eastAsia="en-GB"/>
        </w:rPr>
        <w:t xml:space="preserve"> necrotic ringspot virus въз основа на оценка на риска от заразяване на тези растения. </w:t>
      </w:r>
    </w:p>
    <w:p w:rsidR="00154F5D" w:rsidRPr="00584A23" w:rsidRDefault="00154F5D" w:rsidP="009E44F9">
      <w:pPr>
        <w:spacing w:line="360" w:lineRule="auto"/>
        <w:ind w:left="1134"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Нецъфтящи майчини растения</w:t>
      </w:r>
    </w:p>
    <w:p w:rsidR="00154F5D" w:rsidRPr="00584A23" w:rsidRDefault="00154F5D" w:rsidP="005F0CF1">
      <w:pPr>
        <w:spacing w:line="360" w:lineRule="auto"/>
        <w:ind w:left="1134"/>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Представителен дял от нецъфтящите базови майчини растения, които не са съхранявани в обезопасени срещу насекоми съоръжения, на всеки три години се подлагат на вземане на проби и изпитване за наличието на Prune dwarf virus, </w:t>
      </w:r>
      <w:r w:rsidRPr="00584A23">
        <w:rPr>
          <w:rFonts w:ascii="Verdana" w:hAnsi="Verdana" w:cs="Tahoma"/>
          <w:i/>
          <w:sz w:val="20"/>
          <w:szCs w:val="20"/>
          <w:lang w:val="bg-BG" w:eastAsia="en-GB"/>
        </w:rPr>
        <w:t>Prunus</w:t>
      </w:r>
      <w:r w:rsidRPr="00584A23">
        <w:rPr>
          <w:rFonts w:ascii="Verdana" w:hAnsi="Verdana" w:cs="Tahoma"/>
          <w:sz w:val="20"/>
          <w:szCs w:val="20"/>
          <w:lang w:val="bg-BG" w:eastAsia="en-GB"/>
        </w:rPr>
        <w:t xml:space="preserve"> necrotic ringspot virus и </w:t>
      </w:r>
      <w:r w:rsidRPr="00584A23">
        <w:rPr>
          <w:rFonts w:ascii="Verdana" w:hAnsi="Verdana" w:cs="Tahoma"/>
          <w:i/>
          <w:sz w:val="20"/>
          <w:szCs w:val="20"/>
          <w:lang w:val="bg-BG" w:eastAsia="en-GB"/>
        </w:rPr>
        <w:t xml:space="preserve">Candidatus </w:t>
      </w:r>
      <w:r w:rsidRPr="00584A23">
        <w:rPr>
          <w:rFonts w:ascii="Verdana" w:hAnsi="Verdana" w:cs="Tahoma"/>
          <w:sz w:val="20"/>
          <w:szCs w:val="20"/>
          <w:lang w:val="bg-BG" w:eastAsia="en-GB"/>
        </w:rPr>
        <w:t>Phytoplasma</w:t>
      </w:r>
      <w:r w:rsidRPr="00584A23">
        <w:rPr>
          <w:rFonts w:ascii="Verdana" w:hAnsi="Verdana" w:cs="Tahoma"/>
          <w:i/>
          <w:sz w:val="20"/>
          <w:szCs w:val="20"/>
          <w:lang w:val="bg-BG" w:eastAsia="en-GB"/>
        </w:rPr>
        <w:t xml:space="preserve"> prunorum </w:t>
      </w:r>
      <w:r w:rsidRPr="00584A23">
        <w:rPr>
          <w:rFonts w:ascii="Verdana" w:hAnsi="Verdana" w:cs="Tahoma"/>
          <w:sz w:val="20"/>
          <w:szCs w:val="20"/>
          <w:lang w:val="bg-BG" w:eastAsia="en-GB"/>
        </w:rPr>
        <w:t>Seemüller &amp; Schneider, въз основа на оценка на риска от заразяване на тези растения</w:t>
      </w:r>
      <w:r w:rsidRPr="00584A23">
        <w:rPr>
          <w:rFonts w:ascii="Verdana" w:hAnsi="Verdana" w:cs="Tahoma"/>
          <w:i/>
          <w:sz w:val="20"/>
          <w:szCs w:val="20"/>
          <w:lang w:val="bg-BG" w:eastAsia="en-GB"/>
        </w:rPr>
        <w:t>.</w:t>
      </w:r>
      <w:r w:rsidRPr="00584A23">
        <w:rPr>
          <w:rFonts w:ascii="Verdana" w:hAnsi="Verdana" w:cs="Tahoma"/>
          <w:sz w:val="20"/>
          <w:szCs w:val="20"/>
          <w:lang w:val="bg-BG" w:eastAsia="en-GB"/>
        </w:rPr>
        <w:t xml:space="preserve"> </w:t>
      </w:r>
    </w:p>
    <w:p w:rsidR="00154F5D" w:rsidRPr="00584A23" w:rsidRDefault="00F32671" w:rsidP="005F0CF1">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11.4.</w:t>
      </w:r>
      <w:r w:rsidR="00154F5D" w:rsidRPr="00584A23">
        <w:rPr>
          <w:rFonts w:ascii="Verdana" w:hAnsi="Verdana" w:cs="Tahoma"/>
          <w:b/>
          <w:sz w:val="20"/>
          <w:szCs w:val="20"/>
          <w:lang w:val="bg-BG" w:eastAsia="en-GB"/>
        </w:rPr>
        <w:tab/>
        <w:t>Категория „сертифицирани“</w:t>
      </w:r>
    </w:p>
    <w:p w:rsidR="00154F5D" w:rsidRPr="00584A23" w:rsidRDefault="00154F5D" w:rsidP="005F0CF1">
      <w:pPr>
        <w:tabs>
          <w:tab w:val="left" w:pos="960"/>
        </w:tabs>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 xml:space="preserve">Вземане на проби и изпитване </w:t>
      </w:r>
    </w:p>
    <w:p w:rsidR="00154F5D" w:rsidRPr="00584A23" w:rsidRDefault="00E94B2C" w:rsidP="009E44F9">
      <w:pPr>
        <w:spacing w:line="360" w:lineRule="auto"/>
        <w:jc w:val="both"/>
        <w:rPr>
          <w:rFonts w:ascii="Verdana" w:eastAsia="Calibri" w:hAnsi="Verdana" w:cs="Tahoma"/>
          <w:iCs/>
          <w:sz w:val="20"/>
          <w:szCs w:val="20"/>
          <w:lang w:val="bg-BG" w:eastAsia="en-GB"/>
        </w:rPr>
      </w:pPr>
      <w:r w:rsidRPr="00584A23">
        <w:rPr>
          <w:rFonts w:ascii="Verdana" w:hAnsi="Verdana" w:cs="Tahoma"/>
          <w:sz w:val="20"/>
          <w:szCs w:val="20"/>
          <w:lang w:val="bg-BG" w:eastAsia="en-GB"/>
        </w:rPr>
        <w:t>а</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t>Майчини растения, които са съхранявани в обезопасени срещу насекоми съоръжения</w:t>
      </w:r>
    </w:p>
    <w:p w:rsidR="00154F5D" w:rsidRPr="00584A23" w:rsidRDefault="00154F5D" w:rsidP="009E44F9">
      <w:pPr>
        <w:spacing w:after="200" w:line="360" w:lineRule="auto"/>
        <w:ind w:firstLine="720"/>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Представителен дял от сертифицираните майчини растения се подлагат на вземане на проби на всеки пет години и на изпитване за наличието на Prune dwarf virus, </w:t>
      </w:r>
      <w:r w:rsidRPr="00584A23">
        <w:rPr>
          <w:rFonts w:ascii="Verdana" w:hAnsi="Verdana" w:cs="Tahoma"/>
          <w:i/>
          <w:iCs/>
          <w:sz w:val="20"/>
          <w:szCs w:val="20"/>
          <w:lang w:val="bg-BG" w:eastAsia="en-GB"/>
        </w:rPr>
        <w:t>Prunus</w:t>
      </w:r>
      <w:r w:rsidRPr="00584A23">
        <w:rPr>
          <w:rFonts w:ascii="Verdana" w:hAnsi="Verdana" w:cs="Tahoma"/>
          <w:sz w:val="20"/>
          <w:szCs w:val="20"/>
          <w:lang w:val="bg-BG" w:eastAsia="en-GB"/>
        </w:rPr>
        <w:t xml:space="preserve"> necrotic ringspot virus и Plum pox virus, така че всички растения да бъдат изпитани в рамките на период от петнадесет години. Представителен дял от сертифицираните майчини растения се подлагат на вземане на проби на всеки петнадесет години и на изпитване за наличието на </w:t>
      </w:r>
      <w:r w:rsidRPr="00584A23">
        <w:rPr>
          <w:rFonts w:ascii="Verdana" w:hAnsi="Verdana" w:cs="Tahoma"/>
          <w:i/>
          <w:sz w:val="20"/>
          <w:szCs w:val="20"/>
          <w:lang w:val="bg-BG" w:eastAsia="en-GB"/>
        </w:rPr>
        <w:t xml:space="preserve">Candidatus </w:t>
      </w:r>
      <w:r w:rsidRPr="00584A23">
        <w:rPr>
          <w:rFonts w:ascii="Verdana" w:hAnsi="Verdana" w:cs="Tahoma"/>
          <w:sz w:val="20"/>
          <w:szCs w:val="20"/>
          <w:lang w:val="bg-BG" w:eastAsia="en-GB"/>
        </w:rPr>
        <w:t>Phytoplasma</w:t>
      </w:r>
      <w:r w:rsidRPr="00584A23">
        <w:rPr>
          <w:rFonts w:ascii="Verdana" w:hAnsi="Verdana" w:cs="Tahoma"/>
          <w:i/>
          <w:sz w:val="20"/>
          <w:szCs w:val="20"/>
          <w:lang w:val="bg-BG" w:eastAsia="en-GB"/>
        </w:rPr>
        <w:t xml:space="preserve"> prunorum </w:t>
      </w:r>
      <w:r w:rsidRPr="00584A23">
        <w:rPr>
          <w:rFonts w:ascii="Verdana" w:hAnsi="Verdana" w:cs="Tahoma"/>
          <w:sz w:val="20"/>
          <w:szCs w:val="20"/>
          <w:lang w:val="bg-BG" w:eastAsia="en-GB"/>
        </w:rPr>
        <w:t>Seemüller &amp; Schneider</w:t>
      </w:r>
      <w:r w:rsidRPr="00584A23">
        <w:rPr>
          <w:rFonts w:ascii="Verdana" w:hAnsi="Verdana" w:cs="Tahoma"/>
          <w:i/>
          <w:sz w:val="20"/>
          <w:szCs w:val="20"/>
          <w:lang w:val="bg-BG" w:eastAsia="en-GB"/>
        </w:rPr>
        <w:t>.</w:t>
      </w:r>
      <w:r w:rsidRPr="00584A23">
        <w:rPr>
          <w:rFonts w:ascii="Verdana" w:hAnsi="Verdana" w:cs="Tahoma"/>
          <w:sz w:val="20"/>
          <w:szCs w:val="20"/>
          <w:lang w:val="bg-BG" w:eastAsia="en-GB"/>
        </w:rPr>
        <w:t xml:space="preserve"> </w:t>
      </w:r>
    </w:p>
    <w:p w:rsidR="00154F5D" w:rsidRPr="00584A23" w:rsidRDefault="00B341C9" w:rsidP="009E44F9">
      <w:pPr>
        <w:spacing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б</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t>Майчини растения, които не са съхранявани в обезопасени срещу насекоми съоръжения</w:t>
      </w:r>
    </w:p>
    <w:p w:rsidR="00154F5D" w:rsidRPr="00584A23" w:rsidRDefault="00154F5D" w:rsidP="009E44F9">
      <w:pPr>
        <w:spacing w:after="200" w:line="360" w:lineRule="auto"/>
        <w:ind w:firstLine="720"/>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Представителен дял от сертифицираните майчини растения на всеки три години се подлагат на вземане на проби и изпитване за Plum pox virus, така че всички растения да бъдат изпитани в рамките на период от петнадесет години. </w:t>
      </w:r>
    </w:p>
    <w:p w:rsidR="00154F5D" w:rsidRPr="00584A23" w:rsidRDefault="00154F5D" w:rsidP="009E44F9">
      <w:pPr>
        <w:spacing w:after="200" w:line="360" w:lineRule="auto"/>
        <w:ind w:firstLine="720"/>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Представителен дял от сертифицираните майчини растения, предназначени за производството на подложки, се подлагат на ежегодно вземане на проби и на изпитване за наличието на Plum pox virus, което да установи, че те са свободни от въпросния РНКВ. Представителен дял от сертифицираните майчини растения от видовете </w:t>
      </w:r>
      <w:r w:rsidRPr="00584A23">
        <w:rPr>
          <w:rFonts w:ascii="Verdana" w:hAnsi="Verdana" w:cs="Tahoma"/>
          <w:i/>
          <w:iCs/>
          <w:sz w:val="20"/>
          <w:szCs w:val="20"/>
          <w:lang w:val="bg-BG" w:eastAsia="en-GB"/>
        </w:rPr>
        <w:t xml:space="preserve">Prunus cerasifera </w:t>
      </w:r>
      <w:r w:rsidRPr="00584A23">
        <w:rPr>
          <w:rFonts w:ascii="Verdana" w:hAnsi="Verdana" w:cs="Tahoma"/>
          <w:sz w:val="20"/>
          <w:szCs w:val="20"/>
          <w:lang w:val="bg-BG" w:eastAsia="en-GB"/>
        </w:rPr>
        <w:t>Ehrh</w:t>
      </w:r>
      <w:r w:rsidRPr="00584A23">
        <w:rPr>
          <w:rFonts w:ascii="Verdana" w:hAnsi="Verdana" w:cs="Tahoma"/>
          <w:i/>
          <w:iCs/>
          <w:sz w:val="20"/>
          <w:szCs w:val="20"/>
          <w:lang w:val="bg-BG" w:eastAsia="en-GB"/>
        </w:rPr>
        <w:t>.</w:t>
      </w:r>
      <w:r w:rsidRPr="00584A23">
        <w:rPr>
          <w:rFonts w:ascii="Verdana" w:hAnsi="Verdana" w:cs="Tahoma"/>
          <w:i/>
          <w:sz w:val="20"/>
          <w:szCs w:val="20"/>
          <w:lang w:val="bg-BG" w:eastAsia="en-GB"/>
        </w:rPr>
        <w:t xml:space="preserve"> </w:t>
      </w:r>
      <w:r w:rsidRPr="00584A23">
        <w:rPr>
          <w:rFonts w:ascii="Verdana" w:hAnsi="Verdana" w:cs="Tahoma"/>
          <w:sz w:val="20"/>
          <w:szCs w:val="20"/>
          <w:lang w:val="bg-BG" w:eastAsia="en-GB"/>
        </w:rPr>
        <w:t xml:space="preserve">и </w:t>
      </w:r>
      <w:r w:rsidRPr="00584A23">
        <w:rPr>
          <w:rFonts w:ascii="Verdana" w:hAnsi="Verdana" w:cs="Tahoma"/>
          <w:i/>
          <w:sz w:val="20"/>
          <w:szCs w:val="20"/>
          <w:lang w:val="bg-BG" w:eastAsia="en-GB"/>
        </w:rPr>
        <w:t>Prunus domestica</w:t>
      </w:r>
      <w:r w:rsidRPr="00584A23">
        <w:rPr>
          <w:rFonts w:ascii="Verdana" w:hAnsi="Verdana" w:cs="Tahoma"/>
          <w:sz w:val="20"/>
          <w:szCs w:val="20"/>
          <w:lang w:val="bg-BG" w:eastAsia="en-GB"/>
        </w:rPr>
        <w:t xml:space="preserve"> L., предназначени за производството на подложки, през предходните пет вегетационни сезона са подложени на вземане на проби и изпитване за наличието на </w:t>
      </w:r>
      <w:r w:rsidRPr="00584A23">
        <w:rPr>
          <w:rFonts w:ascii="Verdana" w:hAnsi="Verdana" w:cs="Tahoma"/>
          <w:i/>
          <w:sz w:val="20"/>
          <w:szCs w:val="20"/>
          <w:lang w:val="bg-BG" w:eastAsia="en-GB"/>
        </w:rPr>
        <w:t xml:space="preserve">Candidatus </w:t>
      </w:r>
      <w:r w:rsidRPr="00584A23">
        <w:rPr>
          <w:rFonts w:ascii="Verdana" w:hAnsi="Verdana" w:cs="Tahoma"/>
          <w:sz w:val="20"/>
          <w:szCs w:val="20"/>
          <w:lang w:val="bg-BG" w:eastAsia="en-GB"/>
        </w:rPr>
        <w:t>Phytoplasma</w:t>
      </w:r>
      <w:r w:rsidRPr="00584A23">
        <w:rPr>
          <w:rFonts w:ascii="Verdana" w:hAnsi="Verdana" w:cs="Tahoma"/>
          <w:i/>
          <w:sz w:val="20"/>
          <w:szCs w:val="20"/>
          <w:lang w:val="bg-BG" w:eastAsia="en-GB"/>
        </w:rPr>
        <w:t xml:space="preserve"> prunorum </w:t>
      </w:r>
      <w:r w:rsidRPr="00584A23">
        <w:rPr>
          <w:rFonts w:ascii="Verdana" w:hAnsi="Verdana" w:cs="Tahoma"/>
          <w:sz w:val="20"/>
          <w:szCs w:val="20"/>
          <w:lang w:val="bg-BG" w:eastAsia="en-GB"/>
        </w:rPr>
        <w:t>Seemüller &amp; Schneider, при което е установено, че те са свободни от въпросния РНКВ.</w:t>
      </w:r>
    </w:p>
    <w:p w:rsidR="00154F5D" w:rsidRPr="00584A23" w:rsidRDefault="00154F5D" w:rsidP="009E44F9">
      <w:pPr>
        <w:spacing w:after="200" w:line="360" w:lineRule="auto"/>
        <w:ind w:firstLine="567"/>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Представителен дял от сертифицираните майчини растения се подлагат на вземане на проби и изпитване при съмнения за наличие на </w:t>
      </w:r>
      <w:r w:rsidRPr="00584A23">
        <w:rPr>
          <w:rFonts w:ascii="Verdana" w:hAnsi="Verdana" w:cs="Tahoma"/>
          <w:i/>
          <w:sz w:val="20"/>
          <w:szCs w:val="20"/>
          <w:lang w:val="bg-BG" w:eastAsia="en-GB"/>
        </w:rPr>
        <w:t xml:space="preserve">Xanthomonas arboricola </w:t>
      </w:r>
      <w:r w:rsidRPr="00584A23">
        <w:rPr>
          <w:rFonts w:ascii="Verdana" w:hAnsi="Verdana" w:cs="Tahoma"/>
          <w:sz w:val="20"/>
          <w:szCs w:val="20"/>
          <w:lang w:val="bg-BG" w:eastAsia="en-GB"/>
        </w:rPr>
        <w:t>pv</w:t>
      </w:r>
      <w:r w:rsidRPr="00584A23">
        <w:rPr>
          <w:rFonts w:ascii="Verdana" w:hAnsi="Verdana" w:cs="Tahoma"/>
          <w:i/>
          <w:sz w:val="20"/>
          <w:szCs w:val="20"/>
          <w:lang w:val="bg-BG" w:eastAsia="en-GB"/>
        </w:rPr>
        <w:t xml:space="preserve">. pruni </w:t>
      </w:r>
      <w:r w:rsidRPr="00584A23">
        <w:rPr>
          <w:rFonts w:ascii="Verdana" w:hAnsi="Verdana" w:cs="Tahoma"/>
          <w:sz w:val="20"/>
          <w:szCs w:val="20"/>
          <w:lang w:val="bg-BG" w:eastAsia="en-GB"/>
        </w:rPr>
        <w:t>(Smith) Vauterin</w:t>
      </w:r>
      <w:r w:rsidRPr="00584A23">
        <w:rPr>
          <w:rFonts w:ascii="Verdana" w:hAnsi="Verdana" w:cs="Tahoma"/>
          <w:i/>
          <w:sz w:val="20"/>
          <w:szCs w:val="20"/>
          <w:lang w:val="bg-BG" w:eastAsia="en-GB"/>
        </w:rPr>
        <w:t xml:space="preserve"> et al.</w:t>
      </w:r>
      <w:r w:rsidRPr="00584A23">
        <w:rPr>
          <w:rFonts w:ascii="Verdana" w:hAnsi="Verdana" w:cs="Tahoma"/>
          <w:sz w:val="20"/>
          <w:szCs w:val="20"/>
          <w:lang w:val="bg-BG" w:eastAsia="en-GB"/>
        </w:rPr>
        <w:t xml:space="preserve"> Представителен дял от сертифицираните майчини растения, въз основа на оценка на риска от заразяване на тези растения, на всеки </w:t>
      </w:r>
      <w:r w:rsidRPr="00584A23">
        <w:rPr>
          <w:rFonts w:ascii="Verdana" w:hAnsi="Verdana" w:cs="Tahoma"/>
          <w:sz w:val="20"/>
          <w:szCs w:val="20"/>
          <w:lang w:val="bg-BG" w:eastAsia="en-GB"/>
        </w:rPr>
        <w:lastRenderedPageBreak/>
        <w:t xml:space="preserve">петнадесет години се подлагат на вземане на проби и изпитване за наличието на РНКВ, различни от </w:t>
      </w:r>
      <w:r w:rsidRPr="00584A23">
        <w:rPr>
          <w:rFonts w:ascii="Verdana" w:hAnsi="Verdana" w:cs="Tahoma"/>
          <w:i/>
          <w:sz w:val="20"/>
          <w:szCs w:val="20"/>
          <w:lang w:val="bg-BG" w:eastAsia="en-GB"/>
        </w:rPr>
        <w:t xml:space="preserve">Candidatus </w:t>
      </w:r>
      <w:r w:rsidRPr="00584A23">
        <w:rPr>
          <w:rFonts w:ascii="Verdana" w:hAnsi="Verdana" w:cs="Tahoma"/>
          <w:sz w:val="20"/>
          <w:szCs w:val="20"/>
          <w:lang w:val="bg-BG" w:eastAsia="en-GB"/>
        </w:rPr>
        <w:t>Phytoplasma</w:t>
      </w:r>
      <w:r w:rsidRPr="00584A23">
        <w:rPr>
          <w:rFonts w:ascii="Verdana" w:hAnsi="Verdana" w:cs="Tahoma"/>
          <w:i/>
          <w:sz w:val="20"/>
          <w:szCs w:val="20"/>
          <w:lang w:val="bg-BG" w:eastAsia="en-GB"/>
        </w:rPr>
        <w:t xml:space="preserve"> prunorum </w:t>
      </w:r>
      <w:r w:rsidRPr="00584A23">
        <w:rPr>
          <w:rFonts w:ascii="Verdana" w:hAnsi="Verdana" w:cs="Tahoma"/>
          <w:sz w:val="20"/>
          <w:szCs w:val="20"/>
          <w:lang w:val="bg-BG" w:eastAsia="en-GB"/>
        </w:rPr>
        <w:t xml:space="preserve">Seemüller &amp; Schneider, Prune dwarf virus, </w:t>
      </w:r>
      <w:r w:rsidRPr="00584A23">
        <w:rPr>
          <w:rFonts w:ascii="Verdana" w:hAnsi="Verdana" w:cs="Tahoma"/>
          <w:i/>
          <w:sz w:val="20"/>
          <w:szCs w:val="20"/>
          <w:lang w:val="bg-BG" w:eastAsia="en-GB"/>
        </w:rPr>
        <w:t>Prunus</w:t>
      </w:r>
      <w:r w:rsidRPr="00584A23">
        <w:rPr>
          <w:rFonts w:ascii="Verdana" w:hAnsi="Verdana" w:cs="Tahoma"/>
          <w:sz w:val="20"/>
          <w:szCs w:val="20"/>
          <w:lang w:val="bg-BG" w:eastAsia="en-GB"/>
        </w:rPr>
        <w:t xml:space="preserve"> necrotic ringspot virus и Plum pox</w:t>
      </w:r>
      <w:r w:rsidR="00B57F9F" w:rsidRPr="00584A23">
        <w:rPr>
          <w:rFonts w:ascii="Verdana" w:hAnsi="Verdana" w:cs="Tahoma"/>
          <w:sz w:val="20"/>
          <w:szCs w:val="20"/>
          <w:lang w:val="bg-BG" w:eastAsia="en-GB"/>
        </w:rPr>
        <w:t xml:space="preserve"> virus, посочени в приложение </w:t>
      </w:r>
      <w:r w:rsidR="00586F85">
        <w:rPr>
          <w:rFonts w:ascii="Verdana" w:hAnsi="Verdana" w:cs="Tahoma"/>
          <w:sz w:val="20"/>
          <w:szCs w:val="20"/>
          <w:lang w:val="bg-BG" w:eastAsia="en-GB"/>
        </w:rPr>
        <w:t xml:space="preserve">№ </w:t>
      </w:r>
      <w:r w:rsidR="00B57F9F" w:rsidRPr="00584A23">
        <w:rPr>
          <w:rFonts w:ascii="Verdana" w:hAnsi="Verdana" w:cs="Tahoma"/>
          <w:sz w:val="20"/>
          <w:szCs w:val="20"/>
          <w:lang w:val="bg-BG" w:eastAsia="en-GB"/>
        </w:rPr>
        <w:t>4</w:t>
      </w:r>
      <w:r w:rsidRPr="00584A23">
        <w:rPr>
          <w:rFonts w:ascii="Verdana" w:hAnsi="Verdana" w:cs="Tahoma"/>
          <w:sz w:val="20"/>
          <w:szCs w:val="20"/>
          <w:lang w:val="bg-BG" w:eastAsia="en-GB"/>
        </w:rPr>
        <w:t xml:space="preserve">, както и на изпитване при съмнения за наличие на РНКВ, посочени в приложение </w:t>
      </w:r>
      <w:r w:rsidR="00586F85">
        <w:rPr>
          <w:rFonts w:ascii="Verdana" w:hAnsi="Verdana" w:cs="Tahoma"/>
          <w:sz w:val="20"/>
          <w:szCs w:val="20"/>
          <w:lang w:val="bg-BG" w:eastAsia="en-GB"/>
        </w:rPr>
        <w:t xml:space="preserve">№ </w:t>
      </w:r>
      <w:r w:rsidR="00B57F9F" w:rsidRPr="00584A23">
        <w:rPr>
          <w:rFonts w:ascii="Verdana" w:hAnsi="Verdana" w:cs="Tahoma"/>
          <w:sz w:val="20"/>
          <w:szCs w:val="20"/>
          <w:lang w:val="bg-BG" w:eastAsia="en-GB"/>
        </w:rPr>
        <w:t>3</w:t>
      </w:r>
      <w:r w:rsidRPr="00584A23">
        <w:rPr>
          <w:rFonts w:ascii="Verdana" w:hAnsi="Verdana" w:cs="Tahoma"/>
          <w:sz w:val="20"/>
          <w:szCs w:val="20"/>
          <w:lang w:val="bg-BG" w:eastAsia="en-GB"/>
        </w:rPr>
        <w:t xml:space="preserve">. </w:t>
      </w:r>
    </w:p>
    <w:p w:rsidR="00154F5D" w:rsidRPr="00584A23" w:rsidRDefault="00154F5D" w:rsidP="009E44F9">
      <w:pPr>
        <w:spacing w:line="360" w:lineRule="auto"/>
        <w:ind w:left="1134"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Цъфтящи майчини растения</w:t>
      </w:r>
    </w:p>
    <w:p w:rsidR="00154F5D" w:rsidRPr="00584A23" w:rsidRDefault="00154F5D" w:rsidP="009E44F9">
      <w:pPr>
        <w:spacing w:line="360" w:lineRule="auto"/>
        <w:ind w:firstLine="567"/>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Представителен дял от цъфтящите сертифицирани майчини растения ежегодно се подлагат на вземане на проби и изпитване за наличието на </w:t>
      </w:r>
      <w:r w:rsidRPr="00584A23">
        <w:rPr>
          <w:rFonts w:ascii="Verdana" w:hAnsi="Verdana" w:cs="Tahoma"/>
          <w:i/>
          <w:sz w:val="20"/>
          <w:szCs w:val="20"/>
          <w:lang w:val="bg-BG" w:eastAsia="en-GB"/>
        </w:rPr>
        <w:t xml:space="preserve">Candidatus </w:t>
      </w:r>
      <w:r w:rsidRPr="00584A23">
        <w:rPr>
          <w:rFonts w:ascii="Verdana" w:hAnsi="Verdana" w:cs="Tahoma"/>
          <w:sz w:val="20"/>
          <w:szCs w:val="20"/>
          <w:lang w:val="bg-BG" w:eastAsia="en-GB"/>
        </w:rPr>
        <w:t>Phytoplasma</w:t>
      </w:r>
      <w:r w:rsidRPr="00584A23">
        <w:rPr>
          <w:rFonts w:ascii="Verdana" w:hAnsi="Verdana" w:cs="Tahoma"/>
          <w:i/>
          <w:sz w:val="20"/>
          <w:szCs w:val="20"/>
          <w:lang w:val="bg-BG" w:eastAsia="en-GB"/>
        </w:rPr>
        <w:t xml:space="preserve"> prunorum </w:t>
      </w:r>
      <w:r w:rsidRPr="00584A23">
        <w:rPr>
          <w:rFonts w:ascii="Verdana" w:hAnsi="Verdana" w:cs="Tahoma"/>
          <w:sz w:val="20"/>
          <w:szCs w:val="20"/>
          <w:lang w:val="bg-BG" w:eastAsia="en-GB"/>
        </w:rPr>
        <w:t xml:space="preserve">Seemüller &amp; Schneider, Prune dwarf virus и </w:t>
      </w:r>
      <w:r w:rsidRPr="00584A23">
        <w:rPr>
          <w:rFonts w:ascii="Verdana" w:hAnsi="Verdana" w:cs="Tahoma"/>
          <w:i/>
          <w:sz w:val="20"/>
          <w:szCs w:val="20"/>
          <w:lang w:val="bg-BG" w:eastAsia="en-GB"/>
        </w:rPr>
        <w:t>Prunus</w:t>
      </w:r>
      <w:r w:rsidRPr="00584A23">
        <w:rPr>
          <w:rFonts w:ascii="Verdana" w:hAnsi="Verdana" w:cs="Tahoma"/>
          <w:sz w:val="20"/>
          <w:szCs w:val="20"/>
          <w:lang w:val="bg-BG" w:eastAsia="en-GB"/>
        </w:rPr>
        <w:t xml:space="preserve"> necrotic ringspot virus, въз основа на оценка на риска от заразяване на тези растения. При </w:t>
      </w:r>
      <w:r w:rsidRPr="00584A23">
        <w:rPr>
          <w:rFonts w:ascii="Verdana" w:hAnsi="Verdana" w:cs="Tahoma"/>
          <w:bCs/>
          <w:i/>
          <w:sz w:val="20"/>
          <w:szCs w:val="20"/>
          <w:lang w:val="bg-BG" w:eastAsia="en-GB"/>
        </w:rPr>
        <w:t xml:space="preserve">Prunus persica </w:t>
      </w:r>
      <w:r w:rsidRPr="00584A23">
        <w:rPr>
          <w:rFonts w:ascii="Verdana" w:hAnsi="Verdana" w:cs="Tahoma"/>
          <w:sz w:val="20"/>
          <w:szCs w:val="20"/>
          <w:lang w:val="bg-BG" w:eastAsia="en-GB"/>
        </w:rPr>
        <w:t xml:space="preserve">(L.) Batsch представителен дял от цъфтящите сертифицирани майчини растения веднъж годишно се подлагат на вземане на проби и на изпитване за наличието на Peach latent mosaic viroid въз основа на оценка на риска от заразяване на тези растения. Представителен дял от дърветата, засадени за опрашване и, когато е целесъобразно — основните опрашващи дървета в околната среда, се подлагат на вземане на проби и изпитване за наличието на Prune dwarf virus и </w:t>
      </w:r>
      <w:r w:rsidRPr="00584A23">
        <w:rPr>
          <w:rFonts w:ascii="Verdana" w:hAnsi="Verdana" w:cs="Tahoma"/>
          <w:i/>
          <w:sz w:val="20"/>
          <w:szCs w:val="20"/>
          <w:lang w:val="bg-BG" w:eastAsia="en-GB"/>
        </w:rPr>
        <w:t>Prunus</w:t>
      </w:r>
      <w:r w:rsidRPr="00584A23">
        <w:rPr>
          <w:rFonts w:ascii="Verdana" w:hAnsi="Verdana" w:cs="Tahoma"/>
          <w:sz w:val="20"/>
          <w:szCs w:val="20"/>
          <w:lang w:val="bg-BG" w:eastAsia="en-GB"/>
        </w:rPr>
        <w:t xml:space="preserve"> necrotic ringspot virus въз основа на оценка на риска от заразяване на тези растения. </w:t>
      </w:r>
    </w:p>
    <w:p w:rsidR="00154F5D" w:rsidRPr="00584A23" w:rsidRDefault="00154F5D" w:rsidP="009E44F9">
      <w:pPr>
        <w:spacing w:line="360" w:lineRule="auto"/>
        <w:ind w:left="1134"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Нецъфтящи майчини растения</w:t>
      </w:r>
    </w:p>
    <w:p w:rsidR="00154F5D" w:rsidRPr="00584A23" w:rsidRDefault="00154F5D" w:rsidP="005F0CF1">
      <w:pPr>
        <w:spacing w:line="360" w:lineRule="auto"/>
        <w:ind w:firstLine="567"/>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Представителен дял от нецъфтящите сертифицирани майчини растения, които не са съхранявани в обезопасени срещу насекоми съоръжения, се подлагат на вземане на проби на всеки три години и на изпитване за наличието на </w:t>
      </w:r>
      <w:r w:rsidRPr="00584A23">
        <w:rPr>
          <w:rFonts w:ascii="Verdana" w:hAnsi="Verdana" w:cs="Tahoma"/>
          <w:i/>
          <w:sz w:val="20"/>
          <w:szCs w:val="20"/>
          <w:lang w:val="bg-BG" w:eastAsia="en-GB"/>
        </w:rPr>
        <w:t xml:space="preserve">Candidatus </w:t>
      </w:r>
      <w:r w:rsidRPr="00584A23">
        <w:rPr>
          <w:rFonts w:ascii="Verdana" w:hAnsi="Verdana" w:cs="Tahoma"/>
          <w:sz w:val="20"/>
          <w:szCs w:val="20"/>
          <w:lang w:val="bg-BG" w:eastAsia="en-GB"/>
        </w:rPr>
        <w:t>Phytoplasma</w:t>
      </w:r>
      <w:r w:rsidRPr="00584A23">
        <w:rPr>
          <w:rFonts w:ascii="Verdana" w:hAnsi="Verdana" w:cs="Tahoma"/>
          <w:i/>
          <w:sz w:val="20"/>
          <w:szCs w:val="20"/>
          <w:lang w:val="bg-BG" w:eastAsia="en-GB"/>
        </w:rPr>
        <w:t xml:space="preserve"> prunorum</w:t>
      </w:r>
      <w:r w:rsidRPr="00584A23">
        <w:rPr>
          <w:rFonts w:ascii="Verdana" w:hAnsi="Verdana" w:cs="Tahoma"/>
          <w:sz w:val="20"/>
          <w:szCs w:val="20"/>
          <w:lang w:val="bg-BG" w:eastAsia="en-GB"/>
        </w:rPr>
        <w:t xml:space="preserve">, Prune dwarf virus и </w:t>
      </w:r>
      <w:r w:rsidRPr="00584A23">
        <w:rPr>
          <w:rFonts w:ascii="Verdana" w:hAnsi="Verdana" w:cs="Tahoma"/>
          <w:i/>
          <w:sz w:val="20"/>
          <w:szCs w:val="20"/>
          <w:lang w:val="bg-BG" w:eastAsia="en-GB"/>
        </w:rPr>
        <w:t>Prunus</w:t>
      </w:r>
      <w:r w:rsidRPr="00584A23">
        <w:rPr>
          <w:rFonts w:ascii="Verdana" w:hAnsi="Verdana" w:cs="Tahoma"/>
          <w:sz w:val="20"/>
          <w:szCs w:val="20"/>
          <w:lang w:val="bg-BG" w:eastAsia="en-GB"/>
        </w:rPr>
        <w:t xml:space="preserve"> necrotic ringspot virus, въз основа на оценка на риска от заразяване на тези растения.</w:t>
      </w:r>
    </w:p>
    <w:p w:rsidR="00154F5D" w:rsidRPr="00584A23" w:rsidRDefault="006E533C" w:rsidP="005F0CF1">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11.5.</w:t>
      </w:r>
      <w:r w:rsidR="00154F5D" w:rsidRPr="00584A23">
        <w:rPr>
          <w:rFonts w:ascii="Verdana" w:hAnsi="Verdana" w:cs="Tahoma"/>
          <w:b/>
          <w:sz w:val="20"/>
          <w:szCs w:val="20"/>
          <w:lang w:val="bg-BG" w:eastAsia="en-GB"/>
        </w:rPr>
        <w:tab/>
        <w:t>Категории „базови“ и „сертифицирани“</w:t>
      </w:r>
    </w:p>
    <w:p w:rsidR="00154F5D" w:rsidRPr="00584A23" w:rsidRDefault="00154F5D" w:rsidP="009E44F9">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Изисквания по отношение на производствения обект, мястото на производство или областта</w:t>
      </w:r>
    </w:p>
    <w:p w:rsidR="00154F5D" w:rsidRPr="00584A23" w:rsidRDefault="00AA29C9" w:rsidP="009E44F9">
      <w:pPr>
        <w:spacing w:line="360" w:lineRule="auto"/>
        <w:ind w:left="567"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а</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r>
      <w:r w:rsidR="00154F5D" w:rsidRPr="00584A23">
        <w:rPr>
          <w:rFonts w:ascii="Verdana" w:hAnsi="Verdana" w:cs="Tahoma"/>
          <w:i/>
          <w:sz w:val="20"/>
          <w:szCs w:val="20"/>
          <w:lang w:val="bg-BG" w:eastAsia="en-GB"/>
        </w:rPr>
        <w:t xml:space="preserve">Candidatus </w:t>
      </w:r>
      <w:r w:rsidR="00154F5D" w:rsidRPr="00584A23">
        <w:rPr>
          <w:rFonts w:ascii="Verdana" w:hAnsi="Verdana" w:cs="Tahoma"/>
          <w:sz w:val="20"/>
          <w:szCs w:val="20"/>
          <w:lang w:val="bg-BG" w:eastAsia="en-GB"/>
        </w:rPr>
        <w:t>Phytoplasma</w:t>
      </w:r>
      <w:r w:rsidR="00154F5D" w:rsidRPr="00584A23">
        <w:rPr>
          <w:rFonts w:ascii="Verdana" w:hAnsi="Verdana" w:cs="Tahoma"/>
          <w:i/>
          <w:sz w:val="20"/>
          <w:szCs w:val="20"/>
          <w:lang w:val="bg-BG" w:eastAsia="en-GB"/>
        </w:rPr>
        <w:t xml:space="preserve"> prunorum </w:t>
      </w:r>
      <w:r w:rsidR="00154F5D" w:rsidRPr="00584A23">
        <w:rPr>
          <w:rFonts w:ascii="Verdana" w:hAnsi="Verdana" w:cs="Tahoma"/>
          <w:sz w:val="20"/>
          <w:szCs w:val="20"/>
          <w:lang w:val="bg-BG" w:eastAsia="en-GB"/>
        </w:rPr>
        <w:t>Seemüller &amp; Schneider</w:t>
      </w:r>
    </w:p>
    <w:p w:rsidR="00154F5D" w:rsidRPr="00584A23" w:rsidRDefault="00154F5D" w:rsidP="009E44F9">
      <w:pPr>
        <w:spacing w:line="360" w:lineRule="auto"/>
        <w:ind w:left="1134"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посадъчният материал и овощните растения от категории „базови“ и „сертифицирани“ се произвеждат в области, за които е известно, че са свободни от </w:t>
      </w:r>
      <w:r w:rsidRPr="00584A23">
        <w:rPr>
          <w:rFonts w:ascii="Verdana" w:hAnsi="Verdana" w:cs="Tahoma"/>
          <w:i/>
          <w:sz w:val="20"/>
          <w:szCs w:val="20"/>
          <w:lang w:val="bg-BG" w:eastAsia="en-GB"/>
        </w:rPr>
        <w:t xml:space="preserve">Candidatus </w:t>
      </w:r>
      <w:r w:rsidRPr="00584A23">
        <w:rPr>
          <w:rFonts w:ascii="Verdana" w:hAnsi="Verdana" w:cs="Tahoma"/>
          <w:sz w:val="20"/>
          <w:szCs w:val="20"/>
          <w:lang w:val="bg-BG" w:eastAsia="en-GB"/>
        </w:rPr>
        <w:t>Phytoplasma</w:t>
      </w:r>
      <w:r w:rsidRPr="00584A23">
        <w:rPr>
          <w:rFonts w:ascii="Verdana" w:hAnsi="Verdana" w:cs="Tahoma"/>
          <w:i/>
          <w:sz w:val="20"/>
          <w:szCs w:val="20"/>
          <w:lang w:val="bg-BG" w:eastAsia="en-GB"/>
        </w:rPr>
        <w:t xml:space="preserve"> prunorum </w:t>
      </w:r>
      <w:r w:rsidRPr="00584A23">
        <w:rPr>
          <w:rFonts w:ascii="Verdana" w:hAnsi="Verdana" w:cs="Tahoma"/>
          <w:sz w:val="20"/>
          <w:szCs w:val="20"/>
          <w:lang w:val="bg-BG" w:eastAsia="en-GB"/>
        </w:rPr>
        <w:t>Seemüller &amp; Schneider; или</w:t>
      </w:r>
    </w:p>
    <w:p w:rsidR="00154F5D" w:rsidRPr="00584A23" w:rsidRDefault="00154F5D" w:rsidP="009E44F9">
      <w:pPr>
        <w:spacing w:line="360" w:lineRule="auto"/>
        <w:ind w:left="1134"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през последния пълен вегетационен сезон при посадъчния материал и овощните растения от категории „базови“ и „сертифицирани“ в производствения обект не са наблюдавани симптоми на </w:t>
      </w:r>
      <w:r w:rsidRPr="00584A23">
        <w:rPr>
          <w:rFonts w:ascii="Verdana" w:hAnsi="Verdana" w:cs="Tahoma"/>
          <w:i/>
          <w:sz w:val="20"/>
          <w:szCs w:val="20"/>
          <w:lang w:val="bg-BG" w:eastAsia="en-GB"/>
        </w:rPr>
        <w:t xml:space="preserve">Candidatus </w:t>
      </w:r>
      <w:r w:rsidRPr="00584A23">
        <w:rPr>
          <w:rFonts w:ascii="Verdana" w:hAnsi="Verdana" w:cs="Tahoma"/>
          <w:sz w:val="20"/>
          <w:szCs w:val="20"/>
          <w:lang w:val="bg-BG" w:eastAsia="en-GB"/>
        </w:rPr>
        <w:t>Phytoplasma</w:t>
      </w:r>
      <w:r w:rsidRPr="00584A23">
        <w:rPr>
          <w:rFonts w:ascii="Verdana" w:hAnsi="Verdana" w:cs="Tahoma"/>
          <w:i/>
          <w:sz w:val="20"/>
          <w:szCs w:val="20"/>
          <w:lang w:val="bg-BG" w:eastAsia="en-GB"/>
        </w:rPr>
        <w:t xml:space="preserve"> prunorum </w:t>
      </w:r>
      <w:r w:rsidRPr="00584A23">
        <w:rPr>
          <w:rFonts w:ascii="Verdana" w:hAnsi="Verdana" w:cs="Tahoma"/>
          <w:sz w:val="20"/>
          <w:szCs w:val="20"/>
          <w:lang w:val="bg-BG" w:eastAsia="en-GB"/>
        </w:rPr>
        <w:t>Seemüller &amp; Schneider и всички намиращи се в непосредствена близост растения, при които са наблюдавани симптоми, са изкоренени и незабавно унищожени; или</w:t>
      </w:r>
    </w:p>
    <w:p w:rsidR="00154F5D" w:rsidRPr="00584A23" w:rsidRDefault="00154F5D" w:rsidP="009E44F9">
      <w:pPr>
        <w:spacing w:line="360" w:lineRule="auto"/>
        <w:ind w:left="1134"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през последния пълен вегетационен сезон симптоми на </w:t>
      </w:r>
      <w:r w:rsidRPr="00584A23">
        <w:rPr>
          <w:rFonts w:ascii="Verdana" w:hAnsi="Verdana" w:cs="Tahoma"/>
          <w:i/>
          <w:sz w:val="20"/>
          <w:szCs w:val="20"/>
          <w:lang w:val="bg-BG" w:eastAsia="en-GB"/>
        </w:rPr>
        <w:t xml:space="preserve">Candidatus </w:t>
      </w:r>
      <w:r w:rsidRPr="00584A23">
        <w:rPr>
          <w:rFonts w:ascii="Verdana" w:hAnsi="Verdana" w:cs="Tahoma"/>
          <w:sz w:val="20"/>
          <w:szCs w:val="20"/>
          <w:lang w:val="bg-BG" w:eastAsia="en-GB"/>
        </w:rPr>
        <w:t>Phytoplasma</w:t>
      </w:r>
      <w:r w:rsidRPr="00584A23">
        <w:rPr>
          <w:rFonts w:ascii="Verdana" w:hAnsi="Verdana" w:cs="Tahoma"/>
          <w:i/>
          <w:sz w:val="20"/>
          <w:szCs w:val="20"/>
          <w:lang w:val="bg-BG" w:eastAsia="en-GB"/>
        </w:rPr>
        <w:t xml:space="preserve"> prunorum </w:t>
      </w:r>
      <w:r w:rsidRPr="00584A23">
        <w:rPr>
          <w:rFonts w:ascii="Verdana" w:hAnsi="Verdana" w:cs="Tahoma"/>
          <w:sz w:val="20"/>
          <w:szCs w:val="20"/>
          <w:lang w:val="bg-BG" w:eastAsia="en-GB"/>
        </w:rPr>
        <w:t xml:space="preserve">Seemüller &amp; Schneider са наблюдавани при не повече от 1 % от посадъчния материал и овощните растения от категория </w:t>
      </w:r>
      <w:r w:rsidRPr="00584A23">
        <w:rPr>
          <w:rFonts w:ascii="Verdana" w:hAnsi="Verdana" w:cs="Tahoma"/>
          <w:sz w:val="20"/>
          <w:szCs w:val="20"/>
          <w:lang w:val="bg-BG" w:eastAsia="en-GB"/>
        </w:rPr>
        <w:lastRenderedPageBreak/>
        <w:t xml:space="preserve">„сертифицирани“ в производствения обект и въпросните посадъчен материал и овощни растения, както и всички намиращи се в непосредствена близост растения, при които са наблюдавани симптоми, са изкоренени и незабавно унищожени, а от останалите посадъчен материал и овощни растения, при които не са наблюдавани симптоми, но които принадлежат към партиди, в които са открити растения със симптоми, е подбрана представителна проба, която е подложена на изпитване и за която е установено, че е свободна от </w:t>
      </w:r>
      <w:r w:rsidRPr="00584A23">
        <w:rPr>
          <w:rFonts w:ascii="Verdana" w:hAnsi="Verdana" w:cs="Tahoma"/>
          <w:i/>
          <w:sz w:val="20"/>
          <w:szCs w:val="20"/>
          <w:lang w:val="bg-BG" w:eastAsia="en-GB"/>
        </w:rPr>
        <w:t xml:space="preserve">Candidatus </w:t>
      </w:r>
      <w:r w:rsidRPr="00584A23">
        <w:rPr>
          <w:rFonts w:ascii="Verdana" w:hAnsi="Verdana" w:cs="Tahoma"/>
          <w:sz w:val="20"/>
          <w:szCs w:val="20"/>
          <w:lang w:val="bg-BG" w:eastAsia="en-GB"/>
        </w:rPr>
        <w:t>Phytoplasma</w:t>
      </w:r>
      <w:r w:rsidRPr="00584A23">
        <w:rPr>
          <w:rFonts w:ascii="Verdana" w:hAnsi="Verdana" w:cs="Tahoma"/>
          <w:i/>
          <w:sz w:val="20"/>
          <w:szCs w:val="20"/>
          <w:lang w:val="bg-BG" w:eastAsia="en-GB"/>
        </w:rPr>
        <w:t xml:space="preserve"> prunorum </w:t>
      </w:r>
      <w:r w:rsidRPr="00584A23">
        <w:rPr>
          <w:rFonts w:ascii="Verdana" w:hAnsi="Verdana" w:cs="Tahoma"/>
          <w:sz w:val="20"/>
          <w:szCs w:val="20"/>
          <w:lang w:val="bg-BG" w:eastAsia="en-GB"/>
        </w:rPr>
        <w:t>Seemüller &amp; Schneider;</w:t>
      </w:r>
    </w:p>
    <w:p w:rsidR="00154F5D" w:rsidRPr="00584A23" w:rsidRDefault="00CD62F4" w:rsidP="009E44F9">
      <w:pPr>
        <w:spacing w:line="360" w:lineRule="auto"/>
        <w:ind w:left="567"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б</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t>Plum pox virus</w:t>
      </w:r>
    </w:p>
    <w:p w:rsidR="00154F5D" w:rsidRPr="00584A23" w:rsidRDefault="00154F5D" w:rsidP="009E44F9">
      <w:pPr>
        <w:tabs>
          <w:tab w:val="left" w:pos="0"/>
        </w:tabs>
        <w:spacing w:line="360" w:lineRule="auto"/>
        <w:ind w:left="1134"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посадъчният материал и овощните растения от категориите „базови“ и „сертифицирани“ се произвеждат в области, за които е известно, че са свободни от Plum pox virus; или</w:t>
      </w:r>
    </w:p>
    <w:p w:rsidR="00154F5D" w:rsidRPr="00584A23" w:rsidRDefault="00154F5D" w:rsidP="009E44F9">
      <w:pPr>
        <w:tabs>
          <w:tab w:val="left" w:pos="0"/>
        </w:tabs>
        <w:spacing w:line="360" w:lineRule="auto"/>
        <w:ind w:left="1134"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през последния пълен вегетационен сезон при посадъчния материал и овощните растения от категории „базови“ и „сертифицирани“ в производствения обект не са наблюдавани симптоми на Plum pox virus и всички намиращи се в непосредствена близост растения, при които са наблюдавани симптоми, са изкоренени и незабавно унищожени; или</w:t>
      </w:r>
    </w:p>
    <w:p w:rsidR="00154F5D" w:rsidRPr="00584A23" w:rsidRDefault="00154F5D" w:rsidP="009E44F9">
      <w:pPr>
        <w:tabs>
          <w:tab w:val="left" w:pos="0"/>
        </w:tabs>
        <w:spacing w:line="360" w:lineRule="auto"/>
        <w:ind w:left="1134"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през последния пълен вегетационен сезон симптоми на Plum pox virus са наблюдавани при не повече от 1 % от посадъчния материал и овощните растения от категория „сертифицирани“ в производствения обект и въпросните посадъчен материал и овощни растения, както и всички намиращи се в непосредствена близост растения, при които са наблюдавани симптоми, са изкоренени и незабавно унищожени, а от останалите посадъчен материал и овощни растения, при които не са наблюдавани симптоми, но които принадлежат към партиди, в които са открити растения със симптоми, е подбрана представителна проба, която е подложена на изпитване и за която е установено, че е свободна от Plum pox virus; </w:t>
      </w:r>
    </w:p>
    <w:p w:rsidR="00154F5D" w:rsidRPr="00584A23" w:rsidRDefault="00FC41C0" w:rsidP="009E44F9">
      <w:pPr>
        <w:spacing w:line="360" w:lineRule="auto"/>
        <w:ind w:left="567"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в</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r>
      <w:r w:rsidR="00154F5D" w:rsidRPr="00584A23">
        <w:rPr>
          <w:rFonts w:ascii="Verdana" w:hAnsi="Verdana" w:cs="Tahoma"/>
          <w:i/>
          <w:iCs/>
          <w:sz w:val="20"/>
          <w:szCs w:val="20"/>
          <w:lang w:val="bg-BG" w:eastAsia="en-GB"/>
        </w:rPr>
        <w:t xml:space="preserve">Pseudomonas syringae </w:t>
      </w:r>
      <w:r w:rsidR="00154F5D" w:rsidRPr="00584A23">
        <w:rPr>
          <w:rFonts w:ascii="Verdana" w:hAnsi="Verdana" w:cs="Tahoma"/>
          <w:i/>
          <w:sz w:val="20"/>
          <w:szCs w:val="20"/>
          <w:lang w:val="bg-BG" w:eastAsia="en-GB"/>
        </w:rPr>
        <w:t xml:space="preserve">pv. </w:t>
      </w:r>
      <w:r w:rsidR="00154F5D" w:rsidRPr="00584A23">
        <w:rPr>
          <w:rFonts w:ascii="Verdana" w:hAnsi="Verdana" w:cs="Tahoma"/>
          <w:i/>
          <w:iCs/>
          <w:sz w:val="20"/>
          <w:szCs w:val="20"/>
          <w:lang w:val="bg-BG" w:eastAsia="en-GB"/>
        </w:rPr>
        <w:t xml:space="preserve">persicae </w:t>
      </w:r>
      <w:r w:rsidR="00154F5D" w:rsidRPr="00584A23">
        <w:rPr>
          <w:rFonts w:ascii="Verdana" w:hAnsi="Verdana" w:cs="Tahoma"/>
          <w:sz w:val="20"/>
          <w:szCs w:val="20"/>
          <w:lang w:val="bg-BG" w:eastAsia="en-GB"/>
        </w:rPr>
        <w:t>(Prunier, Luisetti &amp;. Gardan) Young, Dye &amp; Wilkie</w:t>
      </w:r>
    </w:p>
    <w:p w:rsidR="00154F5D" w:rsidRPr="00584A23" w:rsidRDefault="00154F5D" w:rsidP="009E44F9">
      <w:pPr>
        <w:spacing w:line="360" w:lineRule="auto"/>
        <w:ind w:left="1134"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посадъчният материал и овощните растения от категориите „базови“ и „сертифицирани“ се произвеждат в области, за които е известно, че са свободни от </w:t>
      </w:r>
      <w:r w:rsidRPr="00584A23">
        <w:rPr>
          <w:rFonts w:ascii="Verdana" w:hAnsi="Verdana" w:cs="Tahoma"/>
          <w:i/>
          <w:sz w:val="20"/>
          <w:szCs w:val="20"/>
          <w:lang w:val="bg-BG" w:eastAsia="en-GB"/>
        </w:rPr>
        <w:t xml:space="preserve">Pseudomonas syringae pv. persicae </w:t>
      </w:r>
      <w:r w:rsidRPr="00584A23">
        <w:rPr>
          <w:rFonts w:ascii="Verdana" w:hAnsi="Verdana" w:cs="Tahoma"/>
          <w:sz w:val="20"/>
          <w:szCs w:val="20"/>
          <w:lang w:val="bg-BG" w:eastAsia="en-GB"/>
        </w:rPr>
        <w:t>(Prunier, Luisetti &amp;. Gardan) Young, Dye &amp; Wilkie; или</w:t>
      </w:r>
    </w:p>
    <w:p w:rsidR="00154F5D" w:rsidRPr="00584A23" w:rsidRDefault="00154F5D" w:rsidP="009E44F9">
      <w:pPr>
        <w:spacing w:line="360" w:lineRule="auto"/>
        <w:ind w:left="1134"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през последния пълен вегетационен сезон при посадъчния материал и овощните растения от категориите „базови“ и „сертифицирани“ в производствения обект не са наблюдавани симптоми на </w:t>
      </w:r>
      <w:r w:rsidRPr="00584A23">
        <w:rPr>
          <w:rFonts w:ascii="Verdana" w:hAnsi="Verdana" w:cs="Tahoma"/>
          <w:i/>
          <w:sz w:val="20"/>
          <w:szCs w:val="20"/>
          <w:lang w:val="bg-BG" w:eastAsia="en-GB"/>
        </w:rPr>
        <w:t xml:space="preserve">Pseudomonas syringae pv. persicae </w:t>
      </w:r>
      <w:r w:rsidRPr="00584A23">
        <w:rPr>
          <w:rFonts w:ascii="Verdana" w:hAnsi="Verdana" w:cs="Tahoma"/>
          <w:sz w:val="20"/>
          <w:szCs w:val="20"/>
          <w:lang w:val="bg-BG" w:eastAsia="en-GB"/>
        </w:rPr>
        <w:t xml:space="preserve">(Prunier, Luisetti &amp;. Gardan) Young, Dye &amp; Wilkie и </w:t>
      </w:r>
      <w:r w:rsidRPr="00584A23">
        <w:rPr>
          <w:rFonts w:ascii="Verdana" w:hAnsi="Verdana" w:cs="Tahoma"/>
          <w:sz w:val="20"/>
          <w:szCs w:val="20"/>
          <w:lang w:val="bg-BG" w:eastAsia="en-GB"/>
        </w:rPr>
        <w:lastRenderedPageBreak/>
        <w:t>всички намиращи се в непосредствена близост растения, при които са наблюдавани симптоми, са изкоренени и незабавно унищожени; или</w:t>
      </w:r>
    </w:p>
    <w:p w:rsidR="00154F5D" w:rsidRPr="00584A23" w:rsidRDefault="00154F5D" w:rsidP="009E44F9">
      <w:pPr>
        <w:spacing w:line="360" w:lineRule="auto"/>
        <w:ind w:left="1134"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през последния пълен вегетационен сезон симптоми на </w:t>
      </w:r>
      <w:r w:rsidRPr="00584A23">
        <w:rPr>
          <w:rFonts w:ascii="Verdana" w:hAnsi="Verdana" w:cs="Tahoma"/>
          <w:i/>
          <w:sz w:val="20"/>
          <w:szCs w:val="20"/>
          <w:lang w:val="bg-BG" w:eastAsia="en-GB"/>
        </w:rPr>
        <w:t xml:space="preserve">Pseudomonas syringae pv. persicae </w:t>
      </w:r>
      <w:r w:rsidRPr="00584A23">
        <w:rPr>
          <w:rFonts w:ascii="Verdana" w:hAnsi="Verdana" w:cs="Tahoma"/>
          <w:sz w:val="20"/>
          <w:szCs w:val="20"/>
          <w:lang w:val="bg-BG" w:eastAsia="en-GB"/>
        </w:rPr>
        <w:t>(Prunier, Luisetti &amp;. Gardan) Young, Dye &amp; Wilkie са наблюдавани при не повече от 2 % от посадъчния материал и овощните растения от категория „сертифицирани“ в производствения обект и въпросните посадъчен материал и овощни растения, както и всички намиращи се в непосредствена близост растения, при които са наблюдавани симптоми, са изкоренени и незабавно унищожени;</w:t>
      </w:r>
    </w:p>
    <w:p w:rsidR="00154F5D" w:rsidRPr="00584A23" w:rsidRDefault="00FE36BA" w:rsidP="009E44F9">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sz w:val="20"/>
          <w:szCs w:val="20"/>
          <w:lang w:val="bg-BG" w:eastAsia="en-GB"/>
        </w:rPr>
        <w:t>г</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r>
      <w:r w:rsidR="00154F5D" w:rsidRPr="00584A23">
        <w:rPr>
          <w:rFonts w:ascii="Verdana" w:hAnsi="Verdana" w:cs="Tahoma"/>
          <w:i/>
          <w:iCs/>
          <w:sz w:val="20"/>
          <w:szCs w:val="20"/>
          <w:lang w:val="bg-BG" w:eastAsia="en-GB"/>
        </w:rPr>
        <w:t xml:space="preserve">Xanthomonas arboricola </w:t>
      </w:r>
      <w:r w:rsidR="00154F5D" w:rsidRPr="00584A23">
        <w:rPr>
          <w:rFonts w:ascii="Verdana" w:hAnsi="Verdana" w:cs="Tahoma"/>
          <w:sz w:val="20"/>
          <w:szCs w:val="20"/>
          <w:lang w:val="bg-BG" w:eastAsia="en-GB"/>
        </w:rPr>
        <w:t>pv</w:t>
      </w:r>
      <w:r w:rsidR="00154F5D" w:rsidRPr="00584A23">
        <w:rPr>
          <w:rFonts w:ascii="Verdana" w:hAnsi="Verdana" w:cs="Tahoma"/>
          <w:i/>
          <w:iCs/>
          <w:sz w:val="20"/>
          <w:szCs w:val="20"/>
          <w:lang w:val="bg-BG" w:eastAsia="en-GB"/>
        </w:rPr>
        <w:t xml:space="preserve">. pruni </w:t>
      </w:r>
      <w:r w:rsidR="00154F5D" w:rsidRPr="00584A23">
        <w:rPr>
          <w:rFonts w:ascii="Verdana" w:hAnsi="Verdana" w:cs="Tahoma"/>
          <w:sz w:val="20"/>
          <w:szCs w:val="20"/>
          <w:lang w:val="bg-BG" w:eastAsia="en-GB"/>
        </w:rPr>
        <w:t>(Smith) Vauterin</w:t>
      </w:r>
      <w:r w:rsidR="00154F5D" w:rsidRPr="00584A23">
        <w:rPr>
          <w:rFonts w:ascii="Verdana" w:hAnsi="Verdana" w:cs="Tahoma"/>
          <w:i/>
          <w:iCs/>
          <w:sz w:val="20"/>
          <w:szCs w:val="20"/>
          <w:lang w:val="bg-BG" w:eastAsia="en-GB"/>
        </w:rPr>
        <w:t xml:space="preserve"> et al.</w:t>
      </w:r>
    </w:p>
    <w:p w:rsidR="00154F5D" w:rsidRPr="00584A23" w:rsidRDefault="00154F5D" w:rsidP="009E44F9">
      <w:pPr>
        <w:spacing w:line="360" w:lineRule="auto"/>
        <w:ind w:left="1134"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посадъчният материал и овощните растения от категории „базови“ и „сертифицирани“ се произвеждат в области, за които е известно, че са свободни от </w:t>
      </w:r>
      <w:r w:rsidRPr="00584A23">
        <w:rPr>
          <w:rFonts w:ascii="Verdana" w:hAnsi="Verdana" w:cs="Tahoma"/>
          <w:i/>
          <w:sz w:val="20"/>
          <w:szCs w:val="20"/>
          <w:lang w:val="bg-BG" w:eastAsia="en-GB"/>
        </w:rPr>
        <w:t xml:space="preserve">Xanthomonas arboricola </w:t>
      </w:r>
      <w:r w:rsidRPr="00584A23">
        <w:rPr>
          <w:rFonts w:ascii="Verdana" w:hAnsi="Verdana" w:cs="Tahoma"/>
          <w:sz w:val="20"/>
          <w:szCs w:val="20"/>
          <w:lang w:val="bg-BG" w:eastAsia="en-GB"/>
        </w:rPr>
        <w:t>pv</w:t>
      </w:r>
      <w:r w:rsidRPr="00584A23">
        <w:rPr>
          <w:rFonts w:ascii="Verdana" w:hAnsi="Verdana" w:cs="Tahoma"/>
          <w:i/>
          <w:sz w:val="20"/>
          <w:szCs w:val="20"/>
          <w:lang w:val="bg-BG" w:eastAsia="en-GB"/>
        </w:rPr>
        <w:t xml:space="preserve">. pruni </w:t>
      </w:r>
      <w:r w:rsidRPr="00584A23">
        <w:rPr>
          <w:rFonts w:ascii="Verdana" w:hAnsi="Verdana" w:cs="Tahoma"/>
          <w:sz w:val="20"/>
          <w:szCs w:val="20"/>
          <w:lang w:val="bg-BG" w:eastAsia="en-GB"/>
        </w:rPr>
        <w:t>(Smith) Vauterin</w:t>
      </w:r>
      <w:r w:rsidRPr="00584A23">
        <w:rPr>
          <w:rFonts w:ascii="Verdana" w:hAnsi="Verdana" w:cs="Tahoma"/>
          <w:i/>
          <w:sz w:val="20"/>
          <w:szCs w:val="20"/>
          <w:lang w:val="bg-BG" w:eastAsia="en-GB"/>
        </w:rPr>
        <w:t xml:space="preserve"> et al.</w:t>
      </w:r>
      <w:r w:rsidRPr="00584A23">
        <w:rPr>
          <w:rFonts w:ascii="Verdana" w:hAnsi="Verdana" w:cs="Tahoma"/>
          <w:sz w:val="20"/>
          <w:szCs w:val="20"/>
          <w:lang w:val="bg-BG" w:eastAsia="en-GB"/>
        </w:rPr>
        <w:t>; или</w:t>
      </w:r>
    </w:p>
    <w:p w:rsidR="00154F5D" w:rsidRPr="00584A23" w:rsidRDefault="00154F5D" w:rsidP="009E44F9">
      <w:pPr>
        <w:spacing w:line="360" w:lineRule="auto"/>
        <w:ind w:left="1134"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през последния пълен вегетационен сезон при посадъчния материал и овощните растения от категории „базови“ и „сертифицирани“ в производствения обект не са наблюдавани симптоми на </w:t>
      </w:r>
      <w:r w:rsidRPr="00584A23">
        <w:rPr>
          <w:rFonts w:ascii="Verdana" w:hAnsi="Verdana" w:cs="Tahoma"/>
          <w:i/>
          <w:sz w:val="20"/>
          <w:szCs w:val="20"/>
          <w:lang w:val="bg-BG" w:eastAsia="en-GB"/>
        </w:rPr>
        <w:t xml:space="preserve">Xanthomonas arboricola </w:t>
      </w:r>
      <w:r w:rsidRPr="00584A23">
        <w:rPr>
          <w:rFonts w:ascii="Verdana" w:hAnsi="Verdana" w:cs="Tahoma"/>
          <w:sz w:val="20"/>
          <w:szCs w:val="20"/>
          <w:lang w:val="bg-BG" w:eastAsia="en-GB"/>
        </w:rPr>
        <w:t>pv</w:t>
      </w:r>
      <w:r w:rsidRPr="00584A23">
        <w:rPr>
          <w:rFonts w:ascii="Verdana" w:hAnsi="Verdana" w:cs="Tahoma"/>
          <w:i/>
          <w:sz w:val="20"/>
          <w:szCs w:val="20"/>
          <w:lang w:val="bg-BG" w:eastAsia="en-GB"/>
        </w:rPr>
        <w:t xml:space="preserve">. pruni </w:t>
      </w:r>
      <w:r w:rsidRPr="00584A23">
        <w:rPr>
          <w:rFonts w:ascii="Verdana" w:hAnsi="Verdana" w:cs="Tahoma"/>
          <w:sz w:val="20"/>
          <w:szCs w:val="20"/>
          <w:lang w:val="bg-BG" w:eastAsia="en-GB"/>
        </w:rPr>
        <w:t>(Smith) Vauterin</w:t>
      </w:r>
      <w:r w:rsidRPr="00584A23">
        <w:rPr>
          <w:rFonts w:ascii="Verdana" w:hAnsi="Verdana" w:cs="Tahoma"/>
          <w:i/>
          <w:sz w:val="20"/>
          <w:szCs w:val="20"/>
          <w:lang w:val="bg-BG" w:eastAsia="en-GB"/>
        </w:rPr>
        <w:t xml:space="preserve"> et al.</w:t>
      </w:r>
      <w:r w:rsidRPr="00584A23">
        <w:rPr>
          <w:rFonts w:ascii="Verdana" w:hAnsi="Verdana" w:cs="Tahoma"/>
          <w:sz w:val="20"/>
          <w:szCs w:val="20"/>
          <w:lang w:val="bg-BG" w:eastAsia="en-GB"/>
        </w:rPr>
        <w:t xml:space="preserve"> и всички намиращи се в непосредствена близост растения, при които са наблюдавани симптоми, са изкоренени и незабавно унищожени; или</w:t>
      </w:r>
    </w:p>
    <w:p w:rsidR="00154F5D" w:rsidRPr="00584A23" w:rsidRDefault="00154F5D" w:rsidP="005F0CF1">
      <w:pPr>
        <w:spacing w:line="360" w:lineRule="auto"/>
        <w:ind w:left="1134"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през последния пълен вегетационен сезон симптоми на </w:t>
      </w:r>
      <w:r w:rsidRPr="00584A23">
        <w:rPr>
          <w:rFonts w:ascii="Verdana" w:hAnsi="Verdana" w:cs="Tahoma"/>
          <w:i/>
          <w:sz w:val="20"/>
          <w:szCs w:val="20"/>
          <w:lang w:val="bg-BG" w:eastAsia="en-GB"/>
        </w:rPr>
        <w:t xml:space="preserve">Xanthomonas arboricola </w:t>
      </w:r>
      <w:r w:rsidRPr="00584A23">
        <w:rPr>
          <w:rFonts w:ascii="Verdana" w:hAnsi="Verdana" w:cs="Tahoma"/>
          <w:sz w:val="20"/>
          <w:szCs w:val="20"/>
          <w:lang w:val="bg-BG" w:eastAsia="en-GB"/>
        </w:rPr>
        <w:t>pv</w:t>
      </w:r>
      <w:r w:rsidRPr="00584A23">
        <w:rPr>
          <w:rFonts w:ascii="Verdana" w:hAnsi="Verdana" w:cs="Tahoma"/>
          <w:i/>
          <w:sz w:val="20"/>
          <w:szCs w:val="20"/>
          <w:lang w:val="bg-BG" w:eastAsia="en-GB"/>
        </w:rPr>
        <w:t xml:space="preserve">. pruni </w:t>
      </w:r>
      <w:r w:rsidRPr="00584A23">
        <w:rPr>
          <w:rFonts w:ascii="Verdana" w:hAnsi="Verdana" w:cs="Tahoma"/>
          <w:sz w:val="20"/>
          <w:szCs w:val="20"/>
          <w:lang w:val="bg-BG" w:eastAsia="en-GB"/>
        </w:rPr>
        <w:t>(Smith) Vauterin</w:t>
      </w:r>
      <w:r w:rsidRPr="00584A23">
        <w:rPr>
          <w:rFonts w:ascii="Verdana" w:hAnsi="Verdana" w:cs="Tahoma"/>
          <w:i/>
          <w:sz w:val="20"/>
          <w:szCs w:val="20"/>
          <w:lang w:val="bg-BG" w:eastAsia="en-GB"/>
        </w:rPr>
        <w:t xml:space="preserve"> et al.</w:t>
      </w:r>
      <w:r w:rsidRPr="00584A23">
        <w:rPr>
          <w:rFonts w:ascii="Verdana" w:hAnsi="Verdana" w:cs="Tahoma"/>
          <w:sz w:val="20"/>
          <w:szCs w:val="20"/>
          <w:lang w:val="bg-BG" w:eastAsia="en-GB"/>
        </w:rPr>
        <w:t xml:space="preserve"> са наблюдавани при не повече от 2 % от посадъчния материал и овощните растения от категория „сертифицирани“ в производствения обект и въпросните посадъчен материал и овощни растения, както и всички намиращи се в непосредствена близост растения, при които са наблюдавани симптоми, са изкоренени и незабавно унищожени.</w:t>
      </w:r>
    </w:p>
    <w:p w:rsidR="00154F5D" w:rsidRPr="00584A23" w:rsidRDefault="0005373D" w:rsidP="005F0CF1">
      <w:pPr>
        <w:tabs>
          <w:tab w:val="left" w:pos="480"/>
        </w:tabs>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11.6.</w:t>
      </w:r>
      <w:r w:rsidR="00154F5D" w:rsidRPr="00584A23">
        <w:rPr>
          <w:rFonts w:ascii="Verdana" w:hAnsi="Verdana" w:cs="Tahoma"/>
          <w:b/>
          <w:sz w:val="20"/>
          <w:szCs w:val="20"/>
          <w:lang w:val="bg-BG" w:eastAsia="en-GB"/>
        </w:rPr>
        <w:tab/>
        <w:t>Категория „CAC“</w:t>
      </w:r>
    </w:p>
    <w:p w:rsidR="00154F5D" w:rsidRPr="00584A23" w:rsidRDefault="00154F5D" w:rsidP="009E44F9">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Вземане на проби и изпитване</w:t>
      </w:r>
    </w:p>
    <w:p w:rsidR="00154F5D" w:rsidRPr="00584A23" w:rsidRDefault="00154F5D" w:rsidP="009E44F9">
      <w:pPr>
        <w:spacing w:after="200"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Посадъчният материал и овощните растения от категория „CAC“ произхождат от идентифициран източник на материал, представителен дял от който е подложен на изпитване през предходните три вегетационни сезона, при което е установено, че е свободен от Plum pox virus. </w:t>
      </w:r>
    </w:p>
    <w:p w:rsidR="00154F5D" w:rsidRPr="00584A23" w:rsidRDefault="00154F5D" w:rsidP="009E44F9">
      <w:pPr>
        <w:spacing w:after="200"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Подложките от категория „CAC“ от видовете </w:t>
      </w:r>
      <w:r w:rsidRPr="00584A23">
        <w:rPr>
          <w:rFonts w:ascii="Verdana" w:hAnsi="Verdana" w:cs="Tahoma"/>
          <w:i/>
          <w:iCs/>
          <w:sz w:val="20"/>
          <w:szCs w:val="20"/>
          <w:lang w:val="bg-BG" w:eastAsia="en-GB"/>
        </w:rPr>
        <w:t xml:space="preserve">Prunus cerasifera </w:t>
      </w:r>
      <w:r w:rsidRPr="00584A23">
        <w:rPr>
          <w:rFonts w:ascii="Verdana" w:hAnsi="Verdana" w:cs="Tahoma"/>
          <w:sz w:val="20"/>
          <w:szCs w:val="20"/>
          <w:lang w:val="bg-BG" w:eastAsia="en-GB"/>
        </w:rPr>
        <w:t>Ehrh</w:t>
      </w:r>
      <w:r w:rsidRPr="00584A23">
        <w:rPr>
          <w:rFonts w:ascii="Verdana" w:hAnsi="Verdana" w:cs="Tahoma"/>
          <w:i/>
          <w:iCs/>
          <w:sz w:val="20"/>
          <w:szCs w:val="20"/>
          <w:lang w:val="bg-BG" w:eastAsia="en-GB"/>
        </w:rPr>
        <w:t>.</w:t>
      </w:r>
      <w:r w:rsidRPr="00584A23">
        <w:rPr>
          <w:rFonts w:ascii="Verdana" w:hAnsi="Verdana" w:cs="Tahoma"/>
          <w:i/>
          <w:sz w:val="20"/>
          <w:szCs w:val="20"/>
          <w:lang w:val="bg-BG" w:eastAsia="en-GB"/>
        </w:rPr>
        <w:t xml:space="preserve"> </w:t>
      </w:r>
      <w:r w:rsidRPr="00584A23">
        <w:rPr>
          <w:rFonts w:ascii="Verdana" w:hAnsi="Verdana" w:cs="Tahoma"/>
          <w:sz w:val="20"/>
          <w:szCs w:val="20"/>
          <w:lang w:val="bg-BG" w:eastAsia="en-GB"/>
        </w:rPr>
        <w:t xml:space="preserve">и </w:t>
      </w:r>
      <w:r w:rsidRPr="00584A23">
        <w:rPr>
          <w:rFonts w:ascii="Verdana" w:hAnsi="Verdana" w:cs="Tahoma"/>
          <w:i/>
          <w:sz w:val="20"/>
          <w:szCs w:val="20"/>
          <w:lang w:val="bg-BG" w:eastAsia="en-GB"/>
        </w:rPr>
        <w:t>Prunus domestica</w:t>
      </w:r>
      <w:r w:rsidRPr="00584A23">
        <w:rPr>
          <w:rFonts w:ascii="Verdana" w:hAnsi="Verdana" w:cs="Tahoma"/>
          <w:sz w:val="20"/>
          <w:szCs w:val="20"/>
          <w:lang w:val="bg-BG" w:eastAsia="en-GB"/>
        </w:rPr>
        <w:t xml:space="preserve"> L. произхождат от идентифициран източник на материал, представителен дял от който е подложен на вземане на проби и изпитване през предходните пет години и е установено, че е свободен от </w:t>
      </w:r>
      <w:r w:rsidRPr="00584A23">
        <w:rPr>
          <w:rFonts w:ascii="Verdana" w:hAnsi="Verdana" w:cs="Tahoma"/>
          <w:i/>
          <w:sz w:val="20"/>
          <w:szCs w:val="20"/>
          <w:lang w:val="bg-BG" w:eastAsia="en-GB"/>
        </w:rPr>
        <w:t xml:space="preserve">Candidatus </w:t>
      </w:r>
      <w:r w:rsidRPr="00584A23">
        <w:rPr>
          <w:rFonts w:ascii="Verdana" w:hAnsi="Verdana" w:cs="Tahoma"/>
          <w:sz w:val="20"/>
          <w:szCs w:val="20"/>
          <w:lang w:val="bg-BG" w:eastAsia="en-GB"/>
        </w:rPr>
        <w:t>Phytoplasma</w:t>
      </w:r>
      <w:r w:rsidRPr="00584A23">
        <w:rPr>
          <w:rFonts w:ascii="Verdana" w:hAnsi="Verdana" w:cs="Tahoma"/>
          <w:i/>
          <w:sz w:val="20"/>
          <w:szCs w:val="20"/>
          <w:lang w:val="bg-BG" w:eastAsia="en-GB"/>
        </w:rPr>
        <w:t xml:space="preserve"> prunorum </w:t>
      </w:r>
      <w:r w:rsidRPr="00584A23">
        <w:rPr>
          <w:rFonts w:ascii="Verdana" w:hAnsi="Verdana" w:cs="Tahoma"/>
          <w:sz w:val="20"/>
          <w:szCs w:val="20"/>
          <w:lang w:val="bg-BG" w:eastAsia="en-GB"/>
        </w:rPr>
        <w:t>Seemüller &amp; Schneider и Plum pox virus.</w:t>
      </w:r>
    </w:p>
    <w:p w:rsidR="00154F5D" w:rsidRPr="00584A23" w:rsidRDefault="00154F5D" w:rsidP="00465613">
      <w:pPr>
        <w:spacing w:after="200"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lastRenderedPageBreak/>
        <w:t xml:space="preserve">При съмнения за наличие на </w:t>
      </w:r>
      <w:r w:rsidRPr="00584A23">
        <w:rPr>
          <w:rFonts w:ascii="Verdana" w:hAnsi="Verdana" w:cs="Tahoma"/>
          <w:i/>
          <w:sz w:val="20"/>
          <w:szCs w:val="20"/>
          <w:lang w:val="bg-BG" w:eastAsia="en-GB"/>
        </w:rPr>
        <w:t xml:space="preserve">Xanthomonas arboricola </w:t>
      </w:r>
      <w:r w:rsidRPr="00584A23">
        <w:rPr>
          <w:rFonts w:ascii="Verdana" w:hAnsi="Verdana" w:cs="Tahoma"/>
          <w:sz w:val="20"/>
          <w:szCs w:val="20"/>
          <w:lang w:val="bg-BG" w:eastAsia="en-GB"/>
        </w:rPr>
        <w:t>pv</w:t>
      </w:r>
      <w:r w:rsidRPr="00584A23">
        <w:rPr>
          <w:rFonts w:ascii="Verdana" w:hAnsi="Verdana" w:cs="Tahoma"/>
          <w:i/>
          <w:sz w:val="20"/>
          <w:szCs w:val="20"/>
          <w:lang w:val="bg-BG" w:eastAsia="en-GB"/>
        </w:rPr>
        <w:t xml:space="preserve">. pruni </w:t>
      </w:r>
      <w:r w:rsidRPr="00584A23">
        <w:rPr>
          <w:rFonts w:ascii="Verdana" w:hAnsi="Verdana" w:cs="Tahoma"/>
          <w:sz w:val="20"/>
          <w:szCs w:val="20"/>
          <w:lang w:val="bg-BG" w:eastAsia="en-GB"/>
        </w:rPr>
        <w:t>(Smith) Vauterin</w:t>
      </w:r>
      <w:r w:rsidRPr="00584A23">
        <w:rPr>
          <w:rFonts w:ascii="Verdana" w:hAnsi="Verdana" w:cs="Tahoma"/>
          <w:i/>
          <w:sz w:val="20"/>
          <w:szCs w:val="20"/>
          <w:lang w:val="bg-BG" w:eastAsia="en-GB"/>
        </w:rPr>
        <w:t xml:space="preserve"> et al</w:t>
      </w:r>
      <w:r w:rsidRPr="00584A23">
        <w:rPr>
          <w:rFonts w:ascii="Verdana" w:hAnsi="Verdana" w:cs="Tahoma"/>
          <w:sz w:val="20"/>
          <w:szCs w:val="20"/>
          <w:lang w:val="bg-BG" w:eastAsia="en-GB"/>
        </w:rPr>
        <w:t xml:space="preserve"> представителен дял от посадъчния материал и овощните растения от категория „CAC“ биват подлагани на вземане на проби и изпитване.</w:t>
      </w:r>
    </w:p>
    <w:p w:rsidR="00154F5D" w:rsidRPr="00584A23" w:rsidRDefault="00154F5D" w:rsidP="00465613">
      <w:pPr>
        <w:spacing w:after="200"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Представителен дял от овощните растения от категория „CAC“, при които при</w:t>
      </w:r>
      <w:r w:rsidRPr="00584A23">
        <w:rPr>
          <w:rFonts w:ascii="Verdana" w:hAnsi="Verdana" w:cs="Tahoma"/>
          <w:i/>
          <w:sz w:val="20"/>
          <w:szCs w:val="20"/>
          <w:lang w:val="bg-BG" w:eastAsia="en-GB"/>
        </w:rPr>
        <w:t xml:space="preserve"> </w:t>
      </w:r>
      <w:r w:rsidRPr="00584A23">
        <w:rPr>
          <w:rFonts w:ascii="Verdana" w:hAnsi="Verdana" w:cs="Tahoma"/>
          <w:sz w:val="20"/>
          <w:szCs w:val="20"/>
          <w:lang w:val="bg-BG" w:eastAsia="en-GB"/>
        </w:rPr>
        <w:t>визуална инспекция не се наблюдават симптоми на Plum pox virus, се подлагат на вземане на проби и на изпитване за наличието на въпросните РНКВ въз основа на оценка на риска от заразяване на тези овощни растения, както и при наличие на растения със симптоми в непосредствена близост.</w:t>
      </w:r>
    </w:p>
    <w:p w:rsidR="00154F5D" w:rsidRPr="00584A23" w:rsidRDefault="00154F5D" w:rsidP="00465613">
      <w:pPr>
        <w:spacing w:after="200"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Когато посредством визуална инспекция в производствения обект бъдат открити посадъчен материал и овощни растения от категория „CAC“ със симптоми на </w:t>
      </w:r>
      <w:r w:rsidRPr="00584A23">
        <w:rPr>
          <w:rFonts w:ascii="Verdana" w:hAnsi="Verdana" w:cs="Tahoma"/>
          <w:i/>
          <w:sz w:val="20"/>
          <w:szCs w:val="20"/>
          <w:lang w:val="bg-BG" w:eastAsia="en-GB"/>
        </w:rPr>
        <w:t xml:space="preserve">Candidatus </w:t>
      </w:r>
      <w:r w:rsidRPr="00584A23">
        <w:rPr>
          <w:rFonts w:ascii="Verdana" w:hAnsi="Verdana" w:cs="Tahoma"/>
          <w:sz w:val="20"/>
          <w:szCs w:val="20"/>
          <w:lang w:val="bg-BG" w:eastAsia="en-GB"/>
        </w:rPr>
        <w:t>Phytoplasma</w:t>
      </w:r>
      <w:r w:rsidRPr="00584A23">
        <w:rPr>
          <w:rFonts w:ascii="Verdana" w:hAnsi="Verdana" w:cs="Tahoma"/>
          <w:i/>
          <w:sz w:val="20"/>
          <w:szCs w:val="20"/>
          <w:lang w:val="bg-BG" w:eastAsia="en-GB"/>
        </w:rPr>
        <w:t xml:space="preserve"> prunorum </w:t>
      </w:r>
      <w:r w:rsidRPr="00584A23">
        <w:rPr>
          <w:rFonts w:ascii="Verdana" w:hAnsi="Verdana" w:cs="Tahoma"/>
          <w:sz w:val="20"/>
          <w:szCs w:val="20"/>
          <w:lang w:val="bg-BG" w:eastAsia="en-GB"/>
        </w:rPr>
        <w:t xml:space="preserve">Seemüller &amp; Schneider, представителен дял от останалите посадъчен материал и овощни растения от категория „CAC“ в производствения обект, при които не се наблюдават симптоми, но които принадлежат към партидите, в които са открити посадъчен материал и овощни растения със симптоми, се подлагат на вземане на проби и изпитване за наличието на </w:t>
      </w:r>
      <w:r w:rsidRPr="00584A23">
        <w:rPr>
          <w:rFonts w:ascii="Verdana" w:hAnsi="Verdana" w:cs="Tahoma"/>
          <w:i/>
          <w:sz w:val="20"/>
          <w:szCs w:val="20"/>
          <w:lang w:val="bg-BG" w:eastAsia="en-GB"/>
        </w:rPr>
        <w:t xml:space="preserve">Candidatus </w:t>
      </w:r>
      <w:r w:rsidRPr="00584A23">
        <w:rPr>
          <w:rFonts w:ascii="Verdana" w:hAnsi="Verdana" w:cs="Tahoma"/>
          <w:sz w:val="20"/>
          <w:szCs w:val="20"/>
          <w:lang w:val="bg-BG" w:eastAsia="en-GB"/>
        </w:rPr>
        <w:t>Phytoplasma</w:t>
      </w:r>
      <w:r w:rsidRPr="00584A23">
        <w:rPr>
          <w:rFonts w:ascii="Verdana" w:hAnsi="Verdana" w:cs="Tahoma"/>
          <w:i/>
          <w:sz w:val="20"/>
          <w:szCs w:val="20"/>
          <w:lang w:val="bg-BG" w:eastAsia="en-GB"/>
        </w:rPr>
        <w:t xml:space="preserve"> prunorum </w:t>
      </w:r>
      <w:r w:rsidRPr="00584A23">
        <w:rPr>
          <w:rFonts w:ascii="Verdana" w:hAnsi="Verdana" w:cs="Tahoma"/>
          <w:sz w:val="20"/>
          <w:szCs w:val="20"/>
          <w:lang w:val="bg-BG" w:eastAsia="en-GB"/>
        </w:rPr>
        <w:t>Seemüller &amp; Schneider.</w:t>
      </w:r>
    </w:p>
    <w:p w:rsidR="00154F5D" w:rsidRPr="00584A23" w:rsidRDefault="00154F5D" w:rsidP="00465613">
      <w:pPr>
        <w:spacing w:after="200"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Вземане на проби и изпитване се извършват при съмнения за наличие на РНКВ, различни от </w:t>
      </w:r>
      <w:r w:rsidRPr="00584A23">
        <w:rPr>
          <w:rFonts w:ascii="Verdana" w:hAnsi="Verdana" w:cs="Tahoma"/>
          <w:i/>
          <w:sz w:val="20"/>
          <w:szCs w:val="20"/>
          <w:lang w:val="bg-BG" w:eastAsia="en-GB"/>
        </w:rPr>
        <w:t xml:space="preserve">Candidatus </w:t>
      </w:r>
      <w:r w:rsidRPr="00584A23">
        <w:rPr>
          <w:rFonts w:ascii="Verdana" w:hAnsi="Verdana" w:cs="Tahoma"/>
          <w:sz w:val="20"/>
          <w:szCs w:val="20"/>
          <w:lang w:val="bg-BG" w:eastAsia="en-GB"/>
        </w:rPr>
        <w:t>Phytoplasma</w:t>
      </w:r>
      <w:r w:rsidRPr="00584A23">
        <w:rPr>
          <w:rFonts w:ascii="Verdana" w:hAnsi="Verdana" w:cs="Tahoma"/>
          <w:i/>
          <w:sz w:val="20"/>
          <w:szCs w:val="20"/>
          <w:lang w:val="bg-BG" w:eastAsia="en-GB"/>
        </w:rPr>
        <w:t xml:space="preserve"> prunorum </w:t>
      </w:r>
      <w:r w:rsidRPr="00584A23">
        <w:rPr>
          <w:rFonts w:ascii="Verdana" w:hAnsi="Verdana" w:cs="Tahoma"/>
          <w:sz w:val="20"/>
          <w:szCs w:val="20"/>
          <w:lang w:val="bg-BG" w:eastAsia="en-GB"/>
        </w:rPr>
        <w:t>Seemüller &amp; Schneider и Plum po</w:t>
      </w:r>
      <w:r w:rsidR="001178F2" w:rsidRPr="00584A23">
        <w:rPr>
          <w:rFonts w:ascii="Verdana" w:hAnsi="Verdana" w:cs="Tahoma"/>
          <w:sz w:val="20"/>
          <w:szCs w:val="20"/>
          <w:lang w:val="bg-BG" w:eastAsia="en-GB"/>
        </w:rPr>
        <w:t>x virus, посочени в приложения </w:t>
      </w:r>
      <w:r w:rsidR="00465613">
        <w:rPr>
          <w:rFonts w:ascii="Verdana" w:hAnsi="Verdana" w:cs="Tahoma"/>
          <w:sz w:val="20"/>
          <w:szCs w:val="20"/>
          <w:lang w:val="bg-BG" w:eastAsia="en-GB"/>
        </w:rPr>
        <w:t xml:space="preserve">№ </w:t>
      </w:r>
      <w:r w:rsidR="001178F2" w:rsidRPr="00584A23">
        <w:rPr>
          <w:rFonts w:ascii="Verdana" w:hAnsi="Verdana" w:cs="Tahoma"/>
          <w:sz w:val="20"/>
          <w:szCs w:val="20"/>
          <w:lang w:val="bg-BG" w:eastAsia="en-GB"/>
        </w:rPr>
        <w:t>3 и 4</w:t>
      </w:r>
      <w:r w:rsidRPr="00584A23">
        <w:rPr>
          <w:rFonts w:ascii="Verdana" w:hAnsi="Verdana" w:cs="Tahoma"/>
          <w:sz w:val="20"/>
          <w:szCs w:val="20"/>
          <w:lang w:val="bg-BG" w:eastAsia="en-GB"/>
        </w:rPr>
        <w:t>.</w:t>
      </w:r>
    </w:p>
    <w:p w:rsidR="00154F5D" w:rsidRPr="00584A23" w:rsidRDefault="00154F5D" w:rsidP="00465613">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Изисквания по отношение на производствения обект, мястото на производство или областта</w:t>
      </w:r>
    </w:p>
    <w:p w:rsidR="00154F5D" w:rsidRPr="00584A23" w:rsidRDefault="00AC0140" w:rsidP="007A65B8">
      <w:pPr>
        <w:spacing w:line="360" w:lineRule="auto"/>
        <w:ind w:left="567"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а</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r>
      <w:r w:rsidR="00154F5D" w:rsidRPr="00584A23">
        <w:rPr>
          <w:rFonts w:ascii="Verdana" w:hAnsi="Verdana" w:cs="Tahoma"/>
          <w:i/>
          <w:sz w:val="20"/>
          <w:szCs w:val="20"/>
          <w:lang w:val="bg-BG" w:eastAsia="en-GB"/>
        </w:rPr>
        <w:t xml:space="preserve">Candidatus </w:t>
      </w:r>
      <w:r w:rsidR="00154F5D" w:rsidRPr="00584A23">
        <w:rPr>
          <w:rFonts w:ascii="Verdana" w:hAnsi="Verdana" w:cs="Tahoma"/>
          <w:sz w:val="20"/>
          <w:szCs w:val="20"/>
          <w:lang w:val="bg-BG" w:eastAsia="en-GB"/>
        </w:rPr>
        <w:t>Phytoplasma</w:t>
      </w:r>
      <w:r w:rsidR="00154F5D" w:rsidRPr="00584A23">
        <w:rPr>
          <w:rFonts w:ascii="Verdana" w:hAnsi="Verdana" w:cs="Tahoma"/>
          <w:i/>
          <w:sz w:val="20"/>
          <w:szCs w:val="20"/>
          <w:lang w:val="bg-BG" w:eastAsia="en-GB"/>
        </w:rPr>
        <w:t xml:space="preserve"> prunorum </w:t>
      </w:r>
      <w:r w:rsidR="00154F5D" w:rsidRPr="00584A23">
        <w:rPr>
          <w:rFonts w:ascii="Verdana" w:hAnsi="Verdana" w:cs="Tahoma"/>
          <w:sz w:val="20"/>
          <w:szCs w:val="20"/>
          <w:lang w:val="bg-BG" w:eastAsia="en-GB"/>
        </w:rPr>
        <w:t>Seemüller &amp; Schneider</w:t>
      </w:r>
    </w:p>
    <w:p w:rsidR="00154F5D" w:rsidRPr="00584A23" w:rsidRDefault="00154F5D" w:rsidP="007A65B8">
      <w:pPr>
        <w:spacing w:line="360" w:lineRule="auto"/>
        <w:ind w:left="1134"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посадъчният материал и овощните растения от категория „CAC“ се произвеждат в области, за които е известно, че са свободни от </w:t>
      </w:r>
      <w:r w:rsidRPr="00584A23">
        <w:rPr>
          <w:rFonts w:ascii="Verdana" w:hAnsi="Verdana" w:cs="Tahoma"/>
          <w:i/>
          <w:sz w:val="20"/>
          <w:szCs w:val="20"/>
          <w:lang w:val="bg-BG" w:eastAsia="en-GB"/>
        </w:rPr>
        <w:t xml:space="preserve">Candidatus </w:t>
      </w:r>
      <w:r w:rsidRPr="00584A23">
        <w:rPr>
          <w:rFonts w:ascii="Verdana" w:hAnsi="Verdana" w:cs="Tahoma"/>
          <w:sz w:val="20"/>
          <w:szCs w:val="20"/>
          <w:lang w:val="bg-BG" w:eastAsia="en-GB"/>
        </w:rPr>
        <w:t>Phytoplasma</w:t>
      </w:r>
      <w:r w:rsidRPr="00584A23">
        <w:rPr>
          <w:rFonts w:ascii="Verdana" w:hAnsi="Verdana" w:cs="Tahoma"/>
          <w:i/>
          <w:sz w:val="20"/>
          <w:szCs w:val="20"/>
          <w:lang w:val="bg-BG" w:eastAsia="en-GB"/>
        </w:rPr>
        <w:t xml:space="preserve"> prunorum </w:t>
      </w:r>
      <w:r w:rsidRPr="00584A23">
        <w:rPr>
          <w:rFonts w:ascii="Verdana" w:hAnsi="Verdana" w:cs="Tahoma"/>
          <w:sz w:val="20"/>
          <w:szCs w:val="20"/>
          <w:lang w:val="bg-BG" w:eastAsia="en-GB"/>
        </w:rPr>
        <w:t>Seemüller &amp; Schneider; или</w:t>
      </w:r>
    </w:p>
    <w:p w:rsidR="00154F5D" w:rsidRPr="00584A23" w:rsidRDefault="00154F5D" w:rsidP="007A65B8">
      <w:pPr>
        <w:spacing w:line="360" w:lineRule="auto"/>
        <w:ind w:left="1134"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през последния пълен вегетационен сезон при посадъчния материал и овощните растения от категория „CAC“ в производствения обект не са наблюдавани симптоми на </w:t>
      </w:r>
      <w:r w:rsidRPr="00584A23">
        <w:rPr>
          <w:rFonts w:ascii="Verdana" w:hAnsi="Verdana" w:cs="Tahoma"/>
          <w:i/>
          <w:sz w:val="20"/>
          <w:szCs w:val="20"/>
          <w:lang w:val="bg-BG" w:eastAsia="en-GB"/>
        </w:rPr>
        <w:t xml:space="preserve">Candidatus </w:t>
      </w:r>
      <w:r w:rsidRPr="00584A23">
        <w:rPr>
          <w:rFonts w:ascii="Verdana" w:hAnsi="Verdana" w:cs="Tahoma"/>
          <w:sz w:val="20"/>
          <w:szCs w:val="20"/>
          <w:lang w:val="bg-BG" w:eastAsia="en-GB"/>
        </w:rPr>
        <w:t>Phytoplasma</w:t>
      </w:r>
      <w:r w:rsidRPr="00584A23">
        <w:rPr>
          <w:rFonts w:ascii="Verdana" w:hAnsi="Verdana" w:cs="Tahoma"/>
          <w:i/>
          <w:sz w:val="20"/>
          <w:szCs w:val="20"/>
          <w:lang w:val="bg-BG" w:eastAsia="en-GB"/>
        </w:rPr>
        <w:t xml:space="preserve"> prunorum </w:t>
      </w:r>
      <w:r w:rsidRPr="00584A23">
        <w:rPr>
          <w:rFonts w:ascii="Verdana" w:hAnsi="Verdana" w:cs="Tahoma"/>
          <w:sz w:val="20"/>
          <w:szCs w:val="20"/>
          <w:lang w:val="bg-BG" w:eastAsia="en-GB"/>
        </w:rPr>
        <w:t>Seemüller &amp; Schneider и всички намиращи се в непосредствена близост растения, при които са наблюдавани симптоми, са изкоренени и незабавно унищожени; или</w:t>
      </w:r>
    </w:p>
    <w:p w:rsidR="00154F5D" w:rsidRPr="00584A23" w:rsidRDefault="00154F5D" w:rsidP="007A65B8">
      <w:pPr>
        <w:spacing w:line="360" w:lineRule="auto"/>
        <w:ind w:left="1134"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през последния пълен вегетационен сезон симптоми на </w:t>
      </w:r>
      <w:r w:rsidRPr="00584A23">
        <w:rPr>
          <w:rFonts w:ascii="Verdana" w:hAnsi="Verdana" w:cs="Tahoma"/>
          <w:i/>
          <w:sz w:val="20"/>
          <w:szCs w:val="20"/>
          <w:lang w:val="bg-BG" w:eastAsia="en-GB"/>
        </w:rPr>
        <w:t xml:space="preserve">Candidatus </w:t>
      </w:r>
      <w:r w:rsidRPr="00584A23">
        <w:rPr>
          <w:rFonts w:ascii="Verdana" w:hAnsi="Verdana" w:cs="Tahoma"/>
          <w:sz w:val="20"/>
          <w:szCs w:val="20"/>
          <w:lang w:val="bg-BG" w:eastAsia="en-GB"/>
        </w:rPr>
        <w:t>Phytoplasma</w:t>
      </w:r>
      <w:r w:rsidRPr="00584A23">
        <w:rPr>
          <w:rFonts w:ascii="Verdana" w:hAnsi="Verdana" w:cs="Tahoma"/>
          <w:i/>
          <w:sz w:val="20"/>
          <w:szCs w:val="20"/>
          <w:lang w:val="bg-BG" w:eastAsia="en-GB"/>
        </w:rPr>
        <w:t xml:space="preserve"> prunorum </w:t>
      </w:r>
      <w:r w:rsidRPr="00584A23">
        <w:rPr>
          <w:rFonts w:ascii="Verdana" w:hAnsi="Verdana" w:cs="Tahoma"/>
          <w:sz w:val="20"/>
          <w:szCs w:val="20"/>
          <w:lang w:val="bg-BG" w:eastAsia="en-GB"/>
        </w:rPr>
        <w:t xml:space="preserve">Seemüller &amp; Schneider са наблюдавани при не повече от 1 % от посадъчния материал и овощните растения от категория „CAC“ в производствения обект и въпросните посадъчен материал и овощни растения, както и всички намиращи се в непосредствена близост растения, при които са наблюдавани симптоми, са изкоренени и незабавно унищожени, а от останалите посадъчен материал и овощни </w:t>
      </w:r>
      <w:r w:rsidRPr="00584A23">
        <w:rPr>
          <w:rFonts w:ascii="Verdana" w:hAnsi="Verdana" w:cs="Tahoma"/>
          <w:sz w:val="20"/>
          <w:szCs w:val="20"/>
          <w:lang w:val="bg-BG" w:eastAsia="en-GB"/>
        </w:rPr>
        <w:lastRenderedPageBreak/>
        <w:t xml:space="preserve">растения, при които не са наблюдавани симптоми, но които принадлежат към партиди, в които са открити растения със симптоми, е подбрана представителна проба, която е подложена на изпитване и за която е установено, че е свободна от </w:t>
      </w:r>
      <w:r w:rsidRPr="00584A23">
        <w:rPr>
          <w:rFonts w:ascii="Verdana" w:hAnsi="Verdana" w:cs="Tahoma"/>
          <w:i/>
          <w:sz w:val="20"/>
          <w:szCs w:val="20"/>
          <w:lang w:val="bg-BG" w:eastAsia="en-GB"/>
        </w:rPr>
        <w:t xml:space="preserve">Candidatus </w:t>
      </w:r>
      <w:r w:rsidRPr="00584A23">
        <w:rPr>
          <w:rFonts w:ascii="Verdana" w:hAnsi="Verdana" w:cs="Tahoma"/>
          <w:sz w:val="20"/>
          <w:szCs w:val="20"/>
          <w:lang w:val="bg-BG" w:eastAsia="en-GB"/>
        </w:rPr>
        <w:t>Phytoplasma</w:t>
      </w:r>
      <w:r w:rsidRPr="00584A23">
        <w:rPr>
          <w:rFonts w:ascii="Verdana" w:hAnsi="Verdana" w:cs="Tahoma"/>
          <w:i/>
          <w:sz w:val="20"/>
          <w:szCs w:val="20"/>
          <w:lang w:val="bg-BG" w:eastAsia="en-GB"/>
        </w:rPr>
        <w:t xml:space="preserve"> prunorum </w:t>
      </w:r>
      <w:r w:rsidRPr="00584A23">
        <w:rPr>
          <w:rFonts w:ascii="Verdana" w:hAnsi="Verdana" w:cs="Tahoma"/>
          <w:sz w:val="20"/>
          <w:szCs w:val="20"/>
          <w:lang w:val="bg-BG" w:eastAsia="en-GB"/>
        </w:rPr>
        <w:t>Seemüller &amp; Schneider; или</w:t>
      </w:r>
    </w:p>
    <w:p w:rsidR="00154F5D" w:rsidRPr="00584A23" w:rsidRDefault="00154F5D" w:rsidP="007A65B8">
      <w:pPr>
        <w:spacing w:line="360" w:lineRule="auto"/>
        <w:ind w:left="1134"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през последния пълен вегетационен сезон симптоми на </w:t>
      </w:r>
      <w:r w:rsidRPr="00584A23">
        <w:rPr>
          <w:rFonts w:ascii="Verdana" w:hAnsi="Verdana" w:cs="Tahoma"/>
          <w:i/>
          <w:sz w:val="20"/>
          <w:szCs w:val="20"/>
          <w:lang w:val="bg-BG" w:eastAsia="en-GB"/>
        </w:rPr>
        <w:t xml:space="preserve">Pseudomonas syringae pv. persicae </w:t>
      </w:r>
      <w:r w:rsidRPr="00584A23">
        <w:rPr>
          <w:rFonts w:ascii="Verdana" w:hAnsi="Verdana" w:cs="Tahoma"/>
          <w:sz w:val="20"/>
          <w:szCs w:val="20"/>
          <w:lang w:val="bg-BG" w:eastAsia="en-GB"/>
        </w:rPr>
        <w:t xml:space="preserve">(Prunier, Luisetti &amp;. Gardan) Young, Dye &amp; Wilkie и </w:t>
      </w:r>
      <w:r w:rsidRPr="00584A23">
        <w:rPr>
          <w:rFonts w:ascii="Verdana" w:hAnsi="Verdana" w:cs="Tahoma"/>
          <w:i/>
          <w:sz w:val="20"/>
          <w:szCs w:val="20"/>
          <w:lang w:val="bg-BG" w:eastAsia="en-GB"/>
        </w:rPr>
        <w:t xml:space="preserve">Xanthomonas arboricola </w:t>
      </w:r>
      <w:r w:rsidRPr="00584A23">
        <w:rPr>
          <w:rFonts w:ascii="Verdana" w:hAnsi="Verdana" w:cs="Tahoma"/>
          <w:sz w:val="20"/>
          <w:szCs w:val="20"/>
          <w:lang w:val="bg-BG" w:eastAsia="en-GB"/>
        </w:rPr>
        <w:t>pv</w:t>
      </w:r>
      <w:r w:rsidRPr="00584A23">
        <w:rPr>
          <w:rFonts w:ascii="Verdana" w:hAnsi="Verdana" w:cs="Tahoma"/>
          <w:i/>
          <w:sz w:val="20"/>
          <w:szCs w:val="20"/>
          <w:lang w:val="bg-BG" w:eastAsia="en-GB"/>
        </w:rPr>
        <w:t xml:space="preserve">. pruni </w:t>
      </w:r>
      <w:r w:rsidRPr="00584A23">
        <w:rPr>
          <w:rFonts w:ascii="Verdana" w:hAnsi="Verdana" w:cs="Tahoma"/>
          <w:sz w:val="20"/>
          <w:szCs w:val="20"/>
          <w:lang w:val="bg-BG" w:eastAsia="en-GB"/>
        </w:rPr>
        <w:t>(Smith) Vauterin et al.</w:t>
      </w:r>
      <w:r w:rsidRPr="00584A23">
        <w:rPr>
          <w:rFonts w:ascii="Verdana" w:hAnsi="Verdana" w:cs="Tahoma"/>
          <w:i/>
          <w:sz w:val="20"/>
          <w:szCs w:val="20"/>
          <w:lang w:val="bg-BG" w:eastAsia="en-GB"/>
        </w:rPr>
        <w:t xml:space="preserve"> </w:t>
      </w:r>
      <w:r w:rsidRPr="00584A23">
        <w:rPr>
          <w:rFonts w:ascii="Verdana" w:hAnsi="Verdana" w:cs="Tahoma"/>
          <w:sz w:val="20"/>
          <w:szCs w:val="20"/>
          <w:lang w:val="bg-BG" w:eastAsia="en-GB"/>
        </w:rPr>
        <w:t>са наблюдавани при не повече от 2 % от посадъчния материал и овощните растения от категория „CAC“ в производствения обект и въпросните посадъчен материал и овощни растения, както и всички намиращи се в непосредствена близост растения, при които са наблюдавани симптоми, са изкоренени и незабавно унищожени;</w:t>
      </w:r>
    </w:p>
    <w:p w:rsidR="00154F5D" w:rsidRPr="00584A23" w:rsidRDefault="00D255AF" w:rsidP="007A65B8">
      <w:pPr>
        <w:spacing w:line="360" w:lineRule="auto"/>
        <w:ind w:left="567"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б</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t>Plum pox virus</w:t>
      </w:r>
    </w:p>
    <w:p w:rsidR="00154F5D" w:rsidRPr="00584A23" w:rsidRDefault="00154F5D" w:rsidP="007A65B8">
      <w:pPr>
        <w:tabs>
          <w:tab w:val="left" w:pos="0"/>
        </w:tabs>
        <w:spacing w:line="360" w:lineRule="auto"/>
        <w:ind w:left="1134"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посадъчният материал и овощните растения от категория „CAC“ се произвеждат в области, за които е известно, че са свободни от Plum pox virus; или</w:t>
      </w:r>
    </w:p>
    <w:p w:rsidR="00154F5D" w:rsidRPr="00584A23" w:rsidRDefault="00154F5D" w:rsidP="007A65B8">
      <w:pPr>
        <w:tabs>
          <w:tab w:val="left" w:pos="0"/>
        </w:tabs>
        <w:spacing w:line="360" w:lineRule="auto"/>
        <w:ind w:left="1134"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през последния пълен вегетационен сезон при посадъчния материал и овощните растения от категория „CAC“ в производствения обект не са наблюдавани симптоми на Plum pox virus и всички намиращи се в непосредствена близост растения, при които са наблюдавани симптоми, са изкоренени и незабавно унищожени; или</w:t>
      </w:r>
    </w:p>
    <w:p w:rsidR="00154F5D" w:rsidRPr="00584A23" w:rsidRDefault="00154F5D" w:rsidP="007A65B8">
      <w:pPr>
        <w:tabs>
          <w:tab w:val="left" w:pos="0"/>
        </w:tabs>
        <w:spacing w:line="360" w:lineRule="auto"/>
        <w:ind w:left="1134"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през последния пълен вегетационен сезон симптоми на Plum pox virus са наблюдавани при не повече от 1 % от посадъчния материал и овощните растения от категория „CAC“ в производствения обект и въпросните посадъчен материал и овощни растения, както и всички намиращи се в непосредствена близост растения, при които са наблюдавани симптоми, са изкоренени и незабавно унищожени, а от останалите посадъчен материал и овощни растения, при които не са наблюдавани симптоми, но които принадлежат към партиди, в които са открити растения със симптоми, е подбрана представителна проба, която е подложена на изпитване и за която е установено, че е свободна от Plum pox virus;</w:t>
      </w:r>
    </w:p>
    <w:p w:rsidR="00154F5D" w:rsidRPr="00584A23" w:rsidRDefault="007B75F4" w:rsidP="007A65B8">
      <w:pPr>
        <w:spacing w:line="360" w:lineRule="auto"/>
        <w:ind w:left="567"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в</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r>
      <w:r w:rsidR="00154F5D" w:rsidRPr="00584A23">
        <w:rPr>
          <w:rFonts w:ascii="Verdana" w:hAnsi="Verdana" w:cs="Tahoma"/>
          <w:i/>
          <w:iCs/>
          <w:sz w:val="20"/>
          <w:szCs w:val="20"/>
          <w:lang w:val="bg-BG" w:eastAsia="en-GB"/>
        </w:rPr>
        <w:t>Pseudomonas syringae</w:t>
      </w:r>
      <w:r w:rsidR="00154F5D" w:rsidRPr="00584A23">
        <w:rPr>
          <w:rFonts w:ascii="Verdana" w:hAnsi="Verdana" w:cs="Tahoma"/>
          <w:sz w:val="20"/>
          <w:szCs w:val="20"/>
          <w:lang w:val="bg-BG" w:eastAsia="en-GB"/>
        </w:rPr>
        <w:t xml:space="preserve"> pv. </w:t>
      </w:r>
      <w:r w:rsidR="00154F5D" w:rsidRPr="00584A23">
        <w:rPr>
          <w:rFonts w:ascii="Verdana" w:hAnsi="Verdana" w:cs="Tahoma"/>
          <w:i/>
          <w:iCs/>
          <w:sz w:val="20"/>
          <w:szCs w:val="20"/>
          <w:lang w:val="bg-BG" w:eastAsia="en-GB"/>
        </w:rPr>
        <w:t xml:space="preserve">persicae </w:t>
      </w:r>
      <w:r w:rsidR="00154F5D" w:rsidRPr="00584A23">
        <w:rPr>
          <w:rFonts w:ascii="Verdana" w:hAnsi="Verdana" w:cs="Tahoma"/>
          <w:sz w:val="20"/>
          <w:szCs w:val="20"/>
          <w:lang w:val="bg-BG" w:eastAsia="en-GB"/>
        </w:rPr>
        <w:t>(Prunier, Luisetti &amp;. Gardan) Young, Dye &amp; Wilkie</w:t>
      </w:r>
    </w:p>
    <w:p w:rsidR="00154F5D" w:rsidRPr="00584A23" w:rsidRDefault="00154F5D" w:rsidP="007A65B8">
      <w:pPr>
        <w:spacing w:line="360" w:lineRule="auto"/>
        <w:ind w:left="1134"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посадъчният материал и овощните растения от категория „CAC“ се произвеждат в области, за които е известно, че са свободни от </w:t>
      </w:r>
      <w:r w:rsidRPr="00584A23">
        <w:rPr>
          <w:rFonts w:ascii="Verdana" w:hAnsi="Verdana" w:cs="Tahoma"/>
          <w:i/>
          <w:sz w:val="20"/>
          <w:szCs w:val="20"/>
          <w:lang w:val="bg-BG" w:eastAsia="en-GB"/>
        </w:rPr>
        <w:t>Pseudomonas syringae</w:t>
      </w:r>
      <w:r w:rsidRPr="00584A23">
        <w:rPr>
          <w:rFonts w:ascii="Verdana" w:hAnsi="Verdana" w:cs="Tahoma"/>
          <w:sz w:val="20"/>
          <w:szCs w:val="20"/>
          <w:lang w:val="bg-BG" w:eastAsia="en-GB"/>
        </w:rPr>
        <w:t xml:space="preserve"> pv. </w:t>
      </w:r>
      <w:r w:rsidRPr="00584A23">
        <w:rPr>
          <w:rFonts w:ascii="Verdana" w:hAnsi="Verdana" w:cs="Tahoma"/>
          <w:i/>
          <w:sz w:val="20"/>
          <w:szCs w:val="20"/>
          <w:lang w:val="bg-BG" w:eastAsia="en-GB"/>
        </w:rPr>
        <w:t xml:space="preserve">persicae </w:t>
      </w:r>
      <w:r w:rsidRPr="00584A23">
        <w:rPr>
          <w:rFonts w:ascii="Verdana" w:hAnsi="Verdana" w:cs="Tahoma"/>
          <w:sz w:val="20"/>
          <w:szCs w:val="20"/>
          <w:lang w:val="bg-BG" w:eastAsia="en-GB"/>
        </w:rPr>
        <w:t>(Prunier, Luisetti &amp;. Gardan) Young, Dye &amp; Wilkie; или</w:t>
      </w:r>
    </w:p>
    <w:p w:rsidR="00154F5D" w:rsidRPr="00584A23" w:rsidRDefault="00154F5D" w:rsidP="007A65B8">
      <w:pPr>
        <w:spacing w:line="360" w:lineRule="auto"/>
        <w:ind w:left="1134"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през последния пълен вегетационен сезон при посадъчния материал и овощните растения от категория „CAC“ в производствения обект не са </w:t>
      </w:r>
      <w:r w:rsidRPr="00584A23">
        <w:rPr>
          <w:rFonts w:ascii="Verdana" w:hAnsi="Verdana" w:cs="Tahoma"/>
          <w:sz w:val="20"/>
          <w:szCs w:val="20"/>
          <w:lang w:val="bg-BG" w:eastAsia="en-GB"/>
        </w:rPr>
        <w:lastRenderedPageBreak/>
        <w:t xml:space="preserve">наблюдавани симптоми на </w:t>
      </w:r>
      <w:r w:rsidRPr="00584A23">
        <w:rPr>
          <w:rFonts w:ascii="Verdana" w:hAnsi="Verdana" w:cs="Tahoma"/>
          <w:i/>
          <w:sz w:val="20"/>
          <w:szCs w:val="20"/>
          <w:lang w:val="bg-BG" w:eastAsia="en-GB"/>
        </w:rPr>
        <w:t>Pseudomonas syringae</w:t>
      </w:r>
      <w:r w:rsidRPr="00584A23">
        <w:rPr>
          <w:rFonts w:ascii="Verdana" w:hAnsi="Verdana" w:cs="Tahoma"/>
          <w:sz w:val="20"/>
          <w:szCs w:val="20"/>
          <w:lang w:val="bg-BG" w:eastAsia="en-GB"/>
        </w:rPr>
        <w:t xml:space="preserve"> pv. </w:t>
      </w:r>
      <w:r w:rsidRPr="00584A23">
        <w:rPr>
          <w:rFonts w:ascii="Verdana" w:hAnsi="Verdana" w:cs="Tahoma"/>
          <w:i/>
          <w:sz w:val="20"/>
          <w:szCs w:val="20"/>
          <w:lang w:val="bg-BG" w:eastAsia="en-GB"/>
        </w:rPr>
        <w:t xml:space="preserve">persicae </w:t>
      </w:r>
      <w:r w:rsidRPr="00584A23">
        <w:rPr>
          <w:rFonts w:ascii="Verdana" w:hAnsi="Verdana" w:cs="Tahoma"/>
          <w:sz w:val="20"/>
          <w:szCs w:val="20"/>
          <w:lang w:val="bg-BG" w:eastAsia="en-GB"/>
        </w:rPr>
        <w:t>(Prunier, Luisetti &amp;. Gardan) Young, Dye &amp; Wilkie и всички намиращи се в непосредствена близост растения, при които са наблюдавани симптоми, са изкоренени и незабавно унищожени; или</w:t>
      </w:r>
    </w:p>
    <w:p w:rsidR="00154F5D" w:rsidRPr="00584A23" w:rsidRDefault="00154F5D" w:rsidP="007A65B8">
      <w:pPr>
        <w:spacing w:line="360" w:lineRule="auto"/>
        <w:ind w:left="1134"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през последния пълен вегетационен сезон симптоми на </w:t>
      </w:r>
      <w:r w:rsidRPr="00584A23">
        <w:rPr>
          <w:rFonts w:ascii="Verdana" w:hAnsi="Verdana" w:cs="Tahoma"/>
          <w:i/>
          <w:sz w:val="20"/>
          <w:szCs w:val="20"/>
          <w:lang w:val="bg-BG" w:eastAsia="en-GB"/>
        </w:rPr>
        <w:t>Pseudomonas syringae</w:t>
      </w:r>
      <w:r w:rsidRPr="00584A23">
        <w:rPr>
          <w:rFonts w:ascii="Verdana" w:hAnsi="Verdana" w:cs="Tahoma"/>
          <w:sz w:val="20"/>
          <w:szCs w:val="20"/>
          <w:lang w:val="bg-BG" w:eastAsia="en-GB"/>
        </w:rPr>
        <w:t xml:space="preserve"> pv. </w:t>
      </w:r>
      <w:r w:rsidRPr="00584A23">
        <w:rPr>
          <w:rFonts w:ascii="Verdana" w:hAnsi="Verdana" w:cs="Tahoma"/>
          <w:i/>
          <w:sz w:val="20"/>
          <w:szCs w:val="20"/>
          <w:lang w:val="bg-BG" w:eastAsia="en-GB"/>
        </w:rPr>
        <w:t xml:space="preserve">persicae </w:t>
      </w:r>
      <w:r w:rsidRPr="00584A23">
        <w:rPr>
          <w:rFonts w:ascii="Verdana" w:hAnsi="Verdana" w:cs="Tahoma"/>
          <w:sz w:val="20"/>
          <w:szCs w:val="20"/>
          <w:lang w:val="bg-BG" w:eastAsia="en-GB"/>
        </w:rPr>
        <w:t>(Prunier, Luisetti &amp;. Gardan) Young, Dye &amp; Wilkie са наблюдавани при не повече от 2 % от посадъчния материал и овощните растения от категория „CAC“ в производствения обект и въпросните посадъчен материал и овощни растения, както и всички намиращи се в непосредствена близост растения, при които са наблюдавани симптоми, са изкоренени и незабавно унищожени;</w:t>
      </w:r>
    </w:p>
    <w:p w:rsidR="00154F5D" w:rsidRPr="00584A23" w:rsidRDefault="00CA236D" w:rsidP="007A65B8">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sz w:val="20"/>
          <w:szCs w:val="20"/>
          <w:lang w:val="bg-BG" w:eastAsia="en-GB"/>
        </w:rPr>
        <w:t>г</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r>
      <w:r w:rsidR="00154F5D" w:rsidRPr="00584A23">
        <w:rPr>
          <w:rFonts w:ascii="Verdana" w:hAnsi="Verdana" w:cs="Tahoma"/>
          <w:i/>
          <w:iCs/>
          <w:sz w:val="20"/>
          <w:szCs w:val="20"/>
          <w:lang w:val="bg-BG" w:eastAsia="en-GB"/>
        </w:rPr>
        <w:t xml:space="preserve">Xanthomonas arboricola </w:t>
      </w:r>
      <w:r w:rsidR="00154F5D" w:rsidRPr="00584A23">
        <w:rPr>
          <w:rFonts w:ascii="Verdana" w:hAnsi="Verdana" w:cs="Tahoma"/>
          <w:sz w:val="20"/>
          <w:szCs w:val="20"/>
          <w:lang w:val="bg-BG" w:eastAsia="en-GB"/>
        </w:rPr>
        <w:t>pv</w:t>
      </w:r>
      <w:r w:rsidR="00154F5D" w:rsidRPr="00584A23">
        <w:rPr>
          <w:rFonts w:ascii="Verdana" w:hAnsi="Verdana" w:cs="Tahoma"/>
          <w:i/>
          <w:iCs/>
          <w:sz w:val="20"/>
          <w:szCs w:val="20"/>
          <w:lang w:val="bg-BG" w:eastAsia="en-GB"/>
        </w:rPr>
        <w:t xml:space="preserve">. pruni </w:t>
      </w:r>
      <w:r w:rsidR="00154F5D" w:rsidRPr="00584A23">
        <w:rPr>
          <w:rFonts w:ascii="Verdana" w:hAnsi="Verdana" w:cs="Tahoma"/>
          <w:sz w:val="20"/>
          <w:szCs w:val="20"/>
          <w:lang w:val="bg-BG" w:eastAsia="en-GB"/>
        </w:rPr>
        <w:t>(Smith) Vauterin</w:t>
      </w:r>
      <w:r w:rsidR="00154F5D" w:rsidRPr="00584A23">
        <w:rPr>
          <w:rFonts w:ascii="Verdana" w:hAnsi="Verdana" w:cs="Tahoma"/>
          <w:i/>
          <w:iCs/>
          <w:sz w:val="20"/>
          <w:szCs w:val="20"/>
          <w:lang w:val="bg-BG" w:eastAsia="en-GB"/>
        </w:rPr>
        <w:t xml:space="preserve"> et al.</w:t>
      </w:r>
    </w:p>
    <w:p w:rsidR="00154F5D" w:rsidRPr="00584A23" w:rsidRDefault="00154F5D" w:rsidP="007A65B8">
      <w:pPr>
        <w:spacing w:line="360" w:lineRule="auto"/>
        <w:ind w:left="1134"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посадъчният материал и овощните растения от категория „CAC“ се произвеждат в области, за които е известно, че са свободни от </w:t>
      </w:r>
      <w:r w:rsidRPr="00584A23">
        <w:rPr>
          <w:rFonts w:ascii="Verdana" w:hAnsi="Verdana" w:cs="Tahoma"/>
          <w:i/>
          <w:sz w:val="20"/>
          <w:szCs w:val="20"/>
          <w:lang w:val="bg-BG" w:eastAsia="en-GB"/>
        </w:rPr>
        <w:t xml:space="preserve">Xanthomonas arboricola </w:t>
      </w:r>
      <w:r w:rsidRPr="00584A23">
        <w:rPr>
          <w:rFonts w:ascii="Verdana" w:hAnsi="Verdana" w:cs="Tahoma"/>
          <w:sz w:val="20"/>
          <w:szCs w:val="20"/>
          <w:lang w:val="bg-BG" w:eastAsia="en-GB"/>
        </w:rPr>
        <w:t>pv</w:t>
      </w:r>
      <w:r w:rsidRPr="00584A23">
        <w:rPr>
          <w:rFonts w:ascii="Verdana" w:hAnsi="Verdana" w:cs="Tahoma"/>
          <w:i/>
          <w:sz w:val="20"/>
          <w:szCs w:val="20"/>
          <w:lang w:val="bg-BG" w:eastAsia="en-GB"/>
        </w:rPr>
        <w:t xml:space="preserve">. pruni </w:t>
      </w:r>
      <w:r w:rsidRPr="00584A23">
        <w:rPr>
          <w:rFonts w:ascii="Verdana" w:hAnsi="Verdana" w:cs="Tahoma"/>
          <w:sz w:val="20"/>
          <w:szCs w:val="20"/>
          <w:lang w:val="bg-BG" w:eastAsia="en-GB"/>
        </w:rPr>
        <w:t>(Smith) Vauterin</w:t>
      </w:r>
      <w:r w:rsidRPr="00584A23">
        <w:rPr>
          <w:rFonts w:ascii="Verdana" w:hAnsi="Verdana" w:cs="Tahoma"/>
          <w:i/>
          <w:sz w:val="20"/>
          <w:szCs w:val="20"/>
          <w:lang w:val="bg-BG" w:eastAsia="en-GB"/>
        </w:rPr>
        <w:t xml:space="preserve"> et al.</w:t>
      </w:r>
      <w:r w:rsidRPr="00584A23">
        <w:rPr>
          <w:rFonts w:ascii="Verdana" w:hAnsi="Verdana" w:cs="Tahoma"/>
          <w:sz w:val="20"/>
          <w:szCs w:val="20"/>
          <w:lang w:val="bg-BG" w:eastAsia="en-GB"/>
        </w:rPr>
        <w:t>; или</w:t>
      </w:r>
    </w:p>
    <w:p w:rsidR="00154F5D" w:rsidRPr="00584A23" w:rsidRDefault="00154F5D" w:rsidP="007A65B8">
      <w:pPr>
        <w:spacing w:line="360" w:lineRule="auto"/>
        <w:ind w:left="1134"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през последния пълен вегетационен сезон при посадъчния материал и овощните растения от категория „CAC“ в производствения обект не са наблюдавани симптоми на </w:t>
      </w:r>
      <w:r w:rsidRPr="00584A23">
        <w:rPr>
          <w:rFonts w:ascii="Verdana" w:hAnsi="Verdana" w:cs="Tahoma"/>
          <w:i/>
          <w:sz w:val="20"/>
          <w:szCs w:val="20"/>
          <w:lang w:val="bg-BG" w:eastAsia="en-GB"/>
        </w:rPr>
        <w:t xml:space="preserve">Xanthomonas arboricola </w:t>
      </w:r>
      <w:r w:rsidRPr="00584A23">
        <w:rPr>
          <w:rFonts w:ascii="Verdana" w:hAnsi="Verdana" w:cs="Tahoma"/>
          <w:sz w:val="20"/>
          <w:szCs w:val="20"/>
          <w:lang w:val="bg-BG" w:eastAsia="en-GB"/>
        </w:rPr>
        <w:t>pv</w:t>
      </w:r>
      <w:r w:rsidRPr="00584A23">
        <w:rPr>
          <w:rFonts w:ascii="Verdana" w:hAnsi="Verdana" w:cs="Tahoma"/>
          <w:i/>
          <w:sz w:val="20"/>
          <w:szCs w:val="20"/>
          <w:lang w:val="bg-BG" w:eastAsia="en-GB"/>
        </w:rPr>
        <w:t xml:space="preserve">. pruni </w:t>
      </w:r>
      <w:r w:rsidRPr="00584A23">
        <w:rPr>
          <w:rFonts w:ascii="Verdana" w:hAnsi="Verdana" w:cs="Tahoma"/>
          <w:sz w:val="20"/>
          <w:szCs w:val="20"/>
          <w:lang w:val="bg-BG" w:eastAsia="en-GB"/>
        </w:rPr>
        <w:t>(Smith) Vauterin</w:t>
      </w:r>
      <w:r w:rsidRPr="00584A23">
        <w:rPr>
          <w:rFonts w:ascii="Verdana" w:hAnsi="Verdana" w:cs="Tahoma"/>
          <w:i/>
          <w:sz w:val="20"/>
          <w:szCs w:val="20"/>
          <w:lang w:val="bg-BG" w:eastAsia="en-GB"/>
        </w:rPr>
        <w:t xml:space="preserve"> et al.</w:t>
      </w:r>
      <w:r w:rsidRPr="00584A23">
        <w:rPr>
          <w:rFonts w:ascii="Verdana" w:hAnsi="Verdana" w:cs="Tahoma"/>
          <w:sz w:val="20"/>
          <w:szCs w:val="20"/>
          <w:lang w:val="bg-BG" w:eastAsia="en-GB"/>
        </w:rPr>
        <w:t xml:space="preserve"> и всички намиращи се в непосредствена близост растения, при които са наблюдавани симптоми, са изкоренени и незабавно унищожени; или</w:t>
      </w:r>
    </w:p>
    <w:p w:rsidR="00154F5D" w:rsidRPr="00584A23" w:rsidRDefault="00154F5D" w:rsidP="005C799E">
      <w:pPr>
        <w:spacing w:line="360" w:lineRule="auto"/>
        <w:ind w:left="1134"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през последния пълен вегетационен сезон симптоми на </w:t>
      </w:r>
      <w:r w:rsidRPr="00584A23">
        <w:rPr>
          <w:rFonts w:ascii="Verdana" w:hAnsi="Verdana" w:cs="Tahoma"/>
          <w:i/>
          <w:sz w:val="20"/>
          <w:szCs w:val="20"/>
          <w:lang w:val="bg-BG" w:eastAsia="en-GB"/>
        </w:rPr>
        <w:t xml:space="preserve">Xanthomonas arboricola </w:t>
      </w:r>
      <w:r w:rsidRPr="00584A23">
        <w:rPr>
          <w:rFonts w:ascii="Verdana" w:hAnsi="Verdana" w:cs="Tahoma"/>
          <w:sz w:val="20"/>
          <w:szCs w:val="20"/>
          <w:lang w:val="bg-BG" w:eastAsia="en-GB"/>
        </w:rPr>
        <w:t>pv</w:t>
      </w:r>
      <w:r w:rsidRPr="00584A23">
        <w:rPr>
          <w:rFonts w:ascii="Verdana" w:hAnsi="Verdana" w:cs="Tahoma"/>
          <w:i/>
          <w:sz w:val="20"/>
          <w:szCs w:val="20"/>
          <w:lang w:val="bg-BG" w:eastAsia="en-GB"/>
        </w:rPr>
        <w:t xml:space="preserve">. pruni </w:t>
      </w:r>
      <w:r w:rsidRPr="00584A23">
        <w:rPr>
          <w:rFonts w:ascii="Verdana" w:hAnsi="Verdana" w:cs="Tahoma"/>
          <w:sz w:val="20"/>
          <w:szCs w:val="20"/>
          <w:lang w:val="bg-BG" w:eastAsia="en-GB"/>
        </w:rPr>
        <w:t>(Smith) Vauterin</w:t>
      </w:r>
      <w:r w:rsidRPr="00584A23">
        <w:rPr>
          <w:rFonts w:ascii="Verdana" w:hAnsi="Verdana" w:cs="Tahoma"/>
          <w:i/>
          <w:sz w:val="20"/>
          <w:szCs w:val="20"/>
          <w:lang w:val="bg-BG" w:eastAsia="en-GB"/>
        </w:rPr>
        <w:t xml:space="preserve"> et al.</w:t>
      </w:r>
      <w:r w:rsidRPr="00584A23">
        <w:rPr>
          <w:rFonts w:ascii="Verdana" w:hAnsi="Verdana" w:cs="Tahoma"/>
          <w:sz w:val="20"/>
          <w:szCs w:val="20"/>
          <w:lang w:val="bg-BG" w:eastAsia="en-GB"/>
        </w:rPr>
        <w:t xml:space="preserve"> са наблюдавани при не повече от 2 % от посадъчния материал и овощните растения от категория „CAC“ в производствения обект и въпросните посадъчен материал и овощни растения, както и всички намиращи се в непосредствена близост растения, при които са наблюдавани симптоми, са изкоренени и незабавно унищожени.</w:t>
      </w:r>
    </w:p>
    <w:p w:rsidR="00154F5D" w:rsidRPr="00584A23" w:rsidRDefault="00154F5D" w:rsidP="005C799E">
      <w:pPr>
        <w:spacing w:line="360" w:lineRule="auto"/>
        <w:ind w:left="567" w:hanging="567"/>
        <w:jc w:val="both"/>
        <w:rPr>
          <w:rFonts w:ascii="Verdana" w:eastAsia="Calibri" w:hAnsi="Verdana" w:cs="Tahoma"/>
          <w:b/>
          <w:i/>
          <w:sz w:val="20"/>
          <w:szCs w:val="20"/>
          <w:lang w:val="bg-BG" w:eastAsia="en-GB"/>
        </w:rPr>
      </w:pPr>
      <w:r w:rsidRPr="00584A23">
        <w:rPr>
          <w:rFonts w:ascii="Verdana" w:hAnsi="Verdana" w:cs="Tahoma"/>
          <w:b/>
          <w:sz w:val="20"/>
          <w:szCs w:val="20"/>
          <w:lang w:val="bg-BG" w:eastAsia="en-GB"/>
        </w:rPr>
        <w:t>12.</w:t>
      </w:r>
      <w:r w:rsidRPr="00584A23">
        <w:rPr>
          <w:rFonts w:ascii="Verdana" w:hAnsi="Verdana" w:cs="Tahoma"/>
          <w:b/>
          <w:i/>
          <w:sz w:val="20"/>
          <w:szCs w:val="20"/>
          <w:lang w:val="bg-BG" w:eastAsia="en-GB"/>
        </w:rPr>
        <w:tab/>
        <w:t xml:space="preserve">Pyrus </w:t>
      </w:r>
      <w:r w:rsidRPr="00584A23">
        <w:rPr>
          <w:rFonts w:ascii="Verdana" w:hAnsi="Verdana" w:cs="Tahoma"/>
          <w:b/>
          <w:sz w:val="20"/>
          <w:szCs w:val="20"/>
          <w:lang w:val="bg-BG" w:eastAsia="en-GB"/>
        </w:rPr>
        <w:t>L.</w:t>
      </w:r>
    </w:p>
    <w:p w:rsidR="00154F5D" w:rsidRPr="00584A23" w:rsidRDefault="009E3517" w:rsidP="005C799E">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12.1.</w:t>
      </w:r>
      <w:r w:rsidR="00154F5D" w:rsidRPr="00584A23">
        <w:rPr>
          <w:rFonts w:ascii="Verdana" w:hAnsi="Verdana" w:cs="Tahoma"/>
          <w:b/>
          <w:sz w:val="20"/>
          <w:szCs w:val="20"/>
          <w:lang w:val="bg-BG" w:eastAsia="en-GB"/>
        </w:rPr>
        <w:tab/>
        <w:t>Всички категории</w:t>
      </w:r>
    </w:p>
    <w:p w:rsidR="00154F5D" w:rsidRPr="00584A23" w:rsidRDefault="00154F5D" w:rsidP="007A65B8">
      <w:pPr>
        <w:spacing w:line="360" w:lineRule="auto"/>
        <w:ind w:left="567" w:hanging="567"/>
        <w:jc w:val="both"/>
        <w:rPr>
          <w:rFonts w:ascii="Verdana" w:eastAsia="Calibri" w:hAnsi="Verdana" w:cs="Tahoma"/>
          <w:bCs/>
          <w:i/>
          <w:sz w:val="20"/>
          <w:szCs w:val="20"/>
          <w:lang w:val="bg-BG" w:eastAsia="en-GB"/>
        </w:rPr>
      </w:pPr>
      <w:r w:rsidRPr="00584A23">
        <w:rPr>
          <w:rFonts w:ascii="Verdana" w:hAnsi="Verdana" w:cs="Tahoma"/>
          <w:bCs/>
          <w:i/>
          <w:sz w:val="20"/>
          <w:szCs w:val="20"/>
          <w:lang w:val="bg-BG" w:eastAsia="en-GB"/>
        </w:rPr>
        <w:t xml:space="preserve">Визуална инспекция </w:t>
      </w:r>
    </w:p>
    <w:p w:rsidR="00154F5D" w:rsidRPr="00584A23" w:rsidRDefault="00154F5D" w:rsidP="00E14835">
      <w:pPr>
        <w:spacing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Визуалните инспекции се извършват веднъж годишно. </w:t>
      </w:r>
    </w:p>
    <w:p w:rsidR="00154F5D" w:rsidRPr="00584A23" w:rsidRDefault="0005472F" w:rsidP="00E14835">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12.2.</w:t>
      </w:r>
      <w:r w:rsidR="00154F5D" w:rsidRPr="00584A23">
        <w:rPr>
          <w:rFonts w:ascii="Verdana" w:hAnsi="Verdana" w:cs="Tahoma"/>
          <w:b/>
          <w:sz w:val="20"/>
          <w:szCs w:val="20"/>
          <w:lang w:val="bg-BG" w:eastAsia="en-GB"/>
        </w:rPr>
        <w:tab/>
        <w:t>Категория „предбазови“</w:t>
      </w:r>
    </w:p>
    <w:p w:rsidR="00154F5D" w:rsidRPr="00584A23" w:rsidRDefault="00154F5D" w:rsidP="005C799E">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Вземане на проби и изпитване</w:t>
      </w:r>
    </w:p>
    <w:p w:rsidR="00154F5D" w:rsidRPr="00584A23" w:rsidRDefault="00154F5D" w:rsidP="007A65B8">
      <w:pPr>
        <w:spacing w:after="200"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Всяко предбазово майчино растение се подлага на вземане на проби и изпитване петнадесет години след приемането му като предбазово майчино растение, а впоследствие — през последващи интервали от петнадесет години, за наличието на изброените в приложение </w:t>
      </w:r>
      <w:r w:rsidR="00D64CE9">
        <w:rPr>
          <w:rFonts w:ascii="Verdana" w:hAnsi="Verdana" w:cs="Tahoma"/>
          <w:sz w:val="20"/>
          <w:szCs w:val="20"/>
          <w:lang w:val="bg-BG" w:eastAsia="en-GB"/>
        </w:rPr>
        <w:t xml:space="preserve">№ </w:t>
      </w:r>
      <w:r w:rsidR="007C510C" w:rsidRPr="00584A23">
        <w:rPr>
          <w:rFonts w:ascii="Verdana" w:hAnsi="Verdana" w:cs="Tahoma"/>
          <w:sz w:val="20"/>
          <w:szCs w:val="20"/>
          <w:lang w:val="bg-BG" w:eastAsia="en-GB"/>
        </w:rPr>
        <w:t>4</w:t>
      </w:r>
      <w:r w:rsidRPr="00584A23">
        <w:rPr>
          <w:rFonts w:ascii="Verdana" w:hAnsi="Verdana" w:cs="Tahoma"/>
          <w:sz w:val="20"/>
          <w:szCs w:val="20"/>
          <w:lang w:val="bg-BG" w:eastAsia="en-GB"/>
        </w:rPr>
        <w:t xml:space="preserve"> РНКВ, различни от вирусоподобни болести и вироиди, и при съмнения за наличие на РНКВ, посочени в приложение </w:t>
      </w:r>
      <w:r w:rsidR="00D64CE9">
        <w:rPr>
          <w:rFonts w:ascii="Verdana" w:hAnsi="Verdana" w:cs="Tahoma"/>
          <w:sz w:val="20"/>
          <w:szCs w:val="20"/>
          <w:lang w:val="bg-BG" w:eastAsia="en-GB"/>
        </w:rPr>
        <w:t xml:space="preserve">№ </w:t>
      </w:r>
      <w:r w:rsidR="007C510C" w:rsidRPr="00584A23">
        <w:rPr>
          <w:rFonts w:ascii="Verdana" w:hAnsi="Verdana" w:cs="Tahoma"/>
          <w:sz w:val="20"/>
          <w:szCs w:val="20"/>
          <w:lang w:val="bg-BG" w:eastAsia="en-GB"/>
        </w:rPr>
        <w:t>3</w:t>
      </w:r>
      <w:r w:rsidRPr="00584A23">
        <w:rPr>
          <w:rFonts w:ascii="Verdana" w:hAnsi="Verdana" w:cs="Tahoma"/>
          <w:sz w:val="20"/>
          <w:szCs w:val="20"/>
          <w:lang w:val="bg-BG" w:eastAsia="en-GB"/>
        </w:rPr>
        <w:t>.</w:t>
      </w:r>
    </w:p>
    <w:p w:rsidR="00154F5D" w:rsidRPr="00584A23" w:rsidRDefault="00154F5D" w:rsidP="007A65B8">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lastRenderedPageBreak/>
        <w:t>Изисквания по отношение на производствения обект, мястото на производство или областта</w:t>
      </w:r>
    </w:p>
    <w:p w:rsidR="00154F5D" w:rsidRPr="00584A23" w:rsidRDefault="00154F5D" w:rsidP="007A65B8">
      <w:pPr>
        <w:spacing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Когато е предоставена дерогация за производството на предбазов материал на полето при необезопасеност от насекоми в съответствие с Решение за изпълнение (ЕС) 2017/925 на Комисията</w:t>
      </w:r>
      <w:r w:rsidR="00FD1446" w:rsidRPr="00584A23">
        <w:rPr>
          <w:rFonts w:ascii="Verdana" w:hAnsi="Verdana" w:cs="Tahoma"/>
          <w:sz w:val="20"/>
          <w:szCs w:val="20"/>
          <w:lang w:val="bg-BG" w:eastAsia="en-GB"/>
        </w:rPr>
        <w:t>,</w:t>
      </w:r>
      <w:r w:rsidRPr="00584A23">
        <w:rPr>
          <w:rFonts w:ascii="Verdana" w:hAnsi="Verdana" w:cs="Tahoma"/>
          <w:sz w:val="20"/>
          <w:szCs w:val="20"/>
          <w:lang w:val="bg-BG" w:eastAsia="en-GB"/>
        </w:rPr>
        <w:t xml:space="preserve"> се прилагат следните изисквания по отношение на </w:t>
      </w:r>
      <w:r w:rsidRPr="00584A23">
        <w:rPr>
          <w:rFonts w:ascii="Verdana" w:hAnsi="Verdana" w:cs="Tahoma"/>
          <w:i/>
          <w:sz w:val="20"/>
          <w:szCs w:val="20"/>
          <w:lang w:val="bg-BG" w:eastAsia="en-GB"/>
        </w:rPr>
        <w:t xml:space="preserve">Candidatus </w:t>
      </w:r>
      <w:r w:rsidRPr="00584A23">
        <w:rPr>
          <w:rFonts w:ascii="Verdana" w:hAnsi="Verdana" w:cs="Tahoma"/>
          <w:sz w:val="20"/>
          <w:szCs w:val="20"/>
          <w:lang w:val="bg-BG" w:eastAsia="en-GB"/>
        </w:rPr>
        <w:t>Phytoplasma</w:t>
      </w:r>
      <w:r w:rsidRPr="00584A23">
        <w:rPr>
          <w:rFonts w:ascii="Verdana" w:hAnsi="Verdana" w:cs="Tahoma"/>
          <w:i/>
          <w:sz w:val="20"/>
          <w:szCs w:val="20"/>
          <w:lang w:val="bg-BG" w:eastAsia="en-GB"/>
        </w:rPr>
        <w:t xml:space="preserve"> pyri </w:t>
      </w:r>
      <w:r w:rsidRPr="00584A23">
        <w:rPr>
          <w:rFonts w:ascii="Verdana" w:hAnsi="Verdana" w:cs="Tahoma"/>
          <w:sz w:val="20"/>
          <w:szCs w:val="20"/>
          <w:lang w:val="bg-BG" w:eastAsia="en-GB"/>
        </w:rPr>
        <w:t xml:space="preserve">Seemüller &amp; Schneider и </w:t>
      </w:r>
      <w:r w:rsidRPr="00584A23">
        <w:rPr>
          <w:rFonts w:ascii="Verdana" w:hAnsi="Verdana" w:cs="Tahoma"/>
          <w:i/>
          <w:iCs/>
          <w:sz w:val="20"/>
          <w:szCs w:val="20"/>
          <w:lang w:val="bg-BG" w:eastAsia="en-GB"/>
        </w:rPr>
        <w:t xml:space="preserve">Erwinia amylovora </w:t>
      </w:r>
      <w:r w:rsidRPr="00584A23">
        <w:rPr>
          <w:rFonts w:ascii="Verdana" w:hAnsi="Verdana" w:cs="Tahoma"/>
          <w:sz w:val="20"/>
          <w:szCs w:val="20"/>
          <w:lang w:val="bg-BG" w:eastAsia="en-GB"/>
        </w:rPr>
        <w:t>(Burrill) Winslow</w:t>
      </w:r>
      <w:r w:rsidRPr="00584A23">
        <w:rPr>
          <w:rFonts w:ascii="Verdana" w:hAnsi="Verdana" w:cs="Tahoma"/>
          <w:i/>
          <w:iCs/>
          <w:sz w:val="20"/>
          <w:szCs w:val="20"/>
          <w:lang w:val="bg-BG" w:eastAsia="en-GB"/>
        </w:rPr>
        <w:t xml:space="preserve"> et al.</w:t>
      </w:r>
      <w:r w:rsidRPr="00584A23">
        <w:rPr>
          <w:rFonts w:ascii="Verdana" w:hAnsi="Verdana" w:cs="Tahoma"/>
          <w:sz w:val="20"/>
          <w:szCs w:val="20"/>
          <w:lang w:val="bg-BG" w:eastAsia="en-GB"/>
        </w:rPr>
        <w:t xml:space="preserve">: </w:t>
      </w:r>
    </w:p>
    <w:p w:rsidR="00154F5D" w:rsidRPr="00584A23" w:rsidRDefault="00113BCF" w:rsidP="007A65B8">
      <w:pPr>
        <w:spacing w:line="360" w:lineRule="auto"/>
        <w:ind w:left="567"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а</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r>
      <w:r w:rsidR="00154F5D" w:rsidRPr="00584A23">
        <w:rPr>
          <w:rFonts w:ascii="Verdana" w:hAnsi="Verdana" w:cs="Tahoma"/>
          <w:i/>
          <w:sz w:val="20"/>
          <w:szCs w:val="20"/>
          <w:lang w:val="bg-BG" w:eastAsia="en-GB"/>
        </w:rPr>
        <w:t xml:space="preserve">Candidatus </w:t>
      </w:r>
      <w:r w:rsidR="00154F5D" w:rsidRPr="00584A23">
        <w:rPr>
          <w:rFonts w:ascii="Verdana" w:hAnsi="Verdana" w:cs="Tahoma"/>
          <w:sz w:val="20"/>
          <w:szCs w:val="20"/>
          <w:lang w:val="bg-BG" w:eastAsia="en-GB"/>
        </w:rPr>
        <w:t>Phytoplasma</w:t>
      </w:r>
      <w:r w:rsidR="00154F5D" w:rsidRPr="00584A23">
        <w:rPr>
          <w:rFonts w:ascii="Verdana" w:hAnsi="Verdana" w:cs="Tahoma"/>
          <w:i/>
          <w:sz w:val="20"/>
          <w:szCs w:val="20"/>
          <w:lang w:val="bg-BG" w:eastAsia="en-GB"/>
        </w:rPr>
        <w:t xml:space="preserve"> pyri </w:t>
      </w:r>
      <w:r w:rsidR="00154F5D" w:rsidRPr="00584A23">
        <w:rPr>
          <w:rFonts w:ascii="Verdana" w:hAnsi="Verdana" w:cs="Tahoma"/>
          <w:sz w:val="20"/>
          <w:szCs w:val="20"/>
          <w:lang w:val="bg-BG" w:eastAsia="en-GB"/>
        </w:rPr>
        <w:t>Seemüller &amp; Schneider</w:t>
      </w:r>
    </w:p>
    <w:p w:rsidR="00154F5D" w:rsidRPr="00584A23" w:rsidRDefault="00154F5D" w:rsidP="007A65B8">
      <w:pPr>
        <w:spacing w:line="360" w:lineRule="auto"/>
        <w:ind w:left="1134"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посадъчният материал и овощните растения от категория „предбазови“ се произвеждат в области, за които е известно, че са свободни от </w:t>
      </w:r>
      <w:r w:rsidRPr="00584A23">
        <w:rPr>
          <w:rFonts w:ascii="Verdana" w:hAnsi="Verdana" w:cs="Tahoma"/>
          <w:i/>
          <w:sz w:val="20"/>
          <w:szCs w:val="20"/>
          <w:lang w:val="bg-BG" w:eastAsia="en-GB"/>
        </w:rPr>
        <w:t xml:space="preserve">Candidatus </w:t>
      </w:r>
      <w:r w:rsidRPr="00584A23">
        <w:rPr>
          <w:rFonts w:ascii="Verdana" w:hAnsi="Verdana" w:cs="Tahoma"/>
          <w:sz w:val="20"/>
          <w:szCs w:val="20"/>
          <w:lang w:val="bg-BG" w:eastAsia="en-GB"/>
        </w:rPr>
        <w:t>Phytoplasma</w:t>
      </w:r>
      <w:r w:rsidRPr="00584A23">
        <w:rPr>
          <w:rFonts w:ascii="Verdana" w:hAnsi="Verdana" w:cs="Tahoma"/>
          <w:i/>
          <w:sz w:val="20"/>
          <w:szCs w:val="20"/>
          <w:lang w:val="bg-BG" w:eastAsia="en-GB"/>
        </w:rPr>
        <w:t xml:space="preserve"> pyri </w:t>
      </w:r>
      <w:r w:rsidRPr="00584A23">
        <w:rPr>
          <w:rFonts w:ascii="Verdana" w:hAnsi="Verdana" w:cs="Tahoma"/>
          <w:sz w:val="20"/>
          <w:szCs w:val="20"/>
          <w:lang w:val="bg-BG" w:eastAsia="en-GB"/>
        </w:rPr>
        <w:t>Seemüller &amp; Schneider; или</w:t>
      </w:r>
    </w:p>
    <w:p w:rsidR="00154F5D" w:rsidRPr="00584A23" w:rsidRDefault="00154F5D" w:rsidP="007A65B8">
      <w:pPr>
        <w:spacing w:line="360" w:lineRule="auto"/>
        <w:ind w:left="1134"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през последния пълен вегетационен сезон в производствения обект не са наблюдавани симптоми на </w:t>
      </w:r>
      <w:r w:rsidRPr="00584A23">
        <w:rPr>
          <w:rFonts w:ascii="Verdana" w:hAnsi="Verdana" w:cs="Tahoma"/>
          <w:i/>
          <w:sz w:val="20"/>
          <w:szCs w:val="20"/>
          <w:lang w:val="bg-BG" w:eastAsia="en-GB"/>
        </w:rPr>
        <w:t xml:space="preserve">Candidatus </w:t>
      </w:r>
      <w:r w:rsidRPr="00584A23">
        <w:rPr>
          <w:rFonts w:ascii="Verdana" w:hAnsi="Verdana" w:cs="Tahoma"/>
          <w:sz w:val="20"/>
          <w:szCs w:val="20"/>
          <w:lang w:val="bg-BG" w:eastAsia="en-GB"/>
        </w:rPr>
        <w:t>Phytoplasma</w:t>
      </w:r>
      <w:r w:rsidRPr="00584A23">
        <w:rPr>
          <w:rFonts w:ascii="Verdana" w:hAnsi="Verdana" w:cs="Tahoma"/>
          <w:i/>
          <w:sz w:val="20"/>
          <w:szCs w:val="20"/>
          <w:lang w:val="bg-BG" w:eastAsia="en-GB"/>
        </w:rPr>
        <w:t xml:space="preserve"> pyri </w:t>
      </w:r>
      <w:r w:rsidRPr="00584A23">
        <w:rPr>
          <w:rFonts w:ascii="Verdana" w:hAnsi="Verdana" w:cs="Tahoma"/>
          <w:sz w:val="20"/>
          <w:szCs w:val="20"/>
          <w:lang w:val="bg-BG" w:eastAsia="en-GB"/>
        </w:rPr>
        <w:t>Seemüller &amp; Schneider</w:t>
      </w:r>
      <w:r w:rsidRPr="00584A23">
        <w:rPr>
          <w:rFonts w:ascii="Verdana" w:hAnsi="Verdana" w:cs="Tahoma"/>
          <w:i/>
          <w:sz w:val="20"/>
          <w:szCs w:val="20"/>
          <w:lang w:val="bg-BG" w:eastAsia="en-GB"/>
        </w:rPr>
        <w:t xml:space="preserve"> </w:t>
      </w:r>
      <w:r w:rsidRPr="00584A23">
        <w:rPr>
          <w:rFonts w:ascii="Verdana" w:hAnsi="Verdana" w:cs="Tahoma"/>
          <w:sz w:val="20"/>
          <w:szCs w:val="20"/>
          <w:lang w:val="bg-BG" w:eastAsia="en-GB"/>
        </w:rPr>
        <w:t>и всички намиращи се в непосредствена близост растения, при които са наблюдавани симптоми, са изкоренени и незабавно унищожени;</w:t>
      </w:r>
    </w:p>
    <w:p w:rsidR="00154F5D" w:rsidRPr="00584A23" w:rsidRDefault="006353EB" w:rsidP="007A65B8">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sz w:val="20"/>
          <w:szCs w:val="20"/>
          <w:lang w:val="bg-BG" w:eastAsia="en-GB"/>
        </w:rPr>
        <w:t>б</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r>
      <w:r w:rsidR="00154F5D" w:rsidRPr="00584A23">
        <w:rPr>
          <w:rFonts w:ascii="Verdana" w:hAnsi="Verdana" w:cs="Tahoma"/>
          <w:i/>
          <w:iCs/>
          <w:sz w:val="20"/>
          <w:szCs w:val="20"/>
          <w:lang w:val="bg-BG" w:eastAsia="en-GB"/>
        </w:rPr>
        <w:t xml:space="preserve">Erwinia amylovora </w:t>
      </w:r>
      <w:r w:rsidR="00154F5D" w:rsidRPr="00584A23">
        <w:rPr>
          <w:rFonts w:ascii="Verdana" w:hAnsi="Verdana" w:cs="Tahoma"/>
          <w:sz w:val="20"/>
          <w:szCs w:val="20"/>
          <w:lang w:val="bg-BG" w:eastAsia="en-GB"/>
        </w:rPr>
        <w:t>(Burrill) Winslow</w:t>
      </w:r>
      <w:r w:rsidR="00154F5D" w:rsidRPr="00584A23">
        <w:rPr>
          <w:rFonts w:ascii="Verdana" w:hAnsi="Verdana" w:cs="Tahoma"/>
          <w:i/>
          <w:iCs/>
          <w:sz w:val="20"/>
          <w:szCs w:val="20"/>
          <w:lang w:val="bg-BG" w:eastAsia="en-GB"/>
        </w:rPr>
        <w:t xml:space="preserve"> et al.</w:t>
      </w:r>
    </w:p>
    <w:p w:rsidR="00154F5D" w:rsidRPr="00584A23" w:rsidRDefault="00154F5D" w:rsidP="007A65B8">
      <w:pPr>
        <w:spacing w:line="360" w:lineRule="auto"/>
        <w:ind w:left="1134"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посадъчният материал и овощните растения от категория „предбазови“ се произвеждат в области, за които е известно, че са свободни от </w:t>
      </w:r>
      <w:r w:rsidRPr="00584A23">
        <w:rPr>
          <w:rFonts w:ascii="Verdana" w:hAnsi="Verdana" w:cs="Tahoma"/>
          <w:i/>
          <w:iCs/>
          <w:sz w:val="20"/>
          <w:szCs w:val="20"/>
          <w:lang w:val="bg-BG" w:eastAsia="en-GB"/>
        </w:rPr>
        <w:t xml:space="preserve">Erwinia amylovora </w:t>
      </w:r>
      <w:r w:rsidRPr="00584A23">
        <w:rPr>
          <w:rFonts w:ascii="Verdana" w:hAnsi="Verdana" w:cs="Tahoma"/>
          <w:sz w:val="20"/>
          <w:szCs w:val="20"/>
          <w:lang w:val="bg-BG" w:eastAsia="en-GB"/>
        </w:rPr>
        <w:t>(Burrill) Winslow</w:t>
      </w:r>
      <w:r w:rsidRPr="00584A23">
        <w:rPr>
          <w:rFonts w:ascii="Verdana" w:hAnsi="Verdana" w:cs="Tahoma"/>
          <w:i/>
          <w:iCs/>
          <w:sz w:val="20"/>
          <w:szCs w:val="20"/>
          <w:lang w:val="bg-BG" w:eastAsia="en-GB"/>
        </w:rPr>
        <w:t xml:space="preserve"> et al.</w:t>
      </w:r>
      <w:r w:rsidRPr="00584A23">
        <w:rPr>
          <w:rFonts w:ascii="Verdana" w:hAnsi="Verdana" w:cs="Tahoma"/>
          <w:sz w:val="20"/>
          <w:szCs w:val="20"/>
          <w:lang w:val="bg-BG" w:eastAsia="en-GB"/>
        </w:rPr>
        <w:t>; или</w:t>
      </w:r>
    </w:p>
    <w:p w:rsidR="00154F5D" w:rsidRPr="00584A23" w:rsidRDefault="00154F5D" w:rsidP="00622CDA">
      <w:pPr>
        <w:spacing w:line="360" w:lineRule="auto"/>
        <w:ind w:left="1134"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посадъчният материал и овощните растения от категория „предбазови“ в производствения обект са подложени на инспекции през последния пълен вегетационен сезон и целият посадъчен материал и всички овощни растения, при които са наблюдавани симптоми на </w:t>
      </w:r>
      <w:r w:rsidRPr="00584A23">
        <w:rPr>
          <w:rFonts w:ascii="Verdana" w:hAnsi="Verdana" w:cs="Tahoma"/>
          <w:bCs/>
          <w:i/>
          <w:iCs/>
          <w:sz w:val="20"/>
          <w:szCs w:val="20"/>
          <w:lang w:val="bg-BG" w:eastAsia="en-GB"/>
        </w:rPr>
        <w:t xml:space="preserve">Erwinia amylovora </w:t>
      </w:r>
      <w:r w:rsidRPr="00584A23">
        <w:rPr>
          <w:rFonts w:ascii="Verdana" w:hAnsi="Verdana" w:cs="Tahoma"/>
          <w:sz w:val="20"/>
          <w:szCs w:val="20"/>
          <w:lang w:val="bg-BG" w:eastAsia="en-GB"/>
        </w:rPr>
        <w:t>(Burrill) Winslow</w:t>
      </w:r>
      <w:r w:rsidRPr="00584A23">
        <w:rPr>
          <w:rFonts w:ascii="Verdana" w:hAnsi="Verdana" w:cs="Tahoma"/>
          <w:bCs/>
          <w:i/>
          <w:iCs/>
          <w:sz w:val="20"/>
          <w:szCs w:val="20"/>
          <w:lang w:val="bg-BG" w:eastAsia="en-GB"/>
        </w:rPr>
        <w:t xml:space="preserve"> et al.</w:t>
      </w:r>
      <w:r w:rsidRPr="00584A23">
        <w:rPr>
          <w:rFonts w:ascii="Verdana" w:hAnsi="Verdana" w:cs="Tahoma"/>
          <w:sz w:val="20"/>
          <w:szCs w:val="20"/>
          <w:lang w:val="bg-BG" w:eastAsia="en-GB"/>
        </w:rPr>
        <w:t>, както и всички заобикалящи ги растения гостоприемници, са незабавно изкоренени и унищожени.</w:t>
      </w:r>
    </w:p>
    <w:p w:rsidR="00154F5D" w:rsidRPr="00584A23" w:rsidRDefault="00BB42E8" w:rsidP="00622CDA">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12.3.</w:t>
      </w:r>
      <w:r w:rsidR="00154F5D" w:rsidRPr="00584A23">
        <w:rPr>
          <w:rFonts w:ascii="Verdana" w:hAnsi="Verdana" w:cs="Tahoma"/>
          <w:b/>
          <w:sz w:val="20"/>
          <w:szCs w:val="20"/>
          <w:lang w:val="bg-BG" w:eastAsia="en-GB"/>
        </w:rPr>
        <w:tab/>
        <w:t>Категория „базови“</w:t>
      </w:r>
    </w:p>
    <w:p w:rsidR="00154F5D" w:rsidRPr="00584A23" w:rsidRDefault="00154F5D" w:rsidP="00622CDA">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Вземане на проби и изпитване</w:t>
      </w:r>
    </w:p>
    <w:p w:rsidR="00154F5D" w:rsidRPr="00584A23" w:rsidRDefault="00154F5D" w:rsidP="007A65B8">
      <w:pPr>
        <w:spacing w:after="200"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При базови майчини растения, които са съхранявани в обезопасени срещу насекоми съоръжения, представителен дял от базовите майчини растения на всеки петнадесет години се подлагат на вземане на проби и изпитване за наличието на </w:t>
      </w:r>
      <w:r w:rsidRPr="00584A23">
        <w:rPr>
          <w:rFonts w:ascii="Verdana" w:hAnsi="Verdana" w:cs="Tahoma"/>
          <w:i/>
          <w:sz w:val="20"/>
          <w:szCs w:val="20"/>
          <w:lang w:val="bg-BG" w:eastAsia="en-GB"/>
        </w:rPr>
        <w:t xml:space="preserve">Candidatus </w:t>
      </w:r>
      <w:r w:rsidRPr="00584A23">
        <w:rPr>
          <w:rFonts w:ascii="Verdana" w:hAnsi="Verdana" w:cs="Tahoma"/>
          <w:sz w:val="20"/>
          <w:szCs w:val="20"/>
          <w:lang w:val="bg-BG" w:eastAsia="en-GB"/>
        </w:rPr>
        <w:t>Phytoplasma</w:t>
      </w:r>
      <w:r w:rsidRPr="00584A23">
        <w:rPr>
          <w:rFonts w:ascii="Verdana" w:hAnsi="Verdana" w:cs="Tahoma"/>
          <w:i/>
          <w:sz w:val="20"/>
          <w:szCs w:val="20"/>
          <w:lang w:val="bg-BG" w:eastAsia="en-GB"/>
        </w:rPr>
        <w:t xml:space="preserve"> pyri </w:t>
      </w:r>
      <w:r w:rsidRPr="00584A23">
        <w:rPr>
          <w:rFonts w:ascii="Verdana" w:hAnsi="Verdana" w:cs="Tahoma"/>
          <w:sz w:val="20"/>
          <w:szCs w:val="20"/>
          <w:lang w:val="bg-BG" w:eastAsia="en-GB"/>
        </w:rPr>
        <w:t xml:space="preserve">Seemüller &amp; Schneider. </w:t>
      </w:r>
    </w:p>
    <w:p w:rsidR="00154F5D" w:rsidRPr="00584A23" w:rsidRDefault="00154F5D" w:rsidP="00622CDA">
      <w:pPr>
        <w:spacing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При базови майчини растения, които не са съхранявани в обезопасени срещу насекоми съоръжения, представителен дял от базовите майчини растения на всеки три години се подлагат на вземане на проби и изпитване за наличието на </w:t>
      </w:r>
      <w:r w:rsidRPr="00584A23">
        <w:rPr>
          <w:rFonts w:ascii="Verdana" w:hAnsi="Verdana" w:cs="Tahoma"/>
          <w:i/>
          <w:sz w:val="20"/>
          <w:szCs w:val="20"/>
          <w:lang w:val="bg-BG" w:eastAsia="en-GB"/>
        </w:rPr>
        <w:t>Candidatus</w:t>
      </w:r>
      <w:r w:rsidRPr="00584A23">
        <w:rPr>
          <w:rFonts w:ascii="Verdana" w:hAnsi="Verdana" w:cs="Tahoma"/>
          <w:sz w:val="20"/>
          <w:szCs w:val="20"/>
          <w:lang w:val="bg-BG" w:eastAsia="en-GB"/>
        </w:rPr>
        <w:t xml:space="preserve"> Phytoplasma </w:t>
      </w:r>
      <w:r w:rsidRPr="00584A23">
        <w:rPr>
          <w:rFonts w:ascii="Verdana" w:hAnsi="Verdana" w:cs="Tahoma"/>
          <w:i/>
          <w:sz w:val="20"/>
          <w:szCs w:val="20"/>
          <w:lang w:val="bg-BG" w:eastAsia="en-GB"/>
        </w:rPr>
        <w:t>pyri</w:t>
      </w:r>
      <w:r w:rsidRPr="00584A23">
        <w:rPr>
          <w:rFonts w:ascii="Verdana" w:hAnsi="Verdana" w:cs="Tahoma"/>
          <w:sz w:val="20"/>
          <w:szCs w:val="20"/>
          <w:lang w:val="bg-BG" w:eastAsia="en-GB"/>
        </w:rPr>
        <w:t xml:space="preserve"> Seemüller &amp; Schneider; представителен дял от базовите майчини растения, въз основа на оценка на риска от заразяване на тези растения, на всеки петнадесет години се подлагат на вземане на проби и изпитване за наличието на РНКВ, различни от </w:t>
      </w:r>
      <w:r w:rsidRPr="00584A23">
        <w:rPr>
          <w:rFonts w:ascii="Verdana" w:hAnsi="Verdana" w:cs="Tahoma"/>
          <w:i/>
          <w:sz w:val="20"/>
          <w:szCs w:val="20"/>
          <w:lang w:val="bg-BG" w:eastAsia="en-GB"/>
        </w:rPr>
        <w:t xml:space="preserve">Candidatus </w:t>
      </w:r>
      <w:r w:rsidRPr="00584A23">
        <w:rPr>
          <w:rFonts w:ascii="Verdana" w:hAnsi="Verdana" w:cs="Tahoma"/>
          <w:sz w:val="20"/>
          <w:szCs w:val="20"/>
          <w:lang w:val="bg-BG" w:eastAsia="en-GB"/>
        </w:rPr>
        <w:t>Phytoplasma</w:t>
      </w:r>
      <w:r w:rsidRPr="00584A23">
        <w:rPr>
          <w:rFonts w:ascii="Verdana" w:hAnsi="Verdana" w:cs="Tahoma"/>
          <w:i/>
          <w:sz w:val="20"/>
          <w:szCs w:val="20"/>
          <w:lang w:val="bg-BG" w:eastAsia="en-GB"/>
        </w:rPr>
        <w:t xml:space="preserve"> pyri </w:t>
      </w:r>
      <w:r w:rsidRPr="00584A23">
        <w:rPr>
          <w:rFonts w:ascii="Verdana" w:hAnsi="Verdana" w:cs="Tahoma"/>
          <w:sz w:val="20"/>
          <w:szCs w:val="20"/>
          <w:lang w:val="bg-BG" w:eastAsia="en-GB"/>
        </w:rPr>
        <w:t>Seemüller &amp; Schneider и от вирусоподобните болести и вир</w:t>
      </w:r>
      <w:r w:rsidR="00F96CA8" w:rsidRPr="00584A23">
        <w:rPr>
          <w:rFonts w:ascii="Verdana" w:hAnsi="Verdana" w:cs="Tahoma"/>
          <w:sz w:val="20"/>
          <w:szCs w:val="20"/>
          <w:lang w:val="bg-BG" w:eastAsia="en-GB"/>
        </w:rPr>
        <w:t xml:space="preserve">оидите, посочени в приложение </w:t>
      </w:r>
      <w:r w:rsidR="00D37898">
        <w:rPr>
          <w:rFonts w:ascii="Verdana" w:hAnsi="Verdana" w:cs="Tahoma"/>
          <w:sz w:val="20"/>
          <w:szCs w:val="20"/>
          <w:lang w:val="bg-BG" w:eastAsia="en-GB"/>
        </w:rPr>
        <w:t xml:space="preserve">№ </w:t>
      </w:r>
      <w:r w:rsidR="00F96CA8" w:rsidRPr="00584A23">
        <w:rPr>
          <w:rFonts w:ascii="Verdana" w:hAnsi="Verdana" w:cs="Tahoma"/>
          <w:sz w:val="20"/>
          <w:szCs w:val="20"/>
          <w:lang w:val="bg-BG" w:eastAsia="en-GB"/>
        </w:rPr>
        <w:t>4</w:t>
      </w:r>
      <w:r w:rsidRPr="00584A23">
        <w:rPr>
          <w:rFonts w:ascii="Verdana" w:hAnsi="Verdana" w:cs="Tahoma"/>
          <w:sz w:val="20"/>
          <w:szCs w:val="20"/>
          <w:lang w:val="bg-BG" w:eastAsia="en-GB"/>
        </w:rPr>
        <w:t xml:space="preserve">, както и при съмнения за наличие </w:t>
      </w:r>
      <w:r w:rsidR="00F96CA8" w:rsidRPr="00584A23">
        <w:rPr>
          <w:rFonts w:ascii="Verdana" w:hAnsi="Verdana" w:cs="Tahoma"/>
          <w:sz w:val="20"/>
          <w:szCs w:val="20"/>
          <w:lang w:val="bg-BG" w:eastAsia="en-GB"/>
        </w:rPr>
        <w:t xml:space="preserve">на РНКВ, посочени в приложение </w:t>
      </w:r>
      <w:r w:rsidR="00D37898">
        <w:rPr>
          <w:rFonts w:ascii="Verdana" w:hAnsi="Verdana" w:cs="Tahoma"/>
          <w:sz w:val="20"/>
          <w:szCs w:val="20"/>
          <w:lang w:val="bg-BG" w:eastAsia="en-GB"/>
        </w:rPr>
        <w:t xml:space="preserve">№ </w:t>
      </w:r>
      <w:r w:rsidR="00F96CA8" w:rsidRPr="00584A23">
        <w:rPr>
          <w:rFonts w:ascii="Verdana" w:hAnsi="Verdana" w:cs="Tahoma"/>
          <w:sz w:val="20"/>
          <w:szCs w:val="20"/>
          <w:lang w:val="bg-BG" w:eastAsia="en-GB"/>
        </w:rPr>
        <w:t>3</w:t>
      </w:r>
      <w:r w:rsidRPr="00584A23">
        <w:rPr>
          <w:rFonts w:ascii="Verdana" w:hAnsi="Verdana" w:cs="Tahoma"/>
          <w:sz w:val="20"/>
          <w:szCs w:val="20"/>
          <w:lang w:val="bg-BG" w:eastAsia="en-GB"/>
        </w:rPr>
        <w:t xml:space="preserve">. </w:t>
      </w:r>
    </w:p>
    <w:p w:rsidR="00154F5D" w:rsidRPr="00584A23" w:rsidRDefault="00D85594" w:rsidP="00622CDA">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lastRenderedPageBreak/>
        <w:t>12.4.</w:t>
      </w:r>
      <w:r w:rsidR="00154F5D" w:rsidRPr="00584A23">
        <w:rPr>
          <w:rFonts w:ascii="Verdana" w:hAnsi="Verdana" w:cs="Tahoma"/>
          <w:b/>
          <w:sz w:val="20"/>
          <w:szCs w:val="20"/>
          <w:lang w:val="bg-BG" w:eastAsia="en-GB"/>
        </w:rPr>
        <w:tab/>
        <w:t>Категория „сертифицирани“</w:t>
      </w:r>
    </w:p>
    <w:p w:rsidR="00154F5D" w:rsidRPr="00584A23" w:rsidRDefault="00154F5D" w:rsidP="00622CDA">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 xml:space="preserve">Вземане на проби и изпитване </w:t>
      </w:r>
    </w:p>
    <w:p w:rsidR="00154F5D" w:rsidRPr="00584A23" w:rsidRDefault="00154F5D" w:rsidP="007A65B8">
      <w:pPr>
        <w:spacing w:after="200"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При сертифицирани майчини растения, които са съхранявани в обезопасени срещу насекоми съоръжения, представителен дял от сертифицираните майчини растения на всеки петнадесет години се подлагат на вземане на проби и изпитване за наличието на </w:t>
      </w:r>
      <w:r w:rsidRPr="00584A23">
        <w:rPr>
          <w:rFonts w:ascii="Verdana" w:hAnsi="Verdana" w:cs="Tahoma"/>
          <w:i/>
          <w:sz w:val="20"/>
          <w:szCs w:val="20"/>
          <w:lang w:val="bg-BG" w:eastAsia="en-GB"/>
        </w:rPr>
        <w:t xml:space="preserve">Candidatus </w:t>
      </w:r>
      <w:r w:rsidRPr="00584A23">
        <w:rPr>
          <w:rFonts w:ascii="Verdana" w:hAnsi="Verdana" w:cs="Tahoma"/>
          <w:sz w:val="20"/>
          <w:szCs w:val="20"/>
          <w:lang w:val="bg-BG" w:eastAsia="en-GB"/>
        </w:rPr>
        <w:t>Phytoplasma</w:t>
      </w:r>
      <w:r w:rsidRPr="00584A23">
        <w:rPr>
          <w:rFonts w:ascii="Verdana" w:hAnsi="Verdana" w:cs="Tahoma"/>
          <w:i/>
          <w:sz w:val="20"/>
          <w:szCs w:val="20"/>
          <w:lang w:val="bg-BG" w:eastAsia="en-GB"/>
        </w:rPr>
        <w:t xml:space="preserve"> pyri </w:t>
      </w:r>
      <w:r w:rsidRPr="00584A23">
        <w:rPr>
          <w:rFonts w:ascii="Verdana" w:hAnsi="Verdana" w:cs="Tahoma"/>
          <w:sz w:val="20"/>
          <w:szCs w:val="20"/>
          <w:lang w:val="bg-BG" w:eastAsia="en-GB"/>
        </w:rPr>
        <w:t xml:space="preserve">Seemüller &amp; Schneider. </w:t>
      </w:r>
    </w:p>
    <w:p w:rsidR="00154F5D" w:rsidRPr="00584A23" w:rsidRDefault="00154F5D" w:rsidP="007A65B8">
      <w:pPr>
        <w:spacing w:after="200"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При сертифицирани майчини растения, които не са съхранявани в обезопасени срещу насекоми съоръжения, представителен дял от сертифицираните майчини растения на всеки пет години се подлагат на вземане на проби и изпитване за наличието на </w:t>
      </w:r>
      <w:r w:rsidRPr="00584A23">
        <w:rPr>
          <w:rFonts w:ascii="Verdana" w:hAnsi="Verdana" w:cs="Tahoma"/>
          <w:i/>
          <w:sz w:val="20"/>
          <w:szCs w:val="20"/>
          <w:lang w:val="bg-BG" w:eastAsia="en-GB"/>
        </w:rPr>
        <w:t xml:space="preserve">Candidatus </w:t>
      </w:r>
      <w:r w:rsidRPr="00584A23">
        <w:rPr>
          <w:rFonts w:ascii="Verdana" w:hAnsi="Verdana" w:cs="Tahoma"/>
          <w:sz w:val="20"/>
          <w:szCs w:val="20"/>
          <w:lang w:val="bg-BG" w:eastAsia="en-GB"/>
        </w:rPr>
        <w:t>Phytoplasma</w:t>
      </w:r>
      <w:r w:rsidRPr="00584A23">
        <w:rPr>
          <w:rFonts w:ascii="Verdana" w:hAnsi="Verdana" w:cs="Tahoma"/>
          <w:i/>
          <w:sz w:val="20"/>
          <w:szCs w:val="20"/>
          <w:lang w:val="bg-BG" w:eastAsia="en-GB"/>
        </w:rPr>
        <w:t xml:space="preserve"> pyri </w:t>
      </w:r>
      <w:r w:rsidRPr="00584A23">
        <w:rPr>
          <w:rFonts w:ascii="Verdana" w:hAnsi="Verdana" w:cs="Tahoma"/>
          <w:sz w:val="20"/>
          <w:szCs w:val="20"/>
          <w:lang w:val="bg-BG" w:eastAsia="en-GB"/>
        </w:rPr>
        <w:t xml:space="preserve">Seemüller &amp; Schneider; представителен дял от сертифицираните майчини растения, въз основа на оценка на риска от заразяване на тези растения, на всеки петнадесет години се подлагат на вземане на проби и изпитване за наличието на РНКВ, различни от </w:t>
      </w:r>
      <w:r w:rsidRPr="00584A23">
        <w:rPr>
          <w:rFonts w:ascii="Verdana" w:hAnsi="Verdana" w:cs="Tahoma"/>
          <w:i/>
          <w:sz w:val="20"/>
          <w:szCs w:val="20"/>
          <w:lang w:val="bg-BG" w:eastAsia="en-GB"/>
        </w:rPr>
        <w:t xml:space="preserve">Candidatus </w:t>
      </w:r>
      <w:r w:rsidRPr="00584A23">
        <w:rPr>
          <w:rFonts w:ascii="Verdana" w:hAnsi="Verdana" w:cs="Tahoma"/>
          <w:sz w:val="20"/>
          <w:szCs w:val="20"/>
          <w:lang w:val="bg-BG" w:eastAsia="en-GB"/>
        </w:rPr>
        <w:t>Phytoplasma</w:t>
      </w:r>
      <w:r w:rsidRPr="00584A23">
        <w:rPr>
          <w:rFonts w:ascii="Verdana" w:hAnsi="Verdana" w:cs="Tahoma"/>
          <w:i/>
          <w:sz w:val="20"/>
          <w:szCs w:val="20"/>
          <w:lang w:val="bg-BG" w:eastAsia="en-GB"/>
        </w:rPr>
        <w:t xml:space="preserve"> pyri </w:t>
      </w:r>
      <w:r w:rsidRPr="00584A23">
        <w:rPr>
          <w:rFonts w:ascii="Verdana" w:hAnsi="Verdana" w:cs="Tahoma"/>
          <w:sz w:val="20"/>
          <w:szCs w:val="20"/>
          <w:lang w:val="bg-BG" w:eastAsia="en-GB"/>
        </w:rPr>
        <w:t xml:space="preserve">Seemüller &amp; Schneider и от вирусоподобни болести и вироиди, посочени в приложение </w:t>
      </w:r>
      <w:r w:rsidR="00EF5E79">
        <w:rPr>
          <w:rFonts w:ascii="Verdana" w:hAnsi="Verdana" w:cs="Tahoma"/>
          <w:sz w:val="20"/>
          <w:szCs w:val="20"/>
          <w:lang w:val="bg-BG" w:eastAsia="en-GB"/>
        </w:rPr>
        <w:t xml:space="preserve">№ </w:t>
      </w:r>
      <w:r w:rsidR="00F1369F" w:rsidRPr="00584A23">
        <w:rPr>
          <w:rFonts w:ascii="Verdana" w:hAnsi="Verdana" w:cs="Tahoma"/>
          <w:sz w:val="20"/>
          <w:szCs w:val="20"/>
          <w:lang w:val="bg-BG" w:eastAsia="en-GB"/>
        </w:rPr>
        <w:t>4</w:t>
      </w:r>
      <w:r w:rsidRPr="00584A23">
        <w:rPr>
          <w:rFonts w:ascii="Verdana" w:hAnsi="Verdana" w:cs="Tahoma"/>
          <w:sz w:val="20"/>
          <w:szCs w:val="20"/>
          <w:lang w:val="bg-BG" w:eastAsia="en-GB"/>
        </w:rPr>
        <w:t xml:space="preserve">, както и при съмнения за наличие на РНКВ, посочени в приложение </w:t>
      </w:r>
      <w:r w:rsidR="00EF5E79">
        <w:rPr>
          <w:rFonts w:ascii="Verdana" w:hAnsi="Verdana" w:cs="Tahoma"/>
          <w:sz w:val="20"/>
          <w:szCs w:val="20"/>
          <w:lang w:val="bg-BG" w:eastAsia="en-GB"/>
        </w:rPr>
        <w:t xml:space="preserve">№ </w:t>
      </w:r>
      <w:r w:rsidR="00F1369F" w:rsidRPr="00584A23">
        <w:rPr>
          <w:rFonts w:ascii="Verdana" w:hAnsi="Verdana" w:cs="Tahoma"/>
          <w:sz w:val="20"/>
          <w:szCs w:val="20"/>
          <w:lang w:val="bg-BG" w:eastAsia="en-GB"/>
        </w:rPr>
        <w:t>3</w:t>
      </w:r>
      <w:r w:rsidRPr="00584A23">
        <w:rPr>
          <w:rFonts w:ascii="Verdana" w:hAnsi="Verdana" w:cs="Tahoma"/>
          <w:sz w:val="20"/>
          <w:szCs w:val="20"/>
          <w:lang w:val="bg-BG" w:eastAsia="en-GB"/>
        </w:rPr>
        <w:t>.</w:t>
      </w:r>
    </w:p>
    <w:p w:rsidR="00154F5D" w:rsidRPr="00584A23" w:rsidRDefault="00154F5D" w:rsidP="00622CDA">
      <w:pPr>
        <w:spacing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Сертифицираните овощни растения се подлагат на вземане на проби и изпитване при съмнения за наличие </w:t>
      </w:r>
      <w:r w:rsidR="002034A0" w:rsidRPr="00584A23">
        <w:rPr>
          <w:rFonts w:ascii="Verdana" w:hAnsi="Verdana" w:cs="Tahoma"/>
          <w:sz w:val="20"/>
          <w:szCs w:val="20"/>
          <w:lang w:val="bg-BG" w:eastAsia="en-GB"/>
        </w:rPr>
        <w:t>на РНКВ, посочени в приложения </w:t>
      </w:r>
      <w:r w:rsidR="00EF5E79">
        <w:rPr>
          <w:rFonts w:ascii="Verdana" w:hAnsi="Verdana" w:cs="Tahoma"/>
          <w:sz w:val="20"/>
          <w:szCs w:val="20"/>
          <w:lang w:val="bg-BG" w:eastAsia="en-GB"/>
        </w:rPr>
        <w:t xml:space="preserve">№ </w:t>
      </w:r>
      <w:r w:rsidR="002034A0" w:rsidRPr="00584A23">
        <w:rPr>
          <w:rFonts w:ascii="Verdana" w:hAnsi="Verdana" w:cs="Tahoma"/>
          <w:sz w:val="20"/>
          <w:szCs w:val="20"/>
          <w:lang w:val="bg-BG" w:eastAsia="en-GB"/>
        </w:rPr>
        <w:t>3 и 4</w:t>
      </w:r>
      <w:r w:rsidRPr="00584A23">
        <w:rPr>
          <w:rFonts w:ascii="Verdana" w:hAnsi="Verdana" w:cs="Tahoma"/>
          <w:sz w:val="20"/>
          <w:szCs w:val="20"/>
          <w:lang w:val="bg-BG" w:eastAsia="en-GB"/>
        </w:rPr>
        <w:t xml:space="preserve">. </w:t>
      </w:r>
    </w:p>
    <w:p w:rsidR="00154F5D" w:rsidRPr="00584A23" w:rsidRDefault="00C81A7E" w:rsidP="00622CDA">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12.5.</w:t>
      </w:r>
      <w:r w:rsidR="00154F5D" w:rsidRPr="00584A23">
        <w:rPr>
          <w:rFonts w:ascii="Verdana" w:hAnsi="Verdana" w:cs="Tahoma"/>
          <w:b/>
          <w:sz w:val="20"/>
          <w:szCs w:val="20"/>
          <w:lang w:val="bg-BG" w:eastAsia="en-GB"/>
        </w:rPr>
        <w:tab/>
        <w:t>Категории „базови“ и „сертифицирани“</w:t>
      </w:r>
    </w:p>
    <w:p w:rsidR="00154F5D" w:rsidRPr="00584A23" w:rsidRDefault="00154F5D" w:rsidP="00622CDA">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Изисквания по отношение на производствения обект, мястото на производство или областта</w:t>
      </w:r>
    </w:p>
    <w:p w:rsidR="00154F5D" w:rsidRPr="00584A23" w:rsidRDefault="00E87203" w:rsidP="007A65B8">
      <w:pPr>
        <w:spacing w:line="360" w:lineRule="auto"/>
        <w:ind w:left="567"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а</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r>
      <w:r w:rsidR="00154F5D" w:rsidRPr="00584A23">
        <w:rPr>
          <w:rFonts w:ascii="Verdana" w:hAnsi="Verdana" w:cs="Tahoma"/>
          <w:i/>
          <w:sz w:val="20"/>
          <w:szCs w:val="20"/>
          <w:lang w:val="bg-BG" w:eastAsia="en-GB"/>
        </w:rPr>
        <w:t xml:space="preserve">Candidatus </w:t>
      </w:r>
      <w:r w:rsidR="00154F5D" w:rsidRPr="00584A23">
        <w:rPr>
          <w:rFonts w:ascii="Verdana" w:hAnsi="Verdana" w:cs="Tahoma"/>
          <w:sz w:val="20"/>
          <w:szCs w:val="20"/>
          <w:lang w:val="bg-BG" w:eastAsia="en-GB"/>
        </w:rPr>
        <w:t>Phytoplasma</w:t>
      </w:r>
      <w:r w:rsidR="00154F5D" w:rsidRPr="00584A23">
        <w:rPr>
          <w:rFonts w:ascii="Verdana" w:hAnsi="Verdana" w:cs="Tahoma"/>
          <w:i/>
          <w:sz w:val="20"/>
          <w:szCs w:val="20"/>
          <w:lang w:val="bg-BG" w:eastAsia="en-GB"/>
        </w:rPr>
        <w:t xml:space="preserve"> pyri </w:t>
      </w:r>
      <w:r w:rsidR="00154F5D" w:rsidRPr="00584A23">
        <w:rPr>
          <w:rFonts w:ascii="Verdana" w:hAnsi="Verdana" w:cs="Tahoma"/>
          <w:sz w:val="20"/>
          <w:szCs w:val="20"/>
          <w:lang w:val="bg-BG" w:eastAsia="en-GB"/>
        </w:rPr>
        <w:t xml:space="preserve">Seemüller &amp; Schneider </w:t>
      </w:r>
    </w:p>
    <w:p w:rsidR="00154F5D" w:rsidRPr="00584A23" w:rsidRDefault="00154F5D" w:rsidP="007A65B8">
      <w:pPr>
        <w:spacing w:line="360" w:lineRule="auto"/>
        <w:ind w:left="1134"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посадъчният материал и овощните растения от категории „базови“ и „сертифицирани“ се произвеждат в области, за които е известно, че са свободни от </w:t>
      </w:r>
      <w:r w:rsidRPr="00584A23">
        <w:rPr>
          <w:rFonts w:ascii="Verdana" w:hAnsi="Verdana" w:cs="Tahoma"/>
          <w:i/>
          <w:sz w:val="20"/>
          <w:szCs w:val="20"/>
          <w:lang w:val="bg-BG" w:eastAsia="en-GB"/>
        </w:rPr>
        <w:t xml:space="preserve">Candidatus </w:t>
      </w:r>
      <w:r w:rsidRPr="00584A23">
        <w:rPr>
          <w:rFonts w:ascii="Verdana" w:hAnsi="Verdana" w:cs="Tahoma"/>
          <w:sz w:val="20"/>
          <w:szCs w:val="20"/>
          <w:lang w:val="bg-BG" w:eastAsia="en-GB"/>
        </w:rPr>
        <w:t>Phytoplasma</w:t>
      </w:r>
      <w:r w:rsidRPr="00584A23">
        <w:rPr>
          <w:rFonts w:ascii="Verdana" w:hAnsi="Verdana" w:cs="Tahoma"/>
          <w:i/>
          <w:sz w:val="20"/>
          <w:szCs w:val="20"/>
          <w:lang w:val="bg-BG" w:eastAsia="en-GB"/>
        </w:rPr>
        <w:t xml:space="preserve"> pyri </w:t>
      </w:r>
      <w:r w:rsidRPr="00584A23">
        <w:rPr>
          <w:rFonts w:ascii="Verdana" w:hAnsi="Verdana" w:cs="Tahoma"/>
          <w:sz w:val="20"/>
          <w:szCs w:val="20"/>
          <w:lang w:val="bg-BG" w:eastAsia="en-GB"/>
        </w:rPr>
        <w:t>Seemüller &amp; Schneider; или</w:t>
      </w:r>
    </w:p>
    <w:p w:rsidR="00154F5D" w:rsidRPr="00584A23" w:rsidRDefault="00154F5D" w:rsidP="007A65B8">
      <w:pPr>
        <w:spacing w:line="360" w:lineRule="auto"/>
        <w:ind w:left="1134"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през последния пълен вегетационен сезон в производствения обект не са наблюдавани симптоми на </w:t>
      </w:r>
      <w:r w:rsidRPr="00584A23">
        <w:rPr>
          <w:rFonts w:ascii="Verdana" w:hAnsi="Verdana" w:cs="Tahoma"/>
          <w:i/>
          <w:sz w:val="20"/>
          <w:szCs w:val="20"/>
          <w:lang w:val="bg-BG" w:eastAsia="en-GB"/>
        </w:rPr>
        <w:t xml:space="preserve">Candidatus </w:t>
      </w:r>
      <w:r w:rsidRPr="00584A23">
        <w:rPr>
          <w:rFonts w:ascii="Verdana" w:hAnsi="Verdana" w:cs="Tahoma"/>
          <w:sz w:val="20"/>
          <w:szCs w:val="20"/>
          <w:lang w:val="bg-BG" w:eastAsia="en-GB"/>
        </w:rPr>
        <w:t>Phytoplasma</w:t>
      </w:r>
      <w:r w:rsidRPr="00584A23">
        <w:rPr>
          <w:rFonts w:ascii="Verdana" w:hAnsi="Verdana" w:cs="Tahoma"/>
          <w:i/>
          <w:sz w:val="20"/>
          <w:szCs w:val="20"/>
          <w:lang w:val="bg-BG" w:eastAsia="en-GB"/>
        </w:rPr>
        <w:t xml:space="preserve"> pyri </w:t>
      </w:r>
      <w:r w:rsidRPr="00584A23">
        <w:rPr>
          <w:rFonts w:ascii="Verdana" w:hAnsi="Verdana" w:cs="Tahoma"/>
          <w:sz w:val="20"/>
          <w:szCs w:val="20"/>
          <w:lang w:val="bg-BG" w:eastAsia="en-GB"/>
        </w:rPr>
        <w:t>Seemüller &amp; Schneider</w:t>
      </w:r>
      <w:r w:rsidRPr="00584A23">
        <w:rPr>
          <w:rFonts w:ascii="Verdana" w:hAnsi="Verdana" w:cs="Tahoma"/>
          <w:i/>
          <w:sz w:val="20"/>
          <w:szCs w:val="20"/>
          <w:lang w:val="bg-BG" w:eastAsia="en-GB"/>
        </w:rPr>
        <w:t xml:space="preserve"> </w:t>
      </w:r>
      <w:r w:rsidRPr="00584A23">
        <w:rPr>
          <w:rFonts w:ascii="Verdana" w:hAnsi="Verdana" w:cs="Tahoma"/>
          <w:sz w:val="20"/>
          <w:szCs w:val="20"/>
          <w:lang w:val="bg-BG" w:eastAsia="en-GB"/>
        </w:rPr>
        <w:t>и всички намиращи се в непосредствена близост растения, при които са наблюдавани симптоми, са изкоренени и незабавно унищожени; или</w:t>
      </w:r>
    </w:p>
    <w:p w:rsidR="00154F5D" w:rsidRPr="00584A23" w:rsidRDefault="00154F5D" w:rsidP="007A65B8">
      <w:pPr>
        <w:spacing w:line="360" w:lineRule="auto"/>
        <w:ind w:left="1134"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през последния пълен вегетационен сезон симптоми на </w:t>
      </w:r>
      <w:r w:rsidRPr="00584A23">
        <w:rPr>
          <w:rFonts w:ascii="Verdana" w:hAnsi="Verdana" w:cs="Tahoma"/>
          <w:i/>
          <w:sz w:val="20"/>
          <w:szCs w:val="20"/>
          <w:lang w:val="bg-BG" w:eastAsia="en-GB"/>
        </w:rPr>
        <w:t xml:space="preserve">Candidatus </w:t>
      </w:r>
      <w:r w:rsidRPr="00584A23">
        <w:rPr>
          <w:rFonts w:ascii="Verdana" w:hAnsi="Verdana" w:cs="Tahoma"/>
          <w:sz w:val="20"/>
          <w:szCs w:val="20"/>
          <w:lang w:val="bg-BG" w:eastAsia="en-GB"/>
        </w:rPr>
        <w:t>Phytoplasma</w:t>
      </w:r>
      <w:r w:rsidRPr="00584A23">
        <w:rPr>
          <w:rFonts w:ascii="Verdana" w:hAnsi="Verdana" w:cs="Tahoma"/>
          <w:i/>
          <w:sz w:val="20"/>
          <w:szCs w:val="20"/>
          <w:lang w:val="bg-BG" w:eastAsia="en-GB"/>
        </w:rPr>
        <w:t xml:space="preserve"> pyri </w:t>
      </w:r>
      <w:r w:rsidRPr="00584A23">
        <w:rPr>
          <w:rFonts w:ascii="Verdana" w:hAnsi="Verdana" w:cs="Tahoma"/>
          <w:sz w:val="20"/>
          <w:szCs w:val="20"/>
          <w:lang w:val="bg-BG" w:eastAsia="en-GB"/>
        </w:rPr>
        <w:t xml:space="preserve">Seemüller &amp; Schneider са наблюдавани при не повече от 2 % от посадъчния материал и овощните растения от категория „сертифицирани“ в производствения обект и въпросните посадъчен материал и овощни растения, както и всички намиращи се в непосредствена близост растения, при които са наблюдавани симптоми, са изкоренени и незабавно унищожени, а от останалите посадъчен материал и овощни растения, при които не са наблюдавани симптоми, но които принадлежат към партиди, в които са открити растения със симптоми, е подбрана представителна проба, която е подложена на изпитване и за </w:t>
      </w:r>
      <w:r w:rsidRPr="00584A23">
        <w:rPr>
          <w:rFonts w:ascii="Verdana" w:hAnsi="Verdana" w:cs="Tahoma"/>
          <w:sz w:val="20"/>
          <w:szCs w:val="20"/>
          <w:lang w:val="bg-BG" w:eastAsia="en-GB"/>
        </w:rPr>
        <w:lastRenderedPageBreak/>
        <w:t xml:space="preserve">която е установено, че е свободна от </w:t>
      </w:r>
      <w:r w:rsidRPr="00584A23">
        <w:rPr>
          <w:rFonts w:ascii="Verdana" w:hAnsi="Verdana" w:cs="Tahoma"/>
          <w:i/>
          <w:sz w:val="20"/>
          <w:szCs w:val="20"/>
          <w:lang w:val="bg-BG" w:eastAsia="en-GB"/>
        </w:rPr>
        <w:t xml:space="preserve">Candidatus </w:t>
      </w:r>
      <w:r w:rsidRPr="00584A23">
        <w:rPr>
          <w:rFonts w:ascii="Verdana" w:hAnsi="Verdana" w:cs="Tahoma"/>
          <w:sz w:val="20"/>
          <w:szCs w:val="20"/>
          <w:lang w:val="bg-BG" w:eastAsia="en-GB"/>
        </w:rPr>
        <w:t>Phytoplasma</w:t>
      </w:r>
      <w:r w:rsidRPr="00584A23">
        <w:rPr>
          <w:rFonts w:ascii="Verdana" w:hAnsi="Verdana" w:cs="Tahoma"/>
          <w:i/>
          <w:sz w:val="20"/>
          <w:szCs w:val="20"/>
          <w:lang w:val="bg-BG" w:eastAsia="en-GB"/>
        </w:rPr>
        <w:t xml:space="preserve"> pyri </w:t>
      </w:r>
      <w:r w:rsidRPr="00584A23">
        <w:rPr>
          <w:rFonts w:ascii="Verdana" w:hAnsi="Verdana" w:cs="Tahoma"/>
          <w:sz w:val="20"/>
          <w:szCs w:val="20"/>
          <w:lang w:val="bg-BG" w:eastAsia="en-GB"/>
        </w:rPr>
        <w:t>Seemüller &amp; Schneider;</w:t>
      </w:r>
    </w:p>
    <w:p w:rsidR="00154F5D" w:rsidRPr="00584A23" w:rsidRDefault="00741FA8" w:rsidP="007A65B8">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sz w:val="20"/>
          <w:szCs w:val="20"/>
          <w:lang w:val="bg-BG" w:eastAsia="en-GB"/>
        </w:rPr>
        <w:t>б</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r>
      <w:r w:rsidR="00154F5D" w:rsidRPr="00584A23">
        <w:rPr>
          <w:rFonts w:ascii="Verdana" w:hAnsi="Verdana" w:cs="Tahoma"/>
          <w:i/>
          <w:iCs/>
          <w:sz w:val="20"/>
          <w:szCs w:val="20"/>
          <w:lang w:val="bg-BG" w:eastAsia="en-GB"/>
        </w:rPr>
        <w:t xml:space="preserve">Erwinia amylovora </w:t>
      </w:r>
      <w:r w:rsidR="00154F5D" w:rsidRPr="00584A23">
        <w:rPr>
          <w:rFonts w:ascii="Verdana" w:hAnsi="Verdana" w:cs="Tahoma"/>
          <w:sz w:val="20"/>
          <w:szCs w:val="20"/>
          <w:lang w:val="bg-BG" w:eastAsia="en-GB"/>
        </w:rPr>
        <w:t>(Burrill) Winslow</w:t>
      </w:r>
      <w:r w:rsidR="00154F5D" w:rsidRPr="00584A23">
        <w:rPr>
          <w:rFonts w:ascii="Verdana" w:hAnsi="Verdana" w:cs="Tahoma"/>
          <w:i/>
          <w:iCs/>
          <w:sz w:val="20"/>
          <w:szCs w:val="20"/>
          <w:lang w:val="bg-BG" w:eastAsia="en-GB"/>
        </w:rPr>
        <w:t xml:space="preserve"> et al.</w:t>
      </w:r>
    </w:p>
    <w:p w:rsidR="00154F5D" w:rsidRPr="00584A23" w:rsidRDefault="00154F5D" w:rsidP="007A65B8">
      <w:pPr>
        <w:spacing w:line="360" w:lineRule="auto"/>
        <w:ind w:left="1134"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посадъчният материал и овощните растения от категории „базови“ и „сертифицирани“ се произвеждат в области, за които е известно, че са свободни от </w:t>
      </w:r>
      <w:r w:rsidRPr="00584A23">
        <w:rPr>
          <w:rFonts w:ascii="Verdana" w:hAnsi="Verdana" w:cs="Tahoma"/>
          <w:i/>
          <w:iCs/>
          <w:sz w:val="20"/>
          <w:szCs w:val="20"/>
          <w:lang w:val="bg-BG" w:eastAsia="en-GB"/>
        </w:rPr>
        <w:t xml:space="preserve">Erwinia amylovora </w:t>
      </w:r>
      <w:r w:rsidRPr="00584A23">
        <w:rPr>
          <w:rFonts w:ascii="Verdana" w:hAnsi="Verdana" w:cs="Tahoma"/>
          <w:sz w:val="20"/>
          <w:szCs w:val="20"/>
          <w:lang w:val="bg-BG" w:eastAsia="en-GB"/>
        </w:rPr>
        <w:t>(Burrill) Winslow</w:t>
      </w:r>
      <w:r w:rsidRPr="00584A23">
        <w:rPr>
          <w:rFonts w:ascii="Verdana" w:hAnsi="Verdana" w:cs="Tahoma"/>
          <w:i/>
          <w:iCs/>
          <w:sz w:val="20"/>
          <w:szCs w:val="20"/>
          <w:lang w:val="bg-BG" w:eastAsia="en-GB"/>
        </w:rPr>
        <w:t xml:space="preserve"> et al.</w:t>
      </w:r>
      <w:r w:rsidRPr="00584A23">
        <w:rPr>
          <w:rFonts w:ascii="Verdana" w:hAnsi="Verdana" w:cs="Tahoma"/>
          <w:sz w:val="20"/>
          <w:szCs w:val="20"/>
          <w:lang w:val="bg-BG" w:eastAsia="en-GB"/>
        </w:rPr>
        <w:t>; или</w:t>
      </w:r>
    </w:p>
    <w:p w:rsidR="00154F5D" w:rsidRPr="00584A23" w:rsidRDefault="00154F5D" w:rsidP="00ED2471">
      <w:pPr>
        <w:spacing w:line="360" w:lineRule="auto"/>
        <w:ind w:left="1134"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посадъчният материал и овощните растения от категория „базови“ и „сертифицирани“ в производствения обект са подложени на проверки през последния пълен вегетационен сезон и целият посадъчен материал и всички овощни растения, при които са наблюдавани симптоми на </w:t>
      </w:r>
      <w:r w:rsidRPr="00584A23">
        <w:rPr>
          <w:rFonts w:ascii="Verdana" w:hAnsi="Verdana" w:cs="Tahoma"/>
          <w:i/>
          <w:iCs/>
          <w:sz w:val="20"/>
          <w:szCs w:val="20"/>
          <w:lang w:val="bg-BG" w:eastAsia="en-GB"/>
        </w:rPr>
        <w:t xml:space="preserve">Erwinia amylovora </w:t>
      </w:r>
      <w:r w:rsidRPr="00584A23">
        <w:rPr>
          <w:rFonts w:ascii="Verdana" w:hAnsi="Verdana" w:cs="Tahoma"/>
          <w:sz w:val="20"/>
          <w:szCs w:val="20"/>
          <w:lang w:val="bg-BG" w:eastAsia="en-GB"/>
        </w:rPr>
        <w:t>(Burrill) Winslow</w:t>
      </w:r>
      <w:r w:rsidRPr="00584A23">
        <w:rPr>
          <w:rFonts w:ascii="Verdana" w:hAnsi="Verdana" w:cs="Tahoma"/>
          <w:i/>
          <w:iCs/>
          <w:sz w:val="20"/>
          <w:szCs w:val="20"/>
          <w:lang w:val="bg-BG" w:eastAsia="en-GB"/>
        </w:rPr>
        <w:t xml:space="preserve"> et al.</w:t>
      </w:r>
      <w:r w:rsidRPr="00584A23">
        <w:rPr>
          <w:rFonts w:ascii="Verdana" w:hAnsi="Verdana" w:cs="Tahoma"/>
          <w:sz w:val="20"/>
          <w:szCs w:val="20"/>
          <w:lang w:val="bg-BG" w:eastAsia="en-GB"/>
        </w:rPr>
        <w:t>, както и всички заобикалящи ги растения гостоприемници, са незабавно изкоренени и унищожени.</w:t>
      </w:r>
    </w:p>
    <w:p w:rsidR="00154F5D" w:rsidRPr="00584A23" w:rsidRDefault="00050884" w:rsidP="00ED2471">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12.6.</w:t>
      </w:r>
      <w:r w:rsidR="00154F5D" w:rsidRPr="00584A23">
        <w:rPr>
          <w:rFonts w:ascii="Verdana" w:hAnsi="Verdana" w:cs="Tahoma"/>
          <w:b/>
          <w:sz w:val="20"/>
          <w:szCs w:val="20"/>
          <w:lang w:val="bg-BG" w:eastAsia="en-GB"/>
        </w:rPr>
        <w:tab/>
        <w:t>Категория „CAC“</w:t>
      </w:r>
    </w:p>
    <w:p w:rsidR="00154F5D" w:rsidRPr="00584A23" w:rsidRDefault="00154F5D" w:rsidP="00ED2471">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 xml:space="preserve">Вземане на проби и изпитване </w:t>
      </w:r>
    </w:p>
    <w:p w:rsidR="00154F5D" w:rsidRPr="00584A23" w:rsidRDefault="00154F5D" w:rsidP="007A65B8">
      <w:pPr>
        <w:spacing w:after="200"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Вземане на проби и изпитване се извършват при съмнения за наличие на РНКВ, посочени в приложения </w:t>
      </w:r>
      <w:r w:rsidR="00364501">
        <w:rPr>
          <w:rFonts w:ascii="Verdana" w:hAnsi="Verdana" w:cs="Tahoma"/>
          <w:sz w:val="20"/>
          <w:szCs w:val="20"/>
          <w:lang w:val="bg-BG" w:eastAsia="en-GB"/>
        </w:rPr>
        <w:t xml:space="preserve">№ </w:t>
      </w:r>
      <w:r w:rsidR="00F34211" w:rsidRPr="00584A23">
        <w:rPr>
          <w:rFonts w:ascii="Verdana" w:hAnsi="Verdana" w:cs="Tahoma"/>
          <w:sz w:val="20"/>
          <w:szCs w:val="20"/>
          <w:lang w:val="bg-BG" w:eastAsia="en-GB"/>
        </w:rPr>
        <w:t>3 и 4</w:t>
      </w:r>
      <w:r w:rsidRPr="00584A23">
        <w:rPr>
          <w:rFonts w:ascii="Verdana" w:hAnsi="Verdana" w:cs="Tahoma"/>
          <w:sz w:val="20"/>
          <w:szCs w:val="20"/>
          <w:lang w:val="bg-BG" w:eastAsia="en-GB"/>
        </w:rPr>
        <w:t>.</w:t>
      </w:r>
    </w:p>
    <w:p w:rsidR="00154F5D" w:rsidRPr="00584A23" w:rsidRDefault="00154F5D" w:rsidP="007A65B8">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Изисквания по отношение на производствения обект, мястото на производство или областта</w:t>
      </w:r>
    </w:p>
    <w:p w:rsidR="00154F5D" w:rsidRPr="00584A23" w:rsidRDefault="00B37CDC" w:rsidP="007A65B8">
      <w:pPr>
        <w:spacing w:line="360" w:lineRule="auto"/>
        <w:ind w:left="567"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а</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r>
      <w:r w:rsidR="00154F5D" w:rsidRPr="00584A23">
        <w:rPr>
          <w:rFonts w:ascii="Verdana" w:hAnsi="Verdana" w:cs="Tahoma"/>
          <w:i/>
          <w:sz w:val="20"/>
          <w:szCs w:val="20"/>
          <w:lang w:val="bg-BG" w:eastAsia="en-GB"/>
        </w:rPr>
        <w:t xml:space="preserve">Candidatus </w:t>
      </w:r>
      <w:r w:rsidR="00154F5D" w:rsidRPr="00584A23">
        <w:rPr>
          <w:rFonts w:ascii="Verdana" w:hAnsi="Verdana" w:cs="Tahoma"/>
          <w:sz w:val="20"/>
          <w:szCs w:val="20"/>
          <w:lang w:val="bg-BG" w:eastAsia="en-GB"/>
        </w:rPr>
        <w:t>Phytoplasma</w:t>
      </w:r>
      <w:r w:rsidR="00154F5D" w:rsidRPr="00584A23">
        <w:rPr>
          <w:rFonts w:ascii="Verdana" w:hAnsi="Verdana" w:cs="Tahoma"/>
          <w:i/>
          <w:sz w:val="20"/>
          <w:szCs w:val="20"/>
          <w:lang w:val="bg-BG" w:eastAsia="en-GB"/>
        </w:rPr>
        <w:t xml:space="preserve"> pyri </w:t>
      </w:r>
      <w:r w:rsidR="00154F5D" w:rsidRPr="00584A23">
        <w:rPr>
          <w:rFonts w:ascii="Verdana" w:hAnsi="Verdana" w:cs="Tahoma"/>
          <w:sz w:val="20"/>
          <w:szCs w:val="20"/>
          <w:lang w:val="bg-BG" w:eastAsia="en-GB"/>
        </w:rPr>
        <w:t>Seemüller &amp; Schneider</w:t>
      </w:r>
    </w:p>
    <w:p w:rsidR="00154F5D" w:rsidRPr="00584A23" w:rsidRDefault="00154F5D" w:rsidP="007A65B8">
      <w:pPr>
        <w:spacing w:line="360" w:lineRule="auto"/>
        <w:ind w:left="1134"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посадъчният материал и овощните растения от категория „CAC“ се произвеждат в области, за които е известно, че са свободни от </w:t>
      </w:r>
      <w:r w:rsidRPr="00584A23">
        <w:rPr>
          <w:rFonts w:ascii="Verdana" w:hAnsi="Verdana" w:cs="Tahoma"/>
          <w:i/>
          <w:sz w:val="20"/>
          <w:szCs w:val="20"/>
          <w:lang w:val="bg-BG" w:eastAsia="en-GB"/>
        </w:rPr>
        <w:t xml:space="preserve">Candidatus </w:t>
      </w:r>
      <w:r w:rsidRPr="00584A23">
        <w:rPr>
          <w:rFonts w:ascii="Verdana" w:hAnsi="Verdana" w:cs="Tahoma"/>
          <w:sz w:val="20"/>
          <w:szCs w:val="20"/>
          <w:lang w:val="bg-BG" w:eastAsia="en-GB"/>
        </w:rPr>
        <w:t>Phytoplasma</w:t>
      </w:r>
      <w:r w:rsidRPr="00584A23">
        <w:rPr>
          <w:rFonts w:ascii="Verdana" w:hAnsi="Verdana" w:cs="Tahoma"/>
          <w:i/>
          <w:sz w:val="20"/>
          <w:szCs w:val="20"/>
          <w:lang w:val="bg-BG" w:eastAsia="en-GB"/>
        </w:rPr>
        <w:t xml:space="preserve"> pyri </w:t>
      </w:r>
      <w:r w:rsidRPr="00584A23">
        <w:rPr>
          <w:rFonts w:ascii="Verdana" w:hAnsi="Verdana" w:cs="Tahoma"/>
          <w:sz w:val="20"/>
          <w:szCs w:val="20"/>
          <w:lang w:val="bg-BG" w:eastAsia="en-GB"/>
        </w:rPr>
        <w:t>Seemüller &amp; Schneider; или</w:t>
      </w:r>
    </w:p>
    <w:p w:rsidR="00154F5D" w:rsidRPr="00584A23" w:rsidRDefault="00154F5D" w:rsidP="007A65B8">
      <w:pPr>
        <w:spacing w:line="360" w:lineRule="auto"/>
        <w:ind w:left="1134"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през последния пълен вегетационен сезон в производствения обект не са наблюдавани симптоми на </w:t>
      </w:r>
      <w:r w:rsidRPr="00584A23">
        <w:rPr>
          <w:rFonts w:ascii="Verdana" w:hAnsi="Verdana" w:cs="Tahoma"/>
          <w:i/>
          <w:sz w:val="20"/>
          <w:szCs w:val="20"/>
          <w:lang w:val="bg-BG" w:eastAsia="en-GB"/>
        </w:rPr>
        <w:t xml:space="preserve">Candidatus </w:t>
      </w:r>
      <w:r w:rsidRPr="00584A23">
        <w:rPr>
          <w:rFonts w:ascii="Verdana" w:hAnsi="Verdana" w:cs="Tahoma"/>
          <w:sz w:val="20"/>
          <w:szCs w:val="20"/>
          <w:lang w:val="bg-BG" w:eastAsia="en-GB"/>
        </w:rPr>
        <w:t>Phytoplasma</w:t>
      </w:r>
      <w:r w:rsidRPr="00584A23">
        <w:rPr>
          <w:rFonts w:ascii="Verdana" w:hAnsi="Verdana" w:cs="Tahoma"/>
          <w:i/>
          <w:sz w:val="20"/>
          <w:szCs w:val="20"/>
          <w:lang w:val="bg-BG" w:eastAsia="en-GB"/>
        </w:rPr>
        <w:t xml:space="preserve"> pyri </w:t>
      </w:r>
      <w:r w:rsidRPr="00584A23">
        <w:rPr>
          <w:rFonts w:ascii="Verdana" w:hAnsi="Verdana" w:cs="Tahoma"/>
          <w:sz w:val="20"/>
          <w:szCs w:val="20"/>
          <w:lang w:val="bg-BG" w:eastAsia="en-GB"/>
        </w:rPr>
        <w:t>Seemüller &amp; Schneider</w:t>
      </w:r>
      <w:r w:rsidRPr="00584A23">
        <w:rPr>
          <w:rFonts w:ascii="Verdana" w:hAnsi="Verdana" w:cs="Tahoma"/>
          <w:i/>
          <w:sz w:val="20"/>
          <w:szCs w:val="20"/>
          <w:lang w:val="bg-BG" w:eastAsia="en-GB"/>
        </w:rPr>
        <w:t xml:space="preserve"> </w:t>
      </w:r>
      <w:r w:rsidRPr="00584A23">
        <w:rPr>
          <w:rFonts w:ascii="Verdana" w:hAnsi="Verdana" w:cs="Tahoma"/>
          <w:sz w:val="20"/>
          <w:szCs w:val="20"/>
          <w:lang w:val="bg-BG" w:eastAsia="en-GB"/>
        </w:rPr>
        <w:t>и всички намиращи се в непосредствена близост растения, при които са наблюдавани симптоми, са изкоренени и незабавно унищожени; или</w:t>
      </w:r>
    </w:p>
    <w:p w:rsidR="00154F5D" w:rsidRPr="00584A23" w:rsidRDefault="00154F5D" w:rsidP="007A65B8">
      <w:pPr>
        <w:spacing w:line="360" w:lineRule="auto"/>
        <w:ind w:left="1134"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през последния пълен вегетационен сезон симптоми на </w:t>
      </w:r>
      <w:r w:rsidRPr="00584A23">
        <w:rPr>
          <w:rFonts w:ascii="Verdana" w:hAnsi="Verdana" w:cs="Tahoma"/>
          <w:i/>
          <w:sz w:val="20"/>
          <w:szCs w:val="20"/>
          <w:lang w:val="bg-BG" w:eastAsia="en-GB"/>
        </w:rPr>
        <w:t xml:space="preserve">Candidatus </w:t>
      </w:r>
      <w:r w:rsidRPr="00584A23">
        <w:rPr>
          <w:rFonts w:ascii="Verdana" w:hAnsi="Verdana" w:cs="Tahoma"/>
          <w:sz w:val="20"/>
          <w:szCs w:val="20"/>
          <w:lang w:val="bg-BG" w:eastAsia="en-GB"/>
        </w:rPr>
        <w:t>Phytoplasma</w:t>
      </w:r>
      <w:r w:rsidRPr="00584A23">
        <w:rPr>
          <w:rFonts w:ascii="Verdana" w:hAnsi="Verdana" w:cs="Tahoma"/>
          <w:i/>
          <w:sz w:val="20"/>
          <w:szCs w:val="20"/>
          <w:lang w:val="bg-BG" w:eastAsia="en-GB"/>
        </w:rPr>
        <w:t xml:space="preserve"> pyri </w:t>
      </w:r>
      <w:r w:rsidRPr="00584A23">
        <w:rPr>
          <w:rFonts w:ascii="Verdana" w:hAnsi="Verdana" w:cs="Tahoma"/>
          <w:sz w:val="20"/>
          <w:szCs w:val="20"/>
          <w:lang w:val="bg-BG" w:eastAsia="en-GB"/>
        </w:rPr>
        <w:t>Seemüller &amp; Schneider</w:t>
      </w:r>
      <w:r w:rsidRPr="00584A23">
        <w:rPr>
          <w:rFonts w:ascii="Verdana" w:hAnsi="Verdana" w:cs="Tahoma"/>
          <w:i/>
          <w:sz w:val="20"/>
          <w:szCs w:val="20"/>
          <w:lang w:val="bg-BG" w:eastAsia="en-GB"/>
        </w:rPr>
        <w:t xml:space="preserve"> </w:t>
      </w:r>
      <w:r w:rsidRPr="00584A23">
        <w:rPr>
          <w:rFonts w:ascii="Verdana" w:hAnsi="Verdana" w:cs="Tahoma"/>
          <w:sz w:val="20"/>
          <w:szCs w:val="20"/>
          <w:lang w:val="bg-BG" w:eastAsia="en-GB"/>
        </w:rPr>
        <w:t xml:space="preserve">са наблюдавани при не повече от 2 % от посадъчния материал и овощните растения от категория „CAC“ в производствения обект и въпросните посадъчен материал и овощни растения, както и всички намиращи се в непосредствена близост растения, при които са наблюдавани симптоми, са изкоренени и незабавно унищожени, а от останалите посадъчен материал и овощни растения, при които не са наблюдавани симптоми, но които принадлежат към партиди, в които са открити растения със симптоми, е подбрана представителна проба, която е подложена на изпитване и за която е установено, че е свободна от </w:t>
      </w:r>
      <w:r w:rsidRPr="00584A23">
        <w:rPr>
          <w:rFonts w:ascii="Verdana" w:hAnsi="Verdana" w:cs="Tahoma"/>
          <w:i/>
          <w:sz w:val="20"/>
          <w:szCs w:val="20"/>
          <w:lang w:val="bg-BG" w:eastAsia="en-GB"/>
        </w:rPr>
        <w:t xml:space="preserve">Candidatus </w:t>
      </w:r>
      <w:r w:rsidRPr="00584A23">
        <w:rPr>
          <w:rFonts w:ascii="Verdana" w:hAnsi="Verdana" w:cs="Tahoma"/>
          <w:sz w:val="20"/>
          <w:szCs w:val="20"/>
          <w:lang w:val="bg-BG" w:eastAsia="en-GB"/>
        </w:rPr>
        <w:t>Phytoplasma</w:t>
      </w:r>
      <w:r w:rsidRPr="00584A23">
        <w:rPr>
          <w:rFonts w:ascii="Verdana" w:hAnsi="Verdana" w:cs="Tahoma"/>
          <w:i/>
          <w:sz w:val="20"/>
          <w:szCs w:val="20"/>
          <w:lang w:val="bg-BG" w:eastAsia="en-GB"/>
        </w:rPr>
        <w:t xml:space="preserve"> pyri </w:t>
      </w:r>
      <w:r w:rsidRPr="00584A23">
        <w:rPr>
          <w:rFonts w:ascii="Verdana" w:hAnsi="Verdana" w:cs="Tahoma"/>
          <w:sz w:val="20"/>
          <w:szCs w:val="20"/>
          <w:lang w:val="bg-BG" w:eastAsia="en-GB"/>
        </w:rPr>
        <w:t>Seemüller &amp; Schneider;</w:t>
      </w:r>
    </w:p>
    <w:p w:rsidR="00154F5D" w:rsidRPr="00584A23" w:rsidRDefault="003C353B" w:rsidP="007A65B8">
      <w:pPr>
        <w:spacing w:line="360" w:lineRule="auto"/>
        <w:ind w:left="567" w:hanging="567"/>
        <w:jc w:val="both"/>
        <w:rPr>
          <w:rFonts w:ascii="Verdana" w:eastAsia="Calibri" w:hAnsi="Verdana" w:cs="Tahoma"/>
          <w:i/>
          <w:sz w:val="20"/>
          <w:szCs w:val="20"/>
          <w:lang w:val="bg-BG" w:eastAsia="en-GB"/>
        </w:rPr>
      </w:pPr>
      <w:r w:rsidRPr="00584A23">
        <w:rPr>
          <w:rFonts w:ascii="Verdana" w:hAnsi="Verdana" w:cs="Tahoma"/>
          <w:sz w:val="20"/>
          <w:szCs w:val="20"/>
          <w:lang w:val="bg-BG" w:eastAsia="en-GB"/>
        </w:rPr>
        <w:t>б</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r>
      <w:r w:rsidR="00154F5D" w:rsidRPr="00584A23">
        <w:rPr>
          <w:rFonts w:ascii="Verdana" w:hAnsi="Verdana" w:cs="Tahoma"/>
          <w:i/>
          <w:iCs/>
          <w:sz w:val="20"/>
          <w:szCs w:val="20"/>
          <w:lang w:val="bg-BG" w:eastAsia="en-GB"/>
        </w:rPr>
        <w:t xml:space="preserve">Erwinia amylovora </w:t>
      </w:r>
      <w:r w:rsidR="00154F5D" w:rsidRPr="00584A23">
        <w:rPr>
          <w:rFonts w:ascii="Verdana" w:hAnsi="Verdana" w:cs="Tahoma"/>
          <w:sz w:val="20"/>
          <w:szCs w:val="20"/>
          <w:lang w:val="bg-BG" w:eastAsia="en-GB"/>
        </w:rPr>
        <w:t>(Burrill) Winslow</w:t>
      </w:r>
      <w:r w:rsidR="00154F5D" w:rsidRPr="00584A23">
        <w:rPr>
          <w:rFonts w:ascii="Verdana" w:hAnsi="Verdana" w:cs="Tahoma"/>
          <w:i/>
          <w:iCs/>
          <w:sz w:val="20"/>
          <w:szCs w:val="20"/>
          <w:lang w:val="bg-BG" w:eastAsia="en-GB"/>
        </w:rPr>
        <w:t xml:space="preserve"> et al.</w:t>
      </w:r>
    </w:p>
    <w:p w:rsidR="00154F5D" w:rsidRPr="00584A23" w:rsidRDefault="00154F5D" w:rsidP="007A65B8">
      <w:pPr>
        <w:spacing w:line="360" w:lineRule="auto"/>
        <w:ind w:left="1134"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lastRenderedPageBreak/>
        <w:t>-</w:t>
      </w:r>
      <w:r w:rsidRPr="00584A23">
        <w:rPr>
          <w:rFonts w:ascii="Verdana" w:hAnsi="Verdana" w:cs="Tahoma"/>
          <w:sz w:val="20"/>
          <w:szCs w:val="20"/>
          <w:lang w:val="bg-BG" w:eastAsia="en-GB"/>
        </w:rPr>
        <w:tab/>
        <w:t xml:space="preserve">посадъчният материал и овощните растения от категория „CAC“ се произвеждат в области, за които е известно, че са свободни от </w:t>
      </w:r>
      <w:r w:rsidRPr="00584A23">
        <w:rPr>
          <w:rFonts w:ascii="Verdana" w:hAnsi="Verdana" w:cs="Tahoma"/>
          <w:i/>
          <w:iCs/>
          <w:sz w:val="20"/>
          <w:szCs w:val="20"/>
          <w:lang w:val="bg-BG" w:eastAsia="en-GB"/>
        </w:rPr>
        <w:t xml:space="preserve">Erwinia amylovora </w:t>
      </w:r>
      <w:r w:rsidRPr="00584A23">
        <w:rPr>
          <w:rFonts w:ascii="Verdana" w:hAnsi="Verdana" w:cs="Tahoma"/>
          <w:sz w:val="20"/>
          <w:szCs w:val="20"/>
          <w:lang w:val="bg-BG" w:eastAsia="en-GB"/>
        </w:rPr>
        <w:t>(Burrill) Winslow</w:t>
      </w:r>
      <w:r w:rsidRPr="00584A23">
        <w:rPr>
          <w:rFonts w:ascii="Verdana" w:hAnsi="Verdana" w:cs="Tahoma"/>
          <w:i/>
          <w:iCs/>
          <w:sz w:val="20"/>
          <w:szCs w:val="20"/>
          <w:lang w:val="bg-BG" w:eastAsia="en-GB"/>
        </w:rPr>
        <w:t xml:space="preserve"> et al.</w:t>
      </w:r>
      <w:r w:rsidRPr="00584A23">
        <w:rPr>
          <w:rFonts w:ascii="Verdana" w:hAnsi="Verdana" w:cs="Tahoma"/>
          <w:sz w:val="20"/>
          <w:szCs w:val="20"/>
          <w:lang w:val="bg-BG" w:eastAsia="en-GB"/>
        </w:rPr>
        <w:t>; или</w:t>
      </w:r>
    </w:p>
    <w:p w:rsidR="00154F5D" w:rsidRPr="00584A23" w:rsidRDefault="00154F5D" w:rsidP="00B1238C">
      <w:pPr>
        <w:spacing w:line="360" w:lineRule="auto"/>
        <w:ind w:left="1134"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посадъчният материал и овощните растения от категория „CAC“ в производствения обект са подложени на проверки през последния пълен вегетационен сезон и целият посадъчен материал и всички овощни растения, при които са наблюдавани симптоми на </w:t>
      </w:r>
      <w:r w:rsidRPr="00584A23">
        <w:rPr>
          <w:rFonts w:ascii="Verdana" w:hAnsi="Verdana" w:cs="Tahoma"/>
          <w:i/>
          <w:iCs/>
          <w:sz w:val="20"/>
          <w:szCs w:val="20"/>
          <w:lang w:val="bg-BG" w:eastAsia="en-GB"/>
        </w:rPr>
        <w:t xml:space="preserve">Erwinia amylovora </w:t>
      </w:r>
      <w:r w:rsidRPr="00584A23">
        <w:rPr>
          <w:rFonts w:ascii="Verdana" w:hAnsi="Verdana" w:cs="Tahoma"/>
          <w:sz w:val="20"/>
          <w:szCs w:val="20"/>
          <w:lang w:val="bg-BG" w:eastAsia="en-GB"/>
        </w:rPr>
        <w:t>(Burrill) Winslow</w:t>
      </w:r>
      <w:r w:rsidRPr="00584A23">
        <w:rPr>
          <w:rFonts w:ascii="Verdana" w:hAnsi="Verdana" w:cs="Tahoma"/>
          <w:i/>
          <w:iCs/>
          <w:sz w:val="20"/>
          <w:szCs w:val="20"/>
          <w:lang w:val="bg-BG" w:eastAsia="en-GB"/>
        </w:rPr>
        <w:t xml:space="preserve"> et al.</w:t>
      </w:r>
      <w:r w:rsidRPr="00584A23">
        <w:rPr>
          <w:rFonts w:ascii="Verdana" w:hAnsi="Verdana" w:cs="Tahoma"/>
          <w:sz w:val="20"/>
          <w:szCs w:val="20"/>
          <w:lang w:val="bg-BG" w:eastAsia="en-GB"/>
        </w:rPr>
        <w:t>, както и всички заобикалящи ги растения гостоприемници, са незабавно изкоренени и унищожени.</w:t>
      </w:r>
    </w:p>
    <w:p w:rsidR="00154F5D" w:rsidRPr="00584A23" w:rsidRDefault="00154F5D" w:rsidP="00B1238C">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13.</w:t>
      </w:r>
      <w:r w:rsidRPr="00584A23">
        <w:rPr>
          <w:rFonts w:ascii="Verdana" w:hAnsi="Verdana" w:cs="Tahoma"/>
          <w:b/>
          <w:i/>
          <w:sz w:val="20"/>
          <w:szCs w:val="20"/>
          <w:lang w:val="bg-BG" w:eastAsia="en-GB"/>
        </w:rPr>
        <w:tab/>
        <w:t>Ribes</w:t>
      </w:r>
      <w:r w:rsidRPr="00584A23">
        <w:rPr>
          <w:rFonts w:ascii="Verdana" w:hAnsi="Verdana" w:cs="Tahoma"/>
          <w:b/>
          <w:sz w:val="20"/>
          <w:szCs w:val="20"/>
          <w:lang w:val="bg-BG" w:eastAsia="en-GB"/>
        </w:rPr>
        <w:t xml:space="preserve"> L.</w:t>
      </w:r>
    </w:p>
    <w:p w:rsidR="00154F5D" w:rsidRPr="00584A23" w:rsidRDefault="00BD680A" w:rsidP="00B1238C">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13.1.</w:t>
      </w:r>
      <w:r w:rsidR="00154F5D" w:rsidRPr="00584A23">
        <w:rPr>
          <w:rFonts w:ascii="Verdana" w:hAnsi="Verdana" w:cs="Tahoma"/>
          <w:b/>
          <w:sz w:val="20"/>
          <w:szCs w:val="20"/>
          <w:lang w:val="bg-BG" w:eastAsia="en-GB"/>
        </w:rPr>
        <w:tab/>
        <w:t xml:space="preserve">Категория „предбазови“ </w:t>
      </w:r>
    </w:p>
    <w:p w:rsidR="00154F5D" w:rsidRPr="00584A23" w:rsidRDefault="00154F5D" w:rsidP="00B1238C">
      <w:pPr>
        <w:tabs>
          <w:tab w:val="left" w:pos="0"/>
        </w:tabs>
        <w:spacing w:line="360" w:lineRule="auto"/>
        <w:ind w:left="567" w:hanging="567"/>
        <w:jc w:val="both"/>
        <w:rPr>
          <w:rFonts w:ascii="Verdana" w:eastAsia="Calibri" w:hAnsi="Verdana" w:cs="Tahoma"/>
          <w:bCs/>
          <w:i/>
          <w:sz w:val="20"/>
          <w:szCs w:val="20"/>
          <w:lang w:val="bg-BG" w:eastAsia="en-GB"/>
        </w:rPr>
      </w:pPr>
      <w:r w:rsidRPr="00584A23">
        <w:rPr>
          <w:rFonts w:ascii="Verdana" w:hAnsi="Verdana" w:cs="Tahoma"/>
          <w:bCs/>
          <w:i/>
          <w:sz w:val="20"/>
          <w:szCs w:val="20"/>
          <w:lang w:val="bg-BG" w:eastAsia="en-GB"/>
        </w:rPr>
        <w:t xml:space="preserve">Визуална инспекция </w:t>
      </w:r>
    </w:p>
    <w:p w:rsidR="00154F5D" w:rsidRPr="00584A23" w:rsidRDefault="00154F5D" w:rsidP="007A65B8">
      <w:pPr>
        <w:tabs>
          <w:tab w:val="left" w:pos="0"/>
        </w:tabs>
        <w:spacing w:after="200" w:line="360" w:lineRule="auto"/>
        <w:ind w:left="567" w:hanging="567"/>
        <w:jc w:val="both"/>
        <w:rPr>
          <w:rFonts w:ascii="Verdana" w:eastAsia="Calibri" w:hAnsi="Verdana" w:cs="Tahoma"/>
          <w:b/>
          <w:bCs/>
          <w:sz w:val="20"/>
          <w:szCs w:val="20"/>
          <w:lang w:val="bg-BG" w:eastAsia="en-GB"/>
        </w:rPr>
      </w:pPr>
      <w:r w:rsidRPr="00584A23">
        <w:rPr>
          <w:rFonts w:ascii="Verdana" w:hAnsi="Verdana" w:cs="Tahoma"/>
          <w:sz w:val="20"/>
          <w:szCs w:val="20"/>
          <w:lang w:val="bg-BG" w:eastAsia="en-GB"/>
        </w:rPr>
        <w:t>Визуалните инспекции се извършват два пъти годишно.</w:t>
      </w:r>
    </w:p>
    <w:p w:rsidR="00154F5D" w:rsidRPr="00584A23" w:rsidRDefault="00154F5D" w:rsidP="007A65B8">
      <w:pPr>
        <w:tabs>
          <w:tab w:val="left" w:pos="0"/>
        </w:tabs>
        <w:spacing w:line="360" w:lineRule="auto"/>
        <w:ind w:left="567" w:hanging="567"/>
        <w:jc w:val="both"/>
        <w:rPr>
          <w:rFonts w:ascii="Verdana" w:eastAsia="Calibri" w:hAnsi="Verdana" w:cs="Tahoma"/>
          <w:i/>
          <w:sz w:val="20"/>
          <w:szCs w:val="20"/>
          <w:lang w:val="bg-BG" w:eastAsia="en-GB"/>
        </w:rPr>
      </w:pPr>
      <w:r w:rsidRPr="00584A23">
        <w:rPr>
          <w:rFonts w:ascii="Verdana" w:hAnsi="Verdana" w:cs="Tahoma"/>
          <w:bCs/>
          <w:i/>
          <w:sz w:val="20"/>
          <w:szCs w:val="20"/>
          <w:lang w:val="bg-BG" w:eastAsia="en-GB"/>
        </w:rPr>
        <w:t>Вземане на проби</w:t>
      </w:r>
      <w:r w:rsidRPr="00584A23">
        <w:rPr>
          <w:rFonts w:ascii="Verdana" w:hAnsi="Verdana" w:cs="Tahoma"/>
          <w:i/>
          <w:sz w:val="20"/>
          <w:szCs w:val="20"/>
          <w:lang w:val="bg-BG" w:eastAsia="en-GB"/>
        </w:rPr>
        <w:t xml:space="preserve"> и изпитване</w:t>
      </w:r>
    </w:p>
    <w:p w:rsidR="00154F5D" w:rsidRPr="00584A23" w:rsidRDefault="00154F5D" w:rsidP="00B1238C">
      <w:pPr>
        <w:spacing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Всяко предбазово майчино растение се подлага на вземане на проби и изпитване четири години след приемането му като предбазово майчино растение, а впоследствие — през последващи интервали от четири години, за наличието на РНКВ, посочени в приложение </w:t>
      </w:r>
      <w:r w:rsidR="00D07993">
        <w:rPr>
          <w:rFonts w:ascii="Verdana" w:hAnsi="Verdana" w:cs="Tahoma"/>
          <w:sz w:val="20"/>
          <w:szCs w:val="20"/>
          <w:lang w:val="bg-BG" w:eastAsia="en-GB"/>
        </w:rPr>
        <w:t xml:space="preserve">№ </w:t>
      </w:r>
      <w:r w:rsidR="008742F4" w:rsidRPr="00584A23">
        <w:rPr>
          <w:rFonts w:ascii="Verdana" w:hAnsi="Verdana" w:cs="Tahoma"/>
          <w:sz w:val="20"/>
          <w:szCs w:val="20"/>
          <w:lang w:val="bg-BG" w:eastAsia="en-GB"/>
        </w:rPr>
        <w:t>4</w:t>
      </w:r>
      <w:r w:rsidRPr="00584A23">
        <w:rPr>
          <w:rFonts w:ascii="Verdana" w:hAnsi="Verdana" w:cs="Tahoma"/>
          <w:sz w:val="20"/>
          <w:szCs w:val="20"/>
          <w:lang w:val="bg-BG" w:eastAsia="en-GB"/>
        </w:rPr>
        <w:t xml:space="preserve">, и при съмнения за наличие на РНКВ, посочени в приложение </w:t>
      </w:r>
      <w:r w:rsidR="00D07993">
        <w:rPr>
          <w:rFonts w:ascii="Verdana" w:hAnsi="Verdana" w:cs="Tahoma"/>
          <w:sz w:val="20"/>
          <w:szCs w:val="20"/>
          <w:lang w:val="bg-BG" w:eastAsia="en-GB"/>
        </w:rPr>
        <w:t xml:space="preserve">№ </w:t>
      </w:r>
      <w:r w:rsidR="008742F4" w:rsidRPr="00584A23">
        <w:rPr>
          <w:rFonts w:ascii="Verdana" w:hAnsi="Verdana" w:cs="Tahoma"/>
          <w:sz w:val="20"/>
          <w:szCs w:val="20"/>
          <w:lang w:val="bg-BG" w:eastAsia="en-GB"/>
        </w:rPr>
        <w:t>3</w:t>
      </w:r>
      <w:r w:rsidRPr="00584A23">
        <w:rPr>
          <w:rFonts w:ascii="Verdana" w:hAnsi="Verdana" w:cs="Tahoma"/>
          <w:sz w:val="20"/>
          <w:szCs w:val="20"/>
          <w:lang w:val="bg-BG" w:eastAsia="en-GB"/>
        </w:rPr>
        <w:t>.</w:t>
      </w:r>
    </w:p>
    <w:p w:rsidR="00154F5D" w:rsidRPr="00584A23" w:rsidRDefault="00177703" w:rsidP="00B1238C">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13.2.</w:t>
      </w:r>
      <w:r w:rsidR="00154F5D" w:rsidRPr="00584A23">
        <w:rPr>
          <w:rFonts w:ascii="Verdana" w:hAnsi="Verdana" w:cs="Tahoma"/>
          <w:b/>
          <w:sz w:val="20"/>
          <w:szCs w:val="20"/>
          <w:lang w:val="bg-BG" w:eastAsia="en-GB"/>
        </w:rPr>
        <w:tab/>
        <w:t>Категории „базови“, „сертифицирани“ и „САС“</w:t>
      </w:r>
    </w:p>
    <w:p w:rsidR="00154F5D" w:rsidRPr="00584A23" w:rsidRDefault="00154F5D" w:rsidP="00B1238C">
      <w:pPr>
        <w:tabs>
          <w:tab w:val="left" w:pos="0"/>
        </w:tabs>
        <w:spacing w:line="360" w:lineRule="auto"/>
        <w:ind w:left="567" w:hanging="567"/>
        <w:jc w:val="both"/>
        <w:rPr>
          <w:rFonts w:ascii="Verdana" w:eastAsia="Calibri" w:hAnsi="Verdana" w:cs="Tahoma"/>
          <w:bCs/>
          <w:i/>
          <w:sz w:val="20"/>
          <w:szCs w:val="20"/>
          <w:lang w:val="bg-BG" w:eastAsia="en-GB"/>
        </w:rPr>
      </w:pPr>
      <w:r w:rsidRPr="00584A23">
        <w:rPr>
          <w:rFonts w:ascii="Verdana" w:hAnsi="Verdana" w:cs="Tahoma"/>
          <w:bCs/>
          <w:i/>
          <w:sz w:val="20"/>
          <w:szCs w:val="20"/>
          <w:lang w:val="bg-BG" w:eastAsia="en-GB"/>
        </w:rPr>
        <w:t>Визуална инспекция</w:t>
      </w:r>
    </w:p>
    <w:p w:rsidR="00154F5D" w:rsidRPr="00584A23" w:rsidRDefault="00154F5D" w:rsidP="00B1238C">
      <w:pPr>
        <w:tabs>
          <w:tab w:val="left" w:pos="960"/>
        </w:tabs>
        <w:spacing w:after="240" w:line="360" w:lineRule="auto"/>
        <w:ind w:left="567" w:hanging="567"/>
        <w:jc w:val="both"/>
        <w:rPr>
          <w:rFonts w:ascii="Verdana" w:eastAsia="Calibri" w:hAnsi="Verdana" w:cs="Tahoma"/>
          <w:i/>
          <w:sz w:val="20"/>
          <w:szCs w:val="20"/>
          <w:lang w:val="bg-BG" w:eastAsia="en-GB"/>
        </w:rPr>
      </w:pPr>
      <w:r w:rsidRPr="00584A23">
        <w:rPr>
          <w:rFonts w:ascii="Verdana" w:hAnsi="Verdana" w:cs="Tahoma"/>
          <w:sz w:val="20"/>
          <w:szCs w:val="20"/>
          <w:lang w:val="bg-BG" w:eastAsia="en-GB"/>
        </w:rPr>
        <w:t>Визуалните инспекции се извършват веднъж годишно.</w:t>
      </w:r>
    </w:p>
    <w:p w:rsidR="00154F5D" w:rsidRPr="00584A23" w:rsidRDefault="00154F5D" w:rsidP="007A65B8">
      <w:pPr>
        <w:tabs>
          <w:tab w:val="left" w:pos="0"/>
        </w:tabs>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 xml:space="preserve">Вземане на проби и изпитване </w:t>
      </w:r>
    </w:p>
    <w:p w:rsidR="00154F5D" w:rsidRPr="00584A23" w:rsidRDefault="00154F5D" w:rsidP="00B1238C">
      <w:pPr>
        <w:spacing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Вземане на проби и изпитване се извършват при съмнения за наличие </w:t>
      </w:r>
      <w:r w:rsidR="00333FA3" w:rsidRPr="00584A23">
        <w:rPr>
          <w:rFonts w:ascii="Verdana" w:hAnsi="Verdana" w:cs="Tahoma"/>
          <w:sz w:val="20"/>
          <w:szCs w:val="20"/>
          <w:lang w:val="bg-BG" w:eastAsia="en-GB"/>
        </w:rPr>
        <w:t>на РНКВ, посочени в приложения 3 и 4</w:t>
      </w:r>
      <w:r w:rsidRPr="00584A23">
        <w:rPr>
          <w:rFonts w:ascii="Verdana" w:hAnsi="Verdana" w:cs="Tahoma"/>
          <w:sz w:val="20"/>
          <w:szCs w:val="20"/>
          <w:lang w:val="bg-BG" w:eastAsia="en-GB"/>
        </w:rPr>
        <w:t>.</w:t>
      </w:r>
    </w:p>
    <w:p w:rsidR="00154F5D" w:rsidRPr="00584A23" w:rsidRDefault="003C43A4" w:rsidP="00B1238C">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13.3.</w:t>
      </w:r>
      <w:r w:rsidR="00154F5D" w:rsidRPr="00584A23">
        <w:rPr>
          <w:rFonts w:ascii="Verdana" w:hAnsi="Verdana" w:cs="Tahoma"/>
          <w:b/>
          <w:sz w:val="20"/>
          <w:szCs w:val="20"/>
          <w:lang w:val="bg-BG" w:eastAsia="en-GB"/>
        </w:rPr>
        <w:tab/>
        <w:t>Категория „базови“</w:t>
      </w:r>
    </w:p>
    <w:p w:rsidR="00154F5D" w:rsidRPr="00584A23" w:rsidRDefault="00154F5D" w:rsidP="00B1238C">
      <w:pPr>
        <w:tabs>
          <w:tab w:val="left" w:pos="0"/>
        </w:tabs>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Изисквания по отношение на производствения обект, мястото на производство или областта</w:t>
      </w:r>
    </w:p>
    <w:p w:rsidR="00154F5D" w:rsidRPr="00584A23" w:rsidRDefault="00154F5D" w:rsidP="00DB3693">
      <w:pPr>
        <w:spacing w:line="360" w:lineRule="auto"/>
        <w:jc w:val="both"/>
        <w:rPr>
          <w:rFonts w:ascii="Verdana" w:eastAsia="Calibri" w:hAnsi="Verdana" w:cs="Tahoma"/>
          <w:b/>
          <w:sz w:val="20"/>
          <w:szCs w:val="20"/>
          <w:lang w:val="bg-BG" w:eastAsia="en-GB"/>
        </w:rPr>
      </w:pPr>
      <w:r w:rsidRPr="00584A23">
        <w:rPr>
          <w:rFonts w:ascii="Verdana" w:hAnsi="Verdana" w:cs="Tahoma"/>
          <w:sz w:val="20"/>
          <w:szCs w:val="20"/>
          <w:lang w:val="bg-BG" w:eastAsia="en-GB"/>
        </w:rPr>
        <w:t xml:space="preserve">Процентният дял на посадъчния материал и овощните растения от категория „базови“ в производствения обект, при които през последния пълен вегетационен сезон са наблюдавани симптоми на </w:t>
      </w:r>
      <w:r w:rsidRPr="00584A23">
        <w:rPr>
          <w:rFonts w:ascii="Verdana" w:hAnsi="Verdana" w:cs="Tahoma"/>
          <w:i/>
          <w:sz w:val="20"/>
          <w:szCs w:val="20"/>
          <w:lang w:val="bg-BG" w:eastAsia="en-GB"/>
        </w:rPr>
        <w:t xml:space="preserve">Aphelenchoides ritzemabosi </w:t>
      </w:r>
      <w:r w:rsidRPr="00584A23">
        <w:rPr>
          <w:rFonts w:ascii="Verdana" w:hAnsi="Verdana" w:cs="Tahoma"/>
          <w:sz w:val="20"/>
          <w:szCs w:val="20"/>
          <w:lang w:val="bg-BG" w:eastAsia="en-GB"/>
        </w:rPr>
        <w:t>(Schwartz) Steiner &amp; Buhrer, не превишава 0,05 % и въпросните посадъчен материал и овощни растения, както и всички заобикалящи ги растения гостоприемници, са изкоренени и унищожени.</w:t>
      </w:r>
    </w:p>
    <w:p w:rsidR="00154F5D" w:rsidRPr="00584A23" w:rsidRDefault="003862C2" w:rsidP="00DB3693">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13.4.</w:t>
      </w:r>
      <w:r w:rsidR="00154F5D" w:rsidRPr="00584A23">
        <w:rPr>
          <w:rFonts w:ascii="Verdana" w:hAnsi="Verdana" w:cs="Tahoma"/>
          <w:b/>
          <w:sz w:val="20"/>
          <w:szCs w:val="20"/>
          <w:lang w:val="bg-BG" w:eastAsia="en-GB"/>
        </w:rPr>
        <w:tab/>
        <w:t>Категория „сертифицирани“</w:t>
      </w:r>
    </w:p>
    <w:p w:rsidR="00154F5D" w:rsidRPr="00584A23" w:rsidRDefault="00154F5D" w:rsidP="00DB3693">
      <w:pPr>
        <w:tabs>
          <w:tab w:val="left" w:pos="0"/>
        </w:tabs>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Изисквания по отношение на производствения обект, мястото на производство или областта</w:t>
      </w:r>
    </w:p>
    <w:p w:rsidR="00154F5D" w:rsidRPr="00584A23" w:rsidRDefault="00154F5D" w:rsidP="00DB3693">
      <w:pPr>
        <w:spacing w:line="360" w:lineRule="auto"/>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 xml:space="preserve">Процентният дял на посадъчния материал и овощните растения от категория „сертифицирани“ в производствения обект, при които през последния пълен </w:t>
      </w:r>
      <w:r w:rsidRPr="00584A23">
        <w:rPr>
          <w:rFonts w:ascii="Verdana" w:hAnsi="Verdana" w:cs="Tahoma"/>
          <w:sz w:val="20"/>
          <w:szCs w:val="20"/>
          <w:lang w:val="bg-BG" w:eastAsia="en-GB"/>
        </w:rPr>
        <w:lastRenderedPageBreak/>
        <w:t xml:space="preserve">вегетационен сезон са наблюдавани симптоми на </w:t>
      </w:r>
      <w:r w:rsidRPr="00584A23">
        <w:rPr>
          <w:rFonts w:ascii="Verdana" w:hAnsi="Verdana" w:cs="Tahoma"/>
          <w:i/>
          <w:sz w:val="20"/>
          <w:szCs w:val="20"/>
          <w:lang w:val="bg-BG" w:eastAsia="en-GB"/>
        </w:rPr>
        <w:t xml:space="preserve">Aphelenchoides ritzemabosi </w:t>
      </w:r>
      <w:r w:rsidRPr="00584A23">
        <w:rPr>
          <w:rFonts w:ascii="Verdana" w:hAnsi="Verdana" w:cs="Tahoma"/>
          <w:sz w:val="20"/>
          <w:szCs w:val="20"/>
          <w:lang w:val="bg-BG" w:eastAsia="en-GB"/>
        </w:rPr>
        <w:t>(Schwartz) Steiner &amp; Buhrer, не превишава 0,5 % и въпросните посадъчен материал и овощни растения, както и всички заобикалящи ги растения гостоприемници, са изкоренени и унищожени.</w:t>
      </w:r>
    </w:p>
    <w:p w:rsidR="00154F5D" w:rsidRPr="00584A23" w:rsidRDefault="00154F5D" w:rsidP="00DB3693">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14.</w:t>
      </w:r>
      <w:r w:rsidRPr="00584A23">
        <w:rPr>
          <w:rFonts w:ascii="Verdana" w:hAnsi="Verdana" w:cs="Tahoma"/>
          <w:b/>
          <w:i/>
          <w:sz w:val="20"/>
          <w:szCs w:val="20"/>
          <w:lang w:val="bg-BG" w:eastAsia="en-GB"/>
        </w:rPr>
        <w:tab/>
        <w:t xml:space="preserve">Rubus </w:t>
      </w:r>
      <w:r w:rsidRPr="00584A23">
        <w:rPr>
          <w:rFonts w:ascii="Verdana" w:hAnsi="Verdana" w:cs="Tahoma"/>
          <w:b/>
          <w:sz w:val="20"/>
          <w:szCs w:val="20"/>
          <w:lang w:val="bg-BG" w:eastAsia="en-GB"/>
        </w:rPr>
        <w:t>L.</w:t>
      </w:r>
    </w:p>
    <w:p w:rsidR="00154F5D" w:rsidRPr="00584A23" w:rsidRDefault="00F213FA" w:rsidP="00DB3693">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14.1.</w:t>
      </w:r>
      <w:r w:rsidR="00154F5D" w:rsidRPr="00584A23">
        <w:rPr>
          <w:rFonts w:ascii="Verdana" w:hAnsi="Verdana" w:cs="Tahoma"/>
          <w:b/>
          <w:sz w:val="20"/>
          <w:szCs w:val="20"/>
          <w:lang w:val="bg-BG" w:eastAsia="en-GB"/>
        </w:rPr>
        <w:tab/>
        <w:t xml:space="preserve">Категория „предбазови“ </w:t>
      </w:r>
    </w:p>
    <w:p w:rsidR="00154F5D" w:rsidRPr="00584A23" w:rsidRDefault="00154F5D" w:rsidP="007A65B8">
      <w:pPr>
        <w:tabs>
          <w:tab w:val="left" w:pos="0"/>
        </w:tabs>
        <w:spacing w:line="360" w:lineRule="auto"/>
        <w:ind w:left="567" w:hanging="567"/>
        <w:jc w:val="both"/>
        <w:rPr>
          <w:rFonts w:ascii="Verdana" w:eastAsia="Calibri" w:hAnsi="Verdana" w:cs="Tahoma"/>
          <w:bCs/>
          <w:i/>
          <w:sz w:val="20"/>
          <w:szCs w:val="20"/>
          <w:lang w:val="bg-BG" w:eastAsia="en-GB"/>
        </w:rPr>
      </w:pPr>
      <w:r w:rsidRPr="00584A23">
        <w:rPr>
          <w:rFonts w:ascii="Verdana" w:hAnsi="Verdana" w:cs="Tahoma"/>
          <w:bCs/>
          <w:i/>
          <w:sz w:val="20"/>
          <w:szCs w:val="20"/>
          <w:lang w:val="bg-BG" w:eastAsia="en-GB"/>
        </w:rPr>
        <w:t xml:space="preserve">Визуална </w:t>
      </w:r>
      <w:r w:rsidRPr="00584A23">
        <w:rPr>
          <w:rFonts w:ascii="Verdana" w:hAnsi="Verdana" w:cs="Tahoma"/>
          <w:i/>
          <w:sz w:val="20"/>
          <w:szCs w:val="20"/>
          <w:lang w:val="bg-BG" w:eastAsia="en-GB"/>
        </w:rPr>
        <w:t>инспекция</w:t>
      </w:r>
      <w:r w:rsidRPr="00584A23">
        <w:rPr>
          <w:rFonts w:ascii="Verdana" w:hAnsi="Verdana" w:cs="Tahoma"/>
          <w:bCs/>
          <w:i/>
          <w:sz w:val="20"/>
          <w:szCs w:val="20"/>
          <w:lang w:val="bg-BG" w:eastAsia="en-GB"/>
        </w:rPr>
        <w:t xml:space="preserve"> </w:t>
      </w:r>
    </w:p>
    <w:p w:rsidR="00154F5D" w:rsidRPr="00584A23" w:rsidRDefault="00154F5D" w:rsidP="007A65B8">
      <w:pPr>
        <w:tabs>
          <w:tab w:val="left" w:pos="0"/>
        </w:tabs>
        <w:spacing w:after="200" w:line="360" w:lineRule="auto"/>
        <w:ind w:left="567" w:hanging="567"/>
        <w:jc w:val="both"/>
        <w:rPr>
          <w:rFonts w:ascii="Verdana" w:eastAsia="Calibri" w:hAnsi="Verdana" w:cs="Tahoma"/>
          <w:b/>
          <w:bCs/>
          <w:sz w:val="20"/>
          <w:szCs w:val="20"/>
          <w:lang w:val="bg-BG" w:eastAsia="en-GB"/>
        </w:rPr>
      </w:pPr>
      <w:r w:rsidRPr="00584A23">
        <w:rPr>
          <w:rFonts w:ascii="Verdana" w:hAnsi="Verdana" w:cs="Tahoma"/>
          <w:sz w:val="20"/>
          <w:szCs w:val="20"/>
          <w:lang w:val="bg-BG" w:eastAsia="en-GB"/>
        </w:rPr>
        <w:t xml:space="preserve">Визуалните инспекции се извършват два пъти годишно. </w:t>
      </w:r>
    </w:p>
    <w:p w:rsidR="00154F5D" w:rsidRPr="00584A23" w:rsidRDefault="00154F5D" w:rsidP="007A65B8">
      <w:pPr>
        <w:tabs>
          <w:tab w:val="left" w:pos="0"/>
        </w:tabs>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Вземане на проби и изпитване</w:t>
      </w:r>
    </w:p>
    <w:p w:rsidR="00154F5D" w:rsidRPr="00584A23" w:rsidRDefault="00154F5D" w:rsidP="00DB3693">
      <w:pPr>
        <w:spacing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Всяко предбазово майчино растение се подлага на вземане на проби и изпитване две години след приемането му като предбазово майчино растение, а впоследствие — през последващи интервали от две години, за наличието н</w:t>
      </w:r>
      <w:r w:rsidR="00F80448" w:rsidRPr="00584A23">
        <w:rPr>
          <w:rFonts w:ascii="Verdana" w:hAnsi="Verdana" w:cs="Tahoma"/>
          <w:sz w:val="20"/>
          <w:szCs w:val="20"/>
          <w:lang w:val="bg-BG" w:eastAsia="en-GB"/>
        </w:rPr>
        <w:t xml:space="preserve">а РНКВ, посочени в приложение </w:t>
      </w:r>
      <w:r w:rsidR="006C30DA">
        <w:rPr>
          <w:rFonts w:ascii="Verdana" w:hAnsi="Verdana" w:cs="Tahoma"/>
          <w:sz w:val="20"/>
          <w:szCs w:val="20"/>
          <w:lang w:val="bg-BG" w:eastAsia="en-GB"/>
        </w:rPr>
        <w:t xml:space="preserve">№ </w:t>
      </w:r>
      <w:r w:rsidR="00F80448" w:rsidRPr="00584A23">
        <w:rPr>
          <w:rFonts w:ascii="Verdana" w:hAnsi="Verdana" w:cs="Tahoma"/>
          <w:sz w:val="20"/>
          <w:szCs w:val="20"/>
          <w:lang w:val="bg-BG" w:eastAsia="en-GB"/>
        </w:rPr>
        <w:t>4</w:t>
      </w:r>
      <w:r w:rsidRPr="00584A23">
        <w:rPr>
          <w:rFonts w:ascii="Verdana" w:hAnsi="Verdana" w:cs="Tahoma"/>
          <w:sz w:val="20"/>
          <w:szCs w:val="20"/>
          <w:lang w:val="bg-BG" w:eastAsia="en-GB"/>
        </w:rPr>
        <w:t xml:space="preserve">, и при съмнения за наличие </w:t>
      </w:r>
      <w:r w:rsidR="00F80448" w:rsidRPr="00584A23">
        <w:rPr>
          <w:rFonts w:ascii="Verdana" w:hAnsi="Verdana" w:cs="Tahoma"/>
          <w:sz w:val="20"/>
          <w:szCs w:val="20"/>
          <w:lang w:val="bg-BG" w:eastAsia="en-GB"/>
        </w:rPr>
        <w:t xml:space="preserve">на РНКВ, посочени в приложение </w:t>
      </w:r>
      <w:r w:rsidR="006C30DA">
        <w:rPr>
          <w:rFonts w:ascii="Verdana" w:hAnsi="Verdana" w:cs="Tahoma"/>
          <w:sz w:val="20"/>
          <w:szCs w:val="20"/>
          <w:lang w:val="bg-BG" w:eastAsia="en-GB"/>
        </w:rPr>
        <w:t xml:space="preserve">№ </w:t>
      </w:r>
      <w:r w:rsidR="00F80448" w:rsidRPr="00584A23">
        <w:rPr>
          <w:rFonts w:ascii="Verdana" w:hAnsi="Verdana" w:cs="Tahoma"/>
          <w:sz w:val="20"/>
          <w:szCs w:val="20"/>
          <w:lang w:val="bg-BG" w:eastAsia="en-GB"/>
        </w:rPr>
        <w:t>3</w:t>
      </w:r>
      <w:r w:rsidRPr="00584A23">
        <w:rPr>
          <w:rFonts w:ascii="Verdana" w:hAnsi="Verdana" w:cs="Tahoma"/>
          <w:sz w:val="20"/>
          <w:szCs w:val="20"/>
          <w:lang w:val="bg-BG" w:eastAsia="en-GB"/>
        </w:rPr>
        <w:t>.</w:t>
      </w:r>
    </w:p>
    <w:p w:rsidR="00154F5D" w:rsidRPr="00584A23" w:rsidRDefault="008E02B3" w:rsidP="00DB3693">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14.2.</w:t>
      </w:r>
      <w:r w:rsidR="00154F5D" w:rsidRPr="00584A23">
        <w:rPr>
          <w:rFonts w:ascii="Verdana" w:hAnsi="Verdana" w:cs="Tahoma"/>
          <w:b/>
          <w:sz w:val="20"/>
          <w:szCs w:val="20"/>
          <w:lang w:val="bg-BG" w:eastAsia="en-GB"/>
        </w:rPr>
        <w:tab/>
        <w:t xml:space="preserve">Категория „базови“ </w:t>
      </w:r>
    </w:p>
    <w:p w:rsidR="00154F5D" w:rsidRPr="00584A23" w:rsidRDefault="00154F5D" w:rsidP="00DB3693">
      <w:pPr>
        <w:tabs>
          <w:tab w:val="left" w:pos="0"/>
        </w:tabs>
        <w:spacing w:line="360" w:lineRule="auto"/>
        <w:ind w:left="567" w:hanging="567"/>
        <w:jc w:val="both"/>
        <w:rPr>
          <w:rFonts w:ascii="Verdana" w:eastAsia="Calibri" w:hAnsi="Verdana" w:cs="Tahoma"/>
          <w:bCs/>
          <w:i/>
          <w:sz w:val="20"/>
          <w:szCs w:val="20"/>
          <w:lang w:val="bg-BG" w:eastAsia="en-GB"/>
        </w:rPr>
      </w:pPr>
      <w:r w:rsidRPr="00584A23">
        <w:rPr>
          <w:rFonts w:ascii="Verdana" w:hAnsi="Verdana" w:cs="Tahoma"/>
          <w:bCs/>
          <w:i/>
          <w:sz w:val="20"/>
          <w:szCs w:val="20"/>
          <w:lang w:val="bg-BG" w:eastAsia="en-GB"/>
        </w:rPr>
        <w:t xml:space="preserve">Визуална инспекция </w:t>
      </w:r>
    </w:p>
    <w:p w:rsidR="00154F5D" w:rsidRPr="00584A23" w:rsidRDefault="00154F5D" w:rsidP="007A65B8">
      <w:pPr>
        <w:tabs>
          <w:tab w:val="left" w:pos="960"/>
        </w:tabs>
        <w:spacing w:after="200"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Когато посадъчният материал и овощните растения се отглеждат на полето или в саксии, визуалните инспекции се извършват два пъти годишно.</w:t>
      </w:r>
    </w:p>
    <w:p w:rsidR="00154F5D" w:rsidRPr="00584A23" w:rsidRDefault="00154F5D" w:rsidP="007A65B8">
      <w:pPr>
        <w:tabs>
          <w:tab w:val="left" w:pos="960"/>
        </w:tabs>
        <w:spacing w:after="200" w:line="360" w:lineRule="auto"/>
        <w:jc w:val="both"/>
        <w:rPr>
          <w:rFonts w:ascii="Verdana" w:eastAsia="Calibri" w:hAnsi="Verdana" w:cs="Tahoma"/>
          <w:bCs/>
          <w:sz w:val="20"/>
          <w:szCs w:val="20"/>
          <w:lang w:val="bg-BG" w:eastAsia="en-GB"/>
        </w:rPr>
      </w:pPr>
      <w:r w:rsidRPr="00584A23">
        <w:rPr>
          <w:rFonts w:ascii="Verdana" w:hAnsi="Verdana" w:cs="Tahoma"/>
          <w:sz w:val="20"/>
          <w:szCs w:val="20"/>
          <w:lang w:val="bg-BG" w:eastAsia="en-GB"/>
        </w:rPr>
        <w:t>За посадъчен материал и овощни растения, произвеждани чрез микроразмножаване, които се съхраняват за срок, по-кратък от три месеца, е необходима само една визуална инспекция през този период.</w:t>
      </w:r>
    </w:p>
    <w:p w:rsidR="00154F5D" w:rsidRPr="00584A23" w:rsidRDefault="00154F5D" w:rsidP="007A65B8">
      <w:pPr>
        <w:tabs>
          <w:tab w:val="left" w:pos="0"/>
        </w:tabs>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 xml:space="preserve">Вземане на проби и изпитване </w:t>
      </w:r>
    </w:p>
    <w:p w:rsidR="00154F5D" w:rsidRPr="00584A23" w:rsidRDefault="00154F5D" w:rsidP="007A65B8">
      <w:pPr>
        <w:spacing w:after="200"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Вземане на проби и изпитване се извършат, ако симптомите на </w:t>
      </w:r>
      <w:r w:rsidRPr="00584A23">
        <w:rPr>
          <w:rFonts w:ascii="Verdana" w:hAnsi="Verdana" w:cs="Tahoma"/>
          <w:i/>
          <w:sz w:val="20"/>
          <w:szCs w:val="20"/>
          <w:lang w:val="bg-BG" w:eastAsia="en-GB"/>
        </w:rPr>
        <w:t>Arabis</w:t>
      </w:r>
      <w:r w:rsidRPr="00584A23">
        <w:rPr>
          <w:rFonts w:ascii="Verdana" w:hAnsi="Verdana" w:cs="Tahoma"/>
          <w:sz w:val="20"/>
          <w:szCs w:val="20"/>
          <w:lang w:val="bg-BG" w:eastAsia="en-GB"/>
        </w:rPr>
        <w:t xml:space="preserve"> mosaic virus, Raspberry ringspot virus, Strawberry latent ringspot virus и Tomato black ring virus са неясни при визуална инспекция. Вземане на проби и изпитване се извършват при съмнения за наличие на РНКВ, различни от </w:t>
      </w:r>
      <w:r w:rsidRPr="00584A23">
        <w:rPr>
          <w:rFonts w:ascii="Verdana" w:hAnsi="Verdana" w:cs="Tahoma"/>
          <w:i/>
          <w:sz w:val="20"/>
          <w:szCs w:val="20"/>
          <w:lang w:val="bg-BG" w:eastAsia="en-GB"/>
        </w:rPr>
        <w:t>Arabis</w:t>
      </w:r>
      <w:r w:rsidRPr="00584A23">
        <w:rPr>
          <w:rFonts w:ascii="Verdana" w:hAnsi="Verdana" w:cs="Tahoma"/>
          <w:sz w:val="20"/>
          <w:szCs w:val="20"/>
          <w:lang w:val="bg-BG" w:eastAsia="en-GB"/>
        </w:rPr>
        <w:t xml:space="preserve"> mosaic virus, Raspberry ringspot virus, Strawberry latent ringspot virus и Tomato black rin</w:t>
      </w:r>
      <w:r w:rsidR="00BB6EC9" w:rsidRPr="00584A23">
        <w:rPr>
          <w:rFonts w:ascii="Verdana" w:hAnsi="Verdana" w:cs="Tahoma"/>
          <w:sz w:val="20"/>
          <w:szCs w:val="20"/>
          <w:lang w:val="bg-BG" w:eastAsia="en-GB"/>
        </w:rPr>
        <w:t>g virus, посочени в приложения 3 и 4</w:t>
      </w:r>
      <w:r w:rsidRPr="00584A23">
        <w:rPr>
          <w:rFonts w:ascii="Verdana" w:hAnsi="Verdana" w:cs="Tahoma"/>
          <w:sz w:val="20"/>
          <w:szCs w:val="20"/>
          <w:lang w:val="bg-BG" w:eastAsia="en-GB"/>
        </w:rPr>
        <w:t xml:space="preserve">. </w:t>
      </w:r>
    </w:p>
    <w:p w:rsidR="00154F5D" w:rsidRPr="00584A23" w:rsidRDefault="00154F5D" w:rsidP="007A65B8">
      <w:pPr>
        <w:tabs>
          <w:tab w:val="left" w:pos="0"/>
        </w:tabs>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Изисквания по отношение на производствения обект, мястото на производство или областта</w:t>
      </w:r>
    </w:p>
    <w:p w:rsidR="00154F5D" w:rsidRPr="00584A23" w:rsidRDefault="003160CF" w:rsidP="007A65B8">
      <w:pPr>
        <w:spacing w:line="360" w:lineRule="auto"/>
        <w:ind w:left="567"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а</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t xml:space="preserve">При положителен резултат от изпитванията по отношение на посадъчен материал и овощни растения от категория „базови“, при които се наблюдават симптоми на </w:t>
      </w:r>
      <w:r w:rsidR="00154F5D" w:rsidRPr="00584A23">
        <w:rPr>
          <w:rFonts w:ascii="Verdana" w:hAnsi="Verdana" w:cs="Tahoma"/>
          <w:i/>
          <w:sz w:val="20"/>
          <w:szCs w:val="20"/>
          <w:lang w:val="bg-BG" w:eastAsia="en-GB"/>
        </w:rPr>
        <w:t>Arabis</w:t>
      </w:r>
      <w:r w:rsidR="00154F5D" w:rsidRPr="00584A23">
        <w:rPr>
          <w:rFonts w:ascii="Verdana" w:hAnsi="Verdana" w:cs="Tahoma"/>
          <w:sz w:val="20"/>
          <w:szCs w:val="20"/>
          <w:lang w:val="bg-BG" w:eastAsia="en-GB"/>
        </w:rPr>
        <w:t xml:space="preserve"> mosaic virus, Raspberry ringspot virus, Strawberry latent ringspot virus или Tomato black ring virus, засегнатите посадъчен материал и овощни растения биват изкоренени и незабавно унищожени.</w:t>
      </w:r>
    </w:p>
    <w:p w:rsidR="00154F5D" w:rsidRPr="00584A23" w:rsidRDefault="003E5FCD" w:rsidP="007A65B8">
      <w:pPr>
        <w:spacing w:line="360" w:lineRule="auto"/>
        <w:ind w:left="567"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б</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t xml:space="preserve">Изисквания във връзка с РНКВ, различни от </w:t>
      </w:r>
      <w:r w:rsidR="00154F5D" w:rsidRPr="00584A23">
        <w:rPr>
          <w:rFonts w:ascii="Verdana" w:hAnsi="Verdana" w:cs="Tahoma"/>
          <w:i/>
          <w:sz w:val="20"/>
          <w:szCs w:val="20"/>
          <w:lang w:val="bg-BG" w:eastAsia="en-GB"/>
        </w:rPr>
        <w:t>Arabis</w:t>
      </w:r>
      <w:r w:rsidR="00154F5D" w:rsidRPr="00584A23">
        <w:rPr>
          <w:rFonts w:ascii="Verdana" w:hAnsi="Verdana" w:cs="Tahoma"/>
          <w:sz w:val="20"/>
          <w:szCs w:val="20"/>
          <w:lang w:val="bg-BG" w:eastAsia="en-GB"/>
        </w:rPr>
        <w:t xml:space="preserve"> mosaic virus, Raspberry ringspot virus, Strawberry latent ringspot virus и Tomato black ring virus:</w:t>
      </w:r>
    </w:p>
    <w:p w:rsidR="00154F5D" w:rsidRPr="00584A23" w:rsidRDefault="00154F5D" w:rsidP="007A65B8">
      <w:pPr>
        <w:spacing w:line="360" w:lineRule="auto"/>
        <w:ind w:left="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 xml:space="preserve">процентният дял на посадъчния материал и на овощните растения от категория „базови“ в производствения обект, при които през последния пълен </w:t>
      </w:r>
      <w:r w:rsidRPr="00584A23">
        <w:rPr>
          <w:rFonts w:ascii="Verdana" w:hAnsi="Verdana" w:cs="Tahoma"/>
          <w:sz w:val="20"/>
          <w:szCs w:val="20"/>
          <w:lang w:val="bg-BG" w:eastAsia="en-GB"/>
        </w:rPr>
        <w:lastRenderedPageBreak/>
        <w:t>вегетационен сезон са наблюдавани симптоми на всеки от следните РНКВ, не превишава:</w:t>
      </w:r>
    </w:p>
    <w:p w:rsidR="00154F5D" w:rsidRPr="00584A23" w:rsidRDefault="00154F5D" w:rsidP="007A65B8">
      <w:pPr>
        <w:spacing w:line="360" w:lineRule="auto"/>
        <w:ind w:left="1134"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0,1 % за:</w:t>
      </w:r>
    </w:p>
    <w:p w:rsidR="00154F5D" w:rsidRPr="00584A23" w:rsidRDefault="00154F5D" w:rsidP="007A65B8">
      <w:pPr>
        <w:spacing w:line="360" w:lineRule="auto"/>
        <w:ind w:left="1134"/>
        <w:jc w:val="both"/>
        <w:rPr>
          <w:rFonts w:ascii="Verdana" w:eastAsia="Calibri" w:hAnsi="Verdana" w:cs="Tahoma"/>
          <w:bCs/>
          <w:iCs/>
          <w:sz w:val="20"/>
          <w:szCs w:val="20"/>
          <w:lang w:val="bg-BG" w:eastAsia="en-GB"/>
        </w:rPr>
      </w:pPr>
      <w:r w:rsidRPr="00584A23">
        <w:rPr>
          <w:rFonts w:ascii="Verdana" w:hAnsi="Verdana" w:cs="Tahoma"/>
          <w:bCs/>
          <w:i/>
          <w:iCs/>
          <w:sz w:val="20"/>
          <w:szCs w:val="20"/>
          <w:lang w:val="bg-BG" w:eastAsia="en-GB"/>
        </w:rPr>
        <w:t xml:space="preserve">Agrobacterium spp. </w:t>
      </w:r>
      <w:r w:rsidRPr="00584A23">
        <w:rPr>
          <w:rFonts w:ascii="Verdana" w:hAnsi="Verdana" w:cs="Tahoma"/>
          <w:sz w:val="20"/>
          <w:szCs w:val="20"/>
          <w:lang w:val="bg-BG" w:eastAsia="en-GB"/>
        </w:rPr>
        <w:t>Conn.;</w:t>
      </w:r>
    </w:p>
    <w:p w:rsidR="00154F5D" w:rsidRPr="00584A23" w:rsidRDefault="00154F5D" w:rsidP="007A65B8">
      <w:pPr>
        <w:spacing w:line="360" w:lineRule="auto"/>
        <w:ind w:left="1134"/>
        <w:jc w:val="both"/>
        <w:rPr>
          <w:rFonts w:ascii="Verdana" w:eastAsia="Calibri" w:hAnsi="Verdana" w:cs="Tahoma"/>
          <w:bCs/>
          <w:iCs/>
          <w:sz w:val="20"/>
          <w:szCs w:val="20"/>
          <w:lang w:val="bg-BG" w:eastAsia="en-GB"/>
        </w:rPr>
      </w:pPr>
      <w:r w:rsidRPr="00584A23">
        <w:rPr>
          <w:rFonts w:ascii="Verdana" w:hAnsi="Verdana" w:cs="Tahoma"/>
          <w:bCs/>
          <w:i/>
          <w:iCs/>
          <w:sz w:val="20"/>
          <w:szCs w:val="20"/>
          <w:lang w:val="bg-BG" w:eastAsia="en-GB"/>
        </w:rPr>
        <w:t xml:space="preserve">Rhodococcus fascians </w:t>
      </w:r>
      <w:r w:rsidRPr="00584A23">
        <w:rPr>
          <w:rFonts w:ascii="Verdana" w:hAnsi="Verdana" w:cs="Tahoma"/>
          <w:sz w:val="20"/>
          <w:szCs w:val="20"/>
          <w:lang w:val="bg-BG" w:eastAsia="en-GB"/>
        </w:rPr>
        <w:t>Tilford; и въпросните посадъчен материал и овощни растения, както и всички заобикалящи ги растения гостоприемници, са изкоренени и унищожени; както и</w:t>
      </w:r>
    </w:p>
    <w:p w:rsidR="00154F5D" w:rsidRPr="00584A23" w:rsidRDefault="0018362F" w:rsidP="007A65B8">
      <w:pPr>
        <w:spacing w:line="360" w:lineRule="auto"/>
        <w:ind w:left="567"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в</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t>изисквания във връзка с всички вируси:</w:t>
      </w:r>
    </w:p>
    <w:p w:rsidR="00154F5D" w:rsidRPr="00584A23" w:rsidRDefault="00154F5D" w:rsidP="00DB3693">
      <w:pPr>
        <w:spacing w:line="360" w:lineRule="auto"/>
        <w:ind w:left="567"/>
        <w:jc w:val="both"/>
        <w:rPr>
          <w:rFonts w:ascii="Verdana" w:eastAsia="Calibri" w:hAnsi="Verdana" w:cs="Tahoma"/>
          <w:b/>
          <w:sz w:val="20"/>
          <w:szCs w:val="20"/>
          <w:lang w:val="bg-BG" w:eastAsia="en-GB"/>
        </w:rPr>
      </w:pPr>
      <w:r w:rsidRPr="00584A23">
        <w:rPr>
          <w:rFonts w:ascii="Verdana" w:hAnsi="Verdana" w:cs="Tahoma"/>
          <w:sz w:val="20"/>
          <w:szCs w:val="20"/>
          <w:lang w:val="bg-BG" w:eastAsia="en-GB"/>
        </w:rPr>
        <w:t>През последния пълен вегетационен сезон симптоми на всички</w:t>
      </w:r>
      <w:r w:rsidR="00377411" w:rsidRPr="00584A23">
        <w:rPr>
          <w:rFonts w:ascii="Verdana" w:hAnsi="Verdana" w:cs="Tahoma"/>
          <w:sz w:val="20"/>
          <w:szCs w:val="20"/>
          <w:lang w:val="bg-BG" w:eastAsia="en-GB"/>
        </w:rPr>
        <w:t xml:space="preserve"> вируси, посочени в приложения </w:t>
      </w:r>
      <w:r w:rsidR="001C0B9A">
        <w:rPr>
          <w:rFonts w:ascii="Verdana" w:hAnsi="Verdana" w:cs="Tahoma"/>
          <w:sz w:val="20"/>
          <w:szCs w:val="20"/>
          <w:lang w:val="bg-BG" w:eastAsia="en-GB"/>
        </w:rPr>
        <w:t xml:space="preserve">№ </w:t>
      </w:r>
      <w:r w:rsidR="00377411" w:rsidRPr="00584A23">
        <w:rPr>
          <w:rFonts w:ascii="Verdana" w:hAnsi="Verdana" w:cs="Tahoma"/>
          <w:sz w:val="20"/>
          <w:szCs w:val="20"/>
          <w:lang w:val="bg-BG" w:eastAsia="en-GB"/>
        </w:rPr>
        <w:t>3 и 4</w:t>
      </w:r>
      <w:r w:rsidRPr="00584A23">
        <w:rPr>
          <w:rFonts w:ascii="Verdana" w:hAnsi="Verdana" w:cs="Tahoma"/>
          <w:sz w:val="20"/>
          <w:szCs w:val="20"/>
          <w:lang w:val="bg-BG" w:eastAsia="en-GB"/>
        </w:rPr>
        <w:t>, са наблюдавани при не повече от 0,25 % от посадъчния материал и овощните растения от категория „базови“ в производствения обект и въпросните посадъчен материал и овощни растения, както и всички намиращи се в непосредствена близост растения, при които са наблюдавани симптоми, са изкоренени и незабавно унищожени.</w:t>
      </w:r>
    </w:p>
    <w:p w:rsidR="00154F5D" w:rsidRPr="00584A23" w:rsidRDefault="00353618" w:rsidP="00DB3693">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14.3.</w:t>
      </w:r>
      <w:r w:rsidR="00154F5D" w:rsidRPr="00584A23">
        <w:rPr>
          <w:rFonts w:ascii="Verdana" w:hAnsi="Verdana" w:cs="Tahoma"/>
          <w:b/>
          <w:sz w:val="20"/>
          <w:szCs w:val="20"/>
          <w:lang w:val="bg-BG" w:eastAsia="en-GB"/>
        </w:rPr>
        <w:tab/>
        <w:t>Категория „сертифицирани“</w:t>
      </w:r>
    </w:p>
    <w:p w:rsidR="00154F5D" w:rsidRPr="00584A23" w:rsidRDefault="00154F5D" w:rsidP="00DB3693">
      <w:pPr>
        <w:tabs>
          <w:tab w:val="left" w:pos="0"/>
        </w:tabs>
        <w:spacing w:line="360" w:lineRule="auto"/>
        <w:ind w:left="567" w:hanging="567"/>
        <w:jc w:val="both"/>
        <w:rPr>
          <w:rFonts w:ascii="Verdana" w:eastAsia="Calibri" w:hAnsi="Verdana" w:cs="Tahoma"/>
          <w:bCs/>
          <w:i/>
          <w:sz w:val="20"/>
          <w:szCs w:val="20"/>
          <w:lang w:val="bg-BG" w:eastAsia="en-GB"/>
        </w:rPr>
      </w:pPr>
      <w:r w:rsidRPr="00584A23">
        <w:rPr>
          <w:rFonts w:ascii="Verdana" w:hAnsi="Verdana" w:cs="Tahoma"/>
          <w:bCs/>
          <w:i/>
          <w:sz w:val="20"/>
          <w:szCs w:val="20"/>
          <w:lang w:val="bg-BG" w:eastAsia="en-GB"/>
        </w:rPr>
        <w:t xml:space="preserve">Визуална </w:t>
      </w:r>
      <w:r w:rsidRPr="00584A23">
        <w:rPr>
          <w:rFonts w:ascii="Verdana" w:hAnsi="Verdana" w:cs="Tahoma"/>
          <w:i/>
          <w:sz w:val="20"/>
          <w:szCs w:val="20"/>
          <w:lang w:val="bg-BG" w:eastAsia="en-GB"/>
        </w:rPr>
        <w:t>инспекция</w:t>
      </w:r>
      <w:r w:rsidRPr="00584A23">
        <w:rPr>
          <w:rFonts w:ascii="Verdana" w:hAnsi="Verdana" w:cs="Tahoma"/>
          <w:bCs/>
          <w:i/>
          <w:sz w:val="20"/>
          <w:szCs w:val="20"/>
          <w:lang w:val="bg-BG" w:eastAsia="en-GB"/>
        </w:rPr>
        <w:t xml:space="preserve"> </w:t>
      </w:r>
    </w:p>
    <w:p w:rsidR="00154F5D" w:rsidRPr="00584A23" w:rsidRDefault="00154F5D" w:rsidP="007A65B8">
      <w:pPr>
        <w:tabs>
          <w:tab w:val="left" w:pos="960"/>
        </w:tabs>
        <w:spacing w:after="200" w:line="360" w:lineRule="auto"/>
        <w:ind w:left="567"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Визуалните инспекции се извършват веднъж годишно. </w:t>
      </w:r>
    </w:p>
    <w:p w:rsidR="00154F5D" w:rsidRPr="00584A23" w:rsidRDefault="00154F5D" w:rsidP="007A65B8">
      <w:pPr>
        <w:tabs>
          <w:tab w:val="left" w:pos="0"/>
        </w:tabs>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 xml:space="preserve">Вземане на проби и изпитване </w:t>
      </w:r>
    </w:p>
    <w:p w:rsidR="00154F5D" w:rsidRPr="00584A23" w:rsidRDefault="00154F5D" w:rsidP="007A65B8">
      <w:pPr>
        <w:spacing w:after="200"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Вземане на проби и изпитване се извършат, ако симптомите на </w:t>
      </w:r>
      <w:r w:rsidRPr="00584A23">
        <w:rPr>
          <w:rFonts w:ascii="Verdana" w:hAnsi="Verdana" w:cs="Tahoma"/>
          <w:i/>
          <w:sz w:val="20"/>
          <w:szCs w:val="20"/>
          <w:lang w:val="bg-BG" w:eastAsia="en-GB"/>
        </w:rPr>
        <w:t>Arabis</w:t>
      </w:r>
      <w:r w:rsidRPr="00584A23">
        <w:rPr>
          <w:rFonts w:ascii="Verdana" w:hAnsi="Verdana" w:cs="Tahoma"/>
          <w:sz w:val="20"/>
          <w:szCs w:val="20"/>
          <w:lang w:val="bg-BG" w:eastAsia="en-GB"/>
        </w:rPr>
        <w:t xml:space="preserve"> mosaic virus, Raspberry ringspot virus, Strawberry latent ringspot virus и Tomato black ring virus са неясни при визуална инспекция. Вземане на проби и изпитване се извършват при съмнения за наличие на РНКВ, различни от </w:t>
      </w:r>
      <w:r w:rsidRPr="00584A23">
        <w:rPr>
          <w:rFonts w:ascii="Verdana" w:hAnsi="Verdana" w:cs="Tahoma"/>
          <w:i/>
          <w:sz w:val="20"/>
          <w:szCs w:val="20"/>
          <w:lang w:val="bg-BG" w:eastAsia="en-GB"/>
        </w:rPr>
        <w:t>Arabis</w:t>
      </w:r>
      <w:r w:rsidRPr="00584A23">
        <w:rPr>
          <w:rFonts w:ascii="Verdana" w:hAnsi="Verdana" w:cs="Tahoma"/>
          <w:sz w:val="20"/>
          <w:szCs w:val="20"/>
          <w:lang w:val="bg-BG" w:eastAsia="en-GB"/>
        </w:rPr>
        <w:t xml:space="preserve"> mosaic virus, Raspberry ringspot virus, Strawberry latent ringspot virus и Tomato black rin</w:t>
      </w:r>
      <w:r w:rsidR="00C41DDF" w:rsidRPr="00584A23">
        <w:rPr>
          <w:rFonts w:ascii="Verdana" w:hAnsi="Verdana" w:cs="Tahoma"/>
          <w:sz w:val="20"/>
          <w:szCs w:val="20"/>
          <w:lang w:val="bg-BG" w:eastAsia="en-GB"/>
        </w:rPr>
        <w:t>g virus, посочени в приложения </w:t>
      </w:r>
      <w:r w:rsidR="001A40D8">
        <w:rPr>
          <w:rFonts w:ascii="Verdana" w:hAnsi="Verdana" w:cs="Tahoma"/>
          <w:sz w:val="20"/>
          <w:szCs w:val="20"/>
          <w:lang w:val="bg-BG" w:eastAsia="en-GB"/>
        </w:rPr>
        <w:t xml:space="preserve">№ </w:t>
      </w:r>
      <w:r w:rsidR="00C41DDF" w:rsidRPr="00584A23">
        <w:rPr>
          <w:rFonts w:ascii="Verdana" w:hAnsi="Verdana" w:cs="Tahoma"/>
          <w:sz w:val="20"/>
          <w:szCs w:val="20"/>
          <w:lang w:val="bg-BG" w:eastAsia="en-GB"/>
        </w:rPr>
        <w:t>3 и 4</w:t>
      </w:r>
      <w:r w:rsidRPr="00584A23">
        <w:rPr>
          <w:rFonts w:ascii="Verdana" w:hAnsi="Verdana" w:cs="Tahoma"/>
          <w:sz w:val="20"/>
          <w:szCs w:val="20"/>
          <w:lang w:val="bg-BG" w:eastAsia="en-GB"/>
        </w:rPr>
        <w:t xml:space="preserve">. </w:t>
      </w:r>
    </w:p>
    <w:p w:rsidR="00154F5D" w:rsidRPr="00584A23" w:rsidRDefault="00154F5D" w:rsidP="007A65B8">
      <w:pPr>
        <w:tabs>
          <w:tab w:val="left" w:pos="0"/>
        </w:tabs>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Изисквания по отношение на производствения обект, мястото на производство или областта</w:t>
      </w:r>
    </w:p>
    <w:p w:rsidR="00154F5D" w:rsidRPr="00584A23" w:rsidRDefault="00B4052A" w:rsidP="007A65B8">
      <w:pPr>
        <w:spacing w:line="360" w:lineRule="auto"/>
        <w:ind w:left="567"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а</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t xml:space="preserve">При положителен резултат от изпитванията по отношение на посадъчен материал и овощни растения от категория „сертифицирани“, при които се наблюдават симптоми на </w:t>
      </w:r>
      <w:r w:rsidR="00154F5D" w:rsidRPr="00584A23">
        <w:rPr>
          <w:rFonts w:ascii="Verdana" w:hAnsi="Verdana" w:cs="Tahoma"/>
          <w:i/>
          <w:sz w:val="20"/>
          <w:szCs w:val="20"/>
          <w:lang w:val="bg-BG" w:eastAsia="en-GB"/>
        </w:rPr>
        <w:t>Arabis</w:t>
      </w:r>
      <w:r w:rsidR="00154F5D" w:rsidRPr="00584A23">
        <w:rPr>
          <w:rFonts w:ascii="Verdana" w:hAnsi="Verdana" w:cs="Tahoma"/>
          <w:sz w:val="20"/>
          <w:szCs w:val="20"/>
          <w:lang w:val="bg-BG" w:eastAsia="en-GB"/>
        </w:rPr>
        <w:t xml:space="preserve"> mosaic virus, Raspberry ringspot virus, Strawberry latent ringspot virus или Tomato black ring virus, засегнатите посадъчен материал и овощни растения биват изкоренени и незабавно унищожени; </w:t>
      </w:r>
    </w:p>
    <w:p w:rsidR="00154F5D" w:rsidRPr="00584A23" w:rsidRDefault="00B4052A" w:rsidP="007A65B8">
      <w:pPr>
        <w:spacing w:line="360" w:lineRule="auto"/>
        <w:ind w:left="567"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б</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t xml:space="preserve">Изисквания във връзка с РНКВ, различни от </w:t>
      </w:r>
      <w:r w:rsidR="00154F5D" w:rsidRPr="00584A23">
        <w:rPr>
          <w:rFonts w:ascii="Verdana" w:hAnsi="Verdana" w:cs="Tahoma"/>
          <w:i/>
          <w:sz w:val="20"/>
          <w:szCs w:val="20"/>
          <w:lang w:val="bg-BG" w:eastAsia="en-GB"/>
        </w:rPr>
        <w:t>Arabis</w:t>
      </w:r>
      <w:r w:rsidR="00154F5D" w:rsidRPr="00584A23">
        <w:rPr>
          <w:rFonts w:ascii="Verdana" w:hAnsi="Verdana" w:cs="Tahoma"/>
          <w:sz w:val="20"/>
          <w:szCs w:val="20"/>
          <w:lang w:val="bg-BG" w:eastAsia="en-GB"/>
        </w:rPr>
        <w:t xml:space="preserve"> mosaic virus, Raspberry ringspot virus, Strawberry latent ringspot virus и Tomato black ring virus:</w:t>
      </w:r>
    </w:p>
    <w:p w:rsidR="00154F5D" w:rsidRPr="00584A23" w:rsidRDefault="00154F5D" w:rsidP="007A65B8">
      <w:pPr>
        <w:spacing w:line="360" w:lineRule="auto"/>
        <w:ind w:left="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Процентният дял на посадъчния материал и на овощните растения от категория „сертифицирани“ в производствения обект, при които през последния пълен вегетационен сезон са наблюдавани симптоми на всеки от следните РНКВ, не превишава:</w:t>
      </w:r>
    </w:p>
    <w:p w:rsidR="00154F5D" w:rsidRPr="00584A23" w:rsidRDefault="00154F5D" w:rsidP="007A65B8">
      <w:pPr>
        <w:spacing w:line="360" w:lineRule="auto"/>
        <w:ind w:left="1134"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0,5 % за </w:t>
      </w:r>
      <w:r w:rsidRPr="00584A23">
        <w:rPr>
          <w:rFonts w:ascii="Verdana" w:hAnsi="Verdana" w:cs="Tahoma"/>
          <w:bCs/>
          <w:i/>
          <w:iCs/>
          <w:sz w:val="20"/>
          <w:szCs w:val="20"/>
          <w:lang w:val="bg-BG" w:eastAsia="en-GB"/>
        </w:rPr>
        <w:t xml:space="preserve">Resseliella theobaldi </w:t>
      </w:r>
      <w:r w:rsidRPr="00584A23">
        <w:rPr>
          <w:rFonts w:ascii="Verdana" w:hAnsi="Verdana" w:cs="Tahoma"/>
          <w:sz w:val="20"/>
          <w:szCs w:val="20"/>
          <w:lang w:val="bg-BG" w:eastAsia="en-GB"/>
        </w:rPr>
        <w:t>Barnes;</w:t>
      </w:r>
    </w:p>
    <w:p w:rsidR="00154F5D" w:rsidRPr="00584A23" w:rsidRDefault="00154F5D" w:rsidP="007A65B8">
      <w:pPr>
        <w:spacing w:line="360" w:lineRule="auto"/>
        <w:ind w:left="1134"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lastRenderedPageBreak/>
        <w:t>-</w:t>
      </w:r>
      <w:r w:rsidRPr="00584A23">
        <w:rPr>
          <w:rFonts w:ascii="Verdana" w:hAnsi="Verdana" w:cs="Tahoma"/>
          <w:sz w:val="20"/>
          <w:szCs w:val="20"/>
          <w:lang w:val="bg-BG" w:eastAsia="en-GB"/>
        </w:rPr>
        <w:tab/>
        <w:t>1 % за:</w:t>
      </w:r>
    </w:p>
    <w:p w:rsidR="00154F5D" w:rsidRPr="00584A23" w:rsidRDefault="00154F5D" w:rsidP="007A65B8">
      <w:pPr>
        <w:spacing w:line="360" w:lineRule="auto"/>
        <w:ind w:left="1701" w:hanging="567"/>
        <w:jc w:val="both"/>
        <w:rPr>
          <w:rFonts w:ascii="Verdana" w:eastAsia="Calibri" w:hAnsi="Verdana" w:cs="Tahoma"/>
          <w:bCs/>
          <w:iCs/>
          <w:sz w:val="20"/>
          <w:szCs w:val="20"/>
          <w:lang w:val="bg-BG" w:eastAsia="en-GB"/>
        </w:rPr>
      </w:pPr>
      <w:r w:rsidRPr="00584A23">
        <w:rPr>
          <w:rFonts w:ascii="Verdana" w:hAnsi="Verdana" w:cs="Tahoma"/>
          <w:bCs/>
          <w:i/>
          <w:iCs/>
          <w:sz w:val="20"/>
          <w:szCs w:val="20"/>
          <w:lang w:val="bg-BG" w:eastAsia="en-GB"/>
        </w:rPr>
        <w:t xml:space="preserve">Agrobacterium spp. </w:t>
      </w:r>
      <w:r w:rsidRPr="00584A23">
        <w:rPr>
          <w:rFonts w:ascii="Verdana" w:hAnsi="Verdana" w:cs="Tahoma"/>
          <w:sz w:val="20"/>
          <w:szCs w:val="20"/>
          <w:lang w:val="bg-BG" w:eastAsia="en-GB"/>
        </w:rPr>
        <w:t>Conn.;</w:t>
      </w:r>
    </w:p>
    <w:p w:rsidR="00154F5D" w:rsidRPr="00584A23" w:rsidRDefault="00154F5D" w:rsidP="007A65B8">
      <w:pPr>
        <w:spacing w:line="360" w:lineRule="auto"/>
        <w:ind w:left="1134"/>
        <w:jc w:val="both"/>
        <w:rPr>
          <w:rFonts w:ascii="Verdana" w:eastAsia="Calibri" w:hAnsi="Verdana" w:cs="Tahoma"/>
          <w:bCs/>
          <w:iCs/>
          <w:sz w:val="20"/>
          <w:szCs w:val="20"/>
          <w:lang w:val="bg-BG" w:eastAsia="en-GB"/>
        </w:rPr>
      </w:pPr>
      <w:r w:rsidRPr="00584A23">
        <w:rPr>
          <w:rFonts w:ascii="Verdana" w:hAnsi="Verdana" w:cs="Tahoma"/>
          <w:bCs/>
          <w:i/>
          <w:iCs/>
          <w:sz w:val="20"/>
          <w:szCs w:val="20"/>
          <w:lang w:val="bg-BG" w:eastAsia="en-GB"/>
        </w:rPr>
        <w:t xml:space="preserve">Rhodococcus fascians </w:t>
      </w:r>
      <w:r w:rsidRPr="00584A23">
        <w:rPr>
          <w:rFonts w:ascii="Verdana" w:hAnsi="Verdana" w:cs="Tahoma"/>
          <w:sz w:val="20"/>
          <w:szCs w:val="20"/>
          <w:lang w:val="bg-BG" w:eastAsia="en-GB"/>
        </w:rPr>
        <w:t>Tilford; и въпросните посадъчен материал и овощни растения, както и всички заобикалящи ги растения гостоприемници, са изкоренени и унищожени;</w:t>
      </w:r>
    </w:p>
    <w:p w:rsidR="00154F5D" w:rsidRPr="00584A23" w:rsidRDefault="00143BA0" w:rsidP="007A65B8">
      <w:pPr>
        <w:spacing w:line="360" w:lineRule="auto"/>
        <w:ind w:left="567"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в</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t>изисквания във връзка с всички вируси</w:t>
      </w:r>
    </w:p>
    <w:p w:rsidR="00154F5D" w:rsidRPr="00584A23" w:rsidRDefault="00154F5D" w:rsidP="00DB3693">
      <w:pPr>
        <w:spacing w:line="360" w:lineRule="auto"/>
        <w:ind w:left="567"/>
        <w:jc w:val="both"/>
        <w:rPr>
          <w:rFonts w:ascii="Verdana" w:eastAsia="Calibri" w:hAnsi="Verdana" w:cs="Tahoma"/>
          <w:sz w:val="20"/>
          <w:szCs w:val="20"/>
          <w:lang w:val="bg-BG" w:eastAsia="en-GB"/>
        </w:rPr>
      </w:pPr>
      <w:r w:rsidRPr="00584A23">
        <w:rPr>
          <w:rFonts w:ascii="Verdana" w:hAnsi="Verdana" w:cs="Tahoma"/>
          <w:sz w:val="20"/>
          <w:szCs w:val="20"/>
          <w:lang w:val="bg-BG" w:eastAsia="en-GB"/>
        </w:rPr>
        <w:t>през последния пълен вегетационен сезон симптоми на всички</w:t>
      </w:r>
      <w:r w:rsidR="008C2991" w:rsidRPr="00584A23">
        <w:rPr>
          <w:rFonts w:ascii="Verdana" w:hAnsi="Verdana" w:cs="Tahoma"/>
          <w:sz w:val="20"/>
          <w:szCs w:val="20"/>
          <w:lang w:val="bg-BG" w:eastAsia="en-GB"/>
        </w:rPr>
        <w:t xml:space="preserve"> вируси, посочени в приложения </w:t>
      </w:r>
      <w:r w:rsidR="0094138B">
        <w:rPr>
          <w:rFonts w:ascii="Verdana" w:hAnsi="Verdana" w:cs="Tahoma"/>
          <w:sz w:val="20"/>
          <w:szCs w:val="20"/>
          <w:lang w:val="bg-BG" w:eastAsia="en-GB"/>
        </w:rPr>
        <w:t xml:space="preserve">№ </w:t>
      </w:r>
      <w:r w:rsidR="008C2991" w:rsidRPr="00584A23">
        <w:rPr>
          <w:rFonts w:ascii="Verdana" w:hAnsi="Verdana" w:cs="Tahoma"/>
          <w:sz w:val="20"/>
          <w:szCs w:val="20"/>
          <w:lang w:val="bg-BG" w:eastAsia="en-GB"/>
        </w:rPr>
        <w:t>3 и 4</w:t>
      </w:r>
      <w:r w:rsidRPr="00584A23">
        <w:rPr>
          <w:rFonts w:ascii="Verdana" w:hAnsi="Verdana" w:cs="Tahoma"/>
          <w:sz w:val="20"/>
          <w:szCs w:val="20"/>
          <w:lang w:val="bg-BG" w:eastAsia="en-GB"/>
        </w:rPr>
        <w:t>, са наблюдавани при не повече от 0,5 % от посадъчния материал и овощните растения от категория „сертифицирани“ в производствения обект и въпросните посадъчен материал и овощни растения, както и всички намиращи се в непосредствена близост растения, при които са наблюдавани симптоми, са изкоренени и незабавно унищожени.</w:t>
      </w:r>
    </w:p>
    <w:p w:rsidR="00154F5D" w:rsidRPr="00584A23" w:rsidRDefault="00EF5E6F" w:rsidP="00DB3693">
      <w:pPr>
        <w:spacing w:line="360" w:lineRule="auto"/>
        <w:ind w:left="567" w:hanging="567"/>
        <w:jc w:val="both"/>
        <w:rPr>
          <w:rFonts w:ascii="Verdana" w:eastAsia="Calibri" w:hAnsi="Verdana" w:cs="Tahoma"/>
          <w:b/>
          <w:bCs/>
          <w:sz w:val="20"/>
          <w:szCs w:val="20"/>
          <w:lang w:val="bg-BG" w:eastAsia="en-GB"/>
        </w:rPr>
      </w:pPr>
      <w:r w:rsidRPr="00584A23">
        <w:rPr>
          <w:rFonts w:ascii="Verdana" w:hAnsi="Verdana" w:cs="Tahoma"/>
          <w:b/>
          <w:bCs/>
          <w:sz w:val="20"/>
          <w:szCs w:val="20"/>
          <w:lang w:val="bg-BG" w:eastAsia="en-GB"/>
        </w:rPr>
        <w:t>14.4.</w:t>
      </w:r>
      <w:r w:rsidR="00154F5D" w:rsidRPr="00584A23">
        <w:rPr>
          <w:rFonts w:ascii="Verdana" w:hAnsi="Verdana" w:cs="Tahoma"/>
          <w:b/>
          <w:bCs/>
          <w:sz w:val="20"/>
          <w:szCs w:val="20"/>
          <w:lang w:val="bg-BG" w:eastAsia="en-GB"/>
        </w:rPr>
        <w:tab/>
        <w:t>Категория „CAC“</w:t>
      </w:r>
    </w:p>
    <w:p w:rsidR="00154F5D" w:rsidRPr="00584A23" w:rsidRDefault="00154F5D" w:rsidP="007A65B8">
      <w:pPr>
        <w:tabs>
          <w:tab w:val="left" w:pos="0"/>
        </w:tabs>
        <w:spacing w:line="360" w:lineRule="auto"/>
        <w:ind w:left="567" w:hanging="567"/>
        <w:jc w:val="both"/>
        <w:rPr>
          <w:rFonts w:ascii="Verdana" w:eastAsia="Calibri" w:hAnsi="Verdana" w:cs="Tahoma"/>
          <w:bCs/>
          <w:i/>
          <w:sz w:val="20"/>
          <w:szCs w:val="20"/>
          <w:lang w:val="bg-BG" w:eastAsia="en-GB"/>
        </w:rPr>
      </w:pPr>
      <w:r w:rsidRPr="00584A23">
        <w:rPr>
          <w:rFonts w:ascii="Verdana" w:hAnsi="Verdana" w:cs="Tahoma"/>
          <w:bCs/>
          <w:i/>
          <w:sz w:val="20"/>
          <w:szCs w:val="20"/>
          <w:lang w:val="bg-BG" w:eastAsia="en-GB"/>
        </w:rPr>
        <w:t xml:space="preserve">Визуална </w:t>
      </w:r>
      <w:r w:rsidRPr="00584A23">
        <w:rPr>
          <w:rFonts w:ascii="Verdana" w:hAnsi="Verdana" w:cs="Tahoma"/>
          <w:i/>
          <w:sz w:val="20"/>
          <w:szCs w:val="20"/>
          <w:lang w:val="bg-BG" w:eastAsia="en-GB"/>
        </w:rPr>
        <w:t>инспекция</w:t>
      </w:r>
      <w:r w:rsidRPr="00584A23">
        <w:rPr>
          <w:rFonts w:ascii="Verdana" w:hAnsi="Verdana" w:cs="Tahoma"/>
          <w:bCs/>
          <w:i/>
          <w:sz w:val="20"/>
          <w:szCs w:val="20"/>
          <w:lang w:val="bg-BG" w:eastAsia="en-GB"/>
        </w:rPr>
        <w:t xml:space="preserve"> </w:t>
      </w:r>
    </w:p>
    <w:p w:rsidR="00154F5D" w:rsidRPr="00584A23" w:rsidRDefault="00154F5D" w:rsidP="007A65B8">
      <w:pPr>
        <w:tabs>
          <w:tab w:val="left" w:pos="960"/>
        </w:tabs>
        <w:spacing w:after="200" w:line="360" w:lineRule="auto"/>
        <w:ind w:left="567"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Визуалните инспекции се извършват веднъж годишно. </w:t>
      </w:r>
    </w:p>
    <w:p w:rsidR="00154F5D" w:rsidRPr="00584A23" w:rsidRDefault="00154F5D" w:rsidP="007A65B8">
      <w:pPr>
        <w:tabs>
          <w:tab w:val="left" w:pos="0"/>
        </w:tabs>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 xml:space="preserve">Вземане на проби и изпитване </w:t>
      </w:r>
    </w:p>
    <w:p w:rsidR="00154F5D" w:rsidRPr="00584A23" w:rsidRDefault="00154F5D" w:rsidP="007A65B8">
      <w:pPr>
        <w:spacing w:after="200"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Вземане на проби и изпитване се извършат, ако симптомите на </w:t>
      </w:r>
      <w:r w:rsidRPr="00584A23">
        <w:rPr>
          <w:rFonts w:ascii="Verdana" w:hAnsi="Verdana" w:cs="Tahoma"/>
          <w:i/>
          <w:sz w:val="20"/>
          <w:szCs w:val="20"/>
          <w:lang w:val="bg-BG" w:eastAsia="en-GB"/>
        </w:rPr>
        <w:t>Arabis</w:t>
      </w:r>
      <w:r w:rsidRPr="00584A23">
        <w:rPr>
          <w:rFonts w:ascii="Verdana" w:hAnsi="Verdana" w:cs="Tahoma"/>
          <w:sz w:val="20"/>
          <w:szCs w:val="20"/>
          <w:lang w:val="bg-BG" w:eastAsia="en-GB"/>
        </w:rPr>
        <w:t xml:space="preserve"> mosaic virus, Raspberry ringspot virus, Strawberry latent ringspot virus и Tomato black ring virus са неясни при визуална инспекция. Вземане на проби и изпитване се извършват при съмнения за наличие на РНКВ, различни от </w:t>
      </w:r>
      <w:r w:rsidRPr="00584A23">
        <w:rPr>
          <w:rFonts w:ascii="Verdana" w:hAnsi="Verdana" w:cs="Tahoma"/>
          <w:i/>
          <w:sz w:val="20"/>
          <w:szCs w:val="20"/>
          <w:lang w:val="bg-BG" w:eastAsia="en-GB"/>
        </w:rPr>
        <w:t>Arabis</w:t>
      </w:r>
      <w:r w:rsidRPr="00584A23">
        <w:rPr>
          <w:rFonts w:ascii="Verdana" w:hAnsi="Verdana" w:cs="Tahoma"/>
          <w:sz w:val="20"/>
          <w:szCs w:val="20"/>
          <w:lang w:val="bg-BG" w:eastAsia="en-GB"/>
        </w:rPr>
        <w:t xml:space="preserve"> mosaic virus, Raspberry ringspot virus, Strawberry latent ringspot virus и Tomato black rin</w:t>
      </w:r>
      <w:r w:rsidR="00C13AD3" w:rsidRPr="00584A23">
        <w:rPr>
          <w:rFonts w:ascii="Verdana" w:hAnsi="Verdana" w:cs="Tahoma"/>
          <w:sz w:val="20"/>
          <w:szCs w:val="20"/>
          <w:lang w:val="bg-BG" w:eastAsia="en-GB"/>
        </w:rPr>
        <w:t>g virus, посочени в приложения </w:t>
      </w:r>
      <w:r w:rsidR="006A7753">
        <w:rPr>
          <w:rFonts w:ascii="Verdana" w:hAnsi="Verdana" w:cs="Tahoma"/>
          <w:sz w:val="20"/>
          <w:szCs w:val="20"/>
          <w:lang w:val="bg-BG" w:eastAsia="en-GB"/>
        </w:rPr>
        <w:t xml:space="preserve">№ </w:t>
      </w:r>
      <w:r w:rsidR="00C13AD3" w:rsidRPr="00584A23">
        <w:rPr>
          <w:rFonts w:ascii="Verdana" w:hAnsi="Verdana" w:cs="Tahoma"/>
          <w:sz w:val="20"/>
          <w:szCs w:val="20"/>
          <w:lang w:val="bg-BG" w:eastAsia="en-GB"/>
        </w:rPr>
        <w:t>3 и 4</w:t>
      </w:r>
      <w:r w:rsidRPr="00584A23">
        <w:rPr>
          <w:rFonts w:ascii="Verdana" w:hAnsi="Verdana" w:cs="Tahoma"/>
          <w:sz w:val="20"/>
          <w:szCs w:val="20"/>
          <w:lang w:val="bg-BG" w:eastAsia="en-GB"/>
        </w:rPr>
        <w:t xml:space="preserve">. </w:t>
      </w:r>
    </w:p>
    <w:p w:rsidR="00154F5D" w:rsidRPr="00584A23" w:rsidRDefault="00154F5D" w:rsidP="007A65B8">
      <w:pPr>
        <w:tabs>
          <w:tab w:val="left" w:pos="0"/>
        </w:tabs>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Изисквания по отношение на производствения обект, мястото на производство или областта</w:t>
      </w:r>
    </w:p>
    <w:p w:rsidR="00154F5D" w:rsidRPr="00584A23" w:rsidRDefault="00154F5D" w:rsidP="00DB3693">
      <w:pPr>
        <w:tabs>
          <w:tab w:val="left" w:pos="960"/>
        </w:tabs>
        <w:spacing w:line="360" w:lineRule="auto"/>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 xml:space="preserve">При положителен резултат от изпитванията по отношение на посадъчен материал и овощни растения от категория „CAC“, при които се наблюдават симптоми на </w:t>
      </w:r>
      <w:r w:rsidRPr="00584A23">
        <w:rPr>
          <w:rFonts w:ascii="Verdana" w:hAnsi="Verdana" w:cs="Tahoma"/>
          <w:i/>
          <w:sz w:val="20"/>
          <w:szCs w:val="20"/>
          <w:lang w:val="bg-BG" w:eastAsia="en-GB"/>
        </w:rPr>
        <w:t>Arabis</w:t>
      </w:r>
      <w:r w:rsidRPr="00584A23">
        <w:rPr>
          <w:rFonts w:ascii="Verdana" w:hAnsi="Verdana" w:cs="Tahoma"/>
          <w:sz w:val="20"/>
          <w:szCs w:val="20"/>
          <w:lang w:val="bg-BG" w:eastAsia="en-GB"/>
        </w:rPr>
        <w:t xml:space="preserve"> mosaic virus, Raspberry ringspot virus, Strawberry latent ringspot virus или Tomato black ring virus, засегнатите посадъчен материал и овощни растения биват изкоренени и незабавно унищожени. </w:t>
      </w:r>
    </w:p>
    <w:p w:rsidR="00154F5D" w:rsidRPr="00584A23" w:rsidRDefault="00154F5D" w:rsidP="00DB3693">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15</w:t>
      </w:r>
      <w:r w:rsidRPr="00584A23">
        <w:rPr>
          <w:rFonts w:ascii="Verdana" w:hAnsi="Verdana" w:cs="Tahoma"/>
          <w:b/>
          <w:i/>
          <w:sz w:val="20"/>
          <w:szCs w:val="20"/>
          <w:lang w:val="bg-BG" w:eastAsia="en-GB"/>
        </w:rPr>
        <w:t>.</w:t>
      </w:r>
      <w:r w:rsidRPr="00584A23">
        <w:rPr>
          <w:rFonts w:ascii="Verdana" w:hAnsi="Verdana" w:cs="Tahoma"/>
          <w:b/>
          <w:i/>
          <w:sz w:val="20"/>
          <w:szCs w:val="20"/>
          <w:lang w:val="bg-BG" w:eastAsia="en-GB"/>
        </w:rPr>
        <w:tab/>
        <w:t>Vaccinium</w:t>
      </w:r>
      <w:r w:rsidRPr="00584A23">
        <w:rPr>
          <w:rFonts w:ascii="Verdana" w:hAnsi="Verdana" w:cs="Tahoma"/>
          <w:b/>
          <w:sz w:val="20"/>
          <w:szCs w:val="20"/>
          <w:lang w:val="bg-BG" w:eastAsia="en-GB"/>
        </w:rPr>
        <w:t xml:space="preserve"> L.</w:t>
      </w:r>
    </w:p>
    <w:p w:rsidR="00154F5D" w:rsidRPr="00584A23" w:rsidRDefault="00A8762F" w:rsidP="00DB3693">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15.1.</w:t>
      </w:r>
      <w:r w:rsidR="00154F5D" w:rsidRPr="00584A23">
        <w:rPr>
          <w:rFonts w:ascii="Verdana" w:hAnsi="Verdana" w:cs="Tahoma"/>
          <w:b/>
          <w:sz w:val="20"/>
          <w:szCs w:val="20"/>
          <w:lang w:val="bg-BG" w:eastAsia="en-GB"/>
        </w:rPr>
        <w:tab/>
        <w:t xml:space="preserve">Категория „предбазови“ </w:t>
      </w:r>
    </w:p>
    <w:p w:rsidR="00154F5D" w:rsidRPr="00584A23" w:rsidRDefault="00154F5D" w:rsidP="007A65B8">
      <w:pPr>
        <w:tabs>
          <w:tab w:val="left" w:pos="0"/>
        </w:tabs>
        <w:spacing w:line="360" w:lineRule="auto"/>
        <w:ind w:left="567" w:hanging="567"/>
        <w:jc w:val="both"/>
        <w:rPr>
          <w:rFonts w:ascii="Verdana" w:eastAsia="Calibri" w:hAnsi="Verdana" w:cs="Tahoma"/>
          <w:bCs/>
          <w:i/>
          <w:sz w:val="20"/>
          <w:szCs w:val="20"/>
          <w:lang w:val="bg-BG" w:eastAsia="en-GB"/>
        </w:rPr>
      </w:pPr>
      <w:r w:rsidRPr="00584A23">
        <w:rPr>
          <w:rFonts w:ascii="Verdana" w:hAnsi="Verdana" w:cs="Tahoma"/>
          <w:bCs/>
          <w:i/>
          <w:sz w:val="20"/>
          <w:szCs w:val="20"/>
          <w:lang w:val="bg-BG" w:eastAsia="en-GB"/>
        </w:rPr>
        <w:t xml:space="preserve">Визуална </w:t>
      </w:r>
      <w:r w:rsidRPr="00584A23">
        <w:rPr>
          <w:rFonts w:ascii="Verdana" w:hAnsi="Verdana" w:cs="Tahoma"/>
          <w:i/>
          <w:sz w:val="20"/>
          <w:szCs w:val="20"/>
          <w:lang w:val="bg-BG" w:eastAsia="en-GB"/>
        </w:rPr>
        <w:t>инспекция</w:t>
      </w:r>
      <w:r w:rsidRPr="00584A23">
        <w:rPr>
          <w:rFonts w:ascii="Verdana" w:hAnsi="Verdana" w:cs="Tahoma"/>
          <w:bCs/>
          <w:i/>
          <w:sz w:val="20"/>
          <w:szCs w:val="20"/>
          <w:lang w:val="bg-BG" w:eastAsia="en-GB"/>
        </w:rPr>
        <w:t xml:space="preserve"> </w:t>
      </w:r>
    </w:p>
    <w:p w:rsidR="00154F5D" w:rsidRPr="00584A23" w:rsidRDefault="00154F5D" w:rsidP="007A65B8">
      <w:pPr>
        <w:tabs>
          <w:tab w:val="left" w:pos="0"/>
        </w:tabs>
        <w:spacing w:after="200" w:line="360" w:lineRule="auto"/>
        <w:ind w:left="567" w:hanging="567"/>
        <w:jc w:val="both"/>
        <w:rPr>
          <w:rFonts w:ascii="Verdana" w:eastAsia="Calibri" w:hAnsi="Verdana" w:cs="Tahoma"/>
          <w:b/>
          <w:bCs/>
          <w:sz w:val="20"/>
          <w:szCs w:val="20"/>
          <w:lang w:val="bg-BG" w:eastAsia="en-GB"/>
        </w:rPr>
      </w:pPr>
      <w:r w:rsidRPr="00584A23">
        <w:rPr>
          <w:rFonts w:ascii="Verdana" w:hAnsi="Verdana" w:cs="Tahoma"/>
          <w:sz w:val="20"/>
          <w:szCs w:val="20"/>
          <w:lang w:val="bg-BG" w:eastAsia="en-GB"/>
        </w:rPr>
        <w:t>Визуалните инспекции се извършват два пъти годишно.</w:t>
      </w:r>
    </w:p>
    <w:p w:rsidR="00154F5D" w:rsidRPr="00584A23" w:rsidRDefault="00154F5D" w:rsidP="007A65B8">
      <w:pPr>
        <w:tabs>
          <w:tab w:val="left" w:pos="0"/>
        </w:tabs>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Вземане на проби и изпитване</w:t>
      </w:r>
    </w:p>
    <w:p w:rsidR="00154F5D" w:rsidRPr="00584A23" w:rsidRDefault="00154F5D" w:rsidP="00DB3693">
      <w:pPr>
        <w:spacing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Всяко цъфтящо предбазово майчино растение се подлага на вземане на проби и изпитване пет години след приемането му като предбазово майчино растение, а впоследствие — през последващи интервали от пет години, за наличието на РНКВ, посочени в приложение </w:t>
      </w:r>
      <w:r w:rsidR="00255E78">
        <w:rPr>
          <w:rFonts w:ascii="Verdana" w:hAnsi="Verdana" w:cs="Tahoma"/>
          <w:sz w:val="20"/>
          <w:szCs w:val="20"/>
          <w:lang w:val="bg-BG" w:eastAsia="en-GB"/>
        </w:rPr>
        <w:t xml:space="preserve">№ </w:t>
      </w:r>
      <w:r w:rsidR="004124F8" w:rsidRPr="00584A23">
        <w:rPr>
          <w:rFonts w:ascii="Verdana" w:hAnsi="Verdana" w:cs="Tahoma"/>
          <w:sz w:val="20"/>
          <w:szCs w:val="20"/>
          <w:lang w:val="bg-BG" w:eastAsia="en-GB"/>
        </w:rPr>
        <w:t>4</w:t>
      </w:r>
      <w:r w:rsidRPr="00584A23">
        <w:rPr>
          <w:rFonts w:ascii="Verdana" w:hAnsi="Verdana" w:cs="Tahoma"/>
          <w:sz w:val="20"/>
          <w:szCs w:val="20"/>
          <w:lang w:val="bg-BG" w:eastAsia="en-GB"/>
        </w:rPr>
        <w:t xml:space="preserve">, и при съмнения за наличие </w:t>
      </w:r>
      <w:r w:rsidR="004124F8" w:rsidRPr="00584A23">
        <w:rPr>
          <w:rFonts w:ascii="Verdana" w:hAnsi="Verdana" w:cs="Tahoma"/>
          <w:sz w:val="20"/>
          <w:szCs w:val="20"/>
          <w:lang w:val="bg-BG" w:eastAsia="en-GB"/>
        </w:rPr>
        <w:t xml:space="preserve">на РНКВ, посочени в приложение </w:t>
      </w:r>
      <w:r w:rsidR="00255E78">
        <w:rPr>
          <w:rFonts w:ascii="Verdana" w:hAnsi="Verdana" w:cs="Tahoma"/>
          <w:sz w:val="20"/>
          <w:szCs w:val="20"/>
          <w:lang w:val="bg-BG" w:eastAsia="en-GB"/>
        </w:rPr>
        <w:t xml:space="preserve">№ </w:t>
      </w:r>
      <w:r w:rsidR="004124F8" w:rsidRPr="00584A23">
        <w:rPr>
          <w:rFonts w:ascii="Verdana" w:hAnsi="Verdana" w:cs="Tahoma"/>
          <w:sz w:val="20"/>
          <w:szCs w:val="20"/>
          <w:lang w:val="bg-BG" w:eastAsia="en-GB"/>
        </w:rPr>
        <w:t>3</w:t>
      </w:r>
      <w:r w:rsidRPr="00584A23">
        <w:rPr>
          <w:rFonts w:ascii="Verdana" w:hAnsi="Verdana" w:cs="Tahoma"/>
          <w:sz w:val="20"/>
          <w:szCs w:val="20"/>
          <w:lang w:val="bg-BG" w:eastAsia="en-GB"/>
        </w:rPr>
        <w:t>.</w:t>
      </w:r>
    </w:p>
    <w:p w:rsidR="00154F5D" w:rsidRPr="00584A23" w:rsidRDefault="006D7380" w:rsidP="00DB3693">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lastRenderedPageBreak/>
        <w:t>15.2.</w:t>
      </w:r>
      <w:r w:rsidR="00154F5D" w:rsidRPr="00584A23">
        <w:rPr>
          <w:rFonts w:ascii="Verdana" w:hAnsi="Verdana" w:cs="Tahoma"/>
          <w:b/>
          <w:sz w:val="20"/>
          <w:szCs w:val="20"/>
          <w:lang w:val="bg-BG" w:eastAsia="en-GB"/>
        </w:rPr>
        <w:tab/>
        <w:t xml:space="preserve">Категория „базови“ </w:t>
      </w:r>
    </w:p>
    <w:p w:rsidR="00154F5D" w:rsidRPr="00584A23" w:rsidRDefault="00154F5D" w:rsidP="00DB3693">
      <w:pPr>
        <w:tabs>
          <w:tab w:val="left" w:pos="0"/>
        </w:tabs>
        <w:spacing w:line="360" w:lineRule="auto"/>
        <w:ind w:left="567" w:hanging="567"/>
        <w:jc w:val="both"/>
        <w:rPr>
          <w:rFonts w:ascii="Verdana" w:eastAsia="Calibri" w:hAnsi="Verdana" w:cs="Tahoma"/>
          <w:bCs/>
          <w:i/>
          <w:sz w:val="20"/>
          <w:szCs w:val="20"/>
          <w:lang w:val="bg-BG" w:eastAsia="en-GB"/>
        </w:rPr>
      </w:pPr>
      <w:r w:rsidRPr="00584A23">
        <w:rPr>
          <w:rFonts w:ascii="Verdana" w:hAnsi="Verdana" w:cs="Tahoma"/>
          <w:bCs/>
          <w:i/>
          <w:sz w:val="20"/>
          <w:szCs w:val="20"/>
          <w:lang w:val="bg-BG" w:eastAsia="en-GB"/>
        </w:rPr>
        <w:t xml:space="preserve">Визуална </w:t>
      </w:r>
      <w:r w:rsidRPr="00584A23">
        <w:rPr>
          <w:rFonts w:ascii="Verdana" w:hAnsi="Verdana" w:cs="Tahoma"/>
          <w:i/>
          <w:sz w:val="20"/>
          <w:szCs w:val="20"/>
          <w:lang w:val="bg-BG" w:eastAsia="en-GB"/>
        </w:rPr>
        <w:t>инспекция</w:t>
      </w:r>
      <w:r w:rsidRPr="00584A23">
        <w:rPr>
          <w:rFonts w:ascii="Verdana" w:hAnsi="Verdana" w:cs="Tahoma"/>
          <w:bCs/>
          <w:i/>
          <w:sz w:val="20"/>
          <w:szCs w:val="20"/>
          <w:lang w:val="bg-BG" w:eastAsia="en-GB"/>
        </w:rPr>
        <w:t xml:space="preserve"> </w:t>
      </w:r>
    </w:p>
    <w:p w:rsidR="00154F5D" w:rsidRPr="00584A23" w:rsidRDefault="00154F5D" w:rsidP="007A65B8">
      <w:pPr>
        <w:tabs>
          <w:tab w:val="left" w:pos="960"/>
        </w:tabs>
        <w:spacing w:after="200" w:line="360" w:lineRule="auto"/>
        <w:ind w:left="567"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Визуалните инспекции се извършват два пъти годишно. </w:t>
      </w:r>
    </w:p>
    <w:p w:rsidR="00154F5D" w:rsidRPr="00584A23" w:rsidRDefault="00154F5D" w:rsidP="007A65B8">
      <w:pPr>
        <w:tabs>
          <w:tab w:val="left" w:pos="0"/>
        </w:tabs>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 xml:space="preserve">Вземане на проби и изпитване </w:t>
      </w:r>
    </w:p>
    <w:p w:rsidR="00154F5D" w:rsidRPr="00584A23" w:rsidRDefault="00154F5D" w:rsidP="007A65B8">
      <w:pPr>
        <w:spacing w:after="200" w:line="360" w:lineRule="auto"/>
        <w:jc w:val="both"/>
        <w:rPr>
          <w:rFonts w:ascii="Verdana" w:eastAsia="Calibri" w:hAnsi="Verdana" w:cs="Tahoma"/>
          <w:sz w:val="20"/>
          <w:szCs w:val="20"/>
          <w:lang w:val="bg-BG" w:eastAsia="en-GB"/>
        </w:rPr>
      </w:pPr>
      <w:r w:rsidRPr="00584A23">
        <w:rPr>
          <w:rFonts w:ascii="Verdana" w:hAnsi="Verdana" w:cs="Tahoma"/>
          <w:sz w:val="20"/>
          <w:szCs w:val="20"/>
          <w:lang w:val="bg-BG" w:eastAsia="en-GB"/>
        </w:rPr>
        <w:t>Вземане на проби и изпитване се извършват при съмнения за наличие на РНКВ, посочени в</w:t>
      </w:r>
      <w:r w:rsidR="00A17522" w:rsidRPr="00584A23">
        <w:rPr>
          <w:rFonts w:ascii="Verdana" w:hAnsi="Verdana" w:cs="Tahoma"/>
          <w:sz w:val="20"/>
          <w:szCs w:val="20"/>
          <w:lang w:val="bg-BG" w:eastAsia="en-GB"/>
        </w:rPr>
        <w:t xml:space="preserve"> приложения </w:t>
      </w:r>
      <w:r w:rsidR="0023371F">
        <w:rPr>
          <w:rFonts w:ascii="Verdana" w:hAnsi="Verdana" w:cs="Tahoma"/>
          <w:sz w:val="20"/>
          <w:szCs w:val="20"/>
          <w:lang w:val="bg-BG" w:eastAsia="en-GB"/>
        </w:rPr>
        <w:t xml:space="preserve">№ </w:t>
      </w:r>
      <w:r w:rsidR="00A17522" w:rsidRPr="00584A23">
        <w:rPr>
          <w:rFonts w:ascii="Verdana" w:hAnsi="Verdana" w:cs="Tahoma"/>
          <w:sz w:val="20"/>
          <w:szCs w:val="20"/>
          <w:lang w:val="bg-BG" w:eastAsia="en-GB"/>
        </w:rPr>
        <w:t>3 и 4</w:t>
      </w:r>
      <w:r w:rsidRPr="00584A23">
        <w:rPr>
          <w:rFonts w:ascii="Verdana" w:hAnsi="Verdana" w:cs="Tahoma"/>
          <w:sz w:val="20"/>
          <w:szCs w:val="20"/>
          <w:lang w:val="bg-BG" w:eastAsia="en-GB"/>
        </w:rPr>
        <w:t>.</w:t>
      </w:r>
    </w:p>
    <w:p w:rsidR="00154F5D" w:rsidRPr="00584A23" w:rsidRDefault="00154F5D" w:rsidP="007A65B8">
      <w:pPr>
        <w:tabs>
          <w:tab w:val="left" w:pos="0"/>
        </w:tabs>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Изисквания по отношение на производствения обект, мястото на производство или областта</w:t>
      </w:r>
    </w:p>
    <w:p w:rsidR="00154F5D" w:rsidRPr="00584A23" w:rsidRDefault="00852EEE" w:rsidP="007A65B8">
      <w:pPr>
        <w:spacing w:line="360" w:lineRule="auto"/>
        <w:ind w:left="567"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а</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r>
      <w:r w:rsidR="00154F5D" w:rsidRPr="00584A23">
        <w:rPr>
          <w:rFonts w:ascii="Verdana" w:hAnsi="Verdana" w:cs="Tahoma"/>
          <w:bCs/>
          <w:i/>
          <w:iCs/>
          <w:sz w:val="20"/>
          <w:szCs w:val="20"/>
          <w:lang w:val="bg-BG" w:eastAsia="en-GB"/>
        </w:rPr>
        <w:t xml:space="preserve">Agrobacterium tumefaciens </w:t>
      </w:r>
      <w:r w:rsidR="00154F5D" w:rsidRPr="00584A23">
        <w:rPr>
          <w:rFonts w:ascii="Verdana" w:hAnsi="Verdana" w:cs="Tahoma"/>
          <w:sz w:val="20"/>
          <w:szCs w:val="20"/>
          <w:lang w:val="bg-BG" w:eastAsia="en-GB"/>
        </w:rPr>
        <w:t>(Smith &amp; Townsend) Conn</w:t>
      </w:r>
    </w:p>
    <w:p w:rsidR="00154F5D" w:rsidRPr="00584A23" w:rsidRDefault="00154F5D" w:rsidP="007A65B8">
      <w:pPr>
        <w:spacing w:line="360" w:lineRule="auto"/>
        <w:ind w:left="1134"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през последния пълен вегетационен сезон в производствения обект не са наблюдавани симптоми на </w:t>
      </w:r>
      <w:r w:rsidRPr="00584A23">
        <w:rPr>
          <w:rFonts w:ascii="Verdana" w:hAnsi="Verdana" w:cs="Tahoma"/>
          <w:bCs/>
          <w:i/>
          <w:iCs/>
          <w:sz w:val="20"/>
          <w:szCs w:val="20"/>
          <w:lang w:val="bg-BG" w:eastAsia="en-GB"/>
        </w:rPr>
        <w:t xml:space="preserve">Agrobacterium tumefaciens </w:t>
      </w:r>
      <w:r w:rsidRPr="00584A23">
        <w:rPr>
          <w:rFonts w:ascii="Verdana" w:hAnsi="Verdana" w:cs="Tahoma"/>
          <w:sz w:val="20"/>
          <w:szCs w:val="20"/>
          <w:lang w:val="bg-BG" w:eastAsia="en-GB"/>
        </w:rPr>
        <w:t>(Smith &amp; Townsend) Conn.</w:t>
      </w:r>
    </w:p>
    <w:p w:rsidR="00154F5D" w:rsidRPr="00584A23" w:rsidRDefault="00017BEA" w:rsidP="007A65B8">
      <w:pPr>
        <w:spacing w:line="360" w:lineRule="auto"/>
        <w:ind w:left="567"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б</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r>
      <w:r w:rsidR="00154F5D" w:rsidRPr="00584A23">
        <w:rPr>
          <w:rFonts w:ascii="Verdana" w:hAnsi="Verdana" w:cs="Tahoma"/>
          <w:bCs/>
          <w:i/>
          <w:iCs/>
          <w:sz w:val="20"/>
          <w:szCs w:val="20"/>
          <w:lang w:val="bg-BG" w:eastAsia="en-GB"/>
        </w:rPr>
        <w:t xml:space="preserve">Diaporthe vaccinii </w:t>
      </w:r>
      <w:r w:rsidR="00154F5D" w:rsidRPr="00584A23">
        <w:rPr>
          <w:rFonts w:ascii="Verdana" w:hAnsi="Verdana" w:cs="Tahoma"/>
          <w:sz w:val="20"/>
          <w:szCs w:val="20"/>
          <w:lang w:val="bg-BG" w:eastAsia="en-GB"/>
        </w:rPr>
        <w:t>Shear</w:t>
      </w:r>
    </w:p>
    <w:p w:rsidR="00154F5D" w:rsidRPr="00584A23" w:rsidRDefault="00154F5D" w:rsidP="007A65B8">
      <w:pPr>
        <w:spacing w:line="360" w:lineRule="auto"/>
        <w:ind w:left="1134"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посадъчният материал и овощните растения от категория „базови“ се произвеждат в области, за които е известно, че са свободни от </w:t>
      </w:r>
      <w:r w:rsidRPr="00584A23">
        <w:rPr>
          <w:rFonts w:ascii="Verdana" w:hAnsi="Verdana" w:cs="Tahoma"/>
          <w:bCs/>
          <w:i/>
          <w:iCs/>
          <w:sz w:val="20"/>
          <w:szCs w:val="20"/>
          <w:lang w:val="bg-BG" w:eastAsia="en-GB"/>
        </w:rPr>
        <w:t>Diaporthe vaccinii</w:t>
      </w:r>
      <w:r w:rsidRPr="00584A23">
        <w:rPr>
          <w:rFonts w:ascii="Verdana" w:hAnsi="Verdana" w:cs="Tahoma"/>
          <w:sz w:val="20"/>
          <w:szCs w:val="20"/>
          <w:lang w:val="bg-BG" w:eastAsia="en-GB"/>
        </w:rPr>
        <w:t xml:space="preserve"> Shear; или</w:t>
      </w:r>
    </w:p>
    <w:p w:rsidR="00154F5D" w:rsidRPr="00584A23" w:rsidRDefault="00154F5D" w:rsidP="007A65B8">
      <w:pPr>
        <w:spacing w:line="360" w:lineRule="auto"/>
        <w:ind w:left="1134"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през последния пълен вегетационен сезон в производствения обект не са наблюдавани симптоми на </w:t>
      </w:r>
      <w:r w:rsidRPr="00584A23">
        <w:rPr>
          <w:rFonts w:ascii="Verdana" w:hAnsi="Verdana" w:cs="Tahoma"/>
          <w:bCs/>
          <w:i/>
          <w:iCs/>
          <w:sz w:val="20"/>
          <w:szCs w:val="20"/>
          <w:lang w:val="bg-BG" w:eastAsia="en-GB"/>
        </w:rPr>
        <w:t>Diaporthe vaccinii</w:t>
      </w:r>
      <w:r w:rsidRPr="00584A23">
        <w:rPr>
          <w:rFonts w:ascii="Verdana" w:hAnsi="Verdana" w:cs="Tahoma"/>
          <w:sz w:val="20"/>
          <w:szCs w:val="20"/>
          <w:lang w:val="bg-BG" w:eastAsia="en-GB"/>
        </w:rPr>
        <w:t xml:space="preserve"> Shear;</w:t>
      </w:r>
    </w:p>
    <w:p w:rsidR="00154F5D" w:rsidRPr="00584A23" w:rsidRDefault="003B05E3" w:rsidP="007A65B8">
      <w:pPr>
        <w:spacing w:line="360" w:lineRule="auto"/>
        <w:ind w:left="567"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в</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r>
      <w:r w:rsidR="00154F5D" w:rsidRPr="00584A23">
        <w:rPr>
          <w:rFonts w:ascii="Verdana" w:hAnsi="Verdana" w:cs="Tahoma"/>
          <w:i/>
          <w:sz w:val="20"/>
          <w:szCs w:val="20"/>
          <w:lang w:val="bg-BG" w:eastAsia="en-GB"/>
        </w:rPr>
        <w:t>Exobasidium vaccinii (</w:t>
      </w:r>
      <w:r w:rsidR="00154F5D" w:rsidRPr="00584A23">
        <w:rPr>
          <w:rFonts w:ascii="Verdana" w:hAnsi="Verdana" w:cs="Tahoma"/>
          <w:sz w:val="20"/>
          <w:szCs w:val="20"/>
          <w:lang w:val="bg-BG" w:eastAsia="en-GB"/>
        </w:rPr>
        <w:t xml:space="preserve">Fuckel) Woronin и </w:t>
      </w:r>
      <w:r w:rsidR="00154F5D" w:rsidRPr="00584A23">
        <w:rPr>
          <w:rFonts w:ascii="Verdana" w:hAnsi="Verdana" w:cs="Tahoma"/>
          <w:i/>
          <w:sz w:val="20"/>
          <w:szCs w:val="20"/>
          <w:lang w:val="bg-BG" w:eastAsia="en-GB"/>
        </w:rPr>
        <w:t xml:space="preserve">Godronia cassandrae </w:t>
      </w:r>
      <w:r w:rsidR="00154F5D" w:rsidRPr="00584A23">
        <w:rPr>
          <w:rFonts w:ascii="Verdana" w:hAnsi="Verdana" w:cs="Tahoma"/>
          <w:sz w:val="20"/>
          <w:szCs w:val="20"/>
          <w:lang w:val="bg-BG" w:eastAsia="en-GB"/>
        </w:rPr>
        <w:t>(anamorph Topospora myrtilli) Peck</w:t>
      </w:r>
    </w:p>
    <w:p w:rsidR="00154F5D" w:rsidRPr="00584A23" w:rsidRDefault="00154F5D" w:rsidP="007A65B8">
      <w:pPr>
        <w:spacing w:line="360" w:lineRule="auto"/>
        <w:ind w:left="1134"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процентният дял на посадъчния материал и на овощните растения от категория „базови“ в производствения обект, при които през последния пълен вегетационен сезон са наблюдавани симптоми на всеки от следните РНКВ, не превишава:</w:t>
      </w:r>
    </w:p>
    <w:p w:rsidR="00154F5D" w:rsidRPr="00584A23" w:rsidRDefault="00154F5D" w:rsidP="007A65B8">
      <w:pPr>
        <w:spacing w:line="360" w:lineRule="auto"/>
        <w:ind w:left="1701"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0,1 % за </w:t>
      </w:r>
      <w:r w:rsidRPr="00584A23">
        <w:rPr>
          <w:rFonts w:ascii="Verdana" w:hAnsi="Verdana" w:cs="Tahoma"/>
          <w:bCs/>
          <w:i/>
          <w:iCs/>
          <w:sz w:val="20"/>
          <w:szCs w:val="20"/>
          <w:lang w:val="bg-BG" w:eastAsia="en-GB"/>
        </w:rPr>
        <w:t xml:space="preserve">Godronia cassandrae </w:t>
      </w:r>
      <w:r w:rsidRPr="00584A23">
        <w:rPr>
          <w:rFonts w:ascii="Verdana" w:hAnsi="Verdana" w:cs="Tahoma"/>
          <w:sz w:val="20"/>
          <w:szCs w:val="20"/>
          <w:lang w:val="bg-BG" w:eastAsia="en-GB"/>
        </w:rPr>
        <w:t>(anamorph Topospora myrtilli) Peck;</w:t>
      </w:r>
    </w:p>
    <w:p w:rsidR="00154F5D" w:rsidRPr="00584A23" w:rsidRDefault="00154F5D" w:rsidP="003F0D67">
      <w:pPr>
        <w:spacing w:line="360" w:lineRule="auto"/>
        <w:ind w:left="1701" w:hanging="567"/>
        <w:jc w:val="both"/>
        <w:rPr>
          <w:rFonts w:ascii="Verdana" w:eastAsia="Calibri" w:hAnsi="Verdana" w:cs="Tahoma"/>
          <w:b/>
          <w:bCs/>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0,5 % за </w:t>
      </w:r>
      <w:r w:rsidRPr="00584A23">
        <w:rPr>
          <w:rFonts w:ascii="Verdana" w:hAnsi="Verdana" w:cs="Tahoma"/>
          <w:i/>
          <w:sz w:val="20"/>
          <w:szCs w:val="20"/>
          <w:lang w:val="bg-BG" w:eastAsia="en-GB"/>
        </w:rPr>
        <w:t xml:space="preserve">Exobasidium vaccinii </w:t>
      </w:r>
      <w:r w:rsidRPr="00584A23">
        <w:rPr>
          <w:rFonts w:ascii="Verdana" w:hAnsi="Verdana" w:cs="Tahoma"/>
          <w:sz w:val="20"/>
          <w:szCs w:val="20"/>
          <w:lang w:val="bg-BG" w:eastAsia="en-GB"/>
        </w:rPr>
        <w:t>(Fuckel) Woronin; и въпросните посадъчен материал и овощни растения, както и всички заобикалящи ги растения гостоприемници, са изкоренени и унищожени.</w:t>
      </w:r>
    </w:p>
    <w:p w:rsidR="00154F5D" w:rsidRPr="00584A23" w:rsidRDefault="00B41C3C" w:rsidP="003F0D67">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15.3.</w:t>
      </w:r>
      <w:r w:rsidR="00154F5D" w:rsidRPr="00584A23">
        <w:rPr>
          <w:rFonts w:ascii="Verdana" w:hAnsi="Verdana" w:cs="Tahoma"/>
          <w:b/>
          <w:sz w:val="20"/>
          <w:szCs w:val="20"/>
          <w:lang w:val="bg-BG" w:eastAsia="en-GB"/>
        </w:rPr>
        <w:tab/>
        <w:t>Категории „сертифицирани“ и „САС“</w:t>
      </w:r>
    </w:p>
    <w:p w:rsidR="00154F5D" w:rsidRPr="00584A23" w:rsidRDefault="00154F5D" w:rsidP="003F0D67">
      <w:pPr>
        <w:tabs>
          <w:tab w:val="left" w:pos="0"/>
        </w:tabs>
        <w:spacing w:line="360" w:lineRule="auto"/>
        <w:ind w:left="567" w:hanging="567"/>
        <w:jc w:val="both"/>
        <w:rPr>
          <w:rFonts w:ascii="Verdana" w:eastAsia="Calibri" w:hAnsi="Verdana" w:cs="Tahoma"/>
          <w:bCs/>
          <w:i/>
          <w:sz w:val="20"/>
          <w:szCs w:val="20"/>
          <w:lang w:val="bg-BG" w:eastAsia="en-GB"/>
        </w:rPr>
      </w:pPr>
      <w:r w:rsidRPr="00584A23">
        <w:rPr>
          <w:rFonts w:ascii="Verdana" w:hAnsi="Verdana" w:cs="Tahoma"/>
          <w:bCs/>
          <w:i/>
          <w:sz w:val="20"/>
          <w:szCs w:val="20"/>
          <w:lang w:val="bg-BG" w:eastAsia="en-GB"/>
        </w:rPr>
        <w:t xml:space="preserve">Визуална </w:t>
      </w:r>
      <w:r w:rsidRPr="00584A23">
        <w:rPr>
          <w:rFonts w:ascii="Verdana" w:hAnsi="Verdana" w:cs="Tahoma"/>
          <w:i/>
          <w:sz w:val="20"/>
          <w:szCs w:val="20"/>
          <w:lang w:val="bg-BG" w:eastAsia="en-GB"/>
        </w:rPr>
        <w:t>инспекция</w:t>
      </w:r>
      <w:r w:rsidRPr="00584A23">
        <w:rPr>
          <w:rFonts w:ascii="Verdana" w:hAnsi="Verdana" w:cs="Tahoma"/>
          <w:bCs/>
          <w:i/>
          <w:sz w:val="20"/>
          <w:szCs w:val="20"/>
          <w:lang w:val="bg-BG" w:eastAsia="en-GB"/>
        </w:rPr>
        <w:t xml:space="preserve"> </w:t>
      </w:r>
    </w:p>
    <w:p w:rsidR="00154F5D" w:rsidRPr="00584A23" w:rsidRDefault="00154F5D" w:rsidP="007A65B8">
      <w:pPr>
        <w:tabs>
          <w:tab w:val="left" w:pos="960"/>
        </w:tabs>
        <w:spacing w:after="200" w:line="360" w:lineRule="auto"/>
        <w:ind w:left="567"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 xml:space="preserve">Визуалните инспекции се извършват веднъж годишно. </w:t>
      </w:r>
    </w:p>
    <w:p w:rsidR="00154F5D" w:rsidRPr="00584A23" w:rsidRDefault="00154F5D" w:rsidP="007A65B8">
      <w:pPr>
        <w:tabs>
          <w:tab w:val="left" w:pos="0"/>
        </w:tabs>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 xml:space="preserve">Вземане на проби и изпитване </w:t>
      </w:r>
    </w:p>
    <w:p w:rsidR="00154F5D" w:rsidRPr="00584A23" w:rsidRDefault="00154F5D" w:rsidP="003F0D67">
      <w:pPr>
        <w:spacing w:line="360" w:lineRule="auto"/>
        <w:jc w:val="both"/>
        <w:rPr>
          <w:rFonts w:ascii="Verdana" w:eastAsia="Calibri" w:hAnsi="Verdana" w:cs="Tahoma"/>
          <w:b/>
          <w:bCs/>
          <w:sz w:val="20"/>
          <w:szCs w:val="20"/>
          <w:lang w:val="bg-BG" w:eastAsia="en-GB"/>
        </w:rPr>
      </w:pPr>
      <w:r w:rsidRPr="00584A23">
        <w:rPr>
          <w:rFonts w:ascii="Verdana" w:hAnsi="Verdana" w:cs="Tahoma"/>
          <w:sz w:val="20"/>
          <w:szCs w:val="20"/>
          <w:lang w:val="bg-BG" w:eastAsia="en-GB"/>
        </w:rPr>
        <w:t xml:space="preserve">Вземане на проби и изпитване се извършват при съмнения за наличие </w:t>
      </w:r>
      <w:r w:rsidR="0099014E" w:rsidRPr="00584A23">
        <w:rPr>
          <w:rFonts w:ascii="Verdana" w:hAnsi="Verdana" w:cs="Tahoma"/>
          <w:sz w:val="20"/>
          <w:szCs w:val="20"/>
          <w:lang w:val="bg-BG" w:eastAsia="en-GB"/>
        </w:rPr>
        <w:t xml:space="preserve">на РНКВ, посочени в приложения </w:t>
      </w:r>
      <w:r w:rsidR="00B16F26" w:rsidRPr="00584A23">
        <w:rPr>
          <w:rFonts w:ascii="Verdana" w:hAnsi="Verdana" w:cs="Tahoma"/>
          <w:sz w:val="20"/>
          <w:szCs w:val="20"/>
          <w:lang w:val="bg-BG" w:eastAsia="en-GB"/>
        </w:rPr>
        <w:t xml:space="preserve">№ </w:t>
      </w:r>
      <w:r w:rsidR="0099014E" w:rsidRPr="00584A23">
        <w:rPr>
          <w:rFonts w:ascii="Verdana" w:hAnsi="Verdana" w:cs="Tahoma"/>
          <w:sz w:val="20"/>
          <w:szCs w:val="20"/>
          <w:lang w:val="bg-BG" w:eastAsia="en-GB"/>
        </w:rPr>
        <w:t>3 и 4</w:t>
      </w:r>
      <w:r w:rsidRPr="00584A23">
        <w:rPr>
          <w:rFonts w:ascii="Verdana" w:hAnsi="Verdana" w:cs="Tahoma"/>
          <w:sz w:val="20"/>
          <w:szCs w:val="20"/>
          <w:lang w:val="bg-BG" w:eastAsia="en-GB"/>
        </w:rPr>
        <w:t>.</w:t>
      </w:r>
    </w:p>
    <w:p w:rsidR="00154F5D" w:rsidRPr="00584A23" w:rsidRDefault="00BB35FA" w:rsidP="003F0D67">
      <w:pPr>
        <w:spacing w:line="360" w:lineRule="auto"/>
        <w:ind w:left="567" w:hanging="567"/>
        <w:jc w:val="both"/>
        <w:rPr>
          <w:rFonts w:ascii="Verdana" w:eastAsia="Calibri" w:hAnsi="Verdana" w:cs="Tahoma"/>
          <w:b/>
          <w:sz w:val="20"/>
          <w:szCs w:val="20"/>
          <w:lang w:val="bg-BG" w:eastAsia="en-GB"/>
        </w:rPr>
      </w:pPr>
      <w:r w:rsidRPr="00584A23">
        <w:rPr>
          <w:rFonts w:ascii="Verdana" w:hAnsi="Verdana" w:cs="Tahoma"/>
          <w:b/>
          <w:sz w:val="20"/>
          <w:szCs w:val="20"/>
          <w:lang w:val="bg-BG" w:eastAsia="en-GB"/>
        </w:rPr>
        <w:t>15.4.</w:t>
      </w:r>
      <w:r w:rsidR="00154F5D" w:rsidRPr="00584A23">
        <w:rPr>
          <w:rFonts w:ascii="Verdana" w:hAnsi="Verdana" w:cs="Tahoma"/>
          <w:b/>
          <w:sz w:val="20"/>
          <w:szCs w:val="20"/>
          <w:lang w:val="bg-BG" w:eastAsia="en-GB"/>
        </w:rPr>
        <w:tab/>
        <w:t>Категория „сертифицирани“</w:t>
      </w:r>
    </w:p>
    <w:p w:rsidR="00154F5D" w:rsidRPr="00584A23" w:rsidRDefault="00154F5D" w:rsidP="007A65B8">
      <w:pPr>
        <w:tabs>
          <w:tab w:val="left" w:pos="0"/>
        </w:tabs>
        <w:spacing w:line="360" w:lineRule="auto"/>
        <w:ind w:left="567" w:hanging="567"/>
        <w:jc w:val="both"/>
        <w:rPr>
          <w:rFonts w:ascii="Verdana" w:eastAsia="Calibri" w:hAnsi="Verdana" w:cs="Tahoma"/>
          <w:i/>
          <w:sz w:val="20"/>
          <w:szCs w:val="20"/>
          <w:lang w:val="bg-BG" w:eastAsia="en-GB"/>
        </w:rPr>
      </w:pPr>
      <w:r w:rsidRPr="00584A23">
        <w:rPr>
          <w:rFonts w:ascii="Verdana" w:hAnsi="Verdana" w:cs="Tahoma"/>
          <w:i/>
          <w:sz w:val="20"/>
          <w:szCs w:val="20"/>
          <w:lang w:val="bg-BG" w:eastAsia="en-GB"/>
        </w:rPr>
        <w:t>Изисквания по отношение на производствения обект, мястото на производство или областта</w:t>
      </w:r>
    </w:p>
    <w:p w:rsidR="00154F5D" w:rsidRPr="00584A23" w:rsidRDefault="000754B5" w:rsidP="007A65B8">
      <w:pPr>
        <w:spacing w:line="360" w:lineRule="auto"/>
        <w:ind w:left="567"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а</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r>
      <w:r w:rsidR="00154F5D" w:rsidRPr="00584A23">
        <w:rPr>
          <w:rFonts w:ascii="Verdana" w:hAnsi="Verdana" w:cs="Tahoma"/>
          <w:bCs/>
          <w:i/>
          <w:iCs/>
          <w:sz w:val="20"/>
          <w:szCs w:val="20"/>
          <w:lang w:val="bg-BG" w:eastAsia="en-GB"/>
        </w:rPr>
        <w:t xml:space="preserve">Diaporthe vaccinii </w:t>
      </w:r>
      <w:r w:rsidR="00154F5D" w:rsidRPr="00584A23">
        <w:rPr>
          <w:rFonts w:ascii="Verdana" w:hAnsi="Verdana" w:cs="Tahoma"/>
          <w:sz w:val="20"/>
          <w:szCs w:val="20"/>
          <w:lang w:val="bg-BG" w:eastAsia="en-GB"/>
        </w:rPr>
        <w:t>Shear</w:t>
      </w:r>
    </w:p>
    <w:p w:rsidR="00154F5D" w:rsidRPr="00584A23" w:rsidRDefault="00154F5D" w:rsidP="007A65B8">
      <w:pPr>
        <w:spacing w:line="360" w:lineRule="auto"/>
        <w:ind w:left="1134"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lastRenderedPageBreak/>
        <w:t>-</w:t>
      </w:r>
      <w:r w:rsidRPr="00584A23">
        <w:rPr>
          <w:rFonts w:ascii="Verdana" w:hAnsi="Verdana" w:cs="Tahoma"/>
          <w:sz w:val="20"/>
          <w:szCs w:val="20"/>
          <w:lang w:val="bg-BG" w:eastAsia="en-GB"/>
        </w:rPr>
        <w:tab/>
        <w:t xml:space="preserve">посадъчният материал и овощните растения от категория „сертифицирани“ се произвеждат в области, за които е известно, че са свободни от </w:t>
      </w:r>
      <w:r w:rsidRPr="00584A23">
        <w:rPr>
          <w:rFonts w:ascii="Verdana" w:hAnsi="Verdana" w:cs="Tahoma"/>
          <w:bCs/>
          <w:i/>
          <w:iCs/>
          <w:sz w:val="20"/>
          <w:szCs w:val="20"/>
          <w:lang w:val="bg-BG" w:eastAsia="en-GB"/>
        </w:rPr>
        <w:t>Diaporthe vaccinii</w:t>
      </w:r>
      <w:r w:rsidRPr="00584A23">
        <w:rPr>
          <w:rFonts w:ascii="Verdana" w:hAnsi="Verdana" w:cs="Tahoma"/>
          <w:sz w:val="20"/>
          <w:szCs w:val="20"/>
          <w:lang w:val="bg-BG" w:eastAsia="en-GB"/>
        </w:rPr>
        <w:t xml:space="preserve"> Shear; или</w:t>
      </w:r>
    </w:p>
    <w:p w:rsidR="00154F5D" w:rsidRPr="00584A23" w:rsidRDefault="00154F5D" w:rsidP="007A65B8">
      <w:pPr>
        <w:spacing w:line="360" w:lineRule="auto"/>
        <w:ind w:left="1134"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през последния пълен вегетационен сезон в производствения обект не са наблюдавани симптоми на </w:t>
      </w:r>
      <w:r w:rsidRPr="00584A23">
        <w:rPr>
          <w:rFonts w:ascii="Verdana" w:hAnsi="Verdana" w:cs="Tahoma"/>
          <w:bCs/>
          <w:i/>
          <w:iCs/>
          <w:sz w:val="20"/>
          <w:szCs w:val="20"/>
          <w:lang w:val="bg-BG" w:eastAsia="en-GB"/>
        </w:rPr>
        <w:t>Diaporthe vaccinii</w:t>
      </w:r>
      <w:r w:rsidRPr="00584A23">
        <w:rPr>
          <w:rFonts w:ascii="Verdana" w:hAnsi="Verdana" w:cs="Tahoma"/>
          <w:sz w:val="20"/>
          <w:szCs w:val="20"/>
          <w:lang w:val="bg-BG" w:eastAsia="en-GB"/>
        </w:rPr>
        <w:t xml:space="preserve"> Shear</w:t>
      </w:r>
      <w:r w:rsidRPr="00584A23">
        <w:rPr>
          <w:rFonts w:ascii="Verdana" w:hAnsi="Verdana" w:cs="Tahoma"/>
          <w:bCs/>
          <w:i/>
          <w:iCs/>
          <w:sz w:val="20"/>
          <w:szCs w:val="20"/>
          <w:lang w:val="bg-BG" w:eastAsia="en-GB"/>
        </w:rPr>
        <w:t>.</w:t>
      </w:r>
    </w:p>
    <w:p w:rsidR="00154F5D" w:rsidRPr="00584A23" w:rsidRDefault="0012300D" w:rsidP="007A65B8">
      <w:pPr>
        <w:spacing w:line="360" w:lineRule="auto"/>
        <w:ind w:left="567" w:hanging="567"/>
        <w:jc w:val="both"/>
        <w:rPr>
          <w:rFonts w:ascii="Verdana" w:eastAsia="Calibri" w:hAnsi="Verdana" w:cs="Tahoma"/>
          <w:sz w:val="20"/>
          <w:szCs w:val="20"/>
          <w:lang w:val="bg-BG" w:eastAsia="en-GB"/>
        </w:rPr>
      </w:pPr>
      <w:r w:rsidRPr="00584A23">
        <w:rPr>
          <w:rFonts w:ascii="Verdana" w:hAnsi="Verdana" w:cs="Tahoma"/>
          <w:sz w:val="20"/>
          <w:szCs w:val="20"/>
          <w:lang w:val="bg-BG" w:eastAsia="en-GB"/>
        </w:rPr>
        <w:t>б</w:t>
      </w:r>
      <w:r w:rsidR="00154F5D" w:rsidRPr="00584A23">
        <w:rPr>
          <w:rFonts w:ascii="Verdana" w:hAnsi="Verdana" w:cs="Tahoma"/>
          <w:sz w:val="20"/>
          <w:szCs w:val="20"/>
          <w:lang w:val="bg-BG" w:eastAsia="en-GB"/>
        </w:rPr>
        <w:t>)</w:t>
      </w:r>
      <w:r w:rsidR="00154F5D" w:rsidRPr="00584A23">
        <w:rPr>
          <w:rFonts w:ascii="Verdana" w:hAnsi="Verdana" w:cs="Tahoma"/>
          <w:sz w:val="20"/>
          <w:szCs w:val="20"/>
          <w:lang w:val="bg-BG" w:eastAsia="en-GB"/>
        </w:rPr>
        <w:tab/>
      </w:r>
      <w:r w:rsidR="00154F5D" w:rsidRPr="00584A23">
        <w:rPr>
          <w:rFonts w:ascii="Verdana" w:hAnsi="Verdana" w:cs="Tahoma"/>
          <w:bCs/>
          <w:i/>
          <w:iCs/>
          <w:sz w:val="20"/>
          <w:szCs w:val="20"/>
          <w:lang w:val="bg-BG" w:eastAsia="en-GB"/>
        </w:rPr>
        <w:t xml:space="preserve">Agrobacterium tumefaciens </w:t>
      </w:r>
      <w:r w:rsidR="00154F5D" w:rsidRPr="00584A23">
        <w:rPr>
          <w:rFonts w:ascii="Verdana" w:hAnsi="Verdana" w:cs="Tahoma"/>
          <w:sz w:val="20"/>
          <w:szCs w:val="20"/>
          <w:lang w:val="bg-BG" w:eastAsia="en-GB"/>
        </w:rPr>
        <w:t xml:space="preserve">(Smith &amp; Townsend) Conn, </w:t>
      </w:r>
      <w:r w:rsidR="00154F5D" w:rsidRPr="00584A23">
        <w:rPr>
          <w:rFonts w:ascii="Verdana" w:hAnsi="Verdana" w:cs="Tahoma"/>
          <w:bCs/>
          <w:i/>
          <w:iCs/>
          <w:sz w:val="20"/>
          <w:szCs w:val="20"/>
          <w:lang w:val="bg-BG" w:eastAsia="en-GB"/>
        </w:rPr>
        <w:t xml:space="preserve">Exobasidium vaccinii </w:t>
      </w:r>
      <w:r w:rsidR="00154F5D" w:rsidRPr="00584A23">
        <w:rPr>
          <w:rFonts w:ascii="Verdana" w:hAnsi="Verdana" w:cs="Tahoma"/>
          <w:sz w:val="20"/>
          <w:szCs w:val="20"/>
          <w:lang w:val="bg-BG" w:eastAsia="en-GB"/>
        </w:rPr>
        <w:t xml:space="preserve">(Fuckel) Woronin и </w:t>
      </w:r>
      <w:r w:rsidR="00154F5D" w:rsidRPr="00584A23">
        <w:rPr>
          <w:rFonts w:ascii="Verdana" w:hAnsi="Verdana" w:cs="Tahoma"/>
          <w:bCs/>
          <w:i/>
          <w:iCs/>
          <w:sz w:val="20"/>
          <w:szCs w:val="20"/>
          <w:lang w:val="bg-BG" w:eastAsia="en-GB"/>
        </w:rPr>
        <w:t xml:space="preserve">Godronia cassandrae </w:t>
      </w:r>
      <w:r w:rsidR="00154F5D" w:rsidRPr="00584A23">
        <w:rPr>
          <w:rFonts w:ascii="Verdana" w:hAnsi="Verdana" w:cs="Tahoma"/>
          <w:sz w:val="20"/>
          <w:szCs w:val="20"/>
          <w:lang w:val="bg-BG" w:eastAsia="en-GB"/>
        </w:rPr>
        <w:t>(anamorph Topospora myrtilli) Peck</w:t>
      </w:r>
    </w:p>
    <w:p w:rsidR="00154F5D" w:rsidRPr="00584A23" w:rsidRDefault="00154F5D" w:rsidP="007A65B8">
      <w:pPr>
        <w:spacing w:line="360" w:lineRule="auto"/>
        <w:ind w:left="1134"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процентният дял на посадъчния материал и овощните растения от категория „сертифицирани“ в производствения обект, при които през последния пълен вегетационен сезон са наблюдавани симптоми на всеки от следните РНКВ, не превишава:</w:t>
      </w:r>
    </w:p>
    <w:p w:rsidR="00154F5D" w:rsidRPr="00584A23" w:rsidRDefault="00154F5D" w:rsidP="007A65B8">
      <w:pPr>
        <w:spacing w:line="360" w:lineRule="auto"/>
        <w:ind w:left="1701" w:hanging="567"/>
        <w:jc w:val="both"/>
        <w:rPr>
          <w:rFonts w:ascii="Verdana" w:eastAsia="Calibri" w:hAnsi="Verdana" w:cs="Tahoma"/>
          <w:bCs/>
          <w:iCs/>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0,5 % за:</w:t>
      </w:r>
    </w:p>
    <w:p w:rsidR="00154F5D" w:rsidRPr="00584A23" w:rsidRDefault="00154F5D" w:rsidP="007A65B8">
      <w:pPr>
        <w:spacing w:line="360" w:lineRule="auto"/>
        <w:ind w:left="1710"/>
        <w:jc w:val="both"/>
        <w:rPr>
          <w:rFonts w:ascii="Verdana" w:eastAsia="Calibri" w:hAnsi="Verdana" w:cs="Tahoma"/>
          <w:bCs/>
          <w:iCs/>
          <w:sz w:val="20"/>
          <w:szCs w:val="20"/>
          <w:lang w:val="bg-BG" w:eastAsia="en-GB"/>
        </w:rPr>
      </w:pPr>
      <w:r w:rsidRPr="00584A23">
        <w:rPr>
          <w:rFonts w:ascii="Verdana" w:hAnsi="Verdana" w:cs="Tahoma"/>
          <w:bCs/>
          <w:i/>
          <w:iCs/>
          <w:sz w:val="20"/>
          <w:szCs w:val="20"/>
          <w:lang w:val="bg-BG" w:eastAsia="en-GB"/>
        </w:rPr>
        <w:t xml:space="preserve">Agrobacterium tumefaciens </w:t>
      </w:r>
      <w:r w:rsidRPr="00584A23">
        <w:rPr>
          <w:rFonts w:ascii="Verdana" w:hAnsi="Verdana" w:cs="Tahoma"/>
          <w:sz w:val="20"/>
          <w:szCs w:val="20"/>
          <w:lang w:val="bg-BG" w:eastAsia="en-GB"/>
        </w:rPr>
        <w:t>(Smith &amp; Townsend) Conn;</w:t>
      </w:r>
    </w:p>
    <w:p w:rsidR="00154F5D" w:rsidRPr="00584A23" w:rsidRDefault="00154F5D" w:rsidP="007A65B8">
      <w:pPr>
        <w:spacing w:line="360" w:lineRule="auto"/>
        <w:ind w:left="1710"/>
        <w:jc w:val="both"/>
        <w:rPr>
          <w:rFonts w:ascii="Verdana" w:eastAsia="Calibri" w:hAnsi="Verdana" w:cs="Tahoma"/>
          <w:bCs/>
          <w:iCs/>
          <w:sz w:val="20"/>
          <w:szCs w:val="20"/>
          <w:lang w:val="bg-BG" w:eastAsia="en-GB"/>
        </w:rPr>
      </w:pPr>
      <w:r w:rsidRPr="00584A23">
        <w:rPr>
          <w:rFonts w:ascii="Verdana" w:hAnsi="Verdana" w:cs="Tahoma"/>
          <w:bCs/>
          <w:i/>
          <w:iCs/>
          <w:sz w:val="20"/>
          <w:szCs w:val="20"/>
          <w:lang w:val="bg-BG" w:eastAsia="en-GB"/>
        </w:rPr>
        <w:t xml:space="preserve">Godronia cassandrae </w:t>
      </w:r>
      <w:r w:rsidRPr="00584A23">
        <w:rPr>
          <w:rFonts w:ascii="Verdana" w:hAnsi="Verdana" w:cs="Tahoma"/>
          <w:sz w:val="20"/>
          <w:szCs w:val="20"/>
          <w:lang w:val="bg-BG" w:eastAsia="en-GB"/>
        </w:rPr>
        <w:t>(anamorph Topospora myrtilli) Peck;</w:t>
      </w:r>
    </w:p>
    <w:p w:rsidR="00154F5D" w:rsidRPr="00584A23" w:rsidRDefault="00154F5D" w:rsidP="007A65B8">
      <w:pPr>
        <w:spacing w:after="200" w:line="360" w:lineRule="auto"/>
        <w:ind w:left="1701" w:hanging="567"/>
        <w:jc w:val="both"/>
        <w:rPr>
          <w:rFonts w:ascii="Verdana" w:hAnsi="Verdana" w:cs="Tahoma"/>
          <w:sz w:val="20"/>
          <w:szCs w:val="20"/>
          <w:lang w:val="bg-BG" w:eastAsia="en-GB"/>
        </w:rPr>
      </w:pPr>
      <w:r w:rsidRPr="00584A23">
        <w:rPr>
          <w:rFonts w:ascii="Verdana" w:hAnsi="Verdana" w:cs="Tahoma"/>
          <w:sz w:val="20"/>
          <w:szCs w:val="20"/>
          <w:lang w:val="bg-BG" w:eastAsia="en-GB"/>
        </w:rPr>
        <w:t>-</w:t>
      </w:r>
      <w:r w:rsidRPr="00584A23">
        <w:rPr>
          <w:rFonts w:ascii="Verdana" w:hAnsi="Verdana" w:cs="Tahoma"/>
          <w:sz w:val="20"/>
          <w:szCs w:val="20"/>
          <w:lang w:val="bg-BG" w:eastAsia="en-GB"/>
        </w:rPr>
        <w:tab/>
        <w:t xml:space="preserve">1 % за </w:t>
      </w:r>
      <w:r w:rsidRPr="00584A23">
        <w:rPr>
          <w:rFonts w:ascii="Verdana" w:hAnsi="Verdana" w:cs="Tahoma"/>
          <w:i/>
          <w:sz w:val="20"/>
          <w:szCs w:val="20"/>
          <w:lang w:val="bg-BG" w:eastAsia="en-GB"/>
        </w:rPr>
        <w:t xml:space="preserve">Exobasidium vaccinii </w:t>
      </w:r>
      <w:r w:rsidRPr="00584A23">
        <w:rPr>
          <w:rFonts w:ascii="Verdana" w:hAnsi="Verdana" w:cs="Tahoma"/>
          <w:sz w:val="20"/>
          <w:szCs w:val="20"/>
          <w:lang w:val="bg-BG" w:eastAsia="en-GB"/>
        </w:rPr>
        <w:t>(Fuckel) Woronin; и въпросните посадъчен материал и овощни растения, както и всички заобикалящи ги растения гостоприемници, са изкоренени и унищожени.“</w:t>
      </w:r>
    </w:p>
    <w:p w:rsidR="007D409B" w:rsidRPr="00584A23" w:rsidRDefault="00884F1F" w:rsidP="007A65B8">
      <w:pPr>
        <w:spacing w:line="360" w:lineRule="auto"/>
        <w:ind w:firstLine="720"/>
        <w:jc w:val="both"/>
        <w:rPr>
          <w:rFonts w:ascii="Verdana" w:hAnsi="Verdana" w:cs="Tahoma"/>
          <w:sz w:val="20"/>
          <w:szCs w:val="20"/>
          <w:lang w:val="bg-BG" w:eastAsia="en-GB"/>
        </w:rPr>
      </w:pPr>
      <w:r w:rsidRPr="00C82B4F">
        <w:rPr>
          <w:rFonts w:ascii="Verdana" w:hAnsi="Verdana" w:cs="Tahoma"/>
          <w:b/>
          <w:sz w:val="20"/>
          <w:szCs w:val="20"/>
          <w:lang w:val="bg-BG" w:eastAsia="en-GB"/>
        </w:rPr>
        <w:t xml:space="preserve">§ </w:t>
      </w:r>
      <w:r w:rsidR="00133205" w:rsidRPr="00584A23">
        <w:rPr>
          <w:rFonts w:ascii="Verdana" w:hAnsi="Verdana" w:cs="Tahoma"/>
          <w:b/>
          <w:sz w:val="20"/>
          <w:szCs w:val="20"/>
          <w:lang w:val="bg-BG" w:eastAsia="en-GB"/>
        </w:rPr>
        <w:t>12.</w:t>
      </w:r>
      <w:r w:rsidR="00133205" w:rsidRPr="00584A23">
        <w:rPr>
          <w:rFonts w:ascii="Verdana" w:hAnsi="Verdana" w:cs="Tahoma"/>
          <w:sz w:val="20"/>
          <w:szCs w:val="20"/>
          <w:lang w:val="bg-BG" w:eastAsia="en-GB"/>
        </w:rPr>
        <w:t xml:space="preserve"> </w:t>
      </w:r>
      <w:r w:rsidR="007D409B" w:rsidRPr="00C82B4F">
        <w:rPr>
          <w:rFonts w:ascii="Verdana" w:hAnsi="Verdana" w:cs="Tahoma"/>
          <w:sz w:val="20"/>
          <w:szCs w:val="20"/>
          <w:lang w:val="bg-BG" w:eastAsia="en-GB"/>
        </w:rPr>
        <w:t>Приложение № 6 към чл. 7а, ал. 4</w:t>
      </w:r>
      <w:r w:rsidR="001605CE" w:rsidRPr="00584A23">
        <w:rPr>
          <w:rFonts w:ascii="Verdana" w:hAnsi="Verdana" w:cs="Tahoma"/>
          <w:sz w:val="20"/>
          <w:szCs w:val="20"/>
          <w:lang w:val="bg-BG" w:eastAsia="en-GB"/>
        </w:rPr>
        <w:t xml:space="preserve"> се изменя така:</w:t>
      </w:r>
    </w:p>
    <w:p w:rsidR="009C6D0A" w:rsidRPr="00C82B4F" w:rsidRDefault="001605CE" w:rsidP="007A65B8">
      <w:pPr>
        <w:spacing w:line="360" w:lineRule="auto"/>
        <w:ind w:firstLine="720"/>
        <w:jc w:val="both"/>
        <w:rPr>
          <w:rFonts w:ascii="Verdana" w:hAnsi="Verdana" w:cs="Tahoma"/>
          <w:sz w:val="20"/>
          <w:szCs w:val="20"/>
          <w:lang w:val="bg-BG" w:eastAsia="en-GB"/>
        </w:rPr>
      </w:pPr>
      <w:r w:rsidRPr="00584A23">
        <w:rPr>
          <w:rFonts w:ascii="Verdana" w:hAnsi="Verdana" w:cs="Tahoma"/>
          <w:sz w:val="20"/>
          <w:szCs w:val="20"/>
          <w:lang w:val="bg-BG" w:eastAsia="en-GB"/>
        </w:rPr>
        <w:t>„</w:t>
      </w:r>
      <w:r w:rsidR="009C6D0A" w:rsidRPr="00C82B4F">
        <w:rPr>
          <w:rFonts w:ascii="Verdana" w:hAnsi="Verdana" w:cs="Tahoma"/>
          <w:sz w:val="20"/>
          <w:szCs w:val="20"/>
          <w:lang w:val="bg-BG" w:eastAsia="en-GB"/>
        </w:rPr>
        <w:t>Приложение № 6 към чл. 7а, ал. 4</w:t>
      </w:r>
    </w:p>
    <w:p w:rsidR="004340D2" w:rsidRPr="00C82B4F" w:rsidRDefault="004340D2" w:rsidP="007A65B8">
      <w:pPr>
        <w:spacing w:line="360" w:lineRule="auto"/>
        <w:jc w:val="center"/>
        <w:rPr>
          <w:rFonts w:ascii="Verdana" w:eastAsia="Calibri" w:hAnsi="Verdana"/>
          <w:b/>
          <w:bCs/>
          <w:sz w:val="20"/>
          <w:szCs w:val="20"/>
          <w:lang w:val="bg-BG"/>
        </w:rPr>
      </w:pPr>
      <w:r w:rsidRPr="00C82B4F">
        <w:rPr>
          <w:rFonts w:ascii="Verdana" w:hAnsi="Verdana"/>
          <w:b/>
          <w:sz w:val="20"/>
          <w:szCs w:val="20"/>
          <w:lang w:val="bg-BG"/>
        </w:rPr>
        <w:t xml:space="preserve">Списък на РНКВ, чието наличие в почвата е предмет на разпоредбите на </w:t>
      </w:r>
      <w:r w:rsidRPr="00C82B4F">
        <w:rPr>
          <w:rFonts w:ascii="Verdana" w:hAnsi="Verdana"/>
          <w:b/>
          <w:bCs/>
          <w:sz w:val="20"/>
          <w:szCs w:val="20"/>
          <w:lang w:val="bg-BG"/>
        </w:rPr>
        <w:t>чл</w:t>
      </w:r>
      <w:r w:rsidR="005F0561" w:rsidRPr="00584A23">
        <w:rPr>
          <w:rFonts w:ascii="Verdana" w:hAnsi="Verdana"/>
          <w:b/>
          <w:bCs/>
          <w:sz w:val="20"/>
          <w:szCs w:val="20"/>
          <w:lang w:val="bg-BG"/>
        </w:rPr>
        <w:t>.7а</w:t>
      </w:r>
      <w:r w:rsidRPr="00C82B4F">
        <w:rPr>
          <w:rFonts w:ascii="Verdana" w:hAnsi="Verdana"/>
          <w:b/>
          <w:bCs/>
          <w:sz w:val="20"/>
          <w:szCs w:val="20"/>
          <w:lang w:val="bg-BG"/>
        </w:rPr>
        <w:t xml:space="preserve">, </w:t>
      </w:r>
      <w:r w:rsidR="00C35166" w:rsidRPr="00584A23">
        <w:rPr>
          <w:rFonts w:ascii="Verdana" w:hAnsi="Verdana"/>
          <w:b/>
          <w:bCs/>
          <w:sz w:val="20"/>
          <w:szCs w:val="20"/>
          <w:lang w:val="bg-BG"/>
        </w:rPr>
        <w:t>ал. 1 и 4</w:t>
      </w:r>
    </w:p>
    <w:tbl>
      <w:tblPr>
        <w:tblStyle w:val="TableGrid51"/>
        <w:tblW w:w="0" w:type="auto"/>
        <w:tblInd w:w="108" w:type="dxa"/>
        <w:tblLook w:val="04A0" w:firstRow="1" w:lastRow="0" w:firstColumn="1" w:lastColumn="0" w:noHBand="0" w:noVBand="1"/>
      </w:tblPr>
      <w:tblGrid>
        <w:gridCol w:w="4498"/>
        <w:gridCol w:w="4607"/>
      </w:tblGrid>
      <w:tr w:rsidR="004340D2" w:rsidRPr="00584A23" w:rsidTr="004A0381">
        <w:tc>
          <w:tcPr>
            <w:tcW w:w="4498" w:type="dxa"/>
          </w:tcPr>
          <w:p w:rsidR="004340D2" w:rsidRPr="008F1EB4" w:rsidRDefault="004340D2" w:rsidP="00B0248A">
            <w:pPr>
              <w:spacing w:before="240" w:after="240"/>
              <w:jc w:val="both"/>
              <w:rPr>
                <w:rFonts w:ascii="Verdana" w:hAnsi="Verdana" w:cs="Times New Roman"/>
                <w:sz w:val="20"/>
                <w:szCs w:val="20"/>
              </w:rPr>
            </w:pPr>
            <w:r w:rsidRPr="008F1EB4">
              <w:rPr>
                <w:rFonts w:ascii="Verdana" w:hAnsi="Verdana"/>
                <w:sz w:val="20"/>
                <w:szCs w:val="20"/>
              </w:rPr>
              <w:t>Род или вид</w:t>
            </w:r>
          </w:p>
        </w:tc>
        <w:tc>
          <w:tcPr>
            <w:tcW w:w="4607" w:type="dxa"/>
          </w:tcPr>
          <w:p w:rsidR="004340D2" w:rsidRPr="008F1EB4" w:rsidRDefault="004340D2" w:rsidP="00B0248A">
            <w:pPr>
              <w:spacing w:before="240" w:after="240"/>
              <w:jc w:val="both"/>
              <w:rPr>
                <w:rFonts w:ascii="Verdana" w:hAnsi="Verdana" w:cs="Times New Roman"/>
                <w:sz w:val="20"/>
                <w:szCs w:val="20"/>
              </w:rPr>
            </w:pPr>
            <w:r w:rsidRPr="008F1EB4">
              <w:rPr>
                <w:rFonts w:ascii="Verdana" w:hAnsi="Verdana"/>
                <w:sz w:val="20"/>
                <w:szCs w:val="20"/>
              </w:rPr>
              <w:t>РНКВ</w:t>
            </w:r>
          </w:p>
        </w:tc>
      </w:tr>
      <w:tr w:rsidR="004340D2" w:rsidRPr="00584A23" w:rsidTr="004A0381">
        <w:tc>
          <w:tcPr>
            <w:tcW w:w="4498" w:type="dxa"/>
            <w:tcBorders>
              <w:bottom w:val="nil"/>
            </w:tcBorders>
          </w:tcPr>
          <w:p w:rsidR="004340D2" w:rsidRPr="00584A23" w:rsidRDefault="004340D2" w:rsidP="00B0248A">
            <w:pPr>
              <w:spacing w:after="120"/>
              <w:jc w:val="both"/>
              <w:rPr>
                <w:rFonts w:ascii="Verdana" w:hAnsi="Verdana" w:cs="Times New Roman"/>
                <w:b/>
                <w:sz w:val="20"/>
                <w:szCs w:val="20"/>
              </w:rPr>
            </w:pPr>
            <w:r w:rsidRPr="00584A23">
              <w:rPr>
                <w:rFonts w:ascii="Verdana" w:hAnsi="Verdana"/>
                <w:b/>
                <w:bCs/>
                <w:i/>
                <w:iCs/>
                <w:sz w:val="20"/>
                <w:szCs w:val="20"/>
              </w:rPr>
              <w:t xml:space="preserve">Fragaria </w:t>
            </w:r>
            <w:r w:rsidRPr="00584A23">
              <w:rPr>
                <w:rFonts w:ascii="Verdana" w:hAnsi="Verdana"/>
                <w:b/>
                <w:bCs/>
                <w:sz w:val="20"/>
                <w:szCs w:val="20"/>
              </w:rPr>
              <w:t>L.</w:t>
            </w:r>
          </w:p>
        </w:tc>
        <w:tc>
          <w:tcPr>
            <w:tcW w:w="4607" w:type="dxa"/>
            <w:tcBorders>
              <w:bottom w:val="nil"/>
            </w:tcBorders>
          </w:tcPr>
          <w:p w:rsidR="004340D2" w:rsidRPr="00584A23" w:rsidRDefault="004340D2" w:rsidP="00B0248A">
            <w:pPr>
              <w:spacing w:after="120"/>
              <w:jc w:val="both"/>
              <w:rPr>
                <w:rFonts w:ascii="Verdana" w:hAnsi="Verdana" w:cs="Times New Roman"/>
                <w:b/>
                <w:sz w:val="20"/>
                <w:szCs w:val="20"/>
              </w:rPr>
            </w:pPr>
            <w:r w:rsidRPr="00584A23">
              <w:rPr>
                <w:rFonts w:ascii="Verdana" w:hAnsi="Verdana"/>
                <w:b/>
                <w:bCs/>
                <w:iCs/>
                <w:sz w:val="20"/>
                <w:szCs w:val="20"/>
              </w:rPr>
              <w:t>Нематоди</w:t>
            </w:r>
          </w:p>
        </w:tc>
      </w:tr>
      <w:tr w:rsidR="004340D2" w:rsidRPr="00584A23" w:rsidTr="004A0381">
        <w:tc>
          <w:tcPr>
            <w:tcW w:w="4498" w:type="dxa"/>
            <w:tcBorders>
              <w:top w:val="nil"/>
              <w:bottom w:val="single" w:sz="4" w:space="0" w:color="auto"/>
            </w:tcBorders>
          </w:tcPr>
          <w:p w:rsidR="004340D2" w:rsidRPr="00584A23" w:rsidRDefault="004340D2" w:rsidP="00B0248A">
            <w:pPr>
              <w:spacing w:after="120"/>
              <w:jc w:val="both"/>
              <w:rPr>
                <w:rFonts w:ascii="Verdana" w:hAnsi="Verdana" w:cs="Times New Roman"/>
                <w:b/>
                <w:bCs/>
                <w:i/>
                <w:iCs/>
                <w:color w:val="000000"/>
                <w:sz w:val="20"/>
                <w:szCs w:val="20"/>
              </w:rPr>
            </w:pPr>
          </w:p>
        </w:tc>
        <w:tc>
          <w:tcPr>
            <w:tcW w:w="4607" w:type="dxa"/>
            <w:tcBorders>
              <w:top w:val="nil"/>
              <w:bottom w:val="single" w:sz="4" w:space="0" w:color="auto"/>
            </w:tcBorders>
          </w:tcPr>
          <w:p w:rsidR="004340D2" w:rsidRPr="00584A23" w:rsidRDefault="004340D2" w:rsidP="00B0248A">
            <w:pPr>
              <w:spacing w:after="120"/>
              <w:rPr>
                <w:rFonts w:ascii="Verdana" w:hAnsi="Verdana" w:cs="Times New Roman"/>
                <w:sz w:val="20"/>
                <w:szCs w:val="20"/>
              </w:rPr>
            </w:pPr>
            <w:r w:rsidRPr="00584A23">
              <w:rPr>
                <w:rFonts w:ascii="Verdana" w:hAnsi="Verdana"/>
                <w:i/>
                <w:iCs/>
                <w:sz w:val="20"/>
                <w:szCs w:val="20"/>
              </w:rPr>
              <w:t>Longidorus attenuatus</w:t>
            </w:r>
            <w:r w:rsidRPr="00584A23">
              <w:rPr>
                <w:rFonts w:ascii="Verdana" w:hAnsi="Verdana"/>
                <w:iCs/>
                <w:sz w:val="20"/>
                <w:szCs w:val="20"/>
              </w:rPr>
              <w:t xml:space="preserve"> </w:t>
            </w:r>
            <w:r w:rsidRPr="00584A23">
              <w:rPr>
                <w:rFonts w:ascii="Verdana" w:hAnsi="Verdana"/>
                <w:sz w:val="20"/>
                <w:szCs w:val="20"/>
              </w:rPr>
              <w:t>Hooper [LONGAT]</w:t>
            </w:r>
          </w:p>
          <w:p w:rsidR="004340D2" w:rsidRPr="00584A23" w:rsidRDefault="004340D2" w:rsidP="00B0248A">
            <w:pPr>
              <w:spacing w:after="120"/>
              <w:rPr>
                <w:rFonts w:ascii="Verdana" w:hAnsi="Verdana" w:cs="Times New Roman"/>
                <w:sz w:val="20"/>
                <w:szCs w:val="20"/>
              </w:rPr>
            </w:pPr>
            <w:r w:rsidRPr="00584A23">
              <w:rPr>
                <w:rFonts w:ascii="Verdana" w:hAnsi="Verdana"/>
                <w:i/>
                <w:sz w:val="20"/>
                <w:szCs w:val="20"/>
              </w:rPr>
              <w:t>Longidorus elongatus</w:t>
            </w:r>
            <w:r w:rsidRPr="00584A23">
              <w:rPr>
                <w:rFonts w:ascii="Verdana" w:hAnsi="Verdana"/>
                <w:sz w:val="20"/>
                <w:szCs w:val="20"/>
              </w:rPr>
              <w:t xml:space="preserve"> (de Man) Thorne &amp; Swanger [LONGEL]</w:t>
            </w:r>
          </w:p>
          <w:p w:rsidR="004340D2" w:rsidRPr="00584A23" w:rsidRDefault="004340D2" w:rsidP="00B0248A">
            <w:pPr>
              <w:spacing w:after="120"/>
              <w:rPr>
                <w:rFonts w:ascii="Verdana" w:hAnsi="Verdana" w:cs="Times New Roman"/>
                <w:sz w:val="20"/>
                <w:szCs w:val="20"/>
              </w:rPr>
            </w:pPr>
            <w:r w:rsidRPr="00584A23">
              <w:rPr>
                <w:rFonts w:ascii="Verdana" w:hAnsi="Verdana"/>
                <w:i/>
                <w:iCs/>
                <w:sz w:val="20"/>
                <w:szCs w:val="20"/>
              </w:rPr>
              <w:t>Longidorus macrosoma</w:t>
            </w:r>
            <w:r w:rsidRPr="00584A23">
              <w:rPr>
                <w:rFonts w:ascii="Verdana" w:hAnsi="Verdana"/>
                <w:iCs/>
                <w:sz w:val="20"/>
                <w:szCs w:val="20"/>
              </w:rPr>
              <w:t xml:space="preserve"> </w:t>
            </w:r>
            <w:r w:rsidRPr="00584A23">
              <w:rPr>
                <w:rFonts w:ascii="Verdana" w:hAnsi="Verdana"/>
                <w:sz w:val="20"/>
                <w:szCs w:val="20"/>
              </w:rPr>
              <w:t>Hooper [LONGMA]</w:t>
            </w:r>
          </w:p>
          <w:p w:rsidR="004340D2" w:rsidRPr="00584A23" w:rsidRDefault="004340D2" w:rsidP="00B0248A">
            <w:pPr>
              <w:spacing w:after="120"/>
              <w:rPr>
                <w:rFonts w:ascii="Verdana" w:hAnsi="Verdana" w:cs="Times New Roman"/>
                <w:i/>
                <w:iCs/>
                <w:color w:val="000000"/>
                <w:sz w:val="20"/>
                <w:szCs w:val="20"/>
              </w:rPr>
            </w:pPr>
            <w:r w:rsidRPr="00584A23">
              <w:rPr>
                <w:rFonts w:ascii="Verdana" w:hAnsi="Verdana"/>
                <w:i/>
                <w:iCs/>
                <w:sz w:val="20"/>
                <w:szCs w:val="20"/>
              </w:rPr>
              <w:t>Xiphinema diversicaudatum</w:t>
            </w:r>
            <w:r w:rsidRPr="00584A23">
              <w:rPr>
                <w:rFonts w:ascii="Verdana" w:hAnsi="Verdana"/>
                <w:iCs/>
                <w:sz w:val="20"/>
                <w:szCs w:val="20"/>
              </w:rPr>
              <w:t xml:space="preserve"> </w:t>
            </w:r>
            <w:r w:rsidRPr="00584A23">
              <w:rPr>
                <w:rFonts w:ascii="Verdana" w:hAnsi="Verdana"/>
                <w:sz w:val="20"/>
                <w:szCs w:val="20"/>
              </w:rPr>
              <w:t>(Mikoletzky) Thorne [XIPHDI]</w:t>
            </w:r>
          </w:p>
        </w:tc>
      </w:tr>
      <w:tr w:rsidR="004340D2" w:rsidRPr="00584A23" w:rsidTr="004A0381">
        <w:tc>
          <w:tcPr>
            <w:tcW w:w="4498" w:type="dxa"/>
            <w:tcBorders>
              <w:top w:val="single" w:sz="4" w:space="0" w:color="auto"/>
              <w:bottom w:val="nil"/>
            </w:tcBorders>
          </w:tcPr>
          <w:p w:rsidR="004340D2" w:rsidRPr="00584A23" w:rsidRDefault="004340D2" w:rsidP="00B0248A">
            <w:pPr>
              <w:spacing w:after="120"/>
              <w:jc w:val="both"/>
              <w:rPr>
                <w:rFonts w:ascii="Verdana" w:hAnsi="Verdana" w:cs="Times New Roman"/>
                <w:b/>
                <w:bCs/>
                <w:i/>
                <w:iCs/>
                <w:color w:val="000000"/>
                <w:sz w:val="20"/>
                <w:szCs w:val="20"/>
              </w:rPr>
            </w:pPr>
            <w:r w:rsidRPr="00584A23">
              <w:rPr>
                <w:rFonts w:ascii="Verdana" w:hAnsi="Verdana"/>
                <w:b/>
                <w:bCs/>
                <w:i/>
                <w:iCs/>
                <w:sz w:val="20"/>
                <w:szCs w:val="20"/>
              </w:rPr>
              <w:t xml:space="preserve">Juglans regia </w:t>
            </w:r>
            <w:r w:rsidRPr="00584A23">
              <w:rPr>
                <w:rFonts w:ascii="Verdana" w:hAnsi="Verdana"/>
                <w:b/>
                <w:bCs/>
                <w:sz w:val="20"/>
                <w:szCs w:val="20"/>
              </w:rPr>
              <w:t>L.</w:t>
            </w:r>
          </w:p>
        </w:tc>
        <w:tc>
          <w:tcPr>
            <w:tcW w:w="4607" w:type="dxa"/>
            <w:tcBorders>
              <w:top w:val="single" w:sz="4" w:space="0" w:color="auto"/>
              <w:bottom w:val="nil"/>
            </w:tcBorders>
          </w:tcPr>
          <w:p w:rsidR="004340D2" w:rsidRPr="00584A23" w:rsidRDefault="004340D2" w:rsidP="00B0248A">
            <w:pPr>
              <w:spacing w:after="120"/>
              <w:rPr>
                <w:rFonts w:ascii="Verdana" w:hAnsi="Verdana" w:cs="Times New Roman"/>
                <w:i/>
                <w:iCs/>
                <w:color w:val="000000"/>
                <w:sz w:val="20"/>
                <w:szCs w:val="20"/>
              </w:rPr>
            </w:pPr>
            <w:r w:rsidRPr="00584A23">
              <w:rPr>
                <w:rFonts w:ascii="Verdana" w:hAnsi="Verdana"/>
                <w:b/>
                <w:bCs/>
                <w:iCs/>
                <w:sz w:val="20"/>
                <w:szCs w:val="20"/>
              </w:rPr>
              <w:t>Нематоди</w:t>
            </w:r>
          </w:p>
        </w:tc>
      </w:tr>
      <w:tr w:rsidR="004340D2" w:rsidRPr="009A0BEC" w:rsidTr="004A0381">
        <w:tc>
          <w:tcPr>
            <w:tcW w:w="4498" w:type="dxa"/>
            <w:tcBorders>
              <w:top w:val="nil"/>
              <w:bottom w:val="single" w:sz="4" w:space="0" w:color="auto"/>
            </w:tcBorders>
          </w:tcPr>
          <w:p w:rsidR="004340D2" w:rsidRPr="00584A23" w:rsidRDefault="004340D2" w:rsidP="00B0248A">
            <w:pPr>
              <w:spacing w:after="120"/>
              <w:jc w:val="both"/>
              <w:rPr>
                <w:rFonts w:ascii="Verdana" w:hAnsi="Verdana" w:cs="Times New Roman"/>
                <w:b/>
                <w:bCs/>
                <w:i/>
                <w:iCs/>
                <w:color w:val="000000"/>
                <w:sz w:val="20"/>
                <w:szCs w:val="20"/>
              </w:rPr>
            </w:pPr>
          </w:p>
        </w:tc>
        <w:tc>
          <w:tcPr>
            <w:tcW w:w="4607" w:type="dxa"/>
            <w:tcBorders>
              <w:top w:val="nil"/>
              <w:bottom w:val="single" w:sz="4" w:space="0" w:color="auto"/>
            </w:tcBorders>
          </w:tcPr>
          <w:p w:rsidR="004340D2" w:rsidRPr="00C82B4F" w:rsidRDefault="004340D2" w:rsidP="00B0248A">
            <w:pPr>
              <w:spacing w:after="120"/>
              <w:rPr>
                <w:rFonts w:ascii="Verdana" w:hAnsi="Verdana" w:cs="Times New Roman"/>
                <w:i/>
                <w:iCs/>
                <w:color w:val="000000"/>
                <w:sz w:val="20"/>
                <w:szCs w:val="20"/>
                <w:lang w:val="de-DE"/>
              </w:rPr>
            </w:pPr>
            <w:r w:rsidRPr="00C82B4F">
              <w:rPr>
                <w:rFonts w:ascii="Verdana" w:hAnsi="Verdana"/>
                <w:i/>
                <w:iCs/>
                <w:sz w:val="20"/>
                <w:szCs w:val="20"/>
                <w:lang w:val="de-DE"/>
              </w:rPr>
              <w:t>Xiphinema diversicaudatum</w:t>
            </w:r>
            <w:r w:rsidRPr="00C82B4F">
              <w:rPr>
                <w:rFonts w:ascii="Verdana" w:hAnsi="Verdana"/>
                <w:iCs/>
                <w:sz w:val="20"/>
                <w:szCs w:val="20"/>
                <w:lang w:val="de-DE"/>
              </w:rPr>
              <w:t xml:space="preserve"> </w:t>
            </w:r>
            <w:r w:rsidRPr="00C82B4F">
              <w:rPr>
                <w:rFonts w:ascii="Verdana" w:hAnsi="Verdana"/>
                <w:sz w:val="20"/>
                <w:szCs w:val="20"/>
                <w:lang w:val="de-DE"/>
              </w:rPr>
              <w:t>(Mikoletzky) Thorne [XIPHDI]</w:t>
            </w:r>
          </w:p>
        </w:tc>
      </w:tr>
      <w:tr w:rsidR="004340D2" w:rsidRPr="00584A23" w:rsidTr="004A0381">
        <w:tc>
          <w:tcPr>
            <w:tcW w:w="4498" w:type="dxa"/>
            <w:tcBorders>
              <w:top w:val="single" w:sz="4" w:space="0" w:color="auto"/>
              <w:bottom w:val="nil"/>
            </w:tcBorders>
          </w:tcPr>
          <w:p w:rsidR="004340D2" w:rsidRPr="00584A23" w:rsidRDefault="004340D2" w:rsidP="00B0248A">
            <w:pPr>
              <w:spacing w:after="120"/>
              <w:jc w:val="both"/>
              <w:rPr>
                <w:rFonts w:ascii="Verdana" w:hAnsi="Verdana" w:cs="Times New Roman"/>
                <w:b/>
                <w:bCs/>
                <w:i/>
                <w:iCs/>
                <w:color w:val="000000"/>
                <w:sz w:val="20"/>
                <w:szCs w:val="20"/>
              </w:rPr>
            </w:pPr>
            <w:r w:rsidRPr="00584A23">
              <w:rPr>
                <w:rFonts w:ascii="Verdana" w:hAnsi="Verdana"/>
                <w:b/>
                <w:bCs/>
                <w:i/>
                <w:iCs/>
                <w:sz w:val="20"/>
                <w:szCs w:val="20"/>
              </w:rPr>
              <w:t>Olea europaea</w:t>
            </w:r>
            <w:r w:rsidRPr="00584A23">
              <w:rPr>
                <w:rFonts w:ascii="Verdana" w:hAnsi="Verdana"/>
                <w:b/>
                <w:bCs/>
                <w:sz w:val="20"/>
                <w:szCs w:val="20"/>
              </w:rPr>
              <w:t xml:space="preserve"> L.</w:t>
            </w:r>
          </w:p>
        </w:tc>
        <w:tc>
          <w:tcPr>
            <w:tcW w:w="4607" w:type="dxa"/>
            <w:tcBorders>
              <w:top w:val="single" w:sz="4" w:space="0" w:color="auto"/>
              <w:bottom w:val="nil"/>
            </w:tcBorders>
          </w:tcPr>
          <w:p w:rsidR="004340D2" w:rsidRPr="00584A23" w:rsidRDefault="004340D2" w:rsidP="00B0248A">
            <w:pPr>
              <w:spacing w:after="120"/>
              <w:rPr>
                <w:rFonts w:ascii="Verdana" w:hAnsi="Verdana" w:cs="Times New Roman"/>
                <w:i/>
                <w:iCs/>
                <w:color w:val="000000"/>
                <w:sz w:val="20"/>
                <w:szCs w:val="20"/>
              </w:rPr>
            </w:pPr>
            <w:r w:rsidRPr="00584A23">
              <w:rPr>
                <w:rFonts w:ascii="Verdana" w:hAnsi="Verdana"/>
                <w:b/>
                <w:bCs/>
                <w:iCs/>
                <w:sz w:val="20"/>
                <w:szCs w:val="20"/>
              </w:rPr>
              <w:t>Нематоди</w:t>
            </w:r>
          </w:p>
        </w:tc>
      </w:tr>
      <w:tr w:rsidR="004340D2" w:rsidRPr="009A0BEC" w:rsidTr="004A0381">
        <w:tc>
          <w:tcPr>
            <w:tcW w:w="4498" w:type="dxa"/>
            <w:tcBorders>
              <w:top w:val="nil"/>
              <w:bottom w:val="single" w:sz="4" w:space="0" w:color="auto"/>
            </w:tcBorders>
          </w:tcPr>
          <w:p w:rsidR="004340D2" w:rsidRPr="00584A23" w:rsidRDefault="004340D2" w:rsidP="00B0248A">
            <w:pPr>
              <w:spacing w:after="120"/>
              <w:jc w:val="both"/>
              <w:rPr>
                <w:rFonts w:ascii="Verdana" w:hAnsi="Verdana" w:cs="Times New Roman"/>
                <w:b/>
                <w:bCs/>
                <w:i/>
                <w:iCs/>
                <w:color w:val="000000"/>
                <w:sz w:val="20"/>
                <w:szCs w:val="20"/>
              </w:rPr>
            </w:pPr>
          </w:p>
        </w:tc>
        <w:tc>
          <w:tcPr>
            <w:tcW w:w="4607" w:type="dxa"/>
            <w:tcBorders>
              <w:top w:val="nil"/>
              <w:bottom w:val="single" w:sz="4" w:space="0" w:color="auto"/>
            </w:tcBorders>
          </w:tcPr>
          <w:p w:rsidR="004340D2" w:rsidRPr="00C82B4F" w:rsidRDefault="004340D2" w:rsidP="00B0248A">
            <w:pPr>
              <w:spacing w:after="120"/>
              <w:rPr>
                <w:rFonts w:ascii="Verdana" w:hAnsi="Verdana" w:cs="Times New Roman"/>
                <w:i/>
                <w:iCs/>
                <w:color w:val="000000"/>
                <w:sz w:val="20"/>
                <w:szCs w:val="20"/>
                <w:lang w:val="de-DE"/>
              </w:rPr>
            </w:pPr>
            <w:r w:rsidRPr="00C82B4F">
              <w:rPr>
                <w:rFonts w:ascii="Verdana" w:hAnsi="Verdana"/>
                <w:i/>
                <w:iCs/>
                <w:sz w:val="20"/>
                <w:szCs w:val="20"/>
                <w:lang w:val="de-DE"/>
              </w:rPr>
              <w:t>Xiphinema diversicaudatum</w:t>
            </w:r>
            <w:r w:rsidRPr="00C82B4F">
              <w:rPr>
                <w:rFonts w:ascii="Verdana" w:hAnsi="Verdana"/>
                <w:iCs/>
                <w:sz w:val="20"/>
                <w:szCs w:val="20"/>
                <w:lang w:val="de-DE"/>
              </w:rPr>
              <w:t xml:space="preserve"> </w:t>
            </w:r>
            <w:r w:rsidRPr="00C82B4F">
              <w:rPr>
                <w:rFonts w:ascii="Verdana" w:hAnsi="Verdana"/>
                <w:sz w:val="20"/>
                <w:szCs w:val="20"/>
                <w:lang w:val="de-DE"/>
              </w:rPr>
              <w:t>(Mikoletzky) Thorne [XIPHDI]</w:t>
            </w:r>
          </w:p>
        </w:tc>
      </w:tr>
      <w:tr w:rsidR="004340D2" w:rsidRPr="00584A23" w:rsidTr="004A0381">
        <w:tc>
          <w:tcPr>
            <w:tcW w:w="4498" w:type="dxa"/>
            <w:tcBorders>
              <w:top w:val="single" w:sz="4" w:space="0" w:color="auto"/>
              <w:bottom w:val="nil"/>
            </w:tcBorders>
          </w:tcPr>
          <w:p w:rsidR="004340D2" w:rsidRPr="00584A23" w:rsidRDefault="004340D2" w:rsidP="00B0248A">
            <w:pPr>
              <w:spacing w:after="120"/>
              <w:jc w:val="both"/>
              <w:rPr>
                <w:rFonts w:ascii="Verdana" w:hAnsi="Verdana" w:cs="Times New Roman"/>
                <w:b/>
                <w:bCs/>
                <w:i/>
                <w:iCs/>
                <w:color w:val="000000"/>
                <w:sz w:val="20"/>
                <w:szCs w:val="20"/>
              </w:rPr>
            </w:pPr>
            <w:r w:rsidRPr="00584A23">
              <w:rPr>
                <w:rFonts w:ascii="Verdana" w:hAnsi="Verdana"/>
                <w:b/>
                <w:bCs/>
                <w:i/>
                <w:iCs/>
                <w:sz w:val="20"/>
                <w:szCs w:val="20"/>
              </w:rPr>
              <w:t xml:space="preserve">Pistacia vera </w:t>
            </w:r>
            <w:r w:rsidRPr="00584A23">
              <w:rPr>
                <w:rFonts w:ascii="Verdana" w:hAnsi="Verdana"/>
                <w:b/>
                <w:bCs/>
                <w:sz w:val="20"/>
                <w:szCs w:val="20"/>
              </w:rPr>
              <w:t>L.</w:t>
            </w:r>
          </w:p>
        </w:tc>
        <w:tc>
          <w:tcPr>
            <w:tcW w:w="4607" w:type="dxa"/>
            <w:tcBorders>
              <w:top w:val="single" w:sz="4" w:space="0" w:color="auto"/>
              <w:bottom w:val="nil"/>
            </w:tcBorders>
          </w:tcPr>
          <w:p w:rsidR="004340D2" w:rsidRPr="00584A23" w:rsidRDefault="004340D2" w:rsidP="00B0248A">
            <w:pPr>
              <w:spacing w:after="120"/>
              <w:rPr>
                <w:rFonts w:ascii="Verdana" w:hAnsi="Verdana" w:cs="Times New Roman"/>
                <w:i/>
                <w:iCs/>
                <w:color w:val="000000"/>
                <w:sz w:val="20"/>
                <w:szCs w:val="20"/>
              </w:rPr>
            </w:pPr>
            <w:r w:rsidRPr="00584A23">
              <w:rPr>
                <w:rFonts w:ascii="Verdana" w:hAnsi="Verdana"/>
                <w:b/>
                <w:bCs/>
                <w:iCs/>
                <w:sz w:val="20"/>
                <w:szCs w:val="20"/>
              </w:rPr>
              <w:t>Нематоди</w:t>
            </w:r>
          </w:p>
        </w:tc>
      </w:tr>
      <w:tr w:rsidR="004340D2" w:rsidRPr="009A0BEC" w:rsidTr="004A0381">
        <w:tc>
          <w:tcPr>
            <w:tcW w:w="4498" w:type="dxa"/>
            <w:tcBorders>
              <w:top w:val="nil"/>
              <w:bottom w:val="single" w:sz="4" w:space="0" w:color="auto"/>
            </w:tcBorders>
          </w:tcPr>
          <w:p w:rsidR="004340D2" w:rsidRPr="00584A23" w:rsidRDefault="004340D2" w:rsidP="00B0248A">
            <w:pPr>
              <w:spacing w:after="120"/>
              <w:jc w:val="both"/>
              <w:rPr>
                <w:rFonts w:ascii="Verdana" w:hAnsi="Verdana" w:cs="Times New Roman"/>
                <w:b/>
                <w:bCs/>
                <w:i/>
                <w:iCs/>
                <w:color w:val="000000"/>
                <w:sz w:val="20"/>
                <w:szCs w:val="20"/>
              </w:rPr>
            </w:pPr>
          </w:p>
        </w:tc>
        <w:tc>
          <w:tcPr>
            <w:tcW w:w="4607" w:type="dxa"/>
            <w:tcBorders>
              <w:top w:val="nil"/>
              <w:bottom w:val="single" w:sz="4" w:space="0" w:color="auto"/>
            </w:tcBorders>
          </w:tcPr>
          <w:p w:rsidR="004340D2" w:rsidRPr="00C82B4F" w:rsidRDefault="004340D2" w:rsidP="00B0248A">
            <w:pPr>
              <w:spacing w:after="120"/>
              <w:rPr>
                <w:rFonts w:ascii="Verdana" w:hAnsi="Verdana" w:cs="Times New Roman"/>
                <w:i/>
                <w:color w:val="000000"/>
                <w:sz w:val="20"/>
                <w:szCs w:val="20"/>
                <w:lang w:val="de-DE"/>
              </w:rPr>
            </w:pPr>
            <w:r w:rsidRPr="00C82B4F">
              <w:rPr>
                <w:rFonts w:ascii="Verdana" w:hAnsi="Verdana"/>
                <w:i/>
                <w:sz w:val="20"/>
                <w:szCs w:val="20"/>
                <w:lang w:val="de-DE"/>
              </w:rPr>
              <w:t>Xiphinema index</w:t>
            </w:r>
            <w:r w:rsidRPr="00C82B4F">
              <w:rPr>
                <w:rFonts w:ascii="Verdana" w:hAnsi="Verdana"/>
                <w:sz w:val="20"/>
                <w:szCs w:val="20"/>
                <w:lang w:val="de-DE"/>
              </w:rPr>
              <w:t xml:space="preserve"> Thorne &amp; Allen [XIPHIN]</w:t>
            </w:r>
          </w:p>
        </w:tc>
      </w:tr>
      <w:tr w:rsidR="004340D2" w:rsidRPr="00584A23" w:rsidTr="004A0381">
        <w:tc>
          <w:tcPr>
            <w:tcW w:w="4498" w:type="dxa"/>
            <w:tcBorders>
              <w:top w:val="single" w:sz="4" w:space="0" w:color="auto"/>
              <w:bottom w:val="nil"/>
            </w:tcBorders>
          </w:tcPr>
          <w:p w:rsidR="004340D2" w:rsidRPr="00584A23" w:rsidRDefault="004340D2" w:rsidP="00B0248A">
            <w:pPr>
              <w:spacing w:after="120"/>
              <w:jc w:val="both"/>
              <w:rPr>
                <w:rFonts w:ascii="Verdana" w:hAnsi="Verdana" w:cs="Times New Roman"/>
                <w:b/>
                <w:bCs/>
                <w:i/>
                <w:iCs/>
                <w:color w:val="000000"/>
                <w:sz w:val="20"/>
                <w:szCs w:val="20"/>
              </w:rPr>
            </w:pPr>
            <w:r w:rsidRPr="00584A23">
              <w:rPr>
                <w:rFonts w:ascii="Verdana" w:hAnsi="Verdana"/>
                <w:b/>
                <w:bCs/>
                <w:i/>
                <w:iCs/>
                <w:sz w:val="20"/>
                <w:szCs w:val="20"/>
              </w:rPr>
              <w:t xml:space="preserve">Prunus avium </w:t>
            </w:r>
            <w:r w:rsidRPr="00584A23">
              <w:rPr>
                <w:rFonts w:ascii="Verdana" w:hAnsi="Verdana"/>
                <w:b/>
                <w:bCs/>
                <w:iCs/>
                <w:sz w:val="20"/>
                <w:szCs w:val="20"/>
              </w:rPr>
              <w:t>L.</w:t>
            </w:r>
            <w:r w:rsidRPr="00584A23">
              <w:rPr>
                <w:rFonts w:ascii="Verdana" w:hAnsi="Verdana"/>
                <w:b/>
                <w:bCs/>
                <w:i/>
                <w:iCs/>
                <w:sz w:val="20"/>
                <w:szCs w:val="20"/>
              </w:rPr>
              <w:t xml:space="preserve"> </w:t>
            </w:r>
            <w:r w:rsidRPr="00584A23">
              <w:rPr>
                <w:rFonts w:ascii="Verdana" w:hAnsi="Verdana"/>
                <w:b/>
                <w:bCs/>
                <w:sz w:val="20"/>
                <w:szCs w:val="20"/>
              </w:rPr>
              <w:t>и</w:t>
            </w:r>
            <w:r w:rsidRPr="00584A23">
              <w:rPr>
                <w:rFonts w:ascii="Verdana" w:hAnsi="Verdana"/>
                <w:b/>
                <w:bCs/>
                <w:i/>
                <w:iCs/>
                <w:sz w:val="20"/>
                <w:szCs w:val="20"/>
              </w:rPr>
              <w:t xml:space="preserve"> Prunus cerasus </w:t>
            </w:r>
            <w:r w:rsidRPr="00584A23">
              <w:rPr>
                <w:rFonts w:ascii="Verdana" w:hAnsi="Verdana"/>
                <w:b/>
                <w:bCs/>
                <w:iCs/>
                <w:sz w:val="20"/>
                <w:szCs w:val="20"/>
              </w:rPr>
              <w:t>L.</w:t>
            </w:r>
          </w:p>
        </w:tc>
        <w:tc>
          <w:tcPr>
            <w:tcW w:w="4607" w:type="dxa"/>
            <w:tcBorders>
              <w:top w:val="single" w:sz="4" w:space="0" w:color="auto"/>
              <w:bottom w:val="nil"/>
            </w:tcBorders>
          </w:tcPr>
          <w:p w:rsidR="004340D2" w:rsidRPr="00584A23" w:rsidRDefault="004340D2" w:rsidP="00B0248A">
            <w:pPr>
              <w:spacing w:after="120"/>
              <w:rPr>
                <w:rFonts w:ascii="Verdana" w:hAnsi="Verdana" w:cs="Times New Roman"/>
                <w:i/>
                <w:iCs/>
                <w:color w:val="000000"/>
                <w:sz w:val="20"/>
                <w:szCs w:val="20"/>
              </w:rPr>
            </w:pPr>
            <w:r w:rsidRPr="00584A23">
              <w:rPr>
                <w:rFonts w:ascii="Verdana" w:hAnsi="Verdana"/>
                <w:b/>
                <w:bCs/>
                <w:iCs/>
                <w:sz w:val="20"/>
                <w:szCs w:val="20"/>
              </w:rPr>
              <w:t>Нематоди</w:t>
            </w:r>
          </w:p>
        </w:tc>
      </w:tr>
      <w:tr w:rsidR="004340D2" w:rsidRPr="00584A23" w:rsidTr="004A0381">
        <w:tc>
          <w:tcPr>
            <w:tcW w:w="4498" w:type="dxa"/>
            <w:tcBorders>
              <w:top w:val="nil"/>
              <w:bottom w:val="single" w:sz="4" w:space="0" w:color="auto"/>
            </w:tcBorders>
          </w:tcPr>
          <w:p w:rsidR="004340D2" w:rsidRPr="00584A23" w:rsidRDefault="004340D2" w:rsidP="00B0248A">
            <w:pPr>
              <w:spacing w:after="120"/>
              <w:jc w:val="both"/>
              <w:rPr>
                <w:rFonts w:ascii="Verdana" w:hAnsi="Verdana" w:cs="Times New Roman"/>
                <w:b/>
                <w:bCs/>
                <w:i/>
                <w:iCs/>
                <w:color w:val="000000"/>
                <w:sz w:val="20"/>
                <w:szCs w:val="20"/>
              </w:rPr>
            </w:pPr>
          </w:p>
        </w:tc>
        <w:tc>
          <w:tcPr>
            <w:tcW w:w="4607" w:type="dxa"/>
            <w:tcBorders>
              <w:top w:val="nil"/>
              <w:bottom w:val="single" w:sz="4" w:space="0" w:color="auto"/>
            </w:tcBorders>
          </w:tcPr>
          <w:p w:rsidR="004340D2" w:rsidRPr="00584A23" w:rsidRDefault="004340D2" w:rsidP="00B0248A">
            <w:pPr>
              <w:spacing w:after="120"/>
              <w:rPr>
                <w:rFonts w:ascii="Verdana" w:hAnsi="Verdana" w:cs="Times New Roman"/>
                <w:sz w:val="20"/>
                <w:szCs w:val="20"/>
              </w:rPr>
            </w:pPr>
            <w:r w:rsidRPr="00584A23">
              <w:rPr>
                <w:rFonts w:ascii="Verdana" w:hAnsi="Verdana"/>
                <w:i/>
                <w:iCs/>
                <w:sz w:val="20"/>
                <w:szCs w:val="20"/>
              </w:rPr>
              <w:t>Longidorus attenuatus</w:t>
            </w:r>
            <w:r w:rsidRPr="00584A23">
              <w:rPr>
                <w:rFonts w:ascii="Verdana" w:hAnsi="Verdana"/>
                <w:iCs/>
                <w:sz w:val="20"/>
                <w:szCs w:val="20"/>
              </w:rPr>
              <w:t xml:space="preserve"> </w:t>
            </w:r>
            <w:r w:rsidRPr="00584A23">
              <w:rPr>
                <w:rFonts w:ascii="Verdana" w:hAnsi="Verdana"/>
                <w:sz w:val="20"/>
                <w:szCs w:val="20"/>
              </w:rPr>
              <w:t>Hooper [LONGAT]</w:t>
            </w:r>
          </w:p>
          <w:p w:rsidR="004340D2" w:rsidRPr="00584A23" w:rsidRDefault="004340D2" w:rsidP="00B0248A">
            <w:pPr>
              <w:spacing w:after="120"/>
              <w:rPr>
                <w:rFonts w:ascii="Verdana" w:hAnsi="Verdana" w:cs="Times New Roman"/>
                <w:sz w:val="20"/>
                <w:szCs w:val="20"/>
              </w:rPr>
            </w:pPr>
            <w:r w:rsidRPr="00584A23">
              <w:rPr>
                <w:rFonts w:ascii="Verdana" w:hAnsi="Verdana"/>
                <w:i/>
                <w:sz w:val="20"/>
                <w:szCs w:val="20"/>
              </w:rPr>
              <w:lastRenderedPageBreak/>
              <w:t>Longidorus elongatus</w:t>
            </w:r>
            <w:r w:rsidRPr="00584A23">
              <w:rPr>
                <w:rFonts w:ascii="Verdana" w:hAnsi="Verdana"/>
                <w:sz w:val="20"/>
                <w:szCs w:val="20"/>
              </w:rPr>
              <w:t xml:space="preserve"> (de Man) Thorne &amp; Swanger [LONGEL]</w:t>
            </w:r>
          </w:p>
          <w:p w:rsidR="004340D2" w:rsidRPr="00584A23" w:rsidRDefault="004340D2" w:rsidP="00B0248A">
            <w:pPr>
              <w:spacing w:after="120"/>
              <w:rPr>
                <w:rFonts w:ascii="Verdana" w:hAnsi="Verdana" w:cs="Times New Roman"/>
                <w:sz w:val="20"/>
                <w:szCs w:val="20"/>
              </w:rPr>
            </w:pPr>
            <w:r w:rsidRPr="00584A23">
              <w:rPr>
                <w:rFonts w:ascii="Verdana" w:hAnsi="Verdana"/>
                <w:i/>
                <w:iCs/>
                <w:sz w:val="20"/>
                <w:szCs w:val="20"/>
              </w:rPr>
              <w:t>Longidorus macrosoma</w:t>
            </w:r>
            <w:r w:rsidRPr="00584A23">
              <w:rPr>
                <w:rFonts w:ascii="Verdana" w:hAnsi="Verdana"/>
                <w:iCs/>
                <w:sz w:val="20"/>
                <w:szCs w:val="20"/>
              </w:rPr>
              <w:t xml:space="preserve"> </w:t>
            </w:r>
            <w:r w:rsidRPr="00584A23">
              <w:rPr>
                <w:rFonts w:ascii="Verdana" w:hAnsi="Verdana"/>
                <w:sz w:val="20"/>
                <w:szCs w:val="20"/>
              </w:rPr>
              <w:t>Hooper [LONGMA]</w:t>
            </w:r>
          </w:p>
          <w:p w:rsidR="004340D2" w:rsidRPr="00584A23" w:rsidRDefault="004340D2" w:rsidP="00B0248A">
            <w:pPr>
              <w:spacing w:after="120"/>
              <w:rPr>
                <w:rFonts w:ascii="Verdana" w:hAnsi="Verdana" w:cs="Times New Roman"/>
                <w:i/>
                <w:iCs/>
                <w:color w:val="000000"/>
                <w:sz w:val="20"/>
                <w:szCs w:val="20"/>
              </w:rPr>
            </w:pPr>
            <w:r w:rsidRPr="00584A23">
              <w:rPr>
                <w:rFonts w:ascii="Verdana" w:hAnsi="Verdana"/>
                <w:i/>
                <w:iCs/>
                <w:sz w:val="20"/>
                <w:szCs w:val="20"/>
              </w:rPr>
              <w:t>Xiphinema diversicaudatum</w:t>
            </w:r>
            <w:r w:rsidRPr="00584A23">
              <w:rPr>
                <w:rFonts w:ascii="Verdana" w:hAnsi="Verdana"/>
                <w:iCs/>
                <w:sz w:val="20"/>
                <w:szCs w:val="20"/>
              </w:rPr>
              <w:t xml:space="preserve"> </w:t>
            </w:r>
            <w:r w:rsidRPr="00584A23">
              <w:rPr>
                <w:rFonts w:ascii="Verdana" w:hAnsi="Verdana"/>
                <w:sz w:val="20"/>
                <w:szCs w:val="20"/>
              </w:rPr>
              <w:t>(Mikoletzky) Thorne [XIPHDI]</w:t>
            </w:r>
          </w:p>
        </w:tc>
      </w:tr>
      <w:tr w:rsidR="004340D2" w:rsidRPr="00584A23" w:rsidTr="004A0381">
        <w:tc>
          <w:tcPr>
            <w:tcW w:w="4498" w:type="dxa"/>
            <w:tcBorders>
              <w:top w:val="single" w:sz="4" w:space="0" w:color="auto"/>
              <w:bottom w:val="nil"/>
            </w:tcBorders>
          </w:tcPr>
          <w:p w:rsidR="004340D2" w:rsidRPr="00584A23" w:rsidRDefault="004340D2" w:rsidP="00B0248A">
            <w:pPr>
              <w:spacing w:after="120"/>
              <w:jc w:val="both"/>
              <w:rPr>
                <w:rFonts w:ascii="Verdana" w:hAnsi="Verdana" w:cs="Times New Roman"/>
                <w:b/>
                <w:bCs/>
                <w:i/>
                <w:iCs/>
                <w:color w:val="000000"/>
                <w:sz w:val="20"/>
                <w:szCs w:val="20"/>
              </w:rPr>
            </w:pPr>
            <w:r w:rsidRPr="00584A23">
              <w:rPr>
                <w:rFonts w:ascii="Verdana" w:hAnsi="Verdana"/>
                <w:b/>
                <w:i/>
                <w:sz w:val="20"/>
                <w:szCs w:val="20"/>
              </w:rPr>
              <w:lastRenderedPageBreak/>
              <w:t xml:space="preserve">Prunus domestica </w:t>
            </w:r>
            <w:r w:rsidRPr="00584A23">
              <w:rPr>
                <w:rFonts w:ascii="Verdana" w:hAnsi="Verdana"/>
                <w:b/>
                <w:sz w:val="20"/>
                <w:szCs w:val="20"/>
              </w:rPr>
              <w:t>L.</w:t>
            </w:r>
            <w:r w:rsidRPr="00584A23">
              <w:rPr>
                <w:rFonts w:ascii="Verdana" w:hAnsi="Verdana"/>
                <w:b/>
                <w:i/>
                <w:sz w:val="20"/>
                <w:szCs w:val="20"/>
              </w:rPr>
              <w:t xml:space="preserve">, Prunus persica </w:t>
            </w:r>
            <w:r w:rsidRPr="00584A23">
              <w:rPr>
                <w:rFonts w:ascii="Verdana" w:hAnsi="Verdana"/>
                <w:b/>
                <w:sz w:val="20"/>
                <w:szCs w:val="20"/>
              </w:rPr>
              <w:t xml:space="preserve">(L.) </w:t>
            </w:r>
            <w:r w:rsidRPr="00584A23">
              <w:rPr>
                <w:rFonts w:ascii="Verdana" w:hAnsi="Verdana"/>
                <w:b/>
                <w:bCs/>
                <w:sz w:val="20"/>
                <w:szCs w:val="20"/>
              </w:rPr>
              <w:t>Batsch и</w:t>
            </w:r>
            <w:r w:rsidRPr="00584A23">
              <w:rPr>
                <w:rFonts w:ascii="Verdana" w:hAnsi="Verdana"/>
                <w:b/>
                <w:bCs/>
                <w:i/>
                <w:sz w:val="20"/>
                <w:szCs w:val="20"/>
              </w:rPr>
              <w:t xml:space="preserve"> Prunus salicina</w:t>
            </w:r>
            <w:r w:rsidRPr="00584A23">
              <w:rPr>
                <w:rFonts w:ascii="Verdana" w:hAnsi="Verdana"/>
                <w:b/>
                <w:bCs/>
                <w:sz w:val="20"/>
                <w:szCs w:val="20"/>
              </w:rPr>
              <w:t xml:space="preserve"> Lindley</w:t>
            </w:r>
          </w:p>
        </w:tc>
        <w:tc>
          <w:tcPr>
            <w:tcW w:w="4607" w:type="dxa"/>
            <w:tcBorders>
              <w:top w:val="single" w:sz="4" w:space="0" w:color="auto"/>
              <w:bottom w:val="nil"/>
            </w:tcBorders>
          </w:tcPr>
          <w:p w:rsidR="004340D2" w:rsidRPr="00584A23" w:rsidRDefault="004340D2" w:rsidP="00B0248A">
            <w:pPr>
              <w:spacing w:after="120"/>
              <w:rPr>
                <w:rFonts w:ascii="Verdana" w:hAnsi="Verdana" w:cs="Times New Roman"/>
                <w:i/>
                <w:iCs/>
                <w:color w:val="000000"/>
                <w:sz w:val="20"/>
                <w:szCs w:val="20"/>
              </w:rPr>
            </w:pPr>
            <w:r w:rsidRPr="00584A23">
              <w:rPr>
                <w:rFonts w:ascii="Verdana" w:hAnsi="Verdana"/>
                <w:b/>
                <w:bCs/>
                <w:iCs/>
                <w:sz w:val="20"/>
                <w:szCs w:val="20"/>
              </w:rPr>
              <w:t>Нематоди</w:t>
            </w:r>
          </w:p>
        </w:tc>
      </w:tr>
      <w:tr w:rsidR="004340D2" w:rsidRPr="009A0BEC" w:rsidTr="004A0381">
        <w:tc>
          <w:tcPr>
            <w:tcW w:w="4498" w:type="dxa"/>
            <w:tcBorders>
              <w:top w:val="nil"/>
              <w:bottom w:val="single" w:sz="4" w:space="0" w:color="auto"/>
            </w:tcBorders>
          </w:tcPr>
          <w:p w:rsidR="004340D2" w:rsidRPr="00584A23" w:rsidRDefault="004340D2" w:rsidP="00B0248A">
            <w:pPr>
              <w:spacing w:after="120"/>
              <w:jc w:val="both"/>
              <w:rPr>
                <w:rFonts w:ascii="Verdana" w:hAnsi="Verdana" w:cs="Times New Roman"/>
                <w:b/>
                <w:bCs/>
                <w:i/>
                <w:iCs/>
                <w:color w:val="000000"/>
                <w:sz w:val="20"/>
                <w:szCs w:val="20"/>
              </w:rPr>
            </w:pPr>
          </w:p>
        </w:tc>
        <w:tc>
          <w:tcPr>
            <w:tcW w:w="4607" w:type="dxa"/>
            <w:tcBorders>
              <w:top w:val="nil"/>
              <w:bottom w:val="single" w:sz="4" w:space="0" w:color="auto"/>
            </w:tcBorders>
          </w:tcPr>
          <w:p w:rsidR="004340D2" w:rsidRPr="00584A23" w:rsidRDefault="004340D2" w:rsidP="00B0248A">
            <w:pPr>
              <w:spacing w:after="120"/>
              <w:ind w:left="72"/>
              <w:rPr>
                <w:rFonts w:ascii="Verdana" w:hAnsi="Verdana" w:cs="Times New Roman"/>
                <w:sz w:val="20"/>
                <w:szCs w:val="20"/>
              </w:rPr>
            </w:pPr>
            <w:r w:rsidRPr="00584A23">
              <w:rPr>
                <w:rFonts w:ascii="Verdana" w:hAnsi="Verdana"/>
                <w:i/>
                <w:iCs/>
                <w:sz w:val="20"/>
                <w:szCs w:val="20"/>
              </w:rPr>
              <w:t>Longidorus attenuatus</w:t>
            </w:r>
            <w:r w:rsidRPr="00584A23">
              <w:rPr>
                <w:rFonts w:ascii="Verdana" w:hAnsi="Verdana"/>
                <w:iCs/>
                <w:sz w:val="20"/>
                <w:szCs w:val="20"/>
              </w:rPr>
              <w:t xml:space="preserve"> </w:t>
            </w:r>
            <w:r w:rsidRPr="00584A23">
              <w:rPr>
                <w:rFonts w:ascii="Verdana" w:hAnsi="Verdana"/>
                <w:sz w:val="20"/>
                <w:szCs w:val="20"/>
              </w:rPr>
              <w:t>Hooper [LONGAT]</w:t>
            </w:r>
          </w:p>
          <w:p w:rsidR="004340D2" w:rsidRPr="00584A23" w:rsidRDefault="004340D2" w:rsidP="00B0248A">
            <w:pPr>
              <w:spacing w:after="120"/>
              <w:ind w:left="72"/>
              <w:rPr>
                <w:rFonts w:ascii="Verdana" w:hAnsi="Verdana" w:cs="Times New Roman"/>
                <w:sz w:val="20"/>
                <w:szCs w:val="20"/>
              </w:rPr>
            </w:pPr>
            <w:r w:rsidRPr="00584A23">
              <w:rPr>
                <w:rFonts w:ascii="Verdana" w:hAnsi="Verdana"/>
                <w:i/>
                <w:sz w:val="20"/>
                <w:szCs w:val="20"/>
              </w:rPr>
              <w:t>Longidorus elongatus</w:t>
            </w:r>
            <w:r w:rsidRPr="00584A23">
              <w:rPr>
                <w:rFonts w:ascii="Verdana" w:hAnsi="Verdana"/>
                <w:sz w:val="20"/>
                <w:szCs w:val="20"/>
              </w:rPr>
              <w:t xml:space="preserve"> (de Man) Thorne &amp; Swanger [LONGEL]</w:t>
            </w:r>
          </w:p>
          <w:p w:rsidR="004340D2" w:rsidRPr="00C82B4F" w:rsidRDefault="004340D2" w:rsidP="00B0248A">
            <w:pPr>
              <w:spacing w:after="120"/>
              <w:ind w:left="72"/>
              <w:rPr>
                <w:rFonts w:ascii="Verdana" w:hAnsi="Verdana" w:cs="Times New Roman"/>
                <w:i/>
                <w:iCs/>
                <w:color w:val="000000"/>
                <w:sz w:val="20"/>
                <w:szCs w:val="20"/>
                <w:lang w:val="de-DE"/>
              </w:rPr>
            </w:pPr>
            <w:r w:rsidRPr="00C82B4F">
              <w:rPr>
                <w:rFonts w:ascii="Verdana" w:hAnsi="Verdana"/>
                <w:i/>
                <w:iCs/>
                <w:sz w:val="20"/>
                <w:szCs w:val="20"/>
                <w:lang w:val="de-DE"/>
              </w:rPr>
              <w:t>Xiphinema diversicaudatum</w:t>
            </w:r>
            <w:r w:rsidRPr="00C82B4F">
              <w:rPr>
                <w:rFonts w:ascii="Verdana" w:hAnsi="Verdana"/>
                <w:iCs/>
                <w:sz w:val="20"/>
                <w:szCs w:val="20"/>
                <w:lang w:val="de-DE"/>
              </w:rPr>
              <w:t xml:space="preserve"> </w:t>
            </w:r>
            <w:r w:rsidRPr="00C82B4F">
              <w:rPr>
                <w:rFonts w:ascii="Verdana" w:hAnsi="Verdana"/>
                <w:sz w:val="20"/>
                <w:szCs w:val="20"/>
                <w:lang w:val="de-DE"/>
              </w:rPr>
              <w:t>(Mikoletzky) Thorne [XIPHDI]</w:t>
            </w:r>
          </w:p>
        </w:tc>
      </w:tr>
      <w:tr w:rsidR="004340D2" w:rsidRPr="00584A23" w:rsidTr="004A0381">
        <w:tc>
          <w:tcPr>
            <w:tcW w:w="4498" w:type="dxa"/>
            <w:tcBorders>
              <w:top w:val="single" w:sz="4" w:space="0" w:color="auto"/>
              <w:bottom w:val="nil"/>
            </w:tcBorders>
          </w:tcPr>
          <w:p w:rsidR="004340D2" w:rsidRPr="00584A23" w:rsidRDefault="004340D2" w:rsidP="00B0248A">
            <w:pPr>
              <w:spacing w:after="120"/>
              <w:jc w:val="both"/>
              <w:rPr>
                <w:rFonts w:ascii="Verdana" w:hAnsi="Verdana" w:cs="Times New Roman"/>
                <w:b/>
                <w:bCs/>
                <w:i/>
                <w:iCs/>
                <w:color w:val="000000"/>
                <w:sz w:val="20"/>
                <w:szCs w:val="20"/>
              </w:rPr>
            </w:pPr>
            <w:r w:rsidRPr="00584A23">
              <w:rPr>
                <w:rFonts w:ascii="Verdana" w:hAnsi="Verdana"/>
                <w:b/>
                <w:bCs/>
                <w:i/>
                <w:iCs/>
                <w:sz w:val="20"/>
                <w:szCs w:val="20"/>
              </w:rPr>
              <w:t xml:space="preserve">Ribes </w:t>
            </w:r>
            <w:r w:rsidRPr="00584A23">
              <w:rPr>
                <w:rFonts w:ascii="Verdana" w:hAnsi="Verdana"/>
                <w:b/>
                <w:bCs/>
                <w:sz w:val="20"/>
                <w:szCs w:val="20"/>
              </w:rPr>
              <w:t>L.</w:t>
            </w:r>
          </w:p>
        </w:tc>
        <w:tc>
          <w:tcPr>
            <w:tcW w:w="4607" w:type="dxa"/>
            <w:tcBorders>
              <w:top w:val="single" w:sz="4" w:space="0" w:color="auto"/>
              <w:bottom w:val="nil"/>
            </w:tcBorders>
          </w:tcPr>
          <w:p w:rsidR="004340D2" w:rsidRPr="00584A23" w:rsidRDefault="004340D2" w:rsidP="00B0248A">
            <w:pPr>
              <w:spacing w:after="120"/>
              <w:rPr>
                <w:rFonts w:ascii="Verdana" w:hAnsi="Verdana" w:cs="Times New Roman"/>
                <w:i/>
                <w:iCs/>
                <w:color w:val="000000"/>
                <w:sz w:val="20"/>
                <w:szCs w:val="20"/>
              </w:rPr>
            </w:pPr>
            <w:r w:rsidRPr="00584A23">
              <w:rPr>
                <w:rFonts w:ascii="Verdana" w:hAnsi="Verdana"/>
                <w:b/>
                <w:bCs/>
                <w:iCs/>
                <w:sz w:val="20"/>
                <w:szCs w:val="20"/>
              </w:rPr>
              <w:t>Нематоди</w:t>
            </w:r>
          </w:p>
        </w:tc>
      </w:tr>
      <w:tr w:rsidR="004340D2" w:rsidRPr="00584A23" w:rsidTr="004A0381">
        <w:tc>
          <w:tcPr>
            <w:tcW w:w="4498" w:type="dxa"/>
            <w:tcBorders>
              <w:top w:val="nil"/>
              <w:bottom w:val="single" w:sz="4" w:space="0" w:color="auto"/>
            </w:tcBorders>
          </w:tcPr>
          <w:p w:rsidR="004340D2" w:rsidRPr="00584A23" w:rsidRDefault="004340D2" w:rsidP="00B0248A">
            <w:pPr>
              <w:spacing w:after="120"/>
              <w:jc w:val="both"/>
              <w:rPr>
                <w:rFonts w:ascii="Verdana" w:hAnsi="Verdana" w:cs="Times New Roman"/>
                <w:b/>
                <w:bCs/>
                <w:i/>
                <w:iCs/>
                <w:color w:val="000000"/>
                <w:sz w:val="20"/>
                <w:szCs w:val="20"/>
              </w:rPr>
            </w:pPr>
          </w:p>
        </w:tc>
        <w:tc>
          <w:tcPr>
            <w:tcW w:w="4607" w:type="dxa"/>
            <w:tcBorders>
              <w:top w:val="nil"/>
              <w:bottom w:val="single" w:sz="4" w:space="0" w:color="auto"/>
            </w:tcBorders>
          </w:tcPr>
          <w:p w:rsidR="004340D2" w:rsidRPr="00584A23" w:rsidRDefault="004340D2" w:rsidP="00B0248A">
            <w:pPr>
              <w:spacing w:after="120"/>
              <w:ind w:left="72"/>
              <w:rPr>
                <w:rFonts w:ascii="Verdana" w:hAnsi="Verdana" w:cs="Times New Roman"/>
                <w:sz w:val="20"/>
                <w:szCs w:val="20"/>
              </w:rPr>
            </w:pPr>
            <w:r w:rsidRPr="00584A23">
              <w:rPr>
                <w:rFonts w:ascii="Verdana" w:hAnsi="Verdana"/>
                <w:i/>
                <w:iCs/>
                <w:sz w:val="20"/>
                <w:szCs w:val="20"/>
              </w:rPr>
              <w:t>Longidorus elongatus</w:t>
            </w:r>
            <w:r w:rsidRPr="00584A23">
              <w:rPr>
                <w:rFonts w:ascii="Verdana" w:hAnsi="Verdana"/>
                <w:iCs/>
                <w:sz w:val="20"/>
                <w:szCs w:val="20"/>
              </w:rPr>
              <w:t xml:space="preserve"> </w:t>
            </w:r>
            <w:r w:rsidRPr="00584A23">
              <w:rPr>
                <w:rFonts w:ascii="Verdana" w:hAnsi="Verdana"/>
                <w:sz w:val="20"/>
                <w:szCs w:val="20"/>
              </w:rPr>
              <w:t>(de Man) Thorne &amp; Swanger [LONGEL]</w:t>
            </w:r>
          </w:p>
          <w:p w:rsidR="004340D2" w:rsidRPr="00584A23" w:rsidRDefault="004340D2" w:rsidP="00B0248A">
            <w:pPr>
              <w:spacing w:after="120"/>
              <w:ind w:left="72"/>
              <w:rPr>
                <w:rFonts w:ascii="Verdana" w:hAnsi="Verdana" w:cs="Times New Roman"/>
                <w:sz w:val="20"/>
                <w:szCs w:val="20"/>
              </w:rPr>
            </w:pPr>
            <w:r w:rsidRPr="00584A23">
              <w:rPr>
                <w:rFonts w:ascii="Verdana" w:hAnsi="Verdana"/>
                <w:i/>
                <w:iCs/>
                <w:sz w:val="20"/>
                <w:szCs w:val="20"/>
              </w:rPr>
              <w:t>Longidorus macrosoma</w:t>
            </w:r>
            <w:r w:rsidRPr="00584A23">
              <w:rPr>
                <w:rFonts w:ascii="Verdana" w:hAnsi="Verdana"/>
                <w:iCs/>
                <w:sz w:val="20"/>
                <w:szCs w:val="20"/>
              </w:rPr>
              <w:t xml:space="preserve"> </w:t>
            </w:r>
            <w:r w:rsidRPr="00584A23">
              <w:rPr>
                <w:rFonts w:ascii="Verdana" w:hAnsi="Verdana"/>
                <w:sz w:val="20"/>
                <w:szCs w:val="20"/>
              </w:rPr>
              <w:t>Hooper [LONGMA]</w:t>
            </w:r>
          </w:p>
          <w:p w:rsidR="004340D2" w:rsidRPr="00584A23" w:rsidRDefault="004340D2" w:rsidP="00B0248A">
            <w:pPr>
              <w:spacing w:after="120"/>
              <w:ind w:left="72"/>
              <w:rPr>
                <w:rFonts w:ascii="Verdana" w:hAnsi="Verdana" w:cs="Times New Roman"/>
                <w:i/>
                <w:color w:val="000000"/>
                <w:sz w:val="20"/>
                <w:szCs w:val="20"/>
              </w:rPr>
            </w:pPr>
            <w:r w:rsidRPr="00584A23">
              <w:rPr>
                <w:rFonts w:ascii="Verdana" w:hAnsi="Verdana"/>
                <w:i/>
                <w:iCs/>
                <w:sz w:val="20"/>
                <w:szCs w:val="20"/>
              </w:rPr>
              <w:t>Xiphinema diversicaudatum</w:t>
            </w:r>
            <w:r w:rsidRPr="00584A23">
              <w:rPr>
                <w:rFonts w:ascii="Verdana" w:hAnsi="Verdana"/>
                <w:iCs/>
                <w:sz w:val="20"/>
                <w:szCs w:val="20"/>
              </w:rPr>
              <w:t xml:space="preserve"> </w:t>
            </w:r>
            <w:r w:rsidRPr="00584A23">
              <w:rPr>
                <w:rFonts w:ascii="Verdana" w:hAnsi="Verdana"/>
                <w:sz w:val="20"/>
                <w:szCs w:val="20"/>
              </w:rPr>
              <w:t>(Mikoletzky) Thorne [XIPHDI]</w:t>
            </w:r>
          </w:p>
        </w:tc>
      </w:tr>
      <w:tr w:rsidR="004340D2" w:rsidRPr="00584A23" w:rsidTr="004A0381">
        <w:tc>
          <w:tcPr>
            <w:tcW w:w="4498" w:type="dxa"/>
            <w:tcBorders>
              <w:top w:val="single" w:sz="4" w:space="0" w:color="auto"/>
              <w:bottom w:val="nil"/>
            </w:tcBorders>
          </w:tcPr>
          <w:p w:rsidR="004340D2" w:rsidRPr="00584A23" w:rsidRDefault="004340D2" w:rsidP="00B0248A">
            <w:pPr>
              <w:spacing w:after="120"/>
              <w:jc w:val="both"/>
              <w:rPr>
                <w:rFonts w:ascii="Verdana" w:hAnsi="Verdana" w:cs="Times New Roman"/>
                <w:b/>
                <w:bCs/>
                <w:i/>
                <w:iCs/>
                <w:color w:val="000000"/>
                <w:sz w:val="20"/>
                <w:szCs w:val="20"/>
              </w:rPr>
            </w:pPr>
            <w:r w:rsidRPr="00584A23">
              <w:rPr>
                <w:rFonts w:ascii="Verdana" w:hAnsi="Verdana"/>
                <w:b/>
                <w:bCs/>
                <w:i/>
                <w:iCs/>
                <w:sz w:val="20"/>
                <w:szCs w:val="20"/>
              </w:rPr>
              <w:t>Rubus</w:t>
            </w:r>
            <w:r w:rsidRPr="00584A23">
              <w:rPr>
                <w:rFonts w:ascii="Verdana" w:hAnsi="Verdana"/>
                <w:b/>
                <w:bCs/>
                <w:sz w:val="20"/>
                <w:szCs w:val="20"/>
              </w:rPr>
              <w:t xml:space="preserve"> L.</w:t>
            </w:r>
          </w:p>
        </w:tc>
        <w:tc>
          <w:tcPr>
            <w:tcW w:w="4607" w:type="dxa"/>
            <w:tcBorders>
              <w:top w:val="single" w:sz="4" w:space="0" w:color="auto"/>
              <w:bottom w:val="nil"/>
            </w:tcBorders>
          </w:tcPr>
          <w:p w:rsidR="004340D2" w:rsidRPr="00584A23" w:rsidRDefault="004340D2" w:rsidP="00B0248A">
            <w:pPr>
              <w:spacing w:after="120"/>
              <w:rPr>
                <w:rFonts w:ascii="Verdana" w:hAnsi="Verdana" w:cs="Times New Roman"/>
                <w:i/>
                <w:iCs/>
                <w:color w:val="000000"/>
                <w:sz w:val="20"/>
                <w:szCs w:val="20"/>
              </w:rPr>
            </w:pPr>
            <w:r w:rsidRPr="00584A23">
              <w:rPr>
                <w:rFonts w:ascii="Verdana" w:hAnsi="Verdana"/>
                <w:b/>
                <w:bCs/>
                <w:iCs/>
                <w:sz w:val="20"/>
                <w:szCs w:val="20"/>
              </w:rPr>
              <w:t>Нематоди</w:t>
            </w:r>
          </w:p>
        </w:tc>
      </w:tr>
      <w:tr w:rsidR="004340D2" w:rsidRPr="00584A23" w:rsidTr="004A0381">
        <w:tc>
          <w:tcPr>
            <w:tcW w:w="4498" w:type="dxa"/>
            <w:tcBorders>
              <w:top w:val="nil"/>
              <w:bottom w:val="single" w:sz="4" w:space="0" w:color="auto"/>
            </w:tcBorders>
          </w:tcPr>
          <w:p w:rsidR="004340D2" w:rsidRPr="00584A23" w:rsidRDefault="004340D2" w:rsidP="00B0248A">
            <w:pPr>
              <w:spacing w:after="120"/>
              <w:jc w:val="both"/>
              <w:rPr>
                <w:rFonts w:ascii="Verdana" w:hAnsi="Verdana" w:cs="Times New Roman"/>
                <w:b/>
                <w:bCs/>
                <w:i/>
                <w:iCs/>
                <w:color w:val="000000"/>
                <w:sz w:val="20"/>
                <w:szCs w:val="20"/>
              </w:rPr>
            </w:pPr>
          </w:p>
        </w:tc>
        <w:tc>
          <w:tcPr>
            <w:tcW w:w="4607" w:type="dxa"/>
            <w:tcBorders>
              <w:top w:val="nil"/>
              <w:bottom w:val="single" w:sz="4" w:space="0" w:color="auto"/>
            </w:tcBorders>
          </w:tcPr>
          <w:p w:rsidR="004340D2" w:rsidRPr="00584A23" w:rsidRDefault="004340D2" w:rsidP="00B0248A">
            <w:pPr>
              <w:spacing w:after="120"/>
              <w:ind w:left="72"/>
              <w:rPr>
                <w:rFonts w:ascii="Verdana" w:hAnsi="Verdana" w:cs="Times New Roman"/>
                <w:sz w:val="20"/>
                <w:szCs w:val="20"/>
              </w:rPr>
            </w:pPr>
            <w:r w:rsidRPr="00584A23">
              <w:rPr>
                <w:rFonts w:ascii="Verdana" w:hAnsi="Verdana"/>
                <w:i/>
                <w:iCs/>
                <w:sz w:val="20"/>
                <w:szCs w:val="20"/>
              </w:rPr>
              <w:t>Longidorus attenuatus</w:t>
            </w:r>
            <w:r w:rsidRPr="00584A23">
              <w:rPr>
                <w:rFonts w:ascii="Verdana" w:hAnsi="Verdana"/>
                <w:iCs/>
                <w:sz w:val="20"/>
                <w:szCs w:val="20"/>
              </w:rPr>
              <w:t xml:space="preserve"> </w:t>
            </w:r>
            <w:r w:rsidRPr="00584A23">
              <w:rPr>
                <w:rFonts w:ascii="Verdana" w:hAnsi="Verdana"/>
                <w:sz w:val="20"/>
                <w:szCs w:val="20"/>
              </w:rPr>
              <w:t>Hooper [LONGAT]</w:t>
            </w:r>
          </w:p>
          <w:p w:rsidR="004340D2" w:rsidRPr="00584A23" w:rsidRDefault="004340D2" w:rsidP="00B0248A">
            <w:pPr>
              <w:spacing w:after="120"/>
              <w:ind w:left="72"/>
              <w:rPr>
                <w:rFonts w:ascii="Verdana" w:hAnsi="Verdana" w:cs="Times New Roman"/>
                <w:sz w:val="20"/>
                <w:szCs w:val="20"/>
              </w:rPr>
            </w:pPr>
            <w:r w:rsidRPr="00584A23">
              <w:rPr>
                <w:rFonts w:ascii="Verdana" w:hAnsi="Verdana"/>
                <w:i/>
                <w:sz w:val="20"/>
                <w:szCs w:val="20"/>
              </w:rPr>
              <w:t>Longidorus elongatus</w:t>
            </w:r>
            <w:r w:rsidRPr="00584A23">
              <w:rPr>
                <w:rFonts w:ascii="Verdana" w:hAnsi="Verdana"/>
                <w:sz w:val="20"/>
                <w:szCs w:val="20"/>
              </w:rPr>
              <w:t xml:space="preserve"> (de Man) Thorne &amp; Swanger [LONGEL]</w:t>
            </w:r>
          </w:p>
          <w:p w:rsidR="004340D2" w:rsidRPr="00584A23" w:rsidRDefault="004340D2" w:rsidP="00B0248A">
            <w:pPr>
              <w:spacing w:after="120"/>
              <w:ind w:left="72"/>
              <w:rPr>
                <w:rFonts w:ascii="Verdana" w:hAnsi="Verdana" w:cs="Times New Roman"/>
                <w:sz w:val="20"/>
                <w:szCs w:val="20"/>
              </w:rPr>
            </w:pPr>
            <w:r w:rsidRPr="00584A23">
              <w:rPr>
                <w:rFonts w:ascii="Verdana" w:hAnsi="Verdana"/>
                <w:i/>
                <w:iCs/>
                <w:sz w:val="20"/>
                <w:szCs w:val="20"/>
              </w:rPr>
              <w:t>Longidorus macrosoma</w:t>
            </w:r>
            <w:r w:rsidRPr="00584A23">
              <w:rPr>
                <w:rFonts w:ascii="Verdana" w:hAnsi="Verdana"/>
                <w:iCs/>
                <w:sz w:val="20"/>
                <w:szCs w:val="20"/>
              </w:rPr>
              <w:t xml:space="preserve"> </w:t>
            </w:r>
            <w:r w:rsidRPr="00584A23">
              <w:rPr>
                <w:rFonts w:ascii="Verdana" w:hAnsi="Verdana"/>
                <w:sz w:val="20"/>
                <w:szCs w:val="20"/>
              </w:rPr>
              <w:t>Hooper [LONGMA]</w:t>
            </w:r>
          </w:p>
          <w:p w:rsidR="004340D2" w:rsidRPr="00584A23" w:rsidRDefault="004340D2" w:rsidP="00B0248A">
            <w:pPr>
              <w:spacing w:after="120"/>
              <w:ind w:left="72"/>
              <w:rPr>
                <w:rFonts w:ascii="Verdana" w:hAnsi="Verdana" w:cs="Times New Roman"/>
                <w:i/>
                <w:iCs/>
                <w:color w:val="000000"/>
                <w:sz w:val="20"/>
                <w:szCs w:val="20"/>
                <w:lang w:val="bg-BG"/>
              </w:rPr>
            </w:pPr>
            <w:r w:rsidRPr="00584A23">
              <w:rPr>
                <w:rFonts w:ascii="Verdana" w:hAnsi="Verdana"/>
                <w:i/>
                <w:iCs/>
                <w:sz w:val="20"/>
                <w:szCs w:val="20"/>
              </w:rPr>
              <w:t>Xiphinema diversicaudatum</w:t>
            </w:r>
            <w:r w:rsidRPr="00584A23">
              <w:rPr>
                <w:rFonts w:ascii="Verdana" w:hAnsi="Verdana"/>
                <w:iCs/>
                <w:sz w:val="20"/>
                <w:szCs w:val="20"/>
              </w:rPr>
              <w:t xml:space="preserve"> </w:t>
            </w:r>
            <w:r w:rsidRPr="00584A23">
              <w:rPr>
                <w:rFonts w:ascii="Verdana" w:hAnsi="Verdana"/>
                <w:sz w:val="20"/>
                <w:szCs w:val="20"/>
              </w:rPr>
              <w:t>(Mikoletzky) Thorne [XIPHDI]</w:t>
            </w:r>
            <w:r w:rsidR="008F0B02" w:rsidRPr="00584A23">
              <w:rPr>
                <w:rFonts w:ascii="Verdana" w:hAnsi="Verdana"/>
                <w:sz w:val="20"/>
                <w:szCs w:val="20"/>
                <w:lang w:val="bg-BG"/>
              </w:rPr>
              <w:t>“</w:t>
            </w:r>
          </w:p>
        </w:tc>
      </w:tr>
    </w:tbl>
    <w:p w:rsidR="008F0B02" w:rsidRPr="00584A23" w:rsidRDefault="008F0B02" w:rsidP="008147CE">
      <w:pPr>
        <w:spacing w:line="276" w:lineRule="auto"/>
        <w:ind w:firstLine="720"/>
        <w:jc w:val="both"/>
        <w:rPr>
          <w:rFonts w:ascii="Verdana" w:hAnsi="Verdana"/>
          <w:b/>
          <w:sz w:val="20"/>
          <w:szCs w:val="20"/>
          <w:highlight w:val="yellow"/>
          <w:shd w:val="clear" w:color="auto" w:fill="FEFEFE"/>
        </w:rPr>
      </w:pPr>
    </w:p>
    <w:p w:rsidR="008147CE" w:rsidRPr="00584A23" w:rsidRDefault="00E847B0" w:rsidP="00C176D2">
      <w:pPr>
        <w:spacing w:line="360" w:lineRule="auto"/>
        <w:ind w:firstLine="720"/>
        <w:jc w:val="both"/>
        <w:rPr>
          <w:rFonts w:ascii="Verdana" w:hAnsi="Verdana"/>
          <w:sz w:val="20"/>
          <w:szCs w:val="20"/>
          <w:shd w:val="clear" w:color="auto" w:fill="FEFEFE"/>
          <w:lang w:val="bg-BG"/>
        </w:rPr>
      </w:pPr>
      <w:r w:rsidRPr="00584A23">
        <w:rPr>
          <w:rFonts w:ascii="Verdana" w:hAnsi="Verdana"/>
          <w:b/>
          <w:sz w:val="20"/>
          <w:szCs w:val="20"/>
          <w:shd w:val="clear" w:color="auto" w:fill="FEFEFE"/>
        </w:rPr>
        <w:t xml:space="preserve">§ </w:t>
      </w:r>
      <w:r w:rsidR="00F7159B" w:rsidRPr="00584A23">
        <w:rPr>
          <w:rFonts w:ascii="Verdana" w:hAnsi="Verdana"/>
          <w:b/>
          <w:sz w:val="20"/>
          <w:szCs w:val="20"/>
          <w:shd w:val="clear" w:color="auto" w:fill="FEFEFE"/>
          <w:lang w:val="bg-BG"/>
        </w:rPr>
        <w:t>13.</w:t>
      </w:r>
      <w:r w:rsidR="00F7159B" w:rsidRPr="00584A23">
        <w:rPr>
          <w:rFonts w:ascii="Verdana" w:hAnsi="Verdana"/>
          <w:sz w:val="20"/>
          <w:szCs w:val="20"/>
          <w:shd w:val="clear" w:color="auto" w:fill="FEFEFE"/>
          <w:lang w:val="bg-BG"/>
        </w:rPr>
        <w:t xml:space="preserve"> </w:t>
      </w:r>
      <w:r w:rsidR="008147CE" w:rsidRPr="00584A23">
        <w:rPr>
          <w:rFonts w:ascii="Verdana" w:hAnsi="Verdana"/>
          <w:sz w:val="20"/>
          <w:szCs w:val="20"/>
          <w:shd w:val="clear" w:color="auto" w:fill="FEFEFE"/>
          <w:lang w:val="bg-BG"/>
        </w:rPr>
        <w:t xml:space="preserve">В </w:t>
      </w:r>
      <w:r w:rsidR="005D1D80" w:rsidRPr="00584A23">
        <w:rPr>
          <w:rFonts w:ascii="Verdana" w:hAnsi="Verdana"/>
          <w:sz w:val="20"/>
          <w:szCs w:val="20"/>
          <w:shd w:val="clear" w:color="auto" w:fill="FEFEFE"/>
        </w:rPr>
        <w:t>Приложение № 8 към чл. 13, ал. 8</w:t>
      </w:r>
      <w:r w:rsidR="008147CE" w:rsidRPr="00584A23">
        <w:rPr>
          <w:rFonts w:ascii="Verdana" w:hAnsi="Verdana"/>
          <w:sz w:val="20"/>
          <w:szCs w:val="20"/>
          <w:shd w:val="clear" w:color="auto" w:fill="FEFEFE"/>
          <w:lang w:val="bg-BG"/>
        </w:rPr>
        <w:t xml:space="preserve"> се създава</w:t>
      </w:r>
      <w:r w:rsidR="0019163B" w:rsidRPr="00584A23">
        <w:rPr>
          <w:rFonts w:ascii="Verdana" w:hAnsi="Verdana"/>
          <w:sz w:val="20"/>
          <w:szCs w:val="20"/>
          <w:shd w:val="clear" w:color="auto" w:fill="FEFEFE"/>
          <w:lang w:val="bg-BG"/>
        </w:rPr>
        <w:t xml:space="preserve"> т.</w:t>
      </w:r>
      <w:r w:rsidR="005D1D80" w:rsidRPr="00584A23">
        <w:rPr>
          <w:rFonts w:ascii="Verdana" w:hAnsi="Verdana"/>
          <w:sz w:val="20"/>
          <w:szCs w:val="20"/>
          <w:shd w:val="clear" w:color="auto" w:fill="FEFEFE"/>
          <w:lang w:val="bg-BG"/>
        </w:rPr>
        <w:t xml:space="preserve"> 14</w:t>
      </w:r>
      <w:r w:rsidR="008147CE" w:rsidRPr="00584A23">
        <w:rPr>
          <w:rFonts w:ascii="Verdana" w:hAnsi="Verdana"/>
          <w:sz w:val="20"/>
          <w:szCs w:val="20"/>
          <w:shd w:val="clear" w:color="auto" w:fill="FEFEFE"/>
          <w:lang w:val="bg-BG"/>
        </w:rPr>
        <w:t>:</w:t>
      </w:r>
    </w:p>
    <w:p w:rsidR="00D0718A" w:rsidRPr="00584A23" w:rsidRDefault="008147CE" w:rsidP="00C176D2">
      <w:pPr>
        <w:spacing w:line="360" w:lineRule="auto"/>
        <w:ind w:firstLine="720"/>
        <w:jc w:val="both"/>
        <w:rPr>
          <w:rFonts w:ascii="Verdana" w:hAnsi="Verdana"/>
          <w:sz w:val="20"/>
          <w:szCs w:val="20"/>
          <w:shd w:val="clear" w:color="auto" w:fill="FEFEFE"/>
          <w:lang w:val="bg-BG"/>
        </w:rPr>
      </w:pPr>
      <w:r w:rsidRPr="00584A23">
        <w:rPr>
          <w:rFonts w:ascii="Verdana" w:hAnsi="Verdana"/>
          <w:sz w:val="20"/>
          <w:szCs w:val="20"/>
          <w:shd w:val="clear" w:color="auto" w:fill="FEFEFE"/>
          <w:lang w:val="bg-BG"/>
        </w:rPr>
        <w:t>„</w:t>
      </w:r>
      <w:r w:rsidR="00D0718A" w:rsidRPr="00584A23">
        <w:rPr>
          <w:rFonts w:ascii="Verdana" w:hAnsi="Verdana"/>
          <w:bCs/>
          <w:sz w:val="20"/>
          <w:szCs w:val="20"/>
          <w:shd w:val="clear" w:color="auto" w:fill="FEFEFE"/>
          <w:lang w:val="bg-BG"/>
        </w:rPr>
        <w:t xml:space="preserve">14. </w:t>
      </w:r>
      <w:r w:rsidR="005C79B2" w:rsidRPr="005C79B2">
        <w:rPr>
          <w:rFonts w:ascii="Verdana" w:hAnsi="Verdana"/>
          <w:sz w:val="20"/>
          <w:szCs w:val="20"/>
          <w:shd w:val="clear" w:color="auto" w:fill="FEFEFE"/>
          <w:lang w:val="bg-BG"/>
        </w:rPr>
        <w:t>растител</w:t>
      </w:r>
      <w:r w:rsidR="00E46641">
        <w:rPr>
          <w:rFonts w:ascii="Verdana" w:hAnsi="Verdana"/>
          <w:sz w:val="20"/>
          <w:szCs w:val="20"/>
          <w:shd w:val="clear" w:color="auto" w:fill="FEFEFE"/>
          <w:lang w:val="bg-BG"/>
        </w:rPr>
        <w:t>е</w:t>
      </w:r>
      <w:r w:rsidR="005C79B2" w:rsidRPr="005C79B2">
        <w:rPr>
          <w:rFonts w:ascii="Verdana" w:hAnsi="Verdana"/>
          <w:sz w:val="20"/>
          <w:szCs w:val="20"/>
          <w:shd w:val="clear" w:color="auto" w:fill="FEFEFE"/>
          <w:lang w:val="bg-BG"/>
        </w:rPr>
        <w:t>н паспорт</w:t>
      </w:r>
      <w:r w:rsidR="00E46641">
        <w:rPr>
          <w:rFonts w:ascii="Verdana" w:hAnsi="Verdana"/>
          <w:sz w:val="20"/>
          <w:szCs w:val="20"/>
          <w:shd w:val="clear" w:color="auto" w:fill="FEFEFE"/>
          <w:lang w:val="bg-BG"/>
        </w:rPr>
        <w:t>, който</w:t>
      </w:r>
      <w:r w:rsidR="005C79B2" w:rsidRPr="005C79B2">
        <w:rPr>
          <w:rFonts w:ascii="Verdana" w:hAnsi="Verdana"/>
          <w:sz w:val="20"/>
          <w:szCs w:val="20"/>
          <w:shd w:val="clear" w:color="auto" w:fill="FEFEFE"/>
          <w:lang w:val="bg-BG"/>
        </w:rPr>
        <w:t xml:space="preserve"> съдържа следните означения</w:t>
      </w:r>
      <w:r w:rsidR="00D0718A" w:rsidRPr="00584A23">
        <w:rPr>
          <w:rFonts w:ascii="Verdana" w:hAnsi="Verdana"/>
          <w:sz w:val="20"/>
          <w:szCs w:val="20"/>
          <w:shd w:val="clear" w:color="auto" w:fill="FEFEFE"/>
          <w:lang w:val="bg-BG"/>
        </w:rPr>
        <w:t>:</w:t>
      </w:r>
    </w:p>
    <w:p w:rsidR="00D0718A" w:rsidRPr="00584A23" w:rsidRDefault="00D0718A" w:rsidP="00C176D2">
      <w:pPr>
        <w:numPr>
          <w:ilvl w:val="0"/>
          <w:numId w:val="44"/>
        </w:numPr>
        <w:spacing w:line="360" w:lineRule="auto"/>
        <w:jc w:val="both"/>
        <w:rPr>
          <w:rFonts w:ascii="Verdana" w:hAnsi="Verdana"/>
          <w:b/>
          <w:sz w:val="20"/>
          <w:szCs w:val="20"/>
          <w:shd w:val="clear" w:color="auto" w:fill="FEFEFE"/>
          <w:lang w:val="bg-BG"/>
        </w:rPr>
      </w:pPr>
      <w:r w:rsidRPr="00584A23">
        <w:rPr>
          <w:rFonts w:ascii="Verdana" w:hAnsi="Verdana"/>
          <w:sz w:val="20"/>
          <w:szCs w:val="20"/>
          <w:shd w:val="clear" w:color="auto" w:fill="FEFEFE"/>
          <w:lang w:val="bg-BG"/>
        </w:rPr>
        <w:t>за движение в рамките на територията на Съюза:</w:t>
      </w:r>
    </w:p>
    <w:p w:rsidR="00D0718A" w:rsidRPr="00584A23" w:rsidRDefault="00D0718A" w:rsidP="00C176D2">
      <w:pPr>
        <w:spacing w:line="360" w:lineRule="auto"/>
        <w:ind w:firstLine="720"/>
        <w:jc w:val="both"/>
        <w:rPr>
          <w:rFonts w:ascii="Verdana" w:hAnsi="Verdana"/>
          <w:sz w:val="20"/>
          <w:szCs w:val="20"/>
          <w:shd w:val="clear" w:color="auto" w:fill="FEFEFE"/>
          <w:lang w:val="bg-BG"/>
        </w:rPr>
      </w:pPr>
      <w:r w:rsidRPr="00584A23">
        <w:rPr>
          <w:rFonts w:ascii="Verdana" w:hAnsi="Verdana"/>
          <w:sz w:val="20"/>
          <w:szCs w:val="20"/>
          <w:shd w:val="clear" w:color="auto" w:fill="FEFEFE"/>
          <w:lang w:val="bg-BG"/>
        </w:rPr>
        <w:t>а) в горния десен ъгъл на общия етикет  - думите „растителен паспорт“ изписани на български и английски език, разделени с наклонена черта;</w:t>
      </w:r>
    </w:p>
    <w:p w:rsidR="00D0718A" w:rsidRPr="00584A23" w:rsidRDefault="00D0718A" w:rsidP="00C176D2">
      <w:pPr>
        <w:spacing w:line="360" w:lineRule="auto"/>
        <w:ind w:firstLine="720"/>
        <w:jc w:val="both"/>
        <w:rPr>
          <w:rFonts w:ascii="Verdana" w:hAnsi="Verdana"/>
          <w:b/>
          <w:sz w:val="20"/>
          <w:szCs w:val="20"/>
          <w:shd w:val="clear" w:color="auto" w:fill="FEFEFE"/>
          <w:lang w:val="bg-BG"/>
        </w:rPr>
      </w:pPr>
      <w:r w:rsidRPr="00584A23">
        <w:rPr>
          <w:rFonts w:ascii="Verdana" w:hAnsi="Verdana"/>
          <w:sz w:val="20"/>
          <w:szCs w:val="20"/>
          <w:shd w:val="clear" w:color="auto" w:fill="FEFEFE"/>
          <w:lang w:val="bg-BG"/>
        </w:rPr>
        <w:t>б) в горния ляв ъгъл на общия етикет - знамето на Съюза с цветен или черно-бял печат;</w:t>
      </w:r>
    </w:p>
    <w:p w:rsidR="00D0718A" w:rsidRPr="00584A23" w:rsidRDefault="00D0718A" w:rsidP="00C176D2">
      <w:pPr>
        <w:numPr>
          <w:ilvl w:val="0"/>
          <w:numId w:val="44"/>
        </w:numPr>
        <w:spacing w:line="360" w:lineRule="auto"/>
        <w:jc w:val="both"/>
        <w:rPr>
          <w:rFonts w:ascii="Verdana" w:hAnsi="Verdana"/>
          <w:b/>
          <w:sz w:val="20"/>
          <w:szCs w:val="20"/>
          <w:shd w:val="clear" w:color="auto" w:fill="FEFEFE"/>
          <w:lang w:val="bg-BG"/>
        </w:rPr>
      </w:pPr>
      <w:r w:rsidRPr="00584A23">
        <w:rPr>
          <w:rFonts w:ascii="Verdana" w:hAnsi="Verdana"/>
          <w:sz w:val="20"/>
          <w:szCs w:val="20"/>
          <w:shd w:val="clear" w:color="auto" w:fill="FEFEFE"/>
          <w:lang w:val="bg-BG"/>
        </w:rPr>
        <w:t>за въвеждане и движение в рамките на защитени зони:</w:t>
      </w:r>
    </w:p>
    <w:p w:rsidR="00D0718A" w:rsidRPr="00584A23" w:rsidRDefault="00D0718A" w:rsidP="00C176D2">
      <w:pPr>
        <w:spacing w:line="360" w:lineRule="auto"/>
        <w:ind w:firstLine="720"/>
        <w:jc w:val="both"/>
        <w:rPr>
          <w:rFonts w:ascii="Verdana" w:hAnsi="Verdana"/>
          <w:sz w:val="20"/>
          <w:szCs w:val="20"/>
          <w:shd w:val="clear" w:color="auto" w:fill="FEFEFE"/>
          <w:lang w:val="bg-BG"/>
        </w:rPr>
      </w:pPr>
      <w:r w:rsidRPr="00584A23">
        <w:rPr>
          <w:rFonts w:ascii="Verdana" w:hAnsi="Verdana"/>
          <w:sz w:val="20"/>
          <w:szCs w:val="20"/>
          <w:shd w:val="clear" w:color="auto" w:fill="FEFEFE"/>
          <w:lang w:val="bg-BG"/>
        </w:rPr>
        <w:t>а) в горния десен ъгъл на общия етикет - думите „растителен паспорт – 33“ изписани на български и английски език, разделени с наклонена черта;</w:t>
      </w:r>
    </w:p>
    <w:p w:rsidR="00D0718A" w:rsidRPr="00584A23" w:rsidRDefault="00D0718A" w:rsidP="00C176D2">
      <w:pPr>
        <w:spacing w:line="360" w:lineRule="auto"/>
        <w:ind w:firstLine="720"/>
        <w:jc w:val="both"/>
        <w:rPr>
          <w:rFonts w:ascii="Verdana" w:hAnsi="Verdana"/>
          <w:sz w:val="20"/>
          <w:szCs w:val="20"/>
          <w:shd w:val="clear" w:color="auto" w:fill="FEFEFE"/>
          <w:lang w:val="bg-BG"/>
        </w:rPr>
      </w:pPr>
      <w:r w:rsidRPr="00584A23">
        <w:rPr>
          <w:rFonts w:ascii="Verdana" w:hAnsi="Verdana"/>
          <w:sz w:val="20"/>
          <w:szCs w:val="20"/>
          <w:shd w:val="clear" w:color="auto" w:fill="FEFEFE"/>
          <w:lang w:val="bg-BG"/>
        </w:rPr>
        <w:t>б) непосредствено под тези думи -  научното наименование или код на съответния карантинен вредител или карантинни вредители от значение за защитената зона;</w:t>
      </w:r>
    </w:p>
    <w:p w:rsidR="00D0718A" w:rsidRPr="00584A23" w:rsidRDefault="00D0718A" w:rsidP="00C176D2">
      <w:pPr>
        <w:spacing w:line="360" w:lineRule="auto"/>
        <w:ind w:firstLine="720"/>
        <w:jc w:val="both"/>
        <w:rPr>
          <w:rFonts w:ascii="Verdana" w:hAnsi="Verdana"/>
          <w:sz w:val="20"/>
          <w:szCs w:val="20"/>
          <w:shd w:val="clear" w:color="auto" w:fill="FEFEFE"/>
          <w:lang w:val="bg-BG"/>
        </w:rPr>
      </w:pPr>
      <w:r w:rsidRPr="00584A23">
        <w:rPr>
          <w:rFonts w:ascii="Verdana" w:hAnsi="Verdana"/>
          <w:sz w:val="20"/>
          <w:szCs w:val="20"/>
          <w:shd w:val="clear" w:color="auto" w:fill="FEFEFE"/>
          <w:lang w:val="bg-BG"/>
        </w:rPr>
        <w:t xml:space="preserve">в) в горния ляв ъгъл на общия етикет - знамето на Съюза с цветен или черно-бял печат.“ </w:t>
      </w:r>
    </w:p>
    <w:p w:rsidR="00263D5E" w:rsidRDefault="0016124D" w:rsidP="00D0718A">
      <w:pPr>
        <w:spacing w:line="276" w:lineRule="auto"/>
        <w:ind w:firstLine="720"/>
        <w:jc w:val="both"/>
        <w:rPr>
          <w:rFonts w:ascii="Verdana" w:hAnsi="Verdana" w:cs="Tahoma"/>
          <w:sz w:val="20"/>
          <w:szCs w:val="20"/>
          <w:lang w:val="bg-BG" w:eastAsia="en-GB"/>
        </w:rPr>
      </w:pPr>
      <w:r w:rsidRPr="00584A23">
        <w:rPr>
          <w:rFonts w:ascii="Verdana" w:hAnsi="Verdana" w:cs="Tahoma"/>
          <w:sz w:val="20"/>
          <w:szCs w:val="20"/>
          <w:lang w:val="bg-BG" w:eastAsia="en-GB"/>
        </w:rPr>
        <w:tab/>
      </w:r>
    </w:p>
    <w:p w:rsidR="00D87D8B" w:rsidRPr="00584A23" w:rsidRDefault="00D87D8B" w:rsidP="00D0718A">
      <w:pPr>
        <w:spacing w:line="276" w:lineRule="auto"/>
        <w:ind w:firstLine="720"/>
        <w:jc w:val="both"/>
        <w:rPr>
          <w:rFonts w:ascii="Verdana" w:hAnsi="Verdana" w:cs="Tahoma"/>
          <w:sz w:val="20"/>
          <w:szCs w:val="20"/>
          <w:lang w:val="bg-BG" w:eastAsia="en-GB"/>
        </w:rPr>
      </w:pPr>
    </w:p>
    <w:p w:rsidR="007306CB" w:rsidRPr="00584A23" w:rsidRDefault="007306CB" w:rsidP="00EC3920">
      <w:pPr>
        <w:spacing w:line="276" w:lineRule="auto"/>
        <w:jc w:val="both"/>
        <w:rPr>
          <w:rFonts w:ascii="Verdana" w:hAnsi="Verdana" w:cs="Tahoma"/>
          <w:sz w:val="20"/>
          <w:szCs w:val="20"/>
          <w:lang w:val="bg-BG" w:eastAsia="en-GB"/>
        </w:rPr>
      </w:pPr>
    </w:p>
    <w:p w:rsidR="00F02529" w:rsidRPr="00584A23" w:rsidRDefault="00967476" w:rsidP="00F02529">
      <w:pPr>
        <w:spacing w:line="276" w:lineRule="auto"/>
        <w:jc w:val="center"/>
        <w:rPr>
          <w:rFonts w:ascii="Verdana" w:hAnsi="Verdana" w:cs="Tahoma"/>
          <w:b/>
          <w:sz w:val="20"/>
          <w:szCs w:val="20"/>
          <w:lang w:val="bg-BG" w:eastAsia="en-GB"/>
        </w:rPr>
      </w:pPr>
      <w:r>
        <w:rPr>
          <w:rFonts w:ascii="Verdana" w:hAnsi="Verdana" w:cs="Tahoma"/>
          <w:b/>
          <w:sz w:val="20"/>
          <w:szCs w:val="20"/>
          <w:lang w:val="bg-BG" w:eastAsia="en-GB"/>
        </w:rPr>
        <w:lastRenderedPageBreak/>
        <w:t>Заключителни разпоредби</w:t>
      </w:r>
    </w:p>
    <w:p w:rsidR="008F5CBD" w:rsidRPr="00584A23" w:rsidRDefault="008F5CBD" w:rsidP="00F02529">
      <w:pPr>
        <w:spacing w:line="276" w:lineRule="auto"/>
        <w:jc w:val="center"/>
        <w:rPr>
          <w:rFonts w:ascii="Verdana" w:hAnsi="Verdana" w:cs="Tahoma"/>
          <w:b/>
          <w:sz w:val="20"/>
          <w:szCs w:val="20"/>
          <w:lang w:val="bg-BG" w:eastAsia="en-GB"/>
        </w:rPr>
      </w:pPr>
    </w:p>
    <w:p w:rsidR="00967476" w:rsidRDefault="00967476" w:rsidP="005265B2">
      <w:pPr>
        <w:spacing w:line="360" w:lineRule="auto"/>
        <w:ind w:firstLine="720"/>
        <w:jc w:val="both"/>
        <w:rPr>
          <w:rFonts w:ascii="Verdana" w:hAnsi="Verdana" w:cs="Tahoma"/>
          <w:sz w:val="20"/>
          <w:szCs w:val="20"/>
          <w:lang w:val="bg-BG" w:eastAsia="en-GB"/>
        </w:rPr>
      </w:pPr>
      <w:r>
        <w:rPr>
          <w:rFonts w:ascii="Verdana" w:hAnsi="Verdana" w:cs="Tahoma"/>
          <w:b/>
          <w:sz w:val="20"/>
          <w:szCs w:val="20"/>
          <w:lang w:val="bg-BG" w:eastAsia="en-GB"/>
        </w:rPr>
        <w:t xml:space="preserve">§ 14. </w:t>
      </w:r>
      <w:r w:rsidR="00B434AC" w:rsidRPr="00B434AC">
        <w:rPr>
          <w:rFonts w:ascii="Verdana" w:hAnsi="Verdana" w:cs="Tahoma"/>
          <w:sz w:val="20"/>
          <w:szCs w:val="20"/>
          <w:lang w:val="bg-BG" w:eastAsia="en-GB"/>
        </w:rPr>
        <w:t>В Наредба № 96 от 2006 г. за търговия на посевен материал от зеленчукови култури на пазара на Европейския съюз (обн., ДВ, бр. 71 от 2006 г.; изм., бр. 13 и 45 от 2007 г., бр. 82 от 2008 г., бр. 41 и 92 от 2010 г., бр. 18 от 2014 г., бр. 25 от 2017 г., бр. 30 от 2019 г. и бр. 17 от 2020 г.)</w:t>
      </w:r>
      <w:r w:rsidR="00B20E36">
        <w:rPr>
          <w:rFonts w:ascii="Verdana" w:hAnsi="Verdana" w:cs="Tahoma"/>
          <w:sz w:val="20"/>
          <w:szCs w:val="20"/>
          <w:lang w:val="bg-BG" w:eastAsia="en-GB"/>
        </w:rPr>
        <w:t xml:space="preserve"> </w:t>
      </w:r>
      <w:r w:rsidR="00D87D8B">
        <w:rPr>
          <w:rFonts w:ascii="Verdana" w:hAnsi="Verdana" w:cs="Tahoma"/>
          <w:sz w:val="20"/>
          <w:szCs w:val="20"/>
          <w:lang w:val="bg-BG" w:eastAsia="en-GB"/>
        </w:rPr>
        <w:t>в</w:t>
      </w:r>
      <w:r w:rsidR="00A62750" w:rsidRPr="00A62750">
        <w:rPr>
          <w:rFonts w:ascii="Verdana" w:hAnsi="Verdana" w:cs="Tahoma"/>
          <w:sz w:val="20"/>
          <w:szCs w:val="20"/>
          <w:lang w:val="bg-BG" w:eastAsia="en-GB"/>
        </w:rPr>
        <w:t xml:space="preserve"> допълнителните разпоредби в § 3 след думите </w:t>
      </w:r>
      <w:r w:rsidR="00A62750" w:rsidRPr="00B51685">
        <w:rPr>
          <w:rFonts w:ascii="Verdana" w:hAnsi="Verdana" w:cs="Tahoma"/>
          <w:sz w:val="20"/>
          <w:szCs w:val="20"/>
          <w:lang w:val="bg-BG" w:eastAsia="en-GB"/>
        </w:rPr>
        <w:t>„(OB, L 60 от 5 март 2016 г</w:t>
      </w:r>
      <w:r w:rsidR="00A62750" w:rsidRPr="00A62750">
        <w:rPr>
          <w:rFonts w:ascii="Verdana" w:hAnsi="Verdana" w:cs="Tahoma"/>
          <w:sz w:val="20"/>
          <w:szCs w:val="20"/>
          <w:lang w:val="bg-BG" w:eastAsia="en-GB"/>
        </w:rPr>
        <w:t>.)“ съюзът „и” се заменя със запетая, а накрая се добавя „и Дирек</w:t>
      </w:r>
      <w:r w:rsidR="00B53337">
        <w:rPr>
          <w:rFonts w:ascii="Verdana" w:hAnsi="Verdana" w:cs="Tahoma"/>
          <w:sz w:val="20"/>
          <w:szCs w:val="20"/>
          <w:lang w:val="bg-BG" w:eastAsia="en-GB"/>
        </w:rPr>
        <w:t>тива за изпълнение (ЕС) 2020/432 на Комисията от 23</w:t>
      </w:r>
      <w:r w:rsidR="00A62750" w:rsidRPr="00A62750">
        <w:rPr>
          <w:rFonts w:ascii="Verdana" w:hAnsi="Verdana" w:cs="Tahoma"/>
          <w:sz w:val="20"/>
          <w:szCs w:val="20"/>
          <w:lang w:val="bg-BG" w:eastAsia="en-GB"/>
        </w:rPr>
        <w:t xml:space="preserve"> </w:t>
      </w:r>
      <w:r w:rsidR="00B53337">
        <w:rPr>
          <w:rFonts w:ascii="Verdana" w:hAnsi="Verdana" w:cs="Tahoma"/>
          <w:sz w:val="20"/>
          <w:szCs w:val="20"/>
          <w:lang w:val="bg-BG" w:eastAsia="en-GB"/>
        </w:rPr>
        <w:t>март</w:t>
      </w:r>
      <w:r w:rsidR="00A62750" w:rsidRPr="00A62750">
        <w:rPr>
          <w:rFonts w:ascii="Verdana" w:hAnsi="Verdana" w:cs="Tahoma"/>
          <w:sz w:val="20"/>
          <w:szCs w:val="20"/>
          <w:lang w:val="bg-BG" w:eastAsia="en-GB"/>
        </w:rPr>
        <w:t xml:space="preserve"> 2020 година за изменение на </w:t>
      </w:r>
      <w:r w:rsidR="009D6F87">
        <w:rPr>
          <w:rFonts w:ascii="Verdana" w:hAnsi="Verdana" w:cs="Tahoma"/>
          <w:sz w:val="20"/>
          <w:szCs w:val="20"/>
          <w:lang w:val="bg-BG" w:eastAsia="en-GB"/>
        </w:rPr>
        <w:t>Директива 2002/55/ЕО на Съвета във връзка с определението за зеленчукови култури и списъка на родовете и видовете в член 2, параграф 1, буква б)</w:t>
      </w:r>
      <w:r w:rsidR="00CA6E09">
        <w:rPr>
          <w:rFonts w:ascii="Verdana" w:hAnsi="Verdana" w:cs="Tahoma"/>
          <w:sz w:val="20"/>
          <w:szCs w:val="20"/>
          <w:lang w:val="bg-BG" w:eastAsia="en-GB"/>
        </w:rPr>
        <w:t xml:space="preserve"> (ОВ, L 88</w:t>
      </w:r>
      <w:r w:rsidR="00AD4963">
        <w:rPr>
          <w:rFonts w:ascii="Verdana" w:hAnsi="Verdana" w:cs="Tahoma"/>
          <w:sz w:val="20"/>
          <w:szCs w:val="20"/>
          <w:lang w:val="bg-BG" w:eastAsia="en-GB"/>
        </w:rPr>
        <w:t xml:space="preserve"> от 24</w:t>
      </w:r>
      <w:r w:rsidR="00A62750" w:rsidRPr="00A62750">
        <w:rPr>
          <w:rFonts w:ascii="Verdana" w:hAnsi="Verdana" w:cs="Tahoma"/>
          <w:sz w:val="20"/>
          <w:szCs w:val="20"/>
          <w:lang w:val="bg-BG" w:eastAsia="en-GB"/>
        </w:rPr>
        <w:t xml:space="preserve"> </w:t>
      </w:r>
      <w:r w:rsidR="00AD4963">
        <w:rPr>
          <w:rFonts w:ascii="Verdana" w:hAnsi="Verdana" w:cs="Tahoma"/>
          <w:sz w:val="20"/>
          <w:szCs w:val="20"/>
          <w:lang w:val="bg-BG" w:eastAsia="en-GB"/>
        </w:rPr>
        <w:t>март</w:t>
      </w:r>
      <w:r w:rsidR="00A62750" w:rsidRPr="00A62750">
        <w:rPr>
          <w:rFonts w:ascii="Verdana" w:hAnsi="Verdana" w:cs="Tahoma"/>
          <w:sz w:val="20"/>
          <w:szCs w:val="20"/>
          <w:lang w:val="bg-BG" w:eastAsia="en-GB"/>
        </w:rPr>
        <w:t xml:space="preserve"> 2020 г.)”.</w:t>
      </w:r>
    </w:p>
    <w:p w:rsidR="00967476" w:rsidRPr="00967476" w:rsidRDefault="00967476" w:rsidP="00CA6F3C">
      <w:pPr>
        <w:spacing w:line="276" w:lineRule="auto"/>
        <w:ind w:firstLine="720"/>
        <w:jc w:val="both"/>
        <w:rPr>
          <w:rFonts w:ascii="Verdana" w:hAnsi="Verdana" w:cs="Tahoma"/>
          <w:sz w:val="20"/>
          <w:szCs w:val="20"/>
          <w:lang w:val="bg-BG" w:eastAsia="en-GB"/>
        </w:rPr>
      </w:pPr>
      <w:r>
        <w:rPr>
          <w:rFonts w:ascii="Verdana" w:hAnsi="Verdana" w:cs="Tahoma"/>
          <w:sz w:val="20"/>
          <w:szCs w:val="20"/>
          <w:lang w:val="bg-BG" w:eastAsia="en-GB"/>
        </w:rPr>
        <w:t xml:space="preserve"> </w:t>
      </w:r>
    </w:p>
    <w:p w:rsidR="0042355C" w:rsidRPr="00C82B4F" w:rsidRDefault="00967476" w:rsidP="005265B2">
      <w:pPr>
        <w:spacing w:line="360" w:lineRule="auto"/>
        <w:ind w:firstLine="720"/>
        <w:jc w:val="both"/>
        <w:rPr>
          <w:rFonts w:ascii="Verdana" w:hAnsi="Verdana" w:cs="Tahoma"/>
          <w:bCs/>
          <w:sz w:val="20"/>
          <w:szCs w:val="20"/>
          <w:highlight w:val="yellow"/>
          <w:lang w:val="bg-BG" w:eastAsia="en-GB"/>
        </w:rPr>
      </w:pPr>
      <w:r w:rsidRPr="00C82B4F">
        <w:rPr>
          <w:rFonts w:ascii="Verdana" w:hAnsi="Verdana" w:cs="Tahoma"/>
          <w:b/>
          <w:sz w:val="20"/>
          <w:szCs w:val="20"/>
          <w:lang w:val="bg-BG" w:eastAsia="en-GB"/>
        </w:rPr>
        <w:t xml:space="preserve">§ </w:t>
      </w:r>
      <w:r>
        <w:rPr>
          <w:rFonts w:ascii="Verdana" w:hAnsi="Verdana" w:cs="Tahoma"/>
          <w:b/>
          <w:sz w:val="20"/>
          <w:szCs w:val="20"/>
          <w:lang w:val="bg-BG" w:eastAsia="en-GB"/>
        </w:rPr>
        <w:t>15</w:t>
      </w:r>
      <w:r w:rsidR="0016124D" w:rsidRPr="00C82B4F">
        <w:rPr>
          <w:rFonts w:ascii="Verdana" w:hAnsi="Verdana" w:cs="Tahoma"/>
          <w:b/>
          <w:sz w:val="20"/>
          <w:szCs w:val="20"/>
          <w:lang w:val="bg-BG" w:eastAsia="en-GB"/>
        </w:rPr>
        <w:t>.</w:t>
      </w:r>
      <w:r w:rsidR="0042355C" w:rsidRPr="00584A23">
        <w:rPr>
          <w:rFonts w:ascii="Verdana" w:hAnsi="Verdana"/>
          <w:sz w:val="20"/>
          <w:szCs w:val="20"/>
          <w:shd w:val="clear" w:color="auto" w:fill="FEFEFE"/>
          <w:lang w:val="bg-BG"/>
        </w:rPr>
        <w:t xml:space="preserve"> </w:t>
      </w:r>
      <w:r w:rsidR="0073239C" w:rsidRPr="00584A23">
        <w:rPr>
          <w:rFonts w:ascii="Verdana" w:hAnsi="Verdana"/>
          <w:sz w:val="20"/>
          <w:szCs w:val="20"/>
          <w:shd w:val="clear" w:color="auto" w:fill="FEFEFE"/>
          <w:lang w:val="bg-BG"/>
        </w:rPr>
        <w:t>Наредбата влиза в сила от деня на обнародването й в “Държавен вестник”.</w:t>
      </w:r>
    </w:p>
    <w:p w:rsidR="00877DD6" w:rsidRPr="00584A23" w:rsidRDefault="00877DD6" w:rsidP="00D75701">
      <w:pPr>
        <w:spacing w:line="360" w:lineRule="auto"/>
        <w:outlineLvl w:val="0"/>
        <w:rPr>
          <w:rFonts w:ascii="Verdana" w:hAnsi="Verdana"/>
          <w:sz w:val="20"/>
          <w:szCs w:val="20"/>
          <w:lang w:val="bg-BG"/>
        </w:rPr>
      </w:pPr>
    </w:p>
    <w:p w:rsidR="007D5970" w:rsidRPr="00584A23" w:rsidRDefault="007D5970" w:rsidP="00C20A2B">
      <w:pPr>
        <w:spacing w:line="360" w:lineRule="auto"/>
        <w:outlineLvl w:val="0"/>
        <w:rPr>
          <w:rFonts w:ascii="Verdana" w:hAnsi="Verdana"/>
          <w:sz w:val="20"/>
          <w:szCs w:val="20"/>
          <w:lang w:val="bg-BG"/>
        </w:rPr>
      </w:pPr>
    </w:p>
    <w:p w:rsidR="00CB73C2" w:rsidRPr="00584A23" w:rsidRDefault="00CB73C2" w:rsidP="00C20A2B">
      <w:pPr>
        <w:spacing w:line="360" w:lineRule="auto"/>
        <w:outlineLvl w:val="0"/>
        <w:rPr>
          <w:rFonts w:ascii="Verdana" w:hAnsi="Verdana"/>
          <w:sz w:val="20"/>
          <w:szCs w:val="20"/>
          <w:lang w:val="bg-BG"/>
        </w:rPr>
      </w:pPr>
    </w:p>
    <w:p w:rsidR="00CB73C2" w:rsidRPr="00584A23" w:rsidRDefault="00CB73C2" w:rsidP="00C20A2B">
      <w:pPr>
        <w:spacing w:line="360" w:lineRule="auto"/>
        <w:outlineLvl w:val="0"/>
        <w:rPr>
          <w:rFonts w:ascii="Verdana" w:hAnsi="Verdana"/>
          <w:sz w:val="20"/>
          <w:szCs w:val="20"/>
          <w:lang w:val="bg-BG"/>
        </w:rPr>
      </w:pPr>
    </w:p>
    <w:p w:rsidR="005C08E0" w:rsidRPr="00584A23" w:rsidRDefault="005C08E0" w:rsidP="005C08E0">
      <w:pPr>
        <w:spacing w:line="360" w:lineRule="auto"/>
        <w:outlineLvl w:val="0"/>
        <w:rPr>
          <w:rFonts w:ascii="Verdana" w:eastAsia="MS Mincho" w:hAnsi="Verdana"/>
          <w:b/>
          <w:bCs/>
          <w:sz w:val="20"/>
          <w:szCs w:val="20"/>
          <w:lang w:val="bg-BG"/>
        </w:rPr>
      </w:pPr>
      <w:r w:rsidRPr="00584A23">
        <w:rPr>
          <w:rFonts w:ascii="Verdana" w:eastAsia="MS Mincho" w:hAnsi="Verdana"/>
          <w:b/>
          <w:bCs/>
          <w:sz w:val="20"/>
          <w:szCs w:val="20"/>
          <w:lang w:val="bg-BG"/>
        </w:rPr>
        <w:t>ДЕСИСЛАВА ТАНЕВА</w:t>
      </w:r>
    </w:p>
    <w:p w:rsidR="005C08E0" w:rsidRPr="00584A23" w:rsidRDefault="005C08E0" w:rsidP="005C08E0">
      <w:pPr>
        <w:spacing w:line="360" w:lineRule="auto"/>
        <w:outlineLvl w:val="0"/>
        <w:rPr>
          <w:rFonts w:ascii="Verdana" w:eastAsia="MS Mincho" w:hAnsi="Verdana"/>
          <w:sz w:val="20"/>
          <w:szCs w:val="20"/>
          <w:lang w:val="bg-BG"/>
        </w:rPr>
      </w:pPr>
      <w:r w:rsidRPr="00584A23">
        <w:rPr>
          <w:rFonts w:ascii="Verdana" w:eastAsia="MS Mincho" w:hAnsi="Verdana"/>
          <w:bCs/>
          <w:i/>
          <w:iCs/>
          <w:sz w:val="20"/>
          <w:szCs w:val="20"/>
          <w:lang w:val="bg-BG"/>
        </w:rPr>
        <w:t>Министър на земеделието, храните и горите</w:t>
      </w:r>
    </w:p>
    <w:p w:rsidR="000C25CA" w:rsidRPr="00584A23" w:rsidRDefault="000C25CA" w:rsidP="005C08E0">
      <w:pPr>
        <w:spacing w:line="360" w:lineRule="auto"/>
        <w:outlineLvl w:val="0"/>
        <w:rPr>
          <w:rFonts w:ascii="Verdana" w:eastAsia="MS Mincho" w:hAnsi="Verdana"/>
          <w:sz w:val="20"/>
          <w:szCs w:val="20"/>
          <w:lang w:val="bg-BG"/>
        </w:rPr>
      </w:pPr>
    </w:p>
    <w:p w:rsidR="00D02442" w:rsidRPr="00AE726B" w:rsidRDefault="005C08E0" w:rsidP="002651F7">
      <w:pPr>
        <w:rPr>
          <w:rFonts w:ascii="Verdana" w:eastAsia="MS Mincho" w:hAnsi="Verdana"/>
          <w:sz w:val="16"/>
          <w:szCs w:val="16"/>
          <w:lang w:val="bg-BG" w:eastAsia="bg-BG"/>
        </w:rPr>
      </w:pPr>
      <w:bookmarkStart w:id="0" w:name="_GoBack"/>
      <w:bookmarkEnd w:id="0"/>
      <w:r w:rsidRPr="00AE726B">
        <w:rPr>
          <w:rFonts w:ascii="Verdana" w:eastAsia="MS Mincho" w:hAnsi="Verdana"/>
          <w:smallCaps/>
          <w:sz w:val="16"/>
          <w:szCs w:val="16"/>
          <w:lang w:val="bg-BG"/>
        </w:rPr>
        <w:tab/>
        <w:t xml:space="preserve">           </w:t>
      </w:r>
    </w:p>
    <w:sectPr w:rsidR="00D02442" w:rsidRPr="00AE726B" w:rsidSect="003D7AB7">
      <w:footerReference w:type="default" r:id="rId8"/>
      <w:pgSz w:w="11907" w:h="16840" w:code="9"/>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416" w:rsidRDefault="00670416" w:rsidP="00F84B1A">
      <w:r>
        <w:separator/>
      </w:r>
    </w:p>
  </w:endnote>
  <w:endnote w:type="continuationSeparator" w:id="0">
    <w:p w:rsidR="00670416" w:rsidRDefault="00670416" w:rsidP="00F84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EUAlbertina">
    <w:altName w:val="Times New Roman"/>
    <w:panose1 w:val="00000000000000000000"/>
    <w:charset w:val="CC"/>
    <w:family w:val="roman"/>
    <w:notTrueType/>
    <w:pitch w:val="default"/>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5A5" w:rsidRPr="00F61147" w:rsidRDefault="007545A5" w:rsidP="00F61147">
    <w:pPr>
      <w:pStyle w:val="Footer"/>
      <w:jc w:val="right"/>
      <w:rPr>
        <w:rFonts w:ascii="Verdana" w:hAnsi="Verdana"/>
        <w:sz w:val="16"/>
        <w:szCs w:val="16"/>
        <w:lang w:val="bg-BG"/>
      </w:rPr>
    </w:pPr>
    <w:r w:rsidRPr="00F61147">
      <w:rPr>
        <w:rFonts w:ascii="Verdana" w:hAnsi="Verdana"/>
        <w:sz w:val="16"/>
        <w:szCs w:val="16"/>
      </w:rPr>
      <w:fldChar w:fldCharType="begin"/>
    </w:r>
    <w:r w:rsidRPr="00F61147">
      <w:rPr>
        <w:rFonts w:ascii="Verdana" w:hAnsi="Verdana"/>
        <w:sz w:val="16"/>
        <w:szCs w:val="16"/>
      </w:rPr>
      <w:instrText xml:space="preserve"> PAGE   \* MERGEFORMAT </w:instrText>
    </w:r>
    <w:r w:rsidRPr="00F61147">
      <w:rPr>
        <w:rFonts w:ascii="Verdana" w:hAnsi="Verdana"/>
        <w:sz w:val="16"/>
        <w:szCs w:val="16"/>
      </w:rPr>
      <w:fldChar w:fldCharType="separate"/>
    </w:r>
    <w:r w:rsidR="00376E58">
      <w:rPr>
        <w:rFonts w:ascii="Verdana" w:hAnsi="Verdana"/>
        <w:noProof/>
        <w:sz w:val="16"/>
        <w:szCs w:val="16"/>
      </w:rPr>
      <w:t>59</w:t>
    </w:r>
    <w:r w:rsidRPr="00F61147">
      <w:rPr>
        <w:rFonts w:ascii="Verdana" w:hAnsi="Verdana"/>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416" w:rsidRDefault="00670416" w:rsidP="00F84B1A">
      <w:r>
        <w:separator/>
      </w:r>
    </w:p>
  </w:footnote>
  <w:footnote w:type="continuationSeparator" w:id="0">
    <w:p w:rsidR="00670416" w:rsidRDefault="00670416" w:rsidP="00F84B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0D827C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952F1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84DF0A"/>
    <w:lvl w:ilvl="0">
      <w:start w:val="1"/>
      <w:numFmt w:val="decimal"/>
      <w:pStyle w:val="ListNumber2"/>
      <w:lvlText w:val="%1."/>
      <w:lvlJc w:val="left"/>
      <w:pPr>
        <w:tabs>
          <w:tab w:val="num" w:pos="643"/>
        </w:tabs>
        <w:ind w:left="643" w:hanging="360"/>
      </w:pPr>
    </w:lvl>
  </w:abstractNum>
  <w:abstractNum w:abstractNumId="3">
    <w:nsid w:val="FFFFFF81"/>
    <w:multiLevelType w:val="singleLevel"/>
    <w:tmpl w:val="BA280D5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3E85F1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A54A9E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5107504"/>
    <w:lvl w:ilvl="0">
      <w:start w:val="1"/>
      <w:numFmt w:val="decimal"/>
      <w:pStyle w:val="ListNumber"/>
      <w:lvlText w:val="%1."/>
      <w:lvlJc w:val="left"/>
      <w:pPr>
        <w:tabs>
          <w:tab w:val="num" w:pos="360"/>
        </w:tabs>
        <w:ind w:left="360" w:hanging="360"/>
      </w:pPr>
    </w:lvl>
  </w:abstractNum>
  <w:abstractNum w:abstractNumId="7">
    <w:nsid w:val="FFFFFF89"/>
    <w:multiLevelType w:val="singleLevel"/>
    <w:tmpl w:val="2C1A64E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1F24F6D"/>
    <w:multiLevelType w:val="hybridMultilevel"/>
    <w:tmpl w:val="0A84A984"/>
    <w:lvl w:ilvl="0" w:tplc="2A0EB620">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nsid w:val="023D00E6"/>
    <w:multiLevelType w:val="hybridMultilevel"/>
    <w:tmpl w:val="A742371E"/>
    <w:lvl w:ilvl="0" w:tplc="A6105A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54C7618"/>
    <w:multiLevelType w:val="hybridMultilevel"/>
    <w:tmpl w:val="8968DC08"/>
    <w:lvl w:ilvl="0" w:tplc="2A0EB620">
      <w:start w:val="1"/>
      <w:numFmt w:val="lowerRoman"/>
      <w:lvlText w:val="(%1)"/>
      <w:lvlJc w:val="left"/>
      <w:pPr>
        <w:ind w:left="1429" w:hanging="72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nsid w:val="19767F21"/>
    <w:multiLevelType w:val="hybridMultilevel"/>
    <w:tmpl w:val="8968DC08"/>
    <w:lvl w:ilvl="0" w:tplc="2A0EB620">
      <w:start w:val="1"/>
      <w:numFmt w:val="lowerRoman"/>
      <w:lvlText w:val="(%1)"/>
      <w:lvlJc w:val="left"/>
      <w:pPr>
        <w:ind w:left="3600"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nsid w:val="1A6F3806"/>
    <w:multiLevelType w:val="hybridMultilevel"/>
    <w:tmpl w:val="30D603C0"/>
    <w:lvl w:ilvl="0" w:tplc="2A0EB620">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nsid w:val="1E6D0194"/>
    <w:multiLevelType w:val="hybridMultilevel"/>
    <w:tmpl w:val="D256E1BA"/>
    <w:lvl w:ilvl="0" w:tplc="37B80070">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2F30C2E"/>
    <w:multiLevelType w:val="hybridMultilevel"/>
    <w:tmpl w:val="C7360E58"/>
    <w:lvl w:ilvl="0" w:tplc="A8C08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8">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9">
    <w:nsid w:val="31BC3819"/>
    <w:multiLevelType w:val="hybridMultilevel"/>
    <w:tmpl w:val="268AD310"/>
    <w:lvl w:ilvl="0" w:tplc="E5E4FD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CE965D7"/>
    <w:multiLevelType w:val="hybridMultilevel"/>
    <w:tmpl w:val="C4E4F558"/>
    <w:lvl w:ilvl="0" w:tplc="E3387FAC">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3D872BDF"/>
    <w:multiLevelType w:val="hybridMultilevel"/>
    <w:tmpl w:val="75E083C2"/>
    <w:lvl w:ilvl="0" w:tplc="A8C08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1494468"/>
    <w:multiLevelType w:val="hybridMultilevel"/>
    <w:tmpl w:val="4F7E036E"/>
    <w:lvl w:ilvl="0" w:tplc="FFD4106C">
      <w:numFmt w:val="bullet"/>
      <w:lvlText w:val="-"/>
      <w:lvlJc w:val="left"/>
      <w:pPr>
        <w:ind w:left="720" w:hanging="360"/>
      </w:pPr>
      <w:rPr>
        <w:rFonts w:ascii="Times New Roman" w:eastAsiaTheme="minorHAns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nsid w:val="431F2C5B"/>
    <w:multiLevelType w:val="hybridMultilevel"/>
    <w:tmpl w:val="93AE209E"/>
    <w:lvl w:ilvl="0" w:tplc="A6105A1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4E72404"/>
    <w:multiLevelType w:val="hybridMultilevel"/>
    <w:tmpl w:val="CD5E2DFC"/>
    <w:lvl w:ilvl="0" w:tplc="A8C08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nsid w:val="4FF05E63"/>
    <w:multiLevelType w:val="hybridMultilevel"/>
    <w:tmpl w:val="8968DC08"/>
    <w:lvl w:ilvl="0" w:tplc="2A0EB620">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9">
    <w:nsid w:val="528A3813"/>
    <w:multiLevelType w:val="multilevel"/>
    <w:tmpl w:val="D2F0C2DC"/>
    <w:lvl w:ilvl="0">
      <w:start w:val="1"/>
      <w:numFmt w:val="decimal"/>
      <w:lvlText w:val="%1."/>
      <w:lvlJc w:val="left"/>
      <w:pPr>
        <w:ind w:left="390" w:hanging="390"/>
      </w:pPr>
      <w:rPr>
        <w:rFonts w:eastAsia="Times New Roman" w:hint="default"/>
      </w:rPr>
    </w:lvl>
    <w:lvl w:ilvl="1">
      <w:start w:val="3"/>
      <w:numFmt w:val="decimal"/>
      <w:lvlText w:val="%1.%2."/>
      <w:lvlJc w:val="left"/>
      <w:pPr>
        <w:ind w:left="1200" w:hanging="72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520" w:hanging="1080"/>
      </w:pPr>
      <w:rPr>
        <w:rFonts w:eastAsia="Times New Roman" w:hint="default"/>
      </w:rPr>
    </w:lvl>
    <w:lvl w:ilvl="4">
      <w:start w:val="1"/>
      <w:numFmt w:val="decimal"/>
      <w:lvlText w:val="%1.%2.%3.%4.%5."/>
      <w:lvlJc w:val="left"/>
      <w:pPr>
        <w:ind w:left="3360" w:hanging="1440"/>
      </w:pPr>
      <w:rPr>
        <w:rFonts w:eastAsia="Times New Roman" w:hint="default"/>
      </w:rPr>
    </w:lvl>
    <w:lvl w:ilvl="5">
      <w:start w:val="1"/>
      <w:numFmt w:val="decimal"/>
      <w:lvlText w:val="%1.%2.%3.%4.%5.%6."/>
      <w:lvlJc w:val="left"/>
      <w:pPr>
        <w:ind w:left="3840" w:hanging="1440"/>
      </w:pPr>
      <w:rPr>
        <w:rFonts w:eastAsia="Times New Roman" w:hint="default"/>
      </w:rPr>
    </w:lvl>
    <w:lvl w:ilvl="6">
      <w:start w:val="1"/>
      <w:numFmt w:val="decimal"/>
      <w:lvlText w:val="%1.%2.%3.%4.%5.%6.%7."/>
      <w:lvlJc w:val="left"/>
      <w:pPr>
        <w:ind w:left="4680" w:hanging="1800"/>
      </w:pPr>
      <w:rPr>
        <w:rFonts w:eastAsia="Times New Roman" w:hint="default"/>
      </w:rPr>
    </w:lvl>
    <w:lvl w:ilvl="7">
      <w:start w:val="1"/>
      <w:numFmt w:val="decimal"/>
      <w:lvlText w:val="%1.%2.%3.%4.%5.%6.%7.%8."/>
      <w:lvlJc w:val="left"/>
      <w:pPr>
        <w:ind w:left="5160" w:hanging="1800"/>
      </w:pPr>
      <w:rPr>
        <w:rFonts w:eastAsia="Times New Roman" w:hint="default"/>
      </w:rPr>
    </w:lvl>
    <w:lvl w:ilvl="8">
      <w:start w:val="1"/>
      <w:numFmt w:val="decimal"/>
      <w:lvlText w:val="%1.%2.%3.%4.%5.%6.%7.%8.%9."/>
      <w:lvlJc w:val="left"/>
      <w:pPr>
        <w:ind w:left="6000" w:hanging="2160"/>
      </w:pPr>
      <w:rPr>
        <w:rFonts w:eastAsia="Times New Roman" w:hint="default"/>
      </w:rPr>
    </w:lvl>
  </w:abstractNum>
  <w:abstractNum w:abstractNumId="30">
    <w:nsid w:val="531A64EE"/>
    <w:multiLevelType w:val="hybridMultilevel"/>
    <w:tmpl w:val="87BA5976"/>
    <w:lvl w:ilvl="0" w:tplc="A8C0811C">
      <w:start w:val="2"/>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nsid w:val="60C947EC"/>
    <w:multiLevelType w:val="hybridMultilevel"/>
    <w:tmpl w:val="6FAEC5C0"/>
    <w:lvl w:ilvl="0" w:tplc="CBAE77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4BA0FD0"/>
    <w:multiLevelType w:val="multilevel"/>
    <w:tmpl w:val="C9264698"/>
    <w:lvl w:ilvl="0">
      <w:start w:val="1"/>
      <w:numFmt w:val="decimal"/>
      <w:lvlText w:val="%1."/>
      <w:lvlJc w:val="left"/>
      <w:pPr>
        <w:ind w:left="390" w:hanging="390"/>
      </w:pPr>
      <w:rPr>
        <w:rFonts w:eastAsia="Times New Roman" w:hint="default"/>
      </w:rPr>
    </w:lvl>
    <w:lvl w:ilvl="1">
      <w:start w:val="3"/>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38">
    <w:nsid w:val="650F29F6"/>
    <w:multiLevelType w:val="hybridMultilevel"/>
    <w:tmpl w:val="CCAEC7EE"/>
    <w:lvl w:ilvl="0" w:tplc="A6105A1E">
      <w:start w:val="15"/>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0">
    <w:nsid w:val="688E4BC3"/>
    <w:multiLevelType w:val="hybridMultilevel"/>
    <w:tmpl w:val="8968DC08"/>
    <w:lvl w:ilvl="0" w:tplc="2A0EB620">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1">
    <w:nsid w:val="68AB3EF2"/>
    <w:multiLevelType w:val="hybridMultilevel"/>
    <w:tmpl w:val="7B525C5C"/>
    <w:lvl w:ilvl="0" w:tplc="67825FD0">
      <w:start w:val="1"/>
      <w:numFmt w:val="lowerLetter"/>
      <w:lvlText w:val="(%1)"/>
      <w:lvlJc w:val="left"/>
      <w:pPr>
        <w:ind w:left="840" w:hanging="360"/>
      </w:pPr>
      <w:rPr>
        <w:rFonts w:ascii="Times New Roman" w:hAnsi="Times New Roman" w:cs="Times New Roman" w:hint="default"/>
        <w:sz w:val="24"/>
        <w:szCs w:val="24"/>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42">
    <w:nsid w:val="71174B6D"/>
    <w:multiLevelType w:val="hybridMultilevel"/>
    <w:tmpl w:val="1F6E0C72"/>
    <w:lvl w:ilvl="0" w:tplc="14BCD05E">
      <w:start w:val="1"/>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3">
    <w:nsid w:val="78EF2EEB"/>
    <w:multiLevelType w:val="hybridMultilevel"/>
    <w:tmpl w:val="56709D52"/>
    <w:lvl w:ilvl="0" w:tplc="A6105A1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B8A24F1"/>
    <w:multiLevelType w:val="hybridMultilevel"/>
    <w:tmpl w:val="8968DC08"/>
    <w:lvl w:ilvl="0" w:tplc="2A0EB620">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6"/>
  </w:num>
  <w:num w:numId="2">
    <w:abstractNumId w:val="25"/>
  </w:num>
  <w:num w:numId="3">
    <w:abstractNumId w:val="22"/>
  </w:num>
  <w:num w:numId="4">
    <w:abstractNumId w:val="26"/>
  </w:num>
  <w:num w:numId="5">
    <w:abstractNumId w:val="20"/>
  </w:num>
  <w:num w:numId="6">
    <w:abstractNumId w:val="44"/>
  </w:num>
  <w:num w:numId="7">
    <w:abstractNumId w:val="40"/>
  </w:num>
  <w:num w:numId="8">
    <w:abstractNumId w:val="11"/>
  </w:num>
  <w:num w:numId="9">
    <w:abstractNumId w:val="12"/>
  </w:num>
  <w:num w:numId="10">
    <w:abstractNumId w:val="14"/>
  </w:num>
  <w:num w:numId="11">
    <w:abstractNumId w:val="10"/>
  </w:num>
  <w:num w:numId="12">
    <w:abstractNumId w:val="8"/>
  </w:num>
  <w:num w:numId="13">
    <w:abstractNumId w:val="28"/>
  </w:num>
  <w:num w:numId="14">
    <w:abstractNumId w:val="30"/>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7"/>
  </w:num>
  <w:num w:numId="18">
    <w:abstractNumId w:val="5"/>
  </w:num>
  <w:num w:numId="19">
    <w:abstractNumId w:val="4"/>
  </w:num>
  <w:num w:numId="20">
    <w:abstractNumId w:val="3"/>
  </w:num>
  <w:num w:numId="21">
    <w:abstractNumId w:val="6"/>
  </w:num>
  <w:num w:numId="22">
    <w:abstractNumId w:val="2"/>
  </w:num>
  <w:num w:numId="23">
    <w:abstractNumId w:val="1"/>
  </w:num>
  <w:num w:numId="24">
    <w:abstractNumId w:val="34"/>
  </w:num>
  <w:num w:numId="25">
    <w:abstractNumId w:val="23"/>
  </w:num>
  <w:num w:numId="26">
    <w:abstractNumId w:val="39"/>
  </w:num>
  <w:num w:numId="27">
    <w:abstractNumId w:val="18"/>
  </w:num>
  <w:num w:numId="28">
    <w:abstractNumId w:val="24"/>
  </w:num>
  <w:num w:numId="29">
    <w:abstractNumId w:val="36"/>
  </w:num>
  <w:num w:numId="30">
    <w:abstractNumId w:val="13"/>
  </w:num>
  <w:num w:numId="31">
    <w:abstractNumId w:val="27"/>
  </w:num>
  <w:num w:numId="32">
    <w:abstractNumId w:val="32"/>
  </w:num>
  <w:num w:numId="33">
    <w:abstractNumId w:val="33"/>
  </w:num>
  <w:num w:numId="34">
    <w:abstractNumId w:val="17"/>
  </w:num>
  <w:num w:numId="35">
    <w:abstractNumId w:val="31"/>
  </w:num>
  <w:num w:numId="36">
    <w:abstractNumId w:val="45"/>
  </w:num>
  <w:num w:numId="37">
    <w:abstractNumId w:val="41"/>
  </w:num>
  <w:num w:numId="38">
    <w:abstractNumId w:val="42"/>
  </w:num>
  <w:num w:numId="39">
    <w:abstractNumId w:val="19"/>
  </w:num>
  <w:num w:numId="40">
    <w:abstractNumId w:val="21"/>
  </w:num>
  <w:num w:numId="41">
    <w:abstractNumId w:val="38"/>
  </w:num>
  <w:num w:numId="42">
    <w:abstractNumId w:val="9"/>
  </w:num>
  <w:num w:numId="43">
    <w:abstractNumId w:val="35"/>
  </w:num>
  <w:num w:numId="44">
    <w:abstractNumId w:val="43"/>
  </w:num>
  <w:num w:numId="45">
    <w:abstractNumId w:val="29"/>
  </w:num>
  <w:num w:numId="46">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EBA"/>
    <w:rsid w:val="0000047C"/>
    <w:rsid w:val="000019D8"/>
    <w:rsid w:val="00001BB6"/>
    <w:rsid w:val="0000489E"/>
    <w:rsid w:val="00004EB1"/>
    <w:rsid w:val="000055C4"/>
    <w:rsid w:val="00011511"/>
    <w:rsid w:val="00011952"/>
    <w:rsid w:val="00012694"/>
    <w:rsid w:val="00012953"/>
    <w:rsid w:val="00013346"/>
    <w:rsid w:val="00014F72"/>
    <w:rsid w:val="000151F4"/>
    <w:rsid w:val="0001619D"/>
    <w:rsid w:val="00017BEA"/>
    <w:rsid w:val="00017E00"/>
    <w:rsid w:val="00020699"/>
    <w:rsid w:val="0002077E"/>
    <w:rsid w:val="00021554"/>
    <w:rsid w:val="00021C16"/>
    <w:rsid w:val="00022697"/>
    <w:rsid w:val="000232C6"/>
    <w:rsid w:val="00023936"/>
    <w:rsid w:val="0002484A"/>
    <w:rsid w:val="00024CF6"/>
    <w:rsid w:val="0002612A"/>
    <w:rsid w:val="000265AB"/>
    <w:rsid w:val="000266FB"/>
    <w:rsid w:val="000303C1"/>
    <w:rsid w:val="000305C5"/>
    <w:rsid w:val="000330B7"/>
    <w:rsid w:val="00033436"/>
    <w:rsid w:val="00033947"/>
    <w:rsid w:val="00035B20"/>
    <w:rsid w:val="00035CC6"/>
    <w:rsid w:val="00036825"/>
    <w:rsid w:val="00037D0C"/>
    <w:rsid w:val="00040A69"/>
    <w:rsid w:val="00040C89"/>
    <w:rsid w:val="000418CA"/>
    <w:rsid w:val="00041C50"/>
    <w:rsid w:val="00043DEA"/>
    <w:rsid w:val="00043DF7"/>
    <w:rsid w:val="00046131"/>
    <w:rsid w:val="000476F7"/>
    <w:rsid w:val="000502AB"/>
    <w:rsid w:val="00050884"/>
    <w:rsid w:val="00050B46"/>
    <w:rsid w:val="00050DAB"/>
    <w:rsid w:val="0005291E"/>
    <w:rsid w:val="00052D91"/>
    <w:rsid w:val="0005373D"/>
    <w:rsid w:val="00054563"/>
    <w:rsid w:val="0005472F"/>
    <w:rsid w:val="00054EA6"/>
    <w:rsid w:val="00056704"/>
    <w:rsid w:val="00057F5B"/>
    <w:rsid w:val="00061DFB"/>
    <w:rsid w:val="0006221A"/>
    <w:rsid w:val="00062A0C"/>
    <w:rsid w:val="00062CBA"/>
    <w:rsid w:val="00063DBF"/>
    <w:rsid w:val="00063E25"/>
    <w:rsid w:val="000645D9"/>
    <w:rsid w:val="0006469B"/>
    <w:rsid w:val="00064FB1"/>
    <w:rsid w:val="0006671D"/>
    <w:rsid w:val="00067A5B"/>
    <w:rsid w:val="00070023"/>
    <w:rsid w:val="000713A5"/>
    <w:rsid w:val="00071496"/>
    <w:rsid w:val="000716C1"/>
    <w:rsid w:val="000724EE"/>
    <w:rsid w:val="00072A52"/>
    <w:rsid w:val="00072B46"/>
    <w:rsid w:val="00074041"/>
    <w:rsid w:val="00074FC2"/>
    <w:rsid w:val="00075278"/>
    <w:rsid w:val="000754B5"/>
    <w:rsid w:val="0007673A"/>
    <w:rsid w:val="00076D92"/>
    <w:rsid w:val="000773D3"/>
    <w:rsid w:val="00077816"/>
    <w:rsid w:val="00077D8C"/>
    <w:rsid w:val="000809D9"/>
    <w:rsid w:val="000853D8"/>
    <w:rsid w:val="00086023"/>
    <w:rsid w:val="00087070"/>
    <w:rsid w:val="000871CD"/>
    <w:rsid w:val="0008745E"/>
    <w:rsid w:val="00087B4D"/>
    <w:rsid w:val="00087F8A"/>
    <w:rsid w:val="00090484"/>
    <w:rsid w:val="00090970"/>
    <w:rsid w:val="00091242"/>
    <w:rsid w:val="00091435"/>
    <w:rsid w:val="000918A6"/>
    <w:rsid w:val="00091AD2"/>
    <w:rsid w:val="00092331"/>
    <w:rsid w:val="00092399"/>
    <w:rsid w:val="00092B2B"/>
    <w:rsid w:val="00092FE4"/>
    <w:rsid w:val="000933F6"/>
    <w:rsid w:val="00094268"/>
    <w:rsid w:val="00094A9F"/>
    <w:rsid w:val="0009532F"/>
    <w:rsid w:val="00095F81"/>
    <w:rsid w:val="00096962"/>
    <w:rsid w:val="00096A80"/>
    <w:rsid w:val="00096ACF"/>
    <w:rsid w:val="00097236"/>
    <w:rsid w:val="00097AF4"/>
    <w:rsid w:val="000A0ADC"/>
    <w:rsid w:val="000A1BBD"/>
    <w:rsid w:val="000A28DC"/>
    <w:rsid w:val="000A358A"/>
    <w:rsid w:val="000A3693"/>
    <w:rsid w:val="000A482E"/>
    <w:rsid w:val="000A4CA3"/>
    <w:rsid w:val="000A71D1"/>
    <w:rsid w:val="000A7A94"/>
    <w:rsid w:val="000B1779"/>
    <w:rsid w:val="000B3066"/>
    <w:rsid w:val="000B3677"/>
    <w:rsid w:val="000B3BC5"/>
    <w:rsid w:val="000B4D19"/>
    <w:rsid w:val="000B534F"/>
    <w:rsid w:val="000B5750"/>
    <w:rsid w:val="000B5E73"/>
    <w:rsid w:val="000B5EBA"/>
    <w:rsid w:val="000B63E8"/>
    <w:rsid w:val="000B77C3"/>
    <w:rsid w:val="000C0320"/>
    <w:rsid w:val="000C04B1"/>
    <w:rsid w:val="000C25CA"/>
    <w:rsid w:val="000C426B"/>
    <w:rsid w:val="000C58FD"/>
    <w:rsid w:val="000C60AB"/>
    <w:rsid w:val="000C73A0"/>
    <w:rsid w:val="000C782F"/>
    <w:rsid w:val="000C7AD0"/>
    <w:rsid w:val="000D1F60"/>
    <w:rsid w:val="000D1FB8"/>
    <w:rsid w:val="000D388A"/>
    <w:rsid w:val="000D3903"/>
    <w:rsid w:val="000D4B04"/>
    <w:rsid w:val="000D4C3E"/>
    <w:rsid w:val="000D58D0"/>
    <w:rsid w:val="000D6BAF"/>
    <w:rsid w:val="000D6BBF"/>
    <w:rsid w:val="000D78FC"/>
    <w:rsid w:val="000E12CA"/>
    <w:rsid w:val="000E1814"/>
    <w:rsid w:val="000E3F93"/>
    <w:rsid w:val="000E4680"/>
    <w:rsid w:val="000E485C"/>
    <w:rsid w:val="000E4B92"/>
    <w:rsid w:val="000E4F40"/>
    <w:rsid w:val="000E5632"/>
    <w:rsid w:val="000E593C"/>
    <w:rsid w:val="000E5BE0"/>
    <w:rsid w:val="000E69EF"/>
    <w:rsid w:val="000E6B24"/>
    <w:rsid w:val="000E7184"/>
    <w:rsid w:val="000F0299"/>
    <w:rsid w:val="000F1A37"/>
    <w:rsid w:val="000F3B07"/>
    <w:rsid w:val="000F5EF8"/>
    <w:rsid w:val="000F7623"/>
    <w:rsid w:val="00100E2C"/>
    <w:rsid w:val="0010148B"/>
    <w:rsid w:val="00101DDC"/>
    <w:rsid w:val="00102EE4"/>
    <w:rsid w:val="0010320E"/>
    <w:rsid w:val="0010404B"/>
    <w:rsid w:val="0010431D"/>
    <w:rsid w:val="0010478A"/>
    <w:rsid w:val="00104BD5"/>
    <w:rsid w:val="0010521C"/>
    <w:rsid w:val="00106F90"/>
    <w:rsid w:val="001072BF"/>
    <w:rsid w:val="001078DD"/>
    <w:rsid w:val="001078E5"/>
    <w:rsid w:val="001078EA"/>
    <w:rsid w:val="00107EF8"/>
    <w:rsid w:val="00111255"/>
    <w:rsid w:val="00111628"/>
    <w:rsid w:val="001117C4"/>
    <w:rsid w:val="001117DE"/>
    <w:rsid w:val="00111C7B"/>
    <w:rsid w:val="00111E0B"/>
    <w:rsid w:val="0011226D"/>
    <w:rsid w:val="0011244C"/>
    <w:rsid w:val="0011257F"/>
    <w:rsid w:val="0011293C"/>
    <w:rsid w:val="0011390F"/>
    <w:rsid w:val="00113BCF"/>
    <w:rsid w:val="00116F63"/>
    <w:rsid w:val="0011773F"/>
    <w:rsid w:val="001178F2"/>
    <w:rsid w:val="00122260"/>
    <w:rsid w:val="001222F6"/>
    <w:rsid w:val="00122B25"/>
    <w:rsid w:val="00122FAE"/>
    <w:rsid w:val="0012300D"/>
    <w:rsid w:val="0012338B"/>
    <w:rsid w:val="001234A9"/>
    <w:rsid w:val="00123D02"/>
    <w:rsid w:val="001243D8"/>
    <w:rsid w:val="00124794"/>
    <w:rsid w:val="001249A3"/>
    <w:rsid w:val="00124A80"/>
    <w:rsid w:val="001259D5"/>
    <w:rsid w:val="001279D0"/>
    <w:rsid w:val="0013085C"/>
    <w:rsid w:val="001309C4"/>
    <w:rsid w:val="00130C7D"/>
    <w:rsid w:val="0013100D"/>
    <w:rsid w:val="00133205"/>
    <w:rsid w:val="0013326C"/>
    <w:rsid w:val="00134CB9"/>
    <w:rsid w:val="0013616E"/>
    <w:rsid w:val="00136556"/>
    <w:rsid w:val="001367BE"/>
    <w:rsid w:val="001378CF"/>
    <w:rsid w:val="001379ED"/>
    <w:rsid w:val="001400AD"/>
    <w:rsid w:val="001415A6"/>
    <w:rsid w:val="00142EB4"/>
    <w:rsid w:val="00143BA0"/>
    <w:rsid w:val="00144CC5"/>
    <w:rsid w:val="001454DA"/>
    <w:rsid w:val="001506A9"/>
    <w:rsid w:val="00150E01"/>
    <w:rsid w:val="00151C54"/>
    <w:rsid w:val="001520B2"/>
    <w:rsid w:val="00153CFD"/>
    <w:rsid w:val="00154F33"/>
    <w:rsid w:val="00154F5D"/>
    <w:rsid w:val="00155869"/>
    <w:rsid w:val="00155A71"/>
    <w:rsid w:val="00155C83"/>
    <w:rsid w:val="001561A4"/>
    <w:rsid w:val="00156863"/>
    <w:rsid w:val="00156BA2"/>
    <w:rsid w:val="001577AA"/>
    <w:rsid w:val="00157CF1"/>
    <w:rsid w:val="001605CE"/>
    <w:rsid w:val="00160C5E"/>
    <w:rsid w:val="0016124D"/>
    <w:rsid w:val="00162D2E"/>
    <w:rsid w:val="00162EB5"/>
    <w:rsid w:val="00163D8C"/>
    <w:rsid w:val="00163E67"/>
    <w:rsid w:val="001641FE"/>
    <w:rsid w:val="001646A8"/>
    <w:rsid w:val="00164C21"/>
    <w:rsid w:val="0016581C"/>
    <w:rsid w:val="00165976"/>
    <w:rsid w:val="00166457"/>
    <w:rsid w:val="0016750C"/>
    <w:rsid w:val="0016789C"/>
    <w:rsid w:val="00167C56"/>
    <w:rsid w:val="00167F29"/>
    <w:rsid w:val="00170088"/>
    <w:rsid w:val="00170D09"/>
    <w:rsid w:val="00171397"/>
    <w:rsid w:val="00172508"/>
    <w:rsid w:val="00172648"/>
    <w:rsid w:val="00172864"/>
    <w:rsid w:val="0017318C"/>
    <w:rsid w:val="001731FE"/>
    <w:rsid w:val="001732E1"/>
    <w:rsid w:val="001737BC"/>
    <w:rsid w:val="00174720"/>
    <w:rsid w:val="00174E56"/>
    <w:rsid w:val="001762E3"/>
    <w:rsid w:val="00176EAE"/>
    <w:rsid w:val="00177703"/>
    <w:rsid w:val="00177D9C"/>
    <w:rsid w:val="00180824"/>
    <w:rsid w:val="00181080"/>
    <w:rsid w:val="00181662"/>
    <w:rsid w:val="00181687"/>
    <w:rsid w:val="00181762"/>
    <w:rsid w:val="00181E12"/>
    <w:rsid w:val="0018362F"/>
    <w:rsid w:val="001841E5"/>
    <w:rsid w:val="001847BB"/>
    <w:rsid w:val="001849D0"/>
    <w:rsid w:val="00184A2B"/>
    <w:rsid w:val="00184CA8"/>
    <w:rsid w:val="00185BD7"/>
    <w:rsid w:val="00186054"/>
    <w:rsid w:val="00186197"/>
    <w:rsid w:val="00186538"/>
    <w:rsid w:val="00186C3E"/>
    <w:rsid w:val="00187183"/>
    <w:rsid w:val="00190250"/>
    <w:rsid w:val="00190B11"/>
    <w:rsid w:val="0019142E"/>
    <w:rsid w:val="0019163B"/>
    <w:rsid w:val="00191828"/>
    <w:rsid w:val="00191924"/>
    <w:rsid w:val="0019224E"/>
    <w:rsid w:val="00193633"/>
    <w:rsid w:val="00194AD5"/>
    <w:rsid w:val="00194C16"/>
    <w:rsid w:val="00195555"/>
    <w:rsid w:val="00195812"/>
    <w:rsid w:val="001959D2"/>
    <w:rsid w:val="00196081"/>
    <w:rsid w:val="00196DD2"/>
    <w:rsid w:val="001978ED"/>
    <w:rsid w:val="00197F7F"/>
    <w:rsid w:val="001A0501"/>
    <w:rsid w:val="001A190B"/>
    <w:rsid w:val="001A1C70"/>
    <w:rsid w:val="001A3DCE"/>
    <w:rsid w:val="001A407E"/>
    <w:rsid w:val="001A40D8"/>
    <w:rsid w:val="001A4FDA"/>
    <w:rsid w:val="001A63E7"/>
    <w:rsid w:val="001A7204"/>
    <w:rsid w:val="001B006A"/>
    <w:rsid w:val="001B0073"/>
    <w:rsid w:val="001B14F3"/>
    <w:rsid w:val="001B3369"/>
    <w:rsid w:val="001B4F27"/>
    <w:rsid w:val="001B5795"/>
    <w:rsid w:val="001B6436"/>
    <w:rsid w:val="001B6B3C"/>
    <w:rsid w:val="001B7930"/>
    <w:rsid w:val="001B7B4B"/>
    <w:rsid w:val="001B7D2B"/>
    <w:rsid w:val="001C00E4"/>
    <w:rsid w:val="001C0B9A"/>
    <w:rsid w:val="001C1448"/>
    <w:rsid w:val="001C1A1E"/>
    <w:rsid w:val="001C1AA3"/>
    <w:rsid w:val="001C267D"/>
    <w:rsid w:val="001C35A2"/>
    <w:rsid w:val="001C688C"/>
    <w:rsid w:val="001C6B2C"/>
    <w:rsid w:val="001C7C06"/>
    <w:rsid w:val="001D1E39"/>
    <w:rsid w:val="001D326A"/>
    <w:rsid w:val="001D41E9"/>
    <w:rsid w:val="001D47A0"/>
    <w:rsid w:val="001D5672"/>
    <w:rsid w:val="001D5B51"/>
    <w:rsid w:val="001D5D74"/>
    <w:rsid w:val="001D6312"/>
    <w:rsid w:val="001D6F0F"/>
    <w:rsid w:val="001D72CB"/>
    <w:rsid w:val="001E09DE"/>
    <w:rsid w:val="001E1AD9"/>
    <w:rsid w:val="001E20AF"/>
    <w:rsid w:val="001E2791"/>
    <w:rsid w:val="001E4339"/>
    <w:rsid w:val="001E5DD5"/>
    <w:rsid w:val="001E60AC"/>
    <w:rsid w:val="001E776B"/>
    <w:rsid w:val="001F2ADF"/>
    <w:rsid w:val="001F36EE"/>
    <w:rsid w:val="001F38B4"/>
    <w:rsid w:val="001F5F4D"/>
    <w:rsid w:val="001F606E"/>
    <w:rsid w:val="001F6285"/>
    <w:rsid w:val="001F6B54"/>
    <w:rsid w:val="001F734E"/>
    <w:rsid w:val="001F77AF"/>
    <w:rsid w:val="001F7C8D"/>
    <w:rsid w:val="001F7F32"/>
    <w:rsid w:val="00200E98"/>
    <w:rsid w:val="002010F0"/>
    <w:rsid w:val="00201146"/>
    <w:rsid w:val="002014A5"/>
    <w:rsid w:val="00201C33"/>
    <w:rsid w:val="00201C8A"/>
    <w:rsid w:val="00201C98"/>
    <w:rsid w:val="002034A0"/>
    <w:rsid w:val="00203646"/>
    <w:rsid w:val="002048D4"/>
    <w:rsid w:val="00204FD9"/>
    <w:rsid w:val="0020646A"/>
    <w:rsid w:val="002071FC"/>
    <w:rsid w:val="00210ABC"/>
    <w:rsid w:val="00210E03"/>
    <w:rsid w:val="00211155"/>
    <w:rsid w:val="0021176A"/>
    <w:rsid w:val="00211D44"/>
    <w:rsid w:val="00211E47"/>
    <w:rsid w:val="002150D0"/>
    <w:rsid w:val="0021577C"/>
    <w:rsid w:val="00215BDC"/>
    <w:rsid w:val="002165B6"/>
    <w:rsid w:val="002165DE"/>
    <w:rsid w:val="00216806"/>
    <w:rsid w:val="00216D37"/>
    <w:rsid w:val="00217822"/>
    <w:rsid w:val="0021791D"/>
    <w:rsid w:val="00217F4C"/>
    <w:rsid w:val="00220017"/>
    <w:rsid w:val="00221DD5"/>
    <w:rsid w:val="00222058"/>
    <w:rsid w:val="00222383"/>
    <w:rsid w:val="00222D67"/>
    <w:rsid w:val="002230C2"/>
    <w:rsid w:val="00224174"/>
    <w:rsid w:val="002246FA"/>
    <w:rsid w:val="00224FEF"/>
    <w:rsid w:val="002254E8"/>
    <w:rsid w:val="00225AA4"/>
    <w:rsid w:val="0022650E"/>
    <w:rsid w:val="0022661F"/>
    <w:rsid w:val="0022792A"/>
    <w:rsid w:val="00227BD7"/>
    <w:rsid w:val="00232505"/>
    <w:rsid w:val="00232B14"/>
    <w:rsid w:val="00232B34"/>
    <w:rsid w:val="0023371F"/>
    <w:rsid w:val="00234455"/>
    <w:rsid w:val="00235455"/>
    <w:rsid w:val="0023550E"/>
    <w:rsid w:val="00235E55"/>
    <w:rsid w:val="002365F2"/>
    <w:rsid w:val="00236943"/>
    <w:rsid w:val="00236ABE"/>
    <w:rsid w:val="002370A7"/>
    <w:rsid w:val="00237231"/>
    <w:rsid w:val="00237519"/>
    <w:rsid w:val="00237861"/>
    <w:rsid w:val="0024078E"/>
    <w:rsid w:val="0024185E"/>
    <w:rsid w:val="002419BD"/>
    <w:rsid w:val="00241B56"/>
    <w:rsid w:val="00242240"/>
    <w:rsid w:val="0024253C"/>
    <w:rsid w:val="00242D4B"/>
    <w:rsid w:val="00243850"/>
    <w:rsid w:val="00245ACE"/>
    <w:rsid w:val="00246196"/>
    <w:rsid w:val="002469C9"/>
    <w:rsid w:val="00246C55"/>
    <w:rsid w:val="0024761B"/>
    <w:rsid w:val="00250B74"/>
    <w:rsid w:val="00252D15"/>
    <w:rsid w:val="00254436"/>
    <w:rsid w:val="00254871"/>
    <w:rsid w:val="00255192"/>
    <w:rsid w:val="002554D0"/>
    <w:rsid w:val="00255803"/>
    <w:rsid w:val="00255A36"/>
    <w:rsid w:val="00255E78"/>
    <w:rsid w:val="00260064"/>
    <w:rsid w:val="0026053E"/>
    <w:rsid w:val="00260639"/>
    <w:rsid w:val="00260A52"/>
    <w:rsid w:val="00260DC9"/>
    <w:rsid w:val="00261774"/>
    <w:rsid w:val="0026177B"/>
    <w:rsid w:val="00261CA9"/>
    <w:rsid w:val="00261CF5"/>
    <w:rsid w:val="00263D5E"/>
    <w:rsid w:val="0026480B"/>
    <w:rsid w:val="00264DE7"/>
    <w:rsid w:val="00264EBF"/>
    <w:rsid w:val="002651F7"/>
    <w:rsid w:val="002652D1"/>
    <w:rsid w:val="00266399"/>
    <w:rsid w:val="0026683A"/>
    <w:rsid w:val="002668E6"/>
    <w:rsid w:val="00267D2A"/>
    <w:rsid w:val="002707A9"/>
    <w:rsid w:val="00271554"/>
    <w:rsid w:val="00271DC8"/>
    <w:rsid w:val="00271E44"/>
    <w:rsid w:val="0027259B"/>
    <w:rsid w:val="002726AB"/>
    <w:rsid w:val="002733D0"/>
    <w:rsid w:val="0027444F"/>
    <w:rsid w:val="002751A9"/>
    <w:rsid w:val="0027622D"/>
    <w:rsid w:val="00276BEA"/>
    <w:rsid w:val="00277304"/>
    <w:rsid w:val="00277AD5"/>
    <w:rsid w:val="00277BCC"/>
    <w:rsid w:val="00277C17"/>
    <w:rsid w:val="00280864"/>
    <w:rsid w:val="00280F0E"/>
    <w:rsid w:val="00281521"/>
    <w:rsid w:val="00283178"/>
    <w:rsid w:val="002838FD"/>
    <w:rsid w:val="00283C0E"/>
    <w:rsid w:val="00284C1F"/>
    <w:rsid w:val="00285314"/>
    <w:rsid w:val="00286B24"/>
    <w:rsid w:val="0028792C"/>
    <w:rsid w:val="0029022C"/>
    <w:rsid w:val="00291B7A"/>
    <w:rsid w:val="0029204A"/>
    <w:rsid w:val="00292A11"/>
    <w:rsid w:val="00292E17"/>
    <w:rsid w:val="00293509"/>
    <w:rsid w:val="00293594"/>
    <w:rsid w:val="00294404"/>
    <w:rsid w:val="002948ED"/>
    <w:rsid w:val="00294F9E"/>
    <w:rsid w:val="002952B9"/>
    <w:rsid w:val="0029581C"/>
    <w:rsid w:val="002958B3"/>
    <w:rsid w:val="00295931"/>
    <w:rsid w:val="00295E93"/>
    <w:rsid w:val="002960E8"/>
    <w:rsid w:val="0029683C"/>
    <w:rsid w:val="00297152"/>
    <w:rsid w:val="00297A50"/>
    <w:rsid w:val="00297A9E"/>
    <w:rsid w:val="00297D5D"/>
    <w:rsid w:val="00297E2E"/>
    <w:rsid w:val="002A0235"/>
    <w:rsid w:val="002A0346"/>
    <w:rsid w:val="002A128D"/>
    <w:rsid w:val="002A2FD8"/>
    <w:rsid w:val="002A407E"/>
    <w:rsid w:val="002A4EDA"/>
    <w:rsid w:val="002A5529"/>
    <w:rsid w:val="002A561E"/>
    <w:rsid w:val="002A63C7"/>
    <w:rsid w:val="002A6B47"/>
    <w:rsid w:val="002A6EE7"/>
    <w:rsid w:val="002A78B7"/>
    <w:rsid w:val="002B08E9"/>
    <w:rsid w:val="002B0BD8"/>
    <w:rsid w:val="002B1228"/>
    <w:rsid w:val="002B1E7D"/>
    <w:rsid w:val="002B38D3"/>
    <w:rsid w:val="002B4C2A"/>
    <w:rsid w:val="002B6DF8"/>
    <w:rsid w:val="002B6EC1"/>
    <w:rsid w:val="002B7BE1"/>
    <w:rsid w:val="002C0B54"/>
    <w:rsid w:val="002C1A1E"/>
    <w:rsid w:val="002C5282"/>
    <w:rsid w:val="002C53E3"/>
    <w:rsid w:val="002C5A4F"/>
    <w:rsid w:val="002C70D0"/>
    <w:rsid w:val="002D13D6"/>
    <w:rsid w:val="002D15B3"/>
    <w:rsid w:val="002D1BAE"/>
    <w:rsid w:val="002D2347"/>
    <w:rsid w:val="002D24B4"/>
    <w:rsid w:val="002D306E"/>
    <w:rsid w:val="002D38DA"/>
    <w:rsid w:val="002D46C1"/>
    <w:rsid w:val="002D4AAD"/>
    <w:rsid w:val="002D5534"/>
    <w:rsid w:val="002D5698"/>
    <w:rsid w:val="002D57B7"/>
    <w:rsid w:val="002D5FAC"/>
    <w:rsid w:val="002D70CB"/>
    <w:rsid w:val="002D743B"/>
    <w:rsid w:val="002E00B8"/>
    <w:rsid w:val="002E1ADB"/>
    <w:rsid w:val="002E1CD9"/>
    <w:rsid w:val="002E26AA"/>
    <w:rsid w:val="002E2C27"/>
    <w:rsid w:val="002E2CF5"/>
    <w:rsid w:val="002E32DB"/>
    <w:rsid w:val="002E35AF"/>
    <w:rsid w:val="002E4C1D"/>
    <w:rsid w:val="002E5ABC"/>
    <w:rsid w:val="002E5E27"/>
    <w:rsid w:val="002E68B8"/>
    <w:rsid w:val="002E6A7C"/>
    <w:rsid w:val="002E7766"/>
    <w:rsid w:val="002E795C"/>
    <w:rsid w:val="002E7E60"/>
    <w:rsid w:val="002F010C"/>
    <w:rsid w:val="002F0D6E"/>
    <w:rsid w:val="002F186F"/>
    <w:rsid w:val="002F199F"/>
    <w:rsid w:val="002F2022"/>
    <w:rsid w:val="002F22CB"/>
    <w:rsid w:val="002F233E"/>
    <w:rsid w:val="002F29F3"/>
    <w:rsid w:val="002F33BC"/>
    <w:rsid w:val="002F4597"/>
    <w:rsid w:val="002F7098"/>
    <w:rsid w:val="002F7889"/>
    <w:rsid w:val="00301992"/>
    <w:rsid w:val="00302012"/>
    <w:rsid w:val="00302A12"/>
    <w:rsid w:val="0030391A"/>
    <w:rsid w:val="003045D8"/>
    <w:rsid w:val="00305A1F"/>
    <w:rsid w:val="003066A3"/>
    <w:rsid w:val="0030687B"/>
    <w:rsid w:val="00306D46"/>
    <w:rsid w:val="00306F9C"/>
    <w:rsid w:val="0031222F"/>
    <w:rsid w:val="00313047"/>
    <w:rsid w:val="00313915"/>
    <w:rsid w:val="00314190"/>
    <w:rsid w:val="003144CB"/>
    <w:rsid w:val="003160CF"/>
    <w:rsid w:val="003165B0"/>
    <w:rsid w:val="00316832"/>
    <w:rsid w:val="0031747C"/>
    <w:rsid w:val="003178D1"/>
    <w:rsid w:val="00317DEC"/>
    <w:rsid w:val="00317E17"/>
    <w:rsid w:val="00320E3A"/>
    <w:rsid w:val="00321D3F"/>
    <w:rsid w:val="003220E5"/>
    <w:rsid w:val="00323284"/>
    <w:rsid w:val="00323F76"/>
    <w:rsid w:val="00324113"/>
    <w:rsid w:val="0032499A"/>
    <w:rsid w:val="00324DB9"/>
    <w:rsid w:val="00324F15"/>
    <w:rsid w:val="00324F18"/>
    <w:rsid w:val="0032546F"/>
    <w:rsid w:val="00325B0F"/>
    <w:rsid w:val="003265F6"/>
    <w:rsid w:val="003266A9"/>
    <w:rsid w:val="00330999"/>
    <w:rsid w:val="0033192A"/>
    <w:rsid w:val="00331BE8"/>
    <w:rsid w:val="0033272D"/>
    <w:rsid w:val="00333FA3"/>
    <w:rsid w:val="00334CC7"/>
    <w:rsid w:val="00334D7F"/>
    <w:rsid w:val="0033501A"/>
    <w:rsid w:val="003352BE"/>
    <w:rsid w:val="00336D8C"/>
    <w:rsid w:val="00336E2E"/>
    <w:rsid w:val="00340232"/>
    <w:rsid w:val="003418A0"/>
    <w:rsid w:val="00341D8F"/>
    <w:rsid w:val="00342489"/>
    <w:rsid w:val="00342B3C"/>
    <w:rsid w:val="00342C64"/>
    <w:rsid w:val="00343008"/>
    <w:rsid w:val="00343E79"/>
    <w:rsid w:val="00343FEA"/>
    <w:rsid w:val="00344338"/>
    <w:rsid w:val="00344D64"/>
    <w:rsid w:val="00344F69"/>
    <w:rsid w:val="00345447"/>
    <w:rsid w:val="0034567A"/>
    <w:rsid w:val="00345938"/>
    <w:rsid w:val="00346927"/>
    <w:rsid w:val="00346EDD"/>
    <w:rsid w:val="0034737E"/>
    <w:rsid w:val="00347645"/>
    <w:rsid w:val="00350BED"/>
    <w:rsid w:val="00351625"/>
    <w:rsid w:val="00351C0B"/>
    <w:rsid w:val="003522BC"/>
    <w:rsid w:val="00353618"/>
    <w:rsid w:val="0035451A"/>
    <w:rsid w:val="0035547D"/>
    <w:rsid w:val="00356522"/>
    <w:rsid w:val="003576DF"/>
    <w:rsid w:val="00357E21"/>
    <w:rsid w:val="003601F5"/>
    <w:rsid w:val="00361946"/>
    <w:rsid w:val="00361D9F"/>
    <w:rsid w:val="00362FA9"/>
    <w:rsid w:val="00363C04"/>
    <w:rsid w:val="00363FE3"/>
    <w:rsid w:val="003641A7"/>
    <w:rsid w:val="0036427F"/>
    <w:rsid w:val="00364501"/>
    <w:rsid w:val="003646C1"/>
    <w:rsid w:val="003660C8"/>
    <w:rsid w:val="003663E0"/>
    <w:rsid w:val="0036676F"/>
    <w:rsid w:val="00367298"/>
    <w:rsid w:val="0036745E"/>
    <w:rsid w:val="003674EE"/>
    <w:rsid w:val="00367751"/>
    <w:rsid w:val="00370D99"/>
    <w:rsid w:val="00370DFC"/>
    <w:rsid w:val="00370EE1"/>
    <w:rsid w:val="003718AA"/>
    <w:rsid w:val="003721A2"/>
    <w:rsid w:val="003722B7"/>
    <w:rsid w:val="003734E3"/>
    <w:rsid w:val="003739FA"/>
    <w:rsid w:val="00374E18"/>
    <w:rsid w:val="0037553F"/>
    <w:rsid w:val="003756AD"/>
    <w:rsid w:val="0037581B"/>
    <w:rsid w:val="0037661B"/>
    <w:rsid w:val="00376735"/>
    <w:rsid w:val="00376A42"/>
    <w:rsid w:val="00376E58"/>
    <w:rsid w:val="00377411"/>
    <w:rsid w:val="003774E5"/>
    <w:rsid w:val="003776D1"/>
    <w:rsid w:val="00380304"/>
    <w:rsid w:val="0038070E"/>
    <w:rsid w:val="00380767"/>
    <w:rsid w:val="00381B89"/>
    <w:rsid w:val="003836E3"/>
    <w:rsid w:val="003836FC"/>
    <w:rsid w:val="00383A3D"/>
    <w:rsid w:val="003841D4"/>
    <w:rsid w:val="003843EF"/>
    <w:rsid w:val="003848F6"/>
    <w:rsid w:val="00384E7F"/>
    <w:rsid w:val="00385D07"/>
    <w:rsid w:val="003862C2"/>
    <w:rsid w:val="003862E2"/>
    <w:rsid w:val="00386F45"/>
    <w:rsid w:val="003874B4"/>
    <w:rsid w:val="003902BC"/>
    <w:rsid w:val="00391B3E"/>
    <w:rsid w:val="003932C0"/>
    <w:rsid w:val="003932D5"/>
    <w:rsid w:val="00393A5E"/>
    <w:rsid w:val="00393A8F"/>
    <w:rsid w:val="00393E6C"/>
    <w:rsid w:val="00393EA5"/>
    <w:rsid w:val="00394016"/>
    <w:rsid w:val="00394446"/>
    <w:rsid w:val="00394861"/>
    <w:rsid w:val="00395C4E"/>
    <w:rsid w:val="0039698B"/>
    <w:rsid w:val="00397451"/>
    <w:rsid w:val="00397705"/>
    <w:rsid w:val="003A000B"/>
    <w:rsid w:val="003A09F2"/>
    <w:rsid w:val="003A10C6"/>
    <w:rsid w:val="003A3BB0"/>
    <w:rsid w:val="003A4800"/>
    <w:rsid w:val="003A4B25"/>
    <w:rsid w:val="003A4DD4"/>
    <w:rsid w:val="003A520B"/>
    <w:rsid w:val="003A581E"/>
    <w:rsid w:val="003A59A0"/>
    <w:rsid w:val="003A5D0E"/>
    <w:rsid w:val="003A7054"/>
    <w:rsid w:val="003B05E3"/>
    <w:rsid w:val="003B0729"/>
    <w:rsid w:val="003B128F"/>
    <w:rsid w:val="003B14DD"/>
    <w:rsid w:val="003B1C32"/>
    <w:rsid w:val="003B228E"/>
    <w:rsid w:val="003B3140"/>
    <w:rsid w:val="003B339E"/>
    <w:rsid w:val="003B3407"/>
    <w:rsid w:val="003B4B49"/>
    <w:rsid w:val="003B4DA7"/>
    <w:rsid w:val="003B66AA"/>
    <w:rsid w:val="003B7460"/>
    <w:rsid w:val="003B7F1E"/>
    <w:rsid w:val="003C04CF"/>
    <w:rsid w:val="003C0EE0"/>
    <w:rsid w:val="003C141F"/>
    <w:rsid w:val="003C14B6"/>
    <w:rsid w:val="003C2EF2"/>
    <w:rsid w:val="003C2FE3"/>
    <w:rsid w:val="003C2FF3"/>
    <w:rsid w:val="003C3121"/>
    <w:rsid w:val="003C353B"/>
    <w:rsid w:val="003C43A4"/>
    <w:rsid w:val="003C50D1"/>
    <w:rsid w:val="003C5986"/>
    <w:rsid w:val="003C5999"/>
    <w:rsid w:val="003C59A7"/>
    <w:rsid w:val="003C73B0"/>
    <w:rsid w:val="003C79EA"/>
    <w:rsid w:val="003C7BFF"/>
    <w:rsid w:val="003C7F99"/>
    <w:rsid w:val="003D05D4"/>
    <w:rsid w:val="003D1CCE"/>
    <w:rsid w:val="003D20E8"/>
    <w:rsid w:val="003D2ABE"/>
    <w:rsid w:val="003D2B7D"/>
    <w:rsid w:val="003D31E2"/>
    <w:rsid w:val="003D33B6"/>
    <w:rsid w:val="003D343A"/>
    <w:rsid w:val="003D353B"/>
    <w:rsid w:val="003D3C36"/>
    <w:rsid w:val="003D3CE1"/>
    <w:rsid w:val="003D41C0"/>
    <w:rsid w:val="003D4761"/>
    <w:rsid w:val="003D5006"/>
    <w:rsid w:val="003D5336"/>
    <w:rsid w:val="003D5715"/>
    <w:rsid w:val="003D6A09"/>
    <w:rsid w:val="003D6D41"/>
    <w:rsid w:val="003D791E"/>
    <w:rsid w:val="003D7AB7"/>
    <w:rsid w:val="003E2045"/>
    <w:rsid w:val="003E24AF"/>
    <w:rsid w:val="003E447C"/>
    <w:rsid w:val="003E4FE6"/>
    <w:rsid w:val="003E5FCD"/>
    <w:rsid w:val="003E6199"/>
    <w:rsid w:val="003E6217"/>
    <w:rsid w:val="003E6569"/>
    <w:rsid w:val="003E66F2"/>
    <w:rsid w:val="003E75A3"/>
    <w:rsid w:val="003E7FBA"/>
    <w:rsid w:val="003F0671"/>
    <w:rsid w:val="003F0D67"/>
    <w:rsid w:val="003F0F49"/>
    <w:rsid w:val="003F11B9"/>
    <w:rsid w:val="003F14DF"/>
    <w:rsid w:val="003F1552"/>
    <w:rsid w:val="003F1F25"/>
    <w:rsid w:val="003F24D5"/>
    <w:rsid w:val="003F37D6"/>
    <w:rsid w:val="003F3951"/>
    <w:rsid w:val="003F396A"/>
    <w:rsid w:val="003F39DE"/>
    <w:rsid w:val="003F4D20"/>
    <w:rsid w:val="003F4D26"/>
    <w:rsid w:val="003F51D9"/>
    <w:rsid w:val="003F5890"/>
    <w:rsid w:val="003F601E"/>
    <w:rsid w:val="003F66F2"/>
    <w:rsid w:val="003F70AF"/>
    <w:rsid w:val="003F7D62"/>
    <w:rsid w:val="00400E22"/>
    <w:rsid w:val="00401527"/>
    <w:rsid w:val="004016C6"/>
    <w:rsid w:val="00401704"/>
    <w:rsid w:val="004025E1"/>
    <w:rsid w:val="004030F2"/>
    <w:rsid w:val="00403938"/>
    <w:rsid w:val="00404031"/>
    <w:rsid w:val="00404481"/>
    <w:rsid w:val="00404970"/>
    <w:rsid w:val="00405203"/>
    <w:rsid w:val="00406C13"/>
    <w:rsid w:val="0040719F"/>
    <w:rsid w:val="0040781E"/>
    <w:rsid w:val="00407B8C"/>
    <w:rsid w:val="004101A7"/>
    <w:rsid w:val="004104D8"/>
    <w:rsid w:val="00411C44"/>
    <w:rsid w:val="004122F9"/>
    <w:rsid w:val="004124F8"/>
    <w:rsid w:val="004141F2"/>
    <w:rsid w:val="00414E58"/>
    <w:rsid w:val="00414E88"/>
    <w:rsid w:val="00414FF7"/>
    <w:rsid w:val="0041532F"/>
    <w:rsid w:val="0041608D"/>
    <w:rsid w:val="0041622F"/>
    <w:rsid w:val="00416E2F"/>
    <w:rsid w:val="00416EE8"/>
    <w:rsid w:val="004170C4"/>
    <w:rsid w:val="004174BD"/>
    <w:rsid w:val="00417882"/>
    <w:rsid w:val="004200A9"/>
    <w:rsid w:val="004211F8"/>
    <w:rsid w:val="00421802"/>
    <w:rsid w:val="004219BA"/>
    <w:rsid w:val="00421A31"/>
    <w:rsid w:val="00421AEA"/>
    <w:rsid w:val="00421CDC"/>
    <w:rsid w:val="00422ECB"/>
    <w:rsid w:val="0042355C"/>
    <w:rsid w:val="00423C63"/>
    <w:rsid w:val="004240F4"/>
    <w:rsid w:val="004246BE"/>
    <w:rsid w:val="00424ADC"/>
    <w:rsid w:val="00425731"/>
    <w:rsid w:val="004260D4"/>
    <w:rsid w:val="004272C4"/>
    <w:rsid w:val="004324A2"/>
    <w:rsid w:val="004332F8"/>
    <w:rsid w:val="004340D2"/>
    <w:rsid w:val="00434154"/>
    <w:rsid w:val="00435ECC"/>
    <w:rsid w:val="0043600F"/>
    <w:rsid w:val="0043720B"/>
    <w:rsid w:val="004404C0"/>
    <w:rsid w:val="0044077E"/>
    <w:rsid w:val="00440B00"/>
    <w:rsid w:val="00441328"/>
    <w:rsid w:val="004415B4"/>
    <w:rsid w:val="00441603"/>
    <w:rsid w:val="00441C7F"/>
    <w:rsid w:val="0044254D"/>
    <w:rsid w:val="00442B58"/>
    <w:rsid w:val="0044333C"/>
    <w:rsid w:val="004454B6"/>
    <w:rsid w:val="00445DF0"/>
    <w:rsid w:val="00447296"/>
    <w:rsid w:val="00447599"/>
    <w:rsid w:val="004476AC"/>
    <w:rsid w:val="004479C0"/>
    <w:rsid w:val="00447C96"/>
    <w:rsid w:val="0045043D"/>
    <w:rsid w:val="00451744"/>
    <w:rsid w:val="0045178E"/>
    <w:rsid w:val="00451946"/>
    <w:rsid w:val="00451A53"/>
    <w:rsid w:val="00451C40"/>
    <w:rsid w:val="004535E3"/>
    <w:rsid w:val="004537DE"/>
    <w:rsid w:val="00454090"/>
    <w:rsid w:val="0045431D"/>
    <w:rsid w:val="00455D29"/>
    <w:rsid w:val="00456A0F"/>
    <w:rsid w:val="00457FEF"/>
    <w:rsid w:val="00460C23"/>
    <w:rsid w:val="00460F2E"/>
    <w:rsid w:val="00461F59"/>
    <w:rsid w:val="004626F2"/>
    <w:rsid w:val="00462A1F"/>
    <w:rsid w:val="00462DC9"/>
    <w:rsid w:val="00462E15"/>
    <w:rsid w:val="00464386"/>
    <w:rsid w:val="00465613"/>
    <w:rsid w:val="00465670"/>
    <w:rsid w:val="004708C0"/>
    <w:rsid w:val="00470A9F"/>
    <w:rsid w:val="00470AE1"/>
    <w:rsid w:val="00472476"/>
    <w:rsid w:val="00474338"/>
    <w:rsid w:val="00474890"/>
    <w:rsid w:val="00475F97"/>
    <w:rsid w:val="00476BF0"/>
    <w:rsid w:val="0047718A"/>
    <w:rsid w:val="0047782B"/>
    <w:rsid w:val="00477E1B"/>
    <w:rsid w:val="004807C5"/>
    <w:rsid w:val="00481734"/>
    <w:rsid w:val="00482219"/>
    <w:rsid w:val="0048335F"/>
    <w:rsid w:val="00483502"/>
    <w:rsid w:val="00483B03"/>
    <w:rsid w:val="00484729"/>
    <w:rsid w:val="00485444"/>
    <w:rsid w:val="00485946"/>
    <w:rsid w:val="00485DDD"/>
    <w:rsid w:val="00486D01"/>
    <w:rsid w:val="0049070E"/>
    <w:rsid w:val="00492AFF"/>
    <w:rsid w:val="00494787"/>
    <w:rsid w:val="00494DC9"/>
    <w:rsid w:val="0049510D"/>
    <w:rsid w:val="00495453"/>
    <w:rsid w:val="00495751"/>
    <w:rsid w:val="0049641C"/>
    <w:rsid w:val="00497B05"/>
    <w:rsid w:val="004A0381"/>
    <w:rsid w:val="004A2944"/>
    <w:rsid w:val="004A294E"/>
    <w:rsid w:val="004A2D37"/>
    <w:rsid w:val="004A344E"/>
    <w:rsid w:val="004A3C35"/>
    <w:rsid w:val="004A3D01"/>
    <w:rsid w:val="004A3D77"/>
    <w:rsid w:val="004A4CCD"/>
    <w:rsid w:val="004A515E"/>
    <w:rsid w:val="004A5FD8"/>
    <w:rsid w:val="004A60D5"/>
    <w:rsid w:val="004A63A9"/>
    <w:rsid w:val="004A6B39"/>
    <w:rsid w:val="004A6CE6"/>
    <w:rsid w:val="004A7BA1"/>
    <w:rsid w:val="004B02A9"/>
    <w:rsid w:val="004B0A82"/>
    <w:rsid w:val="004B0D95"/>
    <w:rsid w:val="004B1167"/>
    <w:rsid w:val="004B15D1"/>
    <w:rsid w:val="004B18A3"/>
    <w:rsid w:val="004B1909"/>
    <w:rsid w:val="004B1B6B"/>
    <w:rsid w:val="004B1FC1"/>
    <w:rsid w:val="004B24DC"/>
    <w:rsid w:val="004B2D78"/>
    <w:rsid w:val="004B3000"/>
    <w:rsid w:val="004B31A5"/>
    <w:rsid w:val="004B37EE"/>
    <w:rsid w:val="004B3918"/>
    <w:rsid w:val="004B3A97"/>
    <w:rsid w:val="004B4842"/>
    <w:rsid w:val="004B5BEC"/>
    <w:rsid w:val="004B5D8D"/>
    <w:rsid w:val="004B60A3"/>
    <w:rsid w:val="004B6B45"/>
    <w:rsid w:val="004B711D"/>
    <w:rsid w:val="004B7D77"/>
    <w:rsid w:val="004C27C9"/>
    <w:rsid w:val="004C32A7"/>
    <w:rsid w:val="004C32BD"/>
    <w:rsid w:val="004C3DA2"/>
    <w:rsid w:val="004C42C6"/>
    <w:rsid w:val="004C4B62"/>
    <w:rsid w:val="004C4FE4"/>
    <w:rsid w:val="004C51FD"/>
    <w:rsid w:val="004C6CF5"/>
    <w:rsid w:val="004D16E1"/>
    <w:rsid w:val="004D1DD9"/>
    <w:rsid w:val="004D1E30"/>
    <w:rsid w:val="004D32AD"/>
    <w:rsid w:val="004D3347"/>
    <w:rsid w:val="004D3B77"/>
    <w:rsid w:val="004D4E73"/>
    <w:rsid w:val="004D5425"/>
    <w:rsid w:val="004D548E"/>
    <w:rsid w:val="004D638B"/>
    <w:rsid w:val="004D6B6A"/>
    <w:rsid w:val="004D70E1"/>
    <w:rsid w:val="004D7152"/>
    <w:rsid w:val="004D7C61"/>
    <w:rsid w:val="004D7F81"/>
    <w:rsid w:val="004E0C23"/>
    <w:rsid w:val="004E0E78"/>
    <w:rsid w:val="004E24AE"/>
    <w:rsid w:val="004E3AD8"/>
    <w:rsid w:val="004E3F9B"/>
    <w:rsid w:val="004E5F78"/>
    <w:rsid w:val="004E649C"/>
    <w:rsid w:val="004E69C5"/>
    <w:rsid w:val="004E6A26"/>
    <w:rsid w:val="004E6A42"/>
    <w:rsid w:val="004E6AAF"/>
    <w:rsid w:val="004E6BD4"/>
    <w:rsid w:val="004F14F0"/>
    <w:rsid w:val="004F1CC6"/>
    <w:rsid w:val="004F20BA"/>
    <w:rsid w:val="004F21F2"/>
    <w:rsid w:val="004F30F2"/>
    <w:rsid w:val="004F344C"/>
    <w:rsid w:val="004F46C5"/>
    <w:rsid w:val="004F4CF3"/>
    <w:rsid w:val="004F4FE3"/>
    <w:rsid w:val="004F574D"/>
    <w:rsid w:val="004F5FC7"/>
    <w:rsid w:val="004F6C3D"/>
    <w:rsid w:val="004F6CDC"/>
    <w:rsid w:val="004F71A0"/>
    <w:rsid w:val="004F744F"/>
    <w:rsid w:val="004F7B32"/>
    <w:rsid w:val="005006B5"/>
    <w:rsid w:val="005016D6"/>
    <w:rsid w:val="00501C20"/>
    <w:rsid w:val="00501E55"/>
    <w:rsid w:val="00502C6C"/>
    <w:rsid w:val="00502F70"/>
    <w:rsid w:val="00503590"/>
    <w:rsid w:val="00503F74"/>
    <w:rsid w:val="00504633"/>
    <w:rsid w:val="005052F0"/>
    <w:rsid w:val="00506454"/>
    <w:rsid w:val="00506889"/>
    <w:rsid w:val="00506985"/>
    <w:rsid w:val="005101B1"/>
    <w:rsid w:val="0051061B"/>
    <w:rsid w:val="00510944"/>
    <w:rsid w:val="00510B79"/>
    <w:rsid w:val="0051195D"/>
    <w:rsid w:val="00511B27"/>
    <w:rsid w:val="00512413"/>
    <w:rsid w:val="005124FC"/>
    <w:rsid w:val="005128F9"/>
    <w:rsid w:val="00512ADE"/>
    <w:rsid w:val="00513AD3"/>
    <w:rsid w:val="00513AF8"/>
    <w:rsid w:val="00513C24"/>
    <w:rsid w:val="005148C3"/>
    <w:rsid w:val="00516BD6"/>
    <w:rsid w:val="00516C25"/>
    <w:rsid w:val="00520949"/>
    <w:rsid w:val="00521C1E"/>
    <w:rsid w:val="00521F42"/>
    <w:rsid w:val="00521F6B"/>
    <w:rsid w:val="0052269C"/>
    <w:rsid w:val="00523967"/>
    <w:rsid w:val="00523CE5"/>
    <w:rsid w:val="00524821"/>
    <w:rsid w:val="00524DC6"/>
    <w:rsid w:val="00525CB5"/>
    <w:rsid w:val="005265B2"/>
    <w:rsid w:val="00526C5F"/>
    <w:rsid w:val="00527194"/>
    <w:rsid w:val="005275A9"/>
    <w:rsid w:val="00527A7F"/>
    <w:rsid w:val="00527B14"/>
    <w:rsid w:val="00530382"/>
    <w:rsid w:val="00531E4C"/>
    <w:rsid w:val="005324BC"/>
    <w:rsid w:val="00534059"/>
    <w:rsid w:val="00534731"/>
    <w:rsid w:val="00534A31"/>
    <w:rsid w:val="00534EEC"/>
    <w:rsid w:val="005353B5"/>
    <w:rsid w:val="0053551C"/>
    <w:rsid w:val="0053578D"/>
    <w:rsid w:val="005359EC"/>
    <w:rsid w:val="00535AE5"/>
    <w:rsid w:val="00536963"/>
    <w:rsid w:val="0053717C"/>
    <w:rsid w:val="005379BC"/>
    <w:rsid w:val="00540391"/>
    <w:rsid w:val="00540444"/>
    <w:rsid w:val="005409A9"/>
    <w:rsid w:val="00540C64"/>
    <w:rsid w:val="0054134B"/>
    <w:rsid w:val="00541A0B"/>
    <w:rsid w:val="00541A71"/>
    <w:rsid w:val="00541EBD"/>
    <w:rsid w:val="00544D0B"/>
    <w:rsid w:val="005450AF"/>
    <w:rsid w:val="00546233"/>
    <w:rsid w:val="00546AAF"/>
    <w:rsid w:val="00546CBD"/>
    <w:rsid w:val="00547102"/>
    <w:rsid w:val="00547C8A"/>
    <w:rsid w:val="00550E32"/>
    <w:rsid w:val="005514EB"/>
    <w:rsid w:val="005526EA"/>
    <w:rsid w:val="00552B19"/>
    <w:rsid w:val="00553650"/>
    <w:rsid w:val="005537E4"/>
    <w:rsid w:val="00554508"/>
    <w:rsid w:val="0055482C"/>
    <w:rsid w:val="0055568E"/>
    <w:rsid w:val="005562D6"/>
    <w:rsid w:val="005577AC"/>
    <w:rsid w:val="00557A8B"/>
    <w:rsid w:val="00557C75"/>
    <w:rsid w:val="005602C5"/>
    <w:rsid w:val="00560445"/>
    <w:rsid w:val="00560F52"/>
    <w:rsid w:val="00561818"/>
    <w:rsid w:val="0056239B"/>
    <w:rsid w:val="005623B7"/>
    <w:rsid w:val="0056309B"/>
    <w:rsid w:val="00563307"/>
    <w:rsid w:val="00563B2E"/>
    <w:rsid w:val="00564766"/>
    <w:rsid w:val="00564A6F"/>
    <w:rsid w:val="00565520"/>
    <w:rsid w:val="00565C0D"/>
    <w:rsid w:val="005660D2"/>
    <w:rsid w:val="00566E44"/>
    <w:rsid w:val="0056761D"/>
    <w:rsid w:val="00567764"/>
    <w:rsid w:val="00567F1D"/>
    <w:rsid w:val="00570297"/>
    <w:rsid w:val="005704F3"/>
    <w:rsid w:val="005709F0"/>
    <w:rsid w:val="00571947"/>
    <w:rsid w:val="0057233E"/>
    <w:rsid w:val="00572E9E"/>
    <w:rsid w:val="005741F9"/>
    <w:rsid w:val="005749ED"/>
    <w:rsid w:val="00574E90"/>
    <w:rsid w:val="005750C1"/>
    <w:rsid w:val="0057560C"/>
    <w:rsid w:val="00575E62"/>
    <w:rsid w:val="005765B3"/>
    <w:rsid w:val="0057789A"/>
    <w:rsid w:val="00577A2E"/>
    <w:rsid w:val="00580A0B"/>
    <w:rsid w:val="00580EEF"/>
    <w:rsid w:val="00581F68"/>
    <w:rsid w:val="00582614"/>
    <w:rsid w:val="00582A9A"/>
    <w:rsid w:val="00582BBD"/>
    <w:rsid w:val="00582CAA"/>
    <w:rsid w:val="00583195"/>
    <w:rsid w:val="00584204"/>
    <w:rsid w:val="005842C0"/>
    <w:rsid w:val="0058496D"/>
    <w:rsid w:val="00584A23"/>
    <w:rsid w:val="00584DE7"/>
    <w:rsid w:val="0058576B"/>
    <w:rsid w:val="00585795"/>
    <w:rsid w:val="005860DE"/>
    <w:rsid w:val="00586F85"/>
    <w:rsid w:val="00586FBD"/>
    <w:rsid w:val="0058740E"/>
    <w:rsid w:val="0058747E"/>
    <w:rsid w:val="0059095E"/>
    <w:rsid w:val="00590E39"/>
    <w:rsid w:val="00591436"/>
    <w:rsid w:val="00593ED2"/>
    <w:rsid w:val="00594C5E"/>
    <w:rsid w:val="00594EEC"/>
    <w:rsid w:val="00595798"/>
    <w:rsid w:val="005961EC"/>
    <w:rsid w:val="00597C71"/>
    <w:rsid w:val="005A0B04"/>
    <w:rsid w:val="005A0E3F"/>
    <w:rsid w:val="005A1988"/>
    <w:rsid w:val="005A2F2C"/>
    <w:rsid w:val="005A37DE"/>
    <w:rsid w:val="005A3B20"/>
    <w:rsid w:val="005A5E22"/>
    <w:rsid w:val="005A5FC6"/>
    <w:rsid w:val="005A6157"/>
    <w:rsid w:val="005A62C2"/>
    <w:rsid w:val="005A653D"/>
    <w:rsid w:val="005A65C9"/>
    <w:rsid w:val="005A670B"/>
    <w:rsid w:val="005A788E"/>
    <w:rsid w:val="005B17B1"/>
    <w:rsid w:val="005B2393"/>
    <w:rsid w:val="005B3756"/>
    <w:rsid w:val="005B3B8D"/>
    <w:rsid w:val="005B47D1"/>
    <w:rsid w:val="005B5735"/>
    <w:rsid w:val="005B5BA5"/>
    <w:rsid w:val="005C08C6"/>
    <w:rsid w:val="005C08E0"/>
    <w:rsid w:val="005C2621"/>
    <w:rsid w:val="005C27FB"/>
    <w:rsid w:val="005C31AF"/>
    <w:rsid w:val="005C31C9"/>
    <w:rsid w:val="005C34FC"/>
    <w:rsid w:val="005C3A18"/>
    <w:rsid w:val="005C41AB"/>
    <w:rsid w:val="005C4558"/>
    <w:rsid w:val="005C45BC"/>
    <w:rsid w:val="005C4E4E"/>
    <w:rsid w:val="005C4E63"/>
    <w:rsid w:val="005C53DC"/>
    <w:rsid w:val="005C5A5B"/>
    <w:rsid w:val="005C6CB3"/>
    <w:rsid w:val="005C6EAB"/>
    <w:rsid w:val="005C7297"/>
    <w:rsid w:val="005C76AF"/>
    <w:rsid w:val="005C799E"/>
    <w:rsid w:val="005C79B2"/>
    <w:rsid w:val="005D042A"/>
    <w:rsid w:val="005D1422"/>
    <w:rsid w:val="005D1733"/>
    <w:rsid w:val="005D1D80"/>
    <w:rsid w:val="005D1EBC"/>
    <w:rsid w:val="005D254E"/>
    <w:rsid w:val="005D298B"/>
    <w:rsid w:val="005D2F28"/>
    <w:rsid w:val="005D3214"/>
    <w:rsid w:val="005D3695"/>
    <w:rsid w:val="005D41ED"/>
    <w:rsid w:val="005D4BD0"/>
    <w:rsid w:val="005D5793"/>
    <w:rsid w:val="005D658A"/>
    <w:rsid w:val="005D694E"/>
    <w:rsid w:val="005D70BA"/>
    <w:rsid w:val="005D73C4"/>
    <w:rsid w:val="005D7468"/>
    <w:rsid w:val="005D78E2"/>
    <w:rsid w:val="005E17B3"/>
    <w:rsid w:val="005E3017"/>
    <w:rsid w:val="005E3400"/>
    <w:rsid w:val="005E625E"/>
    <w:rsid w:val="005E7ED5"/>
    <w:rsid w:val="005E7EFF"/>
    <w:rsid w:val="005F0561"/>
    <w:rsid w:val="005F0CF1"/>
    <w:rsid w:val="005F125F"/>
    <w:rsid w:val="005F1780"/>
    <w:rsid w:val="005F1E61"/>
    <w:rsid w:val="005F224D"/>
    <w:rsid w:val="005F3736"/>
    <w:rsid w:val="005F388B"/>
    <w:rsid w:val="005F3C48"/>
    <w:rsid w:val="005F5BCA"/>
    <w:rsid w:val="005F5DD8"/>
    <w:rsid w:val="005F62D9"/>
    <w:rsid w:val="005F62FE"/>
    <w:rsid w:val="005F75D0"/>
    <w:rsid w:val="006006F9"/>
    <w:rsid w:val="00600D17"/>
    <w:rsid w:val="00601958"/>
    <w:rsid w:val="00601B38"/>
    <w:rsid w:val="00601CBD"/>
    <w:rsid w:val="00601F55"/>
    <w:rsid w:val="0060219A"/>
    <w:rsid w:val="00602924"/>
    <w:rsid w:val="00602F53"/>
    <w:rsid w:val="00603E14"/>
    <w:rsid w:val="00604776"/>
    <w:rsid w:val="00604858"/>
    <w:rsid w:val="00604C6B"/>
    <w:rsid w:val="00604D20"/>
    <w:rsid w:val="00605025"/>
    <w:rsid w:val="0060599E"/>
    <w:rsid w:val="00605E34"/>
    <w:rsid w:val="00605E78"/>
    <w:rsid w:val="00606F5B"/>
    <w:rsid w:val="00607D97"/>
    <w:rsid w:val="00611468"/>
    <w:rsid w:val="006125C0"/>
    <w:rsid w:val="00612EC8"/>
    <w:rsid w:val="00613EC7"/>
    <w:rsid w:val="0061422F"/>
    <w:rsid w:val="00614352"/>
    <w:rsid w:val="00614A03"/>
    <w:rsid w:val="0061501B"/>
    <w:rsid w:val="006161DF"/>
    <w:rsid w:val="00616AB1"/>
    <w:rsid w:val="00616D2B"/>
    <w:rsid w:val="00617E36"/>
    <w:rsid w:val="00617F4A"/>
    <w:rsid w:val="00620E4D"/>
    <w:rsid w:val="00621463"/>
    <w:rsid w:val="00621A29"/>
    <w:rsid w:val="00621BA6"/>
    <w:rsid w:val="00622092"/>
    <w:rsid w:val="00622664"/>
    <w:rsid w:val="00622802"/>
    <w:rsid w:val="00622902"/>
    <w:rsid w:val="00622BE4"/>
    <w:rsid w:val="00622CDA"/>
    <w:rsid w:val="00622E26"/>
    <w:rsid w:val="00622E63"/>
    <w:rsid w:val="00622EC9"/>
    <w:rsid w:val="00623043"/>
    <w:rsid w:val="006239F3"/>
    <w:rsid w:val="006247F2"/>
    <w:rsid w:val="006259E2"/>
    <w:rsid w:val="00626AC1"/>
    <w:rsid w:val="006279D6"/>
    <w:rsid w:val="006300BF"/>
    <w:rsid w:val="0063015E"/>
    <w:rsid w:val="00630323"/>
    <w:rsid w:val="0063081B"/>
    <w:rsid w:val="00630931"/>
    <w:rsid w:val="00630B4E"/>
    <w:rsid w:val="00630C32"/>
    <w:rsid w:val="00631199"/>
    <w:rsid w:val="0063169A"/>
    <w:rsid w:val="0063177F"/>
    <w:rsid w:val="00631B7E"/>
    <w:rsid w:val="00632B3D"/>
    <w:rsid w:val="00632E51"/>
    <w:rsid w:val="00634A36"/>
    <w:rsid w:val="00634B08"/>
    <w:rsid w:val="006353EB"/>
    <w:rsid w:val="006355DC"/>
    <w:rsid w:val="00635D0B"/>
    <w:rsid w:val="006365BB"/>
    <w:rsid w:val="00636F09"/>
    <w:rsid w:val="00640BA3"/>
    <w:rsid w:val="00641014"/>
    <w:rsid w:val="0064187D"/>
    <w:rsid w:val="00641D85"/>
    <w:rsid w:val="00641E56"/>
    <w:rsid w:val="0064209D"/>
    <w:rsid w:val="0064260C"/>
    <w:rsid w:val="00642BE2"/>
    <w:rsid w:val="00642E44"/>
    <w:rsid w:val="006442CC"/>
    <w:rsid w:val="00644E03"/>
    <w:rsid w:val="00645572"/>
    <w:rsid w:val="006457CF"/>
    <w:rsid w:val="0064593F"/>
    <w:rsid w:val="00645B20"/>
    <w:rsid w:val="00647216"/>
    <w:rsid w:val="00647AD0"/>
    <w:rsid w:val="00650BEF"/>
    <w:rsid w:val="00652230"/>
    <w:rsid w:val="00652241"/>
    <w:rsid w:val="0065258E"/>
    <w:rsid w:val="0065300F"/>
    <w:rsid w:val="00653D03"/>
    <w:rsid w:val="00654D77"/>
    <w:rsid w:val="00655B33"/>
    <w:rsid w:val="00655D5A"/>
    <w:rsid w:val="00655E09"/>
    <w:rsid w:val="006565BB"/>
    <w:rsid w:val="00656C79"/>
    <w:rsid w:val="00657481"/>
    <w:rsid w:val="00660694"/>
    <w:rsid w:val="00661A25"/>
    <w:rsid w:val="0066289A"/>
    <w:rsid w:val="0066301F"/>
    <w:rsid w:val="006631F9"/>
    <w:rsid w:val="006637F2"/>
    <w:rsid w:val="00663AB4"/>
    <w:rsid w:val="00663B04"/>
    <w:rsid w:val="00663C1E"/>
    <w:rsid w:val="00664185"/>
    <w:rsid w:val="006646A6"/>
    <w:rsid w:val="00665CCF"/>
    <w:rsid w:val="00665D0D"/>
    <w:rsid w:val="00665F5E"/>
    <w:rsid w:val="00666AE0"/>
    <w:rsid w:val="006703FE"/>
    <w:rsid w:val="00670416"/>
    <w:rsid w:val="0067088E"/>
    <w:rsid w:val="00670982"/>
    <w:rsid w:val="0067173F"/>
    <w:rsid w:val="006717C8"/>
    <w:rsid w:val="00672195"/>
    <w:rsid w:val="00673D12"/>
    <w:rsid w:val="00674A52"/>
    <w:rsid w:val="0067525F"/>
    <w:rsid w:val="00675559"/>
    <w:rsid w:val="006758B7"/>
    <w:rsid w:val="00675C2B"/>
    <w:rsid w:val="00677553"/>
    <w:rsid w:val="0068107D"/>
    <w:rsid w:val="0068170C"/>
    <w:rsid w:val="00681DF9"/>
    <w:rsid w:val="0068217D"/>
    <w:rsid w:val="00682817"/>
    <w:rsid w:val="00684DC4"/>
    <w:rsid w:val="00685A35"/>
    <w:rsid w:val="00685AEB"/>
    <w:rsid w:val="00685D01"/>
    <w:rsid w:val="00686240"/>
    <w:rsid w:val="0068625A"/>
    <w:rsid w:val="00686938"/>
    <w:rsid w:val="00686C7F"/>
    <w:rsid w:val="00686EC6"/>
    <w:rsid w:val="00686F34"/>
    <w:rsid w:val="00690CBF"/>
    <w:rsid w:val="00691EEE"/>
    <w:rsid w:val="00692D40"/>
    <w:rsid w:val="006933D9"/>
    <w:rsid w:val="0069438F"/>
    <w:rsid w:val="006946B9"/>
    <w:rsid w:val="00694AFC"/>
    <w:rsid w:val="00695AC3"/>
    <w:rsid w:val="00696FC4"/>
    <w:rsid w:val="0069702B"/>
    <w:rsid w:val="00697136"/>
    <w:rsid w:val="006A0FBC"/>
    <w:rsid w:val="006A13D8"/>
    <w:rsid w:val="006A204C"/>
    <w:rsid w:val="006A230A"/>
    <w:rsid w:val="006A2BE1"/>
    <w:rsid w:val="006A2C20"/>
    <w:rsid w:val="006A356A"/>
    <w:rsid w:val="006A493F"/>
    <w:rsid w:val="006A5AE5"/>
    <w:rsid w:val="006A7753"/>
    <w:rsid w:val="006B0D1A"/>
    <w:rsid w:val="006B0E3E"/>
    <w:rsid w:val="006B24FD"/>
    <w:rsid w:val="006B2532"/>
    <w:rsid w:val="006B3A3F"/>
    <w:rsid w:val="006B50DD"/>
    <w:rsid w:val="006B528E"/>
    <w:rsid w:val="006B5E8F"/>
    <w:rsid w:val="006B5ED3"/>
    <w:rsid w:val="006B5EED"/>
    <w:rsid w:val="006B6490"/>
    <w:rsid w:val="006B666A"/>
    <w:rsid w:val="006B6B6C"/>
    <w:rsid w:val="006B70F0"/>
    <w:rsid w:val="006B7950"/>
    <w:rsid w:val="006C0515"/>
    <w:rsid w:val="006C0FD0"/>
    <w:rsid w:val="006C14C5"/>
    <w:rsid w:val="006C1E53"/>
    <w:rsid w:val="006C2E8B"/>
    <w:rsid w:val="006C30DA"/>
    <w:rsid w:val="006C35BD"/>
    <w:rsid w:val="006C3867"/>
    <w:rsid w:val="006C3D42"/>
    <w:rsid w:val="006C4357"/>
    <w:rsid w:val="006C4677"/>
    <w:rsid w:val="006C580A"/>
    <w:rsid w:val="006C5969"/>
    <w:rsid w:val="006C5B05"/>
    <w:rsid w:val="006C5D05"/>
    <w:rsid w:val="006C6E07"/>
    <w:rsid w:val="006C70D2"/>
    <w:rsid w:val="006C7554"/>
    <w:rsid w:val="006D01BB"/>
    <w:rsid w:val="006D0E5C"/>
    <w:rsid w:val="006D183E"/>
    <w:rsid w:val="006D1C10"/>
    <w:rsid w:val="006D1E93"/>
    <w:rsid w:val="006D2A1F"/>
    <w:rsid w:val="006D2A62"/>
    <w:rsid w:val="006D3AE3"/>
    <w:rsid w:val="006D412F"/>
    <w:rsid w:val="006D576B"/>
    <w:rsid w:val="006D5E5F"/>
    <w:rsid w:val="006D66AB"/>
    <w:rsid w:val="006D6C3B"/>
    <w:rsid w:val="006D6EF8"/>
    <w:rsid w:val="006D7380"/>
    <w:rsid w:val="006D7ECB"/>
    <w:rsid w:val="006E0517"/>
    <w:rsid w:val="006E0613"/>
    <w:rsid w:val="006E0C48"/>
    <w:rsid w:val="006E12BE"/>
    <w:rsid w:val="006E1CD6"/>
    <w:rsid w:val="006E31C4"/>
    <w:rsid w:val="006E3956"/>
    <w:rsid w:val="006E3AA1"/>
    <w:rsid w:val="006E5127"/>
    <w:rsid w:val="006E533C"/>
    <w:rsid w:val="006E5C10"/>
    <w:rsid w:val="006E5C37"/>
    <w:rsid w:val="006E5C9F"/>
    <w:rsid w:val="006E70D9"/>
    <w:rsid w:val="006E7260"/>
    <w:rsid w:val="006E7460"/>
    <w:rsid w:val="006F0C14"/>
    <w:rsid w:val="006F103D"/>
    <w:rsid w:val="006F1ABB"/>
    <w:rsid w:val="006F1ED8"/>
    <w:rsid w:val="006F1F98"/>
    <w:rsid w:val="006F23AA"/>
    <w:rsid w:val="006F370B"/>
    <w:rsid w:val="006F4005"/>
    <w:rsid w:val="006F445E"/>
    <w:rsid w:val="006F4D44"/>
    <w:rsid w:val="006F5BFF"/>
    <w:rsid w:val="00701963"/>
    <w:rsid w:val="00701D72"/>
    <w:rsid w:val="007026AF"/>
    <w:rsid w:val="007028D6"/>
    <w:rsid w:val="007029A8"/>
    <w:rsid w:val="007030B7"/>
    <w:rsid w:val="0070405A"/>
    <w:rsid w:val="00706299"/>
    <w:rsid w:val="00706A0A"/>
    <w:rsid w:val="00706FEA"/>
    <w:rsid w:val="0070722B"/>
    <w:rsid w:val="00707356"/>
    <w:rsid w:val="0071050D"/>
    <w:rsid w:val="00710554"/>
    <w:rsid w:val="0071169E"/>
    <w:rsid w:val="00712195"/>
    <w:rsid w:val="00712269"/>
    <w:rsid w:val="00712DAC"/>
    <w:rsid w:val="00713062"/>
    <w:rsid w:val="00713438"/>
    <w:rsid w:val="0071378F"/>
    <w:rsid w:val="007155FB"/>
    <w:rsid w:val="00716365"/>
    <w:rsid w:val="007163F3"/>
    <w:rsid w:val="007163FE"/>
    <w:rsid w:val="00716E91"/>
    <w:rsid w:val="00717DB4"/>
    <w:rsid w:val="00720817"/>
    <w:rsid w:val="00721FAF"/>
    <w:rsid w:val="00723219"/>
    <w:rsid w:val="00726237"/>
    <w:rsid w:val="00726465"/>
    <w:rsid w:val="007275BC"/>
    <w:rsid w:val="007279D7"/>
    <w:rsid w:val="007303B4"/>
    <w:rsid w:val="007306CB"/>
    <w:rsid w:val="007309A1"/>
    <w:rsid w:val="0073239C"/>
    <w:rsid w:val="00732639"/>
    <w:rsid w:val="00732881"/>
    <w:rsid w:val="007332D7"/>
    <w:rsid w:val="00734336"/>
    <w:rsid w:val="00734491"/>
    <w:rsid w:val="00734FA2"/>
    <w:rsid w:val="00736211"/>
    <w:rsid w:val="00736D62"/>
    <w:rsid w:val="007373D5"/>
    <w:rsid w:val="007376D4"/>
    <w:rsid w:val="007401B3"/>
    <w:rsid w:val="0074158A"/>
    <w:rsid w:val="00741647"/>
    <w:rsid w:val="00741C6F"/>
    <w:rsid w:val="00741FA8"/>
    <w:rsid w:val="00742161"/>
    <w:rsid w:val="007425B2"/>
    <w:rsid w:val="00742A57"/>
    <w:rsid w:val="00744CF3"/>
    <w:rsid w:val="00745179"/>
    <w:rsid w:val="007453DC"/>
    <w:rsid w:val="00745F97"/>
    <w:rsid w:val="00746A29"/>
    <w:rsid w:val="007516D3"/>
    <w:rsid w:val="007535F8"/>
    <w:rsid w:val="00753BBE"/>
    <w:rsid w:val="007540D3"/>
    <w:rsid w:val="007545A5"/>
    <w:rsid w:val="0075477C"/>
    <w:rsid w:val="00754963"/>
    <w:rsid w:val="00754B51"/>
    <w:rsid w:val="0075562D"/>
    <w:rsid w:val="00755A1B"/>
    <w:rsid w:val="00756874"/>
    <w:rsid w:val="007568C4"/>
    <w:rsid w:val="0075741E"/>
    <w:rsid w:val="007576EA"/>
    <w:rsid w:val="007579F8"/>
    <w:rsid w:val="007604B0"/>
    <w:rsid w:val="00760696"/>
    <w:rsid w:val="00763774"/>
    <w:rsid w:val="0076394E"/>
    <w:rsid w:val="00763AB3"/>
    <w:rsid w:val="00764CAF"/>
    <w:rsid w:val="00765601"/>
    <w:rsid w:val="00765DBA"/>
    <w:rsid w:val="00766228"/>
    <w:rsid w:val="007667EE"/>
    <w:rsid w:val="007668F0"/>
    <w:rsid w:val="007669A4"/>
    <w:rsid w:val="00766ADE"/>
    <w:rsid w:val="00767C0F"/>
    <w:rsid w:val="00767D2E"/>
    <w:rsid w:val="00770207"/>
    <w:rsid w:val="00771892"/>
    <w:rsid w:val="007722DC"/>
    <w:rsid w:val="007726BB"/>
    <w:rsid w:val="00772845"/>
    <w:rsid w:val="00772914"/>
    <w:rsid w:val="00772EF5"/>
    <w:rsid w:val="0077305E"/>
    <w:rsid w:val="00773471"/>
    <w:rsid w:val="007741AD"/>
    <w:rsid w:val="007745AA"/>
    <w:rsid w:val="0077597C"/>
    <w:rsid w:val="00776A33"/>
    <w:rsid w:val="00776BC6"/>
    <w:rsid w:val="00776C59"/>
    <w:rsid w:val="007817D6"/>
    <w:rsid w:val="00781C25"/>
    <w:rsid w:val="00782989"/>
    <w:rsid w:val="00785104"/>
    <w:rsid w:val="0078597E"/>
    <w:rsid w:val="00786154"/>
    <w:rsid w:val="007867AC"/>
    <w:rsid w:val="00786F31"/>
    <w:rsid w:val="0078771E"/>
    <w:rsid w:val="0079018A"/>
    <w:rsid w:val="0079026B"/>
    <w:rsid w:val="00790FF9"/>
    <w:rsid w:val="007912EA"/>
    <w:rsid w:val="00791605"/>
    <w:rsid w:val="00792617"/>
    <w:rsid w:val="007932D0"/>
    <w:rsid w:val="0079363B"/>
    <w:rsid w:val="00793A24"/>
    <w:rsid w:val="00793F49"/>
    <w:rsid w:val="00794181"/>
    <w:rsid w:val="0079429F"/>
    <w:rsid w:val="00795432"/>
    <w:rsid w:val="007958B6"/>
    <w:rsid w:val="0079654A"/>
    <w:rsid w:val="007977A6"/>
    <w:rsid w:val="007A0391"/>
    <w:rsid w:val="007A0A39"/>
    <w:rsid w:val="007A2B31"/>
    <w:rsid w:val="007A31AE"/>
    <w:rsid w:val="007A37EB"/>
    <w:rsid w:val="007A3E66"/>
    <w:rsid w:val="007A4125"/>
    <w:rsid w:val="007A42EF"/>
    <w:rsid w:val="007A476E"/>
    <w:rsid w:val="007A48B3"/>
    <w:rsid w:val="007A4A50"/>
    <w:rsid w:val="007A578E"/>
    <w:rsid w:val="007A65B8"/>
    <w:rsid w:val="007A6B0B"/>
    <w:rsid w:val="007A6BA2"/>
    <w:rsid w:val="007B087A"/>
    <w:rsid w:val="007B0A71"/>
    <w:rsid w:val="007B1296"/>
    <w:rsid w:val="007B4E9D"/>
    <w:rsid w:val="007B6C1E"/>
    <w:rsid w:val="007B7543"/>
    <w:rsid w:val="007B75F4"/>
    <w:rsid w:val="007C3911"/>
    <w:rsid w:val="007C3ABA"/>
    <w:rsid w:val="007C3D68"/>
    <w:rsid w:val="007C445E"/>
    <w:rsid w:val="007C4A55"/>
    <w:rsid w:val="007C510C"/>
    <w:rsid w:val="007C671D"/>
    <w:rsid w:val="007C6C1E"/>
    <w:rsid w:val="007C6EE2"/>
    <w:rsid w:val="007C70BE"/>
    <w:rsid w:val="007C7780"/>
    <w:rsid w:val="007D0268"/>
    <w:rsid w:val="007D1142"/>
    <w:rsid w:val="007D185B"/>
    <w:rsid w:val="007D1A52"/>
    <w:rsid w:val="007D1F6B"/>
    <w:rsid w:val="007D2015"/>
    <w:rsid w:val="007D2060"/>
    <w:rsid w:val="007D2219"/>
    <w:rsid w:val="007D2A81"/>
    <w:rsid w:val="007D34D0"/>
    <w:rsid w:val="007D409B"/>
    <w:rsid w:val="007D4D8E"/>
    <w:rsid w:val="007D5970"/>
    <w:rsid w:val="007D5DF0"/>
    <w:rsid w:val="007D65FF"/>
    <w:rsid w:val="007D692D"/>
    <w:rsid w:val="007D71EF"/>
    <w:rsid w:val="007D78B0"/>
    <w:rsid w:val="007E0F76"/>
    <w:rsid w:val="007E1710"/>
    <w:rsid w:val="007E198F"/>
    <w:rsid w:val="007E1E62"/>
    <w:rsid w:val="007E315A"/>
    <w:rsid w:val="007E32B7"/>
    <w:rsid w:val="007E3721"/>
    <w:rsid w:val="007E3F34"/>
    <w:rsid w:val="007E42DC"/>
    <w:rsid w:val="007E5758"/>
    <w:rsid w:val="007E68D2"/>
    <w:rsid w:val="007E72B5"/>
    <w:rsid w:val="007F1906"/>
    <w:rsid w:val="007F2013"/>
    <w:rsid w:val="007F2844"/>
    <w:rsid w:val="007F32E0"/>
    <w:rsid w:val="007F3D75"/>
    <w:rsid w:val="007F4658"/>
    <w:rsid w:val="007F4677"/>
    <w:rsid w:val="007F4A20"/>
    <w:rsid w:val="007F4D6B"/>
    <w:rsid w:val="007F5BD9"/>
    <w:rsid w:val="007F75A8"/>
    <w:rsid w:val="007F7A40"/>
    <w:rsid w:val="007F7FCA"/>
    <w:rsid w:val="008002D6"/>
    <w:rsid w:val="0080061E"/>
    <w:rsid w:val="008006D4"/>
    <w:rsid w:val="008007B8"/>
    <w:rsid w:val="008017C9"/>
    <w:rsid w:val="00801ABD"/>
    <w:rsid w:val="008023C7"/>
    <w:rsid w:val="00802413"/>
    <w:rsid w:val="00802958"/>
    <w:rsid w:val="008050F6"/>
    <w:rsid w:val="0080550A"/>
    <w:rsid w:val="0080586C"/>
    <w:rsid w:val="00805F93"/>
    <w:rsid w:val="008104FB"/>
    <w:rsid w:val="008117FE"/>
    <w:rsid w:val="00811DD7"/>
    <w:rsid w:val="008128BA"/>
    <w:rsid w:val="0081317F"/>
    <w:rsid w:val="00813359"/>
    <w:rsid w:val="008138E9"/>
    <w:rsid w:val="00813E2F"/>
    <w:rsid w:val="00814131"/>
    <w:rsid w:val="008147CE"/>
    <w:rsid w:val="00816E73"/>
    <w:rsid w:val="00817B94"/>
    <w:rsid w:val="00817F86"/>
    <w:rsid w:val="008211A3"/>
    <w:rsid w:val="00821EF8"/>
    <w:rsid w:val="008239A2"/>
    <w:rsid w:val="008248F7"/>
    <w:rsid w:val="00824967"/>
    <w:rsid w:val="00824EC0"/>
    <w:rsid w:val="008263DE"/>
    <w:rsid w:val="00827AD9"/>
    <w:rsid w:val="00831F4B"/>
    <w:rsid w:val="00832E05"/>
    <w:rsid w:val="00832EED"/>
    <w:rsid w:val="00832FD0"/>
    <w:rsid w:val="008334BE"/>
    <w:rsid w:val="008336F8"/>
    <w:rsid w:val="00833944"/>
    <w:rsid w:val="00833E1B"/>
    <w:rsid w:val="00833E56"/>
    <w:rsid w:val="00834605"/>
    <w:rsid w:val="00834F54"/>
    <w:rsid w:val="0083508F"/>
    <w:rsid w:val="00836121"/>
    <w:rsid w:val="008362FD"/>
    <w:rsid w:val="00836E9B"/>
    <w:rsid w:val="008370C9"/>
    <w:rsid w:val="00837784"/>
    <w:rsid w:val="0084002F"/>
    <w:rsid w:val="008403FF"/>
    <w:rsid w:val="008406C6"/>
    <w:rsid w:val="00840857"/>
    <w:rsid w:val="00841E32"/>
    <w:rsid w:val="00842F90"/>
    <w:rsid w:val="00843239"/>
    <w:rsid w:val="008433A6"/>
    <w:rsid w:val="00843996"/>
    <w:rsid w:val="00843ACA"/>
    <w:rsid w:val="00844799"/>
    <w:rsid w:val="00844E3D"/>
    <w:rsid w:val="008453D6"/>
    <w:rsid w:val="0084580C"/>
    <w:rsid w:val="008510DA"/>
    <w:rsid w:val="00851F82"/>
    <w:rsid w:val="00852EEE"/>
    <w:rsid w:val="00853C57"/>
    <w:rsid w:val="00854402"/>
    <w:rsid w:val="0085465B"/>
    <w:rsid w:val="008553F9"/>
    <w:rsid w:val="00855833"/>
    <w:rsid w:val="00855DB6"/>
    <w:rsid w:val="008566DB"/>
    <w:rsid w:val="008572E8"/>
    <w:rsid w:val="00857C3F"/>
    <w:rsid w:val="008600B8"/>
    <w:rsid w:val="008607CF"/>
    <w:rsid w:val="00860B6D"/>
    <w:rsid w:val="00861357"/>
    <w:rsid w:val="0086136D"/>
    <w:rsid w:val="00861E27"/>
    <w:rsid w:val="008623A9"/>
    <w:rsid w:val="008626DE"/>
    <w:rsid w:val="00862A79"/>
    <w:rsid w:val="00862D23"/>
    <w:rsid w:val="008634AA"/>
    <w:rsid w:val="00863EEC"/>
    <w:rsid w:val="00863F65"/>
    <w:rsid w:val="00863F8D"/>
    <w:rsid w:val="0086460D"/>
    <w:rsid w:val="00864663"/>
    <w:rsid w:val="00866468"/>
    <w:rsid w:val="00866AE4"/>
    <w:rsid w:val="008702D1"/>
    <w:rsid w:val="0087044A"/>
    <w:rsid w:val="00870485"/>
    <w:rsid w:val="00870DDD"/>
    <w:rsid w:val="00871148"/>
    <w:rsid w:val="00871559"/>
    <w:rsid w:val="00871DA5"/>
    <w:rsid w:val="008720F2"/>
    <w:rsid w:val="00872F14"/>
    <w:rsid w:val="008734C4"/>
    <w:rsid w:val="00873D93"/>
    <w:rsid w:val="008742F4"/>
    <w:rsid w:val="0087447E"/>
    <w:rsid w:val="008745F1"/>
    <w:rsid w:val="00874FD4"/>
    <w:rsid w:val="008754BB"/>
    <w:rsid w:val="008754C1"/>
    <w:rsid w:val="008755D1"/>
    <w:rsid w:val="00876362"/>
    <w:rsid w:val="008767CB"/>
    <w:rsid w:val="00876C1E"/>
    <w:rsid w:val="008773AE"/>
    <w:rsid w:val="00877C78"/>
    <w:rsid w:val="00877DD6"/>
    <w:rsid w:val="00881415"/>
    <w:rsid w:val="00882580"/>
    <w:rsid w:val="00883B22"/>
    <w:rsid w:val="0088435B"/>
    <w:rsid w:val="00884F1F"/>
    <w:rsid w:val="00885996"/>
    <w:rsid w:val="00885C43"/>
    <w:rsid w:val="00885F5C"/>
    <w:rsid w:val="00886553"/>
    <w:rsid w:val="00886AEB"/>
    <w:rsid w:val="008870F0"/>
    <w:rsid w:val="00890849"/>
    <w:rsid w:val="008910F0"/>
    <w:rsid w:val="00891259"/>
    <w:rsid w:val="00891ACB"/>
    <w:rsid w:val="008932C8"/>
    <w:rsid w:val="00893D2A"/>
    <w:rsid w:val="00894399"/>
    <w:rsid w:val="00894619"/>
    <w:rsid w:val="0089687F"/>
    <w:rsid w:val="00897339"/>
    <w:rsid w:val="00897D34"/>
    <w:rsid w:val="008A08B7"/>
    <w:rsid w:val="008A0A9A"/>
    <w:rsid w:val="008A17F1"/>
    <w:rsid w:val="008A272D"/>
    <w:rsid w:val="008A2E55"/>
    <w:rsid w:val="008A3336"/>
    <w:rsid w:val="008A33CC"/>
    <w:rsid w:val="008A53AB"/>
    <w:rsid w:val="008A53AC"/>
    <w:rsid w:val="008A53F5"/>
    <w:rsid w:val="008A760B"/>
    <w:rsid w:val="008A7C83"/>
    <w:rsid w:val="008B0265"/>
    <w:rsid w:val="008B06DA"/>
    <w:rsid w:val="008B1AE0"/>
    <w:rsid w:val="008B2CC0"/>
    <w:rsid w:val="008B4DD6"/>
    <w:rsid w:val="008B5266"/>
    <w:rsid w:val="008B5806"/>
    <w:rsid w:val="008B59A5"/>
    <w:rsid w:val="008B617F"/>
    <w:rsid w:val="008B64A4"/>
    <w:rsid w:val="008B64EB"/>
    <w:rsid w:val="008B7425"/>
    <w:rsid w:val="008B790C"/>
    <w:rsid w:val="008C051C"/>
    <w:rsid w:val="008C05DB"/>
    <w:rsid w:val="008C0B82"/>
    <w:rsid w:val="008C1B8B"/>
    <w:rsid w:val="008C1FC0"/>
    <w:rsid w:val="008C2991"/>
    <w:rsid w:val="008C2A51"/>
    <w:rsid w:val="008C2EBD"/>
    <w:rsid w:val="008C33E8"/>
    <w:rsid w:val="008C47AF"/>
    <w:rsid w:val="008C4A44"/>
    <w:rsid w:val="008C4EC7"/>
    <w:rsid w:val="008C554C"/>
    <w:rsid w:val="008C5BC7"/>
    <w:rsid w:val="008D06FA"/>
    <w:rsid w:val="008D0CC1"/>
    <w:rsid w:val="008D1617"/>
    <w:rsid w:val="008D16C8"/>
    <w:rsid w:val="008D28B8"/>
    <w:rsid w:val="008D33E6"/>
    <w:rsid w:val="008D3965"/>
    <w:rsid w:val="008D3D24"/>
    <w:rsid w:val="008D47BB"/>
    <w:rsid w:val="008D5F2C"/>
    <w:rsid w:val="008D5F38"/>
    <w:rsid w:val="008D6A54"/>
    <w:rsid w:val="008D72F8"/>
    <w:rsid w:val="008E02B3"/>
    <w:rsid w:val="008E08C5"/>
    <w:rsid w:val="008E123B"/>
    <w:rsid w:val="008E1252"/>
    <w:rsid w:val="008E1BF5"/>
    <w:rsid w:val="008E409F"/>
    <w:rsid w:val="008E536A"/>
    <w:rsid w:val="008E560B"/>
    <w:rsid w:val="008E5E27"/>
    <w:rsid w:val="008E7CFD"/>
    <w:rsid w:val="008E7D38"/>
    <w:rsid w:val="008F0B02"/>
    <w:rsid w:val="008F1EB4"/>
    <w:rsid w:val="008F37FD"/>
    <w:rsid w:val="008F4081"/>
    <w:rsid w:val="008F4526"/>
    <w:rsid w:val="008F49CD"/>
    <w:rsid w:val="008F54D4"/>
    <w:rsid w:val="008F555B"/>
    <w:rsid w:val="008F5CBD"/>
    <w:rsid w:val="008F6581"/>
    <w:rsid w:val="008F6890"/>
    <w:rsid w:val="008F6D78"/>
    <w:rsid w:val="008F7309"/>
    <w:rsid w:val="009009DE"/>
    <w:rsid w:val="00900A93"/>
    <w:rsid w:val="0090110D"/>
    <w:rsid w:val="00901894"/>
    <w:rsid w:val="00901AF6"/>
    <w:rsid w:val="00902013"/>
    <w:rsid w:val="009021B1"/>
    <w:rsid w:val="009021D6"/>
    <w:rsid w:val="009029C0"/>
    <w:rsid w:val="00903480"/>
    <w:rsid w:val="00903616"/>
    <w:rsid w:val="009037C5"/>
    <w:rsid w:val="00904020"/>
    <w:rsid w:val="009046D0"/>
    <w:rsid w:val="00905370"/>
    <w:rsid w:val="00906136"/>
    <w:rsid w:val="009071D8"/>
    <w:rsid w:val="00907E56"/>
    <w:rsid w:val="0091030A"/>
    <w:rsid w:val="00910BB2"/>
    <w:rsid w:val="00911039"/>
    <w:rsid w:val="0091154A"/>
    <w:rsid w:val="009121A6"/>
    <w:rsid w:val="00912D77"/>
    <w:rsid w:val="0091418B"/>
    <w:rsid w:val="0091434D"/>
    <w:rsid w:val="00914E28"/>
    <w:rsid w:val="009150CF"/>
    <w:rsid w:val="00915559"/>
    <w:rsid w:val="00915CEE"/>
    <w:rsid w:val="00916A9E"/>
    <w:rsid w:val="0092016B"/>
    <w:rsid w:val="0092036C"/>
    <w:rsid w:val="00920DDC"/>
    <w:rsid w:val="009216F0"/>
    <w:rsid w:val="0092221D"/>
    <w:rsid w:val="0092305A"/>
    <w:rsid w:val="0092315E"/>
    <w:rsid w:val="0092492C"/>
    <w:rsid w:val="00924A95"/>
    <w:rsid w:val="009261E8"/>
    <w:rsid w:val="00927556"/>
    <w:rsid w:val="00927588"/>
    <w:rsid w:val="009303F7"/>
    <w:rsid w:val="009306C7"/>
    <w:rsid w:val="00931540"/>
    <w:rsid w:val="00934DCA"/>
    <w:rsid w:val="00935CFF"/>
    <w:rsid w:val="00935F55"/>
    <w:rsid w:val="00936BF9"/>
    <w:rsid w:val="00937AF5"/>
    <w:rsid w:val="00937FC9"/>
    <w:rsid w:val="00940105"/>
    <w:rsid w:val="00940221"/>
    <w:rsid w:val="0094138B"/>
    <w:rsid w:val="009441EF"/>
    <w:rsid w:val="00944408"/>
    <w:rsid w:val="0094507E"/>
    <w:rsid w:val="00945F37"/>
    <w:rsid w:val="00946351"/>
    <w:rsid w:val="00946E1A"/>
    <w:rsid w:val="00947898"/>
    <w:rsid w:val="009507B2"/>
    <w:rsid w:val="00953730"/>
    <w:rsid w:val="00953C9C"/>
    <w:rsid w:val="00954647"/>
    <w:rsid w:val="00954C84"/>
    <w:rsid w:val="009552DA"/>
    <w:rsid w:val="00955E36"/>
    <w:rsid w:val="00957B3D"/>
    <w:rsid w:val="00957F5C"/>
    <w:rsid w:val="00960B1F"/>
    <w:rsid w:val="00960E2D"/>
    <w:rsid w:val="00961062"/>
    <w:rsid w:val="00961409"/>
    <w:rsid w:val="00962013"/>
    <w:rsid w:val="00962884"/>
    <w:rsid w:val="00962CC2"/>
    <w:rsid w:val="00965977"/>
    <w:rsid w:val="00965A65"/>
    <w:rsid w:val="00967442"/>
    <w:rsid w:val="00967476"/>
    <w:rsid w:val="00967AFF"/>
    <w:rsid w:val="00967B27"/>
    <w:rsid w:val="00970768"/>
    <w:rsid w:val="0097222B"/>
    <w:rsid w:val="009730FD"/>
    <w:rsid w:val="00973626"/>
    <w:rsid w:val="009737D3"/>
    <w:rsid w:val="00974185"/>
    <w:rsid w:val="00974870"/>
    <w:rsid w:val="00974B31"/>
    <w:rsid w:val="00975058"/>
    <w:rsid w:val="00975FDB"/>
    <w:rsid w:val="00977538"/>
    <w:rsid w:val="0097776B"/>
    <w:rsid w:val="009779BF"/>
    <w:rsid w:val="00980E6F"/>
    <w:rsid w:val="009810B3"/>
    <w:rsid w:val="009826F1"/>
    <w:rsid w:val="0098276A"/>
    <w:rsid w:val="00983300"/>
    <w:rsid w:val="0098340A"/>
    <w:rsid w:val="009835C7"/>
    <w:rsid w:val="00983C48"/>
    <w:rsid w:val="00983D5A"/>
    <w:rsid w:val="00984652"/>
    <w:rsid w:val="00984898"/>
    <w:rsid w:val="00984B50"/>
    <w:rsid w:val="00985D95"/>
    <w:rsid w:val="00985FD2"/>
    <w:rsid w:val="00987172"/>
    <w:rsid w:val="00987462"/>
    <w:rsid w:val="00987C5B"/>
    <w:rsid w:val="0099014E"/>
    <w:rsid w:val="009905EE"/>
    <w:rsid w:val="00990AEB"/>
    <w:rsid w:val="00991154"/>
    <w:rsid w:val="00991B07"/>
    <w:rsid w:val="00991DCE"/>
    <w:rsid w:val="009923C8"/>
    <w:rsid w:val="00992565"/>
    <w:rsid w:val="00992B51"/>
    <w:rsid w:val="00993ABD"/>
    <w:rsid w:val="00993BA3"/>
    <w:rsid w:val="00995CE4"/>
    <w:rsid w:val="00996338"/>
    <w:rsid w:val="00996847"/>
    <w:rsid w:val="00996F5F"/>
    <w:rsid w:val="0099772E"/>
    <w:rsid w:val="009A045B"/>
    <w:rsid w:val="009A0BEC"/>
    <w:rsid w:val="009A2762"/>
    <w:rsid w:val="009A2FA3"/>
    <w:rsid w:val="009A4BAF"/>
    <w:rsid w:val="009A5410"/>
    <w:rsid w:val="009A571E"/>
    <w:rsid w:val="009A64C1"/>
    <w:rsid w:val="009A690C"/>
    <w:rsid w:val="009A711F"/>
    <w:rsid w:val="009A7160"/>
    <w:rsid w:val="009A7210"/>
    <w:rsid w:val="009A77AC"/>
    <w:rsid w:val="009A7A15"/>
    <w:rsid w:val="009B16CF"/>
    <w:rsid w:val="009B24C4"/>
    <w:rsid w:val="009B27BB"/>
    <w:rsid w:val="009B485A"/>
    <w:rsid w:val="009B5571"/>
    <w:rsid w:val="009B5889"/>
    <w:rsid w:val="009B5BAA"/>
    <w:rsid w:val="009B63BE"/>
    <w:rsid w:val="009B64CB"/>
    <w:rsid w:val="009B6F96"/>
    <w:rsid w:val="009B7257"/>
    <w:rsid w:val="009C030C"/>
    <w:rsid w:val="009C0D2C"/>
    <w:rsid w:val="009C20FC"/>
    <w:rsid w:val="009C2222"/>
    <w:rsid w:val="009C3E8F"/>
    <w:rsid w:val="009C4487"/>
    <w:rsid w:val="009C6CA0"/>
    <w:rsid w:val="009C6D0A"/>
    <w:rsid w:val="009C7512"/>
    <w:rsid w:val="009D0170"/>
    <w:rsid w:val="009D15EE"/>
    <w:rsid w:val="009D1F69"/>
    <w:rsid w:val="009D294A"/>
    <w:rsid w:val="009D2D96"/>
    <w:rsid w:val="009D3881"/>
    <w:rsid w:val="009D3F9E"/>
    <w:rsid w:val="009D5ADB"/>
    <w:rsid w:val="009D6334"/>
    <w:rsid w:val="009D6ABB"/>
    <w:rsid w:val="009D6F87"/>
    <w:rsid w:val="009D752A"/>
    <w:rsid w:val="009D774F"/>
    <w:rsid w:val="009E1584"/>
    <w:rsid w:val="009E1958"/>
    <w:rsid w:val="009E1B5E"/>
    <w:rsid w:val="009E1DA9"/>
    <w:rsid w:val="009E2AF3"/>
    <w:rsid w:val="009E3517"/>
    <w:rsid w:val="009E3EBA"/>
    <w:rsid w:val="009E3F68"/>
    <w:rsid w:val="009E44F9"/>
    <w:rsid w:val="009E4A0D"/>
    <w:rsid w:val="009E5C82"/>
    <w:rsid w:val="009E5E58"/>
    <w:rsid w:val="009E5FC7"/>
    <w:rsid w:val="009E7273"/>
    <w:rsid w:val="009E72EA"/>
    <w:rsid w:val="009E7B21"/>
    <w:rsid w:val="009F0E85"/>
    <w:rsid w:val="009F0F67"/>
    <w:rsid w:val="009F16A8"/>
    <w:rsid w:val="009F1946"/>
    <w:rsid w:val="009F1EB9"/>
    <w:rsid w:val="009F2136"/>
    <w:rsid w:val="009F286B"/>
    <w:rsid w:val="009F2901"/>
    <w:rsid w:val="009F2DB5"/>
    <w:rsid w:val="009F3A27"/>
    <w:rsid w:val="009F47C3"/>
    <w:rsid w:val="009F5588"/>
    <w:rsid w:val="009F5AF8"/>
    <w:rsid w:val="009F6152"/>
    <w:rsid w:val="009F6FF2"/>
    <w:rsid w:val="009F7044"/>
    <w:rsid w:val="009F782F"/>
    <w:rsid w:val="00A0029B"/>
    <w:rsid w:val="00A017A1"/>
    <w:rsid w:val="00A01E36"/>
    <w:rsid w:val="00A025B8"/>
    <w:rsid w:val="00A02E9F"/>
    <w:rsid w:val="00A030F0"/>
    <w:rsid w:val="00A036B5"/>
    <w:rsid w:val="00A03990"/>
    <w:rsid w:val="00A04813"/>
    <w:rsid w:val="00A04D75"/>
    <w:rsid w:val="00A04E54"/>
    <w:rsid w:val="00A05A5E"/>
    <w:rsid w:val="00A05F15"/>
    <w:rsid w:val="00A0603F"/>
    <w:rsid w:val="00A0707E"/>
    <w:rsid w:val="00A07407"/>
    <w:rsid w:val="00A119C5"/>
    <w:rsid w:val="00A124EA"/>
    <w:rsid w:val="00A12B94"/>
    <w:rsid w:val="00A135FC"/>
    <w:rsid w:val="00A14727"/>
    <w:rsid w:val="00A1488F"/>
    <w:rsid w:val="00A14EDD"/>
    <w:rsid w:val="00A16F1A"/>
    <w:rsid w:val="00A17522"/>
    <w:rsid w:val="00A17523"/>
    <w:rsid w:val="00A20C46"/>
    <w:rsid w:val="00A2191F"/>
    <w:rsid w:val="00A21BE2"/>
    <w:rsid w:val="00A22E7B"/>
    <w:rsid w:val="00A235CA"/>
    <w:rsid w:val="00A24B9B"/>
    <w:rsid w:val="00A25F2C"/>
    <w:rsid w:val="00A2636B"/>
    <w:rsid w:val="00A27453"/>
    <w:rsid w:val="00A27D49"/>
    <w:rsid w:val="00A32796"/>
    <w:rsid w:val="00A32B81"/>
    <w:rsid w:val="00A330C1"/>
    <w:rsid w:val="00A338AA"/>
    <w:rsid w:val="00A347AC"/>
    <w:rsid w:val="00A3519A"/>
    <w:rsid w:val="00A37069"/>
    <w:rsid w:val="00A3768A"/>
    <w:rsid w:val="00A37739"/>
    <w:rsid w:val="00A407A1"/>
    <w:rsid w:val="00A40B17"/>
    <w:rsid w:val="00A40E44"/>
    <w:rsid w:val="00A414DF"/>
    <w:rsid w:val="00A41CE6"/>
    <w:rsid w:val="00A41E0A"/>
    <w:rsid w:val="00A42D36"/>
    <w:rsid w:val="00A43041"/>
    <w:rsid w:val="00A43796"/>
    <w:rsid w:val="00A4638D"/>
    <w:rsid w:val="00A46CF8"/>
    <w:rsid w:val="00A4716F"/>
    <w:rsid w:val="00A47341"/>
    <w:rsid w:val="00A4765B"/>
    <w:rsid w:val="00A505B9"/>
    <w:rsid w:val="00A50CE8"/>
    <w:rsid w:val="00A522B4"/>
    <w:rsid w:val="00A52C42"/>
    <w:rsid w:val="00A54D09"/>
    <w:rsid w:val="00A54F0C"/>
    <w:rsid w:val="00A54F1A"/>
    <w:rsid w:val="00A559AF"/>
    <w:rsid w:val="00A55E04"/>
    <w:rsid w:val="00A55F85"/>
    <w:rsid w:val="00A56660"/>
    <w:rsid w:val="00A604A3"/>
    <w:rsid w:val="00A60590"/>
    <w:rsid w:val="00A60EE0"/>
    <w:rsid w:val="00A617A3"/>
    <w:rsid w:val="00A62750"/>
    <w:rsid w:val="00A62A0E"/>
    <w:rsid w:val="00A63756"/>
    <w:rsid w:val="00A65715"/>
    <w:rsid w:val="00A659B8"/>
    <w:rsid w:val="00A675CD"/>
    <w:rsid w:val="00A70D99"/>
    <w:rsid w:val="00A72158"/>
    <w:rsid w:val="00A73A7A"/>
    <w:rsid w:val="00A74551"/>
    <w:rsid w:val="00A745EA"/>
    <w:rsid w:val="00A75D5B"/>
    <w:rsid w:val="00A75DB1"/>
    <w:rsid w:val="00A76471"/>
    <w:rsid w:val="00A76D44"/>
    <w:rsid w:val="00A76E34"/>
    <w:rsid w:val="00A8159E"/>
    <w:rsid w:val="00A81D42"/>
    <w:rsid w:val="00A81F71"/>
    <w:rsid w:val="00A822D6"/>
    <w:rsid w:val="00A825B5"/>
    <w:rsid w:val="00A826CA"/>
    <w:rsid w:val="00A827E2"/>
    <w:rsid w:val="00A8339C"/>
    <w:rsid w:val="00A853D7"/>
    <w:rsid w:val="00A853DD"/>
    <w:rsid w:val="00A856AC"/>
    <w:rsid w:val="00A85E5C"/>
    <w:rsid w:val="00A861EF"/>
    <w:rsid w:val="00A87086"/>
    <w:rsid w:val="00A8762F"/>
    <w:rsid w:val="00A87A3F"/>
    <w:rsid w:val="00A91A8B"/>
    <w:rsid w:val="00A92AC9"/>
    <w:rsid w:val="00A931A5"/>
    <w:rsid w:val="00A9412F"/>
    <w:rsid w:val="00A94A0A"/>
    <w:rsid w:val="00A94CC9"/>
    <w:rsid w:val="00A95FA9"/>
    <w:rsid w:val="00A963BC"/>
    <w:rsid w:val="00A9640C"/>
    <w:rsid w:val="00A96856"/>
    <w:rsid w:val="00A97223"/>
    <w:rsid w:val="00A974AC"/>
    <w:rsid w:val="00AA0069"/>
    <w:rsid w:val="00AA03BB"/>
    <w:rsid w:val="00AA0BE3"/>
    <w:rsid w:val="00AA0CFB"/>
    <w:rsid w:val="00AA104C"/>
    <w:rsid w:val="00AA1342"/>
    <w:rsid w:val="00AA1346"/>
    <w:rsid w:val="00AA14CA"/>
    <w:rsid w:val="00AA158E"/>
    <w:rsid w:val="00AA1DAC"/>
    <w:rsid w:val="00AA29C9"/>
    <w:rsid w:val="00AA54E5"/>
    <w:rsid w:val="00AA57E7"/>
    <w:rsid w:val="00AA6DB0"/>
    <w:rsid w:val="00AA715C"/>
    <w:rsid w:val="00AA7EDE"/>
    <w:rsid w:val="00AB1027"/>
    <w:rsid w:val="00AB14B3"/>
    <w:rsid w:val="00AB1D50"/>
    <w:rsid w:val="00AB26E1"/>
    <w:rsid w:val="00AB512F"/>
    <w:rsid w:val="00AB5A17"/>
    <w:rsid w:val="00AB6C88"/>
    <w:rsid w:val="00AB73EB"/>
    <w:rsid w:val="00AB786E"/>
    <w:rsid w:val="00AB7FCD"/>
    <w:rsid w:val="00AC0140"/>
    <w:rsid w:val="00AC091E"/>
    <w:rsid w:val="00AC200D"/>
    <w:rsid w:val="00AC20F2"/>
    <w:rsid w:val="00AC2305"/>
    <w:rsid w:val="00AC2D0A"/>
    <w:rsid w:val="00AC31F6"/>
    <w:rsid w:val="00AC350D"/>
    <w:rsid w:val="00AC4FEC"/>
    <w:rsid w:val="00AC5C44"/>
    <w:rsid w:val="00AC65E6"/>
    <w:rsid w:val="00AC6F72"/>
    <w:rsid w:val="00AD0D32"/>
    <w:rsid w:val="00AD253D"/>
    <w:rsid w:val="00AD28BD"/>
    <w:rsid w:val="00AD4963"/>
    <w:rsid w:val="00AD49D5"/>
    <w:rsid w:val="00AD51E6"/>
    <w:rsid w:val="00AD5257"/>
    <w:rsid w:val="00AD561C"/>
    <w:rsid w:val="00AD60E1"/>
    <w:rsid w:val="00AD612C"/>
    <w:rsid w:val="00AD6C2C"/>
    <w:rsid w:val="00AE0B7C"/>
    <w:rsid w:val="00AE131F"/>
    <w:rsid w:val="00AE18A8"/>
    <w:rsid w:val="00AE18CE"/>
    <w:rsid w:val="00AE1E20"/>
    <w:rsid w:val="00AE2542"/>
    <w:rsid w:val="00AE27D2"/>
    <w:rsid w:val="00AE3F63"/>
    <w:rsid w:val="00AE401A"/>
    <w:rsid w:val="00AE475C"/>
    <w:rsid w:val="00AE56C5"/>
    <w:rsid w:val="00AE726B"/>
    <w:rsid w:val="00AE72EF"/>
    <w:rsid w:val="00AF03BA"/>
    <w:rsid w:val="00AF0DA2"/>
    <w:rsid w:val="00AF1ECE"/>
    <w:rsid w:val="00AF3A12"/>
    <w:rsid w:val="00AF4E8B"/>
    <w:rsid w:val="00AF58C5"/>
    <w:rsid w:val="00AF66AF"/>
    <w:rsid w:val="00AF75CD"/>
    <w:rsid w:val="00B010C2"/>
    <w:rsid w:val="00B0248A"/>
    <w:rsid w:val="00B029EC"/>
    <w:rsid w:val="00B03246"/>
    <w:rsid w:val="00B03335"/>
    <w:rsid w:val="00B034E3"/>
    <w:rsid w:val="00B03B98"/>
    <w:rsid w:val="00B03C70"/>
    <w:rsid w:val="00B050BB"/>
    <w:rsid w:val="00B06613"/>
    <w:rsid w:val="00B068B9"/>
    <w:rsid w:val="00B07496"/>
    <w:rsid w:val="00B103B7"/>
    <w:rsid w:val="00B11762"/>
    <w:rsid w:val="00B1238C"/>
    <w:rsid w:val="00B1393E"/>
    <w:rsid w:val="00B15A03"/>
    <w:rsid w:val="00B163C5"/>
    <w:rsid w:val="00B16F26"/>
    <w:rsid w:val="00B173A6"/>
    <w:rsid w:val="00B1765D"/>
    <w:rsid w:val="00B17CFB"/>
    <w:rsid w:val="00B17F5D"/>
    <w:rsid w:val="00B20787"/>
    <w:rsid w:val="00B2099D"/>
    <w:rsid w:val="00B20E36"/>
    <w:rsid w:val="00B22EC2"/>
    <w:rsid w:val="00B23604"/>
    <w:rsid w:val="00B238D2"/>
    <w:rsid w:val="00B2551D"/>
    <w:rsid w:val="00B25620"/>
    <w:rsid w:val="00B265C2"/>
    <w:rsid w:val="00B273C7"/>
    <w:rsid w:val="00B2784A"/>
    <w:rsid w:val="00B3025F"/>
    <w:rsid w:val="00B303D3"/>
    <w:rsid w:val="00B30CD8"/>
    <w:rsid w:val="00B323CC"/>
    <w:rsid w:val="00B3246B"/>
    <w:rsid w:val="00B324A0"/>
    <w:rsid w:val="00B32795"/>
    <w:rsid w:val="00B341C9"/>
    <w:rsid w:val="00B342B0"/>
    <w:rsid w:val="00B3470C"/>
    <w:rsid w:val="00B347A7"/>
    <w:rsid w:val="00B3580F"/>
    <w:rsid w:val="00B35B0F"/>
    <w:rsid w:val="00B3610E"/>
    <w:rsid w:val="00B37CDC"/>
    <w:rsid w:val="00B4052A"/>
    <w:rsid w:val="00B41559"/>
    <w:rsid w:val="00B417B4"/>
    <w:rsid w:val="00B418AF"/>
    <w:rsid w:val="00B41C3C"/>
    <w:rsid w:val="00B42E5E"/>
    <w:rsid w:val="00B430B1"/>
    <w:rsid w:val="00B4325A"/>
    <w:rsid w:val="00B434AC"/>
    <w:rsid w:val="00B4354B"/>
    <w:rsid w:val="00B438C7"/>
    <w:rsid w:val="00B43B38"/>
    <w:rsid w:val="00B45B4B"/>
    <w:rsid w:val="00B4727B"/>
    <w:rsid w:val="00B47EBA"/>
    <w:rsid w:val="00B5125F"/>
    <w:rsid w:val="00B515E3"/>
    <w:rsid w:val="00B51685"/>
    <w:rsid w:val="00B52778"/>
    <w:rsid w:val="00B52E3E"/>
    <w:rsid w:val="00B53337"/>
    <w:rsid w:val="00B53DD5"/>
    <w:rsid w:val="00B53EF5"/>
    <w:rsid w:val="00B54AB9"/>
    <w:rsid w:val="00B54CA7"/>
    <w:rsid w:val="00B56111"/>
    <w:rsid w:val="00B57B60"/>
    <w:rsid w:val="00B57D1B"/>
    <w:rsid w:val="00B57F9F"/>
    <w:rsid w:val="00B60D1E"/>
    <w:rsid w:val="00B620E9"/>
    <w:rsid w:val="00B62370"/>
    <w:rsid w:val="00B63421"/>
    <w:rsid w:val="00B636B1"/>
    <w:rsid w:val="00B65A4A"/>
    <w:rsid w:val="00B65B5B"/>
    <w:rsid w:val="00B660AC"/>
    <w:rsid w:val="00B66204"/>
    <w:rsid w:val="00B67B18"/>
    <w:rsid w:val="00B71086"/>
    <w:rsid w:val="00B712E9"/>
    <w:rsid w:val="00B71FBB"/>
    <w:rsid w:val="00B72547"/>
    <w:rsid w:val="00B72A75"/>
    <w:rsid w:val="00B72D32"/>
    <w:rsid w:val="00B73C01"/>
    <w:rsid w:val="00B742F9"/>
    <w:rsid w:val="00B7455A"/>
    <w:rsid w:val="00B74A24"/>
    <w:rsid w:val="00B75190"/>
    <w:rsid w:val="00B7536A"/>
    <w:rsid w:val="00B754EA"/>
    <w:rsid w:val="00B75934"/>
    <w:rsid w:val="00B759D9"/>
    <w:rsid w:val="00B75C06"/>
    <w:rsid w:val="00B76D71"/>
    <w:rsid w:val="00B77676"/>
    <w:rsid w:val="00B80383"/>
    <w:rsid w:val="00B82052"/>
    <w:rsid w:val="00B8208A"/>
    <w:rsid w:val="00B82646"/>
    <w:rsid w:val="00B82EF6"/>
    <w:rsid w:val="00B83D25"/>
    <w:rsid w:val="00B841CD"/>
    <w:rsid w:val="00B84E33"/>
    <w:rsid w:val="00B84F1F"/>
    <w:rsid w:val="00B84F20"/>
    <w:rsid w:val="00B85058"/>
    <w:rsid w:val="00B85378"/>
    <w:rsid w:val="00B86BD3"/>
    <w:rsid w:val="00B86D18"/>
    <w:rsid w:val="00B87114"/>
    <w:rsid w:val="00B8740D"/>
    <w:rsid w:val="00B87690"/>
    <w:rsid w:val="00B90660"/>
    <w:rsid w:val="00B91004"/>
    <w:rsid w:val="00B9105C"/>
    <w:rsid w:val="00B9148C"/>
    <w:rsid w:val="00B91B1F"/>
    <w:rsid w:val="00B92541"/>
    <w:rsid w:val="00B93BD4"/>
    <w:rsid w:val="00B93BF4"/>
    <w:rsid w:val="00B93D62"/>
    <w:rsid w:val="00B95174"/>
    <w:rsid w:val="00B961CC"/>
    <w:rsid w:val="00B96AE0"/>
    <w:rsid w:val="00B97DAF"/>
    <w:rsid w:val="00BA0031"/>
    <w:rsid w:val="00BA0102"/>
    <w:rsid w:val="00BA0386"/>
    <w:rsid w:val="00BA0E29"/>
    <w:rsid w:val="00BA12EB"/>
    <w:rsid w:val="00BA1CA9"/>
    <w:rsid w:val="00BA1E75"/>
    <w:rsid w:val="00BA2089"/>
    <w:rsid w:val="00BA25BC"/>
    <w:rsid w:val="00BA25F3"/>
    <w:rsid w:val="00BA28AA"/>
    <w:rsid w:val="00BA2A3A"/>
    <w:rsid w:val="00BA30F5"/>
    <w:rsid w:val="00BA32A8"/>
    <w:rsid w:val="00BA4668"/>
    <w:rsid w:val="00BA4D8E"/>
    <w:rsid w:val="00BA5433"/>
    <w:rsid w:val="00BA6F37"/>
    <w:rsid w:val="00BA7606"/>
    <w:rsid w:val="00BB032B"/>
    <w:rsid w:val="00BB03BE"/>
    <w:rsid w:val="00BB0D30"/>
    <w:rsid w:val="00BB1604"/>
    <w:rsid w:val="00BB1983"/>
    <w:rsid w:val="00BB2591"/>
    <w:rsid w:val="00BB27C9"/>
    <w:rsid w:val="00BB2DCA"/>
    <w:rsid w:val="00BB3131"/>
    <w:rsid w:val="00BB35FA"/>
    <w:rsid w:val="00BB3B3D"/>
    <w:rsid w:val="00BB4299"/>
    <w:rsid w:val="00BB42E8"/>
    <w:rsid w:val="00BB4B9F"/>
    <w:rsid w:val="00BB5865"/>
    <w:rsid w:val="00BB6708"/>
    <w:rsid w:val="00BB69CD"/>
    <w:rsid w:val="00BB6EC9"/>
    <w:rsid w:val="00BB736E"/>
    <w:rsid w:val="00BB7982"/>
    <w:rsid w:val="00BC0D07"/>
    <w:rsid w:val="00BC0F68"/>
    <w:rsid w:val="00BC1862"/>
    <w:rsid w:val="00BC1DF0"/>
    <w:rsid w:val="00BC2D1A"/>
    <w:rsid w:val="00BC32E5"/>
    <w:rsid w:val="00BC4940"/>
    <w:rsid w:val="00BC4B2E"/>
    <w:rsid w:val="00BC4BF0"/>
    <w:rsid w:val="00BC5234"/>
    <w:rsid w:val="00BC5701"/>
    <w:rsid w:val="00BC5E39"/>
    <w:rsid w:val="00BC706C"/>
    <w:rsid w:val="00BC798B"/>
    <w:rsid w:val="00BC7E7D"/>
    <w:rsid w:val="00BD177B"/>
    <w:rsid w:val="00BD1B88"/>
    <w:rsid w:val="00BD3347"/>
    <w:rsid w:val="00BD3887"/>
    <w:rsid w:val="00BD3BE0"/>
    <w:rsid w:val="00BD3E74"/>
    <w:rsid w:val="00BD434F"/>
    <w:rsid w:val="00BD45DE"/>
    <w:rsid w:val="00BD5432"/>
    <w:rsid w:val="00BD673B"/>
    <w:rsid w:val="00BD680A"/>
    <w:rsid w:val="00BD77FA"/>
    <w:rsid w:val="00BD7834"/>
    <w:rsid w:val="00BE0547"/>
    <w:rsid w:val="00BE2A86"/>
    <w:rsid w:val="00BE3906"/>
    <w:rsid w:val="00BE3C82"/>
    <w:rsid w:val="00BE5183"/>
    <w:rsid w:val="00BE6122"/>
    <w:rsid w:val="00BE6709"/>
    <w:rsid w:val="00BE71C4"/>
    <w:rsid w:val="00BE7565"/>
    <w:rsid w:val="00BE7E0E"/>
    <w:rsid w:val="00BF05BC"/>
    <w:rsid w:val="00BF0788"/>
    <w:rsid w:val="00BF1A06"/>
    <w:rsid w:val="00BF21F8"/>
    <w:rsid w:val="00BF2452"/>
    <w:rsid w:val="00BF2A84"/>
    <w:rsid w:val="00BF3C0B"/>
    <w:rsid w:val="00BF3D66"/>
    <w:rsid w:val="00BF3D6F"/>
    <w:rsid w:val="00BF4767"/>
    <w:rsid w:val="00BF4BF3"/>
    <w:rsid w:val="00BF50E6"/>
    <w:rsid w:val="00BF5111"/>
    <w:rsid w:val="00BF54FE"/>
    <w:rsid w:val="00BF63D1"/>
    <w:rsid w:val="00BF72D3"/>
    <w:rsid w:val="00BF7639"/>
    <w:rsid w:val="00BF7A6E"/>
    <w:rsid w:val="00BF7CB3"/>
    <w:rsid w:val="00C002A8"/>
    <w:rsid w:val="00C00880"/>
    <w:rsid w:val="00C00D91"/>
    <w:rsid w:val="00C00EA4"/>
    <w:rsid w:val="00C01665"/>
    <w:rsid w:val="00C01679"/>
    <w:rsid w:val="00C01818"/>
    <w:rsid w:val="00C01924"/>
    <w:rsid w:val="00C01D31"/>
    <w:rsid w:val="00C02B07"/>
    <w:rsid w:val="00C02BFB"/>
    <w:rsid w:val="00C030FD"/>
    <w:rsid w:val="00C03240"/>
    <w:rsid w:val="00C043FA"/>
    <w:rsid w:val="00C04EAD"/>
    <w:rsid w:val="00C05598"/>
    <w:rsid w:val="00C06BDF"/>
    <w:rsid w:val="00C07375"/>
    <w:rsid w:val="00C0753D"/>
    <w:rsid w:val="00C079C2"/>
    <w:rsid w:val="00C10C6C"/>
    <w:rsid w:val="00C1297F"/>
    <w:rsid w:val="00C13AD3"/>
    <w:rsid w:val="00C13DC2"/>
    <w:rsid w:val="00C14F0E"/>
    <w:rsid w:val="00C167AB"/>
    <w:rsid w:val="00C16B16"/>
    <w:rsid w:val="00C16C8A"/>
    <w:rsid w:val="00C16C91"/>
    <w:rsid w:val="00C176D2"/>
    <w:rsid w:val="00C177D0"/>
    <w:rsid w:val="00C20A2B"/>
    <w:rsid w:val="00C2134F"/>
    <w:rsid w:val="00C21392"/>
    <w:rsid w:val="00C2144F"/>
    <w:rsid w:val="00C2181D"/>
    <w:rsid w:val="00C2248B"/>
    <w:rsid w:val="00C2398C"/>
    <w:rsid w:val="00C242B0"/>
    <w:rsid w:val="00C30D27"/>
    <w:rsid w:val="00C31E1E"/>
    <w:rsid w:val="00C336D7"/>
    <w:rsid w:val="00C34A15"/>
    <w:rsid w:val="00C34DBE"/>
    <w:rsid w:val="00C35166"/>
    <w:rsid w:val="00C35600"/>
    <w:rsid w:val="00C3582A"/>
    <w:rsid w:val="00C36EB1"/>
    <w:rsid w:val="00C371CD"/>
    <w:rsid w:val="00C41DDF"/>
    <w:rsid w:val="00C42128"/>
    <w:rsid w:val="00C4236A"/>
    <w:rsid w:val="00C42FDB"/>
    <w:rsid w:val="00C43503"/>
    <w:rsid w:val="00C43F5D"/>
    <w:rsid w:val="00C44692"/>
    <w:rsid w:val="00C45603"/>
    <w:rsid w:val="00C46313"/>
    <w:rsid w:val="00C47149"/>
    <w:rsid w:val="00C478DE"/>
    <w:rsid w:val="00C47951"/>
    <w:rsid w:val="00C47F23"/>
    <w:rsid w:val="00C5056D"/>
    <w:rsid w:val="00C50792"/>
    <w:rsid w:val="00C513BC"/>
    <w:rsid w:val="00C521C7"/>
    <w:rsid w:val="00C526B5"/>
    <w:rsid w:val="00C52A5C"/>
    <w:rsid w:val="00C534DA"/>
    <w:rsid w:val="00C53866"/>
    <w:rsid w:val="00C5454C"/>
    <w:rsid w:val="00C545F4"/>
    <w:rsid w:val="00C5705F"/>
    <w:rsid w:val="00C60021"/>
    <w:rsid w:val="00C6078A"/>
    <w:rsid w:val="00C61CA2"/>
    <w:rsid w:val="00C61CEB"/>
    <w:rsid w:val="00C622E6"/>
    <w:rsid w:val="00C6257D"/>
    <w:rsid w:val="00C6348B"/>
    <w:rsid w:val="00C63DF8"/>
    <w:rsid w:val="00C6456B"/>
    <w:rsid w:val="00C64C94"/>
    <w:rsid w:val="00C65115"/>
    <w:rsid w:val="00C654FF"/>
    <w:rsid w:val="00C6573D"/>
    <w:rsid w:val="00C65D0D"/>
    <w:rsid w:val="00C66522"/>
    <w:rsid w:val="00C66CE6"/>
    <w:rsid w:val="00C67816"/>
    <w:rsid w:val="00C67DAE"/>
    <w:rsid w:val="00C704BD"/>
    <w:rsid w:val="00C71EAC"/>
    <w:rsid w:val="00C735C7"/>
    <w:rsid w:val="00C7392D"/>
    <w:rsid w:val="00C73BF8"/>
    <w:rsid w:val="00C740F8"/>
    <w:rsid w:val="00C755A0"/>
    <w:rsid w:val="00C7562A"/>
    <w:rsid w:val="00C75651"/>
    <w:rsid w:val="00C76650"/>
    <w:rsid w:val="00C77116"/>
    <w:rsid w:val="00C809DD"/>
    <w:rsid w:val="00C80AE2"/>
    <w:rsid w:val="00C819A6"/>
    <w:rsid w:val="00C819C5"/>
    <w:rsid w:val="00C81A7E"/>
    <w:rsid w:val="00C821E8"/>
    <w:rsid w:val="00C8220D"/>
    <w:rsid w:val="00C822CE"/>
    <w:rsid w:val="00C82B4F"/>
    <w:rsid w:val="00C82CD0"/>
    <w:rsid w:val="00C854F2"/>
    <w:rsid w:val="00C859E0"/>
    <w:rsid w:val="00C86C12"/>
    <w:rsid w:val="00C86CB0"/>
    <w:rsid w:val="00C87582"/>
    <w:rsid w:val="00C90D5C"/>
    <w:rsid w:val="00C9216B"/>
    <w:rsid w:val="00C9304B"/>
    <w:rsid w:val="00C93B12"/>
    <w:rsid w:val="00C93ED7"/>
    <w:rsid w:val="00C95F75"/>
    <w:rsid w:val="00C966EC"/>
    <w:rsid w:val="00C96CA6"/>
    <w:rsid w:val="00C96F45"/>
    <w:rsid w:val="00C97DD1"/>
    <w:rsid w:val="00CA0690"/>
    <w:rsid w:val="00CA1F4D"/>
    <w:rsid w:val="00CA236D"/>
    <w:rsid w:val="00CA486C"/>
    <w:rsid w:val="00CA4A95"/>
    <w:rsid w:val="00CA5587"/>
    <w:rsid w:val="00CA59DA"/>
    <w:rsid w:val="00CA5AE2"/>
    <w:rsid w:val="00CA6406"/>
    <w:rsid w:val="00CA6E09"/>
    <w:rsid w:val="00CA6F3C"/>
    <w:rsid w:val="00CA7DDD"/>
    <w:rsid w:val="00CB0AE1"/>
    <w:rsid w:val="00CB0EA6"/>
    <w:rsid w:val="00CB1507"/>
    <w:rsid w:val="00CB1865"/>
    <w:rsid w:val="00CB21D2"/>
    <w:rsid w:val="00CB2EA4"/>
    <w:rsid w:val="00CB3B07"/>
    <w:rsid w:val="00CB4989"/>
    <w:rsid w:val="00CB4E6B"/>
    <w:rsid w:val="00CB54EE"/>
    <w:rsid w:val="00CB5527"/>
    <w:rsid w:val="00CB57B1"/>
    <w:rsid w:val="00CB5D2F"/>
    <w:rsid w:val="00CB5E3B"/>
    <w:rsid w:val="00CB6580"/>
    <w:rsid w:val="00CB6A96"/>
    <w:rsid w:val="00CB6D32"/>
    <w:rsid w:val="00CB727C"/>
    <w:rsid w:val="00CB73A8"/>
    <w:rsid w:val="00CB73C2"/>
    <w:rsid w:val="00CB77A5"/>
    <w:rsid w:val="00CB7C18"/>
    <w:rsid w:val="00CC0E2F"/>
    <w:rsid w:val="00CC17B9"/>
    <w:rsid w:val="00CC332E"/>
    <w:rsid w:val="00CC3768"/>
    <w:rsid w:val="00CC4350"/>
    <w:rsid w:val="00CC4533"/>
    <w:rsid w:val="00CC4935"/>
    <w:rsid w:val="00CC531A"/>
    <w:rsid w:val="00CC589D"/>
    <w:rsid w:val="00CC67B5"/>
    <w:rsid w:val="00CC6BF9"/>
    <w:rsid w:val="00CC7052"/>
    <w:rsid w:val="00CD1FB4"/>
    <w:rsid w:val="00CD223B"/>
    <w:rsid w:val="00CD35C9"/>
    <w:rsid w:val="00CD367B"/>
    <w:rsid w:val="00CD36E3"/>
    <w:rsid w:val="00CD5337"/>
    <w:rsid w:val="00CD54AE"/>
    <w:rsid w:val="00CD5988"/>
    <w:rsid w:val="00CD5C08"/>
    <w:rsid w:val="00CD62F4"/>
    <w:rsid w:val="00CD6CB6"/>
    <w:rsid w:val="00CD7399"/>
    <w:rsid w:val="00CE0785"/>
    <w:rsid w:val="00CE0886"/>
    <w:rsid w:val="00CE0EC2"/>
    <w:rsid w:val="00CE3777"/>
    <w:rsid w:val="00CE555F"/>
    <w:rsid w:val="00CE5B4A"/>
    <w:rsid w:val="00CE70A6"/>
    <w:rsid w:val="00CE785E"/>
    <w:rsid w:val="00CF0318"/>
    <w:rsid w:val="00CF090A"/>
    <w:rsid w:val="00CF0EBB"/>
    <w:rsid w:val="00CF2804"/>
    <w:rsid w:val="00CF39E0"/>
    <w:rsid w:val="00CF3E95"/>
    <w:rsid w:val="00CF3F6D"/>
    <w:rsid w:val="00CF416E"/>
    <w:rsid w:val="00CF4E21"/>
    <w:rsid w:val="00CF53D2"/>
    <w:rsid w:val="00CF67A3"/>
    <w:rsid w:val="00CF684C"/>
    <w:rsid w:val="00CF6C40"/>
    <w:rsid w:val="00D00A12"/>
    <w:rsid w:val="00D02442"/>
    <w:rsid w:val="00D025C3"/>
    <w:rsid w:val="00D03DEE"/>
    <w:rsid w:val="00D041C3"/>
    <w:rsid w:val="00D042BF"/>
    <w:rsid w:val="00D04618"/>
    <w:rsid w:val="00D04AB8"/>
    <w:rsid w:val="00D0592E"/>
    <w:rsid w:val="00D05BEE"/>
    <w:rsid w:val="00D065C1"/>
    <w:rsid w:val="00D0718A"/>
    <w:rsid w:val="00D071EF"/>
    <w:rsid w:val="00D07808"/>
    <w:rsid w:val="00D07993"/>
    <w:rsid w:val="00D1022F"/>
    <w:rsid w:val="00D11A3F"/>
    <w:rsid w:val="00D11EFE"/>
    <w:rsid w:val="00D12533"/>
    <w:rsid w:val="00D128E3"/>
    <w:rsid w:val="00D12AE9"/>
    <w:rsid w:val="00D13302"/>
    <w:rsid w:val="00D1333D"/>
    <w:rsid w:val="00D14864"/>
    <w:rsid w:val="00D14BD5"/>
    <w:rsid w:val="00D14D83"/>
    <w:rsid w:val="00D15EB7"/>
    <w:rsid w:val="00D16CB8"/>
    <w:rsid w:val="00D173A2"/>
    <w:rsid w:val="00D20A71"/>
    <w:rsid w:val="00D21239"/>
    <w:rsid w:val="00D21AE6"/>
    <w:rsid w:val="00D22119"/>
    <w:rsid w:val="00D222BF"/>
    <w:rsid w:val="00D223C5"/>
    <w:rsid w:val="00D22465"/>
    <w:rsid w:val="00D224E0"/>
    <w:rsid w:val="00D23D42"/>
    <w:rsid w:val="00D242AE"/>
    <w:rsid w:val="00D255AF"/>
    <w:rsid w:val="00D26129"/>
    <w:rsid w:val="00D26849"/>
    <w:rsid w:val="00D275A0"/>
    <w:rsid w:val="00D27BCC"/>
    <w:rsid w:val="00D303EC"/>
    <w:rsid w:val="00D307F9"/>
    <w:rsid w:val="00D309AE"/>
    <w:rsid w:val="00D30A16"/>
    <w:rsid w:val="00D3103B"/>
    <w:rsid w:val="00D31B33"/>
    <w:rsid w:val="00D31EB6"/>
    <w:rsid w:val="00D31F56"/>
    <w:rsid w:val="00D33531"/>
    <w:rsid w:val="00D33E24"/>
    <w:rsid w:val="00D341DD"/>
    <w:rsid w:val="00D348D2"/>
    <w:rsid w:val="00D35F02"/>
    <w:rsid w:val="00D36606"/>
    <w:rsid w:val="00D37898"/>
    <w:rsid w:val="00D40087"/>
    <w:rsid w:val="00D40996"/>
    <w:rsid w:val="00D40D74"/>
    <w:rsid w:val="00D40DAC"/>
    <w:rsid w:val="00D4164C"/>
    <w:rsid w:val="00D41B9F"/>
    <w:rsid w:val="00D4420E"/>
    <w:rsid w:val="00D4495B"/>
    <w:rsid w:val="00D44CE2"/>
    <w:rsid w:val="00D4541A"/>
    <w:rsid w:val="00D46624"/>
    <w:rsid w:val="00D4754D"/>
    <w:rsid w:val="00D5110F"/>
    <w:rsid w:val="00D5147F"/>
    <w:rsid w:val="00D517DB"/>
    <w:rsid w:val="00D523D7"/>
    <w:rsid w:val="00D533A2"/>
    <w:rsid w:val="00D567AF"/>
    <w:rsid w:val="00D569B0"/>
    <w:rsid w:val="00D57568"/>
    <w:rsid w:val="00D57836"/>
    <w:rsid w:val="00D57A1B"/>
    <w:rsid w:val="00D57BA5"/>
    <w:rsid w:val="00D60134"/>
    <w:rsid w:val="00D602F0"/>
    <w:rsid w:val="00D60332"/>
    <w:rsid w:val="00D6041C"/>
    <w:rsid w:val="00D60E55"/>
    <w:rsid w:val="00D617B3"/>
    <w:rsid w:val="00D6195A"/>
    <w:rsid w:val="00D61A7E"/>
    <w:rsid w:val="00D61A8E"/>
    <w:rsid w:val="00D62BC4"/>
    <w:rsid w:val="00D62E03"/>
    <w:rsid w:val="00D63029"/>
    <w:rsid w:val="00D63321"/>
    <w:rsid w:val="00D6363F"/>
    <w:rsid w:val="00D640D3"/>
    <w:rsid w:val="00D640D5"/>
    <w:rsid w:val="00D6480E"/>
    <w:rsid w:val="00D64827"/>
    <w:rsid w:val="00D648C3"/>
    <w:rsid w:val="00D64998"/>
    <w:rsid w:val="00D64CE9"/>
    <w:rsid w:val="00D65752"/>
    <w:rsid w:val="00D6590B"/>
    <w:rsid w:val="00D66296"/>
    <w:rsid w:val="00D67D00"/>
    <w:rsid w:val="00D7046E"/>
    <w:rsid w:val="00D73356"/>
    <w:rsid w:val="00D7337C"/>
    <w:rsid w:val="00D73F23"/>
    <w:rsid w:val="00D7435A"/>
    <w:rsid w:val="00D74E35"/>
    <w:rsid w:val="00D75701"/>
    <w:rsid w:val="00D75A4F"/>
    <w:rsid w:val="00D75D6B"/>
    <w:rsid w:val="00D77736"/>
    <w:rsid w:val="00D80648"/>
    <w:rsid w:val="00D80FFF"/>
    <w:rsid w:val="00D810AC"/>
    <w:rsid w:val="00D8147D"/>
    <w:rsid w:val="00D81604"/>
    <w:rsid w:val="00D82668"/>
    <w:rsid w:val="00D829BA"/>
    <w:rsid w:val="00D82CDF"/>
    <w:rsid w:val="00D83331"/>
    <w:rsid w:val="00D8333A"/>
    <w:rsid w:val="00D8349F"/>
    <w:rsid w:val="00D834B6"/>
    <w:rsid w:val="00D83AC5"/>
    <w:rsid w:val="00D83CCE"/>
    <w:rsid w:val="00D83E35"/>
    <w:rsid w:val="00D83F3F"/>
    <w:rsid w:val="00D842ED"/>
    <w:rsid w:val="00D85594"/>
    <w:rsid w:val="00D87D8B"/>
    <w:rsid w:val="00D9110D"/>
    <w:rsid w:val="00D91934"/>
    <w:rsid w:val="00D9280E"/>
    <w:rsid w:val="00D929F0"/>
    <w:rsid w:val="00D92F62"/>
    <w:rsid w:val="00D93A8F"/>
    <w:rsid w:val="00D94673"/>
    <w:rsid w:val="00D94D5F"/>
    <w:rsid w:val="00D95802"/>
    <w:rsid w:val="00D95DDC"/>
    <w:rsid w:val="00D9610C"/>
    <w:rsid w:val="00D9706A"/>
    <w:rsid w:val="00D97993"/>
    <w:rsid w:val="00D97BEF"/>
    <w:rsid w:val="00D97EED"/>
    <w:rsid w:val="00DA05D1"/>
    <w:rsid w:val="00DA09D4"/>
    <w:rsid w:val="00DA1619"/>
    <w:rsid w:val="00DA19F1"/>
    <w:rsid w:val="00DA3095"/>
    <w:rsid w:val="00DA3E2E"/>
    <w:rsid w:val="00DA44EF"/>
    <w:rsid w:val="00DA4938"/>
    <w:rsid w:val="00DA496F"/>
    <w:rsid w:val="00DA59EE"/>
    <w:rsid w:val="00DA62CC"/>
    <w:rsid w:val="00DA6BA0"/>
    <w:rsid w:val="00DA76F3"/>
    <w:rsid w:val="00DA78EC"/>
    <w:rsid w:val="00DB04D6"/>
    <w:rsid w:val="00DB05EF"/>
    <w:rsid w:val="00DB162B"/>
    <w:rsid w:val="00DB1E53"/>
    <w:rsid w:val="00DB223E"/>
    <w:rsid w:val="00DB224D"/>
    <w:rsid w:val="00DB2AFF"/>
    <w:rsid w:val="00DB3693"/>
    <w:rsid w:val="00DB38FA"/>
    <w:rsid w:val="00DB495A"/>
    <w:rsid w:val="00DB4D8F"/>
    <w:rsid w:val="00DB5615"/>
    <w:rsid w:val="00DB611C"/>
    <w:rsid w:val="00DB63CF"/>
    <w:rsid w:val="00DB6769"/>
    <w:rsid w:val="00DB6B77"/>
    <w:rsid w:val="00DB7467"/>
    <w:rsid w:val="00DB7C9F"/>
    <w:rsid w:val="00DC00D2"/>
    <w:rsid w:val="00DC0D98"/>
    <w:rsid w:val="00DC1390"/>
    <w:rsid w:val="00DC2B82"/>
    <w:rsid w:val="00DC2F17"/>
    <w:rsid w:val="00DC3505"/>
    <w:rsid w:val="00DC411E"/>
    <w:rsid w:val="00DC5186"/>
    <w:rsid w:val="00DC578D"/>
    <w:rsid w:val="00DC6401"/>
    <w:rsid w:val="00DC6A41"/>
    <w:rsid w:val="00DC77ED"/>
    <w:rsid w:val="00DC79BD"/>
    <w:rsid w:val="00DC79CB"/>
    <w:rsid w:val="00DC7A4E"/>
    <w:rsid w:val="00DD0787"/>
    <w:rsid w:val="00DD1B11"/>
    <w:rsid w:val="00DD3425"/>
    <w:rsid w:val="00DD3B35"/>
    <w:rsid w:val="00DD4BEA"/>
    <w:rsid w:val="00DD5121"/>
    <w:rsid w:val="00DD5485"/>
    <w:rsid w:val="00DD599B"/>
    <w:rsid w:val="00DD7215"/>
    <w:rsid w:val="00DD7C83"/>
    <w:rsid w:val="00DD7C88"/>
    <w:rsid w:val="00DD7D16"/>
    <w:rsid w:val="00DE08E5"/>
    <w:rsid w:val="00DE12D7"/>
    <w:rsid w:val="00DE1FEF"/>
    <w:rsid w:val="00DE21BA"/>
    <w:rsid w:val="00DE22F2"/>
    <w:rsid w:val="00DE328C"/>
    <w:rsid w:val="00DE5307"/>
    <w:rsid w:val="00DE58E9"/>
    <w:rsid w:val="00DE6411"/>
    <w:rsid w:val="00DE678F"/>
    <w:rsid w:val="00DE73D4"/>
    <w:rsid w:val="00DE7E2D"/>
    <w:rsid w:val="00DF07C6"/>
    <w:rsid w:val="00DF0B8A"/>
    <w:rsid w:val="00DF3538"/>
    <w:rsid w:val="00DF41CB"/>
    <w:rsid w:val="00DF4CFC"/>
    <w:rsid w:val="00DF5FDA"/>
    <w:rsid w:val="00DF5FDB"/>
    <w:rsid w:val="00DF6AA2"/>
    <w:rsid w:val="00DF6B8A"/>
    <w:rsid w:val="00DF6CAC"/>
    <w:rsid w:val="00E00BB5"/>
    <w:rsid w:val="00E00D25"/>
    <w:rsid w:val="00E00F4B"/>
    <w:rsid w:val="00E013CD"/>
    <w:rsid w:val="00E039FF"/>
    <w:rsid w:val="00E03E8C"/>
    <w:rsid w:val="00E040A3"/>
    <w:rsid w:val="00E05734"/>
    <w:rsid w:val="00E05F2B"/>
    <w:rsid w:val="00E0768A"/>
    <w:rsid w:val="00E102D1"/>
    <w:rsid w:val="00E111BE"/>
    <w:rsid w:val="00E112E6"/>
    <w:rsid w:val="00E1141E"/>
    <w:rsid w:val="00E12B94"/>
    <w:rsid w:val="00E1390A"/>
    <w:rsid w:val="00E13C53"/>
    <w:rsid w:val="00E13C8D"/>
    <w:rsid w:val="00E14409"/>
    <w:rsid w:val="00E14835"/>
    <w:rsid w:val="00E155AD"/>
    <w:rsid w:val="00E15B22"/>
    <w:rsid w:val="00E15CDC"/>
    <w:rsid w:val="00E16893"/>
    <w:rsid w:val="00E201F0"/>
    <w:rsid w:val="00E203E5"/>
    <w:rsid w:val="00E210A2"/>
    <w:rsid w:val="00E23209"/>
    <w:rsid w:val="00E24849"/>
    <w:rsid w:val="00E24914"/>
    <w:rsid w:val="00E249E7"/>
    <w:rsid w:val="00E24E12"/>
    <w:rsid w:val="00E255CC"/>
    <w:rsid w:val="00E25635"/>
    <w:rsid w:val="00E25D27"/>
    <w:rsid w:val="00E268BB"/>
    <w:rsid w:val="00E26BC9"/>
    <w:rsid w:val="00E26C19"/>
    <w:rsid w:val="00E27014"/>
    <w:rsid w:val="00E27AD5"/>
    <w:rsid w:val="00E27D58"/>
    <w:rsid w:val="00E308BD"/>
    <w:rsid w:val="00E30941"/>
    <w:rsid w:val="00E30FC1"/>
    <w:rsid w:val="00E311A5"/>
    <w:rsid w:val="00E31838"/>
    <w:rsid w:val="00E32CFC"/>
    <w:rsid w:val="00E3327B"/>
    <w:rsid w:val="00E333CE"/>
    <w:rsid w:val="00E333D2"/>
    <w:rsid w:val="00E34093"/>
    <w:rsid w:val="00E341D4"/>
    <w:rsid w:val="00E34D67"/>
    <w:rsid w:val="00E361A2"/>
    <w:rsid w:val="00E37083"/>
    <w:rsid w:val="00E372A6"/>
    <w:rsid w:val="00E372C3"/>
    <w:rsid w:val="00E372D1"/>
    <w:rsid w:val="00E3747B"/>
    <w:rsid w:val="00E3780A"/>
    <w:rsid w:val="00E37911"/>
    <w:rsid w:val="00E41DA3"/>
    <w:rsid w:val="00E41F0F"/>
    <w:rsid w:val="00E4366B"/>
    <w:rsid w:val="00E445AB"/>
    <w:rsid w:val="00E44770"/>
    <w:rsid w:val="00E44B86"/>
    <w:rsid w:val="00E44CF6"/>
    <w:rsid w:val="00E452CB"/>
    <w:rsid w:val="00E453CA"/>
    <w:rsid w:val="00E4576B"/>
    <w:rsid w:val="00E45C91"/>
    <w:rsid w:val="00E46078"/>
    <w:rsid w:val="00E46641"/>
    <w:rsid w:val="00E468C0"/>
    <w:rsid w:val="00E4705E"/>
    <w:rsid w:val="00E47081"/>
    <w:rsid w:val="00E50769"/>
    <w:rsid w:val="00E50AA3"/>
    <w:rsid w:val="00E50B41"/>
    <w:rsid w:val="00E517B9"/>
    <w:rsid w:val="00E5203D"/>
    <w:rsid w:val="00E5379E"/>
    <w:rsid w:val="00E53D69"/>
    <w:rsid w:val="00E5443F"/>
    <w:rsid w:val="00E545BA"/>
    <w:rsid w:val="00E54AD0"/>
    <w:rsid w:val="00E557AB"/>
    <w:rsid w:val="00E57DEB"/>
    <w:rsid w:val="00E57FE9"/>
    <w:rsid w:val="00E60236"/>
    <w:rsid w:val="00E6025C"/>
    <w:rsid w:val="00E60867"/>
    <w:rsid w:val="00E60B34"/>
    <w:rsid w:val="00E6257F"/>
    <w:rsid w:val="00E6340D"/>
    <w:rsid w:val="00E636A1"/>
    <w:rsid w:val="00E645D7"/>
    <w:rsid w:val="00E64A3A"/>
    <w:rsid w:val="00E65190"/>
    <w:rsid w:val="00E6519E"/>
    <w:rsid w:val="00E65783"/>
    <w:rsid w:val="00E65C90"/>
    <w:rsid w:val="00E65F77"/>
    <w:rsid w:val="00E669BB"/>
    <w:rsid w:val="00E66BBA"/>
    <w:rsid w:val="00E67213"/>
    <w:rsid w:val="00E6731F"/>
    <w:rsid w:val="00E67D46"/>
    <w:rsid w:val="00E70089"/>
    <w:rsid w:val="00E71A9F"/>
    <w:rsid w:val="00E71FD6"/>
    <w:rsid w:val="00E7201B"/>
    <w:rsid w:val="00E72627"/>
    <w:rsid w:val="00E72B16"/>
    <w:rsid w:val="00E730B3"/>
    <w:rsid w:val="00E73DE5"/>
    <w:rsid w:val="00E73E5D"/>
    <w:rsid w:val="00E7428B"/>
    <w:rsid w:val="00E746AB"/>
    <w:rsid w:val="00E74C35"/>
    <w:rsid w:val="00E753DD"/>
    <w:rsid w:val="00E76705"/>
    <w:rsid w:val="00E76AD5"/>
    <w:rsid w:val="00E81117"/>
    <w:rsid w:val="00E81FAE"/>
    <w:rsid w:val="00E82456"/>
    <w:rsid w:val="00E82CC5"/>
    <w:rsid w:val="00E847B0"/>
    <w:rsid w:val="00E85595"/>
    <w:rsid w:val="00E85C53"/>
    <w:rsid w:val="00E867B8"/>
    <w:rsid w:val="00E86A8F"/>
    <w:rsid w:val="00E86A96"/>
    <w:rsid w:val="00E87203"/>
    <w:rsid w:val="00E8750A"/>
    <w:rsid w:val="00E900B9"/>
    <w:rsid w:val="00E912E1"/>
    <w:rsid w:val="00E948D5"/>
    <w:rsid w:val="00E94B2C"/>
    <w:rsid w:val="00E94E9A"/>
    <w:rsid w:val="00E950ED"/>
    <w:rsid w:val="00E956A4"/>
    <w:rsid w:val="00E95D53"/>
    <w:rsid w:val="00EA02DB"/>
    <w:rsid w:val="00EA0F2D"/>
    <w:rsid w:val="00EA1296"/>
    <w:rsid w:val="00EA17FB"/>
    <w:rsid w:val="00EA1F55"/>
    <w:rsid w:val="00EA2295"/>
    <w:rsid w:val="00EA3201"/>
    <w:rsid w:val="00EA3244"/>
    <w:rsid w:val="00EA4009"/>
    <w:rsid w:val="00EA54DD"/>
    <w:rsid w:val="00EA6C6D"/>
    <w:rsid w:val="00EB037D"/>
    <w:rsid w:val="00EB0CB7"/>
    <w:rsid w:val="00EB1F19"/>
    <w:rsid w:val="00EB2850"/>
    <w:rsid w:val="00EB2DA3"/>
    <w:rsid w:val="00EB4269"/>
    <w:rsid w:val="00EB4349"/>
    <w:rsid w:val="00EB459D"/>
    <w:rsid w:val="00EB5D03"/>
    <w:rsid w:val="00EB6504"/>
    <w:rsid w:val="00EB6603"/>
    <w:rsid w:val="00EB664A"/>
    <w:rsid w:val="00EB7DBC"/>
    <w:rsid w:val="00EC0244"/>
    <w:rsid w:val="00EC07EE"/>
    <w:rsid w:val="00EC0923"/>
    <w:rsid w:val="00EC0BBC"/>
    <w:rsid w:val="00EC0DF3"/>
    <w:rsid w:val="00EC32F5"/>
    <w:rsid w:val="00EC3920"/>
    <w:rsid w:val="00EC3D57"/>
    <w:rsid w:val="00EC4405"/>
    <w:rsid w:val="00EC4822"/>
    <w:rsid w:val="00EC502C"/>
    <w:rsid w:val="00EC5805"/>
    <w:rsid w:val="00EC5F82"/>
    <w:rsid w:val="00EC6137"/>
    <w:rsid w:val="00EC674B"/>
    <w:rsid w:val="00EC7340"/>
    <w:rsid w:val="00ED0093"/>
    <w:rsid w:val="00ED028C"/>
    <w:rsid w:val="00ED03C6"/>
    <w:rsid w:val="00ED1403"/>
    <w:rsid w:val="00ED16D6"/>
    <w:rsid w:val="00ED2471"/>
    <w:rsid w:val="00ED2650"/>
    <w:rsid w:val="00ED2D8B"/>
    <w:rsid w:val="00ED3CCD"/>
    <w:rsid w:val="00ED4721"/>
    <w:rsid w:val="00ED4B55"/>
    <w:rsid w:val="00ED4E4D"/>
    <w:rsid w:val="00ED5955"/>
    <w:rsid w:val="00ED5EA9"/>
    <w:rsid w:val="00ED62C1"/>
    <w:rsid w:val="00ED6309"/>
    <w:rsid w:val="00ED6D60"/>
    <w:rsid w:val="00ED7497"/>
    <w:rsid w:val="00ED75FF"/>
    <w:rsid w:val="00ED7A6D"/>
    <w:rsid w:val="00EE0742"/>
    <w:rsid w:val="00EE08A7"/>
    <w:rsid w:val="00EE0EEB"/>
    <w:rsid w:val="00EE124D"/>
    <w:rsid w:val="00EE12C7"/>
    <w:rsid w:val="00EE15C1"/>
    <w:rsid w:val="00EE1A32"/>
    <w:rsid w:val="00EE2DE9"/>
    <w:rsid w:val="00EE33A3"/>
    <w:rsid w:val="00EE3514"/>
    <w:rsid w:val="00EE3B74"/>
    <w:rsid w:val="00EE4253"/>
    <w:rsid w:val="00EE45EE"/>
    <w:rsid w:val="00EE5D9D"/>
    <w:rsid w:val="00EE5F91"/>
    <w:rsid w:val="00EE6128"/>
    <w:rsid w:val="00EE6435"/>
    <w:rsid w:val="00EE7F23"/>
    <w:rsid w:val="00EF0608"/>
    <w:rsid w:val="00EF1013"/>
    <w:rsid w:val="00EF31DC"/>
    <w:rsid w:val="00EF3C6E"/>
    <w:rsid w:val="00EF4F60"/>
    <w:rsid w:val="00EF5E6F"/>
    <w:rsid w:val="00EF5E79"/>
    <w:rsid w:val="00EF7760"/>
    <w:rsid w:val="00EF7EEA"/>
    <w:rsid w:val="00F006FF"/>
    <w:rsid w:val="00F00975"/>
    <w:rsid w:val="00F00A22"/>
    <w:rsid w:val="00F01535"/>
    <w:rsid w:val="00F01A5F"/>
    <w:rsid w:val="00F02529"/>
    <w:rsid w:val="00F03A07"/>
    <w:rsid w:val="00F03A1B"/>
    <w:rsid w:val="00F03BC6"/>
    <w:rsid w:val="00F03E28"/>
    <w:rsid w:val="00F043D8"/>
    <w:rsid w:val="00F043FE"/>
    <w:rsid w:val="00F04BBB"/>
    <w:rsid w:val="00F05A65"/>
    <w:rsid w:val="00F06339"/>
    <w:rsid w:val="00F10072"/>
    <w:rsid w:val="00F11CC3"/>
    <w:rsid w:val="00F11D1B"/>
    <w:rsid w:val="00F11E6D"/>
    <w:rsid w:val="00F11FE4"/>
    <w:rsid w:val="00F125DC"/>
    <w:rsid w:val="00F12783"/>
    <w:rsid w:val="00F12AFA"/>
    <w:rsid w:val="00F12C9A"/>
    <w:rsid w:val="00F1369F"/>
    <w:rsid w:val="00F14915"/>
    <w:rsid w:val="00F14C7A"/>
    <w:rsid w:val="00F15053"/>
    <w:rsid w:val="00F1515F"/>
    <w:rsid w:val="00F155F2"/>
    <w:rsid w:val="00F163D7"/>
    <w:rsid w:val="00F1670D"/>
    <w:rsid w:val="00F16ADA"/>
    <w:rsid w:val="00F2028C"/>
    <w:rsid w:val="00F20772"/>
    <w:rsid w:val="00F210BF"/>
    <w:rsid w:val="00F213FA"/>
    <w:rsid w:val="00F21BEE"/>
    <w:rsid w:val="00F22CC9"/>
    <w:rsid w:val="00F23467"/>
    <w:rsid w:val="00F24459"/>
    <w:rsid w:val="00F2467B"/>
    <w:rsid w:val="00F2566A"/>
    <w:rsid w:val="00F268AA"/>
    <w:rsid w:val="00F2791D"/>
    <w:rsid w:val="00F27951"/>
    <w:rsid w:val="00F30B82"/>
    <w:rsid w:val="00F316DA"/>
    <w:rsid w:val="00F31884"/>
    <w:rsid w:val="00F32671"/>
    <w:rsid w:val="00F336F7"/>
    <w:rsid w:val="00F34211"/>
    <w:rsid w:val="00F343E6"/>
    <w:rsid w:val="00F34B6B"/>
    <w:rsid w:val="00F34F23"/>
    <w:rsid w:val="00F36610"/>
    <w:rsid w:val="00F36A7F"/>
    <w:rsid w:val="00F37584"/>
    <w:rsid w:val="00F37A85"/>
    <w:rsid w:val="00F41177"/>
    <w:rsid w:val="00F41FEA"/>
    <w:rsid w:val="00F42A62"/>
    <w:rsid w:val="00F42B45"/>
    <w:rsid w:val="00F43029"/>
    <w:rsid w:val="00F44654"/>
    <w:rsid w:val="00F4471F"/>
    <w:rsid w:val="00F4535E"/>
    <w:rsid w:val="00F45F69"/>
    <w:rsid w:val="00F460B8"/>
    <w:rsid w:val="00F460FA"/>
    <w:rsid w:val="00F46765"/>
    <w:rsid w:val="00F46DFC"/>
    <w:rsid w:val="00F51342"/>
    <w:rsid w:val="00F5195A"/>
    <w:rsid w:val="00F52898"/>
    <w:rsid w:val="00F54214"/>
    <w:rsid w:val="00F5426C"/>
    <w:rsid w:val="00F5476E"/>
    <w:rsid w:val="00F54EA7"/>
    <w:rsid w:val="00F569DA"/>
    <w:rsid w:val="00F579B2"/>
    <w:rsid w:val="00F57AE8"/>
    <w:rsid w:val="00F603C0"/>
    <w:rsid w:val="00F60ECB"/>
    <w:rsid w:val="00F61147"/>
    <w:rsid w:val="00F6154E"/>
    <w:rsid w:val="00F62335"/>
    <w:rsid w:val="00F629CE"/>
    <w:rsid w:val="00F6304B"/>
    <w:rsid w:val="00F633B5"/>
    <w:rsid w:val="00F638B9"/>
    <w:rsid w:val="00F64EC8"/>
    <w:rsid w:val="00F64FC2"/>
    <w:rsid w:val="00F663D2"/>
    <w:rsid w:val="00F67483"/>
    <w:rsid w:val="00F6778B"/>
    <w:rsid w:val="00F70A77"/>
    <w:rsid w:val="00F7159B"/>
    <w:rsid w:val="00F7214E"/>
    <w:rsid w:val="00F7268C"/>
    <w:rsid w:val="00F729F2"/>
    <w:rsid w:val="00F72FEB"/>
    <w:rsid w:val="00F7309D"/>
    <w:rsid w:val="00F732B2"/>
    <w:rsid w:val="00F760FD"/>
    <w:rsid w:val="00F775F5"/>
    <w:rsid w:val="00F77998"/>
    <w:rsid w:val="00F803F0"/>
    <w:rsid w:val="00F80448"/>
    <w:rsid w:val="00F8118C"/>
    <w:rsid w:val="00F81A0B"/>
    <w:rsid w:val="00F81BAF"/>
    <w:rsid w:val="00F81F6D"/>
    <w:rsid w:val="00F82517"/>
    <w:rsid w:val="00F847E2"/>
    <w:rsid w:val="00F84B1A"/>
    <w:rsid w:val="00F85FEB"/>
    <w:rsid w:val="00F864F4"/>
    <w:rsid w:val="00F90171"/>
    <w:rsid w:val="00F906A2"/>
    <w:rsid w:val="00F9185B"/>
    <w:rsid w:val="00F91A18"/>
    <w:rsid w:val="00F921F2"/>
    <w:rsid w:val="00F92329"/>
    <w:rsid w:val="00F9282C"/>
    <w:rsid w:val="00F92BF0"/>
    <w:rsid w:val="00F9370A"/>
    <w:rsid w:val="00F937D7"/>
    <w:rsid w:val="00F94883"/>
    <w:rsid w:val="00F94B17"/>
    <w:rsid w:val="00F9577F"/>
    <w:rsid w:val="00F96CA8"/>
    <w:rsid w:val="00F97173"/>
    <w:rsid w:val="00F974AE"/>
    <w:rsid w:val="00F97E48"/>
    <w:rsid w:val="00FA0419"/>
    <w:rsid w:val="00FA04D3"/>
    <w:rsid w:val="00FA05D9"/>
    <w:rsid w:val="00FA07C1"/>
    <w:rsid w:val="00FA25F0"/>
    <w:rsid w:val="00FA48ED"/>
    <w:rsid w:val="00FA4E4B"/>
    <w:rsid w:val="00FA52D4"/>
    <w:rsid w:val="00FA5BF1"/>
    <w:rsid w:val="00FA68F7"/>
    <w:rsid w:val="00FA6C73"/>
    <w:rsid w:val="00FB0253"/>
    <w:rsid w:val="00FB158A"/>
    <w:rsid w:val="00FB37A4"/>
    <w:rsid w:val="00FB3824"/>
    <w:rsid w:val="00FB5131"/>
    <w:rsid w:val="00FB54E6"/>
    <w:rsid w:val="00FB5B44"/>
    <w:rsid w:val="00FB5B6A"/>
    <w:rsid w:val="00FC10F5"/>
    <w:rsid w:val="00FC1BB1"/>
    <w:rsid w:val="00FC20BB"/>
    <w:rsid w:val="00FC2AAC"/>
    <w:rsid w:val="00FC3114"/>
    <w:rsid w:val="00FC41C0"/>
    <w:rsid w:val="00FC52D8"/>
    <w:rsid w:val="00FC591B"/>
    <w:rsid w:val="00FC6762"/>
    <w:rsid w:val="00FC70C1"/>
    <w:rsid w:val="00FC7889"/>
    <w:rsid w:val="00FD053A"/>
    <w:rsid w:val="00FD0B6B"/>
    <w:rsid w:val="00FD0C4E"/>
    <w:rsid w:val="00FD0CA8"/>
    <w:rsid w:val="00FD0DCC"/>
    <w:rsid w:val="00FD13BA"/>
    <w:rsid w:val="00FD1446"/>
    <w:rsid w:val="00FD1A46"/>
    <w:rsid w:val="00FD1D45"/>
    <w:rsid w:val="00FD2723"/>
    <w:rsid w:val="00FD3E47"/>
    <w:rsid w:val="00FD3EB2"/>
    <w:rsid w:val="00FD3F01"/>
    <w:rsid w:val="00FD4DF8"/>
    <w:rsid w:val="00FD5EFD"/>
    <w:rsid w:val="00FD655F"/>
    <w:rsid w:val="00FD72E1"/>
    <w:rsid w:val="00FD757E"/>
    <w:rsid w:val="00FD759F"/>
    <w:rsid w:val="00FD75F5"/>
    <w:rsid w:val="00FD7FBC"/>
    <w:rsid w:val="00FE0308"/>
    <w:rsid w:val="00FE0685"/>
    <w:rsid w:val="00FE08C8"/>
    <w:rsid w:val="00FE0C97"/>
    <w:rsid w:val="00FE1589"/>
    <w:rsid w:val="00FE3578"/>
    <w:rsid w:val="00FE36BA"/>
    <w:rsid w:val="00FE460B"/>
    <w:rsid w:val="00FE489A"/>
    <w:rsid w:val="00FE6A10"/>
    <w:rsid w:val="00FE78AD"/>
    <w:rsid w:val="00FF115F"/>
    <w:rsid w:val="00FF122F"/>
    <w:rsid w:val="00FF2052"/>
    <w:rsid w:val="00FF291F"/>
    <w:rsid w:val="00FF2BBA"/>
    <w:rsid w:val="00FF31B4"/>
    <w:rsid w:val="00FF322E"/>
    <w:rsid w:val="00FF3488"/>
    <w:rsid w:val="00FF399A"/>
    <w:rsid w:val="00FF432A"/>
    <w:rsid w:val="00FF4EBD"/>
    <w:rsid w:val="00FF5CAA"/>
    <w:rsid w:val="00FF63F9"/>
    <w:rsid w:val="00FF6F73"/>
    <w:rsid w:val="00FF7839"/>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Bullet 4" w:uiPriority="99"/>
    <w:lsdException w:name="List Number 2" w:uiPriority="99"/>
    <w:lsdException w:name="List Number 3"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7CE"/>
    <w:rPr>
      <w:sz w:val="24"/>
      <w:szCs w:val="24"/>
      <w:lang w:val="en-US" w:eastAsia="en-US"/>
    </w:rPr>
  </w:style>
  <w:style w:type="paragraph" w:styleId="Heading1">
    <w:name w:val="heading 1"/>
    <w:basedOn w:val="Normal"/>
    <w:next w:val="Text1"/>
    <w:link w:val="Heading1Char"/>
    <w:uiPriority w:val="9"/>
    <w:qFormat/>
    <w:rsid w:val="00154F5D"/>
    <w:pPr>
      <w:keepNext/>
      <w:numPr>
        <w:numId w:val="29"/>
      </w:numPr>
      <w:spacing w:before="360" w:after="120"/>
      <w:jc w:val="both"/>
      <w:outlineLvl w:val="0"/>
    </w:pPr>
    <w:rPr>
      <w:rFonts w:eastAsiaTheme="majorEastAsia"/>
      <w:b/>
      <w:bCs/>
      <w:smallCaps/>
      <w:szCs w:val="28"/>
      <w:lang w:val="bg-BG"/>
    </w:rPr>
  </w:style>
  <w:style w:type="paragraph" w:styleId="Heading2">
    <w:name w:val="heading 2"/>
    <w:basedOn w:val="Normal"/>
    <w:next w:val="Text1"/>
    <w:link w:val="Heading2Char"/>
    <w:uiPriority w:val="9"/>
    <w:semiHidden/>
    <w:unhideWhenUsed/>
    <w:qFormat/>
    <w:rsid w:val="00154F5D"/>
    <w:pPr>
      <w:keepNext/>
      <w:numPr>
        <w:ilvl w:val="1"/>
        <w:numId w:val="29"/>
      </w:numPr>
      <w:spacing w:before="120" w:after="120"/>
      <w:jc w:val="both"/>
      <w:outlineLvl w:val="1"/>
    </w:pPr>
    <w:rPr>
      <w:rFonts w:eastAsiaTheme="majorEastAsia"/>
      <w:b/>
      <w:bCs/>
      <w:szCs w:val="26"/>
      <w:lang w:val="bg-BG"/>
    </w:rPr>
  </w:style>
  <w:style w:type="paragraph" w:styleId="Heading3">
    <w:name w:val="heading 3"/>
    <w:basedOn w:val="Normal"/>
    <w:next w:val="Text1"/>
    <w:link w:val="Heading3Char"/>
    <w:uiPriority w:val="9"/>
    <w:semiHidden/>
    <w:unhideWhenUsed/>
    <w:qFormat/>
    <w:rsid w:val="00154F5D"/>
    <w:pPr>
      <w:keepNext/>
      <w:numPr>
        <w:ilvl w:val="2"/>
        <w:numId w:val="29"/>
      </w:numPr>
      <w:spacing w:before="120" w:after="120"/>
      <w:jc w:val="both"/>
      <w:outlineLvl w:val="2"/>
    </w:pPr>
    <w:rPr>
      <w:rFonts w:eastAsiaTheme="majorEastAsia"/>
      <w:bCs/>
      <w:i/>
      <w:szCs w:val="22"/>
      <w:lang w:val="bg-BG"/>
    </w:rPr>
  </w:style>
  <w:style w:type="paragraph" w:styleId="Heading4">
    <w:name w:val="heading 4"/>
    <w:basedOn w:val="Normal"/>
    <w:next w:val="Text1"/>
    <w:link w:val="Heading4Char"/>
    <w:uiPriority w:val="9"/>
    <w:semiHidden/>
    <w:unhideWhenUsed/>
    <w:qFormat/>
    <w:rsid w:val="00154F5D"/>
    <w:pPr>
      <w:keepNext/>
      <w:numPr>
        <w:ilvl w:val="3"/>
        <w:numId w:val="29"/>
      </w:numPr>
      <w:spacing w:before="120" w:after="120"/>
      <w:jc w:val="both"/>
      <w:outlineLvl w:val="3"/>
    </w:pPr>
    <w:rPr>
      <w:rFonts w:eastAsiaTheme="majorEastAsia"/>
      <w:bCs/>
      <w:iCs/>
      <w:szCs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2">
    <w:name w:val="Style2"/>
    <w:rsid w:val="009C2222"/>
    <w:rPr>
      <w:rFonts w:cs="EUAlbertina"/>
      <w:i/>
      <w:iCs/>
      <w:sz w:val="17"/>
      <w:szCs w:val="17"/>
      <w:lang w:val="bg-BG"/>
    </w:rPr>
  </w:style>
  <w:style w:type="character" w:styleId="Emphasis">
    <w:name w:val="Emphasis"/>
    <w:uiPriority w:val="20"/>
    <w:qFormat/>
    <w:rsid w:val="009C2222"/>
    <w:rPr>
      <w:i/>
      <w:iCs/>
    </w:rPr>
  </w:style>
  <w:style w:type="paragraph" w:customStyle="1" w:styleId="Char1CharCharCharCharChar">
    <w:name w:val="Char1 Знак Знак Char Знак Char Char Char Char"/>
    <w:basedOn w:val="Normal"/>
    <w:rsid w:val="000D3903"/>
    <w:pPr>
      <w:tabs>
        <w:tab w:val="left" w:pos="709"/>
      </w:tabs>
    </w:pPr>
    <w:rPr>
      <w:rFonts w:ascii="Tahoma" w:hAnsi="Tahoma"/>
      <w:lang w:val="pl-PL" w:eastAsia="pl-PL"/>
    </w:rPr>
  </w:style>
  <w:style w:type="character" w:customStyle="1" w:styleId="samedocreference">
    <w:name w:val="samedocreference"/>
    <w:basedOn w:val="DefaultParagraphFont"/>
    <w:rsid w:val="000D3903"/>
  </w:style>
  <w:style w:type="paragraph" w:styleId="BodyTextIndent2">
    <w:name w:val="Body Text Indent 2"/>
    <w:basedOn w:val="Normal"/>
    <w:rsid w:val="00092399"/>
    <w:pPr>
      <w:spacing w:after="120" w:line="480" w:lineRule="auto"/>
      <w:ind w:left="283"/>
    </w:pPr>
    <w:rPr>
      <w:lang w:val="bg-BG" w:eastAsia="bg-BG"/>
    </w:rPr>
  </w:style>
  <w:style w:type="character" w:styleId="Hyperlink">
    <w:name w:val="Hyperlink"/>
    <w:uiPriority w:val="99"/>
    <w:rsid w:val="000853D8"/>
    <w:rPr>
      <w:color w:val="0000FF"/>
      <w:u w:val="single"/>
    </w:rPr>
  </w:style>
  <w:style w:type="paragraph" w:customStyle="1" w:styleId="a">
    <w:name w:val="Знак Знак"/>
    <w:basedOn w:val="Normal"/>
    <w:rsid w:val="001249A3"/>
    <w:rPr>
      <w:lang w:val="pl-PL" w:eastAsia="pl-PL"/>
    </w:rPr>
  </w:style>
  <w:style w:type="paragraph" w:styleId="BalloonText">
    <w:name w:val="Balloon Text"/>
    <w:basedOn w:val="Normal"/>
    <w:link w:val="BalloonTextChar"/>
    <w:rsid w:val="00521C1E"/>
    <w:rPr>
      <w:rFonts w:ascii="Segoe UI" w:hAnsi="Segoe UI" w:cs="Segoe UI"/>
      <w:sz w:val="18"/>
      <w:szCs w:val="18"/>
    </w:rPr>
  </w:style>
  <w:style w:type="character" w:customStyle="1" w:styleId="BalloonTextChar">
    <w:name w:val="Balloon Text Char"/>
    <w:link w:val="BalloonText"/>
    <w:rsid w:val="00521C1E"/>
    <w:rPr>
      <w:rFonts w:ascii="Segoe UI" w:hAnsi="Segoe UI" w:cs="Segoe UI"/>
      <w:sz w:val="18"/>
      <w:szCs w:val="18"/>
      <w:lang w:val="en-US" w:eastAsia="en-US"/>
    </w:rPr>
  </w:style>
  <w:style w:type="numbering" w:customStyle="1" w:styleId="NoList1">
    <w:name w:val="No List1"/>
    <w:next w:val="NoList"/>
    <w:uiPriority w:val="99"/>
    <w:semiHidden/>
    <w:unhideWhenUsed/>
    <w:rsid w:val="00824EC0"/>
  </w:style>
  <w:style w:type="paragraph" w:styleId="Header">
    <w:name w:val="header"/>
    <w:basedOn w:val="Normal"/>
    <w:link w:val="HeaderChar"/>
    <w:uiPriority w:val="99"/>
    <w:rsid w:val="00F84B1A"/>
    <w:pPr>
      <w:tabs>
        <w:tab w:val="center" w:pos="4536"/>
        <w:tab w:val="right" w:pos="9072"/>
      </w:tabs>
    </w:pPr>
  </w:style>
  <w:style w:type="character" w:customStyle="1" w:styleId="HeaderChar">
    <w:name w:val="Header Char"/>
    <w:link w:val="Header"/>
    <w:uiPriority w:val="99"/>
    <w:rsid w:val="00F84B1A"/>
    <w:rPr>
      <w:sz w:val="24"/>
      <w:szCs w:val="24"/>
      <w:lang w:val="en-US" w:eastAsia="en-US"/>
    </w:rPr>
  </w:style>
  <w:style w:type="paragraph" w:styleId="Footer">
    <w:name w:val="footer"/>
    <w:basedOn w:val="Normal"/>
    <w:link w:val="FooterChar"/>
    <w:uiPriority w:val="99"/>
    <w:rsid w:val="00F84B1A"/>
    <w:pPr>
      <w:tabs>
        <w:tab w:val="center" w:pos="4536"/>
        <w:tab w:val="right" w:pos="9072"/>
      </w:tabs>
    </w:pPr>
  </w:style>
  <w:style w:type="character" w:customStyle="1" w:styleId="FooterChar">
    <w:name w:val="Footer Char"/>
    <w:link w:val="Footer"/>
    <w:uiPriority w:val="99"/>
    <w:rsid w:val="00F84B1A"/>
    <w:rPr>
      <w:sz w:val="24"/>
      <w:szCs w:val="24"/>
      <w:lang w:val="en-US" w:eastAsia="en-US"/>
    </w:rPr>
  </w:style>
  <w:style w:type="paragraph" w:customStyle="1" w:styleId="Char1CharCharCharCharChar0">
    <w:name w:val="Char1 Знак Знак Char Знак Char Char Char Char"/>
    <w:basedOn w:val="Normal"/>
    <w:rsid w:val="0042355C"/>
    <w:pPr>
      <w:tabs>
        <w:tab w:val="left" w:pos="709"/>
      </w:tabs>
    </w:pPr>
    <w:rPr>
      <w:rFonts w:ascii="Tahoma" w:hAnsi="Tahoma"/>
      <w:lang w:val="pl-PL" w:eastAsia="pl-PL"/>
    </w:rPr>
  </w:style>
  <w:style w:type="paragraph" w:customStyle="1" w:styleId="a0">
    <w:name w:val="Знак Знак"/>
    <w:basedOn w:val="Normal"/>
    <w:rsid w:val="0042355C"/>
    <w:rPr>
      <w:lang w:val="pl-PL" w:eastAsia="pl-PL"/>
    </w:rPr>
  </w:style>
  <w:style w:type="numbering" w:customStyle="1" w:styleId="NoList2">
    <w:name w:val="No List2"/>
    <w:next w:val="NoList"/>
    <w:uiPriority w:val="99"/>
    <w:semiHidden/>
    <w:unhideWhenUsed/>
    <w:rsid w:val="0042355C"/>
  </w:style>
  <w:style w:type="numbering" w:customStyle="1" w:styleId="NoList11">
    <w:name w:val="No List11"/>
    <w:next w:val="NoList"/>
    <w:uiPriority w:val="99"/>
    <w:semiHidden/>
    <w:unhideWhenUsed/>
    <w:rsid w:val="0042355C"/>
  </w:style>
  <w:style w:type="paragraph" w:customStyle="1" w:styleId="Title1">
    <w:name w:val="Title1"/>
    <w:basedOn w:val="Normal"/>
    <w:uiPriority w:val="99"/>
    <w:rsid w:val="0042355C"/>
    <w:pPr>
      <w:spacing w:before="100" w:beforeAutospacing="1" w:after="100" w:afterAutospacing="1"/>
    </w:pPr>
    <w:rPr>
      <w:lang w:val="bg-BG" w:eastAsia="bg-BG"/>
    </w:rPr>
  </w:style>
  <w:style w:type="paragraph" w:customStyle="1" w:styleId="buttons">
    <w:name w:val="buttons"/>
    <w:basedOn w:val="Normal"/>
    <w:uiPriority w:val="99"/>
    <w:rsid w:val="0042355C"/>
    <w:pPr>
      <w:spacing w:before="100" w:beforeAutospacing="1" w:after="100" w:afterAutospacing="1"/>
    </w:pPr>
    <w:rPr>
      <w:lang w:val="bg-BG" w:eastAsia="bg-BG"/>
    </w:rPr>
  </w:style>
  <w:style w:type="character" w:styleId="FollowedHyperlink">
    <w:name w:val="FollowedHyperlink"/>
    <w:uiPriority w:val="99"/>
    <w:unhideWhenUsed/>
    <w:rsid w:val="0042355C"/>
    <w:rPr>
      <w:color w:val="800080"/>
      <w:u w:val="single"/>
    </w:rPr>
  </w:style>
  <w:style w:type="character" w:customStyle="1" w:styleId="newdocreference">
    <w:name w:val="newdocreference"/>
    <w:rsid w:val="0042355C"/>
  </w:style>
  <w:style w:type="character" w:customStyle="1" w:styleId="legaldocreference">
    <w:name w:val="legaldocreference"/>
    <w:rsid w:val="0042355C"/>
  </w:style>
  <w:style w:type="paragraph" w:styleId="NormalWeb">
    <w:name w:val="Normal (Web)"/>
    <w:basedOn w:val="Normal"/>
    <w:uiPriority w:val="99"/>
    <w:unhideWhenUsed/>
    <w:rsid w:val="0042355C"/>
    <w:pPr>
      <w:spacing w:before="100" w:beforeAutospacing="1" w:after="100" w:afterAutospacing="1"/>
    </w:pPr>
    <w:rPr>
      <w:lang w:val="bg-BG" w:eastAsia="bg-BG"/>
    </w:rPr>
  </w:style>
  <w:style w:type="character" w:styleId="Strong">
    <w:name w:val="Strong"/>
    <w:uiPriority w:val="22"/>
    <w:qFormat/>
    <w:rsid w:val="0042355C"/>
    <w:rPr>
      <w:b/>
      <w:bCs/>
    </w:rPr>
  </w:style>
  <w:style w:type="paragraph" w:styleId="ListParagraph">
    <w:name w:val="List Paragraph"/>
    <w:basedOn w:val="Normal"/>
    <w:uiPriority w:val="34"/>
    <w:qFormat/>
    <w:rsid w:val="001A407E"/>
    <w:pPr>
      <w:ind w:left="720"/>
      <w:contextualSpacing/>
    </w:pPr>
  </w:style>
  <w:style w:type="table" w:customStyle="1" w:styleId="TableGrid14">
    <w:name w:val="Table Grid14"/>
    <w:basedOn w:val="TableNormal"/>
    <w:next w:val="TableGrid"/>
    <w:uiPriority w:val="59"/>
    <w:rsid w:val="00B438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438C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964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302012"/>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Normal"/>
    <w:rsid w:val="008C2A51"/>
    <w:pPr>
      <w:numPr>
        <w:numId w:val="15"/>
      </w:numPr>
      <w:spacing w:before="120" w:after="120"/>
      <w:jc w:val="both"/>
    </w:pPr>
    <w:rPr>
      <w:rFonts w:eastAsiaTheme="minorHAnsi"/>
      <w:szCs w:val="22"/>
      <w:lang w:val="bg-BG"/>
    </w:rPr>
  </w:style>
  <w:style w:type="paragraph" w:customStyle="1" w:styleId="NumPar2">
    <w:name w:val="NumPar 2"/>
    <w:basedOn w:val="Normal"/>
    <w:next w:val="Normal"/>
    <w:rsid w:val="008C2A51"/>
    <w:pPr>
      <w:numPr>
        <w:ilvl w:val="1"/>
        <w:numId w:val="15"/>
      </w:numPr>
      <w:spacing w:before="120" w:after="120"/>
      <w:jc w:val="both"/>
    </w:pPr>
    <w:rPr>
      <w:rFonts w:eastAsiaTheme="minorHAnsi"/>
      <w:szCs w:val="22"/>
      <w:lang w:val="bg-BG"/>
    </w:rPr>
  </w:style>
  <w:style w:type="paragraph" w:customStyle="1" w:styleId="NumPar3">
    <w:name w:val="NumPar 3"/>
    <w:basedOn w:val="Normal"/>
    <w:next w:val="Normal"/>
    <w:rsid w:val="008C2A51"/>
    <w:pPr>
      <w:numPr>
        <w:ilvl w:val="2"/>
        <w:numId w:val="15"/>
      </w:numPr>
      <w:spacing w:before="120" w:after="120"/>
      <w:jc w:val="both"/>
    </w:pPr>
    <w:rPr>
      <w:rFonts w:eastAsiaTheme="minorHAnsi"/>
      <w:szCs w:val="22"/>
      <w:lang w:val="bg-BG"/>
    </w:rPr>
  </w:style>
  <w:style w:type="paragraph" w:customStyle="1" w:styleId="NumPar4">
    <w:name w:val="NumPar 4"/>
    <w:basedOn w:val="Normal"/>
    <w:next w:val="Normal"/>
    <w:rsid w:val="008C2A51"/>
    <w:pPr>
      <w:numPr>
        <w:ilvl w:val="3"/>
        <w:numId w:val="15"/>
      </w:numPr>
      <w:spacing w:before="120" w:after="120"/>
      <w:jc w:val="both"/>
    </w:pPr>
    <w:rPr>
      <w:rFonts w:eastAsiaTheme="minorHAnsi"/>
      <w:szCs w:val="22"/>
      <w:lang w:val="bg-BG"/>
    </w:rPr>
  </w:style>
  <w:style w:type="table" w:customStyle="1" w:styleId="TableGrid6">
    <w:name w:val="Table Grid6"/>
    <w:basedOn w:val="TableNormal"/>
    <w:next w:val="TableGrid"/>
    <w:uiPriority w:val="59"/>
    <w:rsid w:val="002B08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54F5D"/>
    <w:rPr>
      <w:rFonts w:eastAsiaTheme="majorEastAsia"/>
      <w:b/>
      <w:bCs/>
      <w:smallCaps/>
      <w:sz w:val="24"/>
      <w:szCs w:val="28"/>
      <w:lang w:eastAsia="en-US"/>
    </w:rPr>
  </w:style>
  <w:style w:type="character" w:customStyle="1" w:styleId="Heading2Char">
    <w:name w:val="Heading 2 Char"/>
    <w:basedOn w:val="DefaultParagraphFont"/>
    <w:link w:val="Heading2"/>
    <w:uiPriority w:val="9"/>
    <w:semiHidden/>
    <w:rsid w:val="00154F5D"/>
    <w:rPr>
      <w:rFonts w:eastAsiaTheme="majorEastAsia"/>
      <w:b/>
      <w:bCs/>
      <w:sz w:val="24"/>
      <w:szCs w:val="26"/>
      <w:lang w:eastAsia="en-US"/>
    </w:rPr>
  </w:style>
  <w:style w:type="character" w:customStyle="1" w:styleId="Heading3Char">
    <w:name w:val="Heading 3 Char"/>
    <w:basedOn w:val="DefaultParagraphFont"/>
    <w:link w:val="Heading3"/>
    <w:uiPriority w:val="9"/>
    <w:semiHidden/>
    <w:rsid w:val="00154F5D"/>
    <w:rPr>
      <w:rFonts w:eastAsiaTheme="majorEastAsia"/>
      <w:bCs/>
      <w:i/>
      <w:sz w:val="24"/>
      <w:szCs w:val="22"/>
      <w:lang w:eastAsia="en-US"/>
    </w:rPr>
  </w:style>
  <w:style w:type="character" w:customStyle="1" w:styleId="Heading4Char">
    <w:name w:val="Heading 4 Char"/>
    <w:basedOn w:val="DefaultParagraphFont"/>
    <w:link w:val="Heading4"/>
    <w:uiPriority w:val="9"/>
    <w:semiHidden/>
    <w:rsid w:val="00154F5D"/>
    <w:rPr>
      <w:rFonts w:eastAsiaTheme="majorEastAsia"/>
      <w:bCs/>
      <w:iCs/>
      <w:sz w:val="24"/>
      <w:szCs w:val="22"/>
      <w:lang w:eastAsia="en-US"/>
    </w:rPr>
  </w:style>
  <w:style w:type="table" w:customStyle="1" w:styleId="TableGrid2">
    <w:name w:val="Table Grid2"/>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54F5D"/>
    <w:rPr>
      <w:rFonts w:asciiTheme="minorHAnsi" w:eastAsiaTheme="minorHAnsi" w:hAnsiTheme="minorHAnsi" w:cstheme="minorBidi"/>
      <w:sz w:val="20"/>
      <w:szCs w:val="20"/>
      <w:lang w:val="bg-BG"/>
    </w:rPr>
  </w:style>
  <w:style w:type="character" w:customStyle="1" w:styleId="FootnoteTextChar">
    <w:name w:val="Footnote Text Char"/>
    <w:basedOn w:val="DefaultParagraphFont"/>
    <w:link w:val="FootnoteText"/>
    <w:uiPriority w:val="99"/>
    <w:rsid w:val="00154F5D"/>
    <w:rPr>
      <w:rFonts w:asciiTheme="minorHAnsi" w:eastAsiaTheme="minorHAnsi" w:hAnsiTheme="minorHAnsi" w:cstheme="minorBidi"/>
      <w:lang w:eastAsia="en-US"/>
    </w:rPr>
  </w:style>
  <w:style w:type="table" w:customStyle="1" w:styleId="TableGrid12">
    <w:name w:val="Table Grid12"/>
    <w:basedOn w:val="TableNormal"/>
    <w:next w:val="TableGrid"/>
    <w:rsid w:val="00154F5D"/>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54F5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4">
    <w:name w:val="List Number 4"/>
    <w:basedOn w:val="Normal"/>
    <w:rsid w:val="00154F5D"/>
    <w:pPr>
      <w:numPr>
        <w:numId w:val="16"/>
      </w:numPr>
      <w:spacing w:before="120" w:after="120"/>
      <w:jc w:val="both"/>
    </w:pPr>
    <w:rPr>
      <w:szCs w:val="22"/>
      <w:lang w:val="bg-BG" w:eastAsia="en-GB"/>
    </w:rPr>
  </w:style>
  <w:style w:type="character" w:styleId="CommentReference">
    <w:name w:val="annotation reference"/>
    <w:basedOn w:val="DefaultParagraphFont"/>
    <w:uiPriority w:val="99"/>
    <w:unhideWhenUsed/>
    <w:rsid w:val="00154F5D"/>
    <w:rPr>
      <w:sz w:val="16"/>
      <w:szCs w:val="16"/>
    </w:rPr>
  </w:style>
  <w:style w:type="paragraph" w:styleId="CommentText">
    <w:name w:val="annotation text"/>
    <w:basedOn w:val="Normal"/>
    <w:link w:val="CommentTextChar"/>
    <w:unhideWhenUsed/>
    <w:rsid w:val="00154F5D"/>
    <w:pPr>
      <w:spacing w:before="120" w:after="120"/>
      <w:jc w:val="both"/>
    </w:pPr>
    <w:rPr>
      <w:rFonts w:eastAsiaTheme="minorHAnsi"/>
      <w:sz w:val="20"/>
      <w:szCs w:val="20"/>
      <w:lang w:val="bg-BG"/>
    </w:rPr>
  </w:style>
  <w:style w:type="character" w:customStyle="1" w:styleId="CommentTextChar">
    <w:name w:val="Comment Text Char"/>
    <w:basedOn w:val="DefaultParagraphFont"/>
    <w:link w:val="CommentText"/>
    <w:rsid w:val="00154F5D"/>
    <w:rPr>
      <w:rFonts w:eastAsiaTheme="minorHAnsi"/>
      <w:lang w:eastAsia="en-US"/>
    </w:rPr>
  </w:style>
  <w:style w:type="paragraph" w:styleId="CommentSubject">
    <w:name w:val="annotation subject"/>
    <w:basedOn w:val="CommentText"/>
    <w:next w:val="CommentText"/>
    <w:link w:val="CommentSubjectChar"/>
    <w:unhideWhenUsed/>
    <w:rsid w:val="00154F5D"/>
    <w:rPr>
      <w:b/>
      <w:bCs/>
    </w:rPr>
  </w:style>
  <w:style w:type="character" w:customStyle="1" w:styleId="CommentSubjectChar">
    <w:name w:val="Comment Subject Char"/>
    <w:basedOn w:val="CommentTextChar"/>
    <w:link w:val="CommentSubject"/>
    <w:rsid w:val="00154F5D"/>
    <w:rPr>
      <w:rFonts w:eastAsiaTheme="minorHAnsi"/>
      <w:b/>
      <w:bCs/>
      <w:lang w:eastAsia="en-US"/>
    </w:rPr>
  </w:style>
  <w:style w:type="paragraph" w:styleId="Revision">
    <w:name w:val="Revision"/>
    <w:hidden/>
    <w:uiPriority w:val="99"/>
    <w:semiHidden/>
    <w:rsid w:val="00154F5D"/>
    <w:rPr>
      <w:rFonts w:eastAsiaTheme="minorHAnsi"/>
      <w:sz w:val="24"/>
      <w:szCs w:val="22"/>
      <w:lang w:eastAsia="en-US"/>
    </w:rPr>
  </w:style>
  <w:style w:type="paragraph" w:styleId="ListBullet">
    <w:name w:val="List Bullet"/>
    <w:basedOn w:val="Normal"/>
    <w:uiPriority w:val="99"/>
    <w:semiHidden/>
    <w:unhideWhenUsed/>
    <w:rsid w:val="00154F5D"/>
    <w:pPr>
      <w:numPr>
        <w:numId w:val="17"/>
      </w:numPr>
      <w:spacing w:before="120" w:after="120"/>
      <w:contextualSpacing/>
      <w:jc w:val="both"/>
    </w:pPr>
    <w:rPr>
      <w:rFonts w:eastAsiaTheme="minorHAnsi"/>
      <w:szCs w:val="22"/>
      <w:lang w:val="bg-BG"/>
    </w:rPr>
  </w:style>
  <w:style w:type="paragraph" w:styleId="ListBullet2">
    <w:name w:val="List Bullet 2"/>
    <w:basedOn w:val="Normal"/>
    <w:uiPriority w:val="99"/>
    <w:semiHidden/>
    <w:unhideWhenUsed/>
    <w:rsid w:val="00154F5D"/>
    <w:pPr>
      <w:numPr>
        <w:numId w:val="18"/>
      </w:numPr>
      <w:spacing w:before="120" w:after="120"/>
      <w:contextualSpacing/>
      <w:jc w:val="both"/>
    </w:pPr>
    <w:rPr>
      <w:rFonts w:eastAsiaTheme="minorHAnsi"/>
      <w:szCs w:val="22"/>
      <w:lang w:val="bg-BG"/>
    </w:rPr>
  </w:style>
  <w:style w:type="paragraph" w:styleId="ListBullet3">
    <w:name w:val="List Bullet 3"/>
    <w:basedOn w:val="Normal"/>
    <w:uiPriority w:val="99"/>
    <w:semiHidden/>
    <w:unhideWhenUsed/>
    <w:rsid w:val="00154F5D"/>
    <w:pPr>
      <w:numPr>
        <w:numId w:val="19"/>
      </w:numPr>
      <w:spacing w:before="120" w:after="120"/>
      <w:contextualSpacing/>
      <w:jc w:val="both"/>
    </w:pPr>
    <w:rPr>
      <w:rFonts w:eastAsiaTheme="minorHAnsi"/>
      <w:szCs w:val="22"/>
      <w:lang w:val="bg-BG"/>
    </w:rPr>
  </w:style>
  <w:style w:type="paragraph" w:styleId="ListBullet4">
    <w:name w:val="List Bullet 4"/>
    <w:basedOn w:val="Normal"/>
    <w:uiPriority w:val="99"/>
    <w:semiHidden/>
    <w:unhideWhenUsed/>
    <w:rsid w:val="00154F5D"/>
    <w:pPr>
      <w:numPr>
        <w:numId w:val="20"/>
      </w:numPr>
      <w:spacing w:before="120" w:after="120"/>
      <w:contextualSpacing/>
      <w:jc w:val="both"/>
    </w:pPr>
    <w:rPr>
      <w:rFonts w:eastAsiaTheme="minorHAnsi"/>
      <w:szCs w:val="22"/>
      <w:lang w:val="bg-BG"/>
    </w:rPr>
  </w:style>
  <w:style w:type="paragraph" w:styleId="Caption">
    <w:name w:val="caption"/>
    <w:basedOn w:val="Normal"/>
    <w:next w:val="Normal"/>
    <w:uiPriority w:val="35"/>
    <w:semiHidden/>
    <w:unhideWhenUsed/>
    <w:qFormat/>
    <w:rsid w:val="00154F5D"/>
    <w:pPr>
      <w:spacing w:after="200"/>
      <w:jc w:val="both"/>
    </w:pPr>
    <w:rPr>
      <w:rFonts w:eastAsiaTheme="minorHAnsi"/>
      <w:b/>
      <w:bCs/>
      <w:color w:val="4F81BD" w:themeColor="accent1"/>
      <w:sz w:val="18"/>
      <w:szCs w:val="18"/>
      <w:lang w:val="bg-BG"/>
    </w:rPr>
  </w:style>
  <w:style w:type="paragraph" w:styleId="TableofFigures">
    <w:name w:val="table of figures"/>
    <w:basedOn w:val="Normal"/>
    <w:next w:val="Normal"/>
    <w:uiPriority w:val="99"/>
    <w:semiHidden/>
    <w:unhideWhenUsed/>
    <w:rsid w:val="00154F5D"/>
    <w:pPr>
      <w:spacing w:before="120"/>
      <w:jc w:val="both"/>
    </w:pPr>
    <w:rPr>
      <w:rFonts w:eastAsiaTheme="minorHAnsi"/>
      <w:szCs w:val="22"/>
      <w:lang w:val="bg-BG"/>
    </w:rPr>
  </w:style>
  <w:style w:type="paragraph" w:styleId="ListNumber">
    <w:name w:val="List Number"/>
    <w:basedOn w:val="Normal"/>
    <w:uiPriority w:val="99"/>
    <w:unhideWhenUsed/>
    <w:rsid w:val="00154F5D"/>
    <w:pPr>
      <w:numPr>
        <w:numId w:val="21"/>
      </w:numPr>
      <w:spacing w:before="120" w:after="120"/>
      <w:contextualSpacing/>
      <w:jc w:val="both"/>
    </w:pPr>
    <w:rPr>
      <w:rFonts w:eastAsiaTheme="minorHAnsi"/>
      <w:szCs w:val="22"/>
      <w:lang w:val="bg-BG"/>
    </w:rPr>
  </w:style>
  <w:style w:type="paragraph" w:styleId="ListNumber2">
    <w:name w:val="List Number 2"/>
    <w:basedOn w:val="Normal"/>
    <w:uiPriority w:val="99"/>
    <w:semiHidden/>
    <w:unhideWhenUsed/>
    <w:rsid w:val="00154F5D"/>
    <w:pPr>
      <w:numPr>
        <w:numId w:val="22"/>
      </w:numPr>
      <w:spacing w:before="120" w:after="120"/>
      <w:contextualSpacing/>
      <w:jc w:val="both"/>
    </w:pPr>
    <w:rPr>
      <w:rFonts w:eastAsiaTheme="minorHAnsi"/>
      <w:szCs w:val="22"/>
      <w:lang w:val="bg-BG"/>
    </w:rPr>
  </w:style>
  <w:style w:type="paragraph" w:styleId="ListNumber3">
    <w:name w:val="List Number 3"/>
    <w:basedOn w:val="Normal"/>
    <w:uiPriority w:val="99"/>
    <w:semiHidden/>
    <w:unhideWhenUsed/>
    <w:rsid w:val="00154F5D"/>
    <w:pPr>
      <w:numPr>
        <w:numId w:val="23"/>
      </w:numPr>
      <w:spacing w:before="120" w:after="120"/>
      <w:contextualSpacing/>
      <w:jc w:val="both"/>
    </w:pPr>
    <w:rPr>
      <w:rFonts w:eastAsiaTheme="minorHAnsi"/>
      <w:szCs w:val="22"/>
      <w:lang w:val="bg-BG"/>
    </w:rPr>
  </w:style>
  <w:style w:type="paragraph" w:styleId="TOCHeading">
    <w:name w:val="TOC Heading"/>
    <w:basedOn w:val="Normal"/>
    <w:next w:val="Normal"/>
    <w:uiPriority w:val="39"/>
    <w:semiHidden/>
    <w:unhideWhenUsed/>
    <w:qFormat/>
    <w:rsid w:val="00154F5D"/>
    <w:pPr>
      <w:spacing w:before="120" w:after="240"/>
      <w:jc w:val="center"/>
    </w:pPr>
    <w:rPr>
      <w:rFonts w:eastAsiaTheme="minorHAnsi"/>
      <w:b/>
      <w:sz w:val="28"/>
      <w:szCs w:val="22"/>
      <w:lang w:val="bg-BG"/>
    </w:rPr>
  </w:style>
  <w:style w:type="paragraph" w:styleId="TOC1">
    <w:name w:val="toc 1"/>
    <w:basedOn w:val="Normal"/>
    <w:next w:val="Normal"/>
    <w:uiPriority w:val="39"/>
    <w:semiHidden/>
    <w:unhideWhenUsed/>
    <w:rsid w:val="00154F5D"/>
    <w:pPr>
      <w:tabs>
        <w:tab w:val="right" w:leader="dot" w:pos="9071"/>
      </w:tabs>
      <w:spacing w:before="60" w:after="120"/>
      <w:ind w:left="850" w:hanging="850"/>
    </w:pPr>
    <w:rPr>
      <w:rFonts w:eastAsiaTheme="minorHAnsi"/>
      <w:szCs w:val="22"/>
      <w:lang w:val="bg-BG"/>
    </w:rPr>
  </w:style>
  <w:style w:type="paragraph" w:styleId="TOC2">
    <w:name w:val="toc 2"/>
    <w:basedOn w:val="Normal"/>
    <w:next w:val="Normal"/>
    <w:uiPriority w:val="39"/>
    <w:semiHidden/>
    <w:unhideWhenUsed/>
    <w:rsid w:val="00154F5D"/>
    <w:pPr>
      <w:tabs>
        <w:tab w:val="right" w:leader="dot" w:pos="9071"/>
      </w:tabs>
      <w:spacing w:before="60" w:after="120"/>
      <w:ind w:left="850" w:hanging="850"/>
    </w:pPr>
    <w:rPr>
      <w:rFonts w:eastAsiaTheme="minorHAnsi"/>
      <w:szCs w:val="22"/>
      <w:lang w:val="bg-BG"/>
    </w:rPr>
  </w:style>
  <w:style w:type="paragraph" w:styleId="TOC3">
    <w:name w:val="toc 3"/>
    <w:basedOn w:val="Normal"/>
    <w:next w:val="Normal"/>
    <w:uiPriority w:val="39"/>
    <w:semiHidden/>
    <w:unhideWhenUsed/>
    <w:rsid w:val="00154F5D"/>
    <w:pPr>
      <w:tabs>
        <w:tab w:val="right" w:leader="dot" w:pos="9071"/>
      </w:tabs>
      <w:spacing w:before="60" w:after="120"/>
      <w:ind w:left="850" w:hanging="850"/>
    </w:pPr>
    <w:rPr>
      <w:rFonts w:eastAsiaTheme="minorHAnsi"/>
      <w:szCs w:val="22"/>
      <w:lang w:val="bg-BG"/>
    </w:rPr>
  </w:style>
  <w:style w:type="paragraph" w:styleId="TOC4">
    <w:name w:val="toc 4"/>
    <w:basedOn w:val="Normal"/>
    <w:next w:val="Normal"/>
    <w:uiPriority w:val="39"/>
    <w:semiHidden/>
    <w:unhideWhenUsed/>
    <w:rsid w:val="00154F5D"/>
    <w:pPr>
      <w:tabs>
        <w:tab w:val="right" w:leader="dot" w:pos="9071"/>
      </w:tabs>
      <w:spacing w:before="60" w:after="120"/>
      <w:ind w:left="850" w:hanging="850"/>
    </w:pPr>
    <w:rPr>
      <w:rFonts w:eastAsiaTheme="minorHAnsi"/>
      <w:szCs w:val="22"/>
      <w:lang w:val="bg-BG"/>
    </w:rPr>
  </w:style>
  <w:style w:type="paragraph" w:styleId="TOC5">
    <w:name w:val="toc 5"/>
    <w:basedOn w:val="Normal"/>
    <w:next w:val="Normal"/>
    <w:uiPriority w:val="39"/>
    <w:semiHidden/>
    <w:unhideWhenUsed/>
    <w:rsid w:val="00154F5D"/>
    <w:pPr>
      <w:tabs>
        <w:tab w:val="right" w:leader="dot" w:pos="9071"/>
      </w:tabs>
      <w:spacing w:before="300" w:after="120"/>
    </w:pPr>
    <w:rPr>
      <w:rFonts w:eastAsiaTheme="minorHAnsi"/>
      <w:szCs w:val="22"/>
      <w:lang w:val="bg-BG"/>
    </w:rPr>
  </w:style>
  <w:style w:type="paragraph" w:styleId="TOC6">
    <w:name w:val="toc 6"/>
    <w:basedOn w:val="Normal"/>
    <w:next w:val="Normal"/>
    <w:uiPriority w:val="39"/>
    <w:semiHidden/>
    <w:unhideWhenUsed/>
    <w:rsid w:val="00154F5D"/>
    <w:pPr>
      <w:tabs>
        <w:tab w:val="right" w:leader="dot" w:pos="9071"/>
      </w:tabs>
      <w:spacing w:before="240" w:after="120"/>
    </w:pPr>
    <w:rPr>
      <w:rFonts w:eastAsiaTheme="minorHAnsi"/>
      <w:szCs w:val="22"/>
      <w:lang w:val="bg-BG"/>
    </w:rPr>
  </w:style>
  <w:style w:type="paragraph" w:styleId="TOC7">
    <w:name w:val="toc 7"/>
    <w:basedOn w:val="Normal"/>
    <w:next w:val="Normal"/>
    <w:uiPriority w:val="39"/>
    <w:semiHidden/>
    <w:unhideWhenUsed/>
    <w:rsid w:val="00154F5D"/>
    <w:pPr>
      <w:tabs>
        <w:tab w:val="right" w:leader="dot" w:pos="9071"/>
      </w:tabs>
      <w:spacing w:before="180" w:after="120"/>
    </w:pPr>
    <w:rPr>
      <w:rFonts w:eastAsiaTheme="minorHAnsi"/>
      <w:szCs w:val="22"/>
      <w:lang w:val="bg-BG"/>
    </w:rPr>
  </w:style>
  <w:style w:type="paragraph" w:styleId="TOC8">
    <w:name w:val="toc 8"/>
    <w:basedOn w:val="Normal"/>
    <w:next w:val="Normal"/>
    <w:uiPriority w:val="39"/>
    <w:semiHidden/>
    <w:unhideWhenUsed/>
    <w:rsid w:val="00154F5D"/>
    <w:pPr>
      <w:tabs>
        <w:tab w:val="right" w:leader="dot" w:pos="9071"/>
      </w:tabs>
      <w:spacing w:before="120" w:after="120"/>
    </w:pPr>
    <w:rPr>
      <w:rFonts w:eastAsiaTheme="minorHAnsi"/>
      <w:szCs w:val="22"/>
      <w:lang w:val="bg-BG"/>
    </w:rPr>
  </w:style>
  <w:style w:type="paragraph" w:styleId="TOC9">
    <w:name w:val="toc 9"/>
    <w:basedOn w:val="Normal"/>
    <w:next w:val="Normal"/>
    <w:uiPriority w:val="39"/>
    <w:semiHidden/>
    <w:unhideWhenUsed/>
    <w:rsid w:val="00154F5D"/>
    <w:pPr>
      <w:tabs>
        <w:tab w:val="right" w:leader="dot" w:pos="9071"/>
      </w:tabs>
      <w:spacing w:before="120" w:after="120"/>
      <w:jc w:val="both"/>
    </w:pPr>
    <w:rPr>
      <w:rFonts w:eastAsiaTheme="minorHAnsi"/>
      <w:szCs w:val="22"/>
      <w:lang w:val="bg-BG"/>
    </w:rPr>
  </w:style>
  <w:style w:type="paragraph" w:customStyle="1" w:styleId="HeaderLandscape">
    <w:name w:val="HeaderLandscape"/>
    <w:basedOn w:val="Normal"/>
    <w:rsid w:val="00154F5D"/>
    <w:pPr>
      <w:tabs>
        <w:tab w:val="center" w:pos="7285"/>
        <w:tab w:val="right" w:pos="14003"/>
      </w:tabs>
      <w:spacing w:after="120"/>
      <w:jc w:val="both"/>
    </w:pPr>
    <w:rPr>
      <w:rFonts w:eastAsiaTheme="minorHAnsi"/>
      <w:szCs w:val="22"/>
      <w:lang w:val="bg-BG"/>
    </w:rPr>
  </w:style>
  <w:style w:type="paragraph" w:customStyle="1" w:styleId="FooterLandscape">
    <w:name w:val="FooterLandscape"/>
    <w:basedOn w:val="Normal"/>
    <w:rsid w:val="00154F5D"/>
    <w:pPr>
      <w:tabs>
        <w:tab w:val="center" w:pos="7285"/>
        <w:tab w:val="center" w:pos="10913"/>
        <w:tab w:val="right" w:pos="15137"/>
      </w:tabs>
      <w:spacing w:before="360"/>
      <w:ind w:left="-567" w:right="-567"/>
    </w:pPr>
    <w:rPr>
      <w:rFonts w:eastAsiaTheme="minorHAnsi"/>
      <w:szCs w:val="22"/>
      <w:lang w:val="bg-BG"/>
    </w:rPr>
  </w:style>
  <w:style w:type="character" w:styleId="FootnoteReference">
    <w:name w:val="footnote reference"/>
    <w:basedOn w:val="DefaultParagraphFont"/>
    <w:uiPriority w:val="99"/>
    <w:unhideWhenUsed/>
    <w:rsid w:val="00154F5D"/>
    <w:rPr>
      <w:shd w:val="clear" w:color="auto" w:fill="auto"/>
      <w:vertAlign w:val="superscript"/>
    </w:rPr>
  </w:style>
  <w:style w:type="paragraph" w:customStyle="1" w:styleId="Text1">
    <w:name w:val="Text 1"/>
    <w:basedOn w:val="Normal"/>
    <w:rsid w:val="00154F5D"/>
    <w:pPr>
      <w:spacing w:before="120" w:after="120"/>
      <w:ind w:left="850"/>
      <w:jc w:val="both"/>
    </w:pPr>
    <w:rPr>
      <w:rFonts w:eastAsiaTheme="minorHAnsi"/>
      <w:szCs w:val="22"/>
      <w:lang w:val="bg-BG"/>
    </w:rPr>
  </w:style>
  <w:style w:type="paragraph" w:customStyle="1" w:styleId="Text2">
    <w:name w:val="Text 2"/>
    <w:basedOn w:val="Normal"/>
    <w:rsid w:val="00154F5D"/>
    <w:pPr>
      <w:spacing w:before="120" w:after="120"/>
      <w:ind w:left="1417"/>
      <w:jc w:val="both"/>
    </w:pPr>
    <w:rPr>
      <w:rFonts w:eastAsiaTheme="minorHAnsi"/>
      <w:szCs w:val="22"/>
      <w:lang w:val="bg-BG"/>
    </w:rPr>
  </w:style>
  <w:style w:type="paragraph" w:customStyle="1" w:styleId="Text3">
    <w:name w:val="Text 3"/>
    <w:basedOn w:val="Normal"/>
    <w:rsid w:val="00154F5D"/>
    <w:pPr>
      <w:spacing w:before="120" w:after="120"/>
      <w:ind w:left="1984"/>
      <w:jc w:val="both"/>
    </w:pPr>
    <w:rPr>
      <w:rFonts w:eastAsiaTheme="minorHAnsi"/>
      <w:szCs w:val="22"/>
      <w:lang w:val="bg-BG"/>
    </w:rPr>
  </w:style>
  <w:style w:type="paragraph" w:customStyle="1" w:styleId="Text4">
    <w:name w:val="Text 4"/>
    <w:basedOn w:val="Normal"/>
    <w:rsid w:val="00154F5D"/>
    <w:pPr>
      <w:spacing w:before="120" w:after="120"/>
      <w:ind w:left="2551"/>
      <w:jc w:val="both"/>
    </w:pPr>
    <w:rPr>
      <w:rFonts w:eastAsiaTheme="minorHAnsi"/>
      <w:szCs w:val="22"/>
      <w:lang w:val="bg-BG"/>
    </w:rPr>
  </w:style>
  <w:style w:type="paragraph" w:customStyle="1" w:styleId="NormalCentered">
    <w:name w:val="Normal Centered"/>
    <w:basedOn w:val="Normal"/>
    <w:rsid w:val="00154F5D"/>
    <w:pPr>
      <w:spacing w:before="120" w:after="120"/>
      <w:jc w:val="center"/>
    </w:pPr>
    <w:rPr>
      <w:rFonts w:eastAsiaTheme="minorHAnsi"/>
      <w:szCs w:val="22"/>
      <w:lang w:val="bg-BG"/>
    </w:rPr>
  </w:style>
  <w:style w:type="paragraph" w:customStyle="1" w:styleId="NormalLeft">
    <w:name w:val="Normal Left"/>
    <w:basedOn w:val="Normal"/>
    <w:rsid w:val="00154F5D"/>
    <w:pPr>
      <w:spacing w:before="120" w:after="120"/>
    </w:pPr>
    <w:rPr>
      <w:rFonts w:eastAsiaTheme="minorHAnsi"/>
      <w:szCs w:val="22"/>
      <w:lang w:val="bg-BG"/>
    </w:rPr>
  </w:style>
  <w:style w:type="paragraph" w:customStyle="1" w:styleId="NormalRight">
    <w:name w:val="Normal Right"/>
    <w:basedOn w:val="Normal"/>
    <w:rsid w:val="00154F5D"/>
    <w:pPr>
      <w:spacing w:before="120" w:after="120"/>
      <w:jc w:val="right"/>
    </w:pPr>
    <w:rPr>
      <w:rFonts w:eastAsiaTheme="minorHAnsi"/>
      <w:szCs w:val="22"/>
      <w:lang w:val="bg-BG"/>
    </w:rPr>
  </w:style>
  <w:style w:type="paragraph" w:customStyle="1" w:styleId="QuotedText">
    <w:name w:val="Quoted Text"/>
    <w:basedOn w:val="Normal"/>
    <w:rsid w:val="00154F5D"/>
    <w:pPr>
      <w:spacing w:before="120" w:after="120"/>
      <w:ind w:left="1417"/>
      <w:jc w:val="both"/>
    </w:pPr>
    <w:rPr>
      <w:rFonts w:eastAsiaTheme="minorHAnsi"/>
      <w:szCs w:val="22"/>
      <w:lang w:val="bg-BG"/>
    </w:rPr>
  </w:style>
  <w:style w:type="paragraph" w:customStyle="1" w:styleId="Point0">
    <w:name w:val="Point 0"/>
    <w:basedOn w:val="Normal"/>
    <w:rsid w:val="00154F5D"/>
    <w:pPr>
      <w:spacing w:before="120" w:after="120"/>
      <w:ind w:left="850" w:hanging="850"/>
      <w:jc w:val="both"/>
    </w:pPr>
    <w:rPr>
      <w:rFonts w:eastAsiaTheme="minorHAnsi"/>
      <w:szCs w:val="22"/>
      <w:lang w:val="bg-BG"/>
    </w:rPr>
  </w:style>
  <w:style w:type="paragraph" w:customStyle="1" w:styleId="Point1">
    <w:name w:val="Point 1"/>
    <w:basedOn w:val="Normal"/>
    <w:rsid w:val="00154F5D"/>
    <w:pPr>
      <w:spacing w:before="120" w:after="120"/>
      <w:ind w:left="1417" w:hanging="567"/>
      <w:jc w:val="both"/>
    </w:pPr>
    <w:rPr>
      <w:rFonts w:eastAsiaTheme="minorHAnsi"/>
      <w:szCs w:val="22"/>
      <w:lang w:val="bg-BG"/>
    </w:rPr>
  </w:style>
  <w:style w:type="paragraph" w:customStyle="1" w:styleId="Point2">
    <w:name w:val="Point 2"/>
    <w:basedOn w:val="Normal"/>
    <w:rsid w:val="00154F5D"/>
    <w:pPr>
      <w:spacing w:before="120" w:after="120"/>
      <w:ind w:left="1984" w:hanging="567"/>
      <w:jc w:val="both"/>
    </w:pPr>
    <w:rPr>
      <w:rFonts w:eastAsiaTheme="minorHAnsi"/>
      <w:szCs w:val="22"/>
      <w:lang w:val="bg-BG"/>
    </w:rPr>
  </w:style>
  <w:style w:type="paragraph" w:customStyle="1" w:styleId="Point3">
    <w:name w:val="Point 3"/>
    <w:basedOn w:val="Normal"/>
    <w:rsid w:val="00154F5D"/>
    <w:pPr>
      <w:spacing w:before="120" w:after="120"/>
      <w:ind w:left="2551" w:hanging="567"/>
      <w:jc w:val="both"/>
    </w:pPr>
    <w:rPr>
      <w:rFonts w:eastAsiaTheme="minorHAnsi"/>
      <w:szCs w:val="22"/>
      <w:lang w:val="bg-BG"/>
    </w:rPr>
  </w:style>
  <w:style w:type="paragraph" w:customStyle="1" w:styleId="Point4">
    <w:name w:val="Point 4"/>
    <w:basedOn w:val="Normal"/>
    <w:rsid w:val="00154F5D"/>
    <w:pPr>
      <w:spacing w:before="120" w:after="120"/>
      <w:ind w:left="3118" w:hanging="567"/>
      <w:jc w:val="both"/>
    </w:pPr>
    <w:rPr>
      <w:rFonts w:eastAsiaTheme="minorHAnsi"/>
      <w:szCs w:val="22"/>
      <w:lang w:val="bg-BG"/>
    </w:rPr>
  </w:style>
  <w:style w:type="paragraph" w:customStyle="1" w:styleId="Tiret0">
    <w:name w:val="Tiret 0"/>
    <w:basedOn w:val="Point0"/>
    <w:rsid w:val="00154F5D"/>
    <w:pPr>
      <w:numPr>
        <w:numId w:val="24"/>
      </w:numPr>
    </w:pPr>
  </w:style>
  <w:style w:type="paragraph" w:customStyle="1" w:styleId="Tiret1">
    <w:name w:val="Tiret 1"/>
    <w:basedOn w:val="Point1"/>
    <w:rsid w:val="00154F5D"/>
    <w:pPr>
      <w:numPr>
        <w:numId w:val="25"/>
      </w:numPr>
    </w:pPr>
  </w:style>
  <w:style w:type="paragraph" w:customStyle="1" w:styleId="Tiret2">
    <w:name w:val="Tiret 2"/>
    <w:basedOn w:val="Point2"/>
    <w:rsid w:val="00154F5D"/>
    <w:pPr>
      <w:numPr>
        <w:numId w:val="26"/>
      </w:numPr>
    </w:pPr>
  </w:style>
  <w:style w:type="paragraph" w:customStyle="1" w:styleId="Tiret3">
    <w:name w:val="Tiret 3"/>
    <w:basedOn w:val="Point3"/>
    <w:rsid w:val="00154F5D"/>
    <w:pPr>
      <w:numPr>
        <w:numId w:val="27"/>
      </w:numPr>
    </w:pPr>
  </w:style>
  <w:style w:type="paragraph" w:customStyle="1" w:styleId="Tiret4">
    <w:name w:val="Tiret 4"/>
    <w:basedOn w:val="Point4"/>
    <w:rsid w:val="00154F5D"/>
    <w:pPr>
      <w:numPr>
        <w:numId w:val="28"/>
      </w:numPr>
    </w:pPr>
  </w:style>
  <w:style w:type="paragraph" w:customStyle="1" w:styleId="PointDouble0">
    <w:name w:val="PointDouble 0"/>
    <w:basedOn w:val="Normal"/>
    <w:rsid w:val="00154F5D"/>
    <w:pPr>
      <w:tabs>
        <w:tab w:val="left" w:pos="850"/>
      </w:tabs>
      <w:spacing w:before="120" w:after="120"/>
      <w:ind w:left="1417" w:hanging="1417"/>
      <w:jc w:val="both"/>
    </w:pPr>
    <w:rPr>
      <w:rFonts w:eastAsiaTheme="minorHAnsi"/>
      <w:szCs w:val="22"/>
      <w:lang w:val="bg-BG"/>
    </w:rPr>
  </w:style>
  <w:style w:type="paragraph" w:customStyle="1" w:styleId="PointDouble1">
    <w:name w:val="PointDouble 1"/>
    <w:basedOn w:val="Normal"/>
    <w:rsid w:val="00154F5D"/>
    <w:pPr>
      <w:tabs>
        <w:tab w:val="left" w:pos="1417"/>
      </w:tabs>
      <w:spacing w:before="120" w:after="120"/>
      <w:ind w:left="1984" w:hanging="1134"/>
      <w:jc w:val="both"/>
    </w:pPr>
    <w:rPr>
      <w:rFonts w:eastAsiaTheme="minorHAnsi"/>
      <w:szCs w:val="22"/>
      <w:lang w:val="bg-BG"/>
    </w:rPr>
  </w:style>
  <w:style w:type="paragraph" w:customStyle="1" w:styleId="PointDouble2">
    <w:name w:val="PointDouble 2"/>
    <w:basedOn w:val="Normal"/>
    <w:rsid w:val="00154F5D"/>
    <w:pPr>
      <w:tabs>
        <w:tab w:val="left" w:pos="1984"/>
      </w:tabs>
      <w:spacing w:before="120" w:after="120"/>
      <w:ind w:left="2551" w:hanging="1134"/>
      <w:jc w:val="both"/>
    </w:pPr>
    <w:rPr>
      <w:rFonts w:eastAsiaTheme="minorHAnsi"/>
      <w:szCs w:val="22"/>
      <w:lang w:val="bg-BG"/>
    </w:rPr>
  </w:style>
  <w:style w:type="paragraph" w:customStyle="1" w:styleId="PointDouble3">
    <w:name w:val="PointDouble 3"/>
    <w:basedOn w:val="Normal"/>
    <w:rsid w:val="00154F5D"/>
    <w:pPr>
      <w:tabs>
        <w:tab w:val="left" w:pos="2551"/>
      </w:tabs>
      <w:spacing w:before="120" w:after="120"/>
      <w:ind w:left="3118" w:hanging="1134"/>
      <w:jc w:val="both"/>
    </w:pPr>
    <w:rPr>
      <w:rFonts w:eastAsiaTheme="minorHAnsi"/>
      <w:szCs w:val="22"/>
      <w:lang w:val="bg-BG"/>
    </w:rPr>
  </w:style>
  <w:style w:type="paragraph" w:customStyle="1" w:styleId="PointDouble4">
    <w:name w:val="PointDouble 4"/>
    <w:basedOn w:val="Normal"/>
    <w:rsid w:val="00154F5D"/>
    <w:pPr>
      <w:tabs>
        <w:tab w:val="left" w:pos="3118"/>
      </w:tabs>
      <w:spacing w:before="120" w:after="120"/>
      <w:ind w:left="3685" w:hanging="1134"/>
      <w:jc w:val="both"/>
    </w:pPr>
    <w:rPr>
      <w:rFonts w:eastAsiaTheme="minorHAnsi"/>
      <w:szCs w:val="22"/>
      <w:lang w:val="bg-BG"/>
    </w:rPr>
  </w:style>
  <w:style w:type="paragraph" w:customStyle="1" w:styleId="PointTriple0">
    <w:name w:val="PointTriple 0"/>
    <w:basedOn w:val="Normal"/>
    <w:rsid w:val="00154F5D"/>
    <w:pPr>
      <w:tabs>
        <w:tab w:val="left" w:pos="850"/>
        <w:tab w:val="left" w:pos="1417"/>
      </w:tabs>
      <w:spacing w:before="120" w:after="120"/>
      <w:ind w:left="1984" w:hanging="1984"/>
      <w:jc w:val="both"/>
    </w:pPr>
    <w:rPr>
      <w:rFonts w:eastAsiaTheme="minorHAnsi"/>
      <w:szCs w:val="22"/>
      <w:lang w:val="bg-BG"/>
    </w:rPr>
  </w:style>
  <w:style w:type="paragraph" w:customStyle="1" w:styleId="PointTriple1">
    <w:name w:val="PointTriple 1"/>
    <w:basedOn w:val="Normal"/>
    <w:rsid w:val="00154F5D"/>
    <w:pPr>
      <w:tabs>
        <w:tab w:val="left" w:pos="1417"/>
        <w:tab w:val="left" w:pos="1984"/>
      </w:tabs>
      <w:spacing w:before="120" w:after="120"/>
      <w:ind w:left="2551" w:hanging="1701"/>
      <w:jc w:val="both"/>
    </w:pPr>
    <w:rPr>
      <w:rFonts w:eastAsiaTheme="minorHAnsi"/>
      <w:szCs w:val="22"/>
      <w:lang w:val="bg-BG"/>
    </w:rPr>
  </w:style>
  <w:style w:type="paragraph" w:customStyle="1" w:styleId="PointTriple2">
    <w:name w:val="PointTriple 2"/>
    <w:basedOn w:val="Normal"/>
    <w:rsid w:val="00154F5D"/>
    <w:pPr>
      <w:tabs>
        <w:tab w:val="left" w:pos="1984"/>
        <w:tab w:val="left" w:pos="2551"/>
      </w:tabs>
      <w:spacing w:before="120" w:after="120"/>
      <w:ind w:left="3118" w:hanging="1701"/>
      <w:jc w:val="both"/>
    </w:pPr>
    <w:rPr>
      <w:rFonts w:eastAsiaTheme="minorHAnsi"/>
      <w:szCs w:val="22"/>
      <w:lang w:val="bg-BG"/>
    </w:rPr>
  </w:style>
  <w:style w:type="paragraph" w:customStyle="1" w:styleId="PointTriple3">
    <w:name w:val="PointTriple 3"/>
    <w:basedOn w:val="Normal"/>
    <w:rsid w:val="00154F5D"/>
    <w:pPr>
      <w:tabs>
        <w:tab w:val="left" w:pos="2551"/>
        <w:tab w:val="left" w:pos="3118"/>
      </w:tabs>
      <w:spacing w:before="120" w:after="120"/>
      <w:ind w:left="3685" w:hanging="1701"/>
      <w:jc w:val="both"/>
    </w:pPr>
    <w:rPr>
      <w:rFonts w:eastAsiaTheme="minorHAnsi"/>
      <w:szCs w:val="22"/>
      <w:lang w:val="bg-BG"/>
    </w:rPr>
  </w:style>
  <w:style w:type="paragraph" w:customStyle="1" w:styleId="PointTriple4">
    <w:name w:val="PointTriple 4"/>
    <w:basedOn w:val="Normal"/>
    <w:rsid w:val="00154F5D"/>
    <w:pPr>
      <w:tabs>
        <w:tab w:val="left" w:pos="3118"/>
        <w:tab w:val="left" w:pos="3685"/>
      </w:tabs>
      <w:spacing w:before="120" w:after="120"/>
      <w:ind w:left="4252" w:hanging="1701"/>
      <w:jc w:val="both"/>
    </w:pPr>
    <w:rPr>
      <w:rFonts w:eastAsiaTheme="minorHAnsi"/>
      <w:szCs w:val="22"/>
      <w:lang w:val="bg-BG"/>
    </w:rPr>
  </w:style>
  <w:style w:type="paragraph" w:customStyle="1" w:styleId="ManualNumPar1">
    <w:name w:val="Manual NumPar 1"/>
    <w:basedOn w:val="Normal"/>
    <w:next w:val="Text1"/>
    <w:rsid w:val="00154F5D"/>
    <w:pPr>
      <w:spacing w:before="120" w:after="120"/>
      <w:ind w:left="850" w:hanging="850"/>
      <w:jc w:val="both"/>
    </w:pPr>
    <w:rPr>
      <w:rFonts w:eastAsiaTheme="minorHAnsi"/>
      <w:szCs w:val="22"/>
      <w:lang w:val="bg-BG"/>
    </w:rPr>
  </w:style>
  <w:style w:type="paragraph" w:customStyle="1" w:styleId="ManualNumPar2">
    <w:name w:val="Manual NumPar 2"/>
    <w:basedOn w:val="Normal"/>
    <w:next w:val="Text1"/>
    <w:rsid w:val="00154F5D"/>
    <w:pPr>
      <w:spacing w:before="120" w:after="120"/>
      <w:ind w:left="850" w:hanging="850"/>
      <w:jc w:val="both"/>
    </w:pPr>
    <w:rPr>
      <w:rFonts w:eastAsiaTheme="minorHAnsi"/>
      <w:szCs w:val="22"/>
      <w:lang w:val="bg-BG"/>
    </w:rPr>
  </w:style>
  <w:style w:type="paragraph" w:customStyle="1" w:styleId="ManualNumPar3">
    <w:name w:val="Manual NumPar 3"/>
    <w:basedOn w:val="Normal"/>
    <w:next w:val="Text1"/>
    <w:rsid w:val="00154F5D"/>
    <w:pPr>
      <w:spacing w:before="120" w:after="120"/>
      <w:ind w:left="850" w:hanging="850"/>
      <w:jc w:val="both"/>
    </w:pPr>
    <w:rPr>
      <w:rFonts w:eastAsiaTheme="minorHAnsi"/>
      <w:szCs w:val="22"/>
      <w:lang w:val="bg-BG"/>
    </w:rPr>
  </w:style>
  <w:style w:type="paragraph" w:customStyle="1" w:styleId="ManualNumPar4">
    <w:name w:val="Manual NumPar 4"/>
    <w:basedOn w:val="Normal"/>
    <w:next w:val="Text1"/>
    <w:rsid w:val="00154F5D"/>
    <w:pPr>
      <w:spacing w:before="120" w:after="120"/>
      <w:ind w:left="850" w:hanging="850"/>
      <w:jc w:val="both"/>
    </w:pPr>
    <w:rPr>
      <w:rFonts w:eastAsiaTheme="minorHAnsi"/>
      <w:szCs w:val="22"/>
      <w:lang w:val="bg-BG"/>
    </w:rPr>
  </w:style>
  <w:style w:type="paragraph" w:customStyle="1" w:styleId="QuotedNumPar">
    <w:name w:val="Quoted NumPar"/>
    <w:basedOn w:val="Normal"/>
    <w:rsid w:val="00154F5D"/>
    <w:pPr>
      <w:spacing w:before="120" w:after="120"/>
      <w:ind w:left="1417" w:hanging="567"/>
      <w:jc w:val="both"/>
    </w:pPr>
    <w:rPr>
      <w:rFonts w:eastAsiaTheme="minorHAnsi"/>
      <w:szCs w:val="22"/>
      <w:lang w:val="bg-BG"/>
    </w:rPr>
  </w:style>
  <w:style w:type="paragraph" w:customStyle="1" w:styleId="ManualHeading1">
    <w:name w:val="Manual Heading 1"/>
    <w:basedOn w:val="Normal"/>
    <w:next w:val="Text1"/>
    <w:rsid w:val="00154F5D"/>
    <w:pPr>
      <w:keepNext/>
      <w:tabs>
        <w:tab w:val="left" w:pos="850"/>
      </w:tabs>
      <w:spacing w:before="360" w:after="120"/>
      <w:ind w:left="850" w:hanging="850"/>
      <w:jc w:val="both"/>
      <w:outlineLvl w:val="0"/>
    </w:pPr>
    <w:rPr>
      <w:rFonts w:eastAsiaTheme="minorHAnsi"/>
      <w:b/>
      <w:smallCaps/>
      <w:szCs w:val="22"/>
      <w:lang w:val="bg-BG"/>
    </w:rPr>
  </w:style>
  <w:style w:type="paragraph" w:customStyle="1" w:styleId="ManualHeading2">
    <w:name w:val="Manual Heading 2"/>
    <w:basedOn w:val="Normal"/>
    <w:next w:val="Text1"/>
    <w:rsid w:val="00154F5D"/>
    <w:pPr>
      <w:keepNext/>
      <w:tabs>
        <w:tab w:val="left" w:pos="850"/>
      </w:tabs>
      <w:spacing w:before="120" w:after="120"/>
      <w:ind w:left="850" w:hanging="850"/>
      <w:jc w:val="both"/>
      <w:outlineLvl w:val="1"/>
    </w:pPr>
    <w:rPr>
      <w:rFonts w:eastAsiaTheme="minorHAnsi"/>
      <w:b/>
      <w:szCs w:val="22"/>
      <w:lang w:val="bg-BG"/>
    </w:rPr>
  </w:style>
  <w:style w:type="paragraph" w:customStyle="1" w:styleId="ManualHeading3">
    <w:name w:val="Manual Heading 3"/>
    <w:basedOn w:val="Normal"/>
    <w:next w:val="Text1"/>
    <w:rsid w:val="00154F5D"/>
    <w:pPr>
      <w:keepNext/>
      <w:tabs>
        <w:tab w:val="left" w:pos="850"/>
      </w:tabs>
      <w:spacing w:before="120" w:after="120"/>
      <w:ind w:left="850" w:hanging="850"/>
      <w:jc w:val="both"/>
      <w:outlineLvl w:val="2"/>
    </w:pPr>
    <w:rPr>
      <w:rFonts w:eastAsiaTheme="minorHAnsi"/>
      <w:i/>
      <w:szCs w:val="22"/>
      <w:lang w:val="bg-BG"/>
    </w:rPr>
  </w:style>
  <w:style w:type="paragraph" w:customStyle="1" w:styleId="ManualHeading4">
    <w:name w:val="Manual Heading 4"/>
    <w:basedOn w:val="Normal"/>
    <w:next w:val="Text1"/>
    <w:rsid w:val="00154F5D"/>
    <w:pPr>
      <w:keepNext/>
      <w:tabs>
        <w:tab w:val="left" w:pos="850"/>
      </w:tabs>
      <w:spacing w:before="120" w:after="120"/>
      <w:ind w:left="850" w:hanging="850"/>
      <w:jc w:val="both"/>
      <w:outlineLvl w:val="3"/>
    </w:pPr>
    <w:rPr>
      <w:rFonts w:eastAsiaTheme="minorHAnsi"/>
      <w:szCs w:val="22"/>
      <w:lang w:val="bg-BG"/>
    </w:rPr>
  </w:style>
  <w:style w:type="paragraph" w:customStyle="1" w:styleId="ChapterTitle">
    <w:name w:val="ChapterTitle"/>
    <w:basedOn w:val="Normal"/>
    <w:next w:val="Normal"/>
    <w:rsid w:val="00154F5D"/>
    <w:pPr>
      <w:keepNext/>
      <w:spacing w:before="120" w:after="360"/>
      <w:jc w:val="center"/>
    </w:pPr>
    <w:rPr>
      <w:rFonts w:eastAsiaTheme="minorHAnsi"/>
      <w:b/>
      <w:sz w:val="32"/>
      <w:szCs w:val="22"/>
      <w:lang w:val="bg-BG"/>
    </w:rPr>
  </w:style>
  <w:style w:type="paragraph" w:customStyle="1" w:styleId="PartTitle">
    <w:name w:val="PartTitle"/>
    <w:basedOn w:val="Normal"/>
    <w:next w:val="ChapterTitle"/>
    <w:rsid w:val="00154F5D"/>
    <w:pPr>
      <w:keepNext/>
      <w:pageBreakBefore/>
      <w:spacing w:before="120" w:after="360"/>
      <w:jc w:val="center"/>
    </w:pPr>
    <w:rPr>
      <w:rFonts w:eastAsiaTheme="minorHAnsi"/>
      <w:b/>
      <w:sz w:val="36"/>
      <w:szCs w:val="22"/>
      <w:lang w:val="bg-BG"/>
    </w:rPr>
  </w:style>
  <w:style w:type="paragraph" w:customStyle="1" w:styleId="SectionTitle">
    <w:name w:val="SectionTitle"/>
    <w:basedOn w:val="Normal"/>
    <w:next w:val="Heading1"/>
    <w:rsid w:val="00154F5D"/>
    <w:pPr>
      <w:keepNext/>
      <w:spacing w:before="120" w:after="360"/>
      <w:jc w:val="center"/>
    </w:pPr>
    <w:rPr>
      <w:rFonts w:eastAsiaTheme="minorHAnsi"/>
      <w:b/>
      <w:smallCaps/>
      <w:sz w:val="28"/>
      <w:szCs w:val="22"/>
      <w:lang w:val="bg-BG"/>
    </w:rPr>
  </w:style>
  <w:style w:type="paragraph" w:customStyle="1" w:styleId="TableTitle">
    <w:name w:val="Table Title"/>
    <w:basedOn w:val="Normal"/>
    <w:next w:val="Normal"/>
    <w:rsid w:val="00154F5D"/>
    <w:pPr>
      <w:spacing w:before="120" w:after="120"/>
      <w:jc w:val="center"/>
    </w:pPr>
    <w:rPr>
      <w:rFonts w:eastAsiaTheme="minorHAnsi"/>
      <w:b/>
      <w:szCs w:val="22"/>
      <w:lang w:val="bg-BG"/>
    </w:rPr>
  </w:style>
  <w:style w:type="character" w:customStyle="1" w:styleId="Marker">
    <w:name w:val="Marker"/>
    <w:basedOn w:val="DefaultParagraphFont"/>
    <w:rsid w:val="00154F5D"/>
    <w:rPr>
      <w:color w:val="0000FF"/>
      <w:shd w:val="clear" w:color="auto" w:fill="auto"/>
    </w:rPr>
  </w:style>
  <w:style w:type="character" w:customStyle="1" w:styleId="Marker1">
    <w:name w:val="Marker1"/>
    <w:basedOn w:val="DefaultParagraphFont"/>
    <w:rsid w:val="00154F5D"/>
    <w:rPr>
      <w:color w:val="008000"/>
      <w:shd w:val="clear" w:color="auto" w:fill="auto"/>
    </w:rPr>
  </w:style>
  <w:style w:type="character" w:customStyle="1" w:styleId="Marker2">
    <w:name w:val="Marker2"/>
    <w:basedOn w:val="DefaultParagraphFont"/>
    <w:rsid w:val="00154F5D"/>
    <w:rPr>
      <w:color w:val="FF0000"/>
      <w:shd w:val="clear" w:color="auto" w:fill="auto"/>
    </w:rPr>
  </w:style>
  <w:style w:type="paragraph" w:customStyle="1" w:styleId="Point0number">
    <w:name w:val="Point 0 (number)"/>
    <w:basedOn w:val="Normal"/>
    <w:rsid w:val="00154F5D"/>
    <w:pPr>
      <w:numPr>
        <w:numId w:val="30"/>
      </w:numPr>
      <w:spacing w:before="120" w:after="120"/>
      <w:jc w:val="both"/>
    </w:pPr>
    <w:rPr>
      <w:rFonts w:eastAsiaTheme="minorHAnsi"/>
      <w:szCs w:val="22"/>
      <w:lang w:val="bg-BG"/>
    </w:rPr>
  </w:style>
  <w:style w:type="paragraph" w:customStyle="1" w:styleId="Point1number">
    <w:name w:val="Point 1 (number)"/>
    <w:basedOn w:val="Normal"/>
    <w:rsid w:val="00154F5D"/>
    <w:pPr>
      <w:numPr>
        <w:ilvl w:val="2"/>
        <w:numId w:val="30"/>
      </w:numPr>
      <w:spacing w:before="120" w:after="120"/>
      <w:jc w:val="both"/>
    </w:pPr>
    <w:rPr>
      <w:rFonts w:eastAsiaTheme="minorHAnsi"/>
      <w:szCs w:val="22"/>
      <w:lang w:val="bg-BG"/>
    </w:rPr>
  </w:style>
  <w:style w:type="paragraph" w:customStyle="1" w:styleId="Point2number">
    <w:name w:val="Point 2 (number)"/>
    <w:basedOn w:val="Normal"/>
    <w:rsid w:val="00154F5D"/>
    <w:pPr>
      <w:numPr>
        <w:ilvl w:val="4"/>
        <w:numId w:val="30"/>
      </w:numPr>
      <w:spacing w:before="120" w:after="120"/>
      <w:jc w:val="both"/>
    </w:pPr>
    <w:rPr>
      <w:rFonts w:eastAsiaTheme="minorHAnsi"/>
      <w:szCs w:val="22"/>
      <w:lang w:val="bg-BG"/>
    </w:rPr>
  </w:style>
  <w:style w:type="paragraph" w:customStyle="1" w:styleId="Point3number">
    <w:name w:val="Point 3 (number)"/>
    <w:basedOn w:val="Normal"/>
    <w:rsid w:val="00154F5D"/>
    <w:pPr>
      <w:numPr>
        <w:ilvl w:val="6"/>
        <w:numId w:val="30"/>
      </w:numPr>
      <w:spacing w:before="120" w:after="120"/>
      <w:jc w:val="both"/>
    </w:pPr>
    <w:rPr>
      <w:rFonts w:eastAsiaTheme="minorHAnsi"/>
      <w:szCs w:val="22"/>
      <w:lang w:val="bg-BG"/>
    </w:rPr>
  </w:style>
  <w:style w:type="paragraph" w:customStyle="1" w:styleId="Point0letter">
    <w:name w:val="Point 0 (letter)"/>
    <w:basedOn w:val="Normal"/>
    <w:rsid w:val="00154F5D"/>
    <w:pPr>
      <w:numPr>
        <w:ilvl w:val="1"/>
        <w:numId w:val="30"/>
      </w:numPr>
      <w:spacing w:before="120" w:after="120"/>
      <w:jc w:val="both"/>
    </w:pPr>
    <w:rPr>
      <w:rFonts w:eastAsiaTheme="minorHAnsi"/>
      <w:szCs w:val="22"/>
      <w:lang w:val="bg-BG"/>
    </w:rPr>
  </w:style>
  <w:style w:type="paragraph" w:customStyle="1" w:styleId="Point1letter">
    <w:name w:val="Point 1 (letter)"/>
    <w:basedOn w:val="Normal"/>
    <w:rsid w:val="00154F5D"/>
    <w:pPr>
      <w:numPr>
        <w:ilvl w:val="3"/>
        <w:numId w:val="30"/>
      </w:numPr>
      <w:spacing w:before="120" w:after="120"/>
      <w:jc w:val="both"/>
    </w:pPr>
    <w:rPr>
      <w:rFonts w:eastAsiaTheme="minorHAnsi"/>
      <w:szCs w:val="22"/>
      <w:lang w:val="bg-BG"/>
    </w:rPr>
  </w:style>
  <w:style w:type="paragraph" w:customStyle="1" w:styleId="Point2letter">
    <w:name w:val="Point 2 (letter)"/>
    <w:basedOn w:val="Normal"/>
    <w:rsid w:val="00154F5D"/>
    <w:pPr>
      <w:numPr>
        <w:ilvl w:val="5"/>
        <w:numId w:val="30"/>
      </w:numPr>
      <w:spacing w:before="120" w:after="120"/>
      <w:jc w:val="both"/>
    </w:pPr>
    <w:rPr>
      <w:rFonts w:eastAsiaTheme="minorHAnsi"/>
      <w:szCs w:val="22"/>
      <w:lang w:val="bg-BG"/>
    </w:rPr>
  </w:style>
  <w:style w:type="paragraph" w:customStyle="1" w:styleId="Point3letter">
    <w:name w:val="Point 3 (letter)"/>
    <w:basedOn w:val="Normal"/>
    <w:rsid w:val="00154F5D"/>
    <w:pPr>
      <w:numPr>
        <w:ilvl w:val="7"/>
        <w:numId w:val="30"/>
      </w:numPr>
      <w:spacing w:before="120" w:after="120"/>
      <w:jc w:val="both"/>
    </w:pPr>
    <w:rPr>
      <w:rFonts w:eastAsiaTheme="minorHAnsi"/>
      <w:szCs w:val="22"/>
      <w:lang w:val="bg-BG"/>
    </w:rPr>
  </w:style>
  <w:style w:type="paragraph" w:customStyle="1" w:styleId="Point4letter">
    <w:name w:val="Point 4 (letter)"/>
    <w:basedOn w:val="Normal"/>
    <w:rsid w:val="00154F5D"/>
    <w:pPr>
      <w:numPr>
        <w:ilvl w:val="8"/>
        <w:numId w:val="30"/>
      </w:numPr>
      <w:spacing w:before="120" w:after="120"/>
      <w:jc w:val="both"/>
    </w:pPr>
    <w:rPr>
      <w:rFonts w:eastAsiaTheme="minorHAnsi"/>
      <w:szCs w:val="22"/>
      <w:lang w:val="bg-BG"/>
    </w:rPr>
  </w:style>
  <w:style w:type="paragraph" w:customStyle="1" w:styleId="Bullet0">
    <w:name w:val="Bullet 0"/>
    <w:basedOn w:val="Normal"/>
    <w:rsid w:val="00154F5D"/>
    <w:pPr>
      <w:numPr>
        <w:numId w:val="31"/>
      </w:numPr>
      <w:spacing w:before="120" w:after="120"/>
      <w:jc w:val="both"/>
    </w:pPr>
    <w:rPr>
      <w:rFonts w:eastAsiaTheme="minorHAnsi"/>
      <w:szCs w:val="22"/>
      <w:lang w:val="bg-BG"/>
    </w:rPr>
  </w:style>
  <w:style w:type="paragraph" w:customStyle="1" w:styleId="Bullet1">
    <w:name w:val="Bullet 1"/>
    <w:basedOn w:val="Normal"/>
    <w:rsid w:val="00154F5D"/>
    <w:pPr>
      <w:numPr>
        <w:numId w:val="32"/>
      </w:numPr>
      <w:spacing w:before="120" w:after="120"/>
      <w:jc w:val="both"/>
    </w:pPr>
    <w:rPr>
      <w:rFonts w:eastAsiaTheme="minorHAnsi"/>
      <w:szCs w:val="22"/>
      <w:lang w:val="bg-BG"/>
    </w:rPr>
  </w:style>
  <w:style w:type="paragraph" w:customStyle="1" w:styleId="Bullet2">
    <w:name w:val="Bullet 2"/>
    <w:basedOn w:val="Normal"/>
    <w:rsid w:val="00154F5D"/>
    <w:pPr>
      <w:numPr>
        <w:numId w:val="33"/>
      </w:numPr>
      <w:spacing w:before="120" w:after="120"/>
      <w:jc w:val="both"/>
    </w:pPr>
    <w:rPr>
      <w:rFonts w:eastAsiaTheme="minorHAnsi"/>
      <w:szCs w:val="22"/>
      <w:lang w:val="bg-BG"/>
    </w:rPr>
  </w:style>
  <w:style w:type="paragraph" w:customStyle="1" w:styleId="Bullet3">
    <w:name w:val="Bullet 3"/>
    <w:basedOn w:val="Normal"/>
    <w:rsid w:val="00154F5D"/>
    <w:pPr>
      <w:numPr>
        <w:numId w:val="34"/>
      </w:numPr>
      <w:spacing w:before="120" w:after="120"/>
      <w:jc w:val="both"/>
    </w:pPr>
    <w:rPr>
      <w:rFonts w:eastAsiaTheme="minorHAnsi"/>
      <w:szCs w:val="22"/>
      <w:lang w:val="bg-BG"/>
    </w:rPr>
  </w:style>
  <w:style w:type="paragraph" w:customStyle="1" w:styleId="Bullet4">
    <w:name w:val="Bullet 4"/>
    <w:basedOn w:val="Normal"/>
    <w:rsid w:val="00154F5D"/>
    <w:pPr>
      <w:numPr>
        <w:numId w:val="35"/>
      </w:numPr>
      <w:spacing w:before="120" w:after="120"/>
      <w:jc w:val="both"/>
    </w:pPr>
    <w:rPr>
      <w:rFonts w:eastAsiaTheme="minorHAnsi"/>
      <w:szCs w:val="22"/>
      <w:lang w:val="bg-BG"/>
    </w:rPr>
  </w:style>
  <w:style w:type="paragraph" w:customStyle="1" w:styleId="Annexetitreexpos">
    <w:name w:val="Annexe titre (exposé)"/>
    <w:basedOn w:val="Normal"/>
    <w:next w:val="Normal"/>
    <w:rsid w:val="00154F5D"/>
    <w:pPr>
      <w:spacing w:before="120" w:after="120"/>
      <w:jc w:val="center"/>
    </w:pPr>
    <w:rPr>
      <w:rFonts w:eastAsiaTheme="minorHAnsi"/>
      <w:b/>
      <w:szCs w:val="22"/>
      <w:u w:val="single"/>
      <w:lang w:val="bg-BG"/>
    </w:rPr>
  </w:style>
  <w:style w:type="paragraph" w:customStyle="1" w:styleId="Annexetitre">
    <w:name w:val="Annexe titre"/>
    <w:basedOn w:val="Normal"/>
    <w:next w:val="Normal"/>
    <w:rsid w:val="00154F5D"/>
    <w:pPr>
      <w:spacing w:before="120" w:after="120"/>
      <w:jc w:val="center"/>
    </w:pPr>
    <w:rPr>
      <w:rFonts w:eastAsiaTheme="minorHAnsi"/>
      <w:b/>
      <w:szCs w:val="22"/>
      <w:u w:val="single"/>
      <w:lang w:val="bg-BG"/>
    </w:rPr>
  </w:style>
  <w:style w:type="paragraph" w:customStyle="1" w:styleId="Annexetitrefichefinancire">
    <w:name w:val="Annexe titre (fiche financière)"/>
    <w:basedOn w:val="Normal"/>
    <w:next w:val="Normal"/>
    <w:rsid w:val="00154F5D"/>
    <w:pPr>
      <w:spacing w:before="120" w:after="120"/>
      <w:jc w:val="center"/>
    </w:pPr>
    <w:rPr>
      <w:rFonts w:eastAsiaTheme="minorHAnsi"/>
      <w:b/>
      <w:szCs w:val="22"/>
      <w:u w:val="single"/>
      <w:lang w:val="bg-BG"/>
    </w:rPr>
  </w:style>
  <w:style w:type="paragraph" w:customStyle="1" w:styleId="Applicationdirecte">
    <w:name w:val="Application directe"/>
    <w:basedOn w:val="Normal"/>
    <w:next w:val="Fait"/>
    <w:rsid w:val="00154F5D"/>
    <w:pPr>
      <w:spacing w:before="480" w:after="120"/>
      <w:jc w:val="both"/>
    </w:pPr>
    <w:rPr>
      <w:rFonts w:eastAsiaTheme="minorHAnsi"/>
      <w:szCs w:val="22"/>
      <w:lang w:val="bg-BG"/>
    </w:rPr>
  </w:style>
  <w:style w:type="paragraph" w:customStyle="1" w:styleId="Avertissementtitre">
    <w:name w:val="Avertissement titre"/>
    <w:basedOn w:val="Normal"/>
    <w:next w:val="Normal"/>
    <w:rsid w:val="00154F5D"/>
    <w:pPr>
      <w:keepNext/>
      <w:spacing w:before="480" w:after="120"/>
      <w:jc w:val="both"/>
    </w:pPr>
    <w:rPr>
      <w:rFonts w:eastAsiaTheme="minorHAnsi"/>
      <w:szCs w:val="22"/>
      <w:u w:val="single"/>
      <w:lang w:val="bg-BG"/>
    </w:rPr>
  </w:style>
  <w:style w:type="paragraph" w:customStyle="1" w:styleId="Confidence">
    <w:name w:val="Confidence"/>
    <w:basedOn w:val="Normal"/>
    <w:next w:val="Normal"/>
    <w:rsid w:val="00154F5D"/>
    <w:pPr>
      <w:spacing w:before="360" w:after="120"/>
      <w:jc w:val="center"/>
    </w:pPr>
    <w:rPr>
      <w:rFonts w:eastAsiaTheme="minorHAnsi"/>
      <w:szCs w:val="22"/>
      <w:lang w:val="bg-BG"/>
    </w:rPr>
  </w:style>
  <w:style w:type="paragraph" w:customStyle="1" w:styleId="Confidentialit">
    <w:name w:val="Confidentialité"/>
    <w:basedOn w:val="Normal"/>
    <w:next w:val="TypedudocumentPagedecouverture"/>
    <w:rsid w:val="00154F5D"/>
    <w:pPr>
      <w:spacing w:before="240" w:after="240"/>
      <w:ind w:left="5103"/>
    </w:pPr>
    <w:rPr>
      <w:rFonts w:eastAsiaTheme="minorHAnsi"/>
      <w:i/>
      <w:sz w:val="32"/>
      <w:szCs w:val="22"/>
      <w:lang w:val="bg-BG"/>
    </w:rPr>
  </w:style>
  <w:style w:type="paragraph" w:customStyle="1" w:styleId="Considrant">
    <w:name w:val="Considérant"/>
    <w:basedOn w:val="Normal"/>
    <w:rsid w:val="00154F5D"/>
    <w:pPr>
      <w:numPr>
        <w:numId w:val="36"/>
      </w:numPr>
      <w:spacing w:before="120" w:after="120"/>
      <w:jc w:val="both"/>
    </w:pPr>
    <w:rPr>
      <w:rFonts w:eastAsiaTheme="minorHAnsi"/>
      <w:szCs w:val="22"/>
      <w:lang w:val="bg-BG"/>
    </w:rPr>
  </w:style>
  <w:style w:type="paragraph" w:customStyle="1" w:styleId="Corrigendum">
    <w:name w:val="Corrigendum"/>
    <w:basedOn w:val="Normal"/>
    <w:next w:val="Normal"/>
    <w:rsid w:val="00154F5D"/>
    <w:pPr>
      <w:spacing w:after="240"/>
    </w:pPr>
    <w:rPr>
      <w:rFonts w:eastAsiaTheme="minorHAnsi"/>
      <w:szCs w:val="22"/>
      <w:lang w:val="bg-BG"/>
    </w:rPr>
  </w:style>
  <w:style w:type="paragraph" w:customStyle="1" w:styleId="Datedadoption">
    <w:name w:val="Date d'adoption"/>
    <w:basedOn w:val="Normal"/>
    <w:next w:val="Titreobjet"/>
    <w:rsid w:val="00154F5D"/>
    <w:pPr>
      <w:spacing w:before="360"/>
      <w:jc w:val="center"/>
    </w:pPr>
    <w:rPr>
      <w:rFonts w:eastAsiaTheme="minorHAnsi"/>
      <w:b/>
      <w:szCs w:val="22"/>
      <w:lang w:val="bg-BG"/>
    </w:rPr>
  </w:style>
  <w:style w:type="paragraph" w:customStyle="1" w:styleId="Emission">
    <w:name w:val="Emission"/>
    <w:basedOn w:val="Normal"/>
    <w:next w:val="Rfrenceinstitutionnelle"/>
    <w:rsid w:val="00154F5D"/>
    <w:pPr>
      <w:ind w:left="5103"/>
    </w:pPr>
    <w:rPr>
      <w:rFonts w:eastAsiaTheme="minorHAnsi"/>
      <w:szCs w:val="22"/>
      <w:lang w:val="bg-BG"/>
    </w:rPr>
  </w:style>
  <w:style w:type="paragraph" w:customStyle="1" w:styleId="Exposdesmotifstitre">
    <w:name w:val="Exposé des motifs titre"/>
    <w:basedOn w:val="Normal"/>
    <w:next w:val="Normal"/>
    <w:rsid w:val="00154F5D"/>
    <w:pPr>
      <w:spacing w:before="120" w:after="120"/>
      <w:jc w:val="center"/>
    </w:pPr>
    <w:rPr>
      <w:rFonts w:eastAsiaTheme="minorHAnsi"/>
      <w:b/>
      <w:szCs w:val="22"/>
      <w:u w:val="single"/>
      <w:lang w:val="bg-BG"/>
    </w:rPr>
  </w:style>
  <w:style w:type="paragraph" w:customStyle="1" w:styleId="Fait">
    <w:name w:val="Fait à"/>
    <w:basedOn w:val="Normal"/>
    <w:next w:val="Institutionquisigne"/>
    <w:rsid w:val="00154F5D"/>
    <w:pPr>
      <w:keepNext/>
      <w:spacing w:before="120"/>
      <w:jc w:val="both"/>
    </w:pPr>
    <w:rPr>
      <w:rFonts w:eastAsiaTheme="minorHAnsi"/>
      <w:szCs w:val="22"/>
      <w:lang w:val="bg-BG"/>
    </w:rPr>
  </w:style>
  <w:style w:type="paragraph" w:customStyle="1" w:styleId="Formuledadoption">
    <w:name w:val="Formule d'adoption"/>
    <w:basedOn w:val="Normal"/>
    <w:next w:val="Titrearticle"/>
    <w:rsid w:val="00154F5D"/>
    <w:pPr>
      <w:keepNext/>
      <w:spacing w:before="120" w:after="120"/>
      <w:jc w:val="both"/>
    </w:pPr>
    <w:rPr>
      <w:rFonts w:eastAsiaTheme="minorHAnsi"/>
      <w:szCs w:val="22"/>
      <w:lang w:val="bg-BG"/>
    </w:rPr>
  </w:style>
  <w:style w:type="paragraph" w:customStyle="1" w:styleId="Institutionquiagit">
    <w:name w:val="Institution qui agit"/>
    <w:basedOn w:val="Normal"/>
    <w:next w:val="Normal"/>
    <w:rsid w:val="00154F5D"/>
    <w:pPr>
      <w:keepNext/>
      <w:spacing w:before="600" w:after="120"/>
      <w:jc w:val="both"/>
    </w:pPr>
    <w:rPr>
      <w:rFonts w:eastAsiaTheme="minorHAnsi"/>
      <w:szCs w:val="22"/>
      <w:lang w:val="bg-BG"/>
    </w:rPr>
  </w:style>
  <w:style w:type="paragraph" w:customStyle="1" w:styleId="Institutionquisigne">
    <w:name w:val="Institution qui signe"/>
    <w:basedOn w:val="Normal"/>
    <w:next w:val="Personnequisigne"/>
    <w:rsid w:val="00154F5D"/>
    <w:pPr>
      <w:keepNext/>
      <w:tabs>
        <w:tab w:val="left" w:pos="4252"/>
      </w:tabs>
      <w:spacing w:before="720"/>
      <w:jc w:val="both"/>
    </w:pPr>
    <w:rPr>
      <w:rFonts w:eastAsiaTheme="minorHAnsi"/>
      <w:i/>
      <w:szCs w:val="22"/>
      <w:lang w:val="bg-BG"/>
    </w:rPr>
  </w:style>
  <w:style w:type="paragraph" w:customStyle="1" w:styleId="Langue">
    <w:name w:val="Langue"/>
    <w:basedOn w:val="Normal"/>
    <w:next w:val="Rfrenceinterne"/>
    <w:rsid w:val="00154F5D"/>
    <w:pPr>
      <w:framePr w:wrap="around" w:vAnchor="page" w:hAnchor="text" w:xAlign="center" w:y="14741"/>
      <w:spacing w:after="600"/>
      <w:jc w:val="center"/>
    </w:pPr>
    <w:rPr>
      <w:rFonts w:eastAsiaTheme="minorHAnsi"/>
      <w:b/>
      <w:caps/>
      <w:szCs w:val="22"/>
      <w:lang w:val="bg-BG"/>
    </w:rPr>
  </w:style>
  <w:style w:type="paragraph" w:customStyle="1" w:styleId="ManualConsidrant">
    <w:name w:val="Manual Considérant"/>
    <w:basedOn w:val="Normal"/>
    <w:rsid w:val="00154F5D"/>
    <w:pPr>
      <w:spacing w:before="120" w:after="120"/>
      <w:ind w:left="709" w:hanging="709"/>
      <w:jc w:val="both"/>
    </w:pPr>
    <w:rPr>
      <w:rFonts w:eastAsiaTheme="minorHAnsi"/>
      <w:szCs w:val="22"/>
      <w:lang w:val="bg-BG"/>
    </w:rPr>
  </w:style>
  <w:style w:type="paragraph" w:customStyle="1" w:styleId="Nomdelinstitution">
    <w:name w:val="Nom de l'institution"/>
    <w:basedOn w:val="Normal"/>
    <w:next w:val="Emission"/>
    <w:rsid w:val="00154F5D"/>
    <w:rPr>
      <w:rFonts w:ascii="Arial" w:eastAsiaTheme="minorHAnsi" w:hAnsi="Arial" w:cs="Arial"/>
      <w:szCs w:val="22"/>
      <w:lang w:val="bg-BG"/>
    </w:rPr>
  </w:style>
  <w:style w:type="paragraph" w:customStyle="1" w:styleId="Personnequisigne">
    <w:name w:val="Personne qui signe"/>
    <w:basedOn w:val="Normal"/>
    <w:next w:val="Institutionquisigne"/>
    <w:rsid w:val="00154F5D"/>
    <w:pPr>
      <w:tabs>
        <w:tab w:val="left" w:pos="4252"/>
      </w:tabs>
    </w:pPr>
    <w:rPr>
      <w:rFonts w:eastAsiaTheme="minorHAnsi"/>
      <w:i/>
      <w:szCs w:val="22"/>
      <w:lang w:val="bg-BG"/>
    </w:rPr>
  </w:style>
  <w:style w:type="paragraph" w:customStyle="1" w:styleId="Rfrenceinstitutionnelle">
    <w:name w:val="Référence institutionnelle"/>
    <w:basedOn w:val="Normal"/>
    <w:next w:val="Confidentialit"/>
    <w:rsid w:val="00154F5D"/>
    <w:pPr>
      <w:spacing w:after="240"/>
      <w:ind w:left="5103"/>
    </w:pPr>
    <w:rPr>
      <w:rFonts w:eastAsiaTheme="minorHAnsi"/>
      <w:szCs w:val="22"/>
      <w:lang w:val="bg-BG"/>
    </w:rPr>
  </w:style>
  <w:style w:type="paragraph" w:customStyle="1" w:styleId="Rfrenceinterinstitutionnelle">
    <w:name w:val="Référence interinstitutionnelle"/>
    <w:basedOn w:val="Normal"/>
    <w:next w:val="Statut"/>
    <w:rsid w:val="00154F5D"/>
    <w:pPr>
      <w:ind w:left="5103"/>
    </w:pPr>
    <w:rPr>
      <w:rFonts w:eastAsiaTheme="minorHAnsi"/>
      <w:szCs w:val="22"/>
      <w:lang w:val="bg-BG"/>
    </w:rPr>
  </w:style>
  <w:style w:type="paragraph" w:customStyle="1" w:styleId="Rfrenceinterne">
    <w:name w:val="Référence interne"/>
    <w:basedOn w:val="Normal"/>
    <w:next w:val="Rfrenceinterinstitutionnelle"/>
    <w:rsid w:val="00154F5D"/>
    <w:pPr>
      <w:ind w:left="5103"/>
    </w:pPr>
    <w:rPr>
      <w:rFonts w:eastAsiaTheme="minorHAnsi"/>
      <w:szCs w:val="22"/>
      <w:lang w:val="bg-BG"/>
    </w:rPr>
  </w:style>
  <w:style w:type="paragraph" w:customStyle="1" w:styleId="Sous-titreobjet">
    <w:name w:val="Sous-titre objet"/>
    <w:basedOn w:val="Normal"/>
    <w:rsid w:val="00154F5D"/>
    <w:pPr>
      <w:jc w:val="center"/>
    </w:pPr>
    <w:rPr>
      <w:rFonts w:eastAsiaTheme="minorHAnsi"/>
      <w:b/>
      <w:szCs w:val="22"/>
      <w:lang w:val="bg-BG"/>
    </w:rPr>
  </w:style>
  <w:style w:type="paragraph" w:customStyle="1" w:styleId="Statut">
    <w:name w:val="Statut"/>
    <w:basedOn w:val="Normal"/>
    <w:next w:val="Typedudocument"/>
    <w:rsid w:val="00154F5D"/>
    <w:pPr>
      <w:spacing w:before="360"/>
      <w:jc w:val="center"/>
    </w:pPr>
    <w:rPr>
      <w:rFonts w:eastAsiaTheme="minorHAnsi"/>
      <w:szCs w:val="22"/>
      <w:lang w:val="bg-BG"/>
    </w:rPr>
  </w:style>
  <w:style w:type="paragraph" w:customStyle="1" w:styleId="Titrearticle">
    <w:name w:val="Titre article"/>
    <w:basedOn w:val="Normal"/>
    <w:next w:val="Normal"/>
    <w:rsid w:val="00154F5D"/>
    <w:pPr>
      <w:keepNext/>
      <w:spacing w:before="360" w:after="120"/>
      <w:jc w:val="center"/>
    </w:pPr>
    <w:rPr>
      <w:rFonts w:eastAsiaTheme="minorHAnsi"/>
      <w:i/>
      <w:szCs w:val="22"/>
      <w:lang w:val="bg-BG"/>
    </w:rPr>
  </w:style>
  <w:style w:type="paragraph" w:customStyle="1" w:styleId="Titreobjet">
    <w:name w:val="Titre objet"/>
    <w:basedOn w:val="Normal"/>
    <w:next w:val="IntrtEEE"/>
    <w:rsid w:val="00154F5D"/>
    <w:pPr>
      <w:spacing w:before="360" w:after="360"/>
      <w:jc w:val="center"/>
    </w:pPr>
    <w:rPr>
      <w:rFonts w:eastAsiaTheme="minorHAnsi"/>
      <w:b/>
      <w:szCs w:val="22"/>
      <w:lang w:val="bg-BG"/>
    </w:rPr>
  </w:style>
  <w:style w:type="paragraph" w:customStyle="1" w:styleId="Typedudocument">
    <w:name w:val="Type du document"/>
    <w:basedOn w:val="Normal"/>
    <w:next w:val="Titreobjet"/>
    <w:rsid w:val="00154F5D"/>
    <w:pPr>
      <w:spacing w:before="360"/>
      <w:jc w:val="center"/>
    </w:pPr>
    <w:rPr>
      <w:rFonts w:eastAsiaTheme="minorHAnsi"/>
      <w:b/>
      <w:szCs w:val="22"/>
      <w:lang w:val="bg-BG"/>
    </w:rPr>
  </w:style>
  <w:style w:type="character" w:customStyle="1" w:styleId="Added">
    <w:name w:val="Added"/>
    <w:basedOn w:val="DefaultParagraphFont"/>
    <w:rsid w:val="00154F5D"/>
    <w:rPr>
      <w:b/>
      <w:u w:val="single"/>
      <w:shd w:val="clear" w:color="auto" w:fill="auto"/>
    </w:rPr>
  </w:style>
  <w:style w:type="character" w:customStyle="1" w:styleId="Deleted">
    <w:name w:val="Deleted"/>
    <w:basedOn w:val="DefaultParagraphFont"/>
    <w:rsid w:val="00154F5D"/>
    <w:rPr>
      <w:strike/>
      <w:dstrike w:val="0"/>
      <w:shd w:val="clear" w:color="auto" w:fill="auto"/>
    </w:rPr>
  </w:style>
  <w:style w:type="paragraph" w:customStyle="1" w:styleId="Address">
    <w:name w:val="Address"/>
    <w:basedOn w:val="Normal"/>
    <w:next w:val="Normal"/>
    <w:rsid w:val="00154F5D"/>
    <w:pPr>
      <w:keepLines/>
      <w:spacing w:before="120" w:after="120" w:line="360" w:lineRule="auto"/>
      <w:ind w:left="3402"/>
    </w:pPr>
    <w:rPr>
      <w:rFonts w:eastAsiaTheme="minorHAnsi"/>
      <w:szCs w:val="22"/>
      <w:lang w:val="bg-BG"/>
    </w:rPr>
  </w:style>
  <w:style w:type="paragraph" w:customStyle="1" w:styleId="Objetexterne">
    <w:name w:val="Objet externe"/>
    <w:basedOn w:val="Normal"/>
    <w:next w:val="Normal"/>
    <w:rsid w:val="00154F5D"/>
    <w:pPr>
      <w:spacing w:before="120" w:after="120"/>
      <w:jc w:val="both"/>
    </w:pPr>
    <w:rPr>
      <w:rFonts w:eastAsiaTheme="minorHAnsi"/>
      <w:i/>
      <w:caps/>
      <w:szCs w:val="22"/>
      <w:lang w:val="bg-BG"/>
    </w:rPr>
  </w:style>
  <w:style w:type="paragraph" w:customStyle="1" w:styleId="Pagedecouverture">
    <w:name w:val="Page de couverture"/>
    <w:basedOn w:val="Normal"/>
    <w:next w:val="Normal"/>
    <w:rsid w:val="00154F5D"/>
    <w:pPr>
      <w:jc w:val="both"/>
    </w:pPr>
    <w:rPr>
      <w:rFonts w:eastAsiaTheme="minorHAnsi"/>
      <w:szCs w:val="22"/>
      <w:lang w:val="bg-BG"/>
    </w:rPr>
  </w:style>
  <w:style w:type="paragraph" w:customStyle="1" w:styleId="Supertitre">
    <w:name w:val="Supertitre"/>
    <w:basedOn w:val="Normal"/>
    <w:next w:val="Normal"/>
    <w:rsid w:val="00154F5D"/>
    <w:pPr>
      <w:spacing w:after="600"/>
      <w:jc w:val="center"/>
    </w:pPr>
    <w:rPr>
      <w:rFonts w:eastAsiaTheme="minorHAnsi"/>
      <w:b/>
      <w:szCs w:val="22"/>
      <w:lang w:val="bg-BG"/>
    </w:rPr>
  </w:style>
  <w:style w:type="paragraph" w:customStyle="1" w:styleId="Languesfaisantfoi">
    <w:name w:val="Langues faisant foi"/>
    <w:basedOn w:val="Normal"/>
    <w:next w:val="Normal"/>
    <w:rsid w:val="00154F5D"/>
    <w:pPr>
      <w:spacing w:before="360"/>
      <w:jc w:val="center"/>
    </w:pPr>
    <w:rPr>
      <w:rFonts w:eastAsiaTheme="minorHAnsi"/>
      <w:szCs w:val="22"/>
      <w:lang w:val="bg-BG"/>
    </w:rPr>
  </w:style>
  <w:style w:type="paragraph" w:customStyle="1" w:styleId="Rfrencecroise">
    <w:name w:val="Référence croisée"/>
    <w:basedOn w:val="Normal"/>
    <w:rsid w:val="00154F5D"/>
    <w:pPr>
      <w:jc w:val="center"/>
    </w:pPr>
    <w:rPr>
      <w:rFonts w:eastAsiaTheme="minorHAnsi"/>
      <w:szCs w:val="22"/>
      <w:lang w:val="bg-BG"/>
    </w:rPr>
  </w:style>
  <w:style w:type="paragraph" w:customStyle="1" w:styleId="Fichefinanciretitre">
    <w:name w:val="Fiche financière titre"/>
    <w:basedOn w:val="Normal"/>
    <w:next w:val="Normal"/>
    <w:rsid w:val="00154F5D"/>
    <w:pPr>
      <w:spacing w:before="120" w:after="120"/>
      <w:jc w:val="center"/>
    </w:pPr>
    <w:rPr>
      <w:rFonts w:eastAsiaTheme="minorHAnsi"/>
      <w:b/>
      <w:szCs w:val="22"/>
      <w:u w:val="single"/>
      <w:lang w:val="bg-BG"/>
    </w:rPr>
  </w:style>
  <w:style w:type="paragraph" w:customStyle="1" w:styleId="DatedadoptionPagedecouverture">
    <w:name w:val="Date d'adoption (Page de couverture)"/>
    <w:basedOn w:val="Datedadoption"/>
    <w:next w:val="TitreobjetPagedecouverture"/>
    <w:rsid w:val="00154F5D"/>
  </w:style>
  <w:style w:type="paragraph" w:customStyle="1" w:styleId="RfrenceinterinstitutionnellePagedecouverture">
    <w:name w:val="Référence interinstitutionnelle (Page de couverture)"/>
    <w:basedOn w:val="Rfrenceinterinstitutionnelle"/>
    <w:next w:val="Confidentialit"/>
    <w:rsid w:val="00154F5D"/>
  </w:style>
  <w:style w:type="paragraph" w:customStyle="1" w:styleId="Sous-titreobjetPagedecouverture">
    <w:name w:val="Sous-titre objet (Page de couverture)"/>
    <w:basedOn w:val="Sous-titreobjet"/>
    <w:rsid w:val="00154F5D"/>
  </w:style>
  <w:style w:type="paragraph" w:customStyle="1" w:styleId="StatutPagedecouverture">
    <w:name w:val="Statut (Page de couverture)"/>
    <w:basedOn w:val="Statut"/>
    <w:next w:val="TypedudocumentPagedecouverture"/>
    <w:rsid w:val="00154F5D"/>
  </w:style>
  <w:style w:type="paragraph" w:customStyle="1" w:styleId="TitreobjetPagedecouverture">
    <w:name w:val="Titre objet (Page de couverture)"/>
    <w:basedOn w:val="Titreobjet"/>
    <w:next w:val="IntrtEEEPagedecouverture"/>
    <w:rsid w:val="00154F5D"/>
  </w:style>
  <w:style w:type="paragraph" w:customStyle="1" w:styleId="TypedudocumentPagedecouverture">
    <w:name w:val="Type du document (Page de couverture)"/>
    <w:basedOn w:val="Typedudocument"/>
    <w:next w:val="TitreobjetPagedecouverture"/>
    <w:rsid w:val="00154F5D"/>
  </w:style>
  <w:style w:type="paragraph" w:customStyle="1" w:styleId="Volume">
    <w:name w:val="Volume"/>
    <w:basedOn w:val="Normal"/>
    <w:next w:val="Confidentialit"/>
    <w:rsid w:val="00154F5D"/>
    <w:pPr>
      <w:spacing w:after="240"/>
      <w:ind w:left="5103"/>
    </w:pPr>
    <w:rPr>
      <w:rFonts w:eastAsiaTheme="minorHAnsi"/>
      <w:szCs w:val="22"/>
      <w:lang w:val="bg-BG"/>
    </w:rPr>
  </w:style>
  <w:style w:type="paragraph" w:customStyle="1" w:styleId="IntrtEEE">
    <w:name w:val="Intérêt EEE"/>
    <w:basedOn w:val="Languesfaisantfoi"/>
    <w:next w:val="Normal"/>
    <w:rsid w:val="00154F5D"/>
    <w:pPr>
      <w:spacing w:after="240"/>
    </w:pPr>
  </w:style>
  <w:style w:type="paragraph" w:customStyle="1" w:styleId="Accompagnant">
    <w:name w:val="Accompagnant"/>
    <w:basedOn w:val="Normal"/>
    <w:next w:val="Typeacteprincipal"/>
    <w:rsid w:val="00154F5D"/>
    <w:pPr>
      <w:spacing w:after="240"/>
      <w:jc w:val="center"/>
    </w:pPr>
    <w:rPr>
      <w:rFonts w:eastAsiaTheme="minorHAnsi"/>
      <w:b/>
      <w:i/>
      <w:szCs w:val="22"/>
      <w:lang w:val="bg-BG"/>
    </w:rPr>
  </w:style>
  <w:style w:type="paragraph" w:customStyle="1" w:styleId="Typeacteprincipal">
    <w:name w:val="Type acte principal"/>
    <w:basedOn w:val="Normal"/>
    <w:next w:val="Objetacteprincipal"/>
    <w:rsid w:val="00154F5D"/>
    <w:pPr>
      <w:spacing w:after="240"/>
      <w:jc w:val="center"/>
    </w:pPr>
    <w:rPr>
      <w:rFonts w:eastAsiaTheme="minorHAnsi"/>
      <w:b/>
      <w:szCs w:val="22"/>
      <w:lang w:val="bg-BG"/>
    </w:rPr>
  </w:style>
  <w:style w:type="paragraph" w:customStyle="1" w:styleId="Objetacteprincipal">
    <w:name w:val="Objet acte principal"/>
    <w:basedOn w:val="Normal"/>
    <w:next w:val="Titrearticle"/>
    <w:rsid w:val="00154F5D"/>
    <w:pPr>
      <w:spacing w:after="360"/>
      <w:jc w:val="center"/>
    </w:pPr>
    <w:rPr>
      <w:rFonts w:eastAsiaTheme="minorHAnsi"/>
      <w:b/>
      <w:szCs w:val="22"/>
      <w:lang w:val="bg-BG"/>
    </w:rPr>
  </w:style>
  <w:style w:type="paragraph" w:customStyle="1" w:styleId="IntrtEEEPagedecouverture">
    <w:name w:val="Intérêt EEE (Page de couverture)"/>
    <w:basedOn w:val="IntrtEEE"/>
    <w:next w:val="Rfrencecroise"/>
    <w:rsid w:val="00154F5D"/>
  </w:style>
  <w:style w:type="paragraph" w:customStyle="1" w:styleId="AccompagnantPagedecouverture">
    <w:name w:val="Accompagnant (Page de couverture)"/>
    <w:basedOn w:val="Accompagnant"/>
    <w:next w:val="TypeacteprincipalPagedecouverture"/>
    <w:rsid w:val="00154F5D"/>
  </w:style>
  <w:style w:type="paragraph" w:customStyle="1" w:styleId="TypeacteprincipalPagedecouverture">
    <w:name w:val="Type acte principal (Page de couverture)"/>
    <w:basedOn w:val="Typeacteprincipal"/>
    <w:next w:val="ObjetacteprincipalPagedecouverture"/>
    <w:rsid w:val="00154F5D"/>
  </w:style>
  <w:style w:type="paragraph" w:customStyle="1" w:styleId="ObjetacteprincipalPagedecouverture">
    <w:name w:val="Objet acte principal (Page de couverture)"/>
    <w:basedOn w:val="Objetacteprincipal"/>
    <w:next w:val="Rfrencecroise"/>
    <w:rsid w:val="00154F5D"/>
  </w:style>
  <w:style w:type="paragraph" w:customStyle="1" w:styleId="LanguesfaisantfoiPagedecouverture">
    <w:name w:val="Langues faisant foi (Page de couverture)"/>
    <w:basedOn w:val="Normal"/>
    <w:next w:val="Normal"/>
    <w:rsid w:val="00154F5D"/>
    <w:pPr>
      <w:spacing w:before="360"/>
      <w:jc w:val="center"/>
    </w:pPr>
    <w:rPr>
      <w:rFonts w:eastAsiaTheme="minorHAnsi"/>
      <w:szCs w:val="22"/>
      <w:lang w:val="bg-BG"/>
    </w:rPr>
  </w:style>
  <w:style w:type="numbering" w:customStyle="1" w:styleId="NoList111">
    <w:name w:val="No List111"/>
    <w:next w:val="NoList"/>
    <w:uiPriority w:val="99"/>
    <w:semiHidden/>
    <w:unhideWhenUsed/>
    <w:rsid w:val="00154F5D"/>
  </w:style>
  <w:style w:type="numbering" w:customStyle="1" w:styleId="NoList1111">
    <w:name w:val="No List1111"/>
    <w:next w:val="NoList"/>
    <w:uiPriority w:val="99"/>
    <w:semiHidden/>
    <w:unhideWhenUsed/>
    <w:rsid w:val="00154F5D"/>
  </w:style>
  <w:style w:type="paragraph" w:customStyle="1" w:styleId="font0">
    <w:name w:val="font0"/>
    <w:basedOn w:val="Normal"/>
    <w:rsid w:val="00154F5D"/>
    <w:pPr>
      <w:spacing w:before="100" w:beforeAutospacing="1" w:after="100" w:afterAutospacing="1"/>
    </w:pPr>
    <w:rPr>
      <w:rFonts w:ascii="Calibri" w:hAnsi="Calibri"/>
      <w:color w:val="000000"/>
      <w:sz w:val="22"/>
      <w:szCs w:val="22"/>
      <w:lang w:val="bg-BG" w:eastAsia="en-GB"/>
    </w:rPr>
  </w:style>
  <w:style w:type="paragraph" w:customStyle="1" w:styleId="font5">
    <w:name w:val="font5"/>
    <w:basedOn w:val="Normal"/>
    <w:rsid w:val="00154F5D"/>
    <w:pPr>
      <w:spacing w:before="100" w:beforeAutospacing="1" w:after="100" w:afterAutospacing="1"/>
    </w:pPr>
    <w:rPr>
      <w:rFonts w:ascii="Calibri" w:hAnsi="Calibri"/>
      <w:b/>
      <w:bCs/>
      <w:color w:val="000000"/>
      <w:sz w:val="22"/>
      <w:szCs w:val="22"/>
      <w:lang w:val="bg-BG" w:eastAsia="en-GB"/>
    </w:rPr>
  </w:style>
  <w:style w:type="paragraph" w:customStyle="1" w:styleId="font6">
    <w:name w:val="font6"/>
    <w:basedOn w:val="Normal"/>
    <w:rsid w:val="00154F5D"/>
    <w:pPr>
      <w:spacing w:before="100" w:beforeAutospacing="1" w:after="100" w:afterAutospacing="1"/>
    </w:pPr>
    <w:rPr>
      <w:rFonts w:ascii="Tahoma" w:hAnsi="Tahoma" w:cs="Tahoma"/>
      <w:color w:val="000000"/>
      <w:sz w:val="18"/>
      <w:szCs w:val="18"/>
      <w:lang w:val="bg-BG" w:eastAsia="en-GB"/>
    </w:rPr>
  </w:style>
  <w:style w:type="paragraph" w:customStyle="1" w:styleId="font7">
    <w:name w:val="font7"/>
    <w:basedOn w:val="Normal"/>
    <w:rsid w:val="00154F5D"/>
    <w:pPr>
      <w:spacing w:before="100" w:beforeAutospacing="1" w:after="100" w:afterAutospacing="1"/>
    </w:pPr>
    <w:rPr>
      <w:rFonts w:ascii="Tahoma" w:hAnsi="Tahoma" w:cs="Tahoma"/>
      <w:b/>
      <w:bCs/>
      <w:color w:val="000000"/>
      <w:sz w:val="18"/>
      <w:szCs w:val="18"/>
      <w:lang w:val="bg-BG" w:eastAsia="en-GB"/>
    </w:rPr>
  </w:style>
  <w:style w:type="paragraph" w:customStyle="1" w:styleId="font8">
    <w:name w:val="font8"/>
    <w:basedOn w:val="Normal"/>
    <w:rsid w:val="00154F5D"/>
    <w:pPr>
      <w:spacing w:before="100" w:beforeAutospacing="1" w:after="100" w:afterAutospacing="1"/>
    </w:pPr>
    <w:rPr>
      <w:rFonts w:ascii="Calibri" w:hAnsi="Calibri"/>
      <w:i/>
      <w:iCs/>
      <w:color w:val="000000"/>
      <w:sz w:val="22"/>
      <w:szCs w:val="22"/>
      <w:lang w:val="bg-BG" w:eastAsia="en-GB"/>
    </w:rPr>
  </w:style>
  <w:style w:type="paragraph" w:customStyle="1" w:styleId="font9">
    <w:name w:val="font9"/>
    <w:basedOn w:val="Normal"/>
    <w:rsid w:val="00154F5D"/>
    <w:pPr>
      <w:spacing w:before="100" w:beforeAutospacing="1" w:after="100" w:afterAutospacing="1"/>
    </w:pPr>
    <w:rPr>
      <w:rFonts w:ascii="Calibri" w:hAnsi="Calibri"/>
      <w:b/>
      <w:bCs/>
      <w:i/>
      <w:iCs/>
      <w:color w:val="000000"/>
      <w:sz w:val="22"/>
      <w:szCs w:val="22"/>
      <w:lang w:val="bg-BG" w:eastAsia="en-GB"/>
    </w:rPr>
  </w:style>
  <w:style w:type="paragraph" w:customStyle="1" w:styleId="font10">
    <w:name w:val="font10"/>
    <w:basedOn w:val="Normal"/>
    <w:rsid w:val="00154F5D"/>
    <w:pPr>
      <w:spacing w:before="100" w:beforeAutospacing="1" w:after="100" w:afterAutospacing="1"/>
    </w:pPr>
    <w:rPr>
      <w:rFonts w:ascii="Calibri" w:hAnsi="Calibri"/>
      <w:b/>
      <w:bCs/>
      <w:i/>
      <w:iCs/>
      <w:color w:val="000000"/>
      <w:sz w:val="22"/>
      <w:szCs w:val="22"/>
      <w:lang w:val="bg-BG" w:eastAsia="en-GB"/>
    </w:rPr>
  </w:style>
  <w:style w:type="paragraph" w:customStyle="1" w:styleId="font11">
    <w:name w:val="font11"/>
    <w:basedOn w:val="Normal"/>
    <w:rsid w:val="00154F5D"/>
    <w:pPr>
      <w:spacing w:before="100" w:beforeAutospacing="1" w:after="100" w:afterAutospacing="1"/>
    </w:pPr>
    <w:rPr>
      <w:rFonts w:ascii="Calibri" w:hAnsi="Calibri"/>
      <w:b/>
      <w:bCs/>
      <w:color w:val="000000"/>
      <w:sz w:val="22"/>
      <w:szCs w:val="22"/>
      <w:lang w:val="bg-BG" w:eastAsia="en-GB"/>
    </w:rPr>
  </w:style>
  <w:style w:type="paragraph" w:customStyle="1" w:styleId="xl65">
    <w:name w:val="xl65"/>
    <w:basedOn w:val="Normal"/>
    <w:rsid w:val="00154F5D"/>
    <w:pPr>
      <w:spacing w:before="100" w:beforeAutospacing="1" w:after="100" w:afterAutospacing="1"/>
    </w:pPr>
    <w:rPr>
      <w:b/>
      <w:bCs/>
      <w:lang w:val="bg-BG" w:eastAsia="en-GB"/>
    </w:rPr>
  </w:style>
  <w:style w:type="paragraph" w:customStyle="1" w:styleId="xl66">
    <w:name w:val="xl66"/>
    <w:basedOn w:val="Normal"/>
    <w:rsid w:val="00154F5D"/>
    <w:pPr>
      <w:spacing w:before="100" w:beforeAutospacing="1" w:after="100" w:afterAutospacing="1"/>
    </w:pPr>
    <w:rPr>
      <w:lang w:val="bg-BG" w:eastAsia="en-GB"/>
    </w:rPr>
  </w:style>
  <w:style w:type="paragraph" w:customStyle="1" w:styleId="xl67">
    <w:name w:val="xl67"/>
    <w:basedOn w:val="Normal"/>
    <w:rsid w:val="00154F5D"/>
    <w:pPr>
      <w:spacing w:before="100" w:beforeAutospacing="1" w:after="100" w:afterAutospacing="1"/>
    </w:pPr>
    <w:rPr>
      <w:b/>
      <w:bCs/>
      <w:lang w:val="bg-BG" w:eastAsia="en-GB"/>
    </w:rPr>
  </w:style>
  <w:style w:type="paragraph" w:customStyle="1" w:styleId="xl70">
    <w:name w:val="xl70"/>
    <w:basedOn w:val="Normal"/>
    <w:rsid w:val="00154F5D"/>
    <w:pPr>
      <w:spacing w:before="100" w:beforeAutospacing="1" w:after="100" w:afterAutospacing="1"/>
    </w:pPr>
    <w:rPr>
      <w:lang w:val="bg-BG" w:eastAsia="en-GB"/>
    </w:rPr>
  </w:style>
  <w:style w:type="paragraph" w:customStyle="1" w:styleId="xl71">
    <w:name w:val="xl71"/>
    <w:basedOn w:val="Normal"/>
    <w:rsid w:val="00154F5D"/>
    <w:pPr>
      <w:spacing w:before="100" w:beforeAutospacing="1" w:after="100" w:afterAutospacing="1"/>
    </w:pPr>
    <w:rPr>
      <w:lang w:val="bg-BG" w:eastAsia="en-GB"/>
    </w:rPr>
  </w:style>
  <w:style w:type="paragraph" w:customStyle="1" w:styleId="xl72">
    <w:name w:val="xl72"/>
    <w:basedOn w:val="Normal"/>
    <w:rsid w:val="00154F5D"/>
    <w:pPr>
      <w:spacing w:before="100" w:beforeAutospacing="1" w:after="100" w:afterAutospacing="1"/>
    </w:pPr>
    <w:rPr>
      <w:lang w:val="bg-BG" w:eastAsia="en-GB"/>
    </w:rPr>
  </w:style>
  <w:style w:type="paragraph" w:customStyle="1" w:styleId="xl73">
    <w:name w:val="xl73"/>
    <w:basedOn w:val="Normal"/>
    <w:rsid w:val="00154F5D"/>
    <w:pPr>
      <w:spacing w:before="100" w:beforeAutospacing="1" w:after="100" w:afterAutospacing="1"/>
      <w:jc w:val="center"/>
    </w:pPr>
    <w:rPr>
      <w:lang w:val="bg-BG" w:eastAsia="en-GB"/>
    </w:rPr>
  </w:style>
  <w:style w:type="paragraph" w:customStyle="1" w:styleId="xl74">
    <w:name w:val="xl74"/>
    <w:basedOn w:val="Normal"/>
    <w:rsid w:val="00154F5D"/>
    <w:pPr>
      <w:spacing w:before="100" w:beforeAutospacing="1" w:after="100" w:afterAutospacing="1"/>
    </w:pPr>
    <w:rPr>
      <w:i/>
      <w:iCs/>
      <w:lang w:val="bg-BG" w:eastAsia="en-GB"/>
    </w:rPr>
  </w:style>
  <w:style w:type="paragraph" w:customStyle="1" w:styleId="xl75">
    <w:name w:val="xl75"/>
    <w:basedOn w:val="Normal"/>
    <w:rsid w:val="00154F5D"/>
    <w:pPr>
      <w:pBdr>
        <w:bottom w:val="single" w:sz="8" w:space="0" w:color="auto"/>
      </w:pBdr>
      <w:spacing w:before="100" w:beforeAutospacing="1" w:after="100" w:afterAutospacing="1"/>
    </w:pPr>
    <w:rPr>
      <w:lang w:val="bg-BG" w:eastAsia="en-GB"/>
    </w:rPr>
  </w:style>
  <w:style w:type="paragraph" w:customStyle="1" w:styleId="xl76">
    <w:name w:val="xl76"/>
    <w:basedOn w:val="Normal"/>
    <w:rsid w:val="00154F5D"/>
    <w:pPr>
      <w:pBdr>
        <w:bottom w:val="single" w:sz="8" w:space="0" w:color="auto"/>
      </w:pBdr>
      <w:spacing w:before="100" w:beforeAutospacing="1" w:after="100" w:afterAutospacing="1"/>
    </w:pPr>
    <w:rPr>
      <w:lang w:val="bg-BG" w:eastAsia="en-GB"/>
    </w:rPr>
  </w:style>
  <w:style w:type="paragraph" w:customStyle="1" w:styleId="xl77">
    <w:name w:val="xl77"/>
    <w:basedOn w:val="Normal"/>
    <w:rsid w:val="00154F5D"/>
    <w:pPr>
      <w:pBdr>
        <w:bottom w:val="single" w:sz="8" w:space="0" w:color="auto"/>
      </w:pBdr>
      <w:spacing w:before="100" w:beforeAutospacing="1" w:after="100" w:afterAutospacing="1"/>
      <w:jc w:val="center"/>
    </w:pPr>
    <w:rPr>
      <w:lang w:val="bg-BG" w:eastAsia="en-GB"/>
    </w:rPr>
  </w:style>
  <w:style w:type="paragraph" w:customStyle="1" w:styleId="xl78">
    <w:name w:val="xl78"/>
    <w:basedOn w:val="Normal"/>
    <w:rsid w:val="00154F5D"/>
    <w:pPr>
      <w:pBdr>
        <w:bottom w:val="single" w:sz="8" w:space="0" w:color="auto"/>
      </w:pBdr>
      <w:spacing w:before="100" w:beforeAutospacing="1" w:after="100" w:afterAutospacing="1"/>
      <w:jc w:val="center"/>
    </w:pPr>
    <w:rPr>
      <w:lang w:val="bg-BG" w:eastAsia="en-GB"/>
    </w:rPr>
  </w:style>
  <w:style w:type="paragraph" w:customStyle="1" w:styleId="xl79">
    <w:name w:val="xl79"/>
    <w:basedOn w:val="Normal"/>
    <w:rsid w:val="00154F5D"/>
    <w:pPr>
      <w:pBdr>
        <w:bottom w:val="single" w:sz="8" w:space="0" w:color="auto"/>
      </w:pBdr>
      <w:spacing w:before="100" w:beforeAutospacing="1" w:after="100" w:afterAutospacing="1"/>
    </w:pPr>
    <w:rPr>
      <w:lang w:val="bg-BG" w:eastAsia="en-GB"/>
    </w:rPr>
  </w:style>
  <w:style w:type="paragraph" w:customStyle="1" w:styleId="xl80">
    <w:name w:val="xl80"/>
    <w:basedOn w:val="Normal"/>
    <w:rsid w:val="00154F5D"/>
    <w:pPr>
      <w:pBdr>
        <w:bottom w:val="single" w:sz="8" w:space="0" w:color="auto"/>
      </w:pBdr>
      <w:spacing w:before="100" w:beforeAutospacing="1" w:after="100" w:afterAutospacing="1"/>
    </w:pPr>
    <w:rPr>
      <w:i/>
      <w:iCs/>
      <w:lang w:val="bg-BG" w:eastAsia="en-GB"/>
    </w:rPr>
  </w:style>
  <w:style w:type="paragraph" w:customStyle="1" w:styleId="xl81">
    <w:name w:val="xl81"/>
    <w:basedOn w:val="Normal"/>
    <w:rsid w:val="00154F5D"/>
    <w:pPr>
      <w:pBdr>
        <w:bottom w:val="single" w:sz="8" w:space="0" w:color="auto"/>
      </w:pBdr>
      <w:spacing w:before="100" w:beforeAutospacing="1" w:after="100" w:afterAutospacing="1"/>
    </w:pPr>
    <w:rPr>
      <w:lang w:val="bg-BG" w:eastAsia="en-GB"/>
    </w:rPr>
  </w:style>
  <w:style w:type="paragraph" w:customStyle="1" w:styleId="xl82">
    <w:name w:val="xl82"/>
    <w:basedOn w:val="Normal"/>
    <w:rsid w:val="00154F5D"/>
    <w:pPr>
      <w:pBdr>
        <w:bottom w:val="single" w:sz="8" w:space="0" w:color="auto"/>
      </w:pBdr>
      <w:spacing w:before="100" w:beforeAutospacing="1" w:after="100" w:afterAutospacing="1"/>
    </w:pPr>
    <w:rPr>
      <w:lang w:val="bg-BG" w:eastAsia="en-GB"/>
    </w:rPr>
  </w:style>
  <w:style w:type="paragraph" w:customStyle="1" w:styleId="xl83">
    <w:name w:val="xl83"/>
    <w:basedOn w:val="Normal"/>
    <w:rsid w:val="00154F5D"/>
    <w:pPr>
      <w:pBdr>
        <w:top w:val="single" w:sz="8" w:space="0" w:color="auto"/>
        <w:bottom w:val="single" w:sz="4" w:space="0" w:color="auto"/>
      </w:pBdr>
      <w:spacing w:before="100" w:beforeAutospacing="1" w:after="100" w:afterAutospacing="1"/>
    </w:pPr>
    <w:rPr>
      <w:b/>
      <w:bCs/>
      <w:i/>
      <w:iCs/>
      <w:lang w:val="bg-BG" w:eastAsia="en-GB"/>
    </w:rPr>
  </w:style>
  <w:style w:type="paragraph" w:customStyle="1" w:styleId="xl84">
    <w:name w:val="xl84"/>
    <w:basedOn w:val="Normal"/>
    <w:rsid w:val="00154F5D"/>
    <w:pPr>
      <w:pBdr>
        <w:top w:val="single" w:sz="8" w:space="0" w:color="auto"/>
        <w:bottom w:val="single" w:sz="4" w:space="0" w:color="auto"/>
      </w:pBdr>
      <w:spacing w:before="100" w:beforeAutospacing="1" w:after="100" w:afterAutospacing="1"/>
      <w:jc w:val="center"/>
    </w:pPr>
    <w:rPr>
      <w:lang w:val="bg-BG" w:eastAsia="en-GB"/>
    </w:rPr>
  </w:style>
  <w:style w:type="paragraph" w:customStyle="1" w:styleId="xl85">
    <w:name w:val="xl85"/>
    <w:basedOn w:val="Normal"/>
    <w:rsid w:val="00154F5D"/>
    <w:pPr>
      <w:pBdr>
        <w:top w:val="single" w:sz="8" w:space="0" w:color="auto"/>
        <w:bottom w:val="single" w:sz="4" w:space="0" w:color="auto"/>
      </w:pBdr>
      <w:spacing w:before="100" w:beforeAutospacing="1" w:after="100" w:afterAutospacing="1"/>
    </w:pPr>
    <w:rPr>
      <w:b/>
      <w:bCs/>
      <w:i/>
      <w:iCs/>
      <w:lang w:val="bg-BG" w:eastAsia="en-GB"/>
    </w:rPr>
  </w:style>
  <w:style w:type="paragraph" w:customStyle="1" w:styleId="xl86">
    <w:name w:val="xl86"/>
    <w:basedOn w:val="Normal"/>
    <w:rsid w:val="00154F5D"/>
    <w:pPr>
      <w:pBdr>
        <w:top w:val="single" w:sz="8" w:space="0" w:color="auto"/>
        <w:bottom w:val="single" w:sz="4" w:space="0" w:color="auto"/>
      </w:pBdr>
      <w:spacing w:before="100" w:beforeAutospacing="1" w:after="100" w:afterAutospacing="1"/>
    </w:pPr>
    <w:rPr>
      <w:b/>
      <w:bCs/>
      <w:lang w:val="bg-BG" w:eastAsia="en-GB"/>
    </w:rPr>
  </w:style>
  <w:style w:type="paragraph" w:customStyle="1" w:styleId="xl87">
    <w:name w:val="xl87"/>
    <w:basedOn w:val="Normal"/>
    <w:rsid w:val="00154F5D"/>
    <w:pPr>
      <w:pBdr>
        <w:top w:val="single" w:sz="8" w:space="0" w:color="auto"/>
        <w:bottom w:val="single" w:sz="4" w:space="0" w:color="auto"/>
      </w:pBdr>
      <w:spacing w:before="100" w:beforeAutospacing="1" w:after="100" w:afterAutospacing="1"/>
    </w:pPr>
    <w:rPr>
      <w:b/>
      <w:bCs/>
      <w:lang w:val="bg-BG" w:eastAsia="en-GB"/>
    </w:rPr>
  </w:style>
  <w:style w:type="paragraph" w:customStyle="1" w:styleId="xl69">
    <w:name w:val="xl69"/>
    <w:basedOn w:val="Normal"/>
    <w:rsid w:val="00154F5D"/>
    <w:pPr>
      <w:spacing w:before="100" w:beforeAutospacing="1" w:after="100" w:afterAutospacing="1"/>
    </w:pPr>
    <w:rPr>
      <w:lang w:val="bg-BG" w:eastAsia="en-GB"/>
    </w:rPr>
  </w:style>
  <w:style w:type="paragraph" w:customStyle="1" w:styleId="CM1">
    <w:name w:val="CM1"/>
    <w:basedOn w:val="Normal"/>
    <w:next w:val="Normal"/>
    <w:uiPriority w:val="99"/>
    <w:rsid w:val="00154F5D"/>
    <w:pPr>
      <w:autoSpaceDE w:val="0"/>
      <w:autoSpaceDN w:val="0"/>
      <w:adjustRightInd w:val="0"/>
    </w:pPr>
    <w:rPr>
      <w:rFonts w:eastAsiaTheme="minorHAnsi"/>
      <w:lang w:val="bg-BG"/>
    </w:rPr>
  </w:style>
  <w:style w:type="paragraph" w:customStyle="1" w:styleId="norm4">
    <w:name w:val="norm4"/>
    <w:basedOn w:val="Normal"/>
    <w:rsid w:val="00154F5D"/>
    <w:pPr>
      <w:spacing w:before="120" w:line="312" w:lineRule="atLeast"/>
      <w:jc w:val="both"/>
    </w:pPr>
    <w:rPr>
      <w:lang w:val="bg-BG" w:eastAsia="en-GB"/>
    </w:rPr>
  </w:style>
  <w:style w:type="table" w:customStyle="1" w:styleId="TableGrid121">
    <w:name w:val="Table Grid121"/>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154F5D"/>
  </w:style>
  <w:style w:type="table" w:customStyle="1" w:styleId="TableGrid22">
    <w:name w:val="Table Grid22"/>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
    <w:name w:val="CM3"/>
    <w:basedOn w:val="Normal"/>
    <w:next w:val="Normal"/>
    <w:uiPriority w:val="99"/>
    <w:rsid w:val="00154F5D"/>
    <w:pPr>
      <w:autoSpaceDE w:val="0"/>
      <w:autoSpaceDN w:val="0"/>
      <w:adjustRightInd w:val="0"/>
    </w:pPr>
    <w:rPr>
      <w:rFonts w:eastAsiaTheme="minorHAnsi"/>
      <w:lang w:val="bg-BG"/>
    </w:rPr>
  </w:style>
  <w:style w:type="paragraph" w:customStyle="1" w:styleId="CM4">
    <w:name w:val="CM4"/>
    <w:basedOn w:val="Normal"/>
    <w:next w:val="Normal"/>
    <w:uiPriority w:val="99"/>
    <w:rsid w:val="00154F5D"/>
    <w:pPr>
      <w:autoSpaceDE w:val="0"/>
      <w:autoSpaceDN w:val="0"/>
      <w:adjustRightInd w:val="0"/>
    </w:pPr>
    <w:rPr>
      <w:rFonts w:eastAsiaTheme="minorHAnsi"/>
      <w:lang w:val="bg-BG"/>
    </w:rPr>
  </w:style>
  <w:style w:type="table" w:customStyle="1" w:styleId="TableGrid31">
    <w:name w:val="Table Grid31"/>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0257EC">
    <w:name w:val="2002/57/EC"/>
    <w:basedOn w:val="Normal"/>
    <w:rsid w:val="00154F5D"/>
    <w:pPr>
      <w:spacing w:before="120" w:after="120"/>
      <w:jc w:val="center"/>
    </w:pPr>
    <w:rPr>
      <w:rFonts w:eastAsiaTheme="minorHAnsi"/>
      <w:b/>
      <w:sz w:val="28"/>
      <w:szCs w:val="28"/>
      <w:lang w:val="bg-BG"/>
    </w:rPr>
  </w:style>
  <w:style w:type="paragraph" w:customStyle="1" w:styleId="Treatment">
    <w:name w:val="Treatment"/>
    <w:basedOn w:val="Normal"/>
    <w:rsid w:val="00154F5D"/>
    <w:pPr>
      <w:spacing w:before="120" w:after="120"/>
      <w:jc w:val="center"/>
    </w:pPr>
    <w:rPr>
      <w:rFonts w:eastAsiaTheme="minorHAnsi"/>
      <w:b/>
      <w:sz w:val="32"/>
      <w:szCs w:val="32"/>
      <w:lang w:val="bg-BG"/>
    </w:rPr>
  </w:style>
  <w:style w:type="paragraph" w:customStyle="1" w:styleId="Declassification">
    <w:name w:val="Declassification"/>
    <w:basedOn w:val="Normal"/>
    <w:next w:val="Normal"/>
    <w:rsid w:val="00154F5D"/>
    <w:pPr>
      <w:jc w:val="both"/>
    </w:pPr>
    <w:rPr>
      <w:rFonts w:eastAsiaTheme="minorHAnsi"/>
      <w:szCs w:val="22"/>
      <w:lang w:val="bg-BG"/>
    </w:rPr>
  </w:style>
  <w:style w:type="paragraph" w:customStyle="1" w:styleId="HeaderSensitivity">
    <w:name w:val="Header Sensitivity"/>
    <w:basedOn w:val="Normal"/>
    <w:rsid w:val="00154F5D"/>
    <w:pPr>
      <w:pBdr>
        <w:top w:val="single" w:sz="4" w:space="1" w:color="auto"/>
        <w:left w:val="single" w:sz="4" w:space="4" w:color="auto"/>
        <w:bottom w:val="single" w:sz="4" w:space="1" w:color="auto"/>
        <w:right w:val="single" w:sz="4" w:space="4" w:color="auto"/>
      </w:pBdr>
      <w:spacing w:after="120"/>
      <w:ind w:left="113" w:right="113"/>
      <w:jc w:val="center"/>
    </w:pPr>
    <w:rPr>
      <w:rFonts w:eastAsiaTheme="minorHAnsi"/>
      <w:b/>
      <w:sz w:val="32"/>
      <w:szCs w:val="22"/>
      <w:lang w:val="bg-BG"/>
    </w:rPr>
  </w:style>
  <w:style w:type="paragraph" w:customStyle="1" w:styleId="FooterSensitivity">
    <w:name w:val="Footer Sensitivity"/>
    <w:basedOn w:val="Normal"/>
    <w:rsid w:val="00154F5D"/>
    <w:pPr>
      <w:pBdr>
        <w:top w:val="single" w:sz="4" w:space="1" w:color="auto"/>
        <w:left w:val="single" w:sz="4" w:space="4" w:color="auto"/>
        <w:bottom w:val="single" w:sz="4" w:space="1" w:color="auto"/>
        <w:right w:val="single" w:sz="4" w:space="4" w:color="auto"/>
      </w:pBdr>
      <w:spacing w:before="360"/>
      <w:ind w:left="113" w:right="113"/>
      <w:jc w:val="center"/>
    </w:pPr>
    <w:rPr>
      <w:rFonts w:eastAsiaTheme="minorHAnsi"/>
      <w:b/>
      <w:sz w:val="32"/>
      <w:szCs w:val="22"/>
      <w:lang w:val="bg-BG"/>
    </w:rPr>
  </w:style>
  <w:style w:type="paragraph" w:customStyle="1" w:styleId="Disclaimer">
    <w:name w:val="Disclaimer"/>
    <w:basedOn w:val="Normal"/>
    <w:rsid w:val="00154F5D"/>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jc w:val="both"/>
    </w:pPr>
    <w:rPr>
      <w:rFonts w:eastAsiaTheme="minorHAnsi"/>
      <w:szCs w:val="22"/>
      <w:lang w:val="bg-BG"/>
    </w:rPr>
  </w:style>
  <w:style w:type="table" w:customStyle="1" w:styleId="TableGrid41">
    <w:name w:val="Table Grid41"/>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urityMarking">
    <w:name w:val="SecurityMarking"/>
    <w:basedOn w:val="Normal"/>
    <w:rsid w:val="00154F5D"/>
    <w:pPr>
      <w:spacing w:line="276" w:lineRule="auto"/>
      <w:ind w:left="5103"/>
    </w:pPr>
    <w:rPr>
      <w:rFonts w:eastAsiaTheme="minorHAnsi"/>
      <w:sz w:val="28"/>
      <w:szCs w:val="22"/>
      <w:lang w:val="bg-BG"/>
    </w:rPr>
  </w:style>
  <w:style w:type="paragraph" w:customStyle="1" w:styleId="DateMarking">
    <w:name w:val="DateMarking"/>
    <w:basedOn w:val="Normal"/>
    <w:rsid w:val="00154F5D"/>
    <w:pPr>
      <w:spacing w:line="276" w:lineRule="auto"/>
      <w:ind w:left="5103"/>
    </w:pPr>
    <w:rPr>
      <w:rFonts w:eastAsiaTheme="minorHAnsi"/>
      <w:i/>
      <w:sz w:val="28"/>
      <w:szCs w:val="22"/>
      <w:lang w:val="bg-BG"/>
    </w:rPr>
  </w:style>
  <w:style w:type="paragraph" w:customStyle="1" w:styleId="ReleasableTo">
    <w:name w:val="ReleasableTo"/>
    <w:basedOn w:val="Normal"/>
    <w:rsid w:val="00154F5D"/>
    <w:pPr>
      <w:spacing w:line="276" w:lineRule="auto"/>
      <w:ind w:left="5103"/>
    </w:pPr>
    <w:rPr>
      <w:rFonts w:eastAsiaTheme="minorHAnsi"/>
      <w:i/>
      <w:sz w:val="28"/>
      <w:szCs w:val="22"/>
      <w:lang w:val="bg-BG"/>
    </w:rPr>
  </w:style>
  <w:style w:type="paragraph" w:customStyle="1" w:styleId="HeaderSensitivityRight">
    <w:name w:val="Header Sensitivity Right"/>
    <w:basedOn w:val="Normal"/>
    <w:rsid w:val="00154F5D"/>
    <w:pPr>
      <w:spacing w:after="120"/>
      <w:jc w:val="right"/>
    </w:pPr>
    <w:rPr>
      <w:rFonts w:eastAsiaTheme="minorHAnsi"/>
      <w:sz w:val="28"/>
      <w:szCs w:val="22"/>
      <w:lang w:val="bg-BG"/>
    </w:rPr>
  </w:style>
  <w:style w:type="table" w:customStyle="1" w:styleId="TableGrid7">
    <w:name w:val="Table Grid7"/>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4F5D"/>
    <w:pPr>
      <w:autoSpaceDE w:val="0"/>
      <w:autoSpaceDN w:val="0"/>
      <w:adjustRightInd w:val="0"/>
    </w:pPr>
    <w:rPr>
      <w:rFonts w:eastAsiaTheme="minorHAnsi"/>
      <w:color w:val="000000"/>
      <w:sz w:val="24"/>
      <w:szCs w:val="24"/>
      <w:lang w:eastAsia="en-US"/>
    </w:rPr>
  </w:style>
  <w:style w:type="table" w:customStyle="1" w:styleId="TableGrid141">
    <w:name w:val="Table Grid141"/>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CE5B4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CE5B4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rsid w:val="00CE5B4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0126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B527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Bullet 4" w:uiPriority="99"/>
    <w:lsdException w:name="List Number 2" w:uiPriority="99"/>
    <w:lsdException w:name="List Number 3"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7CE"/>
    <w:rPr>
      <w:sz w:val="24"/>
      <w:szCs w:val="24"/>
      <w:lang w:val="en-US" w:eastAsia="en-US"/>
    </w:rPr>
  </w:style>
  <w:style w:type="paragraph" w:styleId="Heading1">
    <w:name w:val="heading 1"/>
    <w:basedOn w:val="Normal"/>
    <w:next w:val="Text1"/>
    <w:link w:val="Heading1Char"/>
    <w:uiPriority w:val="9"/>
    <w:qFormat/>
    <w:rsid w:val="00154F5D"/>
    <w:pPr>
      <w:keepNext/>
      <w:numPr>
        <w:numId w:val="29"/>
      </w:numPr>
      <w:spacing w:before="360" w:after="120"/>
      <w:jc w:val="both"/>
      <w:outlineLvl w:val="0"/>
    </w:pPr>
    <w:rPr>
      <w:rFonts w:eastAsiaTheme="majorEastAsia"/>
      <w:b/>
      <w:bCs/>
      <w:smallCaps/>
      <w:szCs w:val="28"/>
      <w:lang w:val="bg-BG"/>
    </w:rPr>
  </w:style>
  <w:style w:type="paragraph" w:styleId="Heading2">
    <w:name w:val="heading 2"/>
    <w:basedOn w:val="Normal"/>
    <w:next w:val="Text1"/>
    <w:link w:val="Heading2Char"/>
    <w:uiPriority w:val="9"/>
    <w:semiHidden/>
    <w:unhideWhenUsed/>
    <w:qFormat/>
    <w:rsid w:val="00154F5D"/>
    <w:pPr>
      <w:keepNext/>
      <w:numPr>
        <w:ilvl w:val="1"/>
        <w:numId w:val="29"/>
      </w:numPr>
      <w:spacing w:before="120" w:after="120"/>
      <w:jc w:val="both"/>
      <w:outlineLvl w:val="1"/>
    </w:pPr>
    <w:rPr>
      <w:rFonts w:eastAsiaTheme="majorEastAsia"/>
      <w:b/>
      <w:bCs/>
      <w:szCs w:val="26"/>
      <w:lang w:val="bg-BG"/>
    </w:rPr>
  </w:style>
  <w:style w:type="paragraph" w:styleId="Heading3">
    <w:name w:val="heading 3"/>
    <w:basedOn w:val="Normal"/>
    <w:next w:val="Text1"/>
    <w:link w:val="Heading3Char"/>
    <w:uiPriority w:val="9"/>
    <w:semiHidden/>
    <w:unhideWhenUsed/>
    <w:qFormat/>
    <w:rsid w:val="00154F5D"/>
    <w:pPr>
      <w:keepNext/>
      <w:numPr>
        <w:ilvl w:val="2"/>
        <w:numId w:val="29"/>
      </w:numPr>
      <w:spacing w:before="120" w:after="120"/>
      <w:jc w:val="both"/>
      <w:outlineLvl w:val="2"/>
    </w:pPr>
    <w:rPr>
      <w:rFonts w:eastAsiaTheme="majorEastAsia"/>
      <w:bCs/>
      <w:i/>
      <w:szCs w:val="22"/>
      <w:lang w:val="bg-BG"/>
    </w:rPr>
  </w:style>
  <w:style w:type="paragraph" w:styleId="Heading4">
    <w:name w:val="heading 4"/>
    <w:basedOn w:val="Normal"/>
    <w:next w:val="Text1"/>
    <w:link w:val="Heading4Char"/>
    <w:uiPriority w:val="9"/>
    <w:semiHidden/>
    <w:unhideWhenUsed/>
    <w:qFormat/>
    <w:rsid w:val="00154F5D"/>
    <w:pPr>
      <w:keepNext/>
      <w:numPr>
        <w:ilvl w:val="3"/>
        <w:numId w:val="29"/>
      </w:numPr>
      <w:spacing w:before="120" w:after="120"/>
      <w:jc w:val="both"/>
      <w:outlineLvl w:val="3"/>
    </w:pPr>
    <w:rPr>
      <w:rFonts w:eastAsiaTheme="majorEastAsia"/>
      <w:bCs/>
      <w:iCs/>
      <w:szCs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2">
    <w:name w:val="Style2"/>
    <w:rsid w:val="009C2222"/>
    <w:rPr>
      <w:rFonts w:cs="EUAlbertina"/>
      <w:i/>
      <w:iCs/>
      <w:sz w:val="17"/>
      <w:szCs w:val="17"/>
      <w:lang w:val="bg-BG"/>
    </w:rPr>
  </w:style>
  <w:style w:type="character" w:styleId="Emphasis">
    <w:name w:val="Emphasis"/>
    <w:uiPriority w:val="20"/>
    <w:qFormat/>
    <w:rsid w:val="009C2222"/>
    <w:rPr>
      <w:i/>
      <w:iCs/>
    </w:rPr>
  </w:style>
  <w:style w:type="paragraph" w:customStyle="1" w:styleId="Char1CharCharCharCharChar">
    <w:name w:val="Char1 Знак Знак Char Знак Char Char Char Char"/>
    <w:basedOn w:val="Normal"/>
    <w:rsid w:val="000D3903"/>
    <w:pPr>
      <w:tabs>
        <w:tab w:val="left" w:pos="709"/>
      </w:tabs>
    </w:pPr>
    <w:rPr>
      <w:rFonts w:ascii="Tahoma" w:hAnsi="Tahoma"/>
      <w:lang w:val="pl-PL" w:eastAsia="pl-PL"/>
    </w:rPr>
  </w:style>
  <w:style w:type="character" w:customStyle="1" w:styleId="samedocreference">
    <w:name w:val="samedocreference"/>
    <w:basedOn w:val="DefaultParagraphFont"/>
    <w:rsid w:val="000D3903"/>
  </w:style>
  <w:style w:type="paragraph" w:styleId="BodyTextIndent2">
    <w:name w:val="Body Text Indent 2"/>
    <w:basedOn w:val="Normal"/>
    <w:rsid w:val="00092399"/>
    <w:pPr>
      <w:spacing w:after="120" w:line="480" w:lineRule="auto"/>
      <w:ind w:left="283"/>
    </w:pPr>
    <w:rPr>
      <w:lang w:val="bg-BG" w:eastAsia="bg-BG"/>
    </w:rPr>
  </w:style>
  <w:style w:type="character" w:styleId="Hyperlink">
    <w:name w:val="Hyperlink"/>
    <w:uiPriority w:val="99"/>
    <w:rsid w:val="000853D8"/>
    <w:rPr>
      <w:color w:val="0000FF"/>
      <w:u w:val="single"/>
    </w:rPr>
  </w:style>
  <w:style w:type="paragraph" w:customStyle="1" w:styleId="a">
    <w:name w:val="Знак Знак"/>
    <w:basedOn w:val="Normal"/>
    <w:rsid w:val="001249A3"/>
    <w:rPr>
      <w:lang w:val="pl-PL" w:eastAsia="pl-PL"/>
    </w:rPr>
  </w:style>
  <w:style w:type="paragraph" w:styleId="BalloonText">
    <w:name w:val="Balloon Text"/>
    <w:basedOn w:val="Normal"/>
    <w:link w:val="BalloonTextChar"/>
    <w:rsid w:val="00521C1E"/>
    <w:rPr>
      <w:rFonts w:ascii="Segoe UI" w:hAnsi="Segoe UI" w:cs="Segoe UI"/>
      <w:sz w:val="18"/>
      <w:szCs w:val="18"/>
    </w:rPr>
  </w:style>
  <w:style w:type="character" w:customStyle="1" w:styleId="BalloonTextChar">
    <w:name w:val="Balloon Text Char"/>
    <w:link w:val="BalloonText"/>
    <w:rsid w:val="00521C1E"/>
    <w:rPr>
      <w:rFonts w:ascii="Segoe UI" w:hAnsi="Segoe UI" w:cs="Segoe UI"/>
      <w:sz w:val="18"/>
      <w:szCs w:val="18"/>
      <w:lang w:val="en-US" w:eastAsia="en-US"/>
    </w:rPr>
  </w:style>
  <w:style w:type="numbering" w:customStyle="1" w:styleId="NoList1">
    <w:name w:val="No List1"/>
    <w:next w:val="NoList"/>
    <w:uiPriority w:val="99"/>
    <w:semiHidden/>
    <w:unhideWhenUsed/>
    <w:rsid w:val="00824EC0"/>
  </w:style>
  <w:style w:type="paragraph" w:styleId="Header">
    <w:name w:val="header"/>
    <w:basedOn w:val="Normal"/>
    <w:link w:val="HeaderChar"/>
    <w:uiPriority w:val="99"/>
    <w:rsid w:val="00F84B1A"/>
    <w:pPr>
      <w:tabs>
        <w:tab w:val="center" w:pos="4536"/>
        <w:tab w:val="right" w:pos="9072"/>
      </w:tabs>
    </w:pPr>
  </w:style>
  <w:style w:type="character" w:customStyle="1" w:styleId="HeaderChar">
    <w:name w:val="Header Char"/>
    <w:link w:val="Header"/>
    <w:uiPriority w:val="99"/>
    <w:rsid w:val="00F84B1A"/>
    <w:rPr>
      <w:sz w:val="24"/>
      <w:szCs w:val="24"/>
      <w:lang w:val="en-US" w:eastAsia="en-US"/>
    </w:rPr>
  </w:style>
  <w:style w:type="paragraph" w:styleId="Footer">
    <w:name w:val="footer"/>
    <w:basedOn w:val="Normal"/>
    <w:link w:val="FooterChar"/>
    <w:uiPriority w:val="99"/>
    <w:rsid w:val="00F84B1A"/>
    <w:pPr>
      <w:tabs>
        <w:tab w:val="center" w:pos="4536"/>
        <w:tab w:val="right" w:pos="9072"/>
      </w:tabs>
    </w:pPr>
  </w:style>
  <w:style w:type="character" w:customStyle="1" w:styleId="FooterChar">
    <w:name w:val="Footer Char"/>
    <w:link w:val="Footer"/>
    <w:uiPriority w:val="99"/>
    <w:rsid w:val="00F84B1A"/>
    <w:rPr>
      <w:sz w:val="24"/>
      <w:szCs w:val="24"/>
      <w:lang w:val="en-US" w:eastAsia="en-US"/>
    </w:rPr>
  </w:style>
  <w:style w:type="paragraph" w:customStyle="1" w:styleId="Char1CharCharCharCharChar0">
    <w:name w:val="Char1 Знак Знак Char Знак Char Char Char Char"/>
    <w:basedOn w:val="Normal"/>
    <w:rsid w:val="0042355C"/>
    <w:pPr>
      <w:tabs>
        <w:tab w:val="left" w:pos="709"/>
      </w:tabs>
    </w:pPr>
    <w:rPr>
      <w:rFonts w:ascii="Tahoma" w:hAnsi="Tahoma"/>
      <w:lang w:val="pl-PL" w:eastAsia="pl-PL"/>
    </w:rPr>
  </w:style>
  <w:style w:type="paragraph" w:customStyle="1" w:styleId="a0">
    <w:name w:val="Знак Знак"/>
    <w:basedOn w:val="Normal"/>
    <w:rsid w:val="0042355C"/>
    <w:rPr>
      <w:lang w:val="pl-PL" w:eastAsia="pl-PL"/>
    </w:rPr>
  </w:style>
  <w:style w:type="numbering" w:customStyle="1" w:styleId="NoList2">
    <w:name w:val="No List2"/>
    <w:next w:val="NoList"/>
    <w:uiPriority w:val="99"/>
    <w:semiHidden/>
    <w:unhideWhenUsed/>
    <w:rsid w:val="0042355C"/>
  </w:style>
  <w:style w:type="numbering" w:customStyle="1" w:styleId="NoList11">
    <w:name w:val="No List11"/>
    <w:next w:val="NoList"/>
    <w:uiPriority w:val="99"/>
    <w:semiHidden/>
    <w:unhideWhenUsed/>
    <w:rsid w:val="0042355C"/>
  </w:style>
  <w:style w:type="paragraph" w:customStyle="1" w:styleId="Title1">
    <w:name w:val="Title1"/>
    <w:basedOn w:val="Normal"/>
    <w:uiPriority w:val="99"/>
    <w:rsid w:val="0042355C"/>
    <w:pPr>
      <w:spacing w:before="100" w:beforeAutospacing="1" w:after="100" w:afterAutospacing="1"/>
    </w:pPr>
    <w:rPr>
      <w:lang w:val="bg-BG" w:eastAsia="bg-BG"/>
    </w:rPr>
  </w:style>
  <w:style w:type="paragraph" w:customStyle="1" w:styleId="buttons">
    <w:name w:val="buttons"/>
    <w:basedOn w:val="Normal"/>
    <w:uiPriority w:val="99"/>
    <w:rsid w:val="0042355C"/>
    <w:pPr>
      <w:spacing w:before="100" w:beforeAutospacing="1" w:after="100" w:afterAutospacing="1"/>
    </w:pPr>
    <w:rPr>
      <w:lang w:val="bg-BG" w:eastAsia="bg-BG"/>
    </w:rPr>
  </w:style>
  <w:style w:type="character" w:styleId="FollowedHyperlink">
    <w:name w:val="FollowedHyperlink"/>
    <w:uiPriority w:val="99"/>
    <w:unhideWhenUsed/>
    <w:rsid w:val="0042355C"/>
    <w:rPr>
      <w:color w:val="800080"/>
      <w:u w:val="single"/>
    </w:rPr>
  </w:style>
  <w:style w:type="character" w:customStyle="1" w:styleId="newdocreference">
    <w:name w:val="newdocreference"/>
    <w:rsid w:val="0042355C"/>
  </w:style>
  <w:style w:type="character" w:customStyle="1" w:styleId="legaldocreference">
    <w:name w:val="legaldocreference"/>
    <w:rsid w:val="0042355C"/>
  </w:style>
  <w:style w:type="paragraph" w:styleId="NormalWeb">
    <w:name w:val="Normal (Web)"/>
    <w:basedOn w:val="Normal"/>
    <w:uiPriority w:val="99"/>
    <w:unhideWhenUsed/>
    <w:rsid w:val="0042355C"/>
    <w:pPr>
      <w:spacing w:before="100" w:beforeAutospacing="1" w:after="100" w:afterAutospacing="1"/>
    </w:pPr>
    <w:rPr>
      <w:lang w:val="bg-BG" w:eastAsia="bg-BG"/>
    </w:rPr>
  </w:style>
  <w:style w:type="character" w:styleId="Strong">
    <w:name w:val="Strong"/>
    <w:uiPriority w:val="22"/>
    <w:qFormat/>
    <w:rsid w:val="0042355C"/>
    <w:rPr>
      <w:b/>
      <w:bCs/>
    </w:rPr>
  </w:style>
  <w:style w:type="paragraph" w:styleId="ListParagraph">
    <w:name w:val="List Paragraph"/>
    <w:basedOn w:val="Normal"/>
    <w:uiPriority w:val="34"/>
    <w:qFormat/>
    <w:rsid w:val="001A407E"/>
    <w:pPr>
      <w:ind w:left="720"/>
      <w:contextualSpacing/>
    </w:pPr>
  </w:style>
  <w:style w:type="table" w:customStyle="1" w:styleId="TableGrid14">
    <w:name w:val="Table Grid14"/>
    <w:basedOn w:val="TableNormal"/>
    <w:next w:val="TableGrid"/>
    <w:uiPriority w:val="59"/>
    <w:rsid w:val="00B438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438C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964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302012"/>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Normal"/>
    <w:rsid w:val="008C2A51"/>
    <w:pPr>
      <w:numPr>
        <w:numId w:val="15"/>
      </w:numPr>
      <w:spacing w:before="120" w:after="120"/>
      <w:jc w:val="both"/>
    </w:pPr>
    <w:rPr>
      <w:rFonts w:eastAsiaTheme="minorHAnsi"/>
      <w:szCs w:val="22"/>
      <w:lang w:val="bg-BG"/>
    </w:rPr>
  </w:style>
  <w:style w:type="paragraph" w:customStyle="1" w:styleId="NumPar2">
    <w:name w:val="NumPar 2"/>
    <w:basedOn w:val="Normal"/>
    <w:next w:val="Normal"/>
    <w:rsid w:val="008C2A51"/>
    <w:pPr>
      <w:numPr>
        <w:ilvl w:val="1"/>
        <w:numId w:val="15"/>
      </w:numPr>
      <w:spacing w:before="120" w:after="120"/>
      <w:jc w:val="both"/>
    </w:pPr>
    <w:rPr>
      <w:rFonts w:eastAsiaTheme="minorHAnsi"/>
      <w:szCs w:val="22"/>
      <w:lang w:val="bg-BG"/>
    </w:rPr>
  </w:style>
  <w:style w:type="paragraph" w:customStyle="1" w:styleId="NumPar3">
    <w:name w:val="NumPar 3"/>
    <w:basedOn w:val="Normal"/>
    <w:next w:val="Normal"/>
    <w:rsid w:val="008C2A51"/>
    <w:pPr>
      <w:numPr>
        <w:ilvl w:val="2"/>
        <w:numId w:val="15"/>
      </w:numPr>
      <w:spacing w:before="120" w:after="120"/>
      <w:jc w:val="both"/>
    </w:pPr>
    <w:rPr>
      <w:rFonts w:eastAsiaTheme="minorHAnsi"/>
      <w:szCs w:val="22"/>
      <w:lang w:val="bg-BG"/>
    </w:rPr>
  </w:style>
  <w:style w:type="paragraph" w:customStyle="1" w:styleId="NumPar4">
    <w:name w:val="NumPar 4"/>
    <w:basedOn w:val="Normal"/>
    <w:next w:val="Normal"/>
    <w:rsid w:val="008C2A51"/>
    <w:pPr>
      <w:numPr>
        <w:ilvl w:val="3"/>
        <w:numId w:val="15"/>
      </w:numPr>
      <w:spacing w:before="120" w:after="120"/>
      <w:jc w:val="both"/>
    </w:pPr>
    <w:rPr>
      <w:rFonts w:eastAsiaTheme="minorHAnsi"/>
      <w:szCs w:val="22"/>
      <w:lang w:val="bg-BG"/>
    </w:rPr>
  </w:style>
  <w:style w:type="table" w:customStyle="1" w:styleId="TableGrid6">
    <w:name w:val="Table Grid6"/>
    <w:basedOn w:val="TableNormal"/>
    <w:next w:val="TableGrid"/>
    <w:uiPriority w:val="59"/>
    <w:rsid w:val="002B08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54F5D"/>
    <w:rPr>
      <w:rFonts w:eastAsiaTheme="majorEastAsia"/>
      <w:b/>
      <w:bCs/>
      <w:smallCaps/>
      <w:sz w:val="24"/>
      <w:szCs w:val="28"/>
      <w:lang w:eastAsia="en-US"/>
    </w:rPr>
  </w:style>
  <w:style w:type="character" w:customStyle="1" w:styleId="Heading2Char">
    <w:name w:val="Heading 2 Char"/>
    <w:basedOn w:val="DefaultParagraphFont"/>
    <w:link w:val="Heading2"/>
    <w:uiPriority w:val="9"/>
    <w:semiHidden/>
    <w:rsid w:val="00154F5D"/>
    <w:rPr>
      <w:rFonts w:eastAsiaTheme="majorEastAsia"/>
      <w:b/>
      <w:bCs/>
      <w:sz w:val="24"/>
      <w:szCs w:val="26"/>
      <w:lang w:eastAsia="en-US"/>
    </w:rPr>
  </w:style>
  <w:style w:type="character" w:customStyle="1" w:styleId="Heading3Char">
    <w:name w:val="Heading 3 Char"/>
    <w:basedOn w:val="DefaultParagraphFont"/>
    <w:link w:val="Heading3"/>
    <w:uiPriority w:val="9"/>
    <w:semiHidden/>
    <w:rsid w:val="00154F5D"/>
    <w:rPr>
      <w:rFonts w:eastAsiaTheme="majorEastAsia"/>
      <w:bCs/>
      <w:i/>
      <w:sz w:val="24"/>
      <w:szCs w:val="22"/>
      <w:lang w:eastAsia="en-US"/>
    </w:rPr>
  </w:style>
  <w:style w:type="character" w:customStyle="1" w:styleId="Heading4Char">
    <w:name w:val="Heading 4 Char"/>
    <w:basedOn w:val="DefaultParagraphFont"/>
    <w:link w:val="Heading4"/>
    <w:uiPriority w:val="9"/>
    <w:semiHidden/>
    <w:rsid w:val="00154F5D"/>
    <w:rPr>
      <w:rFonts w:eastAsiaTheme="majorEastAsia"/>
      <w:bCs/>
      <w:iCs/>
      <w:sz w:val="24"/>
      <w:szCs w:val="22"/>
      <w:lang w:eastAsia="en-US"/>
    </w:rPr>
  </w:style>
  <w:style w:type="table" w:customStyle="1" w:styleId="TableGrid2">
    <w:name w:val="Table Grid2"/>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54F5D"/>
    <w:rPr>
      <w:rFonts w:asciiTheme="minorHAnsi" w:eastAsiaTheme="minorHAnsi" w:hAnsiTheme="minorHAnsi" w:cstheme="minorBidi"/>
      <w:sz w:val="20"/>
      <w:szCs w:val="20"/>
      <w:lang w:val="bg-BG"/>
    </w:rPr>
  </w:style>
  <w:style w:type="character" w:customStyle="1" w:styleId="FootnoteTextChar">
    <w:name w:val="Footnote Text Char"/>
    <w:basedOn w:val="DefaultParagraphFont"/>
    <w:link w:val="FootnoteText"/>
    <w:uiPriority w:val="99"/>
    <w:rsid w:val="00154F5D"/>
    <w:rPr>
      <w:rFonts w:asciiTheme="minorHAnsi" w:eastAsiaTheme="minorHAnsi" w:hAnsiTheme="minorHAnsi" w:cstheme="minorBidi"/>
      <w:lang w:eastAsia="en-US"/>
    </w:rPr>
  </w:style>
  <w:style w:type="table" w:customStyle="1" w:styleId="TableGrid12">
    <w:name w:val="Table Grid12"/>
    <w:basedOn w:val="TableNormal"/>
    <w:next w:val="TableGrid"/>
    <w:rsid w:val="00154F5D"/>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54F5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4">
    <w:name w:val="List Number 4"/>
    <w:basedOn w:val="Normal"/>
    <w:rsid w:val="00154F5D"/>
    <w:pPr>
      <w:numPr>
        <w:numId w:val="16"/>
      </w:numPr>
      <w:spacing w:before="120" w:after="120"/>
      <w:jc w:val="both"/>
    </w:pPr>
    <w:rPr>
      <w:szCs w:val="22"/>
      <w:lang w:val="bg-BG" w:eastAsia="en-GB"/>
    </w:rPr>
  </w:style>
  <w:style w:type="character" w:styleId="CommentReference">
    <w:name w:val="annotation reference"/>
    <w:basedOn w:val="DefaultParagraphFont"/>
    <w:uiPriority w:val="99"/>
    <w:unhideWhenUsed/>
    <w:rsid w:val="00154F5D"/>
    <w:rPr>
      <w:sz w:val="16"/>
      <w:szCs w:val="16"/>
    </w:rPr>
  </w:style>
  <w:style w:type="paragraph" w:styleId="CommentText">
    <w:name w:val="annotation text"/>
    <w:basedOn w:val="Normal"/>
    <w:link w:val="CommentTextChar"/>
    <w:unhideWhenUsed/>
    <w:rsid w:val="00154F5D"/>
    <w:pPr>
      <w:spacing w:before="120" w:after="120"/>
      <w:jc w:val="both"/>
    </w:pPr>
    <w:rPr>
      <w:rFonts w:eastAsiaTheme="minorHAnsi"/>
      <w:sz w:val="20"/>
      <w:szCs w:val="20"/>
      <w:lang w:val="bg-BG"/>
    </w:rPr>
  </w:style>
  <w:style w:type="character" w:customStyle="1" w:styleId="CommentTextChar">
    <w:name w:val="Comment Text Char"/>
    <w:basedOn w:val="DefaultParagraphFont"/>
    <w:link w:val="CommentText"/>
    <w:rsid w:val="00154F5D"/>
    <w:rPr>
      <w:rFonts w:eastAsiaTheme="minorHAnsi"/>
      <w:lang w:eastAsia="en-US"/>
    </w:rPr>
  </w:style>
  <w:style w:type="paragraph" w:styleId="CommentSubject">
    <w:name w:val="annotation subject"/>
    <w:basedOn w:val="CommentText"/>
    <w:next w:val="CommentText"/>
    <w:link w:val="CommentSubjectChar"/>
    <w:unhideWhenUsed/>
    <w:rsid w:val="00154F5D"/>
    <w:rPr>
      <w:b/>
      <w:bCs/>
    </w:rPr>
  </w:style>
  <w:style w:type="character" w:customStyle="1" w:styleId="CommentSubjectChar">
    <w:name w:val="Comment Subject Char"/>
    <w:basedOn w:val="CommentTextChar"/>
    <w:link w:val="CommentSubject"/>
    <w:rsid w:val="00154F5D"/>
    <w:rPr>
      <w:rFonts w:eastAsiaTheme="minorHAnsi"/>
      <w:b/>
      <w:bCs/>
      <w:lang w:eastAsia="en-US"/>
    </w:rPr>
  </w:style>
  <w:style w:type="paragraph" w:styleId="Revision">
    <w:name w:val="Revision"/>
    <w:hidden/>
    <w:uiPriority w:val="99"/>
    <w:semiHidden/>
    <w:rsid w:val="00154F5D"/>
    <w:rPr>
      <w:rFonts w:eastAsiaTheme="minorHAnsi"/>
      <w:sz w:val="24"/>
      <w:szCs w:val="22"/>
      <w:lang w:eastAsia="en-US"/>
    </w:rPr>
  </w:style>
  <w:style w:type="paragraph" w:styleId="ListBullet">
    <w:name w:val="List Bullet"/>
    <w:basedOn w:val="Normal"/>
    <w:uiPriority w:val="99"/>
    <w:semiHidden/>
    <w:unhideWhenUsed/>
    <w:rsid w:val="00154F5D"/>
    <w:pPr>
      <w:numPr>
        <w:numId w:val="17"/>
      </w:numPr>
      <w:spacing w:before="120" w:after="120"/>
      <w:contextualSpacing/>
      <w:jc w:val="both"/>
    </w:pPr>
    <w:rPr>
      <w:rFonts w:eastAsiaTheme="minorHAnsi"/>
      <w:szCs w:val="22"/>
      <w:lang w:val="bg-BG"/>
    </w:rPr>
  </w:style>
  <w:style w:type="paragraph" w:styleId="ListBullet2">
    <w:name w:val="List Bullet 2"/>
    <w:basedOn w:val="Normal"/>
    <w:uiPriority w:val="99"/>
    <w:semiHidden/>
    <w:unhideWhenUsed/>
    <w:rsid w:val="00154F5D"/>
    <w:pPr>
      <w:numPr>
        <w:numId w:val="18"/>
      </w:numPr>
      <w:spacing w:before="120" w:after="120"/>
      <w:contextualSpacing/>
      <w:jc w:val="both"/>
    </w:pPr>
    <w:rPr>
      <w:rFonts w:eastAsiaTheme="minorHAnsi"/>
      <w:szCs w:val="22"/>
      <w:lang w:val="bg-BG"/>
    </w:rPr>
  </w:style>
  <w:style w:type="paragraph" w:styleId="ListBullet3">
    <w:name w:val="List Bullet 3"/>
    <w:basedOn w:val="Normal"/>
    <w:uiPriority w:val="99"/>
    <w:semiHidden/>
    <w:unhideWhenUsed/>
    <w:rsid w:val="00154F5D"/>
    <w:pPr>
      <w:numPr>
        <w:numId w:val="19"/>
      </w:numPr>
      <w:spacing w:before="120" w:after="120"/>
      <w:contextualSpacing/>
      <w:jc w:val="both"/>
    </w:pPr>
    <w:rPr>
      <w:rFonts w:eastAsiaTheme="minorHAnsi"/>
      <w:szCs w:val="22"/>
      <w:lang w:val="bg-BG"/>
    </w:rPr>
  </w:style>
  <w:style w:type="paragraph" w:styleId="ListBullet4">
    <w:name w:val="List Bullet 4"/>
    <w:basedOn w:val="Normal"/>
    <w:uiPriority w:val="99"/>
    <w:semiHidden/>
    <w:unhideWhenUsed/>
    <w:rsid w:val="00154F5D"/>
    <w:pPr>
      <w:numPr>
        <w:numId w:val="20"/>
      </w:numPr>
      <w:spacing w:before="120" w:after="120"/>
      <w:contextualSpacing/>
      <w:jc w:val="both"/>
    </w:pPr>
    <w:rPr>
      <w:rFonts w:eastAsiaTheme="minorHAnsi"/>
      <w:szCs w:val="22"/>
      <w:lang w:val="bg-BG"/>
    </w:rPr>
  </w:style>
  <w:style w:type="paragraph" w:styleId="Caption">
    <w:name w:val="caption"/>
    <w:basedOn w:val="Normal"/>
    <w:next w:val="Normal"/>
    <w:uiPriority w:val="35"/>
    <w:semiHidden/>
    <w:unhideWhenUsed/>
    <w:qFormat/>
    <w:rsid w:val="00154F5D"/>
    <w:pPr>
      <w:spacing w:after="200"/>
      <w:jc w:val="both"/>
    </w:pPr>
    <w:rPr>
      <w:rFonts w:eastAsiaTheme="minorHAnsi"/>
      <w:b/>
      <w:bCs/>
      <w:color w:val="4F81BD" w:themeColor="accent1"/>
      <w:sz w:val="18"/>
      <w:szCs w:val="18"/>
      <w:lang w:val="bg-BG"/>
    </w:rPr>
  </w:style>
  <w:style w:type="paragraph" w:styleId="TableofFigures">
    <w:name w:val="table of figures"/>
    <w:basedOn w:val="Normal"/>
    <w:next w:val="Normal"/>
    <w:uiPriority w:val="99"/>
    <w:semiHidden/>
    <w:unhideWhenUsed/>
    <w:rsid w:val="00154F5D"/>
    <w:pPr>
      <w:spacing w:before="120"/>
      <w:jc w:val="both"/>
    </w:pPr>
    <w:rPr>
      <w:rFonts w:eastAsiaTheme="minorHAnsi"/>
      <w:szCs w:val="22"/>
      <w:lang w:val="bg-BG"/>
    </w:rPr>
  </w:style>
  <w:style w:type="paragraph" w:styleId="ListNumber">
    <w:name w:val="List Number"/>
    <w:basedOn w:val="Normal"/>
    <w:uiPriority w:val="99"/>
    <w:unhideWhenUsed/>
    <w:rsid w:val="00154F5D"/>
    <w:pPr>
      <w:numPr>
        <w:numId w:val="21"/>
      </w:numPr>
      <w:spacing w:before="120" w:after="120"/>
      <w:contextualSpacing/>
      <w:jc w:val="both"/>
    </w:pPr>
    <w:rPr>
      <w:rFonts w:eastAsiaTheme="minorHAnsi"/>
      <w:szCs w:val="22"/>
      <w:lang w:val="bg-BG"/>
    </w:rPr>
  </w:style>
  <w:style w:type="paragraph" w:styleId="ListNumber2">
    <w:name w:val="List Number 2"/>
    <w:basedOn w:val="Normal"/>
    <w:uiPriority w:val="99"/>
    <w:semiHidden/>
    <w:unhideWhenUsed/>
    <w:rsid w:val="00154F5D"/>
    <w:pPr>
      <w:numPr>
        <w:numId w:val="22"/>
      </w:numPr>
      <w:spacing w:before="120" w:after="120"/>
      <w:contextualSpacing/>
      <w:jc w:val="both"/>
    </w:pPr>
    <w:rPr>
      <w:rFonts w:eastAsiaTheme="minorHAnsi"/>
      <w:szCs w:val="22"/>
      <w:lang w:val="bg-BG"/>
    </w:rPr>
  </w:style>
  <w:style w:type="paragraph" w:styleId="ListNumber3">
    <w:name w:val="List Number 3"/>
    <w:basedOn w:val="Normal"/>
    <w:uiPriority w:val="99"/>
    <w:semiHidden/>
    <w:unhideWhenUsed/>
    <w:rsid w:val="00154F5D"/>
    <w:pPr>
      <w:numPr>
        <w:numId w:val="23"/>
      </w:numPr>
      <w:spacing w:before="120" w:after="120"/>
      <w:contextualSpacing/>
      <w:jc w:val="both"/>
    </w:pPr>
    <w:rPr>
      <w:rFonts w:eastAsiaTheme="minorHAnsi"/>
      <w:szCs w:val="22"/>
      <w:lang w:val="bg-BG"/>
    </w:rPr>
  </w:style>
  <w:style w:type="paragraph" w:styleId="TOCHeading">
    <w:name w:val="TOC Heading"/>
    <w:basedOn w:val="Normal"/>
    <w:next w:val="Normal"/>
    <w:uiPriority w:val="39"/>
    <w:semiHidden/>
    <w:unhideWhenUsed/>
    <w:qFormat/>
    <w:rsid w:val="00154F5D"/>
    <w:pPr>
      <w:spacing w:before="120" w:after="240"/>
      <w:jc w:val="center"/>
    </w:pPr>
    <w:rPr>
      <w:rFonts w:eastAsiaTheme="minorHAnsi"/>
      <w:b/>
      <w:sz w:val="28"/>
      <w:szCs w:val="22"/>
      <w:lang w:val="bg-BG"/>
    </w:rPr>
  </w:style>
  <w:style w:type="paragraph" w:styleId="TOC1">
    <w:name w:val="toc 1"/>
    <w:basedOn w:val="Normal"/>
    <w:next w:val="Normal"/>
    <w:uiPriority w:val="39"/>
    <w:semiHidden/>
    <w:unhideWhenUsed/>
    <w:rsid w:val="00154F5D"/>
    <w:pPr>
      <w:tabs>
        <w:tab w:val="right" w:leader="dot" w:pos="9071"/>
      </w:tabs>
      <w:spacing w:before="60" w:after="120"/>
      <w:ind w:left="850" w:hanging="850"/>
    </w:pPr>
    <w:rPr>
      <w:rFonts w:eastAsiaTheme="minorHAnsi"/>
      <w:szCs w:val="22"/>
      <w:lang w:val="bg-BG"/>
    </w:rPr>
  </w:style>
  <w:style w:type="paragraph" w:styleId="TOC2">
    <w:name w:val="toc 2"/>
    <w:basedOn w:val="Normal"/>
    <w:next w:val="Normal"/>
    <w:uiPriority w:val="39"/>
    <w:semiHidden/>
    <w:unhideWhenUsed/>
    <w:rsid w:val="00154F5D"/>
    <w:pPr>
      <w:tabs>
        <w:tab w:val="right" w:leader="dot" w:pos="9071"/>
      </w:tabs>
      <w:spacing w:before="60" w:after="120"/>
      <w:ind w:left="850" w:hanging="850"/>
    </w:pPr>
    <w:rPr>
      <w:rFonts w:eastAsiaTheme="minorHAnsi"/>
      <w:szCs w:val="22"/>
      <w:lang w:val="bg-BG"/>
    </w:rPr>
  </w:style>
  <w:style w:type="paragraph" w:styleId="TOC3">
    <w:name w:val="toc 3"/>
    <w:basedOn w:val="Normal"/>
    <w:next w:val="Normal"/>
    <w:uiPriority w:val="39"/>
    <w:semiHidden/>
    <w:unhideWhenUsed/>
    <w:rsid w:val="00154F5D"/>
    <w:pPr>
      <w:tabs>
        <w:tab w:val="right" w:leader="dot" w:pos="9071"/>
      </w:tabs>
      <w:spacing w:before="60" w:after="120"/>
      <w:ind w:left="850" w:hanging="850"/>
    </w:pPr>
    <w:rPr>
      <w:rFonts w:eastAsiaTheme="minorHAnsi"/>
      <w:szCs w:val="22"/>
      <w:lang w:val="bg-BG"/>
    </w:rPr>
  </w:style>
  <w:style w:type="paragraph" w:styleId="TOC4">
    <w:name w:val="toc 4"/>
    <w:basedOn w:val="Normal"/>
    <w:next w:val="Normal"/>
    <w:uiPriority w:val="39"/>
    <w:semiHidden/>
    <w:unhideWhenUsed/>
    <w:rsid w:val="00154F5D"/>
    <w:pPr>
      <w:tabs>
        <w:tab w:val="right" w:leader="dot" w:pos="9071"/>
      </w:tabs>
      <w:spacing w:before="60" w:after="120"/>
      <w:ind w:left="850" w:hanging="850"/>
    </w:pPr>
    <w:rPr>
      <w:rFonts w:eastAsiaTheme="minorHAnsi"/>
      <w:szCs w:val="22"/>
      <w:lang w:val="bg-BG"/>
    </w:rPr>
  </w:style>
  <w:style w:type="paragraph" w:styleId="TOC5">
    <w:name w:val="toc 5"/>
    <w:basedOn w:val="Normal"/>
    <w:next w:val="Normal"/>
    <w:uiPriority w:val="39"/>
    <w:semiHidden/>
    <w:unhideWhenUsed/>
    <w:rsid w:val="00154F5D"/>
    <w:pPr>
      <w:tabs>
        <w:tab w:val="right" w:leader="dot" w:pos="9071"/>
      </w:tabs>
      <w:spacing w:before="300" w:after="120"/>
    </w:pPr>
    <w:rPr>
      <w:rFonts w:eastAsiaTheme="minorHAnsi"/>
      <w:szCs w:val="22"/>
      <w:lang w:val="bg-BG"/>
    </w:rPr>
  </w:style>
  <w:style w:type="paragraph" w:styleId="TOC6">
    <w:name w:val="toc 6"/>
    <w:basedOn w:val="Normal"/>
    <w:next w:val="Normal"/>
    <w:uiPriority w:val="39"/>
    <w:semiHidden/>
    <w:unhideWhenUsed/>
    <w:rsid w:val="00154F5D"/>
    <w:pPr>
      <w:tabs>
        <w:tab w:val="right" w:leader="dot" w:pos="9071"/>
      </w:tabs>
      <w:spacing w:before="240" w:after="120"/>
    </w:pPr>
    <w:rPr>
      <w:rFonts w:eastAsiaTheme="minorHAnsi"/>
      <w:szCs w:val="22"/>
      <w:lang w:val="bg-BG"/>
    </w:rPr>
  </w:style>
  <w:style w:type="paragraph" w:styleId="TOC7">
    <w:name w:val="toc 7"/>
    <w:basedOn w:val="Normal"/>
    <w:next w:val="Normal"/>
    <w:uiPriority w:val="39"/>
    <w:semiHidden/>
    <w:unhideWhenUsed/>
    <w:rsid w:val="00154F5D"/>
    <w:pPr>
      <w:tabs>
        <w:tab w:val="right" w:leader="dot" w:pos="9071"/>
      </w:tabs>
      <w:spacing w:before="180" w:after="120"/>
    </w:pPr>
    <w:rPr>
      <w:rFonts w:eastAsiaTheme="minorHAnsi"/>
      <w:szCs w:val="22"/>
      <w:lang w:val="bg-BG"/>
    </w:rPr>
  </w:style>
  <w:style w:type="paragraph" w:styleId="TOC8">
    <w:name w:val="toc 8"/>
    <w:basedOn w:val="Normal"/>
    <w:next w:val="Normal"/>
    <w:uiPriority w:val="39"/>
    <w:semiHidden/>
    <w:unhideWhenUsed/>
    <w:rsid w:val="00154F5D"/>
    <w:pPr>
      <w:tabs>
        <w:tab w:val="right" w:leader="dot" w:pos="9071"/>
      </w:tabs>
      <w:spacing w:before="120" w:after="120"/>
    </w:pPr>
    <w:rPr>
      <w:rFonts w:eastAsiaTheme="minorHAnsi"/>
      <w:szCs w:val="22"/>
      <w:lang w:val="bg-BG"/>
    </w:rPr>
  </w:style>
  <w:style w:type="paragraph" w:styleId="TOC9">
    <w:name w:val="toc 9"/>
    <w:basedOn w:val="Normal"/>
    <w:next w:val="Normal"/>
    <w:uiPriority w:val="39"/>
    <w:semiHidden/>
    <w:unhideWhenUsed/>
    <w:rsid w:val="00154F5D"/>
    <w:pPr>
      <w:tabs>
        <w:tab w:val="right" w:leader="dot" w:pos="9071"/>
      </w:tabs>
      <w:spacing w:before="120" w:after="120"/>
      <w:jc w:val="both"/>
    </w:pPr>
    <w:rPr>
      <w:rFonts w:eastAsiaTheme="minorHAnsi"/>
      <w:szCs w:val="22"/>
      <w:lang w:val="bg-BG"/>
    </w:rPr>
  </w:style>
  <w:style w:type="paragraph" w:customStyle="1" w:styleId="HeaderLandscape">
    <w:name w:val="HeaderLandscape"/>
    <w:basedOn w:val="Normal"/>
    <w:rsid w:val="00154F5D"/>
    <w:pPr>
      <w:tabs>
        <w:tab w:val="center" w:pos="7285"/>
        <w:tab w:val="right" w:pos="14003"/>
      </w:tabs>
      <w:spacing w:after="120"/>
      <w:jc w:val="both"/>
    </w:pPr>
    <w:rPr>
      <w:rFonts w:eastAsiaTheme="minorHAnsi"/>
      <w:szCs w:val="22"/>
      <w:lang w:val="bg-BG"/>
    </w:rPr>
  </w:style>
  <w:style w:type="paragraph" w:customStyle="1" w:styleId="FooterLandscape">
    <w:name w:val="FooterLandscape"/>
    <w:basedOn w:val="Normal"/>
    <w:rsid w:val="00154F5D"/>
    <w:pPr>
      <w:tabs>
        <w:tab w:val="center" w:pos="7285"/>
        <w:tab w:val="center" w:pos="10913"/>
        <w:tab w:val="right" w:pos="15137"/>
      </w:tabs>
      <w:spacing w:before="360"/>
      <w:ind w:left="-567" w:right="-567"/>
    </w:pPr>
    <w:rPr>
      <w:rFonts w:eastAsiaTheme="minorHAnsi"/>
      <w:szCs w:val="22"/>
      <w:lang w:val="bg-BG"/>
    </w:rPr>
  </w:style>
  <w:style w:type="character" w:styleId="FootnoteReference">
    <w:name w:val="footnote reference"/>
    <w:basedOn w:val="DefaultParagraphFont"/>
    <w:uiPriority w:val="99"/>
    <w:unhideWhenUsed/>
    <w:rsid w:val="00154F5D"/>
    <w:rPr>
      <w:shd w:val="clear" w:color="auto" w:fill="auto"/>
      <w:vertAlign w:val="superscript"/>
    </w:rPr>
  </w:style>
  <w:style w:type="paragraph" w:customStyle="1" w:styleId="Text1">
    <w:name w:val="Text 1"/>
    <w:basedOn w:val="Normal"/>
    <w:rsid w:val="00154F5D"/>
    <w:pPr>
      <w:spacing w:before="120" w:after="120"/>
      <w:ind w:left="850"/>
      <w:jc w:val="both"/>
    </w:pPr>
    <w:rPr>
      <w:rFonts w:eastAsiaTheme="minorHAnsi"/>
      <w:szCs w:val="22"/>
      <w:lang w:val="bg-BG"/>
    </w:rPr>
  </w:style>
  <w:style w:type="paragraph" w:customStyle="1" w:styleId="Text2">
    <w:name w:val="Text 2"/>
    <w:basedOn w:val="Normal"/>
    <w:rsid w:val="00154F5D"/>
    <w:pPr>
      <w:spacing w:before="120" w:after="120"/>
      <w:ind w:left="1417"/>
      <w:jc w:val="both"/>
    </w:pPr>
    <w:rPr>
      <w:rFonts w:eastAsiaTheme="minorHAnsi"/>
      <w:szCs w:val="22"/>
      <w:lang w:val="bg-BG"/>
    </w:rPr>
  </w:style>
  <w:style w:type="paragraph" w:customStyle="1" w:styleId="Text3">
    <w:name w:val="Text 3"/>
    <w:basedOn w:val="Normal"/>
    <w:rsid w:val="00154F5D"/>
    <w:pPr>
      <w:spacing w:before="120" w:after="120"/>
      <w:ind w:left="1984"/>
      <w:jc w:val="both"/>
    </w:pPr>
    <w:rPr>
      <w:rFonts w:eastAsiaTheme="minorHAnsi"/>
      <w:szCs w:val="22"/>
      <w:lang w:val="bg-BG"/>
    </w:rPr>
  </w:style>
  <w:style w:type="paragraph" w:customStyle="1" w:styleId="Text4">
    <w:name w:val="Text 4"/>
    <w:basedOn w:val="Normal"/>
    <w:rsid w:val="00154F5D"/>
    <w:pPr>
      <w:spacing w:before="120" w:after="120"/>
      <w:ind w:left="2551"/>
      <w:jc w:val="both"/>
    </w:pPr>
    <w:rPr>
      <w:rFonts w:eastAsiaTheme="minorHAnsi"/>
      <w:szCs w:val="22"/>
      <w:lang w:val="bg-BG"/>
    </w:rPr>
  </w:style>
  <w:style w:type="paragraph" w:customStyle="1" w:styleId="NormalCentered">
    <w:name w:val="Normal Centered"/>
    <w:basedOn w:val="Normal"/>
    <w:rsid w:val="00154F5D"/>
    <w:pPr>
      <w:spacing w:before="120" w:after="120"/>
      <w:jc w:val="center"/>
    </w:pPr>
    <w:rPr>
      <w:rFonts w:eastAsiaTheme="minorHAnsi"/>
      <w:szCs w:val="22"/>
      <w:lang w:val="bg-BG"/>
    </w:rPr>
  </w:style>
  <w:style w:type="paragraph" w:customStyle="1" w:styleId="NormalLeft">
    <w:name w:val="Normal Left"/>
    <w:basedOn w:val="Normal"/>
    <w:rsid w:val="00154F5D"/>
    <w:pPr>
      <w:spacing w:before="120" w:after="120"/>
    </w:pPr>
    <w:rPr>
      <w:rFonts w:eastAsiaTheme="minorHAnsi"/>
      <w:szCs w:val="22"/>
      <w:lang w:val="bg-BG"/>
    </w:rPr>
  </w:style>
  <w:style w:type="paragraph" w:customStyle="1" w:styleId="NormalRight">
    <w:name w:val="Normal Right"/>
    <w:basedOn w:val="Normal"/>
    <w:rsid w:val="00154F5D"/>
    <w:pPr>
      <w:spacing w:before="120" w:after="120"/>
      <w:jc w:val="right"/>
    </w:pPr>
    <w:rPr>
      <w:rFonts w:eastAsiaTheme="minorHAnsi"/>
      <w:szCs w:val="22"/>
      <w:lang w:val="bg-BG"/>
    </w:rPr>
  </w:style>
  <w:style w:type="paragraph" w:customStyle="1" w:styleId="QuotedText">
    <w:name w:val="Quoted Text"/>
    <w:basedOn w:val="Normal"/>
    <w:rsid w:val="00154F5D"/>
    <w:pPr>
      <w:spacing w:before="120" w:after="120"/>
      <w:ind w:left="1417"/>
      <w:jc w:val="both"/>
    </w:pPr>
    <w:rPr>
      <w:rFonts w:eastAsiaTheme="minorHAnsi"/>
      <w:szCs w:val="22"/>
      <w:lang w:val="bg-BG"/>
    </w:rPr>
  </w:style>
  <w:style w:type="paragraph" w:customStyle="1" w:styleId="Point0">
    <w:name w:val="Point 0"/>
    <w:basedOn w:val="Normal"/>
    <w:rsid w:val="00154F5D"/>
    <w:pPr>
      <w:spacing w:before="120" w:after="120"/>
      <w:ind w:left="850" w:hanging="850"/>
      <w:jc w:val="both"/>
    </w:pPr>
    <w:rPr>
      <w:rFonts w:eastAsiaTheme="minorHAnsi"/>
      <w:szCs w:val="22"/>
      <w:lang w:val="bg-BG"/>
    </w:rPr>
  </w:style>
  <w:style w:type="paragraph" w:customStyle="1" w:styleId="Point1">
    <w:name w:val="Point 1"/>
    <w:basedOn w:val="Normal"/>
    <w:rsid w:val="00154F5D"/>
    <w:pPr>
      <w:spacing w:before="120" w:after="120"/>
      <w:ind w:left="1417" w:hanging="567"/>
      <w:jc w:val="both"/>
    </w:pPr>
    <w:rPr>
      <w:rFonts w:eastAsiaTheme="minorHAnsi"/>
      <w:szCs w:val="22"/>
      <w:lang w:val="bg-BG"/>
    </w:rPr>
  </w:style>
  <w:style w:type="paragraph" w:customStyle="1" w:styleId="Point2">
    <w:name w:val="Point 2"/>
    <w:basedOn w:val="Normal"/>
    <w:rsid w:val="00154F5D"/>
    <w:pPr>
      <w:spacing w:before="120" w:after="120"/>
      <w:ind w:left="1984" w:hanging="567"/>
      <w:jc w:val="both"/>
    </w:pPr>
    <w:rPr>
      <w:rFonts w:eastAsiaTheme="minorHAnsi"/>
      <w:szCs w:val="22"/>
      <w:lang w:val="bg-BG"/>
    </w:rPr>
  </w:style>
  <w:style w:type="paragraph" w:customStyle="1" w:styleId="Point3">
    <w:name w:val="Point 3"/>
    <w:basedOn w:val="Normal"/>
    <w:rsid w:val="00154F5D"/>
    <w:pPr>
      <w:spacing w:before="120" w:after="120"/>
      <w:ind w:left="2551" w:hanging="567"/>
      <w:jc w:val="both"/>
    </w:pPr>
    <w:rPr>
      <w:rFonts w:eastAsiaTheme="minorHAnsi"/>
      <w:szCs w:val="22"/>
      <w:lang w:val="bg-BG"/>
    </w:rPr>
  </w:style>
  <w:style w:type="paragraph" w:customStyle="1" w:styleId="Point4">
    <w:name w:val="Point 4"/>
    <w:basedOn w:val="Normal"/>
    <w:rsid w:val="00154F5D"/>
    <w:pPr>
      <w:spacing w:before="120" w:after="120"/>
      <w:ind w:left="3118" w:hanging="567"/>
      <w:jc w:val="both"/>
    </w:pPr>
    <w:rPr>
      <w:rFonts w:eastAsiaTheme="minorHAnsi"/>
      <w:szCs w:val="22"/>
      <w:lang w:val="bg-BG"/>
    </w:rPr>
  </w:style>
  <w:style w:type="paragraph" w:customStyle="1" w:styleId="Tiret0">
    <w:name w:val="Tiret 0"/>
    <w:basedOn w:val="Point0"/>
    <w:rsid w:val="00154F5D"/>
    <w:pPr>
      <w:numPr>
        <w:numId w:val="24"/>
      </w:numPr>
    </w:pPr>
  </w:style>
  <w:style w:type="paragraph" w:customStyle="1" w:styleId="Tiret1">
    <w:name w:val="Tiret 1"/>
    <w:basedOn w:val="Point1"/>
    <w:rsid w:val="00154F5D"/>
    <w:pPr>
      <w:numPr>
        <w:numId w:val="25"/>
      </w:numPr>
    </w:pPr>
  </w:style>
  <w:style w:type="paragraph" w:customStyle="1" w:styleId="Tiret2">
    <w:name w:val="Tiret 2"/>
    <w:basedOn w:val="Point2"/>
    <w:rsid w:val="00154F5D"/>
    <w:pPr>
      <w:numPr>
        <w:numId w:val="26"/>
      </w:numPr>
    </w:pPr>
  </w:style>
  <w:style w:type="paragraph" w:customStyle="1" w:styleId="Tiret3">
    <w:name w:val="Tiret 3"/>
    <w:basedOn w:val="Point3"/>
    <w:rsid w:val="00154F5D"/>
    <w:pPr>
      <w:numPr>
        <w:numId w:val="27"/>
      </w:numPr>
    </w:pPr>
  </w:style>
  <w:style w:type="paragraph" w:customStyle="1" w:styleId="Tiret4">
    <w:name w:val="Tiret 4"/>
    <w:basedOn w:val="Point4"/>
    <w:rsid w:val="00154F5D"/>
    <w:pPr>
      <w:numPr>
        <w:numId w:val="28"/>
      </w:numPr>
    </w:pPr>
  </w:style>
  <w:style w:type="paragraph" w:customStyle="1" w:styleId="PointDouble0">
    <w:name w:val="PointDouble 0"/>
    <w:basedOn w:val="Normal"/>
    <w:rsid w:val="00154F5D"/>
    <w:pPr>
      <w:tabs>
        <w:tab w:val="left" w:pos="850"/>
      </w:tabs>
      <w:spacing w:before="120" w:after="120"/>
      <w:ind w:left="1417" w:hanging="1417"/>
      <w:jc w:val="both"/>
    </w:pPr>
    <w:rPr>
      <w:rFonts w:eastAsiaTheme="minorHAnsi"/>
      <w:szCs w:val="22"/>
      <w:lang w:val="bg-BG"/>
    </w:rPr>
  </w:style>
  <w:style w:type="paragraph" w:customStyle="1" w:styleId="PointDouble1">
    <w:name w:val="PointDouble 1"/>
    <w:basedOn w:val="Normal"/>
    <w:rsid w:val="00154F5D"/>
    <w:pPr>
      <w:tabs>
        <w:tab w:val="left" w:pos="1417"/>
      </w:tabs>
      <w:spacing w:before="120" w:after="120"/>
      <w:ind w:left="1984" w:hanging="1134"/>
      <w:jc w:val="both"/>
    </w:pPr>
    <w:rPr>
      <w:rFonts w:eastAsiaTheme="minorHAnsi"/>
      <w:szCs w:val="22"/>
      <w:lang w:val="bg-BG"/>
    </w:rPr>
  </w:style>
  <w:style w:type="paragraph" w:customStyle="1" w:styleId="PointDouble2">
    <w:name w:val="PointDouble 2"/>
    <w:basedOn w:val="Normal"/>
    <w:rsid w:val="00154F5D"/>
    <w:pPr>
      <w:tabs>
        <w:tab w:val="left" w:pos="1984"/>
      </w:tabs>
      <w:spacing w:before="120" w:after="120"/>
      <w:ind w:left="2551" w:hanging="1134"/>
      <w:jc w:val="both"/>
    </w:pPr>
    <w:rPr>
      <w:rFonts w:eastAsiaTheme="minorHAnsi"/>
      <w:szCs w:val="22"/>
      <w:lang w:val="bg-BG"/>
    </w:rPr>
  </w:style>
  <w:style w:type="paragraph" w:customStyle="1" w:styleId="PointDouble3">
    <w:name w:val="PointDouble 3"/>
    <w:basedOn w:val="Normal"/>
    <w:rsid w:val="00154F5D"/>
    <w:pPr>
      <w:tabs>
        <w:tab w:val="left" w:pos="2551"/>
      </w:tabs>
      <w:spacing w:before="120" w:after="120"/>
      <w:ind w:left="3118" w:hanging="1134"/>
      <w:jc w:val="both"/>
    </w:pPr>
    <w:rPr>
      <w:rFonts w:eastAsiaTheme="minorHAnsi"/>
      <w:szCs w:val="22"/>
      <w:lang w:val="bg-BG"/>
    </w:rPr>
  </w:style>
  <w:style w:type="paragraph" w:customStyle="1" w:styleId="PointDouble4">
    <w:name w:val="PointDouble 4"/>
    <w:basedOn w:val="Normal"/>
    <w:rsid w:val="00154F5D"/>
    <w:pPr>
      <w:tabs>
        <w:tab w:val="left" w:pos="3118"/>
      </w:tabs>
      <w:spacing w:before="120" w:after="120"/>
      <w:ind w:left="3685" w:hanging="1134"/>
      <w:jc w:val="both"/>
    </w:pPr>
    <w:rPr>
      <w:rFonts w:eastAsiaTheme="minorHAnsi"/>
      <w:szCs w:val="22"/>
      <w:lang w:val="bg-BG"/>
    </w:rPr>
  </w:style>
  <w:style w:type="paragraph" w:customStyle="1" w:styleId="PointTriple0">
    <w:name w:val="PointTriple 0"/>
    <w:basedOn w:val="Normal"/>
    <w:rsid w:val="00154F5D"/>
    <w:pPr>
      <w:tabs>
        <w:tab w:val="left" w:pos="850"/>
        <w:tab w:val="left" w:pos="1417"/>
      </w:tabs>
      <w:spacing w:before="120" w:after="120"/>
      <w:ind w:left="1984" w:hanging="1984"/>
      <w:jc w:val="both"/>
    </w:pPr>
    <w:rPr>
      <w:rFonts w:eastAsiaTheme="minorHAnsi"/>
      <w:szCs w:val="22"/>
      <w:lang w:val="bg-BG"/>
    </w:rPr>
  </w:style>
  <w:style w:type="paragraph" w:customStyle="1" w:styleId="PointTriple1">
    <w:name w:val="PointTriple 1"/>
    <w:basedOn w:val="Normal"/>
    <w:rsid w:val="00154F5D"/>
    <w:pPr>
      <w:tabs>
        <w:tab w:val="left" w:pos="1417"/>
        <w:tab w:val="left" w:pos="1984"/>
      </w:tabs>
      <w:spacing w:before="120" w:after="120"/>
      <w:ind w:left="2551" w:hanging="1701"/>
      <w:jc w:val="both"/>
    </w:pPr>
    <w:rPr>
      <w:rFonts w:eastAsiaTheme="minorHAnsi"/>
      <w:szCs w:val="22"/>
      <w:lang w:val="bg-BG"/>
    </w:rPr>
  </w:style>
  <w:style w:type="paragraph" w:customStyle="1" w:styleId="PointTriple2">
    <w:name w:val="PointTriple 2"/>
    <w:basedOn w:val="Normal"/>
    <w:rsid w:val="00154F5D"/>
    <w:pPr>
      <w:tabs>
        <w:tab w:val="left" w:pos="1984"/>
        <w:tab w:val="left" w:pos="2551"/>
      </w:tabs>
      <w:spacing w:before="120" w:after="120"/>
      <w:ind w:left="3118" w:hanging="1701"/>
      <w:jc w:val="both"/>
    </w:pPr>
    <w:rPr>
      <w:rFonts w:eastAsiaTheme="minorHAnsi"/>
      <w:szCs w:val="22"/>
      <w:lang w:val="bg-BG"/>
    </w:rPr>
  </w:style>
  <w:style w:type="paragraph" w:customStyle="1" w:styleId="PointTriple3">
    <w:name w:val="PointTriple 3"/>
    <w:basedOn w:val="Normal"/>
    <w:rsid w:val="00154F5D"/>
    <w:pPr>
      <w:tabs>
        <w:tab w:val="left" w:pos="2551"/>
        <w:tab w:val="left" w:pos="3118"/>
      </w:tabs>
      <w:spacing w:before="120" w:after="120"/>
      <w:ind w:left="3685" w:hanging="1701"/>
      <w:jc w:val="both"/>
    </w:pPr>
    <w:rPr>
      <w:rFonts w:eastAsiaTheme="minorHAnsi"/>
      <w:szCs w:val="22"/>
      <w:lang w:val="bg-BG"/>
    </w:rPr>
  </w:style>
  <w:style w:type="paragraph" w:customStyle="1" w:styleId="PointTriple4">
    <w:name w:val="PointTriple 4"/>
    <w:basedOn w:val="Normal"/>
    <w:rsid w:val="00154F5D"/>
    <w:pPr>
      <w:tabs>
        <w:tab w:val="left" w:pos="3118"/>
        <w:tab w:val="left" w:pos="3685"/>
      </w:tabs>
      <w:spacing w:before="120" w:after="120"/>
      <w:ind w:left="4252" w:hanging="1701"/>
      <w:jc w:val="both"/>
    </w:pPr>
    <w:rPr>
      <w:rFonts w:eastAsiaTheme="minorHAnsi"/>
      <w:szCs w:val="22"/>
      <w:lang w:val="bg-BG"/>
    </w:rPr>
  </w:style>
  <w:style w:type="paragraph" w:customStyle="1" w:styleId="ManualNumPar1">
    <w:name w:val="Manual NumPar 1"/>
    <w:basedOn w:val="Normal"/>
    <w:next w:val="Text1"/>
    <w:rsid w:val="00154F5D"/>
    <w:pPr>
      <w:spacing w:before="120" w:after="120"/>
      <w:ind w:left="850" w:hanging="850"/>
      <w:jc w:val="both"/>
    </w:pPr>
    <w:rPr>
      <w:rFonts w:eastAsiaTheme="minorHAnsi"/>
      <w:szCs w:val="22"/>
      <w:lang w:val="bg-BG"/>
    </w:rPr>
  </w:style>
  <w:style w:type="paragraph" w:customStyle="1" w:styleId="ManualNumPar2">
    <w:name w:val="Manual NumPar 2"/>
    <w:basedOn w:val="Normal"/>
    <w:next w:val="Text1"/>
    <w:rsid w:val="00154F5D"/>
    <w:pPr>
      <w:spacing w:before="120" w:after="120"/>
      <w:ind w:left="850" w:hanging="850"/>
      <w:jc w:val="both"/>
    </w:pPr>
    <w:rPr>
      <w:rFonts w:eastAsiaTheme="minorHAnsi"/>
      <w:szCs w:val="22"/>
      <w:lang w:val="bg-BG"/>
    </w:rPr>
  </w:style>
  <w:style w:type="paragraph" w:customStyle="1" w:styleId="ManualNumPar3">
    <w:name w:val="Manual NumPar 3"/>
    <w:basedOn w:val="Normal"/>
    <w:next w:val="Text1"/>
    <w:rsid w:val="00154F5D"/>
    <w:pPr>
      <w:spacing w:before="120" w:after="120"/>
      <w:ind w:left="850" w:hanging="850"/>
      <w:jc w:val="both"/>
    </w:pPr>
    <w:rPr>
      <w:rFonts w:eastAsiaTheme="minorHAnsi"/>
      <w:szCs w:val="22"/>
      <w:lang w:val="bg-BG"/>
    </w:rPr>
  </w:style>
  <w:style w:type="paragraph" w:customStyle="1" w:styleId="ManualNumPar4">
    <w:name w:val="Manual NumPar 4"/>
    <w:basedOn w:val="Normal"/>
    <w:next w:val="Text1"/>
    <w:rsid w:val="00154F5D"/>
    <w:pPr>
      <w:spacing w:before="120" w:after="120"/>
      <w:ind w:left="850" w:hanging="850"/>
      <w:jc w:val="both"/>
    </w:pPr>
    <w:rPr>
      <w:rFonts w:eastAsiaTheme="minorHAnsi"/>
      <w:szCs w:val="22"/>
      <w:lang w:val="bg-BG"/>
    </w:rPr>
  </w:style>
  <w:style w:type="paragraph" w:customStyle="1" w:styleId="QuotedNumPar">
    <w:name w:val="Quoted NumPar"/>
    <w:basedOn w:val="Normal"/>
    <w:rsid w:val="00154F5D"/>
    <w:pPr>
      <w:spacing w:before="120" w:after="120"/>
      <w:ind w:left="1417" w:hanging="567"/>
      <w:jc w:val="both"/>
    </w:pPr>
    <w:rPr>
      <w:rFonts w:eastAsiaTheme="minorHAnsi"/>
      <w:szCs w:val="22"/>
      <w:lang w:val="bg-BG"/>
    </w:rPr>
  </w:style>
  <w:style w:type="paragraph" w:customStyle="1" w:styleId="ManualHeading1">
    <w:name w:val="Manual Heading 1"/>
    <w:basedOn w:val="Normal"/>
    <w:next w:val="Text1"/>
    <w:rsid w:val="00154F5D"/>
    <w:pPr>
      <w:keepNext/>
      <w:tabs>
        <w:tab w:val="left" w:pos="850"/>
      </w:tabs>
      <w:spacing w:before="360" w:after="120"/>
      <w:ind w:left="850" w:hanging="850"/>
      <w:jc w:val="both"/>
      <w:outlineLvl w:val="0"/>
    </w:pPr>
    <w:rPr>
      <w:rFonts w:eastAsiaTheme="minorHAnsi"/>
      <w:b/>
      <w:smallCaps/>
      <w:szCs w:val="22"/>
      <w:lang w:val="bg-BG"/>
    </w:rPr>
  </w:style>
  <w:style w:type="paragraph" w:customStyle="1" w:styleId="ManualHeading2">
    <w:name w:val="Manual Heading 2"/>
    <w:basedOn w:val="Normal"/>
    <w:next w:val="Text1"/>
    <w:rsid w:val="00154F5D"/>
    <w:pPr>
      <w:keepNext/>
      <w:tabs>
        <w:tab w:val="left" w:pos="850"/>
      </w:tabs>
      <w:spacing w:before="120" w:after="120"/>
      <w:ind w:left="850" w:hanging="850"/>
      <w:jc w:val="both"/>
      <w:outlineLvl w:val="1"/>
    </w:pPr>
    <w:rPr>
      <w:rFonts w:eastAsiaTheme="minorHAnsi"/>
      <w:b/>
      <w:szCs w:val="22"/>
      <w:lang w:val="bg-BG"/>
    </w:rPr>
  </w:style>
  <w:style w:type="paragraph" w:customStyle="1" w:styleId="ManualHeading3">
    <w:name w:val="Manual Heading 3"/>
    <w:basedOn w:val="Normal"/>
    <w:next w:val="Text1"/>
    <w:rsid w:val="00154F5D"/>
    <w:pPr>
      <w:keepNext/>
      <w:tabs>
        <w:tab w:val="left" w:pos="850"/>
      </w:tabs>
      <w:spacing w:before="120" w:after="120"/>
      <w:ind w:left="850" w:hanging="850"/>
      <w:jc w:val="both"/>
      <w:outlineLvl w:val="2"/>
    </w:pPr>
    <w:rPr>
      <w:rFonts w:eastAsiaTheme="minorHAnsi"/>
      <w:i/>
      <w:szCs w:val="22"/>
      <w:lang w:val="bg-BG"/>
    </w:rPr>
  </w:style>
  <w:style w:type="paragraph" w:customStyle="1" w:styleId="ManualHeading4">
    <w:name w:val="Manual Heading 4"/>
    <w:basedOn w:val="Normal"/>
    <w:next w:val="Text1"/>
    <w:rsid w:val="00154F5D"/>
    <w:pPr>
      <w:keepNext/>
      <w:tabs>
        <w:tab w:val="left" w:pos="850"/>
      </w:tabs>
      <w:spacing w:before="120" w:after="120"/>
      <w:ind w:left="850" w:hanging="850"/>
      <w:jc w:val="both"/>
      <w:outlineLvl w:val="3"/>
    </w:pPr>
    <w:rPr>
      <w:rFonts w:eastAsiaTheme="minorHAnsi"/>
      <w:szCs w:val="22"/>
      <w:lang w:val="bg-BG"/>
    </w:rPr>
  </w:style>
  <w:style w:type="paragraph" w:customStyle="1" w:styleId="ChapterTitle">
    <w:name w:val="ChapterTitle"/>
    <w:basedOn w:val="Normal"/>
    <w:next w:val="Normal"/>
    <w:rsid w:val="00154F5D"/>
    <w:pPr>
      <w:keepNext/>
      <w:spacing w:before="120" w:after="360"/>
      <w:jc w:val="center"/>
    </w:pPr>
    <w:rPr>
      <w:rFonts w:eastAsiaTheme="minorHAnsi"/>
      <w:b/>
      <w:sz w:val="32"/>
      <w:szCs w:val="22"/>
      <w:lang w:val="bg-BG"/>
    </w:rPr>
  </w:style>
  <w:style w:type="paragraph" w:customStyle="1" w:styleId="PartTitle">
    <w:name w:val="PartTitle"/>
    <w:basedOn w:val="Normal"/>
    <w:next w:val="ChapterTitle"/>
    <w:rsid w:val="00154F5D"/>
    <w:pPr>
      <w:keepNext/>
      <w:pageBreakBefore/>
      <w:spacing w:before="120" w:after="360"/>
      <w:jc w:val="center"/>
    </w:pPr>
    <w:rPr>
      <w:rFonts w:eastAsiaTheme="minorHAnsi"/>
      <w:b/>
      <w:sz w:val="36"/>
      <w:szCs w:val="22"/>
      <w:lang w:val="bg-BG"/>
    </w:rPr>
  </w:style>
  <w:style w:type="paragraph" w:customStyle="1" w:styleId="SectionTitle">
    <w:name w:val="SectionTitle"/>
    <w:basedOn w:val="Normal"/>
    <w:next w:val="Heading1"/>
    <w:rsid w:val="00154F5D"/>
    <w:pPr>
      <w:keepNext/>
      <w:spacing w:before="120" w:after="360"/>
      <w:jc w:val="center"/>
    </w:pPr>
    <w:rPr>
      <w:rFonts w:eastAsiaTheme="minorHAnsi"/>
      <w:b/>
      <w:smallCaps/>
      <w:sz w:val="28"/>
      <w:szCs w:val="22"/>
      <w:lang w:val="bg-BG"/>
    </w:rPr>
  </w:style>
  <w:style w:type="paragraph" w:customStyle="1" w:styleId="TableTitle">
    <w:name w:val="Table Title"/>
    <w:basedOn w:val="Normal"/>
    <w:next w:val="Normal"/>
    <w:rsid w:val="00154F5D"/>
    <w:pPr>
      <w:spacing w:before="120" w:after="120"/>
      <w:jc w:val="center"/>
    </w:pPr>
    <w:rPr>
      <w:rFonts w:eastAsiaTheme="minorHAnsi"/>
      <w:b/>
      <w:szCs w:val="22"/>
      <w:lang w:val="bg-BG"/>
    </w:rPr>
  </w:style>
  <w:style w:type="character" w:customStyle="1" w:styleId="Marker">
    <w:name w:val="Marker"/>
    <w:basedOn w:val="DefaultParagraphFont"/>
    <w:rsid w:val="00154F5D"/>
    <w:rPr>
      <w:color w:val="0000FF"/>
      <w:shd w:val="clear" w:color="auto" w:fill="auto"/>
    </w:rPr>
  </w:style>
  <w:style w:type="character" w:customStyle="1" w:styleId="Marker1">
    <w:name w:val="Marker1"/>
    <w:basedOn w:val="DefaultParagraphFont"/>
    <w:rsid w:val="00154F5D"/>
    <w:rPr>
      <w:color w:val="008000"/>
      <w:shd w:val="clear" w:color="auto" w:fill="auto"/>
    </w:rPr>
  </w:style>
  <w:style w:type="character" w:customStyle="1" w:styleId="Marker2">
    <w:name w:val="Marker2"/>
    <w:basedOn w:val="DefaultParagraphFont"/>
    <w:rsid w:val="00154F5D"/>
    <w:rPr>
      <w:color w:val="FF0000"/>
      <w:shd w:val="clear" w:color="auto" w:fill="auto"/>
    </w:rPr>
  </w:style>
  <w:style w:type="paragraph" w:customStyle="1" w:styleId="Point0number">
    <w:name w:val="Point 0 (number)"/>
    <w:basedOn w:val="Normal"/>
    <w:rsid w:val="00154F5D"/>
    <w:pPr>
      <w:numPr>
        <w:numId w:val="30"/>
      </w:numPr>
      <w:spacing w:before="120" w:after="120"/>
      <w:jc w:val="both"/>
    </w:pPr>
    <w:rPr>
      <w:rFonts w:eastAsiaTheme="minorHAnsi"/>
      <w:szCs w:val="22"/>
      <w:lang w:val="bg-BG"/>
    </w:rPr>
  </w:style>
  <w:style w:type="paragraph" w:customStyle="1" w:styleId="Point1number">
    <w:name w:val="Point 1 (number)"/>
    <w:basedOn w:val="Normal"/>
    <w:rsid w:val="00154F5D"/>
    <w:pPr>
      <w:numPr>
        <w:ilvl w:val="2"/>
        <w:numId w:val="30"/>
      </w:numPr>
      <w:spacing w:before="120" w:after="120"/>
      <w:jc w:val="both"/>
    </w:pPr>
    <w:rPr>
      <w:rFonts w:eastAsiaTheme="minorHAnsi"/>
      <w:szCs w:val="22"/>
      <w:lang w:val="bg-BG"/>
    </w:rPr>
  </w:style>
  <w:style w:type="paragraph" w:customStyle="1" w:styleId="Point2number">
    <w:name w:val="Point 2 (number)"/>
    <w:basedOn w:val="Normal"/>
    <w:rsid w:val="00154F5D"/>
    <w:pPr>
      <w:numPr>
        <w:ilvl w:val="4"/>
        <w:numId w:val="30"/>
      </w:numPr>
      <w:spacing w:before="120" w:after="120"/>
      <w:jc w:val="both"/>
    </w:pPr>
    <w:rPr>
      <w:rFonts w:eastAsiaTheme="minorHAnsi"/>
      <w:szCs w:val="22"/>
      <w:lang w:val="bg-BG"/>
    </w:rPr>
  </w:style>
  <w:style w:type="paragraph" w:customStyle="1" w:styleId="Point3number">
    <w:name w:val="Point 3 (number)"/>
    <w:basedOn w:val="Normal"/>
    <w:rsid w:val="00154F5D"/>
    <w:pPr>
      <w:numPr>
        <w:ilvl w:val="6"/>
        <w:numId w:val="30"/>
      </w:numPr>
      <w:spacing w:before="120" w:after="120"/>
      <w:jc w:val="both"/>
    </w:pPr>
    <w:rPr>
      <w:rFonts w:eastAsiaTheme="minorHAnsi"/>
      <w:szCs w:val="22"/>
      <w:lang w:val="bg-BG"/>
    </w:rPr>
  </w:style>
  <w:style w:type="paragraph" w:customStyle="1" w:styleId="Point0letter">
    <w:name w:val="Point 0 (letter)"/>
    <w:basedOn w:val="Normal"/>
    <w:rsid w:val="00154F5D"/>
    <w:pPr>
      <w:numPr>
        <w:ilvl w:val="1"/>
        <w:numId w:val="30"/>
      </w:numPr>
      <w:spacing w:before="120" w:after="120"/>
      <w:jc w:val="both"/>
    </w:pPr>
    <w:rPr>
      <w:rFonts w:eastAsiaTheme="minorHAnsi"/>
      <w:szCs w:val="22"/>
      <w:lang w:val="bg-BG"/>
    </w:rPr>
  </w:style>
  <w:style w:type="paragraph" w:customStyle="1" w:styleId="Point1letter">
    <w:name w:val="Point 1 (letter)"/>
    <w:basedOn w:val="Normal"/>
    <w:rsid w:val="00154F5D"/>
    <w:pPr>
      <w:numPr>
        <w:ilvl w:val="3"/>
        <w:numId w:val="30"/>
      </w:numPr>
      <w:spacing w:before="120" w:after="120"/>
      <w:jc w:val="both"/>
    </w:pPr>
    <w:rPr>
      <w:rFonts w:eastAsiaTheme="minorHAnsi"/>
      <w:szCs w:val="22"/>
      <w:lang w:val="bg-BG"/>
    </w:rPr>
  </w:style>
  <w:style w:type="paragraph" w:customStyle="1" w:styleId="Point2letter">
    <w:name w:val="Point 2 (letter)"/>
    <w:basedOn w:val="Normal"/>
    <w:rsid w:val="00154F5D"/>
    <w:pPr>
      <w:numPr>
        <w:ilvl w:val="5"/>
        <w:numId w:val="30"/>
      </w:numPr>
      <w:spacing w:before="120" w:after="120"/>
      <w:jc w:val="both"/>
    </w:pPr>
    <w:rPr>
      <w:rFonts w:eastAsiaTheme="minorHAnsi"/>
      <w:szCs w:val="22"/>
      <w:lang w:val="bg-BG"/>
    </w:rPr>
  </w:style>
  <w:style w:type="paragraph" w:customStyle="1" w:styleId="Point3letter">
    <w:name w:val="Point 3 (letter)"/>
    <w:basedOn w:val="Normal"/>
    <w:rsid w:val="00154F5D"/>
    <w:pPr>
      <w:numPr>
        <w:ilvl w:val="7"/>
        <w:numId w:val="30"/>
      </w:numPr>
      <w:spacing w:before="120" w:after="120"/>
      <w:jc w:val="both"/>
    </w:pPr>
    <w:rPr>
      <w:rFonts w:eastAsiaTheme="minorHAnsi"/>
      <w:szCs w:val="22"/>
      <w:lang w:val="bg-BG"/>
    </w:rPr>
  </w:style>
  <w:style w:type="paragraph" w:customStyle="1" w:styleId="Point4letter">
    <w:name w:val="Point 4 (letter)"/>
    <w:basedOn w:val="Normal"/>
    <w:rsid w:val="00154F5D"/>
    <w:pPr>
      <w:numPr>
        <w:ilvl w:val="8"/>
        <w:numId w:val="30"/>
      </w:numPr>
      <w:spacing w:before="120" w:after="120"/>
      <w:jc w:val="both"/>
    </w:pPr>
    <w:rPr>
      <w:rFonts w:eastAsiaTheme="minorHAnsi"/>
      <w:szCs w:val="22"/>
      <w:lang w:val="bg-BG"/>
    </w:rPr>
  </w:style>
  <w:style w:type="paragraph" w:customStyle="1" w:styleId="Bullet0">
    <w:name w:val="Bullet 0"/>
    <w:basedOn w:val="Normal"/>
    <w:rsid w:val="00154F5D"/>
    <w:pPr>
      <w:numPr>
        <w:numId w:val="31"/>
      </w:numPr>
      <w:spacing w:before="120" w:after="120"/>
      <w:jc w:val="both"/>
    </w:pPr>
    <w:rPr>
      <w:rFonts w:eastAsiaTheme="minorHAnsi"/>
      <w:szCs w:val="22"/>
      <w:lang w:val="bg-BG"/>
    </w:rPr>
  </w:style>
  <w:style w:type="paragraph" w:customStyle="1" w:styleId="Bullet1">
    <w:name w:val="Bullet 1"/>
    <w:basedOn w:val="Normal"/>
    <w:rsid w:val="00154F5D"/>
    <w:pPr>
      <w:numPr>
        <w:numId w:val="32"/>
      </w:numPr>
      <w:spacing w:before="120" w:after="120"/>
      <w:jc w:val="both"/>
    </w:pPr>
    <w:rPr>
      <w:rFonts w:eastAsiaTheme="minorHAnsi"/>
      <w:szCs w:val="22"/>
      <w:lang w:val="bg-BG"/>
    </w:rPr>
  </w:style>
  <w:style w:type="paragraph" w:customStyle="1" w:styleId="Bullet2">
    <w:name w:val="Bullet 2"/>
    <w:basedOn w:val="Normal"/>
    <w:rsid w:val="00154F5D"/>
    <w:pPr>
      <w:numPr>
        <w:numId w:val="33"/>
      </w:numPr>
      <w:spacing w:before="120" w:after="120"/>
      <w:jc w:val="both"/>
    </w:pPr>
    <w:rPr>
      <w:rFonts w:eastAsiaTheme="minorHAnsi"/>
      <w:szCs w:val="22"/>
      <w:lang w:val="bg-BG"/>
    </w:rPr>
  </w:style>
  <w:style w:type="paragraph" w:customStyle="1" w:styleId="Bullet3">
    <w:name w:val="Bullet 3"/>
    <w:basedOn w:val="Normal"/>
    <w:rsid w:val="00154F5D"/>
    <w:pPr>
      <w:numPr>
        <w:numId w:val="34"/>
      </w:numPr>
      <w:spacing w:before="120" w:after="120"/>
      <w:jc w:val="both"/>
    </w:pPr>
    <w:rPr>
      <w:rFonts w:eastAsiaTheme="minorHAnsi"/>
      <w:szCs w:val="22"/>
      <w:lang w:val="bg-BG"/>
    </w:rPr>
  </w:style>
  <w:style w:type="paragraph" w:customStyle="1" w:styleId="Bullet4">
    <w:name w:val="Bullet 4"/>
    <w:basedOn w:val="Normal"/>
    <w:rsid w:val="00154F5D"/>
    <w:pPr>
      <w:numPr>
        <w:numId w:val="35"/>
      </w:numPr>
      <w:spacing w:before="120" w:after="120"/>
      <w:jc w:val="both"/>
    </w:pPr>
    <w:rPr>
      <w:rFonts w:eastAsiaTheme="minorHAnsi"/>
      <w:szCs w:val="22"/>
      <w:lang w:val="bg-BG"/>
    </w:rPr>
  </w:style>
  <w:style w:type="paragraph" w:customStyle="1" w:styleId="Annexetitreexpos">
    <w:name w:val="Annexe titre (exposé)"/>
    <w:basedOn w:val="Normal"/>
    <w:next w:val="Normal"/>
    <w:rsid w:val="00154F5D"/>
    <w:pPr>
      <w:spacing w:before="120" w:after="120"/>
      <w:jc w:val="center"/>
    </w:pPr>
    <w:rPr>
      <w:rFonts w:eastAsiaTheme="minorHAnsi"/>
      <w:b/>
      <w:szCs w:val="22"/>
      <w:u w:val="single"/>
      <w:lang w:val="bg-BG"/>
    </w:rPr>
  </w:style>
  <w:style w:type="paragraph" w:customStyle="1" w:styleId="Annexetitre">
    <w:name w:val="Annexe titre"/>
    <w:basedOn w:val="Normal"/>
    <w:next w:val="Normal"/>
    <w:rsid w:val="00154F5D"/>
    <w:pPr>
      <w:spacing w:before="120" w:after="120"/>
      <w:jc w:val="center"/>
    </w:pPr>
    <w:rPr>
      <w:rFonts w:eastAsiaTheme="minorHAnsi"/>
      <w:b/>
      <w:szCs w:val="22"/>
      <w:u w:val="single"/>
      <w:lang w:val="bg-BG"/>
    </w:rPr>
  </w:style>
  <w:style w:type="paragraph" w:customStyle="1" w:styleId="Annexetitrefichefinancire">
    <w:name w:val="Annexe titre (fiche financière)"/>
    <w:basedOn w:val="Normal"/>
    <w:next w:val="Normal"/>
    <w:rsid w:val="00154F5D"/>
    <w:pPr>
      <w:spacing w:before="120" w:after="120"/>
      <w:jc w:val="center"/>
    </w:pPr>
    <w:rPr>
      <w:rFonts w:eastAsiaTheme="minorHAnsi"/>
      <w:b/>
      <w:szCs w:val="22"/>
      <w:u w:val="single"/>
      <w:lang w:val="bg-BG"/>
    </w:rPr>
  </w:style>
  <w:style w:type="paragraph" w:customStyle="1" w:styleId="Applicationdirecte">
    <w:name w:val="Application directe"/>
    <w:basedOn w:val="Normal"/>
    <w:next w:val="Fait"/>
    <w:rsid w:val="00154F5D"/>
    <w:pPr>
      <w:spacing w:before="480" w:after="120"/>
      <w:jc w:val="both"/>
    </w:pPr>
    <w:rPr>
      <w:rFonts w:eastAsiaTheme="minorHAnsi"/>
      <w:szCs w:val="22"/>
      <w:lang w:val="bg-BG"/>
    </w:rPr>
  </w:style>
  <w:style w:type="paragraph" w:customStyle="1" w:styleId="Avertissementtitre">
    <w:name w:val="Avertissement titre"/>
    <w:basedOn w:val="Normal"/>
    <w:next w:val="Normal"/>
    <w:rsid w:val="00154F5D"/>
    <w:pPr>
      <w:keepNext/>
      <w:spacing w:before="480" w:after="120"/>
      <w:jc w:val="both"/>
    </w:pPr>
    <w:rPr>
      <w:rFonts w:eastAsiaTheme="minorHAnsi"/>
      <w:szCs w:val="22"/>
      <w:u w:val="single"/>
      <w:lang w:val="bg-BG"/>
    </w:rPr>
  </w:style>
  <w:style w:type="paragraph" w:customStyle="1" w:styleId="Confidence">
    <w:name w:val="Confidence"/>
    <w:basedOn w:val="Normal"/>
    <w:next w:val="Normal"/>
    <w:rsid w:val="00154F5D"/>
    <w:pPr>
      <w:spacing w:before="360" w:after="120"/>
      <w:jc w:val="center"/>
    </w:pPr>
    <w:rPr>
      <w:rFonts w:eastAsiaTheme="minorHAnsi"/>
      <w:szCs w:val="22"/>
      <w:lang w:val="bg-BG"/>
    </w:rPr>
  </w:style>
  <w:style w:type="paragraph" w:customStyle="1" w:styleId="Confidentialit">
    <w:name w:val="Confidentialité"/>
    <w:basedOn w:val="Normal"/>
    <w:next w:val="TypedudocumentPagedecouverture"/>
    <w:rsid w:val="00154F5D"/>
    <w:pPr>
      <w:spacing w:before="240" w:after="240"/>
      <w:ind w:left="5103"/>
    </w:pPr>
    <w:rPr>
      <w:rFonts w:eastAsiaTheme="minorHAnsi"/>
      <w:i/>
      <w:sz w:val="32"/>
      <w:szCs w:val="22"/>
      <w:lang w:val="bg-BG"/>
    </w:rPr>
  </w:style>
  <w:style w:type="paragraph" w:customStyle="1" w:styleId="Considrant">
    <w:name w:val="Considérant"/>
    <w:basedOn w:val="Normal"/>
    <w:rsid w:val="00154F5D"/>
    <w:pPr>
      <w:numPr>
        <w:numId w:val="36"/>
      </w:numPr>
      <w:spacing w:before="120" w:after="120"/>
      <w:jc w:val="both"/>
    </w:pPr>
    <w:rPr>
      <w:rFonts w:eastAsiaTheme="minorHAnsi"/>
      <w:szCs w:val="22"/>
      <w:lang w:val="bg-BG"/>
    </w:rPr>
  </w:style>
  <w:style w:type="paragraph" w:customStyle="1" w:styleId="Corrigendum">
    <w:name w:val="Corrigendum"/>
    <w:basedOn w:val="Normal"/>
    <w:next w:val="Normal"/>
    <w:rsid w:val="00154F5D"/>
    <w:pPr>
      <w:spacing w:after="240"/>
    </w:pPr>
    <w:rPr>
      <w:rFonts w:eastAsiaTheme="minorHAnsi"/>
      <w:szCs w:val="22"/>
      <w:lang w:val="bg-BG"/>
    </w:rPr>
  </w:style>
  <w:style w:type="paragraph" w:customStyle="1" w:styleId="Datedadoption">
    <w:name w:val="Date d'adoption"/>
    <w:basedOn w:val="Normal"/>
    <w:next w:val="Titreobjet"/>
    <w:rsid w:val="00154F5D"/>
    <w:pPr>
      <w:spacing w:before="360"/>
      <w:jc w:val="center"/>
    </w:pPr>
    <w:rPr>
      <w:rFonts w:eastAsiaTheme="minorHAnsi"/>
      <w:b/>
      <w:szCs w:val="22"/>
      <w:lang w:val="bg-BG"/>
    </w:rPr>
  </w:style>
  <w:style w:type="paragraph" w:customStyle="1" w:styleId="Emission">
    <w:name w:val="Emission"/>
    <w:basedOn w:val="Normal"/>
    <w:next w:val="Rfrenceinstitutionnelle"/>
    <w:rsid w:val="00154F5D"/>
    <w:pPr>
      <w:ind w:left="5103"/>
    </w:pPr>
    <w:rPr>
      <w:rFonts w:eastAsiaTheme="minorHAnsi"/>
      <w:szCs w:val="22"/>
      <w:lang w:val="bg-BG"/>
    </w:rPr>
  </w:style>
  <w:style w:type="paragraph" w:customStyle="1" w:styleId="Exposdesmotifstitre">
    <w:name w:val="Exposé des motifs titre"/>
    <w:basedOn w:val="Normal"/>
    <w:next w:val="Normal"/>
    <w:rsid w:val="00154F5D"/>
    <w:pPr>
      <w:spacing w:before="120" w:after="120"/>
      <w:jc w:val="center"/>
    </w:pPr>
    <w:rPr>
      <w:rFonts w:eastAsiaTheme="minorHAnsi"/>
      <w:b/>
      <w:szCs w:val="22"/>
      <w:u w:val="single"/>
      <w:lang w:val="bg-BG"/>
    </w:rPr>
  </w:style>
  <w:style w:type="paragraph" w:customStyle="1" w:styleId="Fait">
    <w:name w:val="Fait à"/>
    <w:basedOn w:val="Normal"/>
    <w:next w:val="Institutionquisigne"/>
    <w:rsid w:val="00154F5D"/>
    <w:pPr>
      <w:keepNext/>
      <w:spacing w:before="120"/>
      <w:jc w:val="both"/>
    </w:pPr>
    <w:rPr>
      <w:rFonts w:eastAsiaTheme="minorHAnsi"/>
      <w:szCs w:val="22"/>
      <w:lang w:val="bg-BG"/>
    </w:rPr>
  </w:style>
  <w:style w:type="paragraph" w:customStyle="1" w:styleId="Formuledadoption">
    <w:name w:val="Formule d'adoption"/>
    <w:basedOn w:val="Normal"/>
    <w:next w:val="Titrearticle"/>
    <w:rsid w:val="00154F5D"/>
    <w:pPr>
      <w:keepNext/>
      <w:spacing w:before="120" w:after="120"/>
      <w:jc w:val="both"/>
    </w:pPr>
    <w:rPr>
      <w:rFonts w:eastAsiaTheme="minorHAnsi"/>
      <w:szCs w:val="22"/>
      <w:lang w:val="bg-BG"/>
    </w:rPr>
  </w:style>
  <w:style w:type="paragraph" w:customStyle="1" w:styleId="Institutionquiagit">
    <w:name w:val="Institution qui agit"/>
    <w:basedOn w:val="Normal"/>
    <w:next w:val="Normal"/>
    <w:rsid w:val="00154F5D"/>
    <w:pPr>
      <w:keepNext/>
      <w:spacing w:before="600" w:after="120"/>
      <w:jc w:val="both"/>
    </w:pPr>
    <w:rPr>
      <w:rFonts w:eastAsiaTheme="minorHAnsi"/>
      <w:szCs w:val="22"/>
      <w:lang w:val="bg-BG"/>
    </w:rPr>
  </w:style>
  <w:style w:type="paragraph" w:customStyle="1" w:styleId="Institutionquisigne">
    <w:name w:val="Institution qui signe"/>
    <w:basedOn w:val="Normal"/>
    <w:next w:val="Personnequisigne"/>
    <w:rsid w:val="00154F5D"/>
    <w:pPr>
      <w:keepNext/>
      <w:tabs>
        <w:tab w:val="left" w:pos="4252"/>
      </w:tabs>
      <w:spacing w:before="720"/>
      <w:jc w:val="both"/>
    </w:pPr>
    <w:rPr>
      <w:rFonts w:eastAsiaTheme="minorHAnsi"/>
      <w:i/>
      <w:szCs w:val="22"/>
      <w:lang w:val="bg-BG"/>
    </w:rPr>
  </w:style>
  <w:style w:type="paragraph" w:customStyle="1" w:styleId="Langue">
    <w:name w:val="Langue"/>
    <w:basedOn w:val="Normal"/>
    <w:next w:val="Rfrenceinterne"/>
    <w:rsid w:val="00154F5D"/>
    <w:pPr>
      <w:framePr w:wrap="around" w:vAnchor="page" w:hAnchor="text" w:xAlign="center" w:y="14741"/>
      <w:spacing w:after="600"/>
      <w:jc w:val="center"/>
    </w:pPr>
    <w:rPr>
      <w:rFonts w:eastAsiaTheme="minorHAnsi"/>
      <w:b/>
      <w:caps/>
      <w:szCs w:val="22"/>
      <w:lang w:val="bg-BG"/>
    </w:rPr>
  </w:style>
  <w:style w:type="paragraph" w:customStyle="1" w:styleId="ManualConsidrant">
    <w:name w:val="Manual Considérant"/>
    <w:basedOn w:val="Normal"/>
    <w:rsid w:val="00154F5D"/>
    <w:pPr>
      <w:spacing w:before="120" w:after="120"/>
      <w:ind w:left="709" w:hanging="709"/>
      <w:jc w:val="both"/>
    </w:pPr>
    <w:rPr>
      <w:rFonts w:eastAsiaTheme="minorHAnsi"/>
      <w:szCs w:val="22"/>
      <w:lang w:val="bg-BG"/>
    </w:rPr>
  </w:style>
  <w:style w:type="paragraph" w:customStyle="1" w:styleId="Nomdelinstitution">
    <w:name w:val="Nom de l'institution"/>
    <w:basedOn w:val="Normal"/>
    <w:next w:val="Emission"/>
    <w:rsid w:val="00154F5D"/>
    <w:rPr>
      <w:rFonts w:ascii="Arial" w:eastAsiaTheme="minorHAnsi" w:hAnsi="Arial" w:cs="Arial"/>
      <w:szCs w:val="22"/>
      <w:lang w:val="bg-BG"/>
    </w:rPr>
  </w:style>
  <w:style w:type="paragraph" w:customStyle="1" w:styleId="Personnequisigne">
    <w:name w:val="Personne qui signe"/>
    <w:basedOn w:val="Normal"/>
    <w:next w:val="Institutionquisigne"/>
    <w:rsid w:val="00154F5D"/>
    <w:pPr>
      <w:tabs>
        <w:tab w:val="left" w:pos="4252"/>
      </w:tabs>
    </w:pPr>
    <w:rPr>
      <w:rFonts w:eastAsiaTheme="minorHAnsi"/>
      <w:i/>
      <w:szCs w:val="22"/>
      <w:lang w:val="bg-BG"/>
    </w:rPr>
  </w:style>
  <w:style w:type="paragraph" w:customStyle="1" w:styleId="Rfrenceinstitutionnelle">
    <w:name w:val="Référence institutionnelle"/>
    <w:basedOn w:val="Normal"/>
    <w:next w:val="Confidentialit"/>
    <w:rsid w:val="00154F5D"/>
    <w:pPr>
      <w:spacing w:after="240"/>
      <w:ind w:left="5103"/>
    </w:pPr>
    <w:rPr>
      <w:rFonts w:eastAsiaTheme="minorHAnsi"/>
      <w:szCs w:val="22"/>
      <w:lang w:val="bg-BG"/>
    </w:rPr>
  </w:style>
  <w:style w:type="paragraph" w:customStyle="1" w:styleId="Rfrenceinterinstitutionnelle">
    <w:name w:val="Référence interinstitutionnelle"/>
    <w:basedOn w:val="Normal"/>
    <w:next w:val="Statut"/>
    <w:rsid w:val="00154F5D"/>
    <w:pPr>
      <w:ind w:left="5103"/>
    </w:pPr>
    <w:rPr>
      <w:rFonts w:eastAsiaTheme="minorHAnsi"/>
      <w:szCs w:val="22"/>
      <w:lang w:val="bg-BG"/>
    </w:rPr>
  </w:style>
  <w:style w:type="paragraph" w:customStyle="1" w:styleId="Rfrenceinterne">
    <w:name w:val="Référence interne"/>
    <w:basedOn w:val="Normal"/>
    <w:next w:val="Rfrenceinterinstitutionnelle"/>
    <w:rsid w:val="00154F5D"/>
    <w:pPr>
      <w:ind w:left="5103"/>
    </w:pPr>
    <w:rPr>
      <w:rFonts w:eastAsiaTheme="minorHAnsi"/>
      <w:szCs w:val="22"/>
      <w:lang w:val="bg-BG"/>
    </w:rPr>
  </w:style>
  <w:style w:type="paragraph" w:customStyle="1" w:styleId="Sous-titreobjet">
    <w:name w:val="Sous-titre objet"/>
    <w:basedOn w:val="Normal"/>
    <w:rsid w:val="00154F5D"/>
    <w:pPr>
      <w:jc w:val="center"/>
    </w:pPr>
    <w:rPr>
      <w:rFonts w:eastAsiaTheme="minorHAnsi"/>
      <w:b/>
      <w:szCs w:val="22"/>
      <w:lang w:val="bg-BG"/>
    </w:rPr>
  </w:style>
  <w:style w:type="paragraph" w:customStyle="1" w:styleId="Statut">
    <w:name w:val="Statut"/>
    <w:basedOn w:val="Normal"/>
    <w:next w:val="Typedudocument"/>
    <w:rsid w:val="00154F5D"/>
    <w:pPr>
      <w:spacing w:before="360"/>
      <w:jc w:val="center"/>
    </w:pPr>
    <w:rPr>
      <w:rFonts w:eastAsiaTheme="minorHAnsi"/>
      <w:szCs w:val="22"/>
      <w:lang w:val="bg-BG"/>
    </w:rPr>
  </w:style>
  <w:style w:type="paragraph" w:customStyle="1" w:styleId="Titrearticle">
    <w:name w:val="Titre article"/>
    <w:basedOn w:val="Normal"/>
    <w:next w:val="Normal"/>
    <w:rsid w:val="00154F5D"/>
    <w:pPr>
      <w:keepNext/>
      <w:spacing w:before="360" w:after="120"/>
      <w:jc w:val="center"/>
    </w:pPr>
    <w:rPr>
      <w:rFonts w:eastAsiaTheme="minorHAnsi"/>
      <w:i/>
      <w:szCs w:val="22"/>
      <w:lang w:val="bg-BG"/>
    </w:rPr>
  </w:style>
  <w:style w:type="paragraph" w:customStyle="1" w:styleId="Titreobjet">
    <w:name w:val="Titre objet"/>
    <w:basedOn w:val="Normal"/>
    <w:next w:val="IntrtEEE"/>
    <w:rsid w:val="00154F5D"/>
    <w:pPr>
      <w:spacing w:before="360" w:after="360"/>
      <w:jc w:val="center"/>
    </w:pPr>
    <w:rPr>
      <w:rFonts w:eastAsiaTheme="minorHAnsi"/>
      <w:b/>
      <w:szCs w:val="22"/>
      <w:lang w:val="bg-BG"/>
    </w:rPr>
  </w:style>
  <w:style w:type="paragraph" w:customStyle="1" w:styleId="Typedudocument">
    <w:name w:val="Type du document"/>
    <w:basedOn w:val="Normal"/>
    <w:next w:val="Titreobjet"/>
    <w:rsid w:val="00154F5D"/>
    <w:pPr>
      <w:spacing w:before="360"/>
      <w:jc w:val="center"/>
    </w:pPr>
    <w:rPr>
      <w:rFonts w:eastAsiaTheme="minorHAnsi"/>
      <w:b/>
      <w:szCs w:val="22"/>
      <w:lang w:val="bg-BG"/>
    </w:rPr>
  </w:style>
  <w:style w:type="character" w:customStyle="1" w:styleId="Added">
    <w:name w:val="Added"/>
    <w:basedOn w:val="DefaultParagraphFont"/>
    <w:rsid w:val="00154F5D"/>
    <w:rPr>
      <w:b/>
      <w:u w:val="single"/>
      <w:shd w:val="clear" w:color="auto" w:fill="auto"/>
    </w:rPr>
  </w:style>
  <w:style w:type="character" w:customStyle="1" w:styleId="Deleted">
    <w:name w:val="Deleted"/>
    <w:basedOn w:val="DefaultParagraphFont"/>
    <w:rsid w:val="00154F5D"/>
    <w:rPr>
      <w:strike/>
      <w:dstrike w:val="0"/>
      <w:shd w:val="clear" w:color="auto" w:fill="auto"/>
    </w:rPr>
  </w:style>
  <w:style w:type="paragraph" w:customStyle="1" w:styleId="Address">
    <w:name w:val="Address"/>
    <w:basedOn w:val="Normal"/>
    <w:next w:val="Normal"/>
    <w:rsid w:val="00154F5D"/>
    <w:pPr>
      <w:keepLines/>
      <w:spacing w:before="120" w:after="120" w:line="360" w:lineRule="auto"/>
      <w:ind w:left="3402"/>
    </w:pPr>
    <w:rPr>
      <w:rFonts w:eastAsiaTheme="minorHAnsi"/>
      <w:szCs w:val="22"/>
      <w:lang w:val="bg-BG"/>
    </w:rPr>
  </w:style>
  <w:style w:type="paragraph" w:customStyle="1" w:styleId="Objetexterne">
    <w:name w:val="Objet externe"/>
    <w:basedOn w:val="Normal"/>
    <w:next w:val="Normal"/>
    <w:rsid w:val="00154F5D"/>
    <w:pPr>
      <w:spacing w:before="120" w:after="120"/>
      <w:jc w:val="both"/>
    </w:pPr>
    <w:rPr>
      <w:rFonts w:eastAsiaTheme="minorHAnsi"/>
      <w:i/>
      <w:caps/>
      <w:szCs w:val="22"/>
      <w:lang w:val="bg-BG"/>
    </w:rPr>
  </w:style>
  <w:style w:type="paragraph" w:customStyle="1" w:styleId="Pagedecouverture">
    <w:name w:val="Page de couverture"/>
    <w:basedOn w:val="Normal"/>
    <w:next w:val="Normal"/>
    <w:rsid w:val="00154F5D"/>
    <w:pPr>
      <w:jc w:val="both"/>
    </w:pPr>
    <w:rPr>
      <w:rFonts w:eastAsiaTheme="minorHAnsi"/>
      <w:szCs w:val="22"/>
      <w:lang w:val="bg-BG"/>
    </w:rPr>
  </w:style>
  <w:style w:type="paragraph" w:customStyle="1" w:styleId="Supertitre">
    <w:name w:val="Supertitre"/>
    <w:basedOn w:val="Normal"/>
    <w:next w:val="Normal"/>
    <w:rsid w:val="00154F5D"/>
    <w:pPr>
      <w:spacing w:after="600"/>
      <w:jc w:val="center"/>
    </w:pPr>
    <w:rPr>
      <w:rFonts w:eastAsiaTheme="minorHAnsi"/>
      <w:b/>
      <w:szCs w:val="22"/>
      <w:lang w:val="bg-BG"/>
    </w:rPr>
  </w:style>
  <w:style w:type="paragraph" w:customStyle="1" w:styleId="Languesfaisantfoi">
    <w:name w:val="Langues faisant foi"/>
    <w:basedOn w:val="Normal"/>
    <w:next w:val="Normal"/>
    <w:rsid w:val="00154F5D"/>
    <w:pPr>
      <w:spacing w:before="360"/>
      <w:jc w:val="center"/>
    </w:pPr>
    <w:rPr>
      <w:rFonts w:eastAsiaTheme="minorHAnsi"/>
      <w:szCs w:val="22"/>
      <w:lang w:val="bg-BG"/>
    </w:rPr>
  </w:style>
  <w:style w:type="paragraph" w:customStyle="1" w:styleId="Rfrencecroise">
    <w:name w:val="Référence croisée"/>
    <w:basedOn w:val="Normal"/>
    <w:rsid w:val="00154F5D"/>
    <w:pPr>
      <w:jc w:val="center"/>
    </w:pPr>
    <w:rPr>
      <w:rFonts w:eastAsiaTheme="minorHAnsi"/>
      <w:szCs w:val="22"/>
      <w:lang w:val="bg-BG"/>
    </w:rPr>
  </w:style>
  <w:style w:type="paragraph" w:customStyle="1" w:styleId="Fichefinanciretitre">
    <w:name w:val="Fiche financière titre"/>
    <w:basedOn w:val="Normal"/>
    <w:next w:val="Normal"/>
    <w:rsid w:val="00154F5D"/>
    <w:pPr>
      <w:spacing w:before="120" w:after="120"/>
      <w:jc w:val="center"/>
    </w:pPr>
    <w:rPr>
      <w:rFonts w:eastAsiaTheme="minorHAnsi"/>
      <w:b/>
      <w:szCs w:val="22"/>
      <w:u w:val="single"/>
      <w:lang w:val="bg-BG"/>
    </w:rPr>
  </w:style>
  <w:style w:type="paragraph" w:customStyle="1" w:styleId="DatedadoptionPagedecouverture">
    <w:name w:val="Date d'adoption (Page de couverture)"/>
    <w:basedOn w:val="Datedadoption"/>
    <w:next w:val="TitreobjetPagedecouverture"/>
    <w:rsid w:val="00154F5D"/>
  </w:style>
  <w:style w:type="paragraph" w:customStyle="1" w:styleId="RfrenceinterinstitutionnellePagedecouverture">
    <w:name w:val="Référence interinstitutionnelle (Page de couverture)"/>
    <w:basedOn w:val="Rfrenceinterinstitutionnelle"/>
    <w:next w:val="Confidentialit"/>
    <w:rsid w:val="00154F5D"/>
  </w:style>
  <w:style w:type="paragraph" w:customStyle="1" w:styleId="Sous-titreobjetPagedecouverture">
    <w:name w:val="Sous-titre objet (Page de couverture)"/>
    <w:basedOn w:val="Sous-titreobjet"/>
    <w:rsid w:val="00154F5D"/>
  </w:style>
  <w:style w:type="paragraph" w:customStyle="1" w:styleId="StatutPagedecouverture">
    <w:name w:val="Statut (Page de couverture)"/>
    <w:basedOn w:val="Statut"/>
    <w:next w:val="TypedudocumentPagedecouverture"/>
    <w:rsid w:val="00154F5D"/>
  </w:style>
  <w:style w:type="paragraph" w:customStyle="1" w:styleId="TitreobjetPagedecouverture">
    <w:name w:val="Titre objet (Page de couverture)"/>
    <w:basedOn w:val="Titreobjet"/>
    <w:next w:val="IntrtEEEPagedecouverture"/>
    <w:rsid w:val="00154F5D"/>
  </w:style>
  <w:style w:type="paragraph" w:customStyle="1" w:styleId="TypedudocumentPagedecouverture">
    <w:name w:val="Type du document (Page de couverture)"/>
    <w:basedOn w:val="Typedudocument"/>
    <w:next w:val="TitreobjetPagedecouverture"/>
    <w:rsid w:val="00154F5D"/>
  </w:style>
  <w:style w:type="paragraph" w:customStyle="1" w:styleId="Volume">
    <w:name w:val="Volume"/>
    <w:basedOn w:val="Normal"/>
    <w:next w:val="Confidentialit"/>
    <w:rsid w:val="00154F5D"/>
    <w:pPr>
      <w:spacing w:after="240"/>
      <w:ind w:left="5103"/>
    </w:pPr>
    <w:rPr>
      <w:rFonts w:eastAsiaTheme="minorHAnsi"/>
      <w:szCs w:val="22"/>
      <w:lang w:val="bg-BG"/>
    </w:rPr>
  </w:style>
  <w:style w:type="paragraph" w:customStyle="1" w:styleId="IntrtEEE">
    <w:name w:val="Intérêt EEE"/>
    <w:basedOn w:val="Languesfaisantfoi"/>
    <w:next w:val="Normal"/>
    <w:rsid w:val="00154F5D"/>
    <w:pPr>
      <w:spacing w:after="240"/>
    </w:pPr>
  </w:style>
  <w:style w:type="paragraph" w:customStyle="1" w:styleId="Accompagnant">
    <w:name w:val="Accompagnant"/>
    <w:basedOn w:val="Normal"/>
    <w:next w:val="Typeacteprincipal"/>
    <w:rsid w:val="00154F5D"/>
    <w:pPr>
      <w:spacing w:after="240"/>
      <w:jc w:val="center"/>
    </w:pPr>
    <w:rPr>
      <w:rFonts w:eastAsiaTheme="minorHAnsi"/>
      <w:b/>
      <w:i/>
      <w:szCs w:val="22"/>
      <w:lang w:val="bg-BG"/>
    </w:rPr>
  </w:style>
  <w:style w:type="paragraph" w:customStyle="1" w:styleId="Typeacteprincipal">
    <w:name w:val="Type acte principal"/>
    <w:basedOn w:val="Normal"/>
    <w:next w:val="Objetacteprincipal"/>
    <w:rsid w:val="00154F5D"/>
    <w:pPr>
      <w:spacing w:after="240"/>
      <w:jc w:val="center"/>
    </w:pPr>
    <w:rPr>
      <w:rFonts w:eastAsiaTheme="minorHAnsi"/>
      <w:b/>
      <w:szCs w:val="22"/>
      <w:lang w:val="bg-BG"/>
    </w:rPr>
  </w:style>
  <w:style w:type="paragraph" w:customStyle="1" w:styleId="Objetacteprincipal">
    <w:name w:val="Objet acte principal"/>
    <w:basedOn w:val="Normal"/>
    <w:next w:val="Titrearticle"/>
    <w:rsid w:val="00154F5D"/>
    <w:pPr>
      <w:spacing w:after="360"/>
      <w:jc w:val="center"/>
    </w:pPr>
    <w:rPr>
      <w:rFonts w:eastAsiaTheme="minorHAnsi"/>
      <w:b/>
      <w:szCs w:val="22"/>
      <w:lang w:val="bg-BG"/>
    </w:rPr>
  </w:style>
  <w:style w:type="paragraph" w:customStyle="1" w:styleId="IntrtEEEPagedecouverture">
    <w:name w:val="Intérêt EEE (Page de couverture)"/>
    <w:basedOn w:val="IntrtEEE"/>
    <w:next w:val="Rfrencecroise"/>
    <w:rsid w:val="00154F5D"/>
  </w:style>
  <w:style w:type="paragraph" w:customStyle="1" w:styleId="AccompagnantPagedecouverture">
    <w:name w:val="Accompagnant (Page de couverture)"/>
    <w:basedOn w:val="Accompagnant"/>
    <w:next w:val="TypeacteprincipalPagedecouverture"/>
    <w:rsid w:val="00154F5D"/>
  </w:style>
  <w:style w:type="paragraph" w:customStyle="1" w:styleId="TypeacteprincipalPagedecouverture">
    <w:name w:val="Type acte principal (Page de couverture)"/>
    <w:basedOn w:val="Typeacteprincipal"/>
    <w:next w:val="ObjetacteprincipalPagedecouverture"/>
    <w:rsid w:val="00154F5D"/>
  </w:style>
  <w:style w:type="paragraph" w:customStyle="1" w:styleId="ObjetacteprincipalPagedecouverture">
    <w:name w:val="Objet acte principal (Page de couverture)"/>
    <w:basedOn w:val="Objetacteprincipal"/>
    <w:next w:val="Rfrencecroise"/>
    <w:rsid w:val="00154F5D"/>
  </w:style>
  <w:style w:type="paragraph" w:customStyle="1" w:styleId="LanguesfaisantfoiPagedecouverture">
    <w:name w:val="Langues faisant foi (Page de couverture)"/>
    <w:basedOn w:val="Normal"/>
    <w:next w:val="Normal"/>
    <w:rsid w:val="00154F5D"/>
    <w:pPr>
      <w:spacing w:before="360"/>
      <w:jc w:val="center"/>
    </w:pPr>
    <w:rPr>
      <w:rFonts w:eastAsiaTheme="minorHAnsi"/>
      <w:szCs w:val="22"/>
      <w:lang w:val="bg-BG"/>
    </w:rPr>
  </w:style>
  <w:style w:type="numbering" w:customStyle="1" w:styleId="NoList111">
    <w:name w:val="No List111"/>
    <w:next w:val="NoList"/>
    <w:uiPriority w:val="99"/>
    <w:semiHidden/>
    <w:unhideWhenUsed/>
    <w:rsid w:val="00154F5D"/>
  </w:style>
  <w:style w:type="numbering" w:customStyle="1" w:styleId="NoList1111">
    <w:name w:val="No List1111"/>
    <w:next w:val="NoList"/>
    <w:uiPriority w:val="99"/>
    <w:semiHidden/>
    <w:unhideWhenUsed/>
    <w:rsid w:val="00154F5D"/>
  </w:style>
  <w:style w:type="paragraph" w:customStyle="1" w:styleId="font0">
    <w:name w:val="font0"/>
    <w:basedOn w:val="Normal"/>
    <w:rsid w:val="00154F5D"/>
    <w:pPr>
      <w:spacing w:before="100" w:beforeAutospacing="1" w:after="100" w:afterAutospacing="1"/>
    </w:pPr>
    <w:rPr>
      <w:rFonts w:ascii="Calibri" w:hAnsi="Calibri"/>
      <w:color w:val="000000"/>
      <w:sz w:val="22"/>
      <w:szCs w:val="22"/>
      <w:lang w:val="bg-BG" w:eastAsia="en-GB"/>
    </w:rPr>
  </w:style>
  <w:style w:type="paragraph" w:customStyle="1" w:styleId="font5">
    <w:name w:val="font5"/>
    <w:basedOn w:val="Normal"/>
    <w:rsid w:val="00154F5D"/>
    <w:pPr>
      <w:spacing w:before="100" w:beforeAutospacing="1" w:after="100" w:afterAutospacing="1"/>
    </w:pPr>
    <w:rPr>
      <w:rFonts w:ascii="Calibri" w:hAnsi="Calibri"/>
      <w:b/>
      <w:bCs/>
      <w:color w:val="000000"/>
      <w:sz w:val="22"/>
      <w:szCs w:val="22"/>
      <w:lang w:val="bg-BG" w:eastAsia="en-GB"/>
    </w:rPr>
  </w:style>
  <w:style w:type="paragraph" w:customStyle="1" w:styleId="font6">
    <w:name w:val="font6"/>
    <w:basedOn w:val="Normal"/>
    <w:rsid w:val="00154F5D"/>
    <w:pPr>
      <w:spacing w:before="100" w:beforeAutospacing="1" w:after="100" w:afterAutospacing="1"/>
    </w:pPr>
    <w:rPr>
      <w:rFonts w:ascii="Tahoma" w:hAnsi="Tahoma" w:cs="Tahoma"/>
      <w:color w:val="000000"/>
      <w:sz w:val="18"/>
      <w:szCs w:val="18"/>
      <w:lang w:val="bg-BG" w:eastAsia="en-GB"/>
    </w:rPr>
  </w:style>
  <w:style w:type="paragraph" w:customStyle="1" w:styleId="font7">
    <w:name w:val="font7"/>
    <w:basedOn w:val="Normal"/>
    <w:rsid w:val="00154F5D"/>
    <w:pPr>
      <w:spacing w:before="100" w:beforeAutospacing="1" w:after="100" w:afterAutospacing="1"/>
    </w:pPr>
    <w:rPr>
      <w:rFonts w:ascii="Tahoma" w:hAnsi="Tahoma" w:cs="Tahoma"/>
      <w:b/>
      <w:bCs/>
      <w:color w:val="000000"/>
      <w:sz w:val="18"/>
      <w:szCs w:val="18"/>
      <w:lang w:val="bg-BG" w:eastAsia="en-GB"/>
    </w:rPr>
  </w:style>
  <w:style w:type="paragraph" w:customStyle="1" w:styleId="font8">
    <w:name w:val="font8"/>
    <w:basedOn w:val="Normal"/>
    <w:rsid w:val="00154F5D"/>
    <w:pPr>
      <w:spacing w:before="100" w:beforeAutospacing="1" w:after="100" w:afterAutospacing="1"/>
    </w:pPr>
    <w:rPr>
      <w:rFonts w:ascii="Calibri" w:hAnsi="Calibri"/>
      <w:i/>
      <w:iCs/>
      <w:color w:val="000000"/>
      <w:sz w:val="22"/>
      <w:szCs w:val="22"/>
      <w:lang w:val="bg-BG" w:eastAsia="en-GB"/>
    </w:rPr>
  </w:style>
  <w:style w:type="paragraph" w:customStyle="1" w:styleId="font9">
    <w:name w:val="font9"/>
    <w:basedOn w:val="Normal"/>
    <w:rsid w:val="00154F5D"/>
    <w:pPr>
      <w:spacing w:before="100" w:beforeAutospacing="1" w:after="100" w:afterAutospacing="1"/>
    </w:pPr>
    <w:rPr>
      <w:rFonts w:ascii="Calibri" w:hAnsi="Calibri"/>
      <w:b/>
      <w:bCs/>
      <w:i/>
      <w:iCs/>
      <w:color w:val="000000"/>
      <w:sz w:val="22"/>
      <w:szCs w:val="22"/>
      <w:lang w:val="bg-BG" w:eastAsia="en-GB"/>
    </w:rPr>
  </w:style>
  <w:style w:type="paragraph" w:customStyle="1" w:styleId="font10">
    <w:name w:val="font10"/>
    <w:basedOn w:val="Normal"/>
    <w:rsid w:val="00154F5D"/>
    <w:pPr>
      <w:spacing w:before="100" w:beforeAutospacing="1" w:after="100" w:afterAutospacing="1"/>
    </w:pPr>
    <w:rPr>
      <w:rFonts w:ascii="Calibri" w:hAnsi="Calibri"/>
      <w:b/>
      <w:bCs/>
      <w:i/>
      <w:iCs/>
      <w:color w:val="000000"/>
      <w:sz w:val="22"/>
      <w:szCs w:val="22"/>
      <w:lang w:val="bg-BG" w:eastAsia="en-GB"/>
    </w:rPr>
  </w:style>
  <w:style w:type="paragraph" w:customStyle="1" w:styleId="font11">
    <w:name w:val="font11"/>
    <w:basedOn w:val="Normal"/>
    <w:rsid w:val="00154F5D"/>
    <w:pPr>
      <w:spacing w:before="100" w:beforeAutospacing="1" w:after="100" w:afterAutospacing="1"/>
    </w:pPr>
    <w:rPr>
      <w:rFonts w:ascii="Calibri" w:hAnsi="Calibri"/>
      <w:b/>
      <w:bCs/>
      <w:color w:val="000000"/>
      <w:sz w:val="22"/>
      <w:szCs w:val="22"/>
      <w:lang w:val="bg-BG" w:eastAsia="en-GB"/>
    </w:rPr>
  </w:style>
  <w:style w:type="paragraph" w:customStyle="1" w:styleId="xl65">
    <w:name w:val="xl65"/>
    <w:basedOn w:val="Normal"/>
    <w:rsid w:val="00154F5D"/>
    <w:pPr>
      <w:spacing w:before="100" w:beforeAutospacing="1" w:after="100" w:afterAutospacing="1"/>
    </w:pPr>
    <w:rPr>
      <w:b/>
      <w:bCs/>
      <w:lang w:val="bg-BG" w:eastAsia="en-GB"/>
    </w:rPr>
  </w:style>
  <w:style w:type="paragraph" w:customStyle="1" w:styleId="xl66">
    <w:name w:val="xl66"/>
    <w:basedOn w:val="Normal"/>
    <w:rsid w:val="00154F5D"/>
    <w:pPr>
      <w:spacing w:before="100" w:beforeAutospacing="1" w:after="100" w:afterAutospacing="1"/>
    </w:pPr>
    <w:rPr>
      <w:lang w:val="bg-BG" w:eastAsia="en-GB"/>
    </w:rPr>
  </w:style>
  <w:style w:type="paragraph" w:customStyle="1" w:styleId="xl67">
    <w:name w:val="xl67"/>
    <w:basedOn w:val="Normal"/>
    <w:rsid w:val="00154F5D"/>
    <w:pPr>
      <w:spacing w:before="100" w:beforeAutospacing="1" w:after="100" w:afterAutospacing="1"/>
    </w:pPr>
    <w:rPr>
      <w:b/>
      <w:bCs/>
      <w:lang w:val="bg-BG" w:eastAsia="en-GB"/>
    </w:rPr>
  </w:style>
  <w:style w:type="paragraph" w:customStyle="1" w:styleId="xl70">
    <w:name w:val="xl70"/>
    <w:basedOn w:val="Normal"/>
    <w:rsid w:val="00154F5D"/>
    <w:pPr>
      <w:spacing w:before="100" w:beforeAutospacing="1" w:after="100" w:afterAutospacing="1"/>
    </w:pPr>
    <w:rPr>
      <w:lang w:val="bg-BG" w:eastAsia="en-GB"/>
    </w:rPr>
  </w:style>
  <w:style w:type="paragraph" w:customStyle="1" w:styleId="xl71">
    <w:name w:val="xl71"/>
    <w:basedOn w:val="Normal"/>
    <w:rsid w:val="00154F5D"/>
    <w:pPr>
      <w:spacing w:before="100" w:beforeAutospacing="1" w:after="100" w:afterAutospacing="1"/>
    </w:pPr>
    <w:rPr>
      <w:lang w:val="bg-BG" w:eastAsia="en-GB"/>
    </w:rPr>
  </w:style>
  <w:style w:type="paragraph" w:customStyle="1" w:styleId="xl72">
    <w:name w:val="xl72"/>
    <w:basedOn w:val="Normal"/>
    <w:rsid w:val="00154F5D"/>
    <w:pPr>
      <w:spacing w:before="100" w:beforeAutospacing="1" w:after="100" w:afterAutospacing="1"/>
    </w:pPr>
    <w:rPr>
      <w:lang w:val="bg-BG" w:eastAsia="en-GB"/>
    </w:rPr>
  </w:style>
  <w:style w:type="paragraph" w:customStyle="1" w:styleId="xl73">
    <w:name w:val="xl73"/>
    <w:basedOn w:val="Normal"/>
    <w:rsid w:val="00154F5D"/>
    <w:pPr>
      <w:spacing w:before="100" w:beforeAutospacing="1" w:after="100" w:afterAutospacing="1"/>
      <w:jc w:val="center"/>
    </w:pPr>
    <w:rPr>
      <w:lang w:val="bg-BG" w:eastAsia="en-GB"/>
    </w:rPr>
  </w:style>
  <w:style w:type="paragraph" w:customStyle="1" w:styleId="xl74">
    <w:name w:val="xl74"/>
    <w:basedOn w:val="Normal"/>
    <w:rsid w:val="00154F5D"/>
    <w:pPr>
      <w:spacing w:before="100" w:beforeAutospacing="1" w:after="100" w:afterAutospacing="1"/>
    </w:pPr>
    <w:rPr>
      <w:i/>
      <w:iCs/>
      <w:lang w:val="bg-BG" w:eastAsia="en-GB"/>
    </w:rPr>
  </w:style>
  <w:style w:type="paragraph" w:customStyle="1" w:styleId="xl75">
    <w:name w:val="xl75"/>
    <w:basedOn w:val="Normal"/>
    <w:rsid w:val="00154F5D"/>
    <w:pPr>
      <w:pBdr>
        <w:bottom w:val="single" w:sz="8" w:space="0" w:color="auto"/>
      </w:pBdr>
      <w:spacing w:before="100" w:beforeAutospacing="1" w:after="100" w:afterAutospacing="1"/>
    </w:pPr>
    <w:rPr>
      <w:lang w:val="bg-BG" w:eastAsia="en-GB"/>
    </w:rPr>
  </w:style>
  <w:style w:type="paragraph" w:customStyle="1" w:styleId="xl76">
    <w:name w:val="xl76"/>
    <w:basedOn w:val="Normal"/>
    <w:rsid w:val="00154F5D"/>
    <w:pPr>
      <w:pBdr>
        <w:bottom w:val="single" w:sz="8" w:space="0" w:color="auto"/>
      </w:pBdr>
      <w:spacing w:before="100" w:beforeAutospacing="1" w:after="100" w:afterAutospacing="1"/>
    </w:pPr>
    <w:rPr>
      <w:lang w:val="bg-BG" w:eastAsia="en-GB"/>
    </w:rPr>
  </w:style>
  <w:style w:type="paragraph" w:customStyle="1" w:styleId="xl77">
    <w:name w:val="xl77"/>
    <w:basedOn w:val="Normal"/>
    <w:rsid w:val="00154F5D"/>
    <w:pPr>
      <w:pBdr>
        <w:bottom w:val="single" w:sz="8" w:space="0" w:color="auto"/>
      </w:pBdr>
      <w:spacing w:before="100" w:beforeAutospacing="1" w:after="100" w:afterAutospacing="1"/>
      <w:jc w:val="center"/>
    </w:pPr>
    <w:rPr>
      <w:lang w:val="bg-BG" w:eastAsia="en-GB"/>
    </w:rPr>
  </w:style>
  <w:style w:type="paragraph" w:customStyle="1" w:styleId="xl78">
    <w:name w:val="xl78"/>
    <w:basedOn w:val="Normal"/>
    <w:rsid w:val="00154F5D"/>
    <w:pPr>
      <w:pBdr>
        <w:bottom w:val="single" w:sz="8" w:space="0" w:color="auto"/>
      </w:pBdr>
      <w:spacing w:before="100" w:beforeAutospacing="1" w:after="100" w:afterAutospacing="1"/>
      <w:jc w:val="center"/>
    </w:pPr>
    <w:rPr>
      <w:lang w:val="bg-BG" w:eastAsia="en-GB"/>
    </w:rPr>
  </w:style>
  <w:style w:type="paragraph" w:customStyle="1" w:styleId="xl79">
    <w:name w:val="xl79"/>
    <w:basedOn w:val="Normal"/>
    <w:rsid w:val="00154F5D"/>
    <w:pPr>
      <w:pBdr>
        <w:bottom w:val="single" w:sz="8" w:space="0" w:color="auto"/>
      </w:pBdr>
      <w:spacing w:before="100" w:beforeAutospacing="1" w:after="100" w:afterAutospacing="1"/>
    </w:pPr>
    <w:rPr>
      <w:lang w:val="bg-BG" w:eastAsia="en-GB"/>
    </w:rPr>
  </w:style>
  <w:style w:type="paragraph" w:customStyle="1" w:styleId="xl80">
    <w:name w:val="xl80"/>
    <w:basedOn w:val="Normal"/>
    <w:rsid w:val="00154F5D"/>
    <w:pPr>
      <w:pBdr>
        <w:bottom w:val="single" w:sz="8" w:space="0" w:color="auto"/>
      </w:pBdr>
      <w:spacing w:before="100" w:beforeAutospacing="1" w:after="100" w:afterAutospacing="1"/>
    </w:pPr>
    <w:rPr>
      <w:i/>
      <w:iCs/>
      <w:lang w:val="bg-BG" w:eastAsia="en-GB"/>
    </w:rPr>
  </w:style>
  <w:style w:type="paragraph" w:customStyle="1" w:styleId="xl81">
    <w:name w:val="xl81"/>
    <w:basedOn w:val="Normal"/>
    <w:rsid w:val="00154F5D"/>
    <w:pPr>
      <w:pBdr>
        <w:bottom w:val="single" w:sz="8" w:space="0" w:color="auto"/>
      </w:pBdr>
      <w:spacing w:before="100" w:beforeAutospacing="1" w:after="100" w:afterAutospacing="1"/>
    </w:pPr>
    <w:rPr>
      <w:lang w:val="bg-BG" w:eastAsia="en-GB"/>
    </w:rPr>
  </w:style>
  <w:style w:type="paragraph" w:customStyle="1" w:styleId="xl82">
    <w:name w:val="xl82"/>
    <w:basedOn w:val="Normal"/>
    <w:rsid w:val="00154F5D"/>
    <w:pPr>
      <w:pBdr>
        <w:bottom w:val="single" w:sz="8" w:space="0" w:color="auto"/>
      </w:pBdr>
      <w:spacing w:before="100" w:beforeAutospacing="1" w:after="100" w:afterAutospacing="1"/>
    </w:pPr>
    <w:rPr>
      <w:lang w:val="bg-BG" w:eastAsia="en-GB"/>
    </w:rPr>
  </w:style>
  <w:style w:type="paragraph" w:customStyle="1" w:styleId="xl83">
    <w:name w:val="xl83"/>
    <w:basedOn w:val="Normal"/>
    <w:rsid w:val="00154F5D"/>
    <w:pPr>
      <w:pBdr>
        <w:top w:val="single" w:sz="8" w:space="0" w:color="auto"/>
        <w:bottom w:val="single" w:sz="4" w:space="0" w:color="auto"/>
      </w:pBdr>
      <w:spacing w:before="100" w:beforeAutospacing="1" w:after="100" w:afterAutospacing="1"/>
    </w:pPr>
    <w:rPr>
      <w:b/>
      <w:bCs/>
      <w:i/>
      <w:iCs/>
      <w:lang w:val="bg-BG" w:eastAsia="en-GB"/>
    </w:rPr>
  </w:style>
  <w:style w:type="paragraph" w:customStyle="1" w:styleId="xl84">
    <w:name w:val="xl84"/>
    <w:basedOn w:val="Normal"/>
    <w:rsid w:val="00154F5D"/>
    <w:pPr>
      <w:pBdr>
        <w:top w:val="single" w:sz="8" w:space="0" w:color="auto"/>
        <w:bottom w:val="single" w:sz="4" w:space="0" w:color="auto"/>
      </w:pBdr>
      <w:spacing w:before="100" w:beforeAutospacing="1" w:after="100" w:afterAutospacing="1"/>
      <w:jc w:val="center"/>
    </w:pPr>
    <w:rPr>
      <w:lang w:val="bg-BG" w:eastAsia="en-GB"/>
    </w:rPr>
  </w:style>
  <w:style w:type="paragraph" w:customStyle="1" w:styleId="xl85">
    <w:name w:val="xl85"/>
    <w:basedOn w:val="Normal"/>
    <w:rsid w:val="00154F5D"/>
    <w:pPr>
      <w:pBdr>
        <w:top w:val="single" w:sz="8" w:space="0" w:color="auto"/>
        <w:bottom w:val="single" w:sz="4" w:space="0" w:color="auto"/>
      </w:pBdr>
      <w:spacing w:before="100" w:beforeAutospacing="1" w:after="100" w:afterAutospacing="1"/>
    </w:pPr>
    <w:rPr>
      <w:b/>
      <w:bCs/>
      <w:i/>
      <w:iCs/>
      <w:lang w:val="bg-BG" w:eastAsia="en-GB"/>
    </w:rPr>
  </w:style>
  <w:style w:type="paragraph" w:customStyle="1" w:styleId="xl86">
    <w:name w:val="xl86"/>
    <w:basedOn w:val="Normal"/>
    <w:rsid w:val="00154F5D"/>
    <w:pPr>
      <w:pBdr>
        <w:top w:val="single" w:sz="8" w:space="0" w:color="auto"/>
        <w:bottom w:val="single" w:sz="4" w:space="0" w:color="auto"/>
      </w:pBdr>
      <w:spacing w:before="100" w:beforeAutospacing="1" w:after="100" w:afterAutospacing="1"/>
    </w:pPr>
    <w:rPr>
      <w:b/>
      <w:bCs/>
      <w:lang w:val="bg-BG" w:eastAsia="en-GB"/>
    </w:rPr>
  </w:style>
  <w:style w:type="paragraph" w:customStyle="1" w:styleId="xl87">
    <w:name w:val="xl87"/>
    <w:basedOn w:val="Normal"/>
    <w:rsid w:val="00154F5D"/>
    <w:pPr>
      <w:pBdr>
        <w:top w:val="single" w:sz="8" w:space="0" w:color="auto"/>
        <w:bottom w:val="single" w:sz="4" w:space="0" w:color="auto"/>
      </w:pBdr>
      <w:spacing w:before="100" w:beforeAutospacing="1" w:after="100" w:afterAutospacing="1"/>
    </w:pPr>
    <w:rPr>
      <w:b/>
      <w:bCs/>
      <w:lang w:val="bg-BG" w:eastAsia="en-GB"/>
    </w:rPr>
  </w:style>
  <w:style w:type="paragraph" w:customStyle="1" w:styleId="xl69">
    <w:name w:val="xl69"/>
    <w:basedOn w:val="Normal"/>
    <w:rsid w:val="00154F5D"/>
    <w:pPr>
      <w:spacing w:before="100" w:beforeAutospacing="1" w:after="100" w:afterAutospacing="1"/>
    </w:pPr>
    <w:rPr>
      <w:lang w:val="bg-BG" w:eastAsia="en-GB"/>
    </w:rPr>
  </w:style>
  <w:style w:type="paragraph" w:customStyle="1" w:styleId="CM1">
    <w:name w:val="CM1"/>
    <w:basedOn w:val="Normal"/>
    <w:next w:val="Normal"/>
    <w:uiPriority w:val="99"/>
    <w:rsid w:val="00154F5D"/>
    <w:pPr>
      <w:autoSpaceDE w:val="0"/>
      <w:autoSpaceDN w:val="0"/>
      <w:adjustRightInd w:val="0"/>
    </w:pPr>
    <w:rPr>
      <w:rFonts w:eastAsiaTheme="minorHAnsi"/>
      <w:lang w:val="bg-BG"/>
    </w:rPr>
  </w:style>
  <w:style w:type="paragraph" w:customStyle="1" w:styleId="norm4">
    <w:name w:val="norm4"/>
    <w:basedOn w:val="Normal"/>
    <w:rsid w:val="00154F5D"/>
    <w:pPr>
      <w:spacing w:before="120" w:line="312" w:lineRule="atLeast"/>
      <w:jc w:val="both"/>
    </w:pPr>
    <w:rPr>
      <w:lang w:val="bg-BG" w:eastAsia="en-GB"/>
    </w:rPr>
  </w:style>
  <w:style w:type="table" w:customStyle="1" w:styleId="TableGrid121">
    <w:name w:val="Table Grid121"/>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154F5D"/>
  </w:style>
  <w:style w:type="table" w:customStyle="1" w:styleId="TableGrid22">
    <w:name w:val="Table Grid22"/>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
    <w:name w:val="CM3"/>
    <w:basedOn w:val="Normal"/>
    <w:next w:val="Normal"/>
    <w:uiPriority w:val="99"/>
    <w:rsid w:val="00154F5D"/>
    <w:pPr>
      <w:autoSpaceDE w:val="0"/>
      <w:autoSpaceDN w:val="0"/>
      <w:adjustRightInd w:val="0"/>
    </w:pPr>
    <w:rPr>
      <w:rFonts w:eastAsiaTheme="minorHAnsi"/>
      <w:lang w:val="bg-BG"/>
    </w:rPr>
  </w:style>
  <w:style w:type="paragraph" w:customStyle="1" w:styleId="CM4">
    <w:name w:val="CM4"/>
    <w:basedOn w:val="Normal"/>
    <w:next w:val="Normal"/>
    <w:uiPriority w:val="99"/>
    <w:rsid w:val="00154F5D"/>
    <w:pPr>
      <w:autoSpaceDE w:val="0"/>
      <w:autoSpaceDN w:val="0"/>
      <w:adjustRightInd w:val="0"/>
    </w:pPr>
    <w:rPr>
      <w:rFonts w:eastAsiaTheme="minorHAnsi"/>
      <w:lang w:val="bg-BG"/>
    </w:rPr>
  </w:style>
  <w:style w:type="table" w:customStyle="1" w:styleId="TableGrid31">
    <w:name w:val="Table Grid31"/>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0257EC">
    <w:name w:val="2002/57/EC"/>
    <w:basedOn w:val="Normal"/>
    <w:rsid w:val="00154F5D"/>
    <w:pPr>
      <w:spacing w:before="120" w:after="120"/>
      <w:jc w:val="center"/>
    </w:pPr>
    <w:rPr>
      <w:rFonts w:eastAsiaTheme="minorHAnsi"/>
      <w:b/>
      <w:sz w:val="28"/>
      <w:szCs w:val="28"/>
      <w:lang w:val="bg-BG"/>
    </w:rPr>
  </w:style>
  <w:style w:type="paragraph" w:customStyle="1" w:styleId="Treatment">
    <w:name w:val="Treatment"/>
    <w:basedOn w:val="Normal"/>
    <w:rsid w:val="00154F5D"/>
    <w:pPr>
      <w:spacing w:before="120" w:after="120"/>
      <w:jc w:val="center"/>
    </w:pPr>
    <w:rPr>
      <w:rFonts w:eastAsiaTheme="minorHAnsi"/>
      <w:b/>
      <w:sz w:val="32"/>
      <w:szCs w:val="32"/>
      <w:lang w:val="bg-BG"/>
    </w:rPr>
  </w:style>
  <w:style w:type="paragraph" w:customStyle="1" w:styleId="Declassification">
    <w:name w:val="Declassification"/>
    <w:basedOn w:val="Normal"/>
    <w:next w:val="Normal"/>
    <w:rsid w:val="00154F5D"/>
    <w:pPr>
      <w:jc w:val="both"/>
    </w:pPr>
    <w:rPr>
      <w:rFonts w:eastAsiaTheme="minorHAnsi"/>
      <w:szCs w:val="22"/>
      <w:lang w:val="bg-BG"/>
    </w:rPr>
  </w:style>
  <w:style w:type="paragraph" w:customStyle="1" w:styleId="HeaderSensitivity">
    <w:name w:val="Header Sensitivity"/>
    <w:basedOn w:val="Normal"/>
    <w:rsid w:val="00154F5D"/>
    <w:pPr>
      <w:pBdr>
        <w:top w:val="single" w:sz="4" w:space="1" w:color="auto"/>
        <w:left w:val="single" w:sz="4" w:space="4" w:color="auto"/>
        <w:bottom w:val="single" w:sz="4" w:space="1" w:color="auto"/>
        <w:right w:val="single" w:sz="4" w:space="4" w:color="auto"/>
      </w:pBdr>
      <w:spacing w:after="120"/>
      <w:ind w:left="113" w:right="113"/>
      <w:jc w:val="center"/>
    </w:pPr>
    <w:rPr>
      <w:rFonts w:eastAsiaTheme="minorHAnsi"/>
      <w:b/>
      <w:sz w:val="32"/>
      <w:szCs w:val="22"/>
      <w:lang w:val="bg-BG"/>
    </w:rPr>
  </w:style>
  <w:style w:type="paragraph" w:customStyle="1" w:styleId="FooterSensitivity">
    <w:name w:val="Footer Sensitivity"/>
    <w:basedOn w:val="Normal"/>
    <w:rsid w:val="00154F5D"/>
    <w:pPr>
      <w:pBdr>
        <w:top w:val="single" w:sz="4" w:space="1" w:color="auto"/>
        <w:left w:val="single" w:sz="4" w:space="4" w:color="auto"/>
        <w:bottom w:val="single" w:sz="4" w:space="1" w:color="auto"/>
        <w:right w:val="single" w:sz="4" w:space="4" w:color="auto"/>
      </w:pBdr>
      <w:spacing w:before="360"/>
      <w:ind w:left="113" w:right="113"/>
      <w:jc w:val="center"/>
    </w:pPr>
    <w:rPr>
      <w:rFonts w:eastAsiaTheme="minorHAnsi"/>
      <w:b/>
      <w:sz w:val="32"/>
      <w:szCs w:val="22"/>
      <w:lang w:val="bg-BG"/>
    </w:rPr>
  </w:style>
  <w:style w:type="paragraph" w:customStyle="1" w:styleId="Disclaimer">
    <w:name w:val="Disclaimer"/>
    <w:basedOn w:val="Normal"/>
    <w:rsid w:val="00154F5D"/>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jc w:val="both"/>
    </w:pPr>
    <w:rPr>
      <w:rFonts w:eastAsiaTheme="minorHAnsi"/>
      <w:szCs w:val="22"/>
      <w:lang w:val="bg-BG"/>
    </w:rPr>
  </w:style>
  <w:style w:type="table" w:customStyle="1" w:styleId="TableGrid41">
    <w:name w:val="Table Grid41"/>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urityMarking">
    <w:name w:val="SecurityMarking"/>
    <w:basedOn w:val="Normal"/>
    <w:rsid w:val="00154F5D"/>
    <w:pPr>
      <w:spacing w:line="276" w:lineRule="auto"/>
      <w:ind w:left="5103"/>
    </w:pPr>
    <w:rPr>
      <w:rFonts w:eastAsiaTheme="minorHAnsi"/>
      <w:sz w:val="28"/>
      <w:szCs w:val="22"/>
      <w:lang w:val="bg-BG"/>
    </w:rPr>
  </w:style>
  <w:style w:type="paragraph" w:customStyle="1" w:styleId="DateMarking">
    <w:name w:val="DateMarking"/>
    <w:basedOn w:val="Normal"/>
    <w:rsid w:val="00154F5D"/>
    <w:pPr>
      <w:spacing w:line="276" w:lineRule="auto"/>
      <w:ind w:left="5103"/>
    </w:pPr>
    <w:rPr>
      <w:rFonts w:eastAsiaTheme="minorHAnsi"/>
      <w:i/>
      <w:sz w:val="28"/>
      <w:szCs w:val="22"/>
      <w:lang w:val="bg-BG"/>
    </w:rPr>
  </w:style>
  <w:style w:type="paragraph" w:customStyle="1" w:styleId="ReleasableTo">
    <w:name w:val="ReleasableTo"/>
    <w:basedOn w:val="Normal"/>
    <w:rsid w:val="00154F5D"/>
    <w:pPr>
      <w:spacing w:line="276" w:lineRule="auto"/>
      <w:ind w:left="5103"/>
    </w:pPr>
    <w:rPr>
      <w:rFonts w:eastAsiaTheme="minorHAnsi"/>
      <w:i/>
      <w:sz w:val="28"/>
      <w:szCs w:val="22"/>
      <w:lang w:val="bg-BG"/>
    </w:rPr>
  </w:style>
  <w:style w:type="paragraph" w:customStyle="1" w:styleId="HeaderSensitivityRight">
    <w:name w:val="Header Sensitivity Right"/>
    <w:basedOn w:val="Normal"/>
    <w:rsid w:val="00154F5D"/>
    <w:pPr>
      <w:spacing w:after="120"/>
      <w:jc w:val="right"/>
    </w:pPr>
    <w:rPr>
      <w:rFonts w:eastAsiaTheme="minorHAnsi"/>
      <w:sz w:val="28"/>
      <w:szCs w:val="22"/>
      <w:lang w:val="bg-BG"/>
    </w:rPr>
  </w:style>
  <w:style w:type="table" w:customStyle="1" w:styleId="TableGrid7">
    <w:name w:val="Table Grid7"/>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4F5D"/>
    <w:pPr>
      <w:autoSpaceDE w:val="0"/>
      <w:autoSpaceDN w:val="0"/>
      <w:adjustRightInd w:val="0"/>
    </w:pPr>
    <w:rPr>
      <w:rFonts w:eastAsiaTheme="minorHAnsi"/>
      <w:color w:val="000000"/>
      <w:sz w:val="24"/>
      <w:szCs w:val="24"/>
      <w:lang w:eastAsia="en-US"/>
    </w:rPr>
  </w:style>
  <w:style w:type="table" w:customStyle="1" w:styleId="TableGrid141">
    <w:name w:val="Table Grid141"/>
    <w:basedOn w:val="TableNormal"/>
    <w:next w:val="TableGrid"/>
    <w:uiPriority w:val="59"/>
    <w:rsid w:val="00154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CE5B4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CE5B4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rsid w:val="00CE5B4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0126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B527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733130">
      <w:bodyDiv w:val="1"/>
      <w:marLeft w:val="0"/>
      <w:marRight w:val="0"/>
      <w:marTop w:val="0"/>
      <w:marBottom w:val="0"/>
      <w:divBdr>
        <w:top w:val="none" w:sz="0" w:space="0" w:color="auto"/>
        <w:left w:val="none" w:sz="0" w:space="0" w:color="auto"/>
        <w:bottom w:val="none" w:sz="0" w:space="0" w:color="auto"/>
        <w:right w:val="none" w:sz="0" w:space="0" w:color="auto"/>
      </w:divBdr>
    </w:div>
    <w:div w:id="970790759">
      <w:bodyDiv w:val="1"/>
      <w:marLeft w:val="0"/>
      <w:marRight w:val="0"/>
      <w:marTop w:val="0"/>
      <w:marBottom w:val="0"/>
      <w:divBdr>
        <w:top w:val="none" w:sz="0" w:space="0" w:color="auto"/>
        <w:left w:val="none" w:sz="0" w:space="0" w:color="auto"/>
        <w:bottom w:val="none" w:sz="0" w:space="0" w:color="auto"/>
        <w:right w:val="none" w:sz="0" w:space="0" w:color="auto"/>
      </w:divBdr>
    </w:div>
    <w:div w:id="146546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2348</TotalTime>
  <Pages>59</Pages>
  <Words>18245</Words>
  <Characters>103998</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Наредба за изменение на Наредба 19 от 5 май 2004 г</vt:lpstr>
    </vt:vector>
  </TitlesOfParts>
  <Company/>
  <LinksUpToDate>false</LinksUpToDate>
  <CharactersWithSpaces>122000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Наредба за изменение на Наредба 19 от 5 май 2004 г</dc:title>
  <dc:creator>user001</dc:creator>
  <cp:lastModifiedBy>Petya Ivanova</cp:lastModifiedBy>
  <cp:revision>1665</cp:revision>
  <cp:lastPrinted>2018-07-30T09:48:00Z</cp:lastPrinted>
  <dcterms:created xsi:type="dcterms:W3CDTF">2019-04-22T07:11:00Z</dcterms:created>
  <dcterms:modified xsi:type="dcterms:W3CDTF">2020-06-12T06:25:00Z</dcterms:modified>
</cp:coreProperties>
</file>