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BC51FE">
      <w:pPr>
        <w:rPr>
          <w:b/>
          <w:sz w:val="24"/>
          <w:szCs w:val="24"/>
          <w:lang w:val="bg-BG"/>
        </w:rPr>
      </w:pPr>
    </w:p>
    <w:p w:rsidR="00BC51FE" w:rsidRDefault="00BC51FE" w:rsidP="00BC51F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BC51F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C05C3E" w:rsidP="00AD7E1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A5772B">
      <w:pPr>
        <w:spacing w:before="24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>
        <w:rPr>
          <w:rFonts w:ascii="Times New Roman" w:hAnsi="Times New Roman"/>
          <w:sz w:val="24"/>
          <w:szCs w:val="24"/>
          <w:lang w:val="bg-BG"/>
        </w:rPr>
        <w:t>9, ал. 5, изречение второ и чл. 26</w:t>
      </w:r>
      <w:r w:rsidR="001225CE">
        <w:rPr>
          <w:rFonts w:ascii="Times New Roman" w:hAnsi="Times New Roman"/>
          <w:sz w:val="24"/>
          <w:szCs w:val="24"/>
          <w:lang w:val="bg-BG"/>
        </w:rPr>
        <w:t>, ал. 1</w:t>
      </w:r>
      <w:r>
        <w:rPr>
          <w:rFonts w:ascii="Times New Roman" w:hAnsi="Times New Roman"/>
          <w:sz w:val="24"/>
          <w:szCs w:val="24"/>
          <w:lang w:val="bg-BG"/>
        </w:rPr>
        <w:t xml:space="preserve"> от Закона за управление на средствата от Европейските структурни и инвестиционни фондове, 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Решение № 792 на Министерски съвет от 17 декември 2013 г. за определяне на органи, отговорни за управлението, контрола, координацията и одита на Европейските структурни и </w:t>
      </w:r>
      <w:r w:rsidRPr="00393E85">
        <w:rPr>
          <w:rFonts w:ascii="Times New Roman" w:hAnsi="Times New Roman"/>
          <w:sz w:val="24"/>
          <w:szCs w:val="24"/>
          <w:lang w:val="bg-BG"/>
        </w:rPr>
        <w:t>инвестиционни фондове и други инструменти и ин</w:t>
      </w:r>
      <w:r w:rsidR="001225CE" w:rsidRPr="00393E85">
        <w:rPr>
          <w:rFonts w:ascii="Times New Roman" w:hAnsi="Times New Roman"/>
          <w:sz w:val="24"/>
          <w:szCs w:val="24"/>
          <w:lang w:val="bg-BG"/>
        </w:rPr>
        <w:t>ициативи</w:t>
      </w:r>
      <w:r w:rsidRPr="00393E85">
        <w:rPr>
          <w:rFonts w:ascii="Times New Roman" w:hAnsi="Times New Roman"/>
          <w:sz w:val="24"/>
          <w:szCs w:val="24"/>
          <w:lang w:val="bg-BG"/>
        </w:rPr>
        <w:t xml:space="preserve"> на Европейския съюз през периода 2014 – 2020 г.</w:t>
      </w:r>
      <w:r w:rsidR="001D648B" w:rsidRPr="00393E85">
        <w:t xml:space="preserve"> </w:t>
      </w:r>
      <w:r w:rsidR="001D648B" w:rsidRPr="00393E85">
        <w:rPr>
          <w:rFonts w:ascii="Times New Roman" w:hAnsi="Times New Roman"/>
          <w:sz w:val="24"/>
          <w:szCs w:val="24"/>
          <w:lang w:val="bg-BG"/>
        </w:rPr>
        <w:t>и Заповед</w:t>
      </w:r>
      <w:r w:rsidR="001D648B" w:rsidRPr="001D648B">
        <w:rPr>
          <w:rFonts w:ascii="Times New Roman" w:hAnsi="Times New Roman"/>
          <w:sz w:val="24"/>
          <w:szCs w:val="24"/>
          <w:lang w:val="bg-BG"/>
        </w:rPr>
        <w:t xml:space="preserve"> № РД 09-467 от 16.05.2019 г. на министъра на земеделието, храните и горите и одобрен доклад № ……………..………..….. на директора на дирекция „Развитие на селските райони“ 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5772B" w:rsidRPr="00BC51FE" w:rsidRDefault="00A5772B" w:rsidP="00A5772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A5772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A5772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D648B" w:rsidRPr="00107B16" w:rsidRDefault="00A5772B" w:rsidP="00A5772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І. </w:t>
      </w:r>
      <w:r w:rsidR="00DA5080">
        <w:rPr>
          <w:rFonts w:ascii="Times New Roman" w:hAnsi="Times New Roman"/>
          <w:sz w:val="24"/>
          <w:szCs w:val="24"/>
          <w:lang w:val="bg-BG"/>
        </w:rPr>
        <w:t xml:space="preserve">Изменям </w:t>
      </w:r>
      <w:r w:rsidR="001D648B" w:rsidRPr="001D648B">
        <w:rPr>
          <w:rFonts w:ascii="Times New Roman" w:hAnsi="Times New Roman"/>
          <w:sz w:val="24"/>
          <w:szCs w:val="24"/>
          <w:lang w:val="bg-BG"/>
        </w:rPr>
        <w:t xml:space="preserve">Заповед № </w:t>
      </w:r>
      <w:r w:rsidR="00107B16" w:rsidRPr="00107B16">
        <w:rPr>
          <w:rFonts w:ascii="Times New Roman" w:hAnsi="Times New Roman"/>
          <w:sz w:val="24"/>
          <w:szCs w:val="24"/>
          <w:lang w:val="bg-BG"/>
        </w:rPr>
        <w:t>РД09-395/ 08.05.2020</w:t>
      </w:r>
      <w:r w:rsidR="00107B16">
        <w:rPr>
          <w:rFonts w:ascii="Times New Roman" w:hAnsi="Times New Roman"/>
          <w:sz w:val="24"/>
          <w:szCs w:val="24"/>
        </w:rPr>
        <w:t xml:space="preserve"> </w:t>
      </w:r>
      <w:r w:rsidR="00107B16">
        <w:rPr>
          <w:rFonts w:ascii="Times New Roman" w:hAnsi="Times New Roman"/>
          <w:sz w:val="24"/>
          <w:szCs w:val="24"/>
          <w:lang w:val="bg-BG"/>
        </w:rPr>
        <w:t>г</w:t>
      </w:r>
      <w:r w:rsidR="001D648B" w:rsidRPr="001D648B">
        <w:rPr>
          <w:rFonts w:ascii="Times New Roman" w:hAnsi="Times New Roman"/>
          <w:sz w:val="24"/>
          <w:szCs w:val="24"/>
          <w:lang w:val="bg-BG"/>
        </w:rPr>
        <w:t>. на заместник-министъра на земеделието, храните и горите и ръководител на Управляващия орган на Програмата</w:t>
      </w:r>
      <w:r w:rsidR="001D648B">
        <w:rPr>
          <w:rFonts w:ascii="Times New Roman" w:hAnsi="Times New Roman"/>
          <w:sz w:val="24"/>
          <w:szCs w:val="24"/>
          <w:lang w:val="bg-BG"/>
        </w:rPr>
        <w:t xml:space="preserve"> за развитие на селските райони както следва:</w:t>
      </w:r>
    </w:p>
    <w:p w:rsidR="003E0776" w:rsidRDefault="001D648B" w:rsidP="00A5772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 В </w:t>
      </w:r>
      <w:r w:rsidR="003E0776">
        <w:rPr>
          <w:rFonts w:ascii="Times New Roman" w:hAnsi="Times New Roman"/>
          <w:sz w:val="24"/>
          <w:szCs w:val="24"/>
          <w:lang w:val="bg-BG"/>
        </w:rPr>
        <w:t xml:space="preserve">раздел </w:t>
      </w:r>
      <w:r w:rsidR="003E0776" w:rsidRPr="003E0776">
        <w:rPr>
          <w:rFonts w:ascii="Times New Roman" w:hAnsi="Times New Roman"/>
          <w:sz w:val="24"/>
          <w:szCs w:val="24"/>
          <w:lang w:val="bg-BG"/>
        </w:rPr>
        <w:t xml:space="preserve">14.2. </w:t>
      </w:r>
      <w:r w:rsidR="003E0776">
        <w:rPr>
          <w:rFonts w:ascii="Times New Roman" w:hAnsi="Times New Roman"/>
          <w:sz w:val="24"/>
          <w:szCs w:val="24"/>
          <w:lang w:val="bg-BG"/>
        </w:rPr>
        <w:t>„</w:t>
      </w:r>
      <w:r w:rsidR="003E0776" w:rsidRPr="003E0776">
        <w:rPr>
          <w:rFonts w:ascii="Times New Roman" w:hAnsi="Times New Roman"/>
          <w:sz w:val="24"/>
          <w:szCs w:val="24"/>
          <w:lang w:val="bg-BG"/>
        </w:rPr>
        <w:t>Условия за допустимост на разходите</w:t>
      </w:r>
      <w:r w:rsidR="003E0776">
        <w:rPr>
          <w:rFonts w:ascii="Times New Roman" w:hAnsi="Times New Roman"/>
          <w:sz w:val="24"/>
          <w:szCs w:val="24"/>
          <w:lang w:val="bg-BG"/>
        </w:rPr>
        <w:t>“ от</w:t>
      </w:r>
      <w:r w:rsidR="003E0776" w:rsidRPr="003E077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D648B">
        <w:rPr>
          <w:rFonts w:ascii="Times New Roman" w:hAnsi="Times New Roman"/>
          <w:sz w:val="24"/>
          <w:szCs w:val="24"/>
          <w:lang w:val="bg-BG"/>
        </w:rPr>
        <w:t>приложение № 1 „</w:t>
      </w:r>
      <w:r w:rsidR="00A5772B">
        <w:rPr>
          <w:rFonts w:ascii="Times New Roman" w:hAnsi="Times New Roman"/>
          <w:sz w:val="24"/>
          <w:szCs w:val="24"/>
          <w:lang w:val="bg-BG"/>
        </w:rPr>
        <w:t>У</w:t>
      </w:r>
      <w:r w:rsidR="00A5772B" w:rsidRPr="00A5772B">
        <w:rPr>
          <w:rFonts w:ascii="Times New Roman" w:hAnsi="Times New Roman"/>
          <w:sz w:val="24"/>
          <w:szCs w:val="24"/>
          <w:lang w:val="bg-BG"/>
        </w:rPr>
        <w:t xml:space="preserve">словия за кандидатстване с проектни предложения за предоставяне на безвъзмездна финансова помощ по </w:t>
      </w:r>
      <w:r w:rsidR="00A5772B">
        <w:rPr>
          <w:rFonts w:ascii="Times New Roman" w:hAnsi="Times New Roman"/>
          <w:sz w:val="24"/>
          <w:szCs w:val="24"/>
          <w:lang w:val="bg-BG"/>
        </w:rPr>
        <w:t>п</w:t>
      </w:r>
      <w:r w:rsidR="00A5772B" w:rsidRPr="00A5772B">
        <w:rPr>
          <w:rFonts w:ascii="Times New Roman" w:hAnsi="Times New Roman"/>
          <w:sz w:val="24"/>
          <w:szCs w:val="24"/>
          <w:lang w:val="bg-BG"/>
        </w:rPr>
        <w:t xml:space="preserve">роцедура </w:t>
      </w:r>
      <w:r w:rsidR="001225CE" w:rsidRPr="001225CE">
        <w:rPr>
          <w:rFonts w:ascii="Times New Roman" w:hAnsi="Times New Roman"/>
          <w:sz w:val="24"/>
          <w:szCs w:val="24"/>
          <w:lang w:val="bg-BG"/>
        </w:rPr>
        <w:t xml:space="preserve">чрез подбор № BG06RDNP001-5.001 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по </w:t>
      </w:r>
      <w:proofErr w:type="spellStart"/>
      <w:r w:rsidR="001225CE" w:rsidRPr="001225CE">
        <w:rPr>
          <w:rFonts w:ascii="Times New Roman" w:hAnsi="Times New Roman"/>
          <w:sz w:val="24"/>
          <w:szCs w:val="24"/>
          <w:lang w:val="bg-BG"/>
        </w:rPr>
        <w:t>подмярка</w:t>
      </w:r>
      <w:proofErr w:type="spellEnd"/>
      <w:r w:rsidR="001225CE" w:rsidRPr="001225CE">
        <w:rPr>
          <w:rFonts w:ascii="Times New Roman" w:hAnsi="Times New Roman"/>
          <w:sz w:val="24"/>
          <w:szCs w:val="24"/>
          <w:lang w:val="bg-BG"/>
        </w:rPr>
        <w:t xml:space="preserve"> 5.1 „Подкрепа за инвестиции в превантивни мерки, насочени към ограничаване на последствията от вероятни природни бедствия, неблагоприятни климатични явления и </w:t>
      </w:r>
      <w:proofErr w:type="spellStart"/>
      <w:r w:rsidR="001225CE" w:rsidRPr="001225CE">
        <w:rPr>
          <w:rFonts w:ascii="Times New Roman" w:hAnsi="Times New Roman"/>
          <w:sz w:val="24"/>
          <w:szCs w:val="24"/>
          <w:lang w:val="bg-BG"/>
        </w:rPr>
        <w:t>катастрофични</w:t>
      </w:r>
      <w:proofErr w:type="spellEnd"/>
      <w:r w:rsidR="001225CE" w:rsidRPr="001225CE">
        <w:rPr>
          <w:rFonts w:ascii="Times New Roman" w:hAnsi="Times New Roman"/>
          <w:sz w:val="24"/>
          <w:szCs w:val="24"/>
          <w:lang w:val="bg-BG"/>
        </w:rPr>
        <w:t xml:space="preserve"> събития“ от мярка 5 „Възстановяване на селскостопански производствен потенциал, претърпял щети в резултат на природни бедствия, и въвеждане на подходящи превантивни мерки“ от Програма за развитие на селските райони за периода 2014-2020 г.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E0776">
        <w:rPr>
          <w:rFonts w:ascii="Times New Roman" w:hAnsi="Times New Roman"/>
          <w:sz w:val="24"/>
          <w:szCs w:val="24"/>
          <w:lang w:val="bg-BG"/>
        </w:rPr>
        <w:t>се създава т. 19:</w:t>
      </w:r>
    </w:p>
    <w:p w:rsidR="001D648B" w:rsidRDefault="003E0776" w:rsidP="00A5772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„19.  </w:t>
      </w:r>
      <w:r w:rsidRPr="003E0776">
        <w:rPr>
          <w:rFonts w:ascii="Times New Roman" w:hAnsi="Times New Roman"/>
          <w:sz w:val="24"/>
          <w:szCs w:val="24"/>
          <w:lang w:val="bg-BG"/>
        </w:rPr>
        <w:t>Допустимо е откриване на процедура за избор на изпълнител/и на дейности по проекта по реда на ЗОП и преди сключване на административен договор, но не по-</w:t>
      </w:r>
      <w:r w:rsidRPr="00EC4A4A">
        <w:rPr>
          <w:rFonts w:ascii="Times New Roman" w:hAnsi="Times New Roman"/>
          <w:sz w:val="24"/>
          <w:szCs w:val="24"/>
          <w:lang w:val="bg-BG"/>
        </w:rPr>
        <w:t xml:space="preserve">рано </w:t>
      </w:r>
      <w:r w:rsidR="00393E85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EC4A4A" w:rsidRPr="00EC4A4A">
        <w:rPr>
          <w:rFonts w:ascii="Times New Roman" w:hAnsi="Times New Roman"/>
          <w:sz w:val="24"/>
          <w:szCs w:val="24"/>
        </w:rPr>
        <w:t xml:space="preserve">15 </w:t>
      </w:r>
      <w:r w:rsidR="00EC4A4A" w:rsidRPr="00EC4A4A">
        <w:rPr>
          <w:rFonts w:ascii="Times New Roman" w:hAnsi="Times New Roman"/>
          <w:sz w:val="24"/>
          <w:szCs w:val="24"/>
          <w:lang w:val="bg-BG"/>
        </w:rPr>
        <w:t>ноември</w:t>
      </w:r>
      <w:r w:rsidR="00EC4A4A" w:rsidRPr="00EC4A4A">
        <w:rPr>
          <w:rFonts w:ascii="Times New Roman" w:hAnsi="Times New Roman"/>
          <w:sz w:val="24"/>
          <w:szCs w:val="24"/>
        </w:rPr>
        <w:t xml:space="preserve"> 2019 </w:t>
      </w:r>
      <w:r w:rsidR="00EC4A4A" w:rsidRPr="00EC4A4A">
        <w:rPr>
          <w:rFonts w:ascii="Times New Roman" w:hAnsi="Times New Roman"/>
          <w:sz w:val="24"/>
          <w:szCs w:val="24"/>
          <w:lang w:val="bg-BG"/>
        </w:rPr>
        <w:t>г.</w:t>
      </w:r>
      <w:r w:rsidRPr="00EC4A4A">
        <w:rPr>
          <w:rFonts w:ascii="Times New Roman" w:hAnsi="Times New Roman"/>
          <w:sz w:val="24"/>
          <w:szCs w:val="24"/>
          <w:lang w:val="bg-BG"/>
        </w:rPr>
        <w:t>,</w:t>
      </w:r>
      <w:r w:rsidRPr="003E0776">
        <w:rPr>
          <w:rFonts w:ascii="Times New Roman" w:hAnsi="Times New Roman"/>
          <w:sz w:val="24"/>
          <w:szCs w:val="24"/>
          <w:lang w:val="bg-BG"/>
        </w:rPr>
        <w:t xml:space="preserve"> само ако Д</w:t>
      </w:r>
      <w:r>
        <w:rPr>
          <w:rFonts w:ascii="Times New Roman" w:hAnsi="Times New Roman"/>
          <w:sz w:val="24"/>
          <w:szCs w:val="24"/>
          <w:lang w:val="bg-BG"/>
        </w:rPr>
        <w:t>ържавен фонд</w:t>
      </w:r>
      <w:r w:rsidRPr="003E0776">
        <w:rPr>
          <w:rFonts w:ascii="Times New Roman" w:hAnsi="Times New Roman"/>
          <w:sz w:val="24"/>
          <w:szCs w:val="24"/>
          <w:lang w:val="bg-BG"/>
        </w:rPr>
        <w:t xml:space="preserve"> „Земеделие“ е извършил предварителна проверка на планираните обществени поръчки за избор на изпълнители на дейностите по проекта.</w:t>
      </w:r>
      <w:r>
        <w:rPr>
          <w:rFonts w:ascii="Times New Roman" w:hAnsi="Times New Roman"/>
          <w:sz w:val="24"/>
          <w:szCs w:val="24"/>
          <w:lang w:val="bg-BG"/>
        </w:rPr>
        <w:t>“</w:t>
      </w:r>
    </w:p>
    <w:p w:rsidR="001D648B" w:rsidRDefault="001D648B" w:rsidP="00A5772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0776" w:rsidRDefault="00FC35F4" w:rsidP="00A5772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</w:t>
      </w:r>
      <w:r w:rsidR="00A5772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D648B">
        <w:rPr>
          <w:rFonts w:ascii="Times New Roman" w:hAnsi="Times New Roman"/>
          <w:sz w:val="24"/>
          <w:szCs w:val="24"/>
          <w:lang w:val="bg-BG"/>
        </w:rPr>
        <w:t xml:space="preserve">В </w:t>
      </w:r>
      <w:r>
        <w:rPr>
          <w:rFonts w:ascii="Times New Roman" w:hAnsi="Times New Roman"/>
          <w:sz w:val="24"/>
          <w:szCs w:val="24"/>
          <w:lang w:val="bg-BG"/>
        </w:rPr>
        <w:t>подточка 2, от т. 2</w:t>
      </w:r>
      <w:r w:rsidRPr="00AB1D83">
        <w:t xml:space="preserve"> </w:t>
      </w:r>
      <w:r>
        <w:rPr>
          <w:lang w:val="bg-BG"/>
        </w:rPr>
        <w:t>„</w:t>
      </w:r>
      <w:r w:rsidRPr="00AB1D83">
        <w:rPr>
          <w:rFonts w:ascii="Times New Roman" w:hAnsi="Times New Roman"/>
          <w:sz w:val="24"/>
          <w:szCs w:val="24"/>
          <w:lang w:val="bg-BG"/>
        </w:rPr>
        <w:t>Ангажименти и други задължения на бенефициентите</w:t>
      </w:r>
      <w:r>
        <w:rPr>
          <w:rFonts w:ascii="Times New Roman" w:hAnsi="Times New Roman"/>
          <w:sz w:val="24"/>
          <w:szCs w:val="24"/>
          <w:lang w:val="bg-BG"/>
        </w:rPr>
        <w:t>“ на р</w:t>
      </w:r>
      <w:r w:rsidRPr="00AB1D83">
        <w:rPr>
          <w:rFonts w:ascii="Times New Roman" w:hAnsi="Times New Roman"/>
          <w:sz w:val="24"/>
          <w:szCs w:val="24"/>
          <w:lang w:val="bg-BG"/>
        </w:rPr>
        <w:t xml:space="preserve">аздел II </w:t>
      </w:r>
      <w:r>
        <w:rPr>
          <w:rFonts w:ascii="Times New Roman" w:hAnsi="Times New Roman"/>
          <w:sz w:val="24"/>
          <w:szCs w:val="24"/>
          <w:lang w:val="bg-BG"/>
        </w:rPr>
        <w:t>„</w:t>
      </w:r>
      <w:r w:rsidRPr="00AB1D83">
        <w:rPr>
          <w:rFonts w:ascii="Times New Roman" w:hAnsi="Times New Roman"/>
          <w:sz w:val="24"/>
          <w:szCs w:val="24"/>
          <w:lang w:val="bg-BG"/>
        </w:rPr>
        <w:t>Критерии за допустимост, ангажименти и други задължения на бенефициентите</w:t>
      </w:r>
      <w:r>
        <w:rPr>
          <w:rFonts w:ascii="Times New Roman" w:hAnsi="Times New Roman"/>
          <w:sz w:val="24"/>
          <w:szCs w:val="24"/>
          <w:lang w:val="bg-BG"/>
        </w:rPr>
        <w:t xml:space="preserve">“ от </w:t>
      </w:r>
      <w:r w:rsidR="001D648B">
        <w:rPr>
          <w:rFonts w:ascii="Times New Roman" w:hAnsi="Times New Roman"/>
          <w:sz w:val="24"/>
          <w:szCs w:val="24"/>
          <w:lang w:val="bg-BG"/>
        </w:rPr>
        <w:t>Приложение №2 „</w:t>
      </w:r>
      <w:r w:rsidR="00A5772B">
        <w:rPr>
          <w:rFonts w:ascii="Times New Roman" w:hAnsi="Times New Roman"/>
          <w:sz w:val="24"/>
          <w:szCs w:val="24"/>
          <w:lang w:val="bg-BG"/>
        </w:rPr>
        <w:t>Условия за изпълнение на одобрени проекти</w:t>
      </w:r>
      <w:r w:rsidR="00A5772B" w:rsidRPr="000C4F90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="00A5772B">
        <w:rPr>
          <w:rFonts w:ascii="Times New Roman" w:hAnsi="Times New Roman"/>
          <w:sz w:val="24"/>
          <w:szCs w:val="24"/>
          <w:lang w:val="bg-BG"/>
        </w:rPr>
        <w:t xml:space="preserve">процедура чрез подбор </w:t>
      </w:r>
      <w:r w:rsidR="001225CE" w:rsidRPr="001225CE">
        <w:rPr>
          <w:rFonts w:ascii="Times New Roman" w:hAnsi="Times New Roman"/>
          <w:sz w:val="24"/>
          <w:szCs w:val="24"/>
          <w:lang w:val="bg-BG"/>
        </w:rPr>
        <w:t xml:space="preserve">№ BG06RDNP001-5.001 по </w:t>
      </w:r>
      <w:proofErr w:type="spellStart"/>
      <w:r w:rsidR="001225CE" w:rsidRPr="001225CE">
        <w:rPr>
          <w:rFonts w:ascii="Times New Roman" w:hAnsi="Times New Roman"/>
          <w:sz w:val="24"/>
          <w:szCs w:val="24"/>
          <w:lang w:val="bg-BG"/>
        </w:rPr>
        <w:t>подмярка</w:t>
      </w:r>
      <w:proofErr w:type="spellEnd"/>
      <w:r w:rsidR="001225CE" w:rsidRPr="001225CE">
        <w:rPr>
          <w:rFonts w:ascii="Times New Roman" w:hAnsi="Times New Roman"/>
          <w:sz w:val="24"/>
          <w:szCs w:val="24"/>
          <w:lang w:val="bg-BG"/>
        </w:rPr>
        <w:t xml:space="preserve"> 5.1 „Подкрепа за инвестиции в превантивни мерки, насочени към ограничаване на последствията от вероятни природни бедствия, неблагоприятни климатични явления и </w:t>
      </w:r>
      <w:proofErr w:type="spellStart"/>
      <w:r w:rsidR="001225CE" w:rsidRPr="001225CE">
        <w:rPr>
          <w:rFonts w:ascii="Times New Roman" w:hAnsi="Times New Roman"/>
          <w:sz w:val="24"/>
          <w:szCs w:val="24"/>
          <w:lang w:val="bg-BG"/>
        </w:rPr>
        <w:t>катастрофични</w:t>
      </w:r>
      <w:proofErr w:type="spellEnd"/>
      <w:r w:rsidR="001225CE" w:rsidRPr="001225CE">
        <w:rPr>
          <w:rFonts w:ascii="Times New Roman" w:hAnsi="Times New Roman"/>
          <w:sz w:val="24"/>
          <w:szCs w:val="24"/>
          <w:lang w:val="bg-BG"/>
        </w:rPr>
        <w:t xml:space="preserve"> събития“ от мярка 5 „Възстановяване на селскостопански производствен потенциал, претърпял щети в резултат на природни бедствия, и въвеждане на подходящи превантивни мерки“ от Програма за развитие на селските райони за периода 2014-2020 г.</w:t>
      </w:r>
      <w:r w:rsidR="001D648B">
        <w:rPr>
          <w:rFonts w:ascii="Times New Roman" w:hAnsi="Times New Roman"/>
          <w:sz w:val="24"/>
          <w:szCs w:val="24"/>
          <w:lang w:val="bg-BG"/>
        </w:rPr>
        <w:t>“</w:t>
      </w:r>
      <w:r w:rsidR="003E0776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се съ</w:t>
      </w:r>
      <w:r w:rsidR="00AB1D83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д</w:t>
      </w:r>
      <w:r w:rsidR="00AB1D83">
        <w:rPr>
          <w:rFonts w:ascii="Times New Roman" w:hAnsi="Times New Roman"/>
          <w:sz w:val="24"/>
          <w:szCs w:val="24"/>
          <w:lang w:val="bg-BG"/>
        </w:rPr>
        <w:t>ава изречение второ:</w:t>
      </w:r>
    </w:p>
    <w:p w:rsidR="00AB1D83" w:rsidRDefault="00AB1D83" w:rsidP="00A5772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„</w:t>
      </w:r>
      <w:r w:rsidRPr="00AB1D83">
        <w:rPr>
          <w:rFonts w:ascii="Times New Roman" w:hAnsi="Times New Roman"/>
          <w:sz w:val="24"/>
          <w:szCs w:val="24"/>
          <w:lang w:val="bg-BG"/>
        </w:rPr>
        <w:t xml:space="preserve">Допустимо е откриване на процедура за избор на изпълнител/и на дейности по проекта по реда на ЗОП и преди сключване на административен договор, но не по-рано от </w:t>
      </w:r>
      <w:r w:rsidR="00EC4A4A">
        <w:rPr>
          <w:rFonts w:ascii="Times New Roman" w:hAnsi="Times New Roman"/>
          <w:sz w:val="24"/>
          <w:szCs w:val="24"/>
          <w:lang w:val="bg-BG"/>
        </w:rPr>
        <w:t>15 ноември 2019 г.</w:t>
      </w:r>
      <w:r w:rsidRPr="00AB1D83">
        <w:rPr>
          <w:rFonts w:ascii="Times New Roman" w:hAnsi="Times New Roman"/>
          <w:sz w:val="24"/>
          <w:szCs w:val="24"/>
          <w:lang w:val="bg-BG"/>
        </w:rPr>
        <w:t>, само ако Държавен фонд „Земеделие“ е извършил предварителна проверка на планираните обществени поръчки за избор на изпълнители на дейностите по проекта.“</w:t>
      </w:r>
    </w:p>
    <w:p w:rsidR="00A5772B" w:rsidRDefault="00A5772B" w:rsidP="00A5772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D648B" w:rsidRPr="001D648B" w:rsidRDefault="001D648B" w:rsidP="001D648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D648B">
        <w:rPr>
          <w:rFonts w:ascii="Times New Roman" w:hAnsi="Times New Roman"/>
          <w:sz w:val="24"/>
          <w:szCs w:val="24"/>
          <w:lang w:val="bg-BG"/>
        </w:rPr>
        <w:t>ІІ. Настоящата заповед и коригирани Условия за кандидатстване да се публикуват в Информационната система за управление и наблюдение на средствата от Европейските структурни и инвестиционни фондове (ИСУН) и на интернет страницата на Министерството на земеделието, храните и горите.</w:t>
      </w:r>
    </w:p>
    <w:p w:rsidR="00A5772B" w:rsidRDefault="001D648B" w:rsidP="001D648B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D648B">
        <w:rPr>
          <w:rFonts w:ascii="Times New Roman" w:hAnsi="Times New Roman"/>
          <w:sz w:val="24"/>
          <w:szCs w:val="24"/>
          <w:lang w:val="bg-BG"/>
        </w:rPr>
        <w:t>Настоящата заповед подлежи на оспорване пред Административен съд София-град в 14-дневен срок от публикуването й.</w:t>
      </w:r>
    </w:p>
    <w:p w:rsidR="00A5772B" w:rsidRDefault="00A5772B" w:rsidP="00A5772B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A5772B">
      <w:pPr>
        <w:pStyle w:val="PlainText"/>
        <w:spacing w:before="0" w:beforeAutospacing="0" w:after="0" w:afterAutospacing="0"/>
        <w:ind w:left="2835"/>
        <w:rPr>
          <w:b/>
          <w:lang w:eastAsia="en-US"/>
        </w:rPr>
      </w:pPr>
      <w:r>
        <w:rPr>
          <w:b/>
          <w:lang w:eastAsia="en-US"/>
        </w:rPr>
        <w:t xml:space="preserve">                          </w:t>
      </w:r>
    </w:p>
    <w:p w:rsidR="00A5772B" w:rsidRPr="00074236" w:rsidRDefault="00A5772B" w:rsidP="001225CE">
      <w:pPr>
        <w:pStyle w:val="PlainText"/>
        <w:spacing w:before="0" w:beforeAutospacing="0" w:after="0" w:afterAutospacing="0" w:line="360" w:lineRule="auto"/>
      </w:pPr>
      <w:r>
        <w:rPr>
          <w:b/>
          <w:lang w:eastAsia="en-US"/>
        </w:rPr>
        <w:t xml:space="preserve">                        </w:t>
      </w:r>
      <w:r w:rsidR="00C05C3E">
        <w:rPr>
          <w:b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C117C3AD-2352-4235-BA93-69A035745791}" provid="{00000000-0000-0000-0000-000000000000}" o:suggestedsigner="д-р Лозана Василева" o:suggestedsigner2="Ръководител на УО на ПРСР 2014-2020" issignatureline="t"/>
          </v:shape>
        </w:pict>
      </w:r>
    </w:p>
    <w:p w:rsidR="00A5772B" w:rsidRDefault="00A5772B" w:rsidP="00A5772B"/>
    <w:p w:rsidR="00FC4DD1" w:rsidRDefault="00FC4DD1">
      <w:bookmarkStart w:id="0" w:name="_GoBack"/>
      <w:bookmarkEnd w:id="0"/>
    </w:p>
    <w:sectPr w:rsidR="00FC4DD1" w:rsidSect="005255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708" w:bottom="851" w:left="1276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9A6" w:rsidRDefault="001759A6">
      <w:r>
        <w:separator/>
      </w:r>
    </w:p>
  </w:endnote>
  <w:endnote w:type="continuationSeparator" w:id="0">
    <w:p w:rsidR="001759A6" w:rsidRDefault="0017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C05C3E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5D628D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ru-RU"/>
      </w:rPr>
    </w:pPr>
  </w:p>
  <w:p w:rsidR="00765882" w:rsidRPr="00627A1B" w:rsidRDefault="00765882" w:rsidP="005D628D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765882" w:rsidRPr="009E4DD1" w:rsidRDefault="00765882" w:rsidP="005D628D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672" w:rsidRDefault="001A2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9A6" w:rsidRDefault="001759A6">
      <w:r>
        <w:separator/>
      </w:r>
    </w:p>
  </w:footnote>
  <w:footnote w:type="continuationSeparator" w:id="0">
    <w:p w:rsidR="001759A6" w:rsidRDefault="00175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672" w:rsidRDefault="001A26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672" w:rsidRDefault="001A2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932A85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22"/>
      </w:rPr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2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66F65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603B7D">
      <w:rPr>
        <w:rFonts w:ascii="Platinum Bg" w:hAnsi="Platinum Bg"/>
        <w:b w:val="0"/>
        <w:spacing w:val="40"/>
        <w:sz w:val="32"/>
        <w:szCs w:val="32"/>
      </w:rPr>
      <w:t>,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и горите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07B16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F1A"/>
    <w:rsid w:val="001710CF"/>
    <w:rsid w:val="00171905"/>
    <w:rsid w:val="00171BEA"/>
    <w:rsid w:val="001730A5"/>
    <w:rsid w:val="0017445D"/>
    <w:rsid w:val="0017493D"/>
    <w:rsid w:val="00174D80"/>
    <w:rsid w:val="001759A6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48B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864"/>
    <w:rsid w:val="00295CAC"/>
    <w:rsid w:val="00295D53"/>
    <w:rsid w:val="00296620"/>
    <w:rsid w:val="002A18B3"/>
    <w:rsid w:val="002A1ADB"/>
    <w:rsid w:val="002A255D"/>
    <w:rsid w:val="002A287D"/>
    <w:rsid w:val="002A5042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1100"/>
    <w:rsid w:val="002F2679"/>
    <w:rsid w:val="002F2DE6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BB2"/>
    <w:rsid w:val="0039110E"/>
    <w:rsid w:val="00391ABB"/>
    <w:rsid w:val="00391B5D"/>
    <w:rsid w:val="00393E85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776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5CC"/>
    <w:rsid w:val="00506674"/>
    <w:rsid w:val="00507759"/>
    <w:rsid w:val="00507AEE"/>
    <w:rsid w:val="00507B76"/>
    <w:rsid w:val="00507EC1"/>
    <w:rsid w:val="00511D30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300E1"/>
    <w:rsid w:val="005302FC"/>
    <w:rsid w:val="00531038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21313"/>
    <w:rsid w:val="00622DEE"/>
    <w:rsid w:val="00623EE5"/>
    <w:rsid w:val="0062513A"/>
    <w:rsid w:val="00625AF9"/>
    <w:rsid w:val="00626724"/>
    <w:rsid w:val="00630891"/>
    <w:rsid w:val="00632277"/>
    <w:rsid w:val="006322F0"/>
    <w:rsid w:val="00632658"/>
    <w:rsid w:val="00632AA1"/>
    <w:rsid w:val="00634659"/>
    <w:rsid w:val="00634B7D"/>
    <w:rsid w:val="0063582A"/>
    <w:rsid w:val="00635C85"/>
    <w:rsid w:val="0063641D"/>
    <w:rsid w:val="0063696D"/>
    <w:rsid w:val="00637990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A791C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615B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C76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1D83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33A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5C3E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86"/>
    <w:rsid w:val="00C372EF"/>
    <w:rsid w:val="00C40256"/>
    <w:rsid w:val="00C40CE2"/>
    <w:rsid w:val="00C425D8"/>
    <w:rsid w:val="00C42691"/>
    <w:rsid w:val="00C42875"/>
    <w:rsid w:val="00C431FD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07E5"/>
    <w:rsid w:val="00D03453"/>
    <w:rsid w:val="00D03469"/>
    <w:rsid w:val="00D03EF1"/>
    <w:rsid w:val="00D05003"/>
    <w:rsid w:val="00D05A48"/>
    <w:rsid w:val="00D05EA0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17B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080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4A4A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F00AE9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2A9B"/>
    <w:rsid w:val="00FC205B"/>
    <w:rsid w:val="00FC2212"/>
    <w:rsid w:val="00FC2A59"/>
    <w:rsid w:val="00FC35F4"/>
    <w:rsid w:val="00FC3C08"/>
    <w:rsid w:val="00FC4DD1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82F5AD"/>
  <w15:docId w15:val="{DA22D703-C030-4A6D-A913-3F4E1336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F8949-35B4-41C9-94C2-3709DB25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Site</cp:lastModifiedBy>
  <cp:revision>3</cp:revision>
  <cp:lastPrinted>2018-08-17T11:36:00Z</cp:lastPrinted>
  <dcterms:created xsi:type="dcterms:W3CDTF">2020-05-18T16:26:00Z</dcterms:created>
  <dcterms:modified xsi:type="dcterms:W3CDTF">2020-05-18T16:58:00Z</dcterms:modified>
</cp:coreProperties>
</file>