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3B623F" w:rsidRDefault="009D0A0A" w:rsidP="00970366">
      <w:pPr>
        <w:pStyle w:val="Header"/>
        <w:jc w:val="right"/>
        <w:rPr>
          <w:rFonts w:ascii="Verdana" w:hAnsi="Verdana"/>
          <w:sz w:val="16"/>
          <w:szCs w:val="16"/>
          <w:lang w:val="bg-B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posOffset>2265045</wp:posOffset>
            </wp:positionH>
            <wp:positionV relativeFrom="paragraph">
              <wp:posOffset>12065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3B623F" w:rsidRDefault="009C3119" w:rsidP="00970366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3B623F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3B623F" w:rsidRDefault="009C3119" w:rsidP="0097036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3B623F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 w:rsidRPr="003B623F"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8136D4" w:rsidRPr="009D0A0A" w:rsidRDefault="008136D4" w:rsidP="00406EE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9D0A0A" w:rsidRPr="001432D8" w:rsidRDefault="009D0A0A" w:rsidP="009D0A0A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1432D8">
        <w:rPr>
          <w:rFonts w:ascii="Verdana" w:hAnsi="Verdana" w:cs="Verdana"/>
          <w:lang w:val="bg-BG"/>
        </w:rPr>
        <w:t>………………………………………</w:t>
      </w:r>
    </w:p>
    <w:p w:rsidR="009D0A0A" w:rsidRPr="001432D8" w:rsidRDefault="009D0A0A" w:rsidP="009D0A0A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1432D8">
        <w:rPr>
          <w:rFonts w:ascii="Verdana" w:hAnsi="Verdana" w:cs="Verdana"/>
          <w:lang w:val="bg-BG"/>
        </w:rPr>
        <w:t>………………………… 20…… г.</w:t>
      </w:r>
    </w:p>
    <w:p w:rsidR="00406EE1" w:rsidRDefault="00406EE1" w:rsidP="00406EE1">
      <w:pPr>
        <w:pStyle w:val="Heading2"/>
        <w:spacing w:before="0" w:after="0" w:line="360" w:lineRule="auto"/>
        <w:rPr>
          <w:rFonts w:ascii="Verdana" w:hAnsi="Verdana" w:cs="Verdana"/>
          <w:i w:val="0"/>
          <w:iCs w:val="0"/>
          <w:sz w:val="20"/>
          <w:szCs w:val="20"/>
          <w:lang w:val="bg-BG"/>
        </w:rPr>
      </w:pPr>
    </w:p>
    <w:p w:rsidR="0095313C" w:rsidRPr="0095313C" w:rsidRDefault="0095313C" w:rsidP="0095313C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6AB0" w:rsidRPr="003B623F" w:rsidTr="00E65DB9">
        <w:tc>
          <w:tcPr>
            <w:tcW w:w="4503" w:type="dxa"/>
            <w:shd w:val="clear" w:color="auto" w:fill="auto"/>
          </w:tcPr>
          <w:p w:rsidR="00DE6AB0" w:rsidRPr="003B623F" w:rsidRDefault="00DE6AB0" w:rsidP="00A853E0">
            <w:pPr>
              <w:spacing w:line="324" w:lineRule="auto"/>
              <w:rPr>
                <w:b/>
                <w:bCs/>
                <w:sz w:val="20"/>
                <w:szCs w:val="20"/>
              </w:rPr>
            </w:pPr>
          </w:p>
          <w:p w:rsidR="00DE6AB0" w:rsidRPr="003B623F" w:rsidRDefault="00DE6AB0" w:rsidP="00A853E0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ДО</w:t>
            </w:r>
          </w:p>
          <w:p w:rsidR="00DE6AB0" w:rsidRPr="003B623F" w:rsidRDefault="00DE6AB0" w:rsidP="00A853E0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DE6AB0" w:rsidRPr="003B623F" w:rsidRDefault="00DE6AB0" w:rsidP="00DC07D6">
            <w:pPr>
              <w:spacing w:line="324" w:lineRule="auto"/>
              <w:rPr>
                <w:b/>
                <w:caps/>
                <w:sz w:val="20"/>
                <w:szCs w:val="20"/>
              </w:rPr>
            </w:pPr>
            <w:r w:rsidRPr="003B623F">
              <w:rPr>
                <w:b/>
                <w:bCs/>
                <w:caps/>
                <w:sz w:val="20"/>
              </w:rPr>
              <w:t xml:space="preserve">г-жа </w:t>
            </w:r>
            <w:r w:rsidR="00DC07D6">
              <w:rPr>
                <w:b/>
                <w:bCs/>
                <w:caps/>
                <w:sz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DE6AB0" w:rsidRPr="003B623F" w:rsidRDefault="00DE6AB0" w:rsidP="00A853E0">
            <w:pPr>
              <w:spacing w:line="324" w:lineRule="auto"/>
              <w:jc w:val="both"/>
              <w:rPr>
                <w:b/>
                <w:sz w:val="20"/>
                <w:szCs w:val="20"/>
              </w:rPr>
            </w:pPr>
            <w:r w:rsidRPr="003B623F">
              <w:rPr>
                <w:b/>
                <w:sz w:val="20"/>
                <w:szCs w:val="20"/>
              </w:rPr>
              <w:t>ОДОБРИЛ,</w:t>
            </w:r>
          </w:p>
          <w:p w:rsidR="00DE6AB0" w:rsidRPr="003B623F" w:rsidRDefault="00DE6AB0" w:rsidP="00A853E0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sz w:val="20"/>
                <w:szCs w:val="20"/>
              </w:rPr>
              <w:t xml:space="preserve">МИНИСТЪР </w:t>
            </w:r>
            <w:r w:rsidRPr="003B623F">
              <w:rPr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DE6AB0" w:rsidRPr="003B623F" w:rsidRDefault="00DE6AB0" w:rsidP="00A853E0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ХРАНИТЕ И ГОРИТЕ:</w:t>
            </w:r>
          </w:p>
          <w:p w:rsidR="00DE6AB0" w:rsidRPr="003B623F" w:rsidRDefault="00DC07D6" w:rsidP="00A853E0">
            <w:pPr>
              <w:shd w:val="clear" w:color="auto" w:fill="FFFFFF"/>
              <w:tabs>
                <w:tab w:val="left" w:leader="dot" w:pos="3802"/>
              </w:tabs>
              <w:spacing w:line="324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</w:rPr>
              <w:t xml:space="preserve">                                  десислава танева</w:t>
            </w:r>
            <w:r w:rsidRPr="003B623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E6AB0" w:rsidRPr="003B623F" w:rsidRDefault="00DE6AB0" w:rsidP="00A853E0">
      <w:pPr>
        <w:spacing w:line="324" w:lineRule="auto"/>
        <w:rPr>
          <w:b/>
          <w:bCs/>
          <w:sz w:val="20"/>
          <w:szCs w:val="20"/>
        </w:rPr>
      </w:pPr>
    </w:p>
    <w:p w:rsidR="0095313C" w:rsidRDefault="0095313C" w:rsidP="00A853E0">
      <w:pPr>
        <w:pStyle w:val="Heading1"/>
        <w:spacing w:before="0" w:after="0" w:line="324" w:lineRule="auto"/>
        <w:jc w:val="center"/>
        <w:rPr>
          <w:rFonts w:ascii="Verdana" w:hAnsi="Verdana" w:cs="Verdana"/>
          <w:spacing w:val="44"/>
          <w:sz w:val="24"/>
          <w:szCs w:val="24"/>
        </w:rPr>
      </w:pPr>
    </w:p>
    <w:p w:rsidR="0095313C" w:rsidRDefault="0095313C" w:rsidP="00A853E0">
      <w:pPr>
        <w:pStyle w:val="Heading1"/>
        <w:spacing w:before="0" w:after="0" w:line="324" w:lineRule="auto"/>
        <w:jc w:val="center"/>
        <w:rPr>
          <w:rFonts w:ascii="Verdana" w:hAnsi="Verdana" w:cs="Verdana"/>
          <w:spacing w:val="44"/>
          <w:sz w:val="24"/>
          <w:szCs w:val="24"/>
        </w:rPr>
      </w:pPr>
    </w:p>
    <w:p w:rsidR="009C3119" w:rsidRPr="003B623F" w:rsidRDefault="009C3119" w:rsidP="00A853E0">
      <w:pPr>
        <w:pStyle w:val="Heading1"/>
        <w:spacing w:before="0" w:after="0" w:line="324" w:lineRule="auto"/>
        <w:jc w:val="center"/>
        <w:rPr>
          <w:rFonts w:ascii="Verdana" w:hAnsi="Verdana" w:cs="Verdana"/>
          <w:spacing w:val="44"/>
          <w:sz w:val="24"/>
          <w:szCs w:val="24"/>
        </w:rPr>
      </w:pPr>
      <w:r w:rsidRPr="003B623F">
        <w:rPr>
          <w:rFonts w:ascii="Verdana" w:hAnsi="Verdana" w:cs="Verdana"/>
          <w:spacing w:val="44"/>
          <w:sz w:val="24"/>
          <w:szCs w:val="24"/>
        </w:rPr>
        <w:t>ДОКЛАД</w:t>
      </w:r>
    </w:p>
    <w:p w:rsidR="009C3119" w:rsidRPr="003B623F" w:rsidRDefault="009C3119" w:rsidP="00A853E0">
      <w:pPr>
        <w:spacing w:line="324" w:lineRule="auto"/>
        <w:jc w:val="center"/>
        <w:rPr>
          <w:sz w:val="20"/>
          <w:szCs w:val="20"/>
        </w:rPr>
      </w:pPr>
      <w:r w:rsidRPr="003B623F">
        <w:rPr>
          <w:sz w:val="20"/>
          <w:szCs w:val="20"/>
        </w:rPr>
        <w:t xml:space="preserve">от </w:t>
      </w:r>
      <w:r w:rsidR="00DC07D6">
        <w:rPr>
          <w:sz w:val="20"/>
          <w:szCs w:val="20"/>
        </w:rPr>
        <w:t>д-р Лозана Василева</w:t>
      </w:r>
      <w:r w:rsidRPr="003B623F">
        <w:rPr>
          <w:sz w:val="20"/>
          <w:szCs w:val="20"/>
        </w:rPr>
        <w:t xml:space="preserve"> – заместник-министър на земеделието, храните и горите</w:t>
      </w:r>
    </w:p>
    <w:p w:rsidR="009C3119" w:rsidRDefault="009C3119" w:rsidP="00A853E0">
      <w:pPr>
        <w:spacing w:line="324" w:lineRule="auto"/>
        <w:rPr>
          <w:sz w:val="20"/>
          <w:szCs w:val="20"/>
        </w:rPr>
      </w:pPr>
    </w:p>
    <w:p w:rsidR="00DF5692" w:rsidRDefault="00DF5692" w:rsidP="00A853E0">
      <w:pPr>
        <w:spacing w:line="324" w:lineRule="auto"/>
        <w:rPr>
          <w:sz w:val="20"/>
          <w:szCs w:val="20"/>
        </w:rPr>
      </w:pPr>
    </w:p>
    <w:p w:rsidR="00DC07D6" w:rsidRDefault="009C3119" w:rsidP="003E402C">
      <w:pPr>
        <w:spacing w:line="324" w:lineRule="auto"/>
        <w:ind w:left="1134" w:hanging="1134"/>
        <w:jc w:val="both"/>
        <w:rPr>
          <w:sz w:val="20"/>
          <w:szCs w:val="20"/>
        </w:rPr>
      </w:pPr>
      <w:r w:rsidRPr="003B623F">
        <w:rPr>
          <w:b/>
          <w:bCs/>
          <w:sz w:val="20"/>
          <w:szCs w:val="20"/>
        </w:rPr>
        <w:t>Относно:</w:t>
      </w:r>
      <w:r w:rsidRPr="003B623F">
        <w:rPr>
          <w:sz w:val="20"/>
          <w:szCs w:val="20"/>
        </w:rPr>
        <w:t xml:space="preserve"> Проект на </w:t>
      </w:r>
      <w:r w:rsidR="00DC07D6" w:rsidRPr="00DC07D6">
        <w:rPr>
          <w:sz w:val="20"/>
          <w:szCs w:val="20"/>
        </w:rPr>
        <w:t xml:space="preserve">Наредба за </w:t>
      </w:r>
      <w:r w:rsidR="00A80C98">
        <w:rPr>
          <w:sz w:val="20"/>
          <w:szCs w:val="20"/>
        </w:rPr>
        <w:t xml:space="preserve">изменение и </w:t>
      </w:r>
      <w:r w:rsidR="00DC07D6" w:rsidRPr="00DC07D6">
        <w:rPr>
          <w:sz w:val="20"/>
          <w:szCs w:val="20"/>
        </w:rPr>
        <w:t>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</w:p>
    <w:p w:rsidR="009C3119" w:rsidRPr="003B623F" w:rsidRDefault="009C3119" w:rsidP="00A853E0">
      <w:pPr>
        <w:spacing w:line="324" w:lineRule="auto"/>
        <w:ind w:left="1134" w:hanging="1134"/>
        <w:rPr>
          <w:sz w:val="20"/>
          <w:szCs w:val="20"/>
        </w:rPr>
      </w:pPr>
    </w:p>
    <w:p w:rsidR="008C562D" w:rsidRDefault="008C562D" w:rsidP="00A853E0">
      <w:pPr>
        <w:spacing w:line="324" w:lineRule="auto"/>
        <w:rPr>
          <w:sz w:val="20"/>
          <w:szCs w:val="20"/>
        </w:rPr>
      </w:pPr>
    </w:p>
    <w:p w:rsidR="0095313C" w:rsidRPr="003B623F" w:rsidRDefault="0095313C" w:rsidP="00A853E0">
      <w:pPr>
        <w:spacing w:line="324" w:lineRule="auto"/>
        <w:rPr>
          <w:sz w:val="20"/>
          <w:szCs w:val="20"/>
        </w:rPr>
      </w:pPr>
    </w:p>
    <w:p w:rsidR="009C3119" w:rsidRDefault="009C3119" w:rsidP="00B03105">
      <w:pPr>
        <w:spacing w:after="120" w:line="324" w:lineRule="auto"/>
        <w:rPr>
          <w:b/>
          <w:bC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t>уважаема госпожо МИНИСТЪР</w:t>
      </w:r>
      <w:r w:rsidRPr="003B623F">
        <w:rPr>
          <w:b/>
          <w:bCs/>
          <w:sz w:val="20"/>
          <w:szCs w:val="20"/>
        </w:rPr>
        <w:t>,</w:t>
      </w:r>
    </w:p>
    <w:p w:rsidR="009C3119" w:rsidRPr="003B623F" w:rsidRDefault="009C3119" w:rsidP="00A853E0">
      <w:pPr>
        <w:spacing w:line="324" w:lineRule="auto"/>
        <w:ind w:firstLine="709"/>
        <w:jc w:val="both"/>
        <w:rPr>
          <w:sz w:val="20"/>
          <w:szCs w:val="20"/>
        </w:rPr>
      </w:pPr>
      <w:r w:rsidRPr="003B623F">
        <w:rPr>
          <w:sz w:val="20"/>
          <w:szCs w:val="20"/>
        </w:rPr>
        <w:t xml:space="preserve">На основание </w:t>
      </w:r>
      <w:r w:rsidR="003E402C" w:rsidRPr="003E402C">
        <w:rPr>
          <w:sz w:val="20"/>
          <w:szCs w:val="20"/>
        </w:rPr>
        <w:t>чл. 9а, т. 3 от Закона за подпомагане на земеделските производители (ЗПЗП)</w:t>
      </w:r>
      <w:r w:rsidRPr="003B623F">
        <w:rPr>
          <w:sz w:val="20"/>
          <w:szCs w:val="20"/>
        </w:rPr>
        <w:t xml:space="preserve">, внасям за одобряване проект на </w:t>
      </w:r>
      <w:r w:rsidR="00DC07D6" w:rsidRPr="00DC07D6">
        <w:rPr>
          <w:sz w:val="20"/>
          <w:szCs w:val="20"/>
        </w:rPr>
        <w:t xml:space="preserve">Наредба за </w:t>
      </w:r>
      <w:r w:rsidR="00A80C98">
        <w:rPr>
          <w:sz w:val="20"/>
          <w:szCs w:val="20"/>
        </w:rPr>
        <w:t xml:space="preserve">изменение и </w:t>
      </w:r>
      <w:r w:rsidR="00DC07D6" w:rsidRPr="00DC07D6">
        <w:rPr>
          <w:sz w:val="20"/>
          <w:szCs w:val="20"/>
        </w:rPr>
        <w:t>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="00DC07D6">
        <w:rPr>
          <w:sz w:val="20"/>
          <w:szCs w:val="20"/>
        </w:rPr>
        <w:t>.</w:t>
      </w:r>
    </w:p>
    <w:p w:rsidR="00E26805" w:rsidRDefault="00E26805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</w:p>
    <w:p w:rsidR="0095313C" w:rsidRDefault="0095313C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br w:type="page"/>
      </w:r>
    </w:p>
    <w:p w:rsidR="001B1D31" w:rsidRPr="003B623F" w:rsidRDefault="001B1D31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lastRenderedPageBreak/>
        <w:t>Причини, които налагат приемането на акта</w:t>
      </w:r>
    </w:p>
    <w:p w:rsidR="006D225D" w:rsidRPr="000F4D36" w:rsidRDefault="006D225D" w:rsidP="00147A25">
      <w:pPr>
        <w:spacing w:line="32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процеса на прилагане на наредбата е установена необходимост от допълване на разпоредби, свързани с възстановяване на изплатена финансова помощ. </w:t>
      </w:r>
      <w:r w:rsidRPr="000F4D36">
        <w:rPr>
          <w:sz w:val="20"/>
          <w:szCs w:val="20"/>
        </w:rPr>
        <w:t xml:space="preserve">В чл. 26 следва да бъде допълнена хипотезата на оттегляне на изплатената финансова помощ при пълен отказ от изплащане, в който случай оттеглянето е винаги законосъобразна последица от отказа. </w:t>
      </w:r>
    </w:p>
    <w:p w:rsidR="006D225D" w:rsidRPr="000F4D36" w:rsidRDefault="006D225D" w:rsidP="006D225D">
      <w:pPr>
        <w:spacing w:line="32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0F4D36">
        <w:rPr>
          <w:sz w:val="20"/>
          <w:szCs w:val="20"/>
        </w:rPr>
        <w:t xml:space="preserve"> чл. 27, ал. 9 от ЗПЗП </w:t>
      </w:r>
      <w:r>
        <w:rPr>
          <w:sz w:val="20"/>
          <w:szCs w:val="20"/>
        </w:rPr>
        <w:t xml:space="preserve">(изменение, </w:t>
      </w:r>
      <w:r w:rsidRPr="000F4D36">
        <w:rPr>
          <w:sz w:val="20"/>
          <w:szCs w:val="20"/>
        </w:rPr>
        <w:t>об</w:t>
      </w:r>
      <w:r>
        <w:rPr>
          <w:sz w:val="20"/>
          <w:szCs w:val="20"/>
        </w:rPr>
        <w:t xml:space="preserve">народвано </w:t>
      </w:r>
      <w:r w:rsidRPr="000F4D36">
        <w:rPr>
          <w:sz w:val="20"/>
          <w:szCs w:val="20"/>
        </w:rPr>
        <w:t>в ДВ, бр. 51 от 2019 г.</w:t>
      </w:r>
      <w:r>
        <w:rPr>
          <w:sz w:val="20"/>
          <w:szCs w:val="20"/>
        </w:rPr>
        <w:t>)</w:t>
      </w:r>
      <w:r w:rsidRPr="000F4D36">
        <w:rPr>
          <w:sz w:val="20"/>
          <w:szCs w:val="20"/>
        </w:rPr>
        <w:t xml:space="preserve"> е създадена законова делегация изпълнителният директор на Разплащателната агенция да одобрява със заповед правила за определяне на размера на подлежащата на възстановяване безвъзмездна финансова помощ по ал. 6 и 7, като се отчитат степента, тежестта, продължителността и системността на допуснатото нарушение на приложимото право на Европейския съюз, българското законодателство и сключения административен договор. Заповедта и правилата се обнародват в </w:t>
      </w:r>
      <w:r>
        <w:rPr>
          <w:sz w:val="20"/>
          <w:szCs w:val="20"/>
        </w:rPr>
        <w:t>„</w:t>
      </w:r>
      <w:r w:rsidRPr="000F4D36">
        <w:rPr>
          <w:sz w:val="20"/>
          <w:szCs w:val="20"/>
        </w:rPr>
        <w:t>Държавен вестник".</w:t>
      </w:r>
    </w:p>
    <w:p w:rsidR="006D225D" w:rsidRDefault="006D225D" w:rsidP="006D225D">
      <w:pPr>
        <w:spacing w:line="324" w:lineRule="auto"/>
        <w:ind w:firstLine="709"/>
        <w:jc w:val="both"/>
        <w:rPr>
          <w:sz w:val="20"/>
          <w:szCs w:val="20"/>
        </w:rPr>
      </w:pPr>
      <w:r w:rsidRPr="000F4D36">
        <w:rPr>
          <w:sz w:val="20"/>
          <w:szCs w:val="20"/>
        </w:rPr>
        <w:t>Текстовете на чл. 30, ал. 4 и 5</w:t>
      </w:r>
      <w:r>
        <w:rPr>
          <w:sz w:val="20"/>
          <w:szCs w:val="20"/>
        </w:rPr>
        <w:t xml:space="preserve"> </w:t>
      </w:r>
      <w:r w:rsidR="00713BF5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Наредба </w:t>
      </w:r>
      <w:r w:rsidRPr="00DC07D6">
        <w:rPr>
          <w:sz w:val="20"/>
          <w:szCs w:val="20"/>
        </w:rPr>
        <w:t xml:space="preserve">№ 4 от 2018 г. </w:t>
      </w:r>
      <w:r w:rsidRPr="000F4D36">
        <w:rPr>
          <w:sz w:val="20"/>
          <w:szCs w:val="20"/>
        </w:rPr>
        <w:t>следва да бъдат съобразени с изменението на ЗПЗП, доколкото определянето на размерът на подлежащата на възстановяване финансова помощ вече е делегирано на друг орган - изпълнителния директор на Разплащателна агенция. Разпоредбите, които уреждат тази материя в Наредба № 4 следва да бъдат съобразени със ЗПЗП и съответно отменени.</w:t>
      </w:r>
    </w:p>
    <w:p w:rsidR="00713BF5" w:rsidRDefault="00713BF5" w:rsidP="006D225D">
      <w:pPr>
        <w:spacing w:line="324" w:lineRule="auto"/>
        <w:ind w:firstLine="709"/>
        <w:jc w:val="both"/>
        <w:rPr>
          <w:sz w:val="20"/>
          <w:szCs w:val="20"/>
        </w:rPr>
      </w:pPr>
      <w:r w:rsidRPr="00713BF5">
        <w:rPr>
          <w:sz w:val="20"/>
          <w:szCs w:val="20"/>
        </w:rPr>
        <w:t>Регламент (ЕС, ЕВРАТОМ) № 966/2012 на Европейския парламент и на Съвета от 25.10.2012 г. относно финансовите правила, приложими за общия бюджет на Съюза и за отмяна на Регламент (ЕО, ЕВРАТОМ) № 1605/2002 на Съвета (ОВ, L 298 от 26 октомври 2012 г.) е отменен с Регламент (ЕС, Евратом) 2018/1046 на Европейския парламент и на Съвета от 18 юли 2018 година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Евратом) № 966/2012 (ОВ, L 193 от 30.7.2018).</w:t>
      </w:r>
    </w:p>
    <w:p w:rsidR="00713BF5" w:rsidRPr="006D30C1" w:rsidRDefault="00713BF5" w:rsidP="006D225D">
      <w:pPr>
        <w:spacing w:line="324" w:lineRule="auto"/>
        <w:ind w:firstLine="709"/>
        <w:jc w:val="both"/>
        <w:rPr>
          <w:sz w:val="20"/>
          <w:szCs w:val="20"/>
        </w:rPr>
      </w:pPr>
      <w:r w:rsidRPr="00713BF5">
        <w:rPr>
          <w:sz w:val="20"/>
          <w:szCs w:val="20"/>
        </w:rPr>
        <w:t xml:space="preserve">Съгласно чл. 25, ал. 2 от ЗУСЕСИФ „В процедура чрез подбор по ал. 1, т. 1 не може да участват и безвъзмездна финансова помощ не се предоставя на лица,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помощ.“ В изискуемите документи за авансово плащане не е предвидено подаване на декларация </w:t>
      </w:r>
      <w:r>
        <w:rPr>
          <w:sz w:val="20"/>
          <w:szCs w:val="20"/>
        </w:rPr>
        <w:t xml:space="preserve">за обстоятелствата </w:t>
      </w:r>
      <w:r w:rsidRPr="00713BF5">
        <w:rPr>
          <w:sz w:val="20"/>
          <w:szCs w:val="20"/>
        </w:rPr>
        <w:t>по чл. 25, ал. 2 от ЗУСЕСИФ</w:t>
      </w:r>
      <w:r>
        <w:rPr>
          <w:sz w:val="20"/>
          <w:szCs w:val="20"/>
        </w:rPr>
        <w:t>,</w:t>
      </w:r>
      <w:r w:rsidRPr="00713BF5">
        <w:t xml:space="preserve"> </w:t>
      </w:r>
      <w:r w:rsidRPr="00713BF5">
        <w:rPr>
          <w:sz w:val="20"/>
          <w:szCs w:val="20"/>
        </w:rPr>
        <w:t>които са предвидени</w:t>
      </w:r>
      <w:r>
        <w:rPr>
          <w:sz w:val="20"/>
          <w:szCs w:val="20"/>
        </w:rPr>
        <w:t xml:space="preserve"> като условия за допустимост</w:t>
      </w:r>
      <w:r w:rsidRPr="00713BF5">
        <w:rPr>
          <w:sz w:val="20"/>
          <w:szCs w:val="20"/>
        </w:rPr>
        <w:t xml:space="preserve"> в насоките за кандидатстване за съответния прием на проектни предложения</w:t>
      </w:r>
      <w:r>
        <w:rPr>
          <w:sz w:val="20"/>
          <w:szCs w:val="20"/>
        </w:rPr>
        <w:t>. Декларацията сл</w:t>
      </w:r>
      <w:r w:rsidR="00EE7117">
        <w:rPr>
          <w:sz w:val="20"/>
          <w:szCs w:val="20"/>
        </w:rPr>
        <w:t>е</w:t>
      </w:r>
      <w:r>
        <w:rPr>
          <w:sz w:val="20"/>
          <w:szCs w:val="20"/>
        </w:rPr>
        <w:t>два да се подава</w:t>
      </w:r>
      <w:r w:rsidRPr="00713BF5">
        <w:rPr>
          <w:sz w:val="20"/>
          <w:szCs w:val="20"/>
        </w:rPr>
        <w:t xml:space="preserve"> се само в случаите, когато не е представена </w:t>
      </w:r>
      <w:r w:rsidRPr="006D30C1">
        <w:rPr>
          <w:sz w:val="20"/>
          <w:szCs w:val="20"/>
        </w:rPr>
        <w:t xml:space="preserve">на етап кандидатстване или са настъпили промени в декларираните обстоятелства). В </w:t>
      </w:r>
      <w:r w:rsidR="00E72AD5" w:rsidRPr="006D30C1">
        <w:rPr>
          <w:sz w:val="20"/>
          <w:szCs w:val="20"/>
        </w:rPr>
        <w:t xml:space="preserve">част от насоките са кандидатстване е включено условие за липса на </w:t>
      </w:r>
      <w:r w:rsidRPr="006D30C1">
        <w:rPr>
          <w:sz w:val="20"/>
          <w:szCs w:val="20"/>
        </w:rPr>
        <w:t xml:space="preserve">задължения </w:t>
      </w:r>
      <w:r w:rsidR="00EE7117" w:rsidRPr="006D30C1">
        <w:rPr>
          <w:sz w:val="20"/>
          <w:szCs w:val="20"/>
        </w:rPr>
        <w:t xml:space="preserve">на кандидата </w:t>
      </w:r>
      <w:r w:rsidRPr="006D30C1">
        <w:rPr>
          <w:sz w:val="20"/>
          <w:szCs w:val="20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</w:t>
      </w:r>
      <w:r w:rsidR="00E72AD5" w:rsidRPr="006D30C1">
        <w:rPr>
          <w:sz w:val="20"/>
          <w:szCs w:val="20"/>
        </w:rPr>
        <w:t>управ</w:t>
      </w:r>
      <w:r w:rsidR="00A80C98" w:rsidRPr="006D30C1">
        <w:rPr>
          <w:sz w:val="20"/>
          <w:szCs w:val="20"/>
        </w:rPr>
        <w:t>л</w:t>
      </w:r>
      <w:r w:rsidR="00E72AD5" w:rsidRPr="006D30C1">
        <w:rPr>
          <w:sz w:val="20"/>
          <w:szCs w:val="20"/>
        </w:rPr>
        <w:t xml:space="preserve">яващия орган или </w:t>
      </w:r>
      <w:r w:rsidR="00E72AD5" w:rsidRPr="006D30C1">
        <w:rPr>
          <w:sz w:val="20"/>
          <w:szCs w:val="20"/>
        </w:rPr>
        <w:lastRenderedPageBreak/>
        <w:t>кандидата</w:t>
      </w:r>
      <w:r w:rsidRPr="006D30C1">
        <w:rPr>
          <w:sz w:val="20"/>
          <w:szCs w:val="20"/>
        </w:rPr>
        <w:t>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 Към настоящия момент не може да се извършва служебна проверка за наличие на задължения към общината и е необходимо ползвателите да представят такъв документ при подаване на искане за плащане.</w:t>
      </w:r>
    </w:p>
    <w:p w:rsidR="00276F4D" w:rsidRPr="00276F4D" w:rsidRDefault="00276F4D" w:rsidP="00147A25">
      <w:pPr>
        <w:spacing w:line="324" w:lineRule="auto"/>
        <w:ind w:firstLine="709"/>
        <w:jc w:val="both"/>
        <w:rPr>
          <w:sz w:val="20"/>
          <w:szCs w:val="20"/>
        </w:rPr>
      </w:pPr>
      <w:r w:rsidRPr="006D30C1">
        <w:rPr>
          <w:sz w:val="20"/>
          <w:szCs w:val="20"/>
        </w:rPr>
        <w:t>В част от наредбите за прилагане на мерките по Програмата за развитие на селските райони 2014-2020 (ПРСР) е определен краен</w:t>
      </w:r>
      <w:r>
        <w:rPr>
          <w:sz w:val="20"/>
          <w:szCs w:val="20"/>
        </w:rPr>
        <w:t xml:space="preserve"> срок за изпълнение на одобрените проект, който изтича 2020 г. Съгласно </w:t>
      </w:r>
      <w:r w:rsidR="00147A25">
        <w:rPr>
          <w:sz w:val="20"/>
          <w:szCs w:val="20"/>
        </w:rPr>
        <w:t xml:space="preserve">чл. 65, параграф 2 от </w:t>
      </w:r>
      <w:r>
        <w:rPr>
          <w:sz w:val="20"/>
          <w:szCs w:val="20"/>
        </w:rPr>
        <w:t>Регламент</w:t>
      </w:r>
      <w:r w:rsidR="00147A25" w:rsidRPr="00147A25">
        <w:t xml:space="preserve"> </w:t>
      </w:r>
      <w:r w:rsidR="00147A25" w:rsidRPr="00147A25">
        <w:rPr>
          <w:sz w:val="20"/>
          <w:szCs w:val="20"/>
        </w:rPr>
        <w:t xml:space="preserve">(ЕС) № 1303/2013 </w:t>
      </w:r>
      <w:r w:rsidR="00D764B9" w:rsidRPr="00147A25">
        <w:rPr>
          <w:sz w:val="20"/>
          <w:szCs w:val="20"/>
        </w:rPr>
        <w:t xml:space="preserve">на </w:t>
      </w:r>
      <w:r w:rsidR="00D764B9">
        <w:rPr>
          <w:sz w:val="20"/>
          <w:szCs w:val="20"/>
        </w:rPr>
        <w:t>Е</w:t>
      </w:r>
      <w:r w:rsidR="00D764B9" w:rsidRPr="00147A25">
        <w:rPr>
          <w:sz w:val="20"/>
          <w:szCs w:val="20"/>
        </w:rPr>
        <w:t xml:space="preserve">вропейския парламент и на </w:t>
      </w:r>
      <w:r w:rsidR="00D764B9">
        <w:rPr>
          <w:sz w:val="20"/>
          <w:szCs w:val="20"/>
        </w:rPr>
        <w:t>С</w:t>
      </w:r>
      <w:r w:rsidR="00D764B9" w:rsidRPr="00147A25">
        <w:rPr>
          <w:sz w:val="20"/>
          <w:szCs w:val="20"/>
        </w:rPr>
        <w:t>ъвета</w:t>
      </w:r>
      <w:r w:rsidR="00D764B9">
        <w:rPr>
          <w:sz w:val="20"/>
          <w:szCs w:val="20"/>
        </w:rPr>
        <w:t xml:space="preserve"> </w:t>
      </w:r>
      <w:r w:rsidR="00147A25" w:rsidRPr="00147A25">
        <w:rPr>
          <w:sz w:val="20"/>
          <w:szCs w:val="20"/>
        </w:rPr>
        <w:t>от 17 декември 2013 година</w:t>
      </w:r>
      <w:r w:rsidR="00D764B9">
        <w:rPr>
          <w:sz w:val="20"/>
          <w:szCs w:val="20"/>
        </w:rPr>
        <w:t xml:space="preserve"> </w:t>
      </w:r>
      <w:r w:rsidR="00147A25" w:rsidRPr="00147A25">
        <w:rPr>
          <w:sz w:val="20"/>
          <w:szCs w:val="20"/>
        </w:rPr>
        <w:t>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</w:t>
      </w:r>
      <w:r w:rsidR="00D764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крайният срок за плащания по ПРСР </w:t>
      </w:r>
      <w:r w:rsidRPr="00D9604C">
        <w:rPr>
          <w:sz w:val="20"/>
          <w:szCs w:val="20"/>
        </w:rPr>
        <w:t xml:space="preserve">е </w:t>
      </w:r>
      <w:r w:rsidR="00402EB9" w:rsidRPr="00D9604C">
        <w:rPr>
          <w:sz w:val="20"/>
          <w:szCs w:val="20"/>
        </w:rPr>
        <w:t>31</w:t>
      </w:r>
      <w:r w:rsidRPr="00D9604C">
        <w:rPr>
          <w:sz w:val="20"/>
          <w:szCs w:val="20"/>
        </w:rPr>
        <w:t xml:space="preserve"> декември 2</w:t>
      </w:r>
      <w:r w:rsidRPr="006D30C1">
        <w:rPr>
          <w:sz w:val="20"/>
          <w:szCs w:val="20"/>
        </w:rPr>
        <w:t>023</w:t>
      </w:r>
      <w:r w:rsidR="00D9604C" w:rsidRPr="00503085">
        <w:rPr>
          <w:sz w:val="20"/>
          <w:szCs w:val="20"/>
          <w:lang w:val="ru-RU"/>
        </w:rPr>
        <w:t xml:space="preserve"> </w:t>
      </w:r>
      <w:r w:rsidR="00D9604C">
        <w:rPr>
          <w:sz w:val="20"/>
          <w:szCs w:val="20"/>
        </w:rPr>
        <w:t>г.</w:t>
      </w:r>
      <w:r w:rsidRPr="006D30C1">
        <w:rPr>
          <w:sz w:val="20"/>
          <w:szCs w:val="20"/>
        </w:rPr>
        <w:t xml:space="preserve"> В тази връзка</w:t>
      </w:r>
      <w:r w:rsidR="00D764B9" w:rsidRPr="006D30C1">
        <w:rPr>
          <w:sz w:val="20"/>
          <w:szCs w:val="20"/>
        </w:rPr>
        <w:t>,</w:t>
      </w:r>
      <w:r w:rsidRPr="006D30C1">
        <w:rPr>
          <w:sz w:val="20"/>
          <w:szCs w:val="20"/>
        </w:rPr>
        <w:t xml:space="preserve"> в изменение на ПРСР, </w:t>
      </w:r>
      <w:r w:rsidR="005D52CA">
        <w:rPr>
          <w:sz w:val="20"/>
          <w:szCs w:val="20"/>
        </w:rPr>
        <w:t xml:space="preserve">одобрено </w:t>
      </w:r>
      <w:r w:rsidR="005D52CA" w:rsidRPr="005D52CA">
        <w:rPr>
          <w:sz w:val="20"/>
          <w:szCs w:val="20"/>
        </w:rPr>
        <w:t xml:space="preserve">от </w:t>
      </w:r>
      <w:r w:rsidRPr="005D52CA">
        <w:rPr>
          <w:sz w:val="20"/>
          <w:szCs w:val="20"/>
        </w:rPr>
        <w:t xml:space="preserve">Европейската комисия на </w:t>
      </w:r>
      <w:r w:rsidR="000C7681">
        <w:rPr>
          <w:sz w:val="20"/>
          <w:szCs w:val="20"/>
        </w:rPr>
        <w:t>27</w:t>
      </w:r>
      <w:r w:rsidR="002C4E13" w:rsidRPr="005D52CA">
        <w:rPr>
          <w:sz w:val="20"/>
          <w:szCs w:val="20"/>
        </w:rPr>
        <w:t xml:space="preserve"> </w:t>
      </w:r>
      <w:r w:rsidR="005D52CA" w:rsidRPr="005D52CA">
        <w:rPr>
          <w:sz w:val="20"/>
          <w:szCs w:val="20"/>
        </w:rPr>
        <w:t>април</w:t>
      </w:r>
      <w:r w:rsidR="002C4E13" w:rsidRPr="005D52CA">
        <w:rPr>
          <w:sz w:val="20"/>
          <w:szCs w:val="20"/>
        </w:rPr>
        <w:t xml:space="preserve"> </w:t>
      </w:r>
      <w:r w:rsidRPr="005D52CA">
        <w:rPr>
          <w:sz w:val="20"/>
          <w:szCs w:val="20"/>
        </w:rPr>
        <w:t>2020 г. е предвидено</w:t>
      </w:r>
      <w:r w:rsidR="00F33618" w:rsidRPr="005D52CA">
        <w:t xml:space="preserve"> </w:t>
      </w:r>
      <w:r w:rsidR="00F33618" w:rsidRPr="005D52CA">
        <w:rPr>
          <w:sz w:val="20"/>
          <w:szCs w:val="20"/>
        </w:rPr>
        <w:t xml:space="preserve">крайния срок за изпълнение на проекти по инвестиционните мерки </w:t>
      </w:r>
      <w:r w:rsidR="00D764B9" w:rsidRPr="005D52CA">
        <w:rPr>
          <w:sz w:val="20"/>
          <w:szCs w:val="20"/>
        </w:rPr>
        <w:t>да</w:t>
      </w:r>
      <w:r w:rsidR="00D764B9" w:rsidRPr="006D30C1">
        <w:rPr>
          <w:sz w:val="20"/>
          <w:szCs w:val="20"/>
        </w:rPr>
        <w:t xml:space="preserve"> </w:t>
      </w:r>
      <w:r w:rsidR="00F33618" w:rsidRPr="006D30C1">
        <w:rPr>
          <w:sz w:val="20"/>
          <w:szCs w:val="20"/>
        </w:rPr>
        <w:t>е не по-късно от 1 октомври 2023 г., освен ако не е предвидено друго</w:t>
      </w:r>
      <w:r w:rsidR="00F33618" w:rsidRPr="00F33618">
        <w:rPr>
          <w:sz w:val="20"/>
          <w:szCs w:val="20"/>
        </w:rPr>
        <w:t xml:space="preserve"> в насоките за кандидатстване по конкретната процедура или в европейското законодателство.</w:t>
      </w:r>
    </w:p>
    <w:p w:rsidR="00276F4D" w:rsidRDefault="00F33618" w:rsidP="003E402C">
      <w:pPr>
        <w:pStyle w:val="NormalWeb"/>
        <w:spacing w:before="120" w:line="360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F33618">
        <w:rPr>
          <w:rFonts w:ascii="Verdana" w:hAnsi="Verdana" w:cs="Verdana"/>
          <w:color w:val="auto"/>
          <w:sz w:val="20"/>
          <w:szCs w:val="20"/>
        </w:rPr>
        <w:t xml:space="preserve">Ето защо в проекта на наредба се налага да бъде уредено </w:t>
      </w:r>
      <w:r>
        <w:rPr>
          <w:rFonts w:ascii="Verdana" w:hAnsi="Verdana" w:cs="Verdana"/>
          <w:color w:val="auto"/>
          <w:sz w:val="20"/>
          <w:szCs w:val="20"/>
        </w:rPr>
        <w:t>удължаването на срока за изпълнение на проектите</w:t>
      </w:r>
      <w:r w:rsidR="002C4E13">
        <w:rPr>
          <w:rFonts w:ascii="Verdana" w:hAnsi="Verdana" w:cs="Verdana"/>
          <w:color w:val="auto"/>
          <w:sz w:val="20"/>
          <w:szCs w:val="20"/>
        </w:rPr>
        <w:t>, които се изпълняват при спазване на условията и реда на наредби за прилагане на съответната мярка или подмярка</w:t>
      </w:r>
      <w:r>
        <w:rPr>
          <w:rFonts w:ascii="Verdana" w:hAnsi="Verdana" w:cs="Verdana"/>
          <w:color w:val="auto"/>
          <w:sz w:val="20"/>
          <w:szCs w:val="20"/>
        </w:rPr>
        <w:t>.</w:t>
      </w:r>
    </w:p>
    <w:p w:rsidR="00F33618" w:rsidRPr="00F33618" w:rsidRDefault="003E402C" w:rsidP="00F33618">
      <w:pPr>
        <w:pStyle w:val="NormalWeb"/>
        <w:spacing w:before="120" w:line="360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3E402C">
        <w:rPr>
          <w:rFonts w:ascii="Verdana" w:hAnsi="Verdana" w:cs="Verdana"/>
          <w:color w:val="auto"/>
          <w:sz w:val="20"/>
          <w:szCs w:val="20"/>
        </w:rPr>
        <w:t>В § 12</w:t>
      </w:r>
      <w:r w:rsidR="00F33618">
        <w:rPr>
          <w:rFonts w:ascii="Verdana" w:hAnsi="Verdana" w:cs="Verdana"/>
          <w:color w:val="auto"/>
          <w:sz w:val="20"/>
          <w:szCs w:val="20"/>
        </w:rPr>
        <w:t>, ал.</w:t>
      </w:r>
      <w:r w:rsidR="005D52CA" w:rsidRPr="00503085">
        <w:rPr>
          <w:rFonts w:ascii="Verdana" w:hAnsi="Verdana" w:cs="Verdana"/>
          <w:color w:val="auto"/>
          <w:sz w:val="20"/>
          <w:szCs w:val="20"/>
          <w:lang w:val="ru-RU"/>
        </w:rPr>
        <w:t xml:space="preserve"> </w:t>
      </w:r>
      <w:r w:rsidR="00F33618">
        <w:rPr>
          <w:rFonts w:ascii="Verdana" w:hAnsi="Verdana" w:cs="Verdana"/>
          <w:color w:val="auto"/>
          <w:sz w:val="20"/>
          <w:szCs w:val="20"/>
        </w:rPr>
        <w:t>1</w:t>
      </w:r>
      <w:r w:rsidRPr="003E402C">
        <w:rPr>
          <w:rFonts w:ascii="Verdana" w:hAnsi="Verdana" w:cs="Verdana"/>
          <w:color w:val="auto"/>
          <w:sz w:val="20"/>
          <w:szCs w:val="20"/>
        </w:rPr>
        <w:t xml:space="preserve"> от преходните и заключителни разпоредби към Закона за изменение и допълнение на Закона за подпомагане на земеделските производители ( ДВ, бр. 2 от  2018 г.) е предвидено, че започналите производства по издадените до датата на влизането в сила на този закон наредби по прилагането на мерките и подмерките по чл. 9б, т. 2 от Програмата за развитие на селските райони за периода 2014 – 2020 г. се довършват по досегашния ред до изтичане на периода на мониторинг</w:t>
      </w:r>
      <w:r w:rsidR="00F33618">
        <w:rPr>
          <w:rFonts w:ascii="Verdana" w:hAnsi="Verdana" w:cs="Verdana"/>
          <w:color w:val="auto"/>
          <w:sz w:val="20"/>
          <w:szCs w:val="20"/>
        </w:rPr>
        <w:t>. В ал. 4 на същия параграф е предвидено, че м</w:t>
      </w:r>
      <w:r w:rsidR="00F33618" w:rsidRPr="00F33618">
        <w:rPr>
          <w:rFonts w:ascii="Verdana" w:hAnsi="Verdana" w:cs="Verdana"/>
          <w:color w:val="auto"/>
          <w:sz w:val="20"/>
          <w:szCs w:val="20"/>
        </w:rPr>
        <w:t>инистърът на земеделието, храните и горите може да определи в наредбата по чл. 9а, т. 3 условия и ред за предоставяне и плащане на помощта в производствата по ал. 1 при промяна в Програмата за развитие на селските райони за периода 2014 – 2020 г.</w:t>
      </w:r>
    </w:p>
    <w:p w:rsidR="001B1D31" w:rsidRPr="003B623F" w:rsidRDefault="001B1D31" w:rsidP="00A853E0">
      <w:pPr>
        <w:spacing w:line="324" w:lineRule="auto"/>
        <w:jc w:val="both"/>
        <w:rPr>
          <w:sz w:val="20"/>
          <w:szCs w:val="20"/>
        </w:rPr>
      </w:pPr>
    </w:p>
    <w:p w:rsidR="001B1D31" w:rsidRPr="003B623F" w:rsidRDefault="001B1D31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 xml:space="preserve">Цели </w:t>
      </w:r>
    </w:p>
    <w:p w:rsidR="00235082" w:rsidRDefault="003E402C" w:rsidP="002263EF">
      <w:pPr>
        <w:pStyle w:val="NormalWeb"/>
        <w:spacing w:before="120" w:line="360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2263EF">
        <w:rPr>
          <w:rFonts w:ascii="Verdana" w:hAnsi="Verdana" w:cs="Verdana"/>
          <w:color w:val="auto"/>
          <w:sz w:val="20"/>
          <w:szCs w:val="20"/>
        </w:rPr>
        <w:t xml:space="preserve">С проекта на наредба се отразяват промените в </w:t>
      </w:r>
      <w:r w:rsidR="00235082">
        <w:rPr>
          <w:rFonts w:ascii="Verdana" w:hAnsi="Verdana" w:cs="Verdana"/>
          <w:color w:val="auto"/>
          <w:sz w:val="20"/>
          <w:szCs w:val="20"/>
        </w:rPr>
        <w:t xml:space="preserve">националното, европейско законодателство и </w:t>
      </w:r>
      <w:r w:rsidRPr="002263EF">
        <w:rPr>
          <w:rFonts w:ascii="Verdana" w:hAnsi="Verdana" w:cs="Verdana"/>
          <w:color w:val="auto"/>
          <w:sz w:val="20"/>
          <w:szCs w:val="20"/>
        </w:rPr>
        <w:t xml:space="preserve">ПРСР 2014 – 2020 г. по отношение </w:t>
      </w:r>
      <w:r w:rsidR="00235082">
        <w:rPr>
          <w:rFonts w:ascii="Verdana" w:hAnsi="Verdana" w:cs="Verdana"/>
          <w:color w:val="auto"/>
          <w:sz w:val="20"/>
          <w:szCs w:val="20"/>
        </w:rPr>
        <w:t xml:space="preserve">условията за възстановяване на финансовата помощ и </w:t>
      </w:r>
      <w:r w:rsidR="00235082" w:rsidRPr="002263EF">
        <w:rPr>
          <w:rFonts w:ascii="Verdana" w:hAnsi="Verdana" w:cs="Verdana"/>
          <w:color w:val="auto"/>
          <w:sz w:val="20"/>
          <w:szCs w:val="20"/>
        </w:rPr>
        <w:t xml:space="preserve">на </w:t>
      </w:r>
      <w:r w:rsidR="002263EF" w:rsidRPr="002263EF">
        <w:rPr>
          <w:rFonts w:ascii="Verdana" w:hAnsi="Verdana" w:cs="Verdana"/>
          <w:color w:val="auto"/>
          <w:sz w:val="20"/>
          <w:szCs w:val="20"/>
        </w:rPr>
        <w:t>крайните срокове за изпълнение на проекти</w:t>
      </w:r>
      <w:r w:rsidR="00235082">
        <w:rPr>
          <w:rFonts w:ascii="Verdana" w:hAnsi="Verdana" w:cs="Verdana"/>
          <w:color w:val="auto"/>
          <w:sz w:val="20"/>
          <w:szCs w:val="20"/>
        </w:rPr>
        <w:t>.</w:t>
      </w:r>
      <w:r w:rsidR="00DF5692" w:rsidRPr="00DF5692">
        <w:rPr>
          <w:rFonts w:ascii="Verdana" w:hAnsi="Verdana" w:cs="Verdana"/>
          <w:color w:val="auto"/>
          <w:sz w:val="20"/>
          <w:szCs w:val="20"/>
        </w:rPr>
        <w:t xml:space="preserve"> С промяната се цели </w:t>
      </w:r>
      <w:r w:rsidR="00DF5692">
        <w:rPr>
          <w:rFonts w:ascii="Verdana" w:hAnsi="Verdana" w:cs="Verdana"/>
          <w:color w:val="auto"/>
          <w:sz w:val="20"/>
          <w:szCs w:val="20"/>
        </w:rPr>
        <w:t xml:space="preserve">и </w:t>
      </w:r>
      <w:r w:rsidR="00DF5692" w:rsidRPr="00DF5692">
        <w:rPr>
          <w:rFonts w:ascii="Verdana" w:hAnsi="Verdana" w:cs="Verdana"/>
          <w:color w:val="auto"/>
          <w:sz w:val="20"/>
          <w:szCs w:val="20"/>
        </w:rPr>
        <w:t>да се отговори на предизвикателствата, възникнали в процеса на прилагането на Програмата за развитие на селските райони за периода 2014 – 2020 г.</w:t>
      </w:r>
    </w:p>
    <w:p w:rsidR="003E402C" w:rsidRPr="002263EF" w:rsidRDefault="00E26805" w:rsidP="002263EF">
      <w:pPr>
        <w:pStyle w:val="NormalWeb"/>
        <w:spacing w:before="120" w:line="360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lastRenderedPageBreak/>
        <w:t>У</w:t>
      </w:r>
      <w:r w:rsidR="00235082">
        <w:rPr>
          <w:rFonts w:ascii="Verdana" w:hAnsi="Verdana" w:cs="Verdana"/>
          <w:color w:val="auto"/>
          <w:sz w:val="20"/>
          <w:szCs w:val="20"/>
        </w:rPr>
        <w:t>дължаване</w:t>
      </w:r>
      <w:r>
        <w:rPr>
          <w:rFonts w:ascii="Verdana" w:hAnsi="Verdana" w:cs="Verdana"/>
          <w:color w:val="auto"/>
          <w:sz w:val="20"/>
          <w:szCs w:val="20"/>
        </w:rPr>
        <w:t>то</w:t>
      </w:r>
      <w:r w:rsidR="00235082">
        <w:rPr>
          <w:rFonts w:ascii="Verdana" w:hAnsi="Verdana" w:cs="Verdana"/>
          <w:color w:val="auto"/>
          <w:sz w:val="20"/>
          <w:szCs w:val="20"/>
        </w:rPr>
        <w:t xml:space="preserve"> на </w:t>
      </w:r>
      <w:r>
        <w:rPr>
          <w:rFonts w:ascii="Verdana" w:hAnsi="Verdana" w:cs="Verdana"/>
          <w:color w:val="auto"/>
          <w:sz w:val="20"/>
          <w:szCs w:val="20"/>
        </w:rPr>
        <w:t>крайните срокове за изпълнение на проектите</w:t>
      </w:r>
      <w:r w:rsidR="003E402C" w:rsidRPr="002263EF">
        <w:rPr>
          <w:rFonts w:ascii="Verdana" w:hAnsi="Verdana" w:cs="Verdana"/>
          <w:color w:val="auto"/>
          <w:sz w:val="20"/>
          <w:szCs w:val="20"/>
        </w:rPr>
        <w:t xml:space="preserve"> цели </w:t>
      </w:r>
      <w:r w:rsidR="002263EF" w:rsidRPr="002263EF">
        <w:rPr>
          <w:rFonts w:ascii="Verdana" w:hAnsi="Verdana" w:cs="Verdana"/>
          <w:color w:val="auto"/>
          <w:sz w:val="20"/>
          <w:szCs w:val="20"/>
        </w:rPr>
        <w:t>създаване на възможност за успешно реализиране на инвестиционните предложения</w:t>
      </w:r>
      <w:r w:rsidR="003E402C" w:rsidRPr="002263EF">
        <w:rPr>
          <w:rFonts w:ascii="Verdana" w:hAnsi="Verdana" w:cs="Verdana"/>
          <w:color w:val="auto"/>
          <w:sz w:val="20"/>
          <w:szCs w:val="20"/>
        </w:rPr>
        <w:t xml:space="preserve">. </w:t>
      </w:r>
    </w:p>
    <w:p w:rsidR="00E26805" w:rsidRDefault="00E26805" w:rsidP="002263EF">
      <w:pPr>
        <w:spacing w:line="324" w:lineRule="auto"/>
        <w:ind w:firstLine="708"/>
        <w:jc w:val="both"/>
        <w:rPr>
          <w:b/>
          <w:sz w:val="20"/>
          <w:szCs w:val="20"/>
        </w:rPr>
      </w:pPr>
    </w:p>
    <w:p w:rsidR="001B1D31" w:rsidRPr="003B623F" w:rsidRDefault="001B1D31" w:rsidP="002263EF">
      <w:pPr>
        <w:spacing w:line="324" w:lineRule="auto"/>
        <w:ind w:firstLine="708"/>
        <w:jc w:val="both"/>
        <w:rPr>
          <w:b/>
          <w:sz w:val="20"/>
          <w:szCs w:val="20"/>
        </w:rPr>
      </w:pPr>
      <w:r w:rsidRPr="003B623F">
        <w:rPr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:rsidR="001B1D31" w:rsidRPr="003B623F" w:rsidRDefault="003E402C" w:rsidP="002263EF">
      <w:pPr>
        <w:spacing w:line="324" w:lineRule="auto"/>
        <w:ind w:firstLine="708"/>
        <w:jc w:val="both"/>
        <w:rPr>
          <w:sz w:val="20"/>
          <w:szCs w:val="20"/>
        </w:rPr>
      </w:pPr>
      <w:r w:rsidRPr="003E402C">
        <w:rPr>
          <w:sz w:val="20"/>
          <w:szCs w:val="20"/>
        </w:rPr>
        <w:t>Проектът не предвижда разходването на допълнителни средства от бюджета на Министерство на земеделието, храните и горите. Финансовите средства за плащания по мерките от ПРСР 2014 – 2020 г. са предвидени в сметката за средствата от Европейския съюз на Държавен фонд „Земеделие“ – Разплащателна агенция. Подпомагането по реда на наредбата се предоставя в рамките на одобрения бюджет на ПРСР за периода 2014-2020 от Европейският земеделски фонд за развитие на селските райони.</w:t>
      </w:r>
    </w:p>
    <w:p w:rsidR="00DF5692" w:rsidRDefault="00DF5692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</w:p>
    <w:p w:rsidR="001B1D31" w:rsidRPr="003B623F" w:rsidRDefault="001B1D31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CF2AD1" w:rsidRDefault="00DF5692" w:rsidP="00CF2AD1">
      <w:pPr>
        <w:spacing w:line="324" w:lineRule="auto"/>
        <w:ind w:firstLine="709"/>
        <w:jc w:val="both"/>
        <w:rPr>
          <w:sz w:val="20"/>
          <w:szCs w:val="20"/>
        </w:rPr>
      </w:pPr>
      <w:r w:rsidRPr="00DF5692">
        <w:rPr>
          <w:sz w:val="20"/>
          <w:szCs w:val="20"/>
        </w:rPr>
        <w:t>Законосъобразно прилагане на ПРСР за периода 2014</w:t>
      </w:r>
      <w:r w:rsidR="000F4D36">
        <w:rPr>
          <w:sz w:val="20"/>
          <w:szCs w:val="20"/>
        </w:rPr>
        <w:t xml:space="preserve"> – </w:t>
      </w:r>
      <w:r w:rsidRPr="00DF5692">
        <w:rPr>
          <w:sz w:val="20"/>
          <w:szCs w:val="20"/>
        </w:rPr>
        <w:t>2020</w:t>
      </w:r>
      <w:r w:rsidR="0095313C">
        <w:rPr>
          <w:sz w:val="20"/>
          <w:szCs w:val="20"/>
        </w:rPr>
        <w:t xml:space="preserve"> г.</w:t>
      </w:r>
      <w:r w:rsidRPr="00DF5692">
        <w:rPr>
          <w:sz w:val="20"/>
          <w:szCs w:val="20"/>
        </w:rPr>
        <w:t xml:space="preserve"> и </w:t>
      </w:r>
      <w:r>
        <w:rPr>
          <w:sz w:val="20"/>
          <w:szCs w:val="20"/>
        </w:rPr>
        <w:t xml:space="preserve">точно </w:t>
      </w:r>
      <w:r w:rsidR="00CF2AD1" w:rsidRPr="00DF5692">
        <w:rPr>
          <w:sz w:val="20"/>
          <w:szCs w:val="20"/>
        </w:rPr>
        <w:t>изпълнение на одобрените проекти.</w:t>
      </w:r>
      <w:r w:rsidR="00CF2AD1" w:rsidRPr="00CF2AD1">
        <w:rPr>
          <w:sz w:val="20"/>
          <w:szCs w:val="20"/>
        </w:rPr>
        <w:t xml:space="preserve"> </w:t>
      </w:r>
    </w:p>
    <w:p w:rsidR="001B1D31" w:rsidRDefault="001B1D31" w:rsidP="00A853E0">
      <w:pPr>
        <w:spacing w:line="324" w:lineRule="auto"/>
        <w:jc w:val="both"/>
        <w:rPr>
          <w:sz w:val="20"/>
          <w:szCs w:val="20"/>
        </w:rPr>
      </w:pPr>
    </w:p>
    <w:p w:rsidR="001B1D31" w:rsidRPr="003B623F" w:rsidRDefault="001B1D31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:rsidR="003E402C" w:rsidRDefault="003E402C" w:rsidP="00A853E0">
      <w:pPr>
        <w:pStyle w:val="NormalWeb"/>
        <w:spacing w:line="324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3E402C">
        <w:rPr>
          <w:rFonts w:ascii="Verdana" w:hAnsi="Verdana" w:cs="Verdana"/>
          <w:color w:val="auto"/>
          <w:sz w:val="20"/>
          <w:szCs w:val="20"/>
        </w:rPr>
        <w:t xml:space="preserve">Във връзка с чл. 28, ал. 2, т. 5 от Закона за нормативните актове, предложеният проект на наредба няма отношение с правото на Европейския съюз. Не се транспонират норми от европейското законодателство и не се приемат мерки по </w:t>
      </w:r>
      <w:r w:rsidR="00CF2AD1">
        <w:rPr>
          <w:rFonts w:ascii="Verdana" w:hAnsi="Verdana" w:cs="Verdana"/>
          <w:color w:val="auto"/>
          <w:sz w:val="20"/>
          <w:szCs w:val="20"/>
        </w:rPr>
        <w:t>п</w:t>
      </w:r>
      <w:r w:rsidRPr="003E402C">
        <w:rPr>
          <w:rFonts w:ascii="Verdana" w:hAnsi="Verdana" w:cs="Verdana"/>
          <w:color w:val="auto"/>
          <w:sz w:val="20"/>
          <w:szCs w:val="20"/>
        </w:rPr>
        <w:t xml:space="preserve">рилагането на регламенти, а се уреждат условията и реда за </w:t>
      </w:r>
      <w:r w:rsidR="00CF2AD1">
        <w:rPr>
          <w:rFonts w:ascii="Verdana" w:hAnsi="Verdana" w:cs="Verdana"/>
          <w:color w:val="auto"/>
          <w:sz w:val="20"/>
          <w:szCs w:val="20"/>
        </w:rPr>
        <w:t>изпълнение на проекти</w:t>
      </w:r>
      <w:r w:rsidRPr="003E402C">
        <w:rPr>
          <w:rFonts w:ascii="Verdana" w:hAnsi="Verdana" w:cs="Verdana"/>
          <w:color w:val="auto"/>
          <w:sz w:val="20"/>
          <w:szCs w:val="20"/>
        </w:rPr>
        <w:t xml:space="preserve"> по ПРСР 2014 – 2020 г., която уредба е в правомощията на държавата – членка.</w:t>
      </w:r>
    </w:p>
    <w:p w:rsidR="003E402C" w:rsidRDefault="003E402C" w:rsidP="00A853E0">
      <w:pPr>
        <w:pStyle w:val="NormalWeb"/>
        <w:spacing w:line="324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3E402C">
        <w:rPr>
          <w:rFonts w:ascii="Verdana" w:hAnsi="Verdana" w:cs="Verdana"/>
          <w:color w:val="auto"/>
          <w:sz w:val="20"/>
          <w:szCs w:val="20"/>
        </w:rPr>
        <w:t xml:space="preserve">Не е приложена и изготвена таблица на съответствието с правото на Европейския съюз, </w:t>
      </w:r>
      <w:r w:rsidR="00CF2AD1">
        <w:rPr>
          <w:rFonts w:ascii="Verdana" w:hAnsi="Verdana" w:cs="Verdana"/>
          <w:color w:val="auto"/>
          <w:sz w:val="20"/>
          <w:szCs w:val="20"/>
        </w:rPr>
        <w:t>съгласно</w:t>
      </w:r>
      <w:r w:rsidRPr="003E402C">
        <w:rPr>
          <w:rFonts w:ascii="Verdana" w:hAnsi="Verdana" w:cs="Verdana"/>
          <w:color w:val="auto"/>
          <w:sz w:val="20"/>
          <w:szCs w:val="20"/>
        </w:rPr>
        <w:t xml:space="preserve"> образеца</w:t>
      </w:r>
      <w:r w:rsidR="00CF2AD1">
        <w:rPr>
          <w:rFonts w:ascii="Verdana" w:hAnsi="Verdana" w:cs="Verdana"/>
          <w:color w:val="auto"/>
          <w:sz w:val="20"/>
          <w:szCs w:val="20"/>
        </w:rPr>
        <w:t xml:space="preserve"> в</w:t>
      </w:r>
      <w:r w:rsidRPr="003E402C">
        <w:rPr>
          <w:rFonts w:ascii="Verdana" w:hAnsi="Verdana" w:cs="Verdana"/>
          <w:color w:val="auto"/>
          <w:sz w:val="20"/>
          <w:szCs w:val="20"/>
        </w:rPr>
        <w:t xml:space="preserve">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3E402C" w:rsidRDefault="003E402C" w:rsidP="00A853E0">
      <w:pPr>
        <w:pStyle w:val="NormalWeb"/>
        <w:spacing w:line="324" w:lineRule="auto"/>
        <w:ind w:firstLine="720"/>
        <w:rPr>
          <w:rFonts w:ascii="Verdana" w:hAnsi="Verdana" w:cs="Verdana"/>
          <w:color w:val="auto"/>
          <w:sz w:val="20"/>
          <w:szCs w:val="20"/>
        </w:rPr>
      </w:pPr>
    </w:p>
    <w:p w:rsidR="001B1D31" w:rsidRPr="003B623F" w:rsidRDefault="001B1D31" w:rsidP="00A853E0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3E402C" w:rsidRPr="00CF2AD1" w:rsidRDefault="003E402C" w:rsidP="00CF2AD1">
      <w:pPr>
        <w:pStyle w:val="NormalWeb"/>
        <w:spacing w:line="324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CF2AD1">
        <w:rPr>
          <w:rFonts w:ascii="Verdana" w:hAnsi="Verdana" w:cs="Verdana"/>
          <w:color w:val="auto"/>
          <w:sz w:val="20"/>
          <w:szCs w:val="20"/>
        </w:rPr>
        <w:t xml:space="preserve">Проектът на Наредба за </w:t>
      </w:r>
      <w:r w:rsidR="005C1122">
        <w:rPr>
          <w:rFonts w:ascii="Verdana" w:hAnsi="Verdana" w:cs="Verdana"/>
          <w:color w:val="auto"/>
          <w:sz w:val="20"/>
          <w:szCs w:val="20"/>
        </w:rPr>
        <w:t xml:space="preserve">изменение и </w:t>
      </w:r>
      <w:r w:rsidRPr="00CF2AD1">
        <w:rPr>
          <w:rFonts w:ascii="Verdana" w:hAnsi="Verdana" w:cs="Verdana"/>
          <w:color w:val="auto"/>
          <w:sz w:val="20"/>
          <w:szCs w:val="20"/>
        </w:rPr>
        <w:t>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 е съгласуван в съответствие с разпоредбите на чл. 26, ал. 3 и 4 от Закона за нормативните актове</w:t>
      </w:r>
      <w:r w:rsidR="00CF2AD1">
        <w:rPr>
          <w:rFonts w:ascii="Verdana" w:hAnsi="Verdana" w:cs="Verdana"/>
          <w:color w:val="auto"/>
          <w:sz w:val="20"/>
          <w:szCs w:val="20"/>
        </w:rPr>
        <w:t>.</w:t>
      </w:r>
      <w:r w:rsidRPr="00CF2AD1">
        <w:rPr>
          <w:rFonts w:ascii="Verdana" w:hAnsi="Verdana" w:cs="Verdana"/>
          <w:color w:val="auto"/>
          <w:sz w:val="20"/>
          <w:szCs w:val="20"/>
        </w:rPr>
        <w:t xml:space="preserve"> Направените целесъобразни бележки и предложения са отразени.</w:t>
      </w:r>
    </w:p>
    <w:p w:rsidR="003E402C" w:rsidRPr="00CF2AD1" w:rsidRDefault="003E402C" w:rsidP="00CF2AD1">
      <w:pPr>
        <w:pStyle w:val="NormalWeb"/>
        <w:spacing w:line="324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CF2AD1">
        <w:rPr>
          <w:rFonts w:ascii="Verdana" w:hAnsi="Verdana" w:cs="Verdana"/>
          <w:color w:val="auto"/>
          <w:sz w:val="20"/>
          <w:szCs w:val="20"/>
        </w:rPr>
        <w:t xml:space="preserve">Справката за отразяване на постъпилите предложения от обществените консултации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</w:t>
      </w:r>
    </w:p>
    <w:p w:rsidR="003E402C" w:rsidRPr="00CF2AD1" w:rsidRDefault="003E402C" w:rsidP="00CF2AD1">
      <w:pPr>
        <w:pStyle w:val="NormalWeb"/>
        <w:spacing w:line="324" w:lineRule="auto"/>
        <w:ind w:firstLine="720"/>
        <w:rPr>
          <w:rFonts w:ascii="Verdana" w:hAnsi="Verdana" w:cs="Verdana"/>
          <w:color w:val="auto"/>
          <w:sz w:val="20"/>
          <w:szCs w:val="20"/>
        </w:rPr>
      </w:pPr>
      <w:r w:rsidRPr="00CF2AD1">
        <w:rPr>
          <w:rFonts w:ascii="Verdana" w:hAnsi="Verdana" w:cs="Verdana"/>
          <w:color w:val="auto"/>
          <w:sz w:val="20"/>
          <w:szCs w:val="20"/>
        </w:rPr>
        <w:t xml:space="preserve"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</w:t>
      </w:r>
    </w:p>
    <w:p w:rsidR="00CF2AD1" w:rsidRDefault="00CF2AD1" w:rsidP="00B03105">
      <w:pPr>
        <w:spacing w:after="120" w:line="324" w:lineRule="auto"/>
        <w:rPr>
          <w:b/>
          <w:bCs/>
          <w:caps/>
          <w:sz w:val="20"/>
          <w:szCs w:val="20"/>
        </w:rPr>
      </w:pPr>
    </w:p>
    <w:p w:rsidR="001B1D31" w:rsidRPr="003B623F" w:rsidRDefault="001B1D31" w:rsidP="00B03105">
      <w:pPr>
        <w:spacing w:after="120" w:line="324" w:lineRule="auto"/>
        <w:rPr>
          <w:b/>
          <w:bC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lastRenderedPageBreak/>
        <w:t>уважаема госпожо МИНИСТЪР</w:t>
      </w:r>
      <w:r w:rsidRPr="003B623F">
        <w:rPr>
          <w:b/>
          <w:bCs/>
          <w:sz w:val="20"/>
          <w:szCs w:val="20"/>
        </w:rPr>
        <w:t>,</w:t>
      </w:r>
    </w:p>
    <w:p w:rsidR="001B1D31" w:rsidRPr="003B623F" w:rsidRDefault="001B1D31" w:rsidP="00A853E0">
      <w:pPr>
        <w:spacing w:line="324" w:lineRule="auto"/>
        <w:ind w:firstLine="709"/>
        <w:jc w:val="both"/>
        <w:rPr>
          <w:sz w:val="20"/>
          <w:szCs w:val="20"/>
        </w:rPr>
      </w:pPr>
      <w:r w:rsidRPr="003B623F">
        <w:rPr>
          <w:sz w:val="20"/>
          <w:szCs w:val="20"/>
        </w:rPr>
        <w:t xml:space="preserve">Във връзка с гореизложеното и на основание </w:t>
      </w:r>
      <w:r w:rsidR="003E402C" w:rsidRPr="003E402C">
        <w:rPr>
          <w:sz w:val="20"/>
          <w:szCs w:val="20"/>
        </w:rPr>
        <w:t>чл. 9а, т. 3 от Закона за подпомагане на земеделските производители (ЗПЗП)</w:t>
      </w:r>
      <w:r w:rsidRPr="003B623F">
        <w:rPr>
          <w:sz w:val="20"/>
          <w:szCs w:val="20"/>
        </w:rPr>
        <w:t xml:space="preserve"> предлагам да издадете приложения проект</w:t>
      </w:r>
      <w:r w:rsidR="008C562D">
        <w:rPr>
          <w:sz w:val="20"/>
          <w:szCs w:val="20"/>
        </w:rPr>
        <w:t xml:space="preserve"> на</w:t>
      </w:r>
      <w:r w:rsidR="00DC07D6" w:rsidRPr="00DC07D6">
        <w:t xml:space="preserve"> </w:t>
      </w:r>
      <w:r w:rsidR="00DC07D6" w:rsidRPr="00DC07D6">
        <w:rPr>
          <w:sz w:val="20"/>
          <w:szCs w:val="20"/>
        </w:rPr>
        <w:t xml:space="preserve">Наредба за </w:t>
      </w:r>
      <w:r w:rsidR="005C1122">
        <w:rPr>
          <w:sz w:val="20"/>
          <w:szCs w:val="20"/>
        </w:rPr>
        <w:t xml:space="preserve">изменение и </w:t>
      </w:r>
      <w:r w:rsidR="00DC07D6" w:rsidRPr="00DC07D6">
        <w:rPr>
          <w:sz w:val="20"/>
          <w:szCs w:val="20"/>
        </w:rPr>
        <w:t>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Pr="003B623F">
        <w:rPr>
          <w:sz w:val="20"/>
          <w:szCs w:val="20"/>
        </w:rPr>
        <w:t>.</w:t>
      </w:r>
    </w:p>
    <w:p w:rsidR="001B1D31" w:rsidRPr="003B623F" w:rsidRDefault="001B1D31" w:rsidP="00A853E0">
      <w:pPr>
        <w:spacing w:line="324" w:lineRule="auto"/>
        <w:ind w:firstLine="709"/>
        <w:jc w:val="both"/>
        <w:rPr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3B623F" w:rsidTr="00E65DB9">
        <w:tc>
          <w:tcPr>
            <w:tcW w:w="1781" w:type="dxa"/>
            <w:shd w:val="clear" w:color="auto" w:fill="auto"/>
          </w:tcPr>
          <w:p w:rsidR="001B1D31" w:rsidRPr="003B623F" w:rsidRDefault="001B1D31" w:rsidP="00A853E0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 w:rsidRPr="003B623F">
              <w:rPr>
                <w:b/>
                <w:bCs/>
                <w:sz w:val="20"/>
                <w:szCs w:val="20"/>
              </w:rPr>
              <w:t>Приложениe:</w:t>
            </w:r>
          </w:p>
          <w:p w:rsidR="001B1D31" w:rsidRPr="003B623F" w:rsidRDefault="001B1D31" w:rsidP="00A853E0">
            <w:pPr>
              <w:spacing w:line="324" w:lineRule="auto"/>
              <w:rPr>
                <w:bCs/>
                <w:sz w:val="20"/>
                <w:szCs w:val="20"/>
              </w:rPr>
            </w:pPr>
          </w:p>
        </w:tc>
        <w:tc>
          <w:tcPr>
            <w:tcW w:w="6839" w:type="dxa"/>
            <w:shd w:val="clear" w:color="auto" w:fill="auto"/>
          </w:tcPr>
          <w:p w:rsidR="001B1D31" w:rsidRPr="00A43F96" w:rsidRDefault="001B1D31" w:rsidP="00DC07D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24" w:lineRule="auto"/>
              <w:jc w:val="both"/>
              <w:rPr>
                <w:sz w:val="20"/>
                <w:szCs w:val="20"/>
              </w:rPr>
            </w:pPr>
            <w:r w:rsidRPr="003B623F">
              <w:rPr>
                <w:sz w:val="20"/>
                <w:szCs w:val="20"/>
              </w:rPr>
              <w:t>Наредба</w:t>
            </w:r>
            <w:r w:rsidR="00DC07D6">
              <w:t xml:space="preserve"> </w:t>
            </w:r>
            <w:r w:rsidR="00DC07D6" w:rsidRPr="00DC07D6">
              <w:rPr>
                <w:sz w:val="20"/>
                <w:szCs w:val="20"/>
              </w:rPr>
              <w:t xml:space="preserve">за </w:t>
            </w:r>
            <w:r w:rsidR="005C1122">
              <w:rPr>
                <w:sz w:val="20"/>
                <w:szCs w:val="20"/>
              </w:rPr>
              <w:t xml:space="preserve">изменение и </w:t>
            </w:r>
            <w:r w:rsidR="00DC07D6" w:rsidRPr="00DC07D6">
              <w:rPr>
                <w:sz w:val="20"/>
                <w:szCs w:val="20"/>
              </w:rPr>
              <w:t xml:space="preserve">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</w:t>
            </w:r>
            <w:r w:rsidR="00DC07D6" w:rsidRPr="00A43F96">
              <w:rPr>
                <w:sz w:val="20"/>
                <w:szCs w:val="20"/>
              </w:rPr>
              <w:t>от Закона за подпомагане на земеделските производители</w:t>
            </w:r>
            <w:r w:rsidRPr="00A43F96">
              <w:rPr>
                <w:sz w:val="20"/>
                <w:szCs w:val="20"/>
              </w:rPr>
              <w:t>;</w:t>
            </w:r>
          </w:p>
          <w:p w:rsidR="000F4D36" w:rsidRPr="00A43F96" w:rsidRDefault="000F4D36" w:rsidP="000F4D3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24" w:lineRule="auto"/>
              <w:jc w:val="both"/>
              <w:rPr>
                <w:sz w:val="20"/>
                <w:szCs w:val="20"/>
              </w:rPr>
            </w:pPr>
            <w:r w:rsidRPr="00A43F96">
              <w:rPr>
                <w:sz w:val="20"/>
                <w:szCs w:val="20"/>
              </w:rPr>
              <w:t>Справка за отразяване на постъпилите становища;</w:t>
            </w:r>
          </w:p>
          <w:p w:rsidR="000F4D36" w:rsidRPr="003B623F" w:rsidRDefault="000F4D36" w:rsidP="000F4D3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24" w:lineRule="auto"/>
              <w:jc w:val="both"/>
              <w:rPr>
                <w:sz w:val="20"/>
                <w:szCs w:val="20"/>
              </w:rPr>
            </w:pPr>
            <w:r w:rsidRPr="00A43F96">
              <w:rPr>
                <w:sz w:val="20"/>
                <w:szCs w:val="20"/>
              </w:rPr>
              <w:t xml:space="preserve">Справка за отразяване </w:t>
            </w:r>
            <w:r w:rsidRPr="003B623F">
              <w:rPr>
                <w:sz w:val="20"/>
                <w:szCs w:val="20"/>
              </w:rPr>
              <w:t>на постъпилите предложения от обществената консултация;</w:t>
            </w:r>
          </w:p>
          <w:p w:rsidR="001B1D31" w:rsidRPr="003B623F" w:rsidRDefault="000F4D36" w:rsidP="000F4D36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24" w:lineRule="auto"/>
              <w:jc w:val="both"/>
              <w:rPr>
                <w:sz w:val="20"/>
                <w:szCs w:val="20"/>
              </w:rPr>
            </w:pPr>
            <w:r w:rsidRPr="000F4D36">
              <w:rPr>
                <w:sz w:val="20"/>
                <w:szCs w:val="20"/>
              </w:rPr>
              <w:t>Постъпилите становища.</w:t>
            </w:r>
          </w:p>
        </w:tc>
      </w:tr>
    </w:tbl>
    <w:p w:rsidR="000F4D36" w:rsidRDefault="000F4D36" w:rsidP="00A853E0">
      <w:pPr>
        <w:spacing w:line="324" w:lineRule="auto"/>
        <w:jc w:val="both"/>
        <w:rPr>
          <w:sz w:val="20"/>
          <w:szCs w:val="20"/>
        </w:rPr>
      </w:pPr>
    </w:p>
    <w:p w:rsidR="000F4D36" w:rsidRDefault="000F4D36" w:rsidP="00A853E0">
      <w:pPr>
        <w:spacing w:line="324" w:lineRule="auto"/>
        <w:jc w:val="both"/>
        <w:rPr>
          <w:sz w:val="20"/>
          <w:szCs w:val="20"/>
        </w:rPr>
      </w:pPr>
    </w:p>
    <w:p w:rsidR="009C3119" w:rsidRPr="000F4D36" w:rsidRDefault="009C3119" w:rsidP="00A853E0">
      <w:pPr>
        <w:spacing w:line="324" w:lineRule="auto"/>
        <w:jc w:val="both"/>
        <w:rPr>
          <w:sz w:val="20"/>
          <w:szCs w:val="20"/>
        </w:rPr>
      </w:pPr>
      <w:r w:rsidRPr="000F4D36">
        <w:rPr>
          <w:sz w:val="20"/>
          <w:szCs w:val="20"/>
        </w:rPr>
        <w:t>С уважение,</w:t>
      </w:r>
    </w:p>
    <w:p w:rsidR="009C3119" w:rsidRDefault="009C3119" w:rsidP="00A853E0">
      <w:pPr>
        <w:spacing w:line="324" w:lineRule="auto"/>
        <w:jc w:val="both"/>
        <w:rPr>
          <w:sz w:val="20"/>
          <w:szCs w:val="20"/>
        </w:rPr>
      </w:pPr>
    </w:p>
    <w:p w:rsidR="0095313C" w:rsidRPr="000F4D36" w:rsidRDefault="0095313C" w:rsidP="00A853E0">
      <w:pPr>
        <w:spacing w:line="324" w:lineRule="auto"/>
        <w:jc w:val="both"/>
        <w:rPr>
          <w:sz w:val="20"/>
          <w:szCs w:val="20"/>
        </w:rPr>
      </w:pPr>
    </w:p>
    <w:p w:rsidR="009C3119" w:rsidRPr="000F4D36" w:rsidRDefault="009C3119" w:rsidP="00A853E0">
      <w:pPr>
        <w:spacing w:line="324" w:lineRule="auto"/>
        <w:jc w:val="both"/>
        <w:rPr>
          <w:sz w:val="20"/>
          <w:szCs w:val="20"/>
        </w:rPr>
      </w:pPr>
    </w:p>
    <w:p w:rsidR="009C3119" w:rsidRPr="000F4D36" w:rsidRDefault="00DC07D6" w:rsidP="00A853E0">
      <w:pPr>
        <w:spacing w:line="324" w:lineRule="auto"/>
        <w:rPr>
          <w:b/>
          <w:bCs/>
          <w:caps/>
          <w:sz w:val="20"/>
          <w:szCs w:val="20"/>
        </w:rPr>
      </w:pPr>
      <w:r w:rsidRPr="000F4D36">
        <w:rPr>
          <w:b/>
          <w:bCs/>
          <w:caps/>
          <w:sz w:val="20"/>
          <w:szCs w:val="20"/>
        </w:rPr>
        <w:t>лозана василева</w:t>
      </w:r>
    </w:p>
    <w:p w:rsidR="009C3119" w:rsidRPr="000F4D36" w:rsidRDefault="009C3119" w:rsidP="00A853E0">
      <w:pPr>
        <w:pStyle w:val="BodyText"/>
        <w:spacing w:line="324" w:lineRule="auto"/>
        <w:jc w:val="left"/>
        <w:rPr>
          <w:rFonts w:ascii="Verdana" w:hAnsi="Verdana" w:cs="Verdana"/>
          <w:b w:val="0"/>
          <w:bCs w:val="0"/>
          <w:iCs w:val="0"/>
          <w:caps/>
          <w:sz w:val="20"/>
          <w:szCs w:val="20"/>
        </w:rPr>
      </w:pPr>
      <w:r w:rsidRPr="000F4D36">
        <w:rPr>
          <w:rFonts w:ascii="Verdana" w:hAnsi="Verdana" w:cs="Verdana"/>
          <w:b w:val="0"/>
          <w:bCs w:val="0"/>
          <w:iCs w:val="0"/>
          <w:sz w:val="20"/>
          <w:szCs w:val="20"/>
        </w:rPr>
        <w:t>Заместник-министър</w:t>
      </w:r>
      <w:r w:rsidRPr="000F4D36">
        <w:rPr>
          <w:rFonts w:ascii="Verdana" w:hAnsi="Verdana" w:cs="Verdana"/>
          <w:b w:val="0"/>
          <w:bCs w:val="0"/>
          <w:iCs w:val="0"/>
          <w:caps/>
          <w:sz w:val="20"/>
          <w:szCs w:val="20"/>
        </w:rPr>
        <w:tab/>
      </w:r>
      <w:bookmarkStart w:id="0" w:name="_GoBack"/>
      <w:bookmarkEnd w:id="0"/>
    </w:p>
    <w:sectPr w:rsidR="009C3119" w:rsidRPr="000F4D36" w:rsidSect="0095313C">
      <w:footerReference w:type="default" r:id="rId10"/>
      <w:footerReference w:type="first" r:id="rId11"/>
      <w:pgSz w:w="11905" w:h="16837" w:code="9"/>
      <w:pgMar w:top="1134" w:right="1021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4B" w:rsidRDefault="00E8284B">
      <w:r>
        <w:separator/>
      </w:r>
    </w:p>
  </w:endnote>
  <w:endnote w:type="continuationSeparator" w:id="0">
    <w:p w:rsidR="00E8284B" w:rsidRDefault="00E8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Default="00BB0ECD" w:rsidP="00C04E60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503085">
      <w:rPr>
        <w:rFonts w:ascii="Verdana" w:hAnsi="Verdana"/>
        <w:noProof/>
        <w:sz w:val="16"/>
        <w:szCs w:val="16"/>
      </w:rPr>
      <w:t>5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Pr="007D045F" w:rsidRDefault="00BB0ECD" w:rsidP="00742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4B" w:rsidRDefault="00E8284B">
      <w:r>
        <w:separator/>
      </w:r>
    </w:p>
  </w:footnote>
  <w:footnote w:type="continuationSeparator" w:id="0">
    <w:p w:rsidR="00E8284B" w:rsidRDefault="00E8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160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681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4554"/>
    <w:rsid w:val="000F4620"/>
    <w:rsid w:val="000F4D36"/>
    <w:rsid w:val="000F69E2"/>
    <w:rsid w:val="00100204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4F62"/>
    <w:rsid w:val="00135B30"/>
    <w:rsid w:val="00140EBC"/>
    <w:rsid w:val="001411BB"/>
    <w:rsid w:val="001426A9"/>
    <w:rsid w:val="00142B91"/>
    <w:rsid w:val="00143057"/>
    <w:rsid w:val="00147A25"/>
    <w:rsid w:val="0015291D"/>
    <w:rsid w:val="001537B2"/>
    <w:rsid w:val="00153BAB"/>
    <w:rsid w:val="00155E73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3EF"/>
    <w:rsid w:val="002267B5"/>
    <w:rsid w:val="00230295"/>
    <w:rsid w:val="00230A3C"/>
    <w:rsid w:val="00235082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6F4D"/>
    <w:rsid w:val="0028029B"/>
    <w:rsid w:val="00280654"/>
    <w:rsid w:val="0028385A"/>
    <w:rsid w:val="00284538"/>
    <w:rsid w:val="002852CD"/>
    <w:rsid w:val="00291528"/>
    <w:rsid w:val="0029202D"/>
    <w:rsid w:val="00293379"/>
    <w:rsid w:val="002950A7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4E13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97C"/>
    <w:rsid w:val="0037179E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A22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402C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2EB9"/>
    <w:rsid w:val="0040436B"/>
    <w:rsid w:val="00406934"/>
    <w:rsid w:val="00406EE1"/>
    <w:rsid w:val="0041356D"/>
    <w:rsid w:val="0041648C"/>
    <w:rsid w:val="00416F53"/>
    <w:rsid w:val="004200B2"/>
    <w:rsid w:val="00425F7E"/>
    <w:rsid w:val="00426B9E"/>
    <w:rsid w:val="00427156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4C50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085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0D60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4B9A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1122"/>
    <w:rsid w:val="005C43DE"/>
    <w:rsid w:val="005C7855"/>
    <w:rsid w:val="005C78CD"/>
    <w:rsid w:val="005D19AB"/>
    <w:rsid w:val="005D3019"/>
    <w:rsid w:val="005D324B"/>
    <w:rsid w:val="005D4186"/>
    <w:rsid w:val="005D41CD"/>
    <w:rsid w:val="005D52CA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41CA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25D"/>
    <w:rsid w:val="006D2ED8"/>
    <w:rsid w:val="006D30C1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3BF5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962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A77AB"/>
    <w:rsid w:val="007A7E54"/>
    <w:rsid w:val="007B239A"/>
    <w:rsid w:val="007B3375"/>
    <w:rsid w:val="007B4920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55DE"/>
    <w:rsid w:val="00946856"/>
    <w:rsid w:val="00947307"/>
    <w:rsid w:val="00951D24"/>
    <w:rsid w:val="009523C5"/>
    <w:rsid w:val="00952FE9"/>
    <w:rsid w:val="0095313C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9F6189"/>
    <w:rsid w:val="00A03DA7"/>
    <w:rsid w:val="00A06003"/>
    <w:rsid w:val="00A07868"/>
    <w:rsid w:val="00A10726"/>
    <w:rsid w:val="00A113DC"/>
    <w:rsid w:val="00A1372C"/>
    <w:rsid w:val="00A13ABC"/>
    <w:rsid w:val="00A151CA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26547"/>
    <w:rsid w:val="00A31328"/>
    <w:rsid w:val="00A31CEC"/>
    <w:rsid w:val="00A31D36"/>
    <w:rsid w:val="00A36B32"/>
    <w:rsid w:val="00A37084"/>
    <w:rsid w:val="00A37EFD"/>
    <w:rsid w:val="00A43F96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0C98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0ECD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0BF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B70"/>
    <w:rsid w:val="00C74F32"/>
    <w:rsid w:val="00C75B52"/>
    <w:rsid w:val="00C75B65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2AD1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31DF"/>
    <w:rsid w:val="00D743A2"/>
    <w:rsid w:val="00D757C7"/>
    <w:rsid w:val="00D764B9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04C"/>
    <w:rsid w:val="00D96EA3"/>
    <w:rsid w:val="00DA05DB"/>
    <w:rsid w:val="00DA1043"/>
    <w:rsid w:val="00DA3E9F"/>
    <w:rsid w:val="00DA6307"/>
    <w:rsid w:val="00DA6F01"/>
    <w:rsid w:val="00DA768E"/>
    <w:rsid w:val="00DA7E5A"/>
    <w:rsid w:val="00DA7F0F"/>
    <w:rsid w:val="00DB1371"/>
    <w:rsid w:val="00DB2459"/>
    <w:rsid w:val="00DB3414"/>
    <w:rsid w:val="00DB4329"/>
    <w:rsid w:val="00DB6105"/>
    <w:rsid w:val="00DB79E6"/>
    <w:rsid w:val="00DC07D6"/>
    <w:rsid w:val="00DC0CD1"/>
    <w:rsid w:val="00DC21B1"/>
    <w:rsid w:val="00DC22B2"/>
    <w:rsid w:val="00DC234C"/>
    <w:rsid w:val="00DC2FB9"/>
    <w:rsid w:val="00DC3164"/>
    <w:rsid w:val="00DD474F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692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05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2AD5"/>
    <w:rsid w:val="00E81146"/>
    <w:rsid w:val="00E8284B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0A3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E7117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7451"/>
    <w:rsid w:val="00F21948"/>
    <w:rsid w:val="00F2212E"/>
    <w:rsid w:val="00F24743"/>
    <w:rsid w:val="00F259E9"/>
    <w:rsid w:val="00F32D67"/>
    <w:rsid w:val="00F33618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F1FD-EBEE-44C7-8E40-44D97BB2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Petya Ivanova</cp:lastModifiedBy>
  <cp:revision>3</cp:revision>
  <cp:lastPrinted>2020-05-08T06:18:00Z</cp:lastPrinted>
  <dcterms:created xsi:type="dcterms:W3CDTF">2020-05-11T07:56:00Z</dcterms:created>
  <dcterms:modified xsi:type="dcterms:W3CDTF">2020-05-11T10:43:00Z</dcterms:modified>
</cp:coreProperties>
</file>