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893" w:rsidRPr="0047303F" w:rsidRDefault="002B04A1" w:rsidP="00D16C76">
      <w:pPr>
        <w:rPr>
          <w:rFonts w:ascii="Verdana" w:hAnsi="Verdana"/>
          <w:sz w:val="20"/>
          <w:szCs w:val="20"/>
          <w:lang w:val="bg-BG"/>
        </w:rPr>
      </w:pPr>
      <w:r w:rsidRPr="0047303F">
        <w:rPr>
          <w:rFonts w:ascii="Verdana" w:hAnsi="Verdana"/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57728" behindDoc="1" locked="0" layoutInCell="1" allowOverlap="1" wp14:anchorId="66C0D7D6" wp14:editId="0F2527DA">
            <wp:simplePos x="0" y="0"/>
            <wp:positionH relativeFrom="column">
              <wp:posOffset>2291715</wp:posOffset>
            </wp:positionH>
            <wp:positionV relativeFrom="paragraph">
              <wp:posOffset>-60960</wp:posOffset>
            </wp:positionV>
            <wp:extent cx="1189355" cy="1188085"/>
            <wp:effectExtent l="0" t="0" r="0" b="0"/>
            <wp:wrapNone/>
            <wp:docPr id="5" name="Pictur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355" cy="1188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6C76" w:rsidRPr="0047303F" w:rsidRDefault="00D16C76" w:rsidP="00D16C76">
      <w:pPr>
        <w:rPr>
          <w:rFonts w:ascii="Verdana" w:hAnsi="Verdana"/>
          <w:sz w:val="20"/>
          <w:szCs w:val="20"/>
          <w:lang w:val="bg-BG"/>
        </w:rPr>
      </w:pPr>
    </w:p>
    <w:p w:rsidR="00743045" w:rsidRPr="0047303F" w:rsidRDefault="00743045" w:rsidP="00EB4893">
      <w:pPr>
        <w:pStyle w:val="Header"/>
        <w:spacing w:before="120"/>
        <w:rPr>
          <w:rFonts w:ascii="Verdana" w:hAnsi="Verdana"/>
          <w:sz w:val="20"/>
          <w:szCs w:val="20"/>
          <w:lang w:val="bg-BG"/>
        </w:rPr>
      </w:pPr>
    </w:p>
    <w:p w:rsidR="00743045" w:rsidRPr="0047303F" w:rsidRDefault="00743045" w:rsidP="00EB4893">
      <w:pPr>
        <w:pStyle w:val="Header"/>
        <w:spacing w:before="120"/>
        <w:rPr>
          <w:rFonts w:ascii="Verdana" w:hAnsi="Verdana"/>
          <w:sz w:val="20"/>
          <w:szCs w:val="20"/>
          <w:lang w:val="bg-BG"/>
        </w:rPr>
      </w:pPr>
    </w:p>
    <w:p w:rsidR="0012027E" w:rsidRPr="0047303F" w:rsidRDefault="0012027E" w:rsidP="00EB4893">
      <w:pPr>
        <w:pStyle w:val="Header"/>
        <w:spacing w:before="120"/>
        <w:rPr>
          <w:rFonts w:ascii="Verdana" w:hAnsi="Verdana"/>
          <w:sz w:val="20"/>
          <w:szCs w:val="20"/>
          <w:lang w:val="bg-BG"/>
        </w:rPr>
      </w:pPr>
    </w:p>
    <w:p w:rsidR="00D16C76" w:rsidRPr="0047303F" w:rsidRDefault="00D16C76" w:rsidP="00AB18A0">
      <w:pPr>
        <w:pBdr>
          <w:bottom w:val="single" w:sz="4" w:space="1" w:color="auto"/>
        </w:pBdr>
        <w:overflowPunct w:val="0"/>
        <w:autoSpaceDE w:val="0"/>
        <w:autoSpaceDN w:val="0"/>
        <w:adjustRightInd w:val="0"/>
        <w:jc w:val="center"/>
        <w:textAlignment w:val="baseline"/>
        <w:rPr>
          <w:rFonts w:ascii="Platinum Bg" w:hAnsi="Platinum Bg" w:cs="Platinum Bg"/>
          <w:caps/>
          <w:spacing w:val="30"/>
          <w:sz w:val="36"/>
          <w:szCs w:val="36"/>
          <w:lang w:val="bg-BG" w:eastAsia="en-US"/>
        </w:rPr>
      </w:pPr>
    </w:p>
    <w:p w:rsidR="00D16C76" w:rsidRPr="0047303F" w:rsidRDefault="00D16C76" w:rsidP="00AB18A0">
      <w:pPr>
        <w:pBdr>
          <w:bottom w:val="single" w:sz="4" w:space="1" w:color="auto"/>
        </w:pBdr>
        <w:overflowPunct w:val="0"/>
        <w:autoSpaceDE w:val="0"/>
        <w:autoSpaceDN w:val="0"/>
        <w:adjustRightInd w:val="0"/>
        <w:jc w:val="center"/>
        <w:textAlignment w:val="baseline"/>
        <w:rPr>
          <w:rFonts w:ascii="Platinum Bg" w:hAnsi="Platinum Bg" w:cs="Platinum Bg"/>
          <w:caps/>
          <w:spacing w:val="30"/>
          <w:sz w:val="36"/>
          <w:szCs w:val="36"/>
          <w:lang w:val="bg-BG" w:eastAsia="en-US"/>
        </w:rPr>
      </w:pPr>
      <w:r w:rsidRPr="0047303F">
        <w:rPr>
          <w:rFonts w:ascii="Platinum Bg" w:hAnsi="Platinum Bg" w:cs="Platinum Bg"/>
          <w:caps/>
          <w:spacing w:val="30"/>
          <w:sz w:val="36"/>
          <w:szCs w:val="36"/>
          <w:lang w:val="bg-BG" w:eastAsia="en-US"/>
        </w:rPr>
        <w:t>Република България</w:t>
      </w:r>
    </w:p>
    <w:p w:rsidR="00743045" w:rsidRPr="0047303F" w:rsidRDefault="00743045" w:rsidP="00AB18A0">
      <w:pPr>
        <w:pBdr>
          <w:bottom w:val="single" w:sz="4" w:space="1" w:color="auto"/>
        </w:pBd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/>
          <w:b/>
          <w:bCs/>
          <w:spacing w:val="30"/>
          <w:sz w:val="20"/>
          <w:szCs w:val="20"/>
          <w:lang w:val="bg-BG" w:eastAsia="en-US"/>
        </w:rPr>
      </w:pPr>
      <w:r w:rsidRPr="0047303F">
        <w:rPr>
          <w:rFonts w:ascii="Platinum Bg" w:hAnsi="Platinum Bg" w:cs="Platinum Bg"/>
          <w:spacing w:val="30"/>
          <w:sz w:val="32"/>
          <w:szCs w:val="32"/>
          <w:lang w:val="bg-BG" w:eastAsia="en-US"/>
        </w:rPr>
        <w:t>Заме</w:t>
      </w:r>
      <w:r w:rsidR="00160288" w:rsidRPr="0047303F">
        <w:rPr>
          <w:rFonts w:ascii="Platinum Bg" w:hAnsi="Platinum Bg" w:cs="Platinum Bg"/>
          <w:spacing w:val="30"/>
          <w:sz w:val="32"/>
          <w:szCs w:val="32"/>
          <w:lang w:val="bg-BG" w:eastAsia="en-US"/>
        </w:rPr>
        <w:t xml:space="preserve">стник-министър на земеделието, </w:t>
      </w:r>
      <w:r w:rsidRPr="0047303F">
        <w:rPr>
          <w:rFonts w:ascii="Platinum Bg" w:hAnsi="Platinum Bg" w:cs="Platinum Bg"/>
          <w:spacing w:val="30"/>
          <w:sz w:val="32"/>
          <w:szCs w:val="32"/>
          <w:lang w:val="bg-BG" w:eastAsia="en-US"/>
        </w:rPr>
        <w:t>храните</w:t>
      </w:r>
      <w:r w:rsidR="00160288" w:rsidRPr="0047303F">
        <w:rPr>
          <w:rFonts w:ascii="Platinum Bg" w:hAnsi="Platinum Bg" w:cs="Platinum Bg"/>
          <w:spacing w:val="30"/>
          <w:sz w:val="32"/>
          <w:szCs w:val="32"/>
          <w:lang w:val="bg-BG" w:eastAsia="en-US"/>
        </w:rPr>
        <w:t xml:space="preserve"> и горите</w:t>
      </w:r>
    </w:p>
    <w:p w:rsidR="009D5220" w:rsidRPr="0047303F" w:rsidRDefault="009D5220" w:rsidP="00D16C76">
      <w:pPr>
        <w:pStyle w:val="Header"/>
        <w:spacing w:line="360" w:lineRule="auto"/>
        <w:rPr>
          <w:rFonts w:ascii="Verdana" w:hAnsi="Verdana"/>
          <w:sz w:val="20"/>
          <w:szCs w:val="20"/>
          <w:lang w:val="bg-BG"/>
        </w:rPr>
      </w:pPr>
    </w:p>
    <w:p w:rsidR="00D335A7" w:rsidRPr="0047303F" w:rsidRDefault="00D335A7" w:rsidP="00D16C76">
      <w:pPr>
        <w:pStyle w:val="Header"/>
        <w:spacing w:line="360" w:lineRule="auto"/>
        <w:rPr>
          <w:rFonts w:ascii="Verdana" w:hAnsi="Verdana"/>
          <w:sz w:val="20"/>
          <w:szCs w:val="20"/>
          <w:lang w:val="bg-BG"/>
        </w:rPr>
      </w:pPr>
    </w:p>
    <w:p w:rsidR="00EB4893" w:rsidRPr="0047303F" w:rsidRDefault="0048375D" w:rsidP="00D16C76">
      <w:pPr>
        <w:pStyle w:val="Header"/>
        <w:spacing w:line="360" w:lineRule="auto"/>
        <w:rPr>
          <w:rFonts w:ascii="Verdana" w:hAnsi="Verdana"/>
          <w:sz w:val="20"/>
          <w:szCs w:val="20"/>
          <w:lang w:val="bg-BG"/>
        </w:rPr>
      </w:pPr>
      <w:r w:rsidRPr="0047303F">
        <w:rPr>
          <w:rFonts w:ascii="Verdana" w:hAnsi="Verdana"/>
          <w:sz w:val="20"/>
          <w:szCs w:val="20"/>
          <w:lang w:val="bg-BG"/>
        </w:rPr>
        <w:t>………………………………</w:t>
      </w:r>
    </w:p>
    <w:p w:rsidR="00EB4893" w:rsidRPr="0047303F" w:rsidRDefault="00EB4893" w:rsidP="00D16C76">
      <w:pPr>
        <w:pStyle w:val="Header"/>
        <w:spacing w:line="360" w:lineRule="auto"/>
        <w:rPr>
          <w:rFonts w:ascii="Verdana" w:hAnsi="Verdana"/>
          <w:sz w:val="20"/>
          <w:szCs w:val="20"/>
          <w:lang w:val="bg-BG"/>
        </w:rPr>
      </w:pPr>
      <w:r w:rsidRPr="0047303F">
        <w:rPr>
          <w:rFonts w:ascii="Verdana" w:hAnsi="Verdana"/>
          <w:sz w:val="20"/>
          <w:szCs w:val="20"/>
          <w:lang w:val="bg-BG"/>
        </w:rPr>
        <w:t>…………………………</w:t>
      </w:r>
      <w:r w:rsidR="00120620" w:rsidRPr="0047303F">
        <w:rPr>
          <w:rFonts w:ascii="Verdana" w:hAnsi="Verdana"/>
          <w:sz w:val="20"/>
          <w:szCs w:val="20"/>
          <w:lang w:val="bg-BG"/>
        </w:rPr>
        <w:t>……</w:t>
      </w:r>
      <w:r w:rsidRPr="0047303F">
        <w:rPr>
          <w:rFonts w:ascii="Verdana" w:hAnsi="Verdana"/>
          <w:sz w:val="20"/>
          <w:szCs w:val="20"/>
          <w:lang w:val="bg-BG"/>
        </w:rPr>
        <w:t xml:space="preserve"> г.</w:t>
      </w:r>
    </w:p>
    <w:p w:rsidR="004C5297" w:rsidRPr="0047303F" w:rsidRDefault="004C5297" w:rsidP="00D16C76">
      <w:pPr>
        <w:spacing w:line="360" w:lineRule="auto"/>
        <w:rPr>
          <w:rFonts w:ascii="Verdana" w:hAnsi="Verdana"/>
          <w:b/>
          <w:sz w:val="20"/>
          <w:szCs w:val="20"/>
          <w:lang w:val="bg-BG"/>
        </w:rPr>
      </w:pPr>
    </w:p>
    <w:p w:rsidR="00B612D3" w:rsidRPr="0047303F" w:rsidRDefault="00B612D3" w:rsidP="00D16C76">
      <w:pPr>
        <w:spacing w:line="360" w:lineRule="auto"/>
        <w:rPr>
          <w:rFonts w:ascii="Verdana" w:hAnsi="Verdana"/>
          <w:b/>
          <w:sz w:val="20"/>
          <w:szCs w:val="20"/>
          <w:lang w:val="bg-BG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4503"/>
        <w:gridCol w:w="4961"/>
      </w:tblGrid>
      <w:tr w:rsidR="00B612D3" w:rsidRPr="0047303F" w:rsidTr="00705550">
        <w:tc>
          <w:tcPr>
            <w:tcW w:w="4503" w:type="dxa"/>
            <w:shd w:val="clear" w:color="auto" w:fill="auto"/>
          </w:tcPr>
          <w:p w:rsidR="00B612D3" w:rsidRPr="0047303F" w:rsidRDefault="00B612D3" w:rsidP="00D16C76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Verdana" w:hAnsi="Verdana"/>
                <w:b/>
                <w:bCs/>
                <w:sz w:val="20"/>
                <w:szCs w:val="20"/>
                <w:lang w:val="bg-BG" w:eastAsia="en-US"/>
              </w:rPr>
            </w:pPr>
            <w:r w:rsidRPr="0047303F">
              <w:rPr>
                <w:rFonts w:ascii="Verdana" w:hAnsi="Verdana"/>
                <w:b/>
                <w:bCs/>
                <w:sz w:val="20"/>
                <w:szCs w:val="20"/>
                <w:lang w:val="bg-BG" w:eastAsia="en-US"/>
              </w:rPr>
              <w:t>ДО</w:t>
            </w:r>
          </w:p>
          <w:p w:rsidR="00B612D3" w:rsidRPr="0047303F" w:rsidRDefault="00B612D3" w:rsidP="00D16C76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Verdana" w:hAnsi="Verdana"/>
                <w:b/>
                <w:bCs/>
                <w:sz w:val="20"/>
                <w:szCs w:val="20"/>
                <w:lang w:val="bg-BG" w:eastAsia="en-US"/>
              </w:rPr>
            </w:pPr>
            <w:r w:rsidRPr="0047303F">
              <w:rPr>
                <w:rFonts w:ascii="Verdana" w:hAnsi="Verdana"/>
                <w:b/>
                <w:bCs/>
                <w:sz w:val="20"/>
                <w:szCs w:val="20"/>
                <w:lang w:val="bg-BG" w:eastAsia="en-US"/>
              </w:rPr>
              <w:t>МИНИСТЪРА НА ЗЕМЕДЕЛИЕТО, ХРАНИТЕ И ГОРИТЕ</w:t>
            </w:r>
          </w:p>
          <w:p w:rsidR="00B612D3" w:rsidRPr="0047303F" w:rsidRDefault="00F44964" w:rsidP="00D16C76">
            <w:pPr>
              <w:spacing w:line="360" w:lineRule="auto"/>
              <w:rPr>
                <w:rFonts w:ascii="Verdana" w:hAnsi="Verdana"/>
                <w:b/>
                <w:sz w:val="20"/>
                <w:szCs w:val="20"/>
                <w:lang w:val="bg-BG"/>
              </w:rPr>
            </w:pPr>
            <w:r w:rsidRPr="0047303F">
              <w:rPr>
                <w:rFonts w:ascii="Verdana" w:hAnsi="Verdana"/>
                <w:b/>
                <w:bCs/>
                <w:sz w:val="20"/>
                <w:szCs w:val="20"/>
                <w:lang w:val="bg-BG" w:eastAsia="en-US"/>
              </w:rPr>
              <w:t>Г-ЖА</w:t>
            </w:r>
            <w:r w:rsidR="00B612D3" w:rsidRPr="0047303F">
              <w:rPr>
                <w:rFonts w:ascii="Verdana" w:hAnsi="Verdana"/>
                <w:b/>
                <w:bCs/>
                <w:sz w:val="20"/>
                <w:szCs w:val="20"/>
                <w:lang w:val="bg-BG" w:eastAsia="en-US"/>
              </w:rPr>
              <w:t xml:space="preserve"> </w:t>
            </w:r>
            <w:r w:rsidRPr="0047303F">
              <w:rPr>
                <w:rFonts w:ascii="Verdana" w:hAnsi="Verdana"/>
                <w:b/>
                <w:bCs/>
                <w:sz w:val="20"/>
                <w:szCs w:val="20"/>
                <w:lang w:val="bg-BG" w:eastAsia="en-US"/>
              </w:rPr>
              <w:t>ДЕСИСЛАВА ТАНЕВА</w:t>
            </w:r>
          </w:p>
        </w:tc>
        <w:tc>
          <w:tcPr>
            <w:tcW w:w="4961" w:type="dxa"/>
            <w:shd w:val="clear" w:color="auto" w:fill="auto"/>
          </w:tcPr>
          <w:p w:rsidR="00B612D3" w:rsidRPr="0047303F" w:rsidRDefault="00B612D3" w:rsidP="00D16C7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 w:cs="Verdana"/>
                <w:b/>
                <w:sz w:val="20"/>
                <w:szCs w:val="20"/>
                <w:lang w:val="bg-BG" w:eastAsia="bg-BG"/>
              </w:rPr>
            </w:pPr>
            <w:r w:rsidRPr="0047303F">
              <w:rPr>
                <w:rFonts w:ascii="Verdana" w:hAnsi="Verdana" w:cs="Verdana"/>
                <w:b/>
                <w:sz w:val="20"/>
                <w:szCs w:val="20"/>
                <w:lang w:val="bg-BG" w:eastAsia="bg-BG"/>
              </w:rPr>
              <w:t>ОДОБРИЛ,</w:t>
            </w:r>
          </w:p>
          <w:p w:rsidR="00B612D3" w:rsidRPr="0047303F" w:rsidRDefault="00B612D3" w:rsidP="00D16C76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Verdana" w:hAnsi="Verdana"/>
                <w:b/>
                <w:bCs/>
                <w:sz w:val="20"/>
                <w:szCs w:val="20"/>
                <w:lang w:val="bg-BG" w:eastAsia="en-US"/>
              </w:rPr>
            </w:pPr>
            <w:r w:rsidRPr="0047303F">
              <w:rPr>
                <w:rFonts w:ascii="Verdana" w:hAnsi="Verdana" w:cs="Verdana"/>
                <w:b/>
                <w:sz w:val="20"/>
                <w:szCs w:val="20"/>
                <w:lang w:val="bg-BG" w:eastAsia="bg-BG"/>
              </w:rPr>
              <w:t xml:space="preserve">МИНИСТЪР </w:t>
            </w:r>
            <w:r w:rsidRPr="0047303F">
              <w:rPr>
                <w:rFonts w:ascii="Verdana" w:hAnsi="Verdana"/>
                <w:b/>
                <w:bCs/>
                <w:sz w:val="20"/>
                <w:szCs w:val="20"/>
                <w:lang w:val="bg-BG" w:eastAsia="en-US"/>
              </w:rPr>
              <w:t xml:space="preserve">НА ЗЕМЕДЕЛИЕТО, </w:t>
            </w:r>
          </w:p>
          <w:p w:rsidR="00B612D3" w:rsidRPr="0047303F" w:rsidRDefault="00B612D3" w:rsidP="00D16C76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Verdana" w:hAnsi="Verdana"/>
                <w:b/>
                <w:bCs/>
                <w:sz w:val="20"/>
                <w:szCs w:val="20"/>
                <w:lang w:val="bg-BG" w:eastAsia="en-US"/>
              </w:rPr>
            </w:pPr>
            <w:r w:rsidRPr="0047303F">
              <w:rPr>
                <w:rFonts w:ascii="Verdana" w:hAnsi="Verdana"/>
                <w:b/>
                <w:bCs/>
                <w:sz w:val="20"/>
                <w:szCs w:val="20"/>
                <w:lang w:val="bg-BG" w:eastAsia="en-US"/>
              </w:rPr>
              <w:t>ХРАНИТЕ И ГОРИТЕ:</w:t>
            </w:r>
          </w:p>
          <w:p w:rsidR="00B612D3" w:rsidRPr="0047303F" w:rsidRDefault="00D335A7" w:rsidP="00D16C76">
            <w:pPr>
              <w:widowControl w:val="0"/>
              <w:autoSpaceDE w:val="0"/>
              <w:autoSpaceDN w:val="0"/>
              <w:adjustRightInd w:val="0"/>
              <w:spacing w:line="360" w:lineRule="auto"/>
              <w:ind w:left="2124"/>
              <w:jc w:val="both"/>
              <w:rPr>
                <w:rFonts w:ascii="Verdana" w:hAnsi="Verdana" w:cs="Verdana"/>
                <w:b/>
                <w:sz w:val="20"/>
                <w:szCs w:val="20"/>
                <w:lang w:val="bg-BG" w:eastAsia="bg-BG"/>
              </w:rPr>
            </w:pPr>
            <w:r w:rsidRPr="0047303F">
              <w:rPr>
                <w:rFonts w:ascii="Verdana" w:hAnsi="Verdana"/>
                <w:b/>
                <w:bCs/>
                <w:sz w:val="20"/>
                <w:szCs w:val="20"/>
                <w:lang w:val="bg-BG" w:eastAsia="en-US"/>
              </w:rPr>
              <w:t xml:space="preserve">   </w:t>
            </w:r>
            <w:r w:rsidR="00BF4ADA" w:rsidRPr="0047303F">
              <w:rPr>
                <w:rFonts w:ascii="Verdana" w:hAnsi="Verdana"/>
                <w:b/>
                <w:bCs/>
                <w:sz w:val="20"/>
                <w:szCs w:val="20"/>
                <w:lang w:val="bg-BG" w:eastAsia="en-US"/>
              </w:rPr>
              <w:t>ДЕСИСЛАВА ТАНЕВА</w:t>
            </w:r>
          </w:p>
        </w:tc>
      </w:tr>
    </w:tbl>
    <w:p w:rsidR="00BB6501" w:rsidRPr="0047303F" w:rsidRDefault="00BB6501" w:rsidP="00D16C76">
      <w:pPr>
        <w:spacing w:line="360" w:lineRule="auto"/>
        <w:rPr>
          <w:rFonts w:ascii="Verdana" w:hAnsi="Verdana"/>
          <w:b/>
          <w:sz w:val="20"/>
          <w:szCs w:val="20"/>
          <w:lang w:val="bg-BG"/>
        </w:rPr>
      </w:pPr>
    </w:p>
    <w:p w:rsidR="00D335A7" w:rsidRPr="0047303F" w:rsidRDefault="00D335A7" w:rsidP="00D16C76">
      <w:pPr>
        <w:spacing w:line="360" w:lineRule="auto"/>
        <w:rPr>
          <w:rFonts w:ascii="Verdana" w:hAnsi="Verdana"/>
          <w:sz w:val="20"/>
          <w:szCs w:val="20"/>
          <w:lang w:val="bg-BG"/>
        </w:rPr>
      </w:pPr>
    </w:p>
    <w:p w:rsidR="00F063F5" w:rsidRPr="0047303F" w:rsidRDefault="00F063F5" w:rsidP="00D16C76">
      <w:pPr>
        <w:spacing w:line="360" w:lineRule="auto"/>
        <w:rPr>
          <w:rFonts w:ascii="Verdana" w:hAnsi="Verdana"/>
          <w:sz w:val="20"/>
          <w:szCs w:val="20"/>
          <w:lang w:val="bg-BG"/>
        </w:rPr>
      </w:pPr>
    </w:p>
    <w:p w:rsidR="00C806A0" w:rsidRPr="00FD4DBC" w:rsidRDefault="00C806A0" w:rsidP="00C806A0">
      <w:pPr>
        <w:pStyle w:val="Heading1"/>
        <w:spacing w:before="0" w:after="0" w:line="360" w:lineRule="auto"/>
        <w:jc w:val="center"/>
        <w:rPr>
          <w:rFonts w:ascii="Verdana" w:hAnsi="Verdana" w:cs="Times New Roman"/>
          <w:spacing w:val="44"/>
          <w:sz w:val="24"/>
          <w:szCs w:val="24"/>
          <w:lang w:val="bg-BG"/>
        </w:rPr>
      </w:pPr>
      <w:r w:rsidRPr="00FD4DBC">
        <w:rPr>
          <w:rFonts w:ascii="Verdana" w:hAnsi="Verdana" w:cs="Times New Roman"/>
          <w:spacing w:val="44"/>
          <w:sz w:val="24"/>
          <w:szCs w:val="24"/>
          <w:lang w:val="bg-BG"/>
        </w:rPr>
        <w:t>ДОКЛАД</w:t>
      </w:r>
    </w:p>
    <w:p w:rsidR="00EB4893" w:rsidRPr="0047303F" w:rsidRDefault="00C806A0" w:rsidP="00C806A0">
      <w:pPr>
        <w:spacing w:line="360" w:lineRule="auto"/>
        <w:jc w:val="center"/>
        <w:rPr>
          <w:rFonts w:ascii="Verdana" w:hAnsi="Verdana"/>
          <w:b/>
          <w:smallCaps/>
          <w:sz w:val="20"/>
          <w:szCs w:val="20"/>
          <w:lang w:val="bg-BG"/>
        </w:rPr>
      </w:pPr>
      <w:r w:rsidRPr="00E817C5">
        <w:rPr>
          <w:rFonts w:ascii="Verdana" w:hAnsi="Verdana"/>
          <w:b/>
          <w:smallCaps/>
          <w:sz w:val="20"/>
          <w:szCs w:val="20"/>
          <w:lang w:val="bg-BG"/>
        </w:rPr>
        <w:t xml:space="preserve">от </w:t>
      </w:r>
      <w:r>
        <w:rPr>
          <w:rFonts w:ascii="Verdana" w:hAnsi="Verdana"/>
          <w:b/>
          <w:smallCaps/>
          <w:sz w:val="20"/>
          <w:szCs w:val="20"/>
          <w:lang w:val="bg-BG"/>
        </w:rPr>
        <w:t>Вергиния Кръстева</w:t>
      </w:r>
      <w:r w:rsidRPr="00E817C5">
        <w:rPr>
          <w:rFonts w:ascii="Verdana" w:hAnsi="Verdana"/>
          <w:b/>
          <w:smallCaps/>
          <w:sz w:val="20"/>
          <w:szCs w:val="20"/>
          <w:lang w:val="bg-BG"/>
        </w:rPr>
        <w:t xml:space="preserve"> – заместник-министър на земеделието, храните и горите</w:t>
      </w:r>
    </w:p>
    <w:p w:rsidR="004D6588" w:rsidRPr="0047303F" w:rsidRDefault="004D6588" w:rsidP="00D16C76">
      <w:pPr>
        <w:spacing w:line="360" w:lineRule="auto"/>
        <w:jc w:val="both"/>
        <w:rPr>
          <w:rFonts w:ascii="Verdana" w:hAnsi="Verdana"/>
          <w:b/>
          <w:sz w:val="20"/>
          <w:szCs w:val="20"/>
          <w:u w:val="single"/>
          <w:lang w:val="bg-BG"/>
        </w:rPr>
      </w:pPr>
    </w:p>
    <w:p w:rsidR="00D335A7" w:rsidRPr="0047303F" w:rsidRDefault="00D335A7" w:rsidP="00D16C76">
      <w:pPr>
        <w:spacing w:line="360" w:lineRule="auto"/>
        <w:jc w:val="both"/>
        <w:rPr>
          <w:rFonts w:ascii="Verdana" w:hAnsi="Verdana"/>
          <w:b/>
          <w:sz w:val="20"/>
          <w:szCs w:val="20"/>
          <w:u w:val="single"/>
          <w:lang w:val="bg-BG"/>
        </w:rPr>
      </w:pPr>
    </w:p>
    <w:p w:rsidR="00D96D21" w:rsidRPr="0047303F" w:rsidRDefault="00EB4893" w:rsidP="00D16C76">
      <w:pPr>
        <w:spacing w:line="360" w:lineRule="auto"/>
        <w:ind w:left="1134" w:hanging="1134"/>
        <w:jc w:val="both"/>
        <w:rPr>
          <w:rFonts w:ascii="Verdana" w:hAnsi="Verdana"/>
          <w:spacing w:val="-2"/>
          <w:sz w:val="20"/>
          <w:szCs w:val="20"/>
          <w:lang w:val="bg-BG"/>
        </w:rPr>
      </w:pPr>
      <w:r w:rsidRPr="0047303F">
        <w:rPr>
          <w:rFonts w:ascii="Verdana" w:hAnsi="Verdana"/>
          <w:b/>
          <w:sz w:val="20"/>
          <w:szCs w:val="20"/>
          <w:lang w:val="bg-BG"/>
        </w:rPr>
        <w:t>Относно:</w:t>
      </w:r>
      <w:r w:rsidRPr="0047303F">
        <w:rPr>
          <w:rFonts w:ascii="Verdana" w:hAnsi="Verdana"/>
          <w:sz w:val="20"/>
          <w:szCs w:val="20"/>
          <w:lang w:val="bg-BG"/>
        </w:rPr>
        <w:t xml:space="preserve"> </w:t>
      </w:r>
      <w:r w:rsidR="00E817C5" w:rsidRPr="0047303F">
        <w:rPr>
          <w:rFonts w:ascii="Verdana" w:hAnsi="Verdana"/>
          <w:spacing w:val="-2"/>
          <w:sz w:val="20"/>
          <w:szCs w:val="20"/>
          <w:lang w:val="bg-BG"/>
        </w:rPr>
        <w:t xml:space="preserve">Проект на </w:t>
      </w:r>
      <w:r w:rsidR="008C519C" w:rsidRPr="0047303F">
        <w:rPr>
          <w:rFonts w:ascii="Verdana" w:hAnsi="Verdana"/>
          <w:spacing w:val="-2"/>
          <w:sz w:val="20"/>
          <w:szCs w:val="20"/>
          <w:lang w:val="bg-BG"/>
        </w:rPr>
        <w:t xml:space="preserve">Наредба за изменение и допълнение на </w:t>
      </w:r>
      <w:r w:rsidR="00E359BC" w:rsidRPr="0047303F">
        <w:rPr>
          <w:rFonts w:ascii="Verdana" w:hAnsi="Verdana"/>
          <w:spacing w:val="-2"/>
          <w:sz w:val="20"/>
          <w:szCs w:val="20"/>
          <w:lang w:val="bg-BG"/>
        </w:rPr>
        <w:t>Наредба № 99 от 2006 г. за търговия на посевен материал от фуражни култури на пазара на Европейския съюз</w:t>
      </w:r>
    </w:p>
    <w:p w:rsidR="00E365E6" w:rsidRPr="0047303F" w:rsidRDefault="00E365E6" w:rsidP="00D16C76">
      <w:pPr>
        <w:spacing w:line="360" w:lineRule="auto"/>
        <w:rPr>
          <w:rFonts w:ascii="Verdana" w:hAnsi="Verdana"/>
          <w:b/>
          <w:sz w:val="20"/>
          <w:szCs w:val="20"/>
          <w:lang w:val="bg-BG"/>
        </w:rPr>
      </w:pPr>
    </w:p>
    <w:p w:rsidR="00F063F5" w:rsidRPr="0047303F" w:rsidRDefault="00F063F5" w:rsidP="00D16C76">
      <w:pPr>
        <w:spacing w:line="360" w:lineRule="auto"/>
        <w:rPr>
          <w:rFonts w:ascii="Verdana" w:hAnsi="Verdana"/>
          <w:b/>
          <w:sz w:val="20"/>
          <w:szCs w:val="20"/>
          <w:lang w:val="bg-BG"/>
        </w:rPr>
      </w:pPr>
    </w:p>
    <w:p w:rsidR="00FA30BD" w:rsidRPr="0047303F" w:rsidRDefault="00FA30BD" w:rsidP="00D16C76">
      <w:pPr>
        <w:spacing w:line="360" w:lineRule="auto"/>
        <w:rPr>
          <w:rFonts w:ascii="Verdana" w:hAnsi="Verdana"/>
          <w:b/>
          <w:sz w:val="20"/>
          <w:szCs w:val="20"/>
          <w:lang w:val="bg-BG"/>
        </w:rPr>
      </w:pPr>
    </w:p>
    <w:p w:rsidR="00EB4893" w:rsidRPr="0047303F" w:rsidRDefault="005D466E" w:rsidP="00D16C76">
      <w:pPr>
        <w:spacing w:after="120" w:line="360" w:lineRule="auto"/>
        <w:rPr>
          <w:rFonts w:ascii="Verdana" w:hAnsi="Verdana"/>
          <w:b/>
          <w:sz w:val="20"/>
          <w:szCs w:val="20"/>
          <w:lang w:val="bg-BG"/>
        </w:rPr>
      </w:pPr>
      <w:r w:rsidRPr="0047303F">
        <w:rPr>
          <w:rFonts w:ascii="Verdana" w:hAnsi="Verdana"/>
          <w:b/>
          <w:sz w:val="20"/>
          <w:szCs w:val="20"/>
          <w:lang w:val="bg-BG"/>
        </w:rPr>
        <w:t>УВАЖАЕМА</w:t>
      </w:r>
      <w:r w:rsidR="00E87374" w:rsidRPr="0047303F">
        <w:rPr>
          <w:rFonts w:ascii="Verdana" w:hAnsi="Verdana"/>
          <w:b/>
          <w:sz w:val="20"/>
          <w:szCs w:val="20"/>
          <w:lang w:val="bg-BG"/>
        </w:rPr>
        <w:t xml:space="preserve"> ГОСПО</w:t>
      </w:r>
      <w:r w:rsidRPr="0047303F">
        <w:rPr>
          <w:rFonts w:ascii="Verdana" w:hAnsi="Verdana"/>
          <w:b/>
          <w:sz w:val="20"/>
          <w:szCs w:val="20"/>
          <w:lang w:val="bg-BG"/>
        </w:rPr>
        <w:t>ЖО</w:t>
      </w:r>
      <w:r w:rsidR="00E87374" w:rsidRPr="0047303F">
        <w:rPr>
          <w:rFonts w:ascii="Verdana" w:hAnsi="Verdana"/>
          <w:b/>
          <w:sz w:val="20"/>
          <w:szCs w:val="20"/>
          <w:lang w:val="bg-BG"/>
        </w:rPr>
        <w:t xml:space="preserve"> МИНИСТЪР</w:t>
      </w:r>
      <w:r w:rsidR="00EB4893" w:rsidRPr="0047303F">
        <w:rPr>
          <w:rFonts w:ascii="Verdana" w:hAnsi="Verdana"/>
          <w:b/>
          <w:sz w:val="20"/>
          <w:szCs w:val="20"/>
          <w:lang w:val="bg-BG"/>
        </w:rPr>
        <w:t>,</w:t>
      </w:r>
    </w:p>
    <w:p w:rsidR="003668EA" w:rsidRPr="0047303F" w:rsidRDefault="00682858" w:rsidP="00D16C76">
      <w:pPr>
        <w:pStyle w:val="style1"/>
        <w:spacing w:line="360" w:lineRule="auto"/>
        <w:ind w:firstLine="709"/>
        <w:jc w:val="both"/>
        <w:rPr>
          <w:rFonts w:ascii="Verdana" w:hAnsi="Verdana"/>
          <w:b w:val="0"/>
          <w:spacing w:val="-4"/>
          <w:sz w:val="20"/>
          <w:szCs w:val="20"/>
          <w:lang w:val="bg-BG"/>
        </w:rPr>
      </w:pPr>
      <w:r w:rsidRPr="0047303F">
        <w:rPr>
          <w:rFonts w:ascii="Verdana" w:hAnsi="Verdana"/>
          <w:b w:val="0"/>
          <w:spacing w:val="-4"/>
          <w:sz w:val="20"/>
          <w:szCs w:val="20"/>
          <w:lang w:val="bg-BG"/>
        </w:rPr>
        <w:t>На основание чл. 29, ал. 6</w:t>
      </w:r>
      <w:r w:rsidR="005407F6" w:rsidRPr="0047303F">
        <w:rPr>
          <w:rFonts w:ascii="Verdana" w:hAnsi="Verdana"/>
          <w:b w:val="0"/>
          <w:spacing w:val="-4"/>
          <w:sz w:val="20"/>
          <w:szCs w:val="20"/>
          <w:lang w:val="bg-BG"/>
        </w:rPr>
        <w:t>, т. 2</w:t>
      </w:r>
      <w:r w:rsidR="003668EA" w:rsidRPr="0047303F">
        <w:rPr>
          <w:rFonts w:ascii="Verdana" w:hAnsi="Verdana"/>
          <w:b w:val="0"/>
          <w:spacing w:val="-4"/>
          <w:sz w:val="20"/>
          <w:szCs w:val="20"/>
          <w:lang w:val="bg-BG"/>
        </w:rPr>
        <w:t xml:space="preserve"> от Закона за посевния и посадъчния материал, внасям за одобряване проект на Наредба за изменение и допълнение на </w:t>
      </w:r>
      <w:r w:rsidR="008B5A49" w:rsidRPr="0047303F">
        <w:rPr>
          <w:rFonts w:ascii="Verdana" w:hAnsi="Verdana"/>
          <w:b w:val="0"/>
          <w:spacing w:val="-4"/>
          <w:sz w:val="20"/>
          <w:szCs w:val="20"/>
          <w:lang w:val="bg-BG"/>
        </w:rPr>
        <w:t>Наредба № 99 от 2006 г. за търговия на посевен материал от фуражни култури на пазара на Европейския съюз</w:t>
      </w:r>
      <w:r w:rsidR="003668EA" w:rsidRPr="0047303F">
        <w:rPr>
          <w:rFonts w:ascii="Verdana" w:hAnsi="Verdana"/>
          <w:b w:val="0"/>
          <w:spacing w:val="-4"/>
          <w:sz w:val="20"/>
          <w:szCs w:val="20"/>
          <w:lang w:val="bg-BG"/>
        </w:rPr>
        <w:t>.</w:t>
      </w:r>
    </w:p>
    <w:p w:rsidR="003668EA" w:rsidRPr="0047303F" w:rsidRDefault="003668EA" w:rsidP="00D16C76">
      <w:pPr>
        <w:spacing w:line="360" w:lineRule="auto"/>
        <w:ind w:firstLine="709"/>
        <w:jc w:val="both"/>
        <w:rPr>
          <w:rFonts w:ascii="Verdana" w:hAnsi="Verdana"/>
          <w:bCs/>
          <w:sz w:val="20"/>
          <w:szCs w:val="20"/>
          <w:lang w:val="bg-BG" w:eastAsia="en-US"/>
        </w:rPr>
      </w:pPr>
      <w:r w:rsidRPr="0047303F">
        <w:rPr>
          <w:rFonts w:ascii="Verdana" w:hAnsi="Verdana"/>
          <w:bCs/>
          <w:sz w:val="20"/>
          <w:szCs w:val="20"/>
          <w:lang w:val="bg-BG" w:eastAsia="en-US"/>
        </w:rPr>
        <w:t xml:space="preserve">С </w:t>
      </w:r>
      <w:r w:rsidR="00522D7E" w:rsidRPr="0047303F">
        <w:rPr>
          <w:rFonts w:ascii="Verdana" w:hAnsi="Verdana"/>
          <w:bCs/>
          <w:sz w:val="20"/>
          <w:szCs w:val="20"/>
          <w:lang w:val="bg-BG" w:eastAsia="en-US"/>
        </w:rPr>
        <w:t>Наредба № 99 от 2006 г. за търговия на посевен материал от фуражни култури на пазара на Европейския съюз</w:t>
      </w:r>
      <w:r w:rsidR="00EB7D80" w:rsidRPr="0047303F">
        <w:rPr>
          <w:rFonts w:ascii="Verdana" w:hAnsi="Verdana"/>
          <w:bCs/>
          <w:sz w:val="20"/>
          <w:szCs w:val="20"/>
          <w:lang w:val="bg-BG" w:eastAsia="en-US"/>
        </w:rPr>
        <w:t xml:space="preserve"> </w:t>
      </w:r>
      <w:r w:rsidR="00BF15D7" w:rsidRPr="0047303F">
        <w:rPr>
          <w:rFonts w:ascii="Verdana" w:hAnsi="Verdana"/>
          <w:bCs/>
          <w:sz w:val="20"/>
          <w:szCs w:val="20"/>
          <w:lang w:val="bg-BG" w:eastAsia="en-US"/>
        </w:rPr>
        <w:t xml:space="preserve">(обн., ДВ, бр. </w:t>
      </w:r>
      <w:r w:rsidR="00A650EA" w:rsidRPr="0047303F">
        <w:rPr>
          <w:rFonts w:ascii="Verdana" w:hAnsi="Verdana"/>
          <w:bCs/>
          <w:sz w:val="20"/>
          <w:szCs w:val="20"/>
          <w:lang w:val="bg-BG" w:eastAsia="en-US"/>
        </w:rPr>
        <w:t xml:space="preserve">77 от 2006 г.) </w:t>
      </w:r>
      <w:r w:rsidR="008E1791" w:rsidRPr="0047303F">
        <w:rPr>
          <w:rFonts w:ascii="Verdana" w:hAnsi="Verdana"/>
          <w:bCs/>
          <w:sz w:val="20"/>
          <w:szCs w:val="20"/>
          <w:lang w:val="bg-BG" w:eastAsia="en-US"/>
        </w:rPr>
        <w:t xml:space="preserve">се уреждат </w:t>
      </w:r>
      <w:r w:rsidR="00414565" w:rsidRPr="0047303F">
        <w:rPr>
          <w:rFonts w:ascii="Verdana" w:hAnsi="Verdana"/>
          <w:bCs/>
          <w:sz w:val="20"/>
          <w:szCs w:val="20"/>
          <w:lang w:val="bg-BG" w:eastAsia="en-US"/>
        </w:rPr>
        <w:t>категориите семена от фуражни култури, които се търгуват на пазара на Европейския съюз (ЕС)</w:t>
      </w:r>
      <w:r w:rsidR="0074004C" w:rsidRPr="0047303F">
        <w:rPr>
          <w:rFonts w:ascii="Verdana" w:eastAsiaTheme="minorEastAsia" w:hAnsi="Verdana"/>
          <w:sz w:val="20"/>
          <w:szCs w:val="20"/>
          <w:highlight w:val="white"/>
          <w:shd w:val="clear" w:color="auto" w:fill="FEFEFE"/>
          <w:lang w:val="bg-BG" w:eastAsia="en-US"/>
        </w:rPr>
        <w:t xml:space="preserve"> </w:t>
      </w:r>
      <w:r w:rsidR="0074004C" w:rsidRPr="0047303F">
        <w:rPr>
          <w:rFonts w:ascii="Verdana" w:eastAsiaTheme="minorEastAsia" w:hAnsi="Verdana"/>
          <w:sz w:val="20"/>
          <w:szCs w:val="20"/>
          <w:shd w:val="clear" w:color="auto" w:fill="FEFEFE"/>
          <w:lang w:val="bg-BG" w:eastAsia="en-US"/>
        </w:rPr>
        <w:t xml:space="preserve">и </w:t>
      </w:r>
      <w:r w:rsidR="0074004C" w:rsidRPr="0047303F">
        <w:rPr>
          <w:rFonts w:ascii="Verdana" w:hAnsi="Verdana"/>
          <w:bCs/>
          <w:sz w:val="20"/>
          <w:szCs w:val="20"/>
          <w:lang w:val="bg-BG" w:eastAsia="en-US"/>
        </w:rPr>
        <w:t xml:space="preserve">контролът на семената от официалните органи, с цел </w:t>
      </w:r>
      <w:r w:rsidR="0074004C" w:rsidRPr="0047303F">
        <w:rPr>
          <w:rFonts w:ascii="Verdana" w:hAnsi="Verdana"/>
          <w:bCs/>
          <w:sz w:val="20"/>
          <w:szCs w:val="20"/>
          <w:lang w:val="bg-BG" w:eastAsia="en-US"/>
        </w:rPr>
        <w:lastRenderedPageBreak/>
        <w:t>сертификация и/или о</w:t>
      </w:r>
      <w:r w:rsidR="00EA5D43" w:rsidRPr="0047303F">
        <w:rPr>
          <w:rFonts w:ascii="Verdana" w:hAnsi="Verdana"/>
          <w:bCs/>
          <w:sz w:val="20"/>
          <w:szCs w:val="20"/>
          <w:lang w:val="bg-BG" w:eastAsia="en-US"/>
        </w:rPr>
        <w:t>добряване на търговските семена, както и</w:t>
      </w:r>
      <w:r w:rsidR="0074004C" w:rsidRPr="0047303F">
        <w:rPr>
          <w:rFonts w:ascii="Verdana" w:hAnsi="Verdana"/>
          <w:bCs/>
          <w:sz w:val="20"/>
          <w:szCs w:val="20"/>
          <w:lang w:val="bg-BG" w:eastAsia="en-US"/>
        </w:rPr>
        <w:t xml:space="preserve"> дейностите под контрола на официалните органи и изисквания при провеждането им</w:t>
      </w:r>
      <w:r w:rsidR="008E1791" w:rsidRPr="0047303F">
        <w:rPr>
          <w:rFonts w:ascii="Verdana" w:hAnsi="Verdana"/>
          <w:bCs/>
          <w:sz w:val="20"/>
          <w:szCs w:val="20"/>
          <w:lang w:val="bg-BG" w:eastAsia="en-US"/>
        </w:rPr>
        <w:t>.</w:t>
      </w:r>
    </w:p>
    <w:p w:rsidR="00321E5C" w:rsidRPr="0047303F" w:rsidRDefault="00481E84" w:rsidP="00D16C76">
      <w:pPr>
        <w:spacing w:line="360" w:lineRule="auto"/>
        <w:ind w:firstLine="709"/>
        <w:jc w:val="both"/>
        <w:rPr>
          <w:color w:val="000000"/>
          <w:spacing w:val="-2"/>
          <w:sz w:val="24"/>
          <w:szCs w:val="24"/>
          <w:lang w:val="bg-BG" w:eastAsia="bg-BG"/>
        </w:rPr>
      </w:pPr>
      <w:r w:rsidRPr="0047303F">
        <w:rPr>
          <w:rFonts w:ascii="Verdana" w:hAnsi="Verdana"/>
          <w:bCs/>
          <w:sz w:val="20"/>
          <w:szCs w:val="20"/>
          <w:lang w:val="bg-BG" w:eastAsia="en-US"/>
        </w:rPr>
        <w:t>През 2020</w:t>
      </w:r>
      <w:r w:rsidR="003668EA" w:rsidRPr="0047303F">
        <w:rPr>
          <w:rFonts w:ascii="Verdana" w:hAnsi="Verdana"/>
          <w:bCs/>
          <w:sz w:val="20"/>
          <w:szCs w:val="20"/>
          <w:lang w:val="bg-BG" w:eastAsia="en-US"/>
        </w:rPr>
        <w:t xml:space="preserve"> г. е приета Дирек</w:t>
      </w:r>
      <w:r w:rsidR="00CD4047" w:rsidRPr="0047303F">
        <w:rPr>
          <w:rFonts w:ascii="Verdana" w:hAnsi="Verdana"/>
          <w:bCs/>
          <w:sz w:val="20"/>
          <w:szCs w:val="20"/>
          <w:lang w:val="bg-BG" w:eastAsia="en-US"/>
        </w:rPr>
        <w:t xml:space="preserve">тива за изпълнение </w:t>
      </w:r>
      <w:r w:rsidRPr="0047303F">
        <w:rPr>
          <w:rFonts w:ascii="Verdana" w:hAnsi="Verdana"/>
          <w:bCs/>
          <w:sz w:val="20"/>
          <w:szCs w:val="20"/>
          <w:lang w:val="bg-BG" w:eastAsia="en-US"/>
        </w:rPr>
        <w:t>(ЕС) 2020/177</w:t>
      </w:r>
      <w:r w:rsidR="00E21D65" w:rsidRPr="0047303F">
        <w:rPr>
          <w:rFonts w:ascii="Verdana" w:hAnsi="Verdana"/>
          <w:bCs/>
          <w:sz w:val="20"/>
          <w:szCs w:val="20"/>
          <w:lang w:val="bg-BG" w:eastAsia="en-US"/>
        </w:rPr>
        <w:t xml:space="preserve"> на Комисията от 11</w:t>
      </w:r>
      <w:r w:rsidR="003668EA" w:rsidRPr="0047303F">
        <w:rPr>
          <w:rFonts w:ascii="Verdana" w:hAnsi="Verdana"/>
          <w:bCs/>
          <w:sz w:val="20"/>
          <w:szCs w:val="20"/>
          <w:lang w:val="bg-BG" w:eastAsia="en-US"/>
        </w:rPr>
        <w:t xml:space="preserve"> </w:t>
      </w:r>
      <w:r w:rsidR="00E21D65" w:rsidRPr="0047303F">
        <w:rPr>
          <w:rFonts w:ascii="Verdana" w:hAnsi="Verdana"/>
          <w:bCs/>
          <w:sz w:val="20"/>
          <w:szCs w:val="20"/>
          <w:lang w:val="bg-BG" w:eastAsia="en-US"/>
        </w:rPr>
        <w:t>февруари</w:t>
      </w:r>
      <w:r w:rsidR="00F519BF" w:rsidRPr="0047303F">
        <w:rPr>
          <w:rFonts w:ascii="Verdana" w:hAnsi="Verdana"/>
          <w:bCs/>
          <w:sz w:val="20"/>
          <w:szCs w:val="20"/>
          <w:lang w:val="bg-BG" w:eastAsia="en-US"/>
        </w:rPr>
        <w:t xml:space="preserve"> 2020</w:t>
      </w:r>
      <w:r w:rsidR="003668EA" w:rsidRPr="0047303F">
        <w:rPr>
          <w:rFonts w:ascii="Verdana" w:hAnsi="Verdana"/>
          <w:bCs/>
          <w:sz w:val="20"/>
          <w:szCs w:val="20"/>
          <w:lang w:val="bg-BG" w:eastAsia="en-US"/>
        </w:rPr>
        <w:t xml:space="preserve"> година </w:t>
      </w:r>
      <w:r w:rsidR="007A2382" w:rsidRPr="0047303F">
        <w:rPr>
          <w:rFonts w:ascii="Verdana" w:hAnsi="Verdana"/>
          <w:bCs/>
          <w:sz w:val="20"/>
          <w:szCs w:val="20"/>
          <w:lang w:val="bg-BG" w:eastAsia="en-US"/>
        </w:rPr>
        <w:t>за изменение на директиви 66/401/ЕИО, 66/402/ЕИО, 68/193/ЕИО, 2002/55/ЕО, 2002/56/ЕО и 2002/57/ЕО на Съвета, директиви 93/49/ЕИО и 93/61/ЕИО и директиви за изпълнение 2014/21/ЕС и 2014/98/ЕС на Комисията по отношение на вредителите по растенията върху семена и друг растителен репродуктивен материал</w:t>
      </w:r>
      <w:r w:rsidR="008008E5" w:rsidRPr="0047303F">
        <w:rPr>
          <w:rFonts w:ascii="Verdana" w:hAnsi="Verdana"/>
          <w:bCs/>
          <w:sz w:val="20"/>
          <w:szCs w:val="20"/>
          <w:lang w:val="bg-BG" w:eastAsia="en-US"/>
        </w:rPr>
        <w:t xml:space="preserve"> (ОВ L 41</w:t>
      </w:r>
      <w:r w:rsidR="00755D82" w:rsidRPr="0047303F">
        <w:rPr>
          <w:rFonts w:ascii="Verdana" w:hAnsi="Verdana"/>
          <w:bCs/>
          <w:sz w:val="20"/>
          <w:szCs w:val="20"/>
          <w:lang w:val="bg-BG" w:eastAsia="en-US"/>
        </w:rPr>
        <w:t>, 13</w:t>
      </w:r>
      <w:r w:rsidR="004739D9" w:rsidRPr="0047303F">
        <w:rPr>
          <w:rFonts w:ascii="Verdana" w:hAnsi="Verdana"/>
          <w:bCs/>
          <w:sz w:val="20"/>
          <w:szCs w:val="20"/>
          <w:lang w:val="bg-BG" w:eastAsia="en-US"/>
        </w:rPr>
        <w:t>.2.</w:t>
      </w:r>
      <w:r w:rsidR="00755D82" w:rsidRPr="0047303F">
        <w:rPr>
          <w:rFonts w:ascii="Verdana" w:hAnsi="Verdana"/>
          <w:bCs/>
          <w:sz w:val="20"/>
          <w:szCs w:val="20"/>
          <w:lang w:val="bg-BG" w:eastAsia="en-US"/>
        </w:rPr>
        <w:t>2020</w:t>
      </w:r>
      <w:r w:rsidR="003668EA" w:rsidRPr="0047303F">
        <w:rPr>
          <w:rFonts w:ascii="Verdana" w:hAnsi="Verdana"/>
          <w:bCs/>
          <w:sz w:val="20"/>
          <w:szCs w:val="20"/>
          <w:lang w:val="bg-BG" w:eastAsia="en-US"/>
        </w:rPr>
        <w:t xml:space="preserve"> г.), която следва да бъде въведена в националното законодателство.</w:t>
      </w:r>
      <w:r w:rsidR="007A3982" w:rsidRPr="0047303F">
        <w:rPr>
          <w:color w:val="000000"/>
          <w:spacing w:val="-2"/>
          <w:sz w:val="24"/>
          <w:szCs w:val="24"/>
          <w:lang w:val="bg-BG" w:eastAsia="bg-BG"/>
        </w:rPr>
        <w:t xml:space="preserve"> </w:t>
      </w:r>
    </w:p>
    <w:p w:rsidR="009139FC" w:rsidRPr="0047303F" w:rsidRDefault="009139FC" w:rsidP="00D16C76">
      <w:pPr>
        <w:spacing w:line="360" w:lineRule="auto"/>
        <w:ind w:firstLine="709"/>
        <w:jc w:val="both"/>
        <w:rPr>
          <w:rFonts w:ascii="Verdana" w:hAnsi="Verdana"/>
          <w:bCs/>
          <w:sz w:val="20"/>
          <w:szCs w:val="20"/>
          <w:lang w:val="bg-BG" w:eastAsia="en-US"/>
        </w:rPr>
      </w:pPr>
      <w:r w:rsidRPr="0047303F">
        <w:rPr>
          <w:rFonts w:ascii="Verdana" w:hAnsi="Verdana"/>
          <w:bCs/>
          <w:sz w:val="20"/>
          <w:szCs w:val="20"/>
          <w:lang w:val="bg-BG" w:eastAsia="en-US"/>
        </w:rPr>
        <w:t>С проекта на Наредба за измене</w:t>
      </w:r>
      <w:r w:rsidR="003F49B6" w:rsidRPr="0047303F">
        <w:rPr>
          <w:rFonts w:ascii="Verdana" w:hAnsi="Verdana"/>
          <w:bCs/>
          <w:sz w:val="20"/>
          <w:szCs w:val="20"/>
          <w:lang w:val="bg-BG" w:eastAsia="en-US"/>
        </w:rPr>
        <w:t>ние и допълнение на Наредба № 99 от 2006</w:t>
      </w:r>
      <w:r w:rsidRPr="0047303F">
        <w:rPr>
          <w:rFonts w:ascii="Verdana" w:hAnsi="Verdana"/>
          <w:bCs/>
          <w:sz w:val="20"/>
          <w:szCs w:val="20"/>
          <w:lang w:val="bg-BG" w:eastAsia="en-US"/>
        </w:rPr>
        <w:t xml:space="preserve"> г. се въвежда Директива за изпълнение </w:t>
      </w:r>
      <w:r w:rsidR="00171FCB" w:rsidRPr="0047303F">
        <w:rPr>
          <w:rFonts w:ascii="Verdana" w:hAnsi="Verdana"/>
          <w:bCs/>
          <w:sz w:val="20"/>
          <w:szCs w:val="20"/>
          <w:lang w:val="bg-BG" w:eastAsia="en-US"/>
        </w:rPr>
        <w:t>(ЕС) 2020/177,</w:t>
      </w:r>
      <w:r w:rsidRPr="0047303F">
        <w:rPr>
          <w:rFonts w:ascii="Verdana" w:hAnsi="Verdana"/>
          <w:bCs/>
          <w:sz w:val="20"/>
          <w:szCs w:val="20"/>
          <w:lang w:val="bg-BG" w:eastAsia="en-US"/>
        </w:rPr>
        <w:t xml:space="preserve"> с която се осигуряват допълнителни мерки по отношение на вредителите класифицирани като регулиран</w:t>
      </w:r>
      <w:r w:rsidR="00AF6617">
        <w:rPr>
          <w:rFonts w:ascii="Verdana" w:hAnsi="Verdana"/>
          <w:bCs/>
          <w:sz w:val="20"/>
          <w:szCs w:val="20"/>
          <w:lang w:val="bg-BG" w:eastAsia="en-US"/>
        </w:rPr>
        <w:t>и некарантинни вредители</w:t>
      </w:r>
      <w:r w:rsidRPr="0047303F">
        <w:rPr>
          <w:rFonts w:ascii="Verdana" w:hAnsi="Verdana"/>
          <w:bCs/>
          <w:sz w:val="20"/>
          <w:szCs w:val="20"/>
          <w:lang w:val="bg-BG" w:eastAsia="en-US"/>
        </w:rPr>
        <w:t xml:space="preserve">, за да се постигне пълна ефективност на изискванията, посочени в </w:t>
      </w:r>
      <w:r w:rsidR="00151509" w:rsidRPr="0047303F">
        <w:rPr>
          <w:rFonts w:ascii="Verdana" w:hAnsi="Verdana"/>
          <w:bCs/>
          <w:sz w:val="20"/>
          <w:szCs w:val="20"/>
          <w:lang w:val="bg-BG" w:eastAsia="en-US"/>
        </w:rPr>
        <w:t>Регламент</w:t>
      </w:r>
      <w:r w:rsidRPr="0047303F">
        <w:rPr>
          <w:rFonts w:ascii="Verdana" w:hAnsi="Verdana"/>
          <w:bCs/>
          <w:sz w:val="20"/>
          <w:szCs w:val="20"/>
          <w:lang w:val="bg-BG" w:eastAsia="en-US"/>
        </w:rPr>
        <w:t xml:space="preserve"> (EС) 2016/2031</w:t>
      </w:r>
      <w:r w:rsidR="005727C4" w:rsidRPr="0047303F">
        <w:rPr>
          <w:rFonts w:ascii="Verdana" w:hAnsi="Verdana"/>
          <w:bCs/>
          <w:sz w:val="20"/>
          <w:szCs w:val="20"/>
          <w:lang w:val="bg-BG" w:eastAsia="en-US"/>
        </w:rPr>
        <w:t xml:space="preserve"> на Европейския парламент и на Съвета от 26 октомври 2016 г</w:t>
      </w:r>
      <w:r w:rsidR="000E100D" w:rsidRPr="0047303F">
        <w:rPr>
          <w:rFonts w:ascii="Verdana" w:hAnsi="Verdana"/>
          <w:bCs/>
          <w:sz w:val="20"/>
          <w:szCs w:val="20"/>
          <w:lang w:val="bg-BG" w:eastAsia="en-US"/>
        </w:rPr>
        <w:t>.</w:t>
      </w:r>
      <w:r w:rsidR="005727C4" w:rsidRPr="0047303F">
        <w:rPr>
          <w:rFonts w:ascii="Verdana" w:hAnsi="Verdana"/>
          <w:bCs/>
          <w:sz w:val="20"/>
          <w:szCs w:val="20"/>
          <w:lang w:val="bg-BG" w:eastAsia="en-US"/>
        </w:rPr>
        <w:t xml:space="preserve">  за защитните мерки срещу вредителите по растенията, за изменение на регламенти (EС) № 228/2013, (EС) № 652/2014 и (EС) № 1143/2014 на Европейския парламент и на Съвета и за отмяна на директиви 69/464/EИО, 74/647/EИО, 93/85/EИО, 98/57/EО, 2000/29/EО, 2006/91/EО и 2007/33/EО на Съвета (ОВ</w:t>
      </w:r>
      <w:r w:rsidR="00933CB8" w:rsidRPr="0047303F">
        <w:rPr>
          <w:rFonts w:ascii="Verdana" w:hAnsi="Verdana"/>
          <w:bCs/>
          <w:sz w:val="20"/>
          <w:szCs w:val="20"/>
          <w:lang w:val="bg-BG" w:eastAsia="en-US"/>
        </w:rPr>
        <w:t xml:space="preserve"> L 317, 23</w:t>
      </w:r>
      <w:r w:rsidR="00C45E53" w:rsidRPr="0047303F">
        <w:rPr>
          <w:rFonts w:ascii="Verdana" w:hAnsi="Verdana"/>
          <w:bCs/>
          <w:sz w:val="20"/>
          <w:szCs w:val="20"/>
          <w:lang w:val="bg-BG" w:eastAsia="en-US"/>
        </w:rPr>
        <w:t>.11.</w:t>
      </w:r>
      <w:r w:rsidR="005727C4" w:rsidRPr="0047303F">
        <w:rPr>
          <w:rFonts w:ascii="Verdana" w:hAnsi="Verdana"/>
          <w:bCs/>
          <w:sz w:val="20"/>
          <w:szCs w:val="20"/>
          <w:lang w:val="bg-BG" w:eastAsia="en-US"/>
        </w:rPr>
        <w:t>2016 г.)</w:t>
      </w:r>
      <w:r w:rsidR="0048077B" w:rsidRPr="0047303F">
        <w:rPr>
          <w:rFonts w:ascii="Verdana" w:hAnsi="Verdana"/>
          <w:bCs/>
          <w:sz w:val="20"/>
          <w:szCs w:val="20"/>
          <w:lang w:val="bg-BG" w:eastAsia="en-US"/>
        </w:rPr>
        <w:t xml:space="preserve">, наричан по-нататък Регламент (EС) 2016/2031. </w:t>
      </w:r>
      <w:r w:rsidRPr="0047303F">
        <w:rPr>
          <w:rFonts w:ascii="Verdana" w:hAnsi="Verdana"/>
          <w:bCs/>
          <w:sz w:val="20"/>
          <w:szCs w:val="20"/>
          <w:lang w:val="bg-BG" w:eastAsia="en-US"/>
        </w:rPr>
        <w:t xml:space="preserve">Тази актуализация включва съществуващите здравни изисквания към различните категории посадъчен материал, както и </w:t>
      </w:r>
      <w:r w:rsidR="0013667F">
        <w:rPr>
          <w:rFonts w:ascii="Verdana" w:hAnsi="Verdana"/>
          <w:bCs/>
          <w:sz w:val="20"/>
          <w:szCs w:val="20"/>
          <w:lang w:val="bg-BG" w:eastAsia="en-US"/>
        </w:rPr>
        <w:t>регулирани некарантинни вредители</w:t>
      </w:r>
      <w:r w:rsidR="00BB6736" w:rsidRPr="0047303F">
        <w:rPr>
          <w:rFonts w:ascii="Verdana" w:hAnsi="Verdana"/>
          <w:bCs/>
          <w:sz w:val="20"/>
          <w:szCs w:val="20"/>
          <w:lang w:val="bg-BG" w:eastAsia="en-US"/>
        </w:rPr>
        <w:t>;</w:t>
      </w:r>
      <w:r w:rsidRPr="0047303F">
        <w:rPr>
          <w:rFonts w:ascii="Verdana" w:hAnsi="Verdana"/>
          <w:bCs/>
          <w:sz w:val="20"/>
          <w:szCs w:val="20"/>
          <w:lang w:val="bg-BG" w:eastAsia="en-US"/>
        </w:rPr>
        <w:t xml:space="preserve"> мерки за управление на риска от такива вредители, както и изисквания относно производствените площадки, места за производство или терени, за да се избегне наличието н</w:t>
      </w:r>
      <w:r w:rsidR="00F90900">
        <w:rPr>
          <w:rFonts w:ascii="Verdana" w:hAnsi="Verdana"/>
          <w:bCs/>
          <w:sz w:val="20"/>
          <w:szCs w:val="20"/>
          <w:lang w:val="bg-BG" w:eastAsia="en-US"/>
        </w:rPr>
        <w:t>а всички изброени регулирани</w:t>
      </w:r>
      <w:r w:rsidRPr="0047303F">
        <w:rPr>
          <w:rFonts w:ascii="Verdana" w:hAnsi="Verdana"/>
          <w:bCs/>
          <w:sz w:val="20"/>
          <w:szCs w:val="20"/>
          <w:lang w:val="bg-BG" w:eastAsia="en-US"/>
        </w:rPr>
        <w:t xml:space="preserve"> некарантинни вредители по съответните растения за засаждане.</w:t>
      </w:r>
    </w:p>
    <w:p w:rsidR="00256CB8" w:rsidRPr="0047303F" w:rsidRDefault="0074306D" w:rsidP="00D16C76">
      <w:pPr>
        <w:spacing w:line="360" w:lineRule="auto"/>
        <w:ind w:firstLine="709"/>
        <w:jc w:val="both"/>
        <w:rPr>
          <w:rFonts w:ascii="Verdana" w:hAnsi="Verdana"/>
          <w:bCs/>
          <w:spacing w:val="-2"/>
          <w:sz w:val="20"/>
          <w:szCs w:val="20"/>
          <w:lang w:val="bg-BG" w:eastAsia="en-US"/>
        </w:rPr>
      </w:pPr>
      <w:r w:rsidRPr="0047303F">
        <w:rPr>
          <w:rFonts w:ascii="Verdana" w:hAnsi="Verdana"/>
          <w:bCs/>
          <w:spacing w:val="-2"/>
          <w:sz w:val="20"/>
          <w:szCs w:val="20"/>
          <w:lang w:val="bg-BG" w:eastAsia="en-US"/>
        </w:rPr>
        <w:t xml:space="preserve">В заключителните разпоредби на проекта на наредба се правят и промени в следните наредби: </w:t>
      </w:r>
      <w:r w:rsidR="00A95155" w:rsidRPr="0047303F">
        <w:rPr>
          <w:rFonts w:ascii="Verdana" w:hAnsi="Verdana"/>
          <w:bCs/>
          <w:spacing w:val="-2"/>
          <w:sz w:val="20"/>
          <w:szCs w:val="20"/>
          <w:lang w:val="bg-BG" w:eastAsia="en-US"/>
        </w:rPr>
        <w:t>Наредба № 15 от 2015 г. за търговия на предбазови, базови и сертифицирани семена картофи от съответните класи на пазара на Европейския съюз (обн., ДВ, бр. 59 от 2015 г.)</w:t>
      </w:r>
      <w:r w:rsidRPr="0047303F">
        <w:rPr>
          <w:rFonts w:ascii="Verdana" w:hAnsi="Verdana"/>
          <w:bCs/>
          <w:spacing w:val="-2"/>
          <w:sz w:val="20"/>
          <w:szCs w:val="20"/>
          <w:lang w:val="bg-BG" w:eastAsia="en-US"/>
        </w:rPr>
        <w:t xml:space="preserve">; </w:t>
      </w:r>
      <w:r w:rsidR="005F2C55" w:rsidRPr="0047303F">
        <w:rPr>
          <w:rFonts w:ascii="Verdana" w:hAnsi="Verdana"/>
          <w:bCs/>
          <w:spacing w:val="-2"/>
          <w:sz w:val="20"/>
          <w:szCs w:val="20"/>
          <w:lang w:val="bg-BG" w:eastAsia="en-US"/>
        </w:rPr>
        <w:t>Наредба № 16 от 2008 г. за търговия на посевен материал от картофи на пазара на Европейския съюз (обн., ДВ, бр. 54 от 2008 г.)</w:t>
      </w:r>
      <w:r w:rsidRPr="0047303F">
        <w:rPr>
          <w:rFonts w:ascii="Verdana" w:hAnsi="Verdana"/>
          <w:bCs/>
          <w:spacing w:val="-2"/>
          <w:sz w:val="20"/>
          <w:szCs w:val="20"/>
          <w:lang w:val="bg-BG" w:eastAsia="en-US"/>
        </w:rPr>
        <w:t>; Наредба № 19 от 2004 г. за производство и търговия на посадъчен материал от зеленчукови култури</w:t>
      </w:r>
      <w:r w:rsidR="00930D13" w:rsidRPr="0047303F">
        <w:rPr>
          <w:rFonts w:ascii="Verdana" w:hAnsi="Verdana"/>
          <w:bCs/>
          <w:spacing w:val="-2"/>
          <w:sz w:val="20"/>
          <w:szCs w:val="20"/>
          <w:lang w:val="bg-BG" w:eastAsia="en-US"/>
        </w:rPr>
        <w:t xml:space="preserve"> (обн., ДВ, бр. 51 от 2004 г.</w:t>
      </w:r>
      <w:r w:rsidR="00606E9F" w:rsidRPr="00671148">
        <w:rPr>
          <w:rFonts w:ascii="Verdana" w:hAnsi="Verdana"/>
          <w:bCs/>
          <w:spacing w:val="-2"/>
          <w:sz w:val="20"/>
          <w:szCs w:val="20"/>
          <w:lang w:val="bg-BG" w:eastAsia="en-US"/>
        </w:rPr>
        <w:t>)</w:t>
      </w:r>
      <w:r w:rsidR="00936538" w:rsidRPr="0047303F">
        <w:rPr>
          <w:rFonts w:ascii="Verdana" w:hAnsi="Verdana"/>
          <w:bCs/>
          <w:spacing w:val="-2"/>
          <w:sz w:val="20"/>
          <w:szCs w:val="20"/>
          <w:lang w:val="bg-BG" w:eastAsia="en-US"/>
        </w:rPr>
        <w:t>;</w:t>
      </w:r>
      <w:r w:rsidRPr="0047303F">
        <w:rPr>
          <w:rFonts w:ascii="Verdana" w:hAnsi="Verdana"/>
          <w:bCs/>
          <w:color w:val="FF0000"/>
          <w:spacing w:val="-2"/>
          <w:sz w:val="20"/>
          <w:szCs w:val="20"/>
          <w:lang w:val="bg-BG" w:eastAsia="en-US"/>
        </w:rPr>
        <w:t xml:space="preserve"> </w:t>
      </w:r>
      <w:r w:rsidR="009F71C0" w:rsidRPr="0047303F">
        <w:rPr>
          <w:rFonts w:ascii="Verdana" w:hAnsi="Verdana"/>
          <w:bCs/>
          <w:spacing w:val="-2"/>
          <w:sz w:val="20"/>
          <w:szCs w:val="20"/>
          <w:lang w:val="bg-BG" w:eastAsia="en-US"/>
        </w:rPr>
        <w:t>Наредба № 21 от 2007 г. за търговия на посевен материал от зърнени култури на пазара на Европейския съюз (обн., ДВ, бр. 1 от 2008 г.)</w:t>
      </w:r>
      <w:r w:rsidRPr="0047303F">
        <w:rPr>
          <w:rFonts w:ascii="Verdana" w:hAnsi="Verdana"/>
          <w:bCs/>
          <w:spacing w:val="-2"/>
          <w:sz w:val="20"/>
          <w:szCs w:val="20"/>
          <w:lang w:val="bg-BG" w:eastAsia="en-US"/>
        </w:rPr>
        <w:t xml:space="preserve">; </w:t>
      </w:r>
      <w:r w:rsidR="00835700" w:rsidRPr="0047303F">
        <w:rPr>
          <w:rFonts w:ascii="Verdana" w:hAnsi="Verdana"/>
          <w:bCs/>
          <w:spacing w:val="-2"/>
          <w:sz w:val="20"/>
          <w:szCs w:val="20"/>
          <w:lang w:val="bg-BG" w:eastAsia="en-US"/>
        </w:rPr>
        <w:t>Наредба № 75 от 2006 г. за определяне на условия и списък с изисквания за здравно състояние на размножителния материал от декоративни растения (обн., ДВ, бр. 50 от 2006 г.)</w:t>
      </w:r>
      <w:r w:rsidRPr="0047303F">
        <w:rPr>
          <w:rFonts w:ascii="Verdana" w:hAnsi="Verdana"/>
          <w:bCs/>
          <w:spacing w:val="-2"/>
          <w:sz w:val="20"/>
          <w:szCs w:val="20"/>
          <w:lang w:val="bg-BG" w:eastAsia="en-US"/>
        </w:rPr>
        <w:t xml:space="preserve">; </w:t>
      </w:r>
      <w:r w:rsidR="00806467" w:rsidRPr="0047303F">
        <w:rPr>
          <w:rFonts w:ascii="Verdana" w:hAnsi="Verdana"/>
          <w:bCs/>
          <w:spacing w:val="-2"/>
          <w:sz w:val="20"/>
          <w:szCs w:val="20"/>
          <w:lang w:val="bg-BG" w:eastAsia="en-US"/>
        </w:rPr>
        <w:t>Наредба № 95 от 2006 г. за търговия на лозов посадъчен материал (обн., ДВ, бр. 71 от 2006 г.)</w:t>
      </w:r>
      <w:r w:rsidRPr="0047303F">
        <w:rPr>
          <w:rFonts w:ascii="Verdana" w:hAnsi="Verdana"/>
          <w:bCs/>
          <w:spacing w:val="-2"/>
          <w:sz w:val="20"/>
          <w:szCs w:val="20"/>
          <w:lang w:val="bg-BG" w:eastAsia="en-US"/>
        </w:rPr>
        <w:t>;</w:t>
      </w:r>
      <w:r w:rsidRPr="0047303F">
        <w:rPr>
          <w:rFonts w:ascii="Verdana" w:hAnsi="Verdana"/>
          <w:bCs/>
          <w:color w:val="FF0000"/>
          <w:spacing w:val="-2"/>
          <w:sz w:val="20"/>
          <w:szCs w:val="20"/>
          <w:lang w:val="bg-BG" w:eastAsia="en-US"/>
        </w:rPr>
        <w:t xml:space="preserve"> </w:t>
      </w:r>
      <w:r w:rsidRPr="0047303F">
        <w:rPr>
          <w:rFonts w:ascii="Verdana" w:hAnsi="Verdana"/>
          <w:bCs/>
          <w:spacing w:val="-2"/>
          <w:sz w:val="20"/>
          <w:szCs w:val="20"/>
          <w:lang w:val="bg-BG" w:eastAsia="en-US"/>
        </w:rPr>
        <w:t xml:space="preserve">Наредба № 96 от 2006 г. за търговия на посевен материал от зеленчукови култури на пазара на </w:t>
      </w:r>
      <w:r w:rsidRPr="00C04465">
        <w:rPr>
          <w:rFonts w:ascii="Verdana" w:hAnsi="Verdana"/>
          <w:bCs/>
          <w:spacing w:val="-2"/>
          <w:sz w:val="20"/>
          <w:szCs w:val="20"/>
          <w:lang w:val="bg-BG" w:eastAsia="en-US"/>
        </w:rPr>
        <w:t>Е</w:t>
      </w:r>
      <w:r w:rsidR="00E3655A" w:rsidRPr="00C04465">
        <w:rPr>
          <w:rFonts w:ascii="Verdana" w:hAnsi="Verdana"/>
          <w:bCs/>
          <w:spacing w:val="-2"/>
          <w:sz w:val="20"/>
          <w:szCs w:val="20"/>
          <w:lang w:val="bg-BG" w:eastAsia="en-US"/>
        </w:rPr>
        <w:t>вропейския съюз</w:t>
      </w:r>
      <w:r w:rsidRPr="00C04465">
        <w:rPr>
          <w:rFonts w:ascii="Verdana" w:hAnsi="Verdana"/>
          <w:bCs/>
          <w:spacing w:val="-2"/>
          <w:sz w:val="20"/>
          <w:szCs w:val="20"/>
          <w:lang w:val="bg-BG" w:eastAsia="en-US"/>
        </w:rPr>
        <w:t xml:space="preserve"> </w:t>
      </w:r>
      <w:r w:rsidR="006E17FE" w:rsidRPr="0047303F">
        <w:rPr>
          <w:rFonts w:ascii="Verdana" w:hAnsi="Verdana"/>
          <w:bCs/>
          <w:spacing w:val="-2"/>
          <w:sz w:val="20"/>
          <w:szCs w:val="20"/>
          <w:lang w:val="bg-BG" w:eastAsia="en-US"/>
        </w:rPr>
        <w:t>(обн., ДВ, бр. 71 от 2006 г.</w:t>
      </w:r>
      <w:r w:rsidR="006E17FE" w:rsidRPr="0047303F">
        <w:rPr>
          <w:rFonts w:ascii="Verdana" w:hAnsi="Verdana"/>
          <w:bCs/>
          <w:iCs/>
          <w:spacing w:val="-2"/>
          <w:sz w:val="20"/>
          <w:szCs w:val="20"/>
          <w:lang w:val="bg-BG" w:eastAsia="en-US"/>
        </w:rPr>
        <w:t>)</w:t>
      </w:r>
      <w:r w:rsidR="00B21956" w:rsidRPr="0047303F">
        <w:rPr>
          <w:rFonts w:ascii="Verdana" w:hAnsi="Verdana"/>
          <w:bCs/>
          <w:iCs/>
          <w:spacing w:val="-2"/>
          <w:sz w:val="20"/>
          <w:szCs w:val="20"/>
          <w:lang w:val="bg-BG" w:eastAsia="en-US"/>
        </w:rPr>
        <w:t xml:space="preserve">; </w:t>
      </w:r>
      <w:r w:rsidR="00594D72" w:rsidRPr="0047303F">
        <w:rPr>
          <w:rFonts w:ascii="Verdana" w:hAnsi="Verdana"/>
          <w:bCs/>
          <w:iCs/>
          <w:spacing w:val="-2"/>
          <w:sz w:val="20"/>
          <w:szCs w:val="20"/>
          <w:lang w:val="bg-BG" w:eastAsia="en-US"/>
        </w:rPr>
        <w:t xml:space="preserve">Наредба № 98 от 2006 г. за търговия на посевен материал от цвекло на пазара на Европейския съюз (обн., ДВ, бр. 76 от </w:t>
      </w:r>
      <w:r w:rsidR="00594D72" w:rsidRPr="0047303F">
        <w:rPr>
          <w:rFonts w:ascii="Verdana" w:hAnsi="Verdana"/>
          <w:bCs/>
          <w:iCs/>
          <w:spacing w:val="-2"/>
          <w:sz w:val="20"/>
          <w:szCs w:val="20"/>
          <w:lang w:val="bg-BG" w:eastAsia="en-US"/>
        </w:rPr>
        <w:lastRenderedPageBreak/>
        <w:t>2006 г.)</w:t>
      </w:r>
      <w:r w:rsidR="001A33CA" w:rsidRPr="0047303F">
        <w:rPr>
          <w:rFonts w:ascii="Verdana" w:hAnsi="Verdana"/>
          <w:bCs/>
          <w:iCs/>
          <w:color w:val="FF0000"/>
          <w:spacing w:val="-2"/>
          <w:sz w:val="20"/>
          <w:szCs w:val="20"/>
          <w:lang w:val="bg-BG" w:eastAsia="en-US"/>
        </w:rPr>
        <w:t xml:space="preserve"> </w:t>
      </w:r>
      <w:r w:rsidRPr="0047303F">
        <w:rPr>
          <w:rFonts w:ascii="Verdana" w:hAnsi="Verdana"/>
          <w:bCs/>
          <w:spacing w:val="-2"/>
          <w:sz w:val="20"/>
          <w:szCs w:val="20"/>
          <w:lang w:val="bg-BG" w:eastAsia="en-US"/>
        </w:rPr>
        <w:t xml:space="preserve">и </w:t>
      </w:r>
      <w:r w:rsidR="00E9275E" w:rsidRPr="0047303F">
        <w:rPr>
          <w:rFonts w:ascii="Verdana" w:hAnsi="Verdana"/>
          <w:bCs/>
          <w:spacing w:val="-2"/>
          <w:sz w:val="20"/>
          <w:szCs w:val="20"/>
          <w:lang w:val="bg-BG" w:eastAsia="en-US"/>
        </w:rPr>
        <w:t>Наредба № 100 от 2006 г. за търговия на посевен материал от маслодайни и влакнодайни култури на пазара на Европейския съюз (обн., ДВ, бр. 77 от 2006 г.)</w:t>
      </w:r>
      <w:r w:rsidRPr="0047303F">
        <w:rPr>
          <w:rFonts w:ascii="Verdana" w:hAnsi="Verdana"/>
          <w:bCs/>
          <w:spacing w:val="-2"/>
          <w:sz w:val="20"/>
          <w:szCs w:val="20"/>
          <w:lang w:val="bg-BG" w:eastAsia="en-US"/>
        </w:rPr>
        <w:t xml:space="preserve">. С измененията на наредбите се въвеждат изискванията на </w:t>
      </w:r>
      <w:r w:rsidR="00E1615A" w:rsidRPr="0047303F">
        <w:rPr>
          <w:rFonts w:ascii="Verdana" w:hAnsi="Verdana"/>
          <w:bCs/>
          <w:spacing w:val="-2"/>
          <w:sz w:val="20"/>
          <w:szCs w:val="20"/>
          <w:lang w:val="bg-BG" w:eastAsia="en-US"/>
        </w:rPr>
        <w:t>Директива за изпълнение (ЕС) 2020/177</w:t>
      </w:r>
      <w:r w:rsidRPr="0047303F">
        <w:rPr>
          <w:rFonts w:ascii="Verdana" w:hAnsi="Verdana"/>
          <w:bCs/>
          <w:spacing w:val="-2"/>
          <w:sz w:val="20"/>
          <w:szCs w:val="20"/>
          <w:lang w:val="bg-BG" w:eastAsia="en-US"/>
        </w:rPr>
        <w:t xml:space="preserve"> и се актуализират съответните прагове и </w:t>
      </w:r>
      <w:r w:rsidR="00D357C9">
        <w:rPr>
          <w:rFonts w:ascii="Verdana" w:hAnsi="Verdana"/>
          <w:bCs/>
          <w:spacing w:val="-2"/>
          <w:sz w:val="20"/>
          <w:szCs w:val="20"/>
          <w:lang w:val="bg-BG" w:eastAsia="en-US"/>
        </w:rPr>
        <w:t>регулираните некарантинни вредители</w:t>
      </w:r>
      <w:r w:rsidRPr="0047303F">
        <w:rPr>
          <w:rFonts w:ascii="Verdana" w:hAnsi="Verdana"/>
          <w:bCs/>
          <w:spacing w:val="-2"/>
          <w:sz w:val="20"/>
          <w:szCs w:val="20"/>
          <w:lang w:val="bg-BG" w:eastAsia="en-US"/>
        </w:rPr>
        <w:t>, за да се подсигури, че семената или друг растителен репродуктивен материал са практически свободни от вредители, които вредят на качеството и намаляват полезността на семената или на друг репродуктивен мат</w:t>
      </w:r>
      <w:r w:rsidR="00D10438" w:rsidRPr="0047303F">
        <w:rPr>
          <w:rFonts w:ascii="Verdana" w:hAnsi="Verdana"/>
          <w:bCs/>
          <w:spacing w:val="-2"/>
          <w:sz w:val="20"/>
          <w:szCs w:val="20"/>
          <w:lang w:val="bg-BG" w:eastAsia="en-US"/>
        </w:rPr>
        <w:t xml:space="preserve">ериал. </w:t>
      </w:r>
      <w:r w:rsidR="00CB09D4" w:rsidRPr="0047303F">
        <w:rPr>
          <w:rFonts w:ascii="Verdana" w:hAnsi="Verdana"/>
          <w:bCs/>
          <w:spacing w:val="-2"/>
          <w:sz w:val="20"/>
          <w:szCs w:val="20"/>
          <w:lang w:val="bg-BG" w:eastAsia="en-US"/>
        </w:rPr>
        <w:t>Също така, списъците на вредителите в анексите на директивите, съответно приложенията към наредбите, се уеднаквяват с тези в Регламент (EС) 2016/2031 и</w:t>
      </w:r>
      <w:r w:rsidR="00262124" w:rsidRPr="0047303F">
        <w:rPr>
          <w:rFonts w:ascii="Verdana" w:hAnsi="Verdana"/>
          <w:bCs/>
          <w:spacing w:val="-2"/>
          <w:sz w:val="20"/>
          <w:szCs w:val="20"/>
          <w:lang w:val="bg-BG" w:eastAsia="en-US"/>
        </w:rPr>
        <w:t xml:space="preserve"> </w:t>
      </w:r>
      <w:r w:rsidR="00BB6236" w:rsidRPr="0047303F">
        <w:rPr>
          <w:rFonts w:ascii="Verdana" w:hAnsi="Verdana"/>
          <w:bCs/>
          <w:spacing w:val="-2"/>
          <w:sz w:val="20"/>
          <w:szCs w:val="20"/>
          <w:lang w:val="bg-BG" w:eastAsia="en-US"/>
        </w:rPr>
        <w:t>се въвеждат изисквания за растителен паспорт съгласно чл. 83</w:t>
      </w:r>
      <w:r w:rsidR="00916E0E" w:rsidRPr="0047303F">
        <w:rPr>
          <w:rFonts w:ascii="Verdana" w:hAnsi="Verdana"/>
          <w:bCs/>
          <w:spacing w:val="-2"/>
          <w:sz w:val="20"/>
          <w:szCs w:val="20"/>
          <w:lang w:val="bg-BG" w:eastAsia="en-US"/>
        </w:rPr>
        <w:t>,</w:t>
      </w:r>
      <w:r w:rsidR="001247DC" w:rsidRPr="0047303F">
        <w:rPr>
          <w:rFonts w:ascii="Verdana" w:hAnsi="Verdana"/>
          <w:bCs/>
          <w:spacing w:val="-2"/>
          <w:sz w:val="20"/>
          <w:szCs w:val="20"/>
          <w:lang w:val="bg-BG" w:eastAsia="en-US"/>
        </w:rPr>
        <w:t xml:space="preserve"> параграф</w:t>
      </w:r>
      <w:r w:rsidR="00916E0E" w:rsidRPr="0047303F">
        <w:rPr>
          <w:rFonts w:ascii="Verdana" w:hAnsi="Verdana"/>
          <w:bCs/>
          <w:spacing w:val="-2"/>
          <w:sz w:val="20"/>
          <w:szCs w:val="20"/>
          <w:lang w:val="bg-BG" w:eastAsia="en-US"/>
        </w:rPr>
        <w:t xml:space="preserve"> 5</w:t>
      </w:r>
      <w:r w:rsidR="001247DC" w:rsidRPr="0047303F">
        <w:rPr>
          <w:rFonts w:ascii="Verdana" w:hAnsi="Verdana"/>
          <w:bCs/>
          <w:spacing w:val="-2"/>
          <w:sz w:val="20"/>
          <w:szCs w:val="20"/>
          <w:lang w:val="bg-BG" w:eastAsia="en-US"/>
        </w:rPr>
        <w:t>, ал. 2 и 3</w:t>
      </w:r>
      <w:r w:rsidR="00BB6236" w:rsidRPr="0047303F">
        <w:rPr>
          <w:rFonts w:ascii="Verdana" w:hAnsi="Verdana"/>
          <w:bCs/>
          <w:spacing w:val="-2"/>
          <w:sz w:val="20"/>
          <w:szCs w:val="20"/>
          <w:lang w:val="bg-BG" w:eastAsia="en-US"/>
        </w:rPr>
        <w:t xml:space="preserve"> от</w:t>
      </w:r>
      <w:r w:rsidRPr="0047303F">
        <w:rPr>
          <w:rFonts w:ascii="Verdana" w:hAnsi="Verdana"/>
          <w:bCs/>
          <w:spacing w:val="-2"/>
          <w:sz w:val="20"/>
          <w:szCs w:val="20"/>
          <w:lang w:val="bg-BG" w:eastAsia="en-US"/>
        </w:rPr>
        <w:t xml:space="preserve"> </w:t>
      </w:r>
      <w:r w:rsidR="004358E7" w:rsidRPr="0047303F">
        <w:rPr>
          <w:rFonts w:ascii="Verdana" w:hAnsi="Verdana"/>
          <w:bCs/>
          <w:spacing w:val="-2"/>
          <w:sz w:val="20"/>
          <w:szCs w:val="20"/>
          <w:lang w:val="bg-BG" w:eastAsia="en-US"/>
        </w:rPr>
        <w:t>посочения</w:t>
      </w:r>
      <w:r w:rsidR="00CB09D4" w:rsidRPr="0047303F">
        <w:rPr>
          <w:rFonts w:ascii="Verdana" w:hAnsi="Verdana"/>
          <w:bCs/>
          <w:spacing w:val="-2"/>
          <w:sz w:val="20"/>
          <w:szCs w:val="20"/>
          <w:lang w:val="bg-BG" w:eastAsia="en-US"/>
        </w:rPr>
        <w:t xml:space="preserve"> регламент</w:t>
      </w:r>
      <w:r w:rsidRPr="0047303F">
        <w:rPr>
          <w:rFonts w:ascii="Verdana" w:hAnsi="Verdana"/>
          <w:bCs/>
          <w:spacing w:val="-2"/>
          <w:sz w:val="20"/>
          <w:szCs w:val="20"/>
          <w:lang w:val="bg-BG" w:eastAsia="en-US"/>
        </w:rPr>
        <w:t>.</w:t>
      </w:r>
    </w:p>
    <w:p w:rsidR="006B41B8" w:rsidRPr="003A4B56" w:rsidRDefault="006B41B8" w:rsidP="006B41B8">
      <w:pPr>
        <w:spacing w:line="360" w:lineRule="auto"/>
        <w:ind w:firstLine="709"/>
        <w:jc w:val="both"/>
        <w:rPr>
          <w:rFonts w:ascii="Verdana" w:hAnsi="Verdana"/>
          <w:sz w:val="20"/>
          <w:szCs w:val="20"/>
          <w:lang w:val="bg-BG"/>
        </w:rPr>
      </w:pPr>
      <w:r w:rsidRPr="003A4B56">
        <w:rPr>
          <w:rFonts w:ascii="Verdana" w:hAnsi="Verdana"/>
          <w:sz w:val="20"/>
          <w:szCs w:val="20"/>
          <w:lang w:val="bg-BG"/>
        </w:rPr>
        <w:t>За приемането на акта не са необходими допълнителни разходи, трансфери или други плащания по бюджета на Министерството на земеделието, храните и горите за 2020 г. Проекта на акт не води до изменения в целевите стойности на показателите за изпълнение по програми, в това число и ключовите индикатори.</w:t>
      </w:r>
    </w:p>
    <w:p w:rsidR="003668EA" w:rsidRPr="0047303F" w:rsidRDefault="003668EA" w:rsidP="00D16C76">
      <w:pPr>
        <w:spacing w:line="360" w:lineRule="auto"/>
        <w:ind w:firstLine="709"/>
        <w:jc w:val="both"/>
        <w:rPr>
          <w:rFonts w:ascii="Verdana" w:hAnsi="Verdana"/>
          <w:bCs/>
          <w:sz w:val="20"/>
          <w:szCs w:val="20"/>
          <w:lang w:val="bg-BG" w:eastAsia="en-US"/>
        </w:rPr>
      </w:pPr>
      <w:r w:rsidRPr="0047303F">
        <w:rPr>
          <w:rFonts w:ascii="Verdana" w:hAnsi="Verdana"/>
          <w:bCs/>
          <w:sz w:val="20"/>
          <w:szCs w:val="20"/>
          <w:lang w:val="bg-BG" w:eastAsia="en-US"/>
        </w:rPr>
        <w:t xml:space="preserve">Проектът на наредба съдържа разпоредби, транспониращи акт на Европейския съюз, поради което към него е приложена таблица за съответствие с правото на Европейския съюз. </w:t>
      </w:r>
    </w:p>
    <w:p w:rsidR="003668EA" w:rsidRPr="0047303F" w:rsidRDefault="003668EA" w:rsidP="00D16C76">
      <w:pPr>
        <w:spacing w:line="360" w:lineRule="auto"/>
        <w:ind w:firstLine="709"/>
        <w:jc w:val="both"/>
        <w:rPr>
          <w:rFonts w:ascii="Verdana" w:hAnsi="Verdana"/>
          <w:sz w:val="20"/>
          <w:szCs w:val="20"/>
          <w:lang w:val="bg-BG"/>
        </w:rPr>
      </w:pPr>
      <w:r w:rsidRPr="0047303F">
        <w:rPr>
          <w:rFonts w:ascii="Verdana" w:hAnsi="Verdana"/>
          <w:sz w:val="20"/>
          <w:szCs w:val="20"/>
          <w:lang w:val="bg-BG"/>
        </w:rPr>
        <w:t xml:space="preserve">Съгласно чл. 26, ал. 3 и 4 от Закона за нормативните актове </w:t>
      </w:r>
      <w:r w:rsidR="00E817C5" w:rsidRPr="0047303F">
        <w:rPr>
          <w:rFonts w:ascii="Verdana" w:hAnsi="Verdana"/>
          <w:sz w:val="20"/>
          <w:szCs w:val="20"/>
          <w:lang w:val="bg-BG"/>
        </w:rPr>
        <w:t>проекти</w:t>
      </w:r>
      <w:r w:rsidRPr="0047303F">
        <w:rPr>
          <w:rFonts w:ascii="Verdana" w:hAnsi="Verdana"/>
          <w:sz w:val="20"/>
          <w:szCs w:val="20"/>
          <w:lang w:val="bg-BG"/>
        </w:rPr>
        <w:t>т</w:t>
      </w:r>
      <w:r w:rsidR="00E817C5" w:rsidRPr="0047303F">
        <w:rPr>
          <w:rFonts w:ascii="Verdana" w:hAnsi="Verdana"/>
          <w:sz w:val="20"/>
          <w:szCs w:val="20"/>
          <w:lang w:val="bg-BG"/>
        </w:rPr>
        <w:t>е</w:t>
      </w:r>
      <w:r w:rsidRPr="0047303F">
        <w:rPr>
          <w:rFonts w:ascii="Verdana" w:hAnsi="Verdana"/>
          <w:sz w:val="20"/>
          <w:szCs w:val="20"/>
          <w:lang w:val="bg-BG"/>
        </w:rPr>
        <w:t xml:space="preserve"> на наредба</w:t>
      </w:r>
      <w:r w:rsidR="00E817C5" w:rsidRPr="0047303F">
        <w:rPr>
          <w:rFonts w:ascii="Verdana" w:hAnsi="Verdana"/>
          <w:sz w:val="20"/>
          <w:szCs w:val="20"/>
          <w:lang w:val="bg-BG"/>
        </w:rPr>
        <w:t xml:space="preserve"> и доклад (мотиви)</w:t>
      </w:r>
      <w:r w:rsidRPr="0047303F">
        <w:rPr>
          <w:rFonts w:ascii="Verdana" w:hAnsi="Verdana"/>
          <w:sz w:val="20"/>
          <w:szCs w:val="20"/>
          <w:lang w:val="bg-BG"/>
        </w:rPr>
        <w:t xml:space="preserve"> са публикувани на интернет страницата на Министерството на земеделието, храните и горите и на Портала за обществени консултации с 30-дневен срок на заинтересованите лица за предложения и становища.</w:t>
      </w:r>
      <w:r w:rsidR="002D4DF2" w:rsidRPr="0047303F">
        <w:rPr>
          <w:rFonts w:ascii="Verdana" w:hAnsi="Verdana"/>
          <w:sz w:val="20"/>
          <w:szCs w:val="20"/>
          <w:lang w:val="bg-BG"/>
        </w:rPr>
        <w:t xml:space="preserve"> </w:t>
      </w:r>
    </w:p>
    <w:p w:rsidR="00642878" w:rsidRPr="0047303F" w:rsidRDefault="00642878" w:rsidP="00D16C76">
      <w:pPr>
        <w:spacing w:line="360" w:lineRule="auto"/>
        <w:ind w:firstLine="709"/>
        <w:jc w:val="both"/>
        <w:rPr>
          <w:rFonts w:ascii="Verdana" w:hAnsi="Verdana"/>
          <w:sz w:val="20"/>
          <w:szCs w:val="20"/>
          <w:lang w:val="bg-BG"/>
        </w:rPr>
      </w:pPr>
      <w:r w:rsidRPr="0047303F">
        <w:rPr>
          <w:rFonts w:ascii="Verdana" w:hAnsi="Verdana"/>
          <w:sz w:val="20"/>
          <w:szCs w:val="20"/>
          <w:lang w:val="bg-BG"/>
        </w:rPr>
        <w:t>Съгласно чл. 26, ал. 5 от Закона за нормативните актове справката за постъпилите предложения заедно с обосновка за неприетите предложения е публикувана на интернет страницата на Министерството на земеделието, храните и горите и на Портала за обществени консултации.</w:t>
      </w:r>
    </w:p>
    <w:p w:rsidR="003668EA" w:rsidRPr="0047303F" w:rsidRDefault="003668EA" w:rsidP="00D16C76">
      <w:pPr>
        <w:spacing w:line="360" w:lineRule="auto"/>
        <w:ind w:firstLine="709"/>
        <w:jc w:val="both"/>
        <w:rPr>
          <w:rFonts w:ascii="Verdana" w:hAnsi="Verdana"/>
          <w:bCs/>
          <w:sz w:val="20"/>
          <w:szCs w:val="20"/>
          <w:lang w:val="bg-BG" w:eastAsia="en-US"/>
        </w:rPr>
      </w:pPr>
      <w:r w:rsidRPr="0047303F">
        <w:rPr>
          <w:rFonts w:ascii="Verdana" w:hAnsi="Verdana"/>
          <w:bCs/>
          <w:sz w:val="20"/>
          <w:szCs w:val="20"/>
          <w:lang w:val="bg-BG" w:eastAsia="en-US"/>
        </w:rPr>
        <w:t xml:space="preserve">Проектът на Наредба за изменение и допълнение на </w:t>
      </w:r>
      <w:r w:rsidR="008F65BB" w:rsidRPr="0047303F">
        <w:rPr>
          <w:rFonts w:ascii="Verdana" w:hAnsi="Verdana"/>
          <w:bCs/>
          <w:sz w:val="20"/>
          <w:szCs w:val="20"/>
          <w:lang w:val="bg-BG" w:eastAsia="en-US"/>
        </w:rPr>
        <w:t>Наредба № 99 от 2006 г. за търговия на посевен материал от фуражни култури на пазара на Европейския съюз</w:t>
      </w:r>
      <w:r w:rsidRPr="0047303F">
        <w:rPr>
          <w:rFonts w:ascii="Verdana" w:hAnsi="Verdana"/>
          <w:bCs/>
          <w:sz w:val="20"/>
          <w:szCs w:val="20"/>
          <w:lang w:val="bg-BG" w:eastAsia="en-US"/>
        </w:rPr>
        <w:t xml:space="preserve"> е съгласуван в съответствие с разпоредбите на Правилата за изготвяне и съгласуване на проекти на актове в системата на Министерството на земеделието, храните и горите. Направените целесъобразни бележки и предложения са отразени.</w:t>
      </w:r>
    </w:p>
    <w:p w:rsidR="00D335A7" w:rsidRDefault="00D335A7" w:rsidP="00D16C76">
      <w:pPr>
        <w:spacing w:line="360" w:lineRule="auto"/>
        <w:ind w:firstLine="709"/>
        <w:jc w:val="both"/>
        <w:rPr>
          <w:rFonts w:ascii="Verdana" w:hAnsi="Verdana"/>
          <w:bCs/>
          <w:sz w:val="20"/>
          <w:szCs w:val="20"/>
          <w:lang w:val="bg-BG" w:eastAsia="en-US"/>
        </w:rPr>
      </w:pPr>
    </w:p>
    <w:p w:rsidR="00BE10CB" w:rsidRPr="0047303F" w:rsidRDefault="00BE10CB" w:rsidP="00D16C76">
      <w:pPr>
        <w:spacing w:line="360" w:lineRule="auto"/>
        <w:ind w:firstLine="709"/>
        <w:jc w:val="both"/>
        <w:rPr>
          <w:rFonts w:ascii="Verdana" w:hAnsi="Verdana"/>
          <w:bCs/>
          <w:sz w:val="20"/>
          <w:szCs w:val="20"/>
          <w:lang w:val="bg-BG" w:eastAsia="en-US"/>
        </w:rPr>
      </w:pPr>
    </w:p>
    <w:p w:rsidR="00EB4893" w:rsidRPr="0047303F" w:rsidRDefault="00EB4893" w:rsidP="00D16C76">
      <w:pPr>
        <w:spacing w:after="120" w:line="360" w:lineRule="auto"/>
        <w:rPr>
          <w:rFonts w:ascii="Verdana" w:hAnsi="Verdana"/>
          <w:b/>
          <w:sz w:val="20"/>
          <w:szCs w:val="20"/>
          <w:lang w:val="bg-BG"/>
        </w:rPr>
      </w:pPr>
      <w:r w:rsidRPr="0047303F">
        <w:rPr>
          <w:rFonts w:ascii="Verdana" w:hAnsi="Verdana"/>
          <w:b/>
          <w:sz w:val="20"/>
          <w:szCs w:val="20"/>
          <w:lang w:val="bg-BG"/>
        </w:rPr>
        <w:t>УВАЖА</w:t>
      </w:r>
      <w:r w:rsidR="0096454D" w:rsidRPr="0047303F">
        <w:rPr>
          <w:rFonts w:ascii="Verdana" w:hAnsi="Verdana"/>
          <w:b/>
          <w:sz w:val="20"/>
          <w:szCs w:val="20"/>
          <w:lang w:val="bg-BG"/>
        </w:rPr>
        <w:t>ЕМА</w:t>
      </w:r>
      <w:r w:rsidRPr="0047303F">
        <w:rPr>
          <w:rFonts w:ascii="Verdana" w:hAnsi="Verdana"/>
          <w:b/>
          <w:sz w:val="20"/>
          <w:szCs w:val="20"/>
          <w:lang w:val="bg-BG"/>
        </w:rPr>
        <w:t xml:space="preserve"> ГОСПО</w:t>
      </w:r>
      <w:r w:rsidR="0096454D" w:rsidRPr="0047303F">
        <w:rPr>
          <w:rFonts w:ascii="Verdana" w:hAnsi="Verdana"/>
          <w:b/>
          <w:sz w:val="20"/>
          <w:szCs w:val="20"/>
          <w:lang w:val="bg-BG"/>
        </w:rPr>
        <w:t>ЖО</w:t>
      </w:r>
      <w:r w:rsidRPr="0047303F">
        <w:rPr>
          <w:rFonts w:ascii="Verdana" w:hAnsi="Verdana"/>
          <w:b/>
          <w:sz w:val="20"/>
          <w:szCs w:val="20"/>
          <w:lang w:val="bg-BG"/>
        </w:rPr>
        <w:t xml:space="preserve"> МИНИСТЪР,</w:t>
      </w:r>
    </w:p>
    <w:p w:rsidR="00405D80" w:rsidRPr="0047303F" w:rsidRDefault="00B1706A" w:rsidP="00D16C76">
      <w:pPr>
        <w:pStyle w:val="BodyText"/>
        <w:spacing w:line="360" w:lineRule="auto"/>
        <w:ind w:firstLine="709"/>
        <w:rPr>
          <w:rFonts w:ascii="Verdana" w:hAnsi="Verdana"/>
          <w:sz w:val="20"/>
          <w:lang w:eastAsia="en-US"/>
        </w:rPr>
      </w:pPr>
      <w:r w:rsidRPr="0047303F">
        <w:rPr>
          <w:rFonts w:ascii="Verdana" w:hAnsi="Verdana"/>
          <w:sz w:val="20"/>
          <w:lang w:eastAsia="en-GB"/>
        </w:rPr>
        <w:t>Във връзка с гореизложен</w:t>
      </w:r>
      <w:r w:rsidR="00621C05" w:rsidRPr="0047303F">
        <w:rPr>
          <w:rFonts w:ascii="Verdana" w:hAnsi="Verdana"/>
          <w:sz w:val="20"/>
          <w:lang w:eastAsia="en-GB"/>
        </w:rPr>
        <w:t>ото и на основание чл. 29, ал. 6</w:t>
      </w:r>
      <w:r w:rsidR="008F65BB" w:rsidRPr="0047303F">
        <w:rPr>
          <w:rFonts w:ascii="Verdana" w:hAnsi="Verdana"/>
          <w:sz w:val="20"/>
          <w:lang w:eastAsia="en-GB"/>
        </w:rPr>
        <w:t>, т. 2</w:t>
      </w:r>
      <w:r w:rsidRPr="0047303F">
        <w:rPr>
          <w:rFonts w:ascii="Verdana" w:hAnsi="Verdana"/>
          <w:sz w:val="20"/>
          <w:lang w:eastAsia="en-GB"/>
        </w:rPr>
        <w:t xml:space="preserve"> от Закона за посевния и посадъчния материал, п</w:t>
      </w:r>
      <w:r w:rsidR="00E817C5" w:rsidRPr="0047303F">
        <w:rPr>
          <w:rFonts w:ascii="Verdana" w:hAnsi="Verdana"/>
          <w:sz w:val="20"/>
          <w:lang w:eastAsia="en-GB"/>
        </w:rPr>
        <w:t>редлагам да издадете приложеният проект на</w:t>
      </w:r>
      <w:r w:rsidRPr="0047303F">
        <w:rPr>
          <w:rFonts w:ascii="Verdana" w:hAnsi="Verdana"/>
          <w:sz w:val="20"/>
          <w:lang w:eastAsia="en-GB"/>
        </w:rPr>
        <w:t xml:space="preserve"> </w:t>
      </w:r>
      <w:r w:rsidR="00AE6EF1" w:rsidRPr="0047303F">
        <w:rPr>
          <w:rFonts w:ascii="Verdana" w:hAnsi="Verdana"/>
          <w:sz w:val="20"/>
          <w:lang w:eastAsia="en-GB"/>
        </w:rPr>
        <w:t>Наредба</w:t>
      </w:r>
      <w:r w:rsidR="00AE6EF1" w:rsidRPr="0047303F">
        <w:rPr>
          <w:rFonts w:ascii="Verdana" w:hAnsi="Verdana"/>
          <w:color w:val="FF0000"/>
          <w:sz w:val="20"/>
          <w:lang w:eastAsia="en-GB"/>
        </w:rPr>
        <w:t xml:space="preserve"> </w:t>
      </w:r>
      <w:r w:rsidR="00AE6EF1" w:rsidRPr="0047303F">
        <w:rPr>
          <w:rFonts w:ascii="Verdana" w:hAnsi="Verdana"/>
          <w:sz w:val="20"/>
          <w:lang w:eastAsia="en-GB"/>
        </w:rPr>
        <w:t xml:space="preserve">за изменение и допълнение на </w:t>
      </w:r>
      <w:r w:rsidR="008F65BB" w:rsidRPr="0047303F">
        <w:rPr>
          <w:rFonts w:ascii="Verdana" w:hAnsi="Verdana"/>
          <w:bCs/>
          <w:sz w:val="20"/>
          <w:lang w:eastAsia="en-GB"/>
        </w:rPr>
        <w:t>Наредба № 99 от 2006 г. за търговия на посевен материал от фуражни култури на пазара на Европейския съюз</w:t>
      </w:r>
      <w:r w:rsidR="006E63F7" w:rsidRPr="0047303F">
        <w:rPr>
          <w:rFonts w:ascii="Verdana" w:hAnsi="Verdana"/>
          <w:sz w:val="20"/>
          <w:lang w:eastAsia="en-GB"/>
        </w:rPr>
        <w:t>.</w:t>
      </w:r>
    </w:p>
    <w:p w:rsidR="00ED061D" w:rsidRPr="0047303F" w:rsidRDefault="00ED061D" w:rsidP="00D16C76">
      <w:pPr>
        <w:pStyle w:val="BodyText"/>
        <w:spacing w:line="360" w:lineRule="auto"/>
        <w:ind w:firstLine="720"/>
        <w:rPr>
          <w:rFonts w:ascii="Verdana" w:hAnsi="Verdana"/>
          <w:sz w:val="20"/>
          <w:lang w:eastAsia="en-GB"/>
        </w:rPr>
      </w:pPr>
    </w:p>
    <w:tbl>
      <w:tblPr>
        <w:tblW w:w="8512" w:type="dxa"/>
        <w:tblInd w:w="668" w:type="dxa"/>
        <w:tblLook w:val="01E0" w:firstRow="1" w:lastRow="1" w:firstColumn="1" w:lastColumn="1" w:noHBand="0" w:noVBand="0"/>
      </w:tblPr>
      <w:tblGrid>
        <w:gridCol w:w="1781"/>
        <w:gridCol w:w="6731"/>
      </w:tblGrid>
      <w:tr w:rsidR="00405D80" w:rsidRPr="0047303F" w:rsidTr="00104B7C">
        <w:tc>
          <w:tcPr>
            <w:tcW w:w="1781" w:type="dxa"/>
          </w:tcPr>
          <w:p w:rsidR="00405D80" w:rsidRPr="0047303F" w:rsidRDefault="00405D80" w:rsidP="00D16C76">
            <w:pPr>
              <w:spacing w:line="360" w:lineRule="auto"/>
              <w:rPr>
                <w:rFonts w:ascii="Verdana" w:hAnsi="Verdana"/>
                <w:b/>
                <w:bCs/>
                <w:sz w:val="20"/>
                <w:szCs w:val="20"/>
                <w:lang w:val="bg-BG"/>
              </w:rPr>
            </w:pPr>
            <w:r w:rsidRPr="0047303F">
              <w:rPr>
                <w:rFonts w:ascii="Verdana" w:hAnsi="Verdana"/>
                <w:b/>
                <w:bCs/>
                <w:sz w:val="20"/>
                <w:szCs w:val="20"/>
                <w:lang w:val="bg-BG"/>
              </w:rPr>
              <w:lastRenderedPageBreak/>
              <w:t xml:space="preserve">Приложениe: </w:t>
            </w:r>
          </w:p>
        </w:tc>
        <w:tc>
          <w:tcPr>
            <w:tcW w:w="6731" w:type="dxa"/>
          </w:tcPr>
          <w:p w:rsidR="00DD2B00" w:rsidRPr="0047303F" w:rsidRDefault="00A70EE5" w:rsidP="00D16C76">
            <w:pPr>
              <w:numPr>
                <w:ilvl w:val="0"/>
                <w:numId w:val="14"/>
              </w:numPr>
              <w:spacing w:line="360" w:lineRule="auto"/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r w:rsidRPr="0047303F">
              <w:rPr>
                <w:rFonts w:ascii="Verdana" w:hAnsi="Verdana"/>
                <w:sz w:val="20"/>
                <w:szCs w:val="20"/>
                <w:lang w:val="bg-BG"/>
              </w:rPr>
              <w:t xml:space="preserve">Проект на </w:t>
            </w:r>
            <w:r w:rsidR="00DD2B00" w:rsidRPr="0047303F">
              <w:rPr>
                <w:rFonts w:ascii="Verdana" w:hAnsi="Verdana"/>
                <w:sz w:val="20"/>
                <w:szCs w:val="20"/>
                <w:lang w:val="bg-BG"/>
              </w:rPr>
              <w:t>Наредба;</w:t>
            </w:r>
          </w:p>
          <w:p w:rsidR="00ED3BC7" w:rsidRPr="0047303F" w:rsidRDefault="00ED3BC7" w:rsidP="00D16C76">
            <w:pPr>
              <w:numPr>
                <w:ilvl w:val="0"/>
                <w:numId w:val="14"/>
              </w:numPr>
              <w:spacing w:line="360" w:lineRule="auto"/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r w:rsidRPr="0047303F">
              <w:rPr>
                <w:rFonts w:ascii="Verdana" w:hAnsi="Verdana"/>
                <w:sz w:val="20"/>
                <w:szCs w:val="20"/>
                <w:lang w:val="bg-BG"/>
              </w:rPr>
              <w:t>Таблица на съответствието с правото на Европейския съюз;</w:t>
            </w:r>
          </w:p>
          <w:p w:rsidR="00DD2B00" w:rsidRPr="0047303F" w:rsidRDefault="00DD2B00" w:rsidP="00D16C76">
            <w:pPr>
              <w:numPr>
                <w:ilvl w:val="0"/>
                <w:numId w:val="14"/>
              </w:numPr>
              <w:spacing w:line="360" w:lineRule="auto"/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r w:rsidRPr="0047303F">
              <w:rPr>
                <w:rFonts w:ascii="Verdana" w:hAnsi="Verdana"/>
                <w:sz w:val="20"/>
                <w:szCs w:val="20"/>
                <w:lang w:val="bg-BG"/>
              </w:rPr>
              <w:t>Справка за отразяване на постъпилите становища;</w:t>
            </w:r>
          </w:p>
          <w:p w:rsidR="00F605F5" w:rsidRPr="0047303F" w:rsidRDefault="00E817C5" w:rsidP="00D16C76">
            <w:pPr>
              <w:numPr>
                <w:ilvl w:val="0"/>
                <w:numId w:val="14"/>
              </w:numPr>
              <w:spacing w:line="360" w:lineRule="auto"/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r w:rsidRPr="0047303F">
              <w:rPr>
                <w:rFonts w:ascii="Verdana" w:hAnsi="Verdana"/>
                <w:sz w:val="20"/>
                <w:szCs w:val="20"/>
                <w:lang w:val="bg-BG"/>
              </w:rPr>
              <w:t>Справка за</w:t>
            </w:r>
            <w:r w:rsidR="006F476E" w:rsidRPr="0047303F">
              <w:rPr>
                <w:rFonts w:ascii="Verdana" w:hAnsi="Verdana"/>
                <w:sz w:val="20"/>
                <w:szCs w:val="20"/>
                <w:lang w:val="bg-BG"/>
              </w:rPr>
              <w:t xml:space="preserve"> проведената обществена</w:t>
            </w:r>
            <w:r w:rsidR="00DD2B00" w:rsidRPr="0047303F">
              <w:rPr>
                <w:rFonts w:ascii="Verdana" w:hAnsi="Verdana"/>
                <w:sz w:val="20"/>
                <w:szCs w:val="20"/>
                <w:lang w:val="bg-BG"/>
              </w:rPr>
              <w:t xml:space="preserve"> консултация</w:t>
            </w:r>
            <w:r w:rsidR="00F605F5" w:rsidRPr="0047303F">
              <w:rPr>
                <w:rFonts w:ascii="Verdana" w:hAnsi="Verdana"/>
                <w:sz w:val="20"/>
                <w:szCs w:val="20"/>
                <w:lang w:val="bg-BG"/>
              </w:rPr>
              <w:t>;</w:t>
            </w:r>
          </w:p>
          <w:p w:rsidR="00F61DB7" w:rsidRPr="0047303F" w:rsidRDefault="00F605F5" w:rsidP="00D16C76">
            <w:pPr>
              <w:numPr>
                <w:ilvl w:val="0"/>
                <w:numId w:val="14"/>
              </w:numPr>
              <w:spacing w:line="360" w:lineRule="auto"/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r w:rsidRPr="0047303F">
              <w:rPr>
                <w:rFonts w:ascii="Verdana" w:hAnsi="Verdana"/>
                <w:sz w:val="20"/>
                <w:szCs w:val="20"/>
                <w:lang w:val="bg-BG"/>
              </w:rPr>
              <w:t>Постъпили</w:t>
            </w:r>
            <w:r w:rsidR="008D6EB9" w:rsidRPr="0047303F">
              <w:rPr>
                <w:rFonts w:ascii="Verdana" w:hAnsi="Verdana"/>
                <w:sz w:val="20"/>
                <w:szCs w:val="20"/>
                <w:lang w:val="bg-BG"/>
              </w:rPr>
              <w:t xml:space="preserve"> </w:t>
            </w:r>
            <w:r w:rsidRPr="0047303F">
              <w:rPr>
                <w:rFonts w:ascii="Verdana" w:hAnsi="Verdana"/>
                <w:sz w:val="20"/>
                <w:szCs w:val="20"/>
                <w:lang w:val="bg-BG"/>
              </w:rPr>
              <w:t>становища.</w:t>
            </w:r>
          </w:p>
        </w:tc>
      </w:tr>
    </w:tbl>
    <w:p w:rsidR="007E7CA7" w:rsidRDefault="007E7CA7" w:rsidP="00D16C76">
      <w:pPr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</w:p>
    <w:p w:rsidR="001D0808" w:rsidRDefault="001D0808" w:rsidP="00D16C76">
      <w:pPr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</w:p>
    <w:p w:rsidR="00EB4893" w:rsidRPr="0047303F" w:rsidRDefault="00EB4893" w:rsidP="00D16C76">
      <w:pPr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  <w:r w:rsidRPr="0047303F">
        <w:rPr>
          <w:rFonts w:ascii="Verdana" w:hAnsi="Verdana"/>
          <w:sz w:val="20"/>
          <w:szCs w:val="20"/>
          <w:lang w:val="bg-BG"/>
        </w:rPr>
        <w:t>С уважение,</w:t>
      </w:r>
    </w:p>
    <w:p w:rsidR="004C02FF" w:rsidRPr="0047303F" w:rsidRDefault="004C02FF" w:rsidP="00D16C76">
      <w:pPr>
        <w:spacing w:line="360" w:lineRule="auto"/>
        <w:rPr>
          <w:rFonts w:ascii="Verdana" w:eastAsia="Malgun Gothic" w:hAnsi="Verdana"/>
          <w:b/>
          <w:caps/>
          <w:sz w:val="20"/>
          <w:szCs w:val="20"/>
          <w:lang w:val="bg-BG" w:eastAsia="ko-KR"/>
        </w:rPr>
      </w:pPr>
    </w:p>
    <w:p w:rsidR="00B25E0A" w:rsidRPr="0047303F" w:rsidRDefault="00B25E0A" w:rsidP="00D16C76">
      <w:pPr>
        <w:spacing w:line="360" w:lineRule="auto"/>
        <w:rPr>
          <w:rFonts w:ascii="Verdana" w:eastAsia="Malgun Gothic" w:hAnsi="Verdana"/>
          <w:b/>
          <w:caps/>
          <w:sz w:val="20"/>
          <w:szCs w:val="20"/>
          <w:lang w:val="bg-BG" w:eastAsia="ko-KR"/>
        </w:rPr>
      </w:pPr>
    </w:p>
    <w:p w:rsidR="00EB4893" w:rsidRPr="0047303F" w:rsidRDefault="00C806A0" w:rsidP="00D16C76">
      <w:pPr>
        <w:spacing w:line="360" w:lineRule="auto"/>
        <w:rPr>
          <w:rFonts w:ascii="Verdana" w:hAnsi="Verdana"/>
          <w:b/>
          <w:caps/>
          <w:sz w:val="20"/>
          <w:szCs w:val="20"/>
          <w:lang w:val="bg-BG"/>
        </w:rPr>
      </w:pPr>
      <w:r>
        <w:rPr>
          <w:rFonts w:ascii="Verdana" w:hAnsi="Verdana"/>
          <w:b/>
          <w:smallCaps/>
          <w:sz w:val="20"/>
          <w:szCs w:val="20"/>
          <w:lang w:val="bg-BG"/>
        </w:rPr>
        <w:t>ВЕРГИНИЯ КРЪСТЕВА</w:t>
      </w:r>
    </w:p>
    <w:p w:rsidR="00EB4893" w:rsidRPr="0047303F" w:rsidRDefault="00EB4893" w:rsidP="00D16C76">
      <w:pPr>
        <w:pStyle w:val="BodyText"/>
        <w:spacing w:line="360" w:lineRule="auto"/>
        <w:rPr>
          <w:rFonts w:ascii="Verdana" w:hAnsi="Verdana"/>
          <w:i/>
          <w:caps/>
          <w:sz w:val="20"/>
        </w:rPr>
      </w:pPr>
      <w:r w:rsidRPr="0047303F">
        <w:rPr>
          <w:rFonts w:ascii="Verdana" w:hAnsi="Verdana"/>
          <w:i/>
          <w:sz w:val="20"/>
        </w:rPr>
        <w:t>Заместник-министър</w:t>
      </w:r>
      <w:r w:rsidR="000E641F" w:rsidRPr="0047303F">
        <w:rPr>
          <w:rFonts w:ascii="Verdana" w:hAnsi="Verdana"/>
          <w:i/>
          <w:sz w:val="20"/>
        </w:rPr>
        <w:t xml:space="preserve"> </w:t>
      </w:r>
    </w:p>
    <w:p w:rsidR="004C02FF" w:rsidRPr="0047303F" w:rsidRDefault="004C02FF" w:rsidP="00FD4DBC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Verdana" w:hAnsi="Verdana"/>
          <w:bCs/>
          <w:smallCaps/>
          <w:sz w:val="20"/>
          <w:szCs w:val="20"/>
          <w:lang w:val="bg-BG" w:eastAsia="en-US"/>
        </w:rPr>
      </w:pPr>
    </w:p>
    <w:p w:rsidR="00D335A7" w:rsidRPr="0047303F" w:rsidRDefault="00D335A7" w:rsidP="003A4987">
      <w:pPr>
        <w:overflowPunct w:val="0"/>
        <w:autoSpaceDE w:val="0"/>
        <w:autoSpaceDN w:val="0"/>
        <w:adjustRightInd w:val="0"/>
        <w:textAlignment w:val="baseline"/>
        <w:rPr>
          <w:rFonts w:ascii="Verdana" w:hAnsi="Verdana"/>
          <w:sz w:val="18"/>
          <w:szCs w:val="18"/>
          <w:lang w:val="bg-BG" w:eastAsia="en-US"/>
        </w:rPr>
      </w:pPr>
      <w:bookmarkStart w:id="0" w:name="_GoBack"/>
      <w:bookmarkEnd w:id="0"/>
    </w:p>
    <w:sectPr w:rsidR="00D335A7" w:rsidRPr="0047303F" w:rsidSect="00D335A7">
      <w:footerReference w:type="default" r:id="rId10"/>
      <w:pgSz w:w="11906" w:h="16838" w:code="9"/>
      <w:pgMar w:top="1134" w:right="1134" w:bottom="567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542B" w:rsidRDefault="00EC542B" w:rsidP="00AE1ADD">
      <w:r>
        <w:separator/>
      </w:r>
    </w:p>
  </w:endnote>
  <w:endnote w:type="continuationSeparator" w:id="0">
    <w:p w:rsidR="00EC542B" w:rsidRDefault="00EC542B" w:rsidP="00AE1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latinum Bg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6D7" w:rsidRPr="006476D7" w:rsidRDefault="006476D7" w:rsidP="006476D7">
    <w:pPr>
      <w:pStyle w:val="Footer"/>
      <w:jc w:val="right"/>
      <w:rPr>
        <w:rFonts w:ascii="Verdana" w:hAnsi="Verdana"/>
        <w:sz w:val="16"/>
        <w:szCs w:val="16"/>
        <w:lang w:val="bg-BG"/>
      </w:rPr>
    </w:pPr>
    <w:r w:rsidRPr="006476D7">
      <w:rPr>
        <w:rFonts w:ascii="Verdana" w:hAnsi="Verdana"/>
        <w:sz w:val="16"/>
        <w:szCs w:val="16"/>
      </w:rPr>
      <w:fldChar w:fldCharType="begin"/>
    </w:r>
    <w:r w:rsidRPr="006476D7">
      <w:rPr>
        <w:rFonts w:ascii="Verdana" w:hAnsi="Verdana"/>
        <w:sz w:val="16"/>
        <w:szCs w:val="16"/>
      </w:rPr>
      <w:instrText xml:space="preserve"> PAGE   \* MERGEFORMAT </w:instrText>
    </w:r>
    <w:r w:rsidRPr="006476D7">
      <w:rPr>
        <w:rFonts w:ascii="Verdana" w:hAnsi="Verdana"/>
        <w:sz w:val="16"/>
        <w:szCs w:val="16"/>
      </w:rPr>
      <w:fldChar w:fldCharType="separate"/>
    </w:r>
    <w:r w:rsidR="00E4712E">
      <w:rPr>
        <w:rFonts w:ascii="Verdana" w:hAnsi="Verdana"/>
        <w:noProof/>
        <w:sz w:val="16"/>
        <w:szCs w:val="16"/>
      </w:rPr>
      <w:t>4</w:t>
    </w:r>
    <w:r w:rsidRPr="006476D7">
      <w:rPr>
        <w:rFonts w:ascii="Verdana" w:hAnsi="Verdana"/>
        <w:noProof/>
        <w:sz w:val="16"/>
        <w:szCs w:val="16"/>
      </w:rPr>
      <w:fldChar w:fldCharType="end"/>
    </w:r>
    <w:r>
      <w:rPr>
        <w:rFonts w:ascii="Verdana" w:hAnsi="Verdana"/>
        <w:sz w:val="16"/>
        <w:szCs w:val="16"/>
        <w:lang w:val="bg-BG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542B" w:rsidRDefault="00EC542B" w:rsidP="00AE1ADD">
      <w:r>
        <w:separator/>
      </w:r>
    </w:p>
  </w:footnote>
  <w:footnote w:type="continuationSeparator" w:id="0">
    <w:p w:rsidR="00EC542B" w:rsidRDefault="00EC542B" w:rsidP="00AE1A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E3B7B"/>
    <w:multiLevelType w:val="hybridMultilevel"/>
    <w:tmpl w:val="06CAE8E0"/>
    <w:lvl w:ilvl="0" w:tplc="5B00A03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lang w:val="ru-RU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CF42304"/>
    <w:multiLevelType w:val="hybridMultilevel"/>
    <w:tmpl w:val="28B40906"/>
    <w:lvl w:ilvl="0" w:tplc="BF34C3EE">
      <w:start w:val="1"/>
      <w:numFmt w:val="decimal"/>
      <w:lvlText w:val="%1."/>
      <w:lvlJc w:val="left"/>
      <w:pPr>
        <w:tabs>
          <w:tab w:val="num" w:pos="1114"/>
        </w:tabs>
        <w:ind w:left="377" w:firstLine="73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17"/>
        </w:tabs>
        <w:ind w:left="181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37"/>
        </w:tabs>
        <w:ind w:left="253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57"/>
        </w:tabs>
        <w:ind w:left="325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77"/>
        </w:tabs>
        <w:ind w:left="397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97"/>
        </w:tabs>
        <w:ind w:left="469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17"/>
        </w:tabs>
        <w:ind w:left="541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37"/>
        </w:tabs>
        <w:ind w:left="613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57"/>
        </w:tabs>
        <w:ind w:left="6857" w:hanging="180"/>
      </w:pPr>
    </w:lvl>
  </w:abstractNum>
  <w:abstractNum w:abstractNumId="2">
    <w:nsid w:val="108B4730"/>
    <w:multiLevelType w:val="hybridMultilevel"/>
    <w:tmpl w:val="75B4F368"/>
    <w:lvl w:ilvl="0" w:tplc="A8BE0CD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BA3455"/>
    <w:multiLevelType w:val="multilevel"/>
    <w:tmpl w:val="C2C0C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9A5797A"/>
    <w:multiLevelType w:val="multilevel"/>
    <w:tmpl w:val="E294C232"/>
    <w:lvl w:ilvl="0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2128442E"/>
    <w:multiLevelType w:val="multilevel"/>
    <w:tmpl w:val="30E04954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73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D7728A"/>
    <w:multiLevelType w:val="hybridMultilevel"/>
    <w:tmpl w:val="D2F212E0"/>
    <w:lvl w:ilvl="0" w:tplc="5614AFE4">
      <w:start w:val="1"/>
      <w:numFmt w:val="decimal"/>
      <w:lvlText w:val="%1."/>
      <w:lvlJc w:val="left"/>
      <w:pPr>
        <w:tabs>
          <w:tab w:val="num" w:pos="737"/>
        </w:tabs>
        <w:ind w:left="0" w:firstLine="73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6FC1E8D"/>
    <w:multiLevelType w:val="multilevel"/>
    <w:tmpl w:val="860E52FE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17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850203C"/>
    <w:multiLevelType w:val="multilevel"/>
    <w:tmpl w:val="B0985BCC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17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BC00515"/>
    <w:multiLevelType w:val="multilevel"/>
    <w:tmpl w:val="67164BCC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51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D5203FD"/>
    <w:multiLevelType w:val="multilevel"/>
    <w:tmpl w:val="9C482442"/>
    <w:lvl w:ilvl="0">
      <w:start w:val="1"/>
      <w:numFmt w:val="decimal"/>
      <w:suff w:val="space"/>
      <w:lvlText w:val="%1."/>
      <w:lvlJc w:val="right"/>
      <w:pPr>
        <w:ind w:left="284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738"/>
        </w:tabs>
        <w:ind w:left="-226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998"/>
        </w:tabs>
        <w:ind w:left="998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02"/>
        </w:tabs>
        <w:ind w:left="150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06"/>
        </w:tabs>
        <w:ind w:left="200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10"/>
        </w:tabs>
        <w:ind w:left="251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14"/>
        </w:tabs>
        <w:ind w:left="301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18"/>
        </w:tabs>
        <w:ind w:left="351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94"/>
        </w:tabs>
        <w:ind w:left="4094" w:hanging="1440"/>
      </w:pPr>
      <w:rPr>
        <w:rFonts w:cs="Times New Roman" w:hint="default"/>
      </w:rPr>
    </w:lvl>
  </w:abstractNum>
  <w:abstractNum w:abstractNumId="11">
    <w:nsid w:val="4D8C475E"/>
    <w:multiLevelType w:val="hybridMultilevel"/>
    <w:tmpl w:val="4570583E"/>
    <w:lvl w:ilvl="0" w:tplc="BF34C3EE">
      <w:start w:val="1"/>
      <w:numFmt w:val="decimal"/>
      <w:lvlText w:val="%1."/>
      <w:lvlJc w:val="left"/>
      <w:pPr>
        <w:tabs>
          <w:tab w:val="num" w:pos="737"/>
        </w:tabs>
        <w:ind w:left="0" w:firstLine="73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514276A"/>
    <w:multiLevelType w:val="multilevel"/>
    <w:tmpl w:val="C122A688"/>
    <w:lvl w:ilvl="0">
      <w:start w:val="1"/>
      <w:numFmt w:val="decimal"/>
      <w:lvlText w:val="%1."/>
      <w:lvlJc w:val="right"/>
      <w:pPr>
        <w:tabs>
          <w:tab w:val="num" w:pos="454"/>
        </w:tabs>
        <w:ind w:left="454" w:hanging="114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3">
    <w:nsid w:val="77210B85"/>
    <w:multiLevelType w:val="multilevel"/>
    <w:tmpl w:val="D2F212E0"/>
    <w:lvl w:ilvl="0">
      <w:start w:val="1"/>
      <w:numFmt w:val="decimal"/>
      <w:lvlText w:val="%1."/>
      <w:lvlJc w:val="left"/>
      <w:pPr>
        <w:tabs>
          <w:tab w:val="num" w:pos="737"/>
        </w:tabs>
        <w:ind w:left="0" w:firstLine="73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7570E69"/>
    <w:multiLevelType w:val="hybridMultilevel"/>
    <w:tmpl w:val="129AE05E"/>
    <w:lvl w:ilvl="0" w:tplc="BF34C3EE">
      <w:start w:val="1"/>
      <w:numFmt w:val="decimal"/>
      <w:lvlText w:val="%1."/>
      <w:lvlJc w:val="left"/>
      <w:pPr>
        <w:tabs>
          <w:tab w:val="num" w:pos="737"/>
        </w:tabs>
        <w:ind w:left="0" w:firstLine="73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3"/>
  </w:num>
  <w:num w:numId="5">
    <w:abstractNumId w:val="8"/>
  </w:num>
  <w:num w:numId="6">
    <w:abstractNumId w:val="7"/>
  </w:num>
  <w:num w:numId="7">
    <w:abstractNumId w:val="9"/>
  </w:num>
  <w:num w:numId="8">
    <w:abstractNumId w:val="5"/>
  </w:num>
  <w:num w:numId="9">
    <w:abstractNumId w:val="13"/>
  </w:num>
  <w:num w:numId="10">
    <w:abstractNumId w:val="1"/>
  </w:num>
  <w:num w:numId="11">
    <w:abstractNumId w:val="11"/>
  </w:num>
  <w:num w:numId="12">
    <w:abstractNumId w:val="14"/>
  </w:num>
  <w:num w:numId="13">
    <w:abstractNumId w:val="2"/>
  </w:num>
  <w:num w:numId="14">
    <w:abstractNumId w:val="10"/>
  </w:num>
  <w:num w:numId="15">
    <w:abstractNumId w:val="12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893"/>
    <w:rsid w:val="0000036A"/>
    <w:rsid w:val="00002830"/>
    <w:rsid w:val="000047BE"/>
    <w:rsid w:val="0000515D"/>
    <w:rsid w:val="00005824"/>
    <w:rsid w:val="0000594C"/>
    <w:rsid w:val="0001060A"/>
    <w:rsid w:val="000120B0"/>
    <w:rsid w:val="00013852"/>
    <w:rsid w:val="000156F4"/>
    <w:rsid w:val="00015E2E"/>
    <w:rsid w:val="00020A85"/>
    <w:rsid w:val="00022E0B"/>
    <w:rsid w:val="00024391"/>
    <w:rsid w:val="00024605"/>
    <w:rsid w:val="00024C01"/>
    <w:rsid w:val="00025DC3"/>
    <w:rsid w:val="00026361"/>
    <w:rsid w:val="00026F8D"/>
    <w:rsid w:val="0003026F"/>
    <w:rsid w:val="000307F2"/>
    <w:rsid w:val="0003419F"/>
    <w:rsid w:val="00037538"/>
    <w:rsid w:val="00037C28"/>
    <w:rsid w:val="00040636"/>
    <w:rsid w:val="000436BE"/>
    <w:rsid w:val="00044B9E"/>
    <w:rsid w:val="000463A1"/>
    <w:rsid w:val="00046F11"/>
    <w:rsid w:val="00051933"/>
    <w:rsid w:val="00052833"/>
    <w:rsid w:val="00053F7B"/>
    <w:rsid w:val="00055027"/>
    <w:rsid w:val="00055713"/>
    <w:rsid w:val="00056959"/>
    <w:rsid w:val="00061E65"/>
    <w:rsid w:val="0006285F"/>
    <w:rsid w:val="00064935"/>
    <w:rsid w:val="000651F6"/>
    <w:rsid w:val="00065E5F"/>
    <w:rsid w:val="0007402E"/>
    <w:rsid w:val="000756B9"/>
    <w:rsid w:val="0007711B"/>
    <w:rsid w:val="000838D2"/>
    <w:rsid w:val="00084029"/>
    <w:rsid w:val="00084FFE"/>
    <w:rsid w:val="00087069"/>
    <w:rsid w:val="00087279"/>
    <w:rsid w:val="00087D05"/>
    <w:rsid w:val="000902AA"/>
    <w:rsid w:val="00091ADD"/>
    <w:rsid w:val="0009326B"/>
    <w:rsid w:val="000934CF"/>
    <w:rsid w:val="00093C12"/>
    <w:rsid w:val="0009751B"/>
    <w:rsid w:val="000A3D4C"/>
    <w:rsid w:val="000A3D5F"/>
    <w:rsid w:val="000A575B"/>
    <w:rsid w:val="000A606E"/>
    <w:rsid w:val="000B3106"/>
    <w:rsid w:val="000B48A3"/>
    <w:rsid w:val="000B5407"/>
    <w:rsid w:val="000B55CD"/>
    <w:rsid w:val="000B6264"/>
    <w:rsid w:val="000B6ED4"/>
    <w:rsid w:val="000B70E8"/>
    <w:rsid w:val="000C0767"/>
    <w:rsid w:val="000C0904"/>
    <w:rsid w:val="000C177F"/>
    <w:rsid w:val="000C1C60"/>
    <w:rsid w:val="000C2B12"/>
    <w:rsid w:val="000D0BBC"/>
    <w:rsid w:val="000D0ECB"/>
    <w:rsid w:val="000D3880"/>
    <w:rsid w:val="000D43C7"/>
    <w:rsid w:val="000D7D07"/>
    <w:rsid w:val="000E100D"/>
    <w:rsid w:val="000E1405"/>
    <w:rsid w:val="000E1858"/>
    <w:rsid w:val="000E5E87"/>
    <w:rsid w:val="000E641F"/>
    <w:rsid w:val="000E6AB7"/>
    <w:rsid w:val="000F292C"/>
    <w:rsid w:val="000F3409"/>
    <w:rsid w:val="000F43B3"/>
    <w:rsid w:val="000F546B"/>
    <w:rsid w:val="000F73A0"/>
    <w:rsid w:val="00103337"/>
    <w:rsid w:val="001038E4"/>
    <w:rsid w:val="00103B9F"/>
    <w:rsid w:val="00104B7C"/>
    <w:rsid w:val="00105042"/>
    <w:rsid w:val="0010764A"/>
    <w:rsid w:val="00110BEB"/>
    <w:rsid w:val="00114F17"/>
    <w:rsid w:val="001161AF"/>
    <w:rsid w:val="001174D8"/>
    <w:rsid w:val="0012027E"/>
    <w:rsid w:val="00120620"/>
    <w:rsid w:val="00120C59"/>
    <w:rsid w:val="001244B7"/>
    <w:rsid w:val="001247DC"/>
    <w:rsid w:val="00124E56"/>
    <w:rsid w:val="00125122"/>
    <w:rsid w:val="00126B32"/>
    <w:rsid w:val="0013109C"/>
    <w:rsid w:val="001319A6"/>
    <w:rsid w:val="001353DB"/>
    <w:rsid w:val="0013667F"/>
    <w:rsid w:val="00140BC1"/>
    <w:rsid w:val="00140CED"/>
    <w:rsid w:val="0014115E"/>
    <w:rsid w:val="0014142A"/>
    <w:rsid w:val="001416CC"/>
    <w:rsid w:val="001425DF"/>
    <w:rsid w:val="001425ED"/>
    <w:rsid w:val="00144CA0"/>
    <w:rsid w:val="00151205"/>
    <w:rsid w:val="00151509"/>
    <w:rsid w:val="001523C3"/>
    <w:rsid w:val="00152433"/>
    <w:rsid w:val="00152739"/>
    <w:rsid w:val="001532AF"/>
    <w:rsid w:val="00160288"/>
    <w:rsid w:val="00160756"/>
    <w:rsid w:val="00162080"/>
    <w:rsid w:val="00164A34"/>
    <w:rsid w:val="00167512"/>
    <w:rsid w:val="00171D11"/>
    <w:rsid w:val="00171FCB"/>
    <w:rsid w:val="001758A0"/>
    <w:rsid w:val="001779DF"/>
    <w:rsid w:val="00180286"/>
    <w:rsid w:val="0018122D"/>
    <w:rsid w:val="00183DB4"/>
    <w:rsid w:val="00185EC0"/>
    <w:rsid w:val="00186C72"/>
    <w:rsid w:val="00186E97"/>
    <w:rsid w:val="00186F66"/>
    <w:rsid w:val="0018761C"/>
    <w:rsid w:val="00190268"/>
    <w:rsid w:val="00192F09"/>
    <w:rsid w:val="00195FDE"/>
    <w:rsid w:val="00196A58"/>
    <w:rsid w:val="001972CB"/>
    <w:rsid w:val="001A0CBC"/>
    <w:rsid w:val="001A33CA"/>
    <w:rsid w:val="001A4FA8"/>
    <w:rsid w:val="001A54B0"/>
    <w:rsid w:val="001A6E0D"/>
    <w:rsid w:val="001B0F3D"/>
    <w:rsid w:val="001B30FB"/>
    <w:rsid w:val="001B4D1A"/>
    <w:rsid w:val="001B5575"/>
    <w:rsid w:val="001B5A68"/>
    <w:rsid w:val="001B7674"/>
    <w:rsid w:val="001B7E80"/>
    <w:rsid w:val="001C0B34"/>
    <w:rsid w:val="001C2189"/>
    <w:rsid w:val="001C3D68"/>
    <w:rsid w:val="001C7F16"/>
    <w:rsid w:val="001D0808"/>
    <w:rsid w:val="001D0E80"/>
    <w:rsid w:val="001D2904"/>
    <w:rsid w:val="001D2AAF"/>
    <w:rsid w:val="001D3A9D"/>
    <w:rsid w:val="001E12B4"/>
    <w:rsid w:val="001E1A33"/>
    <w:rsid w:val="001E1C73"/>
    <w:rsid w:val="001E699E"/>
    <w:rsid w:val="001F1079"/>
    <w:rsid w:val="001F21FB"/>
    <w:rsid w:val="001F34F9"/>
    <w:rsid w:val="001F36BF"/>
    <w:rsid w:val="001F6D68"/>
    <w:rsid w:val="001F7AB7"/>
    <w:rsid w:val="00203C66"/>
    <w:rsid w:val="00203FC8"/>
    <w:rsid w:val="00205F88"/>
    <w:rsid w:val="0020731D"/>
    <w:rsid w:val="00207A62"/>
    <w:rsid w:val="00207EBD"/>
    <w:rsid w:val="00207F04"/>
    <w:rsid w:val="002104F2"/>
    <w:rsid w:val="00212C09"/>
    <w:rsid w:val="00214240"/>
    <w:rsid w:val="00221F36"/>
    <w:rsid w:val="00222713"/>
    <w:rsid w:val="002230A7"/>
    <w:rsid w:val="00224416"/>
    <w:rsid w:val="00224C5E"/>
    <w:rsid w:val="00232BA6"/>
    <w:rsid w:val="00233526"/>
    <w:rsid w:val="002342F5"/>
    <w:rsid w:val="00235A2B"/>
    <w:rsid w:val="0023611D"/>
    <w:rsid w:val="0023670B"/>
    <w:rsid w:val="00237230"/>
    <w:rsid w:val="00237A6B"/>
    <w:rsid w:val="00241A6C"/>
    <w:rsid w:val="00241DB2"/>
    <w:rsid w:val="0024675F"/>
    <w:rsid w:val="0024780F"/>
    <w:rsid w:val="00250118"/>
    <w:rsid w:val="002503AD"/>
    <w:rsid w:val="00252870"/>
    <w:rsid w:val="0025412A"/>
    <w:rsid w:val="002544E6"/>
    <w:rsid w:val="0025589D"/>
    <w:rsid w:val="00255CA8"/>
    <w:rsid w:val="00256CB8"/>
    <w:rsid w:val="002601E4"/>
    <w:rsid w:val="00260891"/>
    <w:rsid w:val="00262102"/>
    <w:rsid w:val="00262124"/>
    <w:rsid w:val="0026381F"/>
    <w:rsid w:val="002666AA"/>
    <w:rsid w:val="0026705E"/>
    <w:rsid w:val="00270031"/>
    <w:rsid w:val="00271C43"/>
    <w:rsid w:val="00274FCE"/>
    <w:rsid w:val="00276C36"/>
    <w:rsid w:val="00281A13"/>
    <w:rsid w:val="00281C4B"/>
    <w:rsid w:val="00281F3E"/>
    <w:rsid w:val="00282AE3"/>
    <w:rsid w:val="00284762"/>
    <w:rsid w:val="00284D91"/>
    <w:rsid w:val="00287A93"/>
    <w:rsid w:val="00287CB9"/>
    <w:rsid w:val="00290E9A"/>
    <w:rsid w:val="00291E32"/>
    <w:rsid w:val="00292390"/>
    <w:rsid w:val="00292F30"/>
    <w:rsid w:val="002931B9"/>
    <w:rsid w:val="00294143"/>
    <w:rsid w:val="002941AE"/>
    <w:rsid w:val="00295E86"/>
    <w:rsid w:val="002A0178"/>
    <w:rsid w:val="002A2723"/>
    <w:rsid w:val="002A297A"/>
    <w:rsid w:val="002A29E8"/>
    <w:rsid w:val="002A4534"/>
    <w:rsid w:val="002A4CA4"/>
    <w:rsid w:val="002B04A1"/>
    <w:rsid w:val="002B0E0D"/>
    <w:rsid w:val="002B1387"/>
    <w:rsid w:val="002B2FAE"/>
    <w:rsid w:val="002B3D65"/>
    <w:rsid w:val="002B49C3"/>
    <w:rsid w:val="002B64D1"/>
    <w:rsid w:val="002B6717"/>
    <w:rsid w:val="002B6D5B"/>
    <w:rsid w:val="002C09D9"/>
    <w:rsid w:val="002C208E"/>
    <w:rsid w:val="002C51FB"/>
    <w:rsid w:val="002C57E9"/>
    <w:rsid w:val="002C6A02"/>
    <w:rsid w:val="002D059B"/>
    <w:rsid w:val="002D2185"/>
    <w:rsid w:val="002D345B"/>
    <w:rsid w:val="002D49FE"/>
    <w:rsid w:val="002D4DF2"/>
    <w:rsid w:val="002D5BD1"/>
    <w:rsid w:val="002D7084"/>
    <w:rsid w:val="002E09CB"/>
    <w:rsid w:val="002E0B85"/>
    <w:rsid w:val="002E0E83"/>
    <w:rsid w:val="002E3B9A"/>
    <w:rsid w:val="002E6449"/>
    <w:rsid w:val="002E6E12"/>
    <w:rsid w:val="002E6F07"/>
    <w:rsid w:val="002E72F9"/>
    <w:rsid w:val="002E77B0"/>
    <w:rsid w:val="002F0182"/>
    <w:rsid w:val="002F054B"/>
    <w:rsid w:val="002F3EC8"/>
    <w:rsid w:val="002F6890"/>
    <w:rsid w:val="00300446"/>
    <w:rsid w:val="00300C8F"/>
    <w:rsid w:val="00300F29"/>
    <w:rsid w:val="00302931"/>
    <w:rsid w:val="00303390"/>
    <w:rsid w:val="00304692"/>
    <w:rsid w:val="00304EC3"/>
    <w:rsid w:val="00305783"/>
    <w:rsid w:val="00305F49"/>
    <w:rsid w:val="0030724C"/>
    <w:rsid w:val="00311D65"/>
    <w:rsid w:val="0031398C"/>
    <w:rsid w:val="003141C5"/>
    <w:rsid w:val="00316152"/>
    <w:rsid w:val="003211E4"/>
    <w:rsid w:val="00321E5C"/>
    <w:rsid w:val="00322962"/>
    <w:rsid w:val="003241C3"/>
    <w:rsid w:val="0032436F"/>
    <w:rsid w:val="003259DB"/>
    <w:rsid w:val="003265B3"/>
    <w:rsid w:val="00330069"/>
    <w:rsid w:val="00332FFB"/>
    <w:rsid w:val="00334D55"/>
    <w:rsid w:val="00335C24"/>
    <w:rsid w:val="00335F34"/>
    <w:rsid w:val="003401F3"/>
    <w:rsid w:val="00340C55"/>
    <w:rsid w:val="0034173E"/>
    <w:rsid w:val="003428EC"/>
    <w:rsid w:val="00345292"/>
    <w:rsid w:val="00345B56"/>
    <w:rsid w:val="003466FE"/>
    <w:rsid w:val="00350A59"/>
    <w:rsid w:val="00350DC8"/>
    <w:rsid w:val="00351544"/>
    <w:rsid w:val="00352432"/>
    <w:rsid w:val="0035352A"/>
    <w:rsid w:val="0035412B"/>
    <w:rsid w:val="0035427D"/>
    <w:rsid w:val="003552DC"/>
    <w:rsid w:val="00357657"/>
    <w:rsid w:val="00357A19"/>
    <w:rsid w:val="00362DE9"/>
    <w:rsid w:val="003654D8"/>
    <w:rsid w:val="003668EA"/>
    <w:rsid w:val="00366DEF"/>
    <w:rsid w:val="00367EFC"/>
    <w:rsid w:val="003710EA"/>
    <w:rsid w:val="00371A1C"/>
    <w:rsid w:val="0037213B"/>
    <w:rsid w:val="00373ECC"/>
    <w:rsid w:val="003761B3"/>
    <w:rsid w:val="003761C8"/>
    <w:rsid w:val="00384B01"/>
    <w:rsid w:val="00384EA4"/>
    <w:rsid w:val="003872D3"/>
    <w:rsid w:val="00393649"/>
    <w:rsid w:val="003A2441"/>
    <w:rsid w:val="003A247E"/>
    <w:rsid w:val="003A2E54"/>
    <w:rsid w:val="003A31BF"/>
    <w:rsid w:val="003A4987"/>
    <w:rsid w:val="003A4B56"/>
    <w:rsid w:val="003B1647"/>
    <w:rsid w:val="003B1FCE"/>
    <w:rsid w:val="003B2D50"/>
    <w:rsid w:val="003B41AA"/>
    <w:rsid w:val="003B6A3D"/>
    <w:rsid w:val="003C05C7"/>
    <w:rsid w:val="003C237B"/>
    <w:rsid w:val="003C2938"/>
    <w:rsid w:val="003C30D7"/>
    <w:rsid w:val="003C5DDD"/>
    <w:rsid w:val="003C6855"/>
    <w:rsid w:val="003D2CD6"/>
    <w:rsid w:val="003D38D5"/>
    <w:rsid w:val="003D792C"/>
    <w:rsid w:val="003E31C1"/>
    <w:rsid w:val="003E7BB2"/>
    <w:rsid w:val="003F36BE"/>
    <w:rsid w:val="003F3E2C"/>
    <w:rsid w:val="003F400D"/>
    <w:rsid w:val="003F4946"/>
    <w:rsid w:val="003F49B6"/>
    <w:rsid w:val="003F4BD6"/>
    <w:rsid w:val="004003B4"/>
    <w:rsid w:val="00403424"/>
    <w:rsid w:val="004039BC"/>
    <w:rsid w:val="00404EE6"/>
    <w:rsid w:val="00404EFB"/>
    <w:rsid w:val="00404F8F"/>
    <w:rsid w:val="004056E7"/>
    <w:rsid w:val="00405D80"/>
    <w:rsid w:val="00405E60"/>
    <w:rsid w:val="004066F5"/>
    <w:rsid w:val="0040757A"/>
    <w:rsid w:val="004118C4"/>
    <w:rsid w:val="00411B1C"/>
    <w:rsid w:val="00412148"/>
    <w:rsid w:val="0041262C"/>
    <w:rsid w:val="004135A3"/>
    <w:rsid w:val="0041383F"/>
    <w:rsid w:val="00414565"/>
    <w:rsid w:val="00416B61"/>
    <w:rsid w:val="00422C24"/>
    <w:rsid w:val="00422DE3"/>
    <w:rsid w:val="00423A4C"/>
    <w:rsid w:val="004243B7"/>
    <w:rsid w:val="00426812"/>
    <w:rsid w:val="004270D5"/>
    <w:rsid w:val="00431569"/>
    <w:rsid w:val="00433F5B"/>
    <w:rsid w:val="00434249"/>
    <w:rsid w:val="004342A7"/>
    <w:rsid w:val="004358E7"/>
    <w:rsid w:val="00435AF8"/>
    <w:rsid w:val="00437D0B"/>
    <w:rsid w:val="00443336"/>
    <w:rsid w:val="00443360"/>
    <w:rsid w:val="00443742"/>
    <w:rsid w:val="004469B4"/>
    <w:rsid w:val="0044743A"/>
    <w:rsid w:val="00447A90"/>
    <w:rsid w:val="00450FF8"/>
    <w:rsid w:val="004515D1"/>
    <w:rsid w:val="00452806"/>
    <w:rsid w:val="00452F2B"/>
    <w:rsid w:val="00453C6E"/>
    <w:rsid w:val="00457346"/>
    <w:rsid w:val="00457BEE"/>
    <w:rsid w:val="0046055F"/>
    <w:rsid w:val="00462760"/>
    <w:rsid w:val="00462C1F"/>
    <w:rsid w:val="004675BF"/>
    <w:rsid w:val="004703F9"/>
    <w:rsid w:val="004708C1"/>
    <w:rsid w:val="00470922"/>
    <w:rsid w:val="00471AC6"/>
    <w:rsid w:val="00471AE3"/>
    <w:rsid w:val="00471F40"/>
    <w:rsid w:val="00472C64"/>
    <w:rsid w:val="0047303F"/>
    <w:rsid w:val="004739D9"/>
    <w:rsid w:val="00473A99"/>
    <w:rsid w:val="004777F7"/>
    <w:rsid w:val="0048077B"/>
    <w:rsid w:val="00480DC5"/>
    <w:rsid w:val="00481E84"/>
    <w:rsid w:val="00482E51"/>
    <w:rsid w:val="0048375D"/>
    <w:rsid w:val="00485AD5"/>
    <w:rsid w:val="00485FF5"/>
    <w:rsid w:val="00492A07"/>
    <w:rsid w:val="00493E16"/>
    <w:rsid w:val="0049596F"/>
    <w:rsid w:val="0049608C"/>
    <w:rsid w:val="004966A6"/>
    <w:rsid w:val="00496D13"/>
    <w:rsid w:val="004A0AC8"/>
    <w:rsid w:val="004A3260"/>
    <w:rsid w:val="004A3A70"/>
    <w:rsid w:val="004A4D9B"/>
    <w:rsid w:val="004A6E41"/>
    <w:rsid w:val="004B16E5"/>
    <w:rsid w:val="004B7D5B"/>
    <w:rsid w:val="004C02FF"/>
    <w:rsid w:val="004C20D8"/>
    <w:rsid w:val="004C2D96"/>
    <w:rsid w:val="004C355E"/>
    <w:rsid w:val="004C42EF"/>
    <w:rsid w:val="004C5297"/>
    <w:rsid w:val="004C64CF"/>
    <w:rsid w:val="004D1254"/>
    <w:rsid w:val="004D165B"/>
    <w:rsid w:val="004D3BAC"/>
    <w:rsid w:val="004D4238"/>
    <w:rsid w:val="004D586B"/>
    <w:rsid w:val="004D6343"/>
    <w:rsid w:val="004D6588"/>
    <w:rsid w:val="004D725E"/>
    <w:rsid w:val="004D7778"/>
    <w:rsid w:val="004E119C"/>
    <w:rsid w:val="004E128A"/>
    <w:rsid w:val="004E1DE5"/>
    <w:rsid w:val="004E1F62"/>
    <w:rsid w:val="004E2DF9"/>
    <w:rsid w:val="004E2F26"/>
    <w:rsid w:val="004E3FCB"/>
    <w:rsid w:val="004E6F03"/>
    <w:rsid w:val="004F1561"/>
    <w:rsid w:val="004F236B"/>
    <w:rsid w:val="004F3A91"/>
    <w:rsid w:val="004F4094"/>
    <w:rsid w:val="004F4836"/>
    <w:rsid w:val="004F7D09"/>
    <w:rsid w:val="00500143"/>
    <w:rsid w:val="00503901"/>
    <w:rsid w:val="00504B88"/>
    <w:rsid w:val="00505D45"/>
    <w:rsid w:val="00505F6F"/>
    <w:rsid w:val="0051049A"/>
    <w:rsid w:val="005116FE"/>
    <w:rsid w:val="00512A3C"/>
    <w:rsid w:val="005157CE"/>
    <w:rsid w:val="005176D2"/>
    <w:rsid w:val="00521568"/>
    <w:rsid w:val="00522AF2"/>
    <w:rsid w:val="00522D7E"/>
    <w:rsid w:val="00523B2F"/>
    <w:rsid w:val="0052458E"/>
    <w:rsid w:val="00525444"/>
    <w:rsid w:val="00527436"/>
    <w:rsid w:val="00530D8E"/>
    <w:rsid w:val="0053485A"/>
    <w:rsid w:val="00537710"/>
    <w:rsid w:val="005407F6"/>
    <w:rsid w:val="00540A39"/>
    <w:rsid w:val="00545F62"/>
    <w:rsid w:val="00547EA3"/>
    <w:rsid w:val="0055004F"/>
    <w:rsid w:val="00552EDC"/>
    <w:rsid w:val="00553808"/>
    <w:rsid w:val="0055611C"/>
    <w:rsid w:val="0055616D"/>
    <w:rsid w:val="00560C0D"/>
    <w:rsid w:val="00560FB1"/>
    <w:rsid w:val="0056187A"/>
    <w:rsid w:val="00562418"/>
    <w:rsid w:val="0056257C"/>
    <w:rsid w:val="00563227"/>
    <w:rsid w:val="00564859"/>
    <w:rsid w:val="00567EC2"/>
    <w:rsid w:val="005718CB"/>
    <w:rsid w:val="005727C4"/>
    <w:rsid w:val="00572B9D"/>
    <w:rsid w:val="00573126"/>
    <w:rsid w:val="0057464C"/>
    <w:rsid w:val="00577025"/>
    <w:rsid w:val="005774CF"/>
    <w:rsid w:val="0057760B"/>
    <w:rsid w:val="00581040"/>
    <w:rsid w:val="00582CB7"/>
    <w:rsid w:val="00584354"/>
    <w:rsid w:val="005852A2"/>
    <w:rsid w:val="00585A97"/>
    <w:rsid w:val="00590A46"/>
    <w:rsid w:val="00592157"/>
    <w:rsid w:val="005927C7"/>
    <w:rsid w:val="0059370C"/>
    <w:rsid w:val="00594D72"/>
    <w:rsid w:val="005956A5"/>
    <w:rsid w:val="005960D0"/>
    <w:rsid w:val="005974BB"/>
    <w:rsid w:val="00597EC0"/>
    <w:rsid w:val="005A0790"/>
    <w:rsid w:val="005A151B"/>
    <w:rsid w:val="005A1C65"/>
    <w:rsid w:val="005A1DCF"/>
    <w:rsid w:val="005A335A"/>
    <w:rsid w:val="005A750F"/>
    <w:rsid w:val="005B0822"/>
    <w:rsid w:val="005B2BF1"/>
    <w:rsid w:val="005B403E"/>
    <w:rsid w:val="005B5E12"/>
    <w:rsid w:val="005B7574"/>
    <w:rsid w:val="005C2B43"/>
    <w:rsid w:val="005C36DD"/>
    <w:rsid w:val="005C3E86"/>
    <w:rsid w:val="005C5CFE"/>
    <w:rsid w:val="005C6851"/>
    <w:rsid w:val="005D08A9"/>
    <w:rsid w:val="005D466E"/>
    <w:rsid w:val="005D52A5"/>
    <w:rsid w:val="005D6164"/>
    <w:rsid w:val="005D6A36"/>
    <w:rsid w:val="005D7AC8"/>
    <w:rsid w:val="005E13D4"/>
    <w:rsid w:val="005E2905"/>
    <w:rsid w:val="005E4731"/>
    <w:rsid w:val="005E59A9"/>
    <w:rsid w:val="005E5EA2"/>
    <w:rsid w:val="005E61A3"/>
    <w:rsid w:val="005F0690"/>
    <w:rsid w:val="005F1363"/>
    <w:rsid w:val="005F1DDB"/>
    <w:rsid w:val="005F2C32"/>
    <w:rsid w:val="005F2C55"/>
    <w:rsid w:val="005F3185"/>
    <w:rsid w:val="005F357D"/>
    <w:rsid w:val="005F6AB6"/>
    <w:rsid w:val="005F6D68"/>
    <w:rsid w:val="005F700C"/>
    <w:rsid w:val="006017ED"/>
    <w:rsid w:val="00601918"/>
    <w:rsid w:val="00601DC7"/>
    <w:rsid w:val="00605C86"/>
    <w:rsid w:val="00606E9F"/>
    <w:rsid w:val="006078CB"/>
    <w:rsid w:val="006100EF"/>
    <w:rsid w:val="00611C98"/>
    <w:rsid w:val="006145D8"/>
    <w:rsid w:val="006163A3"/>
    <w:rsid w:val="006169E7"/>
    <w:rsid w:val="006200A2"/>
    <w:rsid w:val="00621C05"/>
    <w:rsid w:val="00624145"/>
    <w:rsid w:val="00626810"/>
    <w:rsid w:val="00630635"/>
    <w:rsid w:val="006306DF"/>
    <w:rsid w:val="00631968"/>
    <w:rsid w:val="00632C1F"/>
    <w:rsid w:val="00633A1C"/>
    <w:rsid w:val="00633AF6"/>
    <w:rsid w:val="006357C3"/>
    <w:rsid w:val="00637DBD"/>
    <w:rsid w:val="00642878"/>
    <w:rsid w:val="00642B50"/>
    <w:rsid w:val="0064508F"/>
    <w:rsid w:val="00645D02"/>
    <w:rsid w:val="00646F87"/>
    <w:rsid w:val="006476D7"/>
    <w:rsid w:val="0065102A"/>
    <w:rsid w:val="00651EB6"/>
    <w:rsid w:val="00652D21"/>
    <w:rsid w:val="00654052"/>
    <w:rsid w:val="006553D1"/>
    <w:rsid w:val="00655EB2"/>
    <w:rsid w:val="00656B08"/>
    <w:rsid w:val="00665A37"/>
    <w:rsid w:val="00666654"/>
    <w:rsid w:val="00667171"/>
    <w:rsid w:val="00667EC8"/>
    <w:rsid w:val="00671148"/>
    <w:rsid w:val="00671192"/>
    <w:rsid w:val="00671694"/>
    <w:rsid w:val="0067488C"/>
    <w:rsid w:val="00675576"/>
    <w:rsid w:val="0067627D"/>
    <w:rsid w:val="006762EF"/>
    <w:rsid w:val="00676DA9"/>
    <w:rsid w:val="00680E94"/>
    <w:rsid w:val="00682858"/>
    <w:rsid w:val="00682A81"/>
    <w:rsid w:val="0068377B"/>
    <w:rsid w:val="00687A58"/>
    <w:rsid w:val="00696B20"/>
    <w:rsid w:val="00696CC7"/>
    <w:rsid w:val="006976C5"/>
    <w:rsid w:val="006A11ED"/>
    <w:rsid w:val="006A32CA"/>
    <w:rsid w:val="006A429D"/>
    <w:rsid w:val="006A465B"/>
    <w:rsid w:val="006A64E5"/>
    <w:rsid w:val="006A7C21"/>
    <w:rsid w:val="006B2D6E"/>
    <w:rsid w:val="006B41A8"/>
    <w:rsid w:val="006B41B8"/>
    <w:rsid w:val="006B52CA"/>
    <w:rsid w:val="006B5B30"/>
    <w:rsid w:val="006B6BD8"/>
    <w:rsid w:val="006B6E71"/>
    <w:rsid w:val="006C5B86"/>
    <w:rsid w:val="006C5DA4"/>
    <w:rsid w:val="006C60AA"/>
    <w:rsid w:val="006D0E2B"/>
    <w:rsid w:val="006D383D"/>
    <w:rsid w:val="006D3C6F"/>
    <w:rsid w:val="006D590E"/>
    <w:rsid w:val="006D5AE5"/>
    <w:rsid w:val="006E0312"/>
    <w:rsid w:val="006E17B1"/>
    <w:rsid w:val="006E17FE"/>
    <w:rsid w:val="006E2CA2"/>
    <w:rsid w:val="006E63F7"/>
    <w:rsid w:val="006F01D2"/>
    <w:rsid w:val="006F103D"/>
    <w:rsid w:val="006F3AB4"/>
    <w:rsid w:val="006F4705"/>
    <w:rsid w:val="006F476E"/>
    <w:rsid w:val="006F6B05"/>
    <w:rsid w:val="007020AF"/>
    <w:rsid w:val="0070374B"/>
    <w:rsid w:val="0070547A"/>
    <w:rsid w:val="00705550"/>
    <w:rsid w:val="0070584C"/>
    <w:rsid w:val="00706AD9"/>
    <w:rsid w:val="00707DA6"/>
    <w:rsid w:val="00710AED"/>
    <w:rsid w:val="0071240A"/>
    <w:rsid w:val="0071256A"/>
    <w:rsid w:val="0071337E"/>
    <w:rsid w:val="00715C76"/>
    <w:rsid w:val="00716264"/>
    <w:rsid w:val="00723F5B"/>
    <w:rsid w:val="007244E6"/>
    <w:rsid w:val="007277F1"/>
    <w:rsid w:val="00731525"/>
    <w:rsid w:val="007339F9"/>
    <w:rsid w:val="00734599"/>
    <w:rsid w:val="0073472D"/>
    <w:rsid w:val="00736B4E"/>
    <w:rsid w:val="0074004C"/>
    <w:rsid w:val="00742974"/>
    <w:rsid w:val="00743045"/>
    <w:rsid w:val="0074306D"/>
    <w:rsid w:val="00744EE4"/>
    <w:rsid w:val="00745829"/>
    <w:rsid w:val="0074614F"/>
    <w:rsid w:val="00750770"/>
    <w:rsid w:val="00751112"/>
    <w:rsid w:val="00752224"/>
    <w:rsid w:val="00753DE4"/>
    <w:rsid w:val="00753E71"/>
    <w:rsid w:val="00755D82"/>
    <w:rsid w:val="00757232"/>
    <w:rsid w:val="00757E08"/>
    <w:rsid w:val="0076114F"/>
    <w:rsid w:val="00761B56"/>
    <w:rsid w:val="007639DA"/>
    <w:rsid w:val="00764EE8"/>
    <w:rsid w:val="00772982"/>
    <w:rsid w:val="0077310C"/>
    <w:rsid w:val="00776B1C"/>
    <w:rsid w:val="007802AA"/>
    <w:rsid w:val="00780C83"/>
    <w:rsid w:val="00782F09"/>
    <w:rsid w:val="0078454C"/>
    <w:rsid w:val="007862CF"/>
    <w:rsid w:val="00787A0E"/>
    <w:rsid w:val="00792808"/>
    <w:rsid w:val="00794931"/>
    <w:rsid w:val="00795517"/>
    <w:rsid w:val="00797829"/>
    <w:rsid w:val="00797D3A"/>
    <w:rsid w:val="007A0628"/>
    <w:rsid w:val="007A1D1B"/>
    <w:rsid w:val="007A235C"/>
    <w:rsid w:val="007A2382"/>
    <w:rsid w:val="007A275C"/>
    <w:rsid w:val="007A35B4"/>
    <w:rsid w:val="007A3982"/>
    <w:rsid w:val="007A47C2"/>
    <w:rsid w:val="007A79A0"/>
    <w:rsid w:val="007B08B1"/>
    <w:rsid w:val="007B2DBA"/>
    <w:rsid w:val="007B3349"/>
    <w:rsid w:val="007B6EF2"/>
    <w:rsid w:val="007B7128"/>
    <w:rsid w:val="007B7F35"/>
    <w:rsid w:val="007C07F1"/>
    <w:rsid w:val="007C2097"/>
    <w:rsid w:val="007C24BB"/>
    <w:rsid w:val="007C30C0"/>
    <w:rsid w:val="007C5273"/>
    <w:rsid w:val="007C5766"/>
    <w:rsid w:val="007C5A85"/>
    <w:rsid w:val="007C5E33"/>
    <w:rsid w:val="007D133A"/>
    <w:rsid w:val="007D1A98"/>
    <w:rsid w:val="007D1E59"/>
    <w:rsid w:val="007D29AE"/>
    <w:rsid w:val="007D42D2"/>
    <w:rsid w:val="007D5535"/>
    <w:rsid w:val="007D58BB"/>
    <w:rsid w:val="007D6ED6"/>
    <w:rsid w:val="007D729F"/>
    <w:rsid w:val="007E0FCD"/>
    <w:rsid w:val="007E1267"/>
    <w:rsid w:val="007E767A"/>
    <w:rsid w:val="007E7CA7"/>
    <w:rsid w:val="007F24B8"/>
    <w:rsid w:val="007F2D71"/>
    <w:rsid w:val="007F7A4C"/>
    <w:rsid w:val="008008E5"/>
    <w:rsid w:val="00804D90"/>
    <w:rsid w:val="00806467"/>
    <w:rsid w:val="00806D89"/>
    <w:rsid w:val="00810A5D"/>
    <w:rsid w:val="00810BE0"/>
    <w:rsid w:val="00811B22"/>
    <w:rsid w:val="00813290"/>
    <w:rsid w:val="0081521D"/>
    <w:rsid w:val="00816259"/>
    <w:rsid w:val="008166C1"/>
    <w:rsid w:val="00822440"/>
    <w:rsid w:val="00824BAF"/>
    <w:rsid w:val="008305A9"/>
    <w:rsid w:val="008317D9"/>
    <w:rsid w:val="0083222F"/>
    <w:rsid w:val="00833691"/>
    <w:rsid w:val="008351EB"/>
    <w:rsid w:val="00835700"/>
    <w:rsid w:val="008419D4"/>
    <w:rsid w:val="008425E8"/>
    <w:rsid w:val="00842907"/>
    <w:rsid w:val="008445DE"/>
    <w:rsid w:val="00846382"/>
    <w:rsid w:val="00850A61"/>
    <w:rsid w:val="00851279"/>
    <w:rsid w:val="0085408E"/>
    <w:rsid w:val="00854AC6"/>
    <w:rsid w:val="00855116"/>
    <w:rsid w:val="00855613"/>
    <w:rsid w:val="00855C02"/>
    <w:rsid w:val="00855C38"/>
    <w:rsid w:val="00857348"/>
    <w:rsid w:val="008610F1"/>
    <w:rsid w:val="00861723"/>
    <w:rsid w:val="00861C21"/>
    <w:rsid w:val="00866A1A"/>
    <w:rsid w:val="00870D72"/>
    <w:rsid w:val="008710A4"/>
    <w:rsid w:val="00874BAD"/>
    <w:rsid w:val="008753FF"/>
    <w:rsid w:val="00882204"/>
    <w:rsid w:val="00883814"/>
    <w:rsid w:val="00883A84"/>
    <w:rsid w:val="0088447E"/>
    <w:rsid w:val="00891F42"/>
    <w:rsid w:val="00892C1F"/>
    <w:rsid w:val="00893416"/>
    <w:rsid w:val="00893459"/>
    <w:rsid w:val="00893BE3"/>
    <w:rsid w:val="00893C63"/>
    <w:rsid w:val="00894047"/>
    <w:rsid w:val="008943D1"/>
    <w:rsid w:val="00896DC2"/>
    <w:rsid w:val="008972E5"/>
    <w:rsid w:val="00897339"/>
    <w:rsid w:val="008A18FF"/>
    <w:rsid w:val="008A629A"/>
    <w:rsid w:val="008B0D26"/>
    <w:rsid w:val="008B2314"/>
    <w:rsid w:val="008B3549"/>
    <w:rsid w:val="008B4590"/>
    <w:rsid w:val="008B5A49"/>
    <w:rsid w:val="008C3AA6"/>
    <w:rsid w:val="008C519C"/>
    <w:rsid w:val="008D0361"/>
    <w:rsid w:val="008D04CF"/>
    <w:rsid w:val="008D0B9E"/>
    <w:rsid w:val="008D0D53"/>
    <w:rsid w:val="008D360B"/>
    <w:rsid w:val="008D38E1"/>
    <w:rsid w:val="008D4CA1"/>
    <w:rsid w:val="008D4D5B"/>
    <w:rsid w:val="008D5A10"/>
    <w:rsid w:val="008D6EB9"/>
    <w:rsid w:val="008D717C"/>
    <w:rsid w:val="008E130F"/>
    <w:rsid w:val="008E1791"/>
    <w:rsid w:val="008E1FB9"/>
    <w:rsid w:val="008E24CE"/>
    <w:rsid w:val="008E2C1B"/>
    <w:rsid w:val="008E5BCB"/>
    <w:rsid w:val="008E64BC"/>
    <w:rsid w:val="008E7BBC"/>
    <w:rsid w:val="008F2207"/>
    <w:rsid w:val="008F2D63"/>
    <w:rsid w:val="008F32A9"/>
    <w:rsid w:val="008F392E"/>
    <w:rsid w:val="008F5897"/>
    <w:rsid w:val="008F6216"/>
    <w:rsid w:val="008F65BB"/>
    <w:rsid w:val="008F7178"/>
    <w:rsid w:val="00900E00"/>
    <w:rsid w:val="009019FD"/>
    <w:rsid w:val="0090249D"/>
    <w:rsid w:val="00902632"/>
    <w:rsid w:val="009047B4"/>
    <w:rsid w:val="00904B58"/>
    <w:rsid w:val="00910F4F"/>
    <w:rsid w:val="00911425"/>
    <w:rsid w:val="0091216E"/>
    <w:rsid w:val="00912432"/>
    <w:rsid w:val="00912CB5"/>
    <w:rsid w:val="00913805"/>
    <w:rsid w:val="009139FC"/>
    <w:rsid w:val="0091680C"/>
    <w:rsid w:val="00916E0E"/>
    <w:rsid w:val="00917AC9"/>
    <w:rsid w:val="00922085"/>
    <w:rsid w:val="009225F4"/>
    <w:rsid w:val="00924262"/>
    <w:rsid w:val="0093047E"/>
    <w:rsid w:val="00930D13"/>
    <w:rsid w:val="009321D3"/>
    <w:rsid w:val="00933CB8"/>
    <w:rsid w:val="00934CC9"/>
    <w:rsid w:val="0093570F"/>
    <w:rsid w:val="00936538"/>
    <w:rsid w:val="00937311"/>
    <w:rsid w:val="00937786"/>
    <w:rsid w:val="009422FE"/>
    <w:rsid w:val="0094714E"/>
    <w:rsid w:val="00947E48"/>
    <w:rsid w:val="009509DF"/>
    <w:rsid w:val="009520C1"/>
    <w:rsid w:val="00952531"/>
    <w:rsid w:val="00952669"/>
    <w:rsid w:val="00953023"/>
    <w:rsid w:val="00956D79"/>
    <w:rsid w:val="009603E1"/>
    <w:rsid w:val="009625B5"/>
    <w:rsid w:val="00962969"/>
    <w:rsid w:val="00962DF6"/>
    <w:rsid w:val="009630DD"/>
    <w:rsid w:val="00963C0C"/>
    <w:rsid w:val="0096454D"/>
    <w:rsid w:val="00970CCA"/>
    <w:rsid w:val="00970E7E"/>
    <w:rsid w:val="00973E82"/>
    <w:rsid w:val="00974A2C"/>
    <w:rsid w:val="00980966"/>
    <w:rsid w:val="00983773"/>
    <w:rsid w:val="009837BB"/>
    <w:rsid w:val="00983963"/>
    <w:rsid w:val="00984792"/>
    <w:rsid w:val="00984F90"/>
    <w:rsid w:val="0098769D"/>
    <w:rsid w:val="00990F06"/>
    <w:rsid w:val="00995048"/>
    <w:rsid w:val="009A078A"/>
    <w:rsid w:val="009A3084"/>
    <w:rsid w:val="009A43A9"/>
    <w:rsid w:val="009B141B"/>
    <w:rsid w:val="009B17DA"/>
    <w:rsid w:val="009B1AF9"/>
    <w:rsid w:val="009B235C"/>
    <w:rsid w:val="009B56EB"/>
    <w:rsid w:val="009B6DF4"/>
    <w:rsid w:val="009B7614"/>
    <w:rsid w:val="009C00D2"/>
    <w:rsid w:val="009C39B1"/>
    <w:rsid w:val="009C6037"/>
    <w:rsid w:val="009C7062"/>
    <w:rsid w:val="009D274D"/>
    <w:rsid w:val="009D44DF"/>
    <w:rsid w:val="009D5178"/>
    <w:rsid w:val="009D5220"/>
    <w:rsid w:val="009D5842"/>
    <w:rsid w:val="009D5DAA"/>
    <w:rsid w:val="009D7610"/>
    <w:rsid w:val="009D7D1A"/>
    <w:rsid w:val="009E0D1E"/>
    <w:rsid w:val="009E185B"/>
    <w:rsid w:val="009E1CF0"/>
    <w:rsid w:val="009E36EE"/>
    <w:rsid w:val="009E3C9F"/>
    <w:rsid w:val="009E45BA"/>
    <w:rsid w:val="009F03DB"/>
    <w:rsid w:val="009F09D1"/>
    <w:rsid w:val="009F167D"/>
    <w:rsid w:val="009F495F"/>
    <w:rsid w:val="009F56C4"/>
    <w:rsid w:val="009F5E12"/>
    <w:rsid w:val="009F615E"/>
    <w:rsid w:val="009F71C0"/>
    <w:rsid w:val="00A06CFC"/>
    <w:rsid w:val="00A12A43"/>
    <w:rsid w:val="00A12E01"/>
    <w:rsid w:val="00A1383F"/>
    <w:rsid w:val="00A13EF4"/>
    <w:rsid w:val="00A15E80"/>
    <w:rsid w:val="00A17260"/>
    <w:rsid w:val="00A2070F"/>
    <w:rsid w:val="00A20F7F"/>
    <w:rsid w:val="00A2240E"/>
    <w:rsid w:val="00A22A1E"/>
    <w:rsid w:val="00A22EC6"/>
    <w:rsid w:val="00A2359E"/>
    <w:rsid w:val="00A24D0C"/>
    <w:rsid w:val="00A267B2"/>
    <w:rsid w:val="00A322C4"/>
    <w:rsid w:val="00A32D10"/>
    <w:rsid w:val="00A33552"/>
    <w:rsid w:val="00A366B5"/>
    <w:rsid w:val="00A4516D"/>
    <w:rsid w:val="00A45B0B"/>
    <w:rsid w:val="00A50269"/>
    <w:rsid w:val="00A506EF"/>
    <w:rsid w:val="00A508DB"/>
    <w:rsid w:val="00A558B1"/>
    <w:rsid w:val="00A604D4"/>
    <w:rsid w:val="00A62337"/>
    <w:rsid w:val="00A650EA"/>
    <w:rsid w:val="00A67AC0"/>
    <w:rsid w:val="00A707C4"/>
    <w:rsid w:val="00A70EE5"/>
    <w:rsid w:val="00A721AF"/>
    <w:rsid w:val="00A744FE"/>
    <w:rsid w:val="00A75961"/>
    <w:rsid w:val="00A7654A"/>
    <w:rsid w:val="00A76BC8"/>
    <w:rsid w:val="00A76D0B"/>
    <w:rsid w:val="00A77210"/>
    <w:rsid w:val="00A81965"/>
    <w:rsid w:val="00A82A72"/>
    <w:rsid w:val="00A8319A"/>
    <w:rsid w:val="00A834EE"/>
    <w:rsid w:val="00A86469"/>
    <w:rsid w:val="00A865A4"/>
    <w:rsid w:val="00A92039"/>
    <w:rsid w:val="00A93FD9"/>
    <w:rsid w:val="00A946A2"/>
    <w:rsid w:val="00A95155"/>
    <w:rsid w:val="00A96A31"/>
    <w:rsid w:val="00A97B9D"/>
    <w:rsid w:val="00AA3411"/>
    <w:rsid w:val="00AA4A57"/>
    <w:rsid w:val="00AA55CE"/>
    <w:rsid w:val="00AA72A9"/>
    <w:rsid w:val="00AA74EA"/>
    <w:rsid w:val="00AA74EC"/>
    <w:rsid w:val="00AA78E9"/>
    <w:rsid w:val="00AA7998"/>
    <w:rsid w:val="00AB18A0"/>
    <w:rsid w:val="00AB3719"/>
    <w:rsid w:val="00AC151D"/>
    <w:rsid w:val="00AC16E6"/>
    <w:rsid w:val="00AC4545"/>
    <w:rsid w:val="00AC58EE"/>
    <w:rsid w:val="00AC5B9C"/>
    <w:rsid w:val="00AC62FA"/>
    <w:rsid w:val="00AC76BA"/>
    <w:rsid w:val="00AD06D2"/>
    <w:rsid w:val="00AD20D8"/>
    <w:rsid w:val="00AD291F"/>
    <w:rsid w:val="00AE02BB"/>
    <w:rsid w:val="00AE14F7"/>
    <w:rsid w:val="00AE14F8"/>
    <w:rsid w:val="00AE162D"/>
    <w:rsid w:val="00AE1ADD"/>
    <w:rsid w:val="00AE4553"/>
    <w:rsid w:val="00AE6EF1"/>
    <w:rsid w:val="00AF2DE7"/>
    <w:rsid w:val="00AF4401"/>
    <w:rsid w:val="00AF6617"/>
    <w:rsid w:val="00AF7717"/>
    <w:rsid w:val="00B00616"/>
    <w:rsid w:val="00B00BE7"/>
    <w:rsid w:val="00B00E9F"/>
    <w:rsid w:val="00B011ED"/>
    <w:rsid w:val="00B030F6"/>
    <w:rsid w:val="00B06147"/>
    <w:rsid w:val="00B07269"/>
    <w:rsid w:val="00B07314"/>
    <w:rsid w:val="00B10DEF"/>
    <w:rsid w:val="00B1101E"/>
    <w:rsid w:val="00B1124A"/>
    <w:rsid w:val="00B12495"/>
    <w:rsid w:val="00B1353E"/>
    <w:rsid w:val="00B138B0"/>
    <w:rsid w:val="00B1706A"/>
    <w:rsid w:val="00B21956"/>
    <w:rsid w:val="00B21D24"/>
    <w:rsid w:val="00B241DD"/>
    <w:rsid w:val="00B25E0A"/>
    <w:rsid w:val="00B26661"/>
    <w:rsid w:val="00B3081C"/>
    <w:rsid w:val="00B3533B"/>
    <w:rsid w:val="00B361F3"/>
    <w:rsid w:val="00B3653B"/>
    <w:rsid w:val="00B37A33"/>
    <w:rsid w:val="00B40F88"/>
    <w:rsid w:val="00B425CE"/>
    <w:rsid w:val="00B44993"/>
    <w:rsid w:val="00B44B53"/>
    <w:rsid w:val="00B44DDF"/>
    <w:rsid w:val="00B45F44"/>
    <w:rsid w:val="00B46104"/>
    <w:rsid w:val="00B50FB7"/>
    <w:rsid w:val="00B52253"/>
    <w:rsid w:val="00B550B8"/>
    <w:rsid w:val="00B56F0A"/>
    <w:rsid w:val="00B56F67"/>
    <w:rsid w:val="00B60074"/>
    <w:rsid w:val="00B612D3"/>
    <w:rsid w:val="00B62B24"/>
    <w:rsid w:val="00B64873"/>
    <w:rsid w:val="00B64B3F"/>
    <w:rsid w:val="00B65C15"/>
    <w:rsid w:val="00B664AC"/>
    <w:rsid w:val="00B6669E"/>
    <w:rsid w:val="00B66C81"/>
    <w:rsid w:val="00B70224"/>
    <w:rsid w:val="00B7042F"/>
    <w:rsid w:val="00B710BF"/>
    <w:rsid w:val="00B7404D"/>
    <w:rsid w:val="00B74A36"/>
    <w:rsid w:val="00B77C0C"/>
    <w:rsid w:val="00B83840"/>
    <w:rsid w:val="00B84E2F"/>
    <w:rsid w:val="00B86432"/>
    <w:rsid w:val="00B963E2"/>
    <w:rsid w:val="00BA25AD"/>
    <w:rsid w:val="00BA40BD"/>
    <w:rsid w:val="00BA4EC0"/>
    <w:rsid w:val="00BA56A3"/>
    <w:rsid w:val="00BB16FF"/>
    <w:rsid w:val="00BB5A9F"/>
    <w:rsid w:val="00BB6236"/>
    <w:rsid w:val="00BB6501"/>
    <w:rsid w:val="00BB6736"/>
    <w:rsid w:val="00BC03A6"/>
    <w:rsid w:val="00BC1898"/>
    <w:rsid w:val="00BC1D83"/>
    <w:rsid w:val="00BC2092"/>
    <w:rsid w:val="00BC56AA"/>
    <w:rsid w:val="00BD3124"/>
    <w:rsid w:val="00BD37C0"/>
    <w:rsid w:val="00BD3D43"/>
    <w:rsid w:val="00BE10CB"/>
    <w:rsid w:val="00BE2192"/>
    <w:rsid w:val="00BE273A"/>
    <w:rsid w:val="00BE7EA6"/>
    <w:rsid w:val="00BF15D7"/>
    <w:rsid w:val="00BF270A"/>
    <w:rsid w:val="00BF3938"/>
    <w:rsid w:val="00BF4ADA"/>
    <w:rsid w:val="00BF4B4A"/>
    <w:rsid w:val="00BF4DA6"/>
    <w:rsid w:val="00BF6598"/>
    <w:rsid w:val="00C0066F"/>
    <w:rsid w:val="00C010FF"/>
    <w:rsid w:val="00C0332D"/>
    <w:rsid w:val="00C040EB"/>
    <w:rsid w:val="00C04465"/>
    <w:rsid w:val="00C07A46"/>
    <w:rsid w:val="00C12268"/>
    <w:rsid w:val="00C12909"/>
    <w:rsid w:val="00C12E91"/>
    <w:rsid w:val="00C16C66"/>
    <w:rsid w:val="00C21915"/>
    <w:rsid w:val="00C40030"/>
    <w:rsid w:val="00C406A3"/>
    <w:rsid w:val="00C40A74"/>
    <w:rsid w:val="00C42214"/>
    <w:rsid w:val="00C44D4D"/>
    <w:rsid w:val="00C45E53"/>
    <w:rsid w:val="00C50555"/>
    <w:rsid w:val="00C53310"/>
    <w:rsid w:val="00C548EB"/>
    <w:rsid w:val="00C54BF0"/>
    <w:rsid w:val="00C57A1C"/>
    <w:rsid w:val="00C61CCB"/>
    <w:rsid w:val="00C646E1"/>
    <w:rsid w:val="00C65363"/>
    <w:rsid w:val="00C65F8F"/>
    <w:rsid w:val="00C72CCC"/>
    <w:rsid w:val="00C74031"/>
    <w:rsid w:val="00C806A0"/>
    <w:rsid w:val="00C82A8C"/>
    <w:rsid w:val="00C844E3"/>
    <w:rsid w:val="00C90011"/>
    <w:rsid w:val="00C919EB"/>
    <w:rsid w:val="00C92115"/>
    <w:rsid w:val="00C95A7B"/>
    <w:rsid w:val="00C96C22"/>
    <w:rsid w:val="00C975C7"/>
    <w:rsid w:val="00CA102D"/>
    <w:rsid w:val="00CA554B"/>
    <w:rsid w:val="00CA5D96"/>
    <w:rsid w:val="00CA7197"/>
    <w:rsid w:val="00CB03D7"/>
    <w:rsid w:val="00CB09D4"/>
    <w:rsid w:val="00CB1487"/>
    <w:rsid w:val="00CB455A"/>
    <w:rsid w:val="00CB7409"/>
    <w:rsid w:val="00CC1278"/>
    <w:rsid w:val="00CC6980"/>
    <w:rsid w:val="00CC7C21"/>
    <w:rsid w:val="00CD031B"/>
    <w:rsid w:val="00CD049F"/>
    <w:rsid w:val="00CD127E"/>
    <w:rsid w:val="00CD1874"/>
    <w:rsid w:val="00CD4047"/>
    <w:rsid w:val="00CD5428"/>
    <w:rsid w:val="00CD54C5"/>
    <w:rsid w:val="00CD5882"/>
    <w:rsid w:val="00CD6BE9"/>
    <w:rsid w:val="00CD7796"/>
    <w:rsid w:val="00CE09DE"/>
    <w:rsid w:val="00CE511A"/>
    <w:rsid w:val="00CE623D"/>
    <w:rsid w:val="00CE6692"/>
    <w:rsid w:val="00CE77ED"/>
    <w:rsid w:val="00CE7CC2"/>
    <w:rsid w:val="00CF13B0"/>
    <w:rsid w:val="00CF18AE"/>
    <w:rsid w:val="00CF4B05"/>
    <w:rsid w:val="00CF7236"/>
    <w:rsid w:val="00CF7D47"/>
    <w:rsid w:val="00D01322"/>
    <w:rsid w:val="00D01420"/>
    <w:rsid w:val="00D01DC9"/>
    <w:rsid w:val="00D04F46"/>
    <w:rsid w:val="00D053B2"/>
    <w:rsid w:val="00D06642"/>
    <w:rsid w:val="00D06B3D"/>
    <w:rsid w:val="00D07B89"/>
    <w:rsid w:val="00D10438"/>
    <w:rsid w:val="00D15CD6"/>
    <w:rsid w:val="00D161CB"/>
    <w:rsid w:val="00D16609"/>
    <w:rsid w:val="00D16C76"/>
    <w:rsid w:val="00D17754"/>
    <w:rsid w:val="00D21571"/>
    <w:rsid w:val="00D22E2F"/>
    <w:rsid w:val="00D2380B"/>
    <w:rsid w:val="00D24FF6"/>
    <w:rsid w:val="00D26BB7"/>
    <w:rsid w:val="00D276F9"/>
    <w:rsid w:val="00D27E8E"/>
    <w:rsid w:val="00D30558"/>
    <w:rsid w:val="00D30D94"/>
    <w:rsid w:val="00D313B4"/>
    <w:rsid w:val="00D335A7"/>
    <w:rsid w:val="00D33781"/>
    <w:rsid w:val="00D357C9"/>
    <w:rsid w:val="00D35C54"/>
    <w:rsid w:val="00D36B4B"/>
    <w:rsid w:val="00D37D8C"/>
    <w:rsid w:val="00D40B38"/>
    <w:rsid w:val="00D437DF"/>
    <w:rsid w:val="00D43D03"/>
    <w:rsid w:val="00D44768"/>
    <w:rsid w:val="00D45707"/>
    <w:rsid w:val="00D4642B"/>
    <w:rsid w:val="00D4651F"/>
    <w:rsid w:val="00D46F2E"/>
    <w:rsid w:val="00D50451"/>
    <w:rsid w:val="00D51882"/>
    <w:rsid w:val="00D51EC6"/>
    <w:rsid w:val="00D527E3"/>
    <w:rsid w:val="00D54023"/>
    <w:rsid w:val="00D54742"/>
    <w:rsid w:val="00D54ED7"/>
    <w:rsid w:val="00D57420"/>
    <w:rsid w:val="00D62002"/>
    <w:rsid w:val="00D668ED"/>
    <w:rsid w:val="00D66CD4"/>
    <w:rsid w:val="00D700B2"/>
    <w:rsid w:val="00D728AE"/>
    <w:rsid w:val="00D77DB7"/>
    <w:rsid w:val="00D81982"/>
    <w:rsid w:val="00D81D0D"/>
    <w:rsid w:val="00D83AE5"/>
    <w:rsid w:val="00D846BF"/>
    <w:rsid w:val="00D8570F"/>
    <w:rsid w:val="00D86921"/>
    <w:rsid w:val="00D958F5"/>
    <w:rsid w:val="00D95C4C"/>
    <w:rsid w:val="00D966EF"/>
    <w:rsid w:val="00D96D21"/>
    <w:rsid w:val="00D975BF"/>
    <w:rsid w:val="00DA0205"/>
    <w:rsid w:val="00DA0515"/>
    <w:rsid w:val="00DA2CE4"/>
    <w:rsid w:val="00DA2E4C"/>
    <w:rsid w:val="00DA44F2"/>
    <w:rsid w:val="00DB303F"/>
    <w:rsid w:val="00DB3AAF"/>
    <w:rsid w:val="00DC159E"/>
    <w:rsid w:val="00DC1BB9"/>
    <w:rsid w:val="00DC2650"/>
    <w:rsid w:val="00DC3D31"/>
    <w:rsid w:val="00DC481D"/>
    <w:rsid w:val="00DC670C"/>
    <w:rsid w:val="00DC6BDA"/>
    <w:rsid w:val="00DD0744"/>
    <w:rsid w:val="00DD0FF3"/>
    <w:rsid w:val="00DD29AC"/>
    <w:rsid w:val="00DD2B00"/>
    <w:rsid w:val="00DD2F53"/>
    <w:rsid w:val="00DD5B5A"/>
    <w:rsid w:val="00DD709F"/>
    <w:rsid w:val="00DE031C"/>
    <w:rsid w:val="00DE0573"/>
    <w:rsid w:val="00DE07D3"/>
    <w:rsid w:val="00DE3361"/>
    <w:rsid w:val="00DE42C4"/>
    <w:rsid w:val="00DE447E"/>
    <w:rsid w:val="00DE4C76"/>
    <w:rsid w:val="00DE580D"/>
    <w:rsid w:val="00DE7100"/>
    <w:rsid w:val="00DE7369"/>
    <w:rsid w:val="00DF0C48"/>
    <w:rsid w:val="00DF464D"/>
    <w:rsid w:val="00DF5E52"/>
    <w:rsid w:val="00DF775A"/>
    <w:rsid w:val="00E00BB7"/>
    <w:rsid w:val="00E033FD"/>
    <w:rsid w:val="00E052B0"/>
    <w:rsid w:val="00E060D8"/>
    <w:rsid w:val="00E06E45"/>
    <w:rsid w:val="00E06F4A"/>
    <w:rsid w:val="00E101F3"/>
    <w:rsid w:val="00E14313"/>
    <w:rsid w:val="00E149D0"/>
    <w:rsid w:val="00E14B86"/>
    <w:rsid w:val="00E15934"/>
    <w:rsid w:val="00E1615A"/>
    <w:rsid w:val="00E164FA"/>
    <w:rsid w:val="00E1654B"/>
    <w:rsid w:val="00E174DE"/>
    <w:rsid w:val="00E21C19"/>
    <w:rsid w:val="00E21D65"/>
    <w:rsid w:val="00E244E6"/>
    <w:rsid w:val="00E26613"/>
    <w:rsid w:val="00E31CA0"/>
    <w:rsid w:val="00E336A7"/>
    <w:rsid w:val="00E359BC"/>
    <w:rsid w:val="00E3655A"/>
    <w:rsid w:val="00E365E6"/>
    <w:rsid w:val="00E37ADC"/>
    <w:rsid w:val="00E40ABE"/>
    <w:rsid w:val="00E41691"/>
    <w:rsid w:val="00E417F7"/>
    <w:rsid w:val="00E41B7C"/>
    <w:rsid w:val="00E4221F"/>
    <w:rsid w:val="00E43623"/>
    <w:rsid w:val="00E4567E"/>
    <w:rsid w:val="00E4712E"/>
    <w:rsid w:val="00E4794C"/>
    <w:rsid w:val="00E502FA"/>
    <w:rsid w:val="00E51B23"/>
    <w:rsid w:val="00E51B8A"/>
    <w:rsid w:val="00E55746"/>
    <w:rsid w:val="00E56A06"/>
    <w:rsid w:val="00E61B16"/>
    <w:rsid w:val="00E623DC"/>
    <w:rsid w:val="00E62BEB"/>
    <w:rsid w:val="00E634E8"/>
    <w:rsid w:val="00E65656"/>
    <w:rsid w:val="00E65BC5"/>
    <w:rsid w:val="00E6676E"/>
    <w:rsid w:val="00E71AE6"/>
    <w:rsid w:val="00E76150"/>
    <w:rsid w:val="00E817C5"/>
    <w:rsid w:val="00E81E43"/>
    <w:rsid w:val="00E834F0"/>
    <w:rsid w:val="00E84E68"/>
    <w:rsid w:val="00E864AC"/>
    <w:rsid w:val="00E86AC9"/>
    <w:rsid w:val="00E87374"/>
    <w:rsid w:val="00E87D3E"/>
    <w:rsid w:val="00E90879"/>
    <w:rsid w:val="00E916C5"/>
    <w:rsid w:val="00E9275E"/>
    <w:rsid w:val="00E96718"/>
    <w:rsid w:val="00E9743E"/>
    <w:rsid w:val="00EA039A"/>
    <w:rsid w:val="00EA5D43"/>
    <w:rsid w:val="00EA69E4"/>
    <w:rsid w:val="00EA6C2C"/>
    <w:rsid w:val="00EB0C21"/>
    <w:rsid w:val="00EB1EC3"/>
    <w:rsid w:val="00EB2B18"/>
    <w:rsid w:val="00EB3C24"/>
    <w:rsid w:val="00EB4893"/>
    <w:rsid w:val="00EB56BB"/>
    <w:rsid w:val="00EB5E9C"/>
    <w:rsid w:val="00EB69D8"/>
    <w:rsid w:val="00EB7D80"/>
    <w:rsid w:val="00EC1F85"/>
    <w:rsid w:val="00EC1FB2"/>
    <w:rsid w:val="00EC20B8"/>
    <w:rsid w:val="00EC542B"/>
    <w:rsid w:val="00EC5B05"/>
    <w:rsid w:val="00EC5F5B"/>
    <w:rsid w:val="00ED061D"/>
    <w:rsid w:val="00ED0CED"/>
    <w:rsid w:val="00ED22F2"/>
    <w:rsid w:val="00ED2D7B"/>
    <w:rsid w:val="00ED3BC7"/>
    <w:rsid w:val="00ED4E27"/>
    <w:rsid w:val="00ED5E07"/>
    <w:rsid w:val="00ED6698"/>
    <w:rsid w:val="00EE156B"/>
    <w:rsid w:val="00EE3BBB"/>
    <w:rsid w:val="00EE5B67"/>
    <w:rsid w:val="00EE64DC"/>
    <w:rsid w:val="00EE72DB"/>
    <w:rsid w:val="00EF0652"/>
    <w:rsid w:val="00EF3D2B"/>
    <w:rsid w:val="00EF568F"/>
    <w:rsid w:val="00EF6371"/>
    <w:rsid w:val="00F063F5"/>
    <w:rsid w:val="00F07838"/>
    <w:rsid w:val="00F078C5"/>
    <w:rsid w:val="00F10D39"/>
    <w:rsid w:val="00F10E65"/>
    <w:rsid w:val="00F12115"/>
    <w:rsid w:val="00F14C8F"/>
    <w:rsid w:val="00F173A5"/>
    <w:rsid w:val="00F17418"/>
    <w:rsid w:val="00F213DB"/>
    <w:rsid w:val="00F21467"/>
    <w:rsid w:val="00F2288F"/>
    <w:rsid w:val="00F269DE"/>
    <w:rsid w:val="00F273BE"/>
    <w:rsid w:val="00F27731"/>
    <w:rsid w:val="00F304A3"/>
    <w:rsid w:val="00F3186E"/>
    <w:rsid w:val="00F34706"/>
    <w:rsid w:val="00F37555"/>
    <w:rsid w:val="00F41AC0"/>
    <w:rsid w:val="00F41E9E"/>
    <w:rsid w:val="00F4486A"/>
    <w:rsid w:val="00F44964"/>
    <w:rsid w:val="00F4533F"/>
    <w:rsid w:val="00F5055E"/>
    <w:rsid w:val="00F519BF"/>
    <w:rsid w:val="00F57C3C"/>
    <w:rsid w:val="00F60576"/>
    <w:rsid w:val="00F605F5"/>
    <w:rsid w:val="00F61DB7"/>
    <w:rsid w:val="00F63BE1"/>
    <w:rsid w:val="00F65072"/>
    <w:rsid w:val="00F66E6B"/>
    <w:rsid w:val="00F66ECE"/>
    <w:rsid w:val="00F706C2"/>
    <w:rsid w:val="00F71735"/>
    <w:rsid w:val="00F74926"/>
    <w:rsid w:val="00F7551F"/>
    <w:rsid w:val="00F75D7B"/>
    <w:rsid w:val="00F7625D"/>
    <w:rsid w:val="00F76CAB"/>
    <w:rsid w:val="00F851DD"/>
    <w:rsid w:val="00F90900"/>
    <w:rsid w:val="00F90EBC"/>
    <w:rsid w:val="00F93DBE"/>
    <w:rsid w:val="00F9537B"/>
    <w:rsid w:val="00F95593"/>
    <w:rsid w:val="00F97D1F"/>
    <w:rsid w:val="00FA0DA3"/>
    <w:rsid w:val="00FA125F"/>
    <w:rsid w:val="00FA15ED"/>
    <w:rsid w:val="00FA30BD"/>
    <w:rsid w:val="00FA35D9"/>
    <w:rsid w:val="00FB0CCE"/>
    <w:rsid w:val="00FB118E"/>
    <w:rsid w:val="00FB150E"/>
    <w:rsid w:val="00FB2D42"/>
    <w:rsid w:val="00FB338F"/>
    <w:rsid w:val="00FB5DC9"/>
    <w:rsid w:val="00FC163E"/>
    <w:rsid w:val="00FC2F3B"/>
    <w:rsid w:val="00FD2908"/>
    <w:rsid w:val="00FD4DBC"/>
    <w:rsid w:val="00FD56E1"/>
    <w:rsid w:val="00FD6E10"/>
    <w:rsid w:val="00FD70C4"/>
    <w:rsid w:val="00FD716E"/>
    <w:rsid w:val="00FE0E72"/>
    <w:rsid w:val="00FE179D"/>
    <w:rsid w:val="00FE2D98"/>
    <w:rsid w:val="00FE4061"/>
    <w:rsid w:val="00FE4748"/>
    <w:rsid w:val="00FE5A3B"/>
    <w:rsid w:val="00FE5C10"/>
    <w:rsid w:val="00FE646D"/>
    <w:rsid w:val="00FE766B"/>
    <w:rsid w:val="00FF0D3E"/>
    <w:rsid w:val="00FF207E"/>
    <w:rsid w:val="00FF2584"/>
    <w:rsid w:val="00FF32C7"/>
    <w:rsid w:val="00FF7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893"/>
    <w:rPr>
      <w:sz w:val="28"/>
      <w:szCs w:val="28"/>
      <w:lang w:val="en-AU" w:eastAsia="en-GB"/>
    </w:rPr>
  </w:style>
  <w:style w:type="paragraph" w:styleId="Heading1">
    <w:name w:val="heading 1"/>
    <w:basedOn w:val="Normal"/>
    <w:next w:val="Normal"/>
    <w:qFormat/>
    <w:rsid w:val="00EB48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qFormat/>
    <w:rsid w:val="00EB4893"/>
    <w:pPr>
      <w:keepNext/>
      <w:spacing w:before="240" w:after="60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B4893"/>
    <w:pPr>
      <w:tabs>
        <w:tab w:val="center" w:pos="4153"/>
        <w:tab w:val="right" w:pos="8306"/>
      </w:tabs>
    </w:pPr>
    <w:rPr>
      <w:lang w:val="en-GB" w:eastAsia="en-US"/>
    </w:rPr>
  </w:style>
  <w:style w:type="paragraph" w:customStyle="1" w:styleId="Char1CharChar">
    <w:name w:val="Char1 Знак Знак Char Знак Char"/>
    <w:basedOn w:val="Normal"/>
    <w:rsid w:val="00EB4893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">
    <w:name w:val="Body Text"/>
    <w:basedOn w:val="Normal"/>
    <w:rsid w:val="00EB4893"/>
    <w:pPr>
      <w:jc w:val="both"/>
    </w:pPr>
    <w:rPr>
      <w:sz w:val="24"/>
      <w:szCs w:val="20"/>
      <w:lang w:val="bg-BG" w:eastAsia="bg-BG"/>
    </w:rPr>
  </w:style>
  <w:style w:type="paragraph" w:customStyle="1" w:styleId="style1">
    <w:name w:val="style1"/>
    <w:basedOn w:val="Normal"/>
    <w:rsid w:val="00EB4893"/>
    <w:pPr>
      <w:jc w:val="center"/>
    </w:pPr>
    <w:rPr>
      <w:b/>
      <w:bCs/>
      <w:sz w:val="30"/>
      <w:szCs w:val="30"/>
      <w:lang w:val="en-US" w:eastAsia="en-US"/>
    </w:rPr>
  </w:style>
  <w:style w:type="paragraph" w:customStyle="1" w:styleId="style0">
    <w:name w:val="style0"/>
    <w:basedOn w:val="Normal"/>
    <w:rsid w:val="00EB4893"/>
    <w:pPr>
      <w:ind w:firstLine="1200"/>
      <w:jc w:val="both"/>
    </w:pPr>
    <w:rPr>
      <w:sz w:val="24"/>
      <w:szCs w:val="24"/>
      <w:lang w:val="en-US" w:eastAsia="en-US"/>
    </w:rPr>
  </w:style>
  <w:style w:type="paragraph" w:customStyle="1" w:styleId="Style">
    <w:name w:val="Style"/>
    <w:rsid w:val="00EB4893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  <w:lang w:val="en-US" w:eastAsia="en-US"/>
    </w:rPr>
  </w:style>
  <w:style w:type="paragraph" w:styleId="BodyText2">
    <w:name w:val="Body Text 2"/>
    <w:basedOn w:val="Normal"/>
    <w:rsid w:val="00EB4893"/>
    <w:pPr>
      <w:spacing w:after="120" w:line="480" w:lineRule="auto"/>
    </w:pPr>
  </w:style>
  <w:style w:type="paragraph" w:customStyle="1" w:styleId="a">
    <w:name w:val="Знак Знак"/>
    <w:basedOn w:val="Normal"/>
    <w:rsid w:val="00351544"/>
    <w:rPr>
      <w:sz w:val="24"/>
      <w:szCs w:val="24"/>
      <w:lang w:val="pl-PL" w:eastAsia="pl-PL"/>
    </w:rPr>
  </w:style>
  <w:style w:type="paragraph" w:customStyle="1" w:styleId="Default">
    <w:name w:val="Default"/>
    <w:rsid w:val="009E36EE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AE1ADD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AE1ADD"/>
    <w:rPr>
      <w:sz w:val="28"/>
      <w:szCs w:val="28"/>
      <w:lang w:val="en-AU" w:eastAsia="en-GB"/>
    </w:rPr>
  </w:style>
  <w:style w:type="character" w:styleId="Emphasis">
    <w:name w:val="Emphasis"/>
    <w:qFormat/>
    <w:rsid w:val="00BC2092"/>
    <w:rPr>
      <w:i/>
      <w:iCs/>
    </w:rPr>
  </w:style>
  <w:style w:type="paragraph" w:customStyle="1" w:styleId="CharCharCharCharCharChar">
    <w:name w:val="Char Char Знак Знак Char Char Char Знак Знак Char"/>
    <w:basedOn w:val="Normal"/>
    <w:rsid w:val="00FE5A3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alloonText">
    <w:name w:val="Balloon Text"/>
    <w:basedOn w:val="Normal"/>
    <w:link w:val="BalloonTextChar"/>
    <w:rsid w:val="0077298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72982"/>
    <w:rPr>
      <w:rFonts w:ascii="Segoe UI" w:hAnsi="Segoe UI" w:cs="Segoe UI"/>
      <w:sz w:val="18"/>
      <w:szCs w:val="18"/>
      <w:lang w:val="en-AU" w:eastAsia="en-GB"/>
    </w:rPr>
  </w:style>
  <w:style w:type="paragraph" w:styleId="ListParagraph">
    <w:name w:val="List Paragraph"/>
    <w:basedOn w:val="Normal"/>
    <w:uiPriority w:val="99"/>
    <w:qFormat/>
    <w:rsid w:val="00405D80"/>
    <w:pPr>
      <w:widowControl w:val="0"/>
      <w:autoSpaceDE w:val="0"/>
      <w:autoSpaceDN w:val="0"/>
      <w:adjustRightInd w:val="0"/>
      <w:ind w:left="720"/>
      <w:contextualSpacing/>
    </w:pPr>
    <w:rPr>
      <w:rFonts w:ascii="Verdana" w:hAnsi="Verdana" w:cs="Verdana"/>
      <w:sz w:val="24"/>
      <w:szCs w:val="24"/>
      <w:lang w:val="bg-BG" w:eastAsia="bg-BG"/>
    </w:rPr>
  </w:style>
  <w:style w:type="table" w:styleId="TableGrid">
    <w:name w:val="Table Grid"/>
    <w:basedOn w:val="TableNormal"/>
    <w:rsid w:val="00B612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52">
    <w:name w:val="Font Style52"/>
    <w:uiPriority w:val="99"/>
    <w:rsid w:val="00F605F5"/>
    <w:rPr>
      <w:rFonts w:ascii="Verdana" w:hAnsi="Verdana" w:cs="Verdan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893"/>
    <w:rPr>
      <w:sz w:val="28"/>
      <w:szCs w:val="28"/>
      <w:lang w:val="en-AU" w:eastAsia="en-GB"/>
    </w:rPr>
  </w:style>
  <w:style w:type="paragraph" w:styleId="Heading1">
    <w:name w:val="heading 1"/>
    <w:basedOn w:val="Normal"/>
    <w:next w:val="Normal"/>
    <w:qFormat/>
    <w:rsid w:val="00EB48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qFormat/>
    <w:rsid w:val="00EB4893"/>
    <w:pPr>
      <w:keepNext/>
      <w:spacing w:before="240" w:after="60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B4893"/>
    <w:pPr>
      <w:tabs>
        <w:tab w:val="center" w:pos="4153"/>
        <w:tab w:val="right" w:pos="8306"/>
      </w:tabs>
    </w:pPr>
    <w:rPr>
      <w:lang w:val="en-GB" w:eastAsia="en-US"/>
    </w:rPr>
  </w:style>
  <w:style w:type="paragraph" w:customStyle="1" w:styleId="Char1CharChar">
    <w:name w:val="Char1 Знак Знак Char Знак Char"/>
    <w:basedOn w:val="Normal"/>
    <w:rsid w:val="00EB4893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">
    <w:name w:val="Body Text"/>
    <w:basedOn w:val="Normal"/>
    <w:rsid w:val="00EB4893"/>
    <w:pPr>
      <w:jc w:val="both"/>
    </w:pPr>
    <w:rPr>
      <w:sz w:val="24"/>
      <w:szCs w:val="20"/>
      <w:lang w:val="bg-BG" w:eastAsia="bg-BG"/>
    </w:rPr>
  </w:style>
  <w:style w:type="paragraph" w:customStyle="1" w:styleId="style1">
    <w:name w:val="style1"/>
    <w:basedOn w:val="Normal"/>
    <w:rsid w:val="00EB4893"/>
    <w:pPr>
      <w:jc w:val="center"/>
    </w:pPr>
    <w:rPr>
      <w:b/>
      <w:bCs/>
      <w:sz w:val="30"/>
      <w:szCs w:val="30"/>
      <w:lang w:val="en-US" w:eastAsia="en-US"/>
    </w:rPr>
  </w:style>
  <w:style w:type="paragraph" w:customStyle="1" w:styleId="style0">
    <w:name w:val="style0"/>
    <w:basedOn w:val="Normal"/>
    <w:rsid w:val="00EB4893"/>
    <w:pPr>
      <w:ind w:firstLine="1200"/>
      <w:jc w:val="both"/>
    </w:pPr>
    <w:rPr>
      <w:sz w:val="24"/>
      <w:szCs w:val="24"/>
      <w:lang w:val="en-US" w:eastAsia="en-US"/>
    </w:rPr>
  </w:style>
  <w:style w:type="paragraph" w:customStyle="1" w:styleId="Style">
    <w:name w:val="Style"/>
    <w:rsid w:val="00EB4893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  <w:lang w:val="en-US" w:eastAsia="en-US"/>
    </w:rPr>
  </w:style>
  <w:style w:type="paragraph" w:styleId="BodyText2">
    <w:name w:val="Body Text 2"/>
    <w:basedOn w:val="Normal"/>
    <w:rsid w:val="00EB4893"/>
    <w:pPr>
      <w:spacing w:after="120" w:line="480" w:lineRule="auto"/>
    </w:pPr>
  </w:style>
  <w:style w:type="paragraph" w:customStyle="1" w:styleId="a">
    <w:name w:val="Знак Знак"/>
    <w:basedOn w:val="Normal"/>
    <w:rsid w:val="00351544"/>
    <w:rPr>
      <w:sz w:val="24"/>
      <w:szCs w:val="24"/>
      <w:lang w:val="pl-PL" w:eastAsia="pl-PL"/>
    </w:rPr>
  </w:style>
  <w:style w:type="paragraph" w:customStyle="1" w:styleId="Default">
    <w:name w:val="Default"/>
    <w:rsid w:val="009E36EE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AE1ADD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AE1ADD"/>
    <w:rPr>
      <w:sz w:val="28"/>
      <w:szCs w:val="28"/>
      <w:lang w:val="en-AU" w:eastAsia="en-GB"/>
    </w:rPr>
  </w:style>
  <w:style w:type="character" w:styleId="Emphasis">
    <w:name w:val="Emphasis"/>
    <w:qFormat/>
    <w:rsid w:val="00BC2092"/>
    <w:rPr>
      <w:i/>
      <w:iCs/>
    </w:rPr>
  </w:style>
  <w:style w:type="paragraph" w:customStyle="1" w:styleId="CharCharCharCharCharChar">
    <w:name w:val="Char Char Знак Знак Char Char Char Знак Знак Char"/>
    <w:basedOn w:val="Normal"/>
    <w:rsid w:val="00FE5A3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alloonText">
    <w:name w:val="Balloon Text"/>
    <w:basedOn w:val="Normal"/>
    <w:link w:val="BalloonTextChar"/>
    <w:rsid w:val="0077298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72982"/>
    <w:rPr>
      <w:rFonts w:ascii="Segoe UI" w:hAnsi="Segoe UI" w:cs="Segoe UI"/>
      <w:sz w:val="18"/>
      <w:szCs w:val="18"/>
      <w:lang w:val="en-AU" w:eastAsia="en-GB"/>
    </w:rPr>
  </w:style>
  <w:style w:type="paragraph" w:styleId="ListParagraph">
    <w:name w:val="List Paragraph"/>
    <w:basedOn w:val="Normal"/>
    <w:uiPriority w:val="99"/>
    <w:qFormat/>
    <w:rsid w:val="00405D80"/>
    <w:pPr>
      <w:widowControl w:val="0"/>
      <w:autoSpaceDE w:val="0"/>
      <w:autoSpaceDN w:val="0"/>
      <w:adjustRightInd w:val="0"/>
      <w:ind w:left="720"/>
      <w:contextualSpacing/>
    </w:pPr>
    <w:rPr>
      <w:rFonts w:ascii="Verdana" w:hAnsi="Verdana" w:cs="Verdana"/>
      <w:sz w:val="24"/>
      <w:szCs w:val="24"/>
      <w:lang w:val="bg-BG" w:eastAsia="bg-BG"/>
    </w:rPr>
  </w:style>
  <w:style w:type="table" w:styleId="TableGrid">
    <w:name w:val="Table Grid"/>
    <w:basedOn w:val="TableNormal"/>
    <w:rsid w:val="00B612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52">
    <w:name w:val="Font Style52"/>
    <w:uiPriority w:val="99"/>
    <w:rsid w:val="00F605F5"/>
    <w:rPr>
      <w:rFonts w:ascii="Verdana" w:hAnsi="Verdana" w:cs="Verdan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0975EC-997F-487A-B4CE-52B46CCC4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4</Pages>
  <Words>1022</Words>
  <Characters>5827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Petya Ivanova</cp:lastModifiedBy>
  <cp:revision>26</cp:revision>
  <cp:lastPrinted>2017-12-05T11:02:00Z</cp:lastPrinted>
  <dcterms:created xsi:type="dcterms:W3CDTF">2020-03-19T07:05:00Z</dcterms:created>
  <dcterms:modified xsi:type="dcterms:W3CDTF">2020-04-30T12:41:00Z</dcterms:modified>
</cp:coreProperties>
</file>