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C8" w:rsidRPr="00A86482" w:rsidRDefault="00A25FC8" w:rsidP="00A25FC8">
      <w:pPr>
        <w:pStyle w:val="Heading1"/>
        <w:spacing w:line="360" w:lineRule="auto"/>
        <w:jc w:val="both"/>
        <w:rPr>
          <w:rFonts w:ascii="Verdana" w:hAnsi="Verdana"/>
          <w:sz w:val="32"/>
          <w:szCs w:val="32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Удължаване на крайната дата на забраната за извършване на стопански риболов в река Дунав на бяла риба, щука, распер и карагьоз, на основание чл. 32, ал. 5 от Закона за рибарството и аквакултурите - </w:t>
      </w:r>
      <w:r w:rsidRPr="00C80F87">
        <w:rPr>
          <w:rFonts w:ascii="Verdana" w:hAnsi="Verdana"/>
          <w:sz w:val="20"/>
          <w:szCs w:val="20"/>
        </w:rPr>
        <w:t xml:space="preserve">Уведомление за </w:t>
      </w:r>
      <w:r>
        <w:rPr>
          <w:rFonts w:ascii="Verdana" w:hAnsi="Verdana"/>
          <w:sz w:val="20"/>
          <w:szCs w:val="20"/>
        </w:rPr>
        <w:t>стартиране</w:t>
      </w:r>
      <w:r w:rsidRPr="00C80F87">
        <w:rPr>
          <w:rFonts w:ascii="Verdana" w:hAnsi="Verdana"/>
          <w:sz w:val="20"/>
          <w:szCs w:val="20"/>
        </w:rPr>
        <w:t xml:space="preserve"> на производство по издаване на общ административен акт на министъра на земеделието</w:t>
      </w:r>
      <w:r>
        <w:rPr>
          <w:rFonts w:ascii="Verdana" w:hAnsi="Verdana"/>
          <w:sz w:val="20"/>
          <w:szCs w:val="20"/>
        </w:rPr>
        <w:t>,</w:t>
      </w:r>
      <w:r w:rsidRPr="00C80F87">
        <w:rPr>
          <w:rFonts w:ascii="Verdana" w:hAnsi="Verdana"/>
          <w:sz w:val="20"/>
          <w:szCs w:val="20"/>
        </w:rPr>
        <w:t xml:space="preserve"> храните</w:t>
      </w:r>
      <w:r>
        <w:rPr>
          <w:rFonts w:ascii="Verdana" w:hAnsi="Verdana"/>
          <w:sz w:val="20"/>
          <w:szCs w:val="20"/>
        </w:rPr>
        <w:t xml:space="preserve"> и горите</w:t>
      </w:r>
    </w:p>
    <w:p w:rsidR="00A25FC8" w:rsidRDefault="00A25FC8" w:rsidP="00A25FC8">
      <w:pPr>
        <w:spacing w:line="360" w:lineRule="auto"/>
        <w:rPr>
          <w:bCs/>
          <w:sz w:val="20"/>
          <w:szCs w:val="20"/>
          <w:lang w:val="bg-BG"/>
        </w:rPr>
      </w:pPr>
    </w:p>
    <w:p w:rsidR="00A25FC8" w:rsidRDefault="00A25FC8" w:rsidP="00A25FC8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EC0A3E">
        <w:rPr>
          <w:rFonts w:ascii="Verdana" w:hAnsi="Verdana"/>
          <w:sz w:val="20"/>
          <w:szCs w:val="20"/>
          <w:lang w:val="bg-BG"/>
        </w:rPr>
        <w:t xml:space="preserve">С цел </w:t>
      </w:r>
      <w:r w:rsidRPr="00C22516">
        <w:rPr>
          <w:rFonts w:ascii="Verdana" w:hAnsi="Verdana"/>
          <w:sz w:val="20"/>
          <w:szCs w:val="20"/>
          <w:lang w:val="bg-BG"/>
        </w:rPr>
        <w:t xml:space="preserve">опазване на популациите на пролетно-лятно размножаващите се риби в река Дунав </w:t>
      </w:r>
      <w:r>
        <w:rPr>
          <w:rFonts w:ascii="Verdana" w:hAnsi="Verdana"/>
          <w:sz w:val="20"/>
          <w:szCs w:val="20"/>
          <w:lang w:val="bg-BG"/>
        </w:rPr>
        <w:t>е необходимо да се удължи срокът на забрана за извършване на стопански риболов в река Дунав на видовете бяла риба (</w:t>
      </w:r>
      <w:r w:rsidRPr="009A3155">
        <w:rPr>
          <w:rFonts w:ascii="Verdana" w:hAnsi="Verdana"/>
          <w:i/>
          <w:sz w:val="20"/>
          <w:szCs w:val="20"/>
          <w:lang w:val="bg-BG"/>
        </w:rPr>
        <w:t>Sander lucioperca</w:t>
      </w:r>
      <w:r>
        <w:rPr>
          <w:rFonts w:ascii="Verdana" w:hAnsi="Verdana"/>
          <w:sz w:val="20"/>
          <w:szCs w:val="20"/>
          <w:lang w:val="bg-BG"/>
        </w:rPr>
        <w:t>), щука (</w:t>
      </w:r>
      <w:r w:rsidRPr="009A3155">
        <w:rPr>
          <w:rFonts w:ascii="Verdana" w:hAnsi="Verdana"/>
          <w:i/>
          <w:sz w:val="20"/>
          <w:szCs w:val="20"/>
          <w:lang w:val="bg-BG"/>
        </w:rPr>
        <w:t>Esox lucius</w:t>
      </w:r>
      <w:r>
        <w:rPr>
          <w:rFonts w:ascii="Verdana" w:hAnsi="Verdana"/>
          <w:sz w:val="20"/>
          <w:szCs w:val="20"/>
          <w:lang w:val="bg-BG"/>
        </w:rPr>
        <w:t>), распер (</w:t>
      </w:r>
      <w:r w:rsidRPr="009A3155">
        <w:rPr>
          <w:rFonts w:ascii="Verdana" w:hAnsi="Verdana"/>
          <w:i/>
          <w:sz w:val="20"/>
          <w:szCs w:val="20"/>
          <w:lang w:val="bg-BG"/>
        </w:rPr>
        <w:t>Aspius aspius</w:t>
      </w:r>
      <w:r>
        <w:rPr>
          <w:rFonts w:ascii="Verdana" w:hAnsi="Verdana"/>
          <w:sz w:val="20"/>
          <w:szCs w:val="20"/>
          <w:lang w:val="bg-BG"/>
        </w:rPr>
        <w:t>)</w:t>
      </w:r>
      <w:r w:rsidRPr="00C22516">
        <w:rPr>
          <w:rFonts w:ascii="Verdana" w:hAnsi="Verdana"/>
          <w:sz w:val="20"/>
          <w:szCs w:val="20"/>
          <w:lang w:val="bg-BG"/>
        </w:rPr>
        <w:t xml:space="preserve"> и карагьоз </w:t>
      </w:r>
      <w:r>
        <w:rPr>
          <w:rFonts w:ascii="Verdana" w:hAnsi="Verdana"/>
          <w:sz w:val="20"/>
          <w:szCs w:val="20"/>
          <w:lang w:val="bg-BG"/>
        </w:rPr>
        <w:t>(</w:t>
      </w:r>
      <w:r w:rsidRPr="009A3155">
        <w:rPr>
          <w:rFonts w:ascii="Verdana" w:hAnsi="Verdana"/>
          <w:i/>
          <w:sz w:val="20"/>
          <w:szCs w:val="20"/>
          <w:lang w:val="bg-BG"/>
        </w:rPr>
        <w:t>Alosa immаculata</w:t>
      </w:r>
      <w:r>
        <w:rPr>
          <w:rFonts w:ascii="Verdana" w:hAnsi="Verdana"/>
          <w:sz w:val="20"/>
          <w:szCs w:val="20"/>
          <w:lang w:val="bg-BG"/>
        </w:rPr>
        <w:t>)</w:t>
      </w:r>
      <w:r w:rsidRPr="00C22516">
        <w:rPr>
          <w:rFonts w:ascii="Verdana" w:hAnsi="Verdana"/>
          <w:sz w:val="20"/>
          <w:szCs w:val="20"/>
          <w:lang w:val="bg-BG"/>
        </w:rPr>
        <w:t xml:space="preserve"> до 31.05.2020 г. включително</w:t>
      </w:r>
      <w:r>
        <w:rPr>
          <w:rFonts w:ascii="Verdana" w:hAnsi="Verdana"/>
          <w:sz w:val="20"/>
          <w:szCs w:val="20"/>
          <w:lang w:val="bg-BG"/>
        </w:rPr>
        <w:t xml:space="preserve">. </w:t>
      </w:r>
      <w:r w:rsidRPr="00720691">
        <w:rPr>
          <w:rFonts w:ascii="Verdana" w:hAnsi="Verdana"/>
          <w:sz w:val="20"/>
          <w:szCs w:val="20"/>
          <w:lang w:val="bg-BG" w:eastAsia="bg-BG"/>
        </w:rPr>
        <w:t>С предложен</w:t>
      </w:r>
      <w:r>
        <w:rPr>
          <w:rFonts w:ascii="Verdana" w:hAnsi="Verdana"/>
          <w:sz w:val="20"/>
          <w:szCs w:val="20"/>
          <w:lang w:val="bg-BG" w:eastAsia="bg-BG"/>
        </w:rPr>
        <w:t xml:space="preserve">ата промяна в срока на </w:t>
      </w:r>
      <w:r w:rsidRPr="00720691">
        <w:rPr>
          <w:rFonts w:ascii="Verdana" w:hAnsi="Verdana"/>
          <w:sz w:val="20"/>
          <w:szCs w:val="20"/>
          <w:lang w:val="bg-BG" w:eastAsia="bg-BG"/>
        </w:rPr>
        <w:t>забрана</w:t>
      </w:r>
      <w:r>
        <w:rPr>
          <w:rFonts w:ascii="Verdana" w:hAnsi="Verdana"/>
          <w:sz w:val="20"/>
          <w:szCs w:val="20"/>
          <w:lang w:val="bg-BG" w:eastAsia="bg-BG"/>
        </w:rPr>
        <w:t>та</w:t>
      </w:r>
      <w:r w:rsidRPr="00720691">
        <w:rPr>
          <w:rFonts w:ascii="Verdana" w:hAnsi="Verdana"/>
          <w:sz w:val="20"/>
          <w:szCs w:val="20"/>
          <w:lang w:val="bg-BG" w:eastAsia="bg-BG"/>
        </w:rPr>
        <w:t xml:space="preserve"> ще се </w:t>
      </w:r>
      <w:r>
        <w:rPr>
          <w:rFonts w:ascii="Verdana" w:hAnsi="Verdana"/>
          <w:sz w:val="20"/>
          <w:szCs w:val="20"/>
          <w:lang w:val="bg-BG" w:eastAsia="bg-BG"/>
        </w:rPr>
        <w:t>предотврати</w:t>
      </w:r>
      <w:r w:rsidRPr="00720691">
        <w:rPr>
          <w:rFonts w:ascii="Verdana" w:hAnsi="Verdana"/>
          <w:sz w:val="20"/>
          <w:szCs w:val="20"/>
          <w:lang w:val="bg-BG" w:eastAsia="bg-BG"/>
        </w:rPr>
        <w:t xml:space="preserve"> пр</w:t>
      </w:r>
      <w:r>
        <w:rPr>
          <w:rFonts w:ascii="Verdana" w:hAnsi="Verdana"/>
          <w:sz w:val="20"/>
          <w:szCs w:val="20"/>
          <w:lang w:val="bg-BG" w:eastAsia="bg-BG"/>
        </w:rPr>
        <w:t>и</w:t>
      </w:r>
      <w:r w:rsidRPr="00720691">
        <w:rPr>
          <w:rFonts w:ascii="Verdana" w:hAnsi="Verdana"/>
          <w:sz w:val="20"/>
          <w:szCs w:val="20"/>
          <w:lang w:val="bg-BG" w:eastAsia="bg-BG"/>
        </w:rPr>
        <w:t>лов</w:t>
      </w:r>
      <w:r>
        <w:rPr>
          <w:rFonts w:ascii="Verdana" w:hAnsi="Verdana"/>
          <w:sz w:val="20"/>
          <w:szCs w:val="20"/>
          <w:lang w:val="bg-BG" w:eastAsia="bg-BG"/>
        </w:rPr>
        <w:t>а на пролетно-лятно размножаващи се риби при извършването на стопански риболов на бяла риба, щука, распер и карагьоз.</w:t>
      </w:r>
      <w:r w:rsidRPr="00720691">
        <w:rPr>
          <w:rFonts w:ascii="Verdana" w:hAnsi="Verdana"/>
          <w:sz w:val="20"/>
          <w:szCs w:val="20"/>
          <w:lang w:val="bg-BG" w:eastAsia="bg-BG"/>
        </w:rPr>
        <w:t xml:space="preserve"> </w:t>
      </w:r>
      <w:r>
        <w:rPr>
          <w:rFonts w:ascii="Verdana" w:hAnsi="Verdana"/>
          <w:sz w:val="20"/>
          <w:szCs w:val="20"/>
          <w:lang w:val="bg-BG" w:eastAsia="bg-BG"/>
        </w:rPr>
        <w:t>По този начин ще се намали негативното въздействие от</w:t>
      </w:r>
      <w:r w:rsidRPr="00720691">
        <w:rPr>
          <w:rFonts w:ascii="Verdana" w:hAnsi="Verdana"/>
          <w:sz w:val="20"/>
          <w:szCs w:val="20"/>
          <w:lang w:val="bg-BG" w:eastAsia="bg-BG"/>
        </w:rPr>
        <w:t xml:space="preserve"> </w:t>
      </w:r>
      <w:r>
        <w:rPr>
          <w:rFonts w:ascii="Verdana" w:hAnsi="Verdana"/>
          <w:sz w:val="20"/>
          <w:szCs w:val="20"/>
          <w:lang w:val="bg-BG" w:eastAsia="bg-BG"/>
        </w:rPr>
        <w:t>присъствието на мрежени уреди</w:t>
      </w:r>
      <w:r w:rsidRPr="00A8124D">
        <w:rPr>
          <w:rFonts w:ascii="Verdana" w:hAnsi="Verdana"/>
          <w:sz w:val="20"/>
          <w:szCs w:val="20"/>
          <w:lang w:val="bg-BG" w:eastAsia="bg-BG"/>
        </w:rPr>
        <w:t xml:space="preserve"> и интензивна риболовна дейност в местата за </w:t>
      </w:r>
      <w:r>
        <w:rPr>
          <w:rFonts w:ascii="Verdana" w:hAnsi="Verdana"/>
          <w:sz w:val="20"/>
          <w:szCs w:val="20"/>
          <w:lang w:val="bg-BG" w:eastAsia="bg-BG"/>
        </w:rPr>
        <w:t>естествено възпроизводство на рибите, които са в период на размножаване. Забраната се въвежда на основание чл. 32, ал. 5 от Закона за рибарството и аквакултурите (ЗРА). Същата не засяга извършването на любителски риболов на посочените видове в река Дунав.</w:t>
      </w:r>
    </w:p>
    <w:p w:rsidR="00A25FC8" w:rsidRPr="00801C1E" w:rsidRDefault="00A25FC8" w:rsidP="00A25FC8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747892">
        <w:rPr>
          <w:rFonts w:ascii="Verdana" w:eastAsia="Calibri" w:hAnsi="Verdana" w:cs="Arial"/>
          <w:sz w:val="20"/>
          <w:szCs w:val="20"/>
          <w:lang w:val="bg-BG"/>
        </w:rPr>
        <w:t>На основание чл. 66 и следващите от Админ</w:t>
      </w:r>
      <w:r>
        <w:rPr>
          <w:rFonts w:ascii="Verdana" w:eastAsia="Calibri" w:hAnsi="Verdana" w:cs="Arial"/>
          <w:sz w:val="20"/>
          <w:szCs w:val="20"/>
          <w:lang w:val="bg-BG"/>
        </w:rPr>
        <w:t>истративнопроцесуалния кодекс В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и уведомявам за 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стартиране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на производство по издаване на общ административен акт </w:t>
      </w:r>
      <w:r w:rsidRPr="000227D5">
        <w:rPr>
          <w:rFonts w:ascii="Verdana" w:hAnsi="Verdana"/>
          <w:sz w:val="20"/>
          <w:szCs w:val="20"/>
          <w:lang w:val="bg-BG"/>
        </w:rPr>
        <w:t>на министъра на земеделието</w:t>
      </w:r>
      <w:r>
        <w:rPr>
          <w:rFonts w:ascii="Verdana" w:hAnsi="Verdana"/>
          <w:sz w:val="20"/>
          <w:szCs w:val="20"/>
          <w:lang w:val="bg-BG"/>
        </w:rPr>
        <w:t xml:space="preserve">, </w:t>
      </w:r>
      <w:r w:rsidRPr="000227D5">
        <w:rPr>
          <w:rFonts w:ascii="Verdana" w:hAnsi="Verdana"/>
          <w:sz w:val="20"/>
          <w:szCs w:val="20"/>
          <w:lang w:val="bg-BG"/>
        </w:rPr>
        <w:t xml:space="preserve">храните за </w:t>
      </w:r>
      <w:r>
        <w:rPr>
          <w:rFonts w:ascii="Verdana" w:hAnsi="Verdana"/>
          <w:sz w:val="20"/>
          <w:szCs w:val="20"/>
          <w:lang w:val="bg-BG"/>
        </w:rPr>
        <w:t>увеличаване на</w:t>
      </w:r>
      <w:r w:rsidRPr="007C0FF6">
        <w:rPr>
          <w:rFonts w:ascii="Verdana" w:hAnsi="Verdana"/>
          <w:sz w:val="20"/>
          <w:szCs w:val="20"/>
          <w:lang w:val="bg-BG"/>
        </w:rPr>
        <w:t xml:space="preserve"> крайния срок на забраната за стопански риболов в река Дунав на видовете бяла риба</w:t>
      </w:r>
      <w:r>
        <w:rPr>
          <w:rFonts w:ascii="Verdana" w:hAnsi="Verdana"/>
          <w:sz w:val="20"/>
          <w:szCs w:val="20"/>
          <w:lang w:val="bg-BG"/>
        </w:rPr>
        <w:t>,</w:t>
      </w:r>
      <w:r w:rsidRPr="007C0FF6">
        <w:rPr>
          <w:rFonts w:ascii="Verdana" w:hAnsi="Verdana"/>
          <w:sz w:val="20"/>
          <w:szCs w:val="20"/>
          <w:lang w:val="bg-BG"/>
        </w:rPr>
        <w:t xml:space="preserve"> щука, распер и карагьоз до 31.05.2020 г. включително</w:t>
      </w:r>
      <w:r>
        <w:rPr>
          <w:rFonts w:ascii="Verdana" w:hAnsi="Verdana"/>
          <w:sz w:val="20"/>
          <w:szCs w:val="20"/>
          <w:lang w:val="bg-BG"/>
        </w:rPr>
        <w:t xml:space="preserve">, на основание чл. 32, ал. 5 от ЗРА. </w:t>
      </w:r>
    </w:p>
    <w:p w:rsidR="00461301" w:rsidRDefault="00A25FC8" w:rsidP="00A25FC8">
      <w:pPr>
        <w:spacing w:line="360" w:lineRule="auto"/>
        <w:ind w:firstLine="720"/>
        <w:jc w:val="both"/>
        <w:rPr>
          <w:rFonts w:ascii="Verdana" w:eastAsia="Calibri" w:hAnsi="Verdana" w:cs="Arial"/>
          <w:color w:val="0000FF"/>
          <w:sz w:val="20"/>
          <w:szCs w:val="20"/>
          <w:u w:val="single"/>
          <w:lang w:val="bg-BG"/>
        </w:rPr>
      </w:pPr>
      <w:r w:rsidRPr="00EC0A3E">
        <w:rPr>
          <w:rFonts w:ascii="Verdana" w:hAnsi="Verdana"/>
          <w:sz w:val="20"/>
          <w:szCs w:val="20"/>
          <w:lang w:val="bg-BG"/>
        </w:rPr>
        <w:t xml:space="preserve">Уведомявам Ви, че може да </w:t>
      </w:r>
      <w:r>
        <w:rPr>
          <w:rFonts w:ascii="Verdana" w:hAnsi="Verdana"/>
          <w:sz w:val="20"/>
          <w:szCs w:val="20"/>
          <w:lang w:val="bg-BG"/>
        </w:rPr>
        <w:t>изпращате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писмени предложения и възражения по проекта на </w:t>
      </w:r>
      <w:r>
        <w:rPr>
          <w:rFonts w:ascii="Verdana" w:eastAsia="Calibri" w:hAnsi="Verdana" w:cs="Arial"/>
          <w:sz w:val="20"/>
          <w:szCs w:val="20"/>
          <w:lang w:val="bg-BG"/>
        </w:rPr>
        <w:t>заповед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в едномесечен срок от датата на публикуване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до </w:t>
      </w:r>
      <w:r>
        <w:rPr>
          <w:rFonts w:ascii="Verdana" w:eastAsia="Calibri" w:hAnsi="Verdana" w:cs="Arial"/>
          <w:sz w:val="20"/>
          <w:szCs w:val="20"/>
          <w:lang w:val="bg-BG"/>
        </w:rPr>
        <w:t>ИАРА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>,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на адрес: гр. </w:t>
      </w:r>
      <w:r>
        <w:rPr>
          <w:rFonts w:ascii="Verdana" w:eastAsia="Calibri" w:hAnsi="Verdana" w:cs="Arial"/>
          <w:sz w:val="20"/>
          <w:szCs w:val="20"/>
          <w:lang w:val="bg-BG"/>
        </w:rPr>
        <w:t>Бургас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Arial"/>
          <w:sz w:val="20"/>
          <w:szCs w:val="20"/>
          <w:lang w:val="bg-BG"/>
        </w:rPr>
        <w:t>8000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, </w:t>
      </w:r>
      <w:r>
        <w:rPr>
          <w:rFonts w:ascii="Verdana" w:eastAsia="Calibri" w:hAnsi="Verdana" w:cs="Arial"/>
          <w:sz w:val="20"/>
          <w:szCs w:val="20"/>
          <w:lang w:val="bg-BG"/>
        </w:rPr>
        <w:t>ул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>. „</w:t>
      </w:r>
      <w:r>
        <w:rPr>
          <w:rFonts w:ascii="Verdana" w:eastAsia="Calibri" w:hAnsi="Verdana" w:cs="Arial"/>
          <w:sz w:val="20"/>
          <w:szCs w:val="20"/>
          <w:lang w:val="bg-BG"/>
        </w:rPr>
        <w:t>Княз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Arial"/>
          <w:sz w:val="20"/>
          <w:szCs w:val="20"/>
          <w:lang w:val="bg-BG"/>
        </w:rPr>
        <w:t>А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 xml:space="preserve">лександър </w:t>
      </w:r>
      <w:r>
        <w:rPr>
          <w:rFonts w:ascii="Verdana" w:eastAsia="Calibri" w:hAnsi="Verdana" w:cs="Arial"/>
          <w:sz w:val="20"/>
          <w:szCs w:val="20"/>
          <w:lang w:val="bg-BG"/>
        </w:rPr>
        <w:t>Б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>атенберг” №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>1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>и на следни</w:t>
      </w:r>
      <w:r>
        <w:rPr>
          <w:rFonts w:ascii="Verdana" w:eastAsia="Calibri" w:hAnsi="Verdana" w:cs="Arial"/>
          <w:sz w:val="20"/>
          <w:szCs w:val="20"/>
          <w:lang w:val="bg-BG"/>
        </w:rPr>
        <w:t>я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електрон</w:t>
      </w:r>
      <w:r>
        <w:rPr>
          <w:rFonts w:ascii="Verdana" w:eastAsia="Calibri" w:hAnsi="Verdana" w:cs="Arial"/>
          <w:sz w:val="20"/>
          <w:szCs w:val="20"/>
          <w:lang w:val="bg-BG"/>
        </w:rPr>
        <w:t>ен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адрес: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hyperlink r:id="rId6" w:history="1"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office</w:t>
        </w:r>
        <w:r w:rsidRPr="00801C1E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@</w:t>
        </w:r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iara</w:t>
        </w:r>
        <w:r w:rsidRPr="00801C1E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.</w:t>
        </w:r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government</w:t>
        </w:r>
        <w:r w:rsidRPr="00801C1E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.</w:t>
        </w:r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bg</w:t>
        </w:r>
      </w:hyperlink>
    </w:p>
    <w:p w:rsidR="00613920" w:rsidRDefault="00613920">
      <w:pPr>
        <w:spacing w:after="200" w:line="276" w:lineRule="auto"/>
        <w:rPr>
          <w:rFonts w:ascii="Verdana" w:eastAsia="Calibri" w:hAnsi="Verdana" w:cs="Arial"/>
          <w:color w:val="0000FF"/>
          <w:sz w:val="20"/>
          <w:szCs w:val="20"/>
          <w:u w:val="single"/>
          <w:lang w:val="bg-BG"/>
        </w:rPr>
      </w:pPr>
      <w:r>
        <w:rPr>
          <w:rFonts w:ascii="Verdana" w:eastAsia="Calibri" w:hAnsi="Verdana" w:cs="Arial"/>
          <w:color w:val="0000FF"/>
          <w:sz w:val="20"/>
          <w:szCs w:val="20"/>
          <w:u w:val="single"/>
          <w:lang w:val="bg-BG"/>
        </w:rPr>
        <w:br w:type="page"/>
      </w:r>
    </w:p>
    <w:p w:rsidR="00F95F14" w:rsidRPr="00F95F14" w:rsidRDefault="00F95F14" w:rsidP="00F95F14">
      <w:pPr>
        <w:widowControl w:val="0"/>
        <w:tabs>
          <w:tab w:val="left" w:pos="0"/>
          <w:tab w:val="left" w:pos="945"/>
        </w:tabs>
        <w:suppressAutoHyphens/>
        <w:autoSpaceDN w:val="0"/>
        <w:textAlignment w:val="baseline"/>
        <w:rPr>
          <w:rFonts w:eastAsia="SimSun" w:cs="Mangal"/>
          <w:kern w:val="3"/>
          <w:lang w:val="bg-BG" w:eastAsia="bg-BG" w:bidi="hi-IN"/>
        </w:rPr>
      </w:pPr>
      <w:r>
        <w:rPr>
          <w:rFonts w:eastAsia="SimSun" w:cs="Mangal"/>
          <w:noProof/>
          <w:kern w:val="3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-461645</wp:posOffset>
            </wp:positionH>
            <wp:positionV relativeFrom="paragraph">
              <wp:posOffset>-95250</wp:posOffset>
            </wp:positionV>
            <wp:extent cx="704850" cy="752475"/>
            <wp:effectExtent l="0" t="0" r="0" b="952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SimSun" w:cs="Mangal"/>
          <w:noProof/>
          <w:kern w:val="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haracter">
              <wp:posOffset>4791075</wp:posOffset>
            </wp:positionH>
            <wp:positionV relativeFrom="paragraph">
              <wp:posOffset>-95250</wp:posOffset>
            </wp:positionV>
            <wp:extent cx="742950" cy="714375"/>
            <wp:effectExtent l="0" t="0" r="0" b="9525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SimSun" w:cs="Mangal"/>
          <w:noProof/>
          <w:kern w:val="3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-43816</wp:posOffset>
                </wp:positionH>
                <wp:positionV relativeFrom="paragraph">
                  <wp:posOffset>-66675</wp:posOffset>
                </wp:positionV>
                <wp:extent cx="0" cy="685800"/>
                <wp:effectExtent l="0" t="0" r="19050" b="1905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4F760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.45pt;margin-top:-5.25pt;width:0;height:54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"/>
            </w:pict>
          </mc:Fallback>
        </mc:AlternateContent>
      </w:r>
      <w:r w:rsidRPr="00F95F14">
        <w:rPr>
          <w:rFonts w:eastAsia="SimSun" w:cs="Mangal"/>
          <w:b/>
          <w:spacing w:val="40"/>
          <w:kern w:val="3"/>
          <w:lang w:val="bg-BG" w:eastAsia="zh-CN" w:bidi="hi-IN"/>
        </w:rPr>
        <w:t>РЕПУБЛИКА БЪЛГАРИЯ</w:t>
      </w:r>
    </w:p>
    <w:p w:rsidR="00F95F14" w:rsidRPr="00F95F14" w:rsidRDefault="00F95F14" w:rsidP="00F95F14">
      <w:pPr>
        <w:keepNext/>
        <w:widowControl w:val="0"/>
        <w:suppressAutoHyphens/>
        <w:autoSpaceDE w:val="0"/>
        <w:autoSpaceDN w:val="0"/>
        <w:adjustRightInd w:val="0"/>
        <w:textAlignment w:val="baseline"/>
        <w:outlineLvl w:val="0"/>
        <w:rPr>
          <w:rFonts w:eastAsia="SimSun" w:cs="Mangal"/>
          <w:kern w:val="3"/>
          <w:lang w:val="bg-BG" w:eastAsia="zh-CN" w:bidi="hi-IN"/>
        </w:rPr>
      </w:pPr>
      <w:r w:rsidRPr="00F95F14">
        <w:rPr>
          <w:rFonts w:eastAsia="SimSun" w:cs="Mangal"/>
          <w:kern w:val="3"/>
          <w:lang w:val="bg-BG" w:eastAsia="zh-CN" w:bidi="hi-IN"/>
        </w:rPr>
        <w:t>МИНИСТЕРСТВО НА ЗЕМЕДЕЛИЕТО, ХРАНИТЕ И ГОРИТЕ</w:t>
      </w:r>
    </w:p>
    <w:p w:rsidR="00F95F14" w:rsidRPr="00F95F14" w:rsidRDefault="00F95F14" w:rsidP="00F95F14">
      <w:pPr>
        <w:keepNext/>
        <w:widowControl w:val="0"/>
        <w:tabs>
          <w:tab w:val="left" w:pos="1560"/>
        </w:tabs>
        <w:suppressAutoHyphens/>
        <w:overflowPunct w:val="0"/>
        <w:autoSpaceDE w:val="0"/>
        <w:autoSpaceDN w:val="0"/>
        <w:adjustRightInd w:val="0"/>
        <w:textAlignment w:val="baseline"/>
        <w:outlineLvl w:val="0"/>
        <w:rPr>
          <w:rFonts w:ascii="Verdana" w:eastAsia="SimSun" w:hAnsi="Verdana" w:cs="Mangal"/>
          <w:spacing w:val="40"/>
          <w:kern w:val="3"/>
          <w:sz w:val="20"/>
          <w:szCs w:val="20"/>
          <w:lang w:val="bg-BG" w:eastAsia="zh-CN" w:bidi="hi-IN"/>
        </w:rPr>
      </w:pPr>
      <w:r w:rsidRPr="00F95F14">
        <w:rPr>
          <w:rFonts w:ascii="Verdana" w:eastAsia="SimSun" w:hAnsi="Verdana" w:cs="Mangal"/>
          <w:spacing w:val="40"/>
          <w:kern w:val="3"/>
          <w:sz w:val="20"/>
          <w:szCs w:val="20"/>
          <w:lang w:val="bg-BG" w:eastAsia="zh-CN" w:bidi="hi-IN"/>
        </w:rPr>
        <w:t>Изпълнителна агенция по рибарство и аквакултури</w:t>
      </w:r>
    </w:p>
    <w:p w:rsidR="00F95F14" w:rsidRPr="00F95F14" w:rsidRDefault="00F95F14" w:rsidP="00F95F14">
      <w:pPr>
        <w:keepNext/>
        <w:widowControl w:val="0"/>
        <w:tabs>
          <w:tab w:val="left" w:pos="1560"/>
        </w:tabs>
        <w:suppressAutoHyphens/>
        <w:overflowPunct w:val="0"/>
        <w:autoSpaceDE w:val="0"/>
        <w:autoSpaceDN w:val="0"/>
        <w:adjustRightInd w:val="0"/>
        <w:textAlignment w:val="baseline"/>
        <w:outlineLvl w:val="0"/>
        <w:rPr>
          <w:rFonts w:ascii="Verdana" w:eastAsia="SimSun" w:hAnsi="Verdana" w:cs="Mangal"/>
          <w:b/>
          <w:spacing w:val="40"/>
          <w:kern w:val="3"/>
          <w:sz w:val="20"/>
          <w:szCs w:val="20"/>
          <w:lang w:val="bg-BG" w:eastAsia="zh-CN" w:bidi="hi-IN"/>
        </w:rPr>
      </w:pPr>
      <w:r w:rsidRPr="00F95F14">
        <w:rPr>
          <w:rFonts w:ascii="Verdana" w:eastAsia="SimSun" w:hAnsi="Verdana" w:cs="Mangal"/>
          <w:b/>
          <w:spacing w:val="40"/>
          <w:kern w:val="3"/>
          <w:sz w:val="20"/>
          <w:szCs w:val="20"/>
          <w:lang w:val="bg-BG" w:eastAsia="zh-CN" w:bidi="hi-IN"/>
        </w:rPr>
        <w:t xml:space="preserve">    </w:t>
      </w:r>
    </w:p>
    <w:p w:rsidR="00F95F14" w:rsidRPr="00F95F14" w:rsidRDefault="00F95F14" w:rsidP="00F95F14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val="bg-BG" w:eastAsia="bg-BG" w:bidi="hi-IN"/>
        </w:rPr>
      </w:pPr>
    </w:p>
    <w:p w:rsidR="00F95F14" w:rsidRPr="00F95F14" w:rsidRDefault="00F95F14" w:rsidP="00F95F14">
      <w:pPr>
        <w:widowControl w:val="0"/>
        <w:suppressAutoHyphens/>
        <w:autoSpaceDN w:val="0"/>
        <w:spacing w:line="360" w:lineRule="auto"/>
        <w:ind w:left="4536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</w:p>
    <w:p w:rsidR="00F95F14" w:rsidRPr="00F95F14" w:rsidRDefault="00F95F14" w:rsidP="00F95F14">
      <w:pPr>
        <w:widowControl w:val="0"/>
        <w:suppressAutoHyphens/>
        <w:autoSpaceDN w:val="0"/>
        <w:spacing w:line="360" w:lineRule="auto"/>
        <w:ind w:left="4536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  <w:r w:rsidRPr="00F95F14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ab/>
        <w:t>ОДОБРЯВАМ:</w:t>
      </w:r>
    </w:p>
    <w:p w:rsidR="00F95F14" w:rsidRPr="00F95F14" w:rsidRDefault="00F95F14" w:rsidP="00F95F14">
      <w:pPr>
        <w:widowControl w:val="0"/>
        <w:suppressAutoHyphens/>
        <w:autoSpaceDN w:val="0"/>
        <w:spacing w:line="360" w:lineRule="auto"/>
        <w:ind w:left="4536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  <w:r w:rsidRPr="00F95F14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ab/>
        <w:t>ДЕСИСЛАВА ТАНЕВА</w:t>
      </w:r>
    </w:p>
    <w:p w:rsidR="00F95F14" w:rsidRPr="00F95F14" w:rsidRDefault="00F95F14" w:rsidP="00F95F14">
      <w:pPr>
        <w:widowControl w:val="0"/>
        <w:suppressAutoHyphens/>
        <w:autoSpaceDN w:val="0"/>
        <w:spacing w:line="360" w:lineRule="auto"/>
        <w:ind w:left="4536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  <w:r w:rsidRPr="00F95F14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ab/>
        <w:t>МИНИСТЪР</w:t>
      </w:r>
    </w:p>
    <w:p w:rsidR="00F95F14" w:rsidRPr="00F95F14" w:rsidRDefault="00F95F14" w:rsidP="00F95F14">
      <w:pPr>
        <w:widowControl w:val="0"/>
        <w:suppressAutoHyphens/>
        <w:autoSpaceDN w:val="0"/>
        <w:spacing w:line="360" w:lineRule="auto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</w:p>
    <w:p w:rsidR="00F95F14" w:rsidRPr="00F95F14" w:rsidRDefault="00F95F14" w:rsidP="00F95F14">
      <w:pPr>
        <w:widowControl w:val="0"/>
        <w:suppressAutoHyphens/>
        <w:autoSpaceDN w:val="0"/>
        <w:spacing w:line="360" w:lineRule="auto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</w:p>
    <w:p w:rsidR="00F95F14" w:rsidRPr="00F95F14" w:rsidRDefault="00F95F14" w:rsidP="00F95F14">
      <w:pPr>
        <w:widowControl w:val="0"/>
        <w:suppressAutoHyphens/>
        <w:autoSpaceDN w:val="0"/>
        <w:spacing w:line="360" w:lineRule="auto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  <w:r w:rsidRPr="00F95F14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>ДО</w:t>
      </w:r>
    </w:p>
    <w:p w:rsidR="00F95F14" w:rsidRPr="00F95F14" w:rsidRDefault="00F95F14" w:rsidP="00F95F14">
      <w:pPr>
        <w:widowControl w:val="0"/>
        <w:suppressAutoHyphens/>
        <w:autoSpaceDN w:val="0"/>
        <w:spacing w:line="360" w:lineRule="auto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  <w:r w:rsidRPr="00F95F14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>Г-ЖА ДЕСИСЛАВА ТАНЕВА</w:t>
      </w:r>
    </w:p>
    <w:p w:rsidR="00F95F14" w:rsidRPr="00F95F14" w:rsidRDefault="00F95F14" w:rsidP="00F95F14">
      <w:pPr>
        <w:widowControl w:val="0"/>
        <w:suppressAutoHyphens/>
        <w:autoSpaceDN w:val="0"/>
        <w:spacing w:line="360" w:lineRule="auto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  <w:r w:rsidRPr="00F95F14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>МИНИСТЪР</w:t>
      </w:r>
      <w:r w:rsidRPr="00F95F14">
        <w:rPr>
          <w:rFonts w:ascii="Verdana" w:eastAsia="All Times New Roman" w:hAnsi="Verdana" w:cs="Mangal"/>
          <w:b/>
          <w:kern w:val="3"/>
          <w:sz w:val="20"/>
          <w:szCs w:val="20"/>
          <w:lang w:val="bg-BG" w:eastAsia="bg-BG" w:bidi="hi-IN"/>
        </w:rPr>
        <w:t xml:space="preserve"> </w:t>
      </w:r>
      <w:r w:rsidRPr="00F95F14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>НА</w:t>
      </w:r>
      <w:r w:rsidRPr="00F95F14">
        <w:rPr>
          <w:rFonts w:ascii="Verdana" w:eastAsia="All Times New Roman" w:hAnsi="Verdana" w:cs="Mangal"/>
          <w:b/>
          <w:kern w:val="3"/>
          <w:sz w:val="20"/>
          <w:szCs w:val="20"/>
          <w:lang w:val="bg-BG" w:eastAsia="bg-BG" w:bidi="hi-IN"/>
        </w:rPr>
        <w:t xml:space="preserve"> </w:t>
      </w:r>
      <w:r w:rsidRPr="00F95F14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>ЗЕМЕДЕЛИЕТО</w:t>
      </w:r>
      <w:r w:rsidRPr="00F95F14">
        <w:rPr>
          <w:rFonts w:ascii="Verdana" w:eastAsia="All Times New Roman" w:hAnsi="Verdana" w:cs="Mangal"/>
          <w:b/>
          <w:kern w:val="3"/>
          <w:sz w:val="20"/>
          <w:szCs w:val="20"/>
          <w:lang w:val="bg-BG" w:eastAsia="bg-BG" w:bidi="hi-IN"/>
        </w:rPr>
        <w:t>,</w:t>
      </w:r>
      <w:r w:rsidRPr="00F95F14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 xml:space="preserve"> ХРАНИТЕ И ГОРИТЕ </w:t>
      </w:r>
    </w:p>
    <w:p w:rsidR="00F95F14" w:rsidRPr="00F95F14" w:rsidRDefault="00F95F14" w:rsidP="00F95F14">
      <w:pPr>
        <w:widowControl w:val="0"/>
        <w:suppressAutoHyphens/>
        <w:autoSpaceDN w:val="0"/>
        <w:spacing w:line="360" w:lineRule="auto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</w:p>
    <w:p w:rsidR="00F95F14" w:rsidRPr="00F95F14" w:rsidRDefault="00F95F14" w:rsidP="00F95F1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</w:pPr>
    </w:p>
    <w:p w:rsidR="00F95F14" w:rsidRPr="00F95F14" w:rsidRDefault="00F95F14" w:rsidP="00F95F1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</w:pPr>
      <w:r w:rsidRPr="00F95F14"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  <w:t>ЧРЕЗ:</w:t>
      </w:r>
    </w:p>
    <w:p w:rsidR="00F95F14" w:rsidRPr="00F95F14" w:rsidRDefault="00F95F14" w:rsidP="00F95F1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</w:pPr>
      <w:r w:rsidRPr="00F95F14"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  <w:t>Д-Р ЛОЗАНА ВАСИЛЕВА</w:t>
      </w:r>
    </w:p>
    <w:p w:rsidR="00F95F14" w:rsidRPr="00F95F14" w:rsidRDefault="00F95F14" w:rsidP="00F95F1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</w:pPr>
      <w:r w:rsidRPr="00F95F14"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  <w:t>ЗАМЕСТНИК-МИНИСТЪР НА ЗЕМЕДЕЛИЕТО, ХРАНИТЕ И ГОРИТЕ</w:t>
      </w:r>
    </w:p>
    <w:p w:rsidR="00F95F14" w:rsidRPr="00F95F14" w:rsidRDefault="00F95F14" w:rsidP="00F95F14">
      <w:pPr>
        <w:keepNext/>
        <w:widowControl w:val="0"/>
        <w:suppressAutoHyphens/>
        <w:autoSpaceDN w:val="0"/>
        <w:spacing w:line="360" w:lineRule="auto"/>
        <w:jc w:val="center"/>
        <w:textAlignment w:val="baseline"/>
        <w:outlineLvl w:val="0"/>
        <w:rPr>
          <w:rFonts w:ascii="Verdana" w:eastAsia="SimSun" w:hAnsi="Verdana" w:cs="Mangal"/>
          <w:b/>
          <w:spacing w:val="80"/>
          <w:kern w:val="3"/>
          <w:sz w:val="20"/>
          <w:szCs w:val="20"/>
          <w:lang w:val="bg-BG" w:eastAsia="bg-BG" w:bidi="hi-IN"/>
        </w:rPr>
      </w:pPr>
    </w:p>
    <w:p w:rsidR="00F95F14" w:rsidRPr="00F95F14" w:rsidRDefault="00F95F14" w:rsidP="00F95F14">
      <w:pPr>
        <w:keepNext/>
        <w:widowControl w:val="0"/>
        <w:suppressAutoHyphens/>
        <w:autoSpaceDN w:val="0"/>
        <w:spacing w:line="360" w:lineRule="auto"/>
        <w:jc w:val="center"/>
        <w:textAlignment w:val="baseline"/>
        <w:outlineLvl w:val="0"/>
        <w:rPr>
          <w:rFonts w:ascii="Verdana" w:eastAsia="SimSun" w:hAnsi="Verdana" w:cs="Mangal"/>
          <w:b/>
          <w:spacing w:val="80"/>
          <w:kern w:val="3"/>
          <w:sz w:val="20"/>
          <w:szCs w:val="20"/>
          <w:lang w:val="bg-BG" w:eastAsia="bg-BG" w:bidi="hi-IN"/>
        </w:rPr>
      </w:pPr>
      <w:r w:rsidRPr="00F95F14">
        <w:rPr>
          <w:rFonts w:ascii="Verdana" w:eastAsia="SimSun" w:hAnsi="Verdana" w:cs="Mangal"/>
          <w:b/>
          <w:spacing w:val="80"/>
          <w:kern w:val="3"/>
          <w:sz w:val="20"/>
          <w:szCs w:val="20"/>
          <w:lang w:val="bg-BG" w:eastAsia="bg-BG" w:bidi="hi-IN"/>
        </w:rPr>
        <w:t>ДОКЛАД</w:t>
      </w:r>
    </w:p>
    <w:p w:rsidR="00F95F14" w:rsidRPr="00F95F14" w:rsidRDefault="00F95F14" w:rsidP="00F95F14">
      <w:pPr>
        <w:keepNext/>
        <w:widowControl w:val="0"/>
        <w:suppressAutoHyphens/>
        <w:autoSpaceDN w:val="0"/>
        <w:spacing w:line="360" w:lineRule="auto"/>
        <w:jc w:val="center"/>
        <w:textAlignment w:val="baseline"/>
        <w:outlineLvl w:val="0"/>
        <w:rPr>
          <w:rFonts w:ascii="Verdana" w:eastAsia="SimSun" w:hAnsi="Verdana" w:cs="Mangal"/>
          <w:spacing w:val="80"/>
          <w:kern w:val="3"/>
          <w:sz w:val="20"/>
          <w:szCs w:val="20"/>
          <w:lang w:val="bg-BG" w:eastAsia="bg-BG" w:bidi="hi-IN"/>
        </w:rPr>
      </w:pPr>
      <w:r w:rsidRPr="00F95F14">
        <w:rPr>
          <w:rFonts w:ascii="Verdana" w:eastAsia="SimSun" w:hAnsi="Verdana" w:cs="Mangal"/>
          <w:kern w:val="3"/>
          <w:sz w:val="20"/>
          <w:szCs w:val="20"/>
          <w:lang w:val="bg-BG" w:eastAsia="bg-BG" w:bidi="hi-IN"/>
        </w:rPr>
        <w:t>oт</w:t>
      </w:r>
    </w:p>
    <w:p w:rsidR="00F95F14" w:rsidRPr="00F95F14" w:rsidRDefault="00F95F14" w:rsidP="00F95F14">
      <w:pPr>
        <w:widowControl w:val="0"/>
        <w:suppressAutoHyphens/>
        <w:autoSpaceDN w:val="0"/>
        <w:spacing w:line="360" w:lineRule="auto"/>
        <w:ind w:firstLine="708"/>
        <w:jc w:val="center"/>
        <w:textAlignment w:val="baseline"/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</w:pPr>
      <w:r w:rsidRPr="00F95F14"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>доц. д-р Галин Николов – изпълнителен директор на Изпълнителна агенция по рибарство и аквакултури (ИАРА)</w:t>
      </w:r>
    </w:p>
    <w:p w:rsidR="00F95F14" w:rsidRPr="00F95F14" w:rsidRDefault="00F95F14" w:rsidP="00F95F14">
      <w:pPr>
        <w:widowControl w:val="0"/>
        <w:suppressAutoHyphens/>
        <w:autoSpaceDN w:val="0"/>
        <w:spacing w:before="200" w:after="60" w:line="360" w:lineRule="auto"/>
        <w:ind w:right="-1"/>
        <w:jc w:val="both"/>
        <w:textAlignment w:val="baseline"/>
        <w:rPr>
          <w:rFonts w:ascii="Verdana" w:eastAsia="SimSun" w:hAnsi="Verdana" w:cs="Mangal"/>
          <w:bCs/>
          <w:kern w:val="3"/>
          <w:sz w:val="20"/>
          <w:szCs w:val="20"/>
          <w:lang w:val="bg-BG" w:eastAsia="zh-CN" w:bidi="hi-IN"/>
        </w:rPr>
      </w:pPr>
      <w:r w:rsidRPr="00F95F14"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  <w:tab/>
        <w:t>Относно</w:t>
      </w:r>
      <w:r w:rsidRPr="00F95F14"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 xml:space="preserve">: Проект на </w:t>
      </w:r>
      <w:r w:rsidRPr="00F95F14">
        <w:rPr>
          <w:rFonts w:ascii="Verdana" w:eastAsia="SimSun" w:hAnsi="Verdana" w:cs="Mangal"/>
          <w:kern w:val="3"/>
          <w:sz w:val="20"/>
          <w:szCs w:val="20"/>
          <w:lang w:val="bg-BG" w:eastAsia="zh-CN" w:bidi="hi-IN"/>
        </w:rPr>
        <w:t xml:space="preserve">заповед на министъра на земеделието, храните и горите за увеличаване на крайната дата на забраната по чл. 32, ал. 1-3 </w:t>
      </w:r>
      <w:r w:rsidRPr="00F95F14"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>от Закона за рибарството и аквакултурите (ЗРА).</w:t>
      </w:r>
    </w:p>
    <w:p w:rsidR="00F95F14" w:rsidRPr="00F95F14" w:rsidRDefault="00F95F14" w:rsidP="00F95F1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</w:p>
    <w:p w:rsidR="00F95F14" w:rsidRPr="00F95F14" w:rsidRDefault="00F95F14" w:rsidP="00F95F1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  <w:r w:rsidRPr="00F95F14">
        <w:rPr>
          <w:rFonts w:ascii="Verdana" w:hAnsi="Verdana"/>
          <w:b/>
          <w:sz w:val="20"/>
          <w:szCs w:val="20"/>
          <w:lang w:val="bg-BG"/>
        </w:rPr>
        <w:t xml:space="preserve">УВАЖАЕМА ГОСПОЖО МИНИСТЪР, </w:t>
      </w:r>
    </w:p>
    <w:p w:rsidR="00F95F14" w:rsidRPr="00F95F14" w:rsidRDefault="00F95F14" w:rsidP="00F95F14">
      <w:pPr>
        <w:tabs>
          <w:tab w:val="left" w:pos="709"/>
          <w:tab w:val="center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</w:p>
    <w:p w:rsidR="00F95F14" w:rsidRPr="00F95F14" w:rsidRDefault="00F95F14" w:rsidP="00F95F14">
      <w:pPr>
        <w:tabs>
          <w:tab w:val="left" w:pos="709"/>
          <w:tab w:val="center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sz w:val="20"/>
          <w:szCs w:val="20"/>
          <w:lang w:val="bg-BG" w:eastAsia="bg-BG"/>
        </w:rPr>
      </w:pPr>
      <w:r w:rsidRPr="00F95F14">
        <w:rPr>
          <w:rFonts w:ascii="Verdana" w:hAnsi="Verdana"/>
          <w:sz w:val="20"/>
          <w:szCs w:val="20"/>
          <w:lang w:val="bg-BG" w:eastAsia="bg-BG"/>
        </w:rPr>
        <w:tab/>
      </w:r>
      <w:r w:rsidRPr="00F95F14">
        <w:rPr>
          <w:rFonts w:ascii="Verdana" w:hAnsi="Verdana"/>
          <w:sz w:val="20"/>
          <w:szCs w:val="20"/>
          <w:lang w:val="bg-BG" w:eastAsia="bg-BG"/>
        </w:rPr>
        <w:tab/>
        <w:t>Съгласно чл. 32, ал. 5 от Закона за рибарството и аквакултурите (ЗРА), министърът на земеделието, храните и горите, съгласувано с министъра на околната среда и водите, по предложение на изпълнителния директор на Изпълнителна агенция по рибарство и аквакултури (ИАРА), променя със заповед началната дата, крайната дата или увеличава сроковете на забраната по ал. 1 - 3 за определени водни обекти съобразно с надморската височина и климатичните особености на региона.</w:t>
      </w:r>
    </w:p>
    <w:p w:rsidR="00F95F14" w:rsidRPr="00F95F14" w:rsidRDefault="00F95F14" w:rsidP="00F95F14">
      <w:pPr>
        <w:tabs>
          <w:tab w:val="left" w:pos="709"/>
          <w:tab w:val="center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sz w:val="20"/>
          <w:szCs w:val="20"/>
          <w:lang w:val="bg-BG" w:eastAsia="bg-BG"/>
        </w:rPr>
      </w:pPr>
      <w:r w:rsidRPr="00F95F14">
        <w:rPr>
          <w:rFonts w:ascii="Verdana" w:hAnsi="Verdana"/>
          <w:sz w:val="20"/>
          <w:szCs w:val="20"/>
          <w:lang w:val="bg-BG" w:eastAsia="bg-BG"/>
        </w:rPr>
        <w:lastRenderedPageBreak/>
        <w:tab/>
      </w:r>
      <w:r w:rsidRPr="00F95F14">
        <w:rPr>
          <w:rFonts w:ascii="Verdana" w:hAnsi="Verdana"/>
          <w:sz w:val="20"/>
          <w:szCs w:val="20"/>
          <w:lang w:val="bg-BG" w:eastAsia="bg-BG"/>
        </w:rPr>
        <w:tab/>
        <w:t>С цел създаване на оптимални условия за естественото възпроизводство на пролетно-лятно размножаващите се риби и в съответствие със ЗРА, ежегодно се въвеждат срокове на забрана за улова им през периода на тяхното размножаване в рибностопанските обекти по чл.3, ал. 1, т. 1 и 2 от ЗРА. Забраната се въве</w:t>
      </w:r>
      <w:r w:rsidR="00A25FC8">
        <w:rPr>
          <w:rFonts w:ascii="Verdana" w:hAnsi="Verdana"/>
          <w:sz w:val="20"/>
          <w:szCs w:val="20"/>
          <w:lang w:val="bg-BG" w:eastAsia="bg-BG"/>
        </w:rPr>
        <w:t xml:space="preserve">жда със заповед на министъра на </w:t>
      </w:r>
      <w:r w:rsidRPr="00F95F14">
        <w:rPr>
          <w:rFonts w:ascii="Verdana" w:hAnsi="Verdana"/>
          <w:sz w:val="20"/>
          <w:szCs w:val="20"/>
          <w:lang w:val="bg-BG" w:eastAsia="bg-BG"/>
        </w:rPr>
        <w:t xml:space="preserve">земеделието, храните и горите, </w:t>
      </w:r>
      <w:r w:rsidRPr="00F95F14">
        <w:rPr>
          <w:rFonts w:ascii="Verdana" w:hAnsi="Verdana"/>
          <w:bCs/>
          <w:sz w:val="20"/>
          <w:szCs w:val="20"/>
          <w:lang w:val="bg-BG" w:eastAsia="bg-BG"/>
        </w:rPr>
        <w:t xml:space="preserve">на основание чл. 32., ал. 1 от ЗРА. </w:t>
      </w:r>
      <w:r w:rsidRPr="00F95F14">
        <w:rPr>
          <w:rFonts w:ascii="Verdana" w:hAnsi="Verdana"/>
          <w:sz w:val="20"/>
          <w:szCs w:val="20"/>
          <w:lang w:val="bg-BG" w:eastAsia="bg-BG"/>
        </w:rPr>
        <w:t>Периодите на забраната се съобразяват с климатичните условия и биоло</w:t>
      </w:r>
      <w:r w:rsidR="00A25FC8">
        <w:rPr>
          <w:rFonts w:ascii="Verdana" w:hAnsi="Verdana"/>
          <w:sz w:val="20"/>
          <w:szCs w:val="20"/>
          <w:lang w:val="bg-BG" w:eastAsia="bg-BG"/>
        </w:rPr>
        <w:t>гичните особености на видовете.</w:t>
      </w:r>
    </w:p>
    <w:p w:rsidR="00F95F14" w:rsidRPr="00F95F14" w:rsidRDefault="00F95F14" w:rsidP="00F95F14">
      <w:pPr>
        <w:tabs>
          <w:tab w:val="left" w:pos="709"/>
          <w:tab w:val="center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sz w:val="20"/>
          <w:szCs w:val="20"/>
          <w:lang w:val="bg-BG" w:eastAsia="bg-BG"/>
        </w:rPr>
      </w:pPr>
      <w:r w:rsidRPr="00F95F14">
        <w:rPr>
          <w:rFonts w:ascii="Verdana" w:hAnsi="Verdana"/>
          <w:sz w:val="20"/>
          <w:szCs w:val="20"/>
          <w:lang w:val="bg-BG" w:eastAsia="bg-BG"/>
        </w:rPr>
        <w:tab/>
        <w:t>В ИАРА постъпи предложение от Световен фонд за опазване на дивата природа – България (WWF) за оптимизиране на периодите, забранени за стопански риболов в река Дунав. Предложението е подкрепено от Катедра „Обща и приложна хидробиология” на Биологически факултет на Софийски университет „Св. Климент Охридски“, Института по рибни ресурси на Селскостопанската академия и от отдел „Водни екосистеми“ към Института по биоразнообразие и екосистемни изследвания на Българската академия на науките (БАН). Конкретното им предложение се отнася за въвеждане на забрана за извършване на стопански риболов в река Дунав, в периода 15 април – 31 май. Съгласно предоставената информация, определената забрана в чл. 32, ал. 1 от ЗРА не може да гарантира в достатъчна степен постигането на целите, които преследва – опазване на рибите в периода на тяхното размножаване, особено на пролетно- лятно размножаващите се риби. В своето становище WWF посочват, че през по-голямата част от времетраенето на забраната за улов на пролетно-лятно размножаващите видове риби (15 април – 31 май) е разрешен риболовът на други видове риби, като щука (</w:t>
      </w:r>
      <w:r w:rsidRPr="00F95F14">
        <w:rPr>
          <w:rFonts w:ascii="Verdana" w:eastAsia="SimSun" w:hAnsi="Verdana" w:cs="Mangal"/>
          <w:i/>
          <w:color w:val="000000"/>
          <w:kern w:val="3"/>
          <w:sz w:val="20"/>
          <w:szCs w:val="20"/>
          <w:shd w:val="clear" w:color="auto" w:fill="FEFEFE"/>
          <w:lang w:val="en-GB" w:eastAsia="zh-CN" w:bidi="hi-IN"/>
        </w:rPr>
        <w:t>Esox lucius</w:t>
      </w:r>
      <w:r w:rsidRPr="00F95F14">
        <w:rPr>
          <w:rFonts w:ascii="Verdana" w:eastAsia="SimSun" w:hAnsi="Verdana" w:cs="Mangal"/>
          <w:color w:val="000000"/>
          <w:kern w:val="3"/>
          <w:sz w:val="20"/>
          <w:szCs w:val="20"/>
          <w:shd w:val="clear" w:color="auto" w:fill="FEFEFE"/>
          <w:lang w:val="bg-BG" w:eastAsia="zh-CN" w:bidi="hi-IN"/>
        </w:rPr>
        <w:t>)</w:t>
      </w:r>
      <w:r w:rsidRPr="00F95F14">
        <w:rPr>
          <w:rFonts w:ascii="Verdana" w:hAnsi="Verdana"/>
          <w:sz w:val="20"/>
          <w:szCs w:val="20"/>
          <w:lang w:val="bg-BG" w:eastAsia="bg-BG"/>
        </w:rPr>
        <w:t>, распер (</w:t>
      </w:r>
      <w:r w:rsidRPr="00F95F14">
        <w:rPr>
          <w:rFonts w:ascii="Verdana" w:eastAsia="SimSun" w:hAnsi="Verdana" w:cs="Mangal"/>
          <w:i/>
          <w:color w:val="000000"/>
          <w:kern w:val="3"/>
          <w:sz w:val="20"/>
          <w:szCs w:val="20"/>
          <w:shd w:val="clear" w:color="auto" w:fill="FEFEFE"/>
          <w:lang w:val="bg-BG" w:eastAsia="zh-CN" w:bidi="hi-IN"/>
        </w:rPr>
        <w:t>Аspius aspius</w:t>
      </w:r>
      <w:r w:rsidRPr="00F95F14">
        <w:rPr>
          <w:rFonts w:ascii="Verdana" w:eastAsia="SimSun" w:hAnsi="Verdana" w:cs="Mangal"/>
          <w:color w:val="000000"/>
          <w:kern w:val="3"/>
          <w:sz w:val="20"/>
          <w:szCs w:val="20"/>
          <w:shd w:val="clear" w:color="auto" w:fill="FEFEFE"/>
          <w:lang w:val="bg-BG" w:eastAsia="zh-CN" w:bidi="hi-IN"/>
        </w:rPr>
        <w:t>)</w:t>
      </w:r>
      <w:r w:rsidRPr="00F95F14">
        <w:rPr>
          <w:rFonts w:ascii="Verdana" w:hAnsi="Verdana"/>
          <w:sz w:val="20"/>
          <w:szCs w:val="20"/>
          <w:lang w:val="bg-BG" w:eastAsia="bg-BG"/>
        </w:rPr>
        <w:t>, бяла риба</w:t>
      </w:r>
      <w:r w:rsidRPr="00F95F14">
        <w:rPr>
          <w:rFonts w:ascii="Verdana" w:eastAsia="SimSun" w:hAnsi="Verdana" w:cs="Mangal"/>
          <w:color w:val="000000"/>
          <w:kern w:val="3"/>
          <w:sz w:val="20"/>
          <w:szCs w:val="20"/>
          <w:shd w:val="clear" w:color="auto" w:fill="FEFEFE"/>
          <w:lang w:val="bg-BG" w:eastAsia="zh-CN" w:bidi="hi-IN"/>
        </w:rPr>
        <w:t xml:space="preserve"> (сулка) (</w:t>
      </w:r>
      <w:r w:rsidRPr="00F95F14">
        <w:rPr>
          <w:rFonts w:ascii="Verdana" w:eastAsia="SimSun" w:hAnsi="Verdana" w:cs="Mangal"/>
          <w:i/>
          <w:color w:val="000000"/>
          <w:kern w:val="3"/>
          <w:sz w:val="20"/>
          <w:szCs w:val="20"/>
          <w:shd w:val="clear" w:color="auto" w:fill="FEFEFE"/>
          <w:lang w:val="bg-BG" w:eastAsia="zh-CN" w:bidi="hi-IN"/>
        </w:rPr>
        <w:t>Sander lucioperca</w:t>
      </w:r>
      <w:r w:rsidRPr="00F95F14">
        <w:rPr>
          <w:rFonts w:ascii="Verdana" w:eastAsia="SimSun" w:hAnsi="Verdana" w:cs="Mangal"/>
          <w:color w:val="000000"/>
          <w:kern w:val="3"/>
          <w:sz w:val="20"/>
          <w:szCs w:val="20"/>
          <w:shd w:val="clear" w:color="auto" w:fill="FEFEFE"/>
          <w:lang w:val="bg-BG" w:eastAsia="zh-CN" w:bidi="hi-IN"/>
        </w:rPr>
        <w:t>)</w:t>
      </w:r>
      <w:r w:rsidRPr="00F95F14">
        <w:rPr>
          <w:rFonts w:ascii="Verdana" w:hAnsi="Verdana"/>
          <w:sz w:val="20"/>
          <w:szCs w:val="20"/>
          <w:lang w:val="bg-BG" w:eastAsia="bg-BG"/>
        </w:rPr>
        <w:t xml:space="preserve"> и карагаьоз (</w:t>
      </w:r>
      <w:r w:rsidRPr="00F95F14">
        <w:rPr>
          <w:rFonts w:ascii="Verdana" w:eastAsia="SimSun" w:hAnsi="Verdana" w:cs="Mangal"/>
          <w:i/>
          <w:color w:val="000000"/>
          <w:kern w:val="3"/>
          <w:sz w:val="20"/>
          <w:szCs w:val="20"/>
          <w:shd w:val="clear" w:color="auto" w:fill="FEFEFE"/>
          <w:lang w:val="bg-BG" w:eastAsia="zh-CN" w:bidi="hi-IN"/>
        </w:rPr>
        <w:t>Alosa immaculata</w:t>
      </w:r>
      <w:r w:rsidRPr="00F95F14">
        <w:rPr>
          <w:rFonts w:ascii="Verdana" w:eastAsia="SimSun" w:hAnsi="Verdana" w:cs="Mangal"/>
          <w:color w:val="000000"/>
          <w:kern w:val="3"/>
          <w:sz w:val="20"/>
          <w:szCs w:val="20"/>
          <w:shd w:val="clear" w:color="auto" w:fill="FEFEFE"/>
          <w:lang w:val="bg-BG" w:eastAsia="zh-CN" w:bidi="hi-IN"/>
        </w:rPr>
        <w:t>)</w:t>
      </w:r>
      <w:r w:rsidRPr="00F95F14">
        <w:rPr>
          <w:rFonts w:ascii="Verdana" w:hAnsi="Verdana"/>
          <w:sz w:val="20"/>
          <w:szCs w:val="20"/>
          <w:lang w:val="bg-BG" w:eastAsia="bg-BG"/>
        </w:rPr>
        <w:t xml:space="preserve">. Според становището, приловът на екземпляри от групата на пролетно-лятно размножаващите видове риби при осъществяване на целеви риболов на щука, бяла риба, распер с мрежени уреди представлява огромен процент от уловеното количество – над 90 %. Мнението на WWF –България е, че дори да бъде спазена законовата процедура за незабавно връщане във водата на нежелания улов, смъртността би била твърде висока предвид спецификата на риболова с мрежени уреди, съпътстващия стрес от улова и безпокойството от извършване на риболов в местата на размножаване. С предложената забрана ще се елиминира значителния прилов и ще се намали негативното въздействие върху пролетно-лятно размножаващите се риби от присъствието на мрежени уреди и интензивна риболовна дейност в местата за естествено възпроизводство. От друга страна, това ограничение ще подпомогне възстановяването на карагьоза и распера – видове, включени в Закона за биологичното разнообразие, чиито популации през последните години показват силно изразена тенденция към намаляване според становището на </w:t>
      </w:r>
      <w:r w:rsidRPr="00F95F14">
        <w:rPr>
          <w:rFonts w:ascii="Verdana" w:hAnsi="Verdana"/>
          <w:sz w:val="20"/>
          <w:szCs w:val="20"/>
          <w:lang w:eastAsia="bg-BG"/>
        </w:rPr>
        <w:t>WWF-</w:t>
      </w:r>
      <w:r w:rsidRPr="00F95F14">
        <w:rPr>
          <w:rFonts w:ascii="Verdana" w:hAnsi="Verdana"/>
          <w:sz w:val="20"/>
          <w:szCs w:val="20"/>
          <w:lang w:val="bg-BG" w:eastAsia="bg-BG"/>
        </w:rPr>
        <w:t>България. В допълнение ще се намали безпокойството и прилова на забранените за улов есетрови риби, някои от които се размножават в разглеждания период.</w:t>
      </w:r>
    </w:p>
    <w:p w:rsidR="00F95F14" w:rsidRPr="00F95F14" w:rsidRDefault="00F95F14" w:rsidP="00F95F14">
      <w:pPr>
        <w:tabs>
          <w:tab w:val="left" w:pos="709"/>
          <w:tab w:val="center" w:pos="85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sz w:val="20"/>
          <w:szCs w:val="20"/>
          <w:lang w:val="bg-BG" w:eastAsia="bg-BG"/>
        </w:rPr>
      </w:pPr>
    </w:p>
    <w:p w:rsidR="00F95F14" w:rsidRPr="00F95F14" w:rsidRDefault="00F95F14" w:rsidP="00F95F1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  <w:r w:rsidRPr="00F95F14">
        <w:rPr>
          <w:rFonts w:ascii="Verdana" w:hAnsi="Verdana"/>
          <w:b/>
          <w:sz w:val="20"/>
          <w:szCs w:val="20"/>
          <w:lang w:val="bg-BG"/>
        </w:rPr>
        <w:t xml:space="preserve">УВАЖАЕМА ГОСПОЖО МИНИСТЪР, </w:t>
      </w:r>
    </w:p>
    <w:p w:rsidR="00F95F14" w:rsidRPr="00F95F14" w:rsidRDefault="00F95F14" w:rsidP="00F95F1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</w:p>
    <w:p w:rsidR="00F95F14" w:rsidRPr="00F95F14" w:rsidRDefault="00F95F14" w:rsidP="00F95F1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  <w:r w:rsidRPr="00F95F14">
        <w:rPr>
          <w:rFonts w:ascii="Verdana" w:eastAsia="SimSun" w:hAnsi="Verdana" w:cs="Mangal"/>
          <w:kern w:val="3"/>
          <w:sz w:val="20"/>
          <w:szCs w:val="20"/>
          <w:lang w:val="bg-BG" w:eastAsia="bg-BG" w:bidi="hi-IN"/>
        </w:rPr>
        <w:t>С оглед на гореизложеното, моля за Вашето разпореждане да бъде стартирана процедура по чл. 66 и следващите от Административнопроцесуалния кодекс по издаване на общ а</w:t>
      </w:r>
      <w:r w:rsidRPr="00F95F14">
        <w:rPr>
          <w:rFonts w:ascii="Verdana" w:eastAsia="SimSun" w:hAnsi="Verdana" w:cs="Mangal"/>
          <w:kern w:val="3"/>
          <w:sz w:val="20"/>
          <w:szCs w:val="20"/>
          <w:lang w:val="bg-BG" w:eastAsia="zh-CN" w:bidi="hi-IN"/>
        </w:rPr>
        <w:t>дминистративен акт – заповед</w:t>
      </w:r>
      <w:r w:rsidRPr="00F95F14">
        <w:rPr>
          <w:rFonts w:ascii="Verdana" w:hAnsi="Verdana"/>
          <w:sz w:val="20"/>
          <w:szCs w:val="20"/>
          <w:lang w:val="bg-BG"/>
        </w:rPr>
        <w:t xml:space="preserve"> за </w:t>
      </w:r>
      <w:r w:rsidRPr="00F95F14">
        <w:rPr>
          <w:rFonts w:ascii="Verdana" w:eastAsia="SimSun" w:hAnsi="Verdana" w:cs="Mangal"/>
          <w:kern w:val="3"/>
          <w:sz w:val="20"/>
          <w:szCs w:val="20"/>
          <w:lang w:val="bg-BG" w:eastAsia="zh-CN" w:bidi="hi-IN"/>
        </w:rPr>
        <w:t xml:space="preserve">увеличаване на крайния срок на забраната за стопански риболов в река Дунав на видовете бяла риба </w:t>
      </w:r>
      <w:r w:rsidRPr="00F95F14">
        <w:rPr>
          <w:rFonts w:ascii="Verdana" w:eastAsia="SimSun" w:hAnsi="Verdana" w:cs="Mangal"/>
          <w:color w:val="000000"/>
          <w:kern w:val="3"/>
          <w:sz w:val="20"/>
          <w:szCs w:val="20"/>
          <w:shd w:val="clear" w:color="auto" w:fill="FEFEFE"/>
          <w:lang w:val="bg-BG" w:eastAsia="zh-CN" w:bidi="hi-IN"/>
        </w:rPr>
        <w:t>(сулка) (</w:t>
      </w:r>
      <w:r w:rsidRPr="00F95F14">
        <w:rPr>
          <w:rFonts w:ascii="Verdana" w:eastAsia="SimSun" w:hAnsi="Verdana" w:cs="Mangal"/>
          <w:i/>
          <w:color w:val="000000"/>
          <w:kern w:val="3"/>
          <w:sz w:val="20"/>
          <w:szCs w:val="20"/>
          <w:shd w:val="clear" w:color="auto" w:fill="FEFEFE"/>
          <w:lang w:val="bg-BG" w:eastAsia="zh-CN" w:bidi="hi-IN"/>
        </w:rPr>
        <w:t>Sander lucioperca</w:t>
      </w:r>
      <w:r w:rsidRPr="00F95F14">
        <w:rPr>
          <w:rFonts w:ascii="Verdana" w:eastAsia="SimSun" w:hAnsi="Verdana" w:cs="Mangal"/>
          <w:color w:val="000000"/>
          <w:kern w:val="3"/>
          <w:sz w:val="20"/>
          <w:szCs w:val="20"/>
          <w:shd w:val="clear" w:color="auto" w:fill="FEFEFE"/>
          <w:lang w:val="bg-BG" w:eastAsia="zh-CN" w:bidi="hi-IN"/>
        </w:rPr>
        <w:t>)</w:t>
      </w:r>
      <w:r w:rsidRPr="00F95F14">
        <w:rPr>
          <w:rFonts w:ascii="Verdana" w:eastAsia="SimSun" w:hAnsi="Verdana" w:cs="Mangal"/>
          <w:kern w:val="3"/>
          <w:sz w:val="20"/>
          <w:szCs w:val="20"/>
          <w:lang w:val="bg-BG" w:eastAsia="zh-CN" w:bidi="hi-IN"/>
        </w:rPr>
        <w:t xml:space="preserve">, щука </w:t>
      </w:r>
      <w:r w:rsidRPr="00F95F14">
        <w:rPr>
          <w:rFonts w:ascii="Verdana" w:hAnsi="Verdana"/>
          <w:sz w:val="20"/>
          <w:szCs w:val="20"/>
          <w:lang w:val="bg-BG" w:eastAsia="bg-BG"/>
        </w:rPr>
        <w:t>(</w:t>
      </w:r>
      <w:r w:rsidRPr="00F95F14">
        <w:rPr>
          <w:rFonts w:ascii="Verdana" w:eastAsia="SimSun" w:hAnsi="Verdana" w:cs="Mangal"/>
          <w:i/>
          <w:color w:val="000000"/>
          <w:kern w:val="3"/>
          <w:sz w:val="20"/>
          <w:szCs w:val="20"/>
          <w:shd w:val="clear" w:color="auto" w:fill="FEFEFE"/>
          <w:lang w:val="bg-BG" w:eastAsia="zh-CN" w:bidi="hi-IN"/>
        </w:rPr>
        <w:t>Esox lucius</w:t>
      </w:r>
      <w:r w:rsidRPr="00F95F14">
        <w:rPr>
          <w:rFonts w:ascii="Verdana" w:eastAsia="SimSun" w:hAnsi="Verdana" w:cs="Mangal"/>
          <w:color w:val="000000"/>
          <w:kern w:val="3"/>
          <w:sz w:val="20"/>
          <w:szCs w:val="20"/>
          <w:shd w:val="clear" w:color="auto" w:fill="FEFEFE"/>
          <w:lang w:val="bg-BG" w:eastAsia="zh-CN" w:bidi="hi-IN"/>
        </w:rPr>
        <w:t>)</w:t>
      </w:r>
      <w:r w:rsidRPr="00F95F14">
        <w:rPr>
          <w:rFonts w:ascii="Verdana" w:eastAsia="SimSun" w:hAnsi="Verdana" w:cs="Mangal"/>
          <w:kern w:val="3"/>
          <w:sz w:val="20"/>
          <w:szCs w:val="20"/>
          <w:lang w:val="bg-BG" w:eastAsia="zh-CN" w:bidi="hi-IN"/>
        </w:rPr>
        <w:t>, распер (</w:t>
      </w:r>
      <w:r w:rsidRPr="00F95F14">
        <w:rPr>
          <w:rFonts w:ascii="Verdana" w:eastAsia="SimSun" w:hAnsi="Verdana" w:cs="Mangal"/>
          <w:i/>
          <w:color w:val="000000"/>
          <w:kern w:val="3"/>
          <w:sz w:val="20"/>
          <w:szCs w:val="20"/>
          <w:shd w:val="clear" w:color="auto" w:fill="FEFEFE"/>
          <w:lang w:val="bg-BG" w:eastAsia="zh-CN" w:bidi="hi-IN"/>
        </w:rPr>
        <w:t>Аspius aspius</w:t>
      </w:r>
      <w:r w:rsidRPr="00F95F14">
        <w:rPr>
          <w:rFonts w:ascii="Verdana" w:eastAsia="SimSun" w:hAnsi="Verdana" w:cs="Mangal"/>
          <w:color w:val="000000"/>
          <w:kern w:val="3"/>
          <w:sz w:val="20"/>
          <w:szCs w:val="20"/>
          <w:shd w:val="clear" w:color="auto" w:fill="FEFEFE"/>
          <w:lang w:val="bg-BG" w:eastAsia="zh-CN" w:bidi="hi-IN"/>
        </w:rPr>
        <w:t>)</w:t>
      </w:r>
      <w:r w:rsidRPr="00F95F14">
        <w:rPr>
          <w:rFonts w:ascii="Verdana" w:eastAsia="SimSun" w:hAnsi="Verdana" w:cs="Mangal"/>
          <w:kern w:val="3"/>
          <w:sz w:val="20"/>
          <w:szCs w:val="20"/>
          <w:lang w:val="bg-BG" w:eastAsia="zh-CN" w:bidi="hi-IN"/>
        </w:rPr>
        <w:t xml:space="preserve"> и</w:t>
      </w:r>
      <w:r w:rsidRPr="00F95F14">
        <w:rPr>
          <w:rFonts w:eastAsia="SimSun" w:cs="Mangal"/>
          <w:kern w:val="3"/>
          <w:sz w:val="20"/>
          <w:szCs w:val="20"/>
          <w:lang w:val="bg-BG" w:eastAsia="zh-CN" w:bidi="hi-IN"/>
        </w:rPr>
        <w:t xml:space="preserve"> </w:t>
      </w:r>
      <w:r w:rsidRPr="00F95F14">
        <w:rPr>
          <w:rFonts w:ascii="Verdana" w:eastAsia="SimSun" w:hAnsi="Verdana" w:cs="Mangal"/>
          <w:kern w:val="3"/>
          <w:sz w:val="20"/>
          <w:szCs w:val="20"/>
          <w:lang w:val="bg-BG" w:eastAsia="zh-CN" w:bidi="hi-IN"/>
        </w:rPr>
        <w:t>карагьоз (</w:t>
      </w:r>
      <w:r w:rsidRPr="00F95F14">
        <w:rPr>
          <w:rFonts w:ascii="Verdana" w:eastAsia="SimSun" w:hAnsi="Verdana" w:cs="Mangal"/>
          <w:i/>
          <w:kern w:val="3"/>
          <w:sz w:val="20"/>
          <w:szCs w:val="20"/>
          <w:lang w:val="bg-BG" w:eastAsia="zh-CN" w:bidi="hi-IN"/>
        </w:rPr>
        <w:t>Alosa immаculata</w:t>
      </w:r>
      <w:r w:rsidRPr="00F95F14">
        <w:rPr>
          <w:rFonts w:ascii="Verdana" w:eastAsia="SimSun" w:hAnsi="Verdana" w:cs="Mangal"/>
          <w:kern w:val="3"/>
          <w:sz w:val="20"/>
          <w:szCs w:val="20"/>
          <w:lang w:val="bg-BG" w:eastAsia="zh-CN" w:bidi="hi-IN"/>
        </w:rPr>
        <w:t>) до 31.05.2020 г. включително.</w:t>
      </w:r>
    </w:p>
    <w:p w:rsidR="00F95F14" w:rsidRPr="00F95F14" w:rsidRDefault="00F95F14" w:rsidP="00F95F14">
      <w:pPr>
        <w:widowControl w:val="0"/>
        <w:tabs>
          <w:tab w:val="left" w:pos="851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F95F14"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 xml:space="preserve">Проектът на заповедта следва да бъде публикуван на електронните страници на Министерство на земеделието, храните и горите и ИАРА за осигуряване на възможност на заинтересованите страни да се запознаят с проекта и да участват в административното производство по издаването му. </w:t>
      </w:r>
    </w:p>
    <w:p w:rsidR="00F95F14" w:rsidRPr="00F95F14" w:rsidRDefault="00F95F14" w:rsidP="00F95F14">
      <w:pPr>
        <w:widowControl w:val="0"/>
        <w:tabs>
          <w:tab w:val="left" w:pos="851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</w:p>
    <w:p w:rsidR="00F95F14" w:rsidRPr="00F95F14" w:rsidRDefault="00F95F14" w:rsidP="00F95F14">
      <w:pPr>
        <w:widowControl w:val="0"/>
        <w:suppressAutoHyphens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</w:pPr>
      <w:r w:rsidRPr="00F95F14">
        <w:rPr>
          <w:rFonts w:ascii="Verdana" w:eastAsia="SimSun" w:hAnsi="Verdana" w:cs="Mangal"/>
          <w:b/>
          <w:bCs/>
          <w:kern w:val="3"/>
          <w:sz w:val="20"/>
          <w:szCs w:val="20"/>
          <w:u w:val="single"/>
          <w:lang w:val="bg-BG" w:eastAsia="bg-BG" w:bidi="hi-IN"/>
        </w:rPr>
        <w:t>Приложение</w:t>
      </w:r>
      <w:r w:rsidRPr="00F95F14"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  <w:t xml:space="preserve">: </w:t>
      </w:r>
      <w:r w:rsidRPr="00F95F14"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>Проект на заповед.</w:t>
      </w:r>
    </w:p>
    <w:p w:rsidR="00F95F14" w:rsidRPr="00F95F14" w:rsidRDefault="00F95F14" w:rsidP="00F95F1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  <w:r w:rsidRPr="00F95F14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>С УВАЖЕНИЕ,</w:t>
      </w:r>
    </w:p>
    <w:p w:rsidR="00F95F14" w:rsidRPr="00F95F14" w:rsidRDefault="00F95F14" w:rsidP="00F95F14">
      <w:pPr>
        <w:widowControl w:val="0"/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Mangal"/>
          <w:b/>
          <w:color w:val="000000"/>
          <w:kern w:val="3"/>
          <w:sz w:val="20"/>
          <w:szCs w:val="20"/>
          <w:lang w:val="bg-BG" w:eastAsia="bg-BG" w:bidi="hi-IN"/>
        </w:rPr>
      </w:pPr>
      <w:r w:rsidRPr="00F95F14">
        <w:rPr>
          <w:rFonts w:ascii="Verdana" w:eastAsia="SimSun" w:hAnsi="Verdana" w:cs="Mangal"/>
          <w:b/>
          <w:bCs/>
          <w:color w:val="000000"/>
          <w:kern w:val="3"/>
          <w:sz w:val="20"/>
          <w:szCs w:val="20"/>
          <w:lang w:val="bg-BG" w:eastAsia="bg-BG" w:bidi="hi-IN"/>
        </w:rPr>
        <w:t>ДОЦ. Д-Р ГАЛИН НИКОЛОВ</w:t>
      </w:r>
    </w:p>
    <w:p w:rsidR="00F95F14" w:rsidRPr="00F95F14" w:rsidRDefault="00F95F14" w:rsidP="00F95F14">
      <w:pPr>
        <w:widowControl w:val="0"/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Mangal"/>
          <w:b/>
          <w:iCs/>
          <w:color w:val="000000"/>
          <w:kern w:val="3"/>
          <w:sz w:val="20"/>
          <w:szCs w:val="20"/>
          <w:lang w:val="bg-BG" w:eastAsia="bg-BG" w:bidi="hi-IN"/>
        </w:rPr>
      </w:pPr>
      <w:r w:rsidRPr="00F95F14">
        <w:rPr>
          <w:rFonts w:ascii="Verdana" w:eastAsia="SimSun" w:hAnsi="Verdana" w:cs="Mangal"/>
          <w:b/>
          <w:iCs/>
          <w:color w:val="000000"/>
          <w:kern w:val="3"/>
          <w:sz w:val="20"/>
          <w:szCs w:val="20"/>
          <w:lang w:val="bg-BG" w:eastAsia="bg-BG" w:bidi="hi-IN"/>
        </w:rPr>
        <w:t>ИЗПЪЛНИТЕЛЕН ДИРЕКТОР</w:t>
      </w:r>
    </w:p>
    <w:p w:rsidR="00F95F14" w:rsidRDefault="00F95F14" w:rsidP="00F95F14">
      <w:pPr>
        <w:widowControl w:val="0"/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Mangal"/>
          <w:b/>
          <w:color w:val="000000"/>
          <w:kern w:val="3"/>
          <w:sz w:val="20"/>
          <w:szCs w:val="20"/>
          <w:lang w:val="bg-BG" w:eastAsia="bg-BG" w:bidi="hi-IN"/>
        </w:rPr>
      </w:pPr>
    </w:p>
    <w:p w:rsidR="003134CB" w:rsidRPr="00F95F14" w:rsidRDefault="003134CB" w:rsidP="00F95F14">
      <w:pPr>
        <w:widowControl w:val="0"/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Mangal"/>
          <w:b/>
          <w:color w:val="000000"/>
          <w:kern w:val="3"/>
          <w:sz w:val="20"/>
          <w:szCs w:val="20"/>
          <w:lang w:val="bg-BG" w:eastAsia="bg-BG" w:bidi="hi-IN"/>
        </w:rPr>
      </w:pPr>
    </w:p>
    <w:p w:rsidR="00F95F14" w:rsidRPr="00F95F14" w:rsidRDefault="00F95F14" w:rsidP="00F95F1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Mangal"/>
          <w:b/>
          <w:caps/>
          <w:kern w:val="3"/>
          <w:sz w:val="20"/>
          <w:szCs w:val="20"/>
          <w:lang w:val="bg-BG" w:eastAsia="bg-BG" w:bidi="hi-IN"/>
        </w:rPr>
      </w:pPr>
      <w:r w:rsidRPr="00F95F14">
        <w:rPr>
          <w:rFonts w:ascii="Verdana" w:eastAsia="SimSun" w:hAnsi="Verdana" w:cs="Mangal"/>
          <w:b/>
          <w:caps/>
          <w:kern w:val="3"/>
          <w:sz w:val="20"/>
          <w:szCs w:val="20"/>
          <w:lang w:val="bg-BG" w:eastAsia="bg-BG" w:bidi="hi-IN"/>
        </w:rPr>
        <w:t>СЪГЛАСУВАЛ:</w:t>
      </w:r>
    </w:p>
    <w:p w:rsidR="00F95F14" w:rsidRPr="00F95F14" w:rsidRDefault="00F95F14" w:rsidP="00F95F1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Mangal"/>
          <w:b/>
          <w:caps/>
          <w:kern w:val="3"/>
          <w:sz w:val="20"/>
          <w:szCs w:val="20"/>
          <w:lang w:val="bg-BG" w:eastAsia="bg-BG" w:bidi="hi-IN"/>
        </w:rPr>
      </w:pPr>
      <w:r w:rsidRPr="00F95F14">
        <w:rPr>
          <w:rFonts w:ascii="Verdana" w:eastAsia="SimSun" w:hAnsi="Verdana" w:cs="Mangal"/>
          <w:b/>
          <w:caps/>
          <w:kern w:val="3"/>
          <w:sz w:val="20"/>
          <w:szCs w:val="20"/>
          <w:lang w:val="bg-BG" w:eastAsia="bg-BG" w:bidi="hi-IN"/>
        </w:rPr>
        <w:t>д-р лозана василева</w:t>
      </w:r>
    </w:p>
    <w:p w:rsidR="00F95F14" w:rsidRPr="00F95F14" w:rsidRDefault="00F95F14" w:rsidP="00F95F1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Mangal"/>
          <w:b/>
          <w:caps/>
          <w:kern w:val="3"/>
          <w:sz w:val="20"/>
          <w:szCs w:val="20"/>
          <w:lang w:val="bg-BG" w:eastAsia="bg-BG" w:bidi="hi-IN"/>
        </w:rPr>
      </w:pPr>
      <w:r w:rsidRPr="00F95F14">
        <w:rPr>
          <w:rFonts w:ascii="Verdana" w:eastAsia="SimSun" w:hAnsi="Verdana" w:cs="Mangal"/>
          <w:b/>
          <w:caps/>
          <w:kern w:val="3"/>
          <w:sz w:val="20"/>
          <w:szCs w:val="20"/>
          <w:lang w:val="bg-BG" w:eastAsia="bg-BG" w:bidi="hi-IN"/>
        </w:rPr>
        <w:t>ЗАМЕСТНИК - МИНИСТЪР</w:t>
      </w:r>
    </w:p>
    <w:p w:rsidR="006F4AAE" w:rsidRDefault="006F4AAE">
      <w:pPr>
        <w:spacing w:after="200" w:line="276" w:lineRule="auto"/>
        <w:rPr>
          <w:rFonts w:ascii="Verdana" w:eastAsia="Calibri" w:hAnsi="Verdana" w:cs="Arial"/>
          <w:sz w:val="20"/>
          <w:szCs w:val="20"/>
          <w:lang w:val="bg-BG"/>
        </w:rPr>
      </w:pPr>
      <w:r>
        <w:rPr>
          <w:rFonts w:ascii="Verdana" w:eastAsia="Calibri" w:hAnsi="Verdana" w:cs="Arial"/>
          <w:sz w:val="20"/>
          <w:szCs w:val="20"/>
          <w:lang w:val="bg-BG"/>
        </w:rPr>
        <w:br w:type="page"/>
      </w:r>
    </w:p>
    <w:p w:rsidR="006F4AAE" w:rsidRPr="006F4AAE" w:rsidRDefault="006F4AAE" w:rsidP="006F4AAE">
      <w:pPr>
        <w:rPr>
          <w:rFonts w:ascii="Bookman Old Style" w:hAnsi="Bookman Old Style"/>
          <w:sz w:val="18"/>
          <w:szCs w:val="18"/>
          <w:vertAlign w:val="superscript"/>
          <w:lang w:val="bg-BG" w:eastAsia="bg-BG"/>
        </w:rPr>
      </w:pPr>
      <w:r w:rsidRPr="006F4AAE">
        <w:rPr>
          <w:rFonts w:ascii="Bookman Old Style" w:hAnsi="Bookman Old Style"/>
          <w:noProof/>
          <w:sz w:val="18"/>
          <w:szCs w:val="18"/>
          <w:vertAlign w:val="superscript"/>
        </w:rPr>
        <w:drawing>
          <wp:anchor distT="0" distB="0" distL="114300" distR="114300" simplePos="0" relativeHeight="251663360" behindDoc="1" locked="0" layoutInCell="1" allowOverlap="1" wp14:anchorId="0035F0A1" wp14:editId="305D107A">
            <wp:simplePos x="0" y="0"/>
            <wp:positionH relativeFrom="column">
              <wp:posOffset>2386965</wp:posOffset>
            </wp:positionH>
            <wp:positionV relativeFrom="paragraph">
              <wp:posOffset>-184150</wp:posOffset>
            </wp:positionV>
            <wp:extent cx="1005840" cy="1000125"/>
            <wp:effectExtent l="19050" t="0" r="3810" b="0"/>
            <wp:wrapNone/>
            <wp:docPr id="4" name="Picture 3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9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4AAE">
        <w:rPr>
          <w:rFonts w:ascii="Bookman Old Style" w:hAnsi="Bookman Old Style"/>
          <w:sz w:val="18"/>
          <w:szCs w:val="18"/>
          <w:vertAlign w:val="superscript"/>
          <w:lang w:val="bg-BG" w:eastAsia="bg-BG"/>
        </w:rPr>
        <w:tab/>
      </w:r>
      <w:r w:rsidRPr="006F4AAE">
        <w:rPr>
          <w:rFonts w:ascii="Bookman Old Style" w:hAnsi="Bookman Old Style"/>
          <w:sz w:val="18"/>
          <w:szCs w:val="18"/>
          <w:vertAlign w:val="superscript"/>
          <w:lang w:val="bg-BG" w:eastAsia="bg-BG"/>
        </w:rPr>
        <w:tab/>
      </w:r>
      <w:r w:rsidRPr="006F4AAE">
        <w:rPr>
          <w:rFonts w:ascii="Bookman Old Style" w:hAnsi="Bookman Old Style"/>
          <w:sz w:val="18"/>
          <w:szCs w:val="18"/>
          <w:vertAlign w:val="superscript"/>
          <w:lang w:val="bg-BG" w:eastAsia="bg-BG"/>
        </w:rPr>
        <w:tab/>
      </w:r>
      <w:r w:rsidRPr="006F4AAE">
        <w:rPr>
          <w:rFonts w:ascii="Bookman Old Style" w:hAnsi="Bookman Old Style"/>
          <w:sz w:val="18"/>
          <w:szCs w:val="18"/>
          <w:vertAlign w:val="superscript"/>
          <w:lang w:val="bg-BG" w:eastAsia="bg-BG"/>
        </w:rPr>
        <w:tab/>
      </w:r>
      <w:r w:rsidRPr="006F4AAE">
        <w:rPr>
          <w:rFonts w:ascii="Bookman Old Style" w:hAnsi="Bookman Old Style"/>
          <w:sz w:val="18"/>
          <w:szCs w:val="18"/>
          <w:vertAlign w:val="superscript"/>
          <w:lang w:val="bg-BG" w:eastAsia="bg-BG"/>
        </w:rPr>
        <w:tab/>
      </w:r>
      <w:r w:rsidRPr="006F4AAE">
        <w:rPr>
          <w:rFonts w:ascii="Bookman Old Style" w:hAnsi="Bookman Old Style"/>
          <w:sz w:val="18"/>
          <w:szCs w:val="18"/>
          <w:vertAlign w:val="superscript"/>
          <w:lang w:val="bg-BG" w:eastAsia="bg-BG"/>
        </w:rPr>
        <w:tab/>
      </w:r>
      <w:r w:rsidRPr="006F4AAE">
        <w:rPr>
          <w:rFonts w:ascii="Bookman Old Style" w:hAnsi="Bookman Old Style"/>
          <w:sz w:val="18"/>
          <w:szCs w:val="18"/>
          <w:vertAlign w:val="superscript"/>
          <w:lang w:val="bg-BG" w:eastAsia="bg-BG"/>
        </w:rPr>
        <w:tab/>
      </w:r>
      <w:r w:rsidRPr="006F4AAE">
        <w:rPr>
          <w:rFonts w:ascii="Bookman Old Style" w:hAnsi="Bookman Old Style"/>
          <w:sz w:val="18"/>
          <w:szCs w:val="18"/>
          <w:vertAlign w:val="superscript"/>
          <w:lang w:val="bg-BG" w:eastAsia="bg-BG"/>
        </w:rPr>
        <w:tab/>
      </w:r>
      <w:r w:rsidRPr="006F4AAE">
        <w:rPr>
          <w:rFonts w:ascii="Bookman Old Style" w:hAnsi="Bookman Old Style"/>
          <w:sz w:val="18"/>
          <w:szCs w:val="18"/>
          <w:vertAlign w:val="superscript"/>
          <w:lang w:val="bg-BG" w:eastAsia="bg-BG"/>
        </w:rPr>
        <w:tab/>
      </w:r>
      <w:r w:rsidRPr="006F4AAE">
        <w:rPr>
          <w:rFonts w:ascii="Bookman Old Style" w:hAnsi="Bookman Old Style"/>
          <w:sz w:val="18"/>
          <w:szCs w:val="18"/>
          <w:vertAlign w:val="superscript"/>
          <w:lang w:val="bg-BG" w:eastAsia="bg-BG"/>
        </w:rPr>
        <w:tab/>
      </w:r>
      <w:r w:rsidRPr="006F4AAE">
        <w:rPr>
          <w:rFonts w:ascii="Verdana" w:hAnsi="Verdana" w:cs="Verdana"/>
          <w:b/>
          <w:bCs/>
          <w:lang w:val="bg-BG" w:eastAsia="bg-BG"/>
        </w:rPr>
        <w:t>ПРОЕКТ</w:t>
      </w:r>
    </w:p>
    <w:p w:rsidR="006F4AAE" w:rsidRPr="006F4AAE" w:rsidRDefault="006F4AAE" w:rsidP="006F4AAE">
      <w:pPr>
        <w:keepNext/>
        <w:jc w:val="center"/>
        <w:outlineLvl w:val="0"/>
        <w:rPr>
          <w:rFonts w:ascii="Platinum Bg" w:hAnsi="Platinum Bg"/>
          <w:spacing w:val="40"/>
          <w:sz w:val="36"/>
          <w:szCs w:val="36"/>
          <w:lang w:val="bg-BG" w:eastAsia="bg-BG"/>
        </w:rPr>
      </w:pPr>
    </w:p>
    <w:p w:rsidR="006F4AAE" w:rsidRPr="006F4AAE" w:rsidRDefault="006F4AAE" w:rsidP="006F4AAE">
      <w:pPr>
        <w:keepNext/>
        <w:jc w:val="center"/>
        <w:outlineLvl w:val="0"/>
        <w:rPr>
          <w:rFonts w:ascii="Platinum Bg" w:hAnsi="Platinum Bg"/>
          <w:spacing w:val="40"/>
          <w:sz w:val="36"/>
          <w:szCs w:val="36"/>
          <w:lang w:val="bg-BG" w:eastAsia="bg-BG"/>
        </w:rPr>
      </w:pPr>
    </w:p>
    <w:p w:rsidR="006F4AAE" w:rsidRPr="006F4AAE" w:rsidRDefault="006F4AAE" w:rsidP="006F4AAE">
      <w:pPr>
        <w:keepNext/>
        <w:jc w:val="center"/>
        <w:outlineLvl w:val="0"/>
        <w:rPr>
          <w:rFonts w:ascii="Platinum Bg" w:hAnsi="Platinum Bg"/>
          <w:spacing w:val="40"/>
          <w:sz w:val="36"/>
          <w:szCs w:val="36"/>
          <w:lang w:val="bg-BG" w:eastAsia="bg-BG"/>
        </w:rPr>
      </w:pPr>
    </w:p>
    <w:p w:rsidR="006F4AAE" w:rsidRPr="006F4AAE" w:rsidRDefault="006F4AAE" w:rsidP="006F4AAE">
      <w:pPr>
        <w:keepNext/>
        <w:jc w:val="center"/>
        <w:outlineLvl w:val="0"/>
        <w:rPr>
          <w:rFonts w:ascii="Platinum Bg" w:hAnsi="Platinum Bg"/>
          <w:spacing w:val="40"/>
          <w:sz w:val="36"/>
          <w:szCs w:val="36"/>
          <w:lang w:val="bg-BG" w:eastAsia="bg-BG"/>
        </w:rPr>
      </w:pPr>
      <w:r w:rsidRPr="006F4AAE">
        <w:rPr>
          <w:rFonts w:ascii="Platinum Bg" w:hAnsi="Platinum Bg"/>
          <w:spacing w:val="40"/>
          <w:sz w:val="36"/>
          <w:szCs w:val="36"/>
          <w:lang w:val="bg-BG" w:eastAsia="bg-BG"/>
        </w:rPr>
        <w:t>РЕПУБЛИКА БЪЛГАРИЯ</w:t>
      </w:r>
    </w:p>
    <w:p w:rsidR="006F4AAE" w:rsidRPr="006F4AAE" w:rsidRDefault="006F4AAE" w:rsidP="006F4AAE">
      <w:pPr>
        <w:jc w:val="center"/>
        <w:rPr>
          <w:rFonts w:ascii="Verdana" w:hAnsi="Verdana"/>
          <w:b/>
          <w:lang w:val="bg-BG" w:eastAsia="bg-BG"/>
        </w:rPr>
      </w:pPr>
      <w:r w:rsidRPr="006F4AAE">
        <w:rPr>
          <w:rFonts w:ascii="Platinum Bg" w:hAnsi="Platinum Bg"/>
          <w:spacing w:val="38"/>
          <w:sz w:val="32"/>
          <w:szCs w:val="32"/>
          <w:lang w:val="bg-BG" w:eastAsia="bg-BG"/>
        </w:rPr>
        <w:t>Министър на земеделието, храните и горите</w:t>
      </w:r>
    </w:p>
    <w:p w:rsidR="006F4AAE" w:rsidRPr="006F4AAE" w:rsidRDefault="006F4AAE" w:rsidP="006F4AAE">
      <w:pPr>
        <w:tabs>
          <w:tab w:val="center" w:pos="4153"/>
          <w:tab w:val="right" w:pos="8306"/>
        </w:tabs>
        <w:rPr>
          <w:sz w:val="20"/>
          <w:szCs w:val="20"/>
          <w:lang w:val="bg-BG" w:eastAsia="bg-BG"/>
        </w:rPr>
      </w:pPr>
    </w:p>
    <w:p w:rsidR="006F4AAE" w:rsidRPr="006F4AAE" w:rsidRDefault="006F4AAE" w:rsidP="006F4AAE">
      <w:pPr>
        <w:autoSpaceDN w:val="0"/>
        <w:spacing w:line="360" w:lineRule="auto"/>
        <w:jc w:val="center"/>
        <w:rPr>
          <w:rFonts w:ascii="Verdana" w:hAnsi="Verdana"/>
          <w:b/>
          <w:sz w:val="20"/>
          <w:szCs w:val="20"/>
          <w:lang w:val="bg-BG" w:eastAsia="bg-BG"/>
        </w:rPr>
      </w:pPr>
      <w:r w:rsidRPr="006F4AAE">
        <w:rPr>
          <w:rFonts w:ascii="Verdana" w:hAnsi="Verdana"/>
          <w:b/>
          <w:sz w:val="20"/>
          <w:szCs w:val="20"/>
          <w:lang w:val="bg-BG" w:eastAsia="bg-BG"/>
        </w:rPr>
        <w:t>З А П О В Е Д</w:t>
      </w:r>
    </w:p>
    <w:p w:rsidR="006F4AAE" w:rsidRPr="006F4AAE" w:rsidRDefault="006F4AAE" w:rsidP="006F4AAE">
      <w:pPr>
        <w:autoSpaceDN w:val="0"/>
        <w:spacing w:line="360" w:lineRule="auto"/>
        <w:jc w:val="center"/>
        <w:rPr>
          <w:rFonts w:ascii="Verdana" w:hAnsi="Verdana"/>
          <w:b/>
          <w:i/>
          <w:sz w:val="20"/>
          <w:szCs w:val="20"/>
          <w:lang w:val="bg-BG" w:eastAsia="bg-BG"/>
        </w:rPr>
      </w:pPr>
      <w:r w:rsidRPr="006F4AAE">
        <w:rPr>
          <w:rFonts w:ascii="Verdana" w:hAnsi="Verdana"/>
          <w:b/>
          <w:sz w:val="20"/>
          <w:szCs w:val="20"/>
          <w:lang w:val="bg-BG" w:eastAsia="bg-BG"/>
        </w:rPr>
        <w:t>№ ………………….</w:t>
      </w:r>
    </w:p>
    <w:p w:rsidR="006F4AAE" w:rsidRPr="006F4AAE" w:rsidRDefault="006F4AAE" w:rsidP="006F4AAE">
      <w:pPr>
        <w:spacing w:line="360" w:lineRule="auto"/>
        <w:jc w:val="center"/>
        <w:rPr>
          <w:sz w:val="20"/>
          <w:szCs w:val="20"/>
          <w:lang w:val="bg-BG" w:eastAsia="bg-BG"/>
        </w:rPr>
      </w:pPr>
      <w:r w:rsidRPr="006F4AAE">
        <w:rPr>
          <w:rFonts w:ascii="Verdana" w:hAnsi="Verdana"/>
          <w:b/>
          <w:sz w:val="20"/>
          <w:szCs w:val="20"/>
          <w:lang w:val="bg-BG" w:eastAsia="bg-BG"/>
        </w:rPr>
        <w:t>гр. София, …………….2020 г.</w:t>
      </w:r>
    </w:p>
    <w:p w:rsidR="006F4AAE" w:rsidRPr="006F4AAE" w:rsidRDefault="006F4AAE" w:rsidP="006F4AAE">
      <w:pPr>
        <w:rPr>
          <w:sz w:val="20"/>
          <w:szCs w:val="20"/>
          <w:lang w:val="bg-BG" w:eastAsia="bg-BG"/>
        </w:rPr>
      </w:pPr>
    </w:p>
    <w:p w:rsidR="006F4AAE" w:rsidRPr="006F4AAE" w:rsidRDefault="006F4AAE" w:rsidP="006F4AAE">
      <w:pPr>
        <w:autoSpaceDN w:val="0"/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 w:eastAsia="bg-BG"/>
        </w:rPr>
      </w:pPr>
      <w:r w:rsidRPr="006F4AAE">
        <w:rPr>
          <w:rFonts w:ascii="Verdana" w:hAnsi="Verdana"/>
          <w:sz w:val="20"/>
          <w:szCs w:val="20"/>
          <w:lang w:val="bg-BG" w:eastAsia="bg-BG"/>
        </w:rPr>
        <w:t xml:space="preserve">На основание чл. 25, ал. 4 от Закона за администрацията, чл. 32, ал. 5 от Закона за рибарството и аквакултурите /ЗРА/, във връзка със Заповед № РД-…………. на министъра на земеделието, храните и горите и съгласувателно писмо с изх. №………………/……………..2020 г. на Министерство на околната среда и водите и одобрен доклад на изпълнителния директор на Изпълнителна агенция по рибарство и аквакултури с № </w:t>
      </w:r>
      <w:r w:rsidRPr="006F4AAE">
        <w:rPr>
          <w:rFonts w:ascii="Verdana" w:hAnsi="Verdana"/>
          <w:i/>
          <w:sz w:val="20"/>
          <w:szCs w:val="20"/>
          <w:lang w:val="bg-BG" w:eastAsia="bg-BG"/>
        </w:rPr>
        <w:t>………………/……………</w:t>
      </w:r>
      <w:r w:rsidRPr="006F4AAE">
        <w:rPr>
          <w:rFonts w:ascii="Verdana" w:hAnsi="Verdana"/>
          <w:sz w:val="20"/>
          <w:szCs w:val="20"/>
          <w:lang w:val="bg-BG" w:eastAsia="bg-BG"/>
        </w:rPr>
        <w:t xml:space="preserve">2020 г., </w:t>
      </w:r>
    </w:p>
    <w:p w:rsidR="006F4AAE" w:rsidRPr="006F4AAE" w:rsidRDefault="006F4AAE" w:rsidP="006F4AAE">
      <w:pPr>
        <w:autoSpaceDN w:val="0"/>
        <w:spacing w:line="276" w:lineRule="auto"/>
        <w:jc w:val="center"/>
        <w:rPr>
          <w:rFonts w:ascii="Verdana" w:hAnsi="Verdana"/>
          <w:b/>
          <w:sz w:val="20"/>
          <w:szCs w:val="20"/>
          <w:lang w:val="bg-BG" w:eastAsia="bg-BG"/>
        </w:rPr>
      </w:pPr>
    </w:p>
    <w:p w:rsidR="006F4AAE" w:rsidRPr="006F4AAE" w:rsidRDefault="006F4AAE" w:rsidP="006F4AAE">
      <w:pPr>
        <w:autoSpaceDN w:val="0"/>
        <w:spacing w:line="276" w:lineRule="auto"/>
        <w:jc w:val="center"/>
        <w:rPr>
          <w:rFonts w:ascii="Verdana" w:hAnsi="Verdana"/>
          <w:b/>
          <w:sz w:val="20"/>
          <w:szCs w:val="20"/>
          <w:lang w:val="bg-BG" w:eastAsia="bg-BG"/>
        </w:rPr>
      </w:pPr>
      <w:r w:rsidRPr="006F4AAE">
        <w:rPr>
          <w:rFonts w:ascii="Verdana" w:hAnsi="Verdana"/>
          <w:b/>
          <w:sz w:val="20"/>
          <w:szCs w:val="20"/>
          <w:lang w:val="bg-BG" w:eastAsia="bg-BG"/>
        </w:rPr>
        <w:t>Н А Р Е Ж Д А М:</w:t>
      </w:r>
    </w:p>
    <w:p w:rsidR="006F4AAE" w:rsidRPr="006F4AAE" w:rsidRDefault="006F4AAE" w:rsidP="006F4AAE">
      <w:pPr>
        <w:spacing w:line="360" w:lineRule="auto"/>
        <w:rPr>
          <w:rFonts w:ascii="Verdana" w:hAnsi="Verdana"/>
          <w:sz w:val="20"/>
          <w:szCs w:val="20"/>
          <w:lang w:val="bg-BG" w:eastAsia="bg-BG"/>
        </w:rPr>
      </w:pPr>
    </w:p>
    <w:p w:rsidR="006F4AAE" w:rsidRPr="006F4AAE" w:rsidRDefault="006F4AAE" w:rsidP="006F4AAE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6F4AAE">
        <w:rPr>
          <w:rFonts w:ascii="Verdana" w:hAnsi="Verdana"/>
          <w:sz w:val="20"/>
          <w:szCs w:val="20"/>
          <w:lang w:val="bg-BG" w:eastAsia="bg-BG"/>
        </w:rPr>
        <w:t>Поради възникнала необходимост за опазване на популациите на пролетно-лятно размножаващите се риби в река Дунав, увеличавам крайния срок на забраната за стопански риболов в река Дунав на видовете бяла риба /</w:t>
      </w:r>
      <w:r w:rsidRPr="006F4AAE">
        <w:rPr>
          <w:rFonts w:ascii="Verdana" w:hAnsi="Verdana"/>
          <w:i/>
          <w:sz w:val="20"/>
          <w:szCs w:val="20"/>
          <w:lang w:eastAsia="bg-BG"/>
        </w:rPr>
        <w:t>Sander</w:t>
      </w:r>
      <w:r w:rsidRPr="006F4AAE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r w:rsidRPr="006F4AAE">
        <w:rPr>
          <w:rFonts w:ascii="Verdana" w:hAnsi="Verdana"/>
          <w:i/>
          <w:sz w:val="20"/>
          <w:szCs w:val="20"/>
          <w:lang w:eastAsia="bg-BG"/>
        </w:rPr>
        <w:t>lucioperca</w:t>
      </w:r>
      <w:r w:rsidRPr="006F4AAE">
        <w:rPr>
          <w:rFonts w:ascii="Verdana" w:hAnsi="Verdana"/>
          <w:sz w:val="20"/>
          <w:szCs w:val="20"/>
          <w:lang w:val="bg-BG" w:eastAsia="bg-BG"/>
        </w:rPr>
        <w:t>/, щука /</w:t>
      </w:r>
      <w:r w:rsidRPr="006F4AAE">
        <w:rPr>
          <w:rFonts w:ascii="Verdana" w:hAnsi="Verdana"/>
          <w:i/>
          <w:sz w:val="20"/>
          <w:szCs w:val="20"/>
          <w:lang w:eastAsia="bg-BG"/>
        </w:rPr>
        <w:t>Esox</w:t>
      </w:r>
      <w:r w:rsidRPr="006F4AAE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r w:rsidRPr="006F4AAE">
        <w:rPr>
          <w:rFonts w:ascii="Verdana" w:hAnsi="Verdana"/>
          <w:i/>
          <w:sz w:val="20"/>
          <w:szCs w:val="20"/>
          <w:lang w:eastAsia="bg-BG"/>
        </w:rPr>
        <w:t>lucius</w:t>
      </w:r>
      <w:r w:rsidRPr="006F4AAE">
        <w:rPr>
          <w:rFonts w:ascii="Verdana" w:hAnsi="Verdana"/>
          <w:sz w:val="20"/>
          <w:szCs w:val="20"/>
          <w:lang w:val="bg-BG" w:eastAsia="bg-BG"/>
        </w:rPr>
        <w:t>/, распер /</w:t>
      </w:r>
      <w:r w:rsidRPr="006F4AAE">
        <w:rPr>
          <w:rFonts w:ascii="Verdana" w:hAnsi="Verdana"/>
          <w:i/>
          <w:sz w:val="20"/>
          <w:szCs w:val="20"/>
          <w:lang w:eastAsia="bg-BG"/>
        </w:rPr>
        <w:t>Aspius</w:t>
      </w:r>
      <w:r w:rsidRPr="006F4AAE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r w:rsidRPr="006F4AAE">
        <w:rPr>
          <w:rFonts w:ascii="Verdana" w:hAnsi="Verdana"/>
          <w:i/>
          <w:sz w:val="20"/>
          <w:szCs w:val="20"/>
          <w:lang w:eastAsia="bg-BG"/>
        </w:rPr>
        <w:t>aspius</w:t>
      </w:r>
      <w:r w:rsidRPr="006F4AAE">
        <w:rPr>
          <w:rFonts w:ascii="Verdana" w:hAnsi="Verdana"/>
          <w:sz w:val="20"/>
          <w:szCs w:val="20"/>
          <w:lang w:val="bg-BG" w:eastAsia="bg-BG"/>
        </w:rPr>
        <w:t>/ и</w:t>
      </w:r>
      <w:r w:rsidRPr="006F4AAE">
        <w:rPr>
          <w:sz w:val="20"/>
          <w:szCs w:val="20"/>
          <w:lang w:val="bg-BG" w:eastAsia="bg-BG"/>
        </w:rPr>
        <w:t xml:space="preserve"> </w:t>
      </w:r>
      <w:r w:rsidRPr="006F4AAE">
        <w:rPr>
          <w:rFonts w:ascii="Verdana" w:hAnsi="Verdana"/>
          <w:sz w:val="20"/>
          <w:szCs w:val="20"/>
          <w:lang w:val="bg-BG" w:eastAsia="bg-BG"/>
        </w:rPr>
        <w:t>карагьоз (дунавска скумрия) /</w:t>
      </w:r>
      <w:r w:rsidRPr="006F4AAE">
        <w:rPr>
          <w:rFonts w:ascii="Verdana" w:hAnsi="Verdana"/>
          <w:i/>
          <w:sz w:val="20"/>
          <w:szCs w:val="20"/>
          <w:lang w:eastAsia="bg-BG"/>
        </w:rPr>
        <w:t>Alosa</w:t>
      </w:r>
      <w:r w:rsidRPr="006F4AAE">
        <w:rPr>
          <w:rFonts w:ascii="Verdana" w:hAnsi="Verdana"/>
          <w:i/>
          <w:sz w:val="20"/>
          <w:szCs w:val="20"/>
          <w:lang w:val="bg-BG" w:eastAsia="bg-BG"/>
        </w:rPr>
        <w:t xml:space="preserve"> </w:t>
      </w:r>
      <w:r w:rsidRPr="006F4AAE">
        <w:rPr>
          <w:rFonts w:ascii="Verdana" w:hAnsi="Verdana"/>
          <w:i/>
          <w:sz w:val="20"/>
          <w:szCs w:val="20"/>
          <w:lang w:eastAsia="bg-BG"/>
        </w:rPr>
        <w:t>imm</w:t>
      </w:r>
      <w:r w:rsidRPr="006F4AAE">
        <w:rPr>
          <w:rFonts w:ascii="Verdana" w:hAnsi="Verdana"/>
          <w:i/>
          <w:sz w:val="20"/>
          <w:szCs w:val="20"/>
          <w:lang w:val="bg-BG" w:eastAsia="bg-BG"/>
        </w:rPr>
        <w:t>а</w:t>
      </w:r>
      <w:r w:rsidRPr="006F4AAE">
        <w:rPr>
          <w:rFonts w:ascii="Verdana" w:hAnsi="Verdana"/>
          <w:i/>
          <w:sz w:val="20"/>
          <w:szCs w:val="20"/>
          <w:lang w:eastAsia="bg-BG"/>
        </w:rPr>
        <w:t>culata</w:t>
      </w:r>
      <w:r w:rsidRPr="006F4AAE">
        <w:rPr>
          <w:rFonts w:ascii="Verdana" w:hAnsi="Verdana"/>
          <w:sz w:val="20"/>
          <w:szCs w:val="20"/>
          <w:lang w:val="bg-BG" w:eastAsia="bg-BG"/>
        </w:rPr>
        <w:t>/ до 31.05.2020 г. включително;</w:t>
      </w:r>
    </w:p>
    <w:p w:rsidR="006F4AAE" w:rsidRPr="006F4AAE" w:rsidRDefault="006F4AAE" w:rsidP="006F4AAE">
      <w:pPr>
        <w:numPr>
          <w:ilvl w:val="0"/>
          <w:numId w:val="40"/>
        </w:numPr>
        <w:tabs>
          <w:tab w:val="left" w:pos="1134"/>
        </w:tabs>
        <w:spacing w:before="200" w:line="360" w:lineRule="auto"/>
        <w:ind w:left="0" w:firstLine="709"/>
        <w:jc w:val="both"/>
        <w:rPr>
          <w:rFonts w:ascii="Verdana" w:hAnsi="Verdana"/>
          <w:sz w:val="20"/>
          <w:szCs w:val="20"/>
          <w:lang w:val="bg-BG" w:eastAsia="bg-BG"/>
        </w:rPr>
      </w:pPr>
      <w:r w:rsidRPr="006F4AAE">
        <w:rPr>
          <w:rFonts w:ascii="Verdana" w:hAnsi="Verdana"/>
          <w:sz w:val="20"/>
          <w:szCs w:val="20"/>
          <w:lang w:val="bg-BG" w:eastAsia="bg-BG"/>
        </w:rPr>
        <w:t>В случаите на прилов по време на забраната по т. 1 уловените екземпляри се връщат незабавно във водата независимо от тяхното състояние.</w:t>
      </w:r>
    </w:p>
    <w:p w:rsidR="006F4AAE" w:rsidRPr="006F4AAE" w:rsidRDefault="006F4AAE" w:rsidP="006F4AAE">
      <w:pPr>
        <w:tabs>
          <w:tab w:val="left" w:pos="0"/>
          <w:tab w:val="left" w:pos="1134"/>
        </w:tabs>
        <w:spacing w:before="200" w:line="360" w:lineRule="auto"/>
        <w:ind w:firstLine="709"/>
        <w:jc w:val="both"/>
        <w:rPr>
          <w:rFonts w:ascii="Verdana" w:hAnsi="Verdana"/>
          <w:sz w:val="20"/>
          <w:szCs w:val="20"/>
          <w:lang w:val="bg-BG" w:eastAsia="bg-BG"/>
        </w:rPr>
      </w:pPr>
      <w:r w:rsidRPr="006F4AAE">
        <w:rPr>
          <w:rFonts w:ascii="Verdana" w:hAnsi="Verdana"/>
          <w:sz w:val="20"/>
          <w:szCs w:val="20"/>
          <w:lang w:val="bg-BG" w:eastAsia="bg-BG"/>
        </w:rPr>
        <w:t>Заповедта подлежи на обжалване по реда на Административнопроцесуалния кодекс.</w:t>
      </w:r>
    </w:p>
    <w:p w:rsidR="006F4AAE" w:rsidRPr="006F4AAE" w:rsidRDefault="006F4AAE" w:rsidP="006F4AAE">
      <w:pPr>
        <w:tabs>
          <w:tab w:val="left" w:pos="0"/>
          <w:tab w:val="left" w:pos="1134"/>
        </w:tabs>
        <w:spacing w:before="20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6F4AAE">
        <w:rPr>
          <w:rFonts w:ascii="Verdana" w:hAnsi="Verdana"/>
          <w:sz w:val="20"/>
          <w:szCs w:val="20"/>
          <w:lang w:val="bg-BG" w:eastAsia="bg-BG"/>
        </w:rPr>
        <w:t>Заповедта</w:t>
      </w:r>
      <w:r w:rsidRPr="006F4AAE">
        <w:rPr>
          <w:rFonts w:ascii="Verdana" w:hAnsi="Verdana"/>
          <w:sz w:val="20"/>
          <w:szCs w:val="20"/>
          <w:lang w:val="bg-BG"/>
        </w:rPr>
        <w:t xml:space="preserve"> да се публикува на интернет страницата на Министерството на земеделието, храните и горите и Изпълнителна агенция по рибарство и аквакултури.</w:t>
      </w:r>
    </w:p>
    <w:p w:rsidR="006F4AAE" w:rsidRPr="006F4AAE" w:rsidRDefault="006F4AAE" w:rsidP="006F4AAE">
      <w:pPr>
        <w:spacing w:before="200" w:line="360" w:lineRule="auto"/>
        <w:ind w:firstLine="709"/>
        <w:jc w:val="both"/>
        <w:rPr>
          <w:rFonts w:ascii="Verdana" w:hAnsi="Verdana"/>
          <w:color w:val="000000"/>
          <w:sz w:val="20"/>
          <w:szCs w:val="20"/>
          <w:lang w:val="bg-BG" w:eastAsia="bg-BG"/>
        </w:rPr>
      </w:pPr>
      <w:r w:rsidRPr="006F4AAE">
        <w:rPr>
          <w:rFonts w:ascii="Verdana" w:hAnsi="Verdana"/>
          <w:color w:val="000000"/>
          <w:sz w:val="20"/>
          <w:szCs w:val="20"/>
          <w:lang w:val="bg-BG" w:eastAsia="bg-BG"/>
        </w:rPr>
        <w:t xml:space="preserve">Контрол по изпълнение на заповедта възлагам на изпълнителния директор на Изпълнителна агенция по рибарство и аквакултури. </w:t>
      </w:r>
    </w:p>
    <w:p w:rsidR="006F4AAE" w:rsidRPr="006F4AAE" w:rsidRDefault="006F4AAE" w:rsidP="006F4AAE">
      <w:pPr>
        <w:spacing w:before="200" w:line="36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6F4AAE">
        <w:rPr>
          <w:rFonts w:ascii="Verdana" w:hAnsi="Verdana"/>
          <w:sz w:val="20"/>
          <w:szCs w:val="20"/>
          <w:lang w:val="bg-BG" w:eastAsia="bg-BG"/>
        </w:rPr>
        <w:tab/>
        <w:t>Заповедта да се връчи на съответните длъжностни лица за сведение и изпълнение.</w:t>
      </w:r>
    </w:p>
    <w:p w:rsidR="006F4AAE" w:rsidRPr="006F4AAE" w:rsidRDefault="006F4AAE" w:rsidP="006F4AAE">
      <w:pPr>
        <w:spacing w:line="360" w:lineRule="auto"/>
        <w:jc w:val="both"/>
        <w:rPr>
          <w:rFonts w:ascii="Verdana" w:hAnsi="Verdana"/>
          <w:sz w:val="20"/>
          <w:szCs w:val="20"/>
          <w:lang w:val="bg-BG" w:eastAsia="bg-BG"/>
        </w:rPr>
      </w:pPr>
      <w:r w:rsidRPr="006F4AAE">
        <w:rPr>
          <w:rFonts w:ascii="Verdana" w:hAnsi="Verdana"/>
          <w:sz w:val="20"/>
          <w:szCs w:val="20"/>
          <w:lang w:val="bg-BG" w:eastAsia="bg-BG"/>
        </w:rPr>
        <w:tab/>
      </w:r>
    </w:p>
    <w:p w:rsidR="006F4AAE" w:rsidRPr="006F4AAE" w:rsidRDefault="006F4AAE" w:rsidP="006F4AAE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  <w:r w:rsidRPr="006F4AAE">
        <w:rPr>
          <w:rFonts w:ascii="Verdana" w:hAnsi="Verdana"/>
          <w:b/>
          <w:caps/>
          <w:sz w:val="20"/>
          <w:szCs w:val="20"/>
          <w:lang w:val="bg-BG" w:eastAsia="bg-BG"/>
        </w:rPr>
        <w:t>десислава танева</w:t>
      </w:r>
    </w:p>
    <w:p w:rsidR="006F4AAE" w:rsidRPr="006F4AAE" w:rsidRDefault="006F4AAE" w:rsidP="006F4AAE">
      <w:pPr>
        <w:spacing w:line="360" w:lineRule="auto"/>
        <w:jc w:val="both"/>
        <w:rPr>
          <w:rFonts w:ascii="Verdana" w:hAnsi="Verdana"/>
          <w:i/>
          <w:caps/>
          <w:sz w:val="20"/>
          <w:szCs w:val="20"/>
          <w:lang w:val="bg-BG" w:eastAsia="bg-BG"/>
        </w:rPr>
      </w:pPr>
      <w:r w:rsidRPr="006F4AAE">
        <w:rPr>
          <w:rFonts w:ascii="Verdana" w:hAnsi="Verdana"/>
          <w:i/>
          <w:sz w:val="20"/>
          <w:szCs w:val="20"/>
          <w:lang w:val="bg-BG" w:eastAsia="bg-BG"/>
        </w:rPr>
        <w:t>Министър</w:t>
      </w:r>
    </w:p>
    <w:p w:rsidR="006F4AAE" w:rsidRPr="006F4AAE" w:rsidRDefault="006F4AAE" w:rsidP="006F4AA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mallCaps/>
          <w:sz w:val="18"/>
          <w:szCs w:val="18"/>
          <w:lang w:val="bg-BG" w:eastAsia="bg-BG"/>
        </w:rPr>
      </w:pPr>
    </w:p>
    <w:p w:rsidR="00613920" w:rsidRPr="00613920" w:rsidRDefault="00613920" w:rsidP="00EC0A3E">
      <w:pPr>
        <w:spacing w:line="360" w:lineRule="auto"/>
        <w:ind w:firstLine="720"/>
        <w:jc w:val="both"/>
        <w:rPr>
          <w:rFonts w:ascii="Verdana" w:eastAsia="Calibri" w:hAnsi="Verdana" w:cs="Arial"/>
          <w:sz w:val="20"/>
          <w:szCs w:val="20"/>
          <w:lang w:val="bg-BG"/>
        </w:rPr>
      </w:pPr>
    </w:p>
    <w:sectPr w:rsidR="00613920" w:rsidRPr="00613920" w:rsidSect="00A002A9">
      <w:pgSz w:w="12240" w:h="15840"/>
      <w:pgMar w:top="1135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032"/>
    <w:multiLevelType w:val="hybridMultilevel"/>
    <w:tmpl w:val="F03A8B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44F8AE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07F31"/>
    <w:multiLevelType w:val="hybridMultilevel"/>
    <w:tmpl w:val="F2149DF2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23923"/>
    <w:multiLevelType w:val="hybridMultilevel"/>
    <w:tmpl w:val="9EA6BE98"/>
    <w:lvl w:ilvl="0" w:tplc="AF0CDE88">
      <w:numFmt w:val="bullet"/>
      <w:lvlText w:val="-"/>
      <w:lvlJc w:val="left"/>
      <w:pPr>
        <w:ind w:left="180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D1D5408"/>
    <w:multiLevelType w:val="hybridMultilevel"/>
    <w:tmpl w:val="337ECF4A"/>
    <w:lvl w:ilvl="0" w:tplc="5016B250"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E337A"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023BA"/>
    <w:multiLevelType w:val="hybridMultilevel"/>
    <w:tmpl w:val="8A9877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B4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9E485D0">
      <w:start w:val="1"/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4" w:tplc="B9B03992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hint="default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4173EE"/>
    <w:multiLevelType w:val="hybridMultilevel"/>
    <w:tmpl w:val="E4A8A950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55394"/>
    <w:multiLevelType w:val="hybridMultilevel"/>
    <w:tmpl w:val="5E1827CA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F2BCB"/>
    <w:multiLevelType w:val="hybridMultilevel"/>
    <w:tmpl w:val="8E3C0E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FA0102"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3" w:tplc="CCDA44A4">
      <w:start w:val="1"/>
      <w:numFmt w:val="bullet"/>
      <w:lvlText w:val="-"/>
      <w:lvlJc w:val="left"/>
      <w:pPr>
        <w:tabs>
          <w:tab w:val="num" w:pos="1418"/>
        </w:tabs>
        <w:ind w:left="1418" w:hanging="171"/>
      </w:pPr>
      <w:rPr>
        <w:rFonts w:ascii="Times New Roman" w:eastAsia="Times New Roman" w:hAnsi="Times New Roman"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5699C"/>
    <w:multiLevelType w:val="hybridMultilevel"/>
    <w:tmpl w:val="922C479C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16B14574"/>
    <w:multiLevelType w:val="hybridMultilevel"/>
    <w:tmpl w:val="380EE614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814CA"/>
    <w:multiLevelType w:val="hybridMultilevel"/>
    <w:tmpl w:val="8F4E28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A6C63C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70E19"/>
    <w:multiLevelType w:val="hybridMultilevel"/>
    <w:tmpl w:val="F3F0DA02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D7EAC"/>
    <w:multiLevelType w:val="hybridMultilevel"/>
    <w:tmpl w:val="B122F3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2A48A4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F471DD"/>
    <w:multiLevelType w:val="hybridMultilevel"/>
    <w:tmpl w:val="AAB43602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8643D"/>
    <w:multiLevelType w:val="hybridMultilevel"/>
    <w:tmpl w:val="8AAA17E4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910A5"/>
    <w:multiLevelType w:val="hybridMultilevel"/>
    <w:tmpl w:val="A08EFB40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301D0C2C"/>
    <w:multiLevelType w:val="hybridMultilevel"/>
    <w:tmpl w:val="A92C770E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83FD0"/>
    <w:multiLevelType w:val="hybridMultilevel"/>
    <w:tmpl w:val="AF0A9CAA"/>
    <w:lvl w:ilvl="0" w:tplc="EA74F17C">
      <w:numFmt w:val="bullet"/>
      <w:lvlText w:val="•"/>
      <w:lvlJc w:val="left"/>
      <w:pPr>
        <w:ind w:left="78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6226626"/>
    <w:multiLevelType w:val="hybridMultilevel"/>
    <w:tmpl w:val="1812E4D6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93C17"/>
    <w:multiLevelType w:val="hybridMultilevel"/>
    <w:tmpl w:val="EABA6F2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B4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99E5A60">
      <w:start w:val="1"/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D86E40"/>
    <w:multiLevelType w:val="hybridMultilevel"/>
    <w:tmpl w:val="111CD9AE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97450"/>
    <w:multiLevelType w:val="hybridMultilevel"/>
    <w:tmpl w:val="EEFCE516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61ADC"/>
    <w:multiLevelType w:val="hybridMultilevel"/>
    <w:tmpl w:val="89760A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FC4396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eastAsia="Times New Roman" w:hAnsi="Times New Roman" w:cs="Times New Roman" w:hint="default"/>
      </w:rPr>
    </w:lvl>
    <w:lvl w:ilvl="3" w:tplc="C18A42A8">
      <w:start w:val="1"/>
      <w:numFmt w:val="bullet"/>
      <w:lvlText w:val="-"/>
      <w:lvlJc w:val="left"/>
      <w:pPr>
        <w:tabs>
          <w:tab w:val="num" w:pos="1127"/>
        </w:tabs>
        <w:ind w:left="1127" w:hanging="227"/>
      </w:pPr>
      <w:rPr>
        <w:rFonts w:ascii="Times New Roman" w:eastAsia="Times New Roman" w:hAnsi="Times New Roman"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79534B"/>
    <w:multiLevelType w:val="hybridMultilevel"/>
    <w:tmpl w:val="4EF6A0B4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62BFF"/>
    <w:multiLevelType w:val="hybridMultilevel"/>
    <w:tmpl w:val="0B784C6C"/>
    <w:lvl w:ilvl="0" w:tplc="7FD218F2"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3E3980">
      <w:numFmt w:val="bullet"/>
      <w:lvlText w:val="-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A87DE8"/>
    <w:multiLevelType w:val="hybridMultilevel"/>
    <w:tmpl w:val="DC7ABF9E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8B4845"/>
    <w:multiLevelType w:val="hybridMultilevel"/>
    <w:tmpl w:val="878C9386"/>
    <w:lvl w:ilvl="0" w:tplc="AF0CDE88">
      <w:numFmt w:val="bullet"/>
      <w:lvlText w:val="-"/>
      <w:lvlJc w:val="left"/>
      <w:pPr>
        <w:ind w:left="144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B43950"/>
    <w:multiLevelType w:val="hybridMultilevel"/>
    <w:tmpl w:val="FD9C1730"/>
    <w:lvl w:ilvl="0" w:tplc="AF0CDE88">
      <w:numFmt w:val="bullet"/>
      <w:lvlText w:val="-"/>
      <w:lvlJc w:val="left"/>
      <w:pPr>
        <w:ind w:left="1146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71D4502"/>
    <w:multiLevelType w:val="hybridMultilevel"/>
    <w:tmpl w:val="4FE2FAEA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90FDD"/>
    <w:multiLevelType w:val="hybridMultilevel"/>
    <w:tmpl w:val="19BA75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B4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9E485D0">
      <w:start w:val="1"/>
      <w:numFmt w:val="bullet"/>
      <w:lvlText w:val="-"/>
      <w:lvlJc w:val="left"/>
      <w:pPr>
        <w:tabs>
          <w:tab w:val="num" w:pos="1487"/>
        </w:tabs>
        <w:ind w:left="1487" w:hanging="227"/>
      </w:pPr>
      <w:rPr>
        <w:rFonts w:ascii="Times New Roman" w:eastAsia="Times New Roman" w:hAnsi="Times New Roman" w:cs="Times New Roman" w:hint="default"/>
      </w:rPr>
    </w:lvl>
    <w:lvl w:ilvl="4" w:tplc="E67CAE94">
      <w:start w:val="1"/>
      <w:numFmt w:val="bullet"/>
      <w:lvlText w:val="-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2C315C"/>
    <w:multiLevelType w:val="hybridMultilevel"/>
    <w:tmpl w:val="AC6C1F58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67142"/>
    <w:multiLevelType w:val="hybridMultilevel"/>
    <w:tmpl w:val="62E093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B4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346DFB4">
      <w:start w:val="1"/>
      <w:numFmt w:val="bullet"/>
      <w:lvlText w:val="-"/>
      <w:lvlJc w:val="left"/>
      <w:pPr>
        <w:tabs>
          <w:tab w:val="num" w:pos="1487"/>
        </w:tabs>
        <w:ind w:left="1487" w:hanging="227"/>
      </w:pPr>
      <w:rPr>
        <w:rFonts w:ascii="Times New Roman" w:eastAsia="Times New Roman" w:hAnsi="Times New Roman"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6C61B2"/>
    <w:multiLevelType w:val="hybridMultilevel"/>
    <w:tmpl w:val="C0806DCE"/>
    <w:lvl w:ilvl="0" w:tplc="4E2AFE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2341F7"/>
    <w:multiLevelType w:val="hybridMultilevel"/>
    <w:tmpl w:val="24CA9DAC"/>
    <w:lvl w:ilvl="0" w:tplc="9A36A7B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6341F7C"/>
    <w:multiLevelType w:val="hybridMultilevel"/>
    <w:tmpl w:val="1466EBB4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615E2"/>
    <w:multiLevelType w:val="hybridMultilevel"/>
    <w:tmpl w:val="FC7CA72A"/>
    <w:lvl w:ilvl="0" w:tplc="DDAC89E0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6">
    <w:nsid w:val="707877DC"/>
    <w:multiLevelType w:val="hybridMultilevel"/>
    <w:tmpl w:val="BB28A614"/>
    <w:lvl w:ilvl="0" w:tplc="C53645E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0358A">
      <w:start w:val="1"/>
      <w:numFmt w:val="decimal"/>
      <w:lvlText w:val="%2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71A8DBCC">
      <w:start w:val="1"/>
      <w:numFmt w:val="none"/>
      <w:lvlText w:val="3.1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 w:tplc="E56CE03A">
      <w:numFmt w:val="bullet"/>
      <w:lvlText w:val="-"/>
      <w:lvlJc w:val="left"/>
      <w:pPr>
        <w:ind w:left="3060" w:hanging="360"/>
      </w:pPr>
      <w:rPr>
        <w:rFonts w:ascii="Times New Roman" w:eastAsia="PMingLiU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47A4D71"/>
    <w:multiLevelType w:val="hybridMultilevel"/>
    <w:tmpl w:val="5A84E4C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5367464"/>
    <w:multiLevelType w:val="hybridMultilevel"/>
    <w:tmpl w:val="DA5CBA92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0D79C9"/>
    <w:multiLevelType w:val="hybridMultilevel"/>
    <w:tmpl w:val="B90817EE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5"/>
  </w:num>
  <w:num w:numId="4">
    <w:abstractNumId w:val="30"/>
  </w:num>
  <w:num w:numId="5">
    <w:abstractNumId w:val="36"/>
  </w:num>
  <w:num w:numId="6">
    <w:abstractNumId w:val="0"/>
  </w:num>
  <w:num w:numId="7">
    <w:abstractNumId w:val="10"/>
  </w:num>
  <w:num w:numId="8">
    <w:abstractNumId w:val="26"/>
  </w:num>
  <w:num w:numId="9">
    <w:abstractNumId w:val="2"/>
  </w:num>
  <w:num w:numId="10">
    <w:abstractNumId w:val="39"/>
  </w:num>
  <w:num w:numId="11">
    <w:abstractNumId w:val="27"/>
  </w:num>
  <w:num w:numId="12">
    <w:abstractNumId w:val="34"/>
  </w:num>
  <w:num w:numId="13">
    <w:abstractNumId w:val="21"/>
  </w:num>
  <w:num w:numId="14">
    <w:abstractNumId w:val="16"/>
  </w:num>
  <w:num w:numId="15">
    <w:abstractNumId w:val="1"/>
  </w:num>
  <w:num w:numId="16">
    <w:abstractNumId w:val="14"/>
  </w:num>
  <w:num w:numId="17">
    <w:abstractNumId w:val="20"/>
  </w:num>
  <w:num w:numId="18">
    <w:abstractNumId w:val="13"/>
  </w:num>
  <w:num w:numId="19">
    <w:abstractNumId w:val="38"/>
  </w:num>
  <w:num w:numId="20">
    <w:abstractNumId w:val="6"/>
  </w:num>
  <w:num w:numId="21">
    <w:abstractNumId w:val="11"/>
  </w:num>
  <w:num w:numId="22">
    <w:abstractNumId w:val="28"/>
  </w:num>
  <w:num w:numId="23">
    <w:abstractNumId w:val="9"/>
  </w:num>
  <w:num w:numId="24">
    <w:abstractNumId w:val="18"/>
  </w:num>
  <w:num w:numId="25">
    <w:abstractNumId w:val="23"/>
  </w:num>
  <w:num w:numId="26">
    <w:abstractNumId w:val="12"/>
  </w:num>
  <w:num w:numId="27">
    <w:abstractNumId w:val="22"/>
  </w:num>
  <w:num w:numId="28">
    <w:abstractNumId w:val="19"/>
  </w:num>
  <w:num w:numId="29">
    <w:abstractNumId w:val="7"/>
  </w:num>
  <w:num w:numId="30">
    <w:abstractNumId w:val="31"/>
  </w:num>
  <w:num w:numId="31">
    <w:abstractNumId w:val="29"/>
  </w:num>
  <w:num w:numId="32">
    <w:abstractNumId w:val="3"/>
  </w:num>
  <w:num w:numId="33">
    <w:abstractNumId w:val="24"/>
  </w:num>
  <w:num w:numId="34">
    <w:abstractNumId w:val="4"/>
  </w:num>
  <w:num w:numId="35">
    <w:abstractNumId w:val="35"/>
  </w:num>
  <w:num w:numId="36">
    <w:abstractNumId w:val="33"/>
  </w:num>
  <w:num w:numId="37">
    <w:abstractNumId w:val="15"/>
  </w:num>
  <w:num w:numId="38">
    <w:abstractNumId w:val="8"/>
  </w:num>
  <w:num w:numId="39">
    <w:abstractNumId w:val="37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BB"/>
    <w:rsid w:val="000205BD"/>
    <w:rsid w:val="000A0B0C"/>
    <w:rsid w:val="002131B6"/>
    <w:rsid w:val="0023435B"/>
    <w:rsid w:val="00251875"/>
    <w:rsid w:val="00261F5E"/>
    <w:rsid w:val="002828E8"/>
    <w:rsid w:val="003134CB"/>
    <w:rsid w:val="003F7CAD"/>
    <w:rsid w:val="00415CDC"/>
    <w:rsid w:val="00461301"/>
    <w:rsid w:val="00491A69"/>
    <w:rsid w:val="004A28BB"/>
    <w:rsid w:val="005B3BB6"/>
    <w:rsid w:val="005E1DF0"/>
    <w:rsid w:val="00613920"/>
    <w:rsid w:val="006D79DA"/>
    <w:rsid w:val="006F4AAE"/>
    <w:rsid w:val="00780B7F"/>
    <w:rsid w:val="00801C1E"/>
    <w:rsid w:val="008444CC"/>
    <w:rsid w:val="008C6E1C"/>
    <w:rsid w:val="00A002A9"/>
    <w:rsid w:val="00A17654"/>
    <w:rsid w:val="00A25FC8"/>
    <w:rsid w:val="00A86482"/>
    <w:rsid w:val="00C03A15"/>
    <w:rsid w:val="00C249D9"/>
    <w:rsid w:val="00CC53E0"/>
    <w:rsid w:val="00E86C9A"/>
    <w:rsid w:val="00E90D89"/>
    <w:rsid w:val="00EC0A3E"/>
    <w:rsid w:val="00EE319D"/>
    <w:rsid w:val="00F313D1"/>
    <w:rsid w:val="00F60CA3"/>
    <w:rsid w:val="00F95F14"/>
    <w:rsid w:val="00F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1301"/>
    <w:pPr>
      <w:keepNext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30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0A0B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1301"/>
    <w:pPr>
      <w:keepNext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30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0A0B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imeonov@mzh.government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1247</Words>
  <Characters>7112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 Belomacheva</dc:creator>
  <cp:lastModifiedBy>Press</cp:lastModifiedBy>
  <cp:revision>2</cp:revision>
  <dcterms:created xsi:type="dcterms:W3CDTF">2020-03-20T15:35:00Z</dcterms:created>
  <dcterms:modified xsi:type="dcterms:W3CDTF">2020-03-20T15:35:00Z</dcterms:modified>
</cp:coreProperties>
</file>