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3" w:rsidRPr="005320E0" w:rsidRDefault="00831C14" w:rsidP="009C1B80">
      <w:pPr>
        <w:spacing w:line="360" w:lineRule="auto"/>
        <w:rPr>
          <w:rFonts w:ascii="Verdana" w:hAnsi="Verdana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C6A3FD0" wp14:editId="331EE1E2">
            <wp:simplePos x="0" y="0"/>
            <wp:positionH relativeFrom="column">
              <wp:posOffset>2393950</wp:posOffset>
            </wp:positionH>
            <wp:positionV relativeFrom="paragraph">
              <wp:posOffset>-353060</wp:posOffset>
            </wp:positionV>
            <wp:extent cx="939800" cy="933450"/>
            <wp:effectExtent l="0" t="0" r="0" b="0"/>
            <wp:wrapNone/>
            <wp:docPr id="2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393" w:rsidRPr="005320E0" w:rsidRDefault="00E62393" w:rsidP="009C1B80">
      <w:pPr>
        <w:spacing w:line="360" w:lineRule="auto"/>
        <w:rPr>
          <w:rFonts w:ascii="Verdana" w:hAnsi="Verdana"/>
          <w:lang w:val="bg-BG"/>
        </w:rPr>
      </w:pPr>
    </w:p>
    <w:p w:rsidR="00E62393" w:rsidRPr="005320E0" w:rsidRDefault="00E62393" w:rsidP="009C1B80">
      <w:pPr>
        <w:spacing w:line="360" w:lineRule="auto"/>
        <w:rPr>
          <w:rFonts w:ascii="Verdana" w:hAnsi="Verdana"/>
          <w:lang w:val="bg-BG"/>
        </w:rPr>
      </w:pPr>
    </w:p>
    <w:p w:rsidR="00E62393" w:rsidRPr="005320E0" w:rsidRDefault="00E62393" w:rsidP="009C1B80">
      <w:pPr>
        <w:pStyle w:val="Heading1"/>
        <w:spacing w:line="360" w:lineRule="auto"/>
        <w:rPr>
          <w:rFonts w:ascii="Verdana" w:hAnsi="Verdana" w:cs="Platinum Bg"/>
          <w:b w:val="0"/>
          <w:bCs w:val="0"/>
          <w:spacing w:val="40"/>
          <w:sz w:val="24"/>
          <w:szCs w:val="24"/>
          <w:lang w:val="bg-BG"/>
        </w:rPr>
      </w:pPr>
      <w:r w:rsidRPr="005320E0">
        <w:rPr>
          <w:rFonts w:ascii="Verdana" w:hAnsi="Verdana" w:cs="Platinum Bg"/>
          <w:b w:val="0"/>
          <w:bCs w:val="0"/>
          <w:spacing w:val="40"/>
          <w:sz w:val="24"/>
          <w:szCs w:val="24"/>
          <w:lang w:val="bg-BG"/>
        </w:rPr>
        <w:t>РЕПУБЛИКА БЪЛГАРИЯ</w:t>
      </w:r>
    </w:p>
    <w:p w:rsidR="00E62393" w:rsidRPr="005320E0" w:rsidRDefault="00E62393" w:rsidP="005E0EBC">
      <w:pPr>
        <w:pBdr>
          <w:bottom w:val="single" w:sz="4" w:space="1" w:color="auto"/>
        </w:pBdr>
        <w:spacing w:line="360" w:lineRule="auto"/>
        <w:ind w:firstLine="2"/>
        <w:jc w:val="center"/>
        <w:rPr>
          <w:rFonts w:ascii="Verdana" w:hAnsi="Verdana" w:cs="Timok"/>
          <w:spacing w:val="38"/>
          <w:sz w:val="22"/>
          <w:szCs w:val="22"/>
          <w:lang w:val="bg-BG"/>
        </w:rPr>
      </w:pPr>
      <w:r w:rsidRPr="005320E0">
        <w:rPr>
          <w:rFonts w:ascii="Verdana" w:hAnsi="Verdana" w:cs="Platinum Bg"/>
          <w:spacing w:val="38"/>
          <w:sz w:val="22"/>
          <w:szCs w:val="22"/>
          <w:lang w:val="bg-BG"/>
        </w:rPr>
        <w:t>Заместник-министър на земеделието</w:t>
      </w:r>
      <w:r w:rsidR="00F275D2" w:rsidRPr="005320E0">
        <w:rPr>
          <w:rFonts w:ascii="Verdana" w:hAnsi="Verdana" w:cs="Platinum Bg"/>
          <w:spacing w:val="38"/>
          <w:sz w:val="22"/>
          <w:szCs w:val="22"/>
          <w:lang w:val="bg-BG"/>
        </w:rPr>
        <w:t>,</w:t>
      </w:r>
      <w:r w:rsidRPr="005320E0">
        <w:rPr>
          <w:rFonts w:ascii="Verdana" w:hAnsi="Verdana" w:cs="Platinum Bg"/>
          <w:spacing w:val="38"/>
          <w:sz w:val="22"/>
          <w:szCs w:val="22"/>
          <w:lang w:val="bg-BG"/>
        </w:rPr>
        <w:t xml:space="preserve"> храните</w:t>
      </w:r>
      <w:r w:rsidR="00F275D2" w:rsidRPr="005320E0">
        <w:rPr>
          <w:rFonts w:ascii="Verdana" w:hAnsi="Verdana" w:cs="Platinum Bg"/>
          <w:spacing w:val="38"/>
          <w:sz w:val="22"/>
          <w:szCs w:val="22"/>
          <w:lang w:val="bg-BG"/>
        </w:rPr>
        <w:t xml:space="preserve"> и горите</w:t>
      </w:r>
    </w:p>
    <w:p w:rsidR="00E62393" w:rsidRPr="005320E0" w:rsidRDefault="00E62393" w:rsidP="009C1B80">
      <w:pPr>
        <w:spacing w:line="360" w:lineRule="auto"/>
        <w:rPr>
          <w:rFonts w:ascii="Verdana" w:hAnsi="Verdana"/>
          <w:b/>
          <w:bCs/>
          <w:lang w:val="bg-BG"/>
        </w:rPr>
      </w:pPr>
    </w:p>
    <w:p w:rsidR="001E0725" w:rsidRPr="005320E0" w:rsidRDefault="001E0725" w:rsidP="00D14A25">
      <w:pPr>
        <w:spacing w:line="360" w:lineRule="auto"/>
        <w:rPr>
          <w:rFonts w:ascii="Verdana" w:hAnsi="Verdana"/>
          <w:lang w:val="bg-BG"/>
        </w:rPr>
      </w:pPr>
      <w:r w:rsidRPr="005320E0">
        <w:rPr>
          <w:rFonts w:ascii="Verdana" w:hAnsi="Verdana"/>
          <w:lang w:val="bg-BG"/>
        </w:rPr>
        <w:t xml:space="preserve">………………………  </w:t>
      </w:r>
    </w:p>
    <w:p w:rsidR="001E0725" w:rsidRPr="005320E0" w:rsidRDefault="001E0725" w:rsidP="00D14A25">
      <w:pPr>
        <w:spacing w:line="360" w:lineRule="auto"/>
        <w:rPr>
          <w:rFonts w:ascii="Verdana" w:hAnsi="Verdana"/>
          <w:lang w:val="bg-BG"/>
        </w:rPr>
      </w:pPr>
      <w:r w:rsidRPr="005320E0">
        <w:rPr>
          <w:rFonts w:ascii="Verdana" w:hAnsi="Verdana"/>
          <w:lang w:val="bg-BG"/>
        </w:rPr>
        <w:t>………………………  г.</w:t>
      </w:r>
    </w:p>
    <w:p w:rsidR="001E0725" w:rsidRDefault="001E0725" w:rsidP="001E0725">
      <w:pPr>
        <w:spacing w:line="276" w:lineRule="auto"/>
        <w:rPr>
          <w:rFonts w:ascii="Verdana" w:hAnsi="Verdana"/>
          <w:b/>
          <w:lang w:val="bg-BG"/>
        </w:rPr>
      </w:pPr>
    </w:p>
    <w:p w:rsidR="00D14A25" w:rsidRPr="005320E0" w:rsidRDefault="00D14A25" w:rsidP="001E0725">
      <w:pPr>
        <w:spacing w:line="276" w:lineRule="auto"/>
        <w:rPr>
          <w:rFonts w:ascii="Verdana" w:hAnsi="Verdana"/>
          <w:b/>
          <w:lang w:val="bg-BG"/>
        </w:rPr>
      </w:pPr>
    </w:p>
    <w:p w:rsidR="001E0725" w:rsidRDefault="001E0725" w:rsidP="001E0725">
      <w:pPr>
        <w:spacing w:line="360" w:lineRule="auto"/>
        <w:rPr>
          <w:rFonts w:ascii="Verdana" w:hAnsi="Verdana"/>
          <w:b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503"/>
        <w:gridCol w:w="4962"/>
      </w:tblGrid>
      <w:tr w:rsidR="001E0725" w:rsidRPr="005320E0" w:rsidTr="00D14A25">
        <w:tc>
          <w:tcPr>
            <w:tcW w:w="4503" w:type="dxa"/>
          </w:tcPr>
          <w:p w:rsidR="001E0725" w:rsidRPr="005320E0" w:rsidRDefault="001E0725">
            <w:pPr>
              <w:spacing w:line="360" w:lineRule="auto"/>
              <w:rPr>
                <w:rFonts w:ascii="Verdana" w:hAnsi="Verdana"/>
                <w:b/>
                <w:bCs/>
                <w:caps/>
                <w:lang w:val="bg-BG" w:eastAsia="en-US"/>
              </w:rPr>
            </w:pPr>
          </w:p>
          <w:p w:rsidR="001E0725" w:rsidRPr="005320E0" w:rsidRDefault="001E0725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1E0725" w:rsidRPr="005320E0" w:rsidRDefault="001E0725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>МИНИСТЪРА НА ЗЕМЕДЕЛИЕТО, ХРАНИТЕ И ГОРИТЕ</w:t>
            </w:r>
          </w:p>
          <w:p w:rsidR="001E0725" w:rsidRPr="005320E0" w:rsidRDefault="001E0725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caps/>
                <w:lang w:val="bg-BG" w:eastAsia="en-US"/>
              </w:rPr>
            </w:pP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 xml:space="preserve">Г-жа Десислава Танева </w:t>
            </w:r>
          </w:p>
        </w:tc>
        <w:tc>
          <w:tcPr>
            <w:tcW w:w="4962" w:type="dxa"/>
          </w:tcPr>
          <w:p w:rsidR="001E0725" w:rsidRPr="005320E0" w:rsidRDefault="001E0725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/>
              </w:rPr>
            </w:pPr>
            <w:r w:rsidRPr="005320E0">
              <w:rPr>
                <w:rFonts w:ascii="Verdana" w:hAnsi="Verdana"/>
                <w:b/>
                <w:caps/>
                <w:lang w:val="bg-BG"/>
              </w:rPr>
              <w:t>ОДОБРИЛ,</w:t>
            </w:r>
          </w:p>
          <w:p w:rsidR="001E0725" w:rsidRPr="005320E0" w:rsidRDefault="001E0725">
            <w:pPr>
              <w:spacing w:line="360" w:lineRule="auto"/>
              <w:rPr>
                <w:rFonts w:ascii="Verdana" w:hAnsi="Verdana"/>
                <w:b/>
                <w:bCs/>
                <w:caps/>
                <w:lang w:val="bg-BG" w:eastAsia="en-US"/>
              </w:rPr>
            </w:pPr>
            <w:r w:rsidRPr="005320E0">
              <w:rPr>
                <w:rFonts w:ascii="Verdana" w:hAnsi="Verdana"/>
                <w:b/>
                <w:caps/>
                <w:lang w:val="bg-BG"/>
              </w:rPr>
              <w:t xml:space="preserve">МИНИСТЪР </w:t>
            </w: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 xml:space="preserve">НА ЗЕМЕДЕЛИЕТО, </w:t>
            </w:r>
          </w:p>
          <w:p w:rsidR="001E0725" w:rsidRPr="005320E0" w:rsidRDefault="001E0725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>ХРАНИТЕ И ГОРИТЕ:</w:t>
            </w:r>
          </w:p>
          <w:p w:rsidR="001E0725" w:rsidRPr="005320E0" w:rsidRDefault="001E0725">
            <w:pPr>
              <w:widowControl w:val="0"/>
              <w:spacing w:line="360" w:lineRule="auto"/>
              <w:ind w:left="2124"/>
              <w:jc w:val="both"/>
              <w:rPr>
                <w:rFonts w:ascii="Verdana" w:hAnsi="Verdana"/>
                <w:b/>
                <w:caps/>
                <w:lang w:val="bg-BG"/>
              </w:rPr>
            </w:pPr>
            <w:r w:rsidRPr="005320E0">
              <w:rPr>
                <w:rFonts w:ascii="Verdana" w:hAnsi="Verdana"/>
                <w:b/>
                <w:bCs/>
                <w:caps/>
                <w:lang w:val="bg-BG"/>
              </w:rPr>
              <w:t>Десислава Танева</w:t>
            </w:r>
          </w:p>
          <w:p w:rsidR="001E0725" w:rsidRPr="005320E0" w:rsidRDefault="001E0725">
            <w:pPr>
              <w:widowControl w:val="0"/>
              <w:shd w:val="clear" w:color="auto" w:fill="FFFFFF"/>
              <w:tabs>
                <w:tab w:val="left" w:leader="dot" w:pos="3802"/>
              </w:tabs>
              <w:overflowPunct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caps/>
                <w:lang w:val="bg-BG" w:eastAsia="en-US"/>
              </w:rPr>
            </w:pPr>
          </w:p>
        </w:tc>
      </w:tr>
    </w:tbl>
    <w:p w:rsidR="001E0725" w:rsidRPr="005320E0" w:rsidRDefault="001E0725" w:rsidP="001E0725">
      <w:pPr>
        <w:spacing w:line="360" w:lineRule="auto"/>
        <w:rPr>
          <w:rFonts w:ascii="Verdana" w:hAnsi="Verdana"/>
          <w:b/>
          <w:lang w:val="bg-BG" w:eastAsia="en-US"/>
        </w:rPr>
      </w:pPr>
    </w:p>
    <w:p w:rsidR="001E0725" w:rsidRDefault="001E0725" w:rsidP="001E0725">
      <w:pPr>
        <w:rPr>
          <w:rFonts w:ascii="Verdana" w:hAnsi="Verdana"/>
          <w:lang w:val="bg-BG"/>
        </w:rPr>
      </w:pPr>
    </w:p>
    <w:p w:rsidR="00D14A25" w:rsidRPr="005320E0" w:rsidRDefault="00D14A25" w:rsidP="001E0725">
      <w:pPr>
        <w:rPr>
          <w:rFonts w:ascii="Verdana" w:hAnsi="Verdana"/>
          <w:lang w:val="bg-BG"/>
        </w:rPr>
      </w:pPr>
    </w:p>
    <w:p w:rsidR="005A4B01" w:rsidRDefault="005A4B01" w:rsidP="009C1B80">
      <w:pPr>
        <w:spacing w:line="360" w:lineRule="auto"/>
        <w:rPr>
          <w:rFonts w:ascii="Verdana" w:hAnsi="Verdana"/>
          <w:b/>
          <w:bCs/>
          <w:lang w:val="en-US"/>
        </w:rPr>
      </w:pPr>
    </w:p>
    <w:p w:rsidR="00E62393" w:rsidRPr="005320E0" w:rsidRDefault="00E62393" w:rsidP="009C1B80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  <w:lang w:val="bg-BG"/>
        </w:rPr>
      </w:pPr>
      <w:r w:rsidRPr="005320E0">
        <w:rPr>
          <w:rFonts w:ascii="Verdana" w:hAnsi="Verdana"/>
          <w:spacing w:val="44"/>
          <w:sz w:val="24"/>
          <w:szCs w:val="24"/>
          <w:lang w:val="bg-BG"/>
        </w:rPr>
        <w:t>ДОКЛАД</w:t>
      </w:r>
    </w:p>
    <w:p w:rsidR="00E62393" w:rsidRPr="005320E0" w:rsidRDefault="00E62393" w:rsidP="009C1B80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5320E0">
        <w:rPr>
          <w:rFonts w:ascii="Verdana" w:hAnsi="Verdana"/>
          <w:b/>
          <w:lang w:val="bg-BG"/>
        </w:rPr>
        <w:t xml:space="preserve">от </w:t>
      </w:r>
      <w:r w:rsidR="00B3537F" w:rsidRPr="005320E0">
        <w:rPr>
          <w:rFonts w:ascii="Verdana" w:hAnsi="Verdana"/>
          <w:b/>
          <w:lang w:val="bg-BG"/>
        </w:rPr>
        <w:t>д</w:t>
      </w:r>
      <w:r w:rsidR="00F275D2" w:rsidRPr="005320E0">
        <w:rPr>
          <w:rFonts w:ascii="Verdana" w:hAnsi="Verdana"/>
          <w:b/>
          <w:lang w:val="bg-BG"/>
        </w:rPr>
        <w:t>оц. д</w:t>
      </w:r>
      <w:r w:rsidR="00341877" w:rsidRPr="005320E0">
        <w:rPr>
          <w:rFonts w:ascii="Verdana" w:hAnsi="Verdana"/>
          <w:b/>
          <w:lang w:val="bg-BG"/>
        </w:rPr>
        <w:t xml:space="preserve">-р </w:t>
      </w:r>
      <w:r w:rsidR="00F275D2" w:rsidRPr="005320E0">
        <w:rPr>
          <w:rFonts w:ascii="Verdana" w:hAnsi="Verdana"/>
          <w:b/>
          <w:lang w:val="bg-BG"/>
        </w:rPr>
        <w:t>Янко Иванов</w:t>
      </w:r>
      <w:r w:rsidRPr="005320E0">
        <w:rPr>
          <w:rFonts w:ascii="Verdana" w:hAnsi="Verdana"/>
          <w:b/>
          <w:lang w:val="bg-BG"/>
        </w:rPr>
        <w:t xml:space="preserve"> – заместник-министър на земеделието</w:t>
      </w:r>
      <w:r w:rsidR="00F275D2" w:rsidRPr="005320E0">
        <w:rPr>
          <w:rFonts w:ascii="Verdana" w:hAnsi="Verdana"/>
          <w:b/>
          <w:lang w:val="bg-BG"/>
        </w:rPr>
        <w:t>,</w:t>
      </w:r>
      <w:r w:rsidRPr="005320E0">
        <w:rPr>
          <w:rFonts w:ascii="Verdana" w:hAnsi="Verdana"/>
          <w:b/>
          <w:lang w:val="bg-BG"/>
        </w:rPr>
        <w:t xml:space="preserve"> храните</w:t>
      </w:r>
      <w:r w:rsidR="00F275D2" w:rsidRPr="005320E0">
        <w:rPr>
          <w:rFonts w:ascii="Verdana" w:hAnsi="Verdana"/>
          <w:b/>
          <w:lang w:val="bg-BG"/>
        </w:rPr>
        <w:t xml:space="preserve"> и горите</w:t>
      </w:r>
    </w:p>
    <w:p w:rsidR="00E62393" w:rsidRPr="005320E0" w:rsidRDefault="00E62393" w:rsidP="009C1B80">
      <w:pPr>
        <w:spacing w:line="360" w:lineRule="auto"/>
        <w:jc w:val="center"/>
        <w:rPr>
          <w:rFonts w:ascii="Verdana" w:hAnsi="Verdana"/>
          <w:lang w:val="bg-BG"/>
        </w:rPr>
      </w:pPr>
    </w:p>
    <w:p w:rsidR="005A4B01" w:rsidRPr="005320E0" w:rsidRDefault="005A4B01" w:rsidP="009C1B80">
      <w:pPr>
        <w:spacing w:line="360" w:lineRule="auto"/>
        <w:jc w:val="center"/>
        <w:rPr>
          <w:rFonts w:ascii="Verdana" w:hAnsi="Verdana"/>
          <w:lang w:val="bg-BG"/>
        </w:rPr>
      </w:pPr>
    </w:p>
    <w:p w:rsidR="00E62393" w:rsidRPr="005320E0" w:rsidRDefault="00E62393" w:rsidP="001E0725">
      <w:pPr>
        <w:spacing w:line="360" w:lineRule="auto"/>
        <w:ind w:left="1361" w:hanging="1361"/>
        <w:jc w:val="both"/>
        <w:rPr>
          <w:rFonts w:ascii="Verdana" w:hAnsi="Verdana"/>
          <w:b/>
          <w:bCs/>
          <w:lang w:val="bg-BG"/>
        </w:rPr>
      </w:pPr>
      <w:r w:rsidRPr="005320E0">
        <w:rPr>
          <w:rFonts w:ascii="Verdana" w:hAnsi="Verdana"/>
          <w:b/>
          <w:lang w:val="bg-BG"/>
        </w:rPr>
        <w:t>ОТНОСНО:</w:t>
      </w:r>
      <w:r w:rsidRPr="005320E0">
        <w:rPr>
          <w:rFonts w:ascii="Verdana" w:hAnsi="Verdana"/>
          <w:lang w:val="bg-BG"/>
        </w:rPr>
        <w:t xml:space="preserve"> </w:t>
      </w:r>
      <w:r w:rsidR="00341877" w:rsidRPr="005320E0">
        <w:rPr>
          <w:rFonts w:ascii="Verdana" w:hAnsi="Verdana"/>
          <w:lang w:val="bg-BG"/>
        </w:rPr>
        <w:t xml:space="preserve">Проект на </w:t>
      </w:r>
      <w:r w:rsidR="008D661B" w:rsidRPr="005320E0">
        <w:rPr>
          <w:rFonts w:ascii="Verdana" w:hAnsi="Verdana"/>
          <w:lang w:val="bg-BG"/>
        </w:rPr>
        <w:t>Наредба за изменение и допълнение на Наредба № 10 от</w:t>
      </w:r>
      <w:r w:rsidR="00295ED9" w:rsidRPr="005320E0">
        <w:rPr>
          <w:rFonts w:ascii="Verdana" w:hAnsi="Verdana"/>
          <w:lang w:val="bg-BG"/>
        </w:rPr>
        <w:t xml:space="preserve"> </w:t>
      </w:r>
      <w:r w:rsidR="001E0725" w:rsidRPr="005320E0">
        <w:rPr>
          <w:rFonts w:ascii="Verdana" w:hAnsi="Verdana"/>
          <w:lang w:val="bg-BG"/>
        </w:rPr>
        <w:br/>
      </w:r>
      <w:r w:rsidR="008D661B" w:rsidRPr="005320E0">
        <w:rPr>
          <w:rFonts w:ascii="Verdana" w:hAnsi="Verdana"/>
          <w:lang w:val="bg-BG"/>
        </w:rPr>
        <w:t>2009</w:t>
      </w:r>
      <w:r w:rsidR="001E0725" w:rsidRPr="005320E0">
        <w:rPr>
          <w:rFonts w:ascii="Verdana" w:hAnsi="Verdana"/>
          <w:lang w:val="bg-BG"/>
        </w:rPr>
        <w:t xml:space="preserve"> </w:t>
      </w:r>
      <w:r w:rsidR="008D661B" w:rsidRPr="005320E0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295ED9" w:rsidRPr="005320E0">
        <w:rPr>
          <w:rFonts w:ascii="Verdana" w:hAnsi="Verdana"/>
          <w:lang w:val="bg-BG"/>
        </w:rPr>
        <w:t xml:space="preserve"> </w:t>
      </w:r>
      <w:r w:rsidR="008D661B" w:rsidRPr="005320E0">
        <w:rPr>
          <w:rFonts w:ascii="Verdana" w:hAnsi="Verdana"/>
          <w:lang w:val="bg-BG"/>
        </w:rPr>
        <w:t>субстанции и продукти във фуражите</w:t>
      </w:r>
    </w:p>
    <w:p w:rsidR="00E62393" w:rsidRPr="005320E0" w:rsidRDefault="00E62393" w:rsidP="009C1B80">
      <w:pPr>
        <w:spacing w:line="360" w:lineRule="auto"/>
        <w:rPr>
          <w:rFonts w:ascii="Verdana" w:hAnsi="Verdana"/>
          <w:b/>
          <w:bCs/>
          <w:lang w:val="bg-BG"/>
        </w:rPr>
      </w:pPr>
    </w:p>
    <w:p w:rsidR="001E0725" w:rsidRPr="005320E0" w:rsidRDefault="001E0725" w:rsidP="008B5726">
      <w:pPr>
        <w:spacing w:after="120" w:line="360" w:lineRule="auto"/>
        <w:ind w:firstLine="708"/>
        <w:jc w:val="both"/>
        <w:rPr>
          <w:rFonts w:ascii="Verdana" w:hAnsi="Verdana"/>
          <w:b/>
          <w:bCs/>
          <w:lang w:val="bg-BG"/>
        </w:rPr>
      </w:pPr>
    </w:p>
    <w:p w:rsidR="00E62393" w:rsidRPr="005320E0" w:rsidRDefault="00E62393" w:rsidP="00B3537F">
      <w:pPr>
        <w:spacing w:after="120" w:line="360" w:lineRule="auto"/>
        <w:jc w:val="both"/>
        <w:rPr>
          <w:rFonts w:ascii="Verdana" w:hAnsi="Verdana"/>
          <w:b/>
          <w:bCs/>
          <w:caps/>
          <w:lang w:val="bg-BG"/>
        </w:rPr>
      </w:pPr>
      <w:r w:rsidRPr="005320E0">
        <w:rPr>
          <w:rFonts w:ascii="Verdana" w:hAnsi="Verdana"/>
          <w:b/>
          <w:bCs/>
          <w:caps/>
          <w:lang w:val="bg-BG"/>
        </w:rPr>
        <w:t>УВАЖАЕМ</w:t>
      </w:r>
      <w:r w:rsidR="001E0725" w:rsidRPr="005320E0">
        <w:rPr>
          <w:rFonts w:ascii="Verdana" w:hAnsi="Verdana"/>
          <w:b/>
          <w:bCs/>
          <w:caps/>
          <w:lang w:val="bg-BG"/>
        </w:rPr>
        <w:t>а</w:t>
      </w:r>
      <w:r w:rsidRPr="005320E0">
        <w:rPr>
          <w:rFonts w:ascii="Verdana" w:hAnsi="Verdana"/>
          <w:b/>
          <w:bCs/>
          <w:caps/>
          <w:lang w:val="bg-BG"/>
        </w:rPr>
        <w:t xml:space="preserve"> ГОСПО</w:t>
      </w:r>
      <w:r w:rsidR="006A67E9" w:rsidRPr="005320E0">
        <w:rPr>
          <w:rFonts w:ascii="Verdana" w:hAnsi="Verdana"/>
          <w:b/>
          <w:bCs/>
          <w:caps/>
          <w:lang w:val="bg-BG"/>
        </w:rPr>
        <w:t>ЖО</w:t>
      </w:r>
      <w:r w:rsidRPr="005320E0">
        <w:rPr>
          <w:rFonts w:ascii="Verdana" w:hAnsi="Verdana"/>
          <w:b/>
          <w:bCs/>
          <w:caps/>
          <w:lang w:val="bg-BG"/>
        </w:rPr>
        <w:t xml:space="preserve"> МИНИСТЪР,</w:t>
      </w:r>
    </w:p>
    <w:p w:rsidR="00E62393" w:rsidRPr="0068380F" w:rsidRDefault="00F275D2" w:rsidP="00B3537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На </w:t>
      </w:r>
      <w:r w:rsidRPr="00F5536D">
        <w:rPr>
          <w:rFonts w:ascii="Verdana" w:hAnsi="Verdana"/>
          <w:color w:val="000000" w:themeColor="text1"/>
          <w:lang w:val="bg-BG"/>
        </w:rPr>
        <w:t xml:space="preserve">основание </w:t>
      </w:r>
      <w:r w:rsidR="00F5536D" w:rsidRPr="00F5536D">
        <w:rPr>
          <w:rFonts w:ascii="Verdana" w:hAnsi="Verdana"/>
          <w:color w:val="000000" w:themeColor="text1"/>
          <w:lang w:val="ru-RU"/>
        </w:rPr>
        <w:t xml:space="preserve">чл. </w:t>
      </w:r>
      <w:r w:rsidR="000B66FA">
        <w:rPr>
          <w:rFonts w:ascii="Verdana" w:hAnsi="Verdana"/>
          <w:color w:val="000000" w:themeColor="text1"/>
          <w:lang w:val="ru-RU"/>
        </w:rPr>
        <w:t>11</w:t>
      </w:r>
      <w:r w:rsidR="00F5536D" w:rsidRPr="00F5536D">
        <w:rPr>
          <w:rFonts w:ascii="Verdana" w:hAnsi="Verdana"/>
          <w:color w:val="000000" w:themeColor="text1"/>
          <w:lang w:val="ru-RU"/>
        </w:rPr>
        <w:t xml:space="preserve">, ал. </w:t>
      </w:r>
      <w:r w:rsidR="000B66FA">
        <w:rPr>
          <w:rFonts w:ascii="Verdana" w:hAnsi="Verdana"/>
          <w:color w:val="000000" w:themeColor="text1"/>
          <w:lang w:val="ru-RU"/>
        </w:rPr>
        <w:t>3</w:t>
      </w:r>
      <w:r w:rsidR="00F5536D" w:rsidRPr="00F5536D">
        <w:rPr>
          <w:rFonts w:ascii="Verdana" w:hAnsi="Verdana"/>
          <w:color w:val="000000" w:themeColor="text1"/>
          <w:lang w:val="ru-RU"/>
        </w:rPr>
        <w:t xml:space="preserve"> от Закона за </w:t>
      </w:r>
      <w:r w:rsidR="003C1D01">
        <w:rPr>
          <w:rFonts w:ascii="Verdana" w:hAnsi="Verdana"/>
          <w:color w:val="000000" w:themeColor="text1"/>
          <w:lang w:val="bg-BG"/>
        </w:rPr>
        <w:t>фуражите</w:t>
      </w:r>
      <w:r w:rsidR="00B3537F" w:rsidRPr="00F5536D">
        <w:rPr>
          <w:rFonts w:ascii="Verdana" w:hAnsi="Verdana"/>
          <w:color w:val="000000" w:themeColor="text1"/>
          <w:lang w:val="ru-RU"/>
        </w:rPr>
        <w:t xml:space="preserve"> </w:t>
      </w:r>
      <w:r w:rsidRPr="0068380F">
        <w:rPr>
          <w:rFonts w:ascii="Verdana" w:hAnsi="Verdana"/>
          <w:lang w:val="bg-BG"/>
        </w:rPr>
        <w:t>внасям за одобряване проект на</w:t>
      </w:r>
      <w:r w:rsidR="00C55C25"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>Наредба за изменение и допълнение на Наредба № 10 от</w:t>
      </w:r>
      <w:r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>2009 г. за максимално допустимите концентрации на нежелани</w:t>
      </w:r>
      <w:r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>субстанции и продукти във фуражите</w:t>
      </w:r>
      <w:r w:rsidR="00E62393" w:rsidRPr="0068380F">
        <w:rPr>
          <w:rFonts w:ascii="Verdana" w:hAnsi="Verdana"/>
          <w:lang w:val="bg-BG"/>
        </w:rPr>
        <w:t>.</w:t>
      </w:r>
    </w:p>
    <w:p w:rsidR="00865506" w:rsidRPr="0068380F" w:rsidRDefault="00C3197D" w:rsidP="00207065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546216">
        <w:rPr>
          <w:rFonts w:ascii="Verdana" w:hAnsi="Verdana"/>
          <w:lang w:val="bg-BG"/>
        </w:rPr>
        <w:t xml:space="preserve">Предложеният проект </w:t>
      </w:r>
      <w:r w:rsidR="003740B3" w:rsidRPr="00546216">
        <w:rPr>
          <w:rFonts w:ascii="Verdana" w:hAnsi="Verdana"/>
          <w:lang w:val="bg-BG"/>
        </w:rPr>
        <w:t>на Наредба за изменение и допълнение на Наредба № 10 от 2009 г. за максимално допустимите концентрации на нежелани</w:t>
      </w:r>
      <w:r w:rsidR="00F275D2" w:rsidRPr="00546216">
        <w:rPr>
          <w:rFonts w:ascii="Verdana" w:hAnsi="Verdana"/>
          <w:lang w:val="bg-BG"/>
        </w:rPr>
        <w:t xml:space="preserve"> </w:t>
      </w:r>
      <w:r w:rsidR="003740B3" w:rsidRPr="00546216">
        <w:rPr>
          <w:rFonts w:ascii="Verdana" w:hAnsi="Verdana"/>
          <w:lang w:val="bg-BG"/>
        </w:rPr>
        <w:t xml:space="preserve">субстанции и продукти във фуражите </w:t>
      </w:r>
      <w:r w:rsidR="00865506" w:rsidRPr="00546216">
        <w:rPr>
          <w:rFonts w:ascii="Verdana" w:hAnsi="Verdana"/>
          <w:lang w:val="bg-BG"/>
        </w:rPr>
        <w:t>(</w:t>
      </w:r>
      <w:proofErr w:type="spellStart"/>
      <w:r w:rsidR="001E0725" w:rsidRPr="00546216">
        <w:rPr>
          <w:rFonts w:ascii="Verdana" w:hAnsi="Verdana"/>
          <w:lang w:val="bg-BG"/>
        </w:rPr>
        <w:t>oбн</w:t>
      </w:r>
      <w:proofErr w:type="spellEnd"/>
      <w:r w:rsidR="003740B3" w:rsidRPr="00546216">
        <w:rPr>
          <w:rFonts w:ascii="Verdana" w:hAnsi="Verdana"/>
          <w:lang w:val="bg-BG"/>
        </w:rPr>
        <w:t>.</w:t>
      </w:r>
      <w:r w:rsidR="001E0725" w:rsidRPr="00546216">
        <w:rPr>
          <w:rFonts w:ascii="Verdana" w:hAnsi="Verdana"/>
          <w:lang w:val="bg-BG"/>
        </w:rPr>
        <w:t>,</w:t>
      </w:r>
      <w:r w:rsidR="003740B3" w:rsidRPr="00546216">
        <w:rPr>
          <w:rFonts w:ascii="Verdana" w:hAnsi="Verdana"/>
          <w:lang w:val="bg-BG"/>
        </w:rPr>
        <w:t xml:space="preserve"> ДВ</w:t>
      </w:r>
      <w:r w:rsidR="001E0725" w:rsidRPr="00546216">
        <w:rPr>
          <w:rFonts w:ascii="Verdana" w:hAnsi="Verdana"/>
          <w:lang w:val="bg-BG"/>
        </w:rPr>
        <w:t>,</w:t>
      </w:r>
      <w:r w:rsidR="003740B3" w:rsidRPr="00546216">
        <w:rPr>
          <w:rFonts w:ascii="Verdana" w:hAnsi="Verdana"/>
          <w:lang w:val="bg-BG"/>
        </w:rPr>
        <w:t xml:space="preserve"> бр. 29 от 2009 г.</w:t>
      </w:r>
      <w:r w:rsidR="00865506" w:rsidRPr="00546216">
        <w:rPr>
          <w:rFonts w:ascii="Verdana" w:hAnsi="Verdana"/>
          <w:lang w:val="bg-BG"/>
        </w:rPr>
        <w:t>), в която е въведена Директива 200</w:t>
      </w:r>
      <w:r w:rsidR="003740B3" w:rsidRPr="00546216">
        <w:rPr>
          <w:rFonts w:ascii="Verdana" w:hAnsi="Verdana"/>
          <w:lang w:val="bg-BG"/>
        </w:rPr>
        <w:t>2</w:t>
      </w:r>
      <w:r w:rsidR="00865506" w:rsidRPr="00546216">
        <w:rPr>
          <w:rFonts w:ascii="Verdana" w:hAnsi="Verdana"/>
          <w:lang w:val="bg-BG"/>
        </w:rPr>
        <w:t>/3</w:t>
      </w:r>
      <w:r w:rsidR="003740B3" w:rsidRPr="00546216">
        <w:rPr>
          <w:rFonts w:ascii="Verdana" w:hAnsi="Verdana"/>
          <w:lang w:val="bg-BG"/>
        </w:rPr>
        <w:t>2</w:t>
      </w:r>
      <w:r w:rsidR="00865506" w:rsidRPr="00546216">
        <w:rPr>
          <w:rFonts w:ascii="Verdana" w:hAnsi="Verdana"/>
          <w:lang w:val="bg-BG"/>
        </w:rPr>
        <w:t xml:space="preserve">/ЕО </w:t>
      </w:r>
      <w:r w:rsidR="00207065" w:rsidRPr="00546216">
        <w:rPr>
          <w:rFonts w:ascii="Verdana" w:hAnsi="Verdana"/>
          <w:lang w:val="bg-BG"/>
        </w:rPr>
        <w:t xml:space="preserve">на Европейския парламент и на Съвета от 7 май 2002 г. относно нежеланите вещества в храните за животни, </w:t>
      </w:r>
      <w:r w:rsidR="008242E0" w:rsidRPr="00546216">
        <w:rPr>
          <w:rFonts w:ascii="Verdana" w:hAnsi="Verdana"/>
          <w:lang w:val="bg-BG"/>
        </w:rPr>
        <w:t>се цели</w:t>
      </w:r>
      <w:r w:rsidR="00207065" w:rsidRPr="00546216">
        <w:rPr>
          <w:rFonts w:ascii="Verdana" w:hAnsi="Verdana"/>
          <w:lang w:val="bg-BG"/>
        </w:rPr>
        <w:t xml:space="preserve"> хармонизиран</w:t>
      </w:r>
      <w:r w:rsidR="008242E0" w:rsidRPr="00546216">
        <w:rPr>
          <w:rFonts w:ascii="Verdana" w:hAnsi="Verdana"/>
          <w:lang w:val="bg-BG"/>
        </w:rPr>
        <w:t>е на</w:t>
      </w:r>
      <w:r w:rsidR="00207065" w:rsidRPr="00546216">
        <w:rPr>
          <w:rFonts w:ascii="Verdana" w:hAnsi="Verdana"/>
          <w:lang w:val="bg-BG"/>
        </w:rPr>
        <w:t xml:space="preserve"> националното законодателство със законодателството на Европейския съюз (ЕС).</w:t>
      </w:r>
      <w:r w:rsidR="00207065" w:rsidRPr="0068380F">
        <w:rPr>
          <w:rFonts w:ascii="Verdana" w:hAnsi="Verdana"/>
          <w:lang w:val="bg-BG"/>
        </w:rPr>
        <w:t xml:space="preserve"> В Директива 2002/32/ЕО се забранява употребата на предназначени за хранене на животните </w:t>
      </w:r>
      <w:r w:rsidR="00207065" w:rsidRPr="0068380F">
        <w:rPr>
          <w:rFonts w:ascii="Verdana" w:hAnsi="Verdana"/>
          <w:lang w:val="bg-BG"/>
        </w:rPr>
        <w:lastRenderedPageBreak/>
        <w:t>продукти, които съдържат нежелани вещества с равнища, надвишаващи максималните, определени в приложение І. В приложение II към директивата се установяват прагове за започване на разследвания в случаи на повишени нива на такива вещества. Приложенията към Директива 2002/32/ЕО се изменят при наличие на нови данни, от които е видно, че действащите понастоящем максимално допустими граници за някои нежелани вещества и продукти във фуражите не съответстват на научния напредък. Проектът на Наредба за изменение и допълнение на Наредба № 10 от 2009</w:t>
      </w:r>
      <w:r w:rsidR="00E3259B" w:rsidRPr="0068380F">
        <w:rPr>
          <w:rFonts w:ascii="Verdana" w:hAnsi="Verdana"/>
          <w:lang w:val="bg-BG"/>
        </w:rPr>
        <w:t xml:space="preserve"> </w:t>
      </w:r>
      <w:r w:rsidR="00207065" w:rsidRPr="0068380F">
        <w:rPr>
          <w:rFonts w:ascii="Verdana" w:hAnsi="Verdana"/>
          <w:lang w:val="bg-BG"/>
        </w:rPr>
        <w:t>г. за максимално допустимите концентрации на нежелани</w:t>
      </w:r>
      <w:r w:rsidR="00E3259B" w:rsidRPr="0068380F">
        <w:rPr>
          <w:rFonts w:ascii="Verdana" w:hAnsi="Verdana"/>
          <w:lang w:val="bg-BG"/>
        </w:rPr>
        <w:t xml:space="preserve"> </w:t>
      </w:r>
      <w:r w:rsidR="00207065" w:rsidRPr="0068380F">
        <w:rPr>
          <w:rFonts w:ascii="Verdana" w:hAnsi="Verdana"/>
          <w:lang w:val="bg-BG"/>
        </w:rPr>
        <w:t xml:space="preserve">субстанции и продукти във фуражите </w:t>
      </w:r>
      <w:r w:rsidRPr="0068380F">
        <w:rPr>
          <w:rFonts w:ascii="Verdana" w:hAnsi="Verdana"/>
          <w:lang w:val="bg-BG"/>
        </w:rPr>
        <w:t>въвежда изменения и допълнения на</w:t>
      </w:r>
      <w:r w:rsidR="00865506" w:rsidRPr="0068380F">
        <w:rPr>
          <w:rFonts w:ascii="Verdana" w:hAnsi="Verdana"/>
          <w:lang w:val="bg-BG"/>
        </w:rPr>
        <w:t xml:space="preserve"> посочената директива чрез регламент на ЕС</w:t>
      </w:r>
      <w:r w:rsidRPr="0068380F">
        <w:rPr>
          <w:rFonts w:ascii="Verdana" w:hAnsi="Verdana"/>
          <w:lang w:val="bg-BG"/>
        </w:rPr>
        <w:t>. В тази връзка</w:t>
      </w:r>
      <w:r w:rsidR="00865506" w:rsidRPr="0068380F">
        <w:rPr>
          <w:rFonts w:ascii="Verdana" w:hAnsi="Verdana"/>
          <w:lang w:val="bg-BG"/>
        </w:rPr>
        <w:t xml:space="preserve"> предприе</w:t>
      </w:r>
      <w:r w:rsidRPr="0068380F">
        <w:rPr>
          <w:rFonts w:ascii="Verdana" w:hAnsi="Verdana"/>
          <w:lang w:val="bg-BG"/>
        </w:rPr>
        <w:t>тите</w:t>
      </w:r>
      <w:r w:rsidR="00865506" w:rsidRPr="0068380F">
        <w:rPr>
          <w:rFonts w:ascii="Verdana" w:hAnsi="Verdana"/>
          <w:lang w:val="bg-BG"/>
        </w:rPr>
        <w:t xml:space="preserve"> действия по изменението на съответната наредба</w:t>
      </w:r>
      <w:r w:rsidRPr="0068380F">
        <w:rPr>
          <w:rFonts w:ascii="Verdana" w:hAnsi="Verdana"/>
          <w:lang w:val="bg-BG"/>
        </w:rPr>
        <w:t xml:space="preserve"> имат за</w:t>
      </w:r>
      <w:r w:rsidR="00865506" w:rsidRPr="0068380F">
        <w:rPr>
          <w:rFonts w:ascii="Verdana" w:hAnsi="Verdana"/>
          <w:lang w:val="bg-BG"/>
        </w:rPr>
        <w:t xml:space="preserve"> цел да се избегне противоречието между национален и европейски акт.</w:t>
      </w:r>
    </w:p>
    <w:p w:rsidR="00865506" w:rsidRPr="0068380F" w:rsidRDefault="00865506" w:rsidP="00865506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С </w:t>
      </w:r>
      <w:r w:rsidR="00C3197D" w:rsidRPr="0068380F">
        <w:rPr>
          <w:rFonts w:ascii="Verdana" w:hAnsi="Verdana"/>
          <w:lang w:val="bg-BG"/>
        </w:rPr>
        <w:t xml:space="preserve">проекта </w:t>
      </w:r>
      <w:r w:rsidR="003740B3" w:rsidRPr="0068380F">
        <w:rPr>
          <w:rFonts w:ascii="Verdana" w:hAnsi="Verdana"/>
          <w:lang w:val="bg-BG"/>
        </w:rPr>
        <w:t xml:space="preserve">на Наредба </w:t>
      </w:r>
      <w:r w:rsidR="00C3197D" w:rsidRPr="0068380F">
        <w:rPr>
          <w:rFonts w:ascii="Verdana" w:hAnsi="Verdana"/>
          <w:lang w:val="bg-BG"/>
        </w:rPr>
        <w:t xml:space="preserve">за изменение и допълнение </w:t>
      </w:r>
      <w:r w:rsidRPr="0068380F">
        <w:rPr>
          <w:rFonts w:ascii="Verdana" w:hAnsi="Verdana"/>
          <w:lang w:val="bg-BG"/>
        </w:rPr>
        <w:t xml:space="preserve">на </w:t>
      </w:r>
      <w:r w:rsidR="003740B3" w:rsidRPr="0068380F">
        <w:rPr>
          <w:rFonts w:ascii="Verdana" w:hAnsi="Verdana"/>
          <w:lang w:val="bg-BG"/>
        </w:rPr>
        <w:t>Наредба № 10 от 2009</w:t>
      </w:r>
      <w:r w:rsidR="00E3259B"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 xml:space="preserve">г. за максимално допустимите концентрации на нежелани субстанции и продукти във фуражите </w:t>
      </w:r>
      <w:r w:rsidRPr="0068380F">
        <w:rPr>
          <w:rFonts w:ascii="Verdana" w:hAnsi="Verdana"/>
          <w:lang w:val="bg-BG"/>
        </w:rPr>
        <w:t>се измен</w:t>
      </w:r>
      <w:r w:rsidR="00207065" w:rsidRPr="0068380F">
        <w:rPr>
          <w:rFonts w:ascii="Verdana" w:hAnsi="Verdana"/>
          <w:lang w:val="bg-BG"/>
        </w:rPr>
        <w:t xml:space="preserve">я Приложение </w:t>
      </w:r>
      <w:r w:rsidR="00C65DB3" w:rsidRPr="0068380F">
        <w:rPr>
          <w:rFonts w:ascii="Verdana" w:hAnsi="Verdana"/>
          <w:lang w:val="bg-BG"/>
        </w:rPr>
        <w:t xml:space="preserve">№ </w:t>
      </w:r>
      <w:r w:rsidR="00207065" w:rsidRPr="0068380F">
        <w:rPr>
          <w:rFonts w:ascii="Verdana" w:hAnsi="Verdana"/>
          <w:lang w:val="bg-BG"/>
        </w:rPr>
        <w:t xml:space="preserve">1 </w:t>
      </w:r>
      <w:r w:rsidR="00C65DB3" w:rsidRPr="0068380F">
        <w:rPr>
          <w:rFonts w:ascii="Verdana" w:hAnsi="Verdana"/>
          <w:lang w:val="bg-BG"/>
        </w:rPr>
        <w:t>към Наредбата</w:t>
      </w:r>
      <w:r w:rsidR="00E3259B" w:rsidRPr="0068380F">
        <w:rPr>
          <w:rFonts w:ascii="Verdana" w:hAnsi="Verdana"/>
          <w:lang w:val="bg-BG"/>
        </w:rPr>
        <w:t xml:space="preserve">, имащо за </w:t>
      </w:r>
      <w:r w:rsidRPr="0068380F">
        <w:rPr>
          <w:rFonts w:ascii="Verdana" w:hAnsi="Verdana"/>
          <w:lang w:val="bg-BG"/>
        </w:rPr>
        <w:t xml:space="preserve">цел </w:t>
      </w:r>
      <w:r w:rsidR="00AC0DD9" w:rsidRPr="0068380F">
        <w:rPr>
          <w:rFonts w:ascii="Verdana" w:hAnsi="Verdana"/>
          <w:lang w:val="bg-BG"/>
        </w:rPr>
        <w:t>осигуряване прилагането в</w:t>
      </w:r>
      <w:r w:rsidRPr="0068380F">
        <w:rPr>
          <w:rFonts w:ascii="Verdana" w:hAnsi="Verdana"/>
          <w:lang w:val="bg-BG"/>
        </w:rPr>
        <w:t xml:space="preserve"> националното законодателство </w:t>
      </w:r>
      <w:r w:rsidR="00AC0DD9" w:rsidRPr="0068380F">
        <w:rPr>
          <w:rFonts w:ascii="Verdana" w:hAnsi="Verdana"/>
          <w:lang w:val="bg-BG"/>
        </w:rPr>
        <w:t xml:space="preserve">на </w:t>
      </w:r>
      <w:r w:rsidR="00E3259B" w:rsidRPr="0068380F">
        <w:rPr>
          <w:rFonts w:ascii="Verdana" w:hAnsi="Verdana"/>
          <w:lang w:val="bg-BG"/>
        </w:rPr>
        <w:t xml:space="preserve">следният правен </w:t>
      </w:r>
      <w:r w:rsidRPr="0068380F">
        <w:rPr>
          <w:rFonts w:ascii="Verdana" w:hAnsi="Verdana"/>
          <w:lang w:val="bg-BG"/>
        </w:rPr>
        <w:t>акт на ЕС:</w:t>
      </w:r>
    </w:p>
    <w:p w:rsidR="00C65DB3" w:rsidRPr="0068380F" w:rsidRDefault="006A67E9" w:rsidP="00C65DB3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>Регламент (ЕС) 2019/1869 на Комисията от 7 ноември 2019 година за изменение и поправка на приложение I към Директива 2002/32/ЕО на Европейския парламент и на Съвета по отношение на максимално допустимите граници на някои нежелани вещества в храните за животни (ОВ, L 289/32 от 08.11.2019 г.)</w:t>
      </w:r>
      <w:r w:rsidR="008242E0" w:rsidRPr="0068380F">
        <w:rPr>
          <w:rFonts w:ascii="Verdana" w:hAnsi="Verdana"/>
          <w:lang w:val="bg-BG"/>
        </w:rPr>
        <w:t>.</w:t>
      </w:r>
    </w:p>
    <w:p w:rsidR="0098153A" w:rsidRDefault="00295ED9" w:rsidP="0045582D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В Официалния вестник на ЕС, серия L, бр. </w:t>
      </w:r>
      <w:r w:rsidR="006A67E9" w:rsidRPr="0068380F">
        <w:rPr>
          <w:rFonts w:ascii="Verdana" w:hAnsi="Verdana"/>
          <w:lang w:val="bg-BG"/>
        </w:rPr>
        <w:t>289 от 08</w:t>
      </w:r>
      <w:r w:rsidRPr="0068380F">
        <w:rPr>
          <w:rFonts w:ascii="Verdana" w:hAnsi="Verdana"/>
          <w:lang w:val="bg-BG"/>
        </w:rPr>
        <w:t>.1</w:t>
      </w:r>
      <w:r w:rsidR="006A67E9" w:rsidRPr="0068380F">
        <w:rPr>
          <w:rFonts w:ascii="Verdana" w:hAnsi="Verdana"/>
          <w:lang w:val="bg-BG"/>
        </w:rPr>
        <w:t>1</w:t>
      </w:r>
      <w:r w:rsidRPr="0068380F">
        <w:rPr>
          <w:rFonts w:ascii="Verdana" w:hAnsi="Verdana"/>
          <w:lang w:val="bg-BG"/>
        </w:rPr>
        <w:t>.201</w:t>
      </w:r>
      <w:r w:rsidR="006A67E9" w:rsidRPr="0068380F">
        <w:rPr>
          <w:rFonts w:ascii="Verdana" w:hAnsi="Verdana"/>
          <w:lang w:val="bg-BG"/>
        </w:rPr>
        <w:t>9</w:t>
      </w:r>
      <w:r w:rsidRPr="0068380F">
        <w:rPr>
          <w:rFonts w:ascii="Verdana" w:hAnsi="Verdana"/>
          <w:lang w:val="bg-BG"/>
        </w:rPr>
        <w:t xml:space="preserve"> г. е публикуван </w:t>
      </w:r>
      <w:r w:rsidR="006A67E9" w:rsidRPr="0068380F">
        <w:rPr>
          <w:rFonts w:ascii="Verdana" w:hAnsi="Verdana"/>
          <w:lang w:val="bg-BG"/>
        </w:rPr>
        <w:t>Регламент (ЕС) 2019/1869 на Комисията от 7 ноември 2019 година за изменение и поправка на приложение I към Директива 2002/32/ЕО на Европейския парламент и на Съвета по отношение на максимално допустимите граници на някои нежелани вещества в храните за животни</w:t>
      </w:r>
      <w:r w:rsidRPr="0068380F">
        <w:rPr>
          <w:rFonts w:ascii="Verdana" w:hAnsi="Verdana"/>
          <w:lang w:val="bg-BG"/>
        </w:rPr>
        <w:t xml:space="preserve">. </w:t>
      </w:r>
    </w:p>
    <w:p w:rsidR="0098153A" w:rsidRDefault="006A67E9" w:rsidP="0045582D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След предоставени данни от компетентните органи и заинтересованите оператори в сектора на фуражите отнасяща се до общата максимално допустима граница от 2 </w:t>
      </w:r>
      <w:proofErr w:type="spellStart"/>
      <w:r w:rsidRPr="0068380F">
        <w:rPr>
          <w:rFonts w:ascii="Verdana" w:hAnsi="Verdana"/>
          <w:lang w:val="bg-BG"/>
        </w:rPr>
        <w:t>mg</w:t>
      </w:r>
      <w:proofErr w:type="spellEnd"/>
      <w:r w:rsidRPr="0068380F">
        <w:rPr>
          <w:rFonts w:ascii="Verdana" w:hAnsi="Verdana"/>
          <w:lang w:val="bg-BG"/>
        </w:rPr>
        <w:t>/</w:t>
      </w:r>
      <w:proofErr w:type="spellStart"/>
      <w:r w:rsidRPr="0068380F">
        <w:rPr>
          <w:rFonts w:ascii="Verdana" w:hAnsi="Verdana"/>
          <w:lang w:val="bg-BG"/>
        </w:rPr>
        <w:t>kg</w:t>
      </w:r>
      <w:proofErr w:type="spellEnd"/>
      <w:r w:rsidRPr="0068380F">
        <w:rPr>
          <w:rFonts w:ascii="Verdana" w:hAnsi="Verdana"/>
          <w:lang w:val="bg-BG"/>
        </w:rPr>
        <w:t xml:space="preserve"> за арсен във фуражни суровини от растителен произход</w:t>
      </w:r>
      <w:r w:rsidR="0098153A" w:rsidRPr="0098153A">
        <w:rPr>
          <w:rFonts w:ascii="Verdana" w:hAnsi="Verdana"/>
          <w:lang w:val="bg-BG"/>
        </w:rPr>
        <w:t xml:space="preserve"> се установи</w:t>
      </w:r>
      <w:r w:rsidRPr="0068380F">
        <w:rPr>
          <w:rFonts w:ascii="Verdana" w:hAnsi="Verdana"/>
          <w:lang w:val="bg-BG"/>
        </w:rPr>
        <w:t xml:space="preserve">, че същата не е постижима за конкретни фуражни суровини, а именно за </w:t>
      </w:r>
      <w:proofErr w:type="spellStart"/>
      <w:r w:rsidRPr="0068380F">
        <w:rPr>
          <w:rFonts w:ascii="Verdana" w:hAnsi="Verdana"/>
          <w:lang w:val="bg-BG"/>
        </w:rPr>
        <w:t>леонардит</w:t>
      </w:r>
      <w:proofErr w:type="spellEnd"/>
      <w:r w:rsidRPr="0068380F">
        <w:rPr>
          <w:rFonts w:ascii="Verdana" w:hAnsi="Verdana"/>
          <w:lang w:val="bg-BG"/>
        </w:rPr>
        <w:t xml:space="preserve"> и торф. Поради това максимално допустимата граница за общото количество арсен в тези фуражни суровини се повишава, за да се гарантира снабдяването с тях. Също така има предоставени данни по отношение на общата максимално допустима граница от 30 </w:t>
      </w:r>
      <w:proofErr w:type="spellStart"/>
      <w:r w:rsidRPr="0068380F">
        <w:rPr>
          <w:rFonts w:ascii="Verdana" w:hAnsi="Verdana"/>
          <w:lang w:val="bg-BG"/>
        </w:rPr>
        <w:t>mg</w:t>
      </w:r>
      <w:proofErr w:type="spellEnd"/>
      <w:r w:rsidRPr="0068380F">
        <w:rPr>
          <w:rFonts w:ascii="Verdana" w:hAnsi="Verdana"/>
          <w:lang w:val="bg-BG"/>
        </w:rPr>
        <w:t>/</w:t>
      </w:r>
      <w:proofErr w:type="spellStart"/>
      <w:r w:rsidRPr="0068380F">
        <w:rPr>
          <w:rFonts w:ascii="Verdana" w:hAnsi="Verdana"/>
          <w:lang w:val="bg-BG"/>
        </w:rPr>
        <w:t>kg</w:t>
      </w:r>
      <w:proofErr w:type="spellEnd"/>
      <w:r w:rsidRPr="0068380F">
        <w:rPr>
          <w:rFonts w:ascii="Verdana" w:hAnsi="Verdana"/>
          <w:lang w:val="bg-BG"/>
        </w:rPr>
        <w:t xml:space="preserve"> за арсен във фуражни добавки от функционалната група на съединенията на микроелементи, която не е постижима за микроелемента </w:t>
      </w:r>
      <w:proofErr w:type="spellStart"/>
      <w:r w:rsidRPr="0068380F">
        <w:rPr>
          <w:rFonts w:ascii="Verdana" w:hAnsi="Verdana"/>
          <w:lang w:val="bg-BG"/>
        </w:rPr>
        <w:t>диманганов</w:t>
      </w:r>
      <w:proofErr w:type="spellEnd"/>
      <w:r w:rsidRPr="0068380F">
        <w:rPr>
          <w:rFonts w:ascii="Verdana" w:hAnsi="Verdana"/>
          <w:lang w:val="bg-BG"/>
        </w:rPr>
        <w:t xml:space="preserve"> </w:t>
      </w:r>
      <w:proofErr w:type="spellStart"/>
      <w:r w:rsidRPr="0068380F">
        <w:rPr>
          <w:rFonts w:ascii="Verdana" w:hAnsi="Verdana"/>
          <w:lang w:val="bg-BG"/>
        </w:rPr>
        <w:t>трихидроксид</w:t>
      </w:r>
      <w:proofErr w:type="spellEnd"/>
      <w:r w:rsidRPr="0068380F">
        <w:rPr>
          <w:rFonts w:ascii="Verdana" w:hAnsi="Verdana"/>
          <w:lang w:val="bg-BG"/>
        </w:rPr>
        <w:t xml:space="preserve"> хлорид. Поради това максимално допустимата граница за арсен в </w:t>
      </w:r>
      <w:proofErr w:type="spellStart"/>
      <w:r w:rsidRPr="0068380F">
        <w:rPr>
          <w:rFonts w:ascii="Verdana" w:hAnsi="Verdana"/>
          <w:lang w:val="bg-BG"/>
        </w:rPr>
        <w:t>диманганов</w:t>
      </w:r>
      <w:proofErr w:type="spellEnd"/>
      <w:r w:rsidRPr="0068380F">
        <w:rPr>
          <w:rFonts w:ascii="Verdana" w:hAnsi="Verdana"/>
          <w:lang w:val="bg-BG"/>
        </w:rPr>
        <w:t xml:space="preserve"> </w:t>
      </w:r>
      <w:proofErr w:type="spellStart"/>
      <w:r w:rsidRPr="0068380F">
        <w:rPr>
          <w:rFonts w:ascii="Verdana" w:hAnsi="Verdana"/>
          <w:lang w:val="bg-BG"/>
        </w:rPr>
        <w:t>трихидроксид</w:t>
      </w:r>
      <w:proofErr w:type="spellEnd"/>
      <w:r w:rsidRPr="0068380F">
        <w:rPr>
          <w:rFonts w:ascii="Verdana" w:hAnsi="Verdana"/>
          <w:lang w:val="bg-BG"/>
        </w:rPr>
        <w:t xml:space="preserve"> хлорид се повишава, въз основа на данните, получени посредством аналитичния метод на </w:t>
      </w:r>
      <w:proofErr w:type="spellStart"/>
      <w:r w:rsidRPr="0068380F">
        <w:rPr>
          <w:rFonts w:ascii="Verdana" w:hAnsi="Verdana"/>
          <w:lang w:val="bg-BG"/>
        </w:rPr>
        <w:t>масспектрометрия</w:t>
      </w:r>
      <w:proofErr w:type="spellEnd"/>
      <w:r w:rsidRPr="0068380F">
        <w:rPr>
          <w:rFonts w:ascii="Verdana" w:hAnsi="Verdana"/>
          <w:lang w:val="bg-BG"/>
        </w:rPr>
        <w:t xml:space="preserve"> с индуктивно свързана плазма (ICP-MS). Европейската референтна лаборатория за метали и </w:t>
      </w:r>
      <w:proofErr w:type="spellStart"/>
      <w:r w:rsidRPr="0068380F">
        <w:rPr>
          <w:rFonts w:ascii="Verdana" w:hAnsi="Verdana"/>
          <w:lang w:val="bg-BG"/>
        </w:rPr>
        <w:t>азотсъдържащи</w:t>
      </w:r>
      <w:proofErr w:type="spellEnd"/>
      <w:r w:rsidRPr="0068380F">
        <w:rPr>
          <w:rFonts w:ascii="Verdana" w:hAnsi="Verdana"/>
          <w:lang w:val="bg-BG"/>
        </w:rPr>
        <w:t xml:space="preserve"> съединения е потвърдила, че този метод осигурява прецизни резултати за наличието на арсен в микроелементи. </w:t>
      </w:r>
    </w:p>
    <w:p w:rsidR="0098153A" w:rsidRDefault="0045582D" w:rsidP="0045582D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lastRenderedPageBreak/>
        <w:t xml:space="preserve">Съвместният изследователски център на Европейската комисия проучи в сътрудничество със заинтересованите страни някои констатации относно флуора във варовити морски водорасли. При това проучване беше установено, че фоновото наличие на флуор във варовити морски водорасли в някои случаи надвишава определената максимално допустима граница. Поради това е целесъобразно да се увеличи максимално допустимата граница за флуор във варовити морски водорасли от 1 000 </w:t>
      </w:r>
      <w:proofErr w:type="spellStart"/>
      <w:r w:rsidRPr="0068380F">
        <w:rPr>
          <w:rFonts w:ascii="Verdana" w:hAnsi="Verdana"/>
          <w:lang w:val="bg-BG"/>
        </w:rPr>
        <w:t>mg</w:t>
      </w:r>
      <w:proofErr w:type="spellEnd"/>
      <w:r w:rsidRPr="0068380F">
        <w:rPr>
          <w:rFonts w:ascii="Verdana" w:hAnsi="Verdana"/>
          <w:lang w:val="bg-BG"/>
        </w:rPr>
        <w:t>/</w:t>
      </w:r>
      <w:proofErr w:type="spellStart"/>
      <w:r w:rsidRPr="0068380F">
        <w:rPr>
          <w:rFonts w:ascii="Verdana" w:hAnsi="Verdana"/>
          <w:lang w:val="bg-BG"/>
        </w:rPr>
        <w:t>kg</w:t>
      </w:r>
      <w:proofErr w:type="spellEnd"/>
      <w:r w:rsidRPr="0068380F">
        <w:rPr>
          <w:rFonts w:ascii="Verdana" w:hAnsi="Verdana"/>
          <w:lang w:val="bg-BG"/>
        </w:rPr>
        <w:t xml:space="preserve"> на 1 250 </w:t>
      </w:r>
      <w:proofErr w:type="spellStart"/>
      <w:r w:rsidRPr="0068380F">
        <w:rPr>
          <w:rFonts w:ascii="Verdana" w:hAnsi="Verdana"/>
          <w:lang w:val="bg-BG"/>
        </w:rPr>
        <w:t>mg</w:t>
      </w:r>
      <w:proofErr w:type="spellEnd"/>
      <w:r w:rsidRPr="0068380F">
        <w:rPr>
          <w:rFonts w:ascii="Verdana" w:hAnsi="Verdana"/>
          <w:lang w:val="bg-BG"/>
        </w:rPr>
        <w:t>/</w:t>
      </w:r>
      <w:proofErr w:type="spellStart"/>
      <w:r w:rsidRPr="0068380F">
        <w:rPr>
          <w:rFonts w:ascii="Verdana" w:hAnsi="Verdana"/>
          <w:lang w:val="bg-BG"/>
        </w:rPr>
        <w:t>kg</w:t>
      </w:r>
      <w:proofErr w:type="spellEnd"/>
      <w:r w:rsidRPr="0068380F">
        <w:rPr>
          <w:rFonts w:ascii="Verdana" w:hAnsi="Verdana"/>
          <w:lang w:val="bg-BG"/>
        </w:rPr>
        <w:t xml:space="preserve">. Тези увеличения е доказано, че не оказват неблагоприятно влияние върху здравето на животните и общественото здраве, тъй като определената за арсен максимално допустима граница в допълващи и пълноценни фуражи остава непроменена. </w:t>
      </w:r>
    </w:p>
    <w:p w:rsidR="0098153A" w:rsidRDefault="0045582D" w:rsidP="0045582D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Някои фуражни суровини, които принадлежат към категорията „риба, други водни животни и продукти, получени от тях“, се пускат на пазара като консервирани влажни фуражни суровини, използвани директно за хранене на кучета и котки. Тъй като консервираните влажни фуражни суровини заменят комбинираните фуражи, е целесъобразно по отношение на тях да се прилага същата максимално допустима граница за живак като при комбинираните фуражи, предвид факта, че тази промяна не влияе неблагоприятно върху здравето на животните. </w:t>
      </w:r>
    </w:p>
    <w:p w:rsidR="0045582D" w:rsidRPr="0068380F" w:rsidRDefault="0045582D" w:rsidP="0045582D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Европейският орган по безопасност на храните прие научно становище относно наличието на свободен </w:t>
      </w:r>
      <w:proofErr w:type="spellStart"/>
      <w:r w:rsidRPr="0068380F">
        <w:rPr>
          <w:rFonts w:ascii="Verdana" w:hAnsi="Verdana"/>
          <w:lang w:val="bg-BG"/>
        </w:rPr>
        <w:t>госипол</w:t>
      </w:r>
      <w:proofErr w:type="spellEnd"/>
      <w:r w:rsidRPr="0068380F">
        <w:rPr>
          <w:rFonts w:ascii="Verdana" w:hAnsi="Verdana"/>
          <w:lang w:val="bg-BG"/>
        </w:rPr>
        <w:t xml:space="preserve"> в цели памукови семена. Той стигна до заключението, че не е необходима актуализация на научното становище относно рисковете за здравето на животните, свързани с наличието на </w:t>
      </w:r>
      <w:proofErr w:type="spellStart"/>
      <w:r w:rsidRPr="0068380F">
        <w:rPr>
          <w:rFonts w:ascii="Verdana" w:hAnsi="Verdana"/>
          <w:lang w:val="bg-BG"/>
        </w:rPr>
        <w:t>госипол</w:t>
      </w:r>
      <w:proofErr w:type="spellEnd"/>
      <w:r w:rsidRPr="0068380F">
        <w:rPr>
          <w:rFonts w:ascii="Verdana" w:hAnsi="Verdana"/>
          <w:lang w:val="bg-BG"/>
        </w:rPr>
        <w:t xml:space="preserve"> като нежелано вещество в храни за животни. Предвид данните за наличието на веществото, съдържащи се в посоченото становище, е целесъобразно да се определ</w:t>
      </w:r>
      <w:r w:rsidR="00FC08D4">
        <w:rPr>
          <w:rFonts w:ascii="Verdana" w:hAnsi="Verdana"/>
          <w:lang w:val="bg-BG"/>
        </w:rPr>
        <w:t>и</w:t>
      </w:r>
      <w:r w:rsidRPr="0068380F">
        <w:rPr>
          <w:rFonts w:ascii="Verdana" w:hAnsi="Verdana"/>
          <w:lang w:val="bg-BG"/>
        </w:rPr>
        <w:t xml:space="preserve"> по-висока максимално допустима граница за свободен </w:t>
      </w:r>
      <w:proofErr w:type="spellStart"/>
      <w:r w:rsidRPr="0068380F">
        <w:rPr>
          <w:rFonts w:ascii="Verdana" w:hAnsi="Verdana"/>
          <w:lang w:val="bg-BG"/>
        </w:rPr>
        <w:t>госипол</w:t>
      </w:r>
      <w:proofErr w:type="spellEnd"/>
      <w:r w:rsidRPr="0068380F">
        <w:rPr>
          <w:rFonts w:ascii="Verdana" w:hAnsi="Verdana"/>
          <w:lang w:val="bg-BG"/>
        </w:rPr>
        <w:t xml:space="preserve"> във фуражната суровина памуково семе. Това увеличаване не влияе неблагоприятно върху здравето на животните и общественото здраве, тъй като определената максимално допустима граница за свободен </w:t>
      </w:r>
      <w:proofErr w:type="spellStart"/>
      <w:r w:rsidRPr="0068380F">
        <w:rPr>
          <w:rFonts w:ascii="Verdana" w:hAnsi="Verdana"/>
          <w:lang w:val="bg-BG"/>
        </w:rPr>
        <w:t>госипол</w:t>
      </w:r>
      <w:proofErr w:type="spellEnd"/>
      <w:r w:rsidRPr="0068380F">
        <w:rPr>
          <w:rFonts w:ascii="Verdana" w:hAnsi="Verdana"/>
          <w:lang w:val="bg-BG"/>
        </w:rPr>
        <w:t xml:space="preserve"> в допълващи фуражи остава непроменена. </w:t>
      </w:r>
    </w:p>
    <w:p w:rsidR="0045582D" w:rsidRPr="0068380F" w:rsidRDefault="0045582D" w:rsidP="006A67E9">
      <w:pPr>
        <w:tabs>
          <w:tab w:val="left" w:pos="720"/>
          <w:tab w:val="left" w:pos="9356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С Директива 2002/32/ЕО се установява максимално допустима граница за </w:t>
      </w:r>
      <w:proofErr w:type="spellStart"/>
      <w:r w:rsidRPr="0068380F">
        <w:rPr>
          <w:rFonts w:ascii="Verdana" w:hAnsi="Verdana"/>
          <w:lang w:val="bg-BG"/>
        </w:rPr>
        <w:t>диоксини</w:t>
      </w:r>
      <w:proofErr w:type="spellEnd"/>
      <w:r w:rsidRPr="0068380F">
        <w:rPr>
          <w:rFonts w:ascii="Verdana" w:hAnsi="Verdana"/>
          <w:lang w:val="bg-BG"/>
        </w:rPr>
        <w:t xml:space="preserve">, сума от </w:t>
      </w:r>
      <w:proofErr w:type="spellStart"/>
      <w:r w:rsidRPr="0068380F">
        <w:rPr>
          <w:rFonts w:ascii="Verdana" w:hAnsi="Verdana"/>
          <w:lang w:val="bg-BG"/>
        </w:rPr>
        <w:t>диоксини</w:t>
      </w:r>
      <w:proofErr w:type="spellEnd"/>
      <w:r w:rsidRPr="0068380F">
        <w:rPr>
          <w:rFonts w:ascii="Verdana" w:hAnsi="Verdana"/>
          <w:lang w:val="bg-BG"/>
        </w:rPr>
        <w:t xml:space="preserve"> и </w:t>
      </w:r>
      <w:proofErr w:type="spellStart"/>
      <w:r w:rsidRPr="0068380F">
        <w:rPr>
          <w:rFonts w:ascii="Verdana" w:hAnsi="Verdana"/>
          <w:lang w:val="bg-BG"/>
        </w:rPr>
        <w:t>доксиноподобни</w:t>
      </w:r>
      <w:proofErr w:type="spellEnd"/>
      <w:r w:rsidRPr="0068380F">
        <w:rPr>
          <w:rFonts w:ascii="Verdana" w:hAnsi="Verdana"/>
          <w:lang w:val="bg-BG"/>
        </w:rPr>
        <w:t xml:space="preserve"> PCB и </w:t>
      </w:r>
      <w:proofErr w:type="spellStart"/>
      <w:r w:rsidRPr="0068380F">
        <w:rPr>
          <w:rFonts w:ascii="Verdana" w:hAnsi="Verdana"/>
          <w:lang w:val="bg-BG"/>
        </w:rPr>
        <w:t>недиоксиноподобни</w:t>
      </w:r>
      <w:proofErr w:type="spellEnd"/>
      <w:r w:rsidRPr="0068380F">
        <w:rPr>
          <w:rFonts w:ascii="Verdana" w:hAnsi="Verdana"/>
          <w:lang w:val="bg-BG"/>
        </w:rPr>
        <w:t xml:space="preserve"> PCB само в някои фуражни добавки от функционалните групи на свързващите вещества и </w:t>
      </w:r>
      <w:proofErr w:type="spellStart"/>
      <w:r w:rsidRPr="0068380F">
        <w:rPr>
          <w:rFonts w:ascii="Verdana" w:hAnsi="Verdana"/>
          <w:lang w:val="bg-BG"/>
        </w:rPr>
        <w:t>противослепващите</w:t>
      </w:r>
      <w:proofErr w:type="spellEnd"/>
      <w:r w:rsidRPr="0068380F">
        <w:rPr>
          <w:rFonts w:ascii="Verdana" w:hAnsi="Verdana"/>
          <w:lang w:val="bg-BG"/>
        </w:rPr>
        <w:t xml:space="preserve"> агенти. Наскоро получени уведомления чрез Системата за бързо предупреждение за храни и фуражи съдържат данни за високи нива на </w:t>
      </w:r>
      <w:proofErr w:type="spellStart"/>
      <w:r w:rsidRPr="0068380F">
        <w:rPr>
          <w:rFonts w:ascii="Verdana" w:hAnsi="Verdana"/>
          <w:lang w:val="bg-BG"/>
        </w:rPr>
        <w:t>диоксини</w:t>
      </w:r>
      <w:proofErr w:type="spellEnd"/>
      <w:r w:rsidRPr="0068380F">
        <w:rPr>
          <w:rFonts w:ascii="Verdana" w:hAnsi="Verdana"/>
          <w:lang w:val="bg-BG"/>
        </w:rPr>
        <w:t xml:space="preserve"> и </w:t>
      </w:r>
      <w:proofErr w:type="spellStart"/>
      <w:r w:rsidRPr="0068380F">
        <w:rPr>
          <w:rFonts w:ascii="Verdana" w:hAnsi="Verdana"/>
          <w:lang w:val="bg-BG"/>
        </w:rPr>
        <w:t>диоксиноподобни</w:t>
      </w:r>
      <w:proofErr w:type="spellEnd"/>
      <w:r w:rsidRPr="0068380F">
        <w:rPr>
          <w:rFonts w:ascii="Verdana" w:hAnsi="Verdana"/>
          <w:lang w:val="bg-BG"/>
        </w:rPr>
        <w:t xml:space="preserve"> PCB в други фуражни добавки от тази функционална група. Поради това </w:t>
      </w:r>
      <w:r w:rsidR="00FC08D4">
        <w:rPr>
          <w:rFonts w:ascii="Verdana" w:hAnsi="Verdana"/>
          <w:lang w:val="bg-BG"/>
        </w:rPr>
        <w:t>са</w:t>
      </w:r>
      <w:r w:rsidRPr="0068380F">
        <w:rPr>
          <w:rFonts w:ascii="Verdana" w:hAnsi="Verdana"/>
          <w:lang w:val="bg-BG"/>
        </w:rPr>
        <w:t xml:space="preserve"> </w:t>
      </w:r>
      <w:r w:rsidR="00B83117" w:rsidRPr="0068380F">
        <w:rPr>
          <w:rFonts w:ascii="Verdana" w:hAnsi="Verdana"/>
          <w:lang w:val="bg-BG"/>
        </w:rPr>
        <w:t>определен</w:t>
      </w:r>
      <w:r w:rsidR="00FC08D4">
        <w:rPr>
          <w:rFonts w:ascii="Verdana" w:hAnsi="Verdana"/>
          <w:lang w:val="bg-BG"/>
        </w:rPr>
        <w:t>и</w:t>
      </w:r>
      <w:r w:rsidRPr="0068380F">
        <w:rPr>
          <w:rFonts w:ascii="Verdana" w:hAnsi="Verdana"/>
          <w:lang w:val="bg-BG"/>
        </w:rPr>
        <w:t xml:space="preserve"> максимално допустими граници за </w:t>
      </w:r>
      <w:proofErr w:type="spellStart"/>
      <w:r w:rsidRPr="0068380F">
        <w:rPr>
          <w:rFonts w:ascii="Verdana" w:hAnsi="Verdana"/>
          <w:lang w:val="bg-BG"/>
        </w:rPr>
        <w:t>диоксини</w:t>
      </w:r>
      <w:proofErr w:type="spellEnd"/>
      <w:r w:rsidRPr="0068380F">
        <w:rPr>
          <w:rFonts w:ascii="Verdana" w:hAnsi="Verdana"/>
          <w:lang w:val="bg-BG"/>
        </w:rPr>
        <w:t xml:space="preserve"> и PCB за всички фуражни добавки, принадлежащи към функционалните групи на свързващите вещества и </w:t>
      </w:r>
      <w:proofErr w:type="spellStart"/>
      <w:r w:rsidRPr="0068380F">
        <w:rPr>
          <w:rFonts w:ascii="Verdana" w:hAnsi="Verdana"/>
          <w:lang w:val="bg-BG"/>
        </w:rPr>
        <w:t>противослепващите</w:t>
      </w:r>
      <w:proofErr w:type="spellEnd"/>
      <w:r w:rsidRPr="0068380F">
        <w:rPr>
          <w:rFonts w:ascii="Verdana" w:hAnsi="Verdana"/>
          <w:lang w:val="bg-BG"/>
        </w:rPr>
        <w:t xml:space="preserve"> агенти. Освен това тези максимално допустими граници следва също да се прилагат, когато същите фуражни добавки са разрешени във функционалните групи „вещества за контрол на радиоизотопното замърсяване“ и „вещества за намаляване на замърсяването на фуражите с </w:t>
      </w:r>
      <w:proofErr w:type="spellStart"/>
      <w:r w:rsidRPr="0068380F">
        <w:rPr>
          <w:rFonts w:ascii="Verdana" w:hAnsi="Verdana"/>
          <w:lang w:val="bg-BG"/>
        </w:rPr>
        <w:t>микотоксини</w:t>
      </w:r>
      <w:proofErr w:type="spellEnd"/>
      <w:r w:rsidRPr="0068380F">
        <w:rPr>
          <w:rFonts w:ascii="Verdana" w:hAnsi="Verdana"/>
          <w:lang w:val="bg-BG"/>
        </w:rPr>
        <w:t>“.</w:t>
      </w:r>
    </w:p>
    <w:p w:rsidR="005320E0" w:rsidRPr="0068380F" w:rsidRDefault="00E62393" w:rsidP="005320E0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>Проектът</w:t>
      </w:r>
      <w:r w:rsidR="00295ED9" w:rsidRPr="0068380F">
        <w:rPr>
          <w:rFonts w:ascii="Verdana" w:hAnsi="Verdana"/>
          <w:lang w:val="bg-BG"/>
        </w:rPr>
        <w:t xml:space="preserve"> на Наредба за изменение и допълнение на Наредба № 10 от 2009 г. за максимално допустимите концентрации на нежелани субстанции и продукти във </w:t>
      </w:r>
      <w:r w:rsidR="00295ED9" w:rsidRPr="0068380F">
        <w:rPr>
          <w:rFonts w:ascii="Verdana" w:hAnsi="Verdana"/>
          <w:lang w:val="bg-BG"/>
        </w:rPr>
        <w:lastRenderedPageBreak/>
        <w:t>фуражите</w:t>
      </w:r>
      <w:r w:rsidRPr="0068380F">
        <w:rPr>
          <w:rFonts w:ascii="Verdana" w:hAnsi="Verdana"/>
          <w:lang w:val="bg-BG"/>
        </w:rPr>
        <w:t xml:space="preserve"> не предвижда разходването на допълнителни средства от бюджета на </w:t>
      </w:r>
      <w:r w:rsidR="00C55C25" w:rsidRPr="0068380F">
        <w:rPr>
          <w:rFonts w:ascii="Verdana" w:hAnsi="Verdana"/>
          <w:lang w:val="bg-BG"/>
        </w:rPr>
        <w:t xml:space="preserve">Българска агенция по безопасност на храните към </w:t>
      </w:r>
      <w:r w:rsidRPr="0068380F">
        <w:rPr>
          <w:rFonts w:ascii="Verdana" w:hAnsi="Verdana"/>
          <w:lang w:val="bg-BG"/>
        </w:rPr>
        <w:t>Министерство на земеделието</w:t>
      </w:r>
      <w:r w:rsidR="008242E0" w:rsidRPr="0068380F">
        <w:rPr>
          <w:rFonts w:ascii="Verdana" w:hAnsi="Verdana"/>
          <w:lang w:val="bg-BG"/>
        </w:rPr>
        <w:t>,</w:t>
      </w:r>
      <w:r w:rsidRPr="0068380F">
        <w:rPr>
          <w:rFonts w:ascii="Verdana" w:hAnsi="Verdana"/>
          <w:lang w:val="bg-BG"/>
        </w:rPr>
        <w:t xml:space="preserve"> храните</w:t>
      </w:r>
      <w:r w:rsidR="008242E0" w:rsidRPr="0068380F">
        <w:rPr>
          <w:rFonts w:ascii="Verdana" w:hAnsi="Verdana"/>
          <w:lang w:val="bg-BG"/>
        </w:rPr>
        <w:t xml:space="preserve"> и горите</w:t>
      </w:r>
      <w:r w:rsidRPr="0068380F">
        <w:rPr>
          <w:rFonts w:ascii="Verdana" w:hAnsi="Verdana"/>
          <w:lang w:val="bg-BG"/>
        </w:rPr>
        <w:t>.</w:t>
      </w:r>
      <w:r w:rsidR="005320E0" w:rsidRPr="0068380F">
        <w:rPr>
          <w:rFonts w:ascii="Verdana" w:hAnsi="Verdana"/>
          <w:lang w:val="bg-BG"/>
        </w:rPr>
        <w:t xml:space="preserve"> </w:t>
      </w:r>
    </w:p>
    <w:p w:rsidR="00E243F7" w:rsidRPr="0068380F" w:rsidRDefault="005320E0" w:rsidP="005320E0">
      <w:pPr>
        <w:pStyle w:val="Style"/>
        <w:spacing w:line="360" w:lineRule="auto"/>
        <w:ind w:left="0" w:right="0" w:firstLine="709"/>
        <w:rPr>
          <w:rFonts w:ascii="Verdana" w:hAnsi="Verdana"/>
          <w:sz w:val="20"/>
          <w:szCs w:val="20"/>
          <w:lang w:val="bg-BG" w:eastAsia="bg-BG"/>
        </w:rPr>
      </w:pPr>
      <w:r w:rsidRPr="0068380F">
        <w:rPr>
          <w:rFonts w:ascii="Verdana" w:hAnsi="Verdana"/>
          <w:sz w:val="20"/>
          <w:szCs w:val="20"/>
          <w:lang w:val="bg-BG" w:eastAsia="bg-BG"/>
        </w:rPr>
        <w:t>Проектът не води до въздействие върху държавния бюджет. За приемането на проекта на акт не са необходими допълнителни разходи/трансфери/ и други плащания по бюджета на Министерството на земеделието, храните и горите.</w:t>
      </w:r>
      <w:r w:rsidR="00D54B04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E243F7" w:rsidRPr="0068380F">
        <w:rPr>
          <w:rFonts w:ascii="Verdana" w:hAnsi="Verdana"/>
          <w:sz w:val="20"/>
          <w:szCs w:val="20"/>
          <w:lang w:val="bg-BG" w:eastAsia="bg-BG"/>
        </w:rPr>
        <w:t xml:space="preserve">Наредбата съдържа разпоредби, </w:t>
      </w:r>
      <w:r w:rsidR="006F36BA">
        <w:rPr>
          <w:rFonts w:ascii="Verdana" w:hAnsi="Verdana"/>
          <w:sz w:val="20"/>
          <w:szCs w:val="20"/>
          <w:lang w:val="bg-BG" w:eastAsia="bg-BG"/>
        </w:rPr>
        <w:t>осигурява прилагането на</w:t>
      </w:r>
      <w:r w:rsidR="00E243F7" w:rsidRPr="0068380F">
        <w:rPr>
          <w:rFonts w:ascii="Verdana" w:hAnsi="Verdana"/>
          <w:sz w:val="20"/>
          <w:szCs w:val="20"/>
          <w:lang w:val="bg-BG" w:eastAsia="bg-BG"/>
        </w:rPr>
        <w:t xml:space="preserve"> акт на Европейския съюз, поради което е приложена таблица за съответствието с правото на Европейския съюз.     </w:t>
      </w:r>
    </w:p>
    <w:p w:rsidR="00E243F7" w:rsidRPr="0068380F" w:rsidRDefault="00E243F7" w:rsidP="005320E0">
      <w:pPr>
        <w:spacing w:line="360" w:lineRule="auto"/>
        <w:ind w:firstLine="851"/>
        <w:jc w:val="both"/>
        <w:rPr>
          <w:rFonts w:ascii="Verdana" w:hAnsi="Verdana"/>
          <w:lang w:val="bg-BG" w:eastAsia="en-US"/>
        </w:rPr>
      </w:pPr>
      <w:r w:rsidRPr="0068380F">
        <w:rPr>
          <w:rFonts w:ascii="Verdana" w:hAnsi="Verdana"/>
          <w:lang w:val="bg-BG"/>
        </w:rPr>
        <w:t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</w:p>
    <w:p w:rsidR="00E243F7" w:rsidRPr="0068380F" w:rsidRDefault="00E243F7" w:rsidP="005320E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E243F7" w:rsidRPr="0068380F" w:rsidRDefault="00E243F7" w:rsidP="005320E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E62393" w:rsidRPr="0068380F" w:rsidRDefault="00E62393" w:rsidP="005320E0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E62393" w:rsidRPr="0068380F" w:rsidRDefault="00E62393" w:rsidP="00AC6D6E">
      <w:pPr>
        <w:spacing w:after="120" w:line="360" w:lineRule="auto"/>
        <w:jc w:val="both"/>
        <w:rPr>
          <w:rFonts w:ascii="Verdana" w:hAnsi="Verdana"/>
          <w:b/>
          <w:bCs/>
          <w:lang w:val="bg-BG"/>
        </w:rPr>
      </w:pPr>
      <w:r w:rsidRPr="0068380F">
        <w:rPr>
          <w:rFonts w:ascii="Verdana" w:hAnsi="Verdana"/>
          <w:b/>
          <w:bCs/>
          <w:lang w:val="bg-BG"/>
        </w:rPr>
        <w:t>УВАЖАЕМ</w:t>
      </w:r>
      <w:r w:rsidR="0045582D" w:rsidRPr="0068380F">
        <w:rPr>
          <w:rFonts w:ascii="Verdana" w:hAnsi="Verdana"/>
          <w:b/>
          <w:bCs/>
          <w:lang w:val="bg-BG"/>
        </w:rPr>
        <w:t>А</w:t>
      </w:r>
      <w:r w:rsidRPr="0068380F">
        <w:rPr>
          <w:rFonts w:ascii="Verdana" w:hAnsi="Verdana"/>
          <w:b/>
          <w:bCs/>
          <w:lang w:val="bg-BG"/>
        </w:rPr>
        <w:t xml:space="preserve"> ГОСПО</w:t>
      </w:r>
      <w:r w:rsidR="0045582D" w:rsidRPr="0068380F">
        <w:rPr>
          <w:rFonts w:ascii="Verdana" w:hAnsi="Verdana"/>
          <w:b/>
          <w:bCs/>
          <w:lang w:val="bg-BG"/>
        </w:rPr>
        <w:t>ЖО</w:t>
      </w:r>
      <w:r w:rsidRPr="0068380F">
        <w:rPr>
          <w:rFonts w:ascii="Verdana" w:hAnsi="Verdana"/>
          <w:b/>
          <w:bCs/>
          <w:lang w:val="bg-BG"/>
        </w:rPr>
        <w:t xml:space="preserve"> МИНИСТЪР,</w:t>
      </w:r>
    </w:p>
    <w:p w:rsidR="00E62393" w:rsidRPr="0068380F" w:rsidRDefault="00E62393" w:rsidP="00AC6D6E">
      <w:pPr>
        <w:spacing w:after="120" w:line="360" w:lineRule="auto"/>
        <w:ind w:firstLine="708"/>
        <w:jc w:val="both"/>
        <w:rPr>
          <w:rFonts w:ascii="Verdana" w:hAnsi="Verdana"/>
          <w:lang w:val="bg-BG"/>
        </w:rPr>
      </w:pPr>
      <w:r w:rsidRPr="0068380F">
        <w:rPr>
          <w:rFonts w:ascii="Verdana" w:hAnsi="Verdana"/>
          <w:lang w:val="bg-BG"/>
        </w:rPr>
        <w:t xml:space="preserve">Във връзка с гореизложеното и на основание чл. </w:t>
      </w:r>
      <w:r w:rsidR="00DB43AA" w:rsidRPr="0068380F">
        <w:rPr>
          <w:rFonts w:ascii="Verdana" w:hAnsi="Verdana"/>
          <w:lang w:val="bg-BG"/>
        </w:rPr>
        <w:t>11</w:t>
      </w:r>
      <w:r w:rsidRPr="0068380F">
        <w:rPr>
          <w:rFonts w:ascii="Verdana" w:hAnsi="Verdana"/>
          <w:lang w:val="bg-BG"/>
        </w:rPr>
        <w:t>, ал.</w:t>
      </w:r>
      <w:r w:rsidR="00DB43AA" w:rsidRPr="0068380F">
        <w:rPr>
          <w:rFonts w:ascii="Verdana" w:hAnsi="Verdana"/>
          <w:lang w:val="bg-BG"/>
        </w:rPr>
        <w:t xml:space="preserve"> 3</w:t>
      </w:r>
      <w:r w:rsidRPr="0068380F">
        <w:rPr>
          <w:rFonts w:ascii="Verdana" w:hAnsi="Verdana"/>
          <w:lang w:val="bg-BG"/>
        </w:rPr>
        <w:t xml:space="preserve"> от Закона за </w:t>
      </w:r>
      <w:r w:rsidR="00C55C25" w:rsidRPr="0068380F">
        <w:rPr>
          <w:rFonts w:ascii="Verdana" w:hAnsi="Verdana"/>
          <w:lang w:val="bg-BG"/>
        </w:rPr>
        <w:t>фуражите</w:t>
      </w:r>
      <w:r w:rsidR="00350476" w:rsidRPr="0068380F">
        <w:rPr>
          <w:rFonts w:ascii="Verdana" w:hAnsi="Verdana"/>
          <w:lang w:val="bg-BG"/>
        </w:rPr>
        <w:t xml:space="preserve"> и чл.</w:t>
      </w:r>
      <w:r w:rsidR="00295ED9" w:rsidRPr="0068380F">
        <w:rPr>
          <w:rFonts w:ascii="Verdana" w:hAnsi="Verdana"/>
          <w:lang w:val="bg-BG"/>
        </w:rPr>
        <w:t xml:space="preserve"> </w:t>
      </w:r>
      <w:r w:rsidR="00350476" w:rsidRPr="0068380F">
        <w:rPr>
          <w:rFonts w:ascii="Verdana" w:hAnsi="Verdana"/>
          <w:lang w:val="bg-BG"/>
        </w:rPr>
        <w:t>7а от Закона за нормативните актове,</w:t>
      </w:r>
      <w:r w:rsidRPr="0068380F">
        <w:rPr>
          <w:rFonts w:ascii="Verdana" w:hAnsi="Verdana"/>
          <w:lang w:val="bg-BG"/>
        </w:rPr>
        <w:t xml:space="preserve"> предлагам да </w:t>
      </w:r>
      <w:r w:rsidR="008242E0" w:rsidRPr="0068380F">
        <w:rPr>
          <w:rFonts w:ascii="Verdana" w:hAnsi="Verdana"/>
          <w:lang w:val="bg-BG"/>
        </w:rPr>
        <w:t>одобрите</w:t>
      </w:r>
      <w:r w:rsidRPr="0068380F">
        <w:rPr>
          <w:rFonts w:ascii="Verdana" w:hAnsi="Verdana"/>
          <w:lang w:val="bg-BG"/>
        </w:rPr>
        <w:t xml:space="preserve"> предложен</w:t>
      </w:r>
      <w:r w:rsidR="00350476" w:rsidRPr="0068380F">
        <w:rPr>
          <w:rFonts w:ascii="Verdana" w:hAnsi="Verdana"/>
          <w:lang w:val="bg-BG"/>
        </w:rPr>
        <w:t>ата</w:t>
      </w:r>
      <w:r w:rsidRPr="0068380F">
        <w:rPr>
          <w:rFonts w:ascii="Verdana" w:hAnsi="Verdana"/>
          <w:lang w:val="bg-BG"/>
        </w:rPr>
        <w:t xml:space="preserve"> </w:t>
      </w:r>
      <w:r w:rsidR="00C55C25" w:rsidRPr="0068380F">
        <w:rPr>
          <w:rFonts w:ascii="Verdana" w:hAnsi="Verdana"/>
          <w:lang w:val="bg-BG"/>
        </w:rPr>
        <w:t xml:space="preserve">Наредба за изменение и допълнение на </w:t>
      </w:r>
      <w:r w:rsidR="003740B3" w:rsidRPr="0068380F">
        <w:rPr>
          <w:rFonts w:ascii="Verdana" w:hAnsi="Verdana"/>
          <w:lang w:val="bg-BG"/>
        </w:rPr>
        <w:t>Наредба № 10 от</w:t>
      </w:r>
      <w:r w:rsidR="00295ED9"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>2009 г. за максимално допустимите концентрации на нежелани</w:t>
      </w:r>
      <w:r w:rsidR="00295ED9" w:rsidRPr="0068380F">
        <w:rPr>
          <w:rFonts w:ascii="Verdana" w:hAnsi="Verdana"/>
          <w:lang w:val="bg-BG"/>
        </w:rPr>
        <w:t xml:space="preserve"> </w:t>
      </w:r>
      <w:r w:rsidR="003740B3" w:rsidRPr="0068380F">
        <w:rPr>
          <w:rFonts w:ascii="Verdana" w:hAnsi="Verdana"/>
          <w:lang w:val="bg-BG"/>
        </w:rPr>
        <w:t>субстанции и продукти във фуражите</w:t>
      </w:r>
      <w:r w:rsidRPr="0068380F">
        <w:rPr>
          <w:rFonts w:ascii="Verdana" w:hAnsi="Verdana"/>
          <w:lang w:val="bg-BG"/>
        </w:rPr>
        <w:t>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E243F7" w:rsidRPr="005320E0" w:rsidTr="00D14A25">
        <w:tc>
          <w:tcPr>
            <w:tcW w:w="1781" w:type="dxa"/>
            <w:hideMark/>
          </w:tcPr>
          <w:p w:rsidR="00E243F7" w:rsidRPr="005320E0" w:rsidRDefault="00E243F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lang w:val="bg-BG" w:eastAsia="en-US"/>
              </w:rPr>
            </w:pPr>
            <w:proofErr w:type="spellStart"/>
            <w:r w:rsidRPr="005320E0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5320E0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6873" w:type="dxa"/>
            <w:hideMark/>
          </w:tcPr>
          <w:p w:rsidR="00E243F7" w:rsidRPr="005320E0" w:rsidRDefault="00E243F7" w:rsidP="00E243F7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rFonts w:ascii="Verdana" w:hAnsi="Verdana"/>
                <w:lang w:val="bg-BG" w:eastAsia="en-US"/>
              </w:rPr>
            </w:pPr>
            <w:r w:rsidRPr="005320E0">
              <w:rPr>
                <w:rFonts w:ascii="Verdana" w:hAnsi="Verdana"/>
                <w:lang w:val="bg-BG"/>
              </w:rPr>
              <w:t>Наредба;</w:t>
            </w:r>
          </w:p>
          <w:p w:rsidR="00CA315A" w:rsidRPr="005320E0" w:rsidRDefault="00CA315A" w:rsidP="00E243F7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rFonts w:ascii="Verdana" w:hAnsi="Verdana"/>
                <w:lang w:val="bg-BG" w:eastAsia="en-US"/>
              </w:rPr>
            </w:pPr>
            <w:r w:rsidRPr="005320E0">
              <w:rPr>
                <w:rFonts w:ascii="Verdana" w:hAnsi="Verdana"/>
                <w:lang w:val="bg-BG"/>
              </w:rPr>
              <w:t>Таблица на съответствието с правото на Европейския съюз</w:t>
            </w:r>
            <w:r w:rsidR="00AC6D6E" w:rsidRPr="00AC6D6E">
              <w:rPr>
                <w:rFonts w:ascii="Verdana" w:hAnsi="Verdana"/>
                <w:color w:val="FF0000"/>
                <w:lang w:val="bg-BG"/>
              </w:rPr>
              <w:t>;</w:t>
            </w:r>
          </w:p>
          <w:p w:rsidR="00E243F7" w:rsidRPr="005320E0" w:rsidRDefault="00E243F7" w:rsidP="00E243F7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5320E0">
              <w:rPr>
                <w:rFonts w:ascii="Verdana" w:hAnsi="Verdana"/>
                <w:lang w:val="bg-BG"/>
              </w:rPr>
              <w:t>Справка за отразяване на постъпилите становища;</w:t>
            </w:r>
          </w:p>
          <w:p w:rsidR="00E243F7" w:rsidRPr="005320E0" w:rsidRDefault="00E243F7" w:rsidP="00E243F7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5320E0">
              <w:rPr>
                <w:rFonts w:ascii="Verdana" w:hAnsi="Verdana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E243F7" w:rsidRPr="005320E0" w:rsidRDefault="00E243F7" w:rsidP="00A00D5C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rFonts w:ascii="Verdana" w:hAnsi="Verdana"/>
                <w:lang w:val="bg-BG" w:eastAsia="en-US"/>
              </w:rPr>
            </w:pPr>
            <w:r w:rsidRPr="005320E0">
              <w:rPr>
                <w:rFonts w:ascii="Verdana" w:hAnsi="Verdana"/>
                <w:lang w:val="bg-BG"/>
              </w:rPr>
              <w:t>Постъпили становища.</w:t>
            </w:r>
          </w:p>
        </w:tc>
      </w:tr>
    </w:tbl>
    <w:p w:rsidR="00E243F7" w:rsidRPr="005320E0" w:rsidRDefault="00E243F7" w:rsidP="00E243F7">
      <w:pPr>
        <w:spacing w:line="360" w:lineRule="auto"/>
        <w:ind w:firstLine="851"/>
        <w:jc w:val="both"/>
        <w:rPr>
          <w:rFonts w:ascii="Verdana" w:hAnsi="Verdana"/>
          <w:lang w:val="bg-BG" w:eastAsia="en-US"/>
        </w:rPr>
      </w:pPr>
    </w:p>
    <w:p w:rsidR="00E62393" w:rsidRPr="005320E0" w:rsidRDefault="00E62393" w:rsidP="009C1B80">
      <w:pPr>
        <w:spacing w:line="360" w:lineRule="auto"/>
        <w:ind w:firstLine="708"/>
        <w:jc w:val="both"/>
        <w:rPr>
          <w:rFonts w:ascii="Verdana" w:hAnsi="Verdana"/>
          <w:b/>
          <w:bCs/>
          <w:caps/>
          <w:lang w:val="bg-BG"/>
        </w:rPr>
      </w:pPr>
    </w:p>
    <w:p w:rsidR="00D14A25" w:rsidRDefault="00D14A25" w:rsidP="00D26C1A">
      <w:pPr>
        <w:spacing w:line="360" w:lineRule="auto"/>
        <w:jc w:val="both"/>
        <w:rPr>
          <w:rFonts w:ascii="Verdana" w:hAnsi="Verdana"/>
          <w:bCs/>
          <w:lang w:val="bg-BG"/>
        </w:rPr>
      </w:pPr>
    </w:p>
    <w:p w:rsidR="00E62393" w:rsidRPr="005320E0" w:rsidRDefault="00E62393" w:rsidP="00D26C1A">
      <w:pPr>
        <w:spacing w:line="360" w:lineRule="auto"/>
        <w:jc w:val="both"/>
        <w:rPr>
          <w:rFonts w:ascii="Verdana" w:hAnsi="Verdana"/>
          <w:bCs/>
          <w:caps/>
          <w:lang w:val="bg-BG"/>
        </w:rPr>
      </w:pPr>
      <w:r w:rsidRPr="005320E0">
        <w:rPr>
          <w:rFonts w:ascii="Verdana" w:hAnsi="Verdana"/>
          <w:bCs/>
          <w:lang w:val="bg-BG"/>
        </w:rPr>
        <w:t>С уважение</w:t>
      </w:r>
      <w:r w:rsidR="00C55C25" w:rsidRPr="005320E0">
        <w:rPr>
          <w:rFonts w:ascii="Verdana" w:hAnsi="Verdana"/>
          <w:bCs/>
          <w:caps/>
          <w:lang w:val="bg-BG"/>
        </w:rPr>
        <w:t>,</w:t>
      </w:r>
    </w:p>
    <w:p w:rsidR="00CA315A" w:rsidRPr="005320E0" w:rsidRDefault="00CA315A" w:rsidP="00D26C1A">
      <w:pPr>
        <w:spacing w:line="360" w:lineRule="auto"/>
        <w:jc w:val="both"/>
        <w:rPr>
          <w:rFonts w:ascii="Verdana" w:hAnsi="Verdana"/>
          <w:bCs/>
          <w:caps/>
          <w:lang w:val="bg-BG"/>
        </w:rPr>
      </w:pPr>
    </w:p>
    <w:p w:rsidR="00295ED9" w:rsidRPr="005320E0" w:rsidRDefault="00295ED9" w:rsidP="00D26C1A">
      <w:pPr>
        <w:pStyle w:val="BodyText"/>
        <w:spacing w:line="360" w:lineRule="auto"/>
        <w:rPr>
          <w:rFonts w:ascii="Verdana" w:hAnsi="Verdana"/>
          <w:b/>
          <w:bCs/>
          <w:caps/>
          <w:lang w:val="bg-BG" w:eastAsia="bg-BG"/>
        </w:rPr>
      </w:pPr>
      <w:r w:rsidRPr="005320E0">
        <w:rPr>
          <w:rFonts w:ascii="Verdana" w:hAnsi="Verdana"/>
          <w:b/>
          <w:bCs/>
          <w:caps/>
          <w:lang w:val="bg-BG" w:eastAsia="bg-BG"/>
        </w:rPr>
        <w:t xml:space="preserve">Доц. д-р Янко Иванов </w:t>
      </w:r>
    </w:p>
    <w:p w:rsidR="00E62393" w:rsidRPr="005320E0" w:rsidRDefault="00E62393" w:rsidP="00D26C1A">
      <w:pPr>
        <w:pStyle w:val="BodyText"/>
        <w:spacing w:line="360" w:lineRule="auto"/>
        <w:rPr>
          <w:rFonts w:ascii="Verdana" w:hAnsi="Verdana"/>
          <w:b/>
          <w:bCs/>
          <w:i/>
          <w:iCs/>
          <w:caps/>
          <w:lang w:val="bg-BG"/>
        </w:rPr>
      </w:pPr>
      <w:r w:rsidRPr="005320E0">
        <w:rPr>
          <w:rFonts w:ascii="Verdana" w:hAnsi="Verdana"/>
          <w:i/>
          <w:iCs/>
          <w:lang w:val="bg-BG"/>
        </w:rPr>
        <w:t>Заместник-министър</w:t>
      </w:r>
    </w:p>
    <w:p w:rsidR="00E62393" w:rsidRDefault="00E62393" w:rsidP="009C1B80">
      <w:pPr>
        <w:pStyle w:val="BodyText"/>
        <w:spacing w:line="360" w:lineRule="auto"/>
        <w:ind w:firstLine="708"/>
        <w:rPr>
          <w:rFonts w:ascii="Verdana" w:hAnsi="Verdana"/>
          <w:b/>
          <w:bCs/>
          <w:i/>
          <w:iCs/>
          <w:caps/>
          <w:lang w:val="bg-BG"/>
        </w:rPr>
      </w:pPr>
      <w:bookmarkStart w:id="0" w:name="_GoBack"/>
      <w:bookmarkEnd w:id="0"/>
    </w:p>
    <w:sectPr w:rsidR="00E62393" w:rsidSect="006F36BA">
      <w:headerReference w:type="first" r:id="rId9"/>
      <w:pgSz w:w="11906" w:h="16838" w:code="9"/>
      <w:pgMar w:top="1134" w:right="1134" w:bottom="567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5A" w:rsidRDefault="004B035A">
      <w:r>
        <w:separator/>
      </w:r>
    </w:p>
  </w:endnote>
  <w:endnote w:type="continuationSeparator" w:id="0">
    <w:p w:rsidR="004B035A" w:rsidRDefault="004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5A" w:rsidRDefault="004B035A">
      <w:r>
        <w:separator/>
      </w:r>
    </w:p>
  </w:footnote>
  <w:footnote w:type="continuationSeparator" w:id="0">
    <w:p w:rsidR="004B035A" w:rsidRDefault="004B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93" w:rsidRDefault="00E62393">
    <w:pPr>
      <w:rPr>
        <w:rFonts w:ascii="Bookman Old Style" w:hAnsi="Bookman Old Style" w:cs="Bookman Old Style"/>
        <w:sz w:val="18"/>
        <w:szCs w:val="18"/>
        <w:vertAlign w:val="superscript"/>
        <w:lang w:val="bg-BG"/>
      </w:rPr>
    </w:pPr>
  </w:p>
  <w:p w:rsidR="00E62393" w:rsidRDefault="00E6239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E4"/>
    <w:rsid w:val="0000455F"/>
    <w:rsid w:val="00007E7F"/>
    <w:rsid w:val="000346C3"/>
    <w:rsid w:val="00040D4A"/>
    <w:rsid w:val="00047485"/>
    <w:rsid w:val="00052E7C"/>
    <w:rsid w:val="000644D1"/>
    <w:rsid w:val="000853F9"/>
    <w:rsid w:val="0008712A"/>
    <w:rsid w:val="000A081C"/>
    <w:rsid w:val="000B2FBF"/>
    <w:rsid w:val="000B66FA"/>
    <w:rsid w:val="000D0261"/>
    <w:rsid w:val="000D367A"/>
    <w:rsid w:val="000D5D79"/>
    <w:rsid w:val="000D77C9"/>
    <w:rsid w:val="000E00E8"/>
    <w:rsid w:val="000E14FD"/>
    <w:rsid w:val="00117746"/>
    <w:rsid w:val="00125677"/>
    <w:rsid w:val="0013764E"/>
    <w:rsid w:val="00144002"/>
    <w:rsid w:val="0014653A"/>
    <w:rsid w:val="00146E34"/>
    <w:rsid w:val="00151CD8"/>
    <w:rsid w:val="001569FF"/>
    <w:rsid w:val="001571D5"/>
    <w:rsid w:val="001618A9"/>
    <w:rsid w:val="00164BD4"/>
    <w:rsid w:val="00177636"/>
    <w:rsid w:val="00177E08"/>
    <w:rsid w:val="00193A20"/>
    <w:rsid w:val="001C1CF4"/>
    <w:rsid w:val="001E0725"/>
    <w:rsid w:val="001E09F6"/>
    <w:rsid w:val="001E321F"/>
    <w:rsid w:val="001E34D7"/>
    <w:rsid w:val="001F215D"/>
    <w:rsid w:val="00207065"/>
    <w:rsid w:val="002103DF"/>
    <w:rsid w:val="00212C2C"/>
    <w:rsid w:val="00222677"/>
    <w:rsid w:val="00224C04"/>
    <w:rsid w:val="00236EAF"/>
    <w:rsid w:val="00273642"/>
    <w:rsid w:val="00284D27"/>
    <w:rsid w:val="00295ED9"/>
    <w:rsid w:val="002C123E"/>
    <w:rsid w:val="002C6E47"/>
    <w:rsid w:val="002D06F6"/>
    <w:rsid w:val="002F202C"/>
    <w:rsid w:val="00313193"/>
    <w:rsid w:val="00317C6E"/>
    <w:rsid w:val="00321E8F"/>
    <w:rsid w:val="00332807"/>
    <w:rsid w:val="00335467"/>
    <w:rsid w:val="003367B1"/>
    <w:rsid w:val="00341877"/>
    <w:rsid w:val="00346B66"/>
    <w:rsid w:val="00350476"/>
    <w:rsid w:val="00361820"/>
    <w:rsid w:val="00367577"/>
    <w:rsid w:val="003740B3"/>
    <w:rsid w:val="00381E4B"/>
    <w:rsid w:val="00383101"/>
    <w:rsid w:val="0038730C"/>
    <w:rsid w:val="003B2773"/>
    <w:rsid w:val="003B6A9F"/>
    <w:rsid w:val="003C1D01"/>
    <w:rsid w:val="003E6345"/>
    <w:rsid w:val="00423270"/>
    <w:rsid w:val="00430F5D"/>
    <w:rsid w:val="0045582D"/>
    <w:rsid w:val="00483017"/>
    <w:rsid w:val="004924E9"/>
    <w:rsid w:val="00497234"/>
    <w:rsid w:val="004B035A"/>
    <w:rsid w:val="004C29D5"/>
    <w:rsid w:val="004E685A"/>
    <w:rsid w:val="004F2396"/>
    <w:rsid w:val="005158CA"/>
    <w:rsid w:val="00522E59"/>
    <w:rsid w:val="005320E0"/>
    <w:rsid w:val="00546216"/>
    <w:rsid w:val="00547B24"/>
    <w:rsid w:val="00574B90"/>
    <w:rsid w:val="005A4B01"/>
    <w:rsid w:val="005A786E"/>
    <w:rsid w:val="005D5E9D"/>
    <w:rsid w:val="005E0EBC"/>
    <w:rsid w:val="005F0BD0"/>
    <w:rsid w:val="006120EE"/>
    <w:rsid w:val="006136B1"/>
    <w:rsid w:val="00646343"/>
    <w:rsid w:val="006470DF"/>
    <w:rsid w:val="0068380F"/>
    <w:rsid w:val="0069131F"/>
    <w:rsid w:val="006A67E9"/>
    <w:rsid w:val="006B05E4"/>
    <w:rsid w:val="006D4675"/>
    <w:rsid w:val="006E09D9"/>
    <w:rsid w:val="006F0385"/>
    <w:rsid w:val="006F36BA"/>
    <w:rsid w:val="007129E2"/>
    <w:rsid w:val="00725061"/>
    <w:rsid w:val="0074417A"/>
    <w:rsid w:val="0075026B"/>
    <w:rsid w:val="00764CA8"/>
    <w:rsid w:val="00770770"/>
    <w:rsid w:val="00774D11"/>
    <w:rsid w:val="00783881"/>
    <w:rsid w:val="00785F1B"/>
    <w:rsid w:val="00787395"/>
    <w:rsid w:val="00791188"/>
    <w:rsid w:val="00791C63"/>
    <w:rsid w:val="007D01C5"/>
    <w:rsid w:val="007D5983"/>
    <w:rsid w:val="007F4512"/>
    <w:rsid w:val="008242E0"/>
    <w:rsid w:val="00831C14"/>
    <w:rsid w:val="008333FB"/>
    <w:rsid w:val="008419E4"/>
    <w:rsid w:val="00853476"/>
    <w:rsid w:val="0085349F"/>
    <w:rsid w:val="00865506"/>
    <w:rsid w:val="00872C05"/>
    <w:rsid w:val="00877A53"/>
    <w:rsid w:val="008834CF"/>
    <w:rsid w:val="0089024F"/>
    <w:rsid w:val="00891BE3"/>
    <w:rsid w:val="008B1CF7"/>
    <w:rsid w:val="008B5726"/>
    <w:rsid w:val="008D2D33"/>
    <w:rsid w:val="008D661B"/>
    <w:rsid w:val="008F0D64"/>
    <w:rsid w:val="008F1C15"/>
    <w:rsid w:val="008F72F2"/>
    <w:rsid w:val="0090343F"/>
    <w:rsid w:val="00904F3C"/>
    <w:rsid w:val="0091140D"/>
    <w:rsid w:val="00925894"/>
    <w:rsid w:val="00933405"/>
    <w:rsid w:val="009335A1"/>
    <w:rsid w:val="00942849"/>
    <w:rsid w:val="0094341F"/>
    <w:rsid w:val="0098153A"/>
    <w:rsid w:val="00984308"/>
    <w:rsid w:val="009C1A65"/>
    <w:rsid w:val="009C1B80"/>
    <w:rsid w:val="009C490B"/>
    <w:rsid w:val="009D122F"/>
    <w:rsid w:val="00A00D5C"/>
    <w:rsid w:val="00A0697D"/>
    <w:rsid w:val="00A164B4"/>
    <w:rsid w:val="00A17C3B"/>
    <w:rsid w:val="00A278E5"/>
    <w:rsid w:val="00A668E8"/>
    <w:rsid w:val="00AA07C7"/>
    <w:rsid w:val="00AC0DD9"/>
    <w:rsid w:val="00AC6D6E"/>
    <w:rsid w:val="00AD72D3"/>
    <w:rsid w:val="00AE5226"/>
    <w:rsid w:val="00B111C7"/>
    <w:rsid w:val="00B13385"/>
    <w:rsid w:val="00B3537F"/>
    <w:rsid w:val="00B35A6C"/>
    <w:rsid w:val="00B36876"/>
    <w:rsid w:val="00B4733D"/>
    <w:rsid w:val="00B64079"/>
    <w:rsid w:val="00B8105F"/>
    <w:rsid w:val="00B83117"/>
    <w:rsid w:val="00BB288E"/>
    <w:rsid w:val="00BC24EC"/>
    <w:rsid w:val="00BC41A2"/>
    <w:rsid w:val="00BE05E4"/>
    <w:rsid w:val="00BE1721"/>
    <w:rsid w:val="00BF0AE2"/>
    <w:rsid w:val="00C06736"/>
    <w:rsid w:val="00C3197D"/>
    <w:rsid w:val="00C457C6"/>
    <w:rsid w:val="00C52D7C"/>
    <w:rsid w:val="00C559DC"/>
    <w:rsid w:val="00C55C25"/>
    <w:rsid w:val="00C62ED0"/>
    <w:rsid w:val="00C65DB3"/>
    <w:rsid w:val="00C7531D"/>
    <w:rsid w:val="00C86A70"/>
    <w:rsid w:val="00C875E4"/>
    <w:rsid w:val="00C87C32"/>
    <w:rsid w:val="00CA315A"/>
    <w:rsid w:val="00CA348C"/>
    <w:rsid w:val="00CA420A"/>
    <w:rsid w:val="00CB7B06"/>
    <w:rsid w:val="00CC0F34"/>
    <w:rsid w:val="00CC6F44"/>
    <w:rsid w:val="00CD2D56"/>
    <w:rsid w:val="00CF20D6"/>
    <w:rsid w:val="00CF68D4"/>
    <w:rsid w:val="00D0456B"/>
    <w:rsid w:val="00D14A25"/>
    <w:rsid w:val="00D21B40"/>
    <w:rsid w:val="00D26C1A"/>
    <w:rsid w:val="00D34C7A"/>
    <w:rsid w:val="00D4276F"/>
    <w:rsid w:val="00D44D91"/>
    <w:rsid w:val="00D54B04"/>
    <w:rsid w:val="00D550C8"/>
    <w:rsid w:val="00DA4B24"/>
    <w:rsid w:val="00DA52FC"/>
    <w:rsid w:val="00DB43AA"/>
    <w:rsid w:val="00DD4F4F"/>
    <w:rsid w:val="00DD59C9"/>
    <w:rsid w:val="00DD6B8C"/>
    <w:rsid w:val="00DF08FA"/>
    <w:rsid w:val="00DF10F8"/>
    <w:rsid w:val="00E0218A"/>
    <w:rsid w:val="00E03FF4"/>
    <w:rsid w:val="00E06444"/>
    <w:rsid w:val="00E16771"/>
    <w:rsid w:val="00E243F7"/>
    <w:rsid w:val="00E3259B"/>
    <w:rsid w:val="00E479A1"/>
    <w:rsid w:val="00E541AA"/>
    <w:rsid w:val="00E62393"/>
    <w:rsid w:val="00E905F9"/>
    <w:rsid w:val="00E97319"/>
    <w:rsid w:val="00EA05E0"/>
    <w:rsid w:val="00EB10B1"/>
    <w:rsid w:val="00EB6A64"/>
    <w:rsid w:val="00EC1173"/>
    <w:rsid w:val="00EC3955"/>
    <w:rsid w:val="00EC71B1"/>
    <w:rsid w:val="00EF0655"/>
    <w:rsid w:val="00F2500D"/>
    <w:rsid w:val="00F275D2"/>
    <w:rsid w:val="00F33AED"/>
    <w:rsid w:val="00F3681C"/>
    <w:rsid w:val="00F408C4"/>
    <w:rsid w:val="00F5536D"/>
    <w:rsid w:val="00F72FD5"/>
    <w:rsid w:val="00F94AD5"/>
    <w:rsid w:val="00FC08D4"/>
    <w:rsid w:val="00FD00B0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42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6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3642"/>
    <w:rPr>
      <w:rFonts w:ascii="Cambria" w:hAnsi="Cambria"/>
      <w:b/>
      <w:kern w:val="32"/>
      <w:sz w:val="32"/>
      <w:lang w:val="en-AU"/>
    </w:rPr>
  </w:style>
  <w:style w:type="paragraph" w:styleId="Header">
    <w:name w:val="header"/>
    <w:basedOn w:val="Normal"/>
    <w:link w:val="HeaderChar"/>
    <w:uiPriority w:val="99"/>
    <w:rsid w:val="00273642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273642"/>
    <w:rPr>
      <w:sz w:val="20"/>
      <w:lang w:val="en-AU"/>
    </w:rPr>
  </w:style>
  <w:style w:type="paragraph" w:styleId="BodyText">
    <w:name w:val="Body Text"/>
    <w:basedOn w:val="Normal"/>
    <w:link w:val="BodyTextChar"/>
    <w:uiPriority w:val="99"/>
    <w:rsid w:val="00273642"/>
    <w:pPr>
      <w:jc w:val="both"/>
    </w:pPr>
    <w:rPr>
      <w:lang w:eastAsia="zh-CN"/>
    </w:rPr>
  </w:style>
  <w:style w:type="character" w:customStyle="1" w:styleId="BodyTextChar">
    <w:name w:val="Body Text Char"/>
    <w:link w:val="BodyText"/>
    <w:uiPriority w:val="99"/>
    <w:semiHidden/>
    <w:locked/>
    <w:rsid w:val="00273642"/>
    <w:rPr>
      <w:sz w:val="20"/>
      <w:lang w:val="en-AU"/>
    </w:rPr>
  </w:style>
  <w:style w:type="paragraph" w:styleId="BodyText2">
    <w:name w:val="Body Text 2"/>
    <w:basedOn w:val="Normal"/>
    <w:link w:val="BodyText2Char"/>
    <w:uiPriority w:val="99"/>
    <w:rsid w:val="00273642"/>
    <w:pPr>
      <w:jc w:val="center"/>
    </w:pPr>
    <w:rPr>
      <w:lang w:eastAsia="zh-CN"/>
    </w:rPr>
  </w:style>
  <w:style w:type="character" w:customStyle="1" w:styleId="BodyText2Char">
    <w:name w:val="Body Text 2 Char"/>
    <w:link w:val="BodyText2"/>
    <w:uiPriority w:val="99"/>
    <w:semiHidden/>
    <w:locked/>
    <w:rsid w:val="00273642"/>
    <w:rPr>
      <w:sz w:val="20"/>
      <w:lang w:val="en-AU"/>
    </w:rPr>
  </w:style>
  <w:style w:type="paragraph" w:customStyle="1" w:styleId="a">
    <w:name w:val="Знак Знак"/>
    <w:basedOn w:val="Normal"/>
    <w:uiPriority w:val="99"/>
    <w:rsid w:val="00273642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642"/>
    <w:rPr>
      <w:sz w:val="2"/>
      <w:szCs w:val="2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273642"/>
    <w:rPr>
      <w:sz w:val="2"/>
      <w:lang w:val="en-AU"/>
    </w:rPr>
  </w:style>
  <w:style w:type="paragraph" w:customStyle="1" w:styleId="Char">
    <w:name w:val="Char"/>
    <w:basedOn w:val="Normal"/>
    <w:uiPriority w:val="99"/>
    <w:rsid w:val="00DD59C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uiPriority w:val="99"/>
    <w:rsid w:val="006B05E4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4972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F20D6"/>
    <w:pPr>
      <w:tabs>
        <w:tab w:val="center" w:pos="4703"/>
        <w:tab w:val="right" w:pos="9406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CF20D6"/>
    <w:rPr>
      <w:sz w:val="20"/>
      <w:lang w:val="en-AU"/>
    </w:rPr>
  </w:style>
  <w:style w:type="paragraph" w:styleId="ListParagraph">
    <w:name w:val="List Paragraph"/>
    <w:basedOn w:val="Normal"/>
    <w:uiPriority w:val="34"/>
    <w:qFormat/>
    <w:rsid w:val="00C65DB3"/>
    <w:pPr>
      <w:ind w:left="720"/>
      <w:contextualSpacing/>
    </w:pPr>
  </w:style>
  <w:style w:type="paragraph" w:customStyle="1" w:styleId="Style">
    <w:name w:val="Style"/>
    <w:rsid w:val="00E243F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42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6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3642"/>
    <w:rPr>
      <w:rFonts w:ascii="Cambria" w:hAnsi="Cambria"/>
      <w:b/>
      <w:kern w:val="32"/>
      <w:sz w:val="32"/>
      <w:lang w:val="en-AU"/>
    </w:rPr>
  </w:style>
  <w:style w:type="paragraph" w:styleId="Header">
    <w:name w:val="header"/>
    <w:basedOn w:val="Normal"/>
    <w:link w:val="HeaderChar"/>
    <w:uiPriority w:val="99"/>
    <w:rsid w:val="00273642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273642"/>
    <w:rPr>
      <w:sz w:val="20"/>
      <w:lang w:val="en-AU"/>
    </w:rPr>
  </w:style>
  <w:style w:type="paragraph" w:styleId="BodyText">
    <w:name w:val="Body Text"/>
    <w:basedOn w:val="Normal"/>
    <w:link w:val="BodyTextChar"/>
    <w:uiPriority w:val="99"/>
    <w:rsid w:val="00273642"/>
    <w:pPr>
      <w:jc w:val="both"/>
    </w:pPr>
    <w:rPr>
      <w:lang w:eastAsia="zh-CN"/>
    </w:rPr>
  </w:style>
  <w:style w:type="character" w:customStyle="1" w:styleId="BodyTextChar">
    <w:name w:val="Body Text Char"/>
    <w:link w:val="BodyText"/>
    <w:uiPriority w:val="99"/>
    <w:semiHidden/>
    <w:locked/>
    <w:rsid w:val="00273642"/>
    <w:rPr>
      <w:sz w:val="20"/>
      <w:lang w:val="en-AU"/>
    </w:rPr>
  </w:style>
  <w:style w:type="paragraph" w:styleId="BodyText2">
    <w:name w:val="Body Text 2"/>
    <w:basedOn w:val="Normal"/>
    <w:link w:val="BodyText2Char"/>
    <w:uiPriority w:val="99"/>
    <w:rsid w:val="00273642"/>
    <w:pPr>
      <w:jc w:val="center"/>
    </w:pPr>
    <w:rPr>
      <w:lang w:eastAsia="zh-CN"/>
    </w:rPr>
  </w:style>
  <w:style w:type="character" w:customStyle="1" w:styleId="BodyText2Char">
    <w:name w:val="Body Text 2 Char"/>
    <w:link w:val="BodyText2"/>
    <w:uiPriority w:val="99"/>
    <w:semiHidden/>
    <w:locked/>
    <w:rsid w:val="00273642"/>
    <w:rPr>
      <w:sz w:val="20"/>
      <w:lang w:val="en-AU"/>
    </w:rPr>
  </w:style>
  <w:style w:type="paragraph" w:customStyle="1" w:styleId="a">
    <w:name w:val="Знак Знак"/>
    <w:basedOn w:val="Normal"/>
    <w:uiPriority w:val="99"/>
    <w:rsid w:val="00273642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642"/>
    <w:rPr>
      <w:sz w:val="2"/>
      <w:szCs w:val="2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273642"/>
    <w:rPr>
      <w:sz w:val="2"/>
      <w:lang w:val="en-AU"/>
    </w:rPr>
  </w:style>
  <w:style w:type="paragraph" w:customStyle="1" w:styleId="Char">
    <w:name w:val="Char"/>
    <w:basedOn w:val="Normal"/>
    <w:uiPriority w:val="99"/>
    <w:rsid w:val="00DD59C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uiPriority w:val="99"/>
    <w:rsid w:val="006B05E4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4972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F20D6"/>
    <w:pPr>
      <w:tabs>
        <w:tab w:val="center" w:pos="4703"/>
        <w:tab w:val="right" w:pos="9406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CF20D6"/>
    <w:rPr>
      <w:sz w:val="20"/>
      <w:lang w:val="en-AU"/>
    </w:rPr>
  </w:style>
  <w:style w:type="paragraph" w:styleId="ListParagraph">
    <w:name w:val="List Paragraph"/>
    <w:basedOn w:val="Normal"/>
    <w:uiPriority w:val="34"/>
    <w:qFormat/>
    <w:rsid w:val="00C65DB3"/>
    <w:pPr>
      <w:ind w:left="720"/>
      <w:contextualSpacing/>
    </w:pPr>
  </w:style>
  <w:style w:type="paragraph" w:customStyle="1" w:styleId="Style">
    <w:name w:val="Style"/>
    <w:rsid w:val="00E243F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Petya Ivanova</cp:lastModifiedBy>
  <cp:revision>8</cp:revision>
  <cp:lastPrinted>2019-11-18T10:21:00Z</cp:lastPrinted>
  <dcterms:created xsi:type="dcterms:W3CDTF">2019-12-23T07:21:00Z</dcterms:created>
  <dcterms:modified xsi:type="dcterms:W3CDTF">2020-01-27T12:33:00Z</dcterms:modified>
</cp:coreProperties>
</file>