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B2" w:rsidRPr="00717E6E" w:rsidRDefault="006471B2" w:rsidP="006471B2">
      <w:pPr>
        <w:rPr>
          <w:rFonts w:ascii="Times New Roman" w:hAnsi="Times New Roman"/>
          <w:b/>
          <w:szCs w:val="24"/>
          <w:lang w:val="bg-BG"/>
        </w:rPr>
      </w:pPr>
      <w:r w:rsidRPr="00717E6E">
        <w:rPr>
          <w:rFonts w:ascii="Times New Roman" w:hAnsi="Times New Roman"/>
          <w:b/>
          <w:szCs w:val="24"/>
          <w:lang w:val="bg-BG"/>
        </w:rPr>
        <w:t>Приложение № 1</w:t>
      </w:r>
    </w:p>
    <w:p w:rsidR="006471B2" w:rsidRPr="00717E6E" w:rsidRDefault="006471B2" w:rsidP="006471B2">
      <w:pPr>
        <w:rPr>
          <w:rFonts w:ascii="Times New Roman" w:hAnsi="Times New Roman"/>
          <w:szCs w:val="24"/>
          <w:lang w:val="bg-BG"/>
        </w:rPr>
      </w:pPr>
      <w:r w:rsidRPr="00717E6E">
        <w:rPr>
          <w:rFonts w:ascii="Times New Roman" w:hAnsi="Times New Roman"/>
          <w:szCs w:val="24"/>
          <w:lang w:val="bg-BG"/>
        </w:rPr>
        <w:t>към чл. 16 от Наредбата за обхвата и методологията за извършване на оценка на въздействието</w:t>
      </w:r>
    </w:p>
    <w:p w:rsidR="006471B2" w:rsidRPr="00717E6E" w:rsidRDefault="006471B2" w:rsidP="006471B2">
      <w:pPr>
        <w:rPr>
          <w:rFonts w:ascii="Times New Roman" w:hAnsi="Times New Roman"/>
          <w:b/>
          <w:szCs w:val="24"/>
          <w:lang w:val="bg-BG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7"/>
        <w:gridCol w:w="4777"/>
      </w:tblGrid>
      <w:tr w:rsidR="006471B2" w:rsidRPr="00717E6E" w:rsidTr="00E92CAB">
        <w:tc>
          <w:tcPr>
            <w:tcW w:w="9184" w:type="dxa"/>
            <w:gridSpan w:val="2"/>
            <w:shd w:val="clear" w:color="auto" w:fill="D9D9D9"/>
          </w:tcPr>
          <w:p w:rsidR="006471B2" w:rsidRPr="00717E6E" w:rsidRDefault="006471B2" w:rsidP="00E92CAB">
            <w:pPr>
              <w:jc w:val="center"/>
              <w:rPr>
                <w:rFonts w:ascii="Verdana" w:hAnsi="Verdana"/>
                <w:sz w:val="20"/>
                <w:lang w:val="bg-BG"/>
              </w:rPr>
            </w:pPr>
            <w:r w:rsidRPr="00717E6E">
              <w:rPr>
                <w:rFonts w:ascii="Verdana" w:hAnsi="Verdana"/>
                <w:sz w:val="20"/>
                <w:lang w:val="bg-BG"/>
              </w:rPr>
              <w:t>Формуляр за частична предварителна оценка на въздействието*</w:t>
            </w:r>
          </w:p>
          <w:p w:rsidR="006471B2" w:rsidRPr="00717E6E" w:rsidRDefault="006471B2" w:rsidP="00E92CAB">
            <w:pPr>
              <w:jc w:val="center"/>
              <w:rPr>
                <w:rFonts w:ascii="Verdana" w:hAnsi="Verdana"/>
                <w:sz w:val="20"/>
                <w:lang w:val="bg-BG"/>
              </w:rPr>
            </w:pPr>
            <w:r w:rsidRPr="00717E6E">
              <w:rPr>
                <w:rFonts w:ascii="Verdana" w:hAnsi="Verdana"/>
                <w:sz w:val="20"/>
                <w:lang w:val="bg-BG"/>
              </w:rPr>
              <w:t>(Приложете към формуляра допълнителна информация/документи)</w:t>
            </w:r>
          </w:p>
        </w:tc>
      </w:tr>
      <w:tr w:rsidR="006471B2" w:rsidRPr="00717E6E" w:rsidTr="00E92CAB">
        <w:tc>
          <w:tcPr>
            <w:tcW w:w="4407" w:type="dxa"/>
            <w:shd w:val="clear" w:color="auto" w:fill="auto"/>
          </w:tcPr>
          <w:p w:rsidR="006471B2" w:rsidRPr="00717E6E" w:rsidRDefault="006471B2" w:rsidP="006C3990">
            <w:pPr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>Институция: Министерство на земеделието,</w:t>
            </w:r>
            <w:r w:rsidR="006C3990" w:rsidRPr="00717E6E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Pr="00717E6E">
              <w:rPr>
                <w:rFonts w:ascii="Verdana" w:hAnsi="Verdana"/>
                <w:b/>
                <w:sz w:val="20"/>
                <w:lang w:val="bg-BG"/>
              </w:rPr>
              <w:t>храните и горите</w:t>
            </w:r>
          </w:p>
        </w:tc>
        <w:tc>
          <w:tcPr>
            <w:tcW w:w="4777" w:type="dxa"/>
            <w:shd w:val="clear" w:color="auto" w:fill="auto"/>
          </w:tcPr>
          <w:p w:rsidR="00D349B5" w:rsidRPr="00717E6E" w:rsidRDefault="006471B2" w:rsidP="0036442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line="287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 xml:space="preserve">Нормативен акт: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Проект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Постановление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Министерския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съвет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за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изменение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Постановление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      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№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343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Министерския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съвет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2011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г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за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определяне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размера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частта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продажната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цена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дървесината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и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недървесните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горски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продукти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по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чл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 179,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ал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 1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Закона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за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горите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(</w:t>
            </w:r>
            <w:proofErr w:type="spellStart"/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обн</w:t>
            </w:r>
            <w:proofErr w:type="spellEnd"/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.,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ДВ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.,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бр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 102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2011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г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>.)</w:t>
            </w:r>
          </w:p>
        </w:tc>
      </w:tr>
      <w:tr w:rsidR="006471B2" w:rsidRPr="00717E6E" w:rsidTr="00E92CAB">
        <w:tc>
          <w:tcPr>
            <w:tcW w:w="4407" w:type="dxa"/>
            <w:shd w:val="clear" w:color="auto" w:fill="auto"/>
          </w:tcPr>
          <w:p w:rsidR="006471B2" w:rsidRPr="00717E6E" w:rsidRDefault="006471B2" w:rsidP="00E92CAB">
            <w:pPr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>За включване в законодателната/</w:t>
            </w:r>
          </w:p>
          <w:p w:rsidR="00364420" w:rsidRDefault="006471B2" w:rsidP="00364420">
            <w:pPr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>оперативната програма на Ми</w:t>
            </w:r>
            <w:r w:rsidR="00364420">
              <w:rPr>
                <w:rFonts w:ascii="Verdana" w:hAnsi="Verdana"/>
                <w:b/>
                <w:sz w:val="20"/>
                <w:lang w:val="bg-BG"/>
              </w:rPr>
              <w:t xml:space="preserve">нистерския съвет за периода: </w:t>
            </w:r>
          </w:p>
          <w:p w:rsidR="006471B2" w:rsidRPr="00717E6E" w:rsidRDefault="00364420" w:rsidP="00364420">
            <w:pPr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 xml:space="preserve">01 януари </w:t>
            </w:r>
            <w:r w:rsidR="002262AF">
              <w:rPr>
                <w:rFonts w:ascii="Verdana" w:hAnsi="Verdana"/>
                <w:b/>
                <w:sz w:val="20"/>
                <w:lang w:val="bg-BG"/>
              </w:rPr>
              <w:t xml:space="preserve"> – 30</w:t>
            </w:r>
            <w:r>
              <w:rPr>
                <w:rFonts w:ascii="Verdana" w:hAnsi="Verdana"/>
                <w:b/>
                <w:sz w:val="20"/>
                <w:lang w:val="bg-BG"/>
              </w:rPr>
              <w:t xml:space="preserve"> юни </w:t>
            </w:r>
            <w:r w:rsidR="006471B2" w:rsidRPr="00717E6E">
              <w:rPr>
                <w:rFonts w:ascii="Verdana" w:hAnsi="Verdana"/>
                <w:b/>
                <w:sz w:val="20"/>
                <w:lang w:val="bg-BG"/>
              </w:rPr>
              <w:t>20</w:t>
            </w:r>
            <w:r w:rsidR="002262AF">
              <w:rPr>
                <w:rFonts w:ascii="Verdana" w:hAnsi="Verdana"/>
                <w:b/>
                <w:sz w:val="20"/>
                <w:lang w:val="bg-BG"/>
              </w:rPr>
              <w:t>20</w:t>
            </w:r>
            <w:r w:rsidR="006471B2" w:rsidRPr="00717E6E">
              <w:rPr>
                <w:rFonts w:ascii="Verdana" w:hAnsi="Verdana"/>
                <w:b/>
                <w:sz w:val="20"/>
                <w:lang w:val="bg-BG"/>
              </w:rPr>
              <w:t xml:space="preserve"> г.</w:t>
            </w:r>
          </w:p>
        </w:tc>
        <w:tc>
          <w:tcPr>
            <w:tcW w:w="4777" w:type="dxa"/>
            <w:shd w:val="clear" w:color="auto" w:fill="auto"/>
            <w:vAlign w:val="bottom"/>
          </w:tcPr>
          <w:p w:rsidR="006471B2" w:rsidRPr="00717E6E" w:rsidRDefault="006471B2" w:rsidP="00D53659">
            <w:pPr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 xml:space="preserve">Дата: </w:t>
            </w:r>
            <w:r w:rsidR="00AC5743">
              <w:rPr>
                <w:rFonts w:ascii="Verdana" w:hAnsi="Verdana"/>
                <w:b/>
                <w:sz w:val="20"/>
                <w:lang w:val="bg-BG"/>
              </w:rPr>
              <w:t>1</w:t>
            </w:r>
            <w:r w:rsidR="00AC5743">
              <w:rPr>
                <w:rFonts w:ascii="Verdana" w:hAnsi="Verdana"/>
                <w:b/>
                <w:sz w:val="20"/>
                <w:lang w:val="en-US"/>
              </w:rPr>
              <w:t>4</w:t>
            </w:r>
            <w:r w:rsidR="00671137" w:rsidRPr="00717E6E">
              <w:rPr>
                <w:rFonts w:ascii="Verdana" w:hAnsi="Verdana"/>
                <w:b/>
                <w:sz w:val="20"/>
                <w:lang w:val="bg-BG"/>
              </w:rPr>
              <w:t>.</w:t>
            </w:r>
            <w:r w:rsidR="005A5FD1">
              <w:rPr>
                <w:rFonts w:ascii="Verdana" w:hAnsi="Verdana"/>
                <w:b/>
                <w:sz w:val="20"/>
                <w:lang w:val="bg-BG"/>
              </w:rPr>
              <w:t>0</w:t>
            </w:r>
            <w:r w:rsidR="002262AF">
              <w:rPr>
                <w:rFonts w:ascii="Verdana" w:hAnsi="Verdana"/>
                <w:b/>
                <w:sz w:val="20"/>
                <w:lang w:val="bg-BG"/>
              </w:rPr>
              <w:t>1</w:t>
            </w:r>
            <w:r w:rsidR="00671137" w:rsidRPr="00717E6E">
              <w:rPr>
                <w:rFonts w:ascii="Verdana" w:hAnsi="Verdana"/>
                <w:b/>
                <w:sz w:val="20"/>
                <w:lang w:val="bg-BG"/>
              </w:rPr>
              <w:t>.</w:t>
            </w:r>
            <w:r w:rsidRPr="00717E6E">
              <w:rPr>
                <w:rFonts w:ascii="Verdana" w:hAnsi="Verdana"/>
                <w:b/>
                <w:sz w:val="20"/>
                <w:lang w:val="bg-BG"/>
              </w:rPr>
              <w:t>20</w:t>
            </w:r>
            <w:r w:rsidR="00D53659">
              <w:rPr>
                <w:rFonts w:ascii="Verdana" w:hAnsi="Verdana"/>
                <w:b/>
                <w:sz w:val="20"/>
                <w:lang w:val="bg-BG"/>
              </w:rPr>
              <w:t>20</w:t>
            </w:r>
            <w:r w:rsidR="00C758AD">
              <w:rPr>
                <w:rFonts w:ascii="Verdana" w:hAnsi="Verdana"/>
                <w:b/>
                <w:sz w:val="20"/>
                <w:lang w:val="bg-BG"/>
              </w:rPr>
              <w:t> </w:t>
            </w:r>
            <w:r w:rsidRPr="00717E6E">
              <w:rPr>
                <w:rFonts w:ascii="Verdana" w:hAnsi="Verdana"/>
                <w:b/>
                <w:sz w:val="20"/>
                <w:lang w:val="bg-BG"/>
              </w:rPr>
              <w:t>г.</w:t>
            </w:r>
          </w:p>
        </w:tc>
      </w:tr>
      <w:tr w:rsidR="006471B2" w:rsidRPr="00717E6E" w:rsidTr="00E92CAB">
        <w:tc>
          <w:tcPr>
            <w:tcW w:w="4407" w:type="dxa"/>
            <w:shd w:val="clear" w:color="auto" w:fill="auto"/>
          </w:tcPr>
          <w:p w:rsidR="00CA45D6" w:rsidRPr="00AC5743" w:rsidRDefault="006471B2" w:rsidP="00D349B5">
            <w:pPr>
              <w:jc w:val="both"/>
              <w:rPr>
                <w:rFonts w:ascii="Verdana" w:hAnsi="Verdana"/>
                <w:b/>
                <w:sz w:val="20"/>
                <w:lang w:val="ru-RU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 xml:space="preserve">Контакт за въпроси: </w:t>
            </w:r>
          </w:p>
          <w:p w:rsidR="00D349B5" w:rsidRPr="00AC5743" w:rsidRDefault="00A45E65" w:rsidP="00CA45D6">
            <w:pPr>
              <w:rPr>
                <w:rFonts w:ascii="Verdana" w:hAnsi="Verdana"/>
                <w:b/>
                <w:sz w:val="20"/>
                <w:lang w:val="ru-RU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E</w:t>
            </w:r>
            <w:r>
              <w:rPr>
                <w:rFonts w:ascii="Verdana" w:hAnsi="Verdana"/>
                <w:b/>
                <w:sz w:val="20"/>
                <w:lang w:val="bg-BG"/>
              </w:rPr>
              <w:t>лена Величкова</w:t>
            </w:r>
            <w:r w:rsidR="00D349B5" w:rsidRPr="00717E6E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bg-BG"/>
              </w:rPr>
              <w:t>Е</w:t>
            </w:r>
            <w:r>
              <w:rPr>
                <w:rFonts w:ascii="Verdana" w:hAnsi="Verdana"/>
                <w:b/>
                <w:sz w:val="20"/>
                <w:lang w:val="en-US"/>
              </w:rPr>
              <w:t>Velichkova</w:t>
            </w:r>
            <w:r w:rsidR="00D349B5" w:rsidRPr="00AC5743">
              <w:rPr>
                <w:rFonts w:ascii="Verdana" w:hAnsi="Verdana"/>
                <w:b/>
                <w:sz w:val="20"/>
                <w:lang w:val="ru-RU"/>
              </w:rPr>
              <w:t>@</w:t>
            </w:r>
            <w:proofErr w:type="spellStart"/>
            <w:r w:rsidR="00D349B5" w:rsidRPr="00717E6E">
              <w:rPr>
                <w:rFonts w:ascii="Verdana" w:hAnsi="Verdana"/>
                <w:b/>
                <w:sz w:val="20"/>
                <w:lang w:val="en-US"/>
              </w:rPr>
              <w:t>mzh</w:t>
            </w:r>
            <w:proofErr w:type="spellEnd"/>
            <w:r w:rsidR="00D349B5" w:rsidRPr="00AC5743">
              <w:rPr>
                <w:rFonts w:ascii="Verdana" w:hAnsi="Verdana"/>
                <w:b/>
                <w:sz w:val="20"/>
                <w:lang w:val="ru-RU"/>
              </w:rPr>
              <w:t>.</w:t>
            </w:r>
            <w:r w:rsidR="00D349B5" w:rsidRPr="00717E6E">
              <w:rPr>
                <w:rFonts w:ascii="Verdana" w:hAnsi="Verdana"/>
                <w:b/>
                <w:sz w:val="20"/>
                <w:lang w:val="en-US"/>
              </w:rPr>
              <w:t>government</w:t>
            </w:r>
            <w:r w:rsidR="00D349B5" w:rsidRPr="00AC5743">
              <w:rPr>
                <w:rFonts w:ascii="Verdana" w:hAnsi="Verdana"/>
                <w:b/>
                <w:sz w:val="20"/>
                <w:lang w:val="ru-RU"/>
              </w:rPr>
              <w:t>.</w:t>
            </w:r>
            <w:proofErr w:type="spellStart"/>
            <w:r w:rsidR="00D349B5" w:rsidRPr="00717E6E">
              <w:rPr>
                <w:rFonts w:ascii="Verdana" w:hAnsi="Verdana"/>
                <w:b/>
                <w:sz w:val="20"/>
                <w:lang w:val="en-US"/>
              </w:rPr>
              <w:t>bg</w:t>
            </w:r>
            <w:proofErr w:type="spellEnd"/>
          </w:p>
          <w:p w:rsidR="00D349B5" w:rsidRPr="00AC5743" w:rsidRDefault="00D349B5" w:rsidP="00CA45D6">
            <w:pPr>
              <w:jc w:val="both"/>
              <w:rPr>
                <w:rFonts w:ascii="Verdana" w:hAnsi="Verdana"/>
                <w:b/>
                <w:sz w:val="20"/>
                <w:lang w:val="ru-RU"/>
              </w:rPr>
            </w:pPr>
          </w:p>
        </w:tc>
        <w:tc>
          <w:tcPr>
            <w:tcW w:w="4777" w:type="dxa"/>
            <w:shd w:val="clear" w:color="auto" w:fill="auto"/>
          </w:tcPr>
          <w:p w:rsidR="006471B2" w:rsidRPr="00717E6E" w:rsidRDefault="006471B2" w:rsidP="00CA45D6">
            <w:pPr>
              <w:jc w:val="both"/>
              <w:rPr>
                <w:rFonts w:ascii="Verdana" w:hAnsi="Verdana"/>
                <w:b/>
                <w:sz w:val="20"/>
                <w:lang w:val="en-US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>Телефон: 02</w:t>
            </w:r>
            <w:r w:rsidR="00D349B5" w:rsidRPr="00717E6E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Pr="00717E6E">
              <w:rPr>
                <w:rFonts w:ascii="Verdana" w:hAnsi="Verdana"/>
                <w:b/>
                <w:sz w:val="20"/>
                <w:lang w:val="bg-BG"/>
              </w:rPr>
              <w:t>985 11</w:t>
            </w:r>
            <w:r w:rsidR="00D349B5" w:rsidRPr="00717E6E">
              <w:rPr>
                <w:rFonts w:ascii="Verdana" w:hAnsi="Verdana"/>
                <w:b/>
                <w:sz w:val="20"/>
                <w:lang w:val="bg-BG"/>
              </w:rPr>
              <w:t> </w:t>
            </w:r>
            <w:r w:rsidR="00A45E65">
              <w:rPr>
                <w:rFonts w:ascii="Verdana" w:hAnsi="Verdana"/>
                <w:b/>
                <w:sz w:val="20"/>
                <w:lang w:val="en-US"/>
              </w:rPr>
              <w:t>562</w:t>
            </w:r>
            <w:r w:rsidR="00D349B5" w:rsidRPr="00717E6E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</w:p>
        </w:tc>
      </w:tr>
      <w:tr w:rsidR="006471B2" w:rsidRPr="00717E6E" w:rsidTr="00E92CAB">
        <w:tc>
          <w:tcPr>
            <w:tcW w:w="9184" w:type="dxa"/>
            <w:gridSpan w:val="2"/>
            <w:shd w:val="clear" w:color="auto" w:fill="auto"/>
          </w:tcPr>
          <w:p w:rsidR="006471B2" w:rsidRPr="00724E6F" w:rsidRDefault="00856FE8" w:rsidP="003F2CA9">
            <w:pPr>
              <w:spacing w:before="120"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24E6F">
              <w:rPr>
                <w:rFonts w:ascii="Verdana" w:hAnsi="Verdana"/>
                <w:b/>
                <w:sz w:val="20"/>
                <w:lang w:val="bg-BG"/>
              </w:rPr>
              <w:t xml:space="preserve">1. </w:t>
            </w:r>
            <w:r w:rsidR="006471B2" w:rsidRPr="00724E6F">
              <w:rPr>
                <w:rFonts w:ascii="Verdana" w:hAnsi="Verdana"/>
                <w:b/>
                <w:sz w:val="20"/>
                <w:lang w:val="bg-BG"/>
              </w:rPr>
              <w:t xml:space="preserve">Дефиниране на проблема: </w:t>
            </w:r>
          </w:p>
          <w:p w:rsidR="00AF299A" w:rsidRDefault="00C133A6" w:rsidP="003F2CA9">
            <w:pPr>
              <w:spacing w:before="120"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717E6E">
              <w:rPr>
                <w:rFonts w:ascii="Verdana" w:hAnsi="Verdana"/>
                <w:sz w:val="20"/>
                <w:lang w:val="bg-BG"/>
              </w:rPr>
              <w:t xml:space="preserve">1. </w:t>
            </w:r>
            <w:r w:rsidR="003F2CA9">
              <w:rPr>
                <w:rFonts w:ascii="Verdana" w:hAnsi="Verdana"/>
                <w:sz w:val="20"/>
                <w:lang w:val="bg-BG"/>
              </w:rPr>
              <w:t>С</w:t>
            </w:r>
            <w:r w:rsidR="004B1272">
              <w:rPr>
                <w:rFonts w:ascii="Verdana" w:hAnsi="Verdana"/>
                <w:sz w:val="20"/>
                <w:lang w:val="bg-BG"/>
              </w:rPr>
              <w:t>ъгласно П</w:t>
            </w:r>
            <w:r w:rsidR="00A7603D">
              <w:rPr>
                <w:rFonts w:ascii="Verdana" w:hAnsi="Verdana"/>
                <w:sz w:val="20"/>
                <w:lang w:val="bg-BG"/>
              </w:rPr>
              <w:t>остановление на Министерския съвет (П</w:t>
            </w:r>
            <w:r w:rsidR="004B1272">
              <w:rPr>
                <w:rFonts w:ascii="Verdana" w:hAnsi="Verdana"/>
                <w:sz w:val="20"/>
                <w:lang w:val="bg-BG"/>
              </w:rPr>
              <w:t>МС</w:t>
            </w:r>
            <w:r w:rsidR="00A7603D">
              <w:rPr>
                <w:rFonts w:ascii="Verdana" w:hAnsi="Verdana"/>
                <w:sz w:val="20"/>
                <w:lang w:val="bg-BG"/>
              </w:rPr>
              <w:t>)</w:t>
            </w:r>
            <w:r w:rsidR="004B1272">
              <w:rPr>
                <w:rFonts w:ascii="Verdana" w:hAnsi="Verdana"/>
                <w:sz w:val="20"/>
                <w:lang w:val="bg-BG"/>
              </w:rPr>
              <w:t xml:space="preserve"> № 343 от 2011 г.,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B62EC3" w:rsidRPr="004B1272">
              <w:rPr>
                <w:rFonts w:ascii="Verdana" w:hAnsi="Verdana"/>
                <w:sz w:val="20"/>
                <w:lang w:val="bg-BG"/>
              </w:rPr>
              <w:t>„</w:t>
            </w:r>
            <w:r w:rsidR="00B62EC3" w:rsidRPr="004B1272">
              <w:rPr>
                <w:rFonts w:ascii="Verdana" w:hAnsi="Verdana" w:hint="eastAsia"/>
                <w:sz w:val="20"/>
                <w:lang w:val="bg-BG"/>
              </w:rPr>
              <w:t>Южноцентрално</w:t>
            </w:r>
            <w:r w:rsidR="00B62EC3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B62EC3" w:rsidRPr="004B1272">
              <w:rPr>
                <w:rFonts w:ascii="Verdana" w:hAnsi="Verdana" w:hint="eastAsia"/>
                <w:sz w:val="20"/>
                <w:lang w:val="bg-BG"/>
              </w:rPr>
              <w:t>държавно</w:t>
            </w:r>
            <w:r w:rsidR="00B62EC3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B62EC3" w:rsidRPr="004B1272">
              <w:rPr>
                <w:rFonts w:ascii="Verdana" w:hAnsi="Verdana" w:hint="eastAsia"/>
                <w:sz w:val="20"/>
                <w:lang w:val="bg-BG"/>
              </w:rPr>
              <w:t>предприятие“</w:t>
            </w:r>
            <w:r w:rsidR="001B6412">
              <w:rPr>
                <w:rFonts w:ascii="Verdana" w:hAnsi="Verdana"/>
                <w:sz w:val="20"/>
                <w:lang w:val="bg-BG"/>
              </w:rPr>
              <w:t xml:space="preserve"> (ЮЦДП)</w:t>
            </w:r>
            <w:r w:rsidR="00B62EC3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по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чл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. 163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от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Закона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за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горите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внася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във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>
              <w:rPr>
                <w:rFonts w:ascii="Verdana" w:hAnsi="Verdana"/>
                <w:sz w:val="20"/>
                <w:lang w:val="bg-BG"/>
              </w:rPr>
              <w:t>ф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онд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„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Инвестиции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в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горите“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отчисления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при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продажбата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B62EC3">
              <w:rPr>
                <w:rFonts w:ascii="Verdana" w:hAnsi="Verdana"/>
                <w:sz w:val="20"/>
                <w:lang w:val="bg-BG"/>
              </w:rPr>
              <w:t xml:space="preserve"> незасегнатата от повреди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дървесина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в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размер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B62EC3">
              <w:rPr>
                <w:rFonts w:ascii="Verdana" w:hAnsi="Verdana"/>
                <w:sz w:val="20"/>
                <w:lang w:val="bg-BG"/>
              </w:rPr>
              <w:t>на 13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лв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>./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куб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.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м</w:t>
            </w:r>
            <w:r w:rsidR="004A4DEF">
              <w:rPr>
                <w:rFonts w:ascii="Verdana" w:hAnsi="Verdana"/>
                <w:sz w:val="20"/>
                <w:lang w:val="bg-BG"/>
              </w:rPr>
              <w:t xml:space="preserve">, както и 1 лв./куб. м при продажбата на повредена от абиотични и биотични фактори </w:t>
            </w:r>
            <w:r w:rsidR="00C96402">
              <w:rPr>
                <w:rFonts w:ascii="Verdana" w:hAnsi="Verdana"/>
                <w:sz w:val="20"/>
                <w:lang w:val="bg-BG"/>
              </w:rPr>
              <w:t xml:space="preserve">иглолистна </w:t>
            </w:r>
            <w:r w:rsidR="004A4DEF">
              <w:rPr>
                <w:rFonts w:ascii="Verdana" w:hAnsi="Verdana"/>
                <w:sz w:val="20"/>
                <w:lang w:val="bg-BG"/>
              </w:rPr>
              <w:t>дървесина</w:t>
            </w:r>
            <w:r w:rsidR="00B62EC3">
              <w:rPr>
                <w:rFonts w:ascii="Verdana" w:hAnsi="Verdana"/>
                <w:sz w:val="20"/>
                <w:lang w:val="bg-BG"/>
              </w:rPr>
              <w:t>.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B62EC3">
              <w:rPr>
                <w:rFonts w:ascii="Verdana" w:hAnsi="Verdana"/>
                <w:sz w:val="20"/>
                <w:lang w:val="bg-BG"/>
              </w:rPr>
              <w:t>С т</w:t>
            </w:r>
            <w:r w:rsidR="00C96402">
              <w:rPr>
                <w:rFonts w:ascii="Verdana" w:hAnsi="Verdana"/>
                <w:sz w:val="20"/>
                <w:lang w:val="bg-BG"/>
              </w:rPr>
              <w:t>ака регламентираните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B1272" w:rsidRPr="004B1272">
              <w:rPr>
                <w:rFonts w:ascii="Verdana" w:hAnsi="Verdana" w:hint="eastAsia"/>
                <w:sz w:val="20"/>
                <w:lang w:val="bg-BG"/>
              </w:rPr>
              <w:t>отчисления</w:t>
            </w:r>
            <w:r w:rsidR="004B1272" w:rsidRPr="004B127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B62EC3">
              <w:rPr>
                <w:rFonts w:ascii="Verdana" w:hAnsi="Verdana"/>
                <w:sz w:val="20"/>
                <w:lang w:val="bg-BG"/>
              </w:rPr>
              <w:t>предприятието годишно акумулира приход</w:t>
            </w:r>
            <w:r w:rsidR="00A7603D">
              <w:rPr>
                <w:rFonts w:ascii="Verdana" w:hAnsi="Verdana"/>
                <w:sz w:val="20"/>
                <w:lang w:val="bg-BG"/>
              </w:rPr>
              <w:t>и</w:t>
            </w:r>
            <w:r w:rsidR="00B62EC3">
              <w:rPr>
                <w:rFonts w:ascii="Verdana" w:hAnsi="Verdana"/>
                <w:sz w:val="20"/>
                <w:lang w:val="bg-BG"/>
              </w:rPr>
              <w:t xml:space="preserve"> в целевия фонд </w:t>
            </w:r>
            <w:r w:rsidR="004A4DEF">
              <w:rPr>
                <w:rFonts w:ascii="Verdana" w:hAnsi="Verdana"/>
                <w:sz w:val="20"/>
                <w:lang w:val="bg-BG"/>
              </w:rPr>
              <w:t xml:space="preserve">„Инвестиции в горите“ </w:t>
            </w:r>
            <w:r w:rsidR="00B62EC3">
              <w:rPr>
                <w:rFonts w:ascii="Verdana" w:hAnsi="Verdana"/>
                <w:sz w:val="20"/>
                <w:lang w:val="bg-BG"/>
              </w:rPr>
              <w:t>в размер на около 9 млн. лв.</w:t>
            </w:r>
            <w:r w:rsidR="004A4DEF">
              <w:rPr>
                <w:rFonts w:ascii="Verdana" w:hAnsi="Verdana"/>
                <w:sz w:val="20"/>
                <w:lang w:val="bg-BG"/>
              </w:rPr>
              <w:t xml:space="preserve">, а отчетените разходи за изпълнението на дейностите, финансирани от фонда, са значително по-малки. </w:t>
            </w:r>
            <w:r w:rsidR="00C96402">
              <w:rPr>
                <w:rFonts w:ascii="Verdana" w:hAnsi="Verdana"/>
                <w:sz w:val="20"/>
                <w:lang w:val="bg-BG"/>
              </w:rPr>
              <w:t>Допълнително, от предходните години във фонд „Инвестиции в горите“ на предприятието е акумулиран значителен финансов ресурс</w:t>
            </w:r>
            <w:r w:rsidR="00A35E3F">
              <w:rPr>
                <w:rFonts w:ascii="Verdana" w:hAnsi="Verdana"/>
                <w:sz w:val="20"/>
                <w:lang w:val="bg-BG"/>
              </w:rPr>
              <w:t>.</w:t>
            </w:r>
            <w:r w:rsidR="00C9640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A4DEF">
              <w:rPr>
                <w:rFonts w:ascii="Verdana" w:hAnsi="Verdana"/>
                <w:sz w:val="20"/>
                <w:lang w:val="bg-BG"/>
              </w:rPr>
              <w:t>Същевременно</w:t>
            </w:r>
            <w:r w:rsidR="00C96402">
              <w:rPr>
                <w:rFonts w:ascii="Verdana" w:hAnsi="Verdana"/>
                <w:sz w:val="20"/>
                <w:lang w:val="bg-BG"/>
              </w:rPr>
              <w:t xml:space="preserve">, </w:t>
            </w:r>
            <w:r w:rsidR="00B53F5C">
              <w:rPr>
                <w:rFonts w:ascii="Verdana" w:hAnsi="Verdana"/>
                <w:sz w:val="20"/>
                <w:lang w:val="bg-BG"/>
              </w:rPr>
              <w:t>в периода 2016 – 2019 г. голяма част</w:t>
            </w:r>
            <w:r w:rsidR="00C96402">
              <w:rPr>
                <w:rFonts w:ascii="Verdana" w:hAnsi="Verdana"/>
                <w:sz w:val="20"/>
                <w:lang w:val="bg-BG"/>
              </w:rPr>
              <w:t xml:space="preserve"> от териториалните поделения на предприятието усвоява</w:t>
            </w:r>
            <w:r w:rsidR="00B53F5C">
              <w:rPr>
                <w:rFonts w:ascii="Verdana" w:hAnsi="Verdana"/>
                <w:sz w:val="20"/>
                <w:lang w:val="bg-BG"/>
              </w:rPr>
              <w:t>х</w:t>
            </w:r>
            <w:r w:rsidR="00C96402">
              <w:rPr>
                <w:rFonts w:ascii="Verdana" w:hAnsi="Verdana"/>
                <w:sz w:val="20"/>
                <w:lang w:val="bg-BG"/>
              </w:rPr>
              <w:t xml:space="preserve">а </w:t>
            </w:r>
            <w:r w:rsidR="00B53F5C">
              <w:rPr>
                <w:rFonts w:ascii="Verdana" w:hAnsi="Verdana"/>
                <w:sz w:val="20"/>
                <w:lang w:val="bg-BG"/>
              </w:rPr>
              <w:t xml:space="preserve">усилено допълнителни количества повредена от абиотични и биотични фактори дървесина с общ обем 3 440 000 куб. м, няколкократно превишаващ допустимия по горскостопанските им планове годишен обем, с оглед минимализиране на икономическите загуби от ползването на тази дървесина. В резултат на това, превишеното ползване на дървесина следва да бъде компенсирано с намалено такова през следващите няколко години, което ще доведе до намаляване на приходите, рефлектиращо върху средствата, необходими за изпълнението на планираните дейности в горскостопанските и </w:t>
            </w:r>
            <w:proofErr w:type="spellStart"/>
            <w:r w:rsidR="00B53F5C">
              <w:rPr>
                <w:rFonts w:ascii="Verdana" w:hAnsi="Verdana"/>
                <w:sz w:val="20"/>
                <w:lang w:val="bg-BG"/>
              </w:rPr>
              <w:t>ловностопанските</w:t>
            </w:r>
            <w:proofErr w:type="spellEnd"/>
            <w:r w:rsidR="00B53F5C">
              <w:rPr>
                <w:rFonts w:ascii="Verdana" w:hAnsi="Verdana"/>
                <w:sz w:val="20"/>
                <w:lang w:val="bg-BG"/>
              </w:rPr>
              <w:t xml:space="preserve"> им планове, в плановете за защита на горите от пожари, както и на средствата за издръжка на персонала в тези поделения. </w:t>
            </w:r>
          </w:p>
          <w:p w:rsidR="003A4A8E" w:rsidRDefault="003A4A8E" w:rsidP="003A4A8E">
            <w:pPr>
              <w:spacing w:before="120"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lastRenderedPageBreak/>
              <w:t xml:space="preserve">Това налага да се търси ефективно решение за освобождаване на оперативни средства на предприятието именно за обезпечаване на посочените дейности и разходи. Едно удачно решение е да бъде намален размерът на отчисленията, които постъпват във фонд „Инвестиции в горите“ при продажбата на дървесина от 13 лв. на 8 лв. за всеки плътен кубически метър. </w:t>
            </w:r>
          </w:p>
          <w:p w:rsidR="006471B2" w:rsidRPr="00724E6F" w:rsidRDefault="003A4A8E" w:rsidP="003A4A8E">
            <w:pPr>
              <w:spacing w:before="120" w:line="360" w:lineRule="auto"/>
              <w:ind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1.1 </w:t>
            </w:r>
            <w:r w:rsidR="006471B2" w:rsidRPr="00724E6F">
              <w:rPr>
                <w:rFonts w:ascii="Verdana" w:hAnsi="Verdana"/>
                <w:i/>
                <w:sz w:val="20"/>
                <w:lang w:val="bg-BG"/>
              </w:rPr>
              <w:t>Кратко опишете проблема и пр</w:t>
            </w:r>
            <w:r w:rsidR="007E01E5" w:rsidRPr="00724E6F">
              <w:rPr>
                <w:rFonts w:ascii="Verdana" w:hAnsi="Verdana"/>
                <w:i/>
                <w:sz w:val="20"/>
                <w:lang w:val="bg-BG"/>
              </w:rPr>
              <w:t xml:space="preserve">ичините за неговото възникване. </w:t>
            </w:r>
            <w:r w:rsidR="006471B2" w:rsidRPr="00724E6F">
              <w:rPr>
                <w:rFonts w:ascii="Verdana" w:hAnsi="Verdana"/>
                <w:i/>
                <w:sz w:val="20"/>
                <w:lang w:val="bg-BG"/>
              </w:rPr>
              <w:t>Посочете аргументите, които обосновават нормативната промяна.</w:t>
            </w:r>
          </w:p>
          <w:p w:rsidR="001B6412" w:rsidRDefault="004A4DEF" w:rsidP="003F2CA9">
            <w:pPr>
              <w:spacing w:before="120"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364420">
              <w:rPr>
                <w:rFonts w:ascii="Verdana" w:hAnsi="Verdana"/>
                <w:sz w:val="20"/>
                <w:lang w:val="bg-BG"/>
              </w:rPr>
              <w:t>Съгласно разпоредбата на чл. 179, ал. 2 от Закона за горите средствата във фонд „Инвестиции в горите“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 xml:space="preserve"> се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разходват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единствено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за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определени дейности -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залесяване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,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закупуване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горски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територии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,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проектиране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и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строителство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горски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пътища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и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транспортна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техническа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инфраструктура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,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проектиране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и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изграждане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технико</w:t>
            </w:r>
            <w:r w:rsidRPr="00364420">
              <w:rPr>
                <w:rFonts w:ascii="Verdana" w:hAnsi="Verdana"/>
                <w:sz w:val="20"/>
                <w:lang w:val="bg-BG"/>
              </w:rPr>
              <w:t>-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укрепителни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съоръжения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,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както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и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за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изпълнение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проекти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, </w:t>
            </w:r>
            <w:proofErr w:type="spellStart"/>
            <w:r w:rsidRPr="00364420">
              <w:rPr>
                <w:rFonts w:ascii="Verdana" w:hAnsi="Verdana" w:hint="eastAsia"/>
                <w:sz w:val="20"/>
                <w:lang w:val="bg-BG"/>
              </w:rPr>
              <w:t>съфинансирани</w:t>
            </w:r>
            <w:proofErr w:type="spellEnd"/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от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европейски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364420">
              <w:rPr>
                <w:rFonts w:ascii="Verdana" w:hAnsi="Verdana" w:hint="eastAsia"/>
                <w:sz w:val="20"/>
                <w:lang w:val="bg-BG"/>
              </w:rPr>
              <w:t>програми</w:t>
            </w:r>
            <w:r w:rsidRPr="00364420">
              <w:rPr>
                <w:rFonts w:ascii="Verdana" w:hAnsi="Verdana"/>
                <w:sz w:val="20"/>
                <w:lang w:val="bg-BG"/>
              </w:rPr>
              <w:t>.</w:t>
            </w:r>
            <w:r w:rsid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Към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момента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, </w:t>
            </w:r>
            <w:r w:rsidR="00063176">
              <w:rPr>
                <w:rFonts w:ascii="Verdana" w:hAnsi="Verdana"/>
                <w:sz w:val="20"/>
                <w:lang w:val="bg-BG"/>
              </w:rPr>
              <w:t xml:space="preserve">е инициирано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изграждането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основните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експлоатационни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пътища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,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обезпечава</w:t>
            </w:r>
            <w:r w:rsidR="001B6412">
              <w:rPr>
                <w:rFonts w:ascii="Verdana" w:hAnsi="Verdana"/>
                <w:sz w:val="20"/>
                <w:lang w:val="bg-BG"/>
              </w:rPr>
              <w:t>щи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изпълнението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предвидените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>
              <w:rPr>
                <w:rFonts w:ascii="Verdana" w:hAnsi="Verdana"/>
                <w:sz w:val="20"/>
                <w:lang w:val="bg-BG"/>
              </w:rPr>
              <w:t xml:space="preserve">горскостопански и </w:t>
            </w:r>
            <w:proofErr w:type="spellStart"/>
            <w:r w:rsidR="001B6412">
              <w:rPr>
                <w:rFonts w:ascii="Verdana" w:hAnsi="Verdana"/>
                <w:sz w:val="20"/>
                <w:lang w:val="bg-BG"/>
              </w:rPr>
              <w:t>ловностопански</w:t>
            </w:r>
            <w:proofErr w:type="spellEnd"/>
            <w:r w:rsid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дейности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в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териториалните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поделения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предприятието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,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като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за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част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от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63176">
              <w:rPr>
                <w:rFonts w:ascii="Verdana" w:hAnsi="Verdana"/>
                <w:sz w:val="20"/>
                <w:lang w:val="bg-BG"/>
              </w:rPr>
              <w:t>тях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строителството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е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приключило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и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същите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са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въведени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в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експлоатация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.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Довършването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строителството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пътищата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,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които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са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в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процес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изграждане</w:t>
            </w:r>
            <w:r w:rsidR="003A4A8E">
              <w:rPr>
                <w:rFonts w:ascii="Verdana" w:hAnsi="Verdana"/>
                <w:sz w:val="20"/>
                <w:lang w:val="bg-BG"/>
              </w:rPr>
              <w:t>,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е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обезпечено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финансово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с</w:t>
            </w:r>
            <w:r w:rsidR="003A4A8E">
              <w:rPr>
                <w:rFonts w:ascii="Verdana" w:hAnsi="Verdana"/>
                <w:sz w:val="20"/>
                <w:lang w:val="bg-BG"/>
              </w:rPr>
              <w:t xml:space="preserve">ъс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средства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3A4A8E">
              <w:rPr>
                <w:rFonts w:ascii="Verdana" w:hAnsi="Verdana"/>
                <w:sz w:val="20"/>
                <w:lang w:val="bg-BG"/>
              </w:rPr>
              <w:t>от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фонд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„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Инвестиции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в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горите“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.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Предвид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това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,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че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към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настоящия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момент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са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обхванати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основните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пътни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артерии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територията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предприятието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,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необходимият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финансов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ресурс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,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който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ще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постъпва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във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фонд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„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Инвестиции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в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горите“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за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в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бъдеще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не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е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нужно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да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бъде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в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определения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към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момента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размер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– 13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лв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.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куб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>.</w:t>
            </w:r>
            <w:r w:rsidR="00A7603D" w:rsidRPr="00A7603D">
              <w:rPr>
                <w:rFonts w:ascii="Verdana" w:hAnsi="Verdana" w:hint="eastAsia"/>
                <w:sz w:val="20"/>
                <w:lang w:val="bg-BG"/>
              </w:rPr>
              <w:t>м</w:t>
            </w:r>
            <w:r w:rsidR="00A7603D" w:rsidRPr="00A7603D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A7603D" w:rsidRPr="00364420" w:rsidRDefault="001B6412" w:rsidP="003F2CA9">
            <w:pPr>
              <w:spacing w:before="120"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От друга страна, е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жегодно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предприятието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закупува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дълготрайни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активи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и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извършва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ремонт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съществуващи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такива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,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които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са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пряко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свързани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и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proofErr w:type="spellStart"/>
            <w:r w:rsidRPr="001B6412">
              <w:rPr>
                <w:rFonts w:ascii="Verdana" w:hAnsi="Verdana" w:hint="eastAsia"/>
                <w:sz w:val="20"/>
                <w:lang w:val="bg-BG"/>
              </w:rPr>
              <w:t>належащи</w:t>
            </w:r>
            <w:proofErr w:type="spellEnd"/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за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изпълнението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>
              <w:rPr>
                <w:rFonts w:ascii="Verdana" w:hAnsi="Verdana"/>
                <w:sz w:val="20"/>
                <w:lang w:val="bg-BG"/>
              </w:rPr>
              <w:t xml:space="preserve">планираните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дейностите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в</w:t>
            </w:r>
            <w:r>
              <w:rPr>
                <w:rFonts w:ascii="Verdana" w:hAnsi="Verdana"/>
                <w:sz w:val="20"/>
                <w:lang w:val="bg-BG"/>
              </w:rPr>
              <w:t xml:space="preserve"> горските територии от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териториалните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поделения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предприятието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.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Експлоатацията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тези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активи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налага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използването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значителен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финансов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ресурс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от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стопанската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дейност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предприятието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,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както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и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в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тази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връзка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съществено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нарастване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амортизационните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отчисления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,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влияещи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пряко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върху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финансовия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резултат</w:t>
            </w:r>
            <w:r w:rsidRPr="001B6412">
              <w:rPr>
                <w:rFonts w:ascii="Verdana" w:hAnsi="Verdana"/>
                <w:sz w:val="20"/>
                <w:lang w:val="bg-BG"/>
              </w:rPr>
              <w:t>.</w:t>
            </w:r>
            <w:r>
              <w:rPr>
                <w:rFonts w:ascii="Verdana" w:hAnsi="Verdana"/>
                <w:sz w:val="20"/>
                <w:lang w:val="bg-BG"/>
              </w:rPr>
              <w:t xml:space="preserve"> П</w:t>
            </w:r>
            <w:r w:rsidR="00A7603D">
              <w:rPr>
                <w:rFonts w:ascii="Verdana" w:hAnsi="Verdana"/>
                <w:sz w:val="20"/>
                <w:lang w:val="bg-BG"/>
              </w:rPr>
              <w:t xml:space="preserve">рез последните години </w:t>
            </w:r>
            <w:r>
              <w:rPr>
                <w:rFonts w:ascii="Verdana" w:hAnsi="Verdana"/>
                <w:sz w:val="20"/>
                <w:lang w:val="bg-BG"/>
              </w:rPr>
              <w:t>ЮЦДП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A7603D">
              <w:rPr>
                <w:rFonts w:ascii="Verdana" w:hAnsi="Verdana"/>
                <w:sz w:val="20"/>
                <w:lang w:val="bg-BG"/>
              </w:rPr>
              <w:t>увеличи закупуването със средствата от стопанската си дейност на специализирана техника за ремонт и поддр</w:t>
            </w:r>
            <w:r>
              <w:rPr>
                <w:rFonts w:ascii="Verdana" w:hAnsi="Verdana"/>
                <w:sz w:val="20"/>
                <w:lang w:val="bg-BG"/>
              </w:rPr>
              <w:t>ъ</w:t>
            </w:r>
            <w:r w:rsidR="00A7603D">
              <w:rPr>
                <w:rFonts w:ascii="Verdana" w:hAnsi="Verdana"/>
                <w:sz w:val="20"/>
                <w:lang w:val="bg-BG"/>
              </w:rPr>
              <w:t>жка на съществуващите</w:t>
            </w:r>
            <w:r w:rsidR="00260CC5">
              <w:rPr>
                <w:rFonts w:ascii="Verdana" w:hAnsi="Verdana"/>
                <w:sz w:val="20"/>
                <w:lang w:val="bg-BG"/>
              </w:rPr>
              <w:t xml:space="preserve"> и новопостроени</w:t>
            </w:r>
            <w:r w:rsidR="00A7603D">
              <w:rPr>
                <w:rFonts w:ascii="Verdana" w:hAnsi="Verdana"/>
                <w:sz w:val="20"/>
                <w:lang w:val="bg-BG"/>
              </w:rPr>
              <w:t xml:space="preserve"> горски пътища</w:t>
            </w:r>
            <w:r>
              <w:rPr>
                <w:rFonts w:ascii="Verdana" w:hAnsi="Verdana"/>
                <w:sz w:val="20"/>
                <w:lang w:val="bg-BG"/>
              </w:rPr>
              <w:t xml:space="preserve">, като съответно назначи и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допълнителен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квалифициран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персонал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за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тяхната</w:t>
            </w:r>
            <w:r w:rsidRPr="001B641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1B6412">
              <w:rPr>
                <w:rFonts w:ascii="Verdana" w:hAnsi="Verdana" w:hint="eastAsia"/>
                <w:sz w:val="20"/>
                <w:lang w:val="bg-BG"/>
              </w:rPr>
              <w:t>експлоатация</w:t>
            </w:r>
            <w:r>
              <w:rPr>
                <w:rFonts w:ascii="Verdana" w:hAnsi="Verdana"/>
                <w:sz w:val="20"/>
                <w:lang w:val="bg-BG"/>
              </w:rPr>
              <w:t>.</w:t>
            </w:r>
            <w:r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1B6412" w:rsidRPr="00364420" w:rsidRDefault="00260CC5" w:rsidP="003F2CA9">
            <w:pPr>
              <w:spacing w:before="120"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Освен това</w:t>
            </w:r>
            <w:r w:rsidRPr="00260CC5">
              <w:rPr>
                <w:rFonts w:ascii="Verdana" w:hAnsi="Verdana"/>
                <w:sz w:val="20"/>
                <w:lang w:val="bg-BG"/>
              </w:rPr>
              <w:t>,</w:t>
            </w:r>
            <w:r>
              <w:rPr>
                <w:rFonts w:ascii="Verdana" w:hAnsi="Verdana"/>
                <w:sz w:val="20"/>
                <w:lang w:val="bg-BG"/>
              </w:rPr>
              <w:t xml:space="preserve"> особено обезпокоително е намаленото ползване на дървесина за компенсиране на </w:t>
            </w:r>
            <w:proofErr w:type="spellStart"/>
            <w:r>
              <w:rPr>
                <w:rFonts w:ascii="Verdana" w:hAnsi="Verdana"/>
                <w:sz w:val="20"/>
                <w:lang w:val="bg-BG"/>
              </w:rPr>
              <w:t>превишенията</w:t>
            </w:r>
            <w:proofErr w:type="spellEnd"/>
            <w:r>
              <w:rPr>
                <w:rFonts w:ascii="Verdana" w:hAnsi="Verdana"/>
                <w:sz w:val="20"/>
                <w:lang w:val="bg-BG"/>
              </w:rPr>
              <w:t xml:space="preserve"> от усвояването на повредената от абиотични и биотични фактори през последните четири години в девет териториални поделения на ЮЦДП, което </w:t>
            </w:r>
            <w:r w:rsidRPr="00260CC5">
              <w:rPr>
                <w:rFonts w:ascii="Verdana" w:hAnsi="Verdana" w:hint="eastAsia"/>
                <w:sz w:val="20"/>
                <w:lang w:val="bg-BG"/>
              </w:rPr>
              <w:t>респективно</w:t>
            </w:r>
            <w:r>
              <w:rPr>
                <w:rFonts w:ascii="Verdana" w:hAnsi="Verdana"/>
                <w:sz w:val="20"/>
                <w:lang w:val="bg-BG"/>
              </w:rPr>
              <w:t xml:space="preserve"> означава и</w:t>
            </w:r>
            <w:r w:rsidRPr="00260CC5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260CC5">
              <w:rPr>
                <w:rFonts w:ascii="Verdana" w:hAnsi="Verdana" w:hint="eastAsia"/>
                <w:sz w:val="20"/>
                <w:lang w:val="bg-BG"/>
              </w:rPr>
              <w:t>намалени</w:t>
            </w:r>
            <w:r w:rsidRPr="00260CC5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260CC5">
              <w:rPr>
                <w:rFonts w:ascii="Verdana" w:hAnsi="Verdana" w:hint="eastAsia"/>
                <w:sz w:val="20"/>
                <w:lang w:val="bg-BG"/>
              </w:rPr>
              <w:t>приходи</w:t>
            </w:r>
            <w:r w:rsidRPr="00260CC5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260CC5">
              <w:rPr>
                <w:rFonts w:ascii="Verdana" w:hAnsi="Verdana" w:hint="eastAsia"/>
                <w:sz w:val="20"/>
                <w:lang w:val="bg-BG"/>
              </w:rPr>
              <w:t>и</w:t>
            </w:r>
            <w:r w:rsidRPr="00260CC5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260CC5">
              <w:rPr>
                <w:rFonts w:ascii="Verdana" w:hAnsi="Verdana" w:hint="eastAsia"/>
                <w:sz w:val="20"/>
                <w:lang w:val="bg-BG"/>
              </w:rPr>
              <w:t>средства</w:t>
            </w:r>
            <w:r w:rsidRPr="00260CC5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260CC5">
              <w:rPr>
                <w:rFonts w:ascii="Verdana" w:hAnsi="Verdana" w:hint="eastAsia"/>
                <w:sz w:val="20"/>
                <w:lang w:val="bg-BG"/>
              </w:rPr>
              <w:t>за</w:t>
            </w:r>
            <w:r w:rsidRPr="00260CC5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260CC5">
              <w:rPr>
                <w:rFonts w:ascii="Verdana" w:hAnsi="Verdana" w:hint="eastAsia"/>
                <w:sz w:val="20"/>
                <w:lang w:val="bg-BG"/>
              </w:rPr>
              <w:lastRenderedPageBreak/>
              <w:t>изпълнение</w:t>
            </w:r>
            <w:r w:rsidRPr="00260CC5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44A28">
              <w:rPr>
                <w:rFonts w:ascii="Verdana" w:hAnsi="Verdana"/>
                <w:sz w:val="20"/>
                <w:lang w:val="bg-BG"/>
              </w:rPr>
              <w:t>на планираните горскостопански дейности, опазване на горите от незаконни посегателства, пожари, болести и вредители</w:t>
            </w:r>
            <w:r w:rsidRPr="00260CC5">
              <w:rPr>
                <w:rFonts w:ascii="Verdana" w:hAnsi="Verdana"/>
                <w:sz w:val="20"/>
                <w:lang w:val="bg-BG"/>
              </w:rPr>
              <w:t>.</w:t>
            </w:r>
            <w:r w:rsidR="00444A28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364420" w:rsidRPr="00364420">
              <w:rPr>
                <w:rFonts w:ascii="Verdana" w:hAnsi="Verdana"/>
                <w:sz w:val="20"/>
                <w:lang w:val="bg-BG"/>
              </w:rPr>
              <w:t xml:space="preserve">Тези обстоятелства налагат да се търсят възможности за увеличаване на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оперативните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парични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средства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364420" w:rsidRPr="00364420">
              <w:rPr>
                <w:rFonts w:ascii="Verdana" w:hAnsi="Verdana"/>
                <w:sz w:val="20"/>
                <w:lang w:val="bg-BG"/>
              </w:rPr>
              <w:t xml:space="preserve">на предприятието, необходими за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обезпеч</w:t>
            </w:r>
            <w:r w:rsidR="00364420" w:rsidRPr="00364420">
              <w:rPr>
                <w:rFonts w:ascii="Verdana" w:hAnsi="Verdana"/>
                <w:sz w:val="20"/>
                <w:lang w:val="bg-BG"/>
              </w:rPr>
              <w:t>аване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изпълнението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дейностите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по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опазването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горските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територии</w:t>
            </w:r>
            <w:r w:rsidR="00364420" w:rsidRPr="00364420">
              <w:rPr>
                <w:rFonts w:ascii="Verdana" w:hAnsi="Verdana"/>
                <w:sz w:val="20"/>
                <w:lang w:val="bg-BG"/>
              </w:rPr>
              <w:t>,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извършването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текущ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ремонт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и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поддръжка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стопанисваните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от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ЮЦДП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дълготрайни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активи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,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в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това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число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и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съществуващите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и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изграждащите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се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горски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автомобилни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пътища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,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чиито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текущи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ремонти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се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обезпечават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от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стопанската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дейност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.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Не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последно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място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ще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се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осигурят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и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средства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за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издръжката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работещите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в</w:t>
            </w:r>
            <w:r w:rsidR="001B6412" w:rsidRPr="0036442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B6412" w:rsidRPr="00364420">
              <w:rPr>
                <w:rFonts w:ascii="Verdana" w:hAnsi="Verdana" w:hint="eastAsia"/>
                <w:sz w:val="20"/>
                <w:lang w:val="bg-BG"/>
              </w:rPr>
              <w:t>предприятието</w:t>
            </w:r>
            <w:r w:rsidR="003A4A8E">
              <w:rPr>
                <w:rFonts w:ascii="Verdana" w:hAnsi="Verdana"/>
                <w:sz w:val="20"/>
                <w:lang w:val="bg-BG"/>
              </w:rPr>
              <w:t xml:space="preserve">, и най-вече </w:t>
            </w:r>
            <w:r>
              <w:rPr>
                <w:rFonts w:ascii="Verdana" w:hAnsi="Verdana"/>
                <w:sz w:val="20"/>
                <w:lang w:val="bg-BG"/>
              </w:rPr>
              <w:t xml:space="preserve">в онези териториални поделения с намалено ползване на дървесина. </w:t>
            </w:r>
          </w:p>
          <w:p w:rsidR="00F423EF" w:rsidRPr="00364420" w:rsidRDefault="006471B2" w:rsidP="003F2CA9">
            <w:pPr>
              <w:numPr>
                <w:ilvl w:val="1"/>
                <w:numId w:val="3"/>
              </w:numPr>
              <w:spacing w:before="120" w:line="360" w:lineRule="auto"/>
              <w:ind w:left="0"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 w:rsidRPr="00364420">
              <w:rPr>
                <w:rFonts w:ascii="Verdana" w:hAnsi="Verdana"/>
                <w:i/>
                <w:sz w:val="20"/>
                <w:lang w:val="bg-BG"/>
              </w:rPr>
              <w:t>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EC1777" w:rsidRDefault="00724E6F" w:rsidP="006F7742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Разходите на ЮЦДП за амортизационни отчисления на закупените дълготрайни материални активи, включително и на специализирана горска техника и техника за ремонт и поддръжка на горски пътища, за издръжка на работещите </w:t>
            </w:r>
            <w:r w:rsidR="00444A28">
              <w:rPr>
                <w:rFonts w:ascii="Verdana" w:hAnsi="Verdana"/>
                <w:sz w:val="20"/>
                <w:lang w:val="bg-BG"/>
              </w:rPr>
              <w:t xml:space="preserve">в предприятието </w:t>
            </w:r>
            <w:r>
              <w:rPr>
                <w:rFonts w:ascii="Verdana" w:hAnsi="Verdana"/>
                <w:sz w:val="20"/>
                <w:lang w:val="bg-BG"/>
              </w:rPr>
              <w:t xml:space="preserve">нарастват ежегодно. След </w:t>
            </w:r>
            <w:r w:rsidRPr="00724E6F">
              <w:rPr>
                <w:rFonts w:ascii="Verdana" w:hAnsi="Verdana" w:hint="eastAsia"/>
                <w:sz w:val="20"/>
                <w:lang w:val="bg-BG"/>
              </w:rPr>
              <w:t>изграждането</w:t>
            </w:r>
            <w:r w:rsidRPr="00724E6F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24E6F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724E6F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24E6F">
              <w:rPr>
                <w:rFonts w:ascii="Verdana" w:hAnsi="Verdana" w:hint="eastAsia"/>
                <w:sz w:val="20"/>
                <w:lang w:val="bg-BG"/>
              </w:rPr>
              <w:t>основните</w:t>
            </w:r>
            <w:r w:rsidRPr="00724E6F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24E6F">
              <w:rPr>
                <w:rFonts w:ascii="Verdana" w:hAnsi="Verdana" w:hint="eastAsia"/>
                <w:sz w:val="20"/>
                <w:lang w:val="bg-BG"/>
              </w:rPr>
              <w:t>експлоатационни</w:t>
            </w:r>
            <w:r w:rsidRPr="00724E6F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24E6F">
              <w:rPr>
                <w:rFonts w:ascii="Verdana" w:hAnsi="Verdana" w:hint="eastAsia"/>
                <w:sz w:val="20"/>
                <w:lang w:val="bg-BG"/>
              </w:rPr>
              <w:t>пътища</w:t>
            </w:r>
            <w:r>
              <w:rPr>
                <w:rFonts w:ascii="Verdana" w:hAnsi="Verdana"/>
                <w:sz w:val="20"/>
                <w:lang w:val="bg-BG"/>
              </w:rPr>
              <w:t xml:space="preserve"> на ЮЦДП със средства от фонд „Инвестиции в горите“, приоритет на предприятието вече е поддържането им, както и текущия ремонт на всички съществуващи горски пътища, което се осъществява със средства от стопанската дейност. </w:t>
            </w:r>
          </w:p>
          <w:p w:rsidR="00EC1777" w:rsidRPr="00EC1777" w:rsidRDefault="00EC1777" w:rsidP="00EC1777">
            <w:pPr>
              <w:overflowPunct w:val="0"/>
              <w:autoSpaceDE w:val="0"/>
              <w:autoSpaceDN w:val="0"/>
              <w:adjustRightInd w:val="0"/>
              <w:spacing w:after="120" w:line="360" w:lineRule="auto"/>
              <w:ind w:firstLine="720"/>
              <w:jc w:val="both"/>
              <w:textAlignment w:val="baseline"/>
              <w:rPr>
                <w:rFonts w:ascii="Verdana" w:hAnsi="Verdana"/>
                <w:sz w:val="20"/>
                <w:lang w:val="bg-BG" w:eastAsia="bg-BG"/>
              </w:rPr>
            </w:pPr>
            <w:r w:rsidRPr="00EC1777">
              <w:rPr>
                <w:rFonts w:ascii="Verdana" w:hAnsi="Verdana"/>
                <w:sz w:val="20"/>
                <w:lang w:val="bg-BG" w:eastAsia="bg-BG"/>
              </w:rPr>
              <w:t xml:space="preserve">Във връзка с необходимостта от осигуряване на средства от страна на </w:t>
            </w:r>
            <w:r>
              <w:rPr>
                <w:rFonts w:ascii="Verdana" w:hAnsi="Verdana"/>
                <w:sz w:val="20"/>
                <w:lang w:val="bg-BG" w:eastAsia="bg-BG"/>
              </w:rPr>
              <w:t>ЮЦДП</w:t>
            </w:r>
            <w:r w:rsidRPr="00EC1777">
              <w:rPr>
                <w:rFonts w:ascii="Verdana" w:hAnsi="Verdana"/>
                <w:sz w:val="20"/>
                <w:lang w:val="bg-BG" w:eastAsia="bg-BG"/>
              </w:rPr>
              <w:t xml:space="preserve"> за гореописаните приоритети в дейността им </w:t>
            </w:r>
            <w:r>
              <w:rPr>
                <w:rFonts w:ascii="Verdana" w:hAnsi="Verdana"/>
                <w:sz w:val="20"/>
                <w:lang w:val="bg-BG" w:eastAsia="bg-BG"/>
              </w:rPr>
              <w:t xml:space="preserve">е </w:t>
            </w:r>
            <w:r w:rsidRPr="00EC1777">
              <w:rPr>
                <w:rFonts w:ascii="Verdana" w:hAnsi="Verdana"/>
                <w:sz w:val="20"/>
                <w:lang w:val="bg-BG" w:eastAsia="bg-BG"/>
              </w:rPr>
              <w:t>предл</w:t>
            </w:r>
            <w:r>
              <w:rPr>
                <w:rFonts w:ascii="Verdana" w:hAnsi="Verdana"/>
                <w:sz w:val="20"/>
                <w:lang w:val="bg-BG" w:eastAsia="bg-BG"/>
              </w:rPr>
              <w:t xml:space="preserve">ожено </w:t>
            </w:r>
            <w:r w:rsidRPr="00EC1777">
              <w:rPr>
                <w:rFonts w:ascii="Verdana" w:hAnsi="Verdana"/>
                <w:sz w:val="20"/>
                <w:lang w:val="bg-BG" w:eastAsia="bg-BG"/>
              </w:rPr>
              <w:t>да бъде намален размерът на частта от продажната цена на дървесината, която предприяти</w:t>
            </w:r>
            <w:r>
              <w:rPr>
                <w:rFonts w:ascii="Verdana" w:hAnsi="Verdana"/>
                <w:sz w:val="20"/>
                <w:lang w:val="bg-BG" w:eastAsia="bg-BG"/>
              </w:rPr>
              <w:t>ето</w:t>
            </w:r>
            <w:r w:rsidRPr="00EC1777">
              <w:rPr>
                <w:rFonts w:ascii="Verdana" w:hAnsi="Verdana"/>
                <w:sz w:val="20"/>
                <w:lang w:val="bg-BG" w:eastAsia="bg-BG"/>
              </w:rPr>
              <w:t xml:space="preserve"> внася във </w:t>
            </w:r>
            <w:r>
              <w:rPr>
                <w:rFonts w:ascii="Verdana" w:hAnsi="Verdana"/>
                <w:sz w:val="20"/>
                <w:lang w:val="bg-BG" w:eastAsia="bg-BG"/>
              </w:rPr>
              <w:t>ф</w:t>
            </w:r>
            <w:r w:rsidRPr="00EC1777">
              <w:rPr>
                <w:rFonts w:ascii="Verdana" w:hAnsi="Verdana"/>
                <w:sz w:val="20"/>
                <w:lang w:val="bg-BG" w:eastAsia="bg-BG"/>
              </w:rPr>
              <w:t>онд „Инвестиции в горите”</w:t>
            </w:r>
            <w:r>
              <w:rPr>
                <w:rFonts w:ascii="Verdana" w:hAnsi="Verdana"/>
                <w:sz w:val="20"/>
                <w:lang w:val="bg-BG" w:eastAsia="bg-BG"/>
              </w:rPr>
              <w:t xml:space="preserve"> от 13 лв.</w:t>
            </w:r>
            <w:r w:rsidR="00444A28">
              <w:rPr>
                <w:rFonts w:ascii="Verdana" w:hAnsi="Verdana"/>
                <w:sz w:val="20"/>
                <w:lang w:val="bg-BG" w:eastAsia="bg-BG"/>
              </w:rPr>
              <w:t>/</w:t>
            </w:r>
            <w:r>
              <w:rPr>
                <w:rFonts w:ascii="Verdana" w:hAnsi="Verdana"/>
                <w:sz w:val="20"/>
                <w:lang w:val="bg-BG" w:eastAsia="bg-BG"/>
              </w:rPr>
              <w:t>куб. м на 8 лв./куб.м</w:t>
            </w:r>
            <w:r w:rsidRPr="00EC1777">
              <w:rPr>
                <w:rFonts w:ascii="Verdana" w:hAnsi="Verdana"/>
                <w:sz w:val="20"/>
                <w:lang w:val="bg-BG" w:eastAsia="bg-BG"/>
              </w:rPr>
              <w:t>.</w:t>
            </w:r>
          </w:p>
          <w:p w:rsidR="00195091" w:rsidRPr="00EC1777" w:rsidRDefault="00195091" w:rsidP="003F2CA9">
            <w:pPr>
              <w:pStyle w:val="a0"/>
              <w:shd w:val="clear" w:color="auto" w:fill="auto"/>
              <w:spacing w:before="120" w:line="360" w:lineRule="auto"/>
              <w:ind w:firstLine="709"/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</w:pP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1.3.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Посочете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дали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са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извършени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последващи</w:t>
            </w:r>
            <w:proofErr w:type="spellEnd"/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оценки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на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нормативния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акт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,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или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анализи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за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изпълнението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на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политиката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и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какви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са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резултатите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от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i/>
                <w:spacing w:val="0"/>
                <w:sz w:val="20"/>
                <w:szCs w:val="20"/>
                <w:lang w:val="bg-BG"/>
              </w:rPr>
              <w:t>тях</w:t>
            </w:r>
            <w:r w:rsidRPr="00EC1777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>?</w:t>
            </w:r>
          </w:p>
          <w:p w:rsidR="006471B2" w:rsidRPr="00717E6E" w:rsidRDefault="006471B2" w:rsidP="00502E52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717E6E">
              <w:rPr>
                <w:rFonts w:ascii="Verdana" w:hAnsi="Verdana"/>
                <w:sz w:val="20"/>
                <w:lang w:val="bg-BG"/>
              </w:rPr>
              <w:t xml:space="preserve">Не са извършени </w:t>
            </w:r>
            <w:proofErr w:type="spellStart"/>
            <w:r w:rsidRPr="00717E6E">
              <w:rPr>
                <w:rFonts w:ascii="Verdana" w:hAnsi="Verdana"/>
                <w:sz w:val="20"/>
                <w:lang w:val="bg-BG"/>
              </w:rPr>
              <w:t>последващи</w:t>
            </w:r>
            <w:proofErr w:type="spellEnd"/>
            <w:r w:rsidRPr="00717E6E">
              <w:rPr>
                <w:rFonts w:ascii="Verdana" w:hAnsi="Verdana"/>
                <w:sz w:val="20"/>
                <w:lang w:val="bg-BG"/>
              </w:rPr>
              <w:t xml:space="preserve"> оценки на нормативни</w:t>
            </w:r>
            <w:r w:rsidR="00502E52">
              <w:rPr>
                <w:rFonts w:ascii="Verdana" w:hAnsi="Verdana"/>
                <w:sz w:val="20"/>
                <w:lang w:val="bg-BG"/>
              </w:rPr>
              <w:t>я</w:t>
            </w:r>
            <w:r w:rsidR="008F580D" w:rsidRPr="00717E6E">
              <w:rPr>
                <w:rFonts w:ascii="Verdana" w:hAnsi="Verdana"/>
                <w:sz w:val="20"/>
                <w:lang w:val="bg-BG"/>
              </w:rPr>
              <w:t xml:space="preserve"> акт</w:t>
            </w:r>
            <w:r w:rsidRPr="00717E6E">
              <w:rPr>
                <w:rFonts w:ascii="Verdana" w:hAnsi="Verdana"/>
                <w:sz w:val="20"/>
                <w:lang w:val="bg-BG"/>
              </w:rPr>
              <w:t>.</w:t>
            </w:r>
          </w:p>
        </w:tc>
      </w:tr>
      <w:tr w:rsidR="006471B2" w:rsidRPr="00717E6E" w:rsidTr="00E92CAB">
        <w:tc>
          <w:tcPr>
            <w:tcW w:w="9184" w:type="dxa"/>
            <w:gridSpan w:val="2"/>
            <w:shd w:val="clear" w:color="auto" w:fill="auto"/>
          </w:tcPr>
          <w:p w:rsidR="00037B96" w:rsidRPr="00717E6E" w:rsidRDefault="00037B96" w:rsidP="00F423EF">
            <w:pPr>
              <w:ind w:firstLine="709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:rsidR="006471B2" w:rsidRPr="0094755B" w:rsidRDefault="006471B2" w:rsidP="00F423EF">
            <w:pPr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94755B">
              <w:rPr>
                <w:rFonts w:ascii="Verdana" w:hAnsi="Verdana"/>
                <w:b/>
                <w:sz w:val="20"/>
                <w:lang w:val="bg-BG"/>
              </w:rPr>
              <w:t>2. Цели:</w:t>
            </w:r>
          </w:p>
          <w:p w:rsidR="00481608" w:rsidRPr="00717E6E" w:rsidRDefault="00481608" w:rsidP="00F423EF">
            <w:pPr>
              <w:ind w:firstLine="709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:rsidR="008F580D" w:rsidRPr="00717E6E" w:rsidRDefault="00502E52" w:rsidP="00F423E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1. Намаление на </w:t>
            </w:r>
            <w:r w:rsidR="00EC1777">
              <w:rPr>
                <w:rFonts w:ascii="Verdana" w:hAnsi="Verdana"/>
                <w:sz w:val="20"/>
                <w:lang w:val="bg-BG"/>
              </w:rPr>
              <w:t>размера на отчислението, кое</w:t>
            </w:r>
            <w:r w:rsidRPr="00F76C3D">
              <w:rPr>
                <w:rFonts w:ascii="Verdana" w:hAnsi="Verdana"/>
                <w:sz w:val="20"/>
                <w:lang w:val="bg-BG"/>
              </w:rPr>
              <w:t xml:space="preserve">то </w:t>
            </w:r>
            <w:r w:rsidR="00EC1777">
              <w:rPr>
                <w:rFonts w:ascii="Verdana" w:hAnsi="Verdana"/>
                <w:sz w:val="20"/>
                <w:lang w:val="bg-BG"/>
              </w:rPr>
              <w:t>ЮЦДП</w:t>
            </w:r>
            <w:r w:rsidRPr="00F76C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F6A68" w:rsidRPr="00F76C3D">
              <w:rPr>
                <w:rFonts w:ascii="Verdana" w:hAnsi="Verdana"/>
                <w:sz w:val="20"/>
                <w:lang w:val="bg-BG"/>
              </w:rPr>
              <w:t>прав</w:t>
            </w:r>
            <w:r w:rsidR="00EC1777">
              <w:rPr>
                <w:rFonts w:ascii="Verdana" w:hAnsi="Verdana"/>
                <w:sz w:val="20"/>
                <w:lang w:val="bg-BG"/>
              </w:rPr>
              <w:t>и</w:t>
            </w:r>
            <w:r w:rsidR="001F6A68" w:rsidRPr="00F76C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F76C3D">
              <w:rPr>
                <w:rFonts w:ascii="Verdana" w:hAnsi="Verdana"/>
                <w:sz w:val="20"/>
                <w:lang w:val="bg-BG"/>
              </w:rPr>
              <w:t>п</w:t>
            </w:r>
            <w:r w:rsidRPr="00F76C3D">
              <w:rPr>
                <w:rFonts w:ascii="Verdana" w:hAnsi="Verdana" w:hint="eastAsia"/>
                <w:sz w:val="20"/>
                <w:lang w:val="bg-BG"/>
              </w:rPr>
              <w:t>ри</w:t>
            </w:r>
            <w:r w:rsidRPr="00F76C3D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F76C3D">
              <w:rPr>
                <w:rFonts w:ascii="Verdana" w:hAnsi="Verdana" w:hint="eastAsia"/>
                <w:sz w:val="20"/>
                <w:lang w:val="bg-BG"/>
              </w:rPr>
              <w:t>продажба</w:t>
            </w:r>
            <w:r w:rsidRPr="00F76C3D">
              <w:rPr>
                <w:rFonts w:ascii="Verdana" w:hAnsi="Verdana"/>
                <w:sz w:val="20"/>
                <w:lang w:val="bg-BG"/>
              </w:rPr>
              <w:t>та</w:t>
            </w:r>
            <w:r w:rsidRPr="00502E5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502E52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502E5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502E52">
              <w:rPr>
                <w:rFonts w:ascii="Verdana" w:hAnsi="Verdana" w:hint="eastAsia"/>
                <w:sz w:val="20"/>
                <w:lang w:val="bg-BG"/>
              </w:rPr>
              <w:t>дървесина</w:t>
            </w:r>
            <w:r w:rsidR="008F580D" w:rsidRPr="00717E6E">
              <w:rPr>
                <w:rFonts w:ascii="Verdana" w:hAnsi="Verdana"/>
                <w:sz w:val="20"/>
                <w:lang w:val="bg-BG"/>
              </w:rPr>
              <w:t>;</w:t>
            </w:r>
          </w:p>
          <w:p w:rsidR="008F580D" w:rsidRPr="00717E6E" w:rsidRDefault="004259C6" w:rsidP="00F423E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2. </w:t>
            </w:r>
            <w:r w:rsidR="008F580D" w:rsidRPr="00717E6E">
              <w:rPr>
                <w:rFonts w:ascii="Verdana" w:hAnsi="Verdana"/>
                <w:sz w:val="20"/>
                <w:lang w:val="bg-BG"/>
              </w:rPr>
              <w:t xml:space="preserve">Осигуряване на </w:t>
            </w:r>
            <w:r w:rsidR="00502E52" w:rsidRPr="00502E52">
              <w:rPr>
                <w:rFonts w:ascii="Verdana" w:hAnsi="Verdana" w:hint="eastAsia"/>
                <w:sz w:val="20"/>
                <w:lang w:val="bg-BG"/>
              </w:rPr>
              <w:t>оперативни</w:t>
            </w:r>
            <w:r w:rsidR="00502E52" w:rsidRPr="00502E5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502E52" w:rsidRPr="00502E52">
              <w:rPr>
                <w:rFonts w:ascii="Verdana" w:hAnsi="Verdana" w:hint="eastAsia"/>
                <w:sz w:val="20"/>
                <w:lang w:val="bg-BG"/>
              </w:rPr>
              <w:t>парични</w:t>
            </w:r>
            <w:r w:rsidR="00502E52" w:rsidRPr="00502E5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502E52" w:rsidRPr="00502E52">
              <w:rPr>
                <w:rFonts w:ascii="Verdana" w:hAnsi="Verdana" w:hint="eastAsia"/>
                <w:sz w:val="20"/>
                <w:lang w:val="bg-BG"/>
              </w:rPr>
              <w:t>средства</w:t>
            </w:r>
            <w:r w:rsidR="00502E52">
              <w:rPr>
                <w:rFonts w:ascii="Verdana" w:hAnsi="Verdana"/>
                <w:sz w:val="20"/>
                <w:lang w:val="bg-BG"/>
              </w:rPr>
              <w:t xml:space="preserve"> на държавн</w:t>
            </w:r>
            <w:r w:rsidR="00EC1777">
              <w:rPr>
                <w:rFonts w:ascii="Verdana" w:hAnsi="Verdana"/>
                <w:sz w:val="20"/>
                <w:lang w:val="bg-BG"/>
              </w:rPr>
              <w:t xml:space="preserve">ото предприятие </w:t>
            </w:r>
            <w:r w:rsidR="00502E52">
              <w:rPr>
                <w:rFonts w:ascii="Verdana" w:hAnsi="Verdana"/>
                <w:sz w:val="20"/>
                <w:lang w:val="bg-BG"/>
              </w:rPr>
              <w:t xml:space="preserve">за </w:t>
            </w:r>
            <w:r w:rsidR="00EC1777">
              <w:rPr>
                <w:rFonts w:ascii="Verdana" w:hAnsi="Verdana" w:hint="eastAsia"/>
                <w:sz w:val="20"/>
                <w:lang w:val="bg-BG"/>
              </w:rPr>
              <w:t>обезпеч</w:t>
            </w:r>
            <w:r w:rsidR="00EC1777">
              <w:rPr>
                <w:rFonts w:ascii="Verdana" w:hAnsi="Verdana"/>
                <w:sz w:val="20"/>
                <w:lang w:val="bg-BG"/>
              </w:rPr>
              <w:t>аване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изпълнението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дейностите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по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опазването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горските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територии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и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извършването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текущ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ремонт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и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поддръжка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стопанисваните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от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ЮЦДП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lastRenderedPageBreak/>
              <w:t>дълготрайни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активи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,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в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това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число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и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съществуващите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и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изграждащите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се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горски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автомобилни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пътища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,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чиито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текущи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ремонти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се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обезпечават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от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стопанската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дейност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.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Не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последно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място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ще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се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осигурят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и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средства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за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издръжката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работещите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в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444A28">
              <w:rPr>
                <w:rFonts w:ascii="Verdana" w:hAnsi="Verdana"/>
                <w:sz w:val="20"/>
                <w:lang w:val="bg-BG"/>
              </w:rPr>
              <w:t>предприятие</w:t>
            </w:r>
            <w:r w:rsidR="00EC1777" w:rsidRPr="00EC1777">
              <w:rPr>
                <w:rFonts w:ascii="Verdana" w:hAnsi="Verdana" w:hint="eastAsia"/>
                <w:sz w:val="20"/>
                <w:lang w:val="bg-BG"/>
              </w:rPr>
              <w:t>то</w:t>
            </w:r>
            <w:r w:rsidR="00444A28">
              <w:rPr>
                <w:rFonts w:ascii="Verdana" w:hAnsi="Verdana"/>
                <w:sz w:val="20"/>
                <w:lang w:val="bg-BG"/>
              </w:rPr>
              <w:t xml:space="preserve"> и онези негови териториални поделения, които са в период на компенсиране на превишеното ползване вследствие усвояването на дървесина с повреди от абиотични и биотични причини</w:t>
            </w:r>
            <w:r w:rsidR="00EC1777" w:rsidRPr="00EC1777">
              <w:rPr>
                <w:rFonts w:ascii="Verdana" w:hAnsi="Verdana"/>
                <w:sz w:val="20"/>
                <w:lang w:val="bg-BG"/>
              </w:rPr>
              <w:t>.</w:t>
            </w:r>
          </w:p>
          <w:p w:rsidR="006471B2" w:rsidRPr="00717E6E" w:rsidRDefault="006471B2" w:rsidP="003F2CA9">
            <w:pPr>
              <w:spacing w:before="120"/>
              <w:ind w:firstLine="709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717E6E">
              <w:rPr>
                <w:rFonts w:ascii="Times New Roman" w:hAnsi="Times New Roman"/>
                <w:i/>
                <w:szCs w:val="24"/>
                <w:lang w:val="bg-BG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  <w:p w:rsidR="006471B2" w:rsidRPr="00717E6E" w:rsidRDefault="006471B2" w:rsidP="00F423EF">
            <w:pPr>
              <w:spacing w:before="120"/>
              <w:ind w:firstLine="709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471B2" w:rsidRPr="00717E6E" w:rsidTr="00E92CAB">
        <w:tc>
          <w:tcPr>
            <w:tcW w:w="9184" w:type="dxa"/>
            <w:gridSpan w:val="2"/>
            <w:shd w:val="clear" w:color="auto" w:fill="auto"/>
          </w:tcPr>
          <w:p w:rsidR="006471B2" w:rsidRPr="00CA45D6" w:rsidRDefault="00856FE8" w:rsidP="00856FE8">
            <w:pPr>
              <w:spacing w:before="120" w:after="120"/>
              <w:ind w:left="510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CA45D6">
              <w:rPr>
                <w:rFonts w:ascii="Verdana" w:hAnsi="Verdana"/>
                <w:b/>
                <w:sz w:val="20"/>
                <w:lang w:val="bg-BG"/>
              </w:rPr>
              <w:lastRenderedPageBreak/>
              <w:t xml:space="preserve">3. </w:t>
            </w:r>
            <w:r w:rsidR="006471B2" w:rsidRPr="00CA45D6">
              <w:rPr>
                <w:rFonts w:ascii="Verdana" w:hAnsi="Verdana"/>
                <w:b/>
                <w:sz w:val="20"/>
                <w:lang w:val="bg-BG"/>
              </w:rPr>
              <w:t xml:space="preserve">Идентифициране на заинтересованите страни: </w:t>
            </w:r>
          </w:p>
          <w:p w:rsidR="004259C6" w:rsidRDefault="00EC1777" w:rsidP="0073013C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EC1777">
              <w:rPr>
                <w:rFonts w:ascii="Verdana" w:hAnsi="Verdana"/>
                <w:sz w:val="20"/>
                <w:lang w:val="bg-BG"/>
              </w:rPr>
              <w:t>„</w:t>
            </w:r>
            <w:r w:rsidRPr="00EC1777">
              <w:rPr>
                <w:rFonts w:ascii="Verdana" w:hAnsi="Verdana" w:hint="eastAsia"/>
                <w:sz w:val="20"/>
                <w:lang w:val="bg-BG"/>
              </w:rPr>
              <w:t>Южноцентрално</w:t>
            </w:r>
            <w:r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sz w:val="20"/>
                <w:lang w:val="bg-BG"/>
              </w:rPr>
              <w:t>държавно</w:t>
            </w:r>
            <w:r w:rsidRPr="00EC1777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EC1777">
              <w:rPr>
                <w:rFonts w:ascii="Verdana" w:hAnsi="Verdana" w:hint="eastAsia"/>
                <w:sz w:val="20"/>
                <w:lang w:val="bg-BG"/>
              </w:rPr>
              <w:t>предприятие“</w:t>
            </w:r>
            <w:r>
              <w:rPr>
                <w:rFonts w:ascii="Verdana" w:hAnsi="Verdana"/>
                <w:sz w:val="20"/>
                <w:lang w:val="bg-BG"/>
              </w:rPr>
              <w:t>, гр. Смолян.</w:t>
            </w:r>
          </w:p>
          <w:p w:rsidR="006471B2" w:rsidRPr="00717E6E" w:rsidRDefault="006471B2" w:rsidP="003F2CA9">
            <w:pPr>
              <w:spacing w:before="120" w:after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717E6E">
              <w:rPr>
                <w:rFonts w:ascii="Times New Roman" w:hAnsi="Times New Roman"/>
                <w:i/>
                <w:szCs w:val="24"/>
                <w:lang w:val="bg-BG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 област/всички предприемачи, неправителствени организации, граждани/техни представители, държавни органи, др.).</w:t>
            </w:r>
          </w:p>
        </w:tc>
      </w:tr>
      <w:tr w:rsidR="006471B2" w:rsidRPr="00717E6E" w:rsidTr="00E92CAB">
        <w:tc>
          <w:tcPr>
            <w:tcW w:w="9184" w:type="dxa"/>
            <w:gridSpan w:val="2"/>
            <w:shd w:val="clear" w:color="auto" w:fill="auto"/>
          </w:tcPr>
          <w:p w:rsidR="006471B2" w:rsidRPr="00717E6E" w:rsidRDefault="006471B2" w:rsidP="00C71FDE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 xml:space="preserve">4. Варианти на действие: </w:t>
            </w:r>
          </w:p>
          <w:p w:rsidR="006471B2" w:rsidRPr="00717E6E" w:rsidRDefault="00C71FDE" w:rsidP="00C71FDE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>В</w:t>
            </w:r>
            <w:r w:rsidR="006471B2" w:rsidRPr="00717E6E">
              <w:rPr>
                <w:rFonts w:ascii="Verdana" w:hAnsi="Verdana"/>
                <w:b/>
                <w:sz w:val="20"/>
                <w:lang w:val="bg-BG"/>
              </w:rPr>
              <w:t>ариант</w:t>
            </w:r>
            <w:r w:rsidRPr="00717E6E">
              <w:rPr>
                <w:rFonts w:ascii="Verdana" w:hAnsi="Verdana"/>
                <w:b/>
                <w:sz w:val="20"/>
                <w:lang w:val="bg-BG"/>
              </w:rPr>
              <w:t xml:space="preserve"> 0:</w:t>
            </w:r>
            <w:r w:rsidR="006471B2" w:rsidRPr="00717E6E">
              <w:rPr>
                <w:rFonts w:ascii="Verdana" w:hAnsi="Verdana"/>
                <w:b/>
                <w:sz w:val="20"/>
                <w:lang w:val="bg-BG"/>
              </w:rPr>
              <w:t xml:space="preserve"> „Без действие”</w:t>
            </w:r>
          </w:p>
          <w:p w:rsidR="001F6A68" w:rsidRPr="00954A9A" w:rsidRDefault="00E536BC" w:rsidP="00C71FDE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954A9A">
              <w:rPr>
                <w:rFonts w:ascii="Verdana" w:hAnsi="Verdana"/>
                <w:sz w:val="20"/>
                <w:lang w:val="bg-BG"/>
              </w:rPr>
              <w:t xml:space="preserve">1. </w:t>
            </w:r>
            <w:r w:rsidR="00A403C5">
              <w:rPr>
                <w:rFonts w:ascii="Verdana" w:hAnsi="Verdana"/>
                <w:sz w:val="20"/>
                <w:lang w:val="bg-BG"/>
              </w:rPr>
              <w:t xml:space="preserve">Запазва се досегашният размер на приходите във фонд „Инвестиции в горите“, а размерът на разходите постепенно намалява, което води до натрупване </w:t>
            </w:r>
            <w:r w:rsidR="0058039A">
              <w:rPr>
                <w:rFonts w:ascii="Verdana" w:hAnsi="Verdana"/>
                <w:sz w:val="20"/>
                <w:lang w:val="bg-BG"/>
              </w:rPr>
              <w:t xml:space="preserve">и блокиране </w:t>
            </w:r>
            <w:r w:rsidR="00A403C5">
              <w:rPr>
                <w:rFonts w:ascii="Verdana" w:hAnsi="Verdana"/>
                <w:sz w:val="20"/>
                <w:lang w:val="bg-BG"/>
              </w:rPr>
              <w:t>на значит</w:t>
            </w:r>
            <w:r w:rsidR="00443BE6">
              <w:rPr>
                <w:rFonts w:ascii="Verdana" w:hAnsi="Verdana"/>
                <w:sz w:val="20"/>
                <w:lang w:val="bg-BG"/>
              </w:rPr>
              <w:t>елен размер финансови средства във целевия фонд</w:t>
            </w:r>
            <w:r w:rsidR="0058039A">
              <w:rPr>
                <w:rFonts w:ascii="Verdana" w:hAnsi="Verdana"/>
                <w:sz w:val="20"/>
                <w:lang w:val="bg-BG"/>
              </w:rPr>
              <w:t xml:space="preserve"> в условията на недостиг за изпълнение на основните дейности на ЮЦДП</w:t>
            </w:r>
            <w:r w:rsidR="002A0D20" w:rsidRPr="00954A9A">
              <w:rPr>
                <w:rFonts w:ascii="Verdana" w:hAnsi="Verdana"/>
                <w:sz w:val="20"/>
                <w:lang w:val="bg-BG"/>
              </w:rPr>
              <w:t>;</w:t>
            </w:r>
          </w:p>
          <w:p w:rsidR="001F6A68" w:rsidRPr="0058039A" w:rsidRDefault="00E536BC" w:rsidP="001F6A68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58039A">
              <w:rPr>
                <w:rFonts w:ascii="Verdana" w:hAnsi="Verdana"/>
                <w:sz w:val="20"/>
                <w:lang w:val="bg-BG"/>
              </w:rPr>
              <w:t xml:space="preserve">2. </w:t>
            </w:r>
            <w:r w:rsidR="0041143D" w:rsidRPr="0058039A">
              <w:rPr>
                <w:rFonts w:ascii="Verdana" w:hAnsi="Verdana"/>
                <w:sz w:val="20"/>
                <w:lang w:val="bg-BG"/>
              </w:rPr>
              <w:t xml:space="preserve">Липсата на обезпеченост на достатъчен размер средства от стопанската дейност на предприятието за </w:t>
            </w:r>
            <w:r w:rsidR="0058039A" w:rsidRPr="0058039A">
              <w:rPr>
                <w:rFonts w:ascii="Verdana" w:hAnsi="Verdana"/>
                <w:sz w:val="20"/>
                <w:lang w:val="bg-BG"/>
              </w:rPr>
              <w:t xml:space="preserve">заложените им с горскостопанските, </w:t>
            </w:r>
            <w:proofErr w:type="spellStart"/>
            <w:r w:rsidR="0058039A" w:rsidRPr="0058039A">
              <w:rPr>
                <w:rFonts w:ascii="Verdana" w:hAnsi="Verdana"/>
                <w:sz w:val="20"/>
                <w:lang w:val="bg-BG"/>
              </w:rPr>
              <w:t>ловностопанските</w:t>
            </w:r>
            <w:proofErr w:type="spellEnd"/>
            <w:r w:rsidR="0058039A" w:rsidRPr="0058039A">
              <w:rPr>
                <w:rFonts w:ascii="Verdana" w:hAnsi="Verdana"/>
                <w:sz w:val="20"/>
                <w:lang w:val="bg-BG"/>
              </w:rPr>
              <w:t xml:space="preserve"> и други планове дейности </w:t>
            </w:r>
            <w:r w:rsidR="0041143D" w:rsidRPr="0058039A">
              <w:rPr>
                <w:rFonts w:ascii="Verdana" w:hAnsi="Verdana"/>
                <w:sz w:val="20"/>
                <w:lang w:val="bg-BG"/>
              </w:rPr>
              <w:t>ще доведе до невъзможност за изпълнението им или до генериране на отрицателен финансов резултат от дейността</w:t>
            </w:r>
            <w:r w:rsidR="002A0D20" w:rsidRPr="0058039A">
              <w:rPr>
                <w:rFonts w:ascii="Verdana" w:hAnsi="Verdana"/>
                <w:sz w:val="20"/>
                <w:lang w:val="bg-BG"/>
              </w:rPr>
              <w:t>.</w:t>
            </w:r>
          </w:p>
          <w:p w:rsidR="00081F6D" w:rsidRPr="00717E6E" w:rsidRDefault="00C71FDE" w:rsidP="00C71FDE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>В</w:t>
            </w:r>
            <w:r w:rsidR="006471B2" w:rsidRPr="00717E6E">
              <w:rPr>
                <w:rFonts w:ascii="Verdana" w:hAnsi="Verdana"/>
                <w:b/>
                <w:sz w:val="20"/>
                <w:lang w:val="bg-BG"/>
              </w:rPr>
              <w:t xml:space="preserve">ариант </w:t>
            </w:r>
            <w:r w:rsidRPr="00717E6E">
              <w:rPr>
                <w:rFonts w:ascii="Verdana" w:hAnsi="Verdana"/>
                <w:b/>
                <w:sz w:val="20"/>
                <w:lang w:val="bg-BG"/>
              </w:rPr>
              <w:t>1: „</w:t>
            </w:r>
            <w:r w:rsidR="006471B2" w:rsidRPr="00717E6E">
              <w:rPr>
                <w:rFonts w:ascii="Verdana" w:hAnsi="Verdana"/>
                <w:b/>
                <w:sz w:val="20"/>
                <w:lang w:val="bg-BG"/>
              </w:rPr>
              <w:t xml:space="preserve">Приемане на проект на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Постановление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Министерския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съвет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за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изменение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Постановление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№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343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Министерския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съвет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2011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г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за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определяне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размера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частта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продажната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цена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дървесината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и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недървесните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горски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продукти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по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чл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 179,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ал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 1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Закона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за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горите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(</w:t>
            </w:r>
            <w:proofErr w:type="spellStart"/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обн</w:t>
            </w:r>
            <w:proofErr w:type="spellEnd"/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.,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ДВ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.,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бр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 102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2011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г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>.)</w:t>
            </w:r>
            <w:r w:rsidRPr="00717E6E">
              <w:rPr>
                <w:rFonts w:ascii="Verdana" w:hAnsi="Verdana"/>
                <w:b/>
                <w:sz w:val="20"/>
                <w:lang w:val="bg-BG"/>
              </w:rPr>
              <w:t>“</w:t>
            </w:r>
          </w:p>
          <w:p w:rsidR="00683CEC" w:rsidRPr="00717E6E" w:rsidRDefault="00A90962" w:rsidP="002671A9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 w:eastAsia="bg-BG" w:bidi="bg-BG"/>
              </w:rPr>
            </w:pPr>
            <w:r w:rsidRPr="00717E6E">
              <w:rPr>
                <w:rFonts w:ascii="Verdana" w:hAnsi="Verdana"/>
                <w:sz w:val="20"/>
                <w:lang w:val="bg-BG" w:eastAsia="bg-BG" w:bidi="bg-BG"/>
              </w:rPr>
              <w:t xml:space="preserve">С </w:t>
            </w:r>
            <w:r w:rsidR="002671A9">
              <w:rPr>
                <w:rFonts w:ascii="Verdana" w:hAnsi="Verdana"/>
                <w:sz w:val="20"/>
                <w:lang w:val="bg-BG" w:eastAsia="bg-BG" w:bidi="bg-BG"/>
              </w:rPr>
              <w:t>промяната ще се създад</w:t>
            </w:r>
            <w:r w:rsidR="006C2E8D">
              <w:rPr>
                <w:rFonts w:ascii="Verdana" w:hAnsi="Verdana"/>
                <w:sz w:val="20"/>
                <w:lang w:val="bg-BG" w:eastAsia="bg-BG" w:bidi="bg-BG"/>
              </w:rPr>
              <w:t xml:space="preserve">е възможност за увеличение на оперативните средства на ЮЦДП за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изпълнението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на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дейностите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по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опазването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на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горските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територии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и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извършването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на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текущ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ремонт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и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поддръжка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на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стопанисваните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от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ЮЦДП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дълготрайни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активи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,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в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това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число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и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на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съществуващите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и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изграждащите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се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горски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автомобилни</w:t>
            </w:r>
            <w:r w:rsidR="006C2E8D" w:rsidRPr="006C2E8D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  <w:r w:rsidR="006C2E8D" w:rsidRPr="006C2E8D">
              <w:rPr>
                <w:rFonts w:ascii="Verdana" w:hAnsi="Verdana" w:hint="eastAsia"/>
                <w:sz w:val="20"/>
                <w:lang w:val="bg-BG" w:eastAsia="bg-BG" w:bidi="bg-BG"/>
              </w:rPr>
              <w:t>пътища</w:t>
            </w:r>
            <w:r w:rsidR="006C2E8D">
              <w:rPr>
                <w:rFonts w:ascii="Verdana" w:hAnsi="Verdana"/>
                <w:sz w:val="20"/>
                <w:lang w:val="bg-BG" w:eastAsia="bg-BG" w:bidi="bg-BG"/>
              </w:rPr>
              <w:t>, за нарасналите разходи за издръжка на работещите.</w:t>
            </w:r>
            <w:r w:rsidR="00683CEC" w:rsidRPr="00717E6E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</w:p>
          <w:p w:rsidR="006471B2" w:rsidRPr="00717E6E" w:rsidRDefault="006471B2" w:rsidP="003F2CA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17E6E">
              <w:rPr>
                <w:rFonts w:ascii="Verdana" w:hAnsi="Verdana"/>
                <w:i/>
                <w:sz w:val="20"/>
                <w:lang w:val="bg-BG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„</w:t>
            </w:r>
            <w:r w:rsidRPr="00717E6E">
              <w:rPr>
                <w:rFonts w:ascii="Verdana" w:hAnsi="Verdana"/>
                <w:i/>
                <w:caps/>
                <w:sz w:val="20"/>
                <w:lang w:val="bg-BG"/>
              </w:rPr>
              <w:t>б</w:t>
            </w:r>
            <w:r w:rsidRPr="00717E6E">
              <w:rPr>
                <w:rFonts w:ascii="Verdana" w:hAnsi="Verdana"/>
                <w:i/>
                <w:sz w:val="20"/>
                <w:lang w:val="bg-BG"/>
              </w:rPr>
              <w:t>ез действие“.</w:t>
            </w:r>
          </w:p>
        </w:tc>
      </w:tr>
      <w:tr w:rsidR="006471B2" w:rsidRPr="00717E6E" w:rsidTr="00E92CAB">
        <w:tc>
          <w:tcPr>
            <w:tcW w:w="9184" w:type="dxa"/>
            <w:gridSpan w:val="2"/>
            <w:shd w:val="clear" w:color="auto" w:fill="auto"/>
          </w:tcPr>
          <w:p w:rsidR="00AC2D24" w:rsidRPr="00717E6E" w:rsidRDefault="006471B2" w:rsidP="00B82632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lastRenderedPageBreak/>
              <w:t xml:space="preserve">5. Негативни въздействия: </w:t>
            </w:r>
          </w:p>
          <w:p w:rsidR="006471B2" w:rsidRDefault="00B82632" w:rsidP="00B82632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>В</w:t>
            </w:r>
            <w:r w:rsidR="006471B2" w:rsidRPr="00717E6E">
              <w:rPr>
                <w:rFonts w:ascii="Verdana" w:hAnsi="Verdana"/>
                <w:b/>
                <w:sz w:val="20"/>
                <w:lang w:val="bg-BG"/>
              </w:rPr>
              <w:t xml:space="preserve">ариант </w:t>
            </w:r>
            <w:r w:rsidRPr="00717E6E">
              <w:rPr>
                <w:rFonts w:ascii="Verdana" w:hAnsi="Verdana"/>
                <w:b/>
                <w:sz w:val="20"/>
                <w:lang w:val="bg-BG"/>
              </w:rPr>
              <w:t xml:space="preserve">0: </w:t>
            </w:r>
            <w:r w:rsidR="006471B2" w:rsidRPr="00717E6E">
              <w:rPr>
                <w:rFonts w:ascii="Verdana" w:hAnsi="Verdana"/>
                <w:b/>
                <w:sz w:val="20"/>
                <w:lang w:val="bg-BG"/>
              </w:rPr>
              <w:t>„Без действие”</w:t>
            </w:r>
            <w:r w:rsidRPr="00717E6E">
              <w:rPr>
                <w:rFonts w:ascii="Verdana" w:hAnsi="Verdana"/>
                <w:b/>
                <w:sz w:val="20"/>
                <w:lang w:val="bg-BG"/>
              </w:rPr>
              <w:t>:</w:t>
            </w:r>
            <w:r w:rsidR="00AC2D24" w:rsidRPr="00717E6E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</w:p>
          <w:p w:rsidR="00444A28" w:rsidRPr="0058039A" w:rsidRDefault="0058039A" w:rsidP="00444A28">
            <w:pPr>
              <w:numPr>
                <w:ilvl w:val="0"/>
                <w:numId w:val="6"/>
              </w:numPr>
              <w:tabs>
                <w:tab w:val="left" w:pos="1134"/>
              </w:tabs>
              <w:spacing w:line="360" w:lineRule="auto"/>
              <w:ind w:left="0"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58039A">
              <w:rPr>
                <w:rFonts w:ascii="Verdana" w:hAnsi="Verdana"/>
                <w:sz w:val="20"/>
                <w:lang w:val="bg-BG"/>
              </w:rPr>
              <w:t>Акумулиране и блокиране на значителен размер пари</w:t>
            </w:r>
            <w:r w:rsidR="0067435F" w:rsidRPr="0058039A">
              <w:rPr>
                <w:rFonts w:ascii="Verdana" w:hAnsi="Verdana"/>
                <w:sz w:val="20"/>
                <w:lang w:val="bg-BG"/>
              </w:rPr>
              <w:t>чни средства във фонд „Инвестиции в горите“</w:t>
            </w:r>
            <w:r w:rsidRPr="0058039A">
              <w:rPr>
                <w:rFonts w:ascii="Verdana" w:hAnsi="Verdana"/>
                <w:sz w:val="20"/>
                <w:lang w:val="bg-BG"/>
              </w:rPr>
              <w:t xml:space="preserve"> на ЮЦДП, вместо използването им за изпълнение на обичайната дейност на предприятието. </w:t>
            </w:r>
            <w:r w:rsidR="0067435F" w:rsidRPr="0058039A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67435F" w:rsidRPr="0058039A" w:rsidRDefault="00444A28" w:rsidP="00444A28">
            <w:pPr>
              <w:numPr>
                <w:ilvl w:val="0"/>
                <w:numId w:val="6"/>
              </w:numPr>
              <w:tabs>
                <w:tab w:val="left" w:pos="1134"/>
              </w:tabs>
              <w:spacing w:line="360" w:lineRule="auto"/>
              <w:ind w:left="0"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58039A">
              <w:rPr>
                <w:rFonts w:ascii="Verdana" w:hAnsi="Verdana"/>
                <w:sz w:val="20"/>
                <w:lang w:val="bg-BG"/>
              </w:rPr>
              <w:t xml:space="preserve">Намалените приходи поради </w:t>
            </w:r>
            <w:r w:rsidR="0058039A" w:rsidRPr="0058039A">
              <w:rPr>
                <w:rFonts w:ascii="Verdana" w:hAnsi="Verdana"/>
                <w:sz w:val="20"/>
                <w:lang w:val="bg-BG"/>
              </w:rPr>
              <w:t>редуцираното</w:t>
            </w:r>
            <w:r w:rsidRPr="0058039A">
              <w:rPr>
                <w:rFonts w:ascii="Verdana" w:hAnsi="Verdana"/>
                <w:sz w:val="20"/>
                <w:lang w:val="bg-BG"/>
              </w:rPr>
              <w:t xml:space="preserve"> ползване на дървесина ще доведе до </w:t>
            </w:r>
            <w:r w:rsidR="0067435F" w:rsidRPr="0058039A">
              <w:rPr>
                <w:rFonts w:ascii="Verdana" w:hAnsi="Verdana"/>
                <w:sz w:val="20"/>
                <w:lang w:val="bg-BG"/>
              </w:rPr>
              <w:t xml:space="preserve">невъзможност за изпълнението </w:t>
            </w:r>
            <w:r w:rsidRPr="0058039A">
              <w:rPr>
                <w:rFonts w:ascii="Verdana" w:hAnsi="Verdana"/>
                <w:sz w:val="20"/>
                <w:lang w:val="bg-BG"/>
              </w:rPr>
              <w:t xml:space="preserve">на </w:t>
            </w:r>
            <w:r w:rsidR="005A5FD1" w:rsidRPr="0058039A">
              <w:rPr>
                <w:rFonts w:ascii="Verdana" w:hAnsi="Verdana"/>
                <w:sz w:val="20"/>
                <w:lang w:val="bg-BG"/>
              </w:rPr>
              <w:t>заложените във финансовите и горскостопанските планове дейности</w:t>
            </w:r>
            <w:r w:rsidR="0067435F" w:rsidRPr="0058039A">
              <w:rPr>
                <w:rFonts w:ascii="Verdana" w:hAnsi="Verdana"/>
                <w:sz w:val="20"/>
                <w:lang w:val="bg-BG"/>
              </w:rPr>
              <w:t xml:space="preserve"> или до генериране на отрицателен финансов резултат от дейността.</w:t>
            </w:r>
          </w:p>
          <w:p w:rsidR="00D457C1" w:rsidRDefault="00AC2D24" w:rsidP="0067435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 xml:space="preserve">Икономически въздействия: </w:t>
            </w:r>
            <w:r w:rsidR="00D457C1">
              <w:rPr>
                <w:rFonts w:ascii="Verdana" w:hAnsi="Verdana" w:cs="Verdana"/>
                <w:sz w:val="20"/>
                <w:lang w:val="bg-BG" w:eastAsia="bg-BG"/>
              </w:rPr>
              <w:t>За</w:t>
            </w:r>
            <w:r w:rsidR="00E75286">
              <w:rPr>
                <w:rFonts w:ascii="Verdana" w:hAnsi="Verdana" w:cs="Verdana"/>
                <w:sz w:val="20"/>
                <w:lang w:val="bg-BG" w:eastAsia="bg-BG"/>
              </w:rPr>
              <w:t xml:space="preserve">пазването на сегашния размер на отчисленията за фонд „Инвестиции в горите“ при продажбата на </w:t>
            </w:r>
            <w:r w:rsidR="00773E35">
              <w:rPr>
                <w:rFonts w:ascii="Verdana" w:hAnsi="Verdana" w:cs="Verdana"/>
                <w:sz w:val="20"/>
                <w:lang w:val="bg-BG" w:eastAsia="bg-BG"/>
              </w:rPr>
              <w:t xml:space="preserve">дървесина от </w:t>
            </w:r>
            <w:r w:rsidR="00D457C1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="00773E35">
              <w:rPr>
                <w:rFonts w:ascii="Verdana" w:hAnsi="Verdana" w:cs="Verdana"/>
                <w:sz w:val="20"/>
                <w:lang w:val="bg-BG" w:eastAsia="bg-BG"/>
              </w:rPr>
              <w:t xml:space="preserve">ЮЦДП </w:t>
            </w:r>
            <w:r w:rsidR="00D457C1">
              <w:rPr>
                <w:rFonts w:ascii="Verdana" w:hAnsi="Verdana" w:cs="Verdana"/>
                <w:sz w:val="20"/>
                <w:lang w:val="bg-BG" w:eastAsia="bg-BG"/>
              </w:rPr>
              <w:t xml:space="preserve">ще </w:t>
            </w:r>
            <w:r w:rsidR="00E75286">
              <w:rPr>
                <w:rFonts w:ascii="Verdana" w:hAnsi="Verdana" w:cs="Verdana"/>
                <w:sz w:val="20"/>
                <w:lang w:val="bg-BG" w:eastAsia="bg-BG"/>
              </w:rPr>
              <w:t>се отрази негативно на</w:t>
            </w:r>
            <w:r w:rsidR="0067435F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="00E75286">
              <w:rPr>
                <w:rFonts w:ascii="Verdana" w:hAnsi="Verdana" w:cs="Verdana"/>
                <w:sz w:val="20"/>
                <w:lang w:val="bg-BG" w:eastAsia="bg-BG"/>
              </w:rPr>
              <w:t xml:space="preserve">финансово-икономическите показатели при дейността на </w:t>
            </w:r>
            <w:r w:rsidR="00773E35">
              <w:rPr>
                <w:rFonts w:ascii="Verdana" w:hAnsi="Verdana" w:cs="Verdana"/>
                <w:sz w:val="20"/>
                <w:lang w:val="bg-BG" w:eastAsia="bg-BG"/>
              </w:rPr>
              <w:t xml:space="preserve">предприятието </w:t>
            </w:r>
            <w:r w:rsidR="0067435F">
              <w:rPr>
                <w:rFonts w:ascii="Verdana" w:hAnsi="Verdana" w:cs="Verdana"/>
                <w:sz w:val="20"/>
                <w:lang w:val="bg-BG" w:eastAsia="bg-BG"/>
              </w:rPr>
              <w:t>и генериране на отрицателен годишен ф</w:t>
            </w:r>
            <w:r w:rsidR="00E75286">
              <w:rPr>
                <w:rFonts w:ascii="Verdana" w:hAnsi="Verdana" w:cs="Verdana"/>
                <w:sz w:val="20"/>
                <w:lang w:val="bg-BG" w:eastAsia="bg-BG"/>
              </w:rPr>
              <w:t>и</w:t>
            </w:r>
            <w:r w:rsidR="0067435F">
              <w:rPr>
                <w:rFonts w:ascii="Verdana" w:hAnsi="Verdana" w:cs="Verdana"/>
                <w:sz w:val="20"/>
                <w:lang w:val="bg-BG" w:eastAsia="bg-BG"/>
              </w:rPr>
              <w:t>нансов резултат в размер на не по-малко от 2 млн. лв</w:t>
            </w:r>
            <w:r w:rsidR="00E75286">
              <w:rPr>
                <w:rFonts w:ascii="Verdana" w:hAnsi="Verdana" w:cs="Verdana"/>
                <w:sz w:val="20"/>
                <w:lang w:val="bg-BG" w:eastAsia="bg-BG"/>
              </w:rPr>
              <w:t>.</w:t>
            </w:r>
          </w:p>
          <w:p w:rsidR="00AC2D24" w:rsidRPr="00717E6E" w:rsidRDefault="00AC2D24" w:rsidP="00AC2D2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</w:pPr>
            <w:r w:rsidRPr="00717E6E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Социални въздействия: </w:t>
            </w:r>
            <w:r w:rsidR="00AC1490">
              <w:rPr>
                <w:rFonts w:ascii="Verdana" w:hAnsi="Verdana" w:cs="Verdana"/>
                <w:bCs/>
                <w:sz w:val="20"/>
                <w:lang w:val="bg-BG" w:eastAsia="bg-BG"/>
              </w:rPr>
              <w:t>не са идентифицирани.</w:t>
            </w:r>
          </w:p>
          <w:p w:rsidR="00AC2D24" w:rsidRDefault="00AC2D24" w:rsidP="00AC2D2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  <w:r w:rsidRPr="00717E6E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Екологични въздействия: </w:t>
            </w:r>
            <w:r w:rsidR="00AC1490">
              <w:rPr>
                <w:rFonts w:ascii="Verdana" w:hAnsi="Verdana" w:cs="Verdana"/>
                <w:sz w:val="20"/>
                <w:lang w:val="bg-BG" w:eastAsia="bg-BG"/>
              </w:rPr>
              <w:t>не са идентифицирани.</w:t>
            </w:r>
          </w:p>
          <w:p w:rsidR="00AC1490" w:rsidRPr="00717E6E" w:rsidRDefault="00AC1490" w:rsidP="00AC2D2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</w:pPr>
          </w:p>
          <w:p w:rsidR="00E92CAB" w:rsidRPr="00717E6E" w:rsidRDefault="00AC2D24" w:rsidP="00B82632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 xml:space="preserve">Вариант 1: </w:t>
            </w:r>
            <w:r w:rsidR="006471B2" w:rsidRPr="00717E6E">
              <w:rPr>
                <w:rFonts w:ascii="Verdana" w:hAnsi="Verdana"/>
                <w:b/>
                <w:sz w:val="20"/>
                <w:lang w:val="bg-BG"/>
              </w:rPr>
              <w:t>„</w:t>
            </w:r>
            <w:r w:rsidR="00F9075A" w:rsidRPr="00F9075A">
              <w:rPr>
                <w:rFonts w:ascii="Verdana" w:hAnsi="Verdana" w:hint="eastAsia"/>
                <w:b/>
                <w:sz w:val="20"/>
                <w:lang w:val="bg-BG"/>
              </w:rPr>
              <w:t>Приемане</w:t>
            </w:r>
            <w:r w:rsidR="00F9075A" w:rsidRPr="00F9075A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F9075A" w:rsidRPr="00F9075A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F9075A" w:rsidRPr="00F9075A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>
              <w:rPr>
                <w:rFonts w:ascii="Verdana" w:hAnsi="Verdana"/>
                <w:b/>
                <w:sz w:val="20"/>
                <w:lang w:val="bg-BG"/>
              </w:rPr>
              <w:t>п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роект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Постановление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Министерския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съвет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за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изменение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Постановление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 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№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343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Министерския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съвет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2011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г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за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определяне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размера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частта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продажната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цена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дървесината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и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недървесните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горски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продукти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по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чл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 179,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ал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 1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Закона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за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горите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(</w:t>
            </w:r>
            <w:proofErr w:type="spellStart"/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обн</w:t>
            </w:r>
            <w:proofErr w:type="spellEnd"/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.,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ДВ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.,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бр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. 102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 xml:space="preserve"> 2011 </w:t>
            </w:r>
            <w:r w:rsidR="00DA18B9" w:rsidRPr="00DA18B9">
              <w:rPr>
                <w:rFonts w:ascii="Verdana" w:hAnsi="Verdana" w:hint="eastAsia"/>
                <w:b/>
                <w:sz w:val="20"/>
                <w:lang w:val="bg-BG"/>
              </w:rPr>
              <w:t>г</w:t>
            </w:r>
            <w:r w:rsidR="00DA18B9" w:rsidRPr="00DA18B9">
              <w:rPr>
                <w:rFonts w:ascii="Verdana" w:hAnsi="Verdana"/>
                <w:b/>
                <w:sz w:val="20"/>
                <w:lang w:val="bg-BG"/>
              </w:rPr>
              <w:t>.)</w:t>
            </w:r>
            <w:r w:rsidR="00081F6D" w:rsidRPr="00717E6E">
              <w:rPr>
                <w:rFonts w:ascii="Verdana" w:hAnsi="Verdana"/>
                <w:b/>
                <w:sz w:val="20"/>
                <w:lang w:val="bg-BG"/>
              </w:rPr>
              <w:t>“</w:t>
            </w:r>
            <w:r w:rsidR="007840D0" w:rsidRPr="00717E6E">
              <w:rPr>
                <w:rFonts w:ascii="Verdana" w:hAnsi="Verdana"/>
                <w:b/>
                <w:sz w:val="20"/>
                <w:lang w:val="bg-BG"/>
              </w:rPr>
              <w:t>:</w:t>
            </w:r>
          </w:p>
          <w:p w:rsidR="008A6BE0" w:rsidRDefault="008A6BE0" w:rsidP="00CB15C2">
            <w:pPr>
              <w:spacing w:before="120"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Не са идентифицирани негативни въздействия.</w:t>
            </w:r>
          </w:p>
          <w:p w:rsidR="006471B2" w:rsidRDefault="006471B2" w:rsidP="00F41A5B">
            <w:pPr>
              <w:spacing w:before="120" w:after="120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 w:rsidRPr="00717E6E">
              <w:rPr>
                <w:rFonts w:ascii="Verdana" w:hAnsi="Verdana"/>
                <w:i/>
                <w:sz w:val="20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  <w:p w:rsidR="00CB15C2" w:rsidRPr="00717E6E" w:rsidRDefault="00CB15C2" w:rsidP="00F41A5B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</w:tc>
      </w:tr>
      <w:tr w:rsidR="006471B2" w:rsidRPr="00717E6E" w:rsidTr="00E92CAB">
        <w:tc>
          <w:tcPr>
            <w:tcW w:w="9184" w:type="dxa"/>
            <w:gridSpan w:val="2"/>
            <w:shd w:val="clear" w:color="auto" w:fill="auto"/>
          </w:tcPr>
          <w:p w:rsidR="006471B2" w:rsidRPr="00717E6E" w:rsidRDefault="006471B2" w:rsidP="00886CC3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 xml:space="preserve">6. Положителни въздействия: </w:t>
            </w:r>
          </w:p>
          <w:p w:rsidR="006471B2" w:rsidRPr="00717E6E" w:rsidRDefault="00886CC3" w:rsidP="00886CC3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>В</w:t>
            </w:r>
            <w:r w:rsidR="006471B2" w:rsidRPr="00717E6E">
              <w:rPr>
                <w:rFonts w:ascii="Verdana" w:hAnsi="Verdana"/>
                <w:b/>
                <w:sz w:val="20"/>
                <w:lang w:val="bg-BG"/>
              </w:rPr>
              <w:t xml:space="preserve">ариант </w:t>
            </w:r>
            <w:r w:rsidRPr="00717E6E">
              <w:rPr>
                <w:rFonts w:ascii="Verdana" w:hAnsi="Verdana"/>
                <w:b/>
                <w:sz w:val="20"/>
                <w:lang w:val="bg-BG"/>
              </w:rPr>
              <w:t xml:space="preserve">0: </w:t>
            </w:r>
            <w:r w:rsidR="006471B2" w:rsidRPr="00717E6E">
              <w:rPr>
                <w:rFonts w:ascii="Verdana" w:hAnsi="Verdana"/>
                <w:b/>
                <w:sz w:val="20"/>
                <w:lang w:val="bg-BG"/>
              </w:rPr>
              <w:t>„Без действие”</w:t>
            </w:r>
          </w:p>
          <w:p w:rsidR="006471B2" w:rsidRPr="00717E6E" w:rsidRDefault="006471B2" w:rsidP="00886CC3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717E6E">
              <w:rPr>
                <w:rFonts w:ascii="Verdana" w:hAnsi="Verdana"/>
                <w:sz w:val="20"/>
                <w:lang w:val="bg-BG"/>
              </w:rPr>
              <w:t>Няма положителни въздействия</w:t>
            </w:r>
            <w:r w:rsidR="009A0582" w:rsidRPr="00717E6E">
              <w:rPr>
                <w:rFonts w:ascii="Verdana" w:hAnsi="Verdana"/>
                <w:sz w:val="20"/>
                <w:lang w:val="bg-BG"/>
              </w:rPr>
              <w:t>.</w:t>
            </w:r>
          </w:p>
          <w:p w:rsidR="009A0582" w:rsidRPr="00717E6E" w:rsidRDefault="009A0582" w:rsidP="00886CC3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</w:p>
          <w:p w:rsidR="00E92CAB" w:rsidRPr="00954A9A" w:rsidRDefault="00886CC3" w:rsidP="00886CC3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 xml:space="preserve">Вариант 1: </w:t>
            </w:r>
            <w:r w:rsidR="006471B2" w:rsidRPr="00954A9A">
              <w:rPr>
                <w:rFonts w:ascii="Verdana" w:hAnsi="Verdana"/>
                <w:b/>
                <w:sz w:val="20"/>
                <w:lang w:val="bg-BG"/>
              </w:rPr>
              <w:t>„</w:t>
            </w:r>
            <w:r w:rsidR="00CB15C2" w:rsidRPr="00954A9A">
              <w:rPr>
                <w:rFonts w:ascii="Verdana" w:hAnsi="Verdana" w:hint="eastAsia"/>
                <w:b/>
                <w:sz w:val="20"/>
                <w:lang w:val="bg-BG"/>
              </w:rPr>
              <w:t>Приемане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CB15C2" w:rsidRPr="00954A9A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CB15C2" w:rsidRPr="00954A9A">
              <w:rPr>
                <w:rFonts w:ascii="Verdana" w:hAnsi="Verdana" w:hint="eastAsia"/>
                <w:b/>
                <w:sz w:val="20"/>
                <w:lang w:val="bg-BG"/>
              </w:rPr>
              <w:t>проект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CB15C2" w:rsidRPr="00954A9A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CB15C2" w:rsidRPr="00954A9A">
              <w:rPr>
                <w:rFonts w:ascii="Verdana" w:hAnsi="Verdana" w:hint="eastAsia"/>
                <w:b/>
                <w:sz w:val="20"/>
                <w:lang w:val="bg-BG"/>
              </w:rPr>
              <w:t>Постановление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CB15C2" w:rsidRPr="00954A9A">
              <w:rPr>
                <w:rFonts w:ascii="Verdana" w:hAnsi="Verdana" w:hint="eastAsia"/>
                <w:b/>
                <w:sz w:val="20"/>
                <w:lang w:val="bg-BG"/>
              </w:rPr>
              <w:t>за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A15BB1">
              <w:rPr>
                <w:rFonts w:ascii="Verdana" w:hAnsi="Verdana"/>
                <w:b/>
                <w:sz w:val="20"/>
                <w:lang w:val="bg-BG"/>
              </w:rPr>
              <w:t>изменение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CB15C2" w:rsidRPr="00954A9A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CB15C2" w:rsidRPr="00954A9A">
              <w:rPr>
                <w:rFonts w:ascii="Verdana" w:hAnsi="Verdana" w:hint="eastAsia"/>
                <w:b/>
                <w:sz w:val="20"/>
                <w:lang w:val="bg-BG"/>
              </w:rPr>
              <w:t>Постановление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CB15C2" w:rsidRPr="00954A9A">
              <w:rPr>
                <w:rFonts w:ascii="Verdana" w:hAnsi="Verdana" w:hint="eastAsia"/>
                <w:b/>
                <w:sz w:val="20"/>
                <w:lang w:val="bg-BG"/>
              </w:rPr>
              <w:t>№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 343 </w:t>
            </w:r>
            <w:r w:rsidR="00CB15C2" w:rsidRPr="00954A9A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 15 </w:t>
            </w:r>
            <w:r w:rsidR="00CB15C2" w:rsidRPr="00954A9A">
              <w:rPr>
                <w:rFonts w:ascii="Verdana" w:hAnsi="Verdana" w:hint="eastAsia"/>
                <w:b/>
                <w:sz w:val="20"/>
                <w:lang w:val="bg-BG"/>
              </w:rPr>
              <w:t>декември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 2011 </w:t>
            </w:r>
            <w:r w:rsidR="00CB15C2" w:rsidRPr="00954A9A">
              <w:rPr>
                <w:rFonts w:ascii="Verdana" w:hAnsi="Verdana" w:hint="eastAsia"/>
                <w:b/>
                <w:sz w:val="20"/>
                <w:lang w:val="bg-BG"/>
              </w:rPr>
              <w:t>г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. </w:t>
            </w:r>
            <w:r w:rsidR="00CB15C2" w:rsidRPr="00954A9A">
              <w:rPr>
                <w:rFonts w:ascii="Verdana" w:hAnsi="Verdana" w:hint="eastAsia"/>
                <w:b/>
                <w:sz w:val="20"/>
                <w:lang w:val="bg-BG"/>
              </w:rPr>
              <w:t>на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CB15C2" w:rsidRPr="00954A9A">
              <w:rPr>
                <w:rFonts w:ascii="Verdana" w:hAnsi="Verdana" w:hint="eastAsia"/>
                <w:b/>
                <w:sz w:val="20"/>
                <w:lang w:val="bg-BG"/>
              </w:rPr>
              <w:t>Министерския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CB15C2" w:rsidRPr="00954A9A">
              <w:rPr>
                <w:rFonts w:ascii="Verdana" w:hAnsi="Verdana" w:hint="eastAsia"/>
                <w:b/>
                <w:sz w:val="20"/>
                <w:lang w:val="bg-BG"/>
              </w:rPr>
              <w:t>съвет</w:t>
            </w:r>
            <w:r w:rsidR="00CB15C2" w:rsidRPr="00954A9A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>(</w:t>
            </w:r>
            <w:proofErr w:type="spellStart"/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обн</w:t>
            </w:r>
            <w:proofErr w:type="spellEnd"/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.,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ДВ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,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бр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. 102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 2011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г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.;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изм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.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и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доп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.,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бр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. 9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 2014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г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.;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бр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. 31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 2015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г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.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и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бр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. 78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от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 xml:space="preserve"> 2017 </w:t>
            </w:r>
            <w:r w:rsidR="00364AB6" w:rsidRPr="00364AB6">
              <w:rPr>
                <w:rFonts w:ascii="Verdana" w:hAnsi="Verdana" w:hint="eastAsia"/>
                <w:b/>
                <w:sz w:val="20"/>
                <w:lang w:val="bg-BG"/>
              </w:rPr>
              <w:t>г</w:t>
            </w:r>
            <w:r w:rsidR="00364AB6" w:rsidRPr="00364AB6">
              <w:rPr>
                <w:rFonts w:ascii="Verdana" w:hAnsi="Verdana"/>
                <w:b/>
                <w:sz w:val="20"/>
                <w:lang w:val="bg-BG"/>
              </w:rPr>
              <w:t>.)</w:t>
            </w:r>
            <w:r w:rsidR="00E92CAB" w:rsidRPr="00954A9A">
              <w:rPr>
                <w:rFonts w:ascii="Verdana" w:hAnsi="Verdana"/>
                <w:b/>
                <w:sz w:val="20"/>
                <w:lang w:val="bg-BG"/>
              </w:rPr>
              <w:t xml:space="preserve">” </w:t>
            </w:r>
          </w:p>
          <w:p w:rsidR="00D5509C" w:rsidRPr="00E175A5" w:rsidRDefault="00D5509C" w:rsidP="00D5509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Cs/>
                <w:sz w:val="20"/>
                <w:lang w:val="bg-BG" w:eastAsia="bg-BG"/>
              </w:rPr>
            </w:pPr>
            <w:r w:rsidRPr="00954A9A">
              <w:rPr>
                <w:rFonts w:ascii="Verdana" w:hAnsi="Verdana"/>
                <w:b/>
                <w:sz w:val="20"/>
                <w:lang w:val="bg-BG"/>
              </w:rPr>
              <w:t xml:space="preserve">Икономически въздействия: </w:t>
            </w:r>
            <w:r w:rsidR="00CC7C50">
              <w:rPr>
                <w:rFonts w:ascii="Verdana" w:hAnsi="Verdana"/>
                <w:sz w:val="20"/>
                <w:lang w:val="bg-BG"/>
              </w:rPr>
              <w:t xml:space="preserve">Намаляването на размера, отчисляван от продажната цена на дървесината към фонд „Инвестиции в горите“ от 13 лв. на </w:t>
            </w:r>
            <w:r w:rsidR="006F7BFF">
              <w:rPr>
                <w:rFonts w:ascii="Verdana" w:hAnsi="Verdana"/>
                <w:sz w:val="20"/>
                <w:lang w:val="bg-BG"/>
              </w:rPr>
              <w:lastRenderedPageBreak/>
              <w:t>куб. </w:t>
            </w:r>
            <w:r w:rsidR="00CC7C50">
              <w:rPr>
                <w:rFonts w:ascii="Verdana" w:hAnsi="Verdana"/>
                <w:sz w:val="20"/>
                <w:lang w:val="bg-BG"/>
              </w:rPr>
              <w:t>м на 8 лв. на куб. м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ще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се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създаде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възможност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за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увеличение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оперативните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средства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ЮЦДП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за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изпълнението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дейностите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по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опазването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горските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територии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и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извършването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текущ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ремонт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и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поддръжка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стопанисваните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от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ЮЦДП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дълготрайни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активи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,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в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това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число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и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съществуващите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и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изграждащите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се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горски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автомобилни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пътища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,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за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нарасналите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разходи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за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издръжка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на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C7C50" w:rsidRPr="00CC7C50">
              <w:rPr>
                <w:rFonts w:ascii="Verdana" w:hAnsi="Verdana" w:hint="eastAsia"/>
                <w:sz w:val="20"/>
                <w:lang w:val="bg-BG"/>
              </w:rPr>
              <w:t>работещите</w:t>
            </w:r>
            <w:r w:rsidR="00CC7C50" w:rsidRPr="00CC7C50">
              <w:rPr>
                <w:rFonts w:ascii="Verdana" w:hAnsi="Verdana"/>
                <w:sz w:val="20"/>
                <w:lang w:val="bg-BG"/>
              </w:rPr>
              <w:t>.</w:t>
            </w:r>
            <w:r w:rsidR="00CC7C50" w:rsidRPr="00CC7C50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F9075A" w:rsidRPr="00954A9A">
              <w:rPr>
                <w:rFonts w:ascii="Verdana" w:hAnsi="Verdana"/>
                <w:sz w:val="20"/>
                <w:lang w:val="bg-BG"/>
              </w:rPr>
              <w:tab/>
            </w:r>
            <w:r w:rsidRPr="00954A9A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Социални въздействия: </w:t>
            </w:r>
            <w:r w:rsidR="006F7BFF">
              <w:rPr>
                <w:rFonts w:ascii="Verdana" w:hAnsi="Verdana" w:cs="Verdana"/>
                <w:bCs/>
                <w:sz w:val="20"/>
                <w:lang w:val="bg-BG" w:eastAsia="bg-BG"/>
              </w:rPr>
              <w:t>не са идентифицирани</w:t>
            </w:r>
            <w:r w:rsidR="00E175A5">
              <w:rPr>
                <w:rFonts w:ascii="Verdana" w:hAnsi="Verdana" w:cs="Verdana"/>
                <w:bCs/>
                <w:sz w:val="20"/>
                <w:lang w:val="bg-BG" w:eastAsia="bg-BG"/>
              </w:rPr>
              <w:t>.</w:t>
            </w:r>
          </w:p>
          <w:p w:rsidR="00195E8D" w:rsidRPr="00CC7C50" w:rsidRDefault="00D5509C" w:rsidP="00D5509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Cs/>
                <w:sz w:val="20"/>
                <w:lang w:val="bg-BG" w:eastAsia="bg-BG"/>
              </w:rPr>
            </w:pPr>
            <w:r w:rsidRPr="00954A9A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>Екологични въздействия:</w:t>
            </w:r>
            <w:r w:rsidRPr="00717E6E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 </w:t>
            </w:r>
            <w:r w:rsidR="00CC7C50" w:rsidRPr="00CC7C50">
              <w:rPr>
                <w:rFonts w:ascii="Verdana" w:hAnsi="Verdana" w:cs="Verdana"/>
                <w:bCs/>
                <w:sz w:val="20"/>
                <w:lang w:val="bg-BG" w:eastAsia="bg-BG"/>
              </w:rPr>
              <w:t>не са идентифицирани.</w:t>
            </w:r>
          </w:p>
          <w:p w:rsidR="006471B2" w:rsidRPr="00717E6E" w:rsidRDefault="00886CC3" w:rsidP="00886CC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17E6E">
              <w:rPr>
                <w:rFonts w:ascii="Verdana" w:hAnsi="Verdana"/>
                <w:i/>
                <w:sz w:val="20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</w:tc>
      </w:tr>
      <w:tr w:rsidR="006471B2" w:rsidRPr="00717E6E" w:rsidTr="00E92CAB">
        <w:tc>
          <w:tcPr>
            <w:tcW w:w="9184" w:type="dxa"/>
            <w:gridSpan w:val="2"/>
            <w:shd w:val="clear" w:color="auto" w:fill="auto"/>
          </w:tcPr>
          <w:p w:rsidR="006471B2" w:rsidRPr="00717E6E" w:rsidRDefault="006471B2" w:rsidP="00417E32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lastRenderedPageBreak/>
              <w:t>7. Потенциални рискове:</w:t>
            </w:r>
            <w:r w:rsidRPr="00717E6E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6471B2" w:rsidRPr="00717E6E" w:rsidRDefault="00417E32" w:rsidP="00417E32">
            <w:pPr>
              <w:spacing w:line="360" w:lineRule="auto"/>
              <w:ind w:firstLine="709"/>
              <w:rPr>
                <w:rFonts w:ascii="Verdana" w:hAnsi="Verdana"/>
                <w:sz w:val="20"/>
                <w:lang w:val="bg-BG"/>
              </w:rPr>
            </w:pPr>
            <w:r w:rsidRPr="00717E6E">
              <w:rPr>
                <w:rFonts w:ascii="Verdana" w:hAnsi="Verdana"/>
                <w:sz w:val="20"/>
                <w:lang w:val="bg-BG"/>
              </w:rPr>
              <w:t xml:space="preserve">Не са идентифицирани потенциални рискове. </w:t>
            </w:r>
          </w:p>
          <w:p w:rsidR="006471B2" w:rsidRPr="00717E6E" w:rsidRDefault="006471B2" w:rsidP="003C5343">
            <w:pPr>
              <w:spacing w:before="120" w:after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717E6E">
              <w:rPr>
                <w:rFonts w:ascii="Times New Roman" w:hAnsi="Times New Roman"/>
                <w:i/>
                <w:szCs w:val="24"/>
                <w:lang w:val="bg-BG"/>
              </w:rPr>
              <w:t>Посоче</w:t>
            </w:r>
            <w:bookmarkStart w:id="0" w:name="_GoBack"/>
            <w:bookmarkEnd w:id="0"/>
            <w:r w:rsidRPr="00717E6E">
              <w:rPr>
                <w:rFonts w:ascii="Times New Roman" w:hAnsi="Times New Roman"/>
                <w:i/>
                <w:szCs w:val="24"/>
                <w:lang w:val="bg-BG"/>
              </w:rPr>
              <w:t>те възможните рискове от приемането на нормативната промяна, включително възникване на съдебни спорове.</w:t>
            </w:r>
          </w:p>
        </w:tc>
      </w:tr>
      <w:tr w:rsidR="006471B2" w:rsidRPr="00717E6E" w:rsidTr="00E92CAB">
        <w:tc>
          <w:tcPr>
            <w:tcW w:w="9184" w:type="dxa"/>
            <w:gridSpan w:val="2"/>
            <w:shd w:val="clear" w:color="auto" w:fill="auto"/>
          </w:tcPr>
          <w:p w:rsidR="006471B2" w:rsidRPr="00717E6E" w:rsidRDefault="006471B2" w:rsidP="00885E1E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>8.1. Административната тежест за физическите и юридическите лица:</w:t>
            </w:r>
          </w:p>
          <w:p w:rsidR="006471B2" w:rsidRPr="00717E6E" w:rsidRDefault="006471B2" w:rsidP="00885E1E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717E6E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Pr="00717E6E">
              <w:rPr>
                <w:rFonts w:ascii="Verdana" w:hAnsi="Verdana"/>
                <w:sz w:val="20"/>
                <w:lang w:val="bg-BG"/>
              </w:rPr>
              <w:t xml:space="preserve"> Ще се повиши</w:t>
            </w:r>
          </w:p>
          <w:p w:rsidR="006471B2" w:rsidRPr="00717E6E" w:rsidRDefault="006C748D" w:rsidP="00885E1E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C748D">
              <w:rPr>
                <w:rFonts w:ascii="MS Gothic" w:eastAsia="MS Gothic" w:hAnsi="MS Gothic" w:cs="MS Gothic"/>
                <w:sz w:val="20"/>
                <w:lang w:val="bg-BG"/>
              </w:rPr>
              <w:t>☐</w:t>
            </w:r>
            <w:r w:rsidR="00204CD1" w:rsidRPr="00717E6E">
              <w:rPr>
                <w:rFonts w:ascii="Verdana" w:eastAsia="Arial Unicode MS" w:hAnsi="Verdana" w:cs="Arial Unicode MS"/>
                <w:sz w:val="20"/>
                <w:lang w:val="bg-BG"/>
              </w:rPr>
              <w:t xml:space="preserve"> </w:t>
            </w:r>
            <w:r w:rsidR="006471B2" w:rsidRPr="00717E6E">
              <w:rPr>
                <w:rFonts w:ascii="Verdana" w:hAnsi="Verdana"/>
                <w:sz w:val="20"/>
                <w:lang w:val="bg-BG"/>
              </w:rPr>
              <w:t>Ще се намали</w:t>
            </w:r>
          </w:p>
          <w:p w:rsidR="006471B2" w:rsidRPr="00717E6E" w:rsidRDefault="006C748D" w:rsidP="00885E1E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C748D">
              <w:rPr>
                <w:rFonts w:ascii="MS Gothic" w:eastAsia="MS Gothic" w:hAnsi="MS Gothic" w:cs="MS Gothic"/>
                <w:sz w:val="20"/>
                <w:lang w:val="bg-BG"/>
              </w:rPr>
              <w:t>☒</w:t>
            </w:r>
            <w:r w:rsidR="00DA18B9">
              <w:rPr>
                <w:rFonts w:ascii="MS Gothic" w:eastAsia="MS Gothic" w:hAnsi="MS Gothic" w:cs="MS Gothic"/>
                <w:sz w:val="20"/>
                <w:lang w:val="bg-BG"/>
              </w:rPr>
              <w:t xml:space="preserve"> </w:t>
            </w:r>
            <w:r w:rsidR="006471B2" w:rsidRPr="00717E6E">
              <w:rPr>
                <w:rFonts w:ascii="Verdana" w:hAnsi="Verdana"/>
                <w:sz w:val="20"/>
                <w:lang w:val="bg-BG"/>
              </w:rPr>
              <w:t>Няма ефект</w:t>
            </w:r>
          </w:p>
          <w:p w:rsidR="006471B2" w:rsidRPr="00717E6E" w:rsidRDefault="006471B2" w:rsidP="00885E1E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>8.2. Създават ли се нови регулаторни режими? Засягат ли се съществуващи режими и услуги?</w:t>
            </w:r>
          </w:p>
          <w:p w:rsidR="006471B2" w:rsidRPr="00AC5743" w:rsidRDefault="006471B2" w:rsidP="003F2CA9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ru-RU"/>
              </w:rPr>
            </w:pPr>
            <w:r w:rsidRPr="00717E6E">
              <w:rPr>
                <w:rFonts w:ascii="Verdana" w:hAnsi="Verdana"/>
                <w:sz w:val="20"/>
                <w:lang w:val="bg-BG"/>
              </w:rPr>
              <w:t>Не се създават нови регулаторни режими</w:t>
            </w:r>
            <w:r w:rsidR="00204CD1" w:rsidRPr="00717E6E">
              <w:rPr>
                <w:rFonts w:ascii="Verdana" w:hAnsi="Verdana"/>
                <w:sz w:val="20"/>
                <w:lang w:val="bg-BG"/>
              </w:rPr>
              <w:t>.</w:t>
            </w:r>
          </w:p>
        </w:tc>
      </w:tr>
      <w:tr w:rsidR="006471B2" w:rsidRPr="00717E6E" w:rsidTr="00E92CAB">
        <w:tc>
          <w:tcPr>
            <w:tcW w:w="9184" w:type="dxa"/>
            <w:gridSpan w:val="2"/>
            <w:shd w:val="clear" w:color="auto" w:fill="auto"/>
          </w:tcPr>
          <w:p w:rsidR="009A0582" w:rsidRPr="00717E6E" w:rsidRDefault="006471B2" w:rsidP="00885E1E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717E6E">
              <w:rPr>
                <w:rFonts w:ascii="Verdana" w:hAnsi="Verdana"/>
                <w:b/>
                <w:sz w:val="20"/>
                <w:lang w:val="bg-BG"/>
              </w:rPr>
              <w:t>9. Създават ли се нови регистри?</w:t>
            </w:r>
          </w:p>
          <w:p w:rsidR="006471B2" w:rsidRPr="00717E6E" w:rsidRDefault="006471B2" w:rsidP="00885E1E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717E6E">
              <w:rPr>
                <w:rFonts w:ascii="Verdana" w:hAnsi="Verdana"/>
                <w:sz w:val="20"/>
                <w:lang w:val="bg-BG"/>
              </w:rPr>
              <w:t>Не</w:t>
            </w:r>
            <w:r w:rsidR="00CC7C50">
              <w:rPr>
                <w:rFonts w:ascii="Verdana" w:hAnsi="Verdana"/>
                <w:sz w:val="20"/>
                <w:lang w:val="bg-BG"/>
              </w:rPr>
              <w:t>.</w:t>
            </w:r>
          </w:p>
          <w:p w:rsidR="006471B2" w:rsidRPr="00717E6E" w:rsidRDefault="006471B2" w:rsidP="00E92CAB">
            <w:pPr>
              <w:spacing w:before="120" w:after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17E6E">
              <w:rPr>
                <w:rFonts w:ascii="Times New Roman" w:hAnsi="Times New Roman"/>
                <w:i/>
                <w:szCs w:val="24"/>
                <w:lang w:val="bg-BG"/>
              </w:rPr>
              <w:t>Когато отговорът е „да“, посочете колко и кои са те……………………………………….</w:t>
            </w:r>
          </w:p>
        </w:tc>
      </w:tr>
      <w:tr w:rsidR="006471B2" w:rsidRPr="00717E6E" w:rsidTr="00E92CAB">
        <w:tc>
          <w:tcPr>
            <w:tcW w:w="9184" w:type="dxa"/>
            <w:gridSpan w:val="2"/>
            <w:shd w:val="clear" w:color="auto" w:fill="auto"/>
          </w:tcPr>
          <w:p w:rsidR="006471B2" w:rsidRPr="00954A9A" w:rsidRDefault="006471B2" w:rsidP="00E41796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954A9A">
              <w:rPr>
                <w:rFonts w:ascii="Verdana" w:hAnsi="Verdana"/>
                <w:b/>
                <w:sz w:val="20"/>
                <w:lang w:val="bg-BG"/>
              </w:rPr>
              <w:t xml:space="preserve">10. Как въздейства актът върху </w:t>
            </w:r>
            <w:proofErr w:type="spellStart"/>
            <w:r w:rsidRPr="00954A9A">
              <w:rPr>
                <w:rFonts w:ascii="Verdana" w:hAnsi="Verdana"/>
                <w:b/>
                <w:sz w:val="20"/>
                <w:lang w:val="bg-BG"/>
              </w:rPr>
              <w:t>микро-</w:t>
            </w:r>
            <w:proofErr w:type="spellEnd"/>
            <w:r w:rsidRPr="00954A9A">
              <w:rPr>
                <w:rFonts w:ascii="Verdana" w:hAnsi="Verdana"/>
                <w:b/>
                <w:sz w:val="20"/>
                <w:lang w:val="bg-BG"/>
              </w:rPr>
              <w:t>, малките и средните предприятия (МСП)?</w:t>
            </w:r>
          </w:p>
          <w:p w:rsidR="00885E1E" w:rsidRPr="00954A9A" w:rsidRDefault="001E4759" w:rsidP="00E41796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954A9A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="006471B2" w:rsidRPr="00954A9A">
              <w:rPr>
                <w:rFonts w:ascii="Verdana" w:hAnsi="Verdana"/>
                <w:sz w:val="20"/>
                <w:lang w:val="bg-BG"/>
              </w:rPr>
              <w:t xml:space="preserve"> Актът засяга пряко МСП</w:t>
            </w:r>
          </w:p>
          <w:p w:rsidR="00885E1E" w:rsidRPr="00954A9A" w:rsidRDefault="00DA18B9" w:rsidP="00E41796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954A9A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bg-BG"/>
              </w:rPr>
              <w:t xml:space="preserve"> </w:t>
            </w:r>
            <w:r w:rsidR="006471B2" w:rsidRPr="00954A9A">
              <w:rPr>
                <w:rFonts w:ascii="Verdana" w:hAnsi="Verdana"/>
                <w:sz w:val="20"/>
                <w:lang w:val="bg-BG"/>
              </w:rPr>
              <w:t>Актът не засяга МСП</w:t>
            </w:r>
          </w:p>
          <w:p w:rsidR="008E0F6E" w:rsidRPr="00954A9A" w:rsidRDefault="00DA18B9" w:rsidP="00CC7C5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954A9A">
              <w:rPr>
                <w:rFonts w:ascii="MS Gothic" w:eastAsia="MS Gothic" w:hAnsi="MS Gothic" w:cs="MS Gothic" w:hint="eastAsia"/>
                <w:sz w:val="20"/>
                <w:lang w:val="bg-BG"/>
              </w:rPr>
              <w:t>☒</w:t>
            </w:r>
            <w:r>
              <w:rPr>
                <w:rFonts w:ascii="MS Gothic" w:eastAsia="MS Gothic" w:hAnsi="MS Gothic" w:cs="MS Gothic"/>
                <w:sz w:val="20"/>
                <w:lang w:val="bg-BG"/>
              </w:rPr>
              <w:t xml:space="preserve"> </w:t>
            </w:r>
            <w:r w:rsidR="006471B2" w:rsidRPr="00954A9A">
              <w:rPr>
                <w:rFonts w:ascii="Verdana" w:hAnsi="Verdana"/>
                <w:sz w:val="20"/>
                <w:lang w:val="bg-BG"/>
              </w:rPr>
              <w:t>Няма ефект</w:t>
            </w:r>
            <w:r w:rsidR="006C748D" w:rsidRPr="00954A9A">
              <w:rPr>
                <w:rFonts w:ascii="Verdana" w:hAnsi="Verdana"/>
                <w:sz w:val="20"/>
                <w:lang w:val="bg-BG"/>
              </w:rPr>
              <w:t xml:space="preserve">    </w:t>
            </w:r>
          </w:p>
        </w:tc>
      </w:tr>
      <w:tr w:rsidR="006471B2" w:rsidRPr="00717E6E" w:rsidTr="00E92CAB">
        <w:tc>
          <w:tcPr>
            <w:tcW w:w="9184" w:type="dxa"/>
            <w:gridSpan w:val="2"/>
            <w:shd w:val="clear" w:color="auto" w:fill="auto"/>
          </w:tcPr>
          <w:p w:rsidR="006471B2" w:rsidRPr="00954A9A" w:rsidRDefault="006471B2" w:rsidP="00E41796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954A9A">
              <w:rPr>
                <w:rFonts w:ascii="Verdana" w:hAnsi="Verdana"/>
                <w:b/>
                <w:sz w:val="20"/>
                <w:lang w:val="bg-BG"/>
              </w:rPr>
              <w:t>11.  Проектът на нормативен акт изисква ли цялостна оценка на въздействието?</w:t>
            </w:r>
          </w:p>
          <w:p w:rsidR="006471B2" w:rsidRPr="00954A9A" w:rsidRDefault="006471B2" w:rsidP="00E41796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954A9A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Pr="00954A9A">
              <w:rPr>
                <w:rFonts w:ascii="Verdana" w:hAnsi="Verdana"/>
                <w:sz w:val="20"/>
                <w:lang w:val="bg-BG"/>
              </w:rPr>
              <w:t xml:space="preserve"> Да</w:t>
            </w:r>
          </w:p>
          <w:p w:rsidR="006471B2" w:rsidRPr="00954A9A" w:rsidRDefault="006471B2" w:rsidP="00E41796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54A9A">
              <w:rPr>
                <w:rFonts w:ascii="MS Gothic" w:eastAsia="MS Gothic" w:hAnsi="MS Gothic" w:cs="MS Gothic" w:hint="eastAsia"/>
                <w:sz w:val="20"/>
                <w:lang w:val="bg-BG"/>
              </w:rPr>
              <w:t>☒</w:t>
            </w:r>
            <w:r w:rsidRPr="00954A9A">
              <w:rPr>
                <w:rFonts w:ascii="Verdana" w:eastAsia="Arial Unicode MS" w:hAnsi="Verdana" w:cs="Arial Unicode MS"/>
                <w:sz w:val="20"/>
                <w:lang w:val="bg-BG"/>
              </w:rPr>
              <w:t xml:space="preserve"> </w:t>
            </w:r>
            <w:r w:rsidRPr="00954A9A">
              <w:rPr>
                <w:rFonts w:ascii="Verdana" w:hAnsi="Verdana"/>
                <w:sz w:val="20"/>
                <w:lang w:val="bg-BG"/>
              </w:rPr>
              <w:t>Не</w:t>
            </w:r>
          </w:p>
        </w:tc>
      </w:tr>
      <w:tr w:rsidR="006471B2" w:rsidRPr="00717E6E" w:rsidTr="00E92CAB">
        <w:tc>
          <w:tcPr>
            <w:tcW w:w="9184" w:type="dxa"/>
            <w:gridSpan w:val="2"/>
            <w:shd w:val="clear" w:color="auto" w:fill="auto"/>
          </w:tcPr>
          <w:p w:rsidR="006471B2" w:rsidRPr="00954A9A" w:rsidRDefault="006471B2" w:rsidP="00A51DC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954A9A">
              <w:rPr>
                <w:rFonts w:ascii="Verdana" w:hAnsi="Verdana"/>
                <w:b/>
                <w:sz w:val="20"/>
                <w:lang w:val="bg-BG"/>
              </w:rPr>
              <w:t>12. Обществени консултации:</w:t>
            </w:r>
            <w:r w:rsidRPr="00954A9A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8F50FA" w:rsidRPr="00954A9A" w:rsidRDefault="00A51DC0" w:rsidP="00E4179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  <w:r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Проектът на </w:t>
            </w:r>
            <w:r w:rsidR="00CA45D6" w:rsidRPr="00954A9A">
              <w:rPr>
                <w:rFonts w:ascii="Verdana" w:hAnsi="Verdana" w:cs="Verdana" w:hint="eastAsia"/>
                <w:sz w:val="20"/>
                <w:lang w:val="bg-BG" w:eastAsia="bg-BG"/>
              </w:rPr>
              <w:t>Постановление</w:t>
            </w:r>
            <w:r w:rsidR="00CA45D6"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="00CA45D6" w:rsidRPr="00954A9A">
              <w:rPr>
                <w:rFonts w:ascii="Verdana" w:hAnsi="Verdana" w:cs="Verdana" w:hint="eastAsia"/>
                <w:sz w:val="20"/>
                <w:lang w:val="bg-BG" w:eastAsia="bg-BG"/>
              </w:rPr>
              <w:t>за</w:t>
            </w:r>
            <w:r w:rsidR="00CA45D6"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="00CC7C50">
              <w:rPr>
                <w:rFonts w:ascii="Verdana" w:hAnsi="Verdana" w:cs="Verdana"/>
                <w:sz w:val="20"/>
                <w:lang w:val="bg-BG" w:eastAsia="bg-BG"/>
              </w:rPr>
              <w:t>изменение</w:t>
            </w:r>
            <w:r w:rsidR="00CA45D6"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="00CA45D6" w:rsidRPr="00954A9A">
              <w:rPr>
                <w:rFonts w:ascii="Verdana" w:hAnsi="Verdana" w:cs="Verdana" w:hint="eastAsia"/>
                <w:sz w:val="20"/>
                <w:lang w:val="bg-BG" w:eastAsia="bg-BG"/>
              </w:rPr>
              <w:t>на</w:t>
            </w:r>
            <w:r w:rsidR="00CA45D6"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="00CA45D6" w:rsidRPr="00954A9A">
              <w:rPr>
                <w:rFonts w:ascii="Verdana" w:hAnsi="Verdana" w:cs="Verdana" w:hint="eastAsia"/>
                <w:sz w:val="20"/>
                <w:lang w:val="bg-BG" w:eastAsia="bg-BG"/>
              </w:rPr>
              <w:t>Постановление</w:t>
            </w:r>
            <w:r w:rsidR="00CA45D6"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="00CA45D6" w:rsidRPr="00954A9A">
              <w:rPr>
                <w:rFonts w:ascii="Verdana" w:hAnsi="Verdana" w:cs="Verdana" w:hint="eastAsia"/>
                <w:sz w:val="20"/>
                <w:lang w:val="bg-BG" w:eastAsia="bg-BG"/>
              </w:rPr>
              <w:t>№</w:t>
            </w:r>
            <w:r w:rsidR="00CA45D6"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 343 </w:t>
            </w:r>
            <w:r w:rsidR="00CA45D6" w:rsidRPr="00954A9A">
              <w:rPr>
                <w:rFonts w:ascii="Verdana" w:hAnsi="Verdana" w:cs="Verdana" w:hint="eastAsia"/>
                <w:sz w:val="20"/>
                <w:lang w:val="bg-BG" w:eastAsia="bg-BG"/>
              </w:rPr>
              <w:t>от</w:t>
            </w:r>
            <w:r w:rsidR="00CA45D6"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 15 </w:t>
            </w:r>
            <w:r w:rsidR="00CA45D6" w:rsidRPr="00954A9A">
              <w:rPr>
                <w:rFonts w:ascii="Verdana" w:hAnsi="Verdana" w:cs="Verdana" w:hint="eastAsia"/>
                <w:sz w:val="20"/>
                <w:lang w:val="bg-BG" w:eastAsia="bg-BG"/>
              </w:rPr>
              <w:lastRenderedPageBreak/>
              <w:t>декември</w:t>
            </w:r>
            <w:r w:rsidR="00CA45D6"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 2011 </w:t>
            </w:r>
            <w:r w:rsidR="00CA45D6" w:rsidRPr="00954A9A">
              <w:rPr>
                <w:rFonts w:ascii="Verdana" w:hAnsi="Verdana" w:cs="Verdana" w:hint="eastAsia"/>
                <w:sz w:val="20"/>
                <w:lang w:val="bg-BG" w:eastAsia="bg-BG"/>
              </w:rPr>
              <w:t>г</w:t>
            </w:r>
            <w:r w:rsidR="00CA45D6"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. </w:t>
            </w:r>
            <w:r w:rsidR="00CA45D6" w:rsidRPr="00954A9A">
              <w:rPr>
                <w:rFonts w:ascii="Verdana" w:hAnsi="Verdana" w:cs="Verdana" w:hint="eastAsia"/>
                <w:sz w:val="20"/>
                <w:lang w:val="bg-BG" w:eastAsia="bg-BG"/>
              </w:rPr>
              <w:t>на</w:t>
            </w:r>
            <w:r w:rsidR="00CA45D6"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="00CA45D6" w:rsidRPr="00954A9A">
              <w:rPr>
                <w:rFonts w:ascii="Verdana" w:hAnsi="Verdana" w:cs="Verdana" w:hint="eastAsia"/>
                <w:sz w:val="20"/>
                <w:lang w:val="bg-BG" w:eastAsia="bg-BG"/>
              </w:rPr>
              <w:t>Министерския</w:t>
            </w:r>
            <w:r w:rsidR="00CA45D6"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="00CA45D6" w:rsidRPr="00954A9A">
              <w:rPr>
                <w:rFonts w:ascii="Verdana" w:hAnsi="Verdana" w:cs="Verdana" w:hint="eastAsia"/>
                <w:sz w:val="20"/>
                <w:lang w:val="bg-BG" w:eastAsia="bg-BG"/>
              </w:rPr>
              <w:t>съвет</w:t>
            </w:r>
            <w:r w:rsidR="00CA45D6"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ще бъде публикуван на портала за обществени консултации и на интернет страницата на Министерството на земеделието, храните и горите, </w:t>
            </w:r>
            <w:r w:rsidR="005F16DD"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за срок от </w:t>
            </w:r>
            <w:r w:rsidR="00CC7C50">
              <w:rPr>
                <w:rFonts w:ascii="Verdana" w:hAnsi="Verdana" w:cs="Verdana"/>
                <w:sz w:val="20"/>
                <w:lang w:val="bg-BG" w:eastAsia="bg-BG"/>
              </w:rPr>
              <w:t>30</w:t>
            </w:r>
            <w:r w:rsidR="005F16DD"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 дни</w:t>
            </w:r>
            <w:r w:rsidRPr="00954A9A">
              <w:rPr>
                <w:rFonts w:ascii="Verdana" w:hAnsi="Verdana" w:cs="Verdana"/>
                <w:sz w:val="20"/>
                <w:lang w:val="bg-BG" w:eastAsia="bg-BG"/>
              </w:rPr>
              <w:t xml:space="preserve">. </w:t>
            </w:r>
          </w:p>
          <w:p w:rsidR="006471B2" w:rsidRPr="00954A9A" w:rsidRDefault="006471B2" w:rsidP="00552290">
            <w:pPr>
              <w:rPr>
                <w:rFonts w:ascii="Times New Roman" w:hAnsi="Times New Roman"/>
                <w:szCs w:val="24"/>
                <w:lang w:val="bg-BG"/>
              </w:rPr>
            </w:pPr>
            <w:r w:rsidRPr="00954A9A">
              <w:rPr>
                <w:rFonts w:ascii="Times New Roman" w:hAnsi="Times New Roman"/>
                <w:i/>
                <w:szCs w:val="24"/>
                <w:lang w:val="bg-BG"/>
              </w:rPr>
              <w:t>Обобщете най-важните въпроси за  консултации в случай на извършване на цялостна оценка на въздействието или за обществените консултации по чл. 26 от Закона за нормативните актове. Посочете индикативен график за тяхното провеждане и видовете консултационни процедури.</w:t>
            </w:r>
          </w:p>
          <w:p w:rsidR="006471B2" w:rsidRPr="00954A9A" w:rsidRDefault="006471B2" w:rsidP="00E92CAB">
            <w:pPr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471B2" w:rsidRPr="00717E6E" w:rsidTr="00E92CAB">
        <w:tc>
          <w:tcPr>
            <w:tcW w:w="9184" w:type="dxa"/>
            <w:gridSpan w:val="2"/>
            <w:shd w:val="clear" w:color="auto" w:fill="auto"/>
          </w:tcPr>
          <w:p w:rsidR="006471B2" w:rsidRPr="00717E6E" w:rsidRDefault="006471B2" w:rsidP="00E41796">
            <w:pPr>
              <w:spacing w:line="360" w:lineRule="auto"/>
              <w:ind w:firstLine="709"/>
              <w:jc w:val="both"/>
              <w:rPr>
                <w:rFonts w:ascii="Verdana" w:hAnsi="Verdana" w:cs="Calibri"/>
                <w:b/>
                <w:sz w:val="20"/>
                <w:lang w:val="bg-BG"/>
              </w:rPr>
            </w:pPr>
            <w:r w:rsidRPr="00717E6E">
              <w:rPr>
                <w:rFonts w:ascii="Verdana" w:hAnsi="Verdana" w:cs="Calibri"/>
                <w:b/>
                <w:sz w:val="20"/>
                <w:lang w:val="bg-BG"/>
              </w:rPr>
              <w:lastRenderedPageBreak/>
              <w:t>13. Приемането на нормативния акт произтича ли от правото на Европейския съюз?</w:t>
            </w:r>
          </w:p>
          <w:p w:rsidR="006471B2" w:rsidRPr="00717E6E" w:rsidRDefault="006471B2" w:rsidP="00E41796">
            <w:pPr>
              <w:spacing w:line="360" w:lineRule="auto"/>
              <w:ind w:firstLine="709"/>
              <w:rPr>
                <w:rFonts w:ascii="Verdana" w:hAnsi="Verdana" w:cs="Calibri"/>
                <w:sz w:val="20"/>
                <w:lang w:val="bg-BG"/>
              </w:rPr>
            </w:pPr>
            <w:r w:rsidRPr="00717E6E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Pr="00717E6E">
              <w:rPr>
                <w:rFonts w:ascii="Verdana" w:hAnsi="Verdana" w:cs="Calibri"/>
                <w:sz w:val="20"/>
                <w:lang w:val="bg-BG"/>
              </w:rPr>
              <w:t xml:space="preserve"> Да</w:t>
            </w:r>
          </w:p>
          <w:p w:rsidR="009A0582" w:rsidRPr="00717E6E" w:rsidRDefault="006471B2" w:rsidP="00E41796">
            <w:pPr>
              <w:spacing w:line="360" w:lineRule="auto"/>
              <w:ind w:firstLine="709"/>
              <w:jc w:val="both"/>
              <w:rPr>
                <w:rFonts w:ascii="Verdana" w:hAnsi="Verdana" w:cs="Calibri"/>
                <w:sz w:val="20"/>
                <w:lang w:val="bg-BG"/>
              </w:rPr>
            </w:pPr>
            <w:r w:rsidRPr="00717E6E">
              <w:rPr>
                <w:rFonts w:ascii="MS Gothic" w:eastAsia="MS Gothic" w:hAnsi="MS Gothic" w:cs="MS Gothic" w:hint="eastAsia"/>
                <w:sz w:val="20"/>
                <w:lang w:val="bg-BG"/>
              </w:rPr>
              <w:t>☒</w:t>
            </w:r>
            <w:r w:rsidRPr="00717E6E">
              <w:rPr>
                <w:rFonts w:ascii="Verdana" w:hAnsi="Verdana" w:cs="Calibri"/>
                <w:sz w:val="20"/>
                <w:lang w:val="bg-BG"/>
              </w:rPr>
              <w:t xml:space="preserve"> Не</w:t>
            </w:r>
          </w:p>
          <w:p w:rsidR="006471B2" w:rsidRPr="00717E6E" w:rsidRDefault="006471B2" w:rsidP="00552290">
            <w:pPr>
              <w:rPr>
                <w:rFonts w:ascii="Times New Roman" w:hAnsi="Times New Roman"/>
                <w:i/>
                <w:szCs w:val="24"/>
                <w:lang w:val="bg-BG"/>
              </w:rPr>
            </w:pPr>
            <w:r w:rsidRPr="00717E6E">
              <w:rPr>
                <w:rFonts w:ascii="Times New Roman" w:hAnsi="Times New Roman"/>
                <w:i/>
                <w:szCs w:val="24"/>
                <w:lang w:val="bg-BG"/>
              </w:rPr>
              <w:t>Моля посочете изискванията на правото на Европейския съюз, включително информацията по т. 8.1 и 8.2,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6471B2" w:rsidRPr="00717E6E" w:rsidRDefault="006471B2" w:rsidP="00E92CAB">
            <w:pPr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</w:tc>
      </w:tr>
      <w:tr w:rsidR="006471B2" w:rsidRPr="00717E6E" w:rsidTr="00E92CAB">
        <w:tc>
          <w:tcPr>
            <w:tcW w:w="9184" w:type="dxa"/>
            <w:gridSpan w:val="2"/>
            <w:shd w:val="clear" w:color="auto" w:fill="auto"/>
          </w:tcPr>
          <w:p w:rsidR="006471B2" w:rsidRPr="00613BAA" w:rsidRDefault="006471B2" w:rsidP="00E41796">
            <w:pPr>
              <w:spacing w:line="360" w:lineRule="auto"/>
              <w:ind w:firstLine="709"/>
              <w:jc w:val="both"/>
              <w:rPr>
                <w:rFonts w:ascii="Verdana" w:hAnsi="Verdana" w:cs="Calibri"/>
                <w:b/>
                <w:sz w:val="20"/>
                <w:lang w:val="bg-BG"/>
              </w:rPr>
            </w:pPr>
            <w:r w:rsidRPr="00613BAA">
              <w:rPr>
                <w:rFonts w:ascii="Verdana" w:hAnsi="Verdana" w:cs="Calibri"/>
                <w:b/>
                <w:sz w:val="20"/>
                <w:lang w:val="bg-BG"/>
              </w:rPr>
              <w:t>14. Име, длъжност, дата и подпис на директора на дирекцията, отговорна за изработването на нормативния акт:</w:t>
            </w:r>
          </w:p>
          <w:p w:rsidR="00E41796" w:rsidRPr="00613BAA" w:rsidRDefault="006471B2" w:rsidP="00E4179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Calibri"/>
                <w:sz w:val="20"/>
                <w:lang w:val="bg-BG"/>
              </w:rPr>
            </w:pPr>
            <w:r w:rsidRPr="00613BAA">
              <w:rPr>
                <w:rFonts w:ascii="Verdana" w:hAnsi="Verdana" w:cs="Calibri"/>
                <w:b/>
                <w:sz w:val="20"/>
                <w:lang w:val="bg-BG"/>
              </w:rPr>
              <w:t xml:space="preserve">Име и длъжност: </w:t>
            </w:r>
            <w:r w:rsidR="004667D3" w:rsidRPr="004667D3">
              <w:rPr>
                <w:rFonts w:ascii="Verdana" w:hAnsi="Verdana" w:cs="Calibri"/>
                <w:sz w:val="20"/>
                <w:lang w:val="bg-BG"/>
              </w:rPr>
              <w:t>инж.</w:t>
            </w:r>
            <w:r w:rsidR="004667D3">
              <w:rPr>
                <w:rFonts w:ascii="Verdana" w:hAnsi="Verdana" w:cs="Calibri"/>
                <w:b/>
                <w:sz w:val="20"/>
                <w:lang w:val="bg-BG"/>
              </w:rPr>
              <w:t xml:space="preserve"> </w:t>
            </w:r>
            <w:r w:rsidR="00CC7C50">
              <w:rPr>
                <w:rFonts w:ascii="Verdana" w:hAnsi="Verdana" w:cs="Calibri"/>
                <w:sz w:val="20"/>
                <w:lang w:val="bg-BG"/>
              </w:rPr>
              <w:t xml:space="preserve">Виржиния </w:t>
            </w:r>
            <w:proofErr w:type="spellStart"/>
            <w:r w:rsidR="00CC7C50">
              <w:rPr>
                <w:rFonts w:ascii="Verdana" w:hAnsi="Verdana" w:cs="Calibri"/>
                <w:sz w:val="20"/>
                <w:lang w:val="bg-BG"/>
              </w:rPr>
              <w:t>Хубчева</w:t>
            </w:r>
            <w:proofErr w:type="spellEnd"/>
            <w:r w:rsidR="00613BAA" w:rsidRPr="00613BAA">
              <w:rPr>
                <w:rFonts w:ascii="Verdana" w:hAnsi="Verdana" w:cs="Calibri"/>
                <w:sz w:val="20"/>
                <w:lang w:val="bg-BG"/>
              </w:rPr>
              <w:t xml:space="preserve"> – директор на дирекция „Търговски дружества и държавни предприятия</w:t>
            </w:r>
            <w:r w:rsidR="00E41796" w:rsidRPr="00613BAA">
              <w:rPr>
                <w:rFonts w:ascii="Verdana" w:hAnsi="Verdana" w:cs="Calibri"/>
                <w:sz w:val="20"/>
                <w:lang w:val="bg-BG"/>
              </w:rPr>
              <w:t>“, Министерство на земеделието, храните и горите</w:t>
            </w:r>
          </w:p>
          <w:p w:rsidR="006471B2" w:rsidRDefault="006471B2" w:rsidP="00E92CAB">
            <w:pPr>
              <w:rPr>
                <w:rFonts w:ascii="Verdana" w:hAnsi="Verdana" w:cs="Calibri"/>
                <w:b/>
                <w:sz w:val="20"/>
                <w:lang w:val="en-US"/>
              </w:rPr>
            </w:pPr>
            <w:r w:rsidRPr="00613BAA">
              <w:rPr>
                <w:rFonts w:ascii="Verdana" w:hAnsi="Verdana" w:cs="Calibri"/>
                <w:b/>
                <w:sz w:val="20"/>
                <w:lang w:val="bg-BG"/>
              </w:rPr>
              <w:t xml:space="preserve">Дата: </w:t>
            </w:r>
            <w:r w:rsidR="00AC5743">
              <w:rPr>
                <w:rFonts w:ascii="Verdana" w:hAnsi="Verdana" w:cs="Calibri"/>
                <w:b/>
                <w:sz w:val="20"/>
                <w:lang w:val="bg-BG"/>
              </w:rPr>
              <w:t>1</w:t>
            </w:r>
            <w:r w:rsidR="00AC5743">
              <w:rPr>
                <w:rFonts w:ascii="Verdana" w:hAnsi="Verdana" w:cs="Calibri"/>
                <w:b/>
                <w:sz w:val="20"/>
                <w:lang w:val="en-US"/>
              </w:rPr>
              <w:t>4</w:t>
            </w:r>
            <w:r w:rsidR="00C758AD">
              <w:rPr>
                <w:rFonts w:ascii="Verdana" w:hAnsi="Verdana" w:cs="Calibri"/>
                <w:b/>
                <w:sz w:val="20"/>
                <w:lang w:val="bg-BG"/>
              </w:rPr>
              <w:t>.</w:t>
            </w:r>
            <w:r w:rsidR="005A5FD1">
              <w:rPr>
                <w:rFonts w:ascii="Verdana" w:hAnsi="Verdana" w:cs="Calibri"/>
                <w:b/>
                <w:sz w:val="20"/>
                <w:lang w:val="bg-BG"/>
              </w:rPr>
              <w:t>0</w:t>
            </w:r>
            <w:r w:rsidR="00CC7C50">
              <w:rPr>
                <w:rFonts w:ascii="Verdana" w:hAnsi="Verdana" w:cs="Calibri"/>
                <w:b/>
                <w:sz w:val="20"/>
                <w:lang w:val="bg-BG"/>
              </w:rPr>
              <w:t>1</w:t>
            </w:r>
            <w:r w:rsidR="00C758AD">
              <w:rPr>
                <w:rFonts w:ascii="Verdana" w:hAnsi="Verdana" w:cs="Calibri"/>
                <w:b/>
                <w:sz w:val="20"/>
                <w:lang w:val="bg-BG"/>
              </w:rPr>
              <w:t>.</w:t>
            </w:r>
            <w:r w:rsidRPr="00613BAA">
              <w:rPr>
                <w:rFonts w:ascii="Verdana" w:hAnsi="Verdana" w:cs="Calibri"/>
                <w:b/>
                <w:sz w:val="20"/>
                <w:lang w:val="bg-BG"/>
              </w:rPr>
              <w:t>20</w:t>
            </w:r>
            <w:r w:rsidR="00D53659">
              <w:rPr>
                <w:rFonts w:ascii="Verdana" w:hAnsi="Verdana" w:cs="Calibri"/>
                <w:b/>
                <w:sz w:val="20"/>
                <w:lang w:val="bg-BG"/>
              </w:rPr>
              <w:t>20</w:t>
            </w:r>
            <w:r w:rsidRPr="00613BAA">
              <w:rPr>
                <w:rFonts w:ascii="Verdana" w:hAnsi="Verdana" w:cs="Calibri"/>
                <w:b/>
                <w:sz w:val="20"/>
                <w:lang w:val="bg-BG"/>
              </w:rPr>
              <w:t xml:space="preserve"> г.</w:t>
            </w:r>
          </w:p>
          <w:p w:rsidR="008913BF" w:rsidRPr="008913BF" w:rsidRDefault="008913BF" w:rsidP="00E92CAB">
            <w:pPr>
              <w:rPr>
                <w:rFonts w:ascii="Verdana" w:hAnsi="Verdana" w:cs="Calibri"/>
                <w:b/>
                <w:sz w:val="20"/>
                <w:lang w:val="en-US"/>
              </w:rPr>
            </w:pPr>
          </w:p>
          <w:p w:rsidR="00E175A5" w:rsidRDefault="00E175A5" w:rsidP="00E92CAB">
            <w:pPr>
              <w:rPr>
                <w:rFonts w:ascii="Verdana" w:hAnsi="Verdana" w:cs="Calibri"/>
                <w:b/>
                <w:sz w:val="16"/>
                <w:szCs w:val="16"/>
                <w:lang w:val="en-US"/>
              </w:rPr>
            </w:pPr>
          </w:p>
          <w:p w:rsidR="008913BF" w:rsidRPr="008913BF" w:rsidRDefault="008913BF" w:rsidP="00E92CAB">
            <w:pPr>
              <w:rPr>
                <w:rFonts w:ascii="Verdana" w:hAnsi="Verdana" w:cs="Calibri"/>
                <w:b/>
                <w:sz w:val="16"/>
                <w:szCs w:val="16"/>
                <w:lang w:val="en-US"/>
              </w:rPr>
            </w:pPr>
          </w:p>
          <w:p w:rsidR="006471B2" w:rsidRDefault="006471B2" w:rsidP="00E92CAB">
            <w:pPr>
              <w:rPr>
                <w:rFonts w:ascii="Verdana" w:hAnsi="Verdana" w:cs="Calibri"/>
                <w:b/>
                <w:sz w:val="20"/>
                <w:lang w:val="en-US"/>
              </w:rPr>
            </w:pPr>
            <w:r w:rsidRPr="00613BAA">
              <w:rPr>
                <w:rFonts w:ascii="Verdana" w:hAnsi="Verdana" w:cs="Calibri"/>
                <w:b/>
                <w:sz w:val="20"/>
                <w:lang w:val="bg-BG"/>
              </w:rPr>
              <w:t>Подпис:</w:t>
            </w:r>
          </w:p>
          <w:p w:rsidR="008913BF" w:rsidRPr="008913BF" w:rsidRDefault="008913BF" w:rsidP="00E92CAB">
            <w:pPr>
              <w:rPr>
                <w:rFonts w:ascii="Verdana" w:hAnsi="Verdana" w:cs="Calibri"/>
                <w:b/>
                <w:sz w:val="20"/>
                <w:lang w:val="en-US"/>
              </w:rPr>
            </w:pPr>
          </w:p>
        </w:tc>
      </w:tr>
    </w:tbl>
    <w:p w:rsidR="006471B2" w:rsidRPr="00E175A5" w:rsidRDefault="006471B2" w:rsidP="00E175A5">
      <w:pPr>
        <w:spacing w:before="120" w:after="120"/>
        <w:rPr>
          <w:rFonts w:ascii="Verdana" w:hAnsi="Verdana"/>
          <w:b/>
          <w:sz w:val="4"/>
          <w:szCs w:val="4"/>
          <w:lang w:val="bg-BG"/>
        </w:rPr>
      </w:pPr>
    </w:p>
    <w:sectPr w:rsidR="006471B2" w:rsidRPr="00E175A5" w:rsidSect="00E92C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69" w:bottom="1135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FA" w:rsidRDefault="00A578FA">
      <w:r>
        <w:separator/>
      </w:r>
    </w:p>
  </w:endnote>
  <w:endnote w:type="continuationSeparator" w:id="0">
    <w:p w:rsidR="00A578FA" w:rsidRDefault="00A5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C3" w:rsidRDefault="003E6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C3" w:rsidRPr="0083568A" w:rsidRDefault="003E63C3" w:rsidP="00E92C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C3" w:rsidRPr="0083568A" w:rsidRDefault="003E63C3" w:rsidP="00E9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FA" w:rsidRDefault="00A578FA">
      <w:r>
        <w:separator/>
      </w:r>
    </w:p>
  </w:footnote>
  <w:footnote w:type="continuationSeparator" w:id="0">
    <w:p w:rsidR="00A578FA" w:rsidRDefault="00A5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C3" w:rsidRDefault="003E63C3" w:rsidP="00E92C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3C3" w:rsidRDefault="003E63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C3" w:rsidRDefault="003E63C3" w:rsidP="00E92C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5343">
      <w:rPr>
        <w:rStyle w:val="PageNumber"/>
        <w:noProof/>
      </w:rPr>
      <w:t>7</w:t>
    </w:r>
    <w:r>
      <w:rPr>
        <w:rStyle w:val="PageNumber"/>
      </w:rPr>
      <w:fldChar w:fldCharType="end"/>
    </w:r>
  </w:p>
  <w:p w:rsidR="003E63C3" w:rsidRDefault="003E63C3">
    <w:pPr>
      <w:pStyle w:val="Header"/>
      <w:rPr>
        <w:rFonts w:ascii="Times New Roman" w:hAnsi="Times New Roman"/>
        <w:lang w:val="bg-BG"/>
      </w:rPr>
    </w:pPr>
  </w:p>
  <w:p w:rsidR="003E63C3" w:rsidRPr="00B81B4C" w:rsidRDefault="003E63C3">
    <w:pPr>
      <w:pStyle w:val="Header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C3" w:rsidRDefault="003E6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022C"/>
    <w:multiLevelType w:val="hybridMultilevel"/>
    <w:tmpl w:val="01B82BB0"/>
    <w:lvl w:ilvl="0" w:tplc="ED6282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2131BC"/>
    <w:multiLevelType w:val="hybridMultilevel"/>
    <w:tmpl w:val="CB3A1224"/>
    <w:lvl w:ilvl="0" w:tplc="F4D8C5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755EF4"/>
    <w:multiLevelType w:val="multilevel"/>
    <w:tmpl w:val="048016B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5678B0"/>
    <w:multiLevelType w:val="hybridMultilevel"/>
    <w:tmpl w:val="862CEBEA"/>
    <w:lvl w:ilvl="0" w:tplc="CB62E3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3B1F1A"/>
    <w:multiLevelType w:val="multilevel"/>
    <w:tmpl w:val="F2DA3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EDE6C84"/>
    <w:multiLevelType w:val="multilevel"/>
    <w:tmpl w:val="E528D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2"/>
    <w:rsid w:val="000312E5"/>
    <w:rsid w:val="00037B96"/>
    <w:rsid w:val="00053788"/>
    <w:rsid w:val="00063176"/>
    <w:rsid w:val="00081F6D"/>
    <w:rsid w:val="0008685D"/>
    <w:rsid w:val="000F5E03"/>
    <w:rsid w:val="001161A2"/>
    <w:rsid w:val="00137EA1"/>
    <w:rsid w:val="00140BC1"/>
    <w:rsid w:val="001571A5"/>
    <w:rsid w:val="00181EBC"/>
    <w:rsid w:val="0018430E"/>
    <w:rsid w:val="00187168"/>
    <w:rsid w:val="00195091"/>
    <w:rsid w:val="00195E8D"/>
    <w:rsid w:val="001A08C6"/>
    <w:rsid w:val="001A4B96"/>
    <w:rsid w:val="001B5A7C"/>
    <w:rsid w:val="001B6412"/>
    <w:rsid w:val="001E4759"/>
    <w:rsid w:val="001F3C65"/>
    <w:rsid w:val="001F5222"/>
    <w:rsid w:val="001F6A68"/>
    <w:rsid w:val="00204CD1"/>
    <w:rsid w:val="00216C27"/>
    <w:rsid w:val="002262AF"/>
    <w:rsid w:val="00256EC3"/>
    <w:rsid w:val="00260CC5"/>
    <w:rsid w:val="002671A9"/>
    <w:rsid w:val="002716F0"/>
    <w:rsid w:val="00292D9F"/>
    <w:rsid w:val="002A0D20"/>
    <w:rsid w:val="002A5CBB"/>
    <w:rsid w:val="002A6C47"/>
    <w:rsid w:val="002C0ECD"/>
    <w:rsid w:val="002C19EF"/>
    <w:rsid w:val="002F20F2"/>
    <w:rsid w:val="002F4886"/>
    <w:rsid w:val="003047F3"/>
    <w:rsid w:val="00364420"/>
    <w:rsid w:val="00364AB6"/>
    <w:rsid w:val="003965B1"/>
    <w:rsid w:val="003A4A8E"/>
    <w:rsid w:val="003C5343"/>
    <w:rsid w:val="003C794B"/>
    <w:rsid w:val="003D4C0E"/>
    <w:rsid w:val="003E16DC"/>
    <w:rsid w:val="003E63C3"/>
    <w:rsid w:val="003E6AFB"/>
    <w:rsid w:val="003F2CA9"/>
    <w:rsid w:val="0041143D"/>
    <w:rsid w:val="00417E32"/>
    <w:rsid w:val="004259C6"/>
    <w:rsid w:val="00443BE6"/>
    <w:rsid w:val="00444A28"/>
    <w:rsid w:val="004667D3"/>
    <w:rsid w:val="00471999"/>
    <w:rsid w:val="00471C08"/>
    <w:rsid w:val="00472604"/>
    <w:rsid w:val="00481608"/>
    <w:rsid w:val="004844C9"/>
    <w:rsid w:val="004A4DEF"/>
    <w:rsid w:val="004B1272"/>
    <w:rsid w:val="00502E52"/>
    <w:rsid w:val="0050347E"/>
    <w:rsid w:val="00541EFE"/>
    <w:rsid w:val="00552290"/>
    <w:rsid w:val="00560141"/>
    <w:rsid w:val="0058039A"/>
    <w:rsid w:val="00592DB8"/>
    <w:rsid w:val="00594330"/>
    <w:rsid w:val="005A5FD1"/>
    <w:rsid w:val="005C529B"/>
    <w:rsid w:val="005F16DD"/>
    <w:rsid w:val="00613BAA"/>
    <w:rsid w:val="00615DFD"/>
    <w:rsid w:val="00637AFE"/>
    <w:rsid w:val="006471B2"/>
    <w:rsid w:val="00652737"/>
    <w:rsid w:val="006540C5"/>
    <w:rsid w:val="00662523"/>
    <w:rsid w:val="00671137"/>
    <w:rsid w:val="0067435F"/>
    <w:rsid w:val="00674CBD"/>
    <w:rsid w:val="00682E3C"/>
    <w:rsid w:val="00683CEC"/>
    <w:rsid w:val="00684078"/>
    <w:rsid w:val="0069552D"/>
    <w:rsid w:val="006C2E8D"/>
    <w:rsid w:val="006C3990"/>
    <w:rsid w:val="006C748D"/>
    <w:rsid w:val="006D143C"/>
    <w:rsid w:val="006E597A"/>
    <w:rsid w:val="006F1EBA"/>
    <w:rsid w:val="006F6112"/>
    <w:rsid w:val="006F7742"/>
    <w:rsid w:val="006F7BFF"/>
    <w:rsid w:val="00717E6E"/>
    <w:rsid w:val="00724E6F"/>
    <w:rsid w:val="0073013C"/>
    <w:rsid w:val="007338CD"/>
    <w:rsid w:val="00773738"/>
    <w:rsid w:val="00773E35"/>
    <w:rsid w:val="007840D0"/>
    <w:rsid w:val="00796F24"/>
    <w:rsid w:val="007A221F"/>
    <w:rsid w:val="007C5A40"/>
    <w:rsid w:val="007D4356"/>
    <w:rsid w:val="007E01E5"/>
    <w:rsid w:val="007F439A"/>
    <w:rsid w:val="008127EB"/>
    <w:rsid w:val="008307C3"/>
    <w:rsid w:val="00850A75"/>
    <w:rsid w:val="00856FE8"/>
    <w:rsid w:val="008663D9"/>
    <w:rsid w:val="00874486"/>
    <w:rsid w:val="00874890"/>
    <w:rsid w:val="00875136"/>
    <w:rsid w:val="00885E1E"/>
    <w:rsid w:val="00886CC3"/>
    <w:rsid w:val="008913BF"/>
    <w:rsid w:val="00896C49"/>
    <w:rsid w:val="008A6BE0"/>
    <w:rsid w:val="008C6594"/>
    <w:rsid w:val="008E0F6E"/>
    <w:rsid w:val="008E6084"/>
    <w:rsid w:val="008F1EF1"/>
    <w:rsid w:val="008F50FA"/>
    <w:rsid w:val="008F580D"/>
    <w:rsid w:val="00904722"/>
    <w:rsid w:val="009161E0"/>
    <w:rsid w:val="009214B3"/>
    <w:rsid w:val="00932673"/>
    <w:rsid w:val="00940CF4"/>
    <w:rsid w:val="00945CD8"/>
    <w:rsid w:val="0094755B"/>
    <w:rsid w:val="00954A9A"/>
    <w:rsid w:val="00966000"/>
    <w:rsid w:val="0098745F"/>
    <w:rsid w:val="009A0582"/>
    <w:rsid w:val="009A0760"/>
    <w:rsid w:val="009A4B50"/>
    <w:rsid w:val="009A77AD"/>
    <w:rsid w:val="009A7C24"/>
    <w:rsid w:val="009B5B86"/>
    <w:rsid w:val="009D08DF"/>
    <w:rsid w:val="009E10B0"/>
    <w:rsid w:val="009E51F1"/>
    <w:rsid w:val="009F0349"/>
    <w:rsid w:val="009F4BFB"/>
    <w:rsid w:val="009F4D42"/>
    <w:rsid w:val="00A15BB1"/>
    <w:rsid w:val="00A21B30"/>
    <w:rsid w:val="00A35E3F"/>
    <w:rsid w:val="00A4001E"/>
    <w:rsid w:val="00A403C5"/>
    <w:rsid w:val="00A45E65"/>
    <w:rsid w:val="00A51DC0"/>
    <w:rsid w:val="00A578FA"/>
    <w:rsid w:val="00A65FF4"/>
    <w:rsid w:val="00A7603D"/>
    <w:rsid w:val="00A90962"/>
    <w:rsid w:val="00A97B44"/>
    <w:rsid w:val="00AA2603"/>
    <w:rsid w:val="00AB5953"/>
    <w:rsid w:val="00AB6817"/>
    <w:rsid w:val="00AC1490"/>
    <w:rsid w:val="00AC2D24"/>
    <w:rsid w:val="00AC421B"/>
    <w:rsid w:val="00AC5743"/>
    <w:rsid w:val="00AD1B21"/>
    <w:rsid w:val="00AF299A"/>
    <w:rsid w:val="00B00592"/>
    <w:rsid w:val="00B245A6"/>
    <w:rsid w:val="00B53F5C"/>
    <w:rsid w:val="00B62EC3"/>
    <w:rsid w:val="00B67AA4"/>
    <w:rsid w:val="00B764BB"/>
    <w:rsid w:val="00B81818"/>
    <w:rsid w:val="00B82632"/>
    <w:rsid w:val="00B90D7E"/>
    <w:rsid w:val="00BA1D92"/>
    <w:rsid w:val="00BE7960"/>
    <w:rsid w:val="00C01838"/>
    <w:rsid w:val="00C12BA5"/>
    <w:rsid w:val="00C133A6"/>
    <w:rsid w:val="00C22C29"/>
    <w:rsid w:val="00C41317"/>
    <w:rsid w:val="00C71FDE"/>
    <w:rsid w:val="00C758AD"/>
    <w:rsid w:val="00C908C1"/>
    <w:rsid w:val="00C932BF"/>
    <w:rsid w:val="00C96402"/>
    <w:rsid w:val="00CA2FBD"/>
    <w:rsid w:val="00CA45D6"/>
    <w:rsid w:val="00CB15C2"/>
    <w:rsid w:val="00CC7C50"/>
    <w:rsid w:val="00CD4F54"/>
    <w:rsid w:val="00CF1FC6"/>
    <w:rsid w:val="00D010AF"/>
    <w:rsid w:val="00D11888"/>
    <w:rsid w:val="00D22B10"/>
    <w:rsid w:val="00D349B5"/>
    <w:rsid w:val="00D3716D"/>
    <w:rsid w:val="00D435E7"/>
    <w:rsid w:val="00D457C1"/>
    <w:rsid w:val="00D53659"/>
    <w:rsid w:val="00D5509C"/>
    <w:rsid w:val="00D704D9"/>
    <w:rsid w:val="00D76F09"/>
    <w:rsid w:val="00DA18B9"/>
    <w:rsid w:val="00DB7BB8"/>
    <w:rsid w:val="00DC4F03"/>
    <w:rsid w:val="00DC62DF"/>
    <w:rsid w:val="00DF4B5E"/>
    <w:rsid w:val="00E10660"/>
    <w:rsid w:val="00E175A5"/>
    <w:rsid w:val="00E340D2"/>
    <w:rsid w:val="00E348D8"/>
    <w:rsid w:val="00E41796"/>
    <w:rsid w:val="00E536BC"/>
    <w:rsid w:val="00E75286"/>
    <w:rsid w:val="00E801BC"/>
    <w:rsid w:val="00E90CE1"/>
    <w:rsid w:val="00E92CAB"/>
    <w:rsid w:val="00EA145D"/>
    <w:rsid w:val="00EA43BF"/>
    <w:rsid w:val="00EC1777"/>
    <w:rsid w:val="00EC4EA5"/>
    <w:rsid w:val="00EC74D0"/>
    <w:rsid w:val="00F11E90"/>
    <w:rsid w:val="00F41A5B"/>
    <w:rsid w:val="00F423EF"/>
    <w:rsid w:val="00F43FC2"/>
    <w:rsid w:val="00F52DDE"/>
    <w:rsid w:val="00F74E07"/>
    <w:rsid w:val="00F76C3D"/>
    <w:rsid w:val="00F9075A"/>
    <w:rsid w:val="00FA0064"/>
    <w:rsid w:val="00FA110D"/>
    <w:rsid w:val="00FB5C4F"/>
    <w:rsid w:val="00FC4B12"/>
    <w:rsid w:val="00FD162C"/>
    <w:rsid w:val="00FD302A"/>
    <w:rsid w:val="00FE26C1"/>
    <w:rsid w:val="00FF36F4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435F"/>
    <w:rPr>
      <w:rFonts w:ascii="Hebar" w:hAnsi="Hebar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71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B2"/>
  </w:style>
  <w:style w:type="character" w:customStyle="1" w:styleId="FooterChar">
    <w:name w:val="Footer Char"/>
    <w:link w:val="Footer"/>
    <w:locked/>
    <w:rsid w:val="006471B2"/>
    <w:rPr>
      <w:rFonts w:ascii="Hebar" w:hAnsi="Hebar"/>
      <w:sz w:val="24"/>
      <w:lang w:val="en-GB" w:eastAsia="en-US" w:bidi="ar-SA"/>
    </w:rPr>
  </w:style>
  <w:style w:type="character" w:styleId="Hyperlink">
    <w:name w:val="Hyperlink"/>
    <w:rsid w:val="00D349B5"/>
    <w:rPr>
      <w:color w:val="0000FF"/>
      <w:u w:val="single"/>
    </w:rPr>
  </w:style>
  <w:style w:type="character" w:customStyle="1" w:styleId="newdocreference1">
    <w:name w:val="newdocreference1"/>
    <w:rsid w:val="008307C3"/>
    <w:rPr>
      <w:i w:val="0"/>
      <w:iCs w:val="0"/>
      <w:color w:val="0000FF"/>
      <w:u w:val="single"/>
    </w:rPr>
  </w:style>
  <w:style w:type="character" w:customStyle="1" w:styleId="historyitemselected1">
    <w:name w:val="historyitemselected1"/>
    <w:rsid w:val="008307C3"/>
    <w:rPr>
      <w:b/>
      <w:bCs/>
      <w:color w:val="0086C6"/>
    </w:rPr>
  </w:style>
  <w:style w:type="character" w:customStyle="1" w:styleId="a">
    <w:name w:val="Основной текст_"/>
    <w:link w:val="a0"/>
    <w:rsid w:val="00EA145D"/>
    <w:rPr>
      <w:spacing w:val="10"/>
      <w:sz w:val="19"/>
      <w:szCs w:val="19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EA145D"/>
    <w:pPr>
      <w:widowControl w:val="0"/>
      <w:shd w:val="clear" w:color="auto" w:fill="FFFFFF"/>
      <w:spacing w:line="288" w:lineRule="exact"/>
      <w:jc w:val="both"/>
    </w:pPr>
    <w:rPr>
      <w:rFonts w:ascii="Times New Roman" w:hAnsi="Times New Roman"/>
      <w:spacing w:val="10"/>
      <w:sz w:val="19"/>
      <w:szCs w:val="19"/>
      <w:lang w:val="en-US"/>
    </w:rPr>
  </w:style>
  <w:style w:type="character" w:customStyle="1" w:styleId="samedocreference1">
    <w:name w:val="samedocreference1"/>
    <w:rsid w:val="00C22C29"/>
    <w:rPr>
      <w:i w:val="0"/>
      <w:iCs w:val="0"/>
      <w:color w:val="8B0000"/>
      <w:u w:val="single"/>
    </w:rPr>
  </w:style>
  <w:style w:type="character" w:customStyle="1" w:styleId="search01">
    <w:name w:val="search01"/>
    <w:rsid w:val="0073013C"/>
    <w:rPr>
      <w:shd w:val="clear" w:color="auto" w:fill="FFFF66"/>
    </w:rPr>
  </w:style>
  <w:style w:type="character" w:customStyle="1" w:styleId="search12">
    <w:name w:val="search12"/>
    <w:rsid w:val="003D4C0E"/>
    <w:rPr>
      <w:shd w:val="clear" w:color="auto" w:fill="99FF99"/>
    </w:rPr>
  </w:style>
  <w:style w:type="paragraph" w:styleId="BalloonText">
    <w:name w:val="Balloon Text"/>
    <w:basedOn w:val="Normal"/>
    <w:link w:val="BalloonTextChar"/>
    <w:rsid w:val="00947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755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9F4B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4BFB"/>
    <w:rPr>
      <w:sz w:val="20"/>
    </w:rPr>
  </w:style>
  <w:style w:type="character" w:customStyle="1" w:styleId="CommentTextChar">
    <w:name w:val="Comment Text Char"/>
    <w:link w:val="CommentText"/>
    <w:rsid w:val="009F4BFB"/>
    <w:rPr>
      <w:rFonts w:ascii="Hebar" w:hAnsi="Hebar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F4BFB"/>
    <w:rPr>
      <w:b/>
      <w:bCs/>
    </w:rPr>
  </w:style>
  <w:style w:type="character" w:customStyle="1" w:styleId="CommentSubjectChar">
    <w:name w:val="Comment Subject Char"/>
    <w:link w:val="CommentSubject"/>
    <w:rsid w:val="009F4BFB"/>
    <w:rPr>
      <w:rFonts w:ascii="Hebar" w:hAnsi="Hebar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435F"/>
    <w:rPr>
      <w:rFonts w:ascii="Hebar" w:hAnsi="Hebar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71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B2"/>
  </w:style>
  <w:style w:type="character" w:customStyle="1" w:styleId="FooterChar">
    <w:name w:val="Footer Char"/>
    <w:link w:val="Footer"/>
    <w:locked/>
    <w:rsid w:val="006471B2"/>
    <w:rPr>
      <w:rFonts w:ascii="Hebar" w:hAnsi="Hebar"/>
      <w:sz w:val="24"/>
      <w:lang w:val="en-GB" w:eastAsia="en-US" w:bidi="ar-SA"/>
    </w:rPr>
  </w:style>
  <w:style w:type="character" w:styleId="Hyperlink">
    <w:name w:val="Hyperlink"/>
    <w:rsid w:val="00D349B5"/>
    <w:rPr>
      <w:color w:val="0000FF"/>
      <w:u w:val="single"/>
    </w:rPr>
  </w:style>
  <w:style w:type="character" w:customStyle="1" w:styleId="newdocreference1">
    <w:name w:val="newdocreference1"/>
    <w:rsid w:val="008307C3"/>
    <w:rPr>
      <w:i w:val="0"/>
      <w:iCs w:val="0"/>
      <w:color w:val="0000FF"/>
      <w:u w:val="single"/>
    </w:rPr>
  </w:style>
  <w:style w:type="character" w:customStyle="1" w:styleId="historyitemselected1">
    <w:name w:val="historyitemselected1"/>
    <w:rsid w:val="008307C3"/>
    <w:rPr>
      <w:b/>
      <w:bCs/>
      <w:color w:val="0086C6"/>
    </w:rPr>
  </w:style>
  <w:style w:type="character" w:customStyle="1" w:styleId="a">
    <w:name w:val="Основной текст_"/>
    <w:link w:val="a0"/>
    <w:rsid w:val="00EA145D"/>
    <w:rPr>
      <w:spacing w:val="10"/>
      <w:sz w:val="19"/>
      <w:szCs w:val="19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EA145D"/>
    <w:pPr>
      <w:widowControl w:val="0"/>
      <w:shd w:val="clear" w:color="auto" w:fill="FFFFFF"/>
      <w:spacing w:line="288" w:lineRule="exact"/>
      <w:jc w:val="both"/>
    </w:pPr>
    <w:rPr>
      <w:rFonts w:ascii="Times New Roman" w:hAnsi="Times New Roman"/>
      <w:spacing w:val="10"/>
      <w:sz w:val="19"/>
      <w:szCs w:val="19"/>
      <w:lang w:val="en-US"/>
    </w:rPr>
  </w:style>
  <w:style w:type="character" w:customStyle="1" w:styleId="samedocreference1">
    <w:name w:val="samedocreference1"/>
    <w:rsid w:val="00C22C29"/>
    <w:rPr>
      <w:i w:val="0"/>
      <w:iCs w:val="0"/>
      <w:color w:val="8B0000"/>
      <w:u w:val="single"/>
    </w:rPr>
  </w:style>
  <w:style w:type="character" w:customStyle="1" w:styleId="search01">
    <w:name w:val="search01"/>
    <w:rsid w:val="0073013C"/>
    <w:rPr>
      <w:shd w:val="clear" w:color="auto" w:fill="FFFF66"/>
    </w:rPr>
  </w:style>
  <w:style w:type="character" w:customStyle="1" w:styleId="search12">
    <w:name w:val="search12"/>
    <w:rsid w:val="003D4C0E"/>
    <w:rPr>
      <w:shd w:val="clear" w:color="auto" w:fill="99FF99"/>
    </w:rPr>
  </w:style>
  <w:style w:type="paragraph" w:styleId="BalloonText">
    <w:name w:val="Balloon Text"/>
    <w:basedOn w:val="Normal"/>
    <w:link w:val="BalloonTextChar"/>
    <w:rsid w:val="00947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755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9F4B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4BFB"/>
    <w:rPr>
      <w:sz w:val="20"/>
    </w:rPr>
  </w:style>
  <w:style w:type="character" w:customStyle="1" w:styleId="CommentTextChar">
    <w:name w:val="Comment Text Char"/>
    <w:link w:val="CommentText"/>
    <w:rsid w:val="009F4BFB"/>
    <w:rPr>
      <w:rFonts w:ascii="Hebar" w:hAnsi="Hebar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F4BFB"/>
    <w:rPr>
      <w:b/>
      <w:bCs/>
    </w:rPr>
  </w:style>
  <w:style w:type="character" w:customStyle="1" w:styleId="CommentSubjectChar">
    <w:name w:val="Comment Subject Char"/>
    <w:link w:val="CommentSubject"/>
    <w:rsid w:val="009F4BFB"/>
    <w:rPr>
      <w:rFonts w:ascii="Hebar" w:hAnsi="Hebar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1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1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E5D1-477A-49CB-99E0-1DE36CD4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mzh</Company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dfileva</dc:creator>
  <cp:lastModifiedBy>Elena M. Velichkova</cp:lastModifiedBy>
  <cp:revision>5</cp:revision>
  <cp:lastPrinted>2020-01-08T15:19:00Z</cp:lastPrinted>
  <dcterms:created xsi:type="dcterms:W3CDTF">2020-01-14T09:23:00Z</dcterms:created>
  <dcterms:modified xsi:type="dcterms:W3CDTF">2020-01-14T11:35:00Z</dcterms:modified>
</cp:coreProperties>
</file>