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E817C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9C6446E" wp14:editId="463C1796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17C5" w:rsidRPr="00E817C5">
        <w:rPr>
          <w:rFonts w:ascii="Verdana" w:hAnsi="Verdana"/>
          <w:sz w:val="20"/>
          <w:szCs w:val="20"/>
          <w:lang w:val="bg-BG"/>
        </w:rPr>
        <w:t>Про</w:t>
      </w:r>
      <w:proofErr w:type="spellEnd"/>
    </w:p>
    <w:p w:rsidR="00EB4893" w:rsidRPr="00E817C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E817C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E817C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E817C5" w:rsidRDefault="009D5220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48375D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B4893" w:rsidRPr="00E817C5" w:rsidRDefault="00EB4893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E817C5">
        <w:rPr>
          <w:rFonts w:ascii="Verdana" w:hAnsi="Verdana"/>
          <w:sz w:val="20"/>
          <w:szCs w:val="20"/>
          <w:lang w:val="bg-BG"/>
        </w:rPr>
        <w:t>……</w:t>
      </w:r>
      <w:r w:rsidRPr="00E817C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E817C5" w:rsidRDefault="004C5297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E817C5" w:rsidRDefault="00B612D3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E817C5" w:rsidTr="00705550">
        <w:tc>
          <w:tcPr>
            <w:tcW w:w="4503" w:type="dxa"/>
            <w:shd w:val="clear" w:color="auto" w:fill="auto"/>
          </w:tcPr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E817C5" w:rsidRDefault="00F44964" w:rsidP="00F4496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Г-ЖА</w:t>
            </w:r>
            <w:r w:rsidR="00B612D3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612D3" w:rsidRPr="00E817C5" w:rsidRDefault="00B612D3" w:rsidP="001A4F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E817C5" w:rsidRDefault="00D335A7" w:rsidP="00BF4A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  </w:t>
            </w:r>
            <w:r w:rsidR="00BF4ADA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</w:tr>
    </w:tbl>
    <w:p w:rsidR="00BB6501" w:rsidRPr="00E817C5" w:rsidRDefault="00BB6501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FD4DBC" w:rsidRDefault="00EB4893" w:rsidP="001A4FA8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D4DBC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E817C5" w:rsidRDefault="00EE3BBB" w:rsidP="001A4FA8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7A275C" w:rsidRPr="00E817C5">
        <w:rPr>
          <w:rFonts w:ascii="Verdana" w:hAnsi="Verdana"/>
          <w:b/>
          <w:smallCaps/>
          <w:sz w:val="20"/>
          <w:szCs w:val="20"/>
          <w:lang w:val="bg-BG"/>
        </w:rPr>
        <w:t>Чавдар Маринов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Pr="00E817C5" w:rsidRDefault="004D6588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335A7" w:rsidRPr="00E817C5" w:rsidRDefault="00D335A7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E817C5" w:rsidRDefault="00EB4893" w:rsidP="001A4FA8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Относно:</w:t>
      </w:r>
      <w:r w:rsidRPr="00E817C5">
        <w:rPr>
          <w:rFonts w:ascii="Verdana" w:hAnsi="Verdana"/>
          <w:sz w:val="20"/>
          <w:szCs w:val="20"/>
          <w:lang w:val="bg-BG"/>
        </w:rPr>
        <w:t xml:space="preserve"> </w:t>
      </w:r>
      <w:r w:rsidR="00E817C5" w:rsidRPr="002544E6">
        <w:rPr>
          <w:rFonts w:ascii="Verdana" w:hAnsi="Verdana"/>
          <w:spacing w:val="-2"/>
          <w:sz w:val="20"/>
          <w:szCs w:val="20"/>
          <w:lang w:val="bg-BG"/>
        </w:rPr>
        <w:t>Проект</w:t>
      </w:r>
      <w:r w:rsidR="00E817C5" w:rsidRPr="00E817C5">
        <w:rPr>
          <w:rFonts w:ascii="Verdana" w:hAnsi="Verdana"/>
          <w:spacing w:val="-2"/>
          <w:sz w:val="20"/>
          <w:szCs w:val="20"/>
          <w:lang w:val="bg-BG"/>
        </w:rPr>
        <w:t xml:space="preserve"> на </w:t>
      </w:r>
      <w:r w:rsidR="00493E16" w:rsidRPr="00E817C5">
        <w:rPr>
          <w:rFonts w:ascii="Verdana" w:hAnsi="Verdana"/>
          <w:spacing w:val="-2"/>
          <w:sz w:val="20"/>
          <w:szCs w:val="20"/>
          <w:lang w:val="bg-BG"/>
        </w:rPr>
        <w:t xml:space="preserve">Наредба за изменение и допълнение на </w:t>
      </w:r>
      <w:r w:rsidR="006F01D2" w:rsidRPr="00E817C5">
        <w:rPr>
          <w:rFonts w:ascii="Verdana" w:hAnsi="Verdana"/>
          <w:spacing w:val="-2"/>
          <w:sz w:val="20"/>
          <w:szCs w:val="20"/>
          <w:lang w:val="bg-BG"/>
        </w:rPr>
        <w:t>Наредба № 96 от 2006 г.</w:t>
      </w:r>
      <w:r w:rsidR="006F01D2" w:rsidRPr="00E817C5">
        <w:rPr>
          <w:rFonts w:ascii="Verdana" w:hAnsi="Verdana"/>
          <w:sz w:val="20"/>
          <w:szCs w:val="20"/>
          <w:lang w:val="bg-BG"/>
        </w:rPr>
        <w:t xml:space="preserve"> за търговия на посевен материал от зеленчукови култури на пазара на Европейския съюз</w:t>
      </w:r>
    </w:p>
    <w:p w:rsidR="00E365E6" w:rsidRPr="00E817C5" w:rsidRDefault="00E365E6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E817C5" w:rsidRDefault="005D466E" w:rsidP="001A4FA8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УВАЖАЕМА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МИНИСТЪР</w:t>
      </w:r>
      <w:r w:rsidR="00EB4893" w:rsidRPr="00E817C5">
        <w:rPr>
          <w:rFonts w:ascii="Verdana" w:hAnsi="Verdana"/>
          <w:b/>
          <w:sz w:val="20"/>
          <w:szCs w:val="20"/>
          <w:lang w:val="bg-BG"/>
        </w:rPr>
        <w:t>,</w:t>
      </w:r>
    </w:p>
    <w:p w:rsidR="003668EA" w:rsidRPr="00E817C5" w:rsidRDefault="00682858" w:rsidP="003668EA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pacing w:val="-4"/>
          <w:sz w:val="20"/>
          <w:szCs w:val="20"/>
          <w:lang w:val="bg-BG"/>
        </w:rPr>
      </w:pPr>
      <w:r w:rsidRPr="00E817C5">
        <w:rPr>
          <w:rFonts w:ascii="Verdana" w:hAnsi="Verdana"/>
          <w:b w:val="0"/>
          <w:spacing w:val="-4"/>
          <w:sz w:val="20"/>
          <w:szCs w:val="20"/>
          <w:lang w:val="bg-BG"/>
        </w:rPr>
        <w:t>На основание чл. 29, ал. 6, т. 6</w:t>
      </w:r>
      <w:r w:rsidR="003668EA" w:rsidRPr="00E817C5">
        <w:rPr>
          <w:rFonts w:ascii="Verdana" w:hAnsi="Verdana"/>
          <w:b w:val="0"/>
          <w:spacing w:val="-4"/>
          <w:sz w:val="20"/>
          <w:szCs w:val="20"/>
          <w:lang w:val="bg-BG"/>
        </w:rPr>
        <w:t xml:space="preserve"> от Закона за посевния и посадъчния материал, внасям за одобряване проект на Наредба за изменение и допълнение на </w:t>
      </w:r>
      <w:r w:rsidR="00A33552" w:rsidRPr="00E817C5">
        <w:rPr>
          <w:rFonts w:ascii="Verdana" w:hAnsi="Verdana"/>
          <w:b w:val="0"/>
          <w:spacing w:val="-4"/>
          <w:sz w:val="20"/>
          <w:szCs w:val="20"/>
          <w:lang w:val="bg-BG"/>
        </w:rPr>
        <w:t>Наредба № 96 от 2006 г. за търговия на посевен материал от зеленчукови култури на пазара на Европейския съюз</w:t>
      </w:r>
      <w:r w:rsidR="003668EA" w:rsidRPr="00E817C5">
        <w:rPr>
          <w:rFonts w:ascii="Verdana" w:hAnsi="Verdana"/>
          <w:b w:val="0"/>
          <w:spacing w:val="-4"/>
          <w:sz w:val="20"/>
          <w:szCs w:val="20"/>
          <w:lang w:val="bg-BG"/>
        </w:rPr>
        <w:t>.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>С Наредба</w:t>
      </w:r>
      <w:r w:rsidR="004D7778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№ 96 от 2006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г. </w:t>
      </w:r>
      <w:r w:rsidR="004D7778" w:rsidRPr="00E817C5">
        <w:rPr>
          <w:rFonts w:ascii="Verdana" w:hAnsi="Verdana"/>
          <w:bCs/>
          <w:sz w:val="20"/>
          <w:szCs w:val="20"/>
          <w:lang w:val="bg-BG" w:eastAsia="en-US"/>
        </w:rPr>
        <w:t>за търговия на посевен материал от зеленчукови култури на пазара на Европейския съюз</w:t>
      </w:r>
      <w:r w:rsidR="00EB7D80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се урежда </w:t>
      </w:r>
      <w:r w:rsidR="00250118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редът за признаване за вписване на сортовете зеленчукови култури в официалната сортова листа на Република България и в общия каталог за сортовете зеленчукови култури на държавите </w:t>
      </w:r>
      <w:r w:rsidR="00E817C5" w:rsidRPr="00E817C5">
        <w:rPr>
          <w:rFonts w:ascii="Verdana" w:hAnsi="Verdana"/>
          <w:bCs/>
          <w:sz w:val="20"/>
          <w:szCs w:val="20"/>
          <w:lang w:val="bg-BG" w:eastAsia="en-US"/>
        </w:rPr>
        <w:t>–</w:t>
      </w:r>
      <w:r w:rsidR="00250118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членки на Европейския съюз; категориите семена от зеленчукови култури, които се предлагат на пазара на Европейския съюз; контролът на семената от официалните </w:t>
      </w:r>
      <w:r w:rsidR="00250118" w:rsidRPr="00E817C5">
        <w:rPr>
          <w:rFonts w:ascii="Verdana" w:hAnsi="Verdana"/>
          <w:bCs/>
          <w:sz w:val="20"/>
          <w:szCs w:val="20"/>
          <w:lang w:val="bg-BG" w:eastAsia="en-US"/>
        </w:rPr>
        <w:lastRenderedPageBreak/>
        <w:t xml:space="preserve">органи с цел сертификация; дейностите под контрола на официалните органи и изисквания при провеждането им; условията, при които семената се предлагат на пазара; изискванията към стандартните семена; изискванията към семената при сертификация, опаковане и етикетиране; търговията на неокончателно сертифицирани семена; опаковане и етикетиране; условията за </w:t>
      </w:r>
      <w:proofErr w:type="spellStart"/>
      <w:r w:rsidR="00250118" w:rsidRPr="00E817C5">
        <w:rPr>
          <w:rFonts w:ascii="Verdana" w:hAnsi="Verdana"/>
          <w:bCs/>
          <w:sz w:val="20"/>
          <w:szCs w:val="20"/>
          <w:lang w:val="bg-BG" w:eastAsia="en-US"/>
        </w:rPr>
        <w:t>последващ</w:t>
      </w:r>
      <w:proofErr w:type="spellEnd"/>
      <w:r w:rsidR="00250118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контрол на семената; вносът на семена от трети страни; търговията със семена, произведени при специфични условия; семена със специфично предназначение; контролът на предлаганите на пазара семена.</w:t>
      </w:r>
    </w:p>
    <w:p w:rsidR="00321E5C" w:rsidRPr="00E817C5" w:rsidRDefault="003668EA" w:rsidP="007A3982">
      <w:pPr>
        <w:spacing w:line="360" w:lineRule="auto"/>
        <w:ind w:firstLine="720"/>
        <w:jc w:val="both"/>
        <w:rPr>
          <w:color w:val="000000"/>
          <w:spacing w:val="-2"/>
          <w:sz w:val="24"/>
          <w:szCs w:val="24"/>
          <w:lang w:val="bg-BG" w:eastAsia="bg-BG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>През 2019 г. е приета Дирек</w:t>
      </w:r>
      <w:r w:rsidR="00CD4047" w:rsidRPr="00E817C5">
        <w:rPr>
          <w:rFonts w:ascii="Verdana" w:hAnsi="Verdana"/>
          <w:bCs/>
          <w:sz w:val="20"/>
          <w:szCs w:val="20"/>
          <w:lang w:val="bg-BG" w:eastAsia="en-US"/>
        </w:rPr>
        <w:t>тива за изпълнение (ЕС) 2019/990</w:t>
      </w:r>
      <w:r w:rsidR="003B1647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на Комисията от 17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  <w:r w:rsidR="003B1647" w:rsidRPr="00E817C5">
        <w:rPr>
          <w:rFonts w:ascii="Verdana" w:hAnsi="Verdana"/>
          <w:bCs/>
          <w:sz w:val="20"/>
          <w:szCs w:val="20"/>
          <w:lang w:val="bg-BG" w:eastAsia="en-US"/>
        </w:rPr>
        <w:t>юни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2019 година за изменение на </w:t>
      </w:r>
      <w:r w:rsidR="00A62337" w:rsidRPr="00E817C5">
        <w:rPr>
          <w:rFonts w:ascii="Verdana" w:hAnsi="Verdana"/>
          <w:bCs/>
          <w:sz w:val="20"/>
          <w:szCs w:val="20"/>
          <w:lang w:val="bg-BG" w:eastAsia="en-US"/>
        </w:rPr>
        <w:t>списъка на родовете и видовете в член 2, параграф 1, буква б) от Директива 2002/55/ЕО на Съвета, в приложение II към Директива 2008/72/ЕО на Съвета и в приложението към Директива 93/61/ЕИО на Комисията</w:t>
      </w:r>
      <w:r w:rsidR="00056959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(ОВ L 160, 18.6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>.2019 г.), която следва да бъде въведена в националното законодателство.</w:t>
      </w:r>
      <w:r w:rsidR="007A3982" w:rsidRPr="00E817C5">
        <w:rPr>
          <w:color w:val="000000"/>
          <w:spacing w:val="-2"/>
          <w:sz w:val="24"/>
          <w:szCs w:val="24"/>
          <w:lang w:val="bg-BG" w:eastAsia="bg-BG"/>
        </w:rPr>
        <w:t xml:space="preserve"> </w:t>
      </w:r>
    </w:p>
    <w:p w:rsidR="007A3982" w:rsidRPr="00E817C5" w:rsidRDefault="007A3982" w:rsidP="007A398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Някои сортове от зеленчукови видове растения принадлежат към видове изброени под тяхното научно наименование, но не и към видовете от сортовете описани с общоизвестните наименования. Поради това трябва да се уточни дали даден </w:t>
      </w:r>
      <w:r w:rsidR="009E1CF0" w:rsidRPr="00E817C5">
        <w:rPr>
          <w:rFonts w:ascii="Verdana" w:hAnsi="Verdana"/>
          <w:bCs/>
          <w:sz w:val="20"/>
          <w:szCs w:val="20"/>
          <w:lang w:val="bg-BG" w:eastAsia="en-US"/>
        </w:rPr>
        <w:t>сорт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попада в обхвата на Директиви 2002/55/EC и 2008/72/EC.</w:t>
      </w:r>
    </w:p>
    <w:p w:rsidR="003668EA" w:rsidRPr="00E817C5" w:rsidRDefault="007A3982" w:rsidP="007A398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Това уточнение трябва да има предвид факта, че докато някои сортове от различни зеленчукови видове се търгуват широко в рамките на </w:t>
      </w:r>
      <w:r w:rsidR="005F700C" w:rsidRPr="00E817C5">
        <w:rPr>
          <w:rFonts w:ascii="Verdana" w:hAnsi="Verdana"/>
          <w:bCs/>
          <w:sz w:val="20"/>
          <w:szCs w:val="20"/>
          <w:lang w:val="bg-BG" w:eastAsia="en-US"/>
        </w:rPr>
        <w:t>Европейския съюз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, други се предлагат на национални или регионални пазари. Затова няма да бъде подходящо да се обхващат всички сортове от тези зеленчукови култури. И поради това трябва да се уточни, че за определени видове всички </w:t>
      </w:r>
      <w:r w:rsidR="00E56A06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сортове са обхванати, докато за 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други видове само определени </w:t>
      </w:r>
      <w:r w:rsidR="00E56A06" w:rsidRPr="00E817C5">
        <w:rPr>
          <w:rFonts w:ascii="Verdana" w:hAnsi="Verdana"/>
          <w:bCs/>
          <w:sz w:val="20"/>
          <w:szCs w:val="20"/>
          <w:lang w:val="bg-BG" w:eastAsia="en-US"/>
        </w:rPr>
        <w:t>сортове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трябва да бъдат обхванати.</w:t>
      </w:r>
    </w:p>
    <w:p w:rsidR="001F36BF" w:rsidRPr="00E817C5" w:rsidRDefault="001F36BF" w:rsidP="007A398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Освен това, използването на </w:t>
      </w:r>
      <w:proofErr w:type="spellStart"/>
      <w:r w:rsidRPr="00E817C5">
        <w:rPr>
          <w:rFonts w:ascii="Verdana" w:hAnsi="Verdana"/>
          <w:bCs/>
          <w:sz w:val="20"/>
          <w:szCs w:val="20"/>
          <w:lang w:val="bg-BG" w:eastAsia="en-US"/>
        </w:rPr>
        <w:t>междувидова</w:t>
      </w:r>
      <w:proofErr w:type="spellEnd"/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хибридизация и на вътрешно-специфична хибридизация на сортове може да доведе до възникване на сортове от зеленчукови видове растения, които не са включени в установен вид или група.</w:t>
      </w:r>
    </w:p>
    <w:p w:rsidR="003668EA" w:rsidRPr="00E817C5" w:rsidRDefault="003668EA" w:rsidP="009603E1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С Наредба за изменение и допълнение на </w:t>
      </w:r>
      <w:r w:rsidR="003F36B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96 от 2006 г. за търговия на посевен материал от зеленчукови култури на пазара на Европейския съюз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се въвежда </w:t>
      </w:r>
      <w:r w:rsidR="009837BB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Директива за изпълнение (ЕС) 2019/990 на Комисията от 17 юни 2019 година за изменение на списъка на родовете и видовете в член 2, параграф 1, буква б) от Директива 2002/55/ЕО на Съвета, в приложение II към Директива 2008/72/ЕО на Съвета и в приложението към Директива 93/61/ЕИО на Комисията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. С въвеждането на директивата и приемането на наредбата ще се </w:t>
      </w:r>
      <w:r w:rsidR="00DD074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актуализират наименованията на някои зеленчукови </w:t>
      </w:r>
      <w:r w:rsidR="00D57420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видове, с цел да се уточни дали са обхванати всички сортове на даден зеленчуков вид или само определени групи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.</w:t>
      </w:r>
      <w:r w:rsidR="008A629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Съответните ботанически наименования на зеленчукови видове </w:t>
      </w:r>
      <w:r w:rsidR="002D49F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и наименованията на групите, принадлежащи към тях, следва да бъдат представени в йерархичен вид, за да се отстрани евентуално двусмислие по отношение на обхвата на сортовете на съответните видове.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DF775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Освен това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, </w:t>
      </w:r>
      <w:r w:rsidR="00224416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в списъка с </w:t>
      </w:r>
      <w:r w:rsidR="00224416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lastRenderedPageBreak/>
        <w:t>видовете ще бъдат включени хибриди между видове и групи, които не са включени в нито един установен вид или група</w:t>
      </w: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. </w:t>
      </w:r>
    </w:p>
    <w:p w:rsidR="00256CB8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В заключителните разпоредби на проекта на наредба се правят изме</w:t>
      </w:r>
      <w:r w:rsidR="00C07A46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нения </w:t>
      </w:r>
      <w:r w:rsidR="00B4610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от техническо естество </w:t>
      </w:r>
      <w:r w:rsidR="008E24C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в Наредба № 13 от 2004 г. за реда за регистрация на търговци на посевен и посадъчен материал (ДВ, бр. 40 от 2004 г., изм. бр. 26 от 2005 г., бр. 73 от 2008 г. и бр. 103 от 2011 г., изм. и доп. бр. 87 от 2018 г. и бр. 45 от 2019 г.), с </w:t>
      </w:r>
      <w:r w:rsidR="00B4610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цел да се актуализира</w:t>
      </w:r>
      <w:r w:rsidR="0053485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съдържанието на регистъра на търговците на посевен и посадъчен материал</w:t>
      </w:r>
      <w:r w:rsidR="001F1079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, който се публикува на сайта на агенцията</w:t>
      </w:r>
      <w:r w:rsidR="00B425C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,</w:t>
      </w:r>
      <w:r w:rsidR="001F1079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EB2B18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както </w:t>
      </w:r>
      <w:r w:rsidR="00256CB8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и </w:t>
      </w:r>
      <w:r w:rsidR="00B4610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да </w:t>
      </w:r>
      <w:r w:rsidR="00256CB8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се </w:t>
      </w:r>
      <w:r w:rsidR="0041383F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изчистят някои текстове останали при предишни изменения на наредбата</w:t>
      </w:r>
      <w:r w:rsidR="00680E9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.</w:t>
      </w:r>
    </w:p>
    <w:p w:rsidR="003668EA" w:rsidRPr="00E817C5" w:rsidRDefault="00311D65" w:rsidP="00A70EE5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Също така, с проекта на наредба се правят </w:t>
      </w:r>
      <w:r w:rsidR="008E24C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изменения и </w:t>
      </w:r>
      <w:r w:rsidR="00C07A46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допълнения в Наредба № 19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от </w:t>
      </w:r>
      <w:r w:rsidR="00C07A46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2004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г. за </w:t>
      </w:r>
      <w:r w:rsidR="00503901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производство и 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търговия на </w:t>
      </w:r>
      <w:r w:rsidR="00503901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посадъчен материал от зеленчукови култури</w:t>
      </w:r>
      <w:r w:rsidR="00384EA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(ДВ, бр. 51 от 2004</w:t>
      </w:r>
      <w:r w:rsidR="00453C6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г., изм. бр. 42 от 200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6 г.</w:t>
      </w:r>
      <w:r w:rsidR="00453C6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, бр. </w:t>
      </w:r>
      <w:r w:rsidR="004C20D8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20 и бр. 45 от 2007 г., 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103337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бр. 18 от 2014 г. </w:t>
      </w:r>
      <w:r w:rsidR="00AF4401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и бр. 30 от 2019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г.), с които се </w:t>
      </w:r>
      <w:r w:rsidR="008F2D63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въвеждат </w:t>
      </w:r>
      <w:r w:rsidR="00FB150E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разпоредбите на </w:t>
      </w:r>
      <w:r w:rsidR="008F2D63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чл. 2 и 3 на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0156F4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Директива за изпълнение (ЕС) 2019/990 на Комисията от 17 юни 2019 година за изменение на списъка на родовете и видовете в член 2, параграф 1, буква б) от Директива 2002/55/ЕО на Съвета, в приложение II към Директива 2008/72/ЕО на Съвета и в приложението към Директива 93/61/ЕИО на Комисията</w:t>
      </w:r>
      <w:r w:rsidR="008F2D63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, с цел </w:t>
      </w:r>
      <w:r w:rsidR="00352432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да се актуализират</w:t>
      </w:r>
      <w:r w:rsidR="008F2D63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ботаническите наименования на някои видове </w:t>
      </w:r>
      <w:r w:rsidR="00652D21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растения </w:t>
      </w:r>
      <w:r w:rsidR="008F2D63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в съответствие с научните познания</w:t>
      </w:r>
      <w:r w:rsidR="003668EA" w:rsidRPr="00E817C5">
        <w:rPr>
          <w:rFonts w:ascii="Verdana" w:hAnsi="Verdana"/>
          <w:bCs/>
          <w:spacing w:val="-2"/>
          <w:sz w:val="20"/>
          <w:szCs w:val="20"/>
          <w:lang w:val="bg-BG" w:eastAsia="en-US"/>
        </w:rPr>
        <w:t>.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Проектът </w:t>
      </w:r>
      <w:r w:rsidRPr="00411B1C">
        <w:rPr>
          <w:rFonts w:ascii="Verdana" w:hAnsi="Verdana"/>
          <w:bCs/>
          <w:sz w:val="20"/>
          <w:szCs w:val="20"/>
          <w:lang w:val="bg-BG" w:eastAsia="en-US"/>
        </w:rPr>
        <w:t xml:space="preserve">не </w:t>
      </w:r>
      <w:r w:rsidR="00E817C5" w:rsidRPr="00411B1C">
        <w:rPr>
          <w:rFonts w:ascii="Verdana" w:hAnsi="Verdana"/>
          <w:bCs/>
          <w:sz w:val="20"/>
          <w:szCs w:val="20"/>
          <w:lang w:val="bg-BG" w:eastAsia="en-US"/>
        </w:rPr>
        <w:t>води до въздействие върху</w:t>
      </w:r>
      <w:r w:rsidRPr="00411B1C">
        <w:rPr>
          <w:rFonts w:ascii="Verdana" w:hAnsi="Verdana"/>
          <w:bCs/>
          <w:sz w:val="20"/>
          <w:szCs w:val="20"/>
          <w:lang w:val="bg-BG" w:eastAsia="en-US"/>
        </w:rPr>
        <w:t xml:space="preserve"> бюджета 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на Министерство на земеделието, храните и горите. </w:t>
      </w:r>
      <w:r w:rsidR="008710A4" w:rsidRPr="00E817C5">
        <w:rPr>
          <w:rFonts w:ascii="Verdana" w:hAnsi="Verdana"/>
          <w:bCs/>
          <w:sz w:val="20"/>
          <w:szCs w:val="20"/>
          <w:lang w:val="bg-BG" w:eastAsia="en-US"/>
        </w:rPr>
        <w:t>Проектът на наредба не предвижда допълнителни разходи за неговите адресати.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съдържа разпоредби, транспониращи акт на Европейския съюз, поради което към него е приложена таблица за съответствие с правото на Европейския съюз. </w:t>
      </w:r>
    </w:p>
    <w:p w:rsidR="003668EA" w:rsidRPr="00E817C5" w:rsidRDefault="003668EA" w:rsidP="003668EA">
      <w:pPr>
        <w:spacing w:line="360" w:lineRule="auto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Съгласно чл. 26, ал. 3 и 4 от Закона за нормативните актове </w:t>
      </w:r>
      <w:r w:rsidR="00E817C5" w:rsidRPr="00855116">
        <w:rPr>
          <w:rFonts w:ascii="Verdana" w:hAnsi="Verdana"/>
          <w:sz w:val="20"/>
          <w:szCs w:val="20"/>
          <w:lang w:val="bg-BG"/>
        </w:rPr>
        <w:t>проекти</w:t>
      </w:r>
      <w:r w:rsidRPr="00855116">
        <w:rPr>
          <w:rFonts w:ascii="Verdana" w:hAnsi="Verdana"/>
          <w:sz w:val="20"/>
          <w:szCs w:val="20"/>
          <w:lang w:val="bg-BG"/>
        </w:rPr>
        <w:t>т</w:t>
      </w:r>
      <w:r w:rsidR="00E817C5" w:rsidRPr="00855116">
        <w:rPr>
          <w:rFonts w:ascii="Verdana" w:hAnsi="Verdana"/>
          <w:sz w:val="20"/>
          <w:szCs w:val="20"/>
          <w:lang w:val="bg-BG"/>
        </w:rPr>
        <w:t>е</w:t>
      </w:r>
      <w:r w:rsidRPr="00855116">
        <w:rPr>
          <w:rFonts w:ascii="Verdana" w:hAnsi="Verdana"/>
          <w:sz w:val="20"/>
          <w:szCs w:val="20"/>
          <w:lang w:val="bg-BG"/>
        </w:rPr>
        <w:t xml:space="preserve"> на наредба</w:t>
      </w:r>
      <w:r w:rsidR="00E817C5" w:rsidRPr="00855116">
        <w:rPr>
          <w:rFonts w:ascii="Verdana" w:hAnsi="Verdana"/>
          <w:sz w:val="20"/>
          <w:szCs w:val="20"/>
          <w:lang w:val="bg-BG"/>
        </w:rPr>
        <w:t xml:space="preserve"> и доклад </w:t>
      </w:r>
      <w:r w:rsidR="00E817C5" w:rsidRPr="00855116">
        <w:rPr>
          <w:rFonts w:ascii="Verdana" w:hAnsi="Verdana"/>
          <w:sz w:val="20"/>
          <w:szCs w:val="20"/>
          <w:lang w:val="en-US"/>
        </w:rPr>
        <w:t>(</w:t>
      </w:r>
      <w:r w:rsidR="00E817C5" w:rsidRPr="00855116">
        <w:rPr>
          <w:rFonts w:ascii="Verdana" w:hAnsi="Verdana"/>
          <w:sz w:val="20"/>
          <w:szCs w:val="20"/>
          <w:lang w:val="bg-BG"/>
        </w:rPr>
        <w:t>мотиви</w:t>
      </w:r>
      <w:r w:rsidR="00E817C5" w:rsidRPr="00855116">
        <w:rPr>
          <w:rFonts w:ascii="Verdana" w:hAnsi="Verdana"/>
          <w:sz w:val="20"/>
          <w:szCs w:val="20"/>
          <w:lang w:val="en-US"/>
        </w:rPr>
        <w:t>)</w:t>
      </w:r>
      <w:r w:rsidRPr="00E817C5">
        <w:rPr>
          <w:rFonts w:ascii="Verdana" w:hAnsi="Verdana"/>
          <w:sz w:val="20"/>
          <w:szCs w:val="20"/>
          <w:lang w:val="bg-BG"/>
        </w:rPr>
        <w:t xml:space="preserve">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  <w:r w:rsidR="002D4DF2" w:rsidRPr="00E817C5">
        <w:rPr>
          <w:rFonts w:ascii="Verdana" w:hAnsi="Verdana"/>
          <w:sz w:val="20"/>
          <w:szCs w:val="20"/>
          <w:lang w:val="bg-BG"/>
        </w:rPr>
        <w:t xml:space="preserve"> </w:t>
      </w:r>
    </w:p>
    <w:p w:rsidR="003668EA" w:rsidRPr="00E817C5" w:rsidRDefault="003668EA" w:rsidP="003668EA">
      <w:pPr>
        <w:spacing w:after="12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3668EA" w:rsidRPr="00E817C5" w:rsidRDefault="003668EA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за изменение и допълнение на </w:t>
      </w:r>
      <w:r w:rsidR="005F1363" w:rsidRPr="00E817C5">
        <w:rPr>
          <w:rFonts w:ascii="Verdana" w:hAnsi="Verdana"/>
          <w:bCs/>
          <w:sz w:val="20"/>
          <w:szCs w:val="20"/>
          <w:lang w:val="bg-BG" w:eastAsia="en-US"/>
        </w:rPr>
        <w:t>Наредба № 96</w:t>
      </w:r>
      <w:r w:rsidR="00632C1F"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от 2006 г. </w:t>
      </w:r>
      <w:r w:rsidR="005F1363" w:rsidRPr="00E817C5">
        <w:rPr>
          <w:rFonts w:ascii="Verdana" w:hAnsi="Verdana"/>
          <w:bCs/>
          <w:sz w:val="20"/>
          <w:szCs w:val="20"/>
          <w:lang w:val="bg-BG" w:eastAsia="en-US"/>
        </w:rPr>
        <w:t>за търговия на посевен материал от зеленчукови култури на пазара на Европейския съюз</w:t>
      </w:r>
      <w:r w:rsidRPr="00E817C5">
        <w:rPr>
          <w:rFonts w:ascii="Verdana" w:hAnsi="Verdana"/>
          <w:bCs/>
          <w:sz w:val="20"/>
          <w:szCs w:val="20"/>
          <w:lang w:val="bg-BG" w:eastAsia="en-US"/>
        </w:rPr>
        <w:t xml:space="preserve">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Pr="00E817C5" w:rsidRDefault="00D335A7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632C1F" w:rsidRPr="00E817C5" w:rsidRDefault="00632C1F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EB4893" w:rsidRPr="00E817C5" w:rsidRDefault="00EB4893" w:rsidP="00FD4DBC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ЕМА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405D80" w:rsidRPr="00E817C5" w:rsidRDefault="00B1706A" w:rsidP="00ED061D">
      <w:pPr>
        <w:pStyle w:val="BodyText"/>
        <w:spacing w:line="360" w:lineRule="auto"/>
        <w:ind w:firstLine="720"/>
        <w:rPr>
          <w:rFonts w:ascii="Verdana" w:hAnsi="Verdana"/>
          <w:sz w:val="20"/>
          <w:lang w:eastAsia="en-US"/>
        </w:rPr>
      </w:pPr>
      <w:r w:rsidRPr="00E817C5">
        <w:rPr>
          <w:rFonts w:ascii="Verdana" w:hAnsi="Verdana"/>
          <w:sz w:val="20"/>
          <w:lang w:eastAsia="en-GB"/>
        </w:rPr>
        <w:t>Във връзка с гореизложен</w:t>
      </w:r>
      <w:r w:rsidR="00621C05" w:rsidRPr="00E817C5">
        <w:rPr>
          <w:rFonts w:ascii="Verdana" w:hAnsi="Verdana"/>
          <w:sz w:val="20"/>
          <w:lang w:eastAsia="en-GB"/>
        </w:rPr>
        <w:t>ото и на основание чл. 29, ал. 6, т. 6</w:t>
      </w:r>
      <w:r w:rsidRPr="00E817C5">
        <w:rPr>
          <w:rFonts w:ascii="Verdana" w:hAnsi="Verdana"/>
          <w:sz w:val="20"/>
          <w:lang w:eastAsia="en-GB"/>
        </w:rPr>
        <w:t xml:space="preserve"> от Закона за посевния и посадъчния материал, п</w:t>
      </w:r>
      <w:r w:rsidR="00E817C5">
        <w:rPr>
          <w:rFonts w:ascii="Verdana" w:hAnsi="Verdana"/>
          <w:sz w:val="20"/>
          <w:lang w:eastAsia="en-GB"/>
        </w:rPr>
        <w:t xml:space="preserve">редлагам да издадете </w:t>
      </w:r>
      <w:r w:rsidR="00E817C5" w:rsidRPr="00B138B0">
        <w:rPr>
          <w:rFonts w:ascii="Verdana" w:hAnsi="Verdana"/>
          <w:sz w:val="20"/>
          <w:lang w:eastAsia="en-GB"/>
        </w:rPr>
        <w:t>приложеният проект на</w:t>
      </w:r>
      <w:r w:rsidRPr="00B138B0">
        <w:rPr>
          <w:rFonts w:ascii="Verdana" w:hAnsi="Verdana"/>
          <w:sz w:val="20"/>
          <w:lang w:eastAsia="en-GB"/>
        </w:rPr>
        <w:t xml:space="preserve"> </w:t>
      </w:r>
      <w:r w:rsidR="00AE6EF1" w:rsidRPr="00B138B0">
        <w:rPr>
          <w:rFonts w:ascii="Verdana" w:hAnsi="Verdana"/>
          <w:sz w:val="20"/>
          <w:lang w:eastAsia="en-GB"/>
        </w:rPr>
        <w:t>Наредба</w:t>
      </w:r>
      <w:r w:rsidR="00AE6EF1" w:rsidRPr="00E817C5">
        <w:rPr>
          <w:rFonts w:ascii="Verdana" w:hAnsi="Verdana"/>
          <w:color w:val="FF0000"/>
          <w:sz w:val="20"/>
          <w:lang w:eastAsia="en-GB"/>
        </w:rPr>
        <w:t xml:space="preserve"> </w:t>
      </w:r>
      <w:r w:rsidR="00AE6EF1" w:rsidRPr="00E817C5">
        <w:rPr>
          <w:rFonts w:ascii="Verdana" w:hAnsi="Verdana"/>
          <w:sz w:val="20"/>
          <w:lang w:eastAsia="en-GB"/>
        </w:rPr>
        <w:t xml:space="preserve">за изменение и допълнение на </w:t>
      </w:r>
      <w:r w:rsidR="00983773" w:rsidRPr="00E817C5">
        <w:rPr>
          <w:rFonts w:ascii="Verdana" w:hAnsi="Verdana"/>
          <w:bCs/>
          <w:sz w:val="20"/>
          <w:lang w:eastAsia="en-GB"/>
        </w:rPr>
        <w:t>Наредба № 96 от 2006 г. за търговия на посевен материал от зеленчукови култури на пазара на Европейския съюз</w:t>
      </w:r>
      <w:r w:rsidR="006E63F7" w:rsidRPr="00E817C5">
        <w:rPr>
          <w:rFonts w:ascii="Verdana" w:hAnsi="Verdana"/>
          <w:sz w:val="20"/>
          <w:lang w:eastAsia="en-GB"/>
        </w:rPr>
        <w:t>.</w:t>
      </w:r>
    </w:p>
    <w:p w:rsidR="00ED061D" w:rsidRPr="00E817C5" w:rsidRDefault="00ED061D" w:rsidP="00ED061D">
      <w:pPr>
        <w:pStyle w:val="BodyText"/>
        <w:spacing w:line="360" w:lineRule="auto"/>
        <w:ind w:firstLine="720"/>
        <w:rPr>
          <w:rFonts w:ascii="Verdana" w:hAnsi="Verdana"/>
          <w:sz w:val="20"/>
          <w:lang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E817C5" w:rsidTr="00104B7C">
        <w:tc>
          <w:tcPr>
            <w:tcW w:w="1781" w:type="dxa"/>
          </w:tcPr>
          <w:p w:rsidR="00405D80" w:rsidRPr="00E817C5" w:rsidRDefault="00405D80" w:rsidP="00FD4DBC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DD2B00" w:rsidRPr="00E817C5" w:rsidRDefault="00A70EE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0757A">
              <w:rPr>
                <w:rFonts w:ascii="Verdana" w:hAnsi="Verdana"/>
                <w:sz w:val="20"/>
                <w:szCs w:val="20"/>
                <w:lang w:val="bg-BG"/>
              </w:rPr>
              <w:t>Проект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на </w:t>
            </w:r>
            <w:r w:rsidR="00DD2B00" w:rsidRPr="00E817C5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ED3BC7" w:rsidRPr="00E817C5" w:rsidRDefault="00ED3BC7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E817C5" w:rsidRDefault="00DD2B00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E817C5" w:rsidRDefault="00E817C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Справка </w:t>
            </w:r>
            <w:r w:rsidRPr="0040757A">
              <w:rPr>
                <w:rFonts w:ascii="Verdana" w:hAnsi="Verdana"/>
                <w:sz w:val="20"/>
                <w:szCs w:val="20"/>
                <w:lang w:val="bg-BG"/>
              </w:rPr>
              <w:t>за</w:t>
            </w:r>
            <w:r w:rsidR="006F476E"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проведената обществена</w:t>
            </w:r>
            <w:r w:rsidR="00DD2B00"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консултация</w:t>
            </w:r>
            <w:r w:rsidR="00F605F5" w:rsidRPr="00E817C5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E817C5" w:rsidRDefault="00F605F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Постъпили</w:t>
            </w:r>
            <w:r w:rsidR="008D6E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становища.</w:t>
            </w:r>
          </w:p>
        </w:tc>
      </w:tr>
    </w:tbl>
    <w:p w:rsidR="007E7CA7" w:rsidRDefault="007E7CA7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D6EB9" w:rsidRPr="00E817C5" w:rsidRDefault="008D6EB9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D061D" w:rsidRPr="00E817C5" w:rsidRDefault="00ED061D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EB4893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E817C5" w:rsidRDefault="004C02FF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E817C5" w:rsidRDefault="00B25E0A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E817C5" w:rsidRDefault="00855C02" w:rsidP="00FD4DBC">
      <w:pPr>
        <w:spacing w:line="360" w:lineRule="auto"/>
        <w:rPr>
          <w:rFonts w:ascii="Verdana" w:hAnsi="Verdana"/>
          <w:b/>
          <w:caps/>
          <w:sz w:val="20"/>
          <w:szCs w:val="20"/>
          <w:lang w:val="bg-BG"/>
        </w:rPr>
      </w:pPr>
      <w:r w:rsidRPr="00E817C5"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>Чавдар Маринов</w:t>
      </w:r>
    </w:p>
    <w:p w:rsidR="00EB4893" w:rsidRPr="00E817C5" w:rsidRDefault="00EB4893" w:rsidP="00FD4DBC">
      <w:pPr>
        <w:pStyle w:val="BodyText"/>
        <w:spacing w:line="360" w:lineRule="auto"/>
        <w:rPr>
          <w:rFonts w:ascii="Verdana" w:hAnsi="Verdana"/>
          <w:i/>
          <w:caps/>
          <w:sz w:val="20"/>
        </w:rPr>
      </w:pPr>
      <w:r w:rsidRPr="00E817C5">
        <w:rPr>
          <w:rFonts w:ascii="Verdana" w:hAnsi="Verdana"/>
          <w:i/>
          <w:sz w:val="20"/>
        </w:rPr>
        <w:t>Заместник-министър</w:t>
      </w:r>
      <w:r w:rsidR="000E641F" w:rsidRPr="00E817C5">
        <w:rPr>
          <w:rFonts w:ascii="Verdana" w:hAnsi="Verdana"/>
          <w:i/>
          <w:sz w:val="20"/>
        </w:rPr>
        <w:t xml:space="preserve"> </w:t>
      </w:r>
    </w:p>
    <w:p w:rsidR="004C02FF" w:rsidRPr="00E817C5" w:rsidRDefault="004C02FF" w:rsidP="00FD4D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bg-BG" w:eastAsia="en-US"/>
        </w:rPr>
      </w:pPr>
    </w:p>
    <w:p w:rsidR="003A4987" w:rsidRPr="00E817C5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7E7CA7" w:rsidRPr="00E817C5" w:rsidRDefault="007E7C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1B30FB" w:rsidRPr="00E817C5" w:rsidRDefault="001B30FB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3764BA" w:rsidRDefault="003764BA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en-US" w:eastAsia="en-US"/>
        </w:rPr>
      </w:pPr>
    </w:p>
    <w:p w:rsidR="00E4567E" w:rsidRPr="00E817C5" w:rsidRDefault="003A4987" w:rsidP="006F476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vertAlign w:val="superscript"/>
          <w:lang w:val="bg-BG" w:eastAsia="en-US"/>
        </w:rPr>
      </w:pPr>
      <w:bookmarkStart w:id="0" w:name="_GoBack"/>
      <w:bookmarkEnd w:id="0"/>
      <w:r w:rsidRPr="00E817C5">
        <w:rPr>
          <w:rFonts w:ascii="Verdana" w:hAnsi="Verdana"/>
          <w:sz w:val="20"/>
          <w:szCs w:val="20"/>
          <w:lang w:val="bg-BG" w:eastAsia="en-US"/>
        </w:rPr>
        <w:t xml:space="preserve">                    </w:t>
      </w:r>
      <w:r w:rsidR="00D335A7" w:rsidRPr="00E817C5">
        <w:rPr>
          <w:rFonts w:ascii="Verdana" w:hAnsi="Verdana"/>
          <w:sz w:val="20"/>
          <w:szCs w:val="20"/>
          <w:vertAlign w:val="superscript"/>
          <w:lang w:val="bg-BG" w:eastAsia="en-US"/>
        </w:rPr>
        <w:t xml:space="preserve"> </w:t>
      </w:r>
    </w:p>
    <w:p w:rsidR="00E4567E" w:rsidRPr="00E817C5" w:rsidRDefault="00E4567E" w:rsidP="00E4567E">
      <w:pPr>
        <w:rPr>
          <w:rFonts w:ascii="Verdana" w:hAnsi="Verdana"/>
          <w:sz w:val="20"/>
          <w:szCs w:val="20"/>
          <w:lang w:val="bg-BG" w:eastAsia="en-US"/>
        </w:rPr>
      </w:pPr>
      <w:r w:rsidRPr="00E817C5">
        <w:rPr>
          <w:rFonts w:ascii="Verdana" w:hAnsi="Verdana"/>
          <w:sz w:val="20"/>
          <w:szCs w:val="20"/>
          <w:lang w:val="bg-BG" w:eastAsia="en-US"/>
        </w:rPr>
        <w:t>МИ/ИАСАС</w:t>
      </w:r>
    </w:p>
    <w:sectPr w:rsidR="00E4567E" w:rsidRPr="00E817C5" w:rsidSect="00D335A7">
      <w:footerReference w:type="defaul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B9" w:rsidRDefault="00CB40B9" w:rsidP="00AE1ADD">
      <w:r>
        <w:separator/>
      </w:r>
    </w:p>
  </w:endnote>
  <w:endnote w:type="continuationSeparator" w:id="0">
    <w:p w:rsidR="00CB40B9" w:rsidRDefault="00CB40B9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3764BA">
      <w:rPr>
        <w:rFonts w:ascii="Verdana" w:hAnsi="Verdana"/>
        <w:noProof/>
        <w:sz w:val="16"/>
        <w:szCs w:val="16"/>
      </w:rPr>
      <w:t>4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B9" w:rsidRDefault="00CB40B9" w:rsidP="00AE1ADD">
      <w:r>
        <w:separator/>
      </w:r>
    </w:p>
  </w:footnote>
  <w:footnote w:type="continuationSeparator" w:id="0">
    <w:p w:rsidR="00CB40B9" w:rsidRDefault="00CB40B9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156F4"/>
    <w:rsid w:val="00015E2E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56959"/>
    <w:rsid w:val="00061E65"/>
    <w:rsid w:val="0006285F"/>
    <w:rsid w:val="00064935"/>
    <w:rsid w:val="000651F6"/>
    <w:rsid w:val="00065E5F"/>
    <w:rsid w:val="0007402E"/>
    <w:rsid w:val="000756B9"/>
    <w:rsid w:val="0007711B"/>
    <w:rsid w:val="000838D2"/>
    <w:rsid w:val="00084029"/>
    <w:rsid w:val="00084FFE"/>
    <w:rsid w:val="00087069"/>
    <w:rsid w:val="00087279"/>
    <w:rsid w:val="00087D05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767"/>
    <w:rsid w:val="000C0904"/>
    <w:rsid w:val="000C177F"/>
    <w:rsid w:val="000C1C60"/>
    <w:rsid w:val="000C2B12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0F73A0"/>
    <w:rsid w:val="00103337"/>
    <w:rsid w:val="001038E4"/>
    <w:rsid w:val="00104B7C"/>
    <w:rsid w:val="00105042"/>
    <w:rsid w:val="0010764A"/>
    <w:rsid w:val="00110BEB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53DB"/>
    <w:rsid w:val="00140BC1"/>
    <w:rsid w:val="00140CED"/>
    <w:rsid w:val="0014115E"/>
    <w:rsid w:val="0014142A"/>
    <w:rsid w:val="001416CC"/>
    <w:rsid w:val="001425ED"/>
    <w:rsid w:val="00144CA0"/>
    <w:rsid w:val="00151205"/>
    <w:rsid w:val="001523C3"/>
    <w:rsid w:val="00152433"/>
    <w:rsid w:val="00152739"/>
    <w:rsid w:val="001532AF"/>
    <w:rsid w:val="00160288"/>
    <w:rsid w:val="00160756"/>
    <w:rsid w:val="00162080"/>
    <w:rsid w:val="00164A34"/>
    <w:rsid w:val="00167512"/>
    <w:rsid w:val="00171D11"/>
    <w:rsid w:val="001758A0"/>
    <w:rsid w:val="001779DF"/>
    <w:rsid w:val="00180286"/>
    <w:rsid w:val="00183DB4"/>
    <w:rsid w:val="00185EC0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4FA8"/>
    <w:rsid w:val="001A54B0"/>
    <w:rsid w:val="001A6E0D"/>
    <w:rsid w:val="001B0F3D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1079"/>
    <w:rsid w:val="001F21FB"/>
    <w:rsid w:val="001F34F9"/>
    <w:rsid w:val="001F36BF"/>
    <w:rsid w:val="001F6D68"/>
    <w:rsid w:val="001F7AB7"/>
    <w:rsid w:val="00203C66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22713"/>
    <w:rsid w:val="002230A7"/>
    <w:rsid w:val="00224416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118"/>
    <w:rsid w:val="002503AD"/>
    <w:rsid w:val="00252870"/>
    <w:rsid w:val="0025412A"/>
    <w:rsid w:val="002544E6"/>
    <w:rsid w:val="0025589D"/>
    <w:rsid w:val="00255CA8"/>
    <w:rsid w:val="00256CB8"/>
    <w:rsid w:val="00260891"/>
    <w:rsid w:val="00262102"/>
    <w:rsid w:val="0026381F"/>
    <w:rsid w:val="002666AA"/>
    <w:rsid w:val="0026705E"/>
    <w:rsid w:val="00270031"/>
    <w:rsid w:val="00271C43"/>
    <w:rsid w:val="00274FCE"/>
    <w:rsid w:val="00276C36"/>
    <w:rsid w:val="00281A13"/>
    <w:rsid w:val="00281C4B"/>
    <w:rsid w:val="00282AE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49FE"/>
    <w:rsid w:val="002D4DF2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2F9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5783"/>
    <w:rsid w:val="0030724C"/>
    <w:rsid w:val="00311D65"/>
    <w:rsid w:val="0031398C"/>
    <w:rsid w:val="003141C5"/>
    <w:rsid w:val="00316152"/>
    <w:rsid w:val="003211E4"/>
    <w:rsid w:val="00321E5C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2432"/>
    <w:rsid w:val="0035352A"/>
    <w:rsid w:val="0035412B"/>
    <w:rsid w:val="0035427D"/>
    <w:rsid w:val="003552DC"/>
    <w:rsid w:val="00357657"/>
    <w:rsid w:val="00357A19"/>
    <w:rsid w:val="00362DE9"/>
    <w:rsid w:val="003654D8"/>
    <w:rsid w:val="003668EA"/>
    <w:rsid w:val="00366DEF"/>
    <w:rsid w:val="00367EFC"/>
    <w:rsid w:val="003710EA"/>
    <w:rsid w:val="00371A1C"/>
    <w:rsid w:val="0037213B"/>
    <w:rsid w:val="00373ECC"/>
    <w:rsid w:val="003761B3"/>
    <w:rsid w:val="003761C8"/>
    <w:rsid w:val="003764BA"/>
    <w:rsid w:val="00384B01"/>
    <w:rsid w:val="00384EA4"/>
    <w:rsid w:val="003872D3"/>
    <w:rsid w:val="00393649"/>
    <w:rsid w:val="003A2441"/>
    <w:rsid w:val="003A247E"/>
    <w:rsid w:val="003A2E54"/>
    <w:rsid w:val="003A31BF"/>
    <w:rsid w:val="003A4987"/>
    <w:rsid w:val="003B164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D792C"/>
    <w:rsid w:val="003E31C1"/>
    <w:rsid w:val="003E7BB2"/>
    <w:rsid w:val="003F36BE"/>
    <w:rsid w:val="003F3E2C"/>
    <w:rsid w:val="003F400D"/>
    <w:rsid w:val="003F4946"/>
    <w:rsid w:val="003F4BD6"/>
    <w:rsid w:val="004003B4"/>
    <w:rsid w:val="004039BC"/>
    <w:rsid w:val="00404EE6"/>
    <w:rsid w:val="00404EFB"/>
    <w:rsid w:val="00404F8F"/>
    <w:rsid w:val="004056E7"/>
    <w:rsid w:val="00405D80"/>
    <w:rsid w:val="00405E60"/>
    <w:rsid w:val="004066F5"/>
    <w:rsid w:val="0040757A"/>
    <w:rsid w:val="004118C4"/>
    <w:rsid w:val="00411B1C"/>
    <w:rsid w:val="00412148"/>
    <w:rsid w:val="0041262C"/>
    <w:rsid w:val="004135A3"/>
    <w:rsid w:val="0041383F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AF8"/>
    <w:rsid w:val="00437D0B"/>
    <w:rsid w:val="00443336"/>
    <w:rsid w:val="00443360"/>
    <w:rsid w:val="00443742"/>
    <w:rsid w:val="004469B4"/>
    <w:rsid w:val="0044743A"/>
    <w:rsid w:val="00447A90"/>
    <w:rsid w:val="00450FF8"/>
    <w:rsid w:val="004515D1"/>
    <w:rsid w:val="00452806"/>
    <w:rsid w:val="00453C6E"/>
    <w:rsid w:val="00457346"/>
    <w:rsid w:val="00457BEE"/>
    <w:rsid w:val="0046055F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777F7"/>
    <w:rsid w:val="00480DC5"/>
    <w:rsid w:val="00482E51"/>
    <w:rsid w:val="0048375D"/>
    <w:rsid w:val="00485AD5"/>
    <w:rsid w:val="00485FF5"/>
    <w:rsid w:val="00492A07"/>
    <w:rsid w:val="00493E16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0D8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D7778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3901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3485A"/>
    <w:rsid w:val="00540A39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466E"/>
    <w:rsid w:val="005D52A5"/>
    <w:rsid w:val="005D6164"/>
    <w:rsid w:val="005D6A36"/>
    <w:rsid w:val="005D7AC8"/>
    <w:rsid w:val="005E13D4"/>
    <w:rsid w:val="005E2905"/>
    <w:rsid w:val="005E4731"/>
    <w:rsid w:val="005E59A9"/>
    <w:rsid w:val="005E5EA2"/>
    <w:rsid w:val="005E61A3"/>
    <w:rsid w:val="005F0690"/>
    <w:rsid w:val="005F1363"/>
    <w:rsid w:val="005F1DDB"/>
    <w:rsid w:val="005F2C32"/>
    <w:rsid w:val="005F3185"/>
    <w:rsid w:val="005F357D"/>
    <w:rsid w:val="005F6AB6"/>
    <w:rsid w:val="005F6D68"/>
    <w:rsid w:val="005F700C"/>
    <w:rsid w:val="006017ED"/>
    <w:rsid w:val="00601918"/>
    <w:rsid w:val="00601DC7"/>
    <w:rsid w:val="00605C86"/>
    <w:rsid w:val="006078CB"/>
    <w:rsid w:val="006100EF"/>
    <w:rsid w:val="00611C98"/>
    <w:rsid w:val="006145D8"/>
    <w:rsid w:val="006163A3"/>
    <w:rsid w:val="006169E7"/>
    <w:rsid w:val="006200A2"/>
    <w:rsid w:val="00621C05"/>
    <w:rsid w:val="00624145"/>
    <w:rsid w:val="00626810"/>
    <w:rsid w:val="00630635"/>
    <w:rsid w:val="006306DF"/>
    <w:rsid w:val="00631968"/>
    <w:rsid w:val="00632C1F"/>
    <w:rsid w:val="00633A1C"/>
    <w:rsid w:val="00633AF6"/>
    <w:rsid w:val="006357C3"/>
    <w:rsid w:val="00637DBD"/>
    <w:rsid w:val="00642B50"/>
    <w:rsid w:val="0064508F"/>
    <w:rsid w:val="00645D02"/>
    <w:rsid w:val="00646F87"/>
    <w:rsid w:val="006476D7"/>
    <w:rsid w:val="0065102A"/>
    <w:rsid w:val="00651EB6"/>
    <w:rsid w:val="00652D21"/>
    <w:rsid w:val="00654052"/>
    <w:rsid w:val="006553D1"/>
    <w:rsid w:val="00655EB2"/>
    <w:rsid w:val="00656B08"/>
    <w:rsid w:val="00665A37"/>
    <w:rsid w:val="00666654"/>
    <w:rsid w:val="00667EC8"/>
    <w:rsid w:val="00671192"/>
    <w:rsid w:val="00671694"/>
    <w:rsid w:val="0067488C"/>
    <w:rsid w:val="00675576"/>
    <w:rsid w:val="0067627D"/>
    <w:rsid w:val="006762EF"/>
    <w:rsid w:val="00676DA9"/>
    <w:rsid w:val="00680E94"/>
    <w:rsid w:val="00682858"/>
    <w:rsid w:val="00682A81"/>
    <w:rsid w:val="0068377B"/>
    <w:rsid w:val="00687A58"/>
    <w:rsid w:val="00696B20"/>
    <w:rsid w:val="00696CC7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2CA"/>
    <w:rsid w:val="006B5B30"/>
    <w:rsid w:val="006B6BD8"/>
    <w:rsid w:val="006B6E71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17B1"/>
    <w:rsid w:val="006E2CA2"/>
    <w:rsid w:val="006E63F7"/>
    <w:rsid w:val="006F01D2"/>
    <w:rsid w:val="006F103D"/>
    <w:rsid w:val="006F3AB4"/>
    <w:rsid w:val="006F4705"/>
    <w:rsid w:val="006F476E"/>
    <w:rsid w:val="006F6B05"/>
    <w:rsid w:val="0070374B"/>
    <w:rsid w:val="0070547A"/>
    <w:rsid w:val="00705550"/>
    <w:rsid w:val="0070584C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64EE8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275C"/>
    <w:rsid w:val="007A35B4"/>
    <w:rsid w:val="007A3982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46382"/>
    <w:rsid w:val="00850A61"/>
    <w:rsid w:val="00851279"/>
    <w:rsid w:val="00854AC6"/>
    <w:rsid w:val="00855116"/>
    <w:rsid w:val="00855613"/>
    <w:rsid w:val="00855C02"/>
    <w:rsid w:val="00855C38"/>
    <w:rsid w:val="00857348"/>
    <w:rsid w:val="008610F1"/>
    <w:rsid w:val="00861723"/>
    <w:rsid w:val="00861C21"/>
    <w:rsid w:val="00866A1A"/>
    <w:rsid w:val="00870D72"/>
    <w:rsid w:val="008710A4"/>
    <w:rsid w:val="00874BAD"/>
    <w:rsid w:val="008753FF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3C63"/>
    <w:rsid w:val="00894047"/>
    <w:rsid w:val="008943D1"/>
    <w:rsid w:val="00896DC2"/>
    <w:rsid w:val="008972E5"/>
    <w:rsid w:val="00897339"/>
    <w:rsid w:val="008A18FF"/>
    <w:rsid w:val="008A629A"/>
    <w:rsid w:val="008B0D26"/>
    <w:rsid w:val="008B2314"/>
    <w:rsid w:val="008B3549"/>
    <w:rsid w:val="008C3AA6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6EB9"/>
    <w:rsid w:val="008D717C"/>
    <w:rsid w:val="008E130F"/>
    <w:rsid w:val="008E1FB9"/>
    <w:rsid w:val="008E24CE"/>
    <w:rsid w:val="008E2C1B"/>
    <w:rsid w:val="008E64BC"/>
    <w:rsid w:val="008E7BBC"/>
    <w:rsid w:val="008F2207"/>
    <w:rsid w:val="008F2D63"/>
    <w:rsid w:val="008F32A9"/>
    <w:rsid w:val="008F392E"/>
    <w:rsid w:val="008F5897"/>
    <w:rsid w:val="008F6216"/>
    <w:rsid w:val="008F7178"/>
    <w:rsid w:val="00900E00"/>
    <w:rsid w:val="009019FD"/>
    <w:rsid w:val="0090249D"/>
    <w:rsid w:val="00902632"/>
    <w:rsid w:val="009047B4"/>
    <w:rsid w:val="00904B58"/>
    <w:rsid w:val="00910F4F"/>
    <w:rsid w:val="0091216E"/>
    <w:rsid w:val="00912432"/>
    <w:rsid w:val="00912CB5"/>
    <w:rsid w:val="00913805"/>
    <w:rsid w:val="0091680C"/>
    <w:rsid w:val="00922085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03E1"/>
    <w:rsid w:val="009625B5"/>
    <w:rsid w:val="00962969"/>
    <w:rsid w:val="00962DF6"/>
    <w:rsid w:val="009630DD"/>
    <w:rsid w:val="00963C0C"/>
    <w:rsid w:val="0096454D"/>
    <w:rsid w:val="00970CCA"/>
    <w:rsid w:val="00970E7E"/>
    <w:rsid w:val="00973E82"/>
    <w:rsid w:val="00974A2C"/>
    <w:rsid w:val="00980966"/>
    <w:rsid w:val="00983773"/>
    <w:rsid w:val="009837BB"/>
    <w:rsid w:val="00983963"/>
    <w:rsid w:val="00984792"/>
    <w:rsid w:val="00984F90"/>
    <w:rsid w:val="0098769D"/>
    <w:rsid w:val="00990F06"/>
    <w:rsid w:val="00995048"/>
    <w:rsid w:val="009A078A"/>
    <w:rsid w:val="009A3084"/>
    <w:rsid w:val="009A43A9"/>
    <w:rsid w:val="009B141B"/>
    <w:rsid w:val="009B17DA"/>
    <w:rsid w:val="009B1AF9"/>
    <w:rsid w:val="009B235C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1CF0"/>
    <w:rsid w:val="009E36EE"/>
    <w:rsid w:val="009E3C9F"/>
    <w:rsid w:val="009E45BA"/>
    <w:rsid w:val="009F03DB"/>
    <w:rsid w:val="009F09D1"/>
    <w:rsid w:val="009F167D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322C4"/>
    <w:rsid w:val="00A32D10"/>
    <w:rsid w:val="00A33552"/>
    <w:rsid w:val="00A366B5"/>
    <w:rsid w:val="00A4516D"/>
    <w:rsid w:val="00A45B0B"/>
    <w:rsid w:val="00A50269"/>
    <w:rsid w:val="00A506EF"/>
    <w:rsid w:val="00A508DB"/>
    <w:rsid w:val="00A558B1"/>
    <w:rsid w:val="00A604D4"/>
    <w:rsid w:val="00A62337"/>
    <w:rsid w:val="00A67AC0"/>
    <w:rsid w:val="00A707C4"/>
    <w:rsid w:val="00A70EE5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319A"/>
    <w:rsid w:val="00A834EE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E6EF1"/>
    <w:rsid w:val="00AF2DE7"/>
    <w:rsid w:val="00AF4401"/>
    <w:rsid w:val="00AF7717"/>
    <w:rsid w:val="00B00616"/>
    <w:rsid w:val="00B00BE7"/>
    <w:rsid w:val="00B00E9F"/>
    <w:rsid w:val="00B011ED"/>
    <w:rsid w:val="00B030F6"/>
    <w:rsid w:val="00B06147"/>
    <w:rsid w:val="00B07269"/>
    <w:rsid w:val="00B07314"/>
    <w:rsid w:val="00B10DEF"/>
    <w:rsid w:val="00B1101E"/>
    <w:rsid w:val="00B1124A"/>
    <w:rsid w:val="00B12495"/>
    <w:rsid w:val="00B1353E"/>
    <w:rsid w:val="00B138B0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25CE"/>
    <w:rsid w:val="00B44993"/>
    <w:rsid w:val="00B44B53"/>
    <w:rsid w:val="00B44DDF"/>
    <w:rsid w:val="00B45F44"/>
    <w:rsid w:val="00B4610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7C0"/>
    <w:rsid w:val="00BD3D43"/>
    <w:rsid w:val="00BE2192"/>
    <w:rsid w:val="00BE273A"/>
    <w:rsid w:val="00BE7EA6"/>
    <w:rsid w:val="00BF270A"/>
    <w:rsid w:val="00BF3938"/>
    <w:rsid w:val="00BF4ADA"/>
    <w:rsid w:val="00BF4B4A"/>
    <w:rsid w:val="00BF4DA6"/>
    <w:rsid w:val="00BF6598"/>
    <w:rsid w:val="00C0066F"/>
    <w:rsid w:val="00C010FF"/>
    <w:rsid w:val="00C0332D"/>
    <w:rsid w:val="00C07A46"/>
    <w:rsid w:val="00C12909"/>
    <w:rsid w:val="00C16C66"/>
    <w:rsid w:val="00C21915"/>
    <w:rsid w:val="00C40030"/>
    <w:rsid w:val="00C406A3"/>
    <w:rsid w:val="00C40A74"/>
    <w:rsid w:val="00C42214"/>
    <w:rsid w:val="00C44D4D"/>
    <w:rsid w:val="00C50555"/>
    <w:rsid w:val="00C53310"/>
    <w:rsid w:val="00C548EB"/>
    <w:rsid w:val="00C54BF0"/>
    <w:rsid w:val="00C57A1C"/>
    <w:rsid w:val="00C61CCB"/>
    <w:rsid w:val="00C646E1"/>
    <w:rsid w:val="00C65F8F"/>
    <w:rsid w:val="00C72CCC"/>
    <w:rsid w:val="00C74031"/>
    <w:rsid w:val="00C82A8C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1487"/>
    <w:rsid w:val="00CB40B9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4047"/>
    <w:rsid w:val="00CD5428"/>
    <w:rsid w:val="00CD54C5"/>
    <w:rsid w:val="00CD5882"/>
    <w:rsid w:val="00CD6BE9"/>
    <w:rsid w:val="00CD7796"/>
    <w:rsid w:val="00CE09DE"/>
    <w:rsid w:val="00CE511A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0451"/>
    <w:rsid w:val="00D51882"/>
    <w:rsid w:val="00D51EC6"/>
    <w:rsid w:val="00D527E3"/>
    <w:rsid w:val="00D54023"/>
    <w:rsid w:val="00D54742"/>
    <w:rsid w:val="00D54ED7"/>
    <w:rsid w:val="00D57420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2E4C"/>
    <w:rsid w:val="00DA44F2"/>
    <w:rsid w:val="00DB303F"/>
    <w:rsid w:val="00DB3AAF"/>
    <w:rsid w:val="00DC1BB9"/>
    <w:rsid w:val="00DC2650"/>
    <w:rsid w:val="00DC3D31"/>
    <w:rsid w:val="00DC481D"/>
    <w:rsid w:val="00DC670C"/>
    <w:rsid w:val="00DC6BDA"/>
    <w:rsid w:val="00DD0744"/>
    <w:rsid w:val="00DD0FF3"/>
    <w:rsid w:val="00DD29AC"/>
    <w:rsid w:val="00DD2B00"/>
    <w:rsid w:val="00DD2F53"/>
    <w:rsid w:val="00DD5B5A"/>
    <w:rsid w:val="00DD709F"/>
    <w:rsid w:val="00DE031C"/>
    <w:rsid w:val="00DE0573"/>
    <w:rsid w:val="00DE07D3"/>
    <w:rsid w:val="00DE3361"/>
    <w:rsid w:val="00DE42C4"/>
    <w:rsid w:val="00DE447E"/>
    <w:rsid w:val="00DE4C76"/>
    <w:rsid w:val="00DE580D"/>
    <w:rsid w:val="00DE7100"/>
    <w:rsid w:val="00DE7369"/>
    <w:rsid w:val="00DF0C48"/>
    <w:rsid w:val="00DF464D"/>
    <w:rsid w:val="00DF5E52"/>
    <w:rsid w:val="00DF775A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3623"/>
    <w:rsid w:val="00E4567E"/>
    <w:rsid w:val="00E4794C"/>
    <w:rsid w:val="00E502FA"/>
    <w:rsid w:val="00E51B23"/>
    <w:rsid w:val="00E51B8A"/>
    <w:rsid w:val="00E55746"/>
    <w:rsid w:val="00E56A06"/>
    <w:rsid w:val="00E61B16"/>
    <w:rsid w:val="00E634E8"/>
    <w:rsid w:val="00E65656"/>
    <w:rsid w:val="00E65BC5"/>
    <w:rsid w:val="00E6676E"/>
    <w:rsid w:val="00E71AE6"/>
    <w:rsid w:val="00E817C5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6718"/>
    <w:rsid w:val="00E9743E"/>
    <w:rsid w:val="00EA039A"/>
    <w:rsid w:val="00EA69E4"/>
    <w:rsid w:val="00EA6C2C"/>
    <w:rsid w:val="00EB0C21"/>
    <w:rsid w:val="00EB1EC3"/>
    <w:rsid w:val="00EB2B18"/>
    <w:rsid w:val="00EB3C24"/>
    <w:rsid w:val="00EB4893"/>
    <w:rsid w:val="00EB56BB"/>
    <w:rsid w:val="00EB5E9C"/>
    <w:rsid w:val="00EB69D8"/>
    <w:rsid w:val="00EB7D80"/>
    <w:rsid w:val="00EC1FB2"/>
    <w:rsid w:val="00EC20B8"/>
    <w:rsid w:val="00EC5B05"/>
    <w:rsid w:val="00EC5F5B"/>
    <w:rsid w:val="00ED061D"/>
    <w:rsid w:val="00ED0CED"/>
    <w:rsid w:val="00ED22F2"/>
    <w:rsid w:val="00ED2D7B"/>
    <w:rsid w:val="00ED3BC7"/>
    <w:rsid w:val="00ED4E27"/>
    <w:rsid w:val="00ED5E07"/>
    <w:rsid w:val="00ED6698"/>
    <w:rsid w:val="00EE156B"/>
    <w:rsid w:val="00EE3BBB"/>
    <w:rsid w:val="00EE5B67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37555"/>
    <w:rsid w:val="00F41AC0"/>
    <w:rsid w:val="00F41E9E"/>
    <w:rsid w:val="00F44964"/>
    <w:rsid w:val="00F4533F"/>
    <w:rsid w:val="00F5055E"/>
    <w:rsid w:val="00F57C3C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A35D9"/>
    <w:rsid w:val="00FB0CCE"/>
    <w:rsid w:val="00FB118E"/>
    <w:rsid w:val="00FB150E"/>
    <w:rsid w:val="00FB2D42"/>
    <w:rsid w:val="00FB338F"/>
    <w:rsid w:val="00FB5DC9"/>
    <w:rsid w:val="00FC163E"/>
    <w:rsid w:val="00FC2F3B"/>
    <w:rsid w:val="00FD2908"/>
    <w:rsid w:val="00FD4DBC"/>
    <w:rsid w:val="00FD56E1"/>
    <w:rsid w:val="00FD6E10"/>
    <w:rsid w:val="00FD70C4"/>
    <w:rsid w:val="00FD716E"/>
    <w:rsid w:val="00FE0E72"/>
    <w:rsid w:val="00FE179D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AF44-8512-4F20-A59E-1B78B91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Nataliya Slavova</cp:lastModifiedBy>
  <cp:revision>206</cp:revision>
  <cp:lastPrinted>2017-12-05T11:02:00Z</cp:lastPrinted>
  <dcterms:created xsi:type="dcterms:W3CDTF">2018-06-18T08:19:00Z</dcterms:created>
  <dcterms:modified xsi:type="dcterms:W3CDTF">2019-12-10T14:03:00Z</dcterms:modified>
</cp:coreProperties>
</file>