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7C" w:rsidRPr="00995820" w:rsidRDefault="0013067C" w:rsidP="00380B00">
      <w:pPr>
        <w:jc w:val="both"/>
        <w:rPr>
          <w:b/>
          <w:i/>
        </w:rPr>
      </w:pPr>
    </w:p>
    <w:p w:rsidR="0013067C" w:rsidRPr="00380B00" w:rsidRDefault="0013067C" w:rsidP="005D07D1">
      <w:pPr>
        <w:ind w:hanging="1"/>
        <w:jc w:val="both"/>
        <w:rPr>
          <w:b/>
          <w:i/>
          <w:sz w:val="28"/>
          <w:szCs w:val="28"/>
          <w:lang w:val="ru-RU"/>
        </w:rPr>
      </w:pPr>
      <w:r w:rsidRPr="00380B00">
        <w:rPr>
          <w:b/>
          <w:i/>
          <w:sz w:val="28"/>
          <w:szCs w:val="28"/>
        </w:rPr>
        <w:t xml:space="preserve">Отговор на </w:t>
      </w:r>
      <w:r w:rsidRPr="00380B00">
        <w:rPr>
          <w:b/>
          <w:i/>
          <w:sz w:val="28"/>
          <w:szCs w:val="28"/>
          <w:u w:val="single"/>
        </w:rPr>
        <w:t>въпрос</w:t>
      </w:r>
      <w:r w:rsidRPr="00380B00">
        <w:rPr>
          <w:b/>
          <w:i/>
          <w:sz w:val="28"/>
          <w:szCs w:val="28"/>
        </w:rPr>
        <w:t xml:space="preserve"> от </w:t>
      </w:r>
      <w:r>
        <w:rPr>
          <w:b/>
          <w:i/>
          <w:sz w:val="28"/>
          <w:szCs w:val="28"/>
        </w:rPr>
        <w:t>Атанас Попдимитров</w:t>
      </w:r>
      <w:r w:rsidRPr="00380B00">
        <w:rPr>
          <w:b/>
          <w:i/>
          <w:sz w:val="28"/>
          <w:szCs w:val="28"/>
        </w:rPr>
        <w:t xml:space="preserve"> – народен представител от ПГ „БСП за България“ относн</w:t>
      </w:r>
      <w:r>
        <w:rPr>
          <w:b/>
          <w:i/>
          <w:sz w:val="28"/>
          <w:szCs w:val="28"/>
        </w:rPr>
        <w:t>о изгаряне на стърнища в землището на община Оряхово</w:t>
      </w:r>
    </w:p>
    <w:p w:rsidR="0013067C" w:rsidRPr="00995820" w:rsidRDefault="0013067C" w:rsidP="005D07D1">
      <w:pPr>
        <w:spacing w:line="276" w:lineRule="auto"/>
        <w:jc w:val="both"/>
        <w:rPr>
          <w:b/>
          <w:sz w:val="28"/>
          <w:szCs w:val="28"/>
        </w:rPr>
      </w:pPr>
    </w:p>
    <w:p w:rsidR="0013067C" w:rsidRPr="001C55C3" w:rsidRDefault="0013067C" w:rsidP="005D07D1">
      <w:pPr>
        <w:ind w:hanging="1"/>
        <w:jc w:val="both"/>
        <w:rPr>
          <w:b/>
          <w:i/>
          <w:sz w:val="28"/>
          <w:szCs w:val="28"/>
          <w:lang w:val="ru-RU"/>
        </w:rPr>
      </w:pPr>
      <w:r w:rsidRPr="001C55C3">
        <w:rPr>
          <w:b/>
          <w:sz w:val="28"/>
          <w:szCs w:val="28"/>
        </w:rPr>
        <w:t>УВАЖАЕМ</w:t>
      </w:r>
      <w:r>
        <w:rPr>
          <w:b/>
          <w:sz w:val="28"/>
          <w:szCs w:val="28"/>
        </w:rPr>
        <w:t>И</w:t>
      </w:r>
      <w:r w:rsidRPr="001C55C3">
        <w:rPr>
          <w:b/>
          <w:sz w:val="28"/>
          <w:szCs w:val="28"/>
        </w:rPr>
        <w:t xml:space="preserve"> ГОСПО</w:t>
      </w:r>
      <w:r>
        <w:rPr>
          <w:b/>
          <w:sz w:val="28"/>
          <w:szCs w:val="28"/>
        </w:rPr>
        <w:t>ДИН</w:t>
      </w:r>
      <w:r w:rsidRPr="001C55C3">
        <w:rPr>
          <w:b/>
          <w:sz w:val="28"/>
          <w:szCs w:val="28"/>
        </w:rPr>
        <w:t xml:space="preserve"> ПРЕДСЕДАТЕЛ,</w:t>
      </w:r>
    </w:p>
    <w:p w:rsidR="0013067C" w:rsidRPr="001C55C3" w:rsidRDefault="0013067C" w:rsidP="005D07D1">
      <w:pPr>
        <w:ind w:hanging="1"/>
        <w:jc w:val="both"/>
        <w:rPr>
          <w:b/>
          <w:sz w:val="28"/>
          <w:szCs w:val="28"/>
        </w:rPr>
      </w:pPr>
      <w:r w:rsidRPr="001C55C3">
        <w:rPr>
          <w:b/>
          <w:sz w:val="28"/>
          <w:szCs w:val="28"/>
        </w:rPr>
        <w:t>ДАМИ И ГОСПОДА НАРОДНИ ПРЕДСТАВИТЕЛИ,</w:t>
      </w:r>
    </w:p>
    <w:p w:rsidR="0013067C" w:rsidRDefault="0013067C" w:rsidP="005D07D1">
      <w:pPr>
        <w:ind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ГОСПОДИН ПОПДИМИТРОВ</w:t>
      </w:r>
      <w:r w:rsidRPr="001C55C3">
        <w:rPr>
          <w:b/>
          <w:sz w:val="28"/>
          <w:szCs w:val="28"/>
        </w:rPr>
        <w:t>,</w:t>
      </w:r>
    </w:p>
    <w:p w:rsidR="0013067C" w:rsidRDefault="0013067C" w:rsidP="005D07D1">
      <w:pPr>
        <w:spacing w:line="276" w:lineRule="auto"/>
        <w:ind w:hanging="1"/>
        <w:jc w:val="both"/>
        <w:rPr>
          <w:b/>
          <w:sz w:val="28"/>
          <w:szCs w:val="28"/>
        </w:rPr>
      </w:pPr>
    </w:p>
    <w:p w:rsidR="0013067C" w:rsidRPr="00A93B95" w:rsidRDefault="0013067C" w:rsidP="008C6D59">
      <w:pPr>
        <w:ind w:firstLine="720"/>
        <w:jc w:val="both"/>
        <w:rPr>
          <w:sz w:val="28"/>
        </w:rPr>
      </w:pPr>
      <w:r>
        <w:rPr>
          <w:sz w:val="28"/>
        </w:rPr>
        <w:t>С</w:t>
      </w:r>
      <w:r w:rsidRPr="00A93B95">
        <w:rPr>
          <w:sz w:val="28"/>
        </w:rPr>
        <w:t xml:space="preserve">ъгласно европейското и националното законодателство, което се прилага за схемите и мерките на Общата селскостопанска политика на </w:t>
      </w:r>
      <w:r w:rsidRPr="00A93B95">
        <w:rPr>
          <w:sz w:val="28"/>
          <w:szCs w:val="28"/>
        </w:rPr>
        <w:t>Европейския съюз</w:t>
      </w:r>
      <w:r w:rsidRPr="00A93B95">
        <w:rPr>
          <w:sz w:val="28"/>
        </w:rPr>
        <w:t>, санкции за опожарени земеделски площи се налагат в три направления.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Първо, изгарянето на стърнища е нарушение на Национален стандарт 6 „Основно изискване за поддържане на земята в добро земеделско и екологично състояние“, което е част от изискванията за кръстосано съответствие. 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Спазването на изискванията за кръстосано съответствие е задължително условие, за да могат земеделските стопани да получат пълния размер на субсидиите по схемите за директни плащания, агроекологичните мерки от Селската програма и плащанията по мерки, преструктурирани в конверсия на лозя и събиране на реколтата на зелено от Националната програма за подпомагане на лозаро-винарския сектор в България. 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В съответствие с чл. 99 от Регламент ЕС 1306/2013 в случай на небрежност при нарушаване на правилата за кръстосано съответствие, процентът на намалението не надвишава 5%, в случай на повторно несъответствие – 15%, в случай на умишлено неспазване процентът на намалението не е по-нисък от 20%, и може да доведе до цялостно изключване от една или няколко схеми за подпомагане в продължение на една или повече години. 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>Второ, когато Национален стандарт 6 е базово изискване, обработваемите площи, заявени по Мярка 10 и Мярка 11 и се установи нарушение, може да се откаже плащане по Мярката в съответствие с приложимите регламенти.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>Трето, съгласно чл. 10, ал. 2 от Наредба 2 от 26 март 2018 г. за критериите за допустимост за подпомагане, земеделските площи или част от тях, за които в календарната година се установи, че са опожарени, се считат за неподходящи за подпомагане и се изключват.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За периода въз основа на сигнали, подадени от земеделски производители, между другото и преди всичко, и по искане на най-големите браншови организации, в периода февруари – ноември 2019 г. от страна на Държавен фонд „Земеделие“ и Разплащателна агенция се направиха екипи, които реагираха веднага на всеки подаден сигнал и са извършени извънредни проверки по 74 сигнали за горящи земеделски площи от всички области на страната. 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>Сигналите са постъпили основно от Дирекция „Пожарна безопасност и защита на населението“ към МВР и граждани, като най-засегнати са областите Русе, Разград, Плевен, Монтана и Хасково.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Проверяващите екипи са констатирали основно изгаряния на стърнища от зърнено-житни култури, площи с царевица, слънчоглед, рапица, пасища и сухи треви. Местоположението на пожарите е локализирано с </w:t>
      </w:r>
      <w:r w:rsidRPr="00A93B95">
        <w:rPr>
          <w:sz w:val="28"/>
          <w:lang w:val="en-GB"/>
        </w:rPr>
        <w:t>GPS</w:t>
      </w:r>
      <w:r w:rsidRPr="00A93B95">
        <w:rPr>
          <w:sz w:val="28"/>
        </w:rPr>
        <w:t xml:space="preserve"> устройства и са извършени измервания на засегнатите площи. Всички земеделски стопани, за които е констатирано неспазване на забраните, са санкционирани с процент от субсидията, която предстои да им бъде изплатена след приключване на всички останали проверки.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Неправомерни практики по опожаряване на стърнища и други растителни остатъци са установени общо при 244 кандидата, засегнати са 421 земеделски парцела, като опожарената площ възлиза на 20 510 дка в тази кампания. 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>
        <w:rPr>
          <w:sz w:val="28"/>
        </w:rPr>
        <w:t>Н</w:t>
      </w:r>
      <w:r w:rsidRPr="00A93B95">
        <w:rPr>
          <w:sz w:val="28"/>
        </w:rPr>
        <w:t>а Годишната среща на земеделските производители браншовите организации отчетоха полезността на мерките, които са взети и благодариха за бързата реакция, тъй като тази организация беше направена по тяхно искане.</w:t>
      </w:r>
    </w:p>
    <w:p w:rsidR="0013067C" w:rsidRPr="00A93B95" w:rsidRDefault="0013067C" w:rsidP="008C6D59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Искам обаче да Ви кажа, че от община Оряхово няма нито един подаден сигнал. Има за област Враца подадени сигнали от община Борован, Бяла Слатина и Мизия. </w:t>
      </w:r>
      <w:r>
        <w:rPr>
          <w:sz w:val="28"/>
        </w:rPr>
        <w:t>О</w:t>
      </w:r>
      <w:r w:rsidRPr="00A93B95">
        <w:rPr>
          <w:sz w:val="28"/>
        </w:rPr>
        <w:t>т проверките, които бяха направени по тези сигнали, са установени десет кандидати със засегнати 12 земеделски парцела и изключени от подпомагане са 4000 дка.</w:t>
      </w:r>
    </w:p>
    <w:p w:rsidR="0013067C" w:rsidRPr="00543A1E" w:rsidRDefault="0013067C" w:rsidP="00F00600">
      <w:pPr>
        <w:spacing w:line="360" w:lineRule="auto"/>
        <w:ind w:left="-851" w:firstLine="851"/>
        <w:jc w:val="both"/>
        <w:rPr>
          <w:sz w:val="28"/>
          <w:szCs w:val="28"/>
        </w:rPr>
      </w:pPr>
    </w:p>
    <w:p w:rsidR="0013067C" w:rsidRPr="00F00600" w:rsidRDefault="0013067C" w:rsidP="00F00600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БЛАГОДАРЯ ЗА ВНИМАНИЕТО!</w:t>
      </w:r>
    </w:p>
    <w:sectPr w:rsidR="0013067C" w:rsidRPr="00F00600" w:rsidSect="00995820">
      <w:pgSz w:w="11907" w:h="16839" w:code="9"/>
      <w:pgMar w:top="142" w:right="851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0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8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9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0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1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18"/>
  </w:num>
  <w:num w:numId="8">
    <w:abstractNumId w:val="8"/>
  </w:num>
  <w:num w:numId="9">
    <w:abstractNumId w:val="3"/>
  </w:num>
  <w:num w:numId="10">
    <w:abstractNumId w:val="16"/>
  </w:num>
  <w:num w:numId="11">
    <w:abstractNumId w:val="10"/>
  </w:num>
  <w:num w:numId="12">
    <w:abstractNumId w:val="6"/>
  </w:num>
  <w:num w:numId="13">
    <w:abstractNumId w:val="15"/>
  </w:num>
  <w:num w:numId="14">
    <w:abstractNumId w:val="1"/>
  </w:num>
  <w:num w:numId="15">
    <w:abstractNumId w:val="4"/>
  </w:num>
  <w:num w:numId="16">
    <w:abstractNumId w:val="11"/>
  </w:num>
  <w:num w:numId="17">
    <w:abstractNumId w:val="0"/>
  </w:num>
  <w:num w:numId="18">
    <w:abstractNumId w:val="17"/>
  </w:num>
  <w:num w:numId="19">
    <w:abstractNumId w:val="14"/>
  </w:num>
  <w:num w:numId="20">
    <w:abstractNumId w:val="9"/>
  </w:num>
  <w:num w:numId="21">
    <w:abstractNumId w:val="7"/>
  </w:num>
  <w:num w:numId="22">
    <w:abstractNumId w:val="2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05EAB"/>
    <w:rsid w:val="00040754"/>
    <w:rsid w:val="00054280"/>
    <w:rsid w:val="00060974"/>
    <w:rsid w:val="000731EE"/>
    <w:rsid w:val="00081C7B"/>
    <w:rsid w:val="00083EF9"/>
    <w:rsid w:val="000876D9"/>
    <w:rsid w:val="00090488"/>
    <w:rsid w:val="00093B18"/>
    <w:rsid w:val="000A083B"/>
    <w:rsid w:val="000A5B00"/>
    <w:rsid w:val="000A5E03"/>
    <w:rsid w:val="000B20E7"/>
    <w:rsid w:val="000D1D87"/>
    <w:rsid w:val="000D43D1"/>
    <w:rsid w:val="000D447E"/>
    <w:rsid w:val="000D6231"/>
    <w:rsid w:val="000E6CF4"/>
    <w:rsid w:val="000F6506"/>
    <w:rsid w:val="00102251"/>
    <w:rsid w:val="0011362D"/>
    <w:rsid w:val="00114AE0"/>
    <w:rsid w:val="00123688"/>
    <w:rsid w:val="0013067C"/>
    <w:rsid w:val="00132B31"/>
    <w:rsid w:val="00134DC7"/>
    <w:rsid w:val="0014301A"/>
    <w:rsid w:val="001559C3"/>
    <w:rsid w:val="00170DD4"/>
    <w:rsid w:val="00174FAA"/>
    <w:rsid w:val="0018206D"/>
    <w:rsid w:val="0018256D"/>
    <w:rsid w:val="00182D97"/>
    <w:rsid w:val="001A1F91"/>
    <w:rsid w:val="001A54F1"/>
    <w:rsid w:val="001A7BC4"/>
    <w:rsid w:val="001B3C6C"/>
    <w:rsid w:val="001C55C3"/>
    <w:rsid w:val="001D62E1"/>
    <w:rsid w:val="001E597A"/>
    <w:rsid w:val="001E78CE"/>
    <w:rsid w:val="001F2D5A"/>
    <w:rsid w:val="00203D1E"/>
    <w:rsid w:val="00206EE8"/>
    <w:rsid w:val="002164B3"/>
    <w:rsid w:val="00220ADB"/>
    <w:rsid w:val="00234795"/>
    <w:rsid w:val="00245BA1"/>
    <w:rsid w:val="00274AD2"/>
    <w:rsid w:val="002839D2"/>
    <w:rsid w:val="002A6CAD"/>
    <w:rsid w:val="002C53A2"/>
    <w:rsid w:val="002D2BA7"/>
    <w:rsid w:val="002D7DEF"/>
    <w:rsid w:val="002F2004"/>
    <w:rsid w:val="0030628F"/>
    <w:rsid w:val="00350C13"/>
    <w:rsid w:val="00353F8B"/>
    <w:rsid w:val="003635A9"/>
    <w:rsid w:val="00363E8D"/>
    <w:rsid w:val="00380B00"/>
    <w:rsid w:val="00385E2F"/>
    <w:rsid w:val="0039009E"/>
    <w:rsid w:val="00390B33"/>
    <w:rsid w:val="00393DB9"/>
    <w:rsid w:val="003B15B9"/>
    <w:rsid w:val="003B3EE3"/>
    <w:rsid w:val="003B4493"/>
    <w:rsid w:val="003C4993"/>
    <w:rsid w:val="003D1B7C"/>
    <w:rsid w:val="003E50A4"/>
    <w:rsid w:val="003F24CE"/>
    <w:rsid w:val="00420650"/>
    <w:rsid w:val="00425A7D"/>
    <w:rsid w:val="004327D3"/>
    <w:rsid w:val="0043425D"/>
    <w:rsid w:val="00443240"/>
    <w:rsid w:val="00451B15"/>
    <w:rsid w:val="004523CC"/>
    <w:rsid w:val="004638B7"/>
    <w:rsid w:val="0046453C"/>
    <w:rsid w:val="00465ED5"/>
    <w:rsid w:val="00472CCB"/>
    <w:rsid w:val="004B07F5"/>
    <w:rsid w:val="004B3A89"/>
    <w:rsid w:val="004B60BE"/>
    <w:rsid w:val="004D6BBD"/>
    <w:rsid w:val="004F644F"/>
    <w:rsid w:val="0052089C"/>
    <w:rsid w:val="0054121F"/>
    <w:rsid w:val="00543A1E"/>
    <w:rsid w:val="0056323D"/>
    <w:rsid w:val="00573EE2"/>
    <w:rsid w:val="005746CA"/>
    <w:rsid w:val="00580866"/>
    <w:rsid w:val="00591727"/>
    <w:rsid w:val="005D07D1"/>
    <w:rsid w:val="005E40BD"/>
    <w:rsid w:val="005F5AEC"/>
    <w:rsid w:val="00602BB0"/>
    <w:rsid w:val="00637572"/>
    <w:rsid w:val="0065785B"/>
    <w:rsid w:val="00675D2F"/>
    <w:rsid w:val="00683848"/>
    <w:rsid w:val="00691B23"/>
    <w:rsid w:val="006C233A"/>
    <w:rsid w:val="006C589E"/>
    <w:rsid w:val="006C6F69"/>
    <w:rsid w:val="006F6089"/>
    <w:rsid w:val="00704D0A"/>
    <w:rsid w:val="00707170"/>
    <w:rsid w:val="00731263"/>
    <w:rsid w:val="007368FE"/>
    <w:rsid w:val="00741408"/>
    <w:rsid w:val="00742C95"/>
    <w:rsid w:val="00742E1C"/>
    <w:rsid w:val="00760C76"/>
    <w:rsid w:val="00766D92"/>
    <w:rsid w:val="007B681F"/>
    <w:rsid w:val="00807810"/>
    <w:rsid w:val="008231AA"/>
    <w:rsid w:val="008263F5"/>
    <w:rsid w:val="008328C7"/>
    <w:rsid w:val="00840165"/>
    <w:rsid w:val="00850720"/>
    <w:rsid w:val="0085133E"/>
    <w:rsid w:val="00866D1E"/>
    <w:rsid w:val="00873871"/>
    <w:rsid w:val="008826F3"/>
    <w:rsid w:val="008865EB"/>
    <w:rsid w:val="0089789E"/>
    <w:rsid w:val="008C17EA"/>
    <w:rsid w:val="008C6D59"/>
    <w:rsid w:val="008E00C2"/>
    <w:rsid w:val="00912E26"/>
    <w:rsid w:val="00914FBF"/>
    <w:rsid w:val="00916480"/>
    <w:rsid w:val="00935A46"/>
    <w:rsid w:val="00946443"/>
    <w:rsid w:val="009473FD"/>
    <w:rsid w:val="00947F7F"/>
    <w:rsid w:val="00950195"/>
    <w:rsid w:val="00955519"/>
    <w:rsid w:val="0096064D"/>
    <w:rsid w:val="009609B3"/>
    <w:rsid w:val="00986FFA"/>
    <w:rsid w:val="00995820"/>
    <w:rsid w:val="009A1424"/>
    <w:rsid w:val="009B23B0"/>
    <w:rsid w:val="009B4921"/>
    <w:rsid w:val="009C1E68"/>
    <w:rsid w:val="009C5C21"/>
    <w:rsid w:val="009E3CC9"/>
    <w:rsid w:val="009F59A4"/>
    <w:rsid w:val="00A16004"/>
    <w:rsid w:val="00A24B4A"/>
    <w:rsid w:val="00A26DD0"/>
    <w:rsid w:val="00A357AB"/>
    <w:rsid w:val="00A6206F"/>
    <w:rsid w:val="00A718F2"/>
    <w:rsid w:val="00A746CB"/>
    <w:rsid w:val="00A87C36"/>
    <w:rsid w:val="00A93B95"/>
    <w:rsid w:val="00AB68BC"/>
    <w:rsid w:val="00AD0B55"/>
    <w:rsid w:val="00AF5C06"/>
    <w:rsid w:val="00B06160"/>
    <w:rsid w:val="00B20BAD"/>
    <w:rsid w:val="00B52505"/>
    <w:rsid w:val="00B63A4F"/>
    <w:rsid w:val="00B92C4E"/>
    <w:rsid w:val="00BC23CC"/>
    <w:rsid w:val="00BC43FE"/>
    <w:rsid w:val="00BD7F3F"/>
    <w:rsid w:val="00C03D2E"/>
    <w:rsid w:val="00C04890"/>
    <w:rsid w:val="00C06AFC"/>
    <w:rsid w:val="00C453CB"/>
    <w:rsid w:val="00C5263E"/>
    <w:rsid w:val="00C52B8B"/>
    <w:rsid w:val="00C5360E"/>
    <w:rsid w:val="00C95A54"/>
    <w:rsid w:val="00CA43DD"/>
    <w:rsid w:val="00CC3A6F"/>
    <w:rsid w:val="00CD7489"/>
    <w:rsid w:val="00CF3BF6"/>
    <w:rsid w:val="00CF4C4A"/>
    <w:rsid w:val="00CF7740"/>
    <w:rsid w:val="00D043A6"/>
    <w:rsid w:val="00D12923"/>
    <w:rsid w:val="00D21F81"/>
    <w:rsid w:val="00D33D9A"/>
    <w:rsid w:val="00D42096"/>
    <w:rsid w:val="00D71205"/>
    <w:rsid w:val="00DA17C8"/>
    <w:rsid w:val="00DC5D85"/>
    <w:rsid w:val="00DD5FB1"/>
    <w:rsid w:val="00DF3B57"/>
    <w:rsid w:val="00E103D0"/>
    <w:rsid w:val="00E348E0"/>
    <w:rsid w:val="00E41975"/>
    <w:rsid w:val="00E5060D"/>
    <w:rsid w:val="00EA6DBD"/>
    <w:rsid w:val="00EA71F6"/>
    <w:rsid w:val="00EB08F2"/>
    <w:rsid w:val="00EB2102"/>
    <w:rsid w:val="00EC1BFF"/>
    <w:rsid w:val="00EC27B2"/>
    <w:rsid w:val="00EE2512"/>
    <w:rsid w:val="00EF2FC3"/>
    <w:rsid w:val="00EF5C4E"/>
    <w:rsid w:val="00EF5CF3"/>
    <w:rsid w:val="00F00600"/>
    <w:rsid w:val="00F05ABD"/>
    <w:rsid w:val="00F27EAE"/>
    <w:rsid w:val="00F41041"/>
    <w:rsid w:val="00F54C25"/>
    <w:rsid w:val="00F579E6"/>
    <w:rsid w:val="00F61951"/>
    <w:rsid w:val="00F77A14"/>
    <w:rsid w:val="00F803B4"/>
    <w:rsid w:val="00F858E7"/>
    <w:rsid w:val="00FA4DC0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uiPriority w:val="99"/>
    <w:locked/>
    <w:rsid w:val="008263F5"/>
    <w:rPr>
      <w:sz w:val="21"/>
      <w:shd w:val="clear" w:color="auto" w:fill="FFFFFF"/>
    </w:rPr>
  </w:style>
  <w:style w:type="paragraph" w:customStyle="1" w:styleId="50">
    <w:name w:val="Основен текст (5)"/>
    <w:basedOn w:val="Normal"/>
    <w:link w:val="5"/>
    <w:uiPriority w:val="99"/>
    <w:rsid w:val="008263F5"/>
    <w:pPr>
      <w:widowControl w:val="0"/>
      <w:shd w:val="clear" w:color="auto" w:fill="FFFFFF"/>
      <w:spacing w:before="480" w:after="300" w:line="240" w:lineRule="atLeast"/>
    </w:pPr>
    <w:rPr>
      <w:rFonts w:ascii="Calibri" w:eastAsia="Calibri" w:hAnsi="Calibri"/>
      <w:sz w:val="21"/>
      <w:szCs w:val="20"/>
      <w:lang w:val="en-US"/>
    </w:rPr>
  </w:style>
  <w:style w:type="character" w:styleId="Hyperlink">
    <w:name w:val="Hyperlink"/>
    <w:basedOn w:val="DefaultParagraphFont"/>
    <w:uiPriority w:val="99"/>
    <w:rsid w:val="001E78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1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567</Words>
  <Characters>3235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Атанас Попдимитров – народен представител от ПГ „БСП за България“ относно изгаряне на стърнища в землището на община Оряхово</dc:title>
  <dc:subject/>
  <dc:creator>Desislava Draganova</dc:creator>
  <cp:keywords/>
  <dc:description/>
  <cp:lastModifiedBy>MPchelinska</cp:lastModifiedBy>
  <cp:revision>6</cp:revision>
  <cp:lastPrinted>2019-07-18T14:06:00Z</cp:lastPrinted>
  <dcterms:created xsi:type="dcterms:W3CDTF">2019-12-06T15:26:00Z</dcterms:created>
  <dcterms:modified xsi:type="dcterms:W3CDTF">2019-12-06T15:55:00Z</dcterms:modified>
</cp:coreProperties>
</file>