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1D0" w:rsidRPr="00A200A1" w:rsidRDefault="005B61D0" w:rsidP="00A200A1">
      <w:pPr>
        <w:overflowPunct w:val="0"/>
        <w:autoSpaceDE w:val="0"/>
        <w:autoSpaceDN w:val="0"/>
        <w:adjustRightInd w:val="0"/>
        <w:spacing w:line="360" w:lineRule="auto"/>
        <w:jc w:val="center"/>
        <w:textAlignment w:val="baseline"/>
        <w:rPr>
          <w:rFonts w:ascii="Verdana" w:hAnsi="Verdana"/>
          <w:b/>
          <w:sz w:val="20"/>
          <w:szCs w:val="20"/>
          <w:lang w:eastAsia="en-US"/>
        </w:rPr>
      </w:pPr>
    </w:p>
    <w:p w:rsidR="005B61D0" w:rsidRPr="00DE6F4C" w:rsidRDefault="00170B2E" w:rsidP="00A200A1">
      <w:pPr>
        <w:overflowPunct w:val="0"/>
        <w:autoSpaceDE w:val="0"/>
        <w:autoSpaceDN w:val="0"/>
        <w:adjustRightInd w:val="0"/>
        <w:spacing w:line="360" w:lineRule="auto"/>
        <w:jc w:val="center"/>
        <w:textAlignment w:val="baseline"/>
        <w:rPr>
          <w:rFonts w:ascii="Verdana" w:hAnsi="Verdana"/>
          <w:b/>
          <w:spacing w:val="90"/>
          <w:lang w:eastAsia="en-US"/>
        </w:rPr>
      </w:pPr>
      <w:r w:rsidRPr="00DE6F4C">
        <w:rPr>
          <w:rFonts w:ascii="Verdana" w:hAnsi="Verdana"/>
          <w:b/>
          <w:spacing w:val="90"/>
          <w:lang w:eastAsia="en-US"/>
        </w:rPr>
        <w:t>МОТИВИ</w:t>
      </w:r>
    </w:p>
    <w:p w:rsidR="005B61D0" w:rsidRPr="00A200A1" w:rsidRDefault="00170B2E" w:rsidP="00A200A1">
      <w:pPr>
        <w:overflowPunct w:val="0"/>
        <w:autoSpaceDE w:val="0"/>
        <w:autoSpaceDN w:val="0"/>
        <w:adjustRightInd w:val="0"/>
        <w:spacing w:line="360" w:lineRule="auto"/>
        <w:jc w:val="center"/>
        <w:textAlignment w:val="baseline"/>
        <w:rPr>
          <w:rFonts w:ascii="Verdana" w:hAnsi="Verdana"/>
          <w:b/>
          <w:sz w:val="20"/>
          <w:szCs w:val="20"/>
          <w:lang w:eastAsia="en-US"/>
        </w:rPr>
      </w:pPr>
      <w:r w:rsidRPr="00A200A1">
        <w:rPr>
          <w:rFonts w:ascii="Verdana" w:hAnsi="Verdana"/>
          <w:b/>
          <w:sz w:val="20"/>
          <w:szCs w:val="20"/>
          <w:lang w:eastAsia="en-US"/>
        </w:rPr>
        <w:t xml:space="preserve">към </w:t>
      </w:r>
      <w:r w:rsidRPr="00A200A1">
        <w:rPr>
          <w:rFonts w:ascii="Verdana" w:hAnsi="Verdana"/>
          <w:b/>
          <w:sz w:val="20"/>
          <w:szCs w:val="20"/>
        </w:rPr>
        <w:t>проект</w:t>
      </w:r>
      <w:r w:rsidR="00703B16" w:rsidRPr="00A200A1">
        <w:rPr>
          <w:rFonts w:ascii="Verdana" w:hAnsi="Verdana"/>
          <w:b/>
          <w:sz w:val="20"/>
          <w:szCs w:val="20"/>
        </w:rPr>
        <w:t>а</w:t>
      </w:r>
      <w:r w:rsidRPr="00A200A1">
        <w:rPr>
          <w:rFonts w:ascii="Verdana" w:hAnsi="Verdana"/>
          <w:b/>
          <w:sz w:val="20"/>
          <w:szCs w:val="20"/>
        </w:rPr>
        <w:t xml:space="preserve"> на Закон за изменение и допълнение на Закона за</w:t>
      </w:r>
      <w:r w:rsidR="00703B16" w:rsidRPr="00A200A1">
        <w:rPr>
          <w:rFonts w:ascii="Verdana" w:hAnsi="Verdana"/>
          <w:b/>
          <w:sz w:val="20"/>
          <w:szCs w:val="20"/>
        </w:rPr>
        <w:t xml:space="preserve"> </w:t>
      </w:r>
      <w:r w:rsidRPr="00A200A1">
        <w:rPr>
          <w:rFonts w:ascii="Verdana" w:hAnsi="Verdana"/>
          <w:b/>
          <w:sz w:val="20"/>
          <w:szCs w:val="20"/>
        </w:rPr>
        <w:t>ветеринарномедицинската дейност</w:t>
      </w:r>
    </w:p>
    <w:p w:rsidR="005B61D0" w:rsidRPr="00A200A1" w:rsidRDefault="005B61D0" w:rsidP="00A200A1">
      <w:pPr>
        <w:overflowPunct w:val="0"/>
        <w:autoSpaceDE w:val="0"/>
        <w:autoSpaceDN w:val="0"/>
        <w:adjustRightInd w:val="0"/>
        <w:spacing w:line="360" w:lineRule="auto"/>
        <w:jc w:val="both"/>
        <w:textAlignment w:val="baseline"/>
        <w:rPr>
          <w:rFonts w:ascii="Verdana" w:hAnsi="Verdana"/>
          <w:sz w:val="20"/>
          <w:szCs w:val="20"/>
          <w:lang w:eastAsia="en-US"/>
        </w:rPr>
      </w:pPr>
    </w:p>
    <w:p w:rsidR="005B61D0" w:rsidRPr="00A200A1" w:rsidRDefault="00170B2E" w:rsidP="00A200A1">
      <w:pPr>
        <w:spacing w:line="360" w:lineRule="auto"/>
        <w:ind w:firstLine="709"/>
        <w:jc w:val="both"/>
        <w:rPr>
          <w:rFonts w:ascii="Verdana" w:hAnsi="Verdana"/>
          <w:sz w:val="20"/>
          <w:szCs w:val="20"/>
        </w:rPr>
      </w:pPr>
      <w:r w:rsidRPr="00A200A1">
        <w:rPr>
          <w:rFonts w:ascii="Verdana" w:hAnsi="Verdana"/>
          <w:sz w:val="20"/>
          <w:szCs w:val="20"/>
        </w:rPr>
        <w:t>Законопроектът предвижда актуализиране на националните мерки и решаване на някои спешни въпроси с оглед актуалната епизоотична обстановка в държавата. Необходимо е да се отстранят съществуващи пропуски в регулирането на обществените отношения, свързани с осъществяването на ветеринарномедицинските дейности.</w:t>
      </w:r>
    </w:p>
    <w:p w:rsidR="00460946" w:rsidRPr="00460946" w:rsidRDefault="00460946" w:rsidP="00B15AE3">
      <w:pPr>
        <w:tabs>
          <w:tab w:val="left" w:pos="426"/>
        </w:tabs>
        <w:overflowPunct w:val="0"/>
        <w:autoSpaceDE w:val="0"/>
        <w:autoSpaceDN w:val="0"/>
        <w:adjustRightInd w:val="0"/>
        <w:spacing w:line="360" w:lineRule="auto"/>
        <w:ind w:firstLine="720"/>
        <w:jc w:val="both"/>
        <w:textAlignment w:val="baseline"/>
        <w:rPr>
          <w:rFonts w:ascii="Verdana" w:hAnsi="Verdana"/>
          <w:sz w:val="20"/>
          <w:szCs w:val="20"/>
          <w:lang w:eastAsia="en-US"/>
        </w:rPr>
      </w:pPr>
      <w:r w:rsidRPr="00460946">
        <w:rPr>
          <w:rFonts w:ascii="Verdana" w:hAnsi="Verdana"/>
          <w:sz w:val="20"/>
          <w:szCs w:val="20"/>
          <w:lang w:eastAsia="en-US"/>
        </w:rPr>
        <w:t>Предвидените промени са в следните направления:</w:t>
      </w:r>
    </w:p>
    <w:p w:rsidR="00460946" w:rsidRPr="00460946" w:rsidRDefault="00460946" w:rsidP="00B15AE3">
      <w:pPr>
        <w:numPr>
          <w:ilvl w:val="0"/>
          <w:numId w:val="12"/>
        </w:numPr>
        <w:overflowPunct w:val="0"/>
        <w:autoSpaceDE w:val="0"/>
        <w:autoSpaceDN w:val="0"/>
        <w:adjustRightInd w:val="0"/>
        <w:spacing w:line="360" w:lineRule="auto"/>
        <w:contextualSpacing/>
        <w:jc w:val="both"/>
        <w:textAlignment w:val="baseline"/>
        <w:rPr>
          <w:rFonts w:ascii="Verdana" w:hAnsi="Verdana"/>
          <w:sz w:val="20"/>
          <w:szCs w:val="20"/>
          <w:lang w:eastAsia="en-US"/>
        </w:rPr>
      </w:pPr>
      <w:r w:rsidRPr="00460946">
        <w:rPr>
          <w:rFonts w:ascii="Verdana" w:hAnsi="Verdana"/>
          <w:sz w:val="20"/>
          <w:szCs w:val="20"/>
          <w:lang w:eastAsia="en-US"/>
        </w:rPr>
        <w:t xml:space="preserve">Прилагане на ефективен официален контрол по отношение на неприложени профилактични ветеринарномедицински мерки, </w:t>
      </w:r>
      <w:proofErr w:type="spellStart"/>
      <w:r w:rsidRPr="00460946">
        <w:rPr>
          <w:rFonts w:ascii="Verdana" w:hAnsi="Verdana"/>
          <w:sz w:val="20"/>
          <w:szCs w:val="20"/>
          <w:lang w:eastAsia="en-US"/>
        </w:rPr>
        <w:t>мерки</w:t>
      </w:r>
      <w:proofErr w:type="spellEnd"/>
      <w:r w:rsidRPr="00460946">
        <w:rPr>
          <w:rFonts w:ascii="Verdana" w:hAnsi="Verdana"/>
          <w:sz w:val="20"/>
          <w:szCs w:val="20"/>
          <w:lang w:eastAsia="en-US"/>
        </w:rPr>
        <w:t xml:space="preserve"> за ликвидиране на възникнали болести и при проследяване на нерегистрирани животновъдни обекти и неидентифицирани животни;</w:t>
      </w:r>
    </w:p>
    <w:p w:rsidR="00460946" w:rsidRPr="00460946" w:rsidRDefault="00460946" w:rsidP="00B15AE3">
      <w:pPr>
        <w:numPr>
          <w:ilvl w:val="0"/>
          <w:numId w:val="12"/>
        </w:numPr>
        <w:overflowPunct w:val="0"/>
        <w:autoSpaceDE w:val="0"/>
        <w:autoSpaceDN w:val="0"/>
        <w:adjustRightInd w:val="0"/>
        <w:spacing w:line="360" w:lineRule="auto"/>
        <w:contextualSpacing/>
        <w:jc w:val="both"/>
        <w:textAlignment w:val="baseline"/>
        <w:rPr>
          <w:rFonts w:ascii="Verdana" w:hAnsi="Verdana"/>
          <w:sz w:val="20"/>
          <w:szCs w:val="20"/>
          <w:lang w:eastAsia="en-US"/>
        </w:rPr>
      </w:pPr>
      <w:r w:rsidRPr="00460946">
        <w:rPr>
          <w:rFonts w:ascii="Verdana" w:hAnsi="Verdana"/>
          <w:sz w:val="20"/>
          <w:szCs w:val="20"/>
          <w:lang w:eastAsia="en-US"/>
        </w:rPr>
        <w:t>Облекчаване на режима за регистрация на личните стопанства;</w:t>
      </w:r>
    </w:p>
    <w:p w:rsidR="00460946" w:rsidRPr="00460946" w:rsidRDefault="00460946" w:rsidP="00B15AE3">
      <w:pPr>
        <w:numPr>
          <w:ilvl w:val="0"/>
          <w:numId w:val="12"/>
        </w:numPr>
        <w:overflowPunct w:val="0"/>
        <w:autoSpaceDE w:val="0"/>
        <w:autoSpaceDN w:val="0"/>
        <w:adjustRightInd w:val="0"/>
        <w:spacing w:line="360" w:lineRule="auto"/>
        <w:contextualSpacing/>
        <w:jc w:val="both"/>
        <w:textAlignment w:val="baseline"/>
        <w:rPr>
          <w:rFonts w:ascii="Verdana" w:hAnsi="Verdana"/>
          <w:sz w:val="20"/>
          <w:szCs w:val="20"/>
          <w:lang w:eastAsia="en-US"/>
        </w:rPr>
      </w:pPr>
      <w:r w:rsidRPr="00460946">
        <w:rPr>
          <w:rFonts w:ascii="Verdana" w:hAnsi="Verdana"/>
          <w:sz w:val="20"/>
          <w:szCs w:val="20"/>
          <w:lang w:eastAsia="en-US"/>
        </w:rPr>
        <w:t>Създаване на условия за провеждане на адекватна профилактика на икономически важните болести по животните и по-ефективна организация за бързо овладяване на възникнали огнища на заболявания;</w:t>
      </w:r>
    </w:p>
    <w:p w:rsidR="00460946" w:rsidRPr="00460946" w:rsidRDefault="00460946" w:rsidP="00B15AE3">
      <w:pPr>
        <w:numPr>
          <w:ilvl w:val="0"/>
          <w:numId w:val="12"/>
        </w:numPr>
        <w:overflowPunct w:val="0"/>
        <w:autoSpaceDE w:val="0"/>
        <w:autoSpaceDN w:val="0"/>
        <w:adjustRightInd w:val="0"/>
        <w:spacing w:line="360" w:lineRule="auto"/>
        <w:contextualSpacing/>
        <w:jc w:val="both"/>
        <w:textAlignment w:val="baseline"/>
        <w:rPr>
          <w:rFonts w:ascii="Verdana" w:hAnsi="Verdana"/>
          <w:sz w:val="20"/>
          <w:szCs w:val="20"/>
          <w:lang w:eastAsia="en-US"/>
        </w:rPr>
      </w:pPr>
      <w:r w:rsidRPr="00460946">
        <w:rPr>
          <w:rFonts w:ascii="Verdana" w:hAnsi="Verdana"/>
          <w:sz w:val="20"/>
          <w:szCs w:val="20"/>
          <w:lang w:eastAsia="en-US"/>
        </w:rPr>
        <w:t>Създаване на възможност за възлагане за изпълнение на мерките при ограничаване и ликвидиране на болест на изпълнител, р</w:t>
      </w:r>
      <w:r w:rsidR="00B15AE3">
        <w:rPr>
          <w:rFonts w:ascii="Verdana" w:hAnsi="Verdana"/>
          <w:sz w:val="20"/>
          <w:szCs w:val="20"/>
          <w:lang w:eastAsia="en-US"/>
        </w:rPr>
        <w:t>азличен от служителите на БАБХ;</w:t>
      </w:r>
      <w:r w:rsidRPr="00460946">
        <w:rPr>
          <w:rFonts w:ascii="Verdana" w:hAnsi="Verdana"/>
          <w:sz w:val="20"/>
          <w:szCs w:val="20"/>
          <w:lang w:eastAsia="en-US"/>
        </w:rPr>
        <w:t xml:space="preserve"> </w:t>
      </w:r>
    </w:p>
    <w:p w:rsidR="00460946" w:rsidRPr="00460946" w:rsidRDefault="00460946" w:rsidP="00B15AE3">
      <w:pPr>
        <w:numPr>
          <w:ilvl w:val="0"/>
          <w:numId w:val="12"/>
        </w:numPr>
        <w:overflowPunct w:val="0"/>
        <w:autoSpaceDE w:val="0"/>
        <w:autoSpaceDN w:val="0"/>
        <w:adjustRightInd w:val="0"/>
        <w:spacing w:line="360" w:lineRule="auto"/>
        <w:contextualSpacing/>
        <w:jc w:val="both"/>
        <w:textAlignment w:val="baseline"/>
        <w:rPr>
          <w:rFonts w:ascii="Verdana" w:hAnsi="Verdana"/>
          <w:sz w:val="20"/>
          <w:szCs w:val="20"/>
          <w:lang w:eastAsia="en-US"/>
        </w:rPr>
      </w:pPr>
      <w:r w:rsidRPr="00460946">
        <w:rPr>
          <w:rFonts w:ascii="Verdana" w:hAnsi="Verdana"/>
          <w:sz w:val="20"/>
          <w:szCs w:val="20"/>
          <w:lang w:eastAsia="en-US"/>
        </w:rPr>
        <w:t xml:space="preserve">Подобряване на организацията на ветеринарномедицинското обслужване на животните отглеждани в лични стопанства, чрез въвеждане на териториален принцип при сключване на договорите с регистрирани ветеринарни лекари, за изпълнение на мерките по програмата за профилактика, надзор, контрол и ликвидиране на болести по животните и </w:t>
      </w:r>
      <w:proofErr w:type="spellStart"/>
      <w:r w:rsidRPr="00460946">
        <w:rPr>
          <w:rFonts w:ascii="Verdana" w:hAnsi="Verdana"/>
          <w:sz w:val="20"/>
          <w:szCs w:val="20"/>
          <w:lang w:eastAsia="en-US"/>
        </w:rPr>
        <w:t>зоонози</w:t>
      </w:r>
      <w:proofErr w:type="spellEnd"/>
      <w:r w:rsidRPr="00460946">
        <w:rPr>
          <w:rFonts w:ascii="Verdana" w:hAnsi="Verdana"/>
          <w:sz w:val="20"/>
          <w:szCs w:val="20"/>
          <w:lang w:eastAsia="en-US"/>
        </w:rPr>
        <w:t xml:space="preserve">. С цел осигуряване на </w:t>
      </w:r>
      <w:proofErr w:type="spellStart"/>
      <w:r w:rsidRPr="00460946">
        <w:rPr>
          <w:rFonts w:ascii="Verdana" w:hAnsi="Verdana"/>
          <w:sz w:val="20"/>
          <w:szCs w:val="20"/>
          <w:lang w:eastAsia="en-US"/>
        </w:rPr>
        <w:t>биосигурност</w:t>
      </w:r>
      <w:proofErr w:type="spellEnd"/>
      <w:r w:rsidRPr="00460946">
        <w:rPr>
          <w:rFonts w:ascii="Verdana" w:hAnsi="Verdana"/>
          <w:sz w:val="20"/>
          <w:szCs w:val="20"/>
          <w:lang w:eastAsia="en-US"/>
        </w:rPr>
        <w:t xml:space="preserve"> във фермите, не се позволява на регистрирани ветеринарни лекари, сключили договори за профилактика, лечение и диагностика на болестите по животните и за изпълнение на мерките по програмата за профилактика, надзор, контрол и ликвидиране на болести по животните и </w:t>
      </w:r>
      <w:proofErr w:type="spellStart"/>
      <w:r w:rsidRPr="00460946">
        <w:rPr>
          <w:rFonts w:ascii="Verdana" w:hAnsi="Verdana"/>
          <w:sz w:val="20"/>
          <w:szCs w:val="20"/>
          <w:lang w:eastAsia="en-US"/>
        </w:rPr>
        <w:t>зоонози</w:t>
      </w:r>
      <w:proofErr w:type="spellEnd"/>
      <w:r w:rsidRPr="00460946">
        <w:rPr>
          <w:rFonts w:ascii="Verdana" w:hAnsi="Verdana"/>
          <w:sz w:val="20"/>
          <w:szCs w:val="20"/>
          <w:lang w:eastAsia="en-US"/>
        </w:rPr>
        <w:t xml:space="preserve"> със собственици или ползватели на ферми, да сключват такива договори със собственици или ползватели на лични стопанства; </w:t>
      </w:r>
    </w:p>
    <w:p w:rsidR="00460946" w:rsidRPr="00460946" w:rsidRDefault="00460946" w:rsidP="00B15AE3">
      <w:pPr>
        <w:numPr>
          <w:ilvl w:val="0"/>
          <w:numId w:val="12"/>
        </w:numPr>
        <w:overflowPunct w:val="0"/>
        <w:autoSpaceDE w:val="0"/>
        <w:autoSpaceDN w:val="0"/>
        <w:adjustRightInd w:val="0"/>
        <w:spacing w:line="360" w:lineRule="auto"/>
        <w:contextualSpacing/>
        <w:jc w:val="both"/>
        <w:textAlignment w:val="baseline"/>
        <w:rPr>
          <w:rFonts w:ascii="Verdana" w:hAnsi="Verdana"/>
          <w:sz w:val="20"/>
          <w:szCs w:val="20"/>
          <w:lang w:eastAsia="en-US"/>
        </w:rPr>
      </w:pPr>
      <w:r w:rsidRPr="00460946">
        <w:rPr>
          <w:rFonts w:ascii="Verdana" w:hAnsi="Verdana"/>
          <w:sz w:val="20"/>
          <w:szCs w:val="20"/>
          <w:lang w:eastAsia="en-US"/>
        </w:rPr>
        <w:t xml:space="preserve">Липса на актуален начин за определяне на цени за обезщетения  на засегнатите от </w:t>
      </w:r>
      <w:proofErr w:type="spellStart"/>
      <w:r w:rsidRPr="00460946">
        <w:rPr>
          <w:rFonts w:ascii="Verdana" w:hAnsi="Verdana"/>
          <w:sz w:val="20"/>
          <w:szCs w:val="20"/>
          <w:lang w:eastAsia="en-US"/>
        </w:rPr>
        <w:t>епизоотични</w:t>
      </w:r>
      <w:proofErr w:type="spellEnd"/>
      <w:r w:rsidRPr="00460946">
        <w:rPr>
          <w:rFonts w:ascii="Verdana" w:hAnsi="Verdana"/>
          <w:sz w:val="20"/>
          <w:szCs w:val="20"/>
          <w:lang w:eastAsia="en-US"/>
        </w:rPr>
        <w:t xml:space="preserve"> рискове собственици на животни;</w:t>
      </w:r>
    </w:p>
    <w:p w:rsidR="00460946" w:rsidRPr="00460946" w:rsidRDefault="00460946" w:rsidP="00B15AE3">
      <w:pPr>
        <w:numPr>
          <w:ilvl w:val="0"/>
          <w:numId w:val="12"/>
        </w:numPr>
        <w:overflowPunct w:val="0"/>
        <w:autoSpaceDE w:val="0"/>
        <w:autoSpaceDN w:val="0"/>
        <w:adjustRightInd w:val="0"/>
        <w:spacing w:line="360" w:lineRule="auto"/>
        <w:contextualSpacing/>
        <w:jc w:val="both"/>
        <w:textAlignment w:val="baseline"/>
        <w:rPr>
          <w:rFonts w:ascii="Verdana" w:hAnsi="Verdana"/>
          <w:sz w:val="20"/>
          <w:szCs w:val="20"/>
          <w:lang w:eastAsia="en-US"/>
        </w:rPr>
      </w:pPr>
      <w:r w:rsidRPr="00460946">
        <w:rPr>
          <w:rFonts w:ascii="Verdana" w:hAnsi="Verdana"/>
          <w:sz w:val="20"/>
          <w:szCs w:val="20"/>
          <w:lang w:eastAsia="en-US"/>
        </w:rPr>
        <w:t>Допълване задълженията на местната власт при констатиране на заболяване, с цел по-добра координация и своевременно предприемане на мерки за ограничаване разпространението и ликвидиране на заболяванията;</w:t>
      </w:r>
    </w:p>
    <w:p w:rsidR="00460946" w:rsidRPr="00460946" w:rsidRDefault="00460946" w:rsidP="00B15AE3">
      <w:pPr>
        <w:numPr>
          <w:ilvl w:val="0"/>
          <w:numId w:val="12"/>
        </w:numPr>
        <w:overflowPunct w:val="0"/>
        <w:autoSpaceDE w:val="0"/>
        <w:autoSpaceDN w:val="0"/>
        <w:adjustRightInd w:val="0"/>
        <w:spacing w:before="240" w:after="100" w:afterAutospacing="1" w:line="360" w:lineRule="auto"/>
        <w:contextualSpacing/>
        <w:jc w:val="both"/>
        <w:textAlignment w:val="baseline"/>
        <w:rPr>
          <w:rFonts w:ascii="Verdana" w:hAnsi="Verdana"/>
          <w:sz w:val="20"/>
          <w:szCs w:val="20"/>
          <w:lang w:eastAsia="en-US"/>
        </w:rPr>
      </w:pPr>
      <w:r w:rsidRPr="00460946">
        <w:rPr>
          <w:rFonts w:ascii="Verdana" w:hAnsi="Verdana"/>
          <w:sz w:val="20"/>
          <w:szCs w:val="20"/>
          <w:lang w:eastAsia="en-US"/>
        </w:rPr>
        <w:t xml:space="preserve">Отстраняването на пропуски и неясноти в правната рамка, затрудняващи дейността на компетентния орган и оказващи негативно въздействие върху лицата, </w:t>
      </w:r>
      <w:r w:rsidRPr="00460946">
        <w:rPr>
          <w:rFonts w:ascii="Verdana" w:hAnsi="Verdana"/>
          <w:sz w:val="20"/>
          <w:szCs w:val="20"/>
          <w:lang w:eastAsia="en-US"/>
        </w:rPr>
        <w:lastRenderedPageBreak/>
        <w:t>свързани с лицензирането, употребата, производството и търговията на едро и дребно с ветеринарномедицински продукти.</w:t>
      </w:r>
    </w:p>
    <w:p w:rsidR="00A200A1" w:rsidRPr="00A200A1" w:rsidRDefault="00A200A1" w:rsidP="00B15AE3">
      <w:pPr>
        <w:shd w:val="clear" w:color="auto" w:fill="FFFFFF"/>
        <w:spacing w:before="240" w:line="360" w:lineRule="auto"/>
        <w:ind w:firstLine="720"/>
        <w:jc w:val="both"/>
        <w:rPr>
          <w:rFonts w:ascii="Verdana" w:hAnsi="Verdana"/>
          <w:sz w:val="20"/>
          <w:szCs w:val="20"/>
        </w:rPr>
      </w:pPr>
      <w:r w:rsidRPr="00A200A1">
        <w:rPr>
          <w:rFonts w:ascii="Verdana" w:eastAsiaTheme="minorHAnsi" w:hAnsi="Verdana" w:cstheme="minorBidi"/>
          <w:sz w:val="20"/>
          <w:szCs w:val="20"/>
        </w:rPr>
        <w:t xml:space="preserve">Промените имат за цел </w:t>
      </w:r>
      <w:r w:rsidRPr="00A200A1">
        <w:rPr>
          <w:rFonts w:ascii="Verdana" w:hAnsi="Verdana"/>
          <w:sz w:val="20"/>
          <w:szCs w:val="20"/>
        </w:rPr>
        <w:t xml:space="preserve">гарантиране здравето на животните и хората в България, както и осигуряване на свободното движение на животни и животински продукти на територията на държавите - членки на Европейския съюз (ЕС).  </w:t>
      </w:r>
    </w:p>
    <w:p w:rsidR="00A200A1" w:rsidRPr="00A200A1" w:rsidRDefault="00A200A1" w:rsidP="00B15AE3">
      <w:pPr>
        <w:pStyle w:val="Default"/>
        <w:spacing w:line="360" w:lineRule="auto"/>
        <w:ind w:firstLine="720"/>
        <w:jc w:val="both"/>
        <w:rPr>
          <w:rFonts w:ascii="Verdana" w:eastAsiaTheme="minorHAnsi" w:hAnsi="Verdana" w:cstheme="minorBidi"/>
          <w:color w:val="auto"/>
          <w:sz w:val="20"/>
          <w:szCs w:val="20"/>
          <w:lang w:val="bg-BG"/>
        </w:rPr>
      </w:pPr>
      <w:r w:rsidRPr="00A200A1">
        <w:rPr>
          <w:rFonts w:ascii="Verdana" w:eastAsiaTheme="minorHAnsi" w:hAnsi="Verdana" w:cstheme="minorBidi"/>
          <w:color w:val="auto"/>
          <w:sz w:val="20"/>
          <w:szCs w:val="20"/>
          <w:lang w:val="bg-BG"/>
        </w:rPr>
        <w:t xml:space="preserve">Приложимото европейско законодателство дава възможност на отделните държави членки да предприемат мерки на национално ниво с цел доизясняване и доразвиване на правилата на ЕС. </w:t>
      </w:r>
    </w:p>
    <w:p w:rsidR="00A200A1" w:rsidRPr="00A200A1" w:rsidRDefault="00A200A1" w:rsidP="00B15AE3">
      <w:pPr>
        <w:pStyle w:val="Default"/>
        <w:spacing w:line="360" w:lineRule="auto"/>
        <w:ind w:firstLine="720"/>
        <w:jc w:val="both"/>
        <w:rPr>
          <w:rFonts w:ascii="Verdana" w:hAnsi="Verdana"/>
          <w:color w:val="auto"/>
          <w:sz w:val="20"/>
          <w:szCs w:val="20"/>
          <w:lang w:val="bg-BG"/>
        </w:rPr>
      </w:pPr>
      <w:r w:rsidRPr="00A200A1">
        <w:rPr>
          <w:rFonts w:ascii="Verdana" w:hAnsi="Verdana"/>
          <w:color w:val="auto"/>
          <w:sz w:val="20"/>
          <w:szCs w:val="20"/>
          <w:lang w:val="bg-BG"/>
        </w:rPr>
        <w:t xml:space="preserve">С оглед на усложнената епизоотична обстановка на територията на цяла Европа е необходимо всички заинтересовани страни </w:t>
      </w:r>
      <w:r w:rsidRPr="00A200A1">
        <w:rPr>
          <w:rFonts w:ascii="Verdana" w:hAnsi="Verdana"/>
          <w:bCs/>
          <w:color w:val="auto"/>
          <w:sz w:val="20"/>
          <w:szCs w:val="20"/>
          <w:lang w:val="bg-BG"/>
        </w:rPr>
        <w:t xml:space="preserve">редовно да актуализират своите знания и компетентност в изпълнение </w:t>
      </w:r>
      <w:r w:rsidRPr="00A200A1">
        <w:rPr>
          <w:rFonts w:ascii="Verdana" w:hAnsi="Verdana"/>
          <w:color w:val="auto"/>
          <w:sz w:val="20"/>
          <w:szCs w:val="20"/>
          <w:shd w:val="clear" w:color="auto" w:fill="FFFFFF"/>
          <w:lang w:val="bg-BG"/>
        </w:rPr>
        <w:t>на установените правила за профилактика и контрол на болестите, които се предават на животните или на хората и са от значение за Съюза.</w:t>
      </w:r>
    </w:p>
    <w:p w:rsidR="00A200A1" w:rsidRPr="00A200A1" w:rsidRDefault="00A200A1" w:rsidP="00B15AE3">
      <w:pPr>
        <w:pStyle w:val="Default"/>
        <w:spacing w:line="360" w:lineRule="auto"/>
        <w:ind w:firstLine="720"/>
        <w:jc w:val="both"/>
        <w:rPr>
          <w:rFonts w:ascii="Verdana" w:hAnsi="Verdana"/>
          <w:color w:val="auto"/>
          <w:sz w:val="20"/>
          <w:szCs w:val="20"/>
          <w:lang w:val="bg-BG"/>
        </w:rPr>
      </w:pPr>
      <w:r w:rsidRPr="00A200A1">
        <w:rPr>
          <w:rFonts w:ascii="Verdana" w:hAnsi="Verdana"/>
          <w:color w:val="auto"/>
          <w:sz w:val="20"/>
          <w:szCs w:val="20"/>
          <w:lang w:val="bg-BG"/>
        </w:rPr>
        <w:t>С промените се въвеждат национални мерки, свързани с регламентирането на изискванията към собствениците и ползвателите на животновъдни обекти и кметовете и кметските наместници.</w:t>
      </w:r>
    </w:p>
    <w:p w:rsidR="00A200A1" w:rsidRPr="00A200A1" w:rsidRDefault="00A200A1" w:rsidP="00B15AE3">
      <w:pPr>
        <w:spacing w:line="360" w:lineRule="auto"/>
        <w:ind w:firstLine="720"/>
        <w:jc w:val="both"/>
        <w:rPr>
          <w:rFonts w:ascii="Verdana" w:hAnsi="Verdana"/>
          <w:sz w:val="20"/>
          <w:szCs w:val="20"/>
        </w:rPr>
      </w:pPr>
      <w:r w:rsidRPr="00A200A1">
        <w:rPr>
          <w:rFonts w:ascii="Verdana" w:hAnsi="Verdana"/>
          <w:sz w:val="20"/>
          <w:szCs w:val="20"/>
        </w:rPr>
        <w:t xml:space="preserve">Допълнените задължения на собствениците са по отношение на спазване на изискванията за идентификация на животните, опазване на здравословното състояние, спазване на изискванията за хуманно отношение към тях, документиране на движението от и към животновъдните обекти, създаване и изпълнение на програми за самоконтрол на болести, спазване на определени изисквания при населване на животновъдните обекти и </w:t>
      </w:r>
      <w:r w:rsidRPr="00A200A1">
        <w:rPr>
          <w:rFonts w:ascii="Verdana" w:hAnsi="Verdana"/>
          <w:sz w:val="20"/>
          <w:szCs w:val="20"/>
          <w:shd w:val="clear" w:color="auto" w:fill="FEFEFE"/>
        </w:rPr>
        <w:t>прилагане на спешни мерки при констатиране на заразна болест в обектите.</w:t>
      </w:r>
      <w:r w:rsidRPr="00A200A1">
        <w:rPr>
          <w:rFonts w:ascii="Verdana" w:hAnsi="Verdana"/>
          <w:sz w:val="20"/>
          <w:szCs w:val="20"/>
        </w:rPr>
        <w:t xml:space="preserve"> </w:t>
      </w:r>
    </w:p>
    <w:p w:rsidR="00A200A1" w:rsidRPr="00A200A1" w:rsidRDefault="00A200A1" w:rsidP="00B15AE3">
      <w:pPr>
        <w:spacing w:line="360" w:lineRule="auto"/>
        <w:ind w:firstLine="720"/>
        <w:jc w:val="both"/>
        <w:rPr>
          <w:rFonts w:ascii="Verdana" w:hAnsi="Verdana"/>
          <w:sz w:val="20"/>
          <w:szCs w:val="20"/>
        </w:rPr>
      </w:pPr>
      <w:r w:rsidRPr="00A200A1">
        <w:rPr>
          <w:rFonts w:ascii="Verdana" w:hAnsi="Verdana"/>
          <w:sz w:val="20"/>
          <w:szCs w:val="20"/>
        </w:rPr>
        <w:t xml:space="preserve">Въвеждането на допълнителни задължения на кметовете и кметските наместници е с оглед предприемане на мерки за намаляване на риска от възникване и разпространение на заразни болести по животните, а в случаи на възникване на такива, оказване на съдействие на органите на БАБХ при прилагането на мерки за тяхното ограничаване и ликвидиране. </w:t>
      </w:r>
    </w:p>
    <w:p w:rsidR="00A200A1" w:rsidRPr="00A200A1" w:rsidRDefault="00A200A1" w:rsidP="00B15AE3">
      <w:pPr>
        <w:spacing w:line="360" w:lineRule="auto"/>
        <w:ind w:firstLine="720"/>
        <w:jc w:val="both"/>
        <w:rPr>
          <w:rFonts w:ascii="Verdana" w:hAnsi="Verdana"/>
          <w:sz w:val="20"/>
          <w:szCs w:val="20"/>
        </w:rPr>
      </w:pPr>
      <w:r w:rsidRPr="00A200A1">
        <w:rPr>
          <w:rFonts w:ascii="Verdana" w:hAnsi="Verdana"/>
          <w:sz w:val="20"/>
          <w:szCs w:val="20"/>
        </w:rPr>
        <w:t xml:space="preserve">При прилагането на разпоредбата на чл. 133 от действащия Закон за ветеринарномедицинската дейност (ЗВД) се установява, че тя не е достатъчно ефективна за осъществяване на координирани и навременни действия от страна на местните власти при прилагането на мерките за недопускане възникването на болести по животните, както и за тяхното ограничаване и ликвидиране. </w:t>
      </w:r>
    </w:p>
    <w:p w:rsidR="00A200A1" w:rsidRPr="00A200A1" w:rsidRDefault="00A200A1" w:rsidP="00B15AE3">
      <w:pPr>
        <w:tabs>
          <w:tab w:val="left" w:pos="376"/>
          <w:tab w:val="left" w:pos="426"/>
        </w:tabs>
        <w:spacing w:line="360" w:lineRule="auto"/>
        <w:ind w:firstLine="720"/>
        <w:jc w:val="both"/>
        <w:rPr>
          <w:rFonts w:ascii="Verdana" w:hAnsi="Verdana"/>
          <w:spacing w:val="-2"/>
          <w:sz w:val="20"/>
          <w:szCs w:val="20"/>
        </w:rPr>
      </w:pPr>
      <w:r w:rsidRPr="00A200A1">
        <w:rPr>
          <w:rFonts w:ascii="Verdana" w:hAnsi="Verdana"/>
          <w:sz w:val="20"/>
          <w:szCs w:val="20"/>
        </w:rPr>
        <w:t xml:space="preserve">Със законопроектът ще се осигури възможност на БАБХ да възлага на други лица изпълнението на някои от мерките при ограничаване и ликвидиране на болестите по животните. Целта на промяната е компетентният орган да може да прояви гъвкавост при констатиране на заболяване </w:t>
      </w:r>
      <w:r w:rsidRPr="00A200A1">
        <w:rPr>
          <w:rFonts w:ascii="Verdana" w:hAnsi="Verdana"/>
          <w:spacing w:val="-2"/>
          <w:sz w:val="20"/>
          <w:szCs w:val="20"/>
        </w:rPr>
        <w:t>на фона на намаленият специализиран административен капацитет, с който разполага.</w:t>
      </w:r>
      <w:r w:rsidRPr="00A200A1">
        <w:rPr>
          <w:rFonts w:ascii="Verdana" w:hAnsi="Verdana"/>
          <w:sz w:val="20"/>
          <w:szCs w:val="20"/>
        </w:rPr>
        <w:t xml:space="preserve"> Обучени хора ще организират и провеждат изпълнението на тези мерки, а ветеринарните лекари ще извършат епизоотичните прочувания за определяне и контролиране на всички </w:t>
      </w:r>
      <w:r w:rsidRPr="00A200A1">
        <w:rPr>
          <w:rFonts w:ascii="Verdana" w:hAnsi="Verdana"/>
          <w:sz w:val="20"/>
          <w:szCs w:val="20"/>
        </w:rPr>
        <w:lastRenderedPageBreak/>
        <w:t>възможни рискове. Това ще регламентира правилно разпределяне на задълженията и отговорностите, което ще повиши ефективността на прилаганият официален контрол.</w:t>
      </w:r>
    </w:p>
    <w:p w:rsidR="00A200A1" w:rsidRPr="00A200A1" w:rsidRDefault="00A200A1" w:rsidP="00B15AE3">
      <w:pPr>
        <w:spacing w:line="360" w:lineRule="auto"/>
        <w:ind w:firstLine="720"/>
        <w:contextualSpacing/>
        <w:jc w:val="both"/>
        <w:rPr>
          <w:rFonts w:ascii="Verdana" w:hAnsi="Verdana"/>
          <w:sz w:val="20"/>
          <w:szCs w:val="20"/>
          <w:highlight w:val="yellow"/>
        </w:rPr>
      </w:pPr>
      <w:r w:rsidRPr="00A200A1">
        <w:rPr>
          <w:rFonts w:ascii="Verdana" w:hAnsi="Verdana"/>
          <w:sz w:val="20"/>
          <w:szCs w:val="20"/>
        </w:rPr>
        <w:t>Налага се да бъде подобрена организацията на ветеринарномедицинското обслужване на животните, осъществявано от регистрираните ветеринарни лекари. Въвеждането на териториален принцип при сключване на договори с регистрираните ветеринарни лекари за изпълнение на мерките по програмата за профилактика, надзор, контрол и ликвидиране на болести по животните и зоонози в личните стопанства ще гарантира ветеринарномедицинското обслужване на всички животни на територията на дадено населено място. Предвижда се честотата на посещенията в обектите да бъде определена в специална процедура, както и други условия, при които ще се организира и провежда ветеринарномедицинското обслужване, за да се постигне по-голяма степен на профилактика и опазване здравето на животните и хората.</w:t>
      </w:r>
    </w:p>
    <w:p w:rsidR="00A200A1" w:rsidRPr="00A200A1" w:rsidRDefault="00A200A1" w:rsidP="00B15AE3">
      <w:pPr>
        <w:spacing w:line="360" w:lineRule="auto"/>
        <w:ind w:firstLine="720"/>
        <w:contextualSpacing/>
        <w:jc w:val="both"/>
        <w:rPr>
          <w:rFonts w:ascii="Verdana" w:eastAsia="Calibri" w:hAnsi="Verdana" w:cstheme="minorBidi"/>
          <w:sz w:val="20"/>
          <w:szCs w:val="20"/>
        </w:rPr>
      </w:pPr>
      <w:r w:rsidRPr="00A200A1">
        <w:rPr>
          <w:rFonts w:ascii="Verdana" w:eastAsia="Calibri" w:hAnsi="Verdana" w:cstheme="minorBidi"/>
          <w:sz w:val="20"/>
          <w:szCs w:val="20"/>
        </w:rPr>
        <w:t>Към настоящият момент обезщетението за умрели, унищожени и принудително заклани животни трябва да се изчислява на база „пазарни цени“, което затруднява до голяма степен органите на БАБХ при изпълнение на задължението за определяне размера на обезщетението. Националният статистически институт (НСИ) не събира данни за всички отгледани и произведени в България селскостопански животни и продукти, а само за тези със значителен дял в селскостопанското производство. Изследването на „цените на производител“ се извършва и публикува тримесечно, поради което в повечето случаи подаваната информация не се отнася за месеца, който предхожда възникването на болестта, каквото е изискването на ЗВД. В тях не се включват разходи за доставка, транспорт, данъци (в т.ч. ДДС), субсидии (ако има такива) и др.</w:t>
      </w:r>
    </w:p>
    <w:p w:rsidR="00A200A1" w:rsidRPr="00A200A1" w:rsidRDefault="00A200A1" w:rsidP="00B15AE3">
      <w:pPr>
        <w:tabs>
          <w:tab w:val="left" w:pos="376"/>
          <w:tab w:val="left" w:pos="426"/>
        </w:tabs>
        <w:spacing w:line="360" w:lineRule="auto"/>
        <w:ind w:firstLine="720"/>
        <w:jc w:val="both"/>
        <w:rPr>
          <w:rFonts w:ascii="Verdana" w:hAnsi="Verdana"/>
          <w:sz w:val="20"/>
          <w:szCs w:val="20"/>
        </w:rPr>
      </w:pPr>
      <w:r w:rsidRPr="00A200A1">
        <w:rPr>
          <w:rFonts w:ascii="Verdana" w:hAnsi="Verdana"/>
          <w:sz w:val="20"/>
          <w:szCs w:val="20"/>
          <w:shd w:val="clear" w:color="auto" w:fill="FFFFFF"/>
        </w:rPr>
        <w:t>В съответствие с Указания</w:t>
      </w:r>
      <w:r w:rsidRPr="00A200A1">
        <w:rPr>
          <w:rFonts w:ascii="Verdana" w:hAnsi="Verdana"/>
          <w:sz w:val="20"/>
          <w:szCs w:val="20"/>
        </w:rPr>
        <w:t xml:space="preserve"> на Европейската Комисия към държавите – членки (SANCO/11385/2014 Rev6) публикувани на сайта на Комисията,  за изплащане на компенсации при прилагане на спешни ветеринарни мерки, допустими за компенсация са само животни умрели след датата на съмнение за възникване на заболяване в съответният животновъден обект, а не всички умрели животни, диагностицирани от определените болести, както е регламентирано в чл. 141 от действащият ЗВД. С предложените промени се цели своевременното известяване от страна на собствениците на животни, при възникване на съмнение за заболяване и съответно предприемане на навременни мерки от страна на компетентния орган за ограничаване на разпространението му. Въвежда се коефициент на редукция върху размера на обезщетението, като условията за налагането му ще бъдат определени в подзаконов нормативен акт.</w:t>
      </w:r>
    </w:p>
    <w:p w:rsidR="00A200A1" w:rsidRPr="00A200A1" w:rsidRDefault="00A200A1" w:rsidP="00B15AE3">
      <w:pPr>
        <w:spacing w:line="360" w:lineRule="auto"/>
        <w:ind w:firstLine="720"/>
        <w:jc w:val="both"/>
        <w:rPr>
          <w:rFonts w:ascii="Verdana" w:hAnsi="Verdana"/>
          <w:sz w:val="20"/>
          <w:szCs w:val="20"/>
        </w:rPr>
      </w:pPr>
      <w:r w:rsidRPr="00A200A1">
        <w:rPr>
          <w:rFonts w:ascii="Verdana" w:hAnsi="Verdana"/>
          <w:sz w:val="20"/>
          <w:szCs w:val="20"/>
        </w:rPr>
        <w:t xml:space="preserve">Във връзка с получено в Министерството на земеделието, храните и горите запитване от Генерална дирекция „Околна среда“ към Европейската комисия относно транспонирането в националното законодателство на Република България на </w:t>
      </w:r>
      <w:r w:rsidRPr="00A200A1">
        <w:rPr>
          <w:rFonts w:ascii="Verdana" w:hAnsi="Verdana"/>
          <w:sz w:val="20"/>
          <w:szCs w:val="20"/>
        </w:rPr>
        <w:lastRenderedPageBreak/>
        <w:t>Директива 2010/63/ЕС на Европейския парламент и на Съвета от 22 септември 2010 г. относно защитата на животните, използвани за научни цели, е предвидено да се въведе допълнение в реда за издаване и основанията за отнемане на разрешения за използване на животни в опити.</w:t>
      </w:r>
    </w:p>
    <w:p w:rsidR="00A200A1" w:rsidRPr="00A200A1" w:rsidRDefault="00A200A1" w:rsidP="00B15AE3">
      <w:pPr>
        <w:overflowPunct w:val="0"/>
        <w:autoSpaceDE w:val="0"/>
        <w:autoSpaceDN w:val="0"/>
        <w:adjustRightInd w:val="0"/>
        <w:spacing w:line="360" w:lineRule="auto"/>
        <w:ind w:firstLine="720"/>
        <w:jc w:val="both"/>
        <w:textAlignment w:val="baseline"/>
        <w:rPr>
          <w:rFonts w:ascii="Verdana" w:hAnsi="Verdana"/>
          <w:sz w:val="20"/>
          <w:szCs w:val="20"/>
        </w:rPr>
      </w:pPr>
      <w:r w:rsidRPr="00A200A1">
        <w:rPr>
          <w:rFonts w:ascii="Verdana" w:hAnsi="Verdana"/>
          <w:sz w:val="20"/>
          <w:szCs w:val="20"/>
        </w:rPr>
        <w:t xml:space="preserve">Към настоящият момент не са предвидени случаи за заличаване на регистрацията и обезсилване на удостоверението за регистрация на транспортни средства за превозване на суровини и храни от животински произход, странични животински продукти и продукти, получени от тях. Тази празнота създава затруднения в практиката, когато се налага, поради обективни причини или при нарушения на ветеринарномедицинските изисквания да се прекрати действието на удостоверението за регистрация на тези превозни средства. В тази връзка се предлага създаването на нов чл. 246а, в който изчерпателно са разписани всички хипотези за заличаване на регистрацията на транспортните средства и обезсилване на удостоверението, което е издадено. Предвидено е заличаването да се извършва със заповед на директора на съответната областна дирекция по безопасност на храните, на чиято територия се намира седалището на превозвача. При заличаване на регистрацията е предвидено възможност за защита правата на засегнатите лица по съдебен ред. </w:t>
      </w:r>
    </w:p>
    <w:p w:rsidR="00A200A1" w:rsidRPr="00A200A1" w:rsidRDefault="00A200A1" w:rsidP="00B15AE3">
      <w:pPr>
        <w:spacing w:line="360" w:lineRule="auto"/>
        <w:ind w:firstLine="720"/>
        <w:jc w:val="both"/>
        <w:rPr>
          <w:rFonts w:ascii="Verdana" w:hAnsi="Verdana"/>
          <w:sz w:val="20"/>
          <w:szCs w:val="20"/>
        </w:rPr>
      </w:pPr>
      <w:r w:rsidRPr="00A200A1">
        <w:rPr>
          <w:rFonts w:ascii="Verdana" w:hAnsi="Verdana" w:cs="Arial"/>
          <w:sz w:val="20"/>
          <w:szCs w:val="20"/>
        </w:rPr>
        <w:t>Във връзка с необходимостта от повишаване на контрола</w:t>
      </w:r>
      <w:r w:rsidRPr="00A200A1">
        <w:rPr>
          <w:rFonts w:ascii="Verdana" w:hAnsi="Verdana" w:cs="Hebar"/>
          <w:sz w:val="20"/>
          <w:szCs w:val="20"/>
        </w:rPr>
        <w:t xml:space="preserve"> </w:t>
      </w:r>
      <w:r w:rsidRPr="00A200A1">
        <w:rPr>
          <w:rFonts w:ascii="Verdana" w:hAnsi="Verdana" w:cs="Arial"/>
          <w:sz w:val="20"/>
          <w:szCs w:val="20"/>
        </w:rPr>
        <w:t>върху</w:t>
      </w:r>
      <w:r w:rsidRPr="00A200A1">
        <w:rPr>
          <w:rFonts w:ascii="Verdana" w:hAnsi="Verdana" w:cs="Hebar"/>
          <w:sz w:val="20"/>
          <w:szCs w:val="20"/>
        </w:rPr>
        <w:t xml:space="preserve"> </w:t>
      </w:r>
      <w:r w:rsidRPr="00A200A1">
        <w:rPr>
          <w:rFonts w:ascii="Verdana" w:hAnsi="Verdana" w:cs="Arial"/>
          <w:sz w:val="20"/>
          <w:szCs w:val="20"/>
        </w:rPr>
        <w:t>дейността</w:t>
      </w:r>
      <w:r w:rsidRPr="00A200A1">
        <w:rPr>
          <w:rFonts w:ascii="Verdana" w:hAnsi="Verdana" w:cs="Hebar"/>
          <w:sz w:val="20"/>
          <w:szCs w:val="20"/>
        </w:rPr>
        <w:t xml:space="preserve"> </w:t>
      </w:r>
      <w:r w:rsidRPr="00A200A1">
        <w:rPr>
          <w:rFonts w:ascii="Verdana" w:hAnsi="Verdana" w:cs="Arial"/>
          <w:sz w:val="20"/>
          <w:szCs w:val="20"/>
        </w:rPr>
        <w:t>на</w:t>
      </w:r>
      <w:r w:rsidRPr="00A200A1">
        <w:rPr>
          <w:rFonts w:ascii="Verdana" w:hAnsi="Verdana" w:cs="Hebar"/>
          <w:sz w:val="20"/>
          <w:szCs w:val="20"/>
        </w:rPr>
        <w:t xml:space="preserve"> </w:t>
      </w:r>
      <w:r w:rsidRPr="00A200A1">
        <w:rPr>
          <w:rFonts w:ascii="Verdana" w:hAnsi="Verdana" w:cs="Arial"/>
          <w:sz w:val="20"/>
          <w:szCs w:val="20"/>
        </w:rPr>
        <w:t>мобилните</w:t>
      </w:r>
      <w:r w:rsidRPr="00A200A1">
        <w:rPr>
          <w:rFonts w:ascii="Verdana" w:hAnsi="Verdana" w:cs="Hebar"/>
          <w:sz w:val="20"/>
          <w:szCs w:val="20"/>
        </w:rPr>
        <w:t xml:space="preserve"> </w:t>
      </w:r>
      <w:r w:rsidRPr="00A200A1">
        <w:rPr>
          <w:rFonts w:ascii="Verdana" w:hAnsi="Verdana" w:cs="Arial"/>
          <w:sz w:val="20"/>
          <w:szCs w:val="20"/>
        </w:rPr>
        <w:t>инсталации</w:t>
      </w:r>
      <w:r w:rsidRPr="00A200A1">
        <w:rPr>
          <w:rFonts w:ascii="Verdana" w:hAnsi="Verdana" w:cs="Hebar"/>
          <w:sz w:val="20"/>
          <w:szCs w:val="20"/>
        </w:rPr>
        <w:t xml:space="preserve"> (</w:t>
      </w:r>
      <w:r w:rsidRPr="00A200A1">
        <w:rPr>
          <w:rFonts w:ascii="Verdana" w:hAnsi="Verdana" w:cs="Arial"/>
          <w:sz w:val="20"/>
          <w:szCs w:val="20"/>
        </w:rPr>
        <w:t>инсинер</w:t>
      </w:r>
      <w:r w:rsidRPr="00A200A1">
        <w:rPr>
          <w:rFonts w:ascii="Verdana" w:hAnsi="Verdana"/>
          <w:sz w:val="20"/>
          <w:szCs w:val="20"/>
        </w:rPr>
        <w:t>атори) за обезвреждане на странични животински продукти трябва да се въведе задължение на собствениците и/или ползвателите им за уведомяване на органите на БАБХ за времето и мястото, на което ще осъществяват дейността си.</w:t>
      </w:r>
    </w:p>
    <w:p w:rsidR="00A200A1" w:rsidRPr="00A200A1" w:rsidRDefault="00A200A1" w:rsidP="00B15AE3">
      <w:pPr>
        <w:tabs>
          <w:tab w:val="left" w:pos="376"/>
          <w:tab w:val="left" w:pos="426"/>
          <w:tab w:val="left" w:pos="709"/>
        </w:tabs>
        <w:spacing w:line="360" w:lineRule="auto"/>
        <w:ind w:firstLine="720"/>
        <w:jc w:val="both"/>
        <w:rPr>
          <w:rFonts w:ascii="Verdana" w:hAnsi="Verdana"/>
          <w:sz w:val="20"/>
          <w:szCs w:val="20"/>
        </w:rPr>
      </w:pPr>
      <w:r w:rsidRPr="00A200A1">
        <w:rPr>
          <w:rFonts w:ascii="Verdana" w:hAnsi="Verdana"/>
          <w:sz w:val="20"/>
          <w:szCs w:val="20"/>
        </w:rPr>
        <w:t>По отношение на контрола, който се осъществява на ветеринарномедицинските продукти (ВМП) е необходимо детайлизиране на процедури, свързани с определяне на срокове за извършване на определени действия или въздържане от такива, свързани с прилагането на процедурите по лицензиране на употребата, производството, търговията на едро и дребно с ВМП.</w:t>
      </w:r>
    </w:p>
    <w:p w:rsidR="00A200A1" w:rsidRPr="00A200A1" w:rsidRDefault="00A200A1" w:rsidP="00B15AE3">
      <w:pPr>
        <w:spacing w:line="360" w:lineRule="auto"/>
        <w:ind w:firstLine="720"/>
        <w:jc w:val="both"/>
        <w:rPr>
          <w:rFonts w:ascii="Verdana" w:eastAsia="Calibri" w:hAnsi="Verdana"/>
          <w:sz w:val="20"/>
          <w:szCs w:val="20"/>
        </w:rPr>
      </w:pPr>
      <w:r w:rsidRPr="00A200A1">
        <w:rPr>
          <w:rFonts w:ascii="Verdana" w:eastAsia="Calibri" w:hAnsi="Verdana"/>
          <w:sz w:val="20"/>
          <w:szCs w:val="20"/>
        </w:rPr>
        <w:t xml:space="preserve">Също така трябва да се определят изискванията към документацията, която притежател на лиценз за употреба на ВМП следва да предостави на БАБХ при подновяването му, както и сроковете, в които изпълнителният директор на БАБХ е необходимо да се произнесе за подновяването на същия. </w:t>
      </w:r>
    </w:p>
    <w:p w:rsidR="00A200A1" w:rsidRPr="00A200A1" w:rsidRDefault="00A200A1" w:rsidP="00B15AE3">
      <w:pPr>
        <w:spacing w:line="360" w:lineRule="auto"/>
        <w:ind w:firstLine="720"/>
        <w:jc w:val="both"/>
        <w:rPr>
          <w:rFonts w:ascii="Verdana" w:hAnsi="Verdana"/>
          <w:sz w:val="20"/>
          <w:szCs w:val="20"/>
        </w:rPr>
      </w:pPr>
      <w:r w:rsidRPr="00A200A1">
        <w:rPr>
          <w:rFonts w:ascii="Verdana" w:hAnsi="Verdana"/>
          <w:sz w:val="20"/>
          <w:szCs w:val="20"/>
        </w:rPr>
        <w:t>Необходимо е да бъдат въведени минимални регулаторни изисквания по отношение производството на активните субстанции, влизащи в състава на ВМП, попадащи в обхвата на чл. 326, т.</w:t>
      </w:r>
      <w:r w:rsidR="00DE6F4C">
        <w:rPr>
          <w:rFonts w:ascii="Verdana" w:hAnsi="Verdana"/>
          <w:sz w:val="20"/>
          <w:szCs w:val="20"/>
        </w:rPr>
        <w:t xml:space="preserve"> </w:t>
      </w:r>
      <w:r w:rsidRPr="00A200A1">
        <w:rPr>
          <w:rFonts w:ascii="Verdana" w:hAnsi="Verdana"/>
          <w:sz w:val="20"/>
          <w:szCs w:val="20"/>
        </w:rPr>
        <w:t>5 от ЗВД с цел намаляване на вероятността употребата им да създава риск за здравето на хората и животните.</w:t>
      </w:r>
    </w:p>
    <w:p w:rsidR="00A200A1" w:rsidRPr="00A200A1" w:rsidRDefault="00A200A1" w:rsidP="00B15AE3">
      <w:pPr>
        <w:spacing w:line="360" w:lineRule="auto"/>
        <w:ind w:firstLine="720"/>
        <w:jc w:val="both"/>
        <w:rPr>
          <w:rFonts w:ascii="Verdana" w:hAnsi="Verdana"/>
          <w:sz w:val="20"/>
          <w:szCs w:val="20"/>
        </w:rPr>
      </w:pPr>
      <w:r w:rsidRPr="00A200A1">
        <w:rPr>
          <w:rFonts w:ascii="Verdana" w:hAnsi="Verdana"/>
          <w:sz w:val="20"/>
          <w:szCs w:val="20"/>
        </w:rPr>
        <w:t xml:space="preserve">За да се осигури намаляване на административната тежест на производителите и вносителите на ВМП, отпада провеждането на инспекции от служители на БАБХ за спазване на изискванията за Добра производствена практика в обекти за производство на ВМП, на които е издаден сертификат за Добра </w:t>
      </w:r>
      <w:r w:rsidRPr="00A200A1">
        <w:rPr>
          <w:rFonts w:ascii="Verdana" w:hAnsi="Verdana"/>
          <w:sz w:val="20"/>
          <w:szCs w:val="20"/>
        </w:rPr>
        <w:lastRenderedPageBreak/>
        <w:t>производствена практика от компетентния орган на държава членка, държава, страна по споразумението за Европейското икономическо пространство или Конфедерация Швейцария.</w:t>
      </w:r>
    </w:p>
    <w:p w:rsidR="00A200A1" w:rsidRPr="00A200A1" w:rsidRDefault="00A200A1" w:rsidP="00B15AE3">
      <w:pPr>
        <w:spacing w:line="360" w:lineRule="auto"/>
        <w:ind w:firstLine="720"/>
        <w:jc w:val="both"/>
        <w:rPr>
          <w:rFonts w:ascii="Verdana" w:hAnsi="Verdana"/>
          <w:sz w:val="20"/>
          <w:szCs w:val="20"/>
        </w:rPr>
      </w:pPr>
      <w:r w:rsidRPr="00A200A1">
        <w:rPr>
          <w:rFonts w:ascii="Verdana" w:hAnsi="Verdana"/>
          <w:sz w:val="20"/>
          <w:szCs w:val="20"/>
        </w:rPr>
        <w:t>Текстът, който предвижда задължение на БАБХ да въвежда в базата данни на Европейския съюз (EudraGMP) данните от издадените лицензи за производство на ВМП трябва да бъде прецизиран.</w:t>
      </w:r>
    </w:p>
    <w:p w:rsidR="00A200A1" w:rsidRPr="00A200A1" w:rsidRDefault="00A200A1" w:rsidP="00B15AE3">
      <w:pPr>
        <w:spacing w:line="360" w:lineRule="auto"/>
        <w:ind w:firstLine="720"/>
        <w:jc w:val="both"/>
        <w:rPr>
          <w:rFonts w:ascii="Verdana" w:hAnsi="Verdana"/>
          <w:sz w:val="20"/>
          <w:szCs w:val="20"/>
        </w:rPr>
      </w:pPr>
      <w:r w:rsidRPr="00A200A1">
        <w:rPr>
          <w:rFonts w:ascii="Verdana" w:hAnsi="Verdana"/>
          <w:sz w:val="20"/>
          <w:szCs w:val="20"/>
        </w:rPr>
        <w:t>Някои от текстовете от действащия ЗВД, касаещи търговията на едро и на дребно с ВМП, следва да бъдат коригирани с цел подобряване на контрола върху употребата на ВМП по лекарско предписание.</w:t>
      </w:r>
    </w:p>
    <w:p w:rsidR="00A200A1" w:rsidRPr="00A200A1" w:rsidRDefault="00A200A1" w:rsidP="00B15AE3">
      <w:pPr>
        <w:pStyle w:val="ListParagraph"/>
        <w:tabs>
          <w:tab w:val="left" w:pos="709"/>
        </w:tabs>
        <w:spacing w:line="360" w:lineRule="auto"/>
        <w:ind w:left="0" w:firstLine="720"/>
        <w:jc w:val="both"/>
        <w:rPr>
          <w:rFonts w:ascii="Verdana" w:hAnsi="Verdana"/>
          <w:sz w:val="20"/>
          <w:lang w:val="bg-BG"/>
        </w:rPr>
      </w:pPr>
      <w:r w:rsidRPr="00A200A1">
        <w:rPr>
          <w:rFonts w:ascii="Verdana" w:hAnsi="Verdana"/>
          <w:sz w:val="20"/>
          <w:lang w:val="bg-BG"/>
        </w:rPr>
        <w:t xml:space="preserve">За неизпълнение на някои регламентирани в действащия закон задължения на физически и юридически лица не са предвидени административни наказания. Такива наказания не са предвидени и за нарушение и на някои от разпоредбите на регламентите на Европейския съюз в областта на ветеринарно законодателство, които съгласно чл. 288 от Договора за функционирането на Европейския съюз (ДФЕС) подлежат на директно прилагане от всички държави членки.  </w:t>
      </w:r>
    </w:p>
    <w:p w:rsidR="005B61D0" w:rsidRPr="00A200A1" w:rsidRDefault="00A200A1" w:rsidP="00B15AE3">
      <w:pPr>
        <w:pStyle w:val="ListParagraph"/>
        <w:tabs>
          <w:tab w:val="left" w:pos="709"/>
        </w:tabs>
        <w:spacing w:line="360" w:lineRule="auto"/>
        <w:ind w:left="0" w:firstLine="720"/>
        <w:jc w:val="both"/>
        <w:rPr>
          <w:rFonts w:ascii="Verdana" w:hAnsi="Verdana"/>
          <w:sz w:val="20"/>
          <w:lang w:val="bg-BG"/>
        </w:rPr>
      </w:pPr>
      <w:r w:rsidRPr="00A200A1">
        <w:rPr>
          <w:rFonts w:ascii="Verdana" w:hAnsi="Verdana"/>
          <w:sz w:val="20"/>
          <w:lang w:val="bg-BG"/>
        </w:rPr>
        <w:t>От друга страна размерите на някои от предвидените в действащият закон глоби и имуществени санкции са твърде ниски и не могат да постигнат една от целите на административното наказание, а именно да мотивира лицата, чиято дейност се регулира от разпоредбите на ЗВД, да спазват установения в страната правов ред. Това налага създаване на нови административнонаказателни разпоредби, както и промяна в някои от действащите по отношение на размера на санкциите. Очаква се промяната в размера на глобите и имуществените санкции да има дисциплиниращ ефект, а не да доведе до реално увеличаване на събираните такива.</w:t>
      </w:r>
    </w:p>
    <w:p w:rsidR="005B61D0" w:rsidRPr="00A200A1" w:rsidRDefault="00170B2E" w:rsidP="00A200A1">
      <w:pPr>
        <w:shd w:val="clear" w:color="auto" w:fill="FFFFFF"/>
        <w:spacing w:line="360" w:lineRule="auto"/>
        <w:ind w:firstLine="709"/>
        <w:jc w:val="both"/>
        <w:outlineLvl w:val="0"/>
        <w:rPr>
          <w:rFonts w:ascii="Verdana" w:hAnsi="Verdana"/>
          <w:sz w:val="20"/>
          <w:szCs w:val="20"/>
        </w:rPr>
      </w:pPr>
      <w:r w:rsidRPr="00A200A1">
        <w:rPr>
          <w:rFonts w:ascii="Verdana" w:hAnsi="Verdana"/>
          <w:b/>
          <w:sz w:val="20"/>
          <w:szCs w:val="20"/>
          <w:lang w:eastAsia="en-US"/>
        </w:rPr>
        <w:t>С постигането на посочените резултати ще се повиши ефективността на официалния контрол, осъществяван при опазването на здравето на животните и хората.</w:t>
      </w:r>
    </w:p>
    <w:p w:rsidR="00703B16" w:rsidRPr="00DE6F4C" w:rsidRDefault="00703B16" w:rsidP="00B15AE3">
      <w:pPr>
        <w:shd w:val="clear" w:color="auto" w:fill="FFFFFF"/>
        <w:tabs>
          <w:tab w:val="left" w:leader="dot" w:pos="3802"/>
        </w:tabs>
        <w:spacing w:line="360" w:lineRule="auto"/>
        <w:outlineLvl w:val="0"/>
        <w:rPr>
          <w:rFonts w:ascii="Verdana" w:hAnsi="Verdana"/>
          <w:b/>
          <w:caps/>
          <w:sz w:val="20"/>
          <w:szCs w:val="20"/>
        </w:rPr>
      </w:pPr>
    </w:p>
    <w:p w:rsidR="00703B16" w:rsidRPr="00A200A1" w:rsidRDefault="00703B16" w:rsidP="00A200A1">
      <w:pPr>
        <w:shd w:val="clear" w:color="auto" w:fill="FFFFFF"/>
        <w:tabs>
          <w:tab w:val="left" w:leader="dot" w:pos="3802"/>
        </w:tabs>
        <w:spacing w:line="360" w:lineRule="auto"/>
        <w:ind w:left="3540"/>
        <w:outlineLvl w:val="0"/>
        <w:rPr>
          <w:rFonts w:ascii="Verdana" w:hAnsi="Verdana"/>
          <w:b/>
          <w:caps/>
          <w:sz w:val="20"/>
          <w:szCs w:val="20"/>
        </w:rPr>
      </w:pPr>
    </w:p>
    <w:p w:rsidR="005B61D0" w:rsidRPr="00A200A1" w:rsidRDefault="00170B2E" w:rsidP="00A200A1">
      <w:pPr>
        <w:shd w:val="clear" w:color="auto" w:fill="FFFFFF"/>
        <w:tabs>
          <w:tab w:val="left" w:leader="dot" w:pos="3802"/>
        </w:tabs>
        <w:spacing w:line="360" w:lineRule="auto"/>
        <w:ind w:left="3540"/>
        <w:outlineLvl w:val="0"/>
        <w:rPr>
          <w:rFonts w:ascii="Verdana" w:hAnsi="Verdana"/>
          <w:b/>
          <w:caps/>
          <w:sz w:val="20"/>
          <w:szCs w:val="20"/>
        </w:rPr>
      </w:pPr>
      <w:r w:rsidRPr="00A200A1">
        <w:rPr>
          <w:rFonts w:ascii="Verdana" w:hAnsi="Verdana"/>
          <w:b/>
          <w:caps/>
          <w:sz w:val="20"/>
          <w:szCs w:val="20"/>
        </w:rPr>
        <w:t>МИНИСТЪР-ПРЕДСЕДАТЕЛ:</w:t>
      </w:r>
    </w:p>
    <w:p w:rsidR="005B61D0" w:rsidRPr="00DE6F4C" w:rsidRDefault="00170B2E" w:rsidP="00B15AE3">
      <w:pPr>
        <w:shd w:val="clear" w:color="auto" w:fill="FFFFFF"/>
        <w:tabs>
          <w:tab w:val="left" w:leader="dot" w:pos="3802"/>
        </w:tabs>
        <w:spacing w:line="360" w:lineRule="auto"/>
        <w:ind w:left="6372"/>
        <w:outlineLvl w:val="0"/>
        <w:rPr>
          <w:rFonts w:ascii="Verdana" w:hAnsi="Verdana"/>
          <w:b/>
          <w:caps/>
          <w:sz w:val="20"/>
          <w:szCs w:val="20"/>
        </w:rPr>
      </w:pPr>
      <w:r w:rsidRPr="00A200A1">
        <w:rPr>
          <w:rFonts w:ascii="Verdana" w:hAnsi="Verdana"/>
          <w:b/>
          <w:caps/>
          <w:sz w:val="20"/>
          <w:szCs w:val="20"/>
        </w:rPr>
        <w:t xml:space="preserve">     Бойко борисов</w:t>
      </w:r>
    </w:p>
    <w:p w:rsidR="00390C35" w:rsidRPr="00A200A1" w:rsidRDefault="00390C35" w:rsidP="00A200A1">
      <w:pPr>
        <w:spacing w:line="360" w:lineRule="auto"/>
        <w:jc w:val="both"/>
        <w:rPr>
          <w:rFonts w:ascii="Verdana" w:hAnsi="Verdana"/>
          <w:b/>
          <w:sz w:val="20"/>
          <w:szCs w:val="20"/>
        </w:rPr>
      </w:pPr>
    </w:p>
    <w:p w:rsidR="00B15AE3" w:rsidRPr="00DE6F4C" w:rsidRDefault="00B15AE3" w:rsidP="00B15AE3">
      <w:pPr>
        <w:overflowPunct w:val="0"/>
        <w:autoSpaceDE w:val="0"/>
        <w:autoSpaceDN w:val="0"/>
        <w:adjustRightInd w:val="0"/>
        <w:spacing w:line="360" w:lineRule="auto"/>
        <w:textAlignment w:val="baseline"/>
        <w:rPr>
          <w:rFonts w:ascii="Verdana" w:hAnsi="Verdana"/>
          <w:b/>
          <w:sz w:val="18"/>
          <w:szCs w:val="18"/>
          <w:lang w:eastAsia="en-US"/>
        </w:rPr>
      </w:pPr>
    </w:p>
    <w:p w:rsidR="00B15AE3" w:rsidRPr="00B15AE3" w:rsidRDefault="00B15AE3" w:rsidP="00B15AE3">
      <w:pPr>
        <w:overflowPunct w:val="0"/>
        <w:autoSpaceDE w:val="0"/>
        <w:autoSpaceDN w:val="0"/>
        <w:adjustRightInd w:val="0"/>
        <w:spacing w:line="360" w:lineRule="auto"/>
        <w:textAlignment w:val="baseline"/>
        <w:rPr>
          <w:rFonts w:ascii="Verdana" w:hAnsi="Verdana"/>
          <w:sz w:val="18"/>
          <w:szCs w:val="18"/>
        </w:rPr>
      </w:pPr>
      <w:bookmarkStart w:id="0" w:name="_GoBack"/>
      <w:bookmarkEnd w:id="0"/>
      <w:r w:rsidRPr="00B15AE3">
        <w:rPr>
          <w:rFonts w:ascii="Verdana" w:hAnsi="Verdana"/>
          <w:sz w:val="18"/>
          <w:szCs w:val="18"/>
          <w:lang w:eastAsia="en-US"/>
        </w:rPr>
        <w:t xml:space="preserve">               </w:t>
      </w:r>
    </w:p>
    <w:p w:rsidR="005B61D0" w:rsidRPr="00A200A1" w:rsidRDefault="005B61D0" w:rsidP="00A200A1">
      <w:pPr>
        <w:shd w:val="clear" w:color="auto" w:fill="FFFFFF"/>
        <w:tabs>
          <w:tab w:val="left" w:leader="dot" w:pos="3802"/>
        </w:tabs>
        <w:spacing w:line="360" w:lineRule="auto"/>
        <w:ind w:left="6372"/>
        <w:outlineLvl w:val="0"/>
        <w:rPr>
          <w:rFonts w:ascii="Verdana" w:hAnsi="Verdana"/>
          <w:b/>
          <w:caps/>
          <w:sz w:val="20"/>
          <w:szCs w:val="20"/>
        </w:rPr>
      </w:pPr>
    </w:p>
    <w:sectPr w:rsidR="005B61D0" w:rsidRPr="00A200A1" w:rsidSect="00D41D10">
      <w:footerReference w:type="default" r:id="rId9"/>
      <w:pgSz w:w="11907" w:h="16840" w:code="9"/>
      <w:pgMar w:top="1134" w:right="1134" w:bottom="567" w:left="1701" w:header="709" w:footer="709"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805" w:rsidRDefault="00082805">
      <w:r>
        <w:separator/>
      </w:r>
    </w:p>
  </w:endnote>
  <w:endnote w:type="continuationSeparator" w:id="0">
    <w:p w:rsidR="00082805" w:rsidRDefault="0008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453399"/>
      <w:docPartObj>
        <w:docPartGallery w:val="Page Numbers (Bottom of Page)"/>
        <w:docPartUnique/>
      </w:docPartObj>
    </w:sdtPr>
    <w:sdtEndPr>
      <w:rPr>
        <w:rFonts w:ascii="Verdana" w:hAnsi="Verdana"/>
        <w:noProof/>
        <w:sz w:val="16"/>
        <w:szCs w:val="16"/>
      </w:rPr>
    </w:sdtEndPr>
    <w:sdtContent>
      <w:p w:rsidR="005B61D0" w:rsidRPr="00390C35" w:rsidRDefault="00B15AE3" w:rsidP="00DE6F4C">
        <w:pPr>
          <w:pStyle w:val="Footer"/>
          <w:jc w:val="right"/>
          <w:rPr>
            <w:rFonts w:ascii="Verdana" w:hAnsi="Verdana"/>
            <w:sz w:val="16"/>
            <w:szCs w:val="16"/>
          </w:rPr>
        </w:pPr>
        <w:r w:rsidRPr="00DE6F4C">
          <w:rPr>
            <w:rFonts w:ascii="Verdana" w:hAnsi="Verdana"/>
            <w:sz w:val="16"/>
            <w:szCs w:val="16"/>
          </w:rPr>
          <w:fldChar w:fldCharType="begin"/>
        </w:r>
        <w:r w:rsidRPr="00DE6F4C">
          <w:rPr>
            <w:rFonts w:ascii="Verdana" w:hAnsi="Verdana"/>
            <w:sz w:val="16"/>
            <w:szCs w:val="16"/>
          </w:rPr>
          <w:instrText xml:space="preserve"> PAGE   \* MERGEFORMAT </w:instrText>
        </w:r>
        <w:r w:rsidRPr="00DE6F4C">
          <w:rPr>
            <w:rFonts w:ascii="Verdana" w:hAnsi="Verdana"/>
            <w:sz w:val="16"/>
            <w:szCs w:val="16"/>
          </w:rPr>
          <w:fldChar w:fldCharType="separate"/>
        </w:r>
        <w:r w:rsidR="004605C7">
          <w:rPr>
            <w:rFonts w:ascii="Verdana" w:hAnsi="Verdana"/>
            <w:noProof/>
            <w:sz w:val="16"/>
            <w:szCs w:val="16"/>
          </w:rPr>
          <w:t>5</w:t>
        </w:r>
        <w:r w:rsidRPr="00DE6F4C">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805" w:rsidRDefault="00082805">
      <w:r>
        <w:separator/>
      </w:r>
    </w:p>
  </w:footnote>
  <w:footnote w:type="continuationSeparator" w:id="0">
    <w:p w:rsidR="00082805" w:rsidRDefault="00082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CC7"/>
    <w:multiLevelType w:val="hybridMultilevel"/>
    <w:tmpl w:val="9D74D8EA"/>
    <w:lvl w:ilvl="0" w:tplc="AF5A7DDA">
      <w:start w:val="1"/>
      <w:numFmt w:val="decimal"/>
      <w:lvlText w:val="%1."/>
      <w:lvlJc w:val="left"/>
      <w:pPr>
        <w:ind w:left="975" w:hanging="975"/>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nsid w:val="0D360274"/>
    <w:multiLevelType w:val="hybridMultilevel"/>
    <w:tmpl w:val="92F8A01A"/>
    <w:lvl w:ilvl="0" w:tplc="B3400E0C">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
    <w:nsid w:val="0FCF3B98"/>
    <w:multiLevelType w:val="multilevel"/>
    <w:tmpl w:val="EE7816F4"/>
    <w:lvl w:ilvl="0">
      <w:start w:val="1"/>
      <w:numFmt w:val="bullet"/>
      <w:suff w:val="space"/>
      <w:lvlText w:val="-"/>
      <w:lvlJc w:val="left"/>
      <w:pPr>
        <w:ind w:left="0" w:firstLine="73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6450C1A"/>
    <w:multiLevelType w:val="hybridMultilevel"/>
    <w:tmpl w:val="6B7E3E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B1041BE"/>
    <w:multiLevelType w:val="multilevel"/>
    <w:tmpl w:val="024A0D32"/>
    <w:lvl w:ilvl="0">
      <w:start w:val="1"/>
      <w:numFmt w:val="bullet"/>
      <w:suff w:val="space"/>
      <w:lvlText w:val=""/>
      <w:lvlJc w:val="left"/>
      <w:pPr>
        <w:ind w:left="0" w:firstLine="72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2C7133B7"/>
    <w:multiLevelType w:val="hybridMultilevel"/>
    <w:tmpl w:val="54606D3C"/>
    <w:lvl w:ilvl="0" w:tplc="0402000F">
      <w:start w:val="1"/>
      <w:numFmt w:val="decimal"/>
      <w:lvlText w:val="%1."/>
      <w:lvlJc w:val="left"/>
      <w:pPr>
        <w:tabs>
          <w:tab w:val="num" w:pos="1428"/>
        </w:tabs>
        <w:ind w:left="1428" w:hanging="360"/>
      </w:pPr>
    </w:lvl>
    <w:lvl w:ilvl="1" w:tplc="04020019" w:tentative="1">
      <w:start w:val="1"/>
      <w:numFmt w:val="lowerLetter"/>
      <w:lvlText w:val="%2."/>
      <w:lvlJc w:val="left"/>
      <w:pPr>
        <w:tabs>
          <w:tab w:val="num" w:pos="2148"/>
        </w:tabs>
        <w:ind w:left="2148" w:hanging="360"/>
      </w:pPr>
    </w:lvl>
    <w:lvl w:ilvl="2" w:tplc="0402001B" w:tentative="1">
      <w:start w:val="1"/>
      <w:numFmt w:val="lowerRoman"/>
      <w:lvlText w:val="%3."/>
      <w:lvlJc w:val="right"/>
      <w:pPr>
        <w:tabs>
          <w:tab w:val="num" w:pos="2868"/>
        </w:tabs>
        <w:ind w:left="2868" w:hanging="180"/>
      </w:pPr>
    </w:lvl>
    <w:lvl w:ilvl="3" w:tplc="0402000F" w:tentative="1">
      <w:start w:val="1"/>
      <w:numFmt w:val="decimal"/>
      <w:lvlText w:val="%4."/>
      <w:lvlJc w:val="left"/>
      <w:pPr>
        <w:tabs>
          <w:tab w:val="num" w:pos="3588"/>
        </w:tabs>
        <w:ind w:left="3588" w:hanging="360"/>
      </w:pPr>
    </w:lvl>
    <w:lvl w:ilvl="4" w:tplc="04020019" w:tentative="1">
      <w:start w:val="1"/>
      <w:numFmt w:val="lowerLetter"/>
      <w:lvlText w:val="%5."/>
      <w:lvlJc w:val="left"/>
      <w:pPr>
        <w:tabs>
          <w:tab w:val="num" w:pos="4308"/>
        </w:tabs>
        <w:ind w:left="4308" w:hanging="360"/>
      </w:pPr>
    </w:lvl>
    <w:lvl w:ilvl="5" w:tplc="0402001B" w:tentative="1">
      <w:start w:val="1"/>
      <w:numFmt w:val="lowerRoman"/>
      <w:lvlText w:val="%6."/>
      <w:lvlJc w:val="right"/>
      <w:pPr>
        <w:tabs>
          <w:tab w:val="num" w:pos="5028"/>
        </w:tabs>
        <w:ind w:left="5028" w:hanging="180"/>
      </w:pPr>
    </w:lvl>
    <w:lvl w:ilvl="6" w:tplc="0402000F" w:tentative="1">
      <w:start w:val="1"/>
      <w:numFmt w:val="decimal"/>
      <w:lvlText w:val="%7."/>
      <w:lvlJc w:val="left"/>
      <w:pPr>
        <w:tabs>
          <w:tab w:val="num" w:pos="5748"/>
        </w:tabs>
        <w:ind w:left="5748" w:hanging="360"/>
      </w:pPr>
    </w:lvl>
    <w:lvl w:ilvl="7" w:tplc="04020019" w:tentative="1">
      <w:start w:val="1"/>
      <w:numFmt w:val="lowerLetter"/>
      <w:lvlText w:val="%8."/>
      <w:lvlJc w:val="left"/>
      <w:pPr>
        <w:tabs>
          <w:tab w:val="num" w:pos="6468"/>
        </w:tabs>
        <w:ind w:left="6468" w:hanging="360"/>
      </w:pPr>
    </w:lvl>
    <w:lvl w:ilvl="8" w:tplc="0402001B" w:tentative="1">
      <w:start w:val="1"/>
      <w:numFmt w:val="lowerRoman"/>
      <w:lvlText w:val="%9."/>
      <w:lvlJc w:val="right"/>
      <w:pPr>
        <w:tabs>
          <w:tab w:val="num" w:pos="7188"/>
        </w:tabs>
        <w:ind w:left="7188" w:hanging="180"/>
      </w:pPr>
    </w:lvl>
  </w:abstractNum>
  <w:abstractNum w:abstractNumId="6">
    <w:nsid w:val="3C6E081C"/>
    <w:multiLevelType w:val="multilevel"/>
    <w:tmpl w:val="6D3C2212"/>
    <w:lvl w:ilvl="0">
      <w:start w:val="1"/>
      <w:numFmt w:val="bullet"/>
      <w:suff w:val="space"/>
      <w:lvlText w:val=""/>
      <w:lvlJc w:val="left"/>
      <w:pPr>
        <w:ind w:left="0" w:firstLine="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D800F09"/>
    <w:multiLevelType w:val="multilevel"/>
    <w:tmpl w:val="60CA94EE"/>
    <w:lvl w:ilvl="0">
      <w:start w:val="1"/>
      <w:numFmt w:val="bullet"/>
      <w:suff w:val="space"/>
      <w:lvlText w:val=""/>
      <w:lvlJc w:val="left"/>
      <w:pPr>
        <w:ind w:left="0" w:firstLine="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1034529"/>
    <w:multiLevelType w:val="multilevel"/>
    <w:tmpl w:val="7750AA56"/>
    <w:lvl w:ilvl="0">
      <w:start w:val="1"/>
      <w:numFmt w:val="decimal"/>
      <w:suff w:val="space"/>
      <w:lvlText w:val="%1."/>
      <w:lvlJc w:val="right"/>
      <w:pPr>
        <w:ind w:left="0" w:firstLine="907"/>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nsid w:val="5D9B4D4A"/>
    <w:multiLevelType w:val="hybridMultilevel"/>
    <w:tmpl w:val="5B926FB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6749222B"/>
    <w:multiLevelType w:val="multilevel"/>
    <w:tmpl w:val="0CD6AE34"/>
    <w:lvl w:ilvl="0">
      <w:start w:val="1"/>
      <w:numFmt w:val="decimal"/>
      <w:suff w:val="space"/>
      <w:lvlText w:val="%1."/>
      <w:lvlJc w:val="right"/>
      <w:pPr>
        <w:ind w:left="0" w:firstLine="907"/>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nsid w:val="713139D6"/>
    <w:multiLevelType w:val="hybridMultilevel"/>
    <w:tmpl w:val="98265B4A"/>
    <w:lvl w:ilvl="0" w:tplc="0F22D2C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9"/>
  </w:num>
  <w:num w:numId="2">
    <w:abstractNumId w:val="5"/>
  </w:num>
  <w:num w:numId="3">
    <w:abstractNumId w:val="1"/>
  </w:num>
  <w:num w:numId="4">
    <w:abstractNumId w:val="11"/>
  </w:num>
  <w:num w:numId="5">
    <w:abstractNumId w:val="3"/>
  </w:num>
  <w:num w:numId="6">
    <w:abstractNumId w:val="0"/>
  </w:num>
  <w:num w:numId="7">
    <w:abstractNumId w:val="6"/>
  </w:num>
  <w:num w:numId="8">
    <w:abstractNumId w:val="7"/>
  </w:num>
  <w:num w:numId="9">
    <w:abstractNumId w:val="4"/>
  </w:num>
  <w:num w:numId="10">
    <w:abstractNumId w:val="2"/>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D0"/>
    <w:rsid w:val="00082805"/>
    <w:rsid w:val="00170B2E"/>
    <w:rsid w:val="00390C35"/>
    <w:rsid w:val="0040466A"/>
    <w:rsid w:val="004605C7"/>
    <w:rsid w:val="00460946"/>
    <w:rsid w:val="005B61D0"/>
    <w:rsid w:val="005F7AC5"/>
    <w:rsid w:val="00682135"/>
    <w:rsid w:val="00703B16"/>
    <w:rsid w:val="007C67DA"/>
    <w:rsid w:val="007D092A"/>
    <w:rsid w:val="00964D80"/>
    <w:rsid w:val="00A200A1"/>
    <w:rsid w:val="00B15AE3"/>
    <w:rsid w:val="00B5220C"/>
    <w:rsid w:val="00D41D10"/>
    <w:rsid w:val="00DE6F4C"/>
    <w:rsid w:val="00E60202"/>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lang w:eastAsia="en-US"/>
    </w:rPr>
  </w:style>
  <w:style w:type="paragraph" w:customStyle="1" w:styleId="Char">
    <w:name w:val="Char"/>
    <w:basedOn w:val="Normal"/>
    <w:pPr>
      <w:tabs>
        <w:tab w:val="left" w:pos="709"/>
      </w:tabs>
    </w:pPr>
    <w:rPr>
      <w:rFonts w:ascii="Tahoma" w:hAnsi="Tahoma"/>
      <w:lang w:val="pl-PL" w:eastAsia="pl-PL"/>
    </w:rPr>
  </w:style>
  <w:style w:type="paragraph" w:customStyle="1" w:styleId="Char1Char">
    <w:name w:val="Char1 Знак Знак Знак Char Знак"/>
    <w:basedOn w:val="Normal"/>
    <w:pPr>
      <w:tabs>
        <w:tab w:val="left" w:pos="709"/>
      </w:tabs>
    </w:pPr>
    <w:rPr>
      <w:rFonts w:ascii="Tahoma" w:hAnsi="Tahoma"/>
      <w:lang w:val="pl-PL" w:eastAsia="pl-PL"/>
    </w:rPr>
  </w:style>
  <w:style w:type="paragraph" w:customStyle="1" w:styleId="CharCharCharCharCharChar">
    <w:name w:val="Char Char Char Char Char Char"/>
    <w:basedOn w:val="Normal"/>
    <w:rPr>
      <w:lang w:val="pl-PL" w:eastAsia="pl-PL"/>
    </w:rPr>
  </w:style>
  <w:style w:type="paragraph" w:customStyle="1" w:styleId="CharChar3">
    <w:name w:val="Char Char3"/>
    <w:basedOn w:val="Normal"/>
    <w:pPr>
      <w:tabs>
        <w:tab w:val="left" w:pos="709"/>
      </w:tabs>
    </w:pPr>
    <w:rPr>
      <w:rFonts w:ascii="Tahoma" w:hAnsi="Tahoma"/>
      <w:lang w:val="pl-PL" w:eastAsia="pl-PL"/>
    </w:rPr>
  </w:style>
  <w:style w:type="paragraph" w:styleId="BodyTextIndent2">
    <w:name w:val="Body Text Indent 2"/>
    <w:basedOn w:val="Normal"/>
    <w:pPr>
      <w:overflowPunct w:val="0"/>
      <w:autoSpaceDE w:val="0"/>
      <w:autoSpaceDN w:val="0"/>
      <w:adjustRightInd w:val="0"/>
      <w:spacing w:after="120" w:line="480" w:lineRule="auto"/>
      <w:ind w:left="283"/>
      <w:textAlignment w:val="baseline"/>
    </w:pPr>
    <w:rPr>
      <w:rFonts w:ascii="Arial" w:hAnsi="Arial"/>
      <w:sz w:val="20"/>
      <w:szCs w:val="20"/>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4"/>
      <w:szCs w:val="24"/>
    </w:rPr>
  </w:style>
  <w:style w:type="character" w:styleId="Strong">
    <w:name w:val="Strong"/>
    <w:uiPriority w:val="22"/>
    <w:qFormat/>
    <w:rPr>
      <w:b/>
      <w:bCs/>
    </w:rPr>
  </w:style>
  <w:style w:type="paragraph" w:customStyle="1" w:styleId="Default">
    <w:name w:val="Default"/>
    <w:rsid w:val="007D092A"/>
    <w:pPr>
      <w:autoSpaceDE w:val="0"/>
      <w:autoSpaceDN w:val="0"/>
      <w:adjustRightInd w:val="0"/>
    </w:pPr>
    <w:rPr>
      <w:rFonts w:ascii="Arial" w:eastAsia="Calibri" w:hAnsi="Arial" w:cs="Arial"/>
      <w:color w:val="000000"/>
      <w:sz w:val="24"/>
      <w:szCs w:val="24"/>
      <w:lang w:val="en-US" w:eastAsia="en-US"/>
    </w:rPr>
  </w:style>
  <w:style w:type="paragraph" w:styleId="ListParagraph">
    <w:name w:val="List Paragraph"/>
    <w:basedOn w:val="Normal"/>
    <w:uiPriority w:val="99"/>
    <w:qFormat/>
    <w:rsid w:val="007D092A"/>
    <w:pPr>
      <w:ind w:left="720"/>
      <w:contextualSpacing/>
    </w:pPr>
    <w:rPr>
      <w:rFonts w:ascii="Hebar" w:hAnsi="Hebar"/>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lang w:eastAsia="en-US"/>
    </w:rPr>
  </w:style>
  <w:style w:type="paragraph" w:customStyle="1" w:styleId="Char">
    <w:name w:val="Char"/>
    <w:basedOn w:val="Normal"/>
    <w:pPr>
      <w:tabs>
        <w:tab w:val="left" w:pos="709"/>
      </w:tabs>
    </w:pPr>
    <w:rPr>
      <w:rFonts w:ascii="Tahoma" w:hAnsi="Tahoma"/>
      <w:lang w:val="pl-PL" w:eastAsia="pl-PL"/>
    </w:rPr>
  </w:style>
  <w:style w:type="paragraph" w:customStyle="1" w:styleId="Char1Char">
    <w:name w:val="Char1 Знак Знак Знак Char Знак"/>
    <w:basedOn w:val="Normal"/>
    <w:pPr>
      <w:tabs>
        <w:tab w:val="left" w:pos="709"/>
      </w:tabs>
    </w:pPr>
    <w:rPr>
      <w:rFonts w:ascii="Tahoma" w:hAnsi="Tahoma"/>
      <w:lang w:val="pl-PL" w:eastAsia="pl-PL"/>
    </w:rPr>
  </w:style>
  <w:style w:type="paragraph" w:customStyle="1" w:styleId="CharCharCharCharCharChar">
    <w:name w:val="Char Char Char Char Char Char"/>
    <w:basedOn w:val="Normal"/>
    <w:rPr>
      <w:lang w:val="pl-PL" w:eastAsia="pl-PL"/>
    </w:rPr>
  </w:style>
  <w:style w:type="paragraph" w:customStyle="1" w:styleId="CharChar3">
    <w:name w:val="Char Char3"/>
    <w:basedOn w:val="Normal"/>
    <w:pPr>
      <w:tabs>
        <w:tab w:val="left" w:pos="709"/>
      </w:tabs>
    </w:pPr>
    <w:rPr>
      <w:rFonts w:ascii="Tahoma" w:hAnsi="Tahoma"/>
      <w:lang w:val="pl-PL" w:eastAsia="pl-PL"/>
    </w:rPr>
  </w:style>
  <w:style w:type="paragraph" w:styleId="BodyTextIndent2">
    <w:name w:val="Body Text Indent 2"/>
    <w:basedOn w:val="Normal"/>
    <w:pPr>
      <w:overflowPunct w:val="0"/>
      <w:autoSpaceDE w:val="0"/>
      <w:autoSpaceDN w:val="0"/>
      <w:adjustRightInd w:val="0"/>
      <w:spacing w:after="120" w:line="480" w:lineRule="auto"/>
      <w:ind w:left="283"/>
      <w:textAlignment w:val="baseline"/>
    </w:pPr>
    <w:rPr>
      <w:rFonts w:ascii="Arial" w:hAnsi="Arial"/>
      <w:sz w:val="20"/>
      <w:szCs w:val="20"/>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4"/>
      <w:szCs w:val="24"/>
    </w:rPr>
  </w:style>
  <w:style w:type="character" w:styleId="Strong">
    <w:name w:val="Strong"/>
    <w:uiPriority w:val="22"/>
    <w:qFormat/>
    <w:rPr>
      <w:b/>
      <w:bCs/>
    </w:rPr>
  </w:style>
  <w:style w:type="paragraph" w:customStyle="1" w:styleId="Default">
    <w:name w:val="Default"/>
    <w:rsid w:val="007D092A"/>
    <w:pPr>
      <w:autoSpaceDE w:val="0"/>
      <w:autoSpaceDN w:val="0"/>
      <w:adjustRightInd w:val="0"/>
    </w:pPr>
    <w:rPr>
      <w:rFonts w:ascii="Arial" w:eastAsia="Calibri" w:hAnsi="Arial" w:cs="Arial"/>
      <w:color w:val="000000"/>
      <w:sz w:val="24"/>
      <w:szCs w:val="24"/>
      <w:lang w:val="en-US" w:eastAsia="en-US"/>
    </w:rPr>
  </w:style>
  <w:style w:type="paragraph" w:styleId="ListParagraph">
    <w:name w:val="List Paragraph"/>
    <w:basedOn w:val="Normal"/>
    <w:uiPriority w:val="99"/>
    <w:qFormat/>
    <w:rsid w:val="007D092A"/>
    <w:pPr>
      <w:ind w:left="720"/>
      <w:contextualSpacing/>
    </w:pPr>
    <w:rPr>
      <w:rFonts w:ascii="Hebar" w:hAnsi="Hebar"/>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37AFF-C19F-42C4-A37A-2B33A4B6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МОТИВИ</vt:lpstr>
    </vt:vector>
  </TitlesOfParts>
  <Company>mzg</Company>
  <LinksUpToDate>false</LinksUpToDate>
  <CharactersWithSpaces>12430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МОТИВИ</dc:title>
  <dc:creator>mzg</dc:creator>
  <cp:lastModifiedBy>Kristiana Pavlova</cp:lastModifiedBy>
  <cp:revision>4</cp:revision>
  <cp:lastPrinted>2019-10-31T10:16:00Z</cp:lastPrinted>
  <dcterms:created xsi:type="dcterms:W3CDTF">2019-10-31T10:17:00Z</dcterms:created>
  <dcterms:modified xsi:type="dcterms:W3CDTF">2019-11-04T09:04:00Z</dcterms:modified>
</cp:coreProperties>
</file>