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924" w:rsidRPr="002C09B0" w:rsidRDefault="009D0924" w:rsidP="00403CB9">
      <w:pPr>
        <w:jc w:val="both"/>
        <w:rPr>
          <w:rFonts w:ascii="Arial" w:eastAsia="SimSun" w:hAnsi="Arial" w:cs="Arial"/>
          <w:b/>
          <w:bCs/>
          <w:color w:val="000000"/>
          <w:sz w:val="20"/>
          <w:lang w:val="en-US" w:eastAsia="bg-BG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403CB9" w:rsidRPr="00CE4F1F" w:rsidTr="00DF42CC">
        <w:tc>
          <w:tcPr>
            <w:tcW w:w="9900" w:type="dxa"/>
            <w:shd w:val="clear" w:color="auto" w:fill="C0C0C0"/>
            <w:hideMark/>
          </w:tcPr>
          <w:p w:rsidR="00403CB9" w:rsidRPr="00CE4F1F" w:rsidRDefault="00403CB9" w:rsidP="00DF42CC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20"/>
                <w:lang w:val="bg-BG"/>
              </w:rPr>
            </w:pPr>
            <w:r w:rsidRPr="00CE4F1F">
              <w:rPr>
                <w:rFonts w:ascii="Arial" w:hAnsi="Arial" w:cs="Arial"/>
                <w:i/>
                <w:sz w:val="20"/>
                <w:lang w:val="bg-BG"/>
              </w:rPr>
              <w:t>Визия за ОСП след 2020 г.</w:t>
            </w:r>
          </w:p>
        </w:tc>
        <w:tc>
          <w:tcPr>
            <w:tcW w:w="256" w:type="dxa"/>
          </w:tcPr>
          <w:p w:rsidR="00403CB9" w:rsidRPr="00CE4F1F" w:rsidRDefault="00403CB9" w:rsidP="00DF42CC">
            <w:pPr>
              <w:jc w:val="both"/>
              <w:rPr>
                <w:rFonts w:ascii="Arial" w:hAnsi="Arial" w:cs="Arial"/>
                <w:sz w:val="20"/>
                <w:lang w:val="bg-BG"/>
              </w:rPr>
            </w:pPr>
          </w:p>
        </w:tc>
      </w:tr>
    </w:tbl>
    <w:p w:rsidR="002F05CF" w:rsidRPr="00CE4F1F" w:rsidRDefault="00A66620" w:rsidP="002F05CF">
      <w:pPr>
        <w:pStyle w:val="NormalWeb"/>
        <w:spacing w:after="200"/>
        <w:jc w:val="both"/>
        <w:rPr>
          <w:rFonts w:ascii="Arial" w:eastAsia="SimSun" w:hAnsi="Arial" w:cs="Arial"/>
          <w:color w:val="000000"/>
          <w:sz w:val="20"/>
          <w:szCs w:val="20"/>
          <w:lang w:eastAsia="zh-TW"/>
        </w:rPr>
      </w:pPr>
      <w:r w:rsidRPr="00CE4F1F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2</w:t>
      </w:r>
      <w:r w:rsidR="009339F7" w:rsidRPr="00CE4F1F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. </w:t>
      </w:r>
      <w:r w:rsidR="009339F7" w:rsidRPr="00CE4F1F">
        <w:rPr>
          <w:rFonts w:ascii="Arial" w:eastAsia="SimSun" w:hAnsi="Arial" w:cs="Arial"/>
          <w:b/>
          <w:color w:val="000000"/>
          <w:sz w:val="20"/>
          <w:szCs w:val="20"/>
          <w:lang w:eastAsia="zh-TW"/>
        </w:rPr>
        <w:t xml:space="preserve">На </w:t>
      </w:r>
      <w:r w:rsidR="002F05CF" w:rsidRPr="00CE4F1F">
        <w:rPr>
          <w:rFonts w:ascii="Arial" w:eastAsia="SimSun" w:hAnsi="Arial" w:cs="Arial"/>
          <w:b/>
          <w:color w:val="000000"/>
          <w:sz w:val="20"/>
          <w:szCs w:val="20"/>
          <w:lang w:eastAsia="zh-TW"/>
        </w:rPr>
        <w:t>19 септември 2019</w:t>
      </w:r>
      <w:r w:rsidR="009339F7" w:rsidRPr="00CE4F1F">
        <w:rPr>
          <w:rFonts w:ascii="Arial" w:eastAsia="SimSun" w:hAnsi="Arial" w:cs="Arial"/>
          <w:b/>
          <w:color w:val="000000"/>
          <w:sz w:val="20"/>
          <w:szCs w:val="20"/>
          <w:lang w:eastAsia="zh-TW"/>
        </w:rPr>
        <w:t xml:space="preserve"> </w:t>
      </w:r>
      <w:r w:rsidR="002F05CF" w:rsidRPr="00CE4F1F">
        <w:rPr>
          <w:rFonts w:ascii="Arial" w:eastAsia="SimSun" w:hAnsi="Arial" w:cs="Arial"/>
          <w:b/>
          <w:color w:val="000000"/>
          <w:sz w:val="20"/>
          <w:szCs w:val="20"/>
          <w:lang w:eastAsia="zh-TW"/>
        </w:rPr>
        <w:t>г.</w:t>
      </w:r>
      <w:r w:rsidR="009339F7" w:rsidRPr="00CE4F1F">
        <w:rPr>
          <w:rFonts w:ascii="Arial" w:eastAsia="SimSun" w:hAnsi="Arial" w:cs="Arial"/>
          <w:b/>
          <w:color w:val="000000"/>
          <w:sz w:val="20"/>
          <w:szCs w:val="20"/>
          <w:lang w:eastAsia="zh-TW"/>
        </w:rPr>
        <w:t xml:space="preserve"> се проведе второто заседание на РГ АГРИФИН</w:t>
      </w:r>
      <w:r w:rsidR="009B7B37" w:rsidRPr="00CE4F1F">
        <w:rPr>
          <w:rFonts w:ascii="Arial" w:eastAsia="SimSun" w:hAnsi="Arial" w:cs="Arial"/>
          <w:b/>
          <w:color w:val="000000"/>
          <w:sz w:val="20"/>
          <w:szCs w:val="20"/>
          <w:lang w:eastAsia="zh-TW"/>
        </w:rPr>
        <w:t xml:space="preserve"> под финландско председателство</w:t>
      </w:r>
      <w:r w:rsidR="002F05CF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>. Съгласно предварително обявения дневен ред,  Европейска</w:t>
      </w:r>
      <w:r w:rsidR="00936AFB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 xml:space="preserve">та комисия представи информация </w:t>
      </w:r>
      <w:r w:rsidR="002F05CF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>за актуализацията и изпълнението на бюджета за земеделие. Финландско</w:t>
      </w:r>
      <w:r w:rsidR="00936AFB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>то</w:t>
      </w:r>
      <w:r w:rsidR="002F05CF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 xml:space="preserve"> председателство обобщи информацията за развитието на дискусията по проекта на Хоризонтален регламент до момента, като реферира към  изготвения за целта документ, в който ясно са очертани отворените въпроси, по които все още са необходими преговори, с цел постигане на общ подход на Съвета.  </w:t>
      </w:r>
      <w:r w:rsidR="00936AFB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>Д</w:t>
      </w:r>
      <w:r w:rsidR="002F05CF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 xml:space="preserve">ържавите членки </w:t>
      </w:r>
      <w:r w:rsidR="00936AFB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>получиха</w:t>
      </w:r>
      <w:r w:rsidR="002F05CF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 xml:space="preserve"> по-подробна информация за виждането на Комисията </w:t>
      </w:r>
      <w:r w:rsidR="00936AFB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>относно</w:t>
      </w:r>
      <w:r w:rsidR="002F05CF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 xml:space="preserve"> начина на прилагане на подхода за единен одит. Комисията подчерта </w:t>
      </w:r>
      <w:r w:rsidR="00283A6F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 xml:space="preserve">своята </w:t>
      </w:r>
      <w:r w:rsidR="002F05CF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>отговорност за изпълнението на бюджета</w:t>
      </w:r>
      <w:r w:rsidR="00283A6F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>,</w:t>
      </w:r>
      <w:r w:rsidR="002F05CF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 xml:space="preserve"> в съответствие с принцип</w:t>
      </w:r>
      <w:r w:rsidR="00283A6F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>а</w:t>
      </w:r>
      <w:r w:rsidR="002F05CF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 xml:space="preserve"> на добро управление. Съгласно Предложението за Хоризонтал</w:t>
      </w:r>
      <w:r w:rsidR="00283A6F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>е</w:t>
      </w:r>
      <w:r w:rsidR="002F05CF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>н регламент</w:t>
      </w:r>
      <w:r w:rsidR="00283A6F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>,</w:t>
      </w:r>
      <w:r w:rsidR="002F05CF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 xml:space="preserve"> ЕК ще извършва одити само в случаите, в които не може да получи достатъчно ниво на увереност за работата на Сертифициращия орган и когато такава необходимост е налице при оценката на риска от страна на ЕК</w:t>
      </w:r>
      <w:r w:rsidR="00283A6F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>.</w:t>
      </w:r>
      <w:r w:rsidR="002F05CF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 xml:space="preserve"> </w:t>
      </w:r>
      <w:r w:rsidR="00283A6F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>Обсъдени бяха</w:t>
      </w:r>
      <w:r w:rsidR="002F05CF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 xml:space="preserve"> предложението на Румънското и Австрийското председателства за опростяване на разпоредбите </w:t>
      </w:r>
      <w:r w:rsidR="00283A6F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>относно</w:t>
      </w:r>
      <w:r w:rsidR="002F05CF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 xml:space="preserve"> контрол на трансакциите  и предложението на Дания за засилване на правната регулация </w:t>
      </w:r>
      <w:r w:rsidR="00BE4177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>относно тези правила</w:t>
      </w:r>
      <w:r w:rsidR="002F05CF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 xml:space="preserve">. </w:t>
      </w:r>
      <w:r w:rsidR="00BE4177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>Някои делегации подк</w:t>
      </w:r>
      <w:r w:rsidR="001A4206">
        <w:rPr>
          <w:rFonts w:ascii="Arial" w:eastAsia="SimSun" w:hAnsi="Arial" w:cs="Arial"/>
          <w:color w:val="000000"/>
          <w:sz w:val="20"/>
          <w:szCs w:val="20"/>
          <w:lang w:eastAsia="zh-TW"/>
        </w:rPr>
        <w:t>р</w:t>
      </w:r>
      <w:r w:rsidR="00BE4177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>епиха предложението на</w:t>
      </w:r>
      <w:r w:rsidR="008238BC">
        <w:rPr>
          <w:rFonts w:ascii="Arial" w:eastAsia="SimSun" w:hAnsi="Arial" w:cs="Arial"/>
          <w:color w:val="000000"/>
          <w:sz w:val="20"/>
          <w:szCs w:val="20"/>
          <w:lang w:eastAsia="zh-TW"/>
        </w:rPr>
        <w:t xml:space="preserve"> </w:t>
      </w:r>
      <w:r w:rsidR="00BE4177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 xml:space="preserve">Дания, докато други </w:t>
      </w:r>
      <w:r w:rsidR="002F278F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>подкрепиха предложението на предход</w:t>
      </w:r>
      <w:r w:rsidR="008238BC">
        <w:rPr>
          <w:rFonts w:ascii="Arial" w:eastAsia="SimSun" w:hAnsi="Arial" w:cs="Arial"/>
          <w:color w:val="000000"/>
          <w:sz w:val="20"/>
          <w:szCs w:val="20"/>
          <w:lang w:eastAsia="zh-TW"/>
        </w:rPr>
        <w:t>ните</w:t>
      </w:r>
      <w:r w:rsidR="002F278F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 xml:space="preserve"> председателства. Дискусията по тази тема ще продължи. </w:t>
      </w:r>
      <w:r w:rsidR="002F05CF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>ЕК представи допълнителна информация, подкрепена с примери</w:t>
      </w:r>
      <w:r w:rsidR="008238BC">
        <w:rPr>
          <w:rFonts w:ascii="Arial" w:eastAsia="SimSun" w:hAnsi="Arial" w:cs="Arial"/>
          <w:color w:val="000000"/>
          <w:sz w:val="20"/>
          <w:szCs w:val="20"/>
          <w:lang w:eastAsia="zh-TW"/>
        </w:rPr>
        <w:t>,</w:t>
      </w:r>
      <w:r w:rsidR="002F05CF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 xml:space="preserve"> за начина на определяне на единичните стойности и тяхното докладване и уравняване при инвестиционните мерки</w:t>
      </w:r>
      <w:r w:rsidR="002F278F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 xml:space="preserve">, като в </w:t>
      </w:r>
      <w:r w:rsidR="002F05CF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 xml:space="preserve">тази връзка отново подчерта значението  и ролята на информационните системи, чрез които държавите членки ще формират данните за докладване на изпълнението.  </w:t>
      </w:r>
    </w:p>
    <w:p w:rsidR="003A0785" w:rsidRPr="00CE4F1F" w:rsidRDefault="00A66620" w:rsidP="001234C4">
      <w:pPr>
        <w:pStyle w:val="HTMLPreformatted"/>
        <w:shd w:val="clear" w:color="auto" w:fill="F8F9FA"/>
        <w:jc w:val="both"/>
        <w:rPr>
          <w:rFonts w:ascii="Arial" w:hAnsi="Arial" w:cs="Arial"/>
          <w:color w:val="222222"/>
          <w:lang w:eastAsia="bg-BG"/>
        </w:rPr>
      </w:pPr>
      <w:r w:rsidRPr="00CE4F1F">
        <w:rPr>
          <w:rFonts w:ascii="Arial" w:hAnsi="Arial" w:cs="Arial"/>
          <w:b/>
          <w:color w:val="000000"/>
        </w:rPr>
        <w:t>3</w:t>
      </w:r>
      <w:r w:rsidR="004A5B45" w:rsidRPr="00CE4F1F">
        <w:rPr>
          <w:rFonts w:ascii="Arial" w:hAnsi="Arial" w:cs="Arial"/>
          <w:b/>
          <w:color w:val="000000"/>
        </w:rPr>
        <w:t>.</w:t>
      </w:r>
      <w:r w:rsidR="001234C4" w:rsidRPr="00CE4F1F">
        <w:rPr>
          <w:rFonts w:ascii="Arial" w:hAnsi="Arial" w:cs="Arial"/>
          <w:b/>
          <w:color w:val="000000"/>
        </w:rPr>
        <w:t xml:space="preserve"> На 16 септември 2019 г., </w:t>
      </w:r>
      <w:r w:rsidR="00F36687" w:rsidRPr="00CE4F1F">
        <w:rPr>
          <w:rFonts w:ascii="Arial" w:hAnsi="Arial" w:cs="Arial"/>
          <w:b/>
          <w:color w:val="000000"/>
        </w:rPr>
        <w:t>на заседание</w:t>
      </w:r>
      <w:r w:rsidR="004A5B45" w:rsidRPr="00CE4F1F">
        <w:rPr>
          <w:rFonts w:ascii="Arial" w:hAnsi="Arial" w:cs="Arial"/>
          <w:b/>
          <w:color w:val="000000"/>
        </w:rPr>
        <w:t xml:space="preserve"> на Специалния комитет по селско стопанство (С</w:t>
      </w:r>
      <w:r w:rsidR="00F36687" w:rsidRPr="00CE4F1F">
        <w:rPr>
          <w:rFonts w:ascii="Arial" w:hAnsi="Arial" w:cs="Arial"/>
          <w:b/>
          <w:color w:val="000000"/>
        </w:rPr>
        <w:t>КСС) се проведе</w:t>
      </w:r>
      <w:r w:rsidR="004A5B45" w:rsidRPr="00CE4F1F">
        <w:rPr>
          <w:rFonts w:ascii="Arial" w:hAnsi="Arial" w:cs="Arial"/>
          <w:b/>
          <w:color w:val="000000"/>
        </w:rPr>
        <w:t xml:space="preserve"> дебат по Пакета за реформата на ОСП след 2020 г</w:t>
      </w:r>
      <w:r w:rsidR="00F36687" w:rsidRPr="00CE4F1F">
        <w:rPr>
          <w:rFonts w:ascii="Arial" w:hAnsi="Arial" w:cs="Arial"/>
          <w:b/>
          <w:color w:val="000000"/>
        </w:rPr>
        <w:t>.</w:t>
      </w:r>
      <w:r w:rsidR="001234C4" w:rsidRPr="00CE4F1F">
        <w:rPr>
          <w:rFonts w:ascii="Arial" w:hAnsi="Arial" w:cs="Arial"/>
          <w:b/>
          <w:color w:val="000000"/>
        </w:rPr>
        <w:t xml:space="preserve"> </w:t>
      </w:r>
      <w:r w:rsidR="001234C4" w:rsidRPr="00CE4F1F">
        <w:rPr>
          <w:rFonts w:ascii="Arial" w:hAnsi="Arial" w:cs="Arial"/>
          <w:color w:val="000000"/>
        </w:rPr>
        <w:t>Д</w:t>
      </w:r>
      <w:r w:rsidR="00C95B33" w:rsidRPr="00CE4F1F">
        <w:rPr>
          <w:rFonts w:ascii="Arial" w:hAnsi="Arial" w:cs="Arial"/>
          <w:color w:val="222222"/>
          <w:lang w:eastAsia="bg-BG"/>
        </w:rPr>
        <w:t>ържавите членки подкрепиха предложението на финландското председателство за увеличение на финансовата гъ</w:t>
      </w:r>
      <w:r w:rsidR="00C95B33" w:rsidRPr="008238BC">
        <w:rPr>
          <w:rFonts w:ascii="Arial" w:hAnsi="Arial" w:cs="Arial"/>
          <w:color w:val="222222"/>
          <w:lang w:eastAsia="bg-BG"/>
        </w:rPr>
        <w:t>вкавост</w:t>
      </w:r>
      <w:r w:rsidR="00C95B33" w:rsidRPr="00CE4F1F">
        <w:rPr>
          <w:rFonts w:ascii="Arial" w:hAnsi="Arial" w:cs="Arial"/>
          <w:color w:val="222222"/>
          <w:lang w:eastAsia="bg-BG"/>
        </w:rPr>
        <w:t xml:space="preserve"> при разпределението на директните плащания след 2020 г.</w:t>
      </w:r>
      <w:r w:rsidR="00C95B33" w:rsidRPr="00CE4F1F">
        <w:rPr>
          <w:rFonts w:ascii="Arial" w:hAnsi="Arial" w:cs="Arial"/>
          <w:b/>
          <w:color w:val="222222"/>
          <w:lang w:eastAsia="bg-BG"/>
        </w:rPr>
        <w:t xml:space="preserve"> </w:t>
      </w:r>
      <w:r w:rsidR="00C95B33" w:rsidRPr="00CE4F1F">
        <w:rPr>
          <w:rFonts w:ascii="Arial" w:hAnsi="Arial" w:cs="Arial"/>
          <w:color w:val="222222"/>
          <w:lang w:eastAsia="bg-BG"/>
        </w:rPr>
        <w:t xml:space="preserve">Тази гъвкавост е един </w:t>
      </w:r>
      <w:r w:rsidR="00395D5E">
        <w:rPr>
          <w:rFonts w:ascii="Arial" w:hAnsi="Arial" w:cs="Arial"/>
          <w:color w:val="222222"/>
          <w:lang w:eastAsia="bg-BG"/>
        </w:rPr>
        <w:t xml:space="preserve">от </w:t>
      </w:r>
      <w:r w:rsidR="00C95B33" w:rsidRPr="00CE4F1F">
        <w:rPr>
          <w:rFonts w:ascii="Arial" w:hAnsi="Arial" w:cs="Arial"/>
          <w:color w:val="222222"/>
          <w:lang w:eastAsia="bg-BG"/>
        </w:rPr>
        <w:t xml:space="preserve">дискусионните въпроси по Предложението на Европейската комисия за стратегическите планове на държавите членки по линия на Общата селскостопанска политика след 2020 г.. </w:t>
      </w:r>
      <w:r w:rsidR="00C51B22">
        <w:rPr>
          <w:rFonts w:ascii="Arial" w:hAnsi="Arial" w:cs="Arial"/>
          <w:color w:val="222222"/>
          <w:lang w:eastAsia="bg-BG"/>
        </w:rPr>
        <w:t>Ф</w:t>
      </w:r>
      <w:r w:rsidR="00C95B33" w:rsidRPr="00CE4F1F">
        <w:rPr>
          <w:rFonts w:ascii="Arial" w:hAnsi="Arial" w:cs="Arial"/>
          <w:color w:val="222222"/>
          <w:lang w:eastAsia="bg-BG"/>
        </w:rPr>
        <w:t xml:space="preserve">инландското председателство </w:t>
      </w:r>
      <w:r w:rsidR="00C51B22">
        <w:rPr>
          <w:rFonts w:ascii="Arial" w:hAnsi="Arial" w:cs="Arial"/>
          <w:color w:val="222222"/>
          <w:lang w:eastAsia="bg-BG"/>
        </w:rPr>
        <w:t xml:space="preserve">предложи </w:t>
      </w:r>
      <w:r w:rsidR="00C95B33" w:rsidRPr="00CE4F1F">
        <w:rPr>
          <w:rFonts w:ascii="Arial" w:hAnsi="Arial" w:cs="Arial"/>
          <w:color w:val="222222"/>
          <w:lang w:eastAsia="bg-BG"/>
        </w:rPr>
        <w:t xml:space="preserve">разпоредби за по-голяма гъвкавост при разпределението на средствата за директни плащания, по-специално по отношение на </w:t>
      </w:r>
      <w:proofErr w:type="spellStart"/>
      <w:r w:rsidR="00C95B33" w:rsidRPr="00CE4F1F">
        <w:rPr>
          <w:rFonts w:ascii="Arial" w:hAnsi="Arial" w:cs="Arial"/>
          <w:color w:val="222222"/>
          <w:lang w:eastAsia="bg-BG"/>
        </w:rPr>
        <w:t>еко-схемите</w:t>
      </w:r>
      <w:proofErr w:type="spellEnd"/>
      <w:r w:rsidR="00C95B33" w:rsidRPr="00CE4F1F">
        <w:rPr>
          <w:rFonts w:ascii="Arial" w:hAnsi="Arial" w:cs="Arial"/>
          <w:color w:val="222222"/>
          <w:lang w:eastAsia="bg-BG"/>
        </w:rPr>
        <w:t xml:space="preserve"> и подкрепата за млади</w:t>
      </w:r>
      <w:r w:rsidR="00C51B22">
        <w:rPr>
          <w:rFonts w:ascii="Arial" w:hAnsi="Arial" w:cs="Arial"/>
          <w:color w:val="222222"/>
          <w:lang w:eastAsia="bg-BG"/>
        </w:rPr>
        <w:t xml:space="preserve"> земеделски стопани. </w:t>
      </w:r>
      <w:r w:rsidR="00C95B33" w:rsidRPr="00CE4F1F">
        <w:rPr>
          <w:rFonts w:ascii="Arial" w:hAnsi="Arial" w:cs="Arial"/>
          <w:color w:val="222222"/>
          <w:lang w:eastAsia="bg-BG"/>
        </w:rPr>
        <w:t>Предложението, което има за цел да се избегне риска от липса на средства в случай на повече подадени искания от очакваното, беше приветствано от държавите членки.</w:t>
      </w:r>
      <w:r w:rsidR="001234C4" w:rsidRPr="00CE4F1F">
        <w:rPr>
          <w:rFonts w:ascii="Arial" w:hAnsi="Arial" w:cs="Arial"/>
          <w:color w:val="222222"/>
          <w:lang w:eastAsia="bg-BG"/>
        </w:rPr>
        <w:t xml:space="preserve"> </w:t>
      </w:r>
      <w:r w:rsidR="00E30F1C" w:rsidRPr="00CE4F1F">
        <w:rPr>
          <w:rFonts w:ascii="Arial" w:hAnsi="Arial" w:cs="Arial"/>
          <w:color w:val="000000"/>
        </w:rPr>
        <w:t xml:space="preserve">СКСС направи обмен на мнения </w:t>
      </w:r>
      <w:r w:rsidR="001234C4" w:rsidRPr="00CE4F1F">
        <w:rPr>
          <w:rFonts w:ascii="Arial" w:hAnsi="Arial" w:cs="Arial"/>
          <w:color w:val="000000"/>
        </w:rPr>
        <w:t xml:space="preserve"> и </w:t>
      </w:r>
      <w:r w:rsidR="00E30F1C" w:rsidRPr="00CE4F1F">
        <w:rPr>
          <w:rFonts w:ascii="Arial" w:hAnsi="Arial" w:cs="Arial"/>
          <w:color w:val="000000"/>
        </w:rPr>
        <w:t xml:space="preserve">относно секторните интервенции </w:t>
      </w:r>
      <w:r w:rsidR="001234C4" w:rsidRPr="00CE4F1F">
        <w:rPr>
          <w:rFonts w:ascii="Arial" w:hAnsi="Arial" w:cs="Arial"/>
          <w:color w:val="000000"/>
        </w:rPr>
        <w:t>и по-специално относно</w:t>
      </w:r>
      <w:r w:rsidR="00E30F1C" w:rsidRPr="00CE4F1F">
        <w:rPr>
          <w:rFonts w:ascii="Arial" w:hAnsi="Arial" w:cs="Arial"/>
          <w:bCs/>
          <w:iCs/>
          <w:color w:val="000000"/>
          <w:lang w:eastAsia="bg-BG"/>
        </w:rPr>
        <w:t xml:space="preserve"> обхват</w:t>
      </w:r>
      <w:r w:rsidR="001234C4" w:rsidRPr="00CE4F1F">
        <w:rPr>
          <w:rFonts w:ascii="Arial" w:hAnsi="Arial" w:cs="Arial"/>
          <w:bCs/>
          <w:iCs/>
          <w:color w:val="000000"/>
          <w:lang w:eastAsia="bg-BG"/>
        </w:rPr>
        <w:t>а на т.нар. „други сектори“,</w:t>
      </w:r>
      <w:r w:rsidR="00E30F1C" w:rsidRPr="00CE4F1F">
        <w:rPr>
          <w:rFonts w:ascii="Arial" w:hAnsi="Arial" w:cs="Arial"/>
          <w:bCs/>
          <w:iCs/>
          <w:color w:val="000000"/>
          <w:lang w:eastAsia="bg-BG"/>
        </w:rPr>
        <w:t xml:space="preserve"> възможността за промяната и въвеждане на нови </w:t>
      </w:r>
      <w:r w:rsidR="001234C4" w:rsidRPr="00CE4F1F">
        <w:rPr>
          <w:rFonts w:ascii="Arial" w:hAnsi="Arial" w:cs="Arial"/>
          <w:bCs/>
          <w:iCs/>
          <w:color w:val="000000"/>
          <w:lang w:eastAsia="bg-BG"/>
        </w:rPr>
        <w:t>продукти в списъка от продукти и ф</w:t>
      </w:r>
      <w:r w:rsidR="00E30F1C" w:rsidRPr="00CE4F1F">
        <w:rPr>
          <w:rFonts w:ascii="Arial" w:hAnsi="Arial" w:cs="Arial"/>
          <w:bCs/>
          <w:iCs/>
          <w:color w:val="000000"/>
          <w:lang w:eastAsia="bg-BG"/>
        </w:rPr>
        <w:t>орма</w:t>
      </w:r>
      <w:r w:rsidR="001234C4" w:rsidRPr="00CE4F1F">
        <w:rPr>
          <w:rFonts w:ascii="Arial" w:hAnsi="Arial" w:cs="Arial"/>
          <w:bCs/>
          <w:iCs/>
          <w:color w:val="000000"/>
          <w:lang w:eastAsia="bg-BG"/>
        </w:rPr>
        <w:t>та</w:t>
      </w:r>
      <w:r w:rsidR="00E30F1C" w:rsidRPr="00CE4F1F">
        <w:rPr>
          <w:rFonts w:ascii="Arial" w:hAnsi="Arial" w:cs="Arial"/>
          <w:bCs/>
          <w:iCs/>
          <w:color w:val="000000"/>
          <w:lang w:eastAsia="bg-BG"/>
        </w:rPr>
        <w:t xml:space="preserve"> на сътрудничество в „други сектори“ за целите на секторна подкрепа.</w:t>
      </w:r>
      <w:r w:rsidR="001234C4" w:rsidRPr="00CE4F1F">
        <w:rPr>
          <w:rFonts w:ascii="Arial" w:hAnsi="Arial" w:cs="Arial"/>
          <w:bCs/>
          <w:iCs/>
          <w:color w:val="000000"/>
          <w:lang w:eastAsia="bg-BG"/>
        </w:rPr>
        <w:t xml:space="preserve"> Делегациите бяха </w:t>
      </w:r>
      <w:r w:rsidR="003A2F9C" w:rsidRPr="00CE4F1F">
        <w:rPr>
          <w:rFonts w:ascii="Arial" w:hAnsi="Arial" w:cs="Arial"/>
          <w:bCs/>
          <w:iCs/>
          <w:color w:val="000000"/>
          <w:lang w:eastAsia="bg-BG"/>
        </w:rPr>
        <w:t>запозна</w:t>
      </w:r>
      <w:r w:rsidR="001234C4" w:rsidRPr="00CE4F1F">
        <w:rPr>
          <w:rFonts w:ascii="Arial" w:hAnsi="Arial" w:cs="Arial"/>
          <w:bCs/>
          <w:iCs/>
          <w:color w:val="000000"/>
          <w:lang w:eastAsia="bg-BG"/>
        </w:rPr>
        <w:t>ти</w:t>
      </w:r>
      <w:r w:rsidR="003A2F9C" w:rsidRPr="00CE4F1F">
        <w:rPr>
          <w:rFonts w:ascii="Arial" w:hAnsi="Arial" w:cs="Arial"/>
          <w:bCs/>
          <w:iCs/>
          <w:color w:val="000000"/>
          <w:lang w:eastAsia="bg-BG"/>
        </w:rPr>
        <w:t xml:space="preserve"> </w:t>
      </w:r>
      <w:r w:rsidR="00D71992" w:rsidRPr="00CE4F1F">
        <w:rPr>
          <w:rFonts w:ascii="Arial" w:hAnsi="Arial" w:cs="Arial"/>
          <w:bCs/>
          <w:iCs/>
          <w:color w:val="000000"/>
          <w:lang w:eastAsia="bg-BG"/>
        </w:rPr>
        <w:t xml:space="preserve">и </w:t>
      </w:r>
      <w:r w:rsidR="003A2F9C" w:rsidRPr="00CE4F1F">
        <w:rPr>
          <w:rFonts w:ascii="Arial" w:hAnsi="Arial" w:cs="Arial"/>
          <w:bCs/>
          <w:iCs/>
          <w:color w:val="000000"/>
          <w:lang w:eastAsia="bg-BG"/>
        </w:rPr>
        <w:t xml:space="preserve">със Съобщението на Комисията относно засилването на действията на ЕС за защита и възстановяване на световните гори. Финландското председателство работи по приемане заключения на Съвета по темата до края на 2019 г. По време на заседанието </w:t>
      </w:r>
      <w:r w:rsidR="00D71992" w:rsidRPr="00CE4F1F">
        <w:rPr>
          <w:rFonts w:ascii="Arial" w:hAnsi="Arial" w:cs="Arial"/>
          <w:bCs/>
          <w:iCs/>
          <w:color w:val="000000"/>
          <w:lang w:eastAsia="bg-BG"/>
        </w:rPr>
        <w:t xml:space="preserve">беше предоставена информация </w:t>
      </w:r>
      <w:r w:rsidR="003A2F9C" w:rsidRPr="00CE4F1F">
        <w:rPr>
          <w:rFonts w:ascii="Arial" w:hAnsi="Arial" w:cs="Arial"/>
          <w:bCs/>
          <w:iCs/>
          <w:color w:val="000000"/>
          <w:lang w:eastAsia="bg-BG"/>
        </w:rPr>
        <w:t xml:space="preserve"> от ЕК относно среща на министрите на земеделието на страните от Г-20 (11-12 май 2019 г.</w:t>
      </w:r>
      <w:r w:rsidR="008E593E" w:rsidRPr="00CE4F1F">
        <w:rPr>
          <w:rFonts w:ascii="Arial" w:hAnsi="Arial" w:cs="Arial"/>
          <w:bCs/>
          <w:iCs/>
          <w:color w:val="000000"/>
          <w:lang w:eastAsia="bg-BG"/>
        </w:rPr>
        <w:t xml:space="preserve"> </w:t>
      </w:r>
      <w:proofErr w:type="spellStart"/>
      <w:r w:rsidR="008E593E" w:rsidRPr="00CE4F1F">
        <w:rPr>
          <w:rFonts w:ascii="Arial" w:hAnsi="Arial" w:cs="Arial"/>
          <w:bCs/>
          <w:iCs/>
          <w:color w:val="000000"/>
          <w:lang w:eastAsia="bg-BG"/>
        </w:rPr>
        <w:t>Ниигата</w:t>
      </w:r>
      <w:proofErr w:type="spellEnd"/>
      <w:r w:rsidR="008E593E" w:rsidRPr="00CE4F1F">
        <w:rPr>
          <w:rFonts w:ascii="Arial" w:hAnsi="Arial" w:cs="Arial"/>
          <w:bCs/>
          <w:iCs/>
          <w:color w:val="000000"/>
          <w:lang w:eastAsia="bg-BG"/>
        </w:rPr>
        <w:t>,</w:t>
      </w:r>
      <w:r w:rsidR="003A2F9C" w:rsidRPr="00CE4F1F">
        <w:rPr>
          <w:rFonts w:ascii="Arial" w:hAnsi="Arial" w:cs="Arial"/>
          <w:bCs/>
          <w:iCs/>
          <w:color w:val="000000"/>
          <w:lang w:eastAsia="bg-BG"/>
        </w:rPr>
        <w:t>) и</w:t>
      </w:r>
      <w:r w:rsidR="003A2F9C" w:rsidRPr="00CE4F1F">
        <w:rPr>
          <w:rFonts w:ascii="Arial" w:hAnsi="Arial" w:cs="Arial"/>
          <w:bCs/>
          <w:iCs/>
          <w:color w:val="000000"/>
        </w:rPr>
        <w:t xml:space="preserve"> информация от председателството относно резултатите и </w:t>
      </w:r>
      <w:proofErr w:type="spellStart"/>
      <w:r w:rsidR="003A2F9C" w:rsidRPr="00CE4F1F">
        <w:rPr>
          <w:rFonts w:ascii="Arial" w:hAnsi="Arial" w:cs="Arial"/>
          <w:bCs/>
          <w:iCs/>
          <w:color w:val="000000"/>
        </w:rPr>
        <w:t>последващите</w:t>
      </w:r>
      <w:proofErr w:type="spellEnd"/>
      <w:r w:rsidR="003A2F9C" w:rsidRPr="00CE4F1F">
        <w:rPr>
          <w:rFonts w:ascii="Arial" w:hAnsi="Arial" w:cs="Arial"/>
          <w:bCs/>
          <w:iCs/>
          <w:color w:val="000000"/>
        </w:rPr>
        <w:t xml:space="preserve"> действия във връзка със 17-о общо събрание на Международна организ</w:t>
      </w:r>
      <w:r w:rsidR="008E593E" w:rsidRPr="00CE4F1F">
        <w:rPr>
          <w:rFonts w:ascii="Arial" w:hAnsi="Arial" w:cs="Arial"/>
          <w:bCs/>
          <w:iCs/>
          <w:color w:val="000000"/>
        </w:rPr>
        <w:t xml:space="preserve">ация по лозата и виното ( 19 юли 2019 г. </w:t>
      </w:r>
      <w:r w:rsidR="003A2F9C" w:rsidRPr="00CE4F1F">
        <w:rPr>
          <w:rFonts w:ascii="Arial" w:hAnsi="Arial" w:cs="Arial"/>
          <w:bCs/>
          <w:iCs/>
          <w:color w:val="000000"/>
        </w:rPr>
        <w:t xml:space="preserve">Женева). </w:t>
      </w:r>
    </w:p>
    <w:p w:rsidR="003A0785" w:rsidRPr="00CE4F1F" w:rsidRDefault="003A0785" w:rsidP="003A0785">
      <w:pPr>
        <w:jc w:val="both"/>
        <w:rPr>
          <w:rFonts w:ascii="Arial" w:eastAsia="SimSun" w:hAnsi="Arial" w:cs="Arial"/>
          <w:color w:val="000000"/>
          <w:sz w:val="20"/>
          <w:lang w:val="bg-BG" w:eastAsia="zh-TW"/>
        </w:rPr>
      </w:pPr>
    </w:p>
    <w:p w:rsidR="002953A4" w:rsidRPr="00CE4F1F" w:rsidRDefault="00A66620" w:rsidP="002953A4">
      <w:pPr>
        <w:pStyle w:val="HTMLPreformatted"/>
        <w:shd w:val="clear" w:color="auto" w:fill="F8F9FA"/>
        <w:jc w:val="both"/>
        <w:rPr>
          <w:rFonts w:ascii="Arial" w:hAnsi="Arial" w:cs="Arial"/>
          <w:color w:val="000000"/>
        </w:rPr>
      </w:pPr>
      <w:r w:rsidRPr="00CE4F1F">
        <w:rPr>
          <w:rFonts w:ascii="Arial" w:hAnsi="Arial" w:cs="Arial"/>
          <w:b/>
          <w:color w:val="000000"/>
        </w:rPr>
        <w:t>4</w:t>
      </w:r>
      <w:r w:rsidR="00FD0925" w:rsidRPr="00CE4F1F">
        <w:rPr>
          <w:rFonts w:ascii="Arial" w:hAnsi="Arial" w:cs="Arial"/>
          <w:b/>
          <w:color w:val="000000"/>
        </w:rPr>
        <w:t xml:space="preserve">. </w:t>
      </w:r>
      <w:r w:rsidR="002953A4" w:rsidRPr="00CE4F1F">
        <w:rPr>
          <w:rFonts w:ascii="Arial" w:hAnsi="Arial" w:cs="Arial"/>
          <w:b/>
          <w:color w:val="000000"/>
        </w:rPr>
        <w:t xml:space="preserve">Герман Питър </w:t>
      </w:r>
      <w:proofErr w:type="spellStart"/>
      <w:r w:rsidR="002953A4" w:rsidRPr="00CE4F1F">
        <w:rPr>
          <w:rFonts w:ascii="Arial" w:hAnsi="Arial" w:cs="Arial"/>
          <w:b/>
          <w:color w:val="000000"/>
        </w:rPr>
        <w:t>Джар</w:t>
      </w:r>
      <w:proofErr w:type="spellEnd"/>
      <w:r w:rsidR="0073142D" w:rsidRPr="00CE4F1F">
        <w:rPr>
          <w:rFonts w:ascii="Arial" w:hAnsi="Arial" w:cs="Arial"/>
          <w:b/>
          <w:color w:val="000000"/>
        </w:rPr>
        <w:t xml:space="preserve"> (ЕНП, Германия)</w:t>
      </w:r>
      <w:r w:rsidR="0073142D" w:rsidRPr="00CE4F1F">
        <w:rPr>
          <w:rFonts w:ascii="Arial" w:hAnsi="Arial" w:cs="Arial"/>
          <w:color w:val="000000"/>
        </w:rPr>
        <w:t xml:space="preserve"> </w:t>
      </w:r>
      <w:r w:rsidR="0073142D" w:rsidRPr="00CE4F1F">
        <w:rPr>
          <w:rFonts w:ascii="Arial" w:hAnsi="Arial" w:cs="Arial"/>
          <w:b/>
          <w:color w:val="000000"/>
        </w:rPr>
        <w:t>е назначен за</w:t>
      </w:r>
      <w:r w:rsidR="002953A4" w:rsidRPr="00CE4F1F">
        <w:rPr>
          <w:rFonts w:ascii="Arial" w:hAnsi="Arial" w:cs="Arial"/>
          <w:b/>
          <w:color w:val="000000"/>
        </w:rPr>
        <w:t xml:space="preserve"> докладчик на Европейския парламент </w:t>
      </w:r>
      <w:r w:rsidR="00233C49" w:rsidRPr="00CE4F1F">
        <w:rPr>
          <w:rFonts w:ascii="Arial" w:hAnsi="Arial" w:cs="Arial"/>
          <w:b/>
          <w:color w:val="000000"/>
        </w:rPr>
        <w:t xml:space="preserve">(ЕП) </w:t>
      </w:r>
      <w:r w:rsidR="002953A4" w:rsidRPr="00CE4F1F">
        <w:rPr>
          <w:rFonts w:ascii="Arial" w:hAnsi="Arial" w:cs="Arial"/>
          <w:b/>
          <w:color w:val="000000"/>
        </w:rPr>
        <w:t xml:space="preserve">относно „стратегическите планове“ за ОСП след 2020 г. </w:t>
      </w:r>
      <w:r w:rsidR="0073142D" w:rsidRPr="00CE4F1F">
        <w:rPr>
          <w:rFonts w:ascii="Arial" w:hAnsi="Arial" w:cs="Arial"/>
          <w:color w:val="000000"/>
        </w:rPr>
        <w:t xml:space="preserve"> </w:t>
      </w:r>
      <w:r w:rsidR="001234C4" w:rsidRPr="00CE4F1F">
        <w:rPr>
          <w:rFonts w:ascii="Arial" w:hAnsi="Arial" w:cs="Arial"/>
          <w:color w:val="000000"/>
        </w:rPr>
        <w:t>Д</w:t>
      </w:r>
      <w:r w:rsidR="0073142D" w:rsidRPr="00CE4F1F">
        <w:rPr>
          <w:rFonts w:ascii="Arial" w:hAnsi="Arial" w:cs="Arial"/>
          <w:color w:val="000000"/>
        </w:rPr>
        <w:t>окладчиците</w:t>
      </w:r>
      <w:r w:rsidR="002953A4" w:rsidRPr="00CE4F1F">
        <w:rPr>
          <w:rFonts w:ascii="Arial" w:hAnsi="Arial" w:cs="Arial"/>
          <w:color w:val="000000"/>
        </w:rPr>
        <w:t xml:space="preserve"> по другите две досиета остават същите</w:t>
      </w:r>
      <w:r w:rsidR="001234C4" w:rsidRPr="00CE4F1F">
        <w:rPr>
          <w:rFonts w:ascii="Arial" w:hAnsi="Arial" w:cs="Arial"/>
          <w:color w:val="000000"/>
        </w:rPr>
        <w:t xml:space="preserve"> като</w:t>
      </w:r>
      <w:r w:rsidR="002953A4" w:rsidRPr="00CE4F1F">
        <w:rPr>
          <w:rFonts w:ascii="Arial" w:hAnsi="Arial" w:cs="Arial"/>
          <w:color w:val="000000"/>
        </w:rPr>
        <w:t xml:space="preserve"> </w:t>
      </w:r>
      <w:r w:rsidR="001234C4" w:rsidRPr="00CE4F1F">
        <w:rPr>
          <w:rFonts w:ascii="Arial" w:hAnsi="Arial" w:cs="Arial"/>
          <w:color w:val="000000"/>
        </w:rPr>
        <w:t xml:space="preserve">в </w:t>
      </w:r>
      <w:r w:rsidR="002953A4" w:rsidRPr="00CE4F1F">
        <w:rPr>
          <w:rFonts w:ascii="Arial" w:hAnsi="Arial" w:cs="Arial"/>
          <w:color w:val="000000"/>
        </w:rPr>
        <w:t>пред</w:t>
      </w:r>
      <w:r w:rsidR="00A94ECD" w:rsidRPr="00CE4F1F">
        <w:rPr>
          <w:rFonts w:ascii="Arial" w:hAnsi="Arial" w:cs="Arial"/>
          <w:color w:val="000000"/>
        </w:rPr>
        <w:t>ходния</w:t>
      </w:r>
      <w:r w:rsidR="002953A4" w:rsidRPr="00CE4F1F">
        <w:rPr>
          <w:rFonts w:ascii="Arial" w:hAnsi="Arial" w:cs="Arial"/>
          <w:color w:val="000000"/>
        </w:rPr>
        <w:t xml:space="preserve"> мандат</w:t>
      </w:r>
      <w:r w:rsidR="00A94ECD" w:rsidRPr="00CE4F1F">
        <w:rPr>
          <w:rFonts w:ascii="Arial" w:hAnsi="Arial" w:cs="Arial"/>
          <w:color w:val="000000"/>
        </w:rPr>
        <w:t xml:space="preserve"> на ЕП-</w:t>
      </w:r>
      <w:r w:rsidR="002953A4" w:rsidRPr="00CE4F1F">
        <w:rPr>
          <w:rFonts w:ascii="Arial" w:hAnsi="Arial" w:cs="Arial"/>
          <w:color w:val="000000"/>
        </w:rPr>
        <w:t xml:space="preserve"> </w:t>
      </w:r>
      <w:proofErr w:type="spellStart"/>
      <w:r w:rsidR="002953A4" w:rsidRPr="00CE4F1F">
        <w:rPr>
          <w:rFonts w:ascii="Arial" w:hAnsi="Arial" w:cs="Arial"/>
          <w:color w:val="000000"/>
        </w:rPr>
        <w:t>Улрике</w:t>
      </w:r>
      <w:proofErr w:type="spellEnd"/>
      <w:r w:rsidR="002953A4" w:rsidRPr="00CE4F1F">
        <w:rPr>
          <w:rFonts w:ascii="Arial" w:hAnsi="Arial" w:cs="Arial"/>
          <w:color w:val="000000"/>
        </w:rPr>
        <w:t xml:space="preserve"> </w:t>
      </w:r>
      <w:proofErr w:type="spellStart"/>
      <w:r w:rsidR="002953A4" w:rsidRPr="00CE4F1F">
        <w:rPr>
          <w:rFonts w:ascii="Arial" w:hAnsi="Arial" w:cs="Arial"/>
          <w:color w:val="000000"/>
        </w:rPr>
        <w:t>Мюлер</w:t>
      </w:r>
      <w:proofErr w:type="spellEnd"/>
      <w:r w:rsidR="002953A4" w:rsidRPr="00CE4F1F">
        <w:rPr>
          <w:rFonts w:ascii="Arial" w:hAnsi="Arial" w:cs="Arial"/>
          <w:color w:val="000000"/>
        </w:rPr>
        <w:t xml:space="preserve"> (Обновяване</w:t>
      </w:r>
      <w:r w:rsidR="00A94ECD" w:rsidRPr="00CE4F1F">
        <w:rPr>
          <w:rFonts w:ascii="Arial" w:hAnsi="Arial" w:cs="Arial"/>
          <w:color w:val="000000"/>
        </w:rPr>
        <w:t xml:space="preserve"> на Европа, Германия) относно Хоризонталния регламент</w:t>
      </w:r>
      <w:r w:rsidR="002953A4" w:rsidRPr="00CE4F1F">
        <w:rPr>
          <w:rFonts w:ascii="Arial" w:hAnsi="Arial" w:cs="Arial"/>
          <w:color w:val="000000"/>
        </w:rPr>
        <w:t xml:space="preserve"> и </w:t>
      </w:r>
      <w:r w:rsidR="0073142D" w:rsidRPr="00CE4F1F">
        <w:rPr>
          <w:rFonts w:ascii="Arial" w:hAnsi="Arial" w:cs="Arial"/>
          <w:color w:val="000000"/>
        </w:rPr>
        <w:t xml:space="preserve">Ерик </w:t>
      </w:r>
      <w:proofErr w:type="spellStart"/>
      <w:r w:rsidR="0073142D" w:rsidRPr="00CE4F1F">
        <w:rPr>
          <w:rFonts w:ascii="Arial" w:hAnsi="Arial" w:cs="Arial"/>
          <w:color w:val="000000"/>
        </w:rPr>
        <w:t>Андрю</w:t>
      </w:r>
      <w:proofErr w:type="spellEnd"/>
      <w:r w:rsidR="0073142D" w:rsidRPr="00CE4F1F">
        <w:rPr>
          <w:rFonts w:ascii="Arial" w:hAnsi="Arial" w:cs="Arial"/>
          <w:color w:val="000000"/>
        </w:rPr>
        <w:t xml:space="preserve"> </w:t>
      </w:r>
      <w:r w:rsidR="00A94ECD" w:rsidRPr="00CE4F1F">
        <w:rPr>
          <w:rFonts w:ascii="Arial" w:hAnsi="Arial" w:cs="Arial"/>
          <w:color w:val="000000"/>
        </w:rPr>
        <w:t>(</w:t>
      </w:r>
      <w:proofErr w:type="spellStart"/>
      <w:r w:rsidR="00A94ECD" w:rsidRPr="00CE4F1F">
        <w:rPr>
          <w:rFonts w:ascii="Arial" w:hAnsi="Arial" w:cs="Arial"/>
          <w:color w:val="000000"/>
        </w:rPr>
        <w:t>Социалисти</w:t>
      </w:r>
      <w:r w:rsidR="002953A4" w:rsidRPr="00CE4F1F">
        <w:rPr>
          <w:rFonts w:ascii="Arial" w:hAnsi="Arial" w:cs="Arial"/>
          <w:color w:val="000000"/>
        </w:rPr>
        <w:t>&amp;</w:t>
      </w:r>
      <w:r w:rsidR="00A94ECD" w:rsidRPr="00CE4F1F">
        <w:rPr>
          <w:rFonts w:ascii="Arial" w:hAnsi="Arial" w:cs="Arial"/>
          <w:color w:val="000000"/>
        </w:rPr>
        <w:t>Демократи</w:t>
      </w:r>
      <w:proofErr w:type="spellEnd"/>
      <w:r w:rsidR="002953A4" w:rsidRPr="00CE4F1F">
        <w:rPr>
          <w:rFonts w:ascii="Arial" w:hAnsi="Arial" w:cs="Arial"/>
          <w:color w:val="000000"/>
        </w:rPr>
        <w:t xml:space="preserve">, Франция) относно </w:t>
      </w:r>
      <w:r w:rsidR="00A94ECD" w:rsidRPr="00CE4F1F">
        <w:rPr>
          <w:rFonts w:ascii="Arial" w:hAnsi="Arial" w:cs="Arial"/>
          <w:color w:val="000000"/>
        </w:rPr>
        <w:t xml:space="preserve">Регламента за </w:t>
      </w:r>
      <w:r w:rsidR="002953A4" w:rsidRPr="00CE4F1F">
        <w:rPr>
          <w:rFonts w:ascii="Arial" w:hAnsi="Arial" w:cs="Arial"/>
          <w:color w:val="000000"/>
        </w:rPr>
        <w:t>общата орган</w:t>
      </w:r>
      <w:r w:rsidR="0073142D" w:rsidRPr="00CE4F1F">
        <w:rPr>
          <w:rFonts w:ascii="Arial" w:hAnsi="Arial" w:cs="Arial"/>
          <w:color w:val="000000"/>
        </w:rPr>
        <w:t>изация на пазар</w:t>
      </w:r>
      <w:r w:rsidR="00A94ECD" w:rsidRPr="00CE4F1F">
        <w:rPr>
          <w:rFonts w:ascii="Arial" w:hAnsi="Arial" w:cs="Arial"/>
          <w:color w:val="000000"/>
        </w:rPr>
        <w:t>ите</w:t>
      </w:r>
      <w:r w:rsidR="0073142D" w:rsidRPr="00CE4F1F">
        <w:rPr>
          <w:rFonts w:ascii="Arial" w:hAnsi="Arial" w:cs="Arial"/>
          <w:color w:val="000000"/>
        </w:rPr>
        <w:t xml:space="preserve">. До 19 септември 2019 г. </w:t>
      </w:r>
      <w:r w:rsidR="003077F9" w:rsidRPr="00CE4F1F">
        <w:rPr>
          <w:rFonts w:ascii="Arial" w:hAnsi="Arial" w:cs="Arial"/>
          <w:color w:val="000000"/>
        </w:rPr>
        <w:t xml:space="preserve">все още не е взето решение от </w:t>
      </w:r>
      <w:proofErr w:type="spellStart"/>
      <w:r w:rsidR="002953A4" w:rsidRPr="00CE4F1F">
        <w:rPr>
          <w:rFonts w:ascii="Arial" w:hAnsi="Arial" w:cs="Arial"/>
          <w:color w:val="000000"/>
        </w:rPr>
        <w:t>Председателският</w:t>
      </w:r>
      <w:proofErr w:type="spellEnd"/>
      <w:r w:rsidR="002953A4" w:rsidRPr="00CE4F1F">
        <w:rPr>
          <w:rFonts w:ascii="Arial" w:hAnsi="Arial" w:cs="Arial"/>
          <w:color w:val="000000"/>
        </w:rPr>
        <w:t xml:space="preserve"> съвет на политическите групи на </w:t>
      </w:r>
      <w:r w:rsidR="00233C49" w:rsidRPr="00CE4F1F">
        <w:rPr>
          <w:rFonts w:ascii="Arial" w:hAnsi="Arial" w:cs="Arial"/>
          <w:color w:val="000000"/>
        </w:rPr>
        <w:t>ЕП</w:t>
      </w:r>
      <w:r w:rsidR="0073142D" w:rsidRPr="00CE4F1F">
        <w:rPr>
          <w:rFonts w:ascii="Arial" w:hAnsi="Arial" w:cs="Arial"/>
          <w:color w:val="000000"/>
        </w:rPr>
        <w:t xml:space="preserve"> кога</w:t>
      </w:r>
      <w:r w:rsidR="002953A4" w:rsidRPr="00CE4F1F">
        <w:rPr>
          <w:rFonts w:ascii="Arial" w:hAnsi="Arial" w:cs="Arial"/>
          <w:color w:val="000000"/>
        </w:rPr>
        <w:t xml:space="preserve"> трите доклада (приети от </w:t>
      </w:r>
      <w:r w:rsidR="00A94ECD" w:rsidRPr="00CE4F1F">
        <w:rPr>
          <w:rFonts w:ascii="Arial" w:hAnsi="Arial" w:cs="Arial"/>
          <w:color w:val="000000"/>
        </w:rPr>
        <w:t>Комисията</w:t>
      </w:r>
      <w:r w:rsidR="002953A4" w:rsidRPr="00CE4F1F">
        <w:rPr>
          <w:rFonts w:ascii="Arial" w:hAnsi="Arial" w:cs="Arial"/>
          <w:color w:val="000000"/>
        </w:rPr>
        <w:t xml:space="preserve"> по земеделие </w:t>
      </w:r>
      <w:r w:rsidR="00A94ECD" w:rsidRPr="00CE4F1F">
        <w:rPr>
          <w:rFonts w:ascii="Arial" w:hAnsi="Arial" w:cs="Arial"/>
          <w:color w:val="000000"/>
        </w:rPr>
        <w:t xml:space="preserve">на ЕП </w:t>
      </w:r>
      <w:r w:rsidR="0073142D" w:rsidRPr="00CE4F1F">
        <w:rPr>
          <w:rFonts w:ascii="Arial" w:hAnsi="Arial" w:cs="Arial"/>
          <w:color w:val="000000"/>
        </w:rPr>
        <w:t xml:space="preserve">през </w:t>
      </w:r>
      <w:r w:rsidR="002953A4" w:rsidRPr="00CE4F1F">
        <w:rPr>
          <w:rFonts w:ascii="Arial" w:hAnsi="Arial" w:cs="Arial"/>
          <w:color w:val="000000"/>
        </w:rPr>
        <w:t>април</w:t>
      </w:r>
      <w:r w:rsidR="0073142D" w:rsidRPr="00CE4F1F">
        <w:rPr>
          <w:rFonts w:ascii="Arial" w:hAnsi="Arial" w:cs="Arial"/>
          <w:color w:val="000000"/>
        </w:rPr>
        <w:t xml:space="preserve"> 2018 г. ) за ОСП сл</w:t>
      </w:r>
      <w:r w:rsidR="00A94ECD" w:rsidRPr="00CE4F1F">
        <w:rPr>
          <w:rFonts w:ascii="Arial" w:hAnsi="Arial" w:cs="Arial"/>
          <w:color w:val="000000"/>
        </w:rPr>
        <w:t>ед 2020 г. ще вля</w:t>
      </w:r>
      <w:r w:rsidR="0073142D" w:rsidRPr="00CE4F1F">
        <w:rPr>
          <w:rFonts w:ascii="Arial" w:hAnsi="Arial" w:cs="Arial"/>
          <w:color w:val="000000"/>
        </w:rPr>
        <w:t>з</w:t>
      </w:r>
      <w:r w:rsidR="00A94ECD" w:rsidRPr="00CE4F1F">
        <w:rPr>
          <w:rFonts w:ascii="Arial" w:hAnsi="Arial" w:cs="Arial"/>
          <w:color w:val="000000"/>
        </w:rPr>
        <w:t>а</w:t>
      </w:r>
      <w:r w:rsidR="00233C49" w:rsidRPr="00CE4F1F">
        <w:rPr>
          <w:rFonts w:ascii="Arial" w:hAnsi="Arial" w:cs="Arial"/>
          <w:color w:val="000000"/>
        </w:rPr>
        <w:t>т з</w:t>
      </w:r>
      <w:r w:rsidR="0073142D" w:rsidRPr="00CE4F1F">
        <w:rPr>
          <w:rFonts w:ascii="Arial" w:hAnsi="Arial" w:cs="Arial"/>
          <w:color w:val="000000"/>
        </w:rPr>
        <w:t>а обсъждане</w:t>
      </w:r>
      <w:r w:rsidR="002953A4" w:rsidRPr="00CE4F1F">
        <w:rPr>
          <w:rFonts w:ascii="Arial" w:hAnsi="Arial" w:cs="Arial"/>
          <w:color w:val="000000"/>
        </w:rPr>
        <w:t xml:space="preserve"> </w:t>
      </w:r>
      <w:r w:rsidR="00A94ECD" w:rsidRPr="00CE4F1F">
        <w:rPr>
          <w:rFonts w:ascii="Arial" w:hAnsi="Arial" w:cs="Arial"/>
          <w:color w:val="000000"/>
        </w:rPr>
        <w:t xml:space="preserve">в </w:t>
      </w:r>
      <w:r w:rsidR="002953A4" w:rsidRPr="00CE4F1F">
        <w:rPr>
          <w:rFonts w:ascii="Arial" w:hAnsi="Arial" w:cs="Arial"/>
          <w:color w:val="000000"/>
        </w:rPr>
        <w:t>пленарно заседание</w:t>
      </w:r>
      <w:r w:rsidR="0073142D" w:rsidRPr="00CE4F1F">
        <w:rPr>
          <w:rFonts w:ascii="Arial" w:hAnsi="Arial" w:cs="Arial"/>
          <w:color w:val="000000"/>
        </w:rPr>
        <w:t>.</w:t>
      </w:r>
      <w:r w:rsidR="002953A4" w:rsidRPr="00CE4F1F">
        <w:rPr>
          <w:rFonts w:ascii="Arial" w:hAnsi="Arial" w:cs="Arial"/>
          <w:color w:val="000000"/>
        </w:rPr>
        <w:t xml:space="preserve"> </w:t>
      </w:r>
    </w:p>
    <w:p w:rsidR="004A5B45" w:rsidRPr="00CE4F1F" w:rsidRDefault="004A5B45" w:rsidP="004A5B45">
      <w:pPr>
        <w:rPr>
          <w:color w:val="1F497D"/>
          <w:lang w:val="bg-BG"/>
        </w:rPr>
      </w:pPr>
      <w:bookmarkStart w:id="0" w:name="_GoBack"/>
      <w:bookmarkEnd w:id="0"/>
    </w:p>
    <w:sectPr w:rsidR="004A5B45" w:rsidRPr="00CE4F1F" w:rsidSect="008526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3F1" w:rsidRDefault="00C573F1">
      <w:r>
        <w:separator/>
      </w:r>
    </w:p>
  </w:endnote>
  <w:endnote w:type="continuationSeparator" w:id="0">
    <w:p w:rsidR="00C573F1" w:rsidRDefault="00C5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C573F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B3" w:rsidRPr="004B3CB3" w:rsidRDefault="00C573F1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4B3CB3" w:rsidRDefault="00403CB9" w:rsidP="004B3CB3">
    <w:pPr>
      <w:pStyle w:val="Footer"/>
      <w:ind w:right="-23"/>
      <w:rPr>
        <w:rFonts w:ascii="Arial" w:hAnsi="Arial"/>
        <w:i/>
        <w:iCs/>
        <w:color w:val="800080"/>
        <w:sz w:val="18"/>
        <w:szCs w:val="18"/>
        <w:lang w:val="ru-RU"/>
      </w:rPr>
    </w:pPr>
    <w:r>
      <w:rPr>
        <w:rFonts w:ascii="Arial" w:hAnsi="Arial"/>
        <w:i/>
        <w:iCs/>
        <w:color w:val="800080"/>
        <w:sz w:val="18"/>
        <w:szCs w:val="18"/>
        <w:lang w:val="bg-BG"/>
      </w:rPr>
      <w:t xml:space="preserve">Дирекции „Директни плащания и идентификация на земеделски парцели”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     </w: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separate"/>
    </w:r>
    <w:r w:rsidR="002C09B0">
      <w:rPr>
        <w:rFonts w:ascii="Arial" w:hAnsi="Arial"/>
        <w:i/>
        <w:iCs/>
        <w:noProof/>
        <w:color w:val="800080"/>
        <w:sz w:val="18"/>
        <w:szCs w:val="18"/>
        <w:lang w:val="bg-BG"/>
      </w:rPr>
      <w:t>1</w: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end"/>
    </w:r>
  </w:p>
  <w:p w:rsidR="004B3CB3" w:rsidRPr="004B3CB3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  <w:lang w:val="bg-BG"/>
      </w:rPr>
      <w:t>производители“, МЗХГ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</w:p>
  <w:p w:rsidR="005618E1" w:rsidRPr="004B3CB3" w:rsidRDefault="00C573F1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872" w:rsidRDefault="001348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3F1" w:rsidRDefault="00C573F1">
      <w:r>
        <w:separator/>
      </w:r>
    </w:p>
  </w:footnote>
  <w:footnote w:type="continuationSeparator" w:id="0">
    <w:p w:rsidR="00C573F1" w:rsidRDefault="00C57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872" w:rsidRDefault="001348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pPr>
            <w:rPr>
              <w:lang w:val="bg-BG"/>
            </w:rPr>
          </w:pPr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val="bg-BG" w:eastAsia="bg-BG"/>
            </w:rPr>
            <w:drawing>
              <wp:inline distT="0" distB="0" distL="0" distR="0" wp14:anchorId="0845882B" wp14:editId="6E857CE9">
                <wp:extent cx="233680" cy="2127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bg-BG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bg-BG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C573F1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>
          <w:pPr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  <w:lang w:val="bg-BG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  <w:lang w:val="bg-BG"/>
            </w:rPr>
            <w:t xml:space="preserve"> от изминалата седмица          </w:t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C573F1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  <w:lang w:val="bg-BG"/>
      </w:rPr>
      <w:tab/>
    </w:r>
    <w:r w:rsidR="007F4E89">
      <w:rPr>
        <w:rFonts w:ascii="Arial" w:hAnsi="Arial"/>
        <w:b/>
        <w:bCs/>
        <w:color w:val="800080"/>
        <w:sz w:val="20"/>
        <w:lang w:val="en-US"/>
      </w:rPr>
      <w:t>3</w:t>
    </w:r>
    <w:r w:rsidR="009A5D09">
      <w:rPr>
        <w:rFonts w:ascii="Arial" w:hAnsi="Arial"/>
        <w:b/>
        <w:bCs/>
        <w:color w:val="800080"/>
        <w:sz w:val="20"/>
        <w:lang w:val="en-US"/>
      </w:rPr>
      <w:t>8</w:t>
    </w:r>
    <w:r w:rsidR="00134872">
      <w:rPr>
        <w:rFonts w:ascii="Arial" w:hAnsi="Arial"/>
        <w:b/>
        <w:bCs/>
        <w:color w:val="800080"/>
        <w:sz w:val="20"/>
        <w:lang w:val="en-US"/>
      </w:rPr>
      <w:t>8</w:t>
    </w:r>
    <w:r>
      <w:rPr>
        <w:rFonts w:ascii="Arial" w:hAnsi="Arial"/>
        <w:b/>
        <w:bCs/>
        <w:color w:val="800080"/>
        <w:sz w:val="20"/>
        <w:lang w:val="bg-BG"/>
      </w:rPr>
      <w:t>/</w:t>
    </w:r>
    <w:r w:rsidR="00134872">
      <w:rPr>
        <w:rFonts w:ascii="Arial" w:hAnsi="Arial"/>
        <w:b/>
        <w:bCs/>
        <w:color w:val="800080"/>
        <w:sz w:val="20"/>
        <w:lang w:val="en-US"/>
      </w:rPr>
      <w:t>24</w:t>
    </w:r>
    <w:r w:rsidR="009F7022">
      <w:rPr>
        <w:rFonts w:ascii="Arial" w:hAnsi="Arial"/>
        <w:b/>
        <w:bCs/>
        <w:color w:val="800080"/>
        <w:sz w:val="20"/>
        <w:lang w:val="en-US"/>
      </w:rPr>
      <w:t>.0</w:t>
    </w:r>
    <w:r w:rsidR="008206C1">
      <w:rPr>
        <w:rFonts w:ascii="Arial" w:hAnsi="Arial"/>
        <w:b/>
        <w:bCs/>
        <w:color w:val="800080"/>
        <w:sz w:val="20"/>
        <w:lang w:val="en-US"/>
      </w:rPr>
      <w:t>9</w:t>
    </w:r>
    <w:r>
      <w:rPr>
        <w:rFonts w:ascii="Arial" w:hAnsi="Arial"/>
        <w:b/>
        <w:bCs/>
        <w:color w:val="800080"/>
        <w:sz w:val="20"/>
        <w:lang w:val="bg-BG"/>
      </w:rPr>
      <w:t>.201</w:t>
    </w:r>
    <w:r>
      <w:rPr>
        <w:rFonts w:ascii="Arial" w:hAnsi="Arial"/>
        <w:b/>
        <w:bCs/>
        <w:color w:val="800080"/>
        <w:sz w:val="20"/>
        <w:lang w:val="en-US"/>
      </w:rPr>
      <w:t>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872" w:rsidRDefault="001348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2E2E"/>
    <w:multiLevelType w:val="multilevel"/>
    <w:tmpl w:val="679E73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eastAsia="SimSun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SimSun"/>
        <w:b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SimSun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SimSun"/>
        <w:b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SimSun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SimSun"/>
        <w:b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SimSun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SimSun"/>
        <w:b/>
      </w:rPr>
    </w:lvl>
  </w:abstractNum>
  <w:abstractNum w:abstractNumId="1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2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A5B2C"/>
    <w:multiLevelType w:val="hybridMultilevel"/>
    <w:tmpl w:val="2A208660"/>
    <w:lvl w:ilvl="0" w:tplc="860879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456CE"/>
    <w:multiLevelType w:val="hybridMultilevel"/>
    <w:tmpl w:val="A4E459C0"/>
    <w:lvl w:ilvl="0" w:tplc="860879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2497A"/>
    <w:rsid w:val="000510A7"/>
    <w:rsid w:val="00074CB6"/>
    <w:rsid w:val="00081DAE"/>
    <w:rsid w:val="000A31F0"/>
    <w:rsid w:val="000A4DD2"/>
    <w:rsid w:val="001234C4"/>
    <w:rsid w:val="00131A6D"/>
    <w:rsid w:val="00134872"/>
    <w:rsid w:val="0013606E"/>
    <w:rsid w:val="0014608C"/>
    <w:rsid w:val="001639CC"/>
    <w:rsid w:val="00173E25"/>
    <w:rsid w:val="00180441"/>
    <w:rsid w:val="00182DB6"/>
    <w:rsid w:val="001A4206"/>
    <w:rsid w:val="001D0AC9"/>
    <w:rsid w:val="001D6317"/>
    <w:rsid w:val="001E1EAA"/>
    <w:rsid w:val="001F2EC7"/>
    <w:rsid w:val="002012BD"/>
    <w:rsid w:val="00226A8C"/>
    <w:rsid w:val="00233C49"/>
    <w:rsid w:val="002610A9"/>
    <w:rsid w:val="00274F4E"/>
    <w:rsid w:val="00283A6F"/>
    <w:rsid w:val="00285183"/>
    <w:rsid w:val="002953A4"/>
    <w:rsid w:val="002A6A4C"/>
    <w:rsid w:val="002C09B0"/>
    <w:rsid w:val="002C399A"/>
    <w:rsid w:val="002D25F9"/>
    <w:rsid w:val="002E78C0"/>
    <w:rsid w:val="002F05CF"/>
    <w:rsid w:val="002F1104"/>
    <w:rsid w:val="002F278F"/>
    <w:rsid w:val="002F6211"/>
    <w:rsid w:val="00300FA3"/>
    <w:rsid w:val="003077F9"/>
    <w:rsid w:val="00313FBA"/>
    <w:rsid w:val="00353ACF"/>
    <w:rsid w:val="003877CA"/>
    <w:rsid w:val="003952CE"/>
    <w:rsid w:val="00395D5E"/>
    <w:rsid w:val="003A0785"/>
    <w:rsid w:val="003A2F9C"/>
    <w:rsid w:val="003B7AAB"/>
    <w:rsid w:val="003C1BFF"/>
    <w:rsid w:val="003E118D"/>
    <w:rsid w:val="003E5CB2"/>
    <w:rsid w:val="00403CB9"/>
    <w:rsid w:val="00422311"/>
    <w:rsid w:val="0044148C"/>
    <w:rsid w:val="00446398"/>
    <w:rsid w:val="004923C1"/>
    <w:rsid w:val="004A5B45"/>
    <w:rsid w:val="004C1BE2"/>
    <w:rsid w:val="004F4A43"/>
    <w:rsid w:val="005247A5"/>
    <w:rsid w:val="0052507C"/>
    <w:rsid w:val="00525C88"/>
    <w:rsid w:val="00537A32"/>
    <w:rsid w:val="005646D9"/>
    <w:rsid w:val="00572DDB"/>
    <w:rsid w:val="00592D2F"/>
    <w:rsid w:val="005A0184"/>
    <w:rsid w:val="005A28F9"/>
    <w:rsid w:val="005B4574"/>
    <w:rsid w:val="00613B29"/>
    <w:rsid w:val="006367A9"/>
    <w:rsid w:val="00682667"/>
    <w:rsid w:val="00692903"/>
    <w:rsid w:val="006A739D"/>
    <w:rsid w:val="00730172"/>
    <w:rsid w:val="0073142D"/>
    <w:rsid w:val="00766E0D"/>
    <w:rsid w:val="0078031B"/>
    <w:rsid w:val="007A70E6"/>
    <w:rsid w:val="007D7438"/>
    <w:rsid w:val="007F4E89"/>
    <w:rsid w:val="007F7C47"/>
    <w:rsid w:val="008030C3"/>
    <w:rsid w:val="00813905"/>
    <w:rsid w:val="0082007C"/>
    <w:rsid w:val="008206C1"/>
    <w:rsid w:val="008238BC"/>
    <w:rsid w:val="0083232B"/>
    <w:rsid w:val="00852DE4"/>
    <w:rsid w:val="00861450"/>
    <w:rsid w:val="008631F8"/>
    <w:rsid w:val="00870D52"/>
    <w:rsid w:val="0087763E"/>
    <w:rsid w:val="008836F2"/>
    <w:rsid w:val="008A1E30"/>
    <w:rsid w:val="008D10EA"/>
    <w:rsid w:val="008E0F81"/>
    <w:rsid w:val="008E593E"/>
    <w:rsid w:val="009339F7"/>
    <w:rsid w:val="00934FA6"/>
    <w:rsid w:val="009355BA"/>
    <w:rsid w:val="00936AFB"/>
    <w:rsid w:val="009704A2"/>
    <w:rsid w:val="0099695D"/>
    <w:rsid w:val="009A48FA"/>
    <w:rsid w:val="009A5D09"/>
    <w:rsid w:val="009B531E"/>
    <w:rsid w:val="009B7B37"/>
    <w:rsid w:val="009D0924"/>
    <w:rsid w:val="009F301A"/>
    <w:rsid w:val="009F4E95"/>
    <w:rsid w:val="009F7022"/>
    <w:rsid w:val="00A1170C"/>
    <w:rsid w:val="00A1258D"/>
    <w:rsid w:val="00A27C79"/>
    <w:rsid w:val="00A447C0"/>
    <w:rsid w:val="00A66620"/>
    <w:rsid w:val="00A673EB"/>
    <w:rsid w:val="00A94ECD"/>
    <w:rsid w:val="00AC73DE"/>
    <w:rsid w:val="00AD7B32"/>
    <w:rsid w:val="00AE14FF"/>
    <w:rsid w:val="00AE2FF4"/>
    <w:rsid w:val="00AF4C26"/>
    <w:rsid w:val="00B34793"/>
    <w:rsid w:val="00B64F87"/>
    <w:rsid w:val="00B653D0"/>
    <w:rsid w:val="00B73DA3"/>
    <w:rsid w:val="00B8112B"/>
    <w:rsid w:val="00B853D4"/>
    <w:rsid w:val="00B90317"/>
    <w:rsid w:val="00B93F21"/>
    <w:rsid w:val="00BC70E2"/>
    <w:rsid w:val="00BE4177"/>
    <w:rsid w:val="00BE55CA"/>
    <w:rsid w:val="00BF28EC"/>
    <w:rsid w:val="00C00F88"/>
    <w:rsid w:val="00C20809"/>
    <w:rsid w:val="00C3643A"/>
    <w:rsid w:val="00C51B22"/>
    <w:rsid w:val="00C573F1"/>
    <w:rsid w:val="00C60D17"/>
    <w:rsid w:val="00C67744"/>
    <w:rsid w:val="00C718EB"/>
    <w:rsid w:val="00C95B33"/>
    <w:rsid w:val="00CB196D"/>
    <w:rsid w:val="00CC6A9A"/>
    <w:rsid w:val="00CD4DD5"/>
    <w:rsid w:val="00CE4F1F"/>
    <w:rsid w:val="00CE5E69"/>
    <w:rsid w:val="00D1195A"/>
    <w:rsid w:val="00D167B1"/>
    <w:rsid w:val="00D3159B"/>
    <w:rsid w:val="00D32B06"/>
    <w:rsid w:val="00D43BBD"/>
    <w:rsid w:val="00D61B59"/>
    <w:rsid w:val="00D623E0"/>
    <w:rsid w:val="00D71992"/>
    <w:rsid w:val="00D80D84"/>
    <w:rsid w:val="00D8410E"/>
    <w:rsid w:val="00D8519B"/>
    <w:rsid w:val="00D90175"/>
    <w:rsid w:val="00DA4860"/>
    <w:rsid w:val="00DC5A8E"/>
    <w:rsid w:val="00DF4A0A"/>
    <w:rsid w:val="00DF7E91"/>
    <w:rsid w:val="00E02B6A"/>
    <w:rsid w:val="00E17E07"/>
    <w:rsid w:val="00E2125A"/>
    <w:rsid w:val="00E24FA2"/>
    <w:rsid w:val="00E256E7"/>
    <w:rsid w:val="00E26231"/>
    <w:rsid w:val="00E30F1C"/>
    <w:rsid w:val="00E44DF1"/>
    <w:rsid w:val="00E6099A"/>
    <w:rsid w:val="00E864D2"/>
    <w:rsid w:val="00EB0F17"/>
    <w:rsid w:val="00EB783C"/>
    <w:rsid w:val="00EE1898"/>
    <w:rsid w:val="00F042DD"/>
    <w:rsid w:val="00F10061"/>
    <w:rsid w:val="00F23EFD"/>
    <w:rsid w:val="00F36687"/>
    <w:rsid w:val="00F4416D"/>
    <w:rsid w:val="00F44848"/>
    <w:rsid w:val="00F531AD"/>
    <w:rsid w:val="00F5336B"/>
    <w:rsid w:val="00F55275"/>
    <w:rsid w:val="00F65123"/>
    <w:rsid w:val="00F674F3"/>
    <w:rsid w:val="00F919FC"/>
    <w:rsid w:val="00FD0925"/>
    <w:rsid w:val="00FD4196"/>
    <w:rsid w:val="00FE14C1"/>
    <w:rsid w:val="00FE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val="bg-BG"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val="bg-BG"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A5B45"/>
    <w:pPr>
      <w:ind w:left="720"/>
    </w:pPr>
    <w:rPr>
      <w:rFonts w:ascii="Calibri" w:eastAsiaTheme="minorHAnsi" w:hAnsi="Calibri"/>
      <w:sz w:val="22"/>
      <w:szCs w:val="22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val="bg-BG"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val="bg-BG"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A5B45"/>
    <w:pPr>
      <w:ind w:left="720"/>
    </w:pPr>
    <w:rPr>
      <w:rFonts w:ascii="Calibri" w:eastAsiaTheme="minorHAnsi" w:hAnsi="Calibri"/>
      <w:sz w:val="22"/>
      <w:szCs w:val="22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Desislava g. Georgieva</cp:lastModifiedBy>
  <cp:revision>3</cp:revision>
  <cp:lastPrinted>2019-09-24T09:14:00Z</cp:lastPrinted>
  <dcterms:created xsi:type="dcterms:W3CDTF">2019-09-24T11:39:00Z</dcterms:created>
  <dcterms:modified xsi:type="dcterms:W3CDTF">2019-09-24T13:02:00Z</dcterms:modified>
</cp:coreProperties>
</file>