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61" w:rsidRPr="00F43CB1" w:rsidRDefault="00723961" w:rsidP="00723961">
      <w:pPr>
        <w:pStyle w:val="Heading1"/>
        <w:spacing w:line="360" w:lineRule="auto"/>
        <w:jc w:val="both"/>
        <w:rPr>
          <w:rFonts w:ascii="Verdana" w:hAnsi="Verdana"/>
          <w:sz w:val="32"/>
          <w:szCs w:val="32"/>
          <w:lang w:val="en-US"/>
        </w:rPr>
      </w:pPr>
      <w:r w:rsidRPr="00C80F87">
        <w:rPr>
          <w:rFonts w:ascii="Verdana" w:hAnsi="Verdana"/>
          <w:sz w:val="20"/>
          <w:szCs w:val="20"/>
        </w:rPr>
        <w:t xml:space="preserve">Уведомление за </w:t>
      </w:r>
      <w:r>
        <w:rPr>
          <w:rFonts w:ascii="Verdana" w:hAnsi="Verdana"/>
          <w:sz w:val="20"/>
          <w:szCs w:val="20"/>
        </w:rPr>
        <w:t>стартиране</w:t>
      </w:r>
      <w:r w:rsidRPr="00C80F87">
        <w:rPr>
          <w:rFonts w:ascii="Verdana" w:hAnsi="Verdana"/>
          <w:sz w:val="20"/>
          <w:szCs w:val="20"/>
        </w:rPr>
        <w:t xml:space="preserve"> на производство по издаване на общ административен акт на министъра на земеделието</w:t>
      </w:r>
      <w:r>
        <w:rPr>
          <w:rFonts w:ascii="Verdana" w:hAnsi="Verdana"/>
          <w:sz w:val="20"/>
          <w:szCs w:val="20"/>
        </w:rPr>
        <w:t>,</w:t>
      </w:r>
      <w:r w:rsidRPr="00C80F87">
        <w:rPr>
          <w:rFonts w:ascii="Verdana" w:hAnsi="Verdana"/>
          <w:sz w:val="20"/>
          <w:szCs w:val="20"/>
        </w:rPr>
        <w:t xml:space="preserve"> храните</w:t>
      </w:r>
      <w:r>
        <w:rPr>
          <w:rFonts w:ascii="Verdana" w:hAnsi="Verdana"/>
          <w:sz w:val="20"/>
          <w:szCs w:val="20"/>
        </w:rPr>
        <w:t xml:space="preserve"> и горите за </w:t>
      </w:r>
      <w:r w:rsidR="003679FE">
        <w:rPr>
          <w:rFonts w:ascii="Verdana" w:hAnsi="Verdana"/>
          <w:sz w:val="20"/>
          <w:szCs w:val="20"/>
        </w:rPr>
        <w:t xml:space="preserve">определяне на </w:t>
      </w:r>
      <w:r w:rsidR="002F231B">
        <w:rPr>
          <w:rFonts w:ascii="Verdana" w:hAnsi="Verdana"/>
          <w:sz w:val="20"/>
          <w:szCs w:val="20"/>
        </w:rPr>
        <w:t xml:space="preserve">водни </w:t>
      </w:r>
      <w:r w:rsidR="003679FE">
        <w:rPr>
          <w:rFonts w:ascii="Verdana" w:hAnsi="Verdana"/>
          <w:sz w:val="20"/>
          <w:szCs w:val="20"/>
        </w:rPr>
        <w:t>обекти</w:t>
      </w:r>
      <w:r w:rsidR="00F43CB1">
        <w:rPr>
          <w:rFonts w:ascii="Verdana" w:hAnsi="Verdana"/>
          <w:sz w:val="20"/>
          <w:szCs w:val="20"/>
        </w:rPr>
        <w:t xml:space="preserve"> за зарибяване </w:t>
      </w:r>
      <w:r w:rsidR="002F231B">
        <w:rPr>
          <w:rFonts w:ascii="Verdana" w:hAnsi="Verdana"/>
          <w:sz w:val="20"/>
          <w:szCs w:val="20"/>
        </w:rPr>
        <w:t>по чл. 22а, ал. 5 от Закона за рибарството и аквакултурите</w:t>
      </w:r>
    </w:p>
    <w:p w:rsidR="00723961" w:rsidRDefault="00723961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</w:rPr>
      </w:pPr>
    </w:p>
    <w:p w:rsidR="00723961" w:rsidRDefault="00E97234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eastAsia="Calibri" w:hAnsi="Verdana" w:cs="Arial"/>
          <w:sz w:val="20"/>
          <w:szCs w:val="20"/>
          <w:lang w:val="bg-BG"/>
        </w:rPr>
        <w:t xml:space="preserve">На основание чл. 66 и следващите от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Админ</w:t>
      </w:r>
      <w:r>
        <w:rPr>
          <w:rFonts w:ascii="Verdana" w:eastAsia="Calibri" w:hAnsi="Verdana" w:cs="Arial"/>
          <w:sz w:val="20"/>
          <w:szCs w:val="20"/>
          <w:lang w:val="bg-BG"/>
        </w:rPr>
        <w:t>истративнопроцесуалния кодекс В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и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уведомявам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за </w:t>
      </w:r>
      <w:r w:rsidR="00723961">
        <w:rPr>
          <w:rFonts w:ascii="Verdana" w:eastAsia="Calibri" w:hAnsi="Verdana" w:cs="Arial"/>
          <w:sz w:val="20"/>
          <w:szCs w:val="20"/>
          <w:lang w:val="bg-BG"/>
        </w:rPr>
        <w:t xml:space="preserve">стартирането </w:t>
      </w:r>
      <w:r w:rsidR="00723961"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производство по издаване на общ административен акт 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(заповед) </w:t>
      </w:r>
      <w:r w:rsidR="00723961" w:rsidRPr="000227D5">
        <w:rPr>
          <w:rFonts w:ascii="Verdana" w:hAnsi="Verdana"/>
          <w:sz w:val="20"/>
          <w:szCs w:val="20"/>
          <w:lang w:val="bg-BG"/>
        </w:rPr>
        <w:t>на министъра на земеделието</w:t>
      </w:r>
      <w:r w:rsidR="00723961">
        <w:rPr>
          <w:rFonts w:ascii="Verdana" w:hAnsi="Verdana"/>
          <w:sz w:val="20"/>
          <w:szCs w:val="20"/>
          <w:lang w:val="bg-BG"/>
        </w:rPr>
        <w:t xml:space="preserve">,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храните </w:t>
      </w:r>
      <w:r w:rsidR="00B22705">
        <w:rPr>
          <w:rFonts w:ascii="Verdana" w:hAnsi="Verdana"/>
          <w:sz w:val="20"/>
          <w:szCs w:val="20"/>
          <w:lang w:val="bg-BG"/>
        </w:rPr>
        <w:t xml:space="preserve">и горите </w:t>
      </w:r>
      <w:r w:rsidR="00723961" w:rsidRPr="000227D5">
        <w:rPr>
          <w:rFonts w:ascii="Verdana" w:hAnsi="Verdana"/>
          <w:sz w:val="20"/>
          <w:szCs w:val="20"/>
          <w:lang w:val="bg-BG"/>
        </w:rPr>
        <w:t xml:space="preserve">за </w:t>
      </w:r>
      <w:r w:rsidR="003679FE">
        <w:rPr>
          <w:rFonts w:ascii="Verdana" w:hAnsi="Verdana"/>
          <w:sz w:val="20"/>
          <w:szCs w:val="20"/>
          <w:lang w:val="bg-BG"/>
        </w:rPr>
        <w:t>определяне на обектите за зарибяване</w:t>
      </w:r>
      <w:r w:rsidR="00156B73">
        <w:rPr>
          <w:rFonts w:ascii="Verdana" w:hAnsi="Verdana"/>
          <w:sz w:val="20"/>
          <w:szCs w:val="20"/>
          <w:lang w:val="bg-BG"/>
        </w:rPr>
        <w:t xml:space="preserve"> по чл. 2</w:t>
      </w:r>
      <w:r w:rsidR="00555A94">
        <w:rPr>
          <w:rFonts w:ascii="Verdana" w:hAnsi="Verdana"/>
          <w:sz w:val="20"/>
          <w:szCs w:val="20"/>
        </w:rPr>
        <w:t xml:space="preserve">2a, </w:t>
      </w:r>
      <w:r w:rsidR="00555A94">
        <w:rPr>
          <w:rFonts w:ascii="Verdana" w:hAnsi="Verdana"/>
          <w:sz w:val="20"/>
          <w:szCs w:val="20"/>
          <w:lang w:val="bg-BG"/>
        </w:rPr>
        <w:t>ал. 5</w:t>
      </w:r>
      <w:r w:rsidR="00156B73">
        <w:rPr>
          <w:rFonts w:ascii="Verdana" w:hAnsi="Verdana"/>
          <w:sz w:val="20"/>
          <w:szCs w:val="20"/>
          <w:lang w:val="bg-BG"/>
        </w:rPr>
        <w:t xml:space="preserve"> от Закона за рибарството и аквакултурите</w:t>
      </w:r>
      <w:r w:rsidR="00723961">
        <w:rPr>
          <w:rFonts w:ascii="Verdana" w:hAnsi="Verdana"/>
          <w:sz w:val="20"/>
          <w:szCs w:val="20"/>
        </w:rPr>
        <w:t>.</w:t>
      </w:r>
      <w:r w:rsidR="00F83975">
        <w:rPr>
          <w:rFonts w:ascii="Verdana" w:hAnsi="Verdana"/>
          <w:sz w:val="20"/>
          <w:szCs w:val="20"/>
          <w:lang w:val="bg-BG"/>
        </w:rPr>
        <w:t xml:space="preserve"> </w:t>
      </w:r>
    </w:p>
    <w:p w:rsidR="00156B73" w:rsidRDefault="003679FE" w:rsidP="0072396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Целта на предложението е да бъдат определени </w:t>
      </w:r>
      <w:r w:rsidR="003F704E">
        <w:rPr>
          <w:rFonts w:ascii="Verdana" w:hAnsi="Verdana"/>
          <w:sz w:val="20"/>
          <w:szCs w:val="20"/>
          <w:lang w:val="bg-BG"/>
        </w:rPr>
        <w:t xml:space="preserve">водни </w:t>
      </w:r>
      <w:r>
        <w:rPr>
          <w:rFonts w:ascii="Verdana" w:hAnsi="Verdana"/>
          <w:sz w:val="20"/>
          <w:szCs w:val="20"/>
          <w:lang w:val="bg-BG"/>
        </w:rPr>
        <w:t xml:space="preserve">обекти, в които </w:t>
      </w:r>
      <w:r w:rsidR="00156B73">
        <w:rPr>
          <w:rFonts w:ascii="Verdana" w:hAnsi="Verdana"/>
          <w:sz w:val="20"/>
          <w:szCs w:val="20"/>
          <w:lang w:val="bg-BG"/>
        </w:rPr>
        <w:t xml:space="preserve">лицата разпространяващи билети за любителски </w:t>
      </w:r>
      <w:r w:rsidR="00156B73" w:rsidRPr="00156B73">
        <w:rPr>
          <w:rFonts w:ascii="Verdana" w:hAnsi="Verdana"/>
          <w:sz w:val="20"/>
          <w:szCs w:val="20"/>
          <w:lang w:val="bg-BG"/>
        </w:rPr>
        <w:t xml:space="preserve">риболов </w:t>
      </w:r>
      <w:r w:rsidRPr="00156B73">
        <w:rPr>
          <w:rFonts w:ascii="Verdana" w:hAnsi="Verdana"/>
          <w:sz w:val="20"/>
          <w:szCs w:val="20"/>
          <w:lang w:val="bg-BG"/>
        </w:rPr>
        <w:t xml:space="preserve">могат да </w:t>
      </w:r>
      <w:r w:rsidR="00156B73" w:rsidRPr="00156B73">
        <w:rPr>
          <w:rFonts w:ascii="Verdana" w:hAnsi="Verdana"/>
          <w:sz w:val="20"/>
          <w:szCs w:val="20"/>
          <w:lang w:val="bg-BG"/>
        </w:rPr>
        <w:t>извършват</w:t>
      </w:r>
      <w:r>
        <w:rPr>
          <w:rFonts w:ascii="Verdana" w:hAnsi="Verdana"/>
          <w:sz w:val="20"/>
          <w:szCs w:val="20"/>
          <w:lang w:val="bg-BG"/>
        </w:rPr>
        <w:t xml:space="preserve"> зарибявания</w:t>
      </w:r>
      <w:r w:rsidR="00156B73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</w:t>
      </w:r>
    </w:p>
    <w:p w:rsidR="00723961" w:rsidRPr="003F704E" w:rsidRDefault="00723961" w:rsidP="00723961">
      <w:pPr>
        <w:spacing w:line="360" w:lineRule="auto"/>
        <w:ind w:firstLine="720"/>
        <w:jc w:val="both"/>
        <w:rPr>
          <w:lang w:val="bg-BG"/>
        </w:rPr>
      </w:pPr>
      <w:r w:rsidRPr="00EC0A3E">
        <w:rPr>
          <w:rFonts w:ascii="Verdana" w:hAnsi="Verdana"/>
          <w:sz w:val="20"/>
          <w:szCs w:val="20"/>
          <w:lang w:val="bg-BG"/>
        </w:rPr>
        <w:t>Уведомявам Ви, че може да у</w:t>
      </w:r>
      <w:bookmarkStart w:id="0" w:name="_GoBack"/>
      <w:bookmarkEnd w:id="0"/>
      <w:r w:rsidRPr="00EC0A3E">
        <w:rPr>
          <w:rFonts w:ascii="Verdana" w:hAnsi="Verdana"/>
          <w:sz w:val="20"/>
          <w:szCs w:val="20"/>
          <w:lang w:val="bg-BG"/>
        </w:rPr>
        <w:t>частвате в производството като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всички писмени предложения и възражения по проекта на административен акт следва да бъдат изпращани </w:t>
      </w:r>
      <w:r w:rsidR="000529FB">
        <w:rPr>
          <w:rFonts w:ascii="Verdana" w:eastAsia="Calibri" w:hAnsi="Verdana" w:cs="Arial"/>
          <w:sz w:val="20"/>
          <w:szCs w:val="20"/>
          <w:lang w:val="bg-BG"/>
        </w:rPr>
        <w:t xml:space="preserve">в </w:t>
      </w:r>
      <w:r w:rsidRPr="00E97234">
        <w:rPr>
          <w:rFonts w:ascii="Verdana" w:eastAsia="Calibri" w:hAnsi="Verdana" w:cs="Arial"/>
          <w:sz w:val="20"/>
          <w:szCs w:val="20"/>
          <w:lang w:val="bg-BG"/>
        </w:rPr>
        <w:t>едномесечен срок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от датата на публикуване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до </w:t>
      </w:r>
      <w:r w:rsidR="00B22705">
        <w:rPr>
          <w:rFonts w:ascii="Verdana" w:eastAsia="Calibri" w:hAnsi="Verdana" w:cs="Arial"/>
          <w:sz w:val="20"/>
          <w:szCs w:val="20"/>
          <w:lang w:val="bg-BG"/>
        </w:rPr>
        <w:t>Изпълнителна агенция по рибарство и аквакултури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,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на адрес: гр. </w:t>
      </w:r>
      <w:r>
        <w:rPr>
          <w:rFonts w:ascii="Verdana" w:eastAsia="Calibri" w:hAnsi="Verdana" w:cs="Arial"/>
          <w:sz w:val="20"/>
          <w:szCs w:val="20"/>
          <w:lang w:val="bg-BG"/>
        </w:rPr>
        <w:t>Бургас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8000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 xml:space="preserve">, </w:t>
      </w:r>
      <w:r>
        <w:rPr>
          <w:rFonts w:ascii="Verdana" w:eastAsia="Calibri" w:hAnsi="Verdana" w:cs="Arial"/>
          <w:sz w:val="20"/>
          <w:szCs w:val="20"/>
          <w:lang w:val="bg-BG"/>
        </w:rPr>
        <w:t>ул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. „</w:t>
      </w:r>
      <w:r>
        <w:rPr>
          <w:rFonts w:ascii="Verdana" w:eastAsia="Calibri" w:hAnsi="Verdana" w:cs="Arial"/>
          <w:sz w:val="20"/>
          <w:szCs w:val="20"/>
          <w:lang w:val="bg-BG"/>
        </w:rPr>
        <w:t>Княз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>
        <w:rPr>
          <w:rFonts w:ascii="Verdana" w:eastAsia="Calibri" w:hAnsi="Verdana" w:cs="Arial"/>
          <w:sz w:val="20"/>
          <w:szCs w:val="20"/>
          <w:lang w:val="bg-BG"/>
        </w:rPr>
        <w:t>А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 xml:space="preserve">лександър </w:t>
      </w:r>
      <w:r>
        <w:rPr>
          <w:rFonts w:ascii="Verdana" w:eastAsia="Calibri" w:hAnsi="Verdana" w:cs="Arial"/>
          <w:sz w:val="20"/>
          <w:szCs w:val="20"/>
          <w:lang w:val="bg-BG"/>
        </w:rPr>
        <w:t>Б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атенберг” №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0A0B0C">
        <w:rPr>
          <w:rFonts w:ascii="Verdana" w:eastAsia="Calibri" w:hAnsi="Verdana" w:cs="Arial"/>
          <w:sz w:val="20"/>
          <w:szCs w:val="20"/>
          <w:lang w:val="bg-BG"/>
        </w:rPr>
        <w:t>1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 на следните електронни адреси: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6" w:history="1"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office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@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iara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government</w:t>
        </w:r>
        <w:r w:rsidRPr="00723961">
          <w:rPr>
            <w:rFonts w:ascii="Verdana" w:eastAsia="Calibri" w:hAnsi="Verdana" w:cs="Arial"/>
            <w:color w:val="0000FF"/>
            <w:sz w:val="20"/>
            <w:szCs w:val="20"/>
            <w:u w:val="single"/>
            <w:lang w:val="bg-BG"/>
          </w:rPr>
          <w:t>.</w:t>
        </w:r>
        <w:r w:rsidRPr="000A0B0C">
          <w:rPr>
            <w:rFonts w:ascii="Verdana" w:eastAsia="Calibri" w:hAnsi="Verdana" w:cs="Arial"/>
            <w:color w:val="0000FF"/>
            <w:sz w:val="20"/>
            <w:szCs w:val="20"/>
            <w:u w:val="single"/>
          </w:rPr>
          <w:t>bg</w:t>
        </w:r>
      </w:hyperlink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r w:rsidRPr="00747892">
        <w:rPr>
          <w:rFonts w:ascii="Verdana" w:eastAsia="Calibri" w:hAnsi="Verdana" w:cs="Arial"/>
          <w:sz w:val="20"/>
          <w:szCs w:val="20"/>
          <w:lang w:val="bg-BG"/>
        </w:rPr>
        <w:t>и</w:t>
      </w:r>
      <w:r>
        <w:rPr>
          <w:rFonts w:ascii="Verdana" w:eastAsia="Calibri" w:hAnsi="Verdana" w:cs="Arial"/>
          <w:sz w:val="20"/>
          <w:szCs w:val="20"/>
          <w:lang w:val="bg-BG"/>
        </w:rPr>
        <w:t xml:space="preserve"> </w:t>
      </w:r>
      <w:hyperlink r:id="rId7" w:history="1">
        <w:r w:rsidR="003F704E" w:rsidRPr="003F704E">
          <w:rPr>
            <w:rStyle w:val="Hyperlink"/>
            <w:rFonts w:ascii="Verdana" w:hAnsi="Verdana"/>
            <w:sz w:val="20"/>
            <w:szCs w:val="20"/>
          </w:rPr>
          <w:t>silviya</w:t>
        </w:r>
        <w:r w:rsidR="003F704E" w:rsidRPr="003F704E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3F704E" w:rsidRPr="003F704E">
          <w:rPr>
            <w:rStyle w:val="Hyperlink"/>
            <w:rFonts w:ascii="Verdana" w:hAnsi="Verdana"/>
            <w:sz w:val="20"/>
            <w:szCs w:val="20"/>
          </w:rPr>
          <w:t>zheleva</w:t>
        </w:r>
        <w:r w:rsidR="003F704E" w:rsidRPr="003F704E">
          <w:rPr>
            <w:rStyle w:val="Hyperlink"/>
            <w:rFonts w:ascii="Verdana" w:hAnsi="Verdana"/>
            <w:sz w:val="20"/>
            <w:szCs w:val="20"/>
            <w:lang w:val="bg-BG"/>
          </w:rPr>
          <w:t>@</w:t>
        </w:r>
        <w:r w:rsidR="003F704E" w:rsidRPr="003F704E">
          <w:rPr>
            <w:rStyle w:val="Hyperlink"/>
            <w:rFonts w:ascii="Verdana" w:hAnsi="Verdana"/>
            <w:sz w:val="20"/>
            <w:szCs w:val="20"/>
          </w:rPr>
          <w:t>iara</w:t>
        </w:r>
        <w:r w:rsidR="003F704E" w:rsidRPr="003F704E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r w:rsidR="003F704E" w:rsidRPr="003F704E">
          <w:rPr>
            <w:rStyle w:val="Hyperlink"/>
            <w:rFonts w:ascii="Verdana" w:hAnsi="Verdana"/>
            <w:sz w:val="20"/>
            <w:szCs w:val="20"/>
          </w:rPr>
          <w:t>government</w:t>
        </w:r>
        <w:r w:rsidR="003F704E" w:rsidRPr="003F704E">
          <w:rPr>
            <w:rStyle w:val="Hyperlink"/>
            <w:rFonts w:ascii="Verdana" w:hAnsi="Verdana"/>
            <w:sz w:val="20"/>
            <w:szCs w:val="20"/>
            <w:lang w:val="bg-BG"/>
          </w:rPr>
          <w:t>.</w:t>
        </w:r>
        <w:proofErr w:type="spellStart"/>
        <w:r w:rsidR="003F704E" w:rsidRPr="003F704E">
          <w:rPr>
            <w:rStyle w:val="Hyperlink"/>
            <w:rFonts w:ascii="Verdana" w:hAnsi="Verdana"/>
            <w:sz w:val="20"/>
            <w:szCs w:val="20"/>
          </w:rPr>
          <w:t>bg</w:t>
        </w:r>
        <w:proofErr w:type="spellEnd"/>
      </w:hyperlink>
      <w:r w:rsidR="003F704E">
        <w:rPr>
          <w:rFonts w:ascii="Verdana" w:hAnsi="Verdana"/>
          <w:sz w:val="20"/>
          <w:szCs w:val="20"/>
          <w:lang w:val="bg-BG"/>
        </w:rPr>
        <w:t>.</w:t>
      </w:r>
    </w:p>
    <w:p w:rsidR="003F704E" w:rsidRPr="003F704E" w:rsidRDefault="003F704E" w:rsidP="00723961">
      <w:pPr>
        <w:spacing w:line="360" w:lineRule="auto"/>
        <w:ind w:firstLine="720"/>
        <w:jc w:val="both"/>
        <w:rPr>
          <w:rFonts w:ascii="Verdana" w:eastAsia="Calibri" w:hAnsi="Verdana" w:cs="Arial"/>
          <w:sz w:val="20"/>
          <w:szCs w:val="20"/>
          <w:lang w:val="bg-BG"/>
        </w:rPr>
      </w:pPr>
    </w:p>
    <w:p w:rsidR="00723961" w:rsidRPr="00723961" w:rsidRDefault="00723961" w:rsidP="00723961">
      <w:pPr>
        <w:rPr>
          <w:lang w:val="bg-BG"/>
        </w:rPr>
      </w:pPr>
    </w:p>
    <w:p w:rsidR="00723961" w:rsidRPr="00723961" w:rsidRDefault="00723961" w:rsidP="00723961">
      <w:pPr>
        <w:rPr>
          <w:lang w:val="bg-BG"/>
        </w:rPr>
      </w:pPr>
    </w:p>
    <w:p w:rsidR="00723961" w:rsidRDefault="00723961" w:rsidP="00723961">
      <w:pPr>
        <w:spacing w:after="200" w:line="276" w:lineRule="auto"/>
        <w:rPr>
          <w:lang w:val="bg-BG"/>
        </w:rPr>
      </w:pPr>
      <w:r w:rsidRPr="00723961">
        <w:rPr>
          <w:lang w:val="bg-BG"/>
        </w:rPr>
        <w:br w:type="page"/>
      </w:r>
    </w:p>
    <w:p w:rsidR="00A77312" w:rsidRPr="000E1C94" w:rsidRDefault="00A77312" w:rsidP="00A77312">
      <w:pPr>
        <w:tabs>
          <w:tab w:val="left" w:pos="3570"/>
        </w:tabs>
        <w:rPr>
          <w:lang w:val="bg-BG"/>
        </w:rPr>
      </w:pPr>
      <w:r>
        <w:rPr>
          <w:lang w:val="bg-BG"/>
        </w:rPr>
        <w:lastRenderedPageBreak/>
        <w:tab/>
      </w:r>
    </w:p>
    <w:p w:rsidR="00A77312" w:rsidRPr="000E1C94" w:rsidRDefault="00A77312" w:rsidP="00A77312">
      <w:pPr>
        <w:rPr>
          <w:lang w:val="bg-BG"/>
        </w:rPr>
      </w:pPr>
      <w:r w:rsidRPr="00CD0C65">
        <w:rPr>
          <w:rFonts w:ascii="Bookman Old Style" w:hAnsi="Bookman Old Style"/>
          <w:noProof/>
          <w:sz w:val="18"/>
          <w:szCs w:val="18"/>
          <w:vertAlign w:val="superscript"/>
        </w:rPr>
        <w:drawing>
          <wp:anchor distT="0" distB="0" distL="114300" distR="114300" simplePos="0" relativeHeight="251659264" behindDoc="1" locked="0" layoutInCell="1" allowOverlap="1" wp14:anchorId="40E88982" wp14:editId="33F01B7E">
            <wp:simplePos x="0" y="0"/>
            <wp:positionH relativeFrom="column">
              <wp:posOffset>2719705</wp:posOffset>
            </wp:positionH>
            <wp:positionV relativeFrom="paragraph">
              <wp:posOffset>-566420</wp:posOffset>
            </wp:positionV>
            <wp:extent cx="1005840" cy="1000125"/>
            <wp:effectExtent l="19050" t="0" r="3810" b="0"/>
            <wp:wrapNone/>
            <wp:docPr id="4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7312" w:rsidRPr="000E1C94" w:rsidRDefault="00A77312" w:rsidP="00A77312">
      <w:pPr>
        <w:jc w:val="center"/>
        <w:rPr>
          <w:lang w:val="bg-BG"/>
        </w:rPr>
      </w:pPr>
    </w:p>
    <w:p w:rsidR="00A77312" w:rsidRDefault="00A77312" w:rsidP="00A77312">
      <w:pPr>
        <w:pStyle w:val="Heading1"/>
        <w:rPr>
          <w:rFonts w:ascii="Platinum Bg" w:hAnsi="Platinum Bg"/>
          <w:b w:val="0"/>
          <w:spacing w:val="40"/>
          <w:sz w:val="36"/>
          <w:szCs w:val="36"/>
        </w:rPr>
      </w:pPr>
    </w:p>
    <w:p w:rsidR="00A77312" w:rsidRPr="000E1C94" w:rsidRDefault="00A77312" w:rsidP="00A77312">
      <w:pPr>
        <w:pStyle w:val="Heading1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0E1C94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77312" w:rsidRPr="000E1C94" w:rsidRDefault="00A77312" w:rsidP="00A77312">
      <w:pPr>
        <w:jc w:val="center"/>
        <w:rPr>
          <w:rFonts w:ascii="Timok" w:hAnsi="Timok"/>
          <w:spacing w:val="38"/>
          <w:sz w:val="32"/>
          <w:szCs w:val="32"/>
          <w:lang w:val="bg-BG"/>
        </w:rPr>
      </w:pPr>
      <w:r>
        <w:rPr>
          <w:rFonts w:ascii="Platinum Bg" w:hAnsi="Platinum Bg"/>
          <w:spacing w:val="38"/>
          <w:sz w:val="32"/>
          <w:szCs w:val="32"/>
          <w:lang w:val="bg-BG"/>
        </w:rPr>
        <w:t>Министър на земеделието, храните и горите</w:t>
      </w:r>
    </w:p>
    <w:p w:rsidR="00A77312" w:rsidRDefault="00A77312" w:rsidP="00A77312">
      <w:pPr>
        <w:spacing w:line="360" w:lineRule="auto"/>
        <w:rPr>
          <w:rFonts w:ascii="Verdana" w:hAnsi="Verdana" w:cs="Verdana"/>
          <w:b/>
          <w:bCs/>
          <w:lang w:val="bg-BG"/>
        </w:rPr>
      </w:pPr>
      <w:r w:rsidRPr="00A77312"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  <w:r>
        <w:rPr>
          <w:rFonts w:ascii="Verdana" w:hAnsi="Verdana" w:cs="Verdana"/>
          <w:b/>
          <w:bCs/>
          <w:lang w:val="bg-BG"/>
        </w:rPr>
        <w:tab/>
      </w:r>
    </w:p>
    <w:p w:rsidR="00A77312" w:rsidRPr="00DB7D67" w:rsidRDefault="00A77312" w:rsidP="00A77312">
      <w:pPr>
        <w:spacing w:line="360" w:lineRule="auto"/>
        <w:ind w:left="7200" w:firstLine="720"/>
        <w:rPr>
          <w:rFonts w:ascii="Verdana" w:hAnsi="Verdana"/>
          <w:b/>
          <w:sz w:val="18"/>
          <w:szCs w:val="18"/>
          <w:lang w:val="bg-BG"/>
        </w:rPr>
      </w:pPr>
      <w:r w:rsidRPr="00DB7D67">
        <w:rPr>
          <w:rFonts w:ascii="Verdana" w:hAnsi="Verdana" w:cs="Verdana"/>
          <w:b/>
          <w:bCs/>
          <w:sz w:val="18"/>
          <w:szCs w:val="18"/>
          <w:lang w:val="bg-BG"/>
        </w:rPr>
        <w:t>ПРОЕКТ</w:t>
      </w:r>
      <w:r w:rsidR="00ED605C">
        <w:rPr>
          <w:rFonts w:ascii="Verdana" w:hAnsi="Verdana" w:cs="Verdana"/>
          <w:b/>
          <w:bCs/>
          <w:sz w:val="18"/>
          <w:szCs w:val="18"/>
          <w:lang w:val="bg-BG"/>
        </w:rPr>
        <w:t>!</w:t>
      </w:r>
    </w:p>
    <w:p w:rsidR="003F704E" w:rsidRPr="003F704E" w:rsidRDefault="003F704E" w:rsidP="003F704E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З А П О В Е Д</w:t>
      </w:r>
    </w:p>
    <w:p w:rsidR="003F704E" w:rsidRPr="003F704E" w:rsidRDefault="003F704E" w:rsidP="003F704E">
      <w:pPr>
        <w:autoSpaceDN w:val="0"/>
        <w:spacing w:line="276" w:lineRule="auto"/>
        <w:jc w:val="center"/>
        <w:rPr>
          <w:rFonts w:ascii="Verdana" w:hAnsi="Verdana"/>
          <w:b/>
          <w:sz w:val="16"/>
          <w:szCs w:val="16"/>
          <w:lang w:val="bg-BG" w:eastAsia="bg-BG"/>
        </w:rPr>
      </w:pPr>
    </w:p>
    <w:p w:rsidR="003F704E" w:rsidRPr="003F704E" w:rsidRDefault="003F704E" w:rsidP="003F704E">
      <w:pPr>
        <w:autoSpaceDN w:val="0"/>
        <w:spacing w:line="276" w:lineRule="auto"/>
        <w:jc w:val="center"/>
        <w:rPr>
          <w:rFonts w:ascii="Verdana" w:hAnsi="Verdana"/>
          <w:b/>
          <w:sz w:val="16"/>
          <w:szCs w:val="16"/>
          <w:lang w:val="bg-BG" w:eastAsia="bg-BG"/>
        </w:rPr>
      </w:pPr>
    </w:p>
    <w:p w:rsidR="003F704E" w:rsidRPr="003F704E" w:rsidRDefault="003F704E" w:rsidP="003F704E">
      <w:pPr>
        <w:autoSpaceDN w:val="0"/>
        <w:spacing w:line="276" w:lineRule="auto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№ ………………….</w:t>
      </w:r>
    </w:p>
    <w:p w:rsidR="003F704E" w:rsidRPr="003F704E" w:rsidRDefault="003F704E" w:rsidP="003F704E">
      <w:pPr>
        <w:autoSpaceDN w:val="0"/>
        <w:spacing w:line="276" w:lineRule="auto"/>
        <w:jc w:val="center"/>
        <w:rPr>
          <w:rFonts w:ascii="Verdana" w:hAnsi="Verdana"/>
          <w:b/>
          <w:i/>
          <w:sz w:val="20"/>
          <w:szCs w:val="20"/>
          <w:lang w:val="bg-BG" w:eastAsia="bg-BG"/>
        </w:rPr>
      </w:pPr>
    </w:p>
    <w:p w:rsidR="003F704E" w:rsidRPr="003F704E" w:rsidRDefault="003F704E" w:rsidP="003F704E">
      <w:pPr>
        <w:spacing w:line="276" w:lineRule="auto"/>
        <w:jc w:val="center"/>
        <w:rPr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гр. София, ……………2019 г.</w:t>
      </w:r>
    </w:p>
    <w:p w:rsidR="003F704E" w:rsidRPr="003F704E" w:rsidRDefault="003F704E" w:rsidP="003F704E">
      <w:pPr>
        <w:spacing w:line="276" w:lineRule="auto"/>
        <w:rPr>
          <w:sz w:val="20"/>
          <w:szCs w:val="20"/>
          <w:lang w:val="bg-BG" w:eastAsia="bg-BG"/>
        </w:rPr>
      </w:pPr>
    </w:p>
    <w:p w:rsidR="003F704E" w:rsidRPr="003F704E" w:rsidRDefault="003F704E" w:rsidP="003F704E">
      <w:pPr>
        <w:spacing w:line="276" w:lineRule="auto"/>
        <w:rPr>
          <w:sz w:val="20"/>
          <w:szCs w:val="20"/>
          <w:lang w:val="bg-BG" w:eastAsia="bg-BG"/>
        </w:rPr>
      </w:pPr>
    </w:p>
    <w:p w:rsidR="003F704E" w:rsidRPr="003F704E" w:rsidRDefault="003F704E" w:rsidP="003F704E">
      <w:pPr>
        <w:autoSpaceDN w:val="0"/>
        <w:spacing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 xml:space="preserve">На основание чл. 22а, ал. 6 от Закона за рибарството и аквакултурите /ЗРА/ и във връзка с одобрен доклад на изпълнителния директор на Изпълнителна агенция по рибарство и аквакултури /ИАРА/ с № </w:t>
      </w:r>
      <w:r w:rsidRPr="003F704E">
        <w:rPr>
          <w:rFonts w:ascii="Verdana" w:hAnsi="Verdana"/>
          <w:i/>
          <w:sz w:val="20"/>
          <w:szCs w:val="20"/>
          <w:lang w:val="bg-BG" w:eastAsia="bg-BG"/>
        </w:rPr>
        <w:t>………………/……………</w:t>
      </w:r>
      <w:r w:rsidRPr="003F704E">
        <w:rPr>
          <w:rFonts w:ascii="Verdana" w:hAnsi="Verdana"/>
          <w:sz w:val="20"/>
          <w:szCs w:val="20"/>
          <w:lang w:val="bg-BG" w:eastAsia="bg-BG"/>
        </w:rPr>
        <w:t xml:space="preserve">2019 г., </w:t>
      </w:r>
    </w:p>
    <w:p w:rsidR="003F704E" w:rsidRPr="003F704E" w:rsidRDefault="003F704E" w:rsidP="003F704E">
      <w:pPr>
        <w:autoSpaceDN w:val="0"/>
        <w:spacing w:after="200" w:line="360" w:lineRule="auto"/>
        <w:jc w:val="center"/>
        <w:rPr>
          <w:rFonts w:ascii="Verdana" w:hAnsi="Verdana"/>
          <w:b/>
          <w:sz w:val="20"/>
          <w:szCs w:val="20"/>
          <w:lang w:val="bg-BG" w:eastAsia="bg-BG"/>
        </w:rPr>
      </w:pPr>
    </w:p>
    <w:p w:rsidR="003F704E" w:rsidRPr="003F704E" w:rsidRDefault="003F704E" w:rsidP="003F704E">
      <w:pPr>
        <w:autoSpaceDN w:val="0"/>
        <w:spacing w:after="200" w:line="360" w:lineRule="auto"/>
        <w:jc w:val="center"/>
        <w:rPr>
          <w:rFonts w:ascii="Verdana" w:hAnsi="Verdana"/>
          <w:b/>
          <w:sz w:val="20"/>
          <w:szCs w:val="20"/>
          <w:lang w:val="bg-BG" w:eastAsia="bg-BG"/>
        </w:rPr>
      </w:pPr>
    </w:p>
    <w:p w:rsidR="003F704E" w:rsidRPr="003F704E" w:rsidRDefault="003F704E" w:rsidP="003F704E">
      <w:pPr>
        <w:autoSpaceDN w:val="0"/>
        <w:spacing w:after="200" w:line="360" w:lineRule="auto"/>
        <w:jc w:val="center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Н А Р Е Ж Д А М:</w:t>
      </w:r>
    </w:p>
    <w:p w:rsidR="003F704E" w:rsidRPr="003F704E" w:rsidRDefault="003F704E" w:rsidP="003F704E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 xml:space="preserve">Определям водни обекти за извършване на зарибяване съгласно чл. 22а, ал. 5 от ЗРА през 2019 година, както следва: 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1. На територията на област Благоевград: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Баластриерни водоеми „Проевски“ и „Бистрака“;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Водоем „Лешко“;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Бели брег;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Сушица;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Добротино.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2. На територията на област Бургас: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Мандра;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Ясна поляна;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Ново Паничарево;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Бургаско езеро (Вая);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Порой.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при с. Лозенец – голям;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 xml:space="preserve"> 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Камчия.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3. На територията на област Варна: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Цонево.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4. На територията на област Велико Търново: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Отводнителен канал Запад – Свищов.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5. На територията на област Видин: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Рабиша.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6. На територията на област Габрово: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Александър Стамболийски;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Разсадника;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Синкевица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>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7. На територията на област Кърджали: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Студен кладенец.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8. На територията на област Кюстендил: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Дренов дол;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Дяково.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9. На територията на област Монтана: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Огоста.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10. На територията на област Пазарджик: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Брациговски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вриз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>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Капитан Димитриево;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Бялата кал; 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Братаница;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Звъничево;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Динката; 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Щърково;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Батак.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11. На територията на област Перник: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Пчелина.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12. На територията на област Плевен: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Телиш;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Кайлъка;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Тотлебенов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вал;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13. На територията на област Пловдив: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Домлян;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Пясъчник;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Кричим.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lastRenderedPageBreak/>
        <w:t>14. На територията на област Разград: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Езерото;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Звънарци;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Подейва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>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15. На територията на област Сливен: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Жребчево.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16. На територията на област Смолян: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Доспат.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17. На територията на област София: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Огняново;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Езеро Панчарево.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18. На територията на област Стара Загора: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Жребчево;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Копринка;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Ковачево.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19. На територията на област Търговище: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Ястребино;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Бистра;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Царевци.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20. На територията на област Хасково: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Ивайловград;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Тракиец.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21. На територията на област Шумен: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Тича;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Дибич;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Язовир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Соара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>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b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sz w:val="20"/>
          <w:szCs w:val="20"/>
          <w:lang w:val="bg-BG" w:eastAsia="bg-BG"/>
        </w:rPr>
        <w:t>22. На територията на област Ямбол: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Язовир Двата чучура;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  <w:t>Гребен канал Ямбол;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left="709"/>
        <w:contextualSpacing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-</w:t>
      </w:r>
      <w:r w:rsidRPr="003F704E">
        <w:rPr>
          <w:rFonts w:ascii="Verdana" w:hAnsi="Verdana"/>
          <w:sz w:val="20"/>
          <w:szCs w:val="20"/>
          <w:lang w:val="bg-BG" w:eastAsia="bg-BG"/>
        </w:rPr>
        <w:tab/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Баластриера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„Долен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герен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>“.</w:t>
      </w:r>
    </w:p>
    <w:p w:rsidR="003F704E" w:rsidRPr="003F704E" w:rsidRDefault="003F704E" w:rsidP="003F704E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textAlignment w:val="baseline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За извършеното зарибяване (разселване на риба и/или други водни организми), в рибностопанските обекти по чл. 3, ал. 1, т. 2 ЗРА се съставя протокол за зарибяване по образец съгласно приложение № 3 от Наредба № 37 от 10 ноември 2008 г. за ползването на язовирите - държавна собственост, в рибностопанско отношение и правилата за извършване на стопански, любителски риболов и аквакултури в обектите - държавна собственост по чл. 3, ал. 1 от Закона за рибарството и аквакултурите, като се спазват следните изисквания: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lastRenderedPageBreak/>
        <w:t>1. Протоколът се съставя от комисия, чийто състав се определя от ръководителя на териториалното звено на ИАРА, на чиято територия се намира обектът. В комисията задължително се включват: инспектор от териториалното звено на ИАРА, ветеринарен лекар - служител на Българската агенция по безопасност на храните, представител на собственика на обекта, представител на ползвателя на обекта в случай че има такива.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2. Лицата, които ще извършват зарибяване, уведомяват ръководителя на съответното териториално звено на ИАРА не по-късно от три дни преди датата, определена за зарибяването.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3. Разселването на риба и/или други водни организми се извършва в присъствието на комисията по т. 1, а заверяването на протокола се извършва от ръководителя на съответното териториално звено на ИАРА.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 xml:space="preserve">4. Разселените количества се описват по вид, възраст, средно единично тегло, количество и общо тегло. 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 xml:space="preserve">5. Към протокола за зарибяване задължително се прилага ветеринарномедицинско свидетелство, удостоверяващо здравословното състояние на </w:t>
      </w:r>
      <w:proofErr w:type="spellStart"/>
      <w:r w:rsidRPr="003F704E">
        <w:rPr>
          <w:rFonts w:ascii="Verdana" w:hAnsi="Verdana"/>
          <w:sz w:val="20"/>
          <w:szCs w:val="20"/>
          <w:lang w:val="bg-BG" w:eastAsia="bg-BG"/>
        </w:rPr>
        <w:t>зарибителния</w:t>
      </w:r>
      <w:proofErr w:type="spellEnd"/>
      <w:r w:rsidRPr="003F704E">
        <w:rPr>
          <w:rFonts w:ascii="Verdana" w:hAnsi="Verdana"/>
          <w:sz w:val="20"/>
          <w:szCs w:val="20"/>
          <w:lang w:val="bg-BG" w:eastAsia="bg-BG"/>
        </w:rPr>
        <w:t xml:space="preserve"> материал. Когато зарибяването е с есетрови риби, се изисква и генетичен сертификат.</w:t>
      </w:r>
    </w:p>
    <w:p w:rsidR="003F704E" w:rsidRPr="003F704E" w:rsidRDefault="003F704E" w:rsidP="003F704E">
      <w:pPr>
        <w:tabs>
          <w:tab w:val="left" w:pos="1134"/>
        </w:tabs>
        <w:spacing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6.  Протоколът се съставя в 3 екземпляра: един за ползвателя на обекта, един за собственика на обекта и един за ИАРА. На останалите членове на комисията се предоставя копие от протокола.</w:t>
      </w:r>
    </w:p>
    <w:p w:rsidR="003F704E" w:rsidRPr="003F704E" w:rsidRDefault="003F704E" w:rsidP="003F704E">
      <w:pPr>
        <w:tabs>
          <w:tab w:val="left" w:pos="709"/>
        </w:tabs>
        <w:spacing w:after="200"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ab/>
        <w:t xml:space="preserve">Заповедта подлежи на обжалване по реда на Административнопроцесуалния кодекс в 14-дневен срок от съобщаването ѝ. </w:t>
      </w:r>
    </w:p>
    <w:p w:rsidR="003F704E" w:rsidRPr="003F704E" w:rsidRDefault="003F704E" w:rsidP="003F704E">
      <w:pPr>
        <w:tabs>
          <w:tab w:val="left" w:pos="709"/>
        </w:tabs>
        <w:spacing w:after="200" w:line="360" w:lineRule="auto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ab/>
        <w:t>Заповедта да се публикува на електронните страници на Министерство на земеделието, храните и горите и ИАРА.</w:t>
      </w:r>
    </w:p>
    <w:p w:rsidR="003F704E" w:rsidRPr="003F704E" w:rsidRDefault="003F704E" w:rsidP="003F704E">
      <w:pPr>
        <w:spacing w:before="200" w:after="200" w:line="360" w:lineRule="auto"/>
        <w:ind w:firstLine="709"/>
        <w:jc w:val="both"/>
        <w:rPr>
          <w:rFonts w:ascii="Verdana" w:hAnsi="Verdana"/>
          <w:sz w:val="20"/>
          <w:szCs w:val="20"/>
          <w:lang w:val="bg-BG" w:eastAsia="bg-BG"/>
        </w:rPr>
      </w:pPr>
      <w:r w:rsidRPr="003F704E">
        <w:rPr>
          <w:rFonts w:ascii="Verdana" w:hAnsi="Verdana"/>
          <w:sz w:val="20"/>
          <w:szCs w:val="20"/>
          <w:lang w:val="bg-BG" w:eastAsia="bg-BG"/>
        </w:rPr>
        <w:t>Контрол по изпълнението на заповедта възлагам на изпълнителния директор на Изпълнителна агенция по рибарство и аквакултури.</w:t>
      </w:r>
    </w:p>
    <w:p w:rsidR="003F704E" w:rsidRPr="003F704E" w:rsidRDefault="003F704E" w:rsidP="003F704E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3F704E" w:rsidRPr="003F704E" w:rsidRDefault="003F704E" w:rsidP="003F704E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</w:p>
    <w:p w:rsidR="003F704E" w:rsidRPr="003F704E" w:rsidRDefault="003F704E" w:rsidP="003F704E">
      <w:pPr>
        <w:spacing w:line="360" w:lineRule="auto"/>
        <w:jc w:val="both"/>
        <w:rPr>
          <w:rFonts w:ascii="Verdana" w:hAnsi="Verdana"/>
          <w:b/>
          <w:caps/>
          <w:sz w:val="20"/>
          <w:szCs w:val="20"/>
          <w:lang w:val="bg-BG" w:eastAsia="bg-BG"/>
        </w:rPr>
      </w:pPr>
      <w:r w:rsidRPr="003F704E">
        <w:rPr>
          <w:rFonts w:ascii="Verdana" w:hAnsi="Verdana"/>
          <w:b/>
          <w:caps/>
          <w:sz w:val="20"/>
          <w:szCs w:val="20"/>
          <w:lang w:val="bg-BG" w:eastAsia="bg-BG"/>
        </w:rPr>
        <w:t>ДЕСИСЛАВА ТАНЕВА</w:t>
      </w:r>
    </w:p>
    <w:p w:rsidR="00E0582A" w:rsidRPr="00E70266" w:rsidRDefault="003F704E" w:rsidP="00ED605C">
      <w:pPr>
        <w:autoSpaceDN w:val="0"/>
        <w:spacing w:line="276" w:lineRule="auto"/>
        <w:rPr>
          <w:rFonts w:ascii="Verdana" w:hAnsi="Verdana"/>
          <w:b/>
          <w:i/>
          <w:caps/>
          <w:sz w:val="20"/>
        </w:rPr>
      </w:pPr>
      <w:r w:rsidRPr="003F704E">
        <w:rPr>
          <w:rFonts w:ascii="Verdana" w:hAnsi="Verdana"/>
          <w:i/>
          <w:sz w:val="20"/>
          <w:szCs w:val="20"/>
          <w:lang w:val="bg-BG" w:eastAsia="bg-BG"/>
        </w:rPr>
        <w:t>Министър</w:t>
      </w:r>
    </w:p>
    <w:sectPr w:rsidR="00E0582A" w:rsidRPr="00E70266" w:rsidSect="00E70266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0205"/>
    <w:multiLevelType w:val="hybridMultilevel"/>
    <w:tmpl w:val="A5E49B46"/>
    <w:lvl w:ilvl="0" w:tplc="BDDC470A">
      <w:start w:val="1"/>
      <w:numFmt w:val="upperRoman"/>
      <w:lvlText w:val="%1."/>
      <w:lvlJc w:val="left"/>
      <w:pPr>
        <w:ind w:left="1849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46C61B2"/>
    <w:multiLevelType w:val="hybridMultilevel"/>
    <w:tmpl w:val="C0806DCE"/>
    <w:lvl w:ilvl="0" w:tplc="4E2AFE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61"/>
    <w:rsid w:val="000529FB"/>
    <w:rsid w:val="00121B82"/>
    <w:rsid w:val="00121FEF"/>
    <w:rsid w:val="00156B73"/>
    <w:rsid w:val="002C3A9B"/>
    <w:rsid w:val="002F231B"/>
    <w:rsid w:val="003679FE"/>
    <w:rsid w:val="003A4AF9"/>
    <w:rsid w:val="003F704E"/>
    <w:rsid w:val="00452B27"/>
    <w:rsid w:val="004558E7"/>
    <w:rsid w:val="004D54B5"/>
    <w:rsid w:val="00555A94"/>
    <w:rsid w:val="005659E8"/>
    <w:rsid w:val="006D05AC"/>
    <w:rsid w:val="007064F0"/>
    <w:rsid w:val="00723961"/>
    <w:rsid w:val="00814FD8"/>
    <w:rsid w:val="008174E8"/>
    <w:rsid w:val="008B6889"/>
    <w:rsid w:val="00A77312"/>
    <w:rsid w:val="00B22705"/>
    <w:rsid w:val="00C43042"/>
    <w:rsid w:val="00C612EF"/>
    <w:rsid w:val="00E0582A"/>
    <w:rsid w:val="00E25183"/>
    <w:rsid w:val="00E33C6F"/>
    <w:rsid w:val="00E70266"/>
    <w:rsid w:val="00E97234"/>
    <w:rsid w:val="00ED605C"/>
    <w:rsid w:val="00F43CB1"/>
    <w:rsid w:val="00F83975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3961"/>
    <w:pPr>
      <w:keepNext/>
      <w:outlineLvl w:val="0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961"/>
    <w:rPr>
      <w:rFonts w:ascii="Times New Roman" w:eastAsia="Times New Roman" w:hAnsi="Times New Roman" w:cs="Times New Roman"/>
      <w:b/>
      <w:bCs/>
      <w:sz w:val="24"/>
      <w:szCs w:val="24"/>
      <w:lang w:val="bg-BG"/>
    </w:rPr>
  </w:style>
  <w:style w:type="character" w:styleId="Hyperlink">
    <w:name w:val="Hyperlink"/>
    <w:basedOn w:val="DefaultParagraphFont"/>
    <w:uiPriority w:val="99"/>
    <w:unhideWhenUsed/>
    <w:rsid w:val="0072396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77312"/>
    <w:pPr>
      <w:jc w:val="both"/>
    </w:pPr>
    <w:rPr>
      <w:b/>
      <w:sz w:val="28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BodyText2">
    <w:name w:val="Body Text 2"/>
    <w:basedOn w:val="Normal"/>
    <w:link w:val="BodyText2Char"/>
    <w:rsid w:val="00A77312"/>
    <w:pPr>
      <w:jc w:val="center"/>
    </w:pPr>
    <w:rPr>
      <w:b/>
      <w:sz w:val="28"/>
      <w:szCs w:val="20"/>
      <w:lang w:val="bg-BG" w:eastAsia="bg-BG"/>
    </w:rPr>
  </w:style>
  <w:style w:type="character" w:customStyle="1" w:styleId="BodyText2Char">
    <w:name w:val="Body Text 2 Char"/>
    <w:basedOn w:val="DefaultParagraphFont"/>
    <w:link w:val="BodyText2"/>
    <w:rsid w:val="00A77312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NormalWeb">
    <w:name w:val="Normal (Web)"/>
    <w:basedOn w:val="Normal"/>
    <w:uiPriority w:val="99"/>
    <w:unhideWhenUsed/>
    <w:rsid w:val="00A77312"/>
    <w:pPr>
      <w:spacing w:before="100" w:beforeAutospacing="1" w:after="100" w:afterAutospacing="1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A77312"/>
    <w:rPr>
      <w:i/>
      <w:iCs/>
    </w:rPr>
  </w:style>
  <w:style w:type="paragraph" w:styleId="ListParagraph">
    <w:name w:val="List Paragraph"/>
    <w:basedOn w:val="Normal"/>
    <w:uiPriority w:val="34"/>
    <w:qFormat/>
    <w:rsid w:val="00A77312"/>
    <w:pPr>
      <w:ind w:left="720"/>
      <w:contextualSpacing/>
    </w:pPr>
    <w:rPr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silviya.zheleva@iara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onov@mzh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 Rashkova</dc:creator>
  <cp:lastModifiedBy>Lidiya Rashkova</cp:lastModifiedBy>
  <cp:revision>4</cp:revision>
  <dcterms:created xsi:type="dcterms:W3CDTF">2019-08-14T08:42:00Z</dcterms:created>
  <dcterms:modified xsi:type="dcterms:W3CDTF">2019-08-14T11:57:00Z</dcterms:modified>
</cp:coreProperties>
</file>