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24" w:rsidRPr="00535D0F" w:rsidRDefault="009D0924" w:rsidP="00403CB9">
      <w:pPr>
        <w:jc w:val="both"/>
        <w:rPr>
          <w:rFonts w:ascii="Arial" w:eastAsia="SimSun" w:hAnsi="Arial" w:cs="Arial"/>
          <w:b/>
          <w:bCs/>
          <w:color w:val="000000"/>
          <w:sz w:val="20"/>
          <w:lang w:val="en-US"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B30229" w:rsidTr="00DF42CC">
        <w:tc>
          <w:tcPr>
            <w:tcW w:w="9900" w:type="dxa"/>
            <w:shd w:val="clear" w:color="auto" w:fill="C0C0C0"/>
            <w:hideMark/>
          </w:tcPr>
          <w:p w:rsidR="00403CB9" w:rsidRPr="00B30229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B30229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B30229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18526B" w:rsidRPr="00B30229" w:rsidRDefault="00B30229" w:rsidP="00C00F88">
      <w:pPr>
        <w:jc w:val="both"/>
        <w:rPr>
          <w:rFonts w:ascii="Arial" w:hAnsi="Arial" w:cs="Arial"/>
          <w:sz w:val="20"/>
          <w:lang w:val="bg-BG"/>
        </w:rPr>
      </w:pPr>
      <w:r w:rsidRPr="00B30229">
        <w:rPr>
          <w:rFonts w:ascii="Arial" w:hAnsi="Arial" w:cs="Arial"/>
          <w:b/>
          <w:sz w:val="20"/>
          <w:lang w:val="bg-BG"/>
        </w:rPr>
        <w:t>2</w:t>
      </w:r>
      <w:r w:rsidR="0018526B" w:rsidRPr="00B30229">
        <w:rPr>
          <w:rFonts w:ascii="Arial" w:hAnsi="Arial" w:cs="Arial"/>
          <w:b/>
          <w:sz w:val="20"/>
          <w:lang w:val="bg-BG"/>
        </w:rPr>
        <w:t xml:space="preserve">. На 08 юли 2019 г. беше проведено заседание на Специалния комитет по селско стопанство за подготовка на Съвета по земеделие на 15 юли 2019 г. </w:t>
      </w:r>
      <w:r w:rsidR="0018526B" w:rsidRPr="00B30229">
        <w:rPr>
          <w:rFonts w:ascii="Arial" w:hAnsi="Arial" w:cs="Arial"/>
          <w:sz w:val="20"/>
          <w:lang w:val="bg-BG"/>
        </w:rPr>
        <w:t>На среща</w:t>
      </w:r>
      <w:r>
        <w:rPr>
          <w:rFonts w:ascii="Arial" w:hAnsi="Arial" w:cs="Arial"/>
          <w:sz w:val="20"/>
          <w:lang w:val="bg-BG"/>
        </w:rPr>
        <w:t>та</w:t>
      </w:r>
      <w:r w:rsidR="0018526B" w:rsidRPr="00B30229">
        <w:rPr>
          <w:rFonts w:ascii="Arial" w:hAnsi="Arial" w:cs="Arial"/>
          <w:sz w:val="20"/>
          <w:lang w:val="bg-BG"/>
        </w:rPr>
        <w:t xml:space="preserve"> на министрите по земеделие се очаква политически дебат по темата за зелената архитектура, който да даде насоки на финландското Председателство за бъдещо изменение на съответните текстове в проекта на Регламент за Стратегическите планове. За целите на подготовка на дискусията по зелената архитектура за заседанието на Съвета Председателството представи документ, с който припомня досега проведените обсъждания и постигнат напредък в частта от законодателното предложение, насочена към климата и околната среда, и очертава въпроси, изискващи допълнителни дискусии - </w:t>
      </w:r>
      <w:proofErr w:type="spellStart"/>
      <w:r w:rsidR="0018526B" w:rsidRPr="00B30229">
        <w:rPr>
          <w:rFonts w:ascii="Arial" w:hAnsi="Arial" w:cs="Arial"/>
          <w:sz w:val="20"/>
          <w:lang w:val="bg-BG"/>
        </w:rPr>
        <w:t>еко-схемите</w:t>
      </w:r>
      <w:proofErr w:type="spellEnd"/>
      <w:r w:rsidR="0018526B" w:rsidRPr="00B30229">
        <w:rPr>
          <w:rFonts w:ascii="Arial" w:hAnsi="Arial" w:cs="Arial"/>
          <w:sz w:val="20"/>
          <w:lang w:val="bg-BG"/>
        </w:rPr>
        <w:t xml:space="preserve"> по Първи стълб, условността и евентуалното включване на дребните фермери в нея. Специалният комитет по селско стопанство изрази съгласие с важността на ОСП по отношение на околната среда и климата. Много от делегациите изразиха изрична подкрепа за повишаване на амбициите в тази посока, като голяма част от тях обвързват това с осигуряването на съразмерен бюджет, наличието на стимули, </w:t>
      </w:r>
      <w:proofErr w:type="spellStart"/>
      <w:r w:rsidR="0018526B" w:rsidRPr="00B30229">
        <w:rPr>
          <w:rFonts w:ascii="Arial" w:hAnsi="Arial" w:cs="Arial"/>
          <w:sz w:val="20"/>
          <w:lang w:val="bg-BG"/>
        </w:rPr>
        <w:t>равнопоставеност</w:t>
      </w:r>
      <w:proofErr w:type="spellEnd"/>
      <w:r w:rsidR="0018526B" w:rsidRPr="00B30229">
        <w:rPr>
          <w:rFonts w:ascii="Arial" w:hAnsi="Arial" w:cs="Arial"/>
          <w:sz w:val="20"/>
          <w:lang w:val="bg-BG"/>
        </w:rPr>
        <w:t xml:space="preserve"> между държавите членки, предоставяне на достатъчна гъвкавост за приспособяване на условията на национално ниво. Редица държави членки подчертаха, че предварителните условия, обединяващи настоящото кръстосаното съответствие и зелени изисквания и въвеждащи допълнителни условия, трябва да са опростени, за да оставят възможности за стимули за фермерите за прилагането на </w:t>
      </w:r>
      <w:proofErr w:type="spellStart"/>
      <w:r w:rsidR="0018526B" w:rsidRPr="00B30229">
        <w:rPr>
          <w:rFonts w:ascii="Arial" w:hAnsi="Arial" w:cs="Arial"/>
          <w:sz w:val="20"/>
          <w:lang w:val="bg-BG"/>
        </w:rPr>
        <w:t>еко-схеми</w:t>
      </w:r>
      <w:proofErr w:type="spellEnd"/>
      <w:r w:rsidR="0018526B" w:rsidRPr="00B30229">
        <w:rPr>
          <w:rFonts w:ascii="Arial" w:hAnsi="Arial" w:cs="Arial"/>
          <w:sz w:val="20"/>
          <w:lang w:val="bg-BG"/>
        </w:rPr>
        <w:t xml:space="preserve">. Делегациите остават на различни мнения по отношение включването на дребните фермери в условността, както и задължението на държавите членки да изготвят </w:t>
      </w:r>
      <w:proofErr w:type="spellStart"/>
      <w:r w:rsidR="0018526B" w:rsidRPr="00B30229">
        <w:rPr>
          <w:rFonts w:ascii="Arial" w:hAnsi="Arial" w:cs="Arial"/>
          <w:sz w:val="20"/>
          <w:lang w:val="bg-BG"/>
        </w:rPr>
        <w:t>еко-схеми</w:t>
      </w:r>
      <w:proofErr w:type="spellEnd"/>
      <w:r w:rsidR="0018526B" w:rsidRPr="00B30229">
        <w:rPr>
          <w:rFonts w:ascii="Arial" w:hAnsi="Arial" w:cs="Arial"/>
          <w:sz w:val="20"/>
          <w:lang w:val="bg-BG"/>
        </w:rPr>
        <w:t xml:space="preserve"> в Стратегическите планове по линия на Първи стълб. Определени държави членки призовават и за задължително определяне на минимален бюджет, насочен към </w:t>
      </w:r>
      <w:proofErr w:type="spellStart"/>
      <w:r w:rsidR="0018526B" w:rsidRPr="00B30229">
        <w:rPr>
          <w:rFonts w:ascii="Arial" w:hAnsi="Arial" w:cs="Arial"/>
          <w:sz w:val="20"/>
          <w:lang w:val="bg-BG"/>
        </w:rPr>
        <w:t>еко-схеми</w:t>
      </w:r>
      <w:proofErr w:type="spellEnd"/>
      <w:r w:rsidR="0018526B" w:rsidRPr="00B30229">
        <w:rPr>
          <w:rFonts w:ascii="Arial" w:hAnsi="Arial" w:cs="Arial"/>
          <w:sz w:val="20"/>
          <w:lang w:val="bg-BG"/>
        </w:rPr>
        <w:t xml:space="preserve"> по Първи стълб.</w:t>
      </w:r>
    </w:p>
    <w:p w:rsidR="00DC5A8E" w:rsidRPr="00B30229" w:rsidRDefault="00DC5A8E" w:rsidP="00DA4860">
      <w:pPr>
        <w:contextualSpacing/>
        <w:jc w:val="both"/>
        <w:rPr>
          <w:rFonts w:ascii="Arial" w:hAnsi="Arial" w:cs="Arial"/>
          <w:color w:val="000000"/>
          <w:sz w:val="20"/>
          <w:lang w:val="bg-BG"/>
        </w:rPr>
      </w:pPr>
    </w:p>
    <w:p w:rsidR="00C60D17" w:rsidRPr="00B30229" w:rsidRDefault="00C60D17" w:rsidP="00341830">
      <w:pPr>
        <w:jc w:val="both"/>
        <w:rPr>
          <w:rFonts w:ascii="Arial" w:eastAsia="Calibri" w:hAnsi="Arial" w:cs="Arial"/>
          <w:lang w:val="bg-BG"/>
        </w:rPr>
      </w:pPr>
      <w:bookmarkStart w:id="0" w:name="_GoBack"/>
      <w:bookmarkEnd w:id="0"/>
    </w:p>
    <w:sectPr w:rsidR="00C60D17" w:rsidRPr="00B30229" w:rsidSect="00852688">
      <w:headerReference w:type="default" r:id="rId8"/>
      <w:footerReference w:type="even" r:id="rId9"/>
      <w:footerReference w:type="default" r:id="rId10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BD" w:rsidRDefault="004C52BD">
      <w:r>
        <w:separator/>
      </w:r>
    </w:p>
  </w:endnote>
  <w:endnote w:type="continuationSeparator" w:id="0">
    <w:p w:rsidR="004C52BD" w:rsidRDefault="004C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4C52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4C52BD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583890" w:rsidRPr="004B3CB3" w:rsidRDefault="00583890" w:rsidP="00583890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Дирекции „Директни плащания и идентификация на земеделски парцели”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535D0F">
      <w:rPr>
        <w:rFonts w:ascii="Arial" w:hAnsi="Arial"/>
        <w:i/>
        <w:iCs/>
        <w:noProof/>
        <w:color w:val="800080"/>
        <w:sz w:val="18"/>
        <w:szCs w:val="18"/>
        <w:lang w:val="bg-BG"/>
      </w:rPr>
      <w:t>1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583890" w:rsidRPr="004B3CB3" w:rsidRDefault="00583890" w:rsidP="00583890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4C52BD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BD" w:rsidRDefault="004C52BD">
      <w:r>
        <w:separator/>
      </w:r>
    </w:p>
  </w:footnote>
  <w:footnote w:type="continuationSeparator" w:id="0">
    <w:p w:rsidR="004C52BD" w:rsidRDefault="004C5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bg-BG" w:eastAsia="bg-BG"/>
            </w:rPr>
            <w:drawing>
              <wp:inline distT="0" distB="0" distL="0" distR="0" wp14:anchorId="3EB00368" wp14:editId="017F80EE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4C52BD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3014D0" w:rsidRPr="003014D0" w:rsidRDefault="003014D0" w:rsidP="003014D0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  <w:r w:rsidRPr="003014D0"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 xml:space="preserve">DIRECT PAYMENTS </w:t>
          </w:r>
        </w:p>
        <w:p w:rsidR="003014D0" w:rsidRPr="003014D0" w:rsidRDefault="003014D0" w:rsidP="003014D0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  <w:r w:rsidRPr="003014D0"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MARKET SUPPORT</w:t>
          </w:r>
        </w:p>
        <w:p w:rsidR="005618E1" w:rsidRDefault="004C52BD" w:rsidP="004851C5">
          <w:pPr>
            <w:jc w:val="right"/>
            <w:rPr>
              <w:color w:val="640064"/>
              <w:sz w:val="18"/>
              <w:szCs w:val="18"/>
              <w:lang w:val="en-US"/>
            </w:rPr>
          </w:pP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4C52BD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7F4E89">
      <w:rPr>
        <w:rFonts w:ascii="Arial" w:hAnsi="Arial"/>
        <w:b/>
        <w:bCs/>
        <w:color w:val="800080"/>
        <w:sz w:val="20"/>
        <w:lang w:val="en-US"/>
      </w:rPr>
      <w:t>3</w:t>
    </w:r>
    <w:r w:rsidR="009A5D09">
      <w:rPr>
        <w:rFonts w:ascii="Arial" w:hAnsi="Arial"/>
        <w:b/>
        <w:bCs/>
        <w:color w:val="800080"/>
        <w:sz w:val="20"/>
        <w:lang w:val="en-US"/>
      </w:rPr>
      <w:t>8</w:t>
    </w:r>
    <w:r w:rsidR="00274F4E">
      <w:rPr>
        <w:rFonts w:ascii="Arial" w:hAnsi="Arial"/>
        <w:b/>
        <w:bCs/>
        <w:color w:val="800080"/>
        <w:sz w:val="20"/>
        <w:lang w:val="en-US"/>
      </w:rPr>
      <w:t>2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274F4E">
      <w:rPr>
        <w:rFonts w:ascii="Arial" w:hAnsi="Arial"/>
        <w:b/>
        <w:bCs/>
        <w:color w:val="800080"/>
        <w:sz w:val="20"/>
        <w:lang w:val="en-US"/>
      </w:rPr>
      <w:t>15</w:t>
    </w:r>
    <w:r w:rsidR="009F7022">
      <w:rPr>
        <w:rFonts w:ascii="Arial" w:hAnsi="Arial"/>
        <w:b/>
        <w:bCs/>
        <w:color w:val="800080"/>
        <w:sz w:val="20"/>
        <w:lang w:val="en-US"/>
      </w:rPr>
      <w:t>.0</w:t>
    </w:r>
    <w:r w:rsidR="009A5D09">
      <w:rPr>
        <w:rFonts w:ascii="Arial" w:hAnsi="Arial"/>
        <w:b/>
        <w:bCs/>
        <w:color w:val="800080"/>
        <w:sz w:val="20"/>
        <w:lang w:val="en-US"/>
      </w:rPr>
      <w:t>7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834FE7"/>
    <w:multiLevelType w:val="hybridMultilevel"/>
    <w:tmpl w:val="101EA76C"/>
    <w:lvl w:ilvl="0" w:tplc="E95C2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2724B"/>
    <w:multiLevelType w:val="hybridMultilevel"/>
    <w:tmpl w:val="9FF4F9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7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2445A"/>
    <w:multiLevelType w:val="hybridMultilevel"/>
    <w:tmpl w:val="08B0AEBC"/>
    <w:lvl w:ilvl="0" w:tplc="2F727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2497A"/>
    <w:rsid w:val="00081DAE"/>
    <w:rsid w:val="000A31F0"/>
    <w:rsid w:val="00131A6D"/>
    <w:rsid w:val="0013606E"/>
    <w:rsid w:val="0014608C"/>
    <w:rsid w:val="001639CC"/>
    <w:rsid w:val="00173E25"/>
    <w:rsid w:val="0018526B"/>
    <w:rsid w:val="001D2D53"/>
    <w:rsid w:val="001E1EAA"/>
    <w:rsid w:val="001F2EC7"/>
    <w:rsid w:val="00247944"/>
    <w:rsid w:val="0025398F"/>
    <w:rsid w:val="002610A9"/>
    <w:rsid w:val="00274F4E"/>
    <w:rsid w:val="00285183"/>
    <w:rsid w:val="002A6A4C"/>
    <w:rsid w:val="002D25F9"/>
    <w:rsid w:val="002F1104"/>
    <w:rsid w:val="002F6211"/>
    <w:rsid w:val="00300FA3"/>
    <w:rsid w:val="003014D0"/>
    <w:rsid w:val="0030645B"/>
    <w:rsid w:val="00313FBA"/>
    <w:rsid w:val="00341830"/>
    <w:rsid w:val="003877CA"/>
    <w:rsid w:val="0039199A"/>
    <w:rsid w:val="003952CE"/>
    <w:rsid w:val="003A4332"/>
    <w:rsid w:val="003B7AAB"/>
    <w:rsid w:val="003C1BFF"/>
    <w:rsid w:val="003E118D"/>
    <w:rsid w:val="003E5CB2"/>
    <w:rsid w:val="00403CB9"/>
    <w:rsid w:val="00422311"/>
    <w:rsid w:val="0044148C"/>
    <w:rsid w:val="00446398"/>
    <w:rsid w:val="00453693"/>
    <w:rsid w:val="004851C5"/>
    <w:rsid w:val="004923C1"/>
    <w:rsid w:val="004A7D46"/>
    <w:rsid w:val="004C52BD"/>
    <w:rsid w:val="005247A5"/>
    <w:rsid w:val="00535D0F"/>
    <w:rsid w:val="00557CEC"/>
    <w:rsid w:val="005636D4"/>
    <w:rsid w:val="00583890"/>
    <w:rsid w:val="005A0184"/>
    <w:rsid w:val="005B4574"/>
    <w:rsid w:val="006367A9"/>
    <w:rsid w:val="006A3423"/>
    <w:rsid w:val="006A739D"/>
    <w:rsid w:val="006C6F72"/>
    <w:rsid w:val="007A067B"/>
    <w:rsid w:val="007A70E6"/>
    <w:rsid w:val="007D7438"/>
    <w:rsid w:val="007F4E89"/>
    <w:rsid w:val="008030C3"/>
    <w:rsid w:val="0082007C"/>
    <w:rsid w:val="0083232B"/>
    <w:rsid w:val="00852DE4"/>
    <w:rsid w:val="00861450"/>
    <w:rsid w:val="0087763E"/>
    <w:rsid w:val="008836F2"/>
    <w:rsid w:val="008E0F81"/>
    <w:rsid w:val="00914D99"/>
    <w:rsid w:val="00934FA6"/>
    <w:rsid w:val="009355BA"/>
    <w:rsid w:val="009704A2"/>
    <w:rsid w:val="009829B1"/>
    <w:rsid w:val="0099695D"/>
    <w:rsid w:val="009A5D09"/>
    <w:rsid w:val="009D0924"/>
    <w:rsid w:val="009F4E95"/>
    <w:rsid w:val="009F7022"/>
    <w:rsid w:val="00A1170C"/>
    <w:rsid w:val="00A36CCA"/>
    <w:rsid w:val="00A447C0"/>
    <w:rsid w:val="00A673EB"/>
    <w:rsid w:val="00A736D9"/>
    <w:rsid w:val="00AC73DE"/>
    <w:rsid w:val="00AE14FF"/>
    <w:rsid w:val="00AE2FF4"/>
    <w:rsid w:val="00B30229"/>
    <w:rsid w:val="00B34793"/>
    <w:rsid w:val="00B64F87"/>
    <w:rsid w:val="00B73DA3"/>
    <w:rsid w:val="00B74D0E"/>
    <w:rsid w:val="00B8112B"/>
    <w:rsid w:val="00B853D4"/>
    <w:rsid w:val="00B93F21"/>
    <w:rsid w:val="00BC70E2"/>
    <w:rsid w:val="00BE55CA"/>
    <w:rsid w:val="00BF28EC"/>
    <w:rsid w:val="00C00F88"/>
    <w:rsid w:val="00C20809"/>
    <w:rsid w:val="00C3643A"/>
    <w:rsid w:val="00C60D17"/>
    <w:rsid w:val="00C718EB"/>
    <w:rsid w:val="00CB196D"/>
    <w:rsid w:val="00CE5E69"/>
    <w:rsid w:val="00D1195A"/>
    <w:rsid w:val="00D167B1"/>
    <w:rsid w:val="00D3159B"/>
    <w:rsid w:val="00D32B06"/>
    <w:rsid w:val="00D43BBD"/>
    <w:rsid w:val="00D61B59"/>
    <w:rsid w:val="00D80D84"/>
    <w:rsid w:val="00D8519B"/>
    <w:rsid w:val="00DA4860"/>
    <w:rsid w:val="00DC5A8E"/>
    <w:rsid w:val="00DF3484"/>
    <w:rsid w:val="00DF7E91"/>
    <w:rsid w:val="00E02B6A"/>
    <w:rsid w:val="00E17E07"/>
    <w:rsid w:val="00E20FAA"/>
    <w:rsid w:val="00E2125A"/>
    <w:rsid w:val="00E24FA2"/>
    <w:rsid w:val="00E256E7"/>
    <w:rsid w:val="00E44DF1"/>
    <w:rsid w:val="00E6099A"/>
    <w:rsid w:val="00EB0F17"/>
    <w:rsid w:val="00EB783C"/>
    <w:rsid w:val="00F23EFD"/>
    <w:rsid w:val="00F4416D"/>
    <w:rsid w:val="00F531AD"/>
    <w:rsid w:val="00F97B5B"/>
    <w:rsid w:val="00FD4196"/>
    <w:rsid w:val="00F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sh1">
    <w:name w:val="Dash 1"/>
    <w:basedOn w:val="Normal"/>
    <w:rsid w:val="00A36CCA"/>
    <w:pPr>
      <w:numPr>
        <w:numId w:val="8"/>
      </w:numPr>
      <w:outlineLvl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A36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sh1">
    <w:name w:val="Dash 1"/>
    <w:basedOn w:val="Normal"/>
    <w:rsid w:val="00A36CCA"/>
    <w:pPr>
      <w:numPr>
        <w:numId w:val="8"/>
      </w:numPr>
      <w:outlineLvl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A3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Desislava g. Georgieva</cp:lastModifiedBy>
  <cp:revision>3</cp:revision>
  <dcterms:created xsi:type="dcterms:W3CDTF">2019-07-15T08:25:00Z</dcterms:created>
  <dcterms:modified xsi:type="dcterms:W3CDTF">2019-07-15T08:26:00Z</dcterms:modified>
</cp:coreProperties>
</file>