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B9" w:rsidRPr="00CE5E69" w:rsidRDefault="00403CB9" w:rsidP="00403CB9">
      <w:pPr>
        <w:jc w:val="both"/>
        <w:rPr>
          <w:rFonts w:ascii="Arial" w:hAnsi="Arial" w:cs="Arial"/>
          <w:sz w:val="20"/>
          <w:lang w:val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FD4284" w:rsidTr="00DF42CC">
        <w:tc>
          <w:tcPr>
            <w:tcW w:w="9900" w:type="dxa"/>
            <w:shd w:val="clear" w:color="auto" w:fill="C0C0C0"/>
            <w:hideMark/>
          </w:tcPr>
          <w:p w:rsidR="00403CB9" w:rsidRPr="00CE5E69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CE5E69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CE5E69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CE5E69" w:rsidRDefault="00403CB9" w:rsidP="0040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bg-BG"/>
        </w:rPr>
      </w:pPr>
    </w:p>
    <w:p w:rsidR="00131A6D" w:rsidRPr="00E6099A" w:rsidRDefault="00FD4284" w:rsidP="00131A6D">
      <w:pPr>
        <w:jc w:val="both"/>
        <w:rPr>
          <w:rStyle w:val="Hyperlink"/>
          <w:rFonts w:ascii="Arial" w:hAnsi="Arial" w:cs="Arial"/>
          <w:sz w:val="20"/>
          <w:lang w:val="bg-BG"/>
        </w:rPr>
      </w:pPr>
      <w:r w:rsidRPr="00FD4284">
        <w:rPr>
          <w:rStyle w:val="longtext"/>
          <w:rFonts w:ascii="Arial" w:hAnsi="Arial" w:cs="Arial"/>
          <w:b/>
          <w:sz w:val="20"/>
          <w:lang w:val="bg-BG"/>
        </w:rPr>
        <w:t>1</w:t>
      </w:r>
      <w:r w:rsidR="00403CB9" w:rsidRPr="00E6099A">
        <w:rPr>
          <w:rStyle w:val="longtext"/>
          <w:rFonts w:ascii="Arial" w:hAnsi="Arial" w:cs="Arial"/>
          <w:b/>
          <w:sz w:val="20"/>
          <w:lang w:val="bg-BG"/>
        </w:rPr>
        <w:t xml:space="preserve">. </w:t>
      </w:r>
      <w:r w:rsidR="00131A6D" w:rsidRPr="00E6099A">
        <w:rPr>
          <w:rStyle w:val="longtext"/>
          <w:rFonts w:ascii="Arial" w:hAnsi="Arial" w:cs="Arial"/>
          <w:b/>
          <w:sz w:val="20"/>
          <w:lang w:val="bg-BG"/>
        </w:rPr>
        <w:t xml:space="preserve">На 25 февруари 2019 г. в гр. Брюксел се проведе съвместна среща на високо равнище на Работната група по хоризонтални въпроси, свързани с Общата селскостопанска политика (ОСП) и Групата за граждански диалог относно околната среда и изменението на климата, на която беше разгледана зелената архитектура на бъдещата ОСП. </w:t>
      </w:r>
      <w:proofErr w:type="spellStart"/>
      <w:r w:rsidR="00C42C8C">
        <w:rPr>
          <w:rStyle w:val="longtext"/>
          <w:rFonts w:ascii="Arial" w:hAnsi="Arial" w:cs="Arial"/>
          <w:sz w:val="20"/>
          <w:lang w:val="bg-BG"/>
        </w:rPr>
        <w:t>Йержи</w:t>
      </w:r>
      <w:proofErr w:type="spellEnd"/>
      <w:r w:rsidR="00C42C8C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C42C8C">
        <w:rPr>
          <w:rStyle w:val="longtext"/>
          <w:rFonts w:ascii="Arial" w:hAnsi="Arial" w:cs="Arial"/>
          <w:sz w:val="20"/>
          <w:lang w:val="bg-BG"/>
        </w:rPr>
        <w:t>Плева</w:t>
      </w:r>
      <w:proofErr w:type="spellEnd"/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(генерален директор на Главна дирекция „Земеделие“ към ЕК) направи представяне по темата за начина на допринасяне на бъдещата ОСП за постигане на по-висока амбиция за действия към околната среда и климата. Генералният директор на ГД „Околна среда“ Даниел </w:t>
      </w:r>
      <w:proofErr w:type="spellStart"/>
      <w:r w:rsidR="00131A6D" w:rsidRPr="00E6099A">
        <w:rPr>
          <w:rStyle w:val="longtext"/>
          <w:rFonts w:ascii="Arial" w:hAnsi="Arial" w:cs="Arial"/>
          <w:sz w:val="20"/>
          <w:lang w:val="bg-BG"/>
        </w:rPr>
        <w:t>Кайея-Креспо</w:t>
      </w:r>
      <w:proofErr w:type="spellEnd"/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изрази становище за необходимостта от съответствие и връзка на бъдещата ОСП със законодателството на ЕС в областта на околната среда и климата. Информация за съответствието и връзките на бъдещата ОСП със законодателството на ЕС в областта на климат</w:t>
      </w:r>
      <w:r w:rsidR="00D61B59" w:rsidRPr="00E6099A">
        <w:rPr>
          <w:rStyle w:val="longtext"/>
          <w:rFonts w:ascii="Arial" w:hAnsi="Arial" w:cs="Arial"/>
          <w:sz w:val="20"/>
          <w:lang w:val="bg-BG"/>
        </w:rPr>
        <w:t>а</w:t>
      </w:r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беше представена от генералния директор на ГД „Климат“ </w:t>
      </w:r>
      <w:proofErr w:type="spellStart"/>
      <w:r w:rsidR="00131A6D" w:rsidRPr="00E6099A">
        <w:rPr>
          <w:rStyle w:val="longtext"/>
          <w:rFonts w:ascii="Arial" w:hAnsi="Arial" w:cs="Arial"/>
          <w:sz w:val="20"/>
          <w:lang w:val="bg-BG"/>
        </w:rPr>
        <w:t>Мауро</w:t>
      </w:r>
      <w:proofErr w:type="spellEnd"/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131A6D" w:rsidRPr="00E6099A">
        <w:rPr>
          <w:rStyle w:val="longtext"/>
          <w:rFonts w:ascii="Arial" w:hAnsi="Arial" w:cs="Arial"/>
          <w:sz w:val="20"/>
          <w:lang w:val="bg-BG"/>
        </w:rPr>
        <w:t>Петриционе</w:t>
      </w:r>
      <w:proofErr w:type="spellEnd"/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(</w:t>
      </w:r>
      <w:proofErr w:type="spellStart"/>
      <w:r w:rsidR="00131A6D" w:rsidRPr="00E6099A">
        <w:rPr>
          <w:rStyle w:val="longtext"/>
          <w:rFonts w:ascii="Arial" w:hAnsi="Arial" w:cs="Arial"/>
          <w:sz w:val="20"/>
          <w:lang w:val="bg-BG"/>
        </w:rPr>
        <w:t>Mauro</w:t>
      </w:r>
      <w:proofErr w:type="spellEnd"/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131A6D" w:rsidRPr="00E6099A">
        <w:rPr>
          <w:rStyle w:val="longtext"/>
          <w:rFonts w:ascii="Arial" w:hAnsi="Arial" w:cs="Arial"/>
          <w:sz w:val="20"/>
          <w:lang w:val="bg-BG"/>
        </w:rPr>
        <w:t>Petriccione</w:t>
      </w:r>
      <w:proofErr w:type="spellEnd"/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). Изказването на </w:t>
      </w:r>
      <w:proofErr w:type="spellStart"/>
      <w:r w:rsidR="00131A6D" w:rsidRPr="00E6099A">
        <w:rPr>
          <w:rStyle w:val="longtext"/>
          <w:rFonts w:ascii="Arial" w:hAnsi="Arial" w:cs="Arial"/>
          <w:sz w:val="20"/>
          <w:lang w:val="bg-BG"/>
        </w:rPr>
        <w:t>Йержи</w:t>
      </w:r>
      <w:proofErr w:type="spellEnd"/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131A6D" w:rsidRPr="00E6099A">
        <w:rPr>
          <w:rStyle w:val="longtext"/>
          <w:rFonts w:ascii="Arial" w:hAnsi="Arial" w:cs="Arial"/>
          <w:sz w:val="20"/>
          <w:lang w:val="bg-BG"/>
        </w:rPr>
        <w:t>Плева</w:t>
      </w:r>
      <w:proofErr w:type="spellEnd"/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беше концентрирано върху изпълнението на екологичната амбиция съгласно предвидените елементи в проекта на Регламент за стратегическите планове – увеличена условност, задължителни за ДЧ и доброволни за фермерите </w:t>
      </w:r>
      <w:proofErr w:type="spellStart"/>
      <w:r w:rsidR="00131A6D" w:rsidRPr="00E6099A">
        <w:rPr>
          <w:rStyle w:val="longtext"/>
          <w:rFonts w:ascii="Arial" w:hAnsi="Arial" w:cs="Arial"/>
          <w:sz w:val="20"/>
          <w:lang w:val="bg-BG"/>
        </w:rPr>
        <w:t>еко</w:t>
      </w:r>
      <w:proofErr w:type="spellEnd"/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схеми в директните плащания и мерките, свързани с околната среда и климата в РСР. Изтъкната беше необходимостта в бъдеще да се осигури по-голяма устойчивост на земеделието и фермерите, като се визираше екологична, икономическа и социална устойчивост. Представителите на ГД</w:t>
      </w:r>
      <w:r w:rsidR="00D61B59" w:rsidRPr="00E6099A">
        <w:rPr>
          <w:rStyle w:val="longtext"/>
          <w:rFonts w:ascii="Arial" w:hAnsi="Arial" w:cs="Arial"/>
          <w:sz w:val="20"/>
          <w:lang w:val="bg-BG"/>
        </w:rPr>
        <w:t xml:space="preserve"> „</w:t>
      </w:r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Климат</w:t>
      </w:r>
      <w:r w:rsidR="00D61B59" w:rsidRPr="00E6099A">
        <w:rPr>
          <w:rStyle w:val="longtext"/>
          <w:rFonts w:ascii="Arial" w:hAnsi="Arial" w:cs="Arial"/>
          <w:sz w:val="20"/>
          <w:lang w:val="bg-BG"/>
        </w:rPr>
        <w:t>“</w:t>
      </w:r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и ГД </w:t>
      </w:r>
      <w:r w:rsidR="00D61B59" w:rsidRPr="00E6099A">
        <w:rPr>
          <w:rStyle w:val="longtext"/>
          <w:rFonts w:ascii="Arial" w:hAnsi="Arial" w:cs="Arial"/>
          <w:sz w:val="20"/>
          <w:lang w:val="bg-BG"/>
        </w:rPr>
        <w:t>„</w:t>
      </w:r>
      <w:r w:rsidR="00131A6D" w:rsidRPr="00E6099A">
        <w:rPr>
          <w:rStyle w:val="longtext"/>
          <w:rFonts w:ascii="Arial" w:hAnsi="Arial" w:cs="Arial"/>
          <w:sz w:val="20"/>
          <w:lang w:val="bg-BG"/>
        </w:rPr>
        <w:t>Околна среда</w:t>
      </w:r>
      <w:r w:rsidR="00D61B59" w:rsidRPr="00E6099A">
        <w:rPr>
          <w:rStyle w:val="longtext"/>
          <w:rFonts w:ascii="Arial" w:hAnsi="Arial" w:cs="Arial"/>
          <w:sz w:val="20"/>
          <w:lang w:val="bg-BG"/>
        </w:rPr>
        <w:t>“</w:t>
      </w:r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призоваха за повече </w:t>
      </w:r>
      <w:proofErr w:type="spellStart"/>
      <w:r w:rsidR="00131A6D" w:rsidRPr="00E6099A">
        <w:rPr>
          <w:rStyle w:val="longtext"/>
          <w:rFonts w:ascii="Arial" w:hAnsi="Arial" w:cs="Arial"/>
          <w:sz w:val="20"/>
          <w:lang w:val="bg-BG"/>
        </w:rPr>
        <w:t>синергия</w:t>
      </w:r>
      <w:proofErr w:type="spellEnd"/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на земеделската политика и екологичната политика, както и за изрично консултиране и съвместно изготвяне на стратегическите планове с институциите, свързани</w:t>
      </w:r>
      <w:r w:rsidR="00F10162">
        <w:rPr>
          <w:rStyle w:val="longtext"/>
          <w:rFonts w:ascii="Arial" w:hAnsi="Arial" w:cs="Arial"/>
          <w:sz w:val="20"/>
          <w:lang w:val="bg-BG"/>
        </w:rPr>
        <w:t xml:space="preserve"> с</w:t>
      </w:r>
      <w:r w:rsidR="00131A6D" w:rsidRPr="00E6099A">
        <w:rPr>
          <w:rStyle w:val="longtext"/>
          <w:rFonts w:ascii="Arial" w:hAnsi="Arial" w:cs="Arial"/>
          <w:sz w:val="20"/>
          <w:lang w:val="bg-BG"/>
        </w:rPr>
        <w:t xml:space="preserve"> околната среда и екологията в съответната държава членка. На заседанието беше обсъдена зелената архитектура на бъдещата ОСП и комбинации от различни интервенции в политиката. Представени бяха детайли по отношение на водите, почвите, биоразнообразието, емисиите от парникови газове, качеството на въздуха. В рамките на представянията беше използван и термина „синя архитектура“, визиращ интервенциите, насочени към опазването на водите. Презентациите на участниците в срещата са достъпни на следната интернет страница: </w:t>
      </w:r>
      <w:hyperlink r:id="rId8" w:history="1">
        <w:r w:rsidR="00131A6D" w:rsidRPr="00E6099A">
          <w:rPr>
            <w:rStyle w:val="Hyperlink"/>
            <w:rFonts w:ascii="Arial" w:hAnsi="Arial" w:cs="Arial"/>
            <w:sz w:val="20"/>
          </w:rPr>
          <w:t>https</w:t>
        </w:r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://</w:t>
        </w:r>
        <w:proofErr w:type="spellStart"/>
        <w:r w:rsidR="00131A6D" w:rsidRPr="00E6099A">
          <w:rPr>
            <w:rStyle w:val="Hyperlink"/>
            <w:rFonts w:ascii="Arial" w:hAnsi="Arial" w:cs="Arial"/>
            <w:sz w:val="20"/>
          </w:rPr>
          <w:t>ec</w:t>
        </w:r>
        <w:proofErr w:type="spellEnd"/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.</w:t>
        </w:r>
        <w:proofErr w:type="spellStart"/>
        <w:r w:rsidR="00131A6D" w:rsidRPr="00E6099A">
          <w:rPr>
            <w:rStyle w:val="Hyperlink"/>
            <w:rFonts w:ascii="Arial" w:hAnsi="Arial" w:cs="Arial"/>
            <w:sz w:val="20"/>
          </w:rPr>
          <w:t>europa</w:t>
        </w:r>
        <w:proofErr w:type="spellEnd"/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.</w:t>
        </w:r>
        <w:proofErr w:type="spellStart"/>
        <w:r w:rsidR="00131A6D" w:rsidRPr="00E6099A">
          <w:rPr>
            <w:rStyle w:val="Hyperlink"/>
            <w:rFonts w:ascii="Arial" w:hAnsi="Arial" w:cs="Arial"/>
            <w:sz w:val="20"/>
          </w:rPr>
          <w:t>eu</w:t>
        </w:r>
        <w:proofErr w:type="spellEnd"/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/</w:t>
        </w:r>
        <w:r w:rsidR="00131A6D" w:rsidRPr="00E6099A">
          <w:rPr>
            <w:rStyle w:val="Hyperlink"/>
            <w:rFonts w:ascii="Arial" w:hAnsi="Arial" w:cs="Arial"/>
            <w:sz w:val="20"/>
          </w:rPr>
          <w:t>agriculture</w:t>
        </w:r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/</w:t>
        </w:r>
        <w:r w:rsidR="00131A6D" w:rsidRPr="00E6099A">
          <w:rPr>
            <w:rStyle w:val="Hyperlink"/>
            <w:rFonts w:ascii="Arial" w:hAnsi="Arial" w:cs="Arial"/>
            <w:sz w:val="20"/>
          </w:rPr>
          <w:t>civil</w:t>
        </w:r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-</w:t>
        </w:r>
        <w:r w:rsidR="00131A6D" w:rsidRPr="00E6099A">
          <w:rPr>
            <w:rStyle w:val="Hyperlink"/>
            <w:rFonts w:ascii="Arial" w:hAnsi="Arial" w:cs="Arial"/>
            <w:sz w:val="20"/>
          </w:rPr>
          <w:t>dialogue</w:t>
        </w:r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-</w:t>
        </w:r>
        <w:r w:rsidR="00131A6D" w:rsidRPr="00E6099A">
          <w:rPr>
            <w:rStyle w:val="Hyperlink"/>
            <w:rFonts w:ascii="Arial" w:hAnsi="Arial" w:cs="Arial"/>
            <w:sz w:val="20"/>
          </w:rPr>
          <w:t>groups</w:t>
        </w:r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/</w:t>
        </w:r>
        <w:r w:rsidR="00131A6D" w:rsidRPr="00E6099A">
          <w:rPr>
            <w:rStyle w:val="Hyperlink"/>
            <w:rFonts w:ascii="Arial" w:hAnsi="Arial" w:cs="Arial"/>
            <w:sz w:val="20"/>
          </w:rPr>
          <w:t>environment</w:t>
        </w:r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-</w:t>
        </w:r>
        <w:r w:rsidR="00131A6D" w:rsidRPr="00E6099A">
          <w:rPr>
            <w:rStyle w:val="Hyperlink"/>
            <w:rFonts w:ascii="Arial" w:hAnsi="Arial" w:cs="Arial"/>
            <w:sz w:val="20"/>
          </w:rPr>
          <w:t>climate</w:t>
        </w:r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-</w:t>
        </w:r>
        <w:r w:rsidR="00131A6D" w:rsidRPr="00E6099A">
          <w:rPr>
            <w:rStyle w:val="Hyperlink"/>
            <w:rFonts w:ascii="Arial" w:hAnsi="Arial" w:cs="Arial"/>
            <w:sz w:val="20"/>
          </w:rPr>
          <w:t>change</w:t>
        </w:r>
        <w:r w:rsidR="00131A6D" w:rsidRPr="00EE0AF5">
          <w:rPr>
            <w:rStyle w:val="Hyperlink"/>
            <w:rFonts w:ascii="Arial" w:hAnsi="Arial" w:cs="Arial"/>
            <w:sz w:val="20"/>
            <w:lang w:val="bg-BG"/>
          </w:rPr>
          <w:t>_</w:t>
        </w:r>
        <w:proofErr w:type="spellStart"/>
        <w:r w:rsidR="00131A6D" w:rsidRPr="00E6099A">
          <w:rPr>
            <w:rStyle w:val="Hyperlink"/>
            <w:rFonts w:ascii="Arial" w:hAnsi="Arial" w:cs="Arial"/>
            <w:sz w:val="20"/>
          </w:rPr>
          <w:t>en</w:t>
        </w:r>
        <w:proofErr w:type="spellEnd"/>
      </w:hyperlink>
    </w:p>
    <w:p w:rsidR="00E6099A" w:rsidRDefault="00E6099A" w:rsidP="00131A6D">
      <w:pPr>
        <w:jc w:val="both"/>
        <w:rPr>
          <w:rStyle w:val="Hyperlink"/>
          <w:rFonts w:ascii="Arial" w:hAnsi="Arial" w:cs="Arial"/>
          <w:sz w:val="20"/>
          <w:lang w:val="bg-BG"/>
        </w:rPr>
      </w:pPr>
    </w:p>
    <w:p w:rsidR="00E6099A" w:rsidRPr="00E6099A" w:rsidRDefault="00FD4284" w:rsidP="00E6099A">
      <w:pPr>
        <w:jc w:val="both"/>
        <w:rPr>
          <w:rFonts w:ascii="Arial" w:hAnsi="Arial" w:cs="Arial"/>
          <w:sz w:val="20"/>
          <w:lang w:val="bg-BG"/>
        </w:rPr>
      </w:pPr>
      <w:r>
        <w:rPr>
          <w:rStyle w:val="longtext"/>
          <w:rFonts w:ascii="Arial" w:hAnsi="Arial" w:cs="Arial"/>
          <w:b/>
          <w:sz w:val="20"/>
          <w:lang w:val="en-US"/>
        </w:rPr>
        <w:t>2</w:t>
      </w:r>
      <w:bookmarkStart w:id="0" w:name="_GoBack"/>
      <w:bookmarkEnd w:id="0"/>
      <w:r w:rsidR="00E6099A" w:rsidRPr="00CE5E69">
        <w:rPr>
          <w:rStyle w:val="longtext"/>
          <w:rFonts w:ascii="Arial" w:hAnsi="Arial" w:cs="Arial"/>
          <w:b/>
          <w:sz w:val="20"/>
          <w:lang w:val="bg-BG"/>
        </w:rPr>
        <w:t xml:space="preserve">. </w:t>
      </w:r>
      <w:r w:rsidR="00E6099A" w:rsidRPr="00FB78F2">
        <w:rPr>
          <w:rStyle w:val="longtext"/>
          <w:rFonts w:ascii="Arial" w:hAnsi="Arial" w:cs="Arial"/>
          <w:b/>
          <w:sz w:val="20"/>
          <w:lang w:val="bg-BG"/>
        </w:rPr>
        <w:t xml:space="preserve"> </w:t>
      </w:r>
      <w:r w:rsidR="00E6099A" w:rsidRPr="00E6099A">
        <w:rPr>
          <w:rStyle w:val="longtext"/>
          <w:rFonts w:ascii="Arial" w:hAnsi="Arial" w:cs="Arial"/>
          <w:b/>
          <w:sz w:val="20"/>
          <w:lang w:val="bg-BG"/>
        </w:rPr>
        <w:t xml:space="preserve">Мнения относно таваните и намаленията на директните плащания бяха обменени в рамките на  заседанието на Специалния комитет по селско стопанство от 25 февруари 2019 г. </w:t>
      </w:r>
      <w:r w:rsidR="00E6099A" w:rsidRPr="00E6099A">
        <w:rPr>
          <w:rStyle w:val="longtext"/>
          <w:rFonts w:ascii="Arial" w:hAnsi="Arial" w:cs="Arial"/>
          <w:sz w:val="20"/>
          <w:lang w:val="bg-BG"/>
        </w:rPr>
        <w:t xml:space="preserve">Налице са различия в мненията на държавите членки по чувствителни въпроси като таваните и намаленията на директните плащания, </w:t>
      </w:r>
      <w:proofErr w:type="spellStart"/>
      <w:r w:rsidR="00E6099A" w:rsidRPr="00E6099A">
        <w:rPr>
          <w:rStyle w:val="longtext"/>
          <w:rFonts w:ascii="Arial" w:hAnsi="Arial" w:cs="Arial"/>
          <w:sz w:val="20"/>
          <w:lang w:val="bg-BG"/>
        </w:rPr>
        <w:t>преразпределителното</w:t>
      </w:r>
      <w:proofErr w:type="spellEnd"/>
      <w:r w:rsidR="00E6099A" w:rsidRPr="00E6099A">
        <w:rPr>
          <w:rStyle w:val="longtext"/>
          <w:rFonts w:ascii="Arial" w:hAnsi="Arial" w:cs="Arial"/>
          <w:sz w:val="20"/>
          <w:lang w:val="bg-BG"/>
        </w:rPr>
        <w:t xml:space="preserve"> плащане, както и обвързаната подкрепа в бъдещата ОСП. Председателството предложи на СКСС три възможни алтернативни опции за редакция във връзка с таваните и намаленията, които предвиждат: редукцията да бъде </w:t>
      </w:r>
      <w:proofErr w:type="spellStart"/>
      <w:r w:rsidR="00E6099A" w:rsidRPr="00E6099A">
        <w:rPr>
          <w:rStyle w:val="longtext"/>
          <w:rFonts w:ascii="Arial" w:hAnsi="Arial" w:cs="Arial"/>
          <w:sz w:val="20"/>
          <w:lang w:val="bg-BG"/>
        </w:rPr>
        <w:t>лимитирана</w:t>
      </w:r>
      <w:proofErr w:type="spellEnd"/>
      <w:r w:rsidR="00E6099A" w:rsidRPr="00E6099A">
        <w:rPr>
          <w:rStyle w:val="longtext"/>
          <w:rFonts w:ascii="Arial" w:hAnsi="Arial" w:cs="Arial"/>
          <w:sz w:val="20"/>
          <w:lang w:val="bg-BG"/>
        </w:rPr>
        <w:t xml:space="preserve"> до базовото плащане; да има отчитане на разходите за труд на доброволен принцип; държавите, които прилагат </w:t>
      </w:r>
      <w:proofErr w:type="spellStart"/>
      <w:r w:rsidR="00E6099A" w:rsidRPr="00E6099A">
        <w:rPr>
          <w:rStyle w:val="longtext"/>
          <w:rFonts w:ascii="Arial" w:hAnsi="Arial" w:cs="Arial"/>
          <w:sz w:val="20"/>
          <w:lang w:val="bg-BG"/>
        </w:rPr>
        <w:t>преразпределителното</w:t>
      </w:r>
      <w:proofErr w:type="spellEnd"/>
      <w:r w:rsidR="00E6099A" w:rsidRPr="00E6099A">
        <w:rPr>
          <w:rStyle w:val="longtext"/>
          <w:rFonts w:ascii="Arial" w:hAnsi="Arial" w:cs="Arial"/>
          <w:sz w:val="20"/>
          <w:lang w:val="bg-BG"/>
        </w:rPr>
        <w:t xml:space="preserve"> плащане до 10% от националния им таван, да не са задължени да прилагат намаления. Делегациите бяха разделени в своите виждания по различните опции. Председателството предложи </w:t>
      </w:r>
      <w:proofErr w:type="spellStart"/>
      <w:r w:rsidR="00E6099A" w:rsidRPr="00E6099A">
        <w:rPr>
          <w:rStyle w:val="longtext"/>
          <w:rFonts w:ascii="Arial" w:hAnsi="Arial" w:cs="Arial"/>
          <w:sz w:val="20"/>
          <w:lang w:val="bg-BG"/>
        </w:rPr>
        <w:t>преразпределителното</w:t>
      </w:r>
      <w:proofErr w:type="spellEnd"/>
      <w:r w:rsidR="00E6099A" w:rsidRPr="00E6099A">
        <w:rPr>
          <w:rStyle w:val="longtext"/>
          <w:rFonts w:ascii="Arial" w:hAnsi="Arial" w:cs="Arial"/>
          <w:sz w:val="20"/>
          <w:lang w:val="bg-BG"/>
        </w:rPr>
        <w:t xml:space="preserve"> плащане да остане доброволно, което беше широко подкрепено от държавите членки. По отношение обвързаната подкрепа множество делегации подкрепиха продължаването на възможността за прилагането й, но бяха разделени в </w:t>
      </w:r>
      <w:proofErr w:type="spellStart"/>
      <w:r w:rsidR="00E6099A" w:rsidRPr="00E6099A">
        <w:rPr>
          <w:rStyle w:val="longtext"/>
          <w:rFonts w:ascii="Arial" w:hAnsi="Arial" w:cs="Arial"/>
          <w:sz w:val="20"/>
          <w:lang w:val="bg-BG"/>
        </w:rPr>
        <w:t>алокирането</w:t>
      </w:r>
      <w:proofErr w:type="spellEnd"/>
      <w:r w:rsidR="00E6099A" w:rsidRPr="00E6099A">
        <w:rPr>
          <w:rStyle w:val="longtext"/>
          <w:rFonts w:ascii="Arial" w:hAnsi="Arial" w:cs="Arial"/>
          <w:sz w:val="20"/>
          <w:lang w:val="bg-BG"/>
        </w:rPr>
        <w:t xml:space="preserve"> й – някои подкрепиха предложението на ЕК за намаляването й до 10% от бюджета за директни плащания, </w:t>
      </w:r>
      <w:r w:rsidR="00FB47EF">
        <w:rPr>
          <w:rStyle w:val="longtext"/>
          <w:rFonts w:ascii="Arial" w:hAnsi="Arial" w:cs="Arial"/>
          <w:sz w:val="20"/>
          <w:lang w:val="bg-BG"/>
        </w:rPr>
        <w:t xml:space="preserve">в </w:t>
      </w:r>
      <w:r w:rsidR="00E6099A" w:rsidRPr="00E6099A">
        <w:rPr>
          <w:rStyle w:val="longtext"/>
          <w:rFonts w:ascii="Arial" w:hAnsi="Arial" w:cs="Arial"/>
          <w:sz w:val="20"/>
          <w:lang w:val="bg-BG"/>
        </w:rPr>
        <w:t>сравнение с 13%+2% понастоящем,  други искаха да се запази статуквото, а трета група настояваха за увеличаване на максимално допустимия размер.</w:t>
      </w:r>
    </w:p>
    <w:p w:rsidR="00E6099A" w:rsidRPr="00E6099A" w:rsidRDefault="00E6099A" w:rsidP="00131A6D">
      <w:pPr>
        <w:jc w:val="both"/>
        <w:rPr>
          <w:rFonts w:ascii="Arial" w:hAnsi="Arial" w:cs="Arial"/>
          <w:color w:val="1F497D"/>
          <w:sz w:val="20"/>
          <w:lang w:val="bg-BG"/>
        </w:rPr>
      </w:pPr>
    </w:p>
    <w:p w:rsidR="00403CB9" w:rsidRPr="00CE5E69" w:rsidRDefault="00403CB9" w:rsidP="00403CB9">
      <w:pPr>
        <w:jc w:val="both"/>
        <w:rPr>
          <w:rStyle w:val="longtext"/>
          <w:rFonts w:ascii="Arial" w:hAnsi="Arial" w:cs="Arial"/>
          <w:sz w:val="20"/>
          <w:lang w:val="bg-BG"/>
        </w:rPr>
      </w:pPr>
    </w:p>
    <w:sectPr w:rsidR="00403CB9" w:rsidRPr="00CE5E69" w:rsidSect="00852688">
      <w:headerReference w:type="default" r:id="rId9"/>
      <w:footerReference w:type="even" r:id="rId10"/>
      <w:footerReference w:type="default" r:id="rId11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C6" w:rsidRDefault="001A05C6">
      <w:r>
        <w:separator/>
      </w:r>
    </w:p>
  </w:endnote>
  <w:endnote w:type="continuationSeparator" w:id="0">
    <w:p w:rsidR="001A05C6" w:rsidRDefault="001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1A05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1A05C6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FD4284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1A05C6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C6" w:rsidRDefault="001A05C6">
      <w:r>
        <w:separator/>
      </w:r>
    </w:p>
  </w:footnote>
  <w:footnote w:type="continuationSeparator" w:id="0">
    <w:p w:rsidR="001A05C6" w:rsidRDefault="001A0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 w:eastAsia="zh-TW"/>
            </w:rPr>
            <w:drawing>
              <wp:inline distT="0" distB="0" distL="0" distR="0" wp14:anchorId="5ED70460" wp14:editId="79CFB847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1A05C6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1A05C6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C3643A">
      <w:rPr>
        <w:rFonts w:ascii="Arial" w:hAnsi="Arial"/>
        <w:b/>
        <w:bCs/>
        <w:color w:val="800080"/>
        <w:sz w:val="20"/>
        <w:lang w:val="en-US"/>
      </w:rPr>
      <w:t>364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C3643A">
      <w:rPr>
        <w:rFonts w:ascii="Arial" w:hAnsi="Arial"/>
        <w:b/>
        <w:bCs/>
        <w:color w:val="800080"/>
        <w:sz w:val="20"/>
        <w:lang w:val="en-US"/>
      </w:rPr>
      <w:t>5.03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118C6"/>
    <w:multiLevelType w:val="hybridMultilevel"/>
    <w:tmpl w:val="2DCEB4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54B65"/>
    <w:rsid w:val="000A23CB"/>
    <w:rsid w:val="000D1700"/>
    <w:rsid w:val="00131A6D"/>
    <w:rsid w:val="001639CC"/>
    <w:rsid w:val="001A05C6"/>
    <w:rsid w:val="001E1EAA"/>
    <w:rsid w:val="001F2EC7"/>
    <w:rsid w:val="00285183"/>
    <w:rsid w:val="002A6A4C"/>
    <w:rsid w:val="002F1104"/>
    <w:rsid w:val="00403CB9"/>
    <w:rsid w:val="0044078A"/>
    <w:rsid w:val="00555840"/>
    <w:rsid w:val="00562249"/>
    <w:rsid w:val="005A0184"/>
    <w:rsid w:val="0065567A"/>
    <w:rsid w:val="007765CD"/>
    <w:rsid w:val="007D7438"/>
    <w:rsid w:val="008030C3"/>
    <w:rsid w:val="0083232B"/>
    <w:rsid w:val="00853FCF"/>
    <w:rsid w:val="00862405"/>
    <w:rsid w:val="008E0F81"/>
    <w:rsid w:val="009613A1"/>
    <w:rsid w:val="009704A2"/>
    <w:rsid w:val="009934EE"/>
    <w:rsid w:val="0099695D"/>
    <w:rsid w:val="009B3B5B"/>
    <w:rsid w:val="009B3FC6"/>
    <w:rsid w:val="009E2A42"/>
    <w:rsid w:val="00A673EB"/>
    <w:rsid w:val="00AC5EBD"/>
    <w:rsid w:val="00B93F21"/>
    <w:rsid w:val="00BC3060"/>
    <w:rsid w:val="00C3643A"/>
    <w:rsid w:val="00C42C8C"/>
    <w:rsid w:val="00CE5E69"/>
    <w:rsid w:val="00D1195A"/>
    <w:rsid w:val="00D167B1"/>
    <w:rsid w:val="00D43BBD"/>
    <w:rsid w:val="00D61B59"/>
    <w:rsid w:val="00DF7E91"/>
    <w:rsid w:val="00E256E7"/>
    <w:rsid w:val="00E44DF1"/>
    <w:rsid w:val="00E6099A"/>
    <w:rsid w:val="00E80EBA"/>
    <w:rsid w:val="00EE0AF5"/>
    <w:rsid w:val="00EE5361"/>
    <w:rsid w:val="00F10162"/>
    <w:rsid w:val="00F23EFD"/>
    <w:rsid w:val="00FB47EF"/>
    <w:rsid w:val="00F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E0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E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agriculture/civil-dialogue-groups/environment-climate-change_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Elina Hristova</cp:lastModifiedBy>
  <cp:revision>59</cp:revision>
  <dcterms:created xsi:type="dcterms:W3CDTF">2019-02-28T14:19:00Z</dcterms:created>
  <dcterms:modified xsi:type="dcterms:W3CDTF">2019-07-03T11:43:00Z</dcterms:modified>
</cp:coreProperties>
</file>