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CA5" w:rsidRDefault="007B5CA5" w:rsidP="007B5CA5">
      <w:pPr>
        <w:spacing w:before="120" w:after="120"/>
        <w:jc w:val="both"/>
        <w:rPr>
          <w:rStyle w:val="tlid-translation"/>
          <w:rFonts w:ascii="Arial" w:hAnsi="Arial" w:cs="Arial"/>
          <w:sz w:val="20"/>
          <w:lang w:val="bg-BG"/>
        </w:rPr>
      </w:pPr>
    </w:p>
    <w:tbl>
      <w:tblPr>
        <w:tblW w:w="10156" w:type="dxa"/>
        <w:tblInd w:w="108" w:type="dxa"/>
        <w:tblLook w:val="01E0" w:firstRow="1" w:lastRow="1" w:firstColumn="1" w:lastColumn="1" w:noHBand="0" w:noVBand="0"/>
      </w:tblPr>
      <w:tblGrid>
        <w:gridCol w:w="9900"/>
        <w:gridCol w:w="256"/>
      </w:tblGrid>
      <w:tr w:rsidR="00403CB9" w:rsidRPr="00053A13" w:rsidTr="00DF42CC">
        <w:tc>
          <w:tcPr>
            <w:tcW w:w="9900" w:type="dxa"/>
            <w:shd w:val="clear" w:color="auto" w:fill="C0C0C0"/>
            <w:hideMark/>
          </w:tcPr>
          <w:p w:rsidR="00403CB9" w:rsidRPr="00CE5E69" w:rsidRDefault="00403CB9" w:rsidP="00DF42CC">
            <w:pPr>
              <w:tabs>
                <w:tab w:val="left" w:pos="1020"/>
              </w:tabs>
              <w:autoSpaceDE w:val="0"/>
              <w:autoSpaceDN w:val="0"/>
              <w:adjustRightInd w:val="0"/>
              <w:jc w:val="both"/>
              <w:rPr>
                <w:rFonts w:ascii="Arial" w:hAnsi="Arial" w:cs="Arial"/>
                <w:i/>
                <w:iCs/>
                <w:sz w:val="20"/>
                <w:lang w:val="bg-BG"/>
              </w:rPr>
            </w:pPr>
            <w:r w:rsidRPr="00CE5E69">
              <w:rPr>
                <w:rFonts w:ascii="Arial" w:hAnsi="Arial" w:cs="Arial"/>
                <w:i/>
                <w:sz w:val="20"/>
                <w:lang w:val="bg-BG"/>
              </w:rPr>
              <w:t>Визия за ОСП след 2020 г.</w:t>
            </w:r>
          </w:p>
        </w:tc>
        <w:tc>
          <w:tcPr>
            <w:tcW w:w="256" w:type="dxa"/>
          </w:tcPr>
          <w:p w:rsidR="00403CB9" w:rsidRPr="00CE5E69" w:rsidRDefault="00403CB9" w:rsidP="00DF42CC">
            <w:pPr>
              <w:jc w:val="both"/>
              <w:rPr>
                <w:rFonts w:ascii="Arial" w:hAnsi="Arial" w:cs="Arial"/>
                <w:sz w:val="20"/>
                <w:lang w:val="bg-BG"/>
              </w:rPr>
            </w:pPr>
          </w:p>
        </w:tc>
      </w:tr>
    </w:tbl>
    <w:p w:rsidR="005538C2" w:rsidRPr="002D4DDD" w:rsidRDefault="005538C2" w:rsidP="00FE24BE">
      <w:pPr>
        <w:jc w:val="both"/>
        <w:rPr>
          <w:rStyle w:val="longtext"/>
          <w:rFonts w:ascii="Arial" w:hAnsi="Arial" w:cs="Arial"/>
          <w:b/>
          <w:sz w:val="20"/>
          <w:lang w:val="ru-RU"/>
        </w:rPr>
      </w:pPr>
    </w:p>
    <w:p w:rsidR="00FE24BE" w:rsidRDefault="00FE24BE" w:rsidP="00FE24BE">
      <w:pPr>
        <w:jc w:val="both"/>
        <w:rPr>
          <w:rStyle w:val="longtext"/>
          <w:rFonts w:ascii="Arial" w:hAnsi="Arial" w:cs="Arial"/>
          <w:sz w:val="20"/>
          <w:lang w:val="bg-BG"/>
        </w:rPr>
      </w:pPr>
      <w:bookmarkStart w:id="0" w:name="_GoBack"/>
      <w:bookmarkEnd w:id="0"/>
      <w:r>
        <w:rPr>
          <w:rStyle w:val="longtext"/>
          <w:rFonts w:ascii="Arial" w:hAnsi="Arial" w:cs="Arial"/>
          <w:b/>
          <w:sz w:val="20"/>
          <w:lang w:val="bg-BG"/>
        </w:rPr>
        <w:t xml:space="preserve">На конференцията „Нашите гори, нашето бъдеще“, която се проведе в гр. Брюксел на 25 април 2019 г., европейският комисар по земеделие и развитие на селските райони Фил Хоган предложи потенциална инициатива, озаглавена „Инициатива – 1 хектар“, с която държавите членки биха могли да адресират амбициозните екологични цели на политиката, свързани с ОСП след 2020 г. </w:t>
      </w:r>
      <w:r>
        <w:rPr>
          <w:rStyle w:val="longtext"/>
          <w:rFonts w:ascii="Arial" w:hAnsi="Arial" w:cs="Arial"/>
          <w:sz w:val="20"/>
          <w:lang w:val="bg-BG"/>
        </w:rPr>
        <w:t xml:space="preserve">Инициативата предлага да бъдат финансово стимулирани земеделските стопани за залесяване на един хектар площ. Според Хоган такава интервенция може да бъде включена в бъдещия Стратегически план, като залесяването трябва да бъде направено по начин, който подобрява биоразнообразието и допринася за целите, свързани с климата и околната среда. Предложената инициатива представлява примерна интервенция, която може да бъде развита от държавата членка, като осигури плоска сума на плащане на стопанството на годишна основа за следващия седемгодишен период при условие, че съответният земеделски стопани извърши залесяване на 1 ха от стопанството и продължи да поддържа тази част като залесена площ. Фил Хоган подчерта, че „Инициатива – 1 хектар“ може да допринесе за осигуряването на ценни екосистемни услуги като задържане на водата, контрол на почвената ерозия и превенция от наводнения. Залесеният хектар може да бъде гранична земя до парцелите или площ между големи земеделски масиви, където е необходимо да бъде въведен разнообразен елемент на ландшафта, за да се осигури полза за биоразнообразието. Информация за предложената инициатива е публикувана на интернет страницата на Европейската комисия, където е приложено изказването на комисар </w:t>
      </w:r>
      <w:proofErr w:type="spellStart"/>
      <w:r>
        <w:rPr>
          <w:rStyle w:val="longtext"/>
          <w:rFonts w:ascii="Arial" w:hAnsi="Arial" w:cs="Arial"/>
          <w:sz w:val="20"/>
          <w:lang w:val="bg-BG"/>
        </w:rPr>
        <w:t>Хоган</w:t>
      </w:r>
      <w:proofErr w:type="spellEnd"/>
      <w:r>
        <w:rPr>
          <w:rStyle w:val="longtext"/>
          <w:rFonts w:ascii="Arial" w:hAnsi="Arial" w:cs="Arial"/>
          <w:sz w:val="20"/>
          <w:lang w:val="bg-BG"/>
        </w:rPr>
        <w:t xml:space="preserve">: </w:t>
      </w:r>
      <w:hyperlink r:id="rId8" w:history="1">
        <w:r>
          <w:rPr>
            <w:rStyle w:val="Hyperlink"/>
            <w:rFonts w:ascii="Arial" w:hAnsi="Arial" w:cs="Arial"/>
            <w:sz w:val="20"/>
            <w:lang w:val="bg-BG"/>
          </w:rPr>
          <w:t>https://ec.europa.eu/commission/commissioners/2014-2019/hogan/announcements/keynote-speech-commissioner-phil-hogan-our-forests-our-future-conference-brussels_en</w:t>
        </w:r>
      </w:hyperlink>
      <w:r>
        <w:rPr>
          <w:rStyle w:val="longtext"/>
          <w:rFonts w:ascii="Arial" w:hAnsi="Arial" w:cs="Arial"/>
          <w:sz w:val="20"/>
          <w:lang w:val="bg-BG"/>
        </w:rPr>
        <w:t xml:space="preserve">. Комисар Хоган подчертава, че това е примерна интервенция, която може да бъде приложена, но политическото решение дали да се въведе следва да дойде от съответната държава членка, съобразно локалните специфики и потребности. </w:t>
      </w:r>
    </w:p>
    <w:p w:rsidR="00403CB9" w:rsidRPr="00DC5063" w:rsidRDefault="00403CB9" w:rsidP="00DC5063">
      <w:pPr>
        <w:jc w:val="both"/>
        <w:rPr>
          <w:rStyle w:val="longtext"/>
          <w:rFonts w:ascii="Arial" w:hAnsi="Arial" w:cs="Arial"/>
          <w:sz w:val="20"/>
          <w:lang w:val="bg-BG"/>
        </w:rPr>
      </w:pPr>
    </w:p>
    <w:p w:rsidR="00D1195A" w:rsidRDefault="00D1195A" w:rsidP="00D1195A">
      <w:pPr>
        <w:jc w:val="right"/>
        <w:rPr>
          <w:rFonts w:ascii="Arial" w:eastAsia="Calibri" w:hAnsi="Arial" w:cs="Arial"/>
          <w:lang w:val="bg-BG"/>
        </w:rPr>
      </w:pPr>
    </w:p>
    <w:sectPr w:rsidR="00D1195A" w:rsidSect="00852688">
      <w:headerReference w:type="default" r:id="rId9"/>
      <w:footerReference w:type="even" r:id="rId10"/>
      <w:footerReference w:type="default" r:id="rId11"/>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6AC" w:rsidRDefault="00AE36AC">
      <w:r>
        <w:separator/>
      </w:r>
    </w:p>
  </w:endnote>
  <w:endnote w:type="continuationSeparator" w:id="0">
    <w:p w:rsidR="00AE36AC" w:rsidRDefault="00AE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EC Square Sans Pro Light">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AE36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AE36AC" w:rsidP="004B3CB3">
    <w:pPr>
      <w:pStyle w:val="Footer"/>
      <w:pBdr>
        <w:bottom w:val="single" w:sz="4" w:space="1" w:color="7030A0"/>
      </w:pBdr>
      <w:ind w:right="-23"/>
      <w:rPr>
        <w:rFonts w:ascii="Arial" w:hAnsi="Arial"/>
        <w:i/>
        <w:iCs/>
        <w:color w:val="800080"/>
        <w:sz w:val="18"/>
        <w:szCs w:val="18"/>
        <w:lang w:val="en-US"/>
      </w:rPr>
    </w:pPr>
  </w:p>
  <w:p w:rsidR="004B3CB3" w:rsidRPr="004B3CB3" w:rsidRDefault="00403CB9" w:rsidP="004B3CB3">
    <w:pPr>
      <w:pStyle w:val="Footer"/>
      <w:ind w:right="-23"/>
      <w:rPr>
        <w:rFonts w:ascii="Arial" w:hAnsi="Arial"/>
        <w:i/>
        <w:iCs/>
        <w:color w:val="800080"/>
        <w:sz w:val="18"/>
        <w:szCs w:val="18"/>
        <w:lang w:val="ru-RU"/>
      </w:rPr>
    </w:pPr>
    <w:r>
      <w:rPr>
        <w:rFonts w:ascii="Arial" w:hAnsi="Arial"/>
        <w:i/>
        <w:iCs/>
        <w:color w:val="800080"/>
        <w:sz w:val="18"/>
        <w:szCs w:val="18"/>
        <w:lang w:val="bg-BG"/>
      </w:rPr>
      <w:t xml:space="preserve">Дирекции „Директни плащания и идентификация на земеделски парцели” и „Пазарни мерки и организации на </w:t>
    </w:r>
    <w:r w:rsidRPr="004B3CB3">
      <w:rPr>
        <w:rFonts w:ascii="Arial" w:hAnsi="Arial"/>
        <w:i/>
        <w:iCs/>
        <w:color w:val="800080"/>
        <w:sz w:val="18"/>
        <w:szCs w:val="18"/>
        <w:lang w:val="ru-RU"/>
      </w:rPr>
      <w:t xml:space="preserve">      </w:t>
    </w:r>
    <w:r w:rsidRPr="004B3CB3">
      <w:rPr>
        <w:rFonts w:ascii="Arial" w:hAnsi="Arial"/>
        <w:i/>
        <w:iCs/>
        <w:color w:val="800080"/>
        <w:sz w:val="18"/>
        <w:szCs w:val="18"/>
        <w:lang w:val="bg-BG"/>
      </w:rPr>
      <w:fldChar w:fldCharType="begin"/>
    </w:r>
    <w:r w:rsidRPr="004B3CB3">
      <w:rPr>
        <w:rFonts w:ascii="Arial" w:hAnsi="Arial"/>
        <w:i/>
        <w:iCs/>
        <w:color w:val="800080"/>
        <w:sz w:val="18"/>
        <w:szCs w:val="18"/>
        <w:lang w:val="bg-BG"/>
      </w:rPr>
      <w:instrText xml:space="preserve"> PAGE   \* MERGEFORMAT </w:instrText>
    </w:r>
    <w:r w:rsidRPr="004B3CB3">
      <w:rPr>
        <w:rFonts w:ascii="Arial" w:hAnsi="Arial"/>
        <w:i/>
        <w:iCs/>
        <w:color w:val="800080"/>
        <w:sz w:val="18"/>
        <w:szCs w:val="18"/>
        <w:lang w:val="bg-BG"/>
      </w:rPr>
      <w:fldChar w:fldCharType="separate"/>
    </w:r>
    <w:r w:rsidR="00053A13">
      <w:rPr>
        <w:rFonts w:ascii="Arial" w:hAnsi="Arial"/>
        <w:i/>
        <w:iCs/>
        <w:noProof/>
        <w:color w:val="800080"/>
        <w:sz w:val="18"/>
        <w:szCs w:val="18"/>
        <w:lang w:val="bg-BG"/>
      </w:rPr>
      <w:t>1</w:t>
    </w:r>
    <w:r w:rsidRPr="004B3CB3">
      <w:rPr>
        <w:rFonts w:ascii="Arial" w:hAnsi="Arial"/>
        <w:i/>
        <w:iCs/>
        <w:color w:val="800080"/>
        <w:sz w:val="18"/>
        <w:szCs w:val="18"/>
        <w:lang w:val="bg-BG"/>
      </w:rPr>
      <w:fldChar w:fldCharType="end"/>
    </w:r>
  </w:p>
  <w:p w:rsidR="004B3CB3" w:rsidRPr="004B3CB3" w:rsidRDefault="00403CB9" w:rsidP="004B3CB3">
    <w:pPr>
      <w:pStyle w:val="Footer"/>
      <w:ind w:right="-23"/>
      <w:rPr>
        <w:rFonts w:ascii="Arial" w:hAnsi="Arial" w:cs="Arial"/>
        <w:i/>
        <w:sz w:val="20"/>
        <w:lang w:val="ru-RU"/>
      </w:rPr>
    </w:pPr>
    <w:r>
      <w:rPr>
        <w:rFonts w:ascii="Arial" w:hAnsi="Arial"/>
        <w:i/>
        <w:iCs/>
        <w:color w:val="800080"/>
        <w:sz w:val="18"/>
        <w:szCs w:val="18"/>
        <w:lang w:val="bg-BG"/>
      </w:rPr>
      <w:t>производители“, МЗХГ</w:t>
    </w:r>
    <w:r w:rsidRPr="004B3CB3">
      <w:rPr>
        <w:rFonts w:ascii="Arial" w:hAnsi="Arial"/>
        <w:i/>
        <w:iCs/>
        <w:color w:val="800080"/>
        <w:sz w:val="18"/>
        <w:szCs w:val="18"/>
        <w:lang w:val="ru-RU"/>
      </w:rPr>
      <w:t xml:space="preserve"> </w:t>
    </w:r>
  </w:p>
  <w:p w:rsidR="005618E1" w:rsidRPr="004B3CB3" w:rsidRDefault="00AE36AC">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6AC" w:rsidRDefault="00AE36AC">
      <w:r>
        <w:separator/>
      </w:r>
    </w:p>
  </w:footnote>
  <w:footnote w:type="continuationSeparator" w:id="0">
    <w:p w:rsidR="00AE36AC" w:rsidRDefault="00AE3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pPr>
            <w:rPr>
              <w:lang w:val="bg-BG"/>
            </w:rPr>
          </w:pPr>
          <w:r>
            <w:rPr>
              <w:rFonts w:ascii="Palatino Linotype" w:hAnsi="Palatino Linotype" w:cs="Palatino Linotype"/>
              <w:i/>
              <w:iCs/>
              <w:noProof/>
              <w:sz w:val="52"/>
              <w:szCs w:val="52"/>
              <w:lang w:val="en-US" w:eastAsia="zh-TW"/>
            </w:rPr>
            <w:drawing>
              <wp:inline distT="0" distB="0" distL="0" distR="0" wp14:anchorId="1ECEFBF2" wp14:editId="05A43E12">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lang w:val="bg-BG"/>
            </w:rPr>
            <w:t>INFO SHEET</w:t>
          </w:r>
          <w:r>
            <w:rPr>
              <w:rFonts w:ascii="Arial" w:hAnsi="Arial" w:cs="Arial"/>
              <w:b/>
              <w:i/>
              <w:color w:val="0000FF"/>
              <w:sz w:val="44"/>
              <w:szCs w:val="44"/>
              <w:lang w:val="en-US"/>
            </w:rPr>
            <w:t xml:space="preserve"> </w:t>
          </w:r>
          <w:r>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5618E1" w:rsidRDefault="00AE36AC" w:rsidP="00831EFF">
          <w:pPr>
            <w:jc w:val="right"/>
            <w:rPr>
              <w:rFonts w:ascii="Comic Sans MS" w:hAnsi="Comic Sans MS" w:cs="Arial"/>
              <w:b/>
              <w:color w:val="640064"/>
              <w:sz w:val="18"/>
              <w:szCs w:val="18"/>
              <w:lang w:val="bg-BG"/>
            </w:rPr>
          </w:pPr>
        </w:p>
        <w:p w:rsidR="005618E1" w:rsidRDefault="00403CB9" w:rsidP="00004064">
          <w:pPr>
            <w:jc w:val="right"/>
            <w:rPr>
              <w:color w:val="640064"/>
              <w:sz w:val="18"/>
              <w:szCs w:val="18"/>
              <w:lang w:val="en-US"/>
            </w:rPr>
          </w:pPr>
          <w:r>
            <w:rPr>
              <w:rFonts w:ascii="Comic Sans MS" w:hAnsi="Comic Sans MS" w:cs="Arial"/>
              <w:b/>
              <w:color w:val="640064"/>
              <w:sz w:val="18"/>
              <w:szCs w:val="18"/>
              <w:lang w:val="bg-BG"/>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br/>
          </w:r>
          <w:r w:rsidR="009F7022">
            <w:rPr>
              <w:rFonts w:ascii="Comic Sans MS" w:hAnsi="Comic Sans MS" w:cs="Arial"/>
              <w:b/>
              <w:color w:val="640064"/>
              <w:sz w:val="18"/>
              <w:szCs w:val="18"/>
              <w:lang w:val="en-US"/>
            </w:rPr>
            <w:t>MARKET SUP</w:t>
          </w:r>
          <w:r w:rsidR="00004064">
            <w:rPr>
              <w:rFonts w:ascii="Comic Sans MS" w:hAnsi="Comic Sans MS" w:cs="Arial"/>
              <w:b/>
              <w:color w:val="640064"/>
              <w:sz w:val="18"/>
              <w:szCs w:val="18"/>
              <w:lang w:val="en-US"/>
            </w:rPr>
            <w:t>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AE36AC">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9F7022">
      <w:rPr>
        <w:rFonts w:ascii="Arial" w:hAnsi="Arial"/>
        <w:b/>
        <w:bCs/>
        <w:color w:val="800080"/>
        <w:sz w:val="20"/>
        <w:lang w:val="en-US"/>
      </w:rPr>
      <w:t>372</w:t>
    </w:r>
    <w:r>
      <w:rPr>
        <w:rFonts w:ascii="Arial" w:hAnsi="Arial"/>
        <w:b/>
        <w:bCs/>
        <w:color w:val="800080"/>
        <w:sz w:val="20"/>
        <w:lang w:val="bg-BG"/>
      </w:rPr>
      <w:t>/</w:t>
    </w:r>
    <w:r w:rsidR="009F7022">
      <w:rPr>
        <w:rFonts w:ascii="Arial" w:hAnsi="Arial"/>
        <w:b/>
        <w:bCs/>
        <w:color w:val="800080"/>
        <w:sz w:val="20"/>
        <w:lang w:val="en-US"/>
      </w:rPr>
      <w:t>07.05</w:t>
    </w:r>
    <w:r>
      <w:rPr>
        <w:rFonts w:ascii="Arial" w:hAnsi="Arial"/>
        <w:b/>
        <w:bCs/>
        <w:color w:val="800080"/>
        <w:sz w:val="20"/>
        <w:lang w:val="bg-BG"/>
      </w:rPr>
      <w:t>.201</w:t>
    </w:r>
    <w:r>
      <w:rPr>
        <w:rFonts w:ascii="Arial" w:hAnsi="Arial"/>
        <w:b/>
        <w:bCs/>
        <w:color w:val="800080"/>
        <w:sz w:val="20"/>
        <w:lang w:val="en-U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4064"/>
    <w:rsid w:val="00053A13"/>
    <w:rsid w:val="00075CDF"/>
    <w:rsid w:val="000A5EE7"/>
    <w:rsid w:val="000C7663"/>
    <w:rsid w:val="00131A6D"/>
    <w:rsid w:val="001607E5"/>
    <w:rsid w:val="001639CC"/>
    <w:rsid w:val="00181983"/>
    <w:rsid w:val="00182E06"/>
    <w:rsid w:val="001B6F80"/>
    <w:rsid w:val="001E1EAA"/>
    <w:rsid w:val="001F2EC7"/>
    <w:rsid w:val="00285183"/>
    <w:rsid w:val="002878F6"/>
    <w:rsid w:val="002A6A4C"/>
    <w:rsid w:val="002A7DF4"/>
    <w:rsid w:val="002D4DDD"/>
    <w:rsid w:val="002F1104"/>
    <w:rsid w:val="00313FBA"/>
    <w:rsid w:val="00320C85"/>
    <w:rsid w:val="00330781"/>
    <w:rsid w:val="00381115"/>
    <w:rsid w:val="003C3242"/>
    <w:rsid w:val="003D73C3"/>
    <w:rsid w:val="003E5CB2"/>
    <w:rsid w:val="00403CB9"/>
    <w:rsid w:val="00421394"/>
    <w:rsid w:val="004402A9"/>
    <w:rsid w:val="0044148C"/>
    <w:rsid w:val="004923C1"/>
    <w:rsid w:val="004B3411"/>
    <w:rsid w:val="005538C2"/>
    <w:rsid w:val="00583C76"/>
    <w:rsid w:val="005A011C"/>
    <w:rsid w:val="005A0184"/>
    <w:rsid w:val="00626E91"/>
    <w:rsid w:val="006A739D"/>
    <w:rsid w:val="006D4082"/>
    <w:rsid w:val="00760143"/>
    <w:rsid w:val="00775521"/>
    <w:rsid w:val="00792CA7"/>
    <w:rsid w:val="007B4E15"/>
    <w:rsid w:val="007B5CA5"/>
    <w:rsid w:val="007C15E2"/>
    <w:rsid w:val="007D7438"/>
    <w:rsid w:val="008030C3"/>
    <w:rsid w:val="00822A2F"/>
    <w:rsid w:val="0083232B"/>
    <w:rsid w:val="00852DE4"/>
    <w:rsid w:val="00873C89"/>
    <w:rsid w:val="008857FC"/>
    <w:rsid w:val="008865EE"/>
    <w:rsid w:val="008A3764"/>
    <w:rsid w:val="008E0F81"/>
    <w:rsid w:val="009249DE"/>
    <w:rsid w:val="009355BA"/>
    <w:rsid w:val="009467A5"/>
    <w:rsid w:val="009704A2"/>
    <w:rsid w:val="0099695D"/>
    <w:rsid w:val="009A0F5F"/>
    <w:rsid w:val="009D2210"/>
    <w:rsid w:val="009D31BE"/>
    <w:rsid w:val="009F1BAD"/>
    <w:rsid w:val="009F4E95"/>
    <w:rsid w:val="009F7022"/>
    <w:rsid w:val="00A27A27"/>
    <w:rsid w:val="00A5583C"/>
    <w:rsid w:val="00A673EB"/>
    <w:rsid w:val="00AC564B"/>
    <w:rsid w:val="00AE2FF4"/>
    <w:rsid w:val="00AE36AC"/>
    <w:rsid w:val="00B13804"/>
    <w:rsid w:val="00B64F87"/>
    <w:rsid w:val="00B8112B"/>
    <w:rsid w:val="00B93F21"/>
    <w:rsid w:val="00BD70C0"/>
    <w:rsid w:val="00BE55CA"/>
    <w:rsid w:val="00BF28EC"/>
    <w:rsid w:val="00C3643A"/>
    <w:rsid w:val="00C3732B"/>
    <w:rsid w:val="00C50CAC"/>
    <w:rsid w:val="00CE5E69"/>
    <w:rsid w:val="00D1195A"/>
    <w:rsid w:val="00D167B1"/>
    <w:rsid w:val="00D3159B"/>
    <w:rsid w:val="00D4060D"/>
    <w:rsid w:val="00D43BBD"/>
    <w:rsid w:val="00D61B59"/>
    <w:rsid w:val="00D94ACC"/>
    <w:rsid w:val="00DA0E28"/>
    <w:rsid w:val="00DA6051"/>
    <w:rsid w:val="00DA73BF"/>
    <w:rsid w:val="00DC5063"/>
    <w:rsid w:val="00DF7E91"/>
    <w:rsid w:val="00E02B6A"/>
    <w:rsid w:val="00E17E07"/>
    <w:rsid w:val="00E24FA2"/>
    <w:rsid w:val="00E256E7"/>
    <w:rsid w:val="00E421AF"/>
    <w:rsid w:val="00E44DF1"/>
    <w:rsid w:val="00E6099A"/>
    <w:rsid w:val="00E948F7"/>
    <w:rsid w:val="00EB0F17"/>
    <w:rsid w:val="00F029CE"/>
    <w:rsid w:val="00F23EFD"/>
    <w:rsid w:val="00F32FC8"/>
    <w:rsid w:val="00F531AD"/>
    <w:rsid w:val="00F94B75"/>
    <w:rsid w:val="00FD69AE"/>
    <w:rsid w:val="00FE24BE"/>
    <w:rsid w:val="00FF4E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semiHidden/>
    <w:unhideWhenUsed/>
    <w:qFormat/>
    <w:rsid w:val="00320C8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semiHidden/>
    <w:rsid w:val="00320C85"/>
    <w:rPr>
      <w:rFonts w:asciiTheme="majorHAnsi" w:eastAsiaTheme="majorEastAsia" w:hAnsiTheme="majorHAnsi" w:cstheme="majorBidi"/>
      <w:b/>
      <w:bCs/>
      <w:color w:val="5B9BD5" w:themeColor="accent1"/>
      <w:sz w:val="26"/>
      <w:szCs w:val="26"/>
      <w:lang w:val="en-GB"/>
    </w:rPr>
  </w:style>
  <w:style w:type="character" w:customStyle="1" w:styleId="tlid-translation">
    <w:name w:val="tlid-translation"/>
    <w:basedOn w:val="DefaultParagraphFont"/>
    <w:rsid w:val="007B5CA5"/>
  </w:style>
  <w:style w:type="character" w:styleId="Emphasis">
    <w:name w:val="Emphasis"/>
    <w:basedOn w:val="DefaultParagraphFont"/>
    <w:uiPriority w:val="20"/>
    <w:qFormat/>
    <w:rsid w:val="00330781"/>
    <w:rPr>
      <w:i/>
      <w:iCs/>
    </w:rPr>
  </w:style>
  <w:style w:type="paragraph" w:customStyle="1" w:styleId="Default">
    <w:name w:val="Default"/>
    <w:rsid w:val="00D4060D"/>
    <w:pPr>
      <w:autoSpaceDE w:val="0"/>
      <w:autoSpaceDN w:val="0"/>
      <w:adjustRightInd w:val="0"/>
      <w:spacing w:after="0" w:line="240" w:lineRule="auto"/>
    </w:pPr>
    <w:rPr>
      <w:rFonts w:ascii="EC Square Sans Pro Light" w:hAnsi="EC Square Sans Pro Light" w:cs="EC Square Sans Pro Ligh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semiHidden/>
    <w:unhideWhenUsed/>
    <w:qFormat/>
    <w:rsid w:val="00320C8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semiHidden/>
    <w:rsid w:val="00320C85"/>
    <w:rPr>
      <w:rFonts w:asciiTheme="majorHAnsi" w:eastAsiaTheme="majorEastAsia" w:hAnsiTheme="majorHAnsi" w:cstheme="majorBidi"/>
      <w:b/>
      <w:bCs/>
      <w:color w:val="5B9BD5" w:themeColor="accent1"/>
      <w:sz w:val="26"/>
      <w:szCs w:val="26"/>
      <w:lang w:val="en-GB"/>
    </w:rPr>
  </w:style>
  <w:style w:type="character" w:customStyle="1" w:styleId="tlid-translation">
    <w:name w:val="tlid-translation"/>
    <w:basedOn w:val="DefaultParagraphFont"/>
    <w:rsid w:val="007B5CA5"/>
  </w:style>
  <w:style w:type="character" w:styleId="Emphasis">
    <w:name w:val="Emphasis"/>
    <w:basedOn w:val="DefaultParagraphFont"/>
    <w:uiPriority w:val="20"/>
    <w:qFormat/>
    <w:rsid w:val="00330781"/>
    <w:rPr>
      <w:i/>
      <w:iCs/>
    </w:rPr>
  </w:style>
  <w:style w:type="paragraph" w:customStyle="1" w:styleId="Default">
    <w:name w:val="Default"/>
    <w:rsid w:val="00D4060D"/>
    <w:pPr>
      <w:autoSpaceDE w:val="0"/>
      <w:autoSpaceDN w:val="0"/>
      <w:adjustRightInd w:val="0"/>
      <w:spacing w:after="0" w:line="240" w:lineRule="auto"/>
    </w:pPr>
    <w:rPr>
      <w:rFonts w:ascii="EC Square Sans Pro Light" w:hAnsi="EC Square Sans Pro Light" w:cs="EC Square Sans Pro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93314">
      <w:bodyDiv w:val="1"/>
      <w:marLeft w:val="0"/>
      <w:marRight w:val="0"/>
      <w:marTop w:val="0"/>
      <w:marBottom w:val="0"/>
      <w:divBdr>
        <w:top w:val="none" w:sz="0" w:space="0" w:color="auto"/>
        <w:left w:val="none" w:sz="0" w:space="0" w:color="auto"/>
        <w:bottom w:val="none" w:sz="0" w:space="0" w:color="auto"/>
        <w:right w:val="none" w:sz="0" w:space="0" w:color="auto"/>
      </w:divBdr>
    </w:div>
    <w:div w:id="499974765">
      <w:bodyDiv w:val="1"/>
      <w:marLeft w:val="0"/>
      <w:marRight w:val="0"/>
      <w:marTop w:val="0"/>
      <w:marBottom w:val="0"/>
      <w:divBdr>
        <w:top w:val="none" w:sz="0" w:space="0" w:color="auto"/>
        <w:left w:val="none" w:sz="0" w:space="0" w:color="auto"/>
        <w:bottom w:val="none" w:sz="0" w:space="0" w:color="auto"/>
        <w:right w:val="none" w:sz="0" w:space="0" w:color="auto"/>
      </w:divBdr>
    </w:div>
    <w:div w:id="844321995">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764573163">
      <w:bodyDiv w:val="1"/>
      <w:marLeft w:val="0"/>
      <w:marRight w:val="0"/>
      <w:marTop w:val="0"/>
      <w:marBottom w:val="0"/>
      <w:divBdr>
        <w:top w:val="none" w:sz="0" w:space="0" w:color="auto"/>
        <w:left w:val="none" w:sz="0" w:space="0" w:color="auto"/>
        <w:bottom w:val="none" w:sz="0" w:space="0" w:color="auto"/>
        <w:right w:val="none" w:sz="0" w:space="0" w:color="auto"/>
      </w:divBdr>
    </w:div>
    <w:div w:id="1819612424">
      <w:bodyDiv w:val="1"/>
      <w:marLeft w:val="0"/>
      <w:marRight w:val="0"/>
      <w:marTop w:val="0"/>
      <w:marBottom w:val="0"/>
      <w:divBdr>
        <w:top w:val="none" w:sz="0" w:space="0" w:color="auto"/>
        <w:left w:val="none" w:sz="0" w:space="0" w:color="auto"/>
        <w:bottom w:val="none" w:sz="0" w:space="0" w:color="auto"/>
        <w:right w:val="none" w:sz="0" w:space="0" w:color="auto"/>
      </w:divBdr>
    </w:div>
    <w:div w:id="1972050528">
      <w:bodyDiv w:val="1"/>
      <w:marLeft w:val="0"/>
      <w:marRight w:val="0"/>
      <w:marTop w:val="0"/>
      <w:marBottom w:val="0"/>
      <w:divBdr>
        <w:top w:val="none" w:sz="0" w:space="0" w:color="auto"/>
        <w:left w:val="none" w:sz="0" w:space="0" w:color="auto"/>
        <w:bottom w:val="none" w:sz="0" w:space="0" w:color="auto"/>
        <w:right w:val="none" w:sz="0" w:space="0" w:color="auto"/>
      </w:divBdr>
    </w:div>
    <w:div w:id="2110276707">
      <w:bodyDiv w:val="1"/>
      <w:marLeft w:val="0"/>
      <w:marRight w:val="0"/>
      <w:marTop w:val="0"/>
      <w:marBottom w:val="0"/>
      <w:divBdr>
        <w:top w:val="none" w:sz="0" w:space="0" w:color="auto"/>
        <w:left w:val="none" w:sz="0" w:space="0" w:color="auto"/>
        <w:bottom w:val="none" w:sz="0" w:space="0" w:color="auto"/>
        <w:right w:val="none" w:sz="0" w:space="0" w:color="auto"/>
      </w:divBdr>
    </w:div>
    <w:div w:id="2125347283">
      <w:bodyDiv w:val="1"/>
      <w:marLeft w:val="0"/>
      <w:marRight w:val="0"/>
      <w:marTop w:val="0"/>
      <w:marBottom w:val="0"/>
      <w:divBdr>
        <w:top w:val="none" w:sz="0" w:space="0" w:color="auto"/>
        <w:left w:val="none" w:sz="0" w:space="0" w:color="auto"/>
        <w:bottom w:val="none" w:sz="0" w:space="0" w:color="auto"/>
        <w:right w:val="none" w:sz="0" w:space="0" w:color="auto"/>
      </w:divBdr>
      <w:divsChild>
        <w:div w:id="188975484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mmission/commissioners/2014-2019/hogan/announcements/keynote-speech-commissioner-phil-hogan-our-forests-our-future-conference-brussels_e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Elina Hristova</cp:lastModifiedBy>
  <cp:revision>3</cp:revision>
  <dcterms:created xsi:type="dcterms:W3CDTF">2019-05-07T13:12:00Z</dcterms:created>
  <dcterms:modified xsi:type="dcterms:W3CDTF">2019-07-03T11:34:00Z</dcterms:modified>
</cp:coreProperties>
</file>