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DEC" w:rsidRPr="004775DA" w:rsidRDefault="00225DEC" w:rsidP="00761DA3">
      <w:pPr>
        <w:spacing w:before="120" w:after="120" w:line="340" w:lineRule="atLeast"/>
        <w:rPr>
          <w:rFonts w:cstheme="minorHAnsi"/>
          <w:b/>
          <w:bCs/>
          <w:kern w:val="36"/>
          <w:sz w:val="22"/>
          <w:lang w:val="bg-BG" w:eastAsia="bg-BG"/>
        </w:rPr>
      </w:pPr>
      <w:r w:rsidRPr="004775DA">
        <w:rPr>
          <w:rFonts w:cstheme="minorHAnsi"/>
          <w:b/>
          <w:bCs/>
          <w:color w:val="2B3A3D"/>
          <w:kern w:val="36"/>
          <w:sz w:val="22"/>
          <w:lang w:val="bg-BG" w:eastAsia="bg-BG"/>
        </w:rPr>
        <w:t xml:space="preserve">Производство на </w:t>
      </w:r>
      <w:r w:rsidR="002A21FD" w:rsidRPr="004775DA">
        <w:rPr>
          <w:rFonts w:cstheme="minorHAnsi"/>
          <w:b/>
          <w:bCs/>
          <w:kern w:val="36"/>
          <w:sz w:val="22"/>
          <w:lang w:val="bg-BG" w:eastAsia="bg-BG"/>
        </w:rPr>
        <w:t>грозде и вино</w:t>
      </w:r>
      <w:r w:rsidRPr="004775DA">
        <w:rPr>
          <w:rFonts w:cstheme="minorHAnsi"/>
          <w:b/>
          <w:bCs/>
          <w:color w:val="2B3A3D"/>
          <w:kern w:val="36"/>
          <w:sz w:val="22"/>
          <w:lang w:val="bg-BG" w:eastAsia="bg-BG"/>
        </w:rPr>
        <w:t xml:space="preserve"> – реколта`</w:t>
      </w:r>
      <w:r w:rsidRPr="004775DA">
        <w:rPr>
          <w:rFonts w:cstheme="minorHAnsi"/>
          <w:b/>
          <w:bCs/>
          <w:kern w:val="36"/>
          <w:sz w:val="22"/>
          <w:lang w:val="bg-BG" w:eastAsia="bg-BG"/>
        </w:rPr>
        <w:t>201</w:t>
      </w:r>
      <w:r w:rsidR="000C365B">
        <w:rPr>
          <w:rFonts w:cstheme="minorHAnsi"/>
          <w:b/>
          <w:bCs/>
          <w:kern w:val="36"/>
          <w:sz w:val="22"/>
          <w:lang w:val="bg-BG" w:eastAsia="bg-BG"/>
        </w:rPr>
        <w:t>8</w:t>
      </w:r>
      <w:r w:rsidRPr="004775DA">
        <w:rPr>
          <w:rFonts w:cstheme="minorHAnsi"/>
          <w:b/>
          <w:bCs/>
          <w:kern w:val="36"/>
          <w:sz w:val="22"/>
          <w:lang w:val="bg-BG" w:eastAsia="bg-BG"/>
        </w:rPr>
        <w:t xml:space="preserve"> – </w:t>
      </w:r>
      <w:r w:rsidR="00BB5F3B" w:rsidRPr="004775DA">
        <w:rPr>
          <w:rFonts w:cstheme="minorHAnsi"/>
          <w:b/>
          <w:bCs/>
          <w:kern w:val="36"/>
          <w:sz w:val="22"/>
          <w:lang w:val="bg-BG" w:eastAsia="bg-BG"/>
        </w:rPr>
        <w:t xml:space="preserve">окончателни </w:t>
      </w:r>
      <w:r w:rsidRPr="004775DA">
        <w:rPr>
          <w:rFonts w:cstheme="minorHAnsi"/>
          <w:b/>
          <w:bCs/>
          <w:kern w:val="36"/>
          <w:sz w:val="22"/>
          <w:lang w:val="bg-BG" w:eastAsia="bg-BG"/>
        </w:rPr>
        <w:t>данни</w:t>
      </w:r>
    </w:p>
    <w:p w:rsidR="00225DEC" w:rsidRPr="004775DA" w:rsidRDefault="00225DEC" w:rsidP="00761DA3">
      <w:pPr>
        <w:spacing w:before="240" w:after="120" w:line="340" w:lineRule="atLeast"/>
        <w:rPr>
          <w:rFonts w:cstheme="minorHAnsi"/>
          <w:sz w:val="22"/>
          <w:lang w:val="bg-BG" w:eastAsia="bg-BG"/>
        </w:rPr>
      </w:pPr>
      <w:r w:rsidRPr="004775DA">
        <w:rPr>
          <w:rFonts w:cstheme="minorHAnsi"/>
          <w:sz w:val="22"/>
          <w:lang w:val="bg-BG" w:eastAsia="bg-BG"/>
        </w:rPr>
        <w:t xml:space="preserve">Публикувано на: </w:t>
      </w:r>
      <w:r w:rsidR="00E92E8F">
        <w:rPr>
          <w:rFonts w:cstheme="minorHAnsi"/>
          <w:sz w:val="22"/>
          <w:lang w:val="bg-BG" w:eastAsia="bg-BG"/>
        </w:rPr>
        <w:t>2</w:t>
      </w:r>
      <w:r w:rsidR="00945296">
        <w:rPr>
          <w:rFonts w:cstheme="minorHAnsi"/>
          <w:sz w:val="22"/>
          <w:lang w:val="en-GB" w:eastAsia="bg-BG"/>
        </w:rPr>
        <w:t>3</w:t>
      </w:r>
      <w:r w:rsidR="003A4FFE">
        <w:rPr>
          <w:rFonts w:cstheme="minorHAnsi"/>
          <w:sz w:val="22"/>
          <w:lang w:val="bg-BG" w:eastAsia="bg-BG"/>
        </w:rPr>
        <w:t>.04</w:t>
      </w:r>
      <w:r w:rsidRPr="004775DA">
        <w:rPr>
          <w:rFonts w:cstheme="minorHAnsi"/>
          <w:sz w:val="22"/>
          <w:lang w:val="bg-BG" w:eastAsia="bg-BG"/>
        </w:rPr>
        <w:t>.201</w:t>
      </w:r>
      <w:r w:rsidR="008A016F">
        <w:rPr>
          <w:rFonts w:cstheme="minorHAnsi"/>
          <w:sz w:val="22"/>
          <w:lang w:val="bg-BG" w:eastAsia="bg-BG"/>
        </w:rPr>
        <w:t>9</w:t>
      </w:r>
      <w:r w:rsidRPr="004775DA">
        <w:rPr>
          <w:rFonts w:cstheme="minorHAnsi"/>
          <w:sz w:val="22"/>
          <w:lang w:val="bg-BG" w:eastAsia="bg-BG"/>
        </w:rPr>
        <w:t xml:space="preserve"> година</w:t>
      </w:r>
    </w:p>
    <w:p w:rsidR="00BF6C14" w:rsidRPr="00BC6FC8" w:rsidRDefault="00F35C4E" w:rsidP="002A21FD">
      <w:pPr>
        <w:spacing w:line="360" w:lineRule="auto"/>
        <w:ind w:firstLine="426"/>
        <w:jc w:val="both"/>
        <w:rPr>
          <w:sz w:val="22"/>
          <w:lang w:val="en-US"/>
        </w:rPr>
      </w:pPr>
      <w:r w:rsidRPr="004775DA">
        <w:rPr>
          <w:sz w:val="22"/>
          <w:lang w:val="bg-BG"/>
        </w:rPr>
        <w:t>Окончателните резултати от проведено от Министерството на земеделието, храните и горите чрез отдел „Агростатистика“ статистическо изследване показват, че през 201</w:t>
      </w:r>
      <w:r w:rsidR="008A016F">
        <w:rPr>
          <w:sz w:val="22"/>
          <w:lang w:val="en-US"/>
        </w:rPr>
        <w:t>8</w:t>
      </w:r>
      <w:r w:rsidRPr="004775DA">
        <w:rPr>
          <w:sz w:val="22"/>
          <w:lang w:val="bg-BG"/>
        </w:rPr>
        <w:t xml:space="preserve"> г. </w:t>
      </w:r>
      <w:r w:rsidR="002A21FD" w:rsidRPr="004775DA">
        <w:rPr>
          <w:sz w:val="22"/>
          <w:szCs w:val="22"/>
          <w:lang w:val="bg-BG"/>
        </w:rPr>
        <w:t>площите с лозови насаждения в земеделските стопанствата са 5</w:t>
      </w:r>
      <w:r w:rsidR="008A016F">
        <w:rPr>
          <w:sz w:val="22"/>
          <w:szCs w:val="22"/>
          <w:lang w:val="en-US"/>
        </w:rPr>
        <w:t>0</w:t>
      </w:r>
      <w:r w:rsidR="002A21FD" w:rsidRPr="004775DA">
        <w:rPr>
          <w:sz w:val="22"/>
          <w:szCs w:val="22"/>
          <w:lang w:val="bg-BG"/>
        </w:rPr>
        <w:t> </w:t>
      </w:r>
      <w:r w:rsidR="003A4FFE">
        <w:rPr>
          <w:sz w:val="22"/>
          <w:szCs w:val="22"/>
          <w:lang w:val="bg-BG"/>
        </w:rPr>
        <w:t>7</w:t>
      </w:r>
      <w:r w:rsidR="002A21FD" w:rsidRPr="004775DA">
        <w:rPr>
          <w:sz w:val="22"/>
          <w:szCs w:val="22"/>
          <w:lang w:val="bg-BG"/>
        </w:rPr>
        <w:t>2</w:t>
      </w:r>
      <w:r w:rsidR="008A016F">
        <w:rPr>
          <w:sz w:val="22"/>
          <w:szCs w:val="22"/>
          <w:lang w:val="en-US"/>
        </w:rPr>
        <w:t>7</w:t>
      </w:r>
      <w:r w:rsidR="002A21FD" w:rsidRPr="004775DA">
        <w:rPr>
          <w:sz w:val="22"/>
          <w:szCs w:val="22"/>
          <w:lang w:val="bg-BG"/>
        </w:rPr>
        <w:t xml:space="preserve"> ха, като от тях 3</w:t>
      </w:r>
      <w:r w:rsidR="008A016F">
        <w:rPr>
          <w:sz w:val="22"/>
          <w:szCs w:val="22"/>
          <w:lang w:val="en-US"/>
        </w:rPr>
        <w:t>1</w:t>
      </w:r>
      <w:r w:rsidR="002A21FD" w:rsidRPr="004775DA">
        <w:rPr>
          <w:sz w:val="22"/>
          <w:szCs w:val="22"/>
          <w:lang w:val="bg-BG"/>
        </w:rPr>
        <w:t> </w:t>
      </w:r>
      <w:r w:rsidR="008A016F">
        <w:rPr>
          <w:sz w:val="22"/>
          <w:szCs w:val="22"/>
          <w:lang w:val="en-US"/>
        </w:rPr>
        <w:t>320</w:t>
      </w:r>
      <w:r w:rsidR="002A21FD" w:rsidRPr="004775DA">
        <w:rPr>
          <w:rFonts w:ascii="Calibri" w:hAnsi="Calibri" w:cs="Calibri"/>
          <w:color w:val="000000"/>
          <w:sz w:val="22"/>
          <w:szCs w:val="22"/>
          <w:lang w:val="bg-BG"/>
        </w:rPr>
        <w:t xml:space="preserve"> </w:t>
      </w:r>
      <w:r w:rsidR="002A21FD" w:rsidRPr="004775DA">
        <w:rPr>
          <w:sz w:val="22"/>
          <w:szCs w:val="22"/>
          <w:lang w:val="bg-BG"/>
        </w:rPr>
        <w:t>ха са реколтирани. В</w:t>
      </w:r>
      <w:r w:rsidRPr="004775DA">
        <w:rPr>
          <w:sz w:val="22"/>
          <w:lang w:val="bg-BG"/>
        </w:rPr>
        <w:t xml:space="preserve"> страната са произведени </w:t>
      </w:r>
      <w:r w:rsidR="008A016F">
        <w:rPr>
          <w:sz w:val="22"/>
          <w:lang w:val="en-US"/>
        </w:rPr>
        <w:t>195</w:t>
      </w:r>
      <w:r w:rsidR="003A4FFE">
        <w:rPr>
          <w:sz w:val="22"/>
          <w:lang w:val="bg-BG"/>
        </w:rPr>
        <w:t>.5</w:t>
      </w:r>
      <w:r w:rsidRPr="004775DA">
        <w:rPr>
          <w:sz w:val="22"/>
          <w:lang w:val="bg-BG"/>
        </w:rPr>
        <w:t xml:space="preserve"> хил. тона </w:t>
      </w:r>
      <w:r w:rsidR="002A21FD" w:rsidRPr="004775DA">
        <w:rPr>
          <w:sz w:val="22"/>
          <w:lang w:val="bg-BG"/>
        </w:rPr>
        <w:t>грозде</w:t>
      </w:r>
      <w:r w:rsidR="00225DEC" w:rsidRPr="004775DA">
        <w:rPr>
          <w:sz w:val="22"/>
          <w:lang w:val="bg-BG"/>
        </w:rPr>
        <w:t xml:space="preserve">. </w:t>
      </w:r>
      <w:r w:rsidR="00BF6C14" w:rsidRPr="00BF6C14">
        <w:rPr>
          <w:sz w:val="22"/>
          <w:lang w:val="bg-BG"/>
        </w:rPr>
        <w:t xml:space="preserve">Произведеното грозде е с </w:t>
      </w:r>
      <w:r w:rsidR="008A016F">
        <w:rPr>
          <w:sz w:val="22"/>
          <w:lang w:val="en-US"/>
        </w:rPr>
        <w:t>3</w:t>
      </w:r>
      <w:r w:rsidR="00BF6C14" w:rsidRPr="00BF6C14">
        <w:rPr>
          <w:sz w:val="22"/>
          <w:lang w:val="bg-BG"/>
        </w:rPr>
        <w:t>% по-малко спрямо предходната година.</w:t>
      </w:r>
      <w:r w:rsidR="000F0237">
        <w:rPr>
          <w:sz w:val="22"/>
          <w:lang w:val="bg-BG"/>
        </w:rPr>
        <w:t xml:space="preserve"> </w:t>
      </w:r>
      <w:r w:rsidR="000F0237" w:rsidRPr="000F0237">
        <w:rPr>
          <w:sz w:val="22"/>
          <w:lang w:val="bg-BG"/>
        </w:rPr>
        <w:t xml:space="preserve">По данни на ИАЛВ през 2018 г. са създадени 1 421 ха </w:t>
      </w:r>
      <w:r w:rsidR="00C63D4F">
        <w:rPr>
          <w:sz w:val="22"/>
          <w:lang w:val="bg-BG"/>
        </w:rPr>
        <w:t xml:space="preserve">нови насаждения с </w:t>
      </w:r>
      <w:r w:rsidR="000F0237" w:rsidRPr="000F0237">
        <w:rPr>
          <w:sz w:val="22"/>
          <w:lang w:val="bg-BG"/>
        </w:rPr>
        <w:t>винени лозя.</w:t>
      </w:r>
    </w:p>
    <w:p w:rsidR="00AB352E" w:rsidRDefault="008A016F" w:rsidP="00AB352E">
      <w:pPr>
        <w:spacing w:line="360" w:lineRule="auto"/>
        <w:ind w:firstLine="426"/>
        <w:jc w:val="both"/>
        <w:rPr>
          <w:sz w:val="22"/>
          <w:lang w:val="bg-BG"/>
        </w:rPr>
      </w:pPr>
      <w:r>
        <w:rPr>
          <w:sz w:val="22"/>
          <w:szCs w:val="22"/>
          <w:lang w:val="bg-BG"/>
        </w:rPr>
        <w:t>Около 5</w:t>
      </w:r>
      <w:r w:rsidR="00647397" w:rsidRPr="00647397">
        <w:rPr>
          <w:sz w:val="22"/>
          <w:szCs w:val="22"/>
          <w:lang w:val="bg-BG"/>
        </w:rPr>
        <w:t xml:space="preserve">% от площите в стопанствата </w:t>
      </w:r>
      <w:r w:rsidR="00C63D4F">
        <w:rPr>
          <w:sz w:val="22"/>
          <w:szCs w:val="22"/>
          <w:lang w:val="bg-BG"/>
        </w:rPr>
        <w:t xml:space="preserve">са </w:t>
      </w:r>
      <w:r w:rsidR="00647397" w:rsidRPr="00647397">
        <w:rPr>
          <w:sz w:val="22"/>
          <w:szCs w:val="22"/>
          <w:lang w:val="bg-BG"/>
        </w:rPr>
        <w:t xml:space="preserve">с млади, невстъпили в плододаване лозя. </w:t>
      </w:r>
      <w:r w:rsidR="00AB352E" w:rsidRPr="00AB352E">
        <w:rPr>
          <w:sz w:val="22"/>
          <w:lang w:val="bg-BG"/>
        </w:rPr>
        <w:t xml:space="preserve">В следствие на лоши климатични условия от </w:t>
      </w:r>
      <w:r w:rsidR="00114F39">
        <w:rPr>
          <w:sz w:val="22"/>
          <w:lang w:val="bg-BG"/>
        </w:rPr>
        <w:t>около</w:t>
      </w:r>
      <w:r w:rsidR="00AB352E" w:rsidRPr="00AB352E">
        <w:rPr>
          <w:sz w:val="22"/>
          <w:lang w:val="bg-BG"/>
        </w:rPr>
        <w:t xml:space="preserve"> </w:t>
      </w:r>
      <w:r w:rsidR="000F0237">
        <w:rPr>
          <w:sz w:val="22"/>
          <w:lang w:val="bg-BG"/>
        </w:rPr>
        <w:t>2</w:t>
      </w:r>
      <w:r w:rsidR="00114F39">
        <w:rPr>
          <w:sz w:val="22"/>
          <w:lang w:val="bg-BG"/>
        </w:rPr>
        <w:t>.</w:t>
      </w:r>
      <w:r w:rsidR="000F0237">
        <w:rPr>
          <w:sz w:val="22"/>
          <w:lang w:val="bg-BG"/>
        </w:rPr>
        <w:t>2</w:t>
      </w:r>
      <w:r w:rsidR="00114F39" w:rsidRPr="00114F39">
        <w:rPr>
          <w:sz w:val="22"/>
          <w:lang w:val="bg-BG"/>
        </w:rPr>
        <w:t> </w:t>
      </w:r>
      <w:r w:rsidR="00114F39">
        <w:rPr>
          <w:sz w:val="22"/>
          <w:lang w:val="bg-BG"/>
        </w:rPr>
        <w:t>хил.</w:t>
      </w:r>
      <w:r w:rsidR="00AB352E" w:rsidRPr="00AB352E">
        <w:rPr>
          <w:sz w:val="22"/>
          <w:lang w:val="bg-BG"/>
        </w:rPr>
        <w:t xml:space="preserve"> ха плододаващи лозя не е прибрана продукция, а за </w:t>
      </w:r>
      <w:r w:rsidR="00231A9F">
        <w:rPr>
          <w:sz w:val="22"/>
          <w:lang w:val="bg-BG"/>
        </w:rPr>
        <w:t>близо 15</w:t>
      </w:r>
      <w:r w:rsidR="00AB352E" w:rsidRPr="00AB352E">
        <w:rPr>
          <w:sz w:val="22"/>
          <w:lang w:val="bg-BG"/>
        </w:rPr>
        <w:t> </w:t>
      </w:r>
      <w:r w:rsidR="00114F39">
        <w:rPr>
          <w:sz w:val="22"/>
          <w:lang w:val="bg-BG"/>
        </w:rPr>
        <w:t>хил.</w:t>
      </w:r>
      <w:r w:rsidR="00AB352E" w:rsidRPr="00AB352E">
        <w:rPr>
          <w:sz w:val="22"/>
          <w:lang w:val="bg-BG"/>
        </w:rPr>
        <w:t xml:space="preserve"> ха не са полагани грижи</w:t>
      </w:r>
      <w:r w:rsidR="000F0237">
        <w:rPr>
          <w:sz w:val="22"/>
          <w:lang w:val="bg-BG"/>
        </w:rPr>
        <w:t>,</w:t>
      </w:r>
      <w:r w:rsidR="00AB352E" w:rsidRPr="00AB352E">
        <w:rPr>
          <w:sz w:val="22"/>
          <w:lang w:val="bg-BG"/>
        </w:rPr>
        <w:t xml:space="preserve"> поради икономически и социални причини. </w:t>
      </w:r>
    </w:p>
    <w:p w:rsidR="000F0237" w:rsidRPr="00AB352E" w:rsidRDefault="000F0237" w:rsidP="000F0237">
      <w:pPr>
        <w:spacing w:line="360" w:lineRule="auto"/>
        <w:ind w:firstLine="426"/>
        <w:jc w:val="both"/>
        <w:rPr>
          <w:sz w:val="22"/>
          <w:lang w:val="bg-BG"/>
        </w:rPr>
      </w:pPr>
      <w:r w:rsidRPr="004775DA">
        <w:rPr>
          <w:sz w:val="22"/>
          <w:lang w:val="bg-BG"/>
        </w:rPr>
        <w:t xml:space="preserve">В Югоизточния район е произведено </w:t>
      </w:r>
      <w:r>
        <w:rPr>
          <w:sz w:val="22"/>
          <w:lang w:val="en-US"/>
        </w:rPr>
        <w:t>44</w:t>
      </w:r>
      <w:r w:rsidRPr="004775DA">
        <w:rPr>
          <w:sz w:val="22"/>
          <w:lang w:val="bg-BG"/>
        </w:rPr>
        <w:t>% от гроздето, а в Южн</w:t>
      </w:r>
      <w:r>
        <w:rPr>
          <w:sz w:val="22"/>
          <w:lang w:val="bg-BG"/>
        </w:rPr>
        <w:t xml:space="preserve">ия централен район – </w:t>
      </w:r>
      <w:r>
        <w:rPr>
          <w:sz w:val="22"/>
          <w:lang w:val="en-US"/>
        </w:rPr>
        <w:t>31</w:t>
      </w:r>
      <w:r w:rsidRPr="004775DA">
        <w:rPr>
          <w:sz w:val="22"/>
          <w:lang w:val="bg-BG"/>
        </w:rPr>
        <w:t>%. Червените винени сортове запазват доминиращата си роля в структурата на лозовите насаждения.</w:t>
      </w:r>
    </w:p>
    <w:p w:rsidR="00AB352E" w:rsidRPr="00AB352E" w:rsidRDefault="00AB352E" w:rsidP="00AB352E">
      <w:pPr>
        <w:spacing w:line="360" w:lineRule="auto"/>
        <w:ind w:firstLine="426"/>
        <w:jc w:val="both"/>
        <w:rPr>
          <w:sz w:val="22"/>
          <w:lang w:val="bg-BG"/>
        </w:rPr>
      </w:pPr>
      <w:r w:rsidRPr="00AB352E">
        <w:rPr>
          <w:sz w:val="22"/>
          <w:lang w:val="bg-BG"/>
        </w:rPr>
        <w:t>Неподдържаните лозя, както и тези на маломерни и разпокъсани парцели извън земеделските стопанства</w:t>
      </w:r>
      <w:r w:rsidR="000F0237">
        <w:rPr>
          <w:sz w:val="22"/>
          <w:lang w:val="bg-BG"/>
        </w:rPr>
        <w:t>,</w:t>
      </w:r>
      <w:r w:rsidRPr="00AB352E">
        <w:rPr>
          <w:sz w:val="22"/>
          <w:lang w:val="bg-BG"/>
        </w:rPr>
        <w:t xml:space="preserve"> са</w:t>
      </w:r>
      <w:r w:rsidR="00F4078C">
        <w:rPr>
          <w:sz w:val="22"/>
          <w:lang w:val="bg-BG"/>
        </w:rPr>
        <w:t xml:space="preserve"> над</w:t>
      </w:r>
      <w:r w:rsidRPr="00AB352E">
        <w:rPr>
          <w:sz w:val="22"/>
          <w:lang w:val="bg-BG"/>
        </w:rPr>
        <w:t xml:space="preserve"> 1</w:t>
      </w:r>
      <w:r w:rsidR="000F0237">
        <w:rPr>
          <w:sz w:val="22"/>
          <w:lang w:val="bg-BG"/>
        </w:rPr>
        <w:t>3</w:t>
      </w:r>
      <w:r w:rsidRPr="00AB352E">
        <w:rPr>
          <w:sz w:val="22"/>
          <w:lang w:val="bg-BG"/>
        </w:rPr>
        <w:t> </w:t>
      </w:r>
      <w:r w:rsidR="00F4078C">
        <w:rPr>
          <w:sz w:val="22"/>
          <w:lang w:val="bg-BG"/>
        </w:rPr>
        <w:t>хил.</w:t>
      </w:r>
      <w:r w:rsidRPr="00AB352E">
        <w:rPr>
          <w:sz w:val="22"/>
          <w:lang w:val="bg-BG"/>
        </w:rPr>
        <w:t xml:space="preserve"> ха. Общо площите с лозя в България през 201</w:t>
      </w:r>
      <w:r w:rsidR="000F0237">
        <w:rPr>
          <w:sz w:val="22"/>
          <w:lang w:val="bg-BG"/>
        </w:rPr>
        <w:t>8</w:t>
      </w:r>
      <w:r w:rsidRPr="00AB352E">
        <w:rPr>
          <w:sz w:val="22"/>
          <w:lang w:val="bg-BG"/>
        </w:rPr>
        <w:t xml:space="preserve"> г. са </w:t>
      </w:r>
      <w:r w:rsidR="003335BC">
        <w:rPr>
          <w:sz w:val="22"/>
          <w:lang w:val="en-US"/>
        </w:rPr>
        <w:t xml:space="preserve">               </w:t>
      </w:r>
      <w:r w:rsidRPr="00AB352E">
        <w:rPr>
          <w:sz w:val="22"/>
          <w:lang w:val="bg-BG"/>
        </w:rPr>
        <w:t>6</w:t>
      </w:r>
      <w:r w:rsidR="000F0237">
        <w:rPr>
          <w:sz w:val="22"/>
          <w:lang w:val="bg-BG"/>
        </w:rPr>
        <w:t>4</w:t>
      </w:r>
      <w:r w:rsidRPr="00AB352E">
        <w:rPr>
          <w:sz w:val="22"/>
          <w:lang w:val="bg-BG"/>
        </w:rPr>
        <w:t> </w:t>
      </w:r>
      <w:r w:rsidR="000F0237">
        <w:rPr>
          <w:sz w:val="22"/>
          <w:lang w:val="bg-BG"/>
        </w:rPr>
        <w:t>400</w:t>
      </w:r>
      <w:r w:rsidRPr="00AB352E">
        <w:rPr>
          <w:sz w:val="22"/>
          <w:lang w:val="bg-BG"/>
        </w:rPr>
        <w:t xml:space="preserve"> ха.</w:t>
      </w:r>
    </w:p>
    <w:p w:rsidR="007F04C8" w:rsidRDefault="00D11D1A" w:rsidP="007F04C8">
      <w:pPr>
        <w:spacing w:line="360" w:lineRule="auto"/>
        <w:ind w:firstLine="426"/>
        <w:jc w:val="both"/>
        <w:rPr>
          <w:sz w:val="22"/>
          <w:lang w:val="bg-BG"/>
        </w:rPr>
      </w:pPr>
      <w:r w:rsidRPr="00D11D1A">
        <w:rPr>
          <w:sz w:val="22"/>
          <w:lang w:val="bg-BG"/>
        </w:rPr>
        <w:t xml:space="preserve">Произведеното </w:t>
      </w:r>
      <w:r w:rsidR="004775DA" w:rsidRPr="00F72C67">
        <w:rPr>
          <w:sz w:val="22"/>
          <w:lang w:val="bg-BG"/>
        </w:rPr>
        <w:t xml:space="preserve">вино </w:t>
      </w:r>
      <w:r w:rsidR="00CE1AC6">
        <w:rPr>
          <w:sz w:val="22"/>
          <w:lang w:val="bg-BG"/>
        </w:rPr>
        <w:t>през 201</w:t>
      </w:r>
      <w:r w:rsidR="000F0237">
        <w:rPr>
          <w:sz w:val="22"/>
          <w:lang w:val="bg-BG"/>
        </w:rPr>
        <w:t>8</w:t>
      </w:r>
      <w:r w:rsidR="00CE1AC6">
        <w:rPr>
          <w:sz w:val="22"/>
          <w:lang w:val="bg-BG"/>
        </w:rPr>
        <w:t xml:space="preserve"> година е </w:t>
      </w:r>
      <w:r w:rsidR="00BC6FC8">
        <w:rPr>
          <w:sz w:val="22"/>
          <w:lang w:val="bg-BG"/>
        </w:rPr>
        <w:t xml:space="preserve">1 170 184 </w:t>
      </w:r>
      <w:r w:rsidR="00CE1AC6">
        <w:rPr>
          <w:sz w:val="22"/>
          <w:lang w:val="bg-BG"/>
        </w:rPr>
        <w:t xml:space="preserve">хектолитра, </w:t>
      </w:r>
      <w:r w:rsidR="007F04C8" w:rsidRPr="007F04C8">
        <w:rPr>
          <w:sz w:val="22"/>
          <w:lang w:val="bg-BG"/>
        </w:rPr>
        <w:t>като общото количество произведено вино в промишлени условия по данни на Изпълнителната агенция по лозата и виното е 1 040 648 хектолитра.</w:t>
      </w:r>
    </w:p>
    <w:p w:rsidR="00B62369" w:rsidRPr="007F04C8" w:rsidRDefault="004A6E25" w:rsidP="007F04C8">
      <w:pPr>
        <w:spacing w:line="360" w:lineRule="auto"/>
        <w:ind w:firstLine="426"/>
        <w:jc w:val="both"/>
        <w:rPr>
          <w:lang w:val="bg-BG"/>
        </w:rPr>
      </w:pPr>
      <w:r>
        <w:rPr>
          <w:rStyle w:val="Hyperlink"/>
          <w:noProof/>
          <w:color w:val="auto"/>
          <w:lang w:val="bg-BG" w:eastAsia="bg-BG"/>
        </w:rPr>
        <w:drawing>
          <wp:inline distT="0" distB="0" distL="0" distR="0" wp14:anchorId="48E7563F">
            <wp:extent cx="5186481" cy="26193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499" cy="2659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ABD" w:rsidRPr="00B62369" w:rsidRDefault="00F10ABD" w:rsidP="00F10ABD">
      <w:pPr>
        <w:rPr>
          <w:rFonts w:cstheme="minorHAnsi"/>
          <w:lang w:val="bg-BG" w:eastAsia="bg-BG"/>
        </w:rPr>
      </w:pPr>
      <w:r w:rsidRPr="00B62369">
        <w:rPr>
          <w:rFonts w:cstheme="minorHAnsi"/>
          <w:lang w:val="bg-BG" w:eastAsia="bg-BG"/>
        </w:rPr>
        <w:t>За повече информация:</w:t>
      </w:r>
    </w:p>
    <w:p w:rsidR="00B62369" w:rsidRPr="00B62369" w:rsidRDefault="00B62369" w:rsidP="00F10ABD">
      <w:pPr>
        <w:rPr>
          <w:lang w:val="bg-BG"/>
        </w:rPr>
      </w:pPr>
      <w:r w:rsidRPr="00B62369">
        <w:rPr>
          <w:lang w:val="bg-BG"/>
        </w:rPr>
        <w:t>http://www.mzh.government.bg/bg/ministerstvo/aktualno/</w:t>
      </w:r>
    </w:p>
    <w:p w:rsidR="00F10ABD" w:rsidRPr="00B62369" w:rsidRDefault="00922654" w:rsidP="00F10ABD">
      <w:pPr>
        <w:rPr>
          <w:rFonts w:cstheme="minorHAnsi"/>
          <w:lang w:val="bg-BG" w:eastAsia="bg-BG"/>
        </w:rPr>
      </w:pPr>
      <w:hyperlink r:id="rId6" w:history="1">
        <w:r w:rsidR="00F10ABD" w:rsidRPr="00B62369">
          <w:rPr>
            <w:rStyle w:val="Hyperlink"/>
            <w:color w:val="auto"/>
            <w:lang w:val="bg-BG"/>
          </w:rPr>
          <w:t>Актуално</w:t>
        </w:r>
      </w:hyperlink>
      <w:r w:rsidR="00F10ABD" w:rsidRPr="00B62369">
        <w:rPr>
          <w:lang w:val="bg-BG"/>
        </w:rPr>
        <w:t xml:space="preserve"> </w:t>
      </w:r>
    </w:p>
    <w:p w:rsidR="00F10ABD" w:rsidRPr="00AE5384" w:rsidRDefault="00F10ABD" w:rsidP="00F10ABD">
      <w:pPr>
        <w:rPr>
          <w:color w:val="FF0000"/>
          <w:sz w:val="10"/>
          <w:szCs w:val="10"/>
          <w:lang w:val="bg-BG"/>
        </w:rPr>
      </w:pPr>
    </w:p>
    <w:p w:rsidR="003A4FFE" w:rsidRPr="00AE5384" w:rsidRDefault="00922654" w:rsidP="00F10ABD">
      <w:pPr>
        <w:rPr>
          <w:color w:val="FF0000"/>
          <w:sz w:val="10"/>
          <w:szCs w:val="10"/>
          <w:lang w:val="bg-BG"/>
        </w:rPr>
      </w:pPr>
      <w:r>
        <w:rPr>
          <w:color w:val="FF0000"/>
          <w:sz w:val="10"/>
          <w:szCs w:val="10"/>
          <w:lang w:val="bg-BG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7.25pt;height:49.5pt" o:ole="">
            <v:imagedata r:id="rId7" o:title=""/>
          </v:shape>
          <o:OLEObject Type="Embed" ProgID="AcroExch.Document.DC" ShapeID="_x0000_i1030" DrawAspect="Icon" ObjectID="_1617531349" r:id="rId8"/>
        </w:object>
      </w:r>
      <w:bookmarkStart w:id="0" w:name="_GoBack"/>
      <w:bookmarkEnd w:id="0"/>
    </w:p>
    <w:p w:rsidR="00B62369" w:rsidRPr="00B62369" w:rsidRDefault="00922654" w:rsidP="00B62369">
      <w:pPr>
        <w:rPr>
          <w:rStyle w:val="Hyperlink"/>
          <w:i/>
          <w:color w:val="auto"/>
          <w:sz w:val="18"/>
          <w:lang w:val="bg-BG"/>
        </w:rPr>
      </w:pPr>
      <w:hyperlink r:id="rId9" w:history="1">
        <w:r w:rsidR="00B62369" w:rsidRPr="00B62369">
          <w:rPr>
            <w:rStyle w:val="Hyperlink"/>
            <w:i/>
            <w:color w:val="auto"/>
            <w:sz w:val="18"/>
            <w:lang w:val="bg-BG"/>
          </w:rPr>
          <w:t>http://www.mzh.government.bg/bg/statistika-i-analizi/izsledvane-rastenievadstvo/danni/</w:t>
        </w:r>
      </w:hyperlink>
    </w:p>
    <w:p w:rsidR="00F10ABD" w:rsidRPr="00B62369" w:rsidRDefault="00B62369" w:rsidP="00B62369">
      <w:pPr>
        <w:rPr>
          <w:rStyle w:val="Hyperlink"/>
          <w:i/>
          <w:color w:val="auto"/>
          <w:sz w:val="18"/>
          <w:lang w:val="bg-BG"/>
        </w:rPr>
      </w:pPr>
      <w:r w:rsidRPr="00B62369">
        <w:rPr>
          <w:rStyle w:val="Hyperlink"/>
          <w:i/>
          <w:color w:val="auto"/>
          <w:sz w:val="18"/>
          <w:lang w:val="bg-BG"/>
        </w:rPr>
        <w:t>М</w:t>
      </w:r>
      <w:r w:rsidRPr="00B62369">
        <w:rPr>
          <w:rStyle w:val="Hyperlink"/>
          <w:color w:val="auto"/>
          <w:lang w:val="bg-BG"/>
        </w:rPr>
        <w:t>инистерство на земеделието, храните и горите &gt; Статистика&gt; Растениевъдство &gt;  Данни за растениевъдство</w:t>
      </w:r>
    </w:p>
    <w:sectPr w:rsidR="00F10ABD" w:rsidRPr="00B62369" w:rsidSect="005B532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892"/>
    <w:rsid w:val="00067366"/>
    <w:rsid w:val="00083447"/>
    <w:rsid w:val="000A46FB"/>
    <w:rsid w:val="000B4360"/>
    <w:rsid w:val="000C365B"/>
    <w:rsid w:val="000C772F"/>
    <w:rsid w:val="000F0237"/>
    <w:rsid w:val="00104C74"/>
    <w:rsid w:val="00106544"/>
    <w:rsid w:val="00112E9E"/>
    <w:rsid w:val="00114F39"/>
    <w:rsid w:val="00127503"/>
    <w:rsid w:val="0013291F"/>
    <w:rsid w:val="001477C9"/>
    <w:rsid w:val="0015237E"/>
    <w:rsid w:val="001712C8"/>
    <w:rsid w:val="0018042C"/>
    <w:rsid w:val="001B46DB"/>
    <w:rsid w:val="001E06A7"/>
    <w:rsid w:val="001F201E"/>
    <w:rsid w:val="00225DEC"/>
    <w:rsid w:val="00231A9F"/>
    <w:rsid w:val="00244B9E"/>
    <w:rsid w:val="00246902"/>
    <w:rsid w:val="00255CE1"/>
    <w:rsid w:val="00270378"/>
    <w:rsid w:val="00282D01"/>
    <w:rsid w:val="002858E8"/>
    <w:rsid w:val="00294736"/>
    <w:rsid w:val="00295A48"/>
    <w:rsid w:val="00295A66"/>
    <w:rsid w:val="002A182A"/>
    <w:rsid w:val="002A21FD"/>
    <w:rsid w:val="002D41C7"/>
    <w:rsid w:val="002E47AA"/>
    <w:rsid w:val="002E7403"/>
    <w:rsid w:val="00302D81"/>
    <w:rsid w:val="00312476"/>
    <w:rsid w:val="00312B76"/>
    <w:rsid w:val="00323246"/>
    <w:rsid w:val="00323A7D"/>
    <w:rsid w:val="003246A4"/>
    <w:rsid w:val="003335BC"/>
    <w:rsid w:val="00336C04"/>
    <w:rsid w:val="00346923"/>
    <w:rsid w:val="00351ECE"/>
    <w:rsid w:val="00367862"/>
    <w:rsid w:val="00367E30"/>
    <w:rsid w:val="00386A4E"/>
    <w:rsid w:val="00387A0E"/>
    <w:rsid w:val="003A4FFE"/>
    <w:rsid w:val="003A5A49"/>
    <w:rsid w:val="003B1AE9"/>
    <w:rsid w:val="003B1CA6"/>
    <w:rsid w:val="003C3623"/>
    <w:rsid w:val="003D11B0"/>
    <w:rsid w:val="003F1E84"/>
    <w:rsid w:val="00403318"/>
    <w:rsid w:val="004106CD"/>
    <w:rsid w:val="004313F6"/>
    <w:rsid w:val="00444265"/>
    <w:rsid w:val="004475C7"/>
    <w:rsid w:val="004775DA"/>
    <w:rsid w:val="0048287B"/>
    <w:rsid w:val="00490496"/>
    <w:rsid w:val="004A3CE0"/>
    <w:rsid w:val="004A6E25"/>
    <w:rsid w:val="004B4110"/>
    <w:rsid w:val="004D05A5"/>
    <w:rsid w:val="004D514E"/>
    <w:rsid w:val="00501ADA"/>
    <w:rsid w:val="00505408"/>
    <w:rsid w:val="00507336"/>
    <w:rsid w:val="00510EA0"/>
    <w:rsid w:val="00513D1E"/>
    <w:rsid w:val="00515892"/>
    <w:rsid w:val="00517660"/>
    <w:rsid w:val="00526523"/>
    <w:rsid w:val="00527C83"/>
    <w:rsid w:val="00533573"/>
    <w:rsid w:val="00533DEE"/>
    <w:rsid w:val="00536F71"/>
    <w:rsid w:val="00536FEC"/>
    <w:rsid w:val="00557364"/>
    <w:rsid w:val="00562ECE"/>
    <w:rsid w:val="0056459A"/>
    <w:rsid w:val="0058317B"/>
    <w:rsid w:val="00586553"/>
    <w:rsid w:val="00587814"/>
    <w:rsid w:val="005970E4"/>
    <w:rsid w:val="005B175F"/>
    <w:rsid w:val="005B532A"/>
    <w:rsid w:val="005C5A05"/>
    <w:rsid w:val="005D6CB8"/>
    <w:rsid w:val="005E4322"/>
    <w:rsid w:val="006341F0"/>
    <w:rsid w:val="00647397"/>
    <w:rsid w:val="00651F95"/>
    <w:rsid w:val="0066487A"/>
    <w:rsid w:val="00672CC7"/>
    <w:rsid w:val="006A4707"/>
    <w:rsid w:val="006B1CFF"/>
    <w:rsid w:val="006C66ED"/>
    <w:rsid w:val="006C78DF"/>
    <w:rsid w:val="006D634E"/>
    <w:rsid w:val="006E15B7"/>
    <w:rsid w:val="006E71E4"/>
    <w:rsid w:val="0070641A"/>
    <w:rsid w:val="007170E3"/>
    <w:rsid w:val="00730DB1"/>
    <w:rsid w:val="007408B9"/>
    <w:rsid w:val="00761DA3"/>
    <w:rsid w:val="007644CD"/>
    <w:rsid w:val="0078456B"/>
    <w:rsid w:val="00790D0B"/>
    <w:rsid w:val="007938FA"/>
    <w:rsid w:val="007966A5"/>
    <w:rsid w:val="007A15CE"/>
    <w:rsid w:val="007A21C8"/>
    <w:rsid w:val="007A7ECC"/>
    <w:rsid w:val="007C3582"/>
    <w:rsid w:val="007C7CD6"/>
    <w:rsid w:val="007D131C"/>
    <w:rsid w:val="007D533A"/>
    <w:rsid w:val="007F04C8"/>
    <w:rsid w:val="00804723"/>
    <w:rsid w:val="00814758"/>
    <w:rsid w:val="008416C9"/>
    <w:rsid w:val="00871C82"/>
    <w:rsid w:val="00874207"/>
    <w:rsid w:val="0088001A"/>
    <w:rsid w:val="00895A62"/>
    <w:rsid w:val="00896C80"/>
    <w:rsid w:val="008A016F"/>
    <w:rsid w:val="008A1DAA"/>
    <w:rsid w:val="008B7D05"/>
    <w:rsid w:val="008C7B58"/>
    <w:rsid w:val="008F295D"/>
    <w:rsid w:val="008F5C6D"/>
    <w:rsid w:val="009105EF"/>
    <w:rsid w:val="009127E7"/>
    <w:rsid w:val="0091785B"/>
    <w:rsid w:val="00922654"/>
    <w:rsid w:val="00930C67"/>
    <w:rsid w:val="0093143C"/>
    <w:rsid w:val="009327C0"/>
    <w:rsid w:val="0093633D"/>
    <w:rsid w:val="0094331D"/>
    <w:rsid w:val="00945296"/>
    <w:rsid w:val="0095486F"/>
    <w:rsid w:val="0096111C"/>
    <w:rsid w:val="00964B9F"/>
    <w:rsid w:val="00974EC0"/>
    <w:rsid w:val="009776CE"/>
    <w:rsid w:val="00985474"/>
    <w:rsid w:val="00985545"/>
    <w:rsid w:val="009A3ABA"/>
    <w:rsid w:val="009B7C92"/>
    <w:rsid w:val="009C3E97"/>
    <w:rsid w:val="009C4661"/>
    <w:rsid w:val="009D0146"/>
    <w:rsid w:val="009D0A55"/>
    <w:rsid w:val="009E12AE"/>
    <w:rsid w:val="009F7939"/>
    <w:rsid w:val="00A1185F"/>
    <w:rsid w:val="00A13EC8"/>
    <w:rsid w:val="00A20D5D"/>
    <w:rsid w:val="00A24749"/>
    <w:rsid w:val="00A5775E"/>
    <w:rsid w:val="00A6787E"/>
    <w:rsid w:val="00A7047A"/>
    <w:rsid w:val="00A715AD"/>
    <w:rsid w:val="00A81F21"/>
    <w:rsid w:val="00AA5656"/>
    <w:rsid w:val="00AB352E"/>
    <w:rsid w:val="00AB45A9"/>
    <w:rsid w:val="00AB6413"/>
    <w:rsid w:val="00AC6543"/>
    <w:rsid w:val="00AE5384"/>
    <w:rsid w:val="00B24488"/>
    <w:rsid w:val="00B33E68"/>
    <w:rsid w:val="00B4062B"/>
    <w:rsid w:val="00B545CA"/>
    <w:rsid w:val="00B56852"/>
    <w:rsid w:val="00B62369"/>
    <w:rsid w:val="00BA10A9"/>
    <w:rsid w:val="00BB266E"/>
    <w:rsid w:val="00BB5F3B"/>
    <w:rsid w:val="00BC6338"/>
    <w:rsid w:val="00BC6FC8"/>
    <w:rsid w:val="00BD0C22"/>
    <w:rsid w:val="00BD5F0A"/>
    <w:rsid w:val="00BD7977"/>
    <w:rsid w:val="00BF3C92"/>
    <w:rsid w:val="00BF6C14"/>
    <w:rsid w:val="00BF7DE1"/>
    <w:rsid w:val="00C303D0"/>
    <w:rsid w:val="00C309D5"/>
    <w:rsid w:val="00C47238"/>
    <w:rsid w:val="00C53BC5"/>
    <w:rsid w:val="00C56842"/>
    <w:rsid w:val="00C63D4F"/>
    <w:rsid w:val="00C654C4"/>
    <w:rsid w:val="00C747AF"/>
    <w:rsid w:val="00C74C2F"/>
    <w:rsid w:val="00C77B64"/>
    <w:rsid w:val="00C808AF"/>
    <w:rsid w:val="00C927DF"/>
    <w:rsid w:val="00CD1B0D"/>
    <w:rsid w:val="00CE1AC6"/>
    <w:rsid w:val="00CF677D"/>
    <w:rsid w:val="00CF7D47"/>
    <w:rsid w:val="00D11D1A"/>
    <w:rsid w:val="00D14486"/>
    <w:rsid w:val="00D14E30"/>
    <w:rsid w:val="00D5610C"/>
    <w:rsid w:val="00D7172F"/>
    <w:rsid w:val="00D870F3"/>
    <w:rsid w:val="00DC5198"/>
    <w:rsid w:val="00DD5EB9"/>
    <w:rsid w:val="00DE3EDD"/>
    <w:rsid w:val="00DE3F33"/>
    <w:rsid w:val="00DE5B70"/>
    <w:rsid w:val="00DF6EC0"/>
    <w:rsid w:val="00E02DFF"/>
    <w:rsid w:val="00E36396"/>
    <w:rsid w:val="00E379B6"/>
    <w:rsid w:val="00E5490F"/>
    <w:rsid w:val="00E579A0"/>
    <w:rsid w:val="00E6118E"/>
    <w:rsid w:val="00E635E8"/>
    <w:rsid w:val="00E92E8F"/>
    <w:rsid w:val="00EA07DD"/>
    <w:rsid w:val="00EA3A79"/>
    <w:rsid w:val="00EA4F9E"/>
    <w:rsid w:val="00EC566A"/>
    <w:rsid w:val="00F10297"/>
    <w:rsid w:val="00F10ABD"/>
    <w:rsid w:val="00F1772E"/>
    <w:rsid w:val="00F17EF9"/>
    <w:rsid w:val="00F25B87"/>
    <w:rsid w:val="00F35906"/>
    <w:rsid w:val="00F35C4E"/>
    <w:rsid w:val="00F4078C"/>
    <w:rsid w:val="00F41094"/>
    <w:rsid w:val="00F61DBF"/>
    <w:rsid w:val="00F64C1A"/>
    <w:rsid w:val="00F72C67"/>
    <w:rsid w:val="00F83718"/>
    <w:rsid w:val="00F93DEC"/>
    <w:rsid w:val="00F944E8"/>
    <w:rsid w:val="00F95232"/>
    <w:rsid w:val="00FA3F2A"/>
    <w:rsid w:val="00FB2F8C"/>
    <w:rsid w:val="00FB5958"/>
    <w:rsid w:val="00FD7A64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9BA2C0E-6A6C-450C-A328-6F5AF726A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58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15892"/>
    <w:pPr>
      <w:jc w:val="both"/>
    </w:pPr>
    <w:rPr>
      <w:rFonts w:ascii="Arial" w:hAnsi="Arial" w:cs="Arial"/>
      <w:sz w:val="28"/>
      <w:szCs w:val="28"/>
      <w:lang w:val="en-US"/>
    </w:rPr>
  </w:style>
  <w:style w:type="character" w:customStyle="1" w:styleId="BodyTextChar">
    <w:name w:val="Body Text Char"/>
    <w:basedOn w:val="DefaultParagraphFont"/>
    <w:link w:val="BodyText"/>
    <w:rsid w:val="00515892"/>
    <w:rPr>
      <w:rFonts w:ascii="Arial" w:eastAsia="Times New Roman" w:hAnsi="Arial" w:cs="Arial"/>
      <w:sz w:val="28"/>
      <w:szCs w:val="28"/>
      <w:lang w:val="en-US"/>
    </w:rPr>
  </w:style>
  <w:style w:type="character" w:styleId="Hyperlink">
    <w:name w:val="Hyperlink"/>
    <w:basedOn w:val="DefaultParagraphFont"/>
    <w:uiPriority w:val="99"/>
    <w:unhideWhenUsed/>
    <w:rsid w:val="004106CD"/>
    <w:rPr>
      <w:strike w:val="0"/>
      <w:dstrike w:val="0"/>
      <w:color w:val="9C3A47"/>
      <w:u w:val="none"/>
      <w:effect w:val="none"/>
    </w:rPr>
  </w:style>
  <w:style w:type="paragraph" w:styleId="Caption">
    <w:name w:val="caption"/>
    <w:basedOn w:val="Normal"/>
    <w:next w:val="Normal"/>
    <w:uiPriority w:val="35"/>
    <w:unhideWhenUsed/>
    <w:qFormat/>
    <w:rsid w:val="008F5C6D"/>
    <w:pPr>
      <w:spacing w:after="200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7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758"/>
    <w:rPr>
      <w:rFonts w:ascii="Tahoma" w:eastAsia="Times New Roman" w:hAnsi="Tahoma" w:cs="Tahoma"/>
      <w:sz w:val="16"/>
      <w:szCs w:val="16"/>
      <w:lang w:val="fr-FR"/>
    </w:rPr>
  </w:style>
  <w:style w:type="paragraph" w:customStyle="1" w:styleId="Default">
    <w:name w:val="Default"/>
    <w:rsid w:val="003C362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623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5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212.122.182.216/MZH/bg/ShortLinks/SelskaPolitika.aspx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zh.government.bg/bg/statistika-i-analizi/izsledvane-rastenievadstvo/dann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719A3-F6D8-4B30-BFE6-72278FB4C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Vasilka Galabova</dc:creator>
  <cp:lastModifiedBy>mzg\vkostadinov</cp:lastModifiedBy>
  <cp:revision>17</cp:revision>
  <cp:lastPrinted>2017-05-30T09:06:00Z</cp:lastPrinted>
  <dcterms:created xsi:type="dcterms:W3CDTF">2019-04-19T11:42:00Z</dcterms:created>
  <dcterms:modified xsi:type="dcterms:W3CDTF">2019-04-23T10:29:00Z</dcterms:modified>
</cp:coreProperties>
</file>