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43B" w:rsidRPr="00FA0EE2" w:rsidRDefault="00AD243B" w:rsidP="00FA0EE2">
      <w:pPr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FA0EE2">
        <w:rPr>
          <w:rFonts w:ascii="Times New Roman" w:hAnsi="Times New Roman" w:cs="Times New Roman"/>
          <w:b/>
          <w:i/>
          <w:sz w:val="32"/>
          <w:szCs w:val="32"/>
        </w:rPr>
        <w:t>Отговор на въпрос от името на парламентарната група на ПП ГЕРБ относно  бюджетъ</w:t>
      </w:r>
      <w:r w:rsidR="00792DEE" w:rsidRPr="00FA0EE2">
        <w:rPr>
          <w:rFonts w:ascii="Times New Roman" w:hAnsi="Times New Roman" w:cs="Times New Roman"/>
          <w:b/>
          <w:i/>
          <w:sz w:val="32"/>
          <w:szCs w:val="32"/>
        </w:rPr>
        <w:t xml:space="preserve">т </w:t>
      </w:r>
      <w:r w:rsidRPr="00FA0EE2">
        <w:rPr>
          <w:rFonts w:ascii="Times New Roman" w:hAnsi="Times New Roman" w:cs="Times New Roman"/>
          <w:b/>
          <w:i/>
          <w:sz w:val="32"/>
          <w:szCs w:val="32"/>
        </w:rPr>
        <w:t xml:space="preserve"> за развитие на селските райони в новата ОСП </w:t>
      </w:r>
    </w:p>
    <w:p w:rsidR="00AD243B" w:rsidRPr="00FA0EE2" w:rsidRDefault="00AD243B" w:rsidP="00FA0EE2">
      <w:pPr>
        <w:jc w:val="both"/>
        <w:rPr>
          <w:sz w:val="32"/>
          <w:szCs w:val="32"/>
        </w:rPr>
      </w:pPr>
    </w:p>
    <w:p w:rsidR="00697FB2" w:rsidRPr="00FA0EE2" w:rsidRDefault="00697FB2" w:rsidP="00FA0EE2">
      <w:pPr>
        <w:spacing w:after="0"/>
        <w:ind w:hanging="1"/>
        <w:jc w:val="both"/>
        <w:rPr>
          <w:rFonts w:ascii="Times New Roman" w:eastAsia="Times New Roman" w:hAnsi="Times New Roman" w:cs="Times New Roman"/>
          <w:b/>
          <w:i/>
          <w:sz w:val="32"/>
          <w:szCs w:val="32"/>
          <w:lang w:val="en-US"/>
        </w:rPr>
      </w:pPr>
      <w:bookmarkStart w:id="0" w:name="_GoBack"/>
      <w:r w:rsidRPr="00FA0EE2">
        <w:rPr>
          <w:rFonts w:ascii="Times New Roman" w:eastAsia="Times New Roman" w:hAnsi="Times New Roman" w:cs="Times New Roman"/>
          <w:b/>
          <w:sz w:val="32"/>
          <w:szCs w:val="32"/>
        </w:rPr>
        <w:t>УВАЖАЕМИ ГОСПОДИН  ПРЕДСЕДАТЕЛ,</w:t>
      </w:r>
    </w:p>
    <w:p w:rsidR="00697FB2" w:rsidRPr="00FA0EE2" w:rsidRDefault="00697FB2" w:rsidP="00FA0EE2">
      <w:pPr>
        <w:spacing w:after="0"/>
        <w:ind w:hanging="1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FA0EE2">
        <w:rPr>
          <w:rFonts w:ascii="Times New Roman" w:eastAsia="Times New Roman" w:hAnsi="Times New Roman" w:cs="Times New Roman"/>
          <w:b/>
          <w:sz w:val="32"/>
          <w:szCs w:val="32"/>
        </w:rPr>
        <w:t>ДАМИ И ГОСПОДА НАРОДНИ ПРЕДСТАВИТЕЛИ,</w:t>
      </w:r>
      <w:bookmarkEnd w:id="0"/>
    </w:p>
    <w:p w:rsidR="00AD243B" w:rsidRPr="00FA0EE2" w:rsidRDefault="00AD243B" w:rsidP="00FA0EE2">
      <w:pPr>
        <w:jc w:val="both"/>
        <w:rPr>
          <w:sz w:val="32"/>
          <w:szCs w:val="32"/>
        </w:rPr>
      </w:pPr>
    </w:p>
    <w:p w:rsidR="00AD243B" w:rsidRPr="00FA0EE2" w:rsidRDefault="00AD243B" w:rsidP="00FA0EE2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B7329" w:rsidRPr="00FA0EE2" w:rsidRDefault="00A93C54" w:rsidP="00FA0EE2">
      <w:pPr>
        <w:jc w:val="both"/>
        <w:rPr>
          <w:rFonts w:ascii="Times New Roman" w:hAnsi="Times New Roman" w:cs="Times New Roman"/>
          <w:sz w:val="32"/>
          <w:szCs w:val="32"/>
        </w:rPr>
      </w:pPr>
      <w:r w:rsidRPr="00FA0EE2">
        <w:rPr>
          <w:rFonts w:ascii="Times New Roman" w:hAnsi="Times New Roman" w:cs="Times New Roman"/>
          <w:sz w:val="32"/>
          <w:szCs w:val="32"/>
        </w:rPr>
        <w:t xml:space="preserve">Бюджетът, като първоначални разчети, да, той е намален с близо 16%. Надяваме се с национално решение, ако се запази така глобалният бюджет, ние да покрием с национални средства </w:t>
      </w:r>
      <w:proofErr w:type="spellStart"/>
      <w:r w:rsidRPr="00FA0EE2">
        <w:rPr>
          <w:rFonts w:ascii="Times New Roman" w:hAnsi="Times New Roman" w:cs="Times New Roman"/>
          <w:sz w:val="32"/>
          <w:szCs w:val="32"/>
        </w:rPr>
        <w:t>дофинансиране</w:t>
      </w:r>
      <w:proofErr w:type="spellEnd"/>
      <w:r w:rsidRPr="00FA0EE2">
        <w:rPr>
          <w:rFonts w:ascii="Times New Roman" w:hAnsi="Times New Roman" w:cs="Times New Roman"/>
          <w:sz w:val="32"/>
          <w:szCs w:val="32"/>
        </w:rPr>
        <w:t xml:space="preserve"> и запазване на бюджета в България. Това не означава, че ние не трябва да насочваме парите към най-приоритетните сектори.  Безспорно ние трябва да се съсредоточим върху това, което ще покаже СЛОТ-анализа, това, което ще заложим в стратегическия план. Безспорно тук има много приоритети, които трябва да бъдат заложени. Те са изискуеми и по регламент.  Това, което ние в момента имаме като необходимост, а именно инвестиции в производство и преработка, защото и в момента имаме дисбаланс, в инвестициите, особено за преработка в секторите на плодове и зеленчуци и частично в земеделието. Това важи и за съхранението на плодове и зеленчуци. Неслучайно вчера взехме и решение новата държавна помощ, която откриваме с бюджет от 7,2  млн.,</w:t>
      </w:r>
      <w:r w:rsidR="00F21CDA" w:rsidRPr="00FA0EE2">
        <w:rPr>
          <w:rFonts w:ascii="Times New Roman" w:hAnsi="Times New Roman" w:cs="Times New Roman"/>
          <w:sz w:val="32"/>
          <w:szCs w:val="32"/>
        </w:rPr>
        <w:t xml:space="preserve"> 3,6 </w:t>
      </w:r>
      <w:proofErr w:type="spellStart"/>
      <w:r w:rsidR="00F21CDA" w:rsidRPr="00FA0EE2">
        <w:rPr>
          <w:rFonts w:ascii="Times New Roman" w:hAnsi="Times New Roman" w:cs="Times New Roman"/>
          <w:sz w:val="32"/>
          <w:szCs w:val="32"/>
        </w:rPr>
        <w:t>млн</w:t>
      </w:r>
      <w:proofErr w:type="spellEnd"/>
      <w:r w:rsidR="00F21CDA" w:rsidRPr="00FA0EE2">
        <w:rPr>
          <w:rFonts w:ascii="Times New Roman" w:hAnsi="Times New Roman" w:cs="Times New Roman"/>
          <w:sz w:val="32"/>
          <w:szCs w:val="32"/>
          <w:lang w:val="en-US"/>
        </w:rPr>
        <w:t xml:space="preserve">. </w:t>
      </w:r>
      <w:r w:rsidRPr="00FA0EE2">
        <w:rPr>
          <w:rFonts w:ascii="Times New Roman" w:hAnsi="Times New Roman" w:cs="Times New Roman"/>
          <w:sz w:val="32"/>
          <w:szCs w:val="32"/>
        </w:rPr>
        <w:t xml:space="preserve">през тази година и още </w:t>
      </w:r>
      <w:r w:rsidR="007B47B0" w:rsidRPr="00FA0EE2">
        <w:rPr>
          <w:rFonts w:ascii="Times New Roman" w:hAnsi="Times New Roman" w:cs="Times New Roman"/>
          <w:sz w:val="32"/>
          <w:szCs w:val="32"/>
        </w:rPr>
        <w:t>толкова през следващата, именно за инвестиции на преработка и съхранение на плодове и зеленчуци. Инвестиции, разбира се в публичната инфраструктура, в чувствителните сектори, които нямат възможност, а трябва да бъдат запазени и да бъдат развити като браншове. Това, разбира се, ще бъде изведено в съответните СЛОТ-</w:t>
      </w:r>
      <w:r w:rsidRPr="00FA0EE2">
        <w:rPr>
          <w:rFonts w:ascii="Times New Roman" w:hAnsi="Times New Roman" w:cs="Times New Roman"/>
          <w:sz w:val="32"/>
          <w:szCs w:val="32"/>
        </w:rPr>
        <w:t xml:space="preserve"> </w:t>
      </w:r>
      <w:r w:rsidR="007B47B0" w:rsidRPr="00FA0EE2">
        <w:rPr>
          <w:rFonts w:ascii="Times New Roman" w:hAnsi="Times New Roman" w:cs="Times New Roman"/>
          <w:sz w:val="32"/>
          <w:szCs w:val="32"/>
        </w:rPr>
        <w:t xml:space="preserve">анализи, но не е тайна, че това ще бъдат чувствителните </w:t>
      </w:r>
      <w:r w:rsidR="007B47B0" w:rsidRPr="00FA0EE2">
        <w:rPr>
          <w:rFonts w:ascii="Times New Roman" w:hAnsi="Times New Roman" w:cs="Times New Roman"/>
          <w:sz w:val="32"/>
          <w:szCs w:val="32"/>
        </w:rPr>
        <w:lastRenderedPageBreak/>
        <w:t xml:space="preserve">сектори, които и в момента изпитват своите трудности.  Те трябва да бъдат финансирани </w:t>
      </w:r>
      <w:r w:rsidR="00A7554C" w:rsidRPr="00FA0EE2">
        <w:rPr>
          <w:rFonts w:ascii="Times New Roman" w:hAnsi="Times New Roman" w:cs="Times New Roman"/>
          <w:sz w:val="32"/>
          <w:szCs w:val="32"/>
        </w:rPr>
        <w:t xml:space="preserve">в рамките на съответните правила от гледна точка на икономическа ефективност на всеки един проект. Безспорно младите производители, обновяването на поколението отново трябва да бъде приоритет в Програмата за развитие на селските райони. Имаме изрични изисквания за </w:t>
      </w:r>
      <w:proofErr w:type="spellStart"/>
      <w:r w:rsidR="00A7554C" w:rsidRPr="00FA0EE2">
        <w:rPr>
          <w:rFonts w:ascii="Times New Roman" w:hAnsi="Times New Roman" w:cs="Times New Roman"/>
          <w:sz w:val="32"/>
          <w:szCs w:val="32"/>
        </w:rPr>
        <w:t>екологизацията</w:t>
      </w:r>
      <w:proofErr w:type="spellEnd"/>
      <w:r w:rsidR="00A7554C" w:rsidRPr="00FA0EE2">
        <w:rPr>
          <w:rFonts w:ascii="Times New Roman" w:hAnsi="Times New Roman" w:cs="Times New Roman"/>
          <w:sz w:val="32"/>
          <w:szCs w:val="32"/>
        </w:rPr>
        <w:t xml:space="preserve">, за </w:t>
      </w:r>
      <w:proofErr w:type="spellStart"/>
      <w:r w:rsidR="00A7554C" w:rsidRPr="00FA0EE2">
        <w:rPr>
          <w:rFonts w:ascii="Times New Roman" w:hAnsi="Times New Roman" w:cs="Times New Roman"/>
          <w:sz w:val="32"/>
          <w:szCs w:val="32"/>
        </w:rPr>
        <w:t>цифровизацията</w:t>
      </w:r>
      <w:proofErr w:type="spellEnd"/>
      <w:r w:rsidR="00A7554C" w:rsidRPr="00FA0EE2">
        <w:rPr>
          <w:rFonts w:ascii="Times New Roman" w:hAnsi="Times New Roman" w:cs="Times New Roman"/>
          <w:sz w:val="32"/>
          <w:szCs w:val="32"/>
        </w:rPr>
        <w:t xml:space="preserve"> и дигитализацията в земеделието, така че това са параметри, които ще намерят своето място във финансирането на програмата. Надявам се ние да успеем да начин бюджетът да е съпоставим с настоящия и оптимизиране на разходите, особено в различните компенсаторни мерки, които имаме по Втора ос. Смятаме, че може да</w:t>
      </w:r>
      <w:r w:rsidR="00D871B8" w:rsidRPr="00FA0EE2">
        <w:rPr>
          <w:rFonts w:ascii="Times New Roman" w:hAnsi="Times New Roman" w:cs="Times New Roman"/>
          <w:sz w:val="32"/>
          <w:szCs w:val="32"/>
        </w:rPr>
        <w:t xml:space="preserve"> се постигне още по-добра ефекти</w:t>
      </w:r>
      <w:r w:rsidR="00A7554C" w:rsidRPr="00FA0EE2">
        <w:rPr>
          <w:rFonts w:ascii="Times New Roman" w:hAnsi="Times New Roman" w:cs="Times New Roman"/>
          <w:sz w:val="32"/>
          <w:szCs w:val="32"/>
        </w:rPr>
        <w:t xml:space="preserve">вност в усвояване на средствата, но и настоящата е много добра. </w:t>
      </w:r>
    </w:p>
    <w:p w:rsidR="00697FB2" w:rsidRPr="00FA0EE2" w:rsidRDefault="00697FB2" w:rsidP="00FA0EE2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697FB2" w:rsidRPr="00FA0EE2" w:rsidRDefault="00697FB2" w:rsidP="00FA0EE2">
      <w:pPr>
        <w:spacing w:after="0" w:line="360" w:lineRule="auto"/>
        <w:ind w:left="-851" w:firstLine="851"/>
        <w:jc w:val="both"/>
        <w:rPr>
          <w:rFonts w:ascii="Times New Roman" w:eastAsia="Times New Roman" w:hAnsi="Times New Roman" w:cs="Times New Roman"/>
          <w:b/>
          <w:sz w:val="32"/>
          <w:szCs w:val="32"/>
          <w:lang w:val="en-US"/>
        </w:rPr>
      </w:pPr>
      <w:r w:rsidRPr="00FA0EE2">
        <w:rPr>
          <w:rFonts w:ascii="Times New Roman" w:eastAsia="Times New Roman" w:hAnsi="Times New Roman" w:cs="Times New Roman"/>
          <w:b/>
          <w:sz w:val="32"/>
          <w:szCs w:val="32"/>
        </w:rPr>
        <w:t>БЛАГОДАРЯ ЗА ВНИМАНИЕТО!</w:t>
      </w:r>
    </w:p>
    <w:p w:rsidR="00697FB2" w:rsidRPr="00FA0EE2" w:rsidRDefault="00697FB2" w:rsidP="00FA0EE2">
      <w:pPr>
        <w:jc w:val="both"/>
        <w:rPr>
          <w:rFonts w:ascii="Times New Roman" w:hAnsi="Times New Roman" w:cs="Times New Roman"/>
          <w:sz w:val="32"/>
          <w:szCs w:val="32"/>
          <w:lang w:val="en-US"/>
        </w:rPr>
      </w:pPr>
    </w:p>
    <w:sectPr w:rsidR="00697FB2" w:rsidRPr="00FA0E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C54"/>
    <w:rsid w:val="005D6489"/>
    <w:rsid w:val="00697FB2"/>
    <w:rsid w:val="00792DEE"/>
    <w:rsid w:val="007B47B0"/>
    <w:rsid w:val="00A7554C"/>
    <w:rsid w:val="00A93C54"/>
    <w:rsid w:val="00AD243B"/>
    <w:rsid w:val="00D45FE4"/>
    <w:rsid w:val="00D871B8"/>
    <w:rsid w:val="00DB7329"/>
    <w:rsid w:val="00F21CDA"/>
    <w:rsid w:val="00FA0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4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4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Arsova</dc:creator>
  <cp:lastModifiedBy>Ivana Arsova</cp:lastModifiedBy>
  <cp:revision>5</cp:revision>
  <dcterms:created xsi:type="dcterms:W3CDTF">2019-04-05T10:55:00Z</dcterms:created>
  <dcterms:modified xsi:type="dcterms:W3CDTF">2019-04-05T14:10:00Z</dcterms:modified>
</cp:coreProperties>
</file>