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E" w:rsidRPr="006A23ED" w:rsidRDefault="001C6F68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08 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>март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г.</w:t>
      </w:r>
      <w:proofErr w:type="gramEnd"/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2D22DE" w:rsidRPr="006A23ED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C6F68" w:rsidRPr="001C6F68" w:rsidRDefault="002D22DE" w:rsidP="001C6F68">
      <w:pPr>
        <w:jc w:val="center"/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</w:pP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Одобрен</w:t>
      </w:r>
      <w:r w:rsidR="001C6F6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и са 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окончателния специализиран слой „Площи, допустими </w:t>
      </w:r>
      <w:r w:rsidR="001F1DD6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за подпомагане” за Кампания 201</w:t>
      </w:r>
      <w:r w:rsidR="001C6F6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8 и </w:t>
      </w:r>
      <w:r w:rsidR="001C6F68" w:rsidRPr="001C6F68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окончателен слой „Постоянно затревени площи“ </w:t>
      </w:r>
    </w:p>
    <w:p w:rsidR="002D22DE" w:rsidRPr="001C6F68" w:rsidRDefault="002D22DE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</w:pPr>
    </w:p>
    <w:p w:rsidR="009F5215" w:rsidRPr="006A23ED" w:rsidRDefault="009F5215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</w:t>
      </w:r>
      <w:r w:rsidR="009E137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 на земеделието,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храните</w:t>
      </w:r>
      <w:r w:rsidR="009E137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горите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6E3F56">
        <w:rPr>
          <w:rFonts w:ascii="Verdana" w:eastAsia="SimSun" w:hAnsi="Verdana"/>
          <w:color w:val="000000"/>
          <w:sz w:val="20"/>
          <w:szCs w:val="20"/>
          <w:lang w:val="bg-BG" w:eastAsia="zh-CN"/>
        </w:rPr>
        <w:t>№</w:t>
      </w:r>
      <w:r w:rsidR="00C36033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РД </w:t>
      </w:r>
      <w:r w:rsidR="001C6F68">
        <w:rPr>
          <w:rFonts w:ascii="Verdana" w:eastAsia="SimSun" w:hAnsi="Verdana"/>
          <w:color w:val="000000"/>
          <w:sz w:val="20"/>
          <w:szCs w:val="20"/>
          <w:lang w:val="bg-BG" w:eastAsia="zh-CN"/>
        </w:rPr>
        <w:t>09-229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1C6F68">
        <w:rPr>
          <w:rFonts w:ascii="Verdana" w:eastAsia="SimSun" w:hAnsi="Verdana"/>
          <w:color w:val="000000"/>
          <w:sz w:val="20"/>
          <w:szCs w:val="20"/>
          <w:lang w:val="bg-BG" w:eastAsia="zh-CN"/>
        </w:rPr>
        <w:t>01.03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.201</w:t>
      </w:r>
      <w:r w:rsidR="001C6F68">
        <w:rPr>
          <w:rFonts w:ascii="Verdana" w:eastAsia="SimSun" w:hAnsi="Verdana"/>
          <w:color w:val="000000"/>
          <w:sz w:val="20"/>
          <w:szCs w:val="20"/>
          <w:lang w:val="bg-BG" w:eastAsia="zh-CN"/>
        </w:rPr>
        <w:t>9 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е одобрен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окончателния специализиран слой „Площи, допустими за подпомагане” </w:t>
      </w:r>
      <w:r w:rsid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(ПДП)</w:t>
      </w:r>
      <w:r w:rsid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за Кампания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201</w:t>
      </w:r>
      <w:r w:rsidR="001C6F68">
        <w:rPr>
          <w:rFonts w:ascii="Verdana" w:eastAsia="SimSun" w:hAnsi="Verdana"/>
          <w:color w:val="000000"/>
          <w:sz w:val="20"/>
          <w:szCs w:val="20"/>
          <w:lang w:val="bg-BG" w:eastAsia="zh-CN"/>
        </w:rPr>
        <w:t>8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издадена и е публикувана </w:t>
      </w:r>
      <w:r w:rsidR="001A5EB6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в Държавен вестник</w:t>
      </w:r>
      <w:r w:rsidR="001A5EB6">
        <w:rPr>
          <w:rFonts w:ascii="Verdana" w:eastAsia="SimSun" w:hAnsi="Verdana"/>
          <w:color w:val="000000"/>
          <w:sz w:val="20"/>
          <w:szCs w:val="20"/>
          <w:lang w:val="bg-BG" w:eastAsia="zh-CN"/>
        </w:rPr>
        <w:t>,</w:t>
      </w:r>
      <w:r w:rsidR="001A5EB6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брой </w:t>
      </w:r>
      <w:r w:rsidR="001C6F68">
        <w:rPr>
          <w:rFonts w:ascii="Verdana" w:eastAsia="SimSun" w:hAnsi="Verdana"/>
          <w:color w:val="000000"/>
          <w:sz w:val="20"/>
          <w:szCs w:val="20"/>
          <w:lang w:val="bg-BG" w:eastAsia="zh-CN"/>
        </w:rPr>
        <w:t>20</w:t>
      </w:r>
      <w:r w:rsidR="001A5EB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="001C6F68">
        <w:rPr>
          <w:rFonts w:ascii="Verdana" w:eastAsia="SimSun" w:hAnsi="Verdana"/>
          <w:color w:val="000000"/>
          <w:sz w:val="20"/>
          <w:szCs w:val="20"/>
          <w:lang w:val="bg-BG" w:eastAsia="zh-CN"/>
        </w:rPr>
        <w:t>08 март 2019</w:t>
      </w:r>
      <w:r w:rsidR="001A5EB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</w:t>
      </w:r>
      <w:r w:rsidR="001A5EB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.,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изпълнение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чл. 33a, ал. 2 от Закона за подпомагане на земеделските производители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1F1DD6" w:rsidRPr="006A23ED" w:rsidRDefault="001F1DD6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6A23ED" w:rsidRPr="0074318B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земеделските стопани, подали възражения в периода </w:t>
      </w:r>
      <w:r w:rsidR="001C6F68">
        <w:rPr>
          <w:rFonts w:ascii="Verdana" w:hAnsi="Verdana"/>
          <w:bCs/>
          <w:sz w:val="20"/>
          <w:szCs w:val="20"/>
          <w:lang w:val="bg-BG"/>
        </w:rPr>
        <w:t>17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1C6F68">
        <w:rPr>
          <w:rFonts w:ascii="Verdana" w:hAnsi="Verdana"/>
          <w:bCs/>
          <w:sz w:val="20"/>
          <w:szCs w:val="20"/>
          <w:lang w:val="bg-BG"/>
        </w:rPr>
        <w:t>декември 2018</w:t>
      </w:r>
      <w:r w:rsidR="001F1DD6">
        <w:rPr>
          <w:rFonts w:ascii="Verdana" w:hAnsi="Verdana"/>
          <w:bCs/>
          <w:sz w:val="20"/>
          <w:szCs w:val="20"/>
          <w:lang w:val="bg-BG"/>
        </w:rPr>
        <w:t xml:space="preserve"> г</w:t>
      </w:r>
      <w:r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74318B">
        <w:rPr>
          <w:rFonts w:ascii="Verdana" w:hAnsi="Verdana"/>
          <w:bCs/>
          <w:sz w:val="20"/>
          <w:szCs w:val="20"/>
          <w:lang w:val="bg-BG"/>
        </w:rPr>
        <w:t>7 януари 2019</w:t>
      </w:r>
      <w:r>
        <w:rPr>
          <w:rFonts w:ascii="Verdana" w:hAnsi="Verdana"/>
          <w:bCs/>
          <w:sz w:val="20"/>
          <w:szCs w:val="20"/>
          <w:lang w:val="bg-BG"/>
        </w:rPr>
        <w:t xml:space="preserve"> г.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срещу проекта на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слой „Площи, допустими за подпомагане”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интернет страницата на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Държавен фонд „Земеделие“, секци</w:t>
      </w:r>
      <w:r w:rsid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ята за генериране на възражения и чрез </w:t>
      </w:r>
      <w:r w:rsidR="0074318B"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Система за електронни услуги </w:t>
      </w:r>
      <w:r w:rsid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–</w:t>
      </w:r>
      <w:r w:rsidR="0074318B"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ДФЗ</w:t>
      </w:r>
      <w:r w:rsid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6A23ED" w:rsidRDefault="0074318B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На бази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данните от окончателния слой ПДП, след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извършване на задължителните кръстосани проверки на подадените през 201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8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,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предстои да се извърши окончателна </w:t>
      </w:r>
      <w:proofErr w:type="spellStart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оторизация</w:t>
      </w:r>
      <w:proofErr w:type="spellEnd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плащания на п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лощ за миналогодишната кампания</w:t>
      </w:r>
      <w:r w:rsidR="002D22DE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74318B" w:rsidRDefault="0074318B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Default="0074318B" w:rsidP="0074318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№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РД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09-230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0</w:t>
      </w:r>
      <w:r w:rsidRPr="0074318B">
        <w:rPr>
          <w:rFonts w:ascii="Verdana" w:eastAsia="SimSun" w:hAnsi="Verdana"/>
          <w:color w:val="000000"/>
          <w:sz w:val="20"/>
          <w:szCs w:val="20"/>
          <w:lang w:eastAsia="zh-CN"/>
        </w:rPr>
        <w:t>1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.03.2019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на </w:t>
      </w:r>
      <w:r w:rsidRPr="0074318B">
        <w:rPr>
          <w:rFonts w:ascii="Verdana" w:eastAsia="SimSun" w:hAnsi="Verdana"/>
          <w:bCs/>
          <w:color w:val="000000"/>
          <w:sz w:val="20"/>
          <w:szCs w:val="20"/>
          <w:lang w:val="bg-BG" w:eastAsia="zh-CN"/>
        </w:rPr>
        <w:t>м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инистъра на земеделието, храните и горите е одобрен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и 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слоя „Постоянно затревени площи” (ПЗП)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, за 2019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</w:t>
      </w:r>
    </w:p>
    <w:p w:rsidR="0074318B" w:rsidRPr="0074318B" w:rsidRDefault="0074318B" w:rsidP="0074318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4318B" w:rsidRDefault="0074318B" w:rsidP="0074318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Одобреният слой ПЗП е изготвен след разглеждане и обработка на всички постъпили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в срока 01.09.2018 г - 31.01.2019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над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60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искания от физически или юридически лица и общини за изключване/включване на конкретни имоти от/в слоя и издаване на индивидуални заповеди за одобрение или отказ на исканията.</w:t>
      </w:r>
    </w:p>
    <w:p w:rsidR="0074318B" w:rsidRDefault="0074318B" w:rsidP="0074318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74318B" w:rsidRPr="0074318B" w:rsidRDefault="0074318B" w:rsidP="0074318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Данните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за двата слоя 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са предоставени на Разплащателната агенция за зареждане в ИСАК за обезпечаване на приема на заявления за подпомагане през 201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9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 и са публикувани в цифров вид на сайта на МЗХГ.</w:t>
      </w:r>
    </w:p>
    <w:p w:rsidR="0074318B" w:rsidRPr="0074318B" w:rsidRDefault="0074318B" w:rsidP="0074318B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eastAsia="zh-CN"/>
        </w:rPr>
      </w:pPr>
    </w:p>
    <w:p w:rsidR="0074318B" w:rsidRPr="006A23ED" w:rsidRDefault="0074318B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Заповедите подлежат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на оспорване </w:t>
      </w:r>
      <w:bookmarkStart w:id="0" w:name="_GoBack"/>
      <w:bookmarkEnd w:id="0"/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по реда на </w:t>
      </w:r>
      <w:proofErr w:type="spellStart"/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>Административнопроцесуалния</w:t>
      </w:r>
      <w:proofErr w:type="spellEnd"/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кодекс пред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съответния 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административен съд в 14 - дневен срок, до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>22.03.2019</w:t>
      </w:r>
      <w:r w:rsidRPr="0074318B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включително.</w:t>
      </w:r>
    </w:p>
    <w:p w:rsidR="002D22DE" w:rsidRPr="001F1DD6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eastAsia="zh-CN"/>
        </w:rPr>
      </w:pPr>
    </w:p>
    <w:p w:rsidR="004C5DE4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sectPr w:rsidR="004C5DE4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A5EB6"/>
    <w:rsid w:val="001C1818"/>
    <w:rsid w:val="001C6F68"/>
    <w:rsid w:val="001D2A22"/>
    <w:rsid w:val="001E460E"/>
    <w:rsid w:val="001F1DD6"/>
    <w:rsid w:val="0023233D"/>
    <w:rsid w:val="0024561D"/>
    <w:rsid w:val="00245E09"/>
    <w:rsid w:val="002713E0"/>
    <w:rsid w:val="00290BB5"/>
    <w:rsid w:val="002A313B"/>
    <w:rsid w:val="002D22DE"/>
    <w:rsid w:val="00310E3D"/>
    <w:rsid w:val="00322049"/>
    <w:rsid w:val="00352DDF"/>
    <w:rsid w:val="003627FE"/>
    <w:rsid w:val="00371BDF"/>
    <w:rsid w:val="00390CCF"/>
    <w:rsid w:val="003B28AB"/>
    <w:rsid w:val="003D7063"/>
    <w:rsid w:val="003E00C5"/>
    <w:rsid w:val="00467E45"/>
    <w:rsid w:val="00475441"/>
    <w:rsid w:val="004A0DF0"/>
    <w:rsid w:val="004B7A76"/>
    <w:rsid w:val="004C5DE4"/>
    <w:rsid w:val="0050095E"/>
    <w:rsid w:val="005362D2"/>
    <w:rsid w:val="00550932"/>
    <w:rsid w:val="00551B10"/>
    <w:rsid w:val="0056026B"/>
    <w:rsid w:val="005D2660"/>
    <w:rsid w:val="005F1CD7"/>
    <w:rsid w:val="005F6C36"/>
    <w:rsid w:val="00660580"/>
    <w:rsid w:val="00666283"/>
    <w:rsid w:val="006870F3"/>
    <w:rsid w:val="006A23ED"/>
    <w:rsid w:val="006E3F56"/>
    <w:rsid w:val="007231A0"/>
    <w:rsid w:val="007238A7"/>
    <w:rsid w:val="00726512"/>
    <w:rsid w:val="0074318B"/>
    <w:rsid w:val="00745313"/>
    <w:rsid w:val="00774F3B"/>
    <w:rsid w:val="007D2955"/>
    <w:rsid w:val="008B64E2"/>
    <w:rsid w:val="008D17BB"/>
    <w:rsid w:val="0094771D"/>
    <w:rsid w:val="00975E49"/>
    <w:rsid w:val="009B1090"/>
    <w:rsid w:val="009B5184"/>
    <w:rsid w:val="009C5F11"/>
    <w:rsid w:val="009C63A0"/>
    <w:rsid w:val="009E072A"/>
    <w:rsid w:val="009E1372"/>
    <w:rsid w:val="009F5215"/>
    <w:rsid w:val="00A038A6"/>
    <w:rsid w:val="00A22CBB"/>
    <w:rsid w:val="00A27E16"/>
    <w:rsid w:val="00AA6E8A"/>
    <w:rsid w:val="00AC02B3"/>
    <w:rsid w:val="00AD0D04"/>
    <w:rsid w:val="00B8082C"/>
    <w:rsid w:val="00BC7410"/>
    <w:rsid w:val="00C23DA4"/>
    <w:rsid w:val="00C36033"/>
    <w:rsid w:val="00C70AC0"/>
    <w:rsid w:val="00D03E40"/>
    <w:rsid w:val="00D56767"/>
    <w:rsid w:val="00D95435"/>
    <w:rsid w:val="00DA6156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test1</cp:lastModifiedBy>
  <cp:revision>3</cp:revision>
  <cp:lastPrinted>2018-03-13T10:10:00Z</cp:lastPrinted>
  <dcterms:created xsi:type="dcterms:W3CDTF">2019-03-08T06:55:00Z</dcterms:created>
  <dcterms:modified xsi:type="dcterms:W3CDTF">2019-03-08T07:12:00Z</dcterms:modified>
</cp:coreProperties>
</file>