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DA" w:rsidRPr="00E50C7C" w:rsidRDefault="00A40ADA" w:rsidP="00A40ADA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99E5063" wp14:editId="697E9D69">
            <wp:simplePos x="0" y="0"/>
            <wp:positionH relativeFrom="column">
              <wp:posOffset>2303608</wp:posOffset>
            </wp:positionH>
            <wp:positionV relativeFrom="paragraph">
              <wp:posOffset>-416807</wp:posOffset>
            </wp:positionV>
            <wp:extent cx="939800" cy="933450"/>
            <wp:effectExtent l="0" t="0" r="0" b="0"/>
            <wp:wrapNone/>
            <wp:docPr id="2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3C0">
        <w:rPr>
          <w:lang w:val="ru-RU"/>
        </w:rPr>
        <w:t xml:space="preserve"> </w:t>
      </w:r>
    </w:p>
    <w:p w:rsidR="00A40ADA" w:rsidRPr="00A003C0" w:rsidRDefault="00A40ADA" w:rsidP="00A40ADA">
      <w:pPr>
        <w:pStyle w:val="Heading1"/>
        <w:jc w:val="left"/>
        <w:rPr>
          <w:b w:val="0"/>
          <w:sz w:val="24"/>
          <w:szCs w:val="24"/>
          <w:lang w:val="ru-RU"/>
        </w:rPr>
      </w:pPr>
      <w:r w:rsidRPr="00A003C0">
        <w:rPr>
          <w:b w:val="0"/>
          <w:sz w:val="24"/>
          <w:szCs w:val="24"/>
          <w:lang w:val="ru-RU"/>
        </w:rPr>
        <w:t xml:space="preserve">     </w:t>
      </w:r>
    </w:p>
    <w:p w:rsidR="00827340" w:rsidRDefault="00A40ADA" w:rsidP="00A40ADA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A003C0">
        <w:rPr>
          <w:b w:val="0"/>
          <w:sz w:val="24"/>
          <w:szCs w:val="24"/>
          <w:lang w:val="ru-RU"/>
        </w:rPr>
        <w:t xml:space="preserve">                                 </w:t>
      </w:r>
    </w:p>
    <w:p w:rsidR="00A40ADA" w:rsidRPr="00A003C0" w:rsidRDefault="00A40ADA" w:rsidP="00827340">
      <w:pPr>
        <w:pStyle w:val="Heading1"/>
        <w:spacing w:line="360" w:lineRule="auto"/>
        <w:rPr>
          <w:rFonts w:ascii="Platinum Bg" w:hAnsi="Platinum Bg"/>
          <w:b w:val="0"/>
          <w:spacing w:val="40"/>
          <w:sz w:val="36"/>
          <w:szCs w:val="36"/>
          <w:lang w:val="ru-RU"/>
        </w:rPr>
      </w:pPr>
      <w:r w:rsidRPr="000558A7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A40ADA" w:rsidRPr="00A40ADA" w:rsidRDefault="00A40ADA" w:rsidP="001157C6">
      <w:pPr>
        <w:pStyle w:val="Heading1"/>
        <w:pBdr>
          <w:bottom w:val="single" w:sz="4" w:space="1" w:color="auto"/>
        </w:pBdr>
        <w:spacing w:line="360" w:lineRule="auto"/>
        <w:jc w:val="left"/>
        <w:rPr>
          <w:rFonts w:ascii="Platinum Bg" w:hAnsi="Platinum Bg"/>
          <w:b w:val="0"/>
          <w:spacing w:val="40"/>
          <w:szCs w:val="28"/>
        </w:rPr>
      </w:pPr>
      <w:r w:rsidRPr="00A003C0">
        <w:rPr>
          <w:rFonts w:ascii="Platinum Bg" w:hAnsi="Platinum Bg"/>
          <w:b w:val="0"/>
          <w:spacing w:val="40"/>
          <w:sz w:val="36"/>
          <w:szCs w:val="36"/>
          <w:lang w:val="ru-RU"/>
        </w:rPr>
        <w:t xml:space="preserve">  </w:t>
      </w:r>
      <w:r w:rsidRPr="00A40ADA">
        <w:rPr>
          <w:rFonts w:ascii="Platinum Bg" w:hAnsi="Platinum Bg"/>
          <w:b w:val="0"/>
          <w:spacing w:val="40"/>
          <w:szCs w:val="28"/>
        </w:rPr>
        <w:t>Заместник</w:t>
      </w:r>
      <w:r w:rsidR="008915ED">
        <w:rPr>
          <w:rFonts w:ascii="Platinum Bg" w:hAnsi="Platinum Bg"/>
          <w:b w:val="0"/>
          <w:spacing w:val="40"/>
          <w:szCs w:val="28"/>
        </w:rPr>
        <w:t>-</w:t>
      </w:r>
      <w:r w:rsidRPr="00A003C0">
        <w:rPr>
          <w:rFonts w:ascii="Platinum Bg" w:hAnsi="Platinum Bg"/>
          <w:b w:val="0"/>
          <w:spacing w:val="38"/>
          <w:szCs w:val="28"/>
        </w:rPr>
        <w:t>министър на земеделието</w:t>
      </w:r>
      <w:r w:rsidRPr="00A40ADA">
        <w:rPr>
          <w:rFonts w:ascii="Platinum Bg" w:hAnsi="Platinum Bg"/>
          <w:b w:val="0"/>
          <w:spacing w:val="38"/>
          <w:szCs w:val="28"/>
          <w:lang w:val="ru-RU"/>
        </w:rPr>
        <w:t>, храните и горите</w:t>
      </w:r>
    </w:p>
    <w:p w:rsidR="00B47004" w:rsidRDefault="00B47004" w:rsidP="00134904">
      <w:pPr>
        <w:pStyle w:val="Header"/>
        <w:spacing w:line="360" w:lineRule="auto"/>
        <w:rPr>
          <w:rFonts w:ascii="Verdana" w:hAnsi="Verdana"/>
          <w:lang w:val="bg-BG"/>
        </w:rPr>
      </w:pPr>
    </w:p>
    <w:p w:rsidR="003905E9" w:rsidRDefault="003905E9" w:rsidP="00134904">
      <w:pPr>
        <w:pStyle w:val="Header"/>
        <w:spacing w:line="360" w:lineRule="auto"/>
        <w:rPr>
          <w:rFonts w:ascii="Verdana" w:hAnsi="Verdana"/>
          <w:lang w:val="bg-BG"/>
        </w:rPr>
      </w:pPr>
    </w:p>
    <w:p w:rsidR="00B47004" w:rsidRPr="00F605F5" w:rsidRDefault="00B47004" w:rsidP="00134904">
      <w:pPr>
        <w:pStyle w:val="Header"/>
        <w:spacing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</w:t>
      </w:r>
    </w:p>
    <w:p w:rsidR="00B47004" w:rsidRPr="00F605F5" w:rsidRDefault="00B47004" w:rsidP="00134904">
      <w:pPr>
        <w:pStyle w:val="Header"/>
        <w:spacing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 г.</w:t>
      </w:r>
    </w:p>
    <w:p w:rsidR="00A40ADA" w:rsidRDefault="00A40ADA" w:rsidP="00134904">
      <w:pPr>
        <w:pStyle w:val="Header"/>
        <w:spacing w:line="360" w:lineRule="auto"/>
        <w:rPr>
          <w:rFonts w:ascii="Verdana" w:hAnsi="Verdana"/>
          <w:lang w:val="bg-BG"/>
        </w:rPr>
      </w:pPr>
    </w:p>
    <w:p w:rsidR="003905E9" w:rsidRDefault="003905E9" w:rsidP="00134904">
      <w:pPr>
        <w:pStyle w:val="Header"/>
        <w:spacing w:line="360" w:lineRule="auto"/>
        <w:rPr>
          <w:rFonts w:ascii="Verdana" w:hAnsi="Verdana"/>
          <w:lang w:val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B47004" w:rsidRPr="00F605F5" w:rsidTr="00A003C0">
        <w:tc>
          <w:tcPr>
            <w:tcW w:w="4503" w:type="dxa"/>
            <w:shd w:val="clear" w:color="auto" w:fill="auto"/>
          </w:tcPr>
          <w:p w:rsidR="00B47004" w:rsidRPr="00F605F5" w:rsidRDefault="00B47004" w:rsidP="0013490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ДО</w:t>
            </w:r>
          </w:p>
          <w:p w:rsidR="00B47004" w:rsidRPr="00F605F5" w:rsidRDefault="00B47004" w:rsidP="0013490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МИНИСТЪРА НА ЗЕМЕДЕЛИЕТО, ХРАНИТЕ И ГОРИТЕ</w:t>
            </w:r>
          </w:p>
          <w:p w:rsidR="00B47004" w:rsidRPr="00F605F5" w:rsidRDefault="00B47004" w:rsidP="0013490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Г-Н РУМЕН ПОРОЖАНОВ</w:t>
            </w:r>
          </w:p>
        </w:tc>
        <w:tc>
          <w:tcPr>
            <w:tcW w:w="4819" w:type="dxa"/>
            <w:shd w:val="clear" w:color="auto" w:fill="auto"/>
          </w:tcPr>
          <w:p w:rsidR="00B47004" w:rsidRPr="00F605F5" w:rsidRDefault="00B47004" w:rsidP="0013490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B47004" w:rsidRPr="00F605F5" w:rsidRDefault="00B47004" w:rsidP="0013490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B47004" w:rsidRPr="00F605F5" w:rsidRDefault="00B47004" w:rsidP="00134904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B47004" w:rsidRPr="00F605F5" w:rsidRDefault="00B47004" w:rsidP="0013490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РУМЕН ПОРОЖАНОВ</w:t>
            </w:r>
          </w:p>
          <w:p w:rsidR="00B47004" w:rsidRPr="00F605F5" w:rsidRDefault="00B47004" w:rsidP="00134904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47004" w:rsidRDefault="00B47004" w:rsidP="0013490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3905E9" w:rsidRDefault="003905E9" w:rsidP="0013490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905E9" w:rsidRDefault="003905E9" w:rsidP="0013490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A40ADA" w:rsidRPr="008915ED" w:rsidRDefault="00A40ADA" w:rsidP="00134904">
      <w:pPr>
        <w:spacing w:line="360" w:lineRule="auto"/>
        <w:jc w:val="center"/>
        <w:rPr>
          <w:rFonts w:ascii="Verdana" w:hAnsi="Verdana"/>
          <w:b/>
        </w:rPr>
      </w:pPr>
      <w:r w:rsidRPr="008915ED">
        <w:rPr>
          <w:rFonts w:ascii="Verdana" w:hAnsi="Verdana"/>
          <w:b/>
        </w:rPr>
        <w:t>Д О К Л А Д</w:t>
      </w:r>
    </w:p>
    <w:p w:rsidR="00A40ADA" w:rsidRPr="008915ED" w:rsidRDefault="008915ED" w:rsidP="008915ED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r w:rsidRPr="008915ED">
        <w:rPr>
          <w:rFonts w:ascii="Verdana" w:hAnsi="Verdana"/>
          <w:b/>
          <w:smallCaps/>
          <w:sz w:val="20"/>
          <w:szCs w:val="20"/>
        </w:rPr>
        <w:t xml:space="preserve">от </w:t>
      </w:r>
      <w:r w:rsidR="00332D36" w:rsidRPr="008915ED">
        <w:rPr>
          <w:rFonts w:ascii="Verdana" w:hAnsi="Verdana"/>
          <w:b/>
          <w:smallCaps/>
          <w:sz w:val="20"/>
          <w:szCs w:val="20"/>
        </w:rPr>
        <w:t>д</w:t>
      </w:r>
      <w:r w:rsidR="00A40ADA" w:rsidRPr="008915ED">
        <w:rPr>
          <w:rFonts w:ascii="Verdana" w:hAnsi="Verdana"/>
          <w:b/>
          <w:smallCaps/>
          <w:sz w:val="20"/>
          <w:szCs w:val="20"/>
        </w:rPr>
        <w:t>-р Лозана Василева – зам</w:t>
      </w:r>
      <w:r w:rsidR="00332D36" w:rsidRPr="008915ED">
        <w:rPr>
          <w:rFonts w:ascii="Verdana" w:hAnsi="Verdana"/>
          <w:b/>
          <w:smallCaps/>
          <w:sz w:val="20"/>
          <w:szCs w:val="20"/>
        </w:rPr>
        <w:t>естник</w:t>
      </w:r>
      <w:r w:rsidR="00A40ADA" w:rsidRPr="008915ED">
        <w:rPr>
          <w:rFonts w:ascii="Verdana" w:hAnsi="Verdana"/>
          <w:b/>
          <w:smallCaps/>
          <w:sz w:val="20"/>
          <w:szCs w:val="20"/>
        </w:rPr>
        <w:t>-министър на земеделието, храните и горите</w:t>
      </w:r>
    </w:p>
    <w:p w:rsidR="00A40ADA" w:rsidRDefault="00A40ADA" w:rsidP="0013490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3905E9" w:rsidRDefault="003905E9" w:rsidP="0013490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915ED" w:rsidRPr="003905E9" w:rsidRDefault="008915ED" w:rsidP="0013490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Pr="00804BA4" w:rsidRDefault="00A40ADA" w:rsidP="001136C1">
      <w:pPr>
        <w:spacing w:line="360" w:lineRule="auto"/>
        <w:ind w:left="1134" w:hanging="1134"/>
        <w:jc w:val="both"/>
        <w:rPr>
          <w:bCs/>
          <w:sz w:val="20"/>
          <w:szCs w:val="20"/>
        </w:rPr>
      </w:pPr>
      <w:r w:rsidRPr="008852E6">
        <w:rPr>
          <w:rFonts w:ascii="Verdana" w:hAnsi="Verdana"/>
          <w:b/>
          <w:sz w:val="20"/>
          <w:szCs w:val="20"/>
        </w:rPr>
        <w:t>Относно:</w:t>
      </w:r>
      <w:r w:rsidRPr="008852E6">
        <w:rPr>
          <w:rFonts w:ascii="Verdana" w:hAnsi="Verdana"/>
          <w:sz w:val="20"/>
          <w:szCs w:val="20"/>
        </w:rPr>
        <w:t xml:space="preserve"> </w:t>
      </w:r>
      <w:r w:rsidR="004E5121" w:rsidRPr="004E5121">
        <w:rPr>
          <w:rFonts w:ascii="Verdana" w:hAnsi="Verdana"/>
          <w:sz w:val="20"/>
          <w:szCs w:val="20"/>
        </w:rPr>
        <w:t>Проект на 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</w:r>
    </w:p>
    <w:p w:rsidR="00A40ADA" w:rsidRDefault="00A40ADA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3905E9" w:rsidRDefault="003905E9" w:rsidP="00A40ADA">
      <w:pPr>
        <w:spacing w:line="360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8915ED" w:rsidRPr="004F3E86" w:rsidRDefault="008915ED" w:rsidP="00A40ADA">
      <w:pPr>
        <w:spacing w:line="360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4E5121" w:rsidRPr="004E5121" w:rsidRDefault="004E5121" w:rsidP="00A003C0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4E5121">
        <w:rPr>
          <w:rFonts w:ascii="Verdana" w:hAnsi="Verdana"/>
          <w:b/>
          <w:sz w:val="20"/>
          <w:szCs w:val="20"/>
        </w:rPr>
        <w:t>УВАЖАЕМИ ГОСПОДИН МИНИСТЪР,</w:t>
      </w:r>
    </w:p>
    <w:p w:rsidR="004F3E86" w:rsidRDefault="00F101A4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На основание чл. 43</w:t>
      </w:r>
      <w:r w:rsidR="004F3E86" w:rsidRPr="004F3E86">
        <w:rPr>
          <w:rFonts w:ascii="Verdana" w:hAnsi="Verdana"/>
          <w:sz w:val="20"/>
          <w:szCs w:val="20"/>
          <w:lang w:eastAsia="en-GB"/>
        </w:rPr>
        <w:t>,</w:t>
      </w:r>
      <w:r>
        <w:rPr>
          <w:rFonts w:ascii="Verdana" w:hAnsi="Verdana"/>
          <w:sz w:val="20"/>
          <w:szCs w:val="20"/>
          <w:lang w:eastAsia="en-GB"/>
        </w:rPr>
        <w:t xml:space="preserve"> ал. 3 и чл. 44,</w:t>
      </w:r>
      <w:r w:rsidR="004F3E86" w:rsidRPr="004F3E86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>ал</w:t>
      </w:r>
      <w:r w:rsidR="004F3E86" w:rsidRPr="004F3E86">
        <w:rPr>
          <w:rFonts w:ascii="Verdana" w:hAnsi="Verdana"/>
          <w:sz w:val="20"/>
          <w:szCs w:val="20"/>
          <w:lang w:eastAsia="en-GB"/>
        </w:rPr>
        <w:t xml:space="preserve">. 2 от Закона за прилагане на Общата организация на пазарите на земеделски продукти на Европейския съюз, Ви предоставям за одобрение проект на 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(Наредба № 11 от 2007 г.). </w:t>
      </w:r>
    </w:p>
    <w:p w:rsidR="008915ED" w:rsidRDefault="008915ED" w:rsidP="003905E9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</w:p>
    <w:p w:rsidR="008915ED" w:rsidRPr="004F3E86" w:rsidRDefault="008915ED" w:rsidP="003905E9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lastRenderedPageBreak/>
        <w:t xml:space="preserve">С предложените изменения на Наредба № 11 от 2007 г. се отразяват  изискванията на законодателството на ЕС и по-конкретно Делегиран регламент (ЕС) 2018/1145 на Комисията от 7 юни 2018 година за изменение на Делегиран регламент (ЕС) 2017/891 по отношение на организациите на производители в сектора на плодовете и зеленчуците (ОВ L208, 17.08.2018) и Регламент за изпълнение (ЕС) 2018/1146 на Комисията от 7 юни 2018 година за изменение на Регламент за изпълнение (ЕС) 2017/892 за определяне на правила за прилагането на Регламент (ЕС) № 1308/2013 на Европейския парламент и на Съвета по отношение на секторите на плодовете и зеленчуците и на преработените плодове и зеленчуци и Регламент (ЕО) № 606/2009 относно определяне на някои правила за прилагане на Регламент (ЕО) № 479/2008 на Съвета по отношение на категориите 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лозаро-винарски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 продукти, 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енологичните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 практики и приложимите огра</w:t>
      </w:r>
      <w:r w:rsidR="00CA36FF">
        <w:rPr>
          <w:rFonts w:ascii="Verdana" w:hAnsi="Verdana"/>
          <w:sz w:val="20"/>
          <w:szCs w:val="20"/>
          <w:lang w:eastAsia="en-GB"/>
        </w:rPr>
        <w:t xml:space="preserve">ничения (ОВ L208, 17.08.2018). 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С цел намаляване на административната тежест с предложените изменения и допълнения отпада изискването да се предоставят анкетни карти с анкетни формуляри по Наредба № 3 от 1999 г. за създаване и поддържане на регистър на земеделските стопани, както и свидетелство за съдимост на физическото лице, представляващо групата, които ще се проверяват по служебен път.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С предложените изменения се урежда процесът по обмен на информация между Министерство на земеделието, храните и горите и Държавен фонд „Земеделие“ в случаите на промяна в обстоятелствата за признатите организации на производители, групите производители и асоциациите на организации на производители.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Предвиден е текст, който да осигури на проверяващите лица от Министерство</w:t>
      </w:r>
      <w:r w:rsidR="008915ED">
        <w:rPr>
          <w:rFonts w:ascii="Verdana" w:hAnsi="Verdana"/>
          <w:sz w:val="20"/>
          <w:szCs w:val="20"/>
          <w:lang w:eastAsia="en-GB"/>
        </w:rPr>
        <w:t>то</w:t>
      </w:r>
      <w:r w:rsidRPr="004F3E86">
        <w:rPr>
          <w:rFonts w:ascii="Verdana" w:hAnsi="Verdana"/>
          <w:sz w:val="20"/>
          <w:szCs w:val="20"/>
          <w:lang w:eastAsia="en-GB"/>
        </w:rPr>
        <w:t xml:space="preserve"> на земеделието, храните и горите достъп до помещенията, счетоводната, търговската и техническата документация и до стопанствата на членовете на организациите на производители, групите производители и асоциациите на организации на производители. Прецизирани са разпоредбите, касаещи оттеглянето на признаване. Включени са възможностите това да става и по заявление от съответната организация, група или асоциация.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Допълнени са изискванията към начина, по който се изчислява стойността на предлаганата на пазара продукция. Разпоредбата, регламентираща набирането на средствата за финансиране на оперативните фондове, е съобразена с изискванията на </w:t>
      </w:r>
      <w:r w:rsidR="00F101A4" w:rsidRPr="00F101A4">
        <w:rPr>
          <w:rFonts w:ascii="Verdana" w:hAnsi="Verdana"/>
          <w:sz w:val="20"/>
          <w:szCs w:val="20"/>
          <w:lang w:eastAsia="en-GB"/>
        </w:rPr>
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</w:r>
      <w:r w:rsidRPr="004F3E86">
        <w:rPr>
          <w:rFonts w:ascii="Verdana" w:hAnsi="Verdana"/>
          <w:sz w:val="20"/>
          <w:szCs w:val="20"/>
          <w:lang w:eastAsia="en-GB"/>
        </w:rPr>
        <w:t>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Съгласно сега действащата уредба изменение в оперативните програми се допуска веднъж годишно. Предлага се до 30 септември организациите да имат възможност за две изменения, а при възникване на събития от извънреден характер, </w:t>
      </w:r>
      <w:r w:rsidRPr="004F3E86">
        <w:rPr>
          <w:rFonts w:ascii="Verdana" w:hAnsi="Verdana"/>
          <w:sz w:val="20"/>
          <w:szCs w:val="20"/>
          <w:lang w:eastAsia="en-GB"/>
        </w:rPr>
        <w:lastRenderedPageBreak/>
        <w:t xml:space="preserve">при настъпването, на които е невъзможно изпълнението на одобрена инвестиция, след 30 септември веднъж годишно е предвидено изменение на оперативната програма. С включването на тази възможност организациите на производители ще бъдат в състояние своевременно да реагират на променените условия и като крайна цел да се постигне изпълнение на оперативната програма. 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В списъка на допустимите за подпомагане разходи по оперативните програми, посочени в Приложение 10а, се включват разходите за създаване и/или 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презасаждане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 на трайни насаждения, включително и трайни насаждения от десертни лозя и разходите за изграждане, реконструкция и оборудване на оранжерии. 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Уточнени са правилата, съгласно които се уреждат последствията от напускане на член, на чието стопанство е извършена инвестиция в изпълнение на оперативна програма.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В проекта са включени изменения и допълнения и в Наредба № 1 от 2015 г. за договорните отношения в сектора на млякото и условията и реда за признаване на организации на производители, техните асоциации и 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междубраншови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 организации в сектора на млякото и млечните продукти (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обн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., ДВ, бр. 10 от 2015 г.) и Наредба № 12 от 2015 г. за условията и реда за признаване на организации на производители на земеделски продукти, асоциации на организации на производители и 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междубраншови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 организации и на групи производители (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обн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>., ДВ, бр. 34 от 2018 г.).</w:t>
      </w:r>
    </w:p>
    <w:p w:rsid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С предложените изменения и допълнения на Наредба № 1 от 2015 г. отпада изискването да се предоставят анкетни карти с анкетни формуляри по Наредба № 3 от 1999 г. за създаване и поддържане на регистър на земеделските стопани и се прецизирани условията, при които министърът за земеделието, храните и горите издава заповед за оттегляне на признаването – включена е възможността това да става в резултат на депозирана молба от управителния орган, както и при обявяване в несъстоятелност на организацията или когато е призната въз основа на невярна информация.</w:t>
      </w:r>
    </w:p>
    <w:p w:rsidR="002A2353" w:rsidRPr="004F3E86" w:rsidRDefault="002A2353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2A2353">
        <w:rPr>
          <w:rFonts w:ascii="Verdana" w:hAnsi="Verdana"/>
          <w:sz w:val="20"/>
          <w:szCs w:val="20"/>
          <w:lang w:eastAsia="en-GB"/>
        </w:rPr>
        <w:t xml:space="preserve">Въвежда </w:t>
      </w:r>
      <w:r>
        <w:rPr>
          <w:rFonts w:ascii="Verdana" w:hAnsi="Verdana"/>
          <w:sz w:val="20"/>
          <w:szCs w:val="20"/>
          <w:lang w:eastAsia="en-GB"/>
        </w:rPr>
        <w:t xml:space="preserve">се </w:t>
      </w:r>
      <w:r w:rsidRPr="002A2353">
        <w:rPr>
          <w:rFonts w:ascii="Verdana" w:hAnsi="Verdana"/>
          <w:sz w:val="20"/>
          <w:szCs w:val="20"/>
          <w:lang w:eastAsia="en-GB"/>
        </w:rPr>
        <w:t>задължението</w:t>
      </w:r>
      <w:r w:rsidR="003523D0">
        <w:rPr>
          <w:rFonts w:ascii="Verdana" w:hAnsi="Verdana"/>
          <w:sz w:val="20"/>
          <w:szCs w:val="20"/>
          <w:lang w:eastAsia="en-GB"/>
        </w:rPr>
        <w:t xml:space="preserve"> </w:t>
      </w:r>
      <w:r w:rsidRPr="002A2353">
        <w:rPr>
          <w:rFonts w:ascii="Verdana" w:hAnsi="Verdana"/>
          <w:sz w:val="20"/>
          <w:szCs w:val="20"/>
          <w:lang w:eastAsia="en-GB"/>
        </w:rPr>
        <w:t>по чл. 55</w:t>
      </w:r>
      <w:r w:rsidR="00BC74ED">
        <w:rPr>
          <w:rFonts w:ascii="Verdana" w:hAnsi="Verdana"/>
          <w:sz w:val="20"/>
          <w:szCs w:val="20"/>
          <w:lang w:eastAsia="en-GB"/>
        </w:rPr>
        <w:t xml:space="preserve"> </w:t>
      </w:r>
      <w:r w:rsidRPr="002A2353">
        <w:rPr>
          <w:rFonts w:ascii="Verdana" w:hAnsi="Verdana"/>
          <w:sz w:val="20"/>
          <w:szCs w:val="20"/>
          <w:lang w:eastAsia="en-GB"/>
        </w:rPr>
        <w:t xml:space="preserve">е, т. 3 от ЗПООПЗПЕС към първите </w:t>
      </w:r>
      <w:proofErr w:type="spellStart"/>
      <w:r w:rsidRPr="002A2353">
        <w:rPr>
          <w:rFonts w:ascii="Verdana" w:hAnsi="Verdana"/>
          <w:sz w:val="20"/>
          <w:szCs w:val="20"/>
          <w:lang w:eastAsia="en-GB"/>
        </w:rPr>
        <w:t>изкупвачи</w:t>
      </w:r>
      <w:proofErr w:type="spellEnd"/>
      <w:r w:rsidRPr="002A2353">
        <w:rPr>
          <w:rFonts w:ascii="Verdana" w:hAnsi="Verdana"/>
          <w:sz w:val="20"/>
          <w:szCs w:val="20"/>
          <w:lang w:eastAsia="en-GB"/>
        </w:rPr>
        <w:t xml:space="preserve"> да декларират ежемесечно изкупените директно от производителите количества овче, козе и биволско мляко и цените за тях. В тази връзка е изменено и приложение № 3 към чл. 11</w:t>
      </w:r>
      <w:r w:rsidR="003523D0">
        <w:rPr>
          <w:rFonts w:ascii="Verdana" w:hAnsi="Verdana"/>
          <w:sz w:val="20"/>
          <w:szCs w:val="20"/>
          <w:lang w:eastAsia="en-GB"/>
        </w:rPr>
        <w:t xml:space="preserve"> </w:t>
      </w:r>
      <w:r w:rsidRPr="002A2353">
        <w:rPr>
          <w:rFonts w:ascii="Verdana" w:hAnsi="Verdana"/>
          <w:sz w:val="20"/>
          <w:szCs w:val="20"/>
          <w:lang w:eastAsia="en-GB"/>
        </w:rPr>
        <w:t xml:space="preserve">г, ал. 1 от </w:t>
      </w:r>
      <w:r w:rsidR="00595095">
        <w:rPr>
          <w:rFonts w:ascii="Verdana" w:hAnsi="Verdana"/>
          <w:sz w:val="20"/>
          <w:szCs w:val="20"/>
          <w:lang w:eastAsia="en-GB"/>
        </w:rPr>
        <w:t xml:space="preserve">Наредба </w:t>
      </w:r>
      <w:r w:rsidR="00595095" w:rsidRPr="004F3E86">
        <w:rPr>
          <w:rFonts w:ascii="Verdana" w:hAnsi="Verdana"/>
          <w:sz w:val="20"/>
          <w:szCs w:val="20"/>
          <w:lang w:eastAsia="en-GB"/>
        </w:rPr>
        <w:t>№ 1 от 2015 г.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С предложените изменения и допълнения на Наредба № 12 от 2015 г. за условията и реда за признаване на организации на производители на земеделски продукти, асоциации на организации на производители и 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t>междубраншови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 организации и на групи производители  също отпадат изискванията към заявлението за признаване на организация на производители да се прилагат за всеки от членовете анкетни карти с анкетни формуляри по Наредба № 3 от 1999 г. за създаване и поддържане на регистър на земеделските стопани. Предвижда се в </w:t>
      </w:r>
      <w:proofErr w:type="spellStart"/>
      <w:r w:rsidRPr="004F3E86">
        <w:rPr>
          <w:rFonts w:ascii="Verdana" w:hAnsi="Verdana"/>
          <w:sz w:val="20"/>
          <w:szCs w:val="20"/>
          <w:lang w:eastAsia="en-GB"/>
        </w:rPr>
        <w:lastRenderedPageBreak/>
        <w:t>устройствения</w:t>
      </w:r>
      <w:proofErr w:type="spellEnd"/>
      <w:r w:rsidRPr="004F3E86">
        <w:rPr>
          <w:rFonts w:ascii="Verdana" w:hAnsi="Verdana"/>
          <w:sz w:val="20"/>
          <w:szCs w:val="20"/>
          <w:lang w:eastAsia="en-GB"/>
        </w:rPr>
        <w:t xml:space="preserve"> акт на организацията да бъдат включвани правила в случаите на напускане на член, върху чиято земя е извършена инвестиция. Когато организацията не допусне или не осигури достъп на лицата, извършващи проверки, това ще бъде основание за оттегляне на признаването със заповед на министъра на земеделието, храните и горите.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Предложените изменения и допълнения на правната уредба на организациите и групите на производители са насочени към постигане на следните цели: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-</w:t>
      </w:r>
      <w:r w:rsidR="008915ED">
        <w:rPr>
          <w:rFonts w:ascii="Verdana" w:hAnsi="Verdana"/>
          <w:sz w:val="20"/>
          <w:szCs w:val="20"/>
          <w:lang w:eastAsia="en-GB"/>
        </w:rPr>
        <w:t xml:space="preserve"> </w:t>
      </w:r>
      <w:r w:rsidRPr="004F3E86">
        <w:rPr>
          <w:rFonts w:ascii="Verdana" w:hAnsi="Verdana"/>
          <w:sz w:val="20"/>
          <w:szCs w:val="20"/>
          <w:lang w:eastAsia="en-GB"/>
        </w:rPr>
        <w:t>привеждане в съответствие на националната правна рамка със законодателството на ЕС в сектора на плодовете и зеленчуците;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- облекчаване на административните режими чрез отпадане на предоставяне на документи за доказване на обстоятелства, които може да бъдат проверени по служебен ред;</w:t>
      </w:r>
    </w:p>
    <w:p w:rsidR="004F3E86" w:rsidRPr="004F3E86" w:rsidRDefault="00CA36FF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 xml:space="preserve">- </w:t>
      </w:r>
      <w:r w:rsidR="004F3E86" w:rsidRPr="004F3E86">
        <w:rPr>
          <w:rFonts w:ascii="Verdana" w:hAnsi="Verdana"/>
          <w:sz w:val="20"/>
          <w:szCs w:val="20"/>
          <w:lang w:eastAsia="en-GB"/>
        </w:rPr>
        <w:t>отстраняване на технически неточности;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- оптимизиране на процесите и сроковете за всички страни, участници в процеса на подпомагане на организациите на производители на плодове и зеленчуци.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С прилагане на изменените наредби се очаква постигането на следните резултати: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- </w:t>
      </w:r>
      <w:r w:rsidR="008915ED" w:rsidRPr="004F3E86">
        <w:rPr>
          <w:rFonts w:ascii="Verdana" w:hAnsi="Verdana"/>
          <w:sz w:val="20"/>
          <w:szCs w:val="20"/>
          <w:lang w:eastAsia="en-GB"/>
        </w:rPr>
        <w:t xml:space="preserve">осигуряване </w:t>
      </w:r>
      <w:r w:rsidRPr="004F3E86">
        <w:rPr>
          <w:rFonts w:ascii="Verdana" w:hAnsi="Verdana"/>
          <w:sz w:val="20"/>
          <w:szCs w:val="20"/>
          <w:lang w:eastAsia="en-GB"/>
        </w:rPr>
        <w:t>гъвкавост на действията на организацията и навременна промяна на оперативните програми при необход</w:t>
      </w:r>
      <w:r w:rsidR="00CA36FF">
        <w:rPr>
          <w:rFonts w:ascii="Verdana" w:hAnsi="Verdana"/>
          <w:sz w:val="20"/>
          <w:szCs w:val="20"/>
          <w:lang w:eastAsia="en-GB"/>
        </w:rPr>
        <w:t>имост;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- </w:t>
      </w:r>
      <w:r w:rsidR="008915ED" w:rsidRPr="004F3E86">
        <w:rPr>
          <w:rFonts w:ascii="Verdana" w:hAnsi="Verdana"/>
          <w:sz w:val="20"/>
          <w:szCs w:val="20"/>
          <w:lang w:eastAsia="en-GB"/>
        </w:rPr>
        <w:t xml:space="preserve">признатите </w:t>
      </w:r>
      <w:r w:rsidRPr="004F3E86">
        <w:rPr>
          <w:rFonts w:ascii="Verdana" w:hAnsi="Verdana"/>
          <w:sz w:val="20"/>
          <w:szCs w:val="20"/>
          <w:lang w:eastAsia="en-GB"/>
        </w:rPr>
        <w:t>организации на производители на плодове и зеленчуци да се възползват от повече възможности за подпомагане чрез прилаганите оперативни програми, което да повиши производствения им капацитет.</w:t>
      </w:r>
    </w:p>
    <w:p w:rsidR="008915ED" w:rsidRPr="001813E7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ru-RU"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Проектът на </w:t>
      </w:r>
      <w:r w:rsidRPr="002A48CA">
        <w:rPr>
          <w:rFonts w:ascii="Verdana" w:hAnsi="Verdana"/>
          <w:sz w:val="20"/>
          <w:szCs w:val="20"/>
          <w:lang w:eastAsia="en-GB"/>
        </w:rPr>
        <w:t xml:space="preserve">наредба </w:t>
      </w:r>
      <w:r w:rsidR="008915ED" w:rsidRPr="002A48CA">
        <w:rPr>
          <w:rFonts w:ascii="Verdana" w:hAnsi="Verdana"/>
          <w:sz w:val="20"/>
          <w:szCs w:val="20"/>
          <w:lang w:eastAsia="en-GB"/>
        </w:rPr>
        <w:t>не води до въздействие върху държавния бюджет</w:t>
      </w:r>
      <w:r w:rsidR="00F101A4" w:rsidRPr="002A48CA">
        <w:rPr>
          <w:rFonts w:ascii="Verdana" w:hAnsi="Verdana"/>
          <w:sz w:val="20"/>
          <w:szCs w:val="20"/>
          <w:lang w:eastAsia="en-GB"/>
        </w:rPr>
        <w:t>. Предвидените промен</w:t>
      </w:r>
      <w:r w:rsidR="00CA36FF" w:rsidRPr="002A48CA">
        <w:rPr>
          <w:rFonts w:ascii="Verdana" w:hAnsi="Verdana"/>
          <w:sz w:val="20"/>
          <w:szCs w:val="20"/>
          <w:lang w:eastAsia="en-GB"/>
        </w:rPr>
        <w:t>и не водят до допълнителна финансова тежест</w:t>
      </w:r>
      <w:r w:rsidR="00CA36FF" w:rsidRPr="001813E7">
        <w:rPr>
          <w:rFonts w:ascii="Verdana" w:hAnsi="Verdana"/>
          <w:sz w:val="20"/>
          <w:szCs w:val="20"/>
          <w:lang w:val="ru-RU" w:eastAsia="en-GB"/>
        </w:rPr>
        <w:t>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Проектът на наредба не е свързан с транспониране в националното законодателство на актове на ЕС, поради което към него не е приложена таблица за съответствие с Европейския съюз.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Съгласно чл. 26, ал. 3 и 4 от Закона за нормативните актове проектът на наредба за изменение и допълнение на Наредба № 11 от 2007 г., както и докладът (мотивите) до министъра на земеделието, храните и горите, са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Получените целесъобразни предложения и бележки от физически и юридически лица са отразени в текста на проекта.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Съгласно чл. 26, ал. 5 от Закона за нормативните актове справката за постъпилите предложения от проведената обществена консултация заедно с </w:t>
      </w:r>
      <w:r w:rsidRPr="004F3E86">
        <w:rPr>
          <w:rFonts w:ascii="Verdana" w:hAnsi="Verdana"/>
          <w:sz w:val="20"/>
          <w:szCs w:val="20"/>
          <w:lang w:eastAsia="en-GB"/>
        </w:rPr>
        <w:lastRenderedPageBreak/>
        <w:t>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4F3E86" w:rsidRPr="004F3E86" w:rsidRDefault="004F3E86" w:rsidP="008915ED">
      <w:pPr>
        <w:widowControl w:val="0"/>
        <w:tabs>
          <w:tab w:val="left" w:pos="9356"/>
          <w:tab w:val="left" w:pos="9462"/>
        </w:tabs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1813E7" w:rsidRDefault="001813E7" w:rsidP="001813E7">
      <w:pPr>
        <w:spacing w:after="120"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4E5121" w:rsidRPr="004E5121" w:rsidRDefault="004E5121" w:rsidP="001813E7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4E5121">
        <w:rPr>
          <w:rFonts w:ascii="Verdana" w:hAnsi="Verdana"/>
          <w:b/>
          <w:sz w:val="20"/>
          <w:szCs w:val="20"/>
        </w:rPr>
        <w:t>УВАЖАЕМИ ГОСПОДИН МИНИСТЪР,</w:t>
      </w:r>
    </w:p>
    <w:p w:rsidR="004E5121" w:rsidRDefault="004F3E86" w:rsidP="003905E9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F3E86">
        <w:rPr>
          <w:rFonts w:ascii="Verdana" w:hAnsi="Verdana"/>
          <w:sz w:val="20"/>
          <w:szCs w:val="20"/>
        </w:rPr>
        <w:t xml:space="preserve">Във връзка с гореизложеното и на основание </w:t>
      </w:r>
      <w:r w:rsidR="00CA36FF" w:rsidRPr="00CA36FF">
        <w:rPr>
          <w:rFonts w:ascii="Verdana" w:hAnsi="Verdana"/>
          <w:sz w:val="20"/>
          <w:szCs w:val="20"/>
        </w:rPr>
        <w:t>чл. 43, ал. 3 и чл. 44, ал. 2</w:t>
      </w:r>
      <w:r w:rsidR="00CA36FF">
        <w:rPr>
          <w:rFonts w:ascii="Verdana" w:hAnsi="Verdana"/>
          <w:sz w:val="20"/>
          <w:szCs w:val="20"/>
        </w:rPr>
        <w:t xml:space="preserve"> </w:t>
      </w:r>
      <w:r w:rsidRPr="004F3E86">
        <w:rPr>
          <w:rFonts w:ascii="Verdana" w:hAnsi="Verdana"/>
          <w:sz w:val="20"/>
          <w:szCs w:val="20"/>
        </w:rPr>
        <w:t>от Закона за прилагане на Общата организация на пазарите на земеделски продукти на Европейския съюз, предлагам да издадете 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 за одобряване и изменение на одобрените оперативни програми.</w:t>
      </w: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A003C0" w:rsidRPr="00A003C0" w:rsidTr="003905E9">
        <w:tc>
          <w:tcPr>
            <w:tcW w:w="1784" w:type="dxa"/>
            <w:hideMark/>
          </w:tcPr>
          <w:p w:rsidR="00A003C0" w:rsidRPr="00A003C0" w:rsidRDefault="00A003C0" w:rsidP="00A003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Приложения: </w:t>
            </w:r>
          </w:p>
        </w:tc>
        <w:tc>
          <w:tcPr>
            <w:tcW w:w="6870" w:type="dxa"/>
            <w:hideMark/>
          </w:tcPr>
          <w:p w:rsidR="00A003C0" w:rsidRPr="00A003C0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>Проект на Наредба;</w:t>
            </w:r>
          </w:p>
          <w:p w:rsidR="00A003C0" w:rsidRPr="00A003C0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>Справка за отразяване на постъпилите становища;</w:t>
            </w:r>
          </w:p>
          <w:p w:rsidR="00A003C0" w:rsidRPr="00A003C0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>Справка за отразяване на постъпилите предложения от обществената консултация;</w:t>
            </w:r>
          </w:p>
          <w:p w:rsidR="00A003C0" w:rsidRPr="00A003C0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>Постъпили становища.</w:t>
            </w:r>
          </w:p>
        </w:tc>
      </w:tr>
    </w:tbl>
    <w:p w:rsidR="003905E9" w:rsidRDefault="003905E9" w:rsidP="004E5121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3905E9" w:rsidRDefault="003905E9" w:rsidP="004E5121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4E5121" w:rsidRPr="004E5121" w:rsidRDefault="004E5121" w:rsidP="004E5121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  <w:r w:rsidRPr="004E5121">
        <w:rPr>
          <w:rFonts w:ascii="Verdana" w:hAnsi="Verdana"/>
          <w:sz w:val="20"/>
          <w:szCs w:val="20"/>
        </w:rPr>
        <w:t>С уважение,</w:t>
      </w:r>
    </w:p>
    <w:p w:rsidR="004E5121" w:rsidRDefault="004E5121" w:rsidP="004E5121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3905E9" w:rsidRDefault="003905E9" w:rsidP="004E5121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3905E9" w:rsidRPr="004E5121" w:rsidRDefault="003905E9" w:rsidP="004E5121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4E5121" w:rsidRPr="004E5121" w:rsidRDefault="004E5121" w:rsidP="004E5121">
      <w:pPr>
        <w:spacing w:line="360" w:lineRule="auto"/>
        <w:ind w:left="-426" w:right="-468" w:firstLine="426"/>
        <w:jc w:val="both"/>
        <w:rPr>
          <w:rFonts w:ascii="Verdana" w:hAnsi="Verdana"/>
          <w:b/>
          <w:caps/>
          <w:sz w:val="20"/>
          <w:szCs w:val="20"/>
        </w:rPr>
      </w:pPr>
      <w:r w:rsidRPr="004E5121">
        <w:rPr>
          <w:rFonts w:ascii="Verdana" w:hAnsi="Verdana"/>
          <w:b/>
          <w:caps/>
          <w:sz w:val="20"/>
          <w:szCs w:val="20"/>
        </w:rPr>
        <w:t>д-р ЛОЗАНА ВАСИЛЕВА</w:t>
      </w:r>
      <w:r w:rsidRPr="004E5121">
        <w:rPr>
          <w:rFonts w:ascii="Verdana" w:hAnsi="Verdana"/>
          <w:b/>
          <w:i/>
          <w:caps/>
          <w:sz w:val="20"/>
          <w:szCs w:val="20"/>
        </w:rPr>
        <w:t xml:space="preserve"> </w:t>
      </w:r>
    </w:p>
    <w:p w:rsidR="004E5121" w:rsidRPr="004E5121" w:rsidRDefault="004E5121" w:rsidP="004E5121">
      <w:pPr>
        <w:spacing w:line="360" w:lineRule="auto"/>
        <w:ind w:left="-426" w:firstLine="426"/>
        <w:rPr>
          <w:rFonts w:ascii="Verdana" w:hAnsi="Verdana"/>
          <w:sz w:val="20"/>
          <w:szCs w:val="20"/>
          <w:vertAlign w:val="superscript"/>
        </w:rPr>
      </w:pPr>
      <w:r w:rsidRPr="004E5121">
        <w:rPr>
          <w:rFonts w:ascii="Verdana" w:hAnsi="Verdana"/>
          <w:i/>
          <w:sz w:val="20"/>
          <w:szCs w:val="20"/>
        </w:rPr>
        <w:t xml:space="preserve">Заместник-министър </w:t>
      </w:r>
      <w:r w:rsidRPr="004E5121">
        <w:rPr>
          <w:rFonts w:ascii="Verdana" w:hAnsi="Verdana"/>
          <w:smallCaps/>
          <w:sz w:val="20"/>
          <w:szCs w:val="20"/>
        </w:rPr>
        <w:t xml:space="preserve"> </w:t>
      </w:r>
      <w:r w:rsidRPr="004E5121">
        <w:rPr>
          <w:rFonts w:ascii="Verdana" w:hAnsi="Verdana"/>
          <w:sz w:val="20"/>
          <w:szCs w:val="20"/>
          <w:vertAlign w:val="superscript"/>
        </w:rPr>
        <w:t xml:space="preserve"> </w:t>
      </w:r>
    </w:p>
    <w:p w:rsidR="00A003C0" w:rsidRDefault="00A003C0" w:rsidP="00A003C0">
      <w:pPr>
        <w:widowControl w:val="0"/>
        <w:autoSpaceDE w:val="0"/>
        <w:autoSpaceDN w:val="0"/>
        <w:adjustRightInd w:val="0"/>
        <w:ind w:left="-426" w:firstLine="426"/>
        <w:rPr>
          <w:rFonts w:ascii="Verdana" w:hAnsi="Verdana" w:cs="Verdana"/>
          <w:bCs/>
          <w:smallCaps/>
          <w:sz w:val="18"/>
          <w:szCs w:val="18"/>
        </w:rPr>
      </w:pPr>
    </w:p>
    <w:p w:rsidR="004F3E86" w:rsidRDefault="004F3E86" w:rsidP="00A003C0">
      <w:pPr>
        <w:widowControl w:val="0"/>
        <w:autoSpaceDE w:val="0"/>
        <w:autoSpaceDN w:val="0"/>
        <w:adjustRightInd w:val="0"/>
        <w:ind w:left="-426" w:firstLine="426"/>
        <w:rPr>
          <w:rFonts w:ascii="Verdana" w:hAnsi="Verdana" w:cs="Verdana"/>
          <w:bCs/>
          <w:smallCaps/>
          <w:sz w:val="18"/>
          <w:szCs w:val="18"/>
        </w:rPr>
      </w:pPr>
    </w:p>
    <w:p w:rsidR="004F3E86" w:rsidRDefault="004F3E86" w:rsidP="00A003C0">
      <w:pPr>
        <w:widowControl w:val="0"/>
        <w:autoSpaceDE w:val="0"/>
        <w:autoSpaceDN w:val="0"/>
        <w:adjustRightInd w:val="0"/>
        <w:ind w:left="-426" w:firstLine="426"/>
        <w:rPr>
          <w:rFonts w:ascii="Verdana" w:hAnsi="Verdana" w:cs="Verdana"/>
          <w:bCs/>
          <w:smallCaps/>
          <w:sz w:val="18"/>
          <w:szCs w:val="18"/>
        </w:rPr>
      </w:pPr>
      <w:bookmarkStart w:id="0" w:name="_GoBack"/>
      <w:bookmarkEnd w:id="0"/>
    </w:p>
    <w:sectPr w:rsidR="004F3E86" w:rsidSect="008915ED">
      <w:footerReference w:type="default" r:id="rId10"/>
      <w:pgSz w:w="11906" w:h="16838" w:code="9"/>
      <w:pgMar w:top="1134" w:right="1134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E1" w:rsidRDefault="00E669E1" w:rsidP="00B173D8">
      <w:r>
        <w:separator/>
      </w:r>
    </w:p>
  </w:endnote>
  <w:endnote w:type="continuationSeparator" w:id="0">
    <w:p w:rsidR="00E669E1" w:rsidRDefault="00E669E1" w:rsidP="00B1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0826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B173D8" w:rsidRPr="00B173D8" w:rsidRDefault="00B173D8" w:rsidP="00B173D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173D8">
          <w:rPr>
            <w:rFonts w:ascii="Verdana" w:hAnsi="Verdana"/>
            <w:sz w:val="16"/>
            <w:szCs w:val="16"/>
          </w:rPr>
          <w:fldChar w:fldCharType="begin"/>
        </w:r>
        <w:r w:rsidRPr="00B173D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173D8">
          <w:rPr>
            <w:rFonts w:ascii="Verdana" w:hAnsi="Verdana"/>
            <w:sz w:val="16"/>
            <w:szCs w:val="16"/>
          </w:rPr>
          <w:fldChar w:fldCharType="separate"/>
        </w:r>
        <w:r w:rsidR="00BB0321">
          <w:rPr>
            <w:rFonts w:ascii="Verdana" w:hAnsi="Verdana"/>
            <w:noProof/>
            <w:sz w:val="16"/>
            <w:szCs w:val="16"/>
          </w:rPr>
          <w:t>5</w:t>
        </w:r>
        <w:r w:rsidRPr="00B173D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E1" w:rsidRDefault="00E669E1" w:rsidP="00B173D8">
      <w:r>
        <w:separator/>
      </w:r>
    </w:p>
  </w:footnote>
  <w:footnote w:type="continuationSeparator" w:id="0">
    <w:p w:rsidR="00E669E1" w:rsidRDefault="00E669E1" w:rsidP="00B1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3"/>
    <w:rsid w:val="00001029"/>
    <w:rsid w:val="00016A69"/>
    <w:rsid w:val="00050B09"/>
    <w:rsid w:val="000714BD"/>
    <w:rsid w:val="00072789"/>
    <w:rsid w:val="00073653"/>
    <w:rsid w:val="000764A9"/>
    <w:rsid w:val="0008212C"/>
    <w:rsid w:val="0008593D"/>
    <w:rsid w:val="000876A4"/>
    <w:rsid w:val="000F5981"/>
    <w:rsid w:val="001136C1"/>
    <w:rsid w:val="001157C6"/>
    <w:rsid w:val="0012236C"/>
    <w:rsid w:val="00134904"/>
    <w:rsid w:val="00140186"/>
    <w:rsid w:val="00142500"/>
    <w:rsid w:val="00177C44"/>
    <w:rsid w:val="001813E7"/>
    <w:rsid w:val="001A02A6"/>
    <w:rsid w:val="001A22E8"/>
    <w:rsid w:val="001B1ECC"/>
    <w:rsid w:val="001D5059"/>
    <w:rsid w:val="001D5870"/>
    <w:rsid w:val="002016B1"/>
    <w:rsid w:val="002145B5"/>
    <w:rsid w:val="002848A3"/>
    <w:rsid w:val="002A2353"/>
    <w:rsid w:val="002A48CA"/>
    <w:rsid w:val="002B706D"/>
    <w:rsid w:val="002B7813"/>
    <w:rsid w:val="002C4B42"/>
    <w:rsid w:val="002C5987"/>
    <w:rsid w:val="00302DD2"/>
    <w:rsid w:val="00315CB3"/>
    <w:rsid w:val="003214CF"/>
    <w:rsid w:val="00332D36"/>
    <w:rsid w:val="0035168C"/>
    <w:rsid w:val="003523D0"/>
    <w:rsid w:val="003905E9"/>
    <w:rsid w:val="00393D1A"/>
    <w:rsid w:val="003A29E4"/>
    <w:rsid w:val="003A319F"/>
    <w:rsid w:val="003F64CE"/>
    <w:rsid w:val="0045273B"/>
    <w:rsid w:val="0045574A"/>
    <w:rsid w:val="0046119D"/>
    <w:rsid w:val="0046152C"/>
    <w:rsid w:val="004B740A"/>
    <w:rsid w:val="004C09FD"/>
    <w:rsid w:val="004C1AAB"/>
    <w:rsid w:val="004C7D39"/>
    <w:rsid w:val="004D621C"/>
    <w:rsid w:val="004E5121"/>
    <w:rsid w:val="004F3E86"/>
    <w:rsid w:val="00505787"/>
    <w:rsid w:val="00516BA5"/>
    <w:rsid w:val="0052757C"/>
    <w:rsid w:val="00534F0A"/>
    <w:rsid w:val="00590FC1"/>
    <w:rsid w:val="00595095"/>
    <w:rsid w:val="005F3FE0"/>
    <w:rsid w:val="005F53F6"/>
    <w:rsid w:val="005F5C99"/>
    <w:rsid w:val="00607D93"/>
    <w:rsid w:val="00620156"/>
    <w:rsid w:val="007070E7"/>
    <w:rsid w:val="00740952"/>
    <w:rsid w:val="0075342F"/>
    <w:rsid w:val="007A3C43"/>
    <w:rsid w:val="00827340"/>
    <w:rsid w:val="008517B4"/>
    <w:rsid w:val="0086385A"/>
    <w:rsid w:val="00866BA1"/>
    <w:rsid w:val="0087459E"/>
    <w:rsid w:val="00884201"/>
    <w:rsid w:val="008915ED"/>
    <w:rsid w:val="008B2B7B"/>
    <w:rsid w:val="008B462F"/>
    <w:rsid w:val="008D16FB"/>
    <w:rsid w:val="008E6D00"/>
    <w:rsid w:val="009614D1"/>
    <w:rsid w:val="00985F58"/>
    <w:rsid w:val="009A02C2"/>
    <w:rsid w:val="009C6D3F"/>
    <w:rsid w:val="00A003C0"/>
    <w:rsid w:val="00A07FA0"/>
    <w:rsid w:val="00A258F6"/>
    <w:rsid w:val="00A40ADA"/>
    <w:rsid w:val="00A46B3E"/>
    <w:rsid w:val="00AE1198"/>
    <w:rsid w:val="00AF5FC3"/>
    <w:rsid w:val="00B053C2"/>
    <w:rsid w:val="00B0593C"/>
    <w:rsid w:val="00B173D8"/>
    <w:rsid w:val="00B47004"/>
    <w:rsid w:val="00B64BB3"/>
    <w:rsid w:val="00BA0D02"/>
    <w:rsid w:val="00BB0321"/>
    <w:rsid w:val="00BC74ED"/>
    <w:rsid w:val="00BE0F87"/>
    <w:rsid w:val="00BF149D"/>
    <w:rsid w:val="00C0205B"/>
    <w:rsid w:val="00C2342F"/>
    <w:rsid w:val="00C43165"/>
    <w:rsid w:val="00C575EA"/>
    <w:rsid w:val="00C63D82"/>
    <w:rsid w:val="00C66979"/>
    <w:rsid w:val="00C93E2A"/>
    <w:rsid w:val="00CA36FF"/>
    <w:rsid w:val="00CA74D8"/>
    <w:rsid w:val="00DA3D8A"/>
    <w:rsid w:val="00DA423B"/>
    <w:rsid w:val="00DC6F5D"/>
    <w:rsid w:val="00DD5ED7"/>
    <w:rsid w:val="00DE6B98"/>
    <w:rsid w:val="00E31306"/>
    <w:rsid w:val="00E669E1"/>
    <w:rsid w:val="00EA3D96"/>
    <w:rsid w:val="00EA4F98"/>
    <w:rsid w:val="00EA7C96"/>
    <w:rsid w:val="00F101A4"/>
    <w:rsid w:val="00F13908"/>
    <w:rsid w:val="00F31297"/>
    <w:rsid w:val="00F3214E"/>
    <w:rsid w:val="00F44CB7"/>
    <w:rsid w:val="00F8663B"/>
    <w:rsid w:val="00FA6B5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17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D8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17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D8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2713-DEC9-4523-A507-3CAE30E8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Petya Ivanova</cp:lastModifiedBy>
  <cp:revision>3</cp:revision>
  <cp:lastPrinted>2018-09-14T11:15:00Z</cp:lastPrinted>
  <dcterms:created xsi:type="dcterms:W3CDTF">2019-02-28T07:54:00Z</dcterms:created>
  <dcterms:modified xsi:type="dcterms:W3CDTF">2019-03-01T14:18:00Z</dcterms:modified>
</cp:coreProperties>
</file>