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B" w:rsidRPr="00692DBE" w:rsidRDefault="002E5B34" w:rsidP="00692DBE">
      <w:pPr>
        <w:spacing w:after="0" w:line="360" w:lineRule="auto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  <w:r w:rsidRPr="00692DBE">
        <w:rPr>
          <w:rFonts w:ascii="Verdana" w:hAnsi="Verdana"/>
          <w:b/>
          <w:spacing w:val="60"/>
          <w:sz w:val="24"/>
          <w:szCs w:val="24"/>
          <w:lang w:val="bg-BG"/>
        </w:rPr>
        <w:t>МОТИВИ</w:t>
      </w:r>
    </w:p>
    <w:p w:rsidR="002E5B34" w:rsidRPr="00692DBE" w:rsidRDefault="00692DBE" w:rsidP="009E0E8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0E83">
        <w:rPr>
          <w:rFonts w:ascii="Verdana" w:hAnsi="Verdana"/>
          <w:b/>
          <w:sz w:val="20"/>
          <w:szCs w:val="20"/>
          <w:lang w:val="bg-BG"/>
        </w:rPr>
        <w:t xml:space="preserve">към </w:t>
      </w:r>
      <w:r w:rsidR="002E5B34" w:rsidRPr="009E0E83">
        <w:rPr>
          <w:rFonts w:ascii="Verdana" w:hAnsi="Verdana"/>
          <w:b/>
          <w:sz w:val="20"/>
          <w:szCs w:val="20"/>
          <w:lang w:val="bg-BG"/>
        </w:rPr>
        <w:t xml:space="preserve">проекта на Закон за </w:t>
      </w:r>
      <w:r w:rsidR="00E62961">
        <w:rPr>
          <w:rFonts w:ascii="Verdana" w:hAnsi="Verdana"/>
          <w:b/>
          <w:sz w:val="20"/>
          <w:szCs w:val="20"/>
          <w:lang w:val="bg-BG"/>
        </w:rPr>
        <w:t xml:space="preserve">изменение и </w:t>
      </w:r>
      <w:r w:rsidR="002E5B34" w:rsidRPr="009E0E83">
        <w:rPr>
          <w:rFonts w:ascii="Verdana" w:hAnsi="Verdana"/>
          <w:b/>
          <w:sz w:val="20"/>
          <w:szCs w:val="20"/>
          <w:lang w:val="bg-BG"/>
        </w:rPr>
        <w:t xml:space="preserve">допълнение на Закона за </w:t>
      </w:r>
      <w:r w:rsidR="00E62961">
        <w:rPr>
          <w:rFonts w:ascii="Verdana" w:hAnsi="Verdana"/>
          <w:b/>
          <w:sz w:val="20"/>
          <w:szCs w:val="20"/>
          <w:lang w:val="bg-BG"/>
        </w:rPr>
        <w:t>посевния и посадъчния материал</w:t>
      </w:r>
    </w:p>
    <w:p w:rsidR="009E0E83" w:rsidRPr="00692DBE" w:rsidRDefault="009E0E83" w:rsidP="009E0E8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8A5E57" w:rsidRPr="008A5E57" w:rsidRDefault="008A5E57" w:rsidP="008A5E5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т. 4 от </w:t>
      </w:r>
      <w:r w:rsidRPr="008A5E5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Решение № 704 на Министерския съвет от 5 октомври 2018 г. за приемане на мерки за трансформация на модела на административно обслужване, 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>съгласно която министрите следва да изготвят и публикуват за обществено обсъждане проекти за изменение и допълнение на нормативни актове с оглед идентифицираните предложения по т. 1</w:t>
      </w:r>
      <w:r w:rsidR="006D22E0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е извършен детайлен преглед на действащото законодателство. След </w:t>
      </w:r>
      <w:r w:rsidR="003953E8">
        <w:rPr>
          <w:rFonts w:ascii="Verdana" w:eastAsia="Times New Roman" w:hAnsi="Verdana" w:cs="Times New Roman"/>
          <w:sz w:val="20"/>
          <w:szCs w:val="20"/>
          <w:lang w:val="bg-BG"/>
        </w:rPr>
        <w:t>извършения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анализ се установи, че </w:t>
      </w:r>
      <w:r w:rsidRPr="008A5E57">
        <w:rPr>
          <w:rFonts w:ascii="Verdana" w:eastAsia="Times New Roman" w:hAnsi="Verdana" w:cs="Times New Roman"/>
          <w:bCs/>
          <w:sz w:val="20"/>
          <w:szCs w:val="20"/>
          <w:lang w:val="bg-BG"/>
        </w:rPr>
        <w:t>е необходимо да се направят изменения в Закона за посевния и посадъчния материал, с оглед привеждане на услугите за бизнеса предоставяни в Изпълнителна агенция по сортоизпитване, апробация и семеконтрол в съответствие със Закона за ограничаване на административното регулиране и административния контрол върху стопанската дейност</w:t>
      </w:r>
      <w:r w:rsidR="007C286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(ЗОАРАКСД)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8A5E57" w:rsidRPr="008A5E57" w:rsidRDefault="008A5E57" w:rsidP="008A5E5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гореизложеното се налага </w:t>
      </w:r>
      <w:r w:rsidR="00D713E6">
        <w:rPr>
          <w:rFonts w:ascii="Verdana" w:eastAsia="Times New Roman" w:hAnsi="Verdana" w:cs="Times New Roman"/>
          <w:sz w:val="20"/>
          <w:szCs w:val="20"/>
          <w:lang w:val="bg-BG"/>
        </w:rPr>
        <w:t>о</w:t>
      </w:r>
      <w:r w:rsidR="00D713E6" w:rsidRPr="00D713E6">
        <w:rPr>
          <w:rFonts w:ascii="Verdana" w:eastAsia="Times New Roman" w:hAnsi="Verdana" w:cs="Times New Roman"/>
          <w:sz w:val="20"/>
          <w:szCs w:val="20"/>
          <w:lang w:val="bg-BG"/>
        </w:rPr>
        <w:t xml:space="preserve">птимизиране на сроковете за предоставяне на услуги по реда на </w:t>
      </w:r>
      <w:r w:rsidR="002A3C04" w:rsidRPr="002A3C04">
        <w:rPr>
          <w:rFonts w:ascii="Verdana" w:eastAsia="Times New Roman" w:hAnsi="Verdana" w:cs="Times New Roman"/>
          <w:bCs/>
          <w:sz w:val="20"/>
          <w:szCs w:val="20"/>
          <w:lang w:val="bg-BG"/>
        </w:rPr>
        <w:t>Закона за посевния и посадъчния материал</w:t>
      </w:r>
      <w:r w:rsidR="00D713E6" w:rsidRPr="00D713E6">
        <w:rPr>
          <w:rFonts w:ascii="Verdana" w:eastAsia="Times New Roman" w:hAnsi="Verdana" w:cs="Times New Roman"/>
          <w:sz w:val="20"/>
          <w:szCs w:val="20"/>
          <w:lang w:val="bg-BG"/>
        </w:rPr>
        <w:t xml:space="preserve"> и привеждане на услугите за бизнеса в съответствие със </w:t>
      </w:r>
      <w:r w:rsidR="00995C68" w:rsidRPr="00995C68">
        <w:rPr>
          <w:rFonts w:ascii="Verdana" w:eastAsia="Times New Roman" w:hAnsi="Verdana" w:cs="Times New Roman"/>
          <w:bCs/>
          <w:sz w:val="20"/>
          <w:szCs w:val="20"/>
          <w:lang w:val="bg-BG"/>
        </w:rPr>
        <w:t>Закона за ограничаване на административното регулиране и административния контрол върху стопанската дейност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въвеждане на срок не по-кратък от 10 работни дни за отстраняване на нередовности по подадено заявление. </w:t>
      </w:r>
      <w:r w:rsidR="00531025">
        <w:rPr>
          <w:rFonts w:ascii="Verdana" w:eastAsia="Times New Roman" w:hAnsi="Verdana" w:cs="Times New Roman"/>
          <w:sz w:val="20"/>
          <w:szCs w:val="20"/>
          <w:lang w:val="bg-BG"/>
        </w:rPr>
        <w:t>С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въвеждането на такъв срок ще се ограничи административното регулиране и административния контрол съгласно изискванията на </w:t>
      </w:r>
      <w:r w:rsidR="00FE1E64">
        <w:rPr>
          <w:rFonts w:ascii="Verdana" w:eastAsia="Times New Roman" w:hAnsi="Verdana" w:cs="Times New Roman"/>
          <w:sz w:val="20"/>
          <w:szCs w:val="20"/>
          <w:lang w:val="bg-BG"/>
        </w:rPr>
        <w:t>закон</w:t>
      </w:r>
      <w:r w:rsidR="000D67B6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AE1259">
        <w:rPr>
          <w:rFonts w:ascii="Verdana" w:eastAsia="Times New Roman" w:hAnsi="Verdana" w:cs="Times New Roman"/>
          <w:sz w:val="20"/>
          <w:szCs w:val="20"/>
          <w:lang w:val="bg-BG"/>
        </w:rPr>
        <w:t xml:space="preserve"> и ще се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премахне възможността за налагане на ограничения и тежести, които не са необходими за постигане на целите на </w:t>
      </w:r>
      <w:r w:rsidR="006E79BC">
        <w:rPr>
          <w:rFonts w:ascii="Verdana" w:eastAsia="Times New Roman" w:hAnsi="Verdana" w:cs="Times New Roman"/>
          <w:bCs/>
          <w:sz w:val="20"/>
          <w:szCs w:val="20"/>
          <w:lang w:val="bg-BG"/>
        </w:rPr>
        <w:t>закона</w:t>
      </w:r>
      <w:r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8A5E57" w:rsidRPr="008A5E57" w:rsidRDefault="0046781E" w:rsidP="008A5E5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По отношение на Закона за посевния и посадъчния материал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следва да се отбележи, че в досегашния действащ закон в някои от разпоредбите засягащи подаване на заявление </w:t>
      </w:r>
      <w:r w:rsidR="00BC57F1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извършване на регистрация или предоставяне на услуга </w:t>
      </w:r>
      <w:r w:rsidR="0079277E">
        <w:rPr>
          <w:rFonts w:ascii="Verdana" w:eastAsia="Times New Roman" w:hAnsi="Verdana" w:cs="Times New Roman"/>
          <w:sz w:val="20"/>
          <w:szCs w:val="20"/>
          <w:lang w:val="bg-BG"/>
        </w:rPr>
        <w:t>в И</w:t>
      </w:r>
      <w:r w:rsidR="004A42D2">
        <w:rPr>
          <w:rFonts w:ascii="Verdana" w:eastAsia="Times New Roman" w:hAnsi="Verdana" w:cs="Times New Roman"/>
          <w:sz w:val="20"/>
          <w:szCs w:val="20"/>
          <w:lang w:val="bg-BG"/>
        </w:rPr>
        <w:t xml:space="preserve">зпълнителна агенция по сортоизпитване, апробация и семеконтрол </w:t>
      </w:r>
      <w:r w:rsidR="004D3FA6">
        <w:rPr>
          <w:rFonts w:ascii="Verdana" w:eastAsia="Times New Roman" w:hAnsi="Verdana" w:cs="Times New Roman"/>
          <w:sz w:val="20"/>
          <w:szCs w:val="20"/>
          <w:lang w:val="bg-BG"/>
        </w:rPr>
        <w:t xml:space="preserve">не е посочен 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>срок за отстраняване на нередовности по подадено заявление, което създава предпоставки за утежняване на административн</w:t>
      </w:r>
      <w:r w:rsidR="002B7D27">
        <w:rPr>
          <w:rFonts w:ascii="Verdana" w:eastAsia="Times New Roman" w:hAnsi="Verdana" w:cs="Times New Roman"/>
          <w:sz w:val="20"/>
          <w:szCs w:val="20"/>
          <w:lang w:val="bg-BG"/>
        </w:rPr>
        <w:t>ия контрол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 и противоречи на чл. 7, ал. 2 от </w:t>
      </w:r>
      <w:r w:rsidR="00FA0FCD" w:rsidRPr="00FA0FCD">
        <w:rPr>
          <w:rFonts w:ascii="Verdana" w:eastAsia="Times New Roman" w:hAnsi="Verdana" w:cs="Times New Roman"/>
          <w:bCs/>
          <w:sz w:val="20"/>
          <w:szCs w:val="20"/>
          <w:lang w:val="bg-BG"/>
        </w:rPr>
        <w:t>ЗОАРАКСД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 xml:space="preserve">, съгласно който срокът се определя със закон. 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>Към момента, п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ри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установяване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неточна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непълна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и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невярна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информация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в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подадена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заявка</w:t>
      </w:r>
      <w:r w:rsidR="009514AB" w:rsidRPr="009514AB">
        <w:rPr>
          <w:rFonts w:ascii="Verdana" w:eastAsia="Times New Roman" w:hAnsi="Verdana" w:cs="Times New Roman" w:hint="eastAsia"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/>
          <w:sz w:val="20"/>
          <w:szCs w:val="20"/>
          <w:lang w:val="bg-BG"/>
        </w:rPr>
        <w:t>за сортоизпитване,</w:t>
      </w:r>
      <w:r w:rsidR="009514AB" w:rsidRPr="009514AB">
        <w:rPr>
          <w:rFonts w:ascii="Verdana" w:eastAsia="Times New Roman" w:hAnsi="Verdana" w:cs="Times New Roman" w:hint="eastAsia"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ИАСАС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уведомява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писмено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заявителя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и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му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предоставя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едноседмичен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срок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за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отстраняване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на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 w:hint="eastAsia"/>
          <w:bCs/>
          <w:sz w:val="20"/>
          <w:szCs w:val="20"/>
          <w:lang w:val="bg-BG"/>
        </w:rPr>
        <w:t>нередностите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съгласно чл. 9, ал. 9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България.</w:t>
      </w:r>
      <w:r w:rsidR="009514AB" w:rsidRPr="009514AB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При неспазване на срока по ал. 9 заявката се счита за оттеглена. Същите условия важат и за заявленията подадени по чл. 36 от същата наредба относно вписването на признатите сортове земеделски растения в официалната сортова листа. Действащите разпоредби предоставят на заявителите едноседмичен срок за </w:t>
      </w:r>
      <w:r w:rsidR="009514AB" w:rsidRPr="009514AB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отстраняване на нередовности по подадено заявление в ИАСАС, което не съответства на изискванията на ЗОАРАКСД.</w:t>
      </w:r>
    </w:p>
    <w:p w:rsidR="008A5E57" w:rsidRDefault="00D577E8" w:rsidP="001F0E0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С приемането на промяната в </w:t>
      </w:r>
      <w:r w:rsidR="00F10A03">
        <w:rPr>
          <w:rFonts w:ascii="Verdana" w:eastAsia="Times New Roman" w:hAnsi="Verdana" w:cs="Times New Roman"/>
          <w:bCs/>
          <w:sz w:val="20"/>
          <w:szCs w:val="20"/>
          <w:lang w:val="bg-BG"/>
        </w:rPr>
        <w:t>закона</w:t>
      </w:r>
      <w:r w:rsidR="00DB6D84">
        <w:rPr>
          <w:rFonts w:ascii="Verdana" w:eastAsia="Times New Roman" w:hAnsi="Verdana" w:cs="Times New Roman"/>
          <w:bCs/>
          <w:sz w:val="20"/>
          <w:szCs w:val="20"/>
          <w:lang w:val="bg-BG"/>
        </w:rPr>
        <w:t>,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л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абораториите по чл. 8 и 9 </w:t>
      </w:r>
      <w:r w:rsidR="005C28CC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и лицата, които искат да получат разрешение за сортоизпитване или удостоверение за сортоизпитател по чл. 18 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>от З</w:t>
      </w:r>
      <w:r w:rsidR="00302C6A">
        <w:rPr>
          <w:rFonts w:ascii="Verdana" w:eastAsia="Times New Roman" w:hAnsi="Verdana" w:cs="Times New Roman"/>
          <w:bCs/>
          <w:sz w:val="20"/>
          <w:szCs w:val="20"/>
          <w:lang w:val="bg-BG"/>
        </w:rPr>
        <w:t>акона за посевния и посадъчни</w:t>
      </w:r>
      <w:r w:rsidR="002E52DF">
        <w:rPr>
          <w:rFonts w:ascii="Verdana" w:eastAsia="Times New Roman" w:hAnsi="Verdana" w:cs="Times New Roman"/>
          <w:bCs/>
          <w:sz w:val="20"/>
          <w:szCs w:val="20"/>
          <w:lang w:val="bg-BG"/>
        </w:rPr>
        <w:t>я</w:t>
      </w:r>
      <w:r w:rsidR="00302C6A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материал</w:t>
      </w:r>
      <w:r w:rsidR="005C28CC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ще разполагат със законоустановен срок за отстраняване на нередности по подадените в </w:t>
      </w:r>
      <w:r w:rsidR="00293037" w:rsidRPr="00293037">
        <w:rPr>
          <w:rFonts w:ascii="Verdana" w:eastAsia="Times New Roman" w:hAnsi="Verdana" w:cs="Times New Roman"/>
          <w:bCs/>
          <w:sz w:val="20"/>
          <w:szCs w:val="20"/>
          <w:lang w:val="bg-BG"/>
        </w:rPr>
        <w:t>Изпълнителната агенция по сортоизпитване, апробация и семеконтрол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заявления</w:t>
      </w:r>
      <w:r w:rsidR="00E0488D">
        <w:rPr>
          <w:rFonts w:ascii="Verdana" w:eastAsia="Times New Roman" w:hAnsi="Verdana" w:cs="Times New Roman"/>
          <w:bCs/>
          <w:sz w:val="20"/>
          <w:szCs w:val="20"/>
          <w:lang w:val="bg-BG"/>
        </w:rPr>
        <w:t>,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BC27CA">
        <w:rPr>
          <w:rFonts w:ascii="Verdana" w:eastAsia="Times New Roman" w:hAnsi="Verdana" w:cs="Times New Roman"/>
          <w:bCs/>
          <w:sz w:val="20"/>
          <w:szCs w:val="20"/>
          <w:lang w:val="bg-BG"/>
        </w:rPr>
        <w:t>като</w:t>
      </w:r>
      <w:r w:rsidRPr="00D577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това ще ги улесни при събирането всички необходими документи и при отстраняването на нередности по документите.</w:t>
      </w:r>
      <w:r w:rsidR="001F0E0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>В проекта се предвижда въвеждане на същия срок и в разпоредбите на закона относно</w:t>
      </w:r>
      <w:r w:rsidR="008A5E57" w:rsidRPr="008A5E57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</w:t>
      </w:r>
      <w:r w:rsidR="008A5E57" w:rsidRPr="008A5E57">
        <w:rPr>
          <w:rFonts w:ascii="Verdana" w:eastAsia="Times New Roman" w:hAnsi="Verdana" w:cs="Times New Roman"/>
          <w:sz w:val="20"/>
          <w:szCs w:val="20"/>
          <w:lang w:val="bg-BG"/>
        </w:rPr>
        <w:t>вписването на сортове растения в Официалната сорт</w:t>
      </w:r>
      <w:r w:rsidR="00E5648B">
        <w:rPr>
          <w:rFonts w:ascii="Verdana" w:eastAsia="Times New Roman" w:hAnsi="Verdana" w:cs="Times New Roman"/>
          <w:sz w:val="20"/>
          <w:szCs w:val="20"/>
          <w:lang w:val="bg-BG"/>
        </w:rPr>
        <w:t>ова листа на Република България и в разпоредбите за получаване на регистрация за търговия с посевен и/или посадъчен материал</w:t>
      </w:r>
      <w:r w:rsidR="008A5E57" w:rsidRPr="008A5E57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232912" w:rsidRPr="00232912" w:rsidRDefault="00232912" w:rsidP="0023291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С проекта се предлага сортоизпитването на овощни </w:t>
      </w:r>
      <w:r w:rsidR="00D75AF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видове </w:t>
      </w: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>растения да бъде само за различимост, хомогенност и стабилност, както е по европейското законодателство. Европейският съюз (ЕС) не изисква опити за биологични и стопански качества за овощни видове растения. Ако остане досегашния</w:t>
      </w:r>
      <w:r w:rsidR="00A97728">
        <w:rPr>
          <w:rFonts w:ascii="Verdana" w:eastAsia="Times New Roman" w:hAnsi="Verdana" w:cs="Times New Roman"/>
          <w:bCs/>
          <w:sz w:val="20"/>
          <w:szCs w:val="20"/>
          <w:lang w:val="bg-BG"/>
        </w:rPr>
        <w:t>т</w:t>
      </w: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текст</w:t>
      </w:r>
      <w:r w:rsidR="00A9772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</w:t>
      </w: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българските заявители </w:t>
      </w:r>
      <w:r w:rsidR="00A9772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ще бъдат поставени </w:t>
      </w: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>при по-тежки условия отколкото конкурентите им от ЕС.</w:t>
      </w:r>
    </w:p>
    <w:p w:rsidR="00232912" w:rsidRDefault="00232912" w:rsidP="0023291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промените се цели и прецизиране на разпоредбите относно вноса и износа на посевен материал от и за трети страни, като вноса трябва да отговаря на изискванията за еквивалентност на ЕС, а изискванията на закона не се прилагат за семена, предназначени за износ в трети страни съгласно европейското законодателство. Освен това отпада изискването за проверка на съответствието на семената чрез извършване на грунтов контрол, тъй като резултатът от грунтов контрол излиза най-рано една година след вноса</w:t>
      </w:r>
      <w:r w:rsidR="00FC6563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на семената</w:t>
      </w:r>
      <w:r w:rsidRPr="00232912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F419C5" w:rsidRPr="008A5E57" w:rsidRDefault="00F419C5" w:rsidP="008A5E5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19C5">
        <w:rPr>
          <w:rFonts w:ascii="Verdana" w:eastAsia="Times New Roman" w:hAnsi="Verdana" w:cs="Times New Roman"/>
          <w:sz w:val="20"/>
          <w:szCs w:val="20"/>
          <w:lang w:val="bg-BG"/>
        </w:rPr>
        <w:t xml:space="preserve">С приемането на проекта </w:t>
      </w:r>
      <w:r w:rsidR="009226B5">
        <w:rPr>
          <w:rFonts w:ascii="Verdana" w:eastAsia="Times New Roman" w:hAnsi="Verdana" w:cs="Times New Roman"/>
          <w:sz w:val="20"/>
          <w:szCs w:val="20"/>
          <w:lang w:val="bg-BG"/>
        </w:rPr>
        <w:t xml:space="preserve">ще се облекчат условията за заявителите </w:t>
      </w:r>
      <w:r w:rsidR="00200539">
        <w:rPr>
          <w:rFonts w:ascii="Verdana" w:eastAsia="Times New Roman" w:hAnsi="Verdana" w:cs="Times New Roman"/>
          <w:sz w:val="20"/>
          <w:szCs w:val="20"/>
          <w:lang w:val="bg-BG"/>
        </w:rPr>
        <w:t xml:space="preserve">за сортоизпитване </w:t>
      </w:r>
      <w:r w:rsidR="0026602B">
        <w:rPr>
          <w:rFonts w:ascii="Verdana" w:eastAsia="Times New Roman" w:hAnsi="Verdana" w:cs="Times New Roman"/>
          <w:sz w:val="20"/>
          <w:szCs w:val="20"/>
          <w:lang w:val="bg-BG"/>
        </w:rPr>
        <w:t xml:space="preserve">и търговците </w:t>
      </w:r>
      <w:r w:rsidR="00200539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посевен и посадъчен материал </w:t>
      </w:r>
      <w:r w:rsidR="0026602B">
        <w:rPr>
          <w:rFonts w:ascii="Verdana" w:eastAsia="Times New Roman" w:hAnsi="Verdana" w:cs="Times New Roman"/>
          <w:sz w:val="20"/>
          <w:szCs w:val="20"/>
          <w:lang w:val="bg-BG"/>
        </w:rPr>
        <w:t xml:space="preserve">като отпаднат някои изисквания към тях и </w:t>
      </w:r>
      <w:r w:rsidR="003C3CA1">
        <w:rPr>
          <w:rFonts w:ascii="Verdana" w:eastAsia="Times New Roman" w:hAnsi="Verdana" w:cs="Times New Roman"/>
          <w:sz w:val="20"/>
          <w:szCs w:val="20"/>
          <w:lang w:val="bg-BG"/>
        </w:rPr>
        <w:t>щ</w:t>
      </w:r>
      <w:r w:rsidR="003C3CA1" w:rsidRPr="003C3CA1">
        <w:rPr>
          <w:rFonts w:ascii="Verdana" w:eastAsia="Times New Roman" w:hAnsi="Verdana" w:cs="Times New Roman"/>
          <w:sz w:val="20"/>
          <w:szCs w:val="20"/>
          <w:lang w:val="bg-BG"/>
        </w:rPr>
        <w:t>е се оптимизира предоставян</w:t>
      </w:r>
      <w:r w:rsidR="0035333A">
        <w:rPr>
          <w:rFonts w:ascii="Verdana" w:eastAsia="Times New Roman" w:hAnsi="Verdana" w:cs="Times New Roman"/>
          <w:sz w:val="20"/>
          <w:szCs w:val="20"/>
          <w:lang w:val="bg-BG"/>
        </w:rPr>
        <w:t>ето на административни</w:t>
      </w:r>
      <w:r w:rsidR="003C3CA1" w:rsidRPr="003C3CA1">
        <w:rPr>
          <w:rFonts w:ascii="Verdana" w:eastAsia="Times New Roman" w:hAnsi="Verdana" w:cs="Times New Roman"/>
          <w:sz w:val="20"/>
          <w:szCs w:val="20"/>
          <w:lang w:val="bg-BG"/>
        </w:rPr>
        <w:t xml:space="preserve"> услуги в </w:t>
      </w:r>
      <w:r w:rsidR="00311C27" w:rsidRPr="00311C27">
        <w:rPr>
          <w:rFonts w:ascii="Verdana" w:eastAsia="Times New Roman" w:hAnsi="Verdana" w:cs="Times New Roman"/>
          <w:bCs/>
          <w:sz w:val="20"/>
          <w:szCs w:val="20"/>
          <w:lang w:val="bg-BG"/>
        </w:rPr>
        <w:t>Изпълнителната агенция по сортоизпитване, апробация и семеконтрол</w:t>
      </w:r>
      <w:r w:rsidR="003C3CA1" w:rsidRPr="003C3CA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въвеждане на регламентиран срок за отстраняване на нередности по подадените заявления, съгласно изискванията на </w:t>
      </w:r>
      <w:r w:rsidR="00571C3E" w:rsidRPr="00571C3E">
        <w:rPr>
          <w:rFonts w:ascii="Verdana" w:eastAsia="Times New Roman" w:hAnsi="Verdana" w:cs="Times New Roman"/>
          <w:bCs/>
          <w:sz w:val="20"/>
          <w:szCs w:val="20"/>
          <w:lang w:val="bg-BG"/>
        </w:rPr>
        <w:t>ЗОАРАКСД</w:t>
      </w:r>
      <w:r w:rsidR="003C3CA1" w:rsidRPr="003C3CA1">
        <w:rPr>
          <w:rFonts w:ascii="Verdana" w:eastAsia="Times New Roman" w:hAnsi="Verdana" w:cs="Times New Roman"/>
          <w:sz w:val="20"/>
          <w:szCs w:val="20"/>
          <w:lang w:val="bg-BG"/>
        </w:rPr>
        <w:t>, което ще ограничи административното регулиране и административния контрол и ще осигури равен достъп до административните услуги за физическите и юридическите лица.</w:t>
      </w:r>
    </w:p>
    <w:p w:rsidR="00DD1FF0" w:rsidRPr="00692DBE" w:rsidRDefault="00DD1FF0" w:rsidP="00692DB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92DBE" w:rsidRPr="00210A6E" w:rsidRDefault="00692DBE" w:rsidP="00692D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92DBE" w:rsidRPr="008A5E57" w:rsidRDefault="00692DBE" w:rsidP="00692DB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A668E" w:rsidRPr="009E0E83" w:rsidRDefault="006A668E" w:rsidP="00692DBE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МИНИСТЪР-ПРЕДСЕДАТЕЛ: </w:t>
      </w:r>
    </w:p>
    <w:p w:rsidR="00DD1FF0" w:rsidRPr="009E0E83" w:rsidRDefault="006A668E" w:rsidP="00692DBE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            </w:t>
      </w:r>
      <w:r w:rsidR="00A77D5A"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</w:t>
      </w: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="009E0E83" w:rsidRPr="00692DBE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>БОЙКО БОРИСОВ</w:t>
      </w:r>
    </w:p>
    <w:p w:rsidR="00C46748" w:rsidRPr="009E0E83" w:rsidRDefault="00C46748" w:rsidP="00B80803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  <w:bookmarkStart w:id="0" w:name="_GoBack"/>
      <w:bookmarkEnd w:id="0"/>
    </w:p>
    <w:sectPr w:rsidR="00A77D5A" w:rsidRPr="009E0E83" w:rsidSect="00517D0C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86" w:rsidRDefault="00AA6A86" w:rsidP="00A77D5A">
      <w:pPr>
        <w:spacing w:after="0" w:line="240" w:lineRule="auto"/>
      </w:pPr>
      <w:r>
        <w:separator/>
      </w:r>
    </w:p>
  </w:endnote>
  <w:endnote w:type="continuationSeparator" w:id="0">
    <w:p w:rsidR="00AA6A86" w:rsidRDefault="00AA6A86" w:rsidP="00A7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13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A251F" w:rsidRPr="000A251F" w:rsidRDefault="000A251F" w:rsidP="000A2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A251F">
          <w:rPr>
            <w:rFonts w:ascii="Verdana" w:hAnsi="Verdana"/>
            <w:sz w:val="16"/>
            <w:szCs w:val="16"/>
          </w:rPr>
          <w:fldChar w:fldCharType="begin"/>
        </w:r>
        <w:r w:rsidRPr="000A2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A251F">
          <w:rPr>
            <w:rFonts w:ascii="Verdana" w:hAnsi="Verdana"/>
            <w:sz w:val="16"/>
            <w:szCs w:val="16"/>
          </w:rPr>
          <w:fldChar w:fldCharType="separate"/>
        </w:r>
        <w:r w:rsidR="00014916">
          <w:rPr>
            <w:rFonts w:ascii="Verdana" w:hAnsi="Verdana"/>
            <w:noProof/>
            <w:sz w:val="16"/>
            <w:szCs w:val="16"/>
          </w:rPr>
          <w:t>2</w:t>
        </w:r>
        <w:r w:rsidRPr="000A2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86" w:rsidRDefault="00AA6A86" w:rsidP="00A77D5A">
      <w:pPr>
        <w:spacing w:after="0" w:line="240" w:lineRule="auto"/>
      </w:pPr>
      <w:r>
        <w:separator/>
      </w:r>
    </w:p>
  </w:footnote>
  <w:footnote w:type="continuationSeparator" w:id="0">
    <w:p w:rsidR="00AA6A86" w:rsidRDefault="00AA6A86" w:rsidP="00A7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6"/>
    <w:rsid w:val="00014916"/>
    <w:rsid w:val="0001701F"/>
    <w:rsid w:val="00023CE8"/>
    <w:rsid w:val="00032EEA"/>
    <w:rsid w:val="00046219"/>
    <w:rsid w:val="00060FA7"/>
    <w:rsid w:val="000907EE"/>
    <w:rsid w:val="000A251F"/>
    <w:rsid w:val="000A30B1"/>
    <w:rsid w:val="000A5EB8"/>
    <w:rsid w:val="000C7708"/>
    <w:rsid w:val="000D67B6"/>
    <w:rsid w:val="000E1AFC"/>
    <w:rsid w:val="0011429F"/>
    <w:rsid w:val="0012341A"/>
    <w:rsid w:val="001463ED"/>
    <w:rsid w:val="00157F03"/>
    <w:rsid w:val="001A508B"/>
    <w:rsid w:val="001D0583"/>
    <w:rsid w:val="001E2822"/>
    <w:rsid w:val="001F0E0E"/>
    <w:rsid w:val="00200539"/>
    <w:rsid w:val="002015CB"/>
    <w:rsid w:val="00210A6E"/>
    <w:rsid w:val="00232912"/>
    <w:rsid w:val="002624D5"/>
    <w:rsid w:val="002659B6"/>
    <w:rsid w:val="0026602B"/>
    <w:rsid w:val="00285266"/>
    <w:rsid w:val="00293037"/>
    <w:rsid w:val="002A3C04"/>
    <w:rsid w:val="002B7D27"/>
    <w:rsid w:val="002C0926"/>
    <w:rsid w:val="002E52DF"/>
    <w:rsid w:val="002E558D"/>
    <w:rsid w:val="002E5B34"/>
    <w:rsid w:val="002F2CB6"/>
    <w:rsid w:val="002F5DDE"/>
    <w:rsid w:val="00302C6A"/>
    <w:rsid w:val="00311C27"/>
    <w:rsid w:val="00322AB1"/>
    <w:rsid w:val="00346B9C"/>
    <w:rsid w:val="00347AA6"/>
    <w:rsid w:val="0035333A"/>
    <w:rsid w:val="00364949"/>
    <w:rsid w:val="00371875"/>
    <w:rsid w:val="003867BB"/>
    <w:rsid w:val="003953E8"/>
    <w:rsid w:val="003B175F"/>
    <w:rsid w:val="003C3CA1"/>
    <w:rsid w:val="003C5488"/>
    <w:rsid w:val="003E6FD6"/>
    <w:rsid w:val="004019AF"/>
    <w:rsid w:val="00452B6C"/>
    <w:rsid w:val="0046781E"/>
    <w:rsid w:val="00467850"/>
    <w:rsid w:val="00481BBA"/>
    <w:rsid w:val="004A42D2"/>
    <w:rsid w:val="004C07FA"/>
    <w:rsid w:val="004C149D"/>
    <w:rsid w:val="004C6A66"/>
    <w:rsid w:val="004D3FA6"/>
    <w:rsid w:val="004F21EC"/>
    <w:rsid w:val="005060EB"/>
    <w:rsid w:val="005160D8"/>
    <w:rsid w:val="00517D0C"/>
    <w:rsid w:val="00531025"/>
    <w:rsid w:val="00542135"/>
    <w:rsid w:val="00571C3E"/>
    <w:rsid w:val="005A65A7"/>
    <w:rsid w:val="005C28CC"/>
    <w:rsid w:val="005C681F"/>
    <w:rsid w:val="006279A8"/>
    <w:rsid w:val="0068444A"/>
    <w:rsid w:val="00692DBE"/>
    <w:rsid w:val="0069776C"/>
    <w:rsid w:val="006A668E"/>
    <w:rsid w:val="006D22E0"/>
    <w:rsid w:val="006D4FE6"/>
    <w:rsid w:val="006E79BC"/>
    <w:rsid w:val="00757AE8"/>
    <w:rsid w:val="00790030"/>
    <w:rsid w:val="0079277E"/>
    <w:rsid w:val="007B27F7"/>
    <w:rsid w:val="007C2867"/>
    <w:rsid w:val="00822E5B"/>
    <w:rsid w:val="00870CC2"/>
    <w:rsid w:val="00894220"/>
    <w:rsid w:val="008A5E57"/>
    <w:rsid w:val="008B281A"/>
    <w:rsid w:val="008B5C38"/>
    <w:rsid w:val="008C4AAC"/>
    <w:rsid w:val="00904C79"/>
    <w:rsid w:val="009226B5"/>
    <w:rsid w:val="009514AB"/>
    <w:rsid w:val="00995C68"/>
    <w:rsid w:val="009B58F6"/>
    <w:rsid w:val="009C6224"/>
    <w:rsid w:val="009E0E83"/>
    <w:rsid w:val="009F281C"/>
    <w:rsid w:val="00A03B70"/>
    <w:rsid w:val="00A63296"/>
    <w:rsid w:val="00A75701"/>
    <w:rsid w:val="00A77D5A"/>
    <w:rsid w:val="00A97728"/>
    <w:rsid w:val="00AA6A86"/>
    <w:rsid w:val="00AB0147"/>
    <w:rsid w:val="00AC1C81"/>
    <w:rsid w:val="00AC5D71"/>
    <w:rsid w:val="00AE1259"/>
    <w:rsid w:val="00AF4658"/>
    <w:rsid w:val="00B80803"/>
    <w:rsid w:val="00BB771A"/>
    <w:rsid w:val="00BC27CA"/>
    <w:rsid w:val="00BC57F1"/>
    <w:rsid w:val="00BC6906"/>
    <w:rsid w:val="00C20368"/>
    <w:rsid w:val="00C42BB1"/>
    <w:rsid w:val="00C46748"/>
    <w:rsid w:val="00C948C6"/>
    <w:rsid w:val="00CB7F5D"/>
    <w:rsid w:val="00CD27E1"/>
    <w:rsid w:val="00CE451D"/>
    <w:rsid w:val="00D17B9A"/>
    <w:rsid w:val="00D2322D"/>
    <w:rsid w:val="00D4572B"/>
    <w:rsid w:val="00D577E8"/>
    <w:rsid w:val="00D6683A"/>
    <w:rsid w:val="00D71368"/>
    <w:rsid w:val="00D713E6"/>
    <w:rsid w:val="00D75AF2"/>
    <w:rsid w:val="00D91D12"/>
    <w:rsid w:val="00D97CAE"/>
    <w:rsid w:val="00DB1A01"/>
    <w:rsid w:val="00DB6D84"/>
    <w:rsid w:val="00DD1FF0"/>
    <w:rsid w:val="00DE011C"/>
    <w:rsid w:val="00DE06E2"/>
    <w:rsid w:val="00DE1288"/>
    <w:rsid w:val="00DF3DE1"/>
    <w:rsid w:val="00E0488D"/>
    <w:rsid w:val="00E5648B"/>
    <w:rsid w:val="00E62961"/>
    <w:rsid w:val="00E62A16"/>
    <w:rsid w:val="00EA1EF8"/>
    <w:rsid w:val="00EB5421"/>
    <w:rsid w:val="00EF6150"/>
    <w:rsid w:val="00F10A03"/>
    <w:rsid w:val="00F2191B"/>
    <w:rsid w:val="00F419C5"/>
    <w:rsid w:val="00F57F80"/>
    <w:rsid w:val="00F67824"/>
    <w:rsid w:val="00F77622"/>
    <w:rsid w:val="00FA0FCD"/>
    <w:rsid w:val="00FB754C"/>
    <w:rsid w:val="00FC6563"/>
    <w:rsid w:val="00FD2D2D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D3DB-5203-4F00-8745-FEA57D7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Zhivka Krasteva</dc:creator>
  <cp:lastModifiedBy>Nataliya Slavova</cp:lastModifiedBy>
  <cp:revision>108</cp:revision>
  <cp:lastPrinted>2018-06-27T11:12:00Z</cp:lastPrinted>
  <dcterms:created xsi:type="dcterms:W3CDTF">2018-06-20T12:35:00Z</dcterms:created>
  <dcterms:modified xsi:type="dcterms:W3CDTF">2019-02-25T08:15:00Z</dcterms:modified>
</cp:coreProperties>
</file>