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E" w:rsidRPr="00A238A7" w:rsidRDefault="009A712E" w:rsidP="00671E6B">
      <w:pPr>
        <w:pStyle w:val="Heading1"/>
        <w:spacing w:before="0" w:after="0" w:line="360" w:lineRule="auto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 w:rsidRPr="00A238A7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3DC2122" wp14:editId="7EEFD855">
            <wp:simplePos x="0" y="0"/>
            <wp:positionH relativeFrom="column">
              <wp:posOffset>2402840</wp:posOffset>
            </wp:positionH>
            <wp:positionV relativeFrom="paragraph">
              <wp:posOffset>-170075</wp:posOffset>
            </wp:positionV>
            <wp:extent cx="1143000" cy="1110615"/>
            <wp:effectExtent l="0" t="0" r="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2E" w:rsidRPr="00A238A7" w:rsidRDefault="009A712E" w:rsidP="00671E6B">
      <w:pPr>
        <w:pStyle w:val="Heading1"/>
        <w:spacing w:before="0" w:after="0" w:line="360" w:lineRule="auto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</w:p>
    <w:p w:rsidR="00671E6B" w:rsidRPr="00A238A7" w:rsidRDefault="00671E6B" w:rsidP="00671E6B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bg-BG"/>
        </w:rPr>
      </w:pPr>
    </w:p>
    <w:p w:rsidR="00671E6B" w:rsidRPr="00A238A7" w:rsidRDefault="00671E6B" w:rsidP="00671E6B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bg-BG"/>
        </w:rPr>
      </w:pPr>
    </w:p>
    <w:p w:rsidR="009A712E" w:rsidRPr="00A238A7" w:rsidRDefault="009A712E" w:rsidP="00671E6B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bg-BG"/>
        </w:rPr>
      </w:pPr>
      <w:r w:rsidRPr="00A238A7">
        <w:rPr>
          <w:rFonts w:ascii="Times New Roman" w:hAnsi="Times New Roman" w:cs="Times New Roman"/>
          <w:spacing w:val="40"/>
          <w:sz w:val="28"/>
          <w:szCs w:val="28"/>
          <w:lang w:val="bg-BG"/>
        </w:rPr>
        <w:t>РЕПУБЛИКА БЪЛГАРИЯ</w:t>
      </w:r>
    </w:p>
    <w:p w:rsidR="009A712E" w:rsidRPr="00A238A7" w:rsidRDefault="009A712E" w:rsidP="00671E6B">
      <w:pPr>
        <w:pStyle w:val="Heading1"/>
        <w:pBdr>
          <w:bottom w:val="single" w:sz="4" w:space="1" w:color="auto"/>
        </w:pBdr>
        <w:spacing w:before="0"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val="bg-BG"/>
        </w:rPr>
      </w:pPr>
      <w:r w:rsidRPr="00A238A7">
        <w:rPr>
          <w:rFonts w:ascii="Times New Roman" w:hAnsi="Times New Roman" w:cs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A828CA" wp14:editId="4031820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A238A7">
        <w:rPr>
          <w:rFonts w:ascii="Times New Roman" w:hAnsi="Times New Roman" w:cs="Times New Roman"/>
          <w:spacing w:val="40"/>
          <w:sz w:val="28"/>
          <w:szCs w:val="28"/>
          <w:lang w:val="bg-BG"/>
        </w:rPr>
        <w:t>Министър на земеделието, храните и горите</w:t>
      </w:r>
    </w:p>
    <w:p w:rsidR="009D65DA" w:rsidRPr="00A238A7" w:rsidRDefault="009D65DA" w:rsidP="00671E6B">
      <w:pPr>
        <w:spacing w:line="360" w:lineRule="auto"/>
        <w:rPr>
          <w:sz w:val="24"/>
          <w:szCs w:val="24"/>
          <w:lang w:val="bg-BG"/>
        </w:rPr>
      </w:pPr>
    </w:p>
    <w:p w:rsidR="00F43CB4" w:rsidRPr="00A238A7" w:rsidRDefault="00F43CB4" w:rsidP="009A712E">
      <w:pPr>
        <w:spacing w:line="360" w:lineRule="auto"/>
        <w:rPr>
          <w:sz w:val="24"/>
          <w:szCs w:val="24"/>
          <w:lang w:val="bg-BG"/>
        </w:rPr>
      </w:pPr>
    </w:p>
    <w:p w:rsidR="009D65DA" w:rsidRPr="00A238A7" w:rsidRDefault="009D65DA" w:rsidP="009A712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238A7">
        <w:rPr>
          <w:b/>
          <w:sz w:val="28"/>
          <w:szCs w:val="28"/>
          <w:lang w:val="bg-BG"/>
        </w:rPr>
        <w:t>З А П О В Е Д</w:t>
      </w:r>
    </w:p>
    <w:p w:rsidR="009D65DA" w:rsidRPr="00A238A7" w:rsidRDefault="009D65DA" w:rsidP="00552ADC">
      <w:pPr>
        <w:spacing w:before="120" w:line="360" w:lineRule="auto"/>
        <w:jc w:val="center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№</w:t>
      </w:r>
      <w:r w:rsidR="000010BE" w:rsidRPr="00A238A7">
        <w:rPr>
          <w:lang w:val="bg-BG"/>
        </w:rPr>
        <w:t xml:space="preserve"> </w:t>
      </w:r>
      <w:r w:rsidR="00A234F4" w:rsidRPr="00A238A7">
        <w:rPr>
          <w:sz w:val="24"/>
          <w:szCs w:val="24"/>
          <w:lang w:val="bg-BG"/>
        </w:rPr>
        <w:t>…………………</w:t>
      </w:r>
    </w:p>
    <w:p w:rsidR="009D65DA" w:rsidRPr="00A238A7" w:rsidRDefault="009D65DA" w:rsidP="009A712E">
      <w:pPr>
        <w:spacing w:line="360" w:lineRule="auto"/>
        <w:jc w:val="center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София</w:t>
      </w:r>
      <w:r w:rsidR="00671E6B" w:rsidRPr="00A238A7">
        <w:rPr>
          <w:sz w:val="24"/>
          <w:szCs w:val="24"/>
          <w:lang w:val="bg-BG"/>
        </w:rPr>
        <w:t>,</w:t>
      </w:r>
      <w:r w:rsidR="000010BE" w:rsidRPr="00A238A7">
        <w:rPr>
          <w:sz w:val="24"/>
          <w:szCs w:val="24"/>
          <w:lang w:val="bg-BG"/>
        </w:rPr>
        <w:t xml:space="preserve"> </w:t>
      </w:r>
      <w:r w:rsidR="00A234F4" w:rsidRPr="00A238A7">
        <w:rPr>
          <w:sz w:val="24"/>
          <w:szCs w:val="24"/>
          <w:lang w:val="bg-BG"/>
        </w:rPr>
        <w:t>……………………</w:t>
      </w:r>
      <w:r w:rsidR="000010BE" w:rsidRPr="00A238A7">
        <w:rPr>
          <w:sz w:val="24"/>
          <w:szCs w:val="24"/>
          <w:lang w:val="bg-BG"/>
        </w:rPr>
        <w:t xml:space="preserve"> г.</w:t>
      </w:r>
    </w:p>
    <w:p w:rsidR="00F43CB4" w:rsidRPr="00A238A7" w:rsidRDefault="00F43CB4" w:rsidP="009A712E">
      <w:pPr>
        <w:spacing w:line="360" w:lineRule="auto"/>
        <w:jc w:val="center"/>
        <w:rPr>
          <w:sz w:val="24"/>
          <w:szCs w:val="24"/>
          <w:lang w:val="bg-BG"/>
        </w:rPr>
      </w:pPr>
    </w:p>
    <w:p w:rsidR="009D65DA" w:rsidRPr="00A238A7" w:rsidRDefault="009D65DA" w:rsidP="009A712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На основание чл. 25, ал. 4 от Закона за администрацията</w:t>
      </w:r>
      <w:r w:rsidR="004455C8" w:rsidRPr="00A238A7">
        <w:rPr>
          <w:sz w:val="24"/>
          <w:szCs w:val="24"/>
          <w:lang w:val="bg-BG"/>
        </w:rPr>
        <w:t>,</w:t>
      </w:r>
      <w:r w:rsidR="00FA2939" w:rsidRPr="00A238A7">
        <w:rPr>
          <w:sz w:val="24"/>
          <w:szCs w:val="24"/>
          <w:lang w:val="bg-BG"/>
        </w:rPr>
        <w:t xml:space="preserve"> във връзка с</w:t>
      </w:r>
      <w:r w:rsidRPr="00A238A7">
        <w:rPr>
          <w:sz w:val="24"/>
          <w:szCs w:val="24"/>
          <w:lang w:val="bg-BG"/>
        </w:rPr>
        <w:t xml:space="preserve"> </w:t>
      </w:r>
      <w:r w:rsidR="004455C8" w:rsidRPr="00A238A7">
        <w:rPr>
          <w:sz w:val="24"/>
          <w:szCs w:val="24"/>
          <w:lang w:val="bg-BG"/>
        </w:rPr>
        <w:t xml:space="preserve">§ 4 от </w:t>
      </w:r>
      <w:r w:rsidR="00AA4880" w:rsidRPr="00A238A7">
        <w:rPr>
          <w:sz w:val="24"/>
          <w:szCs w:val="24"/>
          <w:lang w:val="bg-BG"/>
        </w:rPr>
        <w:t>з</w:t>
      </w:r>
      <w:r w:rsidR="002624D9" w:rsidRPr="00A238A7">
        <w:rPr>
          <w:sz w:val="24"/>
          <w:szCs w:val="24"/>
          <w:lang w:val="bg-BG"/>
        </w:rPr>
        <w:t>аключителни</w:t>
      </w:r>
      <w:r w:rsidR="00AA4880" w:rsidRPr="00A238A7">
        <w:rPr>
          <w:sz w:val="24"/>
          <w:szCs w:val="24"/>
          <w:lang w:val="bg-BG"/>
        </w:rPr>
        <w:t>те</w:t>
      </w:r>
      <w:r w:rsidR="002624D9" w:rsidRPr="00A238A7">
        <w:rPr>
          <w:sz w:val="24"/>
          <w:szCs w:val="24"/>
          <w:lang w:val="bg-BG"/>
        </w:rPr>
        <w:t xml:space="preserve"> разпоредби към </w:t>
      </w:r>
      <w:r w:rsidR="004455C8" w:rsidRPr="00A238A7">
        <w:rPr>
          <w:sz w:val="24"/>
          <w:szCs w:val="24"/>
          <w:lang w:val="bg-BG"/>
        </w:rPr>
        <w:t xml:space="preserve">Наредба № 22 от 2015 г. за 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 (обн., ДВ, бр. 100 от 2015 г.) </w:t>
      </w:r>
      <w:r w:rsidRPr="00A238A7">
        <w:rPr>
          <w:sz w:val="24"/>
          <w:szCs w:val="24"/>
          <w:lang w:val="bg-BG"/>
        </w:rPr>
        <w:t xml:space="preserve">и </w:t>
      </w:r>
      <w:r w:rsidR="00183E6E" w:rsidRPr="00A238A7">
        <w:rPr>
          <w:sz w:val="24"/>
          <w:szCs w:val="24"/>
          <w:lang w:val="bg-BG"/>
        </w:rPr>
        <w:t xml:space="preserve">одобрен </w:t>
      </w:r>
      <w:r w:rsidRPr="00A238A7">
        <w:rPr>
          <w:sz w:val="24"/>
          <w:szCs w:val="24"/>
          <w:lang w:val="bg-BG"/>
        </w:rPr>
        <w:t xml:space="preserve">доклад № </w:t>
      </w:r>
      <w:r w:rsidR="00A234F4" w:rsidRPr="00A238A7">
        <w:rPr>
          <w:sz w:val="24"/>
          <w:szCs w:val="24"/>
          <w:lang w:val="bg-BG"/>
        </w:rPr>
        <w:t>………………………………………….</w:t>
      </w:r>
      <w:r w:rsidR="004C6D10" w:rsidRPr="00A238A7">
        <w:rPr>
          <w:sz w:val="24"/>
          <w:szCs w:val="24"/>
          <w:lang w:val="bg-BG"/>
        </w:rPr>
        <w:t xml:space="preserve">. </w:t>
      </w:r>
      <w:r w:rsidRPr="00A238A7">
        <w:rPr>
          <w:sz w:val="24"/>
          <w:szCs w:val="24"/>
          <w:lang w:val="bg-BG"/>
        </w:rPr>
        <w:t>от г-</w:t>
      </w:r>
      <w:r w:rsidR="004455C8" w:rsidRPr="00A238A7">
        <w:rPr>
          <w:sz w:val="24"/>
          <w:szCs w:val="24"/>
          <w:lang w:val="bg-BG"/>
        </w:rPr>
        <w:t xml:space="preserve">жа </w:t>
      </w:r>
      <w:r w:rsidR="00A234F4" w:rsidRPr="00A238A7">
        <w:rPr>
          <w:sz w:val="24"/>
          <w:szCs w:val="24"/>
          <w:lang w:val="bg-BG"/>
        </w:rPr>
        <w:t>Лозана Василева</w:t>
      </w:r>
      <w:r w:rsidR="004455C8" w:rsidRPr="00A238A7">
        <w:rPr>
          <w:sz w:val="24"/>
          <w:szCs w:val="24"/>
          <w:lang w:val="bg-BG"/>
        </w:rPr>
        <w:t xml:space="preserve"> – заместник</w:t>
      </w:r>
      <w:r w:rsidR="00671E6B" w:rsidRPr="00A238A7">
        <w:rPr>
          <w:sz w:val="24"/>
          <w:szCs w:val="24"/>
          <w:lang w:val="bg-BG"/>
        </w:rPr>
        <w:t>-</w:t>
      </w:r>
      <w:r w:rsidR="004455C8" w:rsidRPr="00A238A7">
        <w:rPr>
          <w:sz w:val="24"/>
          <w:szCs w:val="24"/>
          <w:lang w:val="bg-BG"/>
        </w:rPr>
        <w:t xml:space="preserve">министър </w:t>
      </w:r>
      <w:r w:rsidR="009A712E" w:rsidRPr="00A238A7">
        <w:rPr>
          <w:sz w:val="24"/>
          <w:szCs w:val="24"/>
          <w:lang w:val="bg-BG"/>
        </w:rPr>
        <w:t xml:space="preserve">на земеделието, </w:t>
      </w:r>
      <w:r w:rsidRPr="00A238A7">
        <w:rPr>
          <w:sz w:val="24"/>
          <w:szCs w:val="24"/>
          <w:lang w:val="bg-BG"/>
        </w:rPr>
        <w:t>храните</w:t>
      </w:r>
      <w:r w:rsidR="009A712E" w:rsidRPr="00A238A7">
        <w:rPr>
          <w:sz w:val="24"/>
          <w:szCs w:val="24"/>
          <w:lang w:val="bg-BG"/>
        </w:rPr>
        <w:t xml:space="preserve"> и горите</w:t>
      </w:r>
    </w:p>
    <w:p w:rsidR="009D65DA" w:rsidRPr="00A238A7" w:rsidRDefault="009D65DA" w:rsidP="00671E6B">
      <w:pPr>
        <w:pStyle w:val="BodyText2"/>
        <w:spacing w:before="240" w:after="240" w:line="360" w:lineRule="auto"/>
        <w:jc w:val="center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>Н А Р Е Ж Д А М:</w:t>
      </w:r>
    </w:p>
    <w:p w:rsidR="009F5B69" w:rsidRPr="00A238A7" w:rsidRDefault="009677FC" w:rsidP="009A712E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>І</w:t>
      </w:r>
      <w:r w:rsidR="009D65DA" w:rsidRPr="00A238A7">
        <w:rPr>
          <w:szCs w:val="24"/>
        </w:rPr>
        <w:t xml:space="preserve">. </w:t>
      </w:r>
      <w:r w:rsidRPr="00A238A7">
        <w:rPr>
          <w:szCs w:val="24"/>
        </w:rPr>
        <w:t xml:space="preserve">В </w:t>
      </w:r>
      <w:r w:rsidR="004455C8" w:rsidRPr="00A238A7">
        <w:rPr>
          <w:szCs w:val="24"/>
        </w:rPr>
        <w:t xml:space="preserve">Правилата за прилагане на подмярка 19.2 „Прилагане на операции в рамките на стратегии за </w:t>
      </w:r>
      <w:r w:rsidR="00A234F4" w:rsidRPr="00A238A7">
        <w:rPr>
          <w:szCs w:val="24"/>
        </w:rPr>
        <w:t>В</w:t>
      </w:r>
      <w:r w:rsidR="004455C8" w:rsidRPr="00A238A7">
        <w:rPr>
          <w:szCs w:val="24"/>
        </w:rPr>
        <w:t xml:space="preserve">одено от общностите местно развитие” на мярка 19 „Водено от общностите местно развитие” от Програмата за развитие на селските райони </w:t>
      </w:r>
      <w:r w:rsidR="00E0556C" w:rsidRPr="00A238A7">
        <w:rPr>
          <w:szCs w:val="24"/>
        </w:rPr>
        <w:t xml:space="preserve">за периода </w:t>
      </w:r>
      <w:r w:rsidR="004455C8" w:rsidRPr="00A238A7">
        <w:rPr>
          <w:szCs w:val="24"/>
        </w:rPr>
        <w:t xml:space="preserve">2014 - 2020 г., утвърдени със </w:t>
      </w:r>
      <w:r w:rsidR="009D65DA" w:rsidRPr="00A238A7">
        <w:rPr>
          <w:szCs w:val="24"/>
        </w:rPr>
        <w:t>заповед № РД 09-</w:t>
      </w:r>
      <w:r w:rsidR="00D37198" w:rsidRPr="00A238A7">
        <w:rPr>
          <w:szCs w:val="24"/>
        </w:rPr>
        <w:t>82</w:t>
      </w:r>
      <w:r w:rsidR="00671E6B" w:rsidRPr="00A238A7">
        <w:rPr>
          <w:szCs w:val="24"/>
        </w:rPr>
        <w:t xml:space="preserve"> от </w:t>
      </w:r>
      <w:r w:rsidR="00D37198" w:rsidRPr="00A238A7">
        <w:rPr>
          <w:szCs w:val="24"/>
        </w:rPr>
        <w:t>12.02.</w:t>
      </w:r>
      <w:r w:rsidR="009D65DA" w:rsidRPr="00A238A7">
        <w:rPr>
          <w:szCs w:val="24"/>
        </w:rPr>
        <w:t>201</w:t>
      </w:r>
      <w:r w:rsidR="00D37198" w:rsidRPr="00A238A7">
        <w:rPr>
          <w:szCs w:val="24"/>
        </w:rPr>
        <w:t>8</w:t>
      </w:r>
      <w:r w:rsidR="009D65DA" w:rsidRPr="00A238A7">
        <w:rPr>
          <w:szCs w:val="24"/>
        </w:rPr>
        <w:t xml:space="preserve"> г.</w:t>
      </w:r>
      <w:r w:rsidR="003D78EA" w:rsidRPr="00A238A7">
        <w:rPr>
          <w:szCs w:val="24"/>
        </w:rPr>
        <w:t xml:space="preserve"> </w:t>
      </w:r>
      <w:r w:rsidR="009D65DA" w:rsidRPr="00A238A7">
        <w:rPr>
          <w:szCs w:val="24"/>
        </w:rPr>
        <w:t>на министъра на земеделието</w:t>
      </w:r>
      <w:r w:rsidR="003D05C2" w:rsidRPr="00A238A7">
        <w:rPr>
          <w:szCs w:val="24"/>
        </w:rPr>
        <w:t>,</w:t>
      </w:r>
      <w:r w:rsidR="009D65DA" w:rsidRPr="00A238A7">
        <w:rPr>
          <w:szCs w:val="24"/>
        </w:rPr>
        <w:t xml:space="preserve"> храните</w:t>
      </w:r>
      <w:r w:rsidR="003D05C2" w:rsidRPr="00A238A7">
        <w:rPr>
          <w:szCs w:val="24"/>
        </w:rPr>
        <w:t xml:space="preserve"> и горите</w:t>
      </w:r>
      <w:r w:rsidR="009F5B69" w:rsidRPr="00A238A7">
        <w:rPr>
          <w:szCs w:val="24"/>
        </w:rPr>
        <w:t xml:space="preserve"> се правят следните изменения</w:t>
      </w:r>
      <w:r w:rsidR="00355A9B" w:rsidRPr="00A238A7">
        <w:rPr>
          <w:szCs w:val="24"/>
        </w:rPr>
        <w:t xml:space="preserve"> и допълнения</w:t>
      </w:r>
      <w:r w:rsidR="009F5B69" w:rsidRPr="00A238A7">
        <w:rPr>
          <w:szCs w:val="24"/>
        </w:rPr>
        <w:t>:</w:t>
      </w:r>
    </w:p>
    <w:p w:rsidR="00B64D55" w:rsidRPr="00A238A7" w:rsidRDefault="00355A9B" w:rsidP="00671E6B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 xml:space="preserve">1. </w:t>
      </w:r>
      <w:r w:rsidR="00B64D55" w:rsidRPr="00A238A7">
        <w:rPr>
          <w:szCs w:val="24"/>
        </w:rPr>
        <w:t>В чл. 13:</w:t>
      </w:r>
    </w:p>
    <w:p w:rsidR="00B64D55" w:rsidRPr="00A238A7" w:rsidRDefault="00B64D55" w:rsidP="00671E6B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>а) в ал. 4 думите „и от дирекция „Правна“ се заличават;</w:t>
      </w:r>
    </w:p>
    <w:p w:rsidR="00B64D55" w:rsidRPr="00A238A7" w:rsidRDefault="00B64D55" w:rsidP="00671E6B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>б) в ал. 5 думите „и от дирекция „Правна“ се заличават</w:t>
      </w:r>
    </w:p>
    <w:p w:rsidR="00355A9B" w:rsidRPr="00A238A7" w:rsidRDefault="00B64D55" w:rsidP="00671E6B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 xml:space="preserve">2. </w:t>
      </w:r>
      <w:r w:rsidR="00355A9B" w:rsidRPr="00A238A7">
        <w:rPr>
          <w:szCs w:val="24"/>
        </w:rPr>
        <w:t>В чл. 16 т. 5 се отменя.</w:t>
      </w:r>
    </w:p>
    <w:p w:rsidR="00355A9B" w:rsidRPr="00A238A7" w:rsidRDefault="00B64D55" w:rsidP="00671E6B">
      <w:pPr>
        <w:pStyle w:val="BodyText"/>
        <w:spacing w:line="360" w:lineRule="auto"/>
        <w:ind w:firstLine="720"/>
        <w:rPr>
          <w:szCs w:val="24"/>
        </w:rPr>
      </w:pPr>
      <w:r w:rsidRPr="00A238A7">
        <w:rPr>
          <w:szCs w:val="24"/>
        </w:rPr>
        <w:t>3</w:t>
      </w:r>
      <w:r w:rsidR="00355A9B" w:rsidRPr="00A238A7">
        <w:rPr>
          <w:szCs w:val="24"/>
        </w:rPr>
        <w:t>. В чл. 23:</w:t>
      </w:r>
    </w:p>
    <w:p w:rsidR="00355A9B" w:rsidRPr="00A238A7" w:rsidRDefault="00355A9B" w:rsidP="00671E6B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а) в ал. 1:</w:t>
      </w:r>
    </w:p>
    <w:p w:rsidR="00355A9B" w:rsidRPr="00A238A7" w:rsidRDefault="00355A9B" w:rsidP="00671E6B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аа) създава се нова б. „е“:</w:t>
      </w:r>
    </w:p>
    <w:p w:rsidR="00355A9B" w:rsidRPr="00A238A7" w:rsidRDefault="00355A9B" w:rsidP="00671E6B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lastRenderedPageBreak/>
        <w:t>„е) съответствие с формалните изисквания на процедури за прием на проектни предложения, финансирани от ЕЗФРСР към стратегии за ВОМР преди активирането им в ИСУН“;</w:t>
      </w:r>
    </w:p>
    <w:p w:rsidR="00355A9B" w:rsidRPr="00A238A7" w:rsidRDefault="00355A9B" w:rsidP="00671E6B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 xml:space="preserve">бб) </w:t>
      </w:r>
      <w:r w:rsidR="00E0556C" w:rsidRPr="00A238A7">
        <w:rPr>
          <w:sz w:val="24"/>
          <w:szCs w:val="24"/>
          <w:lang w:val="bg-BG"/>
        </w:rPr>
        <w:t>до</w:t>
      </w:r>
      <w:r w:rsidRPr="00A238A7">
        <w:rPr>
          <w:sz w:val="24"/>
          <w:szCs w:val="24"/>
          <w:lang w:val="bg-BG"/>
        </w:rPr>
        <w:t>сегашната б. „е“ става б. „ж“</w:t>
      </w:r>
      <w:r w:rsidR="003B1FAB" w:rsidRPr="00A238A7">
        <w:rPr>
          <w:sz w:val="24"/>
          <w:szCs w:val="24"/>
          <w:lang w:val="bg-BG"/>
        </w:rPr>
        <w:t>;</w:t>
      </w:r>
    </w:p>
    <w:p w:rsidR="003B1FAB" w:rsidRPr="00A238A7" w:rsidRDefault="003B1FAB" w:rsidP="00671E6B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б) в ал. 3 думите „всеки две“ се заменят с „три“.</w:t>
      </w:r>
    </w:p>
    <w:p w:rsidR="00CF1602" w:rsidRPr="00A238A7" w:rsidRDefault="00B64D55" w:rsidP="00671E6B">
      <w:pPr>
        <w:pStyle w:val="Style5"/>
        <w:widowControl/>
        <w:spacing w:line="360" w:lineRule="auto"/>
        <w:ind w:firstLine="567"/>
        <w:contextualSpacing/>
        <w:jc w:val="both"/>
        <w:rPr>
          <w:rFonts w:ascii="Times New Roman" w:hAnsi="Times New Roman"/>
        </w:rPr>
      </w:pPr>
      <w:r w:rsidRPr="00A238A7">
        <w:rPr>
          <w:rFonts w:ascii="Times New Roman" w:hAnsi="Times New Roman"/>
        </w:rPr>
        <w:t>4</w:t>
      </w:r>
      <w:r w:rsidR="00CF1602" w:rsidRPr="00A238A7">
        <w:rPr>
          <w:rFonts w:ascii="Times New Roman" w:hAnsi="Times New Roman"/>
        </w:rPr>
        <w:t>. Приложение № 1 към чл. 4, ал. 1 и 2 се изменя така:</w:t>
      </w:r>
    </w:p>
    <w:p w:rsidR="00671E6B" w:rsidRPr="00A238A7" w:rsidRDefault="00CD083C" w:rsidP="00671E6B">
      <w:pPr>
        <w:spacing w:line="360" w:lineRule="auto"/>
        <w:jc w:val="right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 xml:space="preserve">„Приложение № 1 </w:t>
      </w:r>
    </w:p>
    <w:p w:rsidR="00CD083C" w:rsidRPr="00A238A7" w:rsidRDefault="00CD083C" w:rsidP="00671E6B">
      <w:pPr>
        <w:spacing w:line="360" w:lineRule="auto"/>
        <w:jc w:val="right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към чл. 4, ал. 1 и 2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D083C" w:rsidRPr="00A238A7" w:rsidTr="0083133B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</w:tc>
      </w:tr>
      <w:tr w:rsidR="00CD083C" w:rsidRPr="00A238A7" w:rsidTr="0083133B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ДИРЕКЦИЯ „РАЗВИТИЕ НА СЕЛСКИТЕ РАЙОНИ”</w:t>
            </w:r>
          </w:p>
        </w:tc>
      </w:tr>
      <w:tr w:rsidR="00CD083C" w:rsidRPr="00A238A7" w:rsidTr="0083133B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ПОДМЯРКА 19.2</w:t>
            </w:r>
          </w:p>
        </w:tc>
      </w:tr>
      <w:tr w:rsidR="00CD083C" w:rsidRPr="00A238A7" w:rsidTr="0083133B">
        <w:trPr>
          <w:trHeight w:val="628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КОНТРОЛЕН ЛИСТ ПРИ ПОДПИСВАНЕ НА СПОРАЗУМЕНИЕ ЗА ИЗПЪЛНЕНИЕ НА СТРАТЕГИЯ ЗА ВОМР И ПРИ ЗАЯВЛЕНИЕ/УВЕДОМЛЕНИЕ ЗА ПРОМЯНА ПО ЧЛ. 36, АЛ 2 И 3 И ЧЛ. 43 от НАРЕДБА № 22 ОТ 2015 г.</w:t>
            </w:r>
          </w:p>
        </w:tc>
      </w:tr>
      <w:tr w:rsidR="00CD083C" w:rsidRPr="00A238A7" w:rsidTr="0083133B">
        <w:trPr>
          <w:trHeight w:val="406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Наименование на МИГ:</w:t>
            </w:r>
          </w:p>
        </w:tc>
      </w:tr>
      <w:tr w:rsidR="00CD083C" w:rsidRPr="00A238A7" w:rsidTr="0083133B">
        <w:trPr>
          <w:trHeight w:val="412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Вх. № и дата на заявлението/уведомлението за промяна: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 xml:space="preserve">Вх. № и дата на допълнителна информация: </w:t>
            </w:r>
            <w:r w:rsidRPr="00A238A7">
              <w:rPr>
                <w:b/>
                <w:i/>
                <w:sz w:val="24"/>
                <w:szCs w:val="24"/>
                <w:lang w:val="bg-BG"/>
              </w:rPr>
              <w:t>(когато е приложимо)</w:t>
            </w:r>
          </w:p>
        </w:tc>
      </w:tr>
    </w:tbl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"/>
        <w:gridCol w:w="5529"/>
        <w:gridCol w:w="689"/>
        <w:gridCol w:w="599"/>
        <w:gridCol w:w="993"/>
        <w:gridCol w:w="1546"/>
      </w:tblGrid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573" w:type="dxa"/>
            <w:gridSpan w:val="2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Изискване</w:t>
            </w:r>
          </w:p>
        </w:tc>
        <w:tc>
          <w:tcPr>
            <w:tcW w:w="689" w:type="dxa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CD083C" w:rsidRPr="00A238A7" w:rsidTr="0083133B">
        <w:trPr>
          <w:trHeight w:val="352"/>
        </w:trPr>
        <w:tc>
          <w:tcPr>
            <w:tcW w:w="9967" w:type="dxa"/>
            <w:gridSpan w:val="7"/>
            <w:shd w:val="clear" w:color="auto" w:fill="D9D9D9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I. ПРОВЕРКА НА СПАЗВАНЕТО НА ЧЛ. 36, АЛ. 1-3 ОТ НАРЕДБА № 22 ОТ 2015 г. И ЧЛ. 35, АЛ. 2 ОТ ПМС № 161</w:t>
            </w: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МИГ, одобрена за финансиране в срок до 10 дни след получаване на покана от УО на ПРСР 2014 – 2020 г. е представила: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Декларации за нередности съгласно приложение № 7 от насоките за определяне на условията за кандидатстване (стратегии одоб</w:t>
            </w:r>
            <w:r w:rsidR="000E1CA3" w:rsidRPr="00A238A7">
              <w:rPr>
                <w:sz w:val="24"/>
                <w:szCs w:val="24"/>
                <w:lang w:val="bg-BG"/>
              </w:rPr>
              <w:t>рени в рамките на втория прием).</w:t>
            </w:r>
          </w:p>
          <w:p w:rsidR="00CD083C" w:rsidRPr="00A238A7" w:rsidRDefault="009C1DE7" w:rsidP="009A712E">
            <w:pPr>
              <w:spacing w:before="120"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A238A7">
              <w:rPr>
                <w:i/>
                <w:sz w:val="24"/>
                <w:szCs w:val="24"/>
                <w:lang w:val="bg-BG"/>
              </w:rPr>
              <w:lastRenderedPageBreak/>
              <w:t>(</w:t>
            </w:r>
            <w:r w:rsidR="00CD083C" w:rsidRPr="00A238A7">
              <w:rPr>
                <w:i/>
                <w:sz w:val="24"/>
                <w:szCs w:val="24"/>
                <w:lang w:val="bg-BG"/>
              </w:rPr>
              <w:t>Декларации се попълват от изпълнителния директор и от всички членове на колективния управителен орган на кандидата, а в случай че членове са юридически лица - от техния представител в колективния управителен орган</w:t>
            </w:r>
            <w:r w:rsidRPr="00A238A7">
              <w:rPr>
                <w:i/>
                <w:sz w:val="24"/>
                <w:szCs w:val="24"/>
                <w:lang w:val="bg-BG"/>
              </w:rPr>
              <w:t>)</w:t>
            </w:r>
            <w:r w:rsidR="00CD083C" w:rsidRPr="00A238A7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Трудови договори за срока на изпълнение на стратегията за ВОМР с всички служители на МИГ и от уведомленията по чл. 62, ал. 3 от Кодекса на труда</w:t>
            </w:r>
            <w:r w:rsidR="000E1CA3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 xml:space="preserve">Резюме на одобрената стратегия за ВОМР (до 2 страници) </w:t>
            </w:r>
            <w:r w:rsidR="000E1CA3" w:rsidRPr="00A238A7">
              <w:rPr>
                <w:sz w:val="24"/>
                <w:szCs w:val="24"/>
                <w:lang w:val="bg-BG"/>
              </w:rPr>
              <w:t>на хартиен и електронен носител.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Декларации от служителите на МИГ, че към момента на подписване на трудовите договори лицата: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 отговарят на условията по т. 1-18 от раздел „Допустими кандидати“ от Насоките за определяне на условията за кандидатстване (стратегии одобрени в рамките на втория прием) / съответно на условията по чл. 12, ал. 3, т. 2 – 19 от Наредба № 22 от 2015 г. (стратегии одобрени в рамките на първия прием);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 не са членове на колективния управителен орган или на контролния орган на МИГ и да не са свързани лица с член на колективния управителен орган или на контролния орган на МИГ по смисъла на § 1 от допълнителните разпоредби на Търговския закон, както и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 не са общински съветник, кмет, заместник-кмет или служител на централна или териториална администрация на изпълнителната власт, на мест</w:t>
            </w:r>
            <w:r w:rsidR="000E1CA3" w:rsidRPr="00A238A7">
              <w:rPr>
                <w:sz w:val="24"/>
                <w:szCs w:val="24"/>
                <w:lang w:val="bg-BG"/>
              </w:rPr>
              <w:t>ната власт или на публично лице.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5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Копия от други документи съгласно изискванията на про</w:t>
            </w:r>
            <w:r w:rsidR="000E1CA3" w:rsidRPr="00A238A7">
              <w:rPr>
                <w:sz w:val="24"/>
                <w:szCs w:val="24"/>
                <w:lang w:val="bg-BG"/>
              </w:rPr>
              <w:t>грамите, включени в стратегията.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6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Уведомление за промяна на обстоятелства, свързани с изпълнителния директор и персонала на МИГ, състава на колективния върховен орган и на колективния управителен орган, както и промяна на офиса, когато са настъпили след подаване на формуляра за кандидатстване.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i/>
                <w:sz w:val="24"/>
                <w:szCs w:val="24"/>
                <w:lang w:val="bg-BG"/>
              </w:rPr>
              <w:t>Когато е постъпило уведомление на промяна се попълва и раздел II</w:t>
            </w:r>
            <w:r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i/>
                <w:sz w:val="24"/>
                <w:szCs w:val="24"/>
                <w:lang w:val="bg-BG"/>
              </w:rPr>
              <w:t>от контролния лист</w:t>
            </w:r>
            <w:r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7</w:t>
            </w:r>
            <w:r w:rsidR="00CD083C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Законният представител на МИГ, членовете на колективния управителен орган и представляващияте по закон и пълномощие членове на колективния управителен орган на МИГ (когато е приложимо), когато същите са юридически лица отговарят на условията на чл. 12, ал. 3 и 10 от Наредба № 22 от 2015 г. (съответните условия от насоките за определяне на условията за кандидатстване (стратегии одобрени в рамките на втория прием).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обстоятелствата по чл. 12, ал. 3, т. 1 се проверяват за ЮЛ и ЕТ чрез справка в </w:t>
            </w:r>
            <w:r w:rsidR="00E0556C" w:rsidRPr="00A238A7">
              <w:rPr>
                <w:sz w:val="24"/>
                <w:szCs w:val="24"/>
                <w:lang w:val="bg-BG"/>
              </w:rPr>
              <w:t>Търговския регистър и регистъра на юридическите лица с нестопанска цел</w:t>
            </w:r>
            <w:r w:rsidRPr="00A238A7">
              <w:rPr>
                <w:sz w:val="24"/>
                <w:szCs w:val="24"/>
                <w:lang w:val="bg-BG"/>
              </w:rPr>
              <w:t xml:space="preserve"> или в регистър БУЛСТАТ;</w:t>
            </w:r>
          </w:p>
          <w:p w:rsidR="00341430" w:rsidRPr="00A238A7" w:rsidRDefault="00CD083C" w:rsidP="00341430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чл. 12, ал. 3, т. 2 се проверяват чрез</w:t>
            </w:r>
            <w:r w:rsidR="00341430" w:rsidRPr="00A238A7">
              <w:rPr>
                <w:rFonts w:eastAsia="SimSun"/>
                <w:sz w:val="24"/>
                <w:szCs w:val="24"/>
                <w:lang w:val="bg-BG"/>
              </w:rPr>
              <w:t xml:space="preserve"> служебен достъп до НАП; когато справка не може да бъде извършена служебно, се изисква представяне на удостоверение;</w:t>
            </w:r>
          </w:p>
          <w:p w:rsidR="00341430" w:rsidRPr="00A238A7" w:rsidRDefault="00CD083C" w:rsidP="00341430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обстоятелствата по чл. 12, ал. 3, т. 3, 4, 5, 6, 7, 8, 11 и 17 се проверяват </w:t>
            </w:r>
            <w:r w:rsidR="00341430" w:rsidRPr="00A238A7">
              <w:rPr>
                <w:rFonts w:eastAsia="SimSun"/>
                <w:sz w:val="24"/>
                <w:szCs w:val="24"/>
                <w:lang w:val="bg-BG"/>
              </w:rPr>
              <w:t>чрез служебен достъп до Министерството на правосъдието; когато справка не може да бъде извършена служебно,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обстоятелствата по чл. 12, ал. 3, т. 7, 9, 10, 11 и 12 се проверяват чрез информация получена от ДФЗ за </w:t>
            </w:r>
            <w:r w:rsidRPr="00A238A7">
              <w:rPr>
                <w:sz w:val="24"/>
                <w:szCs w:val="24"/>
                <w:lang w:val="bg-BG"/>
              </w:rPr>
              <w:lastRenderedPageBreak/>
              <w:t>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чл. 12, ал. 3, т. 9 и 10 се проверяват в ИСУН;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13 се проверяват в системата за ранно откриване и отстраняване (https://ec.europa.eu/edes);</w:t>
            </w:r>
          </w:p>
          <w:p w:rsidR="00CD083C" w:rsidRPr="00A238A7" w:rsidRDefault="00CD083C" w:rsidP="009C1DE7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чл. 12, ал. 10 от Наредба № 22 от 2015 г. се проверяват в регист</w:t>
            </w:r>
            <w:r w:rsidR="009C1DE7" w:rsidRPr="00A238A7">
              <w:rPr>
                <w:sz w:val="24"/>
                <w:szCs w:val="24"/>
                <w:lang w:val="bg-BG"/>
              </w:rPr>
              <w:t>ъ</w:t>
            </w:r>
            <w:r w:rsidRPr="00A238A7">
              <w:rPr>
                <w:sz w:val="24"/>
                <w:szCs w:val="24"/>
                <w:lang w:val="bg-BG"/>
              </w:rPr>
              <w:t>р БУЛСТАТ и</w:t>
            </w:r>
            <w:r w:rsidR="009C1DE7" w:rsidRPr="00A238A7">
              <w:rPr>
                <w:sz w:val="24"/>
                <w:szCs w:val="24"/>
                <w:lang w:val="bg-BG"/>
              </w:rPr>
              <w:t>/или в</w:t>
            </w:r>
            <w:r w:rsidRPr="00A238A7">
              <w:rPr>
                <w:sz w:val="24"/>
                <w:szCs w:val="24"/>
                <w:lang w:val="bg-BG"/>
              </w:rPr>
              <w:t xml:space="preserve"> Търговски</w:t>
            </w:r>
            <w:r w:rsidR="00341430" w:rsidRPr="00A238A7">
              <w:rPr>
                <w:sz w:val="24"/>
                <w:szCs w:val="24"/>
                <w:lang w:val="bg-BG"/>
              </w:rPr>
              <w:t>я</w:t>
            </w:r>
            <w:r w:rsidRPr="00A238A7">
              <w:rPr>
                <w:sz w:val="24"/>
                <w:szCs w:val="24"/>
                <w:lang w:val="bg-BG"/>
              </w:rPr>
              <w:t xml:space="preserve"> регист</w:t>
            </w:r>
            <w:r w:rsidR="00341430" w:rsidRPr="00A238A7">
              <w:rPr>
                <w:sz w:val="24"/>
                <w:szCs w:val="24"/>
                <w:lang w:val="bg-BG"/>
              </w:rPr>
              <w:t>ъ</w:t>
            </w:r>
            <w:r w:rsidRPr="00A238A7">
              <w:rPr>
                <w:sz w:val="24"/>
                <w:szCs w:val="24"/>
                <w:lang w:val="bg-BG"/>
              </w:rPr>
              <w:t>р</w:t>
            </w:r>
            <w:r w:rsidR="00341430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и</w:t>
            </w:r>
            <w:r w:rsidR="00341430" w:rsidRPr="00A238A7">
              <w:rPr>
                <w:sz w:val="24"/>
                <w:szCs w:val="24"/>
                <w:lang w:val="bg-BG"/>
              </w:rPr>
              <w:t xml:space="preserve"> регистъра на юридическите лица с нестопанска цел</w:t>
            </w:r>
            <w:r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CD083C" w:rsidRPr="00A238A7" w:rsidRDefault="00341430" w:rsidP="009A712E">
            <w:pPr>
              <w:spacing w:before="120" w:line="360" w:lineRule="auto"/>
              <w:jc w:val="center"/>
              <w:rPr>
                <w:sz w:val="24"/>
                <w:szCs w:val="24"/>
                <w:highlight w:val="yellow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8</w:t>
            </w:r>
            <w:r w:rsidR="00CD083C" w:rsidRPr="00A238A7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5573" w:type="dxa"/>
            <w:gridSpan w:val="2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Служителите на МИГ отговарят на условията на чл. 12, ал. 3, т. 2-19 и чл. 13, ал. 7, т. 2-3 от Наредба № 22 от 2015 г. (съответните условия от насоките за определяне на условията за кандидатстване (стратегии одобрени в рамките на втория прием).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чл. 12, ал. 3, т. 2 се проверяват чрез удостоверение от НАП по чл. 162, ал. 2, т. 1 от ДОПК за наличие или липса на задължения или се прави проверка чрез служебен достъп до НАП, ако такъв е осигурен;</w:t>
            </w:r>
          </w:p>
          <w:p w:rsidR="00CD083C" w:rsidRPr="00A238A7" w:rsidRDefault="00E926C2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 xml:space="preserve">- обстоятелствата по чл. 12, ал. 3, т. 3, 4, 5, 6, 7, 8, 11 и 17 се проверяват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чрез служебен достъп до Министерството на правосъдието; когато справка не може да бъде извършена служебно,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чл. 12, ал. 3, т. 7, 9, 10, 11 и 12 се проверяват чрез информация</w:t>
            </w:r>
            <w:r w:rsidR="00341430" w:rsidRPr="00A238A7">
              <w:rPr>
                <w:sz w:val="24"/>
                <w:szCs w:val="24"/>
                <w:lang w:val="bg-BG"/>
              </w:rPr>
              <w:t>,</w:t>
            </w:r>
            <w:r w:rsidRPr="00A238A7">
              <w:rPr>
                <w:sz w:val="24"/>
                <w:szCs w:val="24"/>
                <w:lang w:val="bg-BG"/>
              </w:rPr>
              <w:t xml:space="preserve"> получена от ДФЗ за 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обстоятелствата по чл. 12, ал. 3, т. 9 и 10 се проверяват в ИСУН; 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обстоятелствата по ал. 13, ал. 7, т. 2 от Наредба № 22 от 2015 г. се проверяват в </w:t>
            </w:r>
            <w:r w:rsidR="009C1DE7" w:rsidRPr="00A238A7">
              <w:rPr>
                <w:sz w:val="24"/>
                <w:szCs w:val="24"/>
                <w:lang w:val="bg-BG"/>
              </w:rPr>
              <w:t>регистър</w:t>
            </w:r>
            <w:r w:rsidRPr="00A238A7">
              <w:rPr>
                <w:sz w:val="24"/>
                <w:szCs w:val="24"/>
                <w:lang w:val="bg-BG"/>
              </w:rPr>
              <w:t xml:space="preserve"> БУЛСТАТ </w:t>
            </w:r>
            <w:r w:rsidRPr="00A238A7">
              <w:rPr>
                <w:sz w:val="24"/>
                <w:szCs w:val="24"/>
                <w:lang w:val="bg-BG"/>
              </w:rPr>
              <w:lastRenderedPageBreak/>
              <w:t>и</w:t>
            </w:r>
            <w:r w:rsidR="009C1DE7" w:rsidRPr="00A238A7">
              <w:rPr>
                <w:sz w:val="24"/>
                <w:szCs w:val="24"/>
                <w:lang w:val="bg-BG"/>
              </w:rPr>
              <w:t>/или в</w:t>
            </w:r>
            <w:r w:rsidRPr="00A238A7">
              <w:rPr>
                <w:sz w:val="24"/>
                <w:szCs w:val="24"/>
                <w:lang w:val="bg-BG"/>
              </w:rPr>
              <w:t xml:space="preserve"> Търговски</w:t>
            </w:r>
            <w:r w:rsidR="00341430" w:rsidRPr="00A238A7">
              <w:rPr>
                <w:sz w:val="24"/>
                <w:szCs w:val="24"/>
                <w:lang w:val="bg-BG"/>
              </w:rPr>
              <w:t>я</w:t>
            </w:r>
            <w:r w:rsidRPr="00A238A7">
              <w:rPr>
                <w:sz w:val="24"/>
                <w:szCs w:val="24"/>
                <w:lang w:val="bg-BG"/>
              </w:rPr>
              <w:t xml:space="preserve"> регист</w:t>
            </w:r>
            <w:r w:rsidR="009C1DE7" w:rsidRPr="00A238A7">
              <w:rPr>
                <w:sz w:val="24"/>
                <w:szCs w:val="24"/>
                <w:lang w:val="bg-BG"/>
              </w:rPr>
              <w:t>ъ</w:t>
            </w:r>
            <w:r w:rsidRPr="00A238A7">
              <w:rPr>
                <w:sz w:val="24"/>
                <w:szCs w:val="24"/>
                <w:lang w:val="bg-BG"/>
              </w:rPr>
              <w:t>р</w:t>
            </w:r>
            <w:r w:rsidR="00341430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 xml:space="preserve">и </w:t>
            </w:r>
            <w:r w:rsidR="00341430" w:rsidRPr="00A238A7">
              <w:rPr>
                <w:sz w:val="24"/>
                <w:szCs w:val="24"/>
                <w:lang w:val="bg-BG"/>
              </w:rPr>
              <w:t>регистъра на юридическите лица с нестопанска цел</w:t>
            </w:r>
            <w:r w:rsidR="00551E29" w:rsidRPr="00A238A7">
              <w:rPr>
                <w:sz w:val="24"/>
                <w:szCs w:val="24"/>
                <w:lang w:val="bg-BG"/>
              </w:rPr>
              <w:t>;</w:t>
            </w:r>
          </w:p>
          <w:p w:rsidR="00CD083C" w:rsidRPr="00A238A7" w:rsidRDefault="00CD083C" w:rsidP="00552ADC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sz w:val="24"/>
                <w:szCs w:val="24"/>
                <w:lang w:val="bg-BG"/>
              </w:rPr>
              <w:t>обстоятелствата по ал. 13, ал. 7, т. 3 от Наредба № 22 от 2015 г. се проверяват на електронните страници на общините.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lastRenderedPageBreak/>
              <w:t>II. ПРОВЕРКА НА ЗАЯВЛЕНИЕ/УВЕДОМЛЕНИЕ ЗА ПРОМЯНА ПО ЧЛ. 43, АЛ. 1 ОТ НАРЕДБА № 22 ОТ 2015 г.</w:t>
            </w:r>
            <w:r w:rsidRPr="00A238A7">
              <w:rPr>
                <w:lang w:val="bg-BG"/>
              </w:rPr>
              <w:t xml:space="preserve">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ИЛИ </w:t>
            </w:r>
            <w:r w:rsidR="000D78A3"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ПО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>ЧЛ. 16 НА СПОРАЗУМЕНИЕТО ЗА ИЗПЪЛНЕНИЕ НА СТРАТЕГИЯТА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Заявлението/уведомлението е подписано от законния представител на МИГ или е представено нотариално заверено пълномощно от упълномощено лице.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Исканата промяна е обоснована.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на изпълнителния директор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Del="000C6E23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По отношение на предложения кандидат са представени: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трудов договор за срока на изпълнение на стратегията за ВОМР с лицето и заверено копие от уведомлението по чл. 62, ал. 3 от Кодекса на труда;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документи, доказващи изпълнение на изискванията на чл. 13, ал. 3 от Наредба № 22 от 2015 г, както и документи за допълнителния му опит (когато е приложимо);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длъжностна характеристика за позицията „изпълнителен директор на МИГ“ (при промяна на длъжностната характеристика);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 xml:space="preserve">декларация от лицето, относно липсата на обстоятелства по чл. 12, ал. 3 и чл. 13, ал. 7 от Наредба № 22 от 2015 г, съгласно приложение № 6 от Наредба № 22 от 2015 г./ съответно </w:t>
            </w:r>
            <w:r w:rsidRPr="00A238A7">
              <w:rPr>
                <w:rFonts w:eastAsia="SimSun"/>
                <w:sz w:val="24"/>
                <w:szCs w:val="24"/>
              </w:rPr>
              <w:lastRenderedPageBreak/>
              <w:t>приложение № 1 от насоките, включващи указания за кандидатстване и указания за изпълнение на проекти;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декларация от лицето, че към момента на подписване на трудовия си договор, то отговаря на изискванията на чл. 13, ал. 7, т. 3 от Наредба № 22 от 2015 г.;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декларация за нередности от лицето съгласно приложение № 10 от Наредба № 22 от 2015 г. / съответно приложение № 7 от насоките, включващи указания за кандидатстване и указания за изпълнение на проекти;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заверени копия ота други документи (когато е приложимо).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има завършено висше образование, най-малко степен „бакалавър”.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притежава професионален стаж най-малко пет години.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Предложеният кандидат притежава управленски опит най-малко две години. </w:t>
            </w: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(опит в управлението на юридическо лице или на ръководна длъжност в администрацията)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притежава опит в реализиране на проект, програма или стратегия със стойност над 100 хиляди лева, финансирани от ЕС или от други международни донори.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отговаря на условията на чл. 12, ал. 3 от Наредба № 22 от 2015 г. (или съответните условия от насоките за определяне на условията за кандидатстване (стратегии одобрени в рамките на втория прием)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2 се проверява чрез служебен достъп до НАП;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t xml:space="preserve"> когато справка не 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може да бъде извършена служебно, се изисква представяне на удостоверение;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3, 4, 5, 6, 7, 8, 11 и 17 се проверяват чрез служебен достъп до Министерството на правосъдието; когато справка не може да бъде извършена служебно,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7, 9, 10, 11, 12 и т. 19 се проверяват чрез информация получена от ДФЗ за 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16 се проверяват в документите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доказващи професионален опит на кандидата;</w:t>
            </w:r>
          </w:p>
          <w:p w:rsidR="00CD083C" w:rsidRPr="00A238A7" w:rsidRDefault="00CD083C" w:rsidP="00552AD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9 и 10 се проверяват в ИСУН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член на колективния управителен орган или на контролния орган на МИГ (условието на чл. 13, ал. 7, т. 2 от Наредба № 22 от 2015 г. се проверява в регистър БУЛСТАТ и/или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свързано лице с членовете на колективния управителен орган или на контролния орган на МИГ по смисъла на § 1 от допълнителните разпоредби на Търговския закон (условието на чл. 13, ал. 7, т. 2 от Наредба № 22 от 2015 г. се проверява в регистър БУЛСТАТ и/или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Предложеният кандидат не е общински съветник, кмет, заместник - кмет или служител на централна или териториална администрация на изпълнителната власт, на местната власт или на публично лице (условието по ал. 13, ал. 7, т. 3 от Наредба № 22 от 2015 г. се проверява на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електронните страници на общините).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lastRenderedPageBreak/>
              <w:t xml:space="preserve">При оценката стратегията за ВОМР е 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получила точки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по критериите за оценка 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>за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опит на </w:t>
            </w:r>
            <w:r w:rsidRPr="00A238A7">
              <w:rPr>
                <w:b/>
                <w:sz w:val="24"/>
                <w:szCs w:val="24"/>
                <w:lang w:val="bg-BG"/>
              </w:rPr>
              <w:t>изпълнителния директор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При отговор „да” се проверява запазено ли е условието, предмет на оценката за предложения кандидат: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Наличие на управленски опит за период от 2 до 5 години.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Наличие на управленски опит за период над 5 години.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Наличие на опит в реализиране на проекти/договори, финансирани от ЕС или други международни донори.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Наличие на опит в реализиране на проекти/договори, финансирани от ЕС или други международни донори, и наличие на най-малко 1 г. опит в изпълнението на подхода ЛИДЕР. 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FFFFFF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на експерт по прилагане на стратегията за ВОМР или на други служители на МИГ с изключение на счетоводител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Да            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Неприложимо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По отношение на предложения кандидат са представени: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трудов договор за срока на изпълнение на стратегията за ВОМР с лицето и заверено копие от уведомлението по чл. 62, ал. 3 от Кодекса на труда;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pacing w:val="-2"/>
                <w:sz w:val="24"/>
                <w:szCs w:val="24"/>
                <w:lang w:val="bg-BG"/>
              </w:rPr>
              <w:t>документи, дока</w:t>
            </w:r>
            <w:r w:rsidR="00552ADC" w:rsidRPr="00A238A7">
              <w:rPr>
                <w:rFonts w:eastAsia="SimSun"/>
                <w:spacing w:val="-2"/>
                <w:sz w:val="24"/>
                <w:szCs w:val="24"/>
                <w:lang w:val="bg-BG"/>
              </w:rPr>
              <w:t>зващи изпълнение на изискванията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на чл. 13, ал. 4 от Наредба 22 от 2015 г.;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длъжностна характеристика за позицията „експерт по прилагане на стратегията за ВОМР“ (при промяна на длъжностната характеристика);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декларация от лицето, относно липсата на обстоятелства по чл. 12, ал. 3 и чл. 13, ал. 7 от Наредба № 22 от 2015 г., съгласно приложение № 6 от Наредба № 22 от 2015 г.</w:t>
            </w:r>
            <w:r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/ съответно приложение № 1 от насоките, включващи указания за кандидатстване и указания за изпълнение на проекти;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декларация от лицето, че към момента на подписване на трудовия си договор отговаря на условията на чл. 13, ал. 7, т. 3 от Наредба № 22 от 2015 г.;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заверени копия от други документи (когато е приложимо).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има завършено висше образование, най-малко степен „бакалавър”.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притежава професионален стаж най-малко две години.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отговаря на условията на чл. 12, ал. 3 от Наредба № 22 от 2015 г. (или съответните условия от насоките за определяне на условията за кандидатстване (стратегии одобрени в рамките на втория прием)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2 се проверяват чрез служебен достъп до НАП;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t xml:space="preserve"> когато справка не може да бъде извършена, се изисква представяне на удостоверение;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3, 4, 5, 6, 7, 8, 11 и 17 се проверяват чрез служебен достъп до Министерството на правосъдието; когато справка не може да бъде извършена,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обстоятелствата по чл. 12, ал. 3, т. 7, 9, 10, 11, 12 и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т. 19 се проверяват чрез информация</w:t>
            </w:r>
            <w:r w:rsidR="00551E29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получена от ДФЗ за 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16 се проверяват в документите</w:t>
            </w:r>
            <w:r w:rsidR="00551E29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доказващи професионален опит на кандидата;</w:t>
            </w:r>
          </w:p>
          <w:p w:rsidR="00CD083C" w:rsidRPr="00A238A7" w:rsidRDefault="00CD083C" w:rsidP="00552AD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9 и 10 се проверяват в ИСУН</w:t>
            </w:r>
            <w:r w:rsidR="000D78A3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E0556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член на колективния управителен орган или на контролния орган на МИГ (условието на чл. 13, ал. 7, т. 2 от Наредба № 22 от 2015 г. се проверява в регистър БУЛСТАТ и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>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свързано лице с член на колективния управителен орган или на контролния орган на МИГ по смисъла на § 1 от допълнителните разпоредби на Търговския закон (условието на чл. 13, ал. 7, т. 2 от Наредба № 22 от 2015 г. се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 xml:space="preserve"> проверява в регистър БУЛСТАТ и/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общински съветник, кмет, заместник - кмет или служител на централна или териториална администрация на изпълнителната власт, на местната власт или на публично лице (условието по ал. 13, ал. 7, т. 3 от Наредба № 22 от 2015 г. се проверява на електронните страници на общините).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 xml:space="preserve">При оценката стратегията за ВОМР </w:t>
            </w:r>
            <w:r w:rsidR="000D78A3" w:rsidRPr="00A238A7">
              <w:rPr>
                <w:b/>
                <w:sz w:val="24"/>
                <w:szCs w:val="24"/>
                <w:lang w:val="bg-BG"/>
              </w:rPr>
              <w:t xml:space="preserve">е получила точки 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по критериите за оценка </w:t>
            </w:r>
            <w:r w:rsidR="000D78A3" w:rsidRPr="00A238A7">
              <w:rPr>
                <w:b/>
                <w:sz w:val="24"/>
                <w:szCs w:val="24"/>
                <w:lang w:val="bg-BG"/>
              </w:rPr>
              <w:t xml:space="preserve">във връзка с опита на </w:t>
            </w:r>
            <w:r w:rsidRPr="00A238A7">
              <w:rPr>
                <w:b/>
                <w:sz w:val="24"/>
                <w:szCs w:val="24"/>
                <w:lang w:val="bg-BG"/>
              </w:rPr>
              <w:t>експерт</w:t>
            </w:r>
            <w:r w:rsidR="000D78A3" w:rsidRPr="00A238A7">
              <w:rPr>
                <w:b/>
                <w:sz w:val="24"/>
                <w:szCs w:val="24"/>
                <w:lang w:val="bg-BG"/>
              </w:rPr>
              <w:t>а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по прилагане на стратегията за ВОМР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При отговор „да” се проверява запазено ли е условието</w:t>
            </w:r>
            <w:r w:rsidR="000D78A3" w:rsidRPr="00A238A7">
              <w:rPr>
                <w:b/>
                <w:sz w:val="24"/>
                <w:szCs w:val="24"/>
                <w:lang w:val="bg-BG"/>
              </w:rPr>
              <w:t>,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предмет на оценката за предложения кандидат: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Наличие на опит в реализиране на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проекти/договори, финансирани от ЕС или други международни донори.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Наличие на опит в реализиране на проекти/договори, финансирани от ЕС или други международни донори, и наличие на най-малко 1 г. опит в изпълнението на подхода ЛИДЕР.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FFFFFF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на счетоводител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Да            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Неприложимо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По отношение на предложения кандидат са представени: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трудов договор за срока на изпълнение на стратегията за ВОМР с лицето и заверено копие от уведомлението по чл. 62, ал. 3 от Кодекса на труда;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документи, доказващи изпълнение на изискванията на чл. 13, ал. 6 от Наредба № 22 от 2015 г.;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длъжностна характеристика за позицията „счетоводител на МИГ“ (при промяна на длъжностната характеристика);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декларация от лицето, относно липсата на обстоятелства по чл. 12, ал. 3 и чл. 13, ал. 7 от Наредба № 22 от 2015 г., съгласно приложение № 6 от Наредба № 22 от 2015 г.</w:t>
            </w:r>
            <w:r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/ съответно приложение № 1 от насоките, включващи указания за кандидатстване и указания за изпълнение на проекти;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декларация от лицето, че към момента на подписване на трудовия си договор, то отговаря на условията на чл. 13, ал. 7, т. 3 от Наредба № 22 от 2015 г.;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64" w:firstLine="66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копия на други документи (когато е приложимо).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отговаря на изискванията на чл. 18 от Закона за счетоводството.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отговаря на условията на чл. 12, ал. 3 от Наредба № 22 от 2015 г. (или съответните условия от насоките за определяне на условията за кандидатстване (стратегии одобрени в рамките на втория прием)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2 се проверяват чрез служебен достъп до НАП</w:t>
            </w:r>
            <w:r w:rsidR="00551E29" w:rsidRPr="00A238A7">
              <w:rPr>
                <w:rFonts w:eastAsia="SimSun"/>
                <w:sz w:val="24"/>
                <w:szCs w:val="24"/>
                <w:lang w:val="bg-BG"/>
              </w:rPr>
              <w:t>;</w:t>
            </w:r>
            <w:r w:rsidR="00167C71" w:rsidRPr="00A238A7">
              <w:rPr>
                <w:rFonts w:eastAsia="SimSun"/>
                <w:sz w:val="24"/>
                <w:szCs w:val="24"/>
                <w:lang w:val="bg-BG"/>
              </w:rPr>
              <w:t xml:space="preserve"> когато справка не може да бъде извършена служебно, се изисква представяне на удостоверение;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3, 4, 5, 6, 7, 8, 11 и 17 се проверяват чрез служебен достъп до Министерството на правосъдието; когато справка не може да бъде извършена служебно,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7, 9, 10, 11 12 и т. 19 се проверяват чрез информация</w:t>
            </w:r>
            <w:r w:rsidR="00551E29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получена от ДФЗ за 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16 се проверяват в документите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доказващи професионален опит на кандидата;</w:t>
            </w:r>
          </w:p>
          <w:p w:rsidR="00CD083C" w:rsidRPr="00A238A7" w:rsidRDefault="00CD083C" w:rsidP="00552AD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9 и 10 се проверяват в ИСУН</w:t>
            </w:r>
            <w:r w:rsidR="00167C71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E0556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член на колективния управителен орган или на контролния орган на МИГ (условието на чл. 13, ал. 7, т. 2 от Наредба № 22 от 2015 г. се проверява в регистър БУЛСТАТ и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>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Предложеният кандидат не е свързано лице с член на колективния управителен орган или на контролния орган на МИГ по смисъла на § 1 от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допълнителните разпоредби на Търговския закон (условието на чл. 13, ал. 7, т. 2 от Наредба № 22 от 2015 г. се проверява в р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>егистър БУЛСТАТ и/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или други регистри).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не е общински съветник, кмет, заместник - кмет или служител на централна или териториална администрация на изпълнителната власт, на местната власт или на публично лице (условието по ал. 13, ал. 7, т. 3 от Наредба № 22 от 2015 г. се проверява на електронните страници на общините).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FFFFFF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в състава на колективния върховен орган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Да            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Неприложимо</w:t>
            </w: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По отношение на извършената промяна са представени следните документи:</w:t>
            </w:r>
          </w:p>
          <w:p w:rsidR="00CD083C" w:rsidRPr="00A238A7" w:rsidRDefault="00CD083C" w:rsidP="00552AD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10" w:firstLine="1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обосновка за исканата промяна;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10" w:firstLine="1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удостоверение/я за постоянен адрес за новоприетия/те членове на колективния върховен орган - физически лица, издадено/и от съответната община не по-рано от 6 месеца от датата на подаване на заявлението/уведомлението, или документи, доказващи заетост на територията на действие на МИГ;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10" w:firstLine="1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документи, доказващи принадлежността на новоприетия/те член/ове на колективния върховен орган на МИГ към съответния сектор, в това число заповеди, решения, пълномощни (за представляващите юридически лица), както и такива, които доказват принадлежността на физическото/те лице/а;</w:t>
            </w:r>
          </w:p>
          <w:p w:rsidR="00CD083C" w:rsidRPr="00A238A7" w:rsidRDefault="00CD083C" w:rsidP="00552AD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-10" w:firstLine="1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други документи (когато е приложимо).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Предложената промяна не е свързана с напускане на община/и от територията на действие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член на колективния върховен орган е ФЛ, което има постоянен адрес и/или работи на територията на действие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29" w:type="dxa"/>
          </w:tcPr>
          <w:p w:rsidR="00CD083C" w:rsidRPr="00A238A7" w:rsidRDefault="00CD083C" w:rsidP="00E0556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Предложеният член на колективния върховен орган е ЮЛ, което има седалище и адрес на управление на територията на действие на МИГ (проверява се в регистър БУЛСТАТ 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и/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или в </w:t>
            </w:r>
            <w:r w:rsidR="00E0556C" w:rsidRPr="00A238A7">
              <w:rPr>
                <w:sz w:val="24"/>
                <w:szCs w:val="24"/>
                <w:lang w:val="bg-BG"/>
              </w:rPr>
              <w:t>Търговския регистър и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529" w:type="dxa"/>
          </w:tcPr>
          <w:p w:rsidR="00CD083C" w:rsidRPr="00A238A7" w:rsidRDefault="00CD083C" w:rsidP="00E0556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Предложеният член на колективния върховен орган е клон на ЮЛ, който е регистриран на територията на действие на МИГ най-малко 5 години преди подаване на формуляр за кандидатстване по чл. 24, ал. 1 от Наредба № 22 от 2015 г. (проверява се в регистър БУЛСТАТ 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и/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или 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 xml:space="preserve">в </w:t>
            </w:r>
            <w:r w:rsidR="00E0556C" w:rsidRPr="00A238A7">
              <w:rPr>
                <w:sz w:val="24"/>
                <w:szCs w:val="24"/>
                <w:lang w:val="bg-BG"/>
              </w:rPr>
              <w:t>Търговския регистър и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С предложената промяна делът на представителите на публичния сектор, на представителите на стопанския сектор и на представителите на нестопанския сектор в колективния върховен орган на сдружението, не превишава 49 на сто от имащите право на глас съгласно чл. 28, ал. 1 от Закона за юридическите лица с нестопанска цел</w:t>
            </w:r>
            <w:r w:rsidR="000E1CA3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Del="0085443D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Решението и протокола/те от заседания на колективния управителен орган и/или колективния върховен орган</w:t>
            </w:r>
            <w:r w:rsidR="00167C71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свързани с промяната са публикувани на интернет страницата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Актуалният списък на членовете на колективния върховен орган на МИГ е публикуван на интернет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страницата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lastRenderedPageBreak/>
              <w:t xml:space="preserve">При оценката </w:t>
            </w:r>
            <w:r w:rsidR="00167C71" w:rsidRPr="00A238A7">
              <w:rPr>
                <w:b/>
                <w:sz w:val="24"/>
                <w:szCs w:val="24"/>
                <w:lang w:val="bg-BG"/>
              </w:rPr>
              <w:t>с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тратегията за ВОМР </w:t>
            </w:r>
            <w:r w:rsidR="00167C71" w:rsidRPr="00A238A7">
              <w:rPr>
                <w:b/>
                <w:sz w:val="24"/>
                <w:szCs w:val="24"/>
                <w:lang w:val="bg-BG"/>
              </w:rPr>
              <w:t>е получила точки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 по критериите за оценка</w:t>
            </w:r>
            <w:r w:rsidRPr="00A238A7">
              <w:rPr>
                <w:b/>
                <w:sz w:val="24"/>
                <w:szCs w:val="24"/>
                <w:lang w:val="bg-BG"/>
              </w:rPr>
              <w:t>, свързани с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ъс структурата на </w:t>
            </w:r>
            <w:r w:rsidRPr="00A238A7">
              <w:rPr>
                <w:b/>
                <w:sz w:val="24"/>
                <w:szCs w:val="24"/>
                <w:lang w:val="bg-BG"/>
              </w:rPr>
              <w:t>колективния върховен орган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При отговор „да” се проверява запазено ли е условието, предмет на оценка за колективния върховен орган:</w:t>
            </w: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Обхванати представители на НПО: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firstLine="32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Две НПО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firstLine="32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Повече от две НПО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Обхванати представители на частния сектор: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firstLine="32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Двама представители на частния сектор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firstLine="32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Повече от двама представители на частния сектор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Представителност на идентифицираните в анализа заинтересовани страни в колективния върховен орган: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Представени са от 50 % до 70 % включително от групите заинтересовани страни от територията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Представени са над 70 % от групите заинтересовани страни от територията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2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Брой членове на колективния върховен орган: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Представители на над 50 % от населените места на територията на МИГ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611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jc w:val="both"/>
              <w:rPr>
                <w:rFonts w:eastAsia="SimSun"/>
                <w:i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i/>
                <w:sz w:val="24"/>
                <w:szCs w:val="24"/>
                <w:lang w:val="bg-BG"/>
              </w:rPr>
              <w:t>Над 30 членове на колективния върховен орган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FFFFFF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в състава на колективния управителен орган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Да            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Неприложимо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По отношение на извършената промяна са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представени следните документи:</w:t>
            </w:r>
          </w:p>
          <w:p w:rsidR="00CD083C" w:rsidRPr="00A238A7" w:rsidRDefault="00CD083C" w:rsidP="00552AD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обосновка за исканата промяна;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удостоверение/я за постоянен адрес за новоприетия/те член/ове на колективния управителен орган - физически лица, издадено/и от съответната община не по-рано от 6 месеца от датата на подаване на заявлението/уведомлението, или документи, доказващи заетост на територията на действие на МИГ;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документи, доказващи принадлежността на новоприетия/те член/ове на колективния управителен орган на МИГ към съответния сектор, в това число заповеди, решения, пълномощни (за представляващите юридически лица), както и такива, които доказват принадлежността на физическото/ите лице/а;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декларация/и от новоприетия законен представител на МИГ (когато е приложимо</w:t>
            </w:r>
            <w:r w:rsidR="00551E29" w:rsidRPr="00A238A7">
              <w:rPr>
                <w:rFonts w:eastAsia="SimSun"/>
                <w:sz w:val="24"/>
                <w:szCs w:val="24"/>
                <w:lang w:val="bg-BG"/>
              </w:rPr>
              <w:t>)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, от новоприетия/те член/ове на колективния управителен орган (когато е приложимо) и от представляващия/те по закон и пълномощие член/ове на колективния управителен орган на МИГ (когато е приложимо), когато същите са юридически лица, относно липсата на обстоятелства по чл. 12, ал. 3 и 10 от Наредба № 22 от 2015 г. съгласно приложение № 6 от Наредба № 22 от 2015 г./ съответно приложение № 1 от насоките, включващи указания за кандидатстване и указания за изпълнение на проекти</w:t>
            </w:r>
            <w:r w:rsidR="00D44091" w:rsidRPr="00A238A7">
              <w:rPr>
                <w:rFonts w:eastAsia="SimSun"/>
                <w:sz w:val="24"/>
                <w:szCs w:val="24"/>
                <w:lang w:val="bg-BG"/>
              </w:rPr>
              <w:t>;</w:t>
            </w:r>
          </w:p>
          <w:p w:rsidR="00CD083C" w:rsidRPr="00A238A7" w:rsidRDefault="00CD083C" w:rsidP="009A712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декларация/и за нередности съгласно приложение № 10</w:t>
            </w:r>
            <w:r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от Наредба № 22 от 2015 г./ съответно приложение № 7 от насоките, включващи указания за кандидатстване и указания за изпълнение на проекти, от новоприетия/те член/ове на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колективния управителен орган, а в случай че членове са юридически лица - от техния представител в колективния управителен орган;</w:t>
            </w:r>
          </w:p>
          <w:p w:rsidR="00CD083C" w:rsidRPr="00A238A7" w:rsidRDefault="00CD083C" w:rsidP="00552AD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0" w:firstLine="2"/>
              <w:jc w:val="both"/>
              <w:textAlignment w:val="baseline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други документи (когато е приложимо).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член на колективния управителен орган е лице с постоянен адрес и/или работи на територията на МИГ (за ФЛ).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E0556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 за член на колективния управителен орган е лице със седалище и адрес на управление на територията на действие на МИГ (за ЮЛ).</w:t>
            </w:r>
            <w:r w:rsidRPr="00A238A7">
              <w:rPr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(проверя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 xml:space="preserve">ва се в регистър БУЛСТАТ 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и/</w:t>
            </w:r>
            <w:r w:rsidR="00E0556C" w:rsidRPr="00A238A7">
              <w:rPr>
                <w:rFonts w:eastAsia="SimSun"/>
                <w:sz w:val="24"/>
                <w:szCs w:val="24"/>
                <w:lang w:val="bg-BG"/>
              </w:rPr>
              <w:t xml:space="preserve">или в </w:t>
            </w:r>
            <w:r w:rsidR="00E0556C" w:rsidRPr="00A238A7">
              <w:rPr>
                <w:sz w:val="24"/>
                <w:szCs w:val="24"/>
                <w:lang w:val="bg-BG"/>
              </w:rPr>
              <w:t>Търговския регистър и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кандидат/представител за член на колективния управителен орган отговаря на изискванията на чл. 12, ал. 3</w:t>
            </w:r>
            <w:r w:rsidR="008F7D3D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от Наредба № 22 от 2015 г. (или съответните условия от насоките за определяне на условията за кандидатстване (стратегии одобрени в рамките на втория прием)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обстоятелствата по чл. 12, ал. 3, т. 1 се проверяват за ЮЛ и ЕТ чрез справка в </w:t>
            </w:r>
            <w:r w:rsidR="00E0556C" w:rsidRPr="00A238A7">
              <w:rPr>
                <w:sz w:val="24"/>
                <w:szCs w:val="24"/>
                <w:lang w:val="bg-BG"/>
              </w:rPr>
              <w:t>Търговския регистър и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или в регистър БУЛСТАТ;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2 се проверяват чрез служебен достъп до НАП; когато справката не може да бъде извършена служебно, се изисква представяне на удостоверение;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3, 4, 5, 6, 7, 8, 11 и 17 се проверяват чрез служебен достъп до Министерството на правосъдието</w:t>
            </w:r>
            <w:r w:rsidR="00D44091" w:rsidRPr="00A238A7">
              <w:rPr>
                <w:rFonts w:eastAsia="SimSun"/>
                <w:sz w:val="24"/>
                <w:szCs w:val="24"/>
                <w:lang w:val="bg-BG"/>
              </w:rPr>
              <w:t>; ког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ато справката не може да бъде извършена служебно, се изисква представяне на свидетелство за съдимост;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обстоятелствата по чл. 12, ал. 3, т. 7, 9, 10, 11 12 и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т. 19 се проверяват чрез информация получена от ДФЗ за всички одобрени МИГ;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9 и 10 се проверяват в ИСУН;</w:t>
            </w:r>
          </w:p>
          <w:p w:rsidR="00CD083C" w:rsidRPr="00A238A7" w:rsidRDefault="00CD083C" w:rsidP="00552AD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13 се проверяват в системата за ранно откриване и отстраняване (https://ec.europa.eu/edes)</w:t>
            </w:r>
            <w:r w:rsidR="00D44091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C1DE7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кандидат/представител за член на колективния управителен орган не е свързано лице по смисъла на §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и/или на контролния орган на МИГ или представляващ по закон и пълномощие член на контролния орган на МИГ (условието на чл. 12, ал. 10 от Наредба № 22 от 2015 г. се проверява в регист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ъ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р БУЛСТАТ и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/или в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Търговския регистр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 xml:space="preserve">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).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С предложената промяна делът на представителите на публичния сектор, на представителите на стопанския сектор и на представителите на нестопанския сектор в колективния управителен орган на сдружението, не превишава 49 на сто от имащите право на глас съгласно чл. 28, ал. 1 от Закона за юридическите лица с нестопанска цел.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1312"/>
        </w:trPr>
        <w:tc>
          <w:tcPr>
            <w:tcW w:w="567" w:type="dxa"/>
          </w:tcPr>
          <w:p w:rsidR="00CD083C" w:rsidRPr="00A238A7" w:rsidDel="00F44295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Решението и протокола/те от заседания на колективния управителен орган и/или колективния върховен орган</w:t>
            </w:r>
            <w:r w:rsidR="00D44091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свързани с промяната</w:t>
            </w:r>
            <w:r w:rsidR="00D44091" w:rsidRPr="00A238A7">
              <w:rPr>
                <w:rFonts w:eastAsia="SimSun"/>
                <w:sz w:val="24"/>
                <w:szCs w:val="24"/>
                <w:lang w:val="bg-BG"/>
              </w:rPr>
              <w:t>,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са публикувани на интернет страницата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rPr>
          <w:trHeight w:val="717"/>
        </w:trPr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Актуалният списък на членовете на колективния управителен орган на МИГ е публикуван на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интернет страницата на МИГ.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FFFFFF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  <w:shd w:val="clear" w:color="auto" w:fill="D9D9D9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Заявлението/уведомлението за промяна се отнася до промяна на офиса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Да            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 Неприложимо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По отношение на извършената промяна са представени следните документи: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5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обосновка за исканата промяна;</w:t>
            </w:r>
          </w:p>
          <w:p w:rsidR="00CD083C" w:rsidRPr="00A238A7" w:rsidRDefault="00CD083C" w:rsidP="00552ADC">
            <w:pPr>
              <w:pStyle w:val="ListParagraph"/>
              <w:numPr>
                <w:ilvl w:val="0"/>
                <w:numId w:val="15"/>
              </w:numPr>
              <w:spacing w:before="120" w:line="360" w:lineRule="auto"/>
              <w:jc w:val="both"/>
              <w:rPr>
                <w:rFonts w:eastAsia="SimSun"/>
                <w:sz w:val="24"/>
                <w:szCs w:val="24"/>
              </w:rPr>
            </w:pPr>
            <w:r w:rsidRPr="00A238A7">
              <w:rPr>
                <w:rFonts w:eastAsia="SimSun"/>
                <w:sz w:val="24"/>
                <w:szCs w:val="24"/>
              </w:rPr>
              <w:t>документ, удостоверяващ наличие на правно основание за предоставяне на помещение/я за офис, съдържащ описание на характеристиките на помещението/ята.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573" w:type="dxa"/>
            <w:gridSpan w:val="2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Осигурен е самостоятелен офис за срока на изпълнение на стратегията за ВОМР.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 xml:space="preserve">При оценката стратегията за ВОМР е </w:t>
            </w:r>
            <w:r w:rsidR="00D44091" w:rsidRPr="00A238A7">
              <w:rPr>
                <w:b/>
                <w:sz w:val="24"/>
                <w:szCs w:val="24"/>
                <w:lang w:val="bg-BG"/>
              </w:rPr>
              <w:t>получила точки</w:t>
            </w:r>
            <w:r w:rsidR="000E1CA3" w:rsidRPr="00A238A7">
              <w:rPr>
                <w:b/>
                <w:sz w:val="24"/>
                <w:szCs w:val="24"/>
                <w:lang w:val="bg-BG"/>
              </w:rPr>
              <w:t xml:space="preserve"> по критериите за оценка</w:t>
            </w:r>
            <w:r w:rsidRPr="00A238A7">
              <w:rPr>
                <w:b/>
                <w:sz w:val="24"/>
                <w:szCs w:val="24"/>
                <w:lang w:val="bg-BG"/>
              </w:rPr>
              <w:t>, свързани с офиса на МИГ</w:t>
            </w:r>
          </w:p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CD083C" w:rsidRPr="00A238A7" w:rsidTr="0083133B">
        <w:tc>
          <w:tcPr>
            <w:tcW w:w="9967" w:type="dxa"/>
            <w:gridSpan w:val="7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При отговор „да” се проверява запазено ли е условието, предмет на оценка на офиса на МИГ. Проверката може да се извършва с посещение на място.</w:t>
            </w: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hanging="32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Достъпен за хора с увреждания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hanging="32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Осигурено помещение за провеждане на срещи и заседания, различно от работното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D083C" w:rsidRPr="00A238A7" w:rsidTr="0083133B">
        <w:tc>
          <w:tcPr>
            <w:tcW w:w="567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573" w:type="dxa"/>
            <w:gridSpan w:val="2"/>
            <w:vAlign w:val="center"/>
          </w:tcPr>
          <w:p w:rsidR="00CD083C" w:rsidRPr="00A238A7" w:rsidRDefault="00CD083C" w:rsidP="009A712E">
            <w:pPr>
              <w:spacing w:before="120" w:after="100" w:afterAutospacing="1" w:line="360" w:lineRule="auto"/>
              <w:ind w:hanging="32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Осигурено архивно помещение</w:t>
            </w:r>
          </w:p>
        </w:tc>
        <w:tc>
          <w:tcPr>
            <w:tcW w:w="68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D083C" w:rsidRPr="00A238A7" w:rsidRDefault="00CD083C" w:rsidP="009A712E">
      <w:pPr>
        <w:spacing w:before="120" w:line="360" w:lineRule="auto"/>
        <w:ind w:hanging="360"/>
        <w:jc w:val="both"/>
        <w:rPr>
          <w:b/>
          <w:sz w:val="24"/>
          <w:szCs w:val="24"/>
          <w:lang w:val="bg-BG"/>
        </w:rPr>
      </w:pP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>Заключение: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D083C" w:rsidRPr="00A238A7" w:rsidTr="0083133B">
        <w:trPr>
          <w:trHeight w:val="751"/>
        </w:trPr>
        <w:tc>
          <w:tcPr>
            <w:tcW w:w="10008" w:type="dxa"/>
            <w:shd w:val="clear" w:color="auto" w:fill="E0E0E0"/>
          </w:tcPr>
          <w:p w:rsidR="00CD083C" w:rsidRPr="00A238A7" w:rsidRDefault="00CD083C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Заявлението/уведомлението за промяна може да бъде одобрено                                             Да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         Не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</w:p>
        </w:tc>
      </w:tr>
    </w:tbl>
    <w:p w:rsidR="00CD083C" w:rsidRPr="00A238A7" w:rsidRDefault="00CD083C" w:rsidP="009A712E">
      <w:pPr>
        <w:spacing w:before="120" w:line="360" w:lineRule="auto"/>
        <w:jc w:val="both"/>
        <w:rPr>
          <w:sz w:val="24"/>
          <w:szCs w:val="24"/>
          <w:u w:val="single"/>
          <w:lang w:val="bg-BG"/>
        </w:rPr>
      </w:pP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 xml:space="preserve">Експерт 1 - Име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подпис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 xml:space="preserve">Дата: </w:t>
      </w: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lastRenderedPageBreak/>
        <w:t xml:space="preserve">Експерт 2 - Име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 xml:space="preserve">подпис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Дата:</w:t>
      </w:r>
    </w:p>
    <w:p w:rsidR="00CD083C" w:rsidRPr="00A238A7" w:rsidRDefault="00CD083C" w:rsidP="009A712E">
      <w:pPr>
        <w:spacing w:before="120" w:line="360" w:lineRule="auto"/>
        <w:jc w:val="both"/>
        <w:rPr>
          <w:sz w:val="24"/>
          <w:szCs w:val="24"/>
          <w:lang w:val="bg-BG"/>
        </w:rPr>
      </w:pP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 xml:space="preserve">Началник отдел - Име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 xml:space="preserve">подпис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Дата:</w:t>
      </w:r>
    </w:p>
    <w:p w:rsidR="00CD083C" w:rsidRPr="00A238A7" w:rsidRDefault="00CD083C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</w:p>
    <w:p w:rsidR="00CD083C" w:rsidRPr="00A238A7" w:rsidRDefault="00CD083C" w:rsidP="009A712E">
      <w:pPr>
        <w:spacing w:before="120" w:line="360" w:lineRule="auto"/>
        <w:jc w:val="both"/>
        <w:rPr>
          <w:lang w:val="bg-BG"/>
        </w:rPr>
      </w:pPr>
      <w:r w:rsidRPr="00A238A7">
        <w:rPr>
          <w:b/>
          <w:sz w:val="24"/>
          <w:szCs w:val="24"/>
          <w:lang w:val="bg-BG"/>
        </w:rPr>
        <w:t># Указание за попълване: Експертите попълват и разпечатват само раздела/ите, отнасящ/и се до конкретната промяна/и.</w:t>
      </w:r>
      <w:r w:rsidR="00D44091" w:rsidRPr="00A238A7">
        <w:rPr>
          <w:b/>
          <w:sz w:val="24"/>
          <w:szCs w:val="24"/>
          <w:lang w:val="bg-BG"/>
        </w:rPr>
        <w:t xml:space="preserve">“ </w:t>
      </w:r>
    </w:p>
    <w:p w:rsidR="00552ADC" w:rsidRPr="00A238A7" w:rsidRDefault="00552ADC" w:rsidP="009A712E">
      <w:pPr>
        <w:pStyle w:val="Style5"/>
        <w:widowControl/>
        <w:spacing w:before="120" w:line="360" w:lineRule="auto"/>
        <w:ind w:firstLine="567"/>
        <w:contextualSpacing/>
        <w:jc w:val="both"/>
        <w:rPr>
          <w:rFonts w:ascii="Times New Roman" w:hAnsi="Times New Roman"/>
        </w:rPr>
      </w:pPr>
    </w:p>
    <w:p w:rsidR="00CF1602" w:rsidRPr="00A238A7" w:rsidRDefault="00B64D55" w:rsidP="009A712E">
      <w:pPr>
        <w:pStyle w:val="Style5"/>
        <w:widowControl/>
        <w:spacing w:before="120" w:line="360" w:lineRule="auto"/>
        <w:ind w:firstLine="567"/>
        <w:contextualSpacing/>
        <w:jc w:val="both"/>
        <w:rPr>
          <w:rFonts w:ascii="Times New Roman" w:hAnsi="Times New Roman"/>
        </w:rPr>
      </w:pPr>
      <w:r w:rsidRPr="00A238A7">
        <w:rPr>
          <w:rFonts w:ascii="Times New Roman" w:hAnsi="Times New Roman"/>
        </w:rPr>
        <w:t>5</w:t>
      </w:r>
      <w:r w:rsidR="00CF1602" w:rsidRPr="00A238A7">
        <w:rPr>
          <w:rFonts w:ascii="Times New Roman" w:hAnsi="Times New Roman"/>
        </w:rPr>
        <w:t>. Приложение № 5 към чл. 14, ал. 1 се изменя така:</w:t>
      </w:r>
    </w:p>
    <w:p w:rsidR="00C76426" w:rsidRPr="00A238A7" w:rsidRDefault="00AB7DB8" w:rsidP="00C76426">
      <w:pPr>
        <w:spacing w:line="360" w:lineRule="auto"/>
        <w:jc w:val="right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 xml:space="preserve">„Приложение № 5 </w:t>
      </w:r>
    </w:p>
    <w:p w:rsidR="00AB7DB8" w:rsidRPr="00A238A7" w:rsidRDefault="00AB7DB8" w:rsidP="00C76426">
      <w:pPr>
        <w:spacing w:line="360" w:lineRule="auto"/>
        <w:jc w:val="right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към чл. 14, ал.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B7DB8" w:rsidRPr="00A238A7" w:rsidTr="0083133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</w:tc>
      </w:tr>
      <w:tr w:rsidR="00AB7DB8" w:rsidRPr="00A238A7" w:rsidTr="0083133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ДИРЕКЦИЯ „РАЗВИТИЕ НА СЕЛСКИТЕ РАЙОНИ”</w:t>
            </w:r>
          </w:p>
        </w:tc>
      </w:tr>
      <w:tr w:rsidR="00AB7DB8" w:rsidRPr="00A238A7" w:rsidTr="0083133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ПОДМЯРКА 19.2</w:t>
            </w:r>
          </w:p>
        </w:tc>
      </w:tr>
      <w:tr w:rsidR="00AB7DB8" w:rsidRPr="00A238A7" w:rsidTr="0083133B">
        <w:trPr>
          <w:trHeight w:val="628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КОНТРОЛЕН ЛИСТ ЗА</w:t>
            </w:r>
          </w:p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ПРОВЕРКА НА УВЕДОМЛЕНИЕ ЗА ПРОМЯНА ПО</w:t>
            </w:r>
          </w:p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ЧЛ. 44, АЛ. 1 ОТ НАРЕДБА № 22 ОТ 2015 Г. ИЛИ СЪГЛАСНО УСЛОВИЯТА И РЕДА НА СПОРАЗУМЕНИЕТО ЗА ИЗПЪЛНЕНИЕ НА СТРАТЕГИЯ ЗА ВОМР</w:t>
            </w:r>
          </w:p>
        </w:tc>
      </w:tr>
      <w:tr w:rsidR="00AB7DB8" w:rsidRPr="00A238A7" w:rsidTr="0083133B">
        <w:trPr>
          <w:trHeight w:val="406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Наименование на МИГ:</w:t>
            </w:r>
          </w:p>
        </w:tc>
      </w:tr>
      <w:tr w:rsidR="00AB7DB8" w:rsidRPr="00A238A7" w:rsidTr="0083133B">
        <w:trPr>
          <w:trHeight w:val="412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Вх. № и дата на уведомлението за промяна:</w:t>
            </w:r>
          </w:p>
        </w:tc>
      </w:tr>
    </w:tbl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714"/>
        <w:gridCol w:w="689"/>
        <w:gridCol w:w="599"/>
        <w:gridCol w:w="993"/>
        <w:gridCol w:w="1546"/>
      </w:tblGrid>
      <w:tr w:rsidR="00AB7DB8" w:rsidRPr="00A238A7" w:rsidTr="0083133B">
        <w:trPr>
          <w:trHeight w:val="352"/>
        </w:trPr>
        <w:tc>
          <w:tcPr>
            <w:tcW w:w="523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14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Изискване</w:t>
            </w:r>
          </w:p>
        </w:tc>
        <w:tc>
          <w:tcPr>
            <w:tcW w:w="689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AB7DB8" w:rsidRPr="00A238A7" w:rsidRDefault="00AB7DB8" w:rsidP="009A712E">
            <w:pPr>
              <w:spacing w:before="120"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1.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Заявлението е подписано от законния представител на МИГ или е представено нотариално заверено пълномощно от упълномощено лице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Исканата промяна е обоснована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10064" w:type="dxa"/>
            <w:gridSpan w:val="6"/>
            <w:shd w:val="clear" w:color="auto" w:fill="D9D9D9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Уведомлението за промяна се отнася до промяна на адреса за кореспонденция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lastRenderedPageBreak/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10064" w:type="dxa"/>
            <w:gridSpan w:val="6"/>
            <w:shd w:val="clear" w:color="auto" w:fill="D9D9D9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Уведомлението за промяна се отнася до промяна на седалището и адреса на управление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Седалището и адреса на управление се намират на територията на МИГ.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10064" w:type="dxa"/>
            <w:gridSpan w:val="6"/>
            <w:shd w:val="clear" w:color="auto" w:fill="D9D9D9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A238A7">
              <w:rPr>
                <w:b/>
                <w:sz w:val="24"/>
                <w:szCs w:val="24"/>
                <w:lang w:val="bg-BG"/>
              </w:rPr>
              <w:t>Уведомлението за промяна се отнася до промяна на законния представител на МИГ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 xml:space="preserve">Да        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Представена е декларация от променения законен представител съгласно приложение № 6 към чл. 24, ал. 1, т. 8 от Наредба № 22 от 2015 г./ съответно приложение № 1 от насоките, включващи указания за кандидатстване и указания за изпълнение на проекти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2</w:t>
            </w:r>
            <w:r w:rsidR="00AB7DB8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Представена е декларация от променения законен представител съгласно приложение № 10 към чл. 36, ал. 1, т. 2 от Наредба № 22 от 2015 г./ съответно приложение № 7 от насоките, включващи указания за кандидатстване и указания за изпълнение на проекти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t>3</w:t>
            </w:r>
            <w:r w:rsidR="00AB7DB8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714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законен представител отговаря на изискванията на чл. 12, ал. 3 от Наредба № 22 от 2015 г. (или съответните условия от насоките за определяне на условията за кандидатстване (стратегии одобрени в рамките на втория прием)</w:t>
            </w:r>
          </w:p>
          <w:p w:rsidR="00CD083C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обстоятелствата по чл. 12, ал. 3, т. 2 се проверяват </w:t>
            </w:r>
            <w:r w:rsidR="00CD083C" w:rsidRPr="00A238A7">
              <w:rPr>
                <w:rFonts w:eastAsia="SimSun"/>
                <w:sz w:val="24"/>
                <w:szCs w:val="24"/>
                <w:lang w:val="bg-BG"/>
              </w:rPr>
              <w:t>чрез служебен достъп до НАП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;</w:t>
            </w:r>
            <w:r w:rsidR="00CD083C" w:rsidRPr="00A238A7">
              <w:rPr>
                <w:rFonts w:eastAsia="SimSun"/>
                <w:sz w:val="24"/>
                <w:szCs w:val="24"/>
                <w:lang w:val="bg-BG"/>
              </w:rPr>
              <w:t xml:space="preserve"> когато справка не може да бъде извършена се изисква представяне на удостоверение;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обстоятелствата по чл. 12, ал. 3, т. 3, 4, 5, 6, 7, 8, 11 и 17 се проверяват чрез служебен достъп до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lastRenderedPageBreak/>
              <w:t>Министерството на правосъдието; когато справка не може да бъде извършена се изисква представяне на свидетелство за съдимост</w:t>
            </w:r>
            <w:r w:rsidR="00CD083C" w:rsidRPr="00A238A7">
              <w:rPr>
                <w:rFonts w:eastAsia="SimSun"/>
                <w:sz w:val="24"/>
                <w:szCs w:val="24"/>
                <w:lang w:val="bg-BG"/>
              </w:rPr>
              <w:t>;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7, 9, 10, 11 12 и т. 19 се проверяват чрез информация получена от ДФЗ за всички одобрени МИГ;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9 и 10 се проверяват в ИСУН;</w:t>
            </w:r>
          </w:p>
          <w:p w:rsidR="00AB7DB8" w:rsidRPr="00A238A7" w:rsidRDefault="00AB7DB8" w:rsidP="00552ADC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-</w:t>
            </w:r>
            <w:r w:rsidR="00552ADC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обстоятелствата по чл. 12, ал. 3, т. 13 се проверяват в системата за ранно откриване и отстраняване (https://ec.europa.eu/edes)</w:t>
            </w:r>
            <w:r w:rsidR="00CD083C" w:rsidRPr="00A238A7"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7DB8" w:rsidRPr="00A238A7" w:rsidTr="0083133B">
        <w:tc>
          <w:tcPr>
            <w:tcW w:w="523" w:type="dxa"/>
          </w:tcPr>
          <w:p w:rsidR="00AB7DB8" w:rsidRPr="00A238A7" w:rsidRDefault="00CD083C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  <w:r w:rsidRPr="00A238A7">
              <w:rPr>
                <w:sz w:val="24"/>
                <w:szCs w:val="24"/>
                <w:lang w:val="bg-BG"/>
              </w:rPr>
              <w:lastRenderedPageBreak/>
              <w:t>4</w:t>
            </w:r>
            <w:r w:rsidR="00AB7DB8" w:rsidRPr="00A238A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714" w:type="dxa"/>
          </w:tcPr>
          <w:p w:rsidR="00AB7DB8" w:rsidRPr="00A238A7" w:rsidRDefault="00AB7DB8" w:rsidP="009C1DE7">
            <w:pPr>
              <w:spacing w:before="120" w:line="360" w:lineRule="auto"/>
              <w:jc w:val="both"/>
              <w:rPr>
                <w:rFonts w:eastAsia="SimSun"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sz w:val="24"/>
                <w:szCs w:val="24"/>
                <w:lang w:val="bg-BG"/>
              </w:rPr>
              <w:t>Предложеният законен представител не е свързано лице по смисъла на §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и/или на контролния орган на МИГ или представляващ по закон и пълномощие член на контролния орган на МИГ (условието на чл. 12, ал. 10 от Наредба № 22 от 2015 г. се проверява в регист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ъ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р БУЛСТАТ и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/или в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 xml:space="preserve"> Търговския регист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>ъ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р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и</w:t>
            </w:r>
            <w:r w:rsidR="009C1DE7" w:rsidRPr="00A238A7">
              <w:rPr>
                <w:rFonts w:eastAsia="SimSun"/>
                <w:sz w:val="24"/>
                <w:szCs w:val="24"/>
                <w:lang w:val="bg-BG"/>
              </w:rPr>
              <w:t xml:space="preserve"> регистъра на юридическите лица с нестопанска цел</w:t>
            </w:r>
            <w:r w:rsidRPr="00A238A7">
              <w:rPr>
                <w:rFonts w:eastAsia="SimSun"/>
                <w:sz w:val="24"/>
                <w:szCs w:val="24"/>
                <w:lang w:val="bg-BG"/>
              </w:rPr>
              <w:t>).</w:t>
            </w:r>
          </w:p>
        </w:tc>
        <w:tc>
          <w:tcPr>
            <w:tcW w:w="68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9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46" w:type="dxa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>Заключение: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7DB8" w:rsidRPr="00A238A7" w:rsidTr="0083133B">
        <w:trPr>
          <w:trHeight w:val="751"/>
        </w:trPr>
        <w:tc>
          <w:tcPr>
            <w:tcW w:w="10008" w:type="dxa"/>
            <w:shd w:val="clear" w:color="auto" w:fill="E0E0E0"/>
          </w:tcPr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>Уведомлението за промяна е основателно и може да бъде  приложено в досието на МИГ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Да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         Не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>Уведомлението за промяна е неоснователно или има нередовност на документите или непълнота и неяснота на данните и посочените факти и е необходимо МИГ да бъде уведомена, за да предприеме мерки и действия за привеждане в съответствие на промяната с нормативните изисквания.</w:t>
            </w:r>
          </w:p>
          <w:p w:rsidR="00AB7DB8" w:rsidRPr="00A238A7" w:rsidRDefault="00AB7DB8" w:rsidP="009A712E">
            <w:pPr>
              <w:spacing w:before="120" w:line="360" w:lineRule="auto"/>
              <w:jc w:val="both"/>
              <w:rPr>
                <w:rFonts w:eastAsia="SimSun"/>
                <w:b/>
                <w:sz w:val="24"/>
                <w:szCs w:val="24"/>
                <w:lang w:val="bg-BG"/>
              </w:rPr>
            </w:pP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Да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t xml:space="preserve">          Не </w:t>
            </w:r>
            <w:r w:rsidRPr="00A238A7">
              <w:rPr>
                <w:rFonts w:eastAsia="SimSun"/>
                <w:b/>
                <w:sz w:val="24"/>
                <w:szCs w:val="24"/>
                <w:lang w:val="bg-BG"/>
              </w:rPr>
              <w:sym w:font="Symbol" w:char="F08A"/>
            </w:r>
          </w:p>
        </w:tc>
      </w:tr>
    </w:tbl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lastRenderedPageBreak/>
        <w:t xml:space="preserve">Експерт 1 - Име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подпис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 xml:space="preserve">Дата: </w:t>
      </w:r>
    </w:p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</w:p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 xml:space="preserve">Експерт 2 - Име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 xml:space="preserve">подпис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Дата:</w:t>
      </w:r>
    </w:p>
    <w:p w:rsidR="00AB7DB8" w:rsidRPr="00A238A7" w:rsidRDefault="00AB7DB8" w:rsidP="009A712E">
      <w:pPr>
        <w:spacing w:before="120" w:line="360" w:lineRule="auto"/>
        <w:jc w:val="both"/>
        <w:rPr>
          <w:sz w:val="24"/>
          <w:szCs w:val="24"/>
          <w:lang w:val="bg-BG"/>
        </w:rPr>
      </w:pPr>
    </w:p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>Началник на отдела, отговорен за прилагане на мярка 19 ВОМР</w:t>
      </w:r>
    </w:p>
    <w:p w:rsidR="00AB7DB8" w:rsidRPr="00A238A7" w:rsidRDefault="00AB7DB8" w:rsidP="009A712E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A238A7">
        <w:rPr>
          <w:b/>
          <w:sz w:val="24"/>
          <w:szCs w:val="24"/>
          <w:lang w:val="bg-BG"/>
        </w:rPr>
        <w:t xml:space="preserve">Име; подпис </w:t>
      </w:r>
      <w:r w:rsidRPr="00A238A7">
        <w:rPr>
          <w:b/>
          <w:sz w:val="24"/>
          <w:szCs w:val="24"/>
          <w:lang w:val="bg-BG"/>
        </w:rPr>
        <w:tab/>
      </w:r>
      <w:r w:rsidRPr="00A238A7">
        <w:rPr>
          <w:b/>
          <w:sz w:val="24"/>
          <w:szCs w:val="24"/>
          <w:lang w:val="bg-BG"/>
        </w:rPr>
        <w:tab/>
        <w:t>Дата</w:t>
      </w:r>
      <w:r w:rsidR="00CD083C" w:rsidRPr="00A238A7">
        <w:rPr>
          <w:b/>
          <w:sz w:val="24"/>
          <w:szCs w:val="24"/>
          <w:lang w:val="bg-BG"/>
        </w:rPr>
        <w:t>:</w:t>
      </w:r>
      <w:r w:rsidR="00D44091" w:rsidRPr="00A238A7">
        <w:rPr>
          <w:b/>
          <w:sz w:val="24"/>
          <w:szCs w:val="24"/>
          <w:lang w:val="bg-BG"/>
        </w:rPr>
        <w:t>“</w:t>
      </w:r>
    </w:p>
    <w:p w:rsidR="00AB7DB8" w:rsidRPr="00A238A7" w:rsidRDefault="00AB7DB8" w:rsidP="009A712E">
      <w:pPr>
        <w:pStyle w:val="Style5"/>
        <w:widowControl/>
        <w:spacing w:before="120" w:line="360" w:lineRule="auto"/>
        <w:ind w:firstLine="567"/>
        <w:contextualSpacing/>
        <w:jc w:val="both"/>
        <w:rPr>
          <w:rFonts w:ascii="Times New Roman" w:hAnsi="Times New Roman"/>
        </w:rPr>
      </w:pPr>
    </w:p>
    <w:p w:rsidR="00CF1602" w:rsidRPr="00A238A7" w:rsidRDefault="00B64D55" w:rsidP="009A712E">
      <w:pPr>
        <w:pStyle w:val="Style5"/>
        <w:widowControl/>
        <w:spacing w:before="120" w:line="360" w:lineRule="auto"/>
        <w:ind w:firstLine="567"/>
        <w:contextualSpacing/>
        <w:jc w:val="both"/>
        <w:rPr>
          <w:rFonts w:ascii="Times New Roman" w:hAnsi="Times New Roman"/>
        </w:rPr>
      </w:pPr>
      <w:r w:rsidRPr="00A238A7">
        <w:rPr>
          <w:rFonts w:ascii="Times New Roman" w:hAnsi="Times New Roman"/>
        </w:rPr>
        <w:t>6</w:t>
      </w:r>
      <w:r w:rsidR="00CF1602" w:rsidRPr="00A238A7">
        <w:rPr>
          <w:rFonts w:ascii="Times New Roman" w:hAnsi="Times New Roman"/>
        </w:rPr>
        <w:t>. В приложение № 9 към чл. 30, ал. 4, т. 3 „</w:t>
      </w:r>
      <w:r w:rsidR="00CF1602" w:rsidRPr="00A238A7">
        <w:rPr>
          <w:rFonts w:ascii="Times New Roman" w:hAnsi="Times New Roman"/>
          <w:shd w:val="clear" w:color="auto" w:fill="FEFEFE"/>
        </w:rPr>
        <w:t xml:space="preserve">Дейности, свързани с одобрение и публикуване на електронната страница на МИГ на индикативна работна програма за приемите по съответните мерки от стратегията за ВОМР за следващата календарната година“ </w:t>
      </w:r>
      <w:r w:rsidR="00CF1602" w:rsidRPr="00A238A7">
        <w:rPr>
          <w:rFonts w:ascii="Times New Roman" w:hAnsi="Times New Roman"/>
        </w:rPr>
        <w:t>се заличава.</w:t>
      </w:r>
    </w:p>
    <w:p w:rsidR="00D44091" w:rsidRPr="00A238A7" w:rsidRDefault="00D44091" w:rsidP="009A712E">
      <w:pPr>
        <w:pStyle w:val="BodyText"/>
        <w:spacing w:line="360" w:lineRule="auto"/>
        <w:ind w:firstLine="567"/>
        <w:rPr>
          <w:szCs w:val="24"/>
        </w:rPr>
      </w:pPr>
    </w:p>
    <w:p w:rsidR="009D65DA" w:rsidRPr="00A238A7" w:rsidRDefault="00AA4880" w:rsidP="009A712E">
      <w:pPr>
        <w:pStyle w:val="BodyText"/>
        <w:spacing w:line="360" w:lineRule="auto"/>
        <w:ind w:firstLine="567"/>
        <w:rPr>
          <w:szCs w:val="24"/>
        </w:rPr>
      </w:pPr>
      <w:r w:rsidRPr="00A238A7">
        <w:rPr>
          <w:szCs w:val="24"/>
        </w:rPr>
        <w:t xml:space="preserve">ІІ. </w:t>
      </w:r>
      <w:r w:rsidR="009D65DA" w:rsidRPr="00A238A7">
        <w:rPr>
          <w:szCs w:val="24"/>
        </w:rPr>
        <w:t xml:space="preserve">Настоящата заповед да се публикува на интернет страницата на </w:t>
      </w:r>
      <w:r w:rsidR="00A234F4" w:rsidRPr="00A238A7">
        <w:rPr>
          <w:szCs w:val="24"/>
        </w:rPr>
        <w:t>Министерството на земеделието, храните и горите</w:t>
      </w:r>
      <w:r w:rsidR="009D65DA" w:rsidRPr="00A238A7">
        <w:rPr>
          <w:szCs w:val="24"/>
        </w:rPr>
        <w:t xml:space="preserve">. </w:t>
      </w:r>
    </w:p>
    <w:p w:rsidR="00FB10DE" w:rsidRPr="00A238A7" w:rsidRDefault="00FB10DE" w:rsidP="009A712E">
      <w:pPr>
        <w:pStyle w:val="BodyText"/>
        <w:spacing w:line="360" w:lineRule="auto"/>
        <w:ind w:firstLine="720"/>
        <w:rPr>
          <w:szCs w:val="24"/>
        </w:rPr>
      </w:pPr>
    </w:p>
    <w:p w:rsidR="00521665" w:rsidRPr="00A238A7" w:rsidRDefault="00AA4880" w:rsidP="009A712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A238A7">
        <w:rPr>
          <w:sz w:val="24"/>
          <w:szCs w:val="24"/>
          <w:lang w:val="bg-BG"/>
        </w:rPr>
        <w:t>З</w:t>
      </w:r>
      <w:r w:rsidR="009D65DA" w:rsidRPr="00A238A7">
        <w:rPr>
          <w:sz w:val="24"/>
          <w:szCs w:val="24"/>
          <w:lang w:val="bg-BG"/>
        </w:rPr>
        <w:t>аповед</w:t>
      </w:r>
      <w:r w:rsidR="00E97ABB" w:rsidRPr="00A238A7">
        <w:rPr>
          <w:sz w:val="24"/>
          <w:szCs w:val="24"/>
          <w:lang w:val="bg-BG"/>
        </w:rPr>
        <w:t>та</w:t>
      </w:r>
      <w:r w:rsidR="009D65DA" w:rsidRPr="00A238A7">
        <w:rPr>
          <w:sz w:val="24"/>
          <w:szCs w:val="24"/>
          <w:lang w:val="bg-BG"/>
        </w:rPr>
        <w:t xml:space="preserve"> да се сведе до знанието на съответните длъжностни лица за сведение и изпълнение.</w:t>
      </w:r>
    </w:p>
    <w:p w:rsidR="00CF1602" w:rsidRPr="00A238A7" w:rsidRDefault="00CF1602" w:rsidP="009A712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87BE2" w:rsidRPr="00A238A7" w:rsidRDefault="00087BE2" w:rsidP="009A712E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87BE2" w:rsidRPr="00A238A7" w:rsidRDefault="00A234F4" w:rsidP="00087BE2">
      <w:pPr>
        <w:pStyle w:val="PlainText"/>
        <w:spacing w:before="0" w:beforeAutospacing="0" w:after="0" w:afterAutospacing="0" w:line="360" w:lineRule="auto"/>
        <w:rPr>
          <w:b/>
          <w:lang w:eastAsia="en-US"/>
        </w:rPr>
      </w:pPr>
      <w:r w:rsidRPr="00A238A7">
        <w:rPr>
          <w:b/>
        </w:rPr>
        <w:t>РУМЕН ПОРОЖАНОВ</w:t>
      </w:r>
      <w:r w:rsidR="00087BE2" w:rsidRPr="00A238A7">
        <w:rPr>
          <w:b/>
          <w:lang w:eastAsia="en-US"/>
        </w:rPr>
        <w:t xml:space="preserve"> </w:t>
      </w:r>
    </w:p>
    <w:p w:rsidR="00087BE2" w:rsidRPr="00A238A7" w:rsidRDefault="00087BE2" w:rsidP="00087BE2">
      <w:pPr>
        <w:pStyle w:val="PlainText"/>
        <w:spacing w:before="0" w:beforeAutospacing="0" w:after="0" w:afterAutospacing="0" w:line="360" w:lineRule="auto"/>
        <w:rPr>
          <w:i/>
          <w:lang w:eastAsia="en-US"/>
        </w:rPr>
      </w:pPr>
      <w:r w:rsidRPr="00A238A7">
        <w:rPr>
          <w:i/>
          <w:lang w:eastAsia="en-US"/>
        </w:rPr>
        <w:t>Министър</w:t>
      </w:r>
    </w:p>
    <w:p w:rsidR="00552ADC" w:rsidRPr="00AC4D73" w:rsidRDefault="00552ADC" w:rsidP="00087BE2">
      <w:pPr>
        <w:pStyle w:val="PlainText"/>
        <w:spacing w:before="0" w:beforeAutospacing="0" w:after="0" w:afterAutospacing="0" w:line="360" w:lineRule="auto"/>
        <w:rPr>
          <w:i/>
          <w:color w:val="FFFFFF" w:themeColor="background1"/>
          <w:lang w:eastAsia="en-US"/>
        </w:rPr>
      </w:pPr>
    </w:p>
    <w:p w:rsidR="00552ADC" w:rsidRPr="00AC4D73" w:rsidRDefault="006A7DBF" w:rsidP="006A7DBF">
      <w:pPr>
        <w:spacing w:line="360" w:lineRule="auto"/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Съгласували:</w:t>
      </w:r>
    </w:p>
    <w:p w:rsidR="006A7DBF" w:rsidRPr="00AC4D73" w:rsidRDefault="006A7DBF" w:rsidP="006A7DBF">
      <w:pPr>
        <w:spacing w:line="360" w:lineRule="auto"/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Заместник – министър на земеделието, храните и горите: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.........................</w:t>
      </w:r>
    </w:p>
    <w:p w:rsidR="006A7DBF" w:rsidRPr="00AC4D73" w:rsidRDefault="006A7DBF" w:rsidP="006A7DBF">
      <w:pPr>
        <w:spacing w:line="360" w:lineRule="auto"/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 xml:space="preserve">                         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        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    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   / д-</w:t>
      </w:r>
      <w:r w:rsidR="0048571A" w:rsidRPr="00AC4D73">
        <w:rPr>
          <w:smallCaps/>
          <w:color w:val="FFFFFF" w:themeColor="background1"/>
          <w:sz w:val="18"/>
          <w:szCs w:val="18"/>
          <w:lang w:val="bg-BG" w:eastAsia="zh-CN"/>
        </w:rPr>
        <w:t>р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 xml:space="preserve"> Лозана Василева/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color w:val="FFFFFF" w:themeColor="background1"/>
          <w:sz w:val="18"/>
          <w:szCs w:val="18"/>
          <w:vertAlign w:val="superscript"/>
          <w:lang w:val="bg-BG" w:eastAsia="zh-CN"/>
        </w:rPr>
        <w:t>дата</w:t>
      </w:r>
    </w:p>
    <w:p w:rsidR="006A7DBF" w:rsidRPr="00AC4D73" w:rsidRDefault="006A7DBF" w:rsidP="006A7DBF">
      <w:pPr>
        <w:shd w:val="clear" w:color="auto" w:fill="FFFFFF"/>
        <w:tabs>
          <w:tab w:val="left" w:leader="dot" w:pos="3802"/>
        </w:tabs>
        <w:ind w:left="4248"/>
        <w:rPr>
          <w:b/>
          <w:caps/>
          <w:color w:val="FFFFFF" w:themeColor="background1"/>
          <w:sz w:val="24"/>
          <w:szCs w:val="24"/>
          <w:lang w:val="bg-BG" w:eastAsia="zh-CN"/>
        </w:rPr>
      </w:pPr>
    </w:p>
    <w:p w:rsidR="006A7DBF" w:rsidRPr="00AC4D73" w:rsidRDefault="006A7DBF" w:rsidP="006A7DBF">
      <w:pPr>
        <w:keepNext/>
        <w:jc w:val="both"/>
        <w:outlineLvl w:val="0"/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Главен секретар на Министерството на земеделието, храните и горите:                                        .........................</w:t>
      </w:r>
    </w:p>
    <w:p w:rsidR="006A7DBF" w:rsidRPr="00AC4D73" w:rsidRDefault="006A7DBF" w:rsidP="006A7DBF">
      <w:pPr>
        <w:jc w:val="both"/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 xml:space="preserve">                                                                                                                                                                          Георги Стоянов</w:t>
      </w:r>
      <w:r w:rsidRPr="00AC4D73">
        <w:rPr>
          <w:color w:val="FFFFFF" w:themeColor="background1"/>
          <w:sz w:val="18"/>
          <w:szCs w:val="18"/>
          <w:vertAlign w:val="superscript"/>
          <w:lang w:val="bg-BG" w:eastAsia="zh-CN"/>
        </w:rPr>
        <w:t xml:space="preserve">           дата</w:t>
      </w:r>
    </w:p>
    <w:p w:rsidR="006A7DBF" w:rsidRPr="00AC4D73" w:rsidRDefault="006A7DBF" w:rsidP="006A7DBF">
      <w:pPr>
        <w:ind w:left="5028"/>
        <w:jc w:val="both"/>
        <w:rPr>
          <w:smallCaps/>
          <w:color w:val="FFFFFF" w:themeColor="background1"/>
          <w:sz w:val="18"/>
          <w:szCs w:val="18"/>
          <w:lang w:val="bg-BG" w:eastAsia="zh-CN"/>
        </w:rPr>
      </w:pPr>
    </w:p>
    <w:p w:rsidR="006A7DBF" w:rsidRPr="00AC4D73" w:rsidRDefault="006A7DBF" w:rsidP="006A7DBF">
      <w:pPr>
        <w:rPr>
          <w:smallCaps/>
          <w:color w:val="FFFFFF" w:themeColor="background1"/>
          <w:sz w:val="18"/>
          <w:szCs w:val="18"/>
          <w:lang w:val="bg-BG" w:eastAsia="zh-CN"/>
        </w:rPr>
      </w:pPr>
    </w:p>
    <w:p w:rsidR="006A7DBF" w:rsidRPr="00AC4D73" w:rsidRDefault="006A7DBF" w:rsidP="006A7DBF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Директор на дирекция „Правна”, МЗХГ:                                         .........................</w:t>
      </w:r>
      <w:bookmarkStart w:id="0" w:name="_GoBack"/>
      <w:bookmarkEnd w:id="0"/>
    </w:p>
    <w:p w:rsidR="006A7DBF" w:rsidRPr="00AC4D73" w:rsidRDefault="006A7DBF" w:rsidP="006A7DBF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       Ася Стоянова</w:t>
      </w:r>
      <w:r w:rsidRPr="00AC4D73">
        <w:rPr>
          <w:color w:val="FFFFFF" w:themeColor="background1"/>
          <w:sz w:val="18"/>
          <w:szCs w:val="18"/>
          <w:vertAlign w:val="superscript"/>
          <w:lang w:val="bg-BG" w:eastAsia="zh-CN"/>
        </w:rPr>
        <w:t xml:space="preserve">                дата</w:t>
      </w:r>
    </w:p>
    <w:p w:rsidR="006A7DBF" w:rsidRPr="00AC4D73" w:rsidRDefault="006A7DBF" w:rsidP="006A7DBF">
      <w:pPr>
        <w:spacing w:line="360" w:lineRule="auto"/>
        <w:rPr>
          <w:smallCaps/>
          <w:color w:val="FFFFFF" w:themeColor="background1"/>
          <w:sz w:val="18"/>
          <w:szCs w:val="18"/>
          <w:lang w:val="bg-BG" w:eastAsia="zh-CN"/>
        </w:rPr>
      </w:pPr>
    </w:p>
    <w:p w:rsidR="006A7DBF" w:rsidRPr="00AC4D73" w:rsidRDefault="006A7DBF" w:rsidP="006A7DBF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Директор на дирекция „Развитие на селските райони”, МЗХГ:                                              .........................</w:t>
      </w:r>
    </w:p>
    <w:p w:rsidR="00597DA2" w:rsidRPr="00AC4D73" w:rsidRDefault="006A7DBF" w:rsidP="006A7DBF">
      <w:pPr>
        <w:rPr>
          <w:color w:val="FFFFFF" w:themeColor="background1"/>
          <w:sz w:val="18"/>
          <w:szCs w:val="18"/>
          <w:vertAlign w:val="superscript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                                                      Цветомира Стайкова</w:t>
      </w:r>
      <w:r w:rsidRPr="00AC4D73">
        <w:rPr>
          <w:color w:val="FFFFFF" w:themeColor="background1"/>
          <w:sz w:val="18"/>
          <w:szCs w:val="18"/>
          <w:vertAlign w:val="superscript"/>
          <w:lang w:val="bg-BG" w:eastAsia="zh-CN"/>
        </w:rPr>
        <w:t xml:space="preserve">                дата</w:t>
      </w:r>
    </w:p>
    <w:p w:rsidR="006A7DBF" w:rsidRPr="00AC4D73" w:rsidRDefault="006A7DBF" w:rsidP="006A7DBF">
      <w:pPr>
        <w:spacing w:line="360" w:lineRule="auto"/>
        <w:rPr>
          <w:smallCaps/>
          <w:color w:val="FFFFFF" w:themeColor="background1"/>
          <w:sz w:val="18"/>
          <w:szCs w:val="18"/>
          <w:lang w:val="bg-BG" w:eastAsia="zh-CN"/>
        </w:rPr>
      </w:pPr>
    </w:p>
    <w:p w:rsidR="00597DA2" w:rsidRPr="00AC4D73" w:rsidRDefault="00597DA2" w:rsidP="00597DA2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началник на отдел вомр:                                              .........................</w:t>
      </w:r>
    </w:p>
    <w:p w:rsidR="00597DA2" w:rsidRPr="00AC4D73" w:rsidRDefault="00597DA2" w:rsidP="00597DA2">
      <w:pPr>
        <w:rPr>
          <w:color w:val="FFFFFF" w:themeColor="background1"/>
          <w:sz w:val="18"/>
          <w:szCs w:val="18"/>
          <w:vertAlign w:val="superscript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  <w:t xml:space="preserve">   стефан спасов</w:t>
      </w: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ab/>
      </w:r>
      <w:r w:rsidRPr="00AC4D73">
        <w:rPr>
          <w:color w:val="FFFFFF" w:themeColor="background1"/>
          <w:sz w:val="18"/>
          <w:szCs w:val="18"/>
          <w:vertAlign w:val="superscript"/>
          <w:lang w:val="bg-BG" w:eastAsia="zh-CN"/>
        </w:rPr>
        <w:t xml:space="preserve">      дата</w:t>
      </w:r>
    </w:p>
    <w:p w:rsidR="00597DA2" w:rsidRPr="00AC4D73" w:rsidRDefault="00597DA2" w:rsidP="00597DA2">
      <w:pPr>
        <w:rPr>
          <w:color w:val="FFFFFF" w:themeColor="background1"/>
          <w:sz w:val="18"/>
          <w:szCs w:val="18"/>
          <w:vertAlign w:val="superscript"/>
          <w:lang w:val="bg-BG" w:eastAsia="zh-CN"/>
        </w:rPr>
      </w:pPr>
    </w:p>
    <w:p w:rsidR="00597DA2" w:rsidRPr="00AC4D73" w:rsidRDefault="002925A3" w:rsidP="00597DA2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изготвил</w:t>
      </w:r>
      <w:r w:rsidR="00597DA2" w:rsidRPr="00AC4D73">
        <w:rPr>
          <w:smallCaps/>
          <w:color w:val="FFFFFF" w:themeColor="background1"/>
          <w:sz w:val="18"/>
          <w:szCs w:val="18"/>
          <w:lang w:val="bg-BG" w:eastAsia="zh-CN"/>
        </w:rPr>
        <w:t>:</w:t>
      </w:r>
    </w:p>
    <w:p w:rsidR="006A7DBF" w:rsidRPr="00AC4D73" w:rsidRDefault="00597DA2" w:rsidP="000E3E59">
      <w:pPr>
        <w:rPr>
          <w:smallCaps/>
          <w:color w:val="FFFFFF" w:themeColor="background1"/>
          <w:sz w:val="18"/>
          <w:szCs w:val="18"/>
          <w:lang w:val="bg-BG" w:eastAsia="zh-CN"/>
        </w:rPr>
      </w:pPr>
      <w:r w:rsidRPr="00AC4D73">
        <w:rPr>
          <w:smallCaps/>
          <w:color w:val="FFFFFF" w:themeColor="background1"/>
          <w:sz w:val="18"/>
          <w:szCs w:val="18"/>
          <w:lang w:val="bg-BG" w:eastAsia="zh-CN"/>
        </w:rPr>
        <w:t>Камелия Никова, държавен експерт</w:t>
      </w:r>
    </w:p>
    <w:sectPr w:rsidR="006A7DBF" w:rsidRPr="00AC4D73" w:rsidSect="00E07E60">
      <w:footerReference w:type="default" r:id="rId10"/>
      <w:pgSz w:w="11906" w:h="16838" w:code="9"/>
      <w:pgMar w:top="1134" w:right="96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20" w:rsidRDefault="006A6B20">
      <w:r>
        <w:separator/>
      </w:r>
    </w:p>
  </w:endnote>
  <w:endnote w:type="continuationSeparator" w:id="0">
    <w:p w:rsidR="006A6B20" w:rsidRDefault="006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9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AB1" w:rsidRPr="001F15E0" w:rsidRDefault="003C2AB1" w:rsidP="001F1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4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20" w:rsidRDefault="006A6B20">
      <w:r>
        <w:separator/>
      </w:r>
    </w:p>
  </w:footnote>
  <w:footnote w:type="continuationSeparator" w:id="0">
    <w:p w:rsidR="006A6B20" w:rsidRDefault="006A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0A"/>
    <w:multiLevelType w:val="hybridMultilevel"/>
    <w:tmpl w:val="0660E0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66A85"/>
    <w:multiLevelType w:val="hybridMultilevel"/>
    <w:tmpl w:val="AAB6781A"/>
    <w:lvl w:ilvl="0" w:tplc="20F2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73431"/>
    <w:multiLevelType w:val="hybridMultilevel"/>
    <w:tmpl w:val="F34892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C5CF4"/>
    <w:multiLevelType w:val="hybridMultilevel"/>
    <w:tmpl w:val="6BC28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B38CD"/>
    <w:multiLevelType w:val="hybridMultilevel"/>
    <w:tmpl w:val="9500C4E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52D6E5D"/>
    <w:multiLevelType w:val="hybridMultilevel"/>
    <w:tmpl w:val="11BA6F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42B14DF"/>
    <w:multiLevelType w:val="hybridMultilevel"/>
    <w:tmpl w:val="28A6E158"/>
    <w:lvl w:ilvl="0" w:tplc="D3C23E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7A5FD8"/>
    <w:multiLevelType w:val="multilevel"/>
    <w:tmpl w:val="066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B27A0"/>
    <w:multiLevelType w:val="multilevel"/>
    <w:tmpl w:val="F210D70C"/>
    <w:lvl w:ilvl="0">
      <w:start w:val="3"/>
      <w:numFmt w:val="bullet"/>
      <w:suff w:val="space"/>
      <w:lvlText w:val="-"/>
      <w:lvlJc w:val="left"/>
      <w:pPr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57055"/>
    <w:multiLevelType w:val="hybridMultilevel"/>
    <w:tmpl w:val="78A4BD5E"/>
    <w:lvl w:ilvl="0" w:tplc="4B985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8F258E"/>
    <w:multiLevelType w:val="hybridMultilevel"/>
    <w:tmpl w:val="29A8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35B1"/>
    <w:multiLevelType w:val="multilevel"/>
    <w:tmpl w:val="5FF6C53C"/>
    <w:lvl w:ilvl="0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26113"/>
    <w:multiLevelType w:val="hybridMultilevel"/>
    <w:tmpl w:val="9F3652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66CC4"/>
    <w:multiLevelType w:val="hybridMultilevel"/>
    <w:tmpl w:val="DC7AEF00"/>
    <w:lvl w:ilvl="0" w:tplc="3A145D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30490C"/>
    <w:multiLevelType w:val="multilevel"/>
    <w:tmpl w:val="066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E"/>
    <w:rsid w:val="000010BE"/>
    <w:rsid w:val="0000275A"/>
    <w:rsid w:val="00002F3C"/>
    <w:rsid w:val="0000394D"/>
    <w:rsid w:val="0000449C"/>
    <w:rsid w:val="000101F7"/>
    <w:rsid w:val="000115C1"/>
    <w:rsid w:val="000137FC"/>
    <w:rsid w:val="00013966"/>
    <w:rsid w:val="00014771"/>
    <w:rsid w:val="00015051"/>
    <w:rsid w:val="000158A0"/>
    <w:rsid w:val="00016939"/>
    <w:rsid w:val="0001755A"/>
    <w:rsid w:val="00017DFD"/>
    <w:rsid w:val="0002030A"/>
    <w:rsid w:val="00020E4D"/>
    <w:rsid w:val="00021000"/>
    <w:rsid w:val="00021AEB"/>
    <w:rsid w:val="00021BCC"/>
    <w:rsid w:val="00022F02"/>
    <w:rsid w:val="00023A34"/>
    <w:rsid w:val="00024287"/>
    <w:rsid w:val="000244EC"/>
    <w:rsid w:val="00027301"/>
    <w:rsid w:val="0003007B"/>
    <w:rsid w:val="000326BE"/>
    <w:rsid w:val="000327C6"/>
    <w:rsid w:val="00033155"/>
    <w:rsid w:val="00034038"/>
    <w:rsid w:val="00034FFB"/>
    <w:rsid w:val="00037C84"/>
    <w:rsid w:val="00040CFD"/>
    <w:rsid w:val="0004585D"/>
    <w:rsid w:val="00046923"/>
    <w:rsid w:val="000474F7"/>
    <w:rsid w:val="000507E4"/>
    <w:rsid w:val="000519C1"/>
    <w:rsid w:val="00052049"/>
    <w:rsid w:val="00052653"/>
    <w:rsid w:val="00056006"/>
    <w:rsid w:val="000610D8"/>
    <w:rsid w:val="000611BA"/>
    <w:rsid w:val="00061A9C"/>
    <w:rsid w:val="00062A74"/>
    <w:rsid w:val="00063CD3"/>
    <w:rsid w:val="00066BA9"/>
    <w:rsid w:val="00067075"/>
    <w:rsid w:val="000709B6"/>
    <w:rsid w:val="00071815"/>
    <w:rsid w:val="00071D6F"/>
    <w:rsid w:val="0007375C"/>
    <w:rsid w:val="0007519E"/>
    <w:rsid w:val="00075ED9"/>
    <w:rsid w:val="000762BB"/>
    <w:rsid w:val="00076340"/>
    <w:rsid w:val="00076805"/>
    <w:rsid w:val="000773D9"/>
    <w:rsid w:val="00081599"/>
    <w:rsid w:val="000827C2"/>
    <w:rsid w:val="00084FBF"/>
    <w:rsid w:val="00085017"/>
    <w:rsid w:val="00085102"/>
    <w:rsid w:val="00086A03"/>
    <w:rsid w:val="00086CA8"/>
    <w:rsid w:val="00086CB0"/>
    <w:rsid w:val="00087BE2"/>
    <w:rsid w:val="000904C2"/>
    <w:rsid w:val="00091EB2"/>
    <w:rsid w:val="00093BA7"/>
    <w:rsid w:val="000A0603"/>
    <w:rsid w:val="000A0D4A"/>
    <w:rsid w:val="000A0D61"/>
    <w:rsid w:val="000A106C"/>
    <w:rsid w:val="000A1681"/>
    <w:rsid w:val="000A1F62"/>
    <w:rsid w:val="000A2F1E"/>
    <w:rsid w:val="000A30C1"/>
    <w:rsid w:val="000A467F"/>
    <w:rsid w:val="000A5DC0"/>
    <w:rsid w:val="000A611B"/>
    <w:rsid w:val="000A711E"/>
    <w:rsid w:val="000B263C"/>
    <w:rsid w:val="000B37DE"/>
    <w:rsid w:val="000B3ED6"/>
    <w:rsid w:val="000B6755"/>
    <w:rsid w:val="000B748E"/>
    <w:rsid w:val="000C012D"/>
    <w:rsid w:val="000C2EE3"/>
    <w:rsid w:val="000C341A"/>
    <w:rsid w:val="000C4332"/>
    <w:rsid w:val="000C55CD"/>
    <w:rsid w:val="000C6A30"/>
    <w:rsid w:val="000C6C5B"/>
    <w:rsid w:val="000C7698"/>
    <w:rsid w:val="000D0966"/>
    <w:rsid w:val="000D0B06"/>
    <w:rsid w:val="000D43FB"/>
    <w:rsid w:val="000D5D5E"/>
    <w:rsid w:val="000D6069"/>
    <w:rsid w:val="000D6F9B"/>
    <w:rsid w:val="000D78A3"/>
    <w:rsid w:val="000E107F"/>
    <w:rsid w:val="000E12BC"/>
    <w:rsid w:val="000E1CA3"/>
    <w:rsid w:val="000E1E25"/>
    <w:rsid w:val="000E1E4A"/>
    <w:rsid w:val="000E1FE2"/>
    <w:rsid w:val="000E3E59"/>
    <w:rsid w:val="000E54EE"/>
    <w:rsid w:val="000E7229"/>
    <w:rsid w:val="000F12FF"/>
    <w:rsid w:val="000F151F"/>
    <w:rsid w:val="000F3610"/>
    <w:rsid w:val="000F3C94"/>
    <w:rsid w:val="000F4C52"/>
    <w:rsid w:val="000F51DD"/>
    <w:rsid w:val="000F5ED4"/>
    <w:rsid w:val="0010000A"/>
    <w:rsid w:val="00100FB3"/>
    <w:rsid w:val="0010142B"/>
    <w:rsid w:val="001016B4"/>
    <w:rsid w:val="00101F14"/>
    <w:rsid w:val="00102C80"/>
    <w:rsid w:val="001040D9"/>
    <w:rsid w:val="00104A50"/>
    <w:rsid w:val="0010514A"/>
    <w:rsid w:val="00106195"/>
    <w:rsid w:val="001067EE"/>
    <w:rsid w:val="00107785"/>
    <w:rsid w:val="0011120F"/>
    <w:rsid w:val="00115545"/>
    <w:rsid w:val="0011651F"/>
    <w:rsid w:val="00117E46"/>
    <w:rsid w:val="001203AB"/>
    <w:rsid w:val="00120E5D"/>
    <w:rsid w:val="00120F4A"/>
    <w:rsid w:val="001256AF"/>
    <w:rsid w:val="00125D7A"/>
    <w:rsid w:val="001262D2"/>
    <w:rsid w:val="001303B2"/>
    <w:rsid w:val="00131ED0"/>
    <w:rsid w:val="00131F1B"/>
    <w:rsid w:val="001322F2"/>
    <w:rsid w:val="00132FFD"/>
    <w:rsid w:val="00133C55"/>
    <w:rsid w:val="001362D9"/>
    <w:rsid w:val="00137A0C"/>
    <w:rsid w:val="00137D6C"/>
    <w:rsid w:val="0014110D"/>
    <w:rsid w:val="00141D06"/>
    <w:rsid w:val="0014224E"/>
    <w:rsid w:val="001427D6"/>
    <w:rsid w:val="00143A25"/>
    <w:rsid w:val="001445F6"/>
    <w:rsid w:val="00145045"/>
    <w:rsid w:val="001453B5"/>
    <w:rsid w:val="001518AD"/>
    <w:rsid w:val="00156171"/>
    <w:rsid w:val="00156CA6"/>
    <w:rsid w:val="001570B2"/>
    <w:rsid w:val="00157FE7"/>
    <w:rsid w:val="00160116"/>
    <w:rsid w:val="0016199B"/>
    <w:rsid w:val="00162224"/>
    <w:rsid w:val="00162AFF"/>
    <w:rsid w:val="001643F0"/>
    <w:rsid w:val="00164C23"/>
    <w:rsid w:val="00166F1A"/>
    <w:rsid w:val="00167C71"/>
    <w:rsid w:val="0017186F"/>
    <w:rsid w:val="0017445D"/>
    <w:rsid w:val="00174D80"/>
    <w:rsid w:val="001759FA"/>
    <w:rsid w:val="00176072"/>
    <w:rsid w:val="001762DE"/>
    <w:rsid w:val="00176964"/>
    <w:rsid w:val="00177EDA"/>
    <w:rsid w:val="00181280"/>
    <w:rsid w:val="00181331"/>
    <w:rsid w:val="0018157C"/>
    <w:rsid w:val="00181EF0"/>
    <w:rsid w:val="0018329E"/>
    <w:rsid w:val="00183E6E"/>
    <w:rsid w:val="001853F1"/>
    <w:rsid w:val="001874F3"/>
    <w:rsid w:val="00190733"/>
    <w:rsid w:val="00190FC8"/>
    <w:rsid w:val="00191908"/>
    <w:rsid w:val="001922B9"/>
    <w:rsid w:val="00192684"/>
    <w:rsid w:val="001939E3"/>
    <w:rsid w:val="00193FAD"/>
    <w:rsid w:val="00194E93"/>
    <w:rsid w:val="00195046"/>
    <w:rsid w:val="0019561D"/>
    <w:rsid w:val="00195F8D"/>
    <w:rsid w:val="001978AF"/>
    <w:rsid w:val="001A0E5F"/>
    <w:rsid w:val="001A14A5"/>
    <w:rsid w:val="001A28C0"/>
    <w:rsid w:val="001A2CD7"/>
    <w:rsid w:val="001A2FD3"/>
    <w:rsid w:val="001A3047"/>
    <w:rsid w:val="001A3667"/>
    <w:rsid w:val="001A3FE7"/>
    <w:rsid w:val="001A4211"/>
    <w:rsid w:val="001A47A6"/>
    <w:rsid w:val="001A488B"/>
    <w:rsid w:val="001A74A4"/>
    <w:rsid w:val="001A753A"/>
    <w:rsid w:val="001B322B"/>
    <w:rsid w:val="001B37F6"/>
    <w:rsid w:val="001B467E"/>
    <w:rsid w:val="001B4B55"/>
    <w:rsid w:val="001B5C42"/>
    <w:rsid w:val="001C02EF"/>
    <w:rsid w:val="001C4D44"/>
    <w:rsid w:val="001C712B"/>
    <w:rsid w:val="001D0692"/>
    <w:rsid w:val="001D3097"/>
    <w:rsid w:val="001D46E9"/>
    <w:rsid w:val="001D5687"/>
    <w:rsid w:val="001D569E"/>
    <w:rsid w:val="001D5DF1"/>
    <w:rsid w:val="001D7408"/>
    <w:rsid w:val="001E2440"/>
    <w:rsid w:val="001E279E"/>
    <w:rsid w:val="001E3520"/>
    <w:rsid w:val="001E4A51"/>
    <w:rsid w:val="001E5409"/>
    <w:rsid w:val="001E6CDC"/>
    <w:rsid w:val="001E6DC5"/>
    <w:rsid w:val="001E7550"/>
    <w:rsid w:val="001E7B39"/>
    <w:rsid w:val="001F091E"/>
    <w:rsid w:val="001F0E96"/>
    <w:rsid w:val="001F1075"/>
    <w:rsid w:val="001F15E0"/>
    <w:rsid w:val="001F1D00"/>
    <w:rsid w:val="001F2B5D"/>
    <w:rsid w:val="001F49B4"/>
    <w:rsid w:val="001F654E"/>
    <w:rsid w:val="001F70AC"/>
    <w:rsid w:val="001F7C02"/>
    <w:rsid w:val="001F7CE9"/>
    <w:rsid w:val="00201172"/>
    <w:rsid w:val="00202BD6"/>
    <w:rsid w:val="00202C40"/>
    <w:rsid w:val="002032BC"/>
    <w:rsid w:val="00210A3C"/>
    <w:rsid w:val="002111A6"/>
    <w:rsid w:val="00212041"/>
    <w:rsid w:val="00213FA9"/>
    <w:rsid w:val="002144DE"/>
    <w:rsid w:val="00215867"/>
    <w:rsid w:val="00215E29"/>
    <w:rsid w:val="00216198"/>
    <w:rsid w:val="002161EA"/>
    <w:rsid w:val="00216E89"/>
    <w:rsid w:val="0022015C"/>
    <w:rsid w:val="00221172"/>
    <w:rsid w:val="00223780"/>
    <w:rsid w:val="00223E4A"/>
    <w:rsid w:val="0022411D"/>
    <w:rsid w:val="00224A99"/>
    <w:rsid w:val="00227B47"/>
    <w:rsid w:val="002307C0"/>
    <w:rsid w:val="002325EE"/>
    <w:rsid w:val="0023269B"/>
    <w:rsid w:val="0023381B"/>
    <w:rsid w:val="00233A98"/>
    <w:rsid w:val="00233D8C"/>
    <w:rsid w:val="002356B3"/>
    <w:rsid w:val="002407BD"/>
    <w:rsid w:val="00240975"/>
    <w:rsid w:val="00241CF7"/>
    <w:rsid w:val="002453E6"/>
    <w:rsid w:val="002475D9"/>
    <w:rsid w:val="00247AFB"/>
    <w:rsid w:val="00247B39"/>
    <w:rsid w:val="002535EC"/>
    <w:rsid w:val="00255FBA"/>
    <w:rsid w:val="00257513"/>
    <w:rsid w:val="00257ED7"/>
    <w:rsid w:val="00260478"/>
    <w:rsid w:val="0026150F"/>
    <w:rsid w:val="002615C3"/>
    <w:rsid w:val="002624D9"/>
    <w:rsid w:val="00263A5B"/>
    <w:rsid w:val="00263AE9"/>
    <w:rsid w:val="00264155"/>
    <w:rsid w:val="002664C6"/>
    <w:rsid w:val="00266727"/>
    <w:rsid w:val="00266E4D"/>
    <w:rsid w:val="002718CD"/>
    <w:rsid w:val="00273848"/>
    <w:rsid w:val="0027495F"/>
    <w:rsid w:val="00274B2E"/>
    <w:rsid w:val="0027520B"/>
    <w:rsid w:val="00275F24"/>
    <w:rsid w:val="00275FEC"/>
    <w:rsid w:val="002812BE"/>
    <w:rsid w:val="00281F7D"/>
    <w:rsid w:val="00291152"/>
    <w:rsid w:val="002925A3"/>
    <w:rsid w:val="00293D62"/>
    <w:rsid w:val="00294DCB"/>
    <w:rsid w:val="002956EC"/>
    <w:rsid w:val="00295CAC"/>
    <w:rsid w:val="002A025F"/>
    <w:rsid w:val="002A255D"/>
    <w:rsid w:val="002A287D"/>
    <w:rsid w:val="002A4740"/>
    <w:rsid w:val="002A7E93"/>
    <w:rsid w:val="002A7FE8"/>
    <w:rsid w:val="002B2176"/>
    <w:rsid w:val="002B28FC"/>
    <w:rsid w:val="002B3426"/>
    <w:rsid w:val="002B44CA"/>
    <w:rsid w:val="002B59FE"/>
    <w:rsid w:val="002B63C8"/>
    <w:rsid w:val="002B68A0"/>
    <w:rsid w:val="002B6B41"/>
    <w:rsid w:val="002B79D0"/>
    <w:rsid w:val="002C0B12"/>
    <w:rsid w:val="002C18BF"/>
    <w:rsid w:val="002C2113"/>
    <w:rsid w:val="002C3546"/>
    <w:rsid w:val="002C3836"/>
    <w:rsid w:val="002C3A91"/>
    <w:rsid w:val="002C3BA6"/>
    <w:rsid w:val="002C42E1"/>
    <w:rsid w:val="002C5794"/>
    <w:rsid w:val="002D148B"/>
    <w:rsid w:val="002D1C6D"/>
    <w:rsid w:val="002D2AA3"/>
    <w:rsid w:val="002D3E8F"/>
    <w:rsid w:val="002D477A"/>
    <w:rsid w:val="002D51D8"/>
    <w:rsid w:val="002D584B"/>
    <w:rsid w:val="002E0BD6"/>
    <w:rsid w:val="002E12D6"/>
    <w:rsid w:val="002E14CC"/>
    <w:rsid w:val="002E40EF"/>
    <w:rsid w:val="002E4B9B"/>
    <w:rsid w:val="002E531D"/>
    <w:rsid w:val="002E5D08"/>
    <w:rsid w:val="002E64C7"/>
    <w:rsid w:val="002E7297"/>
    <w:rsid w:val="002E78D9"/>
    <w:rsid w:val="002F0F54"/>
    <w:rsid w:val="002F2AC6"/>
    <w:rsid w:val="002F2DE6"/>
    <w:rsid w:val="002F446A"/>
    <w:rsid w:val="002F4580"/>
    <w:rsid w:val="002F6804"/>
    <w:rsid w:val="003004BB"/>
    <w:rsid w:val="00301A6A"/>
    <w:rsid w:val="003023B7"/>
    <w:rsid w:val="003024BC"/>
    <w:rsid w:val="00302CF8"/>
    <w:rsid w:val="00303123"/>
    <w:rsid w:val="00303589"/>
    <w:rsid w:val="00303E05"/>
    <w:rsid w:val="00304EEE"/>
    <w:rsid w:val="00305AB0"/>
    <w:rsid w:val="00305E73"/>
    <w:rsid w:val="00305FF5"/>
    <w:rsid w:val="00306D89"/>
    <w:rsid w:val="00313169"/>
    <w:rsid w:val="003136B2"/>
    <w:rsid w:val="00313A32"/>
    <w:rsid w:val="00314B55"/>
    <w:rsid w:val="003151D7"/>
    <w:rsid w:val="003161B8"/>
    <w:rsid w:val="00317CA4"/>
    <w:rsid w:val="00321F33"/>
    <w:rsid w:val="00321FA9"/>
    <w:rsid w:val="00322B5F"/>
    <w:rsid w:val="00323187"/>
    <w:rsid w:val="0032441E"/>
    <w:rsid w:val="00324889"/>
    <w:rsid w:val="00325BCC"/>
    <w:rsid w:val="003266CD"/>
    <w:rsid w:val="00326A0D"/>
    <w:rsid w:val="00327097"/>
    <w:rsid w:val="0033123E"/>
    <w:rsid w:val="00331EE2"/>
    <w:rsid w:val="00333582"/>
    <w:rsid w:val="00333CCB"/>
    <w:rsid w:val="00337056"/>
    <w:rsid w:val="00337861"/>
    <w:rsid w:val="00337D30"/>
    <w:rsid w:val="00340750"/>
    <w:rsid w:val="00341430"/>
    <w:rsid w:val="00341B5C"/>
    <w:rsid w:val="00342E82"/>
    <w:rsid w:val="00342EB8"/>
    <w:rsid w:val="00343323"/>
    <w:rsid w:val="0034372B"/>
    <w:rsid w:val="0034413B"/>
    <w:rsid w:val="00344B7B"/>
    <w:rsid w:val="00344D2B"/>
    <w:rsid w:val="00345A34"/>
    <w:rsid w:val="00346968"/>
    <w:rsid w:val="00350118"/>
    <w:rsid w:val="00350B5E"/>
    <w:rsid w:val="00352D67"/>
    <w:rsid w:val="00354823"/>
    <w:rsid w:val="00354AA5"/>
    <w:rsid w:val="003558E9"/>
    <w:rsid w:val="00355A9B"/>
    <w:rsid w:val="00357120"/>
    <w:rsid w:val="00360600"/>
    <w:rsid w:val="00362E09"/>
    <w:rsid w:val="00364086"/>
    <w:rsid w:val="00364AD8"/>
    <w:rsid w:val="00366A19"/>
    <w:rsid w:val="00366D81"/>
    <w:rsid w:val="003674AC"/>
    <w:rsid w:val="00370E28"/>
    <w:rsid w:val="003722AF"/>
    <w:rsid w:val="0037281A"/>
    <w:rsid w:val="003731C4"/>
    <w:rsid w:val="003734D7"/>
    <w:rsid w:val="00377B2A"/>
    <w:rsid w:val="00377C8C"/>
    <w:rsid w:val="0038065D"/>
    <w:rsid w:val="00380AE1"/>
    <w:rsid w:val="0038178C"/>
    <w:rsid w:val="0038214B"/>
    <w:rsid w:val="00383EB4"/>
    <w:rsid w:val="00384E19"/>
    <w:rsid w:val="0038529E"/>
    <w:rsid w:val="00386BFA"/>
    <w:rsid w:val="00391ABB"/>
    <w:rsid w:val="00393281"/>
    <w:rsid w:val="003940B1"/>
    <w:rsid w:val="00394BE0"/>
    <w:rsid w:val="00395935"/>
    <w:rsid w:val="00397078"/>
    <w:rsid w:val="003A288B"/>
    <w:rsid w:val="003A38B5"/>
    <w:rsid w:val="003A4494"/>
    <w:rsid w:val="003A5327"/>
    <w:rsid w:val="003A622E"/>
    <w:rsid w:val="003A7FC3"/>
    <w:rsid w:val="003B084B"/>
    <w:rsid w:val="003B1FAB"/>
    <w:rsid w:val="003B39ED"/>
    <w:rsid w:val="003B40CA"/>
    <w:rsid w:val="003B477A"/>
    <w:rsid w:val="003B4B9C"/>
    <w:rsid w:val="003B4C4F"/>
    <w:rsid w:val="003B4E0F"/>
    <w:rsid w:val="003B5E41"/>
    <w:rsid w:val="003B5F48"/>
    <w:rsid w:val="003B71AB"/>
    <w:rsid w:val="003C1FD5"/>
    <w:rsid w:val="003C204E"/>
    <w:rsid w:val="003C23F5"/>
    <w:rsid w:val="003C2AB1"/>
    <w:rsid w:val="003C33CD"/>
    <w:rsid w:val="003C3A3D"/>
    <w:rsid w:val="003C409D"/>
    <w:rsid w:val="003C543F"/>
    <w:rsid w:val="003C6576"/>
    <w:rsid w:val="003D05C2"/>
    <w:rsid w:val="003D21DB"/>
    <w:rsid w:val="003D4DFE"/>
    <w:rsid w:val="003D6DC1"/>
    <w:rsid w:val="003D78EA"/>
    <w:rsid w:val="003E0BC2"/>
    <w:rsid w:val="003E1B82"/>
    <w:rsid w:val="003E1C10"/>
    <w:rsid w:val="003E21B3"/>
    <w:rsid w:val="003E416D"/>
    <w:rsid w:val="003E6597"/>
    <w:rsid w:val="003F00C5"/>
    <w:rsid w:val="003F08FB"/>
    <w:rsid w:val="003F2525"/>
    <w:rsid w:val="003F290B"/>
    <w:rsid w:val="003F2DAB"/>
    <w:rsid w:val="003F63CA"/>
    <w:rsid w:val="003F640C"/>
    <w:rsid w:val="003F6ABB"/>
    <w:rsid w:val="003F7B8A"/>
    <w:rsid w:val="0040146A"/>
    <w:rsid w:val="004026DC"/>
    <w:rsid w:val="00403710"/>
    <w:rsid w:val="00405855"/>
    <w:rsid w:val="004073E8"/>
    <w:rsid w:val="004102DC"/>
    <w:rsid w:val="004103D3"/>
    <w:rsid w:val="00410D1E"/>
    <w:rsid w:val="004145B5"/>
    <w:rsid w:val="00415169"/>
    <w:rsid w:val="00416AA9"/>
    <w:rsid w:val="00417318"/>
    <w:rsid w:val="00420140"/>
    <w:rsid w:val="004202C8"/>
    <w:rsid w:val="00421860"/>
    <w:rsid w:val="00421B6F"/>
    <w:rsid w:val="00422487"/>
    <w:rsid w:val="00422813"/>
    <w:rsid w:val="00423946"/>
    <w:rsid w:val="00423AB5"/>
    <w:rsid w:val="00425AD5"/>
    <w:rsid w:val="004263F5"/>
    <w:rsid w:val="0042720D"/>
    <w:rsid w:val="0042744C"/>
    <w:rsid w:val="00427C8E"/>
    <w:rsid w:val="00430903"/>
    <w:rsid w:val="00430C19"/>
    <w:rsid w:val="00431400"/>
    <w:rsid w:val="00431AD7"/>
    <w:rsid w:val="0043540E"/>
    <w:rsid w:val="00435D6A"/>
    <w:rsid w:val="00436668"/>
    <w:rsid w:val="00436A6F"/>
    <w:rsid w:val="00436C08"/>
    <w:rsid w:val="0044202D"/>
    <w:rsid w:val="004455C8"/>
    <w:rsid w:val="00446765"/>
    <w:rsid w:val="00446823"/>
    <w:rsid w:val="0044689F"/>
    <w:rsid w:val="00447229"/>
    <w:rsid w:val="004479AC"/>
    <w:rsid w:val="00450512"/>
    <w:rsid w:val="0045330F"/>
    <w:rsid w:val="00454316"/>
    <w:rsid w:val="004544F6"/>
    <w:rsid w:val="00456387"/>
    <w:rsid w:val="00457043"/>
    <w:rsid w:val="004625BE"/>
    <w:rsid w:val="00463742"/>
    <w:rsid w:val="004653AD"/>
    <w:rsid w:val="00466241"/>
    <w:rsid w:val="00466A2C"/>
    <w:rsid w:val="0047278C"/>
    <w:rsid w:val="00474251"/>
    <w:rsid w:val="00474863"/>
    <w:rsid w:val="004750D5"/>
    <w:rsid w:val="00476299"/>
    <w:rsid w:val="00476BD0"/>
    <w:rsid w:val="00480088"/>
    <w:rsid w:val="0048015E"/>
    <w:rsid w:val="00482DCA"/>
    <w:rsid w:val="00483313"/>
    <w:rsid w:val="0048428A"/>
    <w:rsid w:val="0048571A"/>
    <w:rsid w:val="004866F3"/>
    <w:rsid w:val="00487345"/>
    <w:rsid w:val="00492E24"/>
    <w:rsid w:val="0049453D"/>
    <w:rsid w:val="004956AD"/>
    <w:rsid w:val="00495FDF"/>
    <w:rsid w:val="0049658D"/>
    <w:rsid w:val="0049728C"/>
    <w:rsid w:val="004A070F"/>
    <w:rsid w:val="004A18AE"/>
    <w:rsid w:val="004A1F0B"/>
    <w:rsid w:val="004A1FBB"/>
    <w:rsid w:val="004A5AF2"/>
    <w:rsid w:val="004B1D75"/>
    <w:rsid w:val="004B23F8"/>
    <w:rsid w:val="004B297F"/>
    <w:rsid w:val="004B356C"/>
    <w:rsid w:val="004B3777"/>
    <w:rsid w:val="004B5628"/>
    <w:rsid w:val="004B59C8"/>
    <w:rsid w:val="004B6CD6"/>
    <w:rsid w:val="004B70A1"/>
    <w:rsid w:val="004C4AB4"/>
    <w:rsid w:val="004C6D10"/>
    <w:rsid w:val="004C79FC"/>
    <w:rsid w:val="004D02A0"/>
    <w:rsid w:val="004D054D"/>
    <w:rsid w:val="004D27EE"/>
    <w:rsid w:val="004D29B9"/>
    <w:rsid w:val="004D46FD"/>
    <w:rsid w:val="004D4ECA"/>
    <w:rsid w:val="004D5104"/>
    <w:rsid w:val="004D512C"/>
    <w:rsid w:val="004D51D6"/>
    <w:rsid w:val="004D5B22"/>
    <w:rsid w:val="004D723F"/>
    <w:rsid w:val="004D78A7"/>
    <w:rsid w:val="004E0F53"/>
    <w:rsid w:val="004E26D8"/>
    <w:rsid w:val="004E4C2F"/>
    <w:rsid w:val="004E5EEC"/>
    <w:rsid w:val="004E604C"/>
    <w:rsid w:val="004E69C7"/>
    <w:rsid w:val="004E7020"/>
    <w:rsid w:val="004E7C9A"/>
    <w:rsid w:val="004F04CA"/>
    <w:rsid w:val="004F0955"/>
    <w:rsid w:val="004F4A6D"/>
    <w:rsid w:val="004F4CE4"/>
    <w:rsid w:val="0050004C"/>
    <w:rsid w:val="00500ABA"/>
    <w:rsid w:val="005025CC"/>
    <w:rsid w:val="00503C8E"/>
    <w:rsid w:val="00505A05"/>
    <w:rsid w:val="00506674"/>
    <w:rsid w:val="00507759"/>
    <w:rsid w:val="00507B76"/>
    <w:rsid w:val="00507EC1"/>
    <w:rsid w:val="00511D30"/>
    <w:rsid w:val="0051337C"/>
    <w:rsid w:val="0051428A"/>
    <w:rsid w:val="00514B07"/>
    <w:rsid w:val="00521665"/>
    <w:rsid w:val="0052375C"/>
    <w:rsid w:val="0052623A"/>
    <w:rsid w:val="005266D1"/>
    <w:rsid w:val="00527801"/>
    <w:rsid w:val="005300E1"/>
    <w:rsid w:val="00531038"/>
    <w:rsid w:val="00532493"/>
    <w:rsid w:val="00533FBC"/>
    <w:rsid w:val="005345AA"/>
    <w:rsid w:val="00534FD9"/>
    <w:rsid w:val="005358E6"/>
    <w:rsid w:val="00536081"/>
    <w:rsid w:val="005360CD"/>
    <w:rsid w:val="00536ACE"/>
    <w:rsid w:val="00537626"/>
    <w:rsid w:val="00541787"/>
    <w:rsid w:val="0054348A"/>
    <w:rsid w:val="00543FCD"/>
    <w:rsid w:val="005446D8"/>
    <w:rsid w:val="00545907"/>
    <w:rsid w:val="005461D7"/>
    <w:rsid w:val="00547027"/>
    <w:rsid w:val="00547183"/>
    <w:rsid w:val="00547833"/>
    <w:rsid w:val="0055022B"/>
    <w:rsid w:val="005502EE"/>
    <w:rsid w:val="00551B8E"/>
    <w:rsid w:val="00551E29"/>
    <w:rsid w:val="00552ADC"/>
    <w:rsid w:val="00553F7E"/>
    <w:rsid w:val="00554545"/>
    <w:rsid w:val="00554AD3"/>
    <w:rsid w:val="00554CA0"/>
    <w:rsid w:val="00555549"/>
    <w:rsid w:val="00556ABF"/>
    <w:rsid w:val="00557BBE"/>
    <w:rsid w:val="005609F0"/>
    <w:rsid w:val="00561BAC"/>
    <w:rsid w:val="00562616"/>
    <w:rsid w:val="00563801"/>
    <w:rsid w:val="00563BF4"/>
    <w:rsid w:val="00564967"/>
    <w:rsid w:val="00564A8D"/>
    <w:rsid w:val="00565C28"/>
    <w:rsid w:val="0056628A"/>
    <w:rsid w:val="00567022"/>
    <w:rsid w:val="005712F4"/>
    <w:rsid w:val="005733E0"/>
    <w:rsid w:val="005748E5"/>
    <w:rsid w:val="00576F9E"/>
    <w:rsid w:val="00577FC8"/>
    <w:rsid w:val="005817DA"/>
    <w:rsid w:val="00582AD2"/>
    <w:rsid w:val="005856E8"/>
    <w:rsid w:val="0058579C"/>
    <w:rsid w:val="00586D66"/>
    <w:rsid w:val="00586E00"/>
    <w:rsid w:val="005904B4"/>
    <w:rsid w:val="0059075E"/>
    <w:rsid w:val="00592916"/>
    <w:rsid w:val="00592BCB"/>
    <w:rsid w:val="005959BB"/>
    <w:rsid w:val="0059721D"/>
    <w:rsid w:val="0059773B"/>
    <w:rsid w:val="00597DA2"/>
    <w:rsid w:val="00597EA4"/>
    <w:rsid w:val="005A07F6"/>
    <w:rsid w:val="005A1463"/>
    <w:rsid w:val="005A16CC"/>
    <w:rsid w:val="005A1D75"/>
    <w:rsid w:val="005A490F"/>
    <w:rsid w:val="005A4A74"/>
    <w:rsid w:val="005A5A0C"/>
    <w:rsid w:val="005A5E35"/>
    <w:rsid w:val="005A60E4"/>
    <w:rsid w:val="005B1060"/>
    <w:rsid w:val="005B2479"/>
    <w:rsid w:val="005B3774"/>
    <w:rsid w:val="005B5581"/>
    <w:rsid w:val="005B6DC4"/>
    <w:rsid w:val="005C049B"/>
    <w:rsid w:val="005C10ED"/>
    <w:rsid w:val="005C2A77"/>
    <w:rsid w:val="005C3541"/>
    <w:rsid w:val="005C47BA"/>
    <w:rsid w:val="005C4FF3"/>
    <w:rsid w:val="005C6176"/>
    <w:rsid w:val="005C6BCF"/>
    <w:rsid w:val="005C7E65"/>
    <w:rsid w:val="005D0E77"/>
    <w:rsid w:val="005D2E7B"/>
    <w:rsid w:val="005D49CC"/>
    <w:rsid w:val="005D5E26"/>
    <w:rsid w:val="005D6D72"/>
    <w:rsid w:val="005E07AE"/>
    <w:rsid w:val="005E1D69"/>
    <w:rsid w:val="005E2FA2"/>
    <w:rsid w:val="005E50D0"/>
    <w:rsid w:val="005E5E09"/>
    <w:rsid w:val="005E5E8F"/>
    <w:rsid w:val="005F265D"/>
    <w:rsid w:val="005F2745"/>
    <w:rsid w:val="005F31B2"/>
    <w:rsid w:val="005F32FE"/>
    <w:rsid w:val="005F42E1"/>
    <w:rsid w:val="005F5484"/>
    <w:rsid w:val="005F66A6"/>
    <w:rsid w:val="005F6891"/>
    <w:rsid w:val="00601D49"/>
    <w:rsid w:val="006040EF"/>
    <w:rsid w:val="00604253"/>
    <w:rsid w:val="0060512E"/>
    <w:rsid w:val="0060668D"/>
    <w:rsid w:val="00612434"/>
    <w:rsid w:val="006126FA"/>
    <w:rsid w:val="00612C2F"/>
    <w:rsid w:val="00614E5F"/>
    <w:rsid w:val="006152F9"/>
    <w:rsid w:val="00615EE4"/>
    <w:rsid w:val="00621313"/>
    <w:rsid w:val="0062513A"/>
    <w:rsid w:val="00625AF9"/>
    <w:rsid w:val="00626724"/>
    <w:rsid w:val="0063135D"/>
    <w:rsid w:val="006321B0"/>
    <w:rsid w:val="00632277"/>
    <w:rsid w:val="00634659"/>
    <w:rsid w:val="0063582A"/>
    <w:rsid w:val="0063641D"/>
    <w:rsid w:val="0063696D"/>
    <w:rsid w:val="00637D6D"/>
    <w:rsid w:val="00642C67"/>
    <w:rsid w:val="006447B9"/>
    <w:rsid w:val="00645185"/>
    <w:rsid w:val="0064756C"/>
    <w:rsid w:val="00650614"/>
    <w:rsid w:val="006515AA"/>
    <w:rsid w:val="00653195"/>
    <w:rsid w:val="00654138"/>
    <w:rsid w:val="00655CF2"/>
    <w:rsid w:val="00656022"/>
    <w:rsid w:val="00656145"/>
    <w:rsid w:val="00657385"/>
    <w:rsid w:val="00657E09"/>
    <w:rsid w:val="00660022"/>
    <w:rsid w:val="006610BD"/>
    <w:rsid w:val="00661499"/>
    <w:rsid w:val="0066201E"/>
    <w:rsid w:val="006631D1"/>
    <w:rsid w:val="00665817"/>
    <w:rsid w:val="00666510"/>
    <w:rsid w:val="00667DF9"/>
    <w:rsid w:val="00670533"/>
    <w:rsid w:val="006717A6"/>
    <w:rsid w:val="00671C71"/>
    <w:rsid w:val="00671E6B"/>
    <w:rsid w:val="006729AC"/>
    <w:rsid w:val="00674382"/>
    <w:rsid w:val="00674513"/>
    <w:rsid w:val="006839EE"/>
    <w:rsid w:val="006841AF"/>
    <w:rsid w:val="006844F3"/>
    <w:rsid w:val="00686C74"/>
    <w:rsid w:val="00690875"/>
    <w:rsid w:val="0069160F"/>
    <w:rsid w:val="0069183B"/>
    <w:rsid w:val="00692207"/>
    <w:rsid w:val="00692289"/>
    <w:rsid w:val="00693DA4"/>
    <w:rsid w:val="00694FBC"/>
    <w:rsid w:val="00696782"/>
    <w:rsid w:val="00697DFA"/>
    <w:rsid w:val="00697EF5"/>
    <w:rsid w:val="006A15B2"/>
    <w:rsid w:val="006A3A11"/>
    <w:rsid w:val="006A45C0"/>
    <w:rsid w:val="006A49C9"/>
    <w:rsid w:val="006A5994"/>
    <w:rsid w:val="006A630B"/>
    <w:rsid w:val="006A6B20"/>
    <w:rsid w:val="006A7DBF"/>
    <w:rsid w:val="006B0FED"/>
    <w:rsid w:val="006B499E"/>
    <w:rsid w:val="006B5925"/>
    <w:rsid w:val="006B6F05"/>
    <w:rsid w:val="006C0354"/>
    <w:rsid w:val="006C07DE"/>
    <w:rsid w:val="006C16C4"/>
    <w:rsid w:val="006C16CA"/>
    <w:rsid w:val="006C2FB4"/>
    <w:rsid w:val="006C47FC"/>
    <w:rsid w:val="006C5708"/>
    <w:rsid w:val="006C60F1"/>
    <w:rsid w:val="006D016F"/>
    <w:rsid w:val="006D0C08"/>
    <w:rsid w:val="006D16B4"/>
    <w:rsid w:val="006D1A2C"/>
    <w:rsid w:val="006D27EA"/>
    <w:rsid w:val="006D5915"/>
    <w:rsid w:val="006D775F"/>
    <w:rsid w:val="006D77AF"/>
    <w:rsid w:val="006E14E8"/>
    <w:rsid w:val="006E2671"/>
    <w:rsid w:val="006E303D"/>
    <w:rsid w:val="006F0150"/>
    <w:rsid w:val="006F0D6A"/>
    <w:rsid w:val="006F1918"/>
    <w:rsid w:val="006F33F8"/>
    <w:rsid w:val="006F3573"/>
    <w:rsid w:val="006F3E5C"/>
    <w:rsid w:val="006F4038"/>
    <w:rsid w:val="006F4620"/>
    <w:rsid w:val="006F7215"/>
    <w:rsid w:val="006F7974"/>
    <w:rsid w:val="0070008B"/>
    <w:rsid w:val="0070230F"/>
    <w:rsid w:val="00702DE7"/>
    <w:rsid w:val="0070609A"/>
    <w:rsid w:val="00706606"/>
    <w:rsid w:val="007066AC"/>
    <w:rsid w:val="00706F16"/>
    <w:rsid w:val="007076FF"/>
    <w:rsid w:val="007103D5"/>
    <w:rsid w:val="00711D27"/>
    <w:rsid w:val="00712377"/>
    <w:rsid w:val="00712CCB"/>
    <w:rsid w:val="00713416"/>
    <w:rsid w:val="007145B3"/>
    <w:rsid w:val="0071696B"/>
    <w:rsid w:val="007169CE"/>
    <w:rsid w:val="00716D7C"/>
    <w:rsid w:val="00721441"/>
    <w:rsid w:val="00721648"/>
    <w:rsid w:val="00724BDA"/>
    <w:rsid w:val="007250DC"/>
    <w:rsid w:val="007255A3"/>
    <w:rsid w:val="007267CF"/>
    <w:rsid w:val="0072777E"/>
    <w:rsid w:val="00727F96"/>
    <w:rsid w:val="00730252"/>
    <w:rsid w:val="0073259E"/>
    <w:rsid w:val="007360C5"/>
    <w:rsid w:val="007375AF"/>
    <w:rsid w:val="00737FE8"/>
    <w:rsid w:val="007414F0"/>
    <w:rsid w:val="007434B4"/>
    <w:rsid w:val="00743DA7"/>
    <w:rsid w:val="00744BE5"/>
    <w:rsid w:val="00746652"/>
    <w:rsid w:val="00747D0B"/>
    <w:rsid w:val="0075041A"/>
    <w:rsid w:val="00752392"/>
    <w:rsid w:val="00752914"/>
    <w:rsid w:val="007536AC"/>
    <w:rsid w:val="00754075"/>
    <w:rsid w:val="0075461C"/>
    <w:rsid w:val="00754872"/>
    <w:rsid w:val="00754E2C"/>
    <w:rsid w:val="007554E7"/>
    <w:rsid w:val="007562A1"/>
    <w:rsid w:val="00756345"/>
    <w:rsid w:val="00756618"/>
    <w:rsid w:val="0075703E"/>
    <w:rsid w:val="00757204"/>
    <w:rsid w:val="00763883"/>
    <w:rsid w:val="00765488"/>
    <w:rsid w:val="00765B99"/>
    <w:rsid w:val="00767C59"/>
    <w:rsid w:val="00770F55"/>
    <w:rsid w:val="00771481"/>
    <w:rsid w:val="007743EF"/>
    <w:rsid w:val="007756A0"/>
    <w:rsid w:val="007765FD"/>
    <w:rsid w:val="00776B8B"/>
    <w:rsid w:val="00777502"/>
    <w:rsid w:val="00782001"/>
    <w:rsid w:val="00783228"/>
    <w:rsid w:val="007847E2"/>
    <w:rsid w:val="00784E63"/>
    <w:rsid w:val="00785B89"/>
    <w:rsid w:val="00785E34"/>
    <w:rsid w:val="00790E22"/>
    <w:rsid w:val="007924D1"/>
    <w:rsid w:val="00793646"/>
    <w:rsid w:val="00793E59"/>
    <w:rsid w:val="00794F80"/>
    <w:rsid w:val="00795A4D"/>
    <w:rsid w:val="00795C31"/>
    <w:rsid w:val="00795FFD"/>
    <w:rsid w:val="007963DA"/>
    <w:rsid w:val="00796B09"/>
    <w:rsid w:val="00796B71"/>
    <w:rsid w:val="00797055"/>
    <w:rsid w:val="007A0844"/>
    <w:rsid w:val="007A1C8C"/>
    <w:rsid w:val="007A474A"/>
    <w:rsid w:val="007A4F7B"/>
    <w:rsid w:val="007A543A"/>
    <w:rsid w:val="007B1034"/>
    <w:rsid w:val="007B13ED"/>
    <w:rsid w:val="007B2230"/>
    <w:rsid w:val="007B29D7"/>
    <w:rsid w:val="007B3421"/>
    <w:rsid w:val="007B3D0C"/>
    <w:rsid w:val="007B54B9"/>
    <w:rsid w:val="007B5822"/>
    <w:rsid w:val="007B6F73"/>
    <w:rsid w:val="007C0171"/>
    <w:rsid w:val="007C0CF0"/>
    <w:rsid w:val="007C2446"/>
    <w:rsid w:val="007C2F28"/>
    <w:rsid w:val="007C4F45"/>
    <w:rsid w:val="007C6C78"/>
    <w:rsid w:val="007C7B6A"/>
    <w:rsid w:val="007D0210"/>
    <w:rsid w:val="007D03D5"/>
    <w:rsid w:val="007D1FC5"/>
    <w:rsid w:val="007D2151"/>
    <w:rsid w:val="007D290B"/>
    <w:rsid w:val="007D4B1E"/>
    <w:rsid w:val="007E07C4"/>
    <w:rsid w:val="007E169D"/>
    <w:rsid w:val="007E2180"/>
    <w:rsid w:val="007E2B84"/>
    <w:rsid w:val="007E44FD"/>
    <w:rsid w:val="007E48D9"/>
    <w:rsid w:val="007E7176"/>
    <w:rsid w:val="007E7A9C"/>
    <w:rsid w:val="007F0D89"/>
    <w:rsid w:val="007F15D3"/>
    <w:rsid w:val="007F2BEF"/>
    <w:rsid w:val="007F3B3E"/>
    <w:rsid w:val="007F432C"/>
    <w:rsid w:val="007F5F65"/>
    <w:rsid w:val="007F6E70"/>
    <w:rsid w:val="007F7980"/>
    <w:rsid w:val="008010D3"/>
    <w:rsid w:val="00801F8D"/>
    <w:rsid w:val="00802D53"/>
    <w:rsid w:val="00804307"/>
    <w:rsid w:val="00804CFE"/>
    <w:rsid w:val="00805FC8"/>
    <w:rsid w:val="008069FF"/>
    <w:rsid w:val="00807877"/>
    <w:rsid w:val="00807A88"/>
    <w:rsid w:val="00810326"/>
    <w:rsid w:val="00810FE1"/>
    <w:rsid w:val="008111D8"/>
    <w:rsid w:val="00811DA0"/>
    <w:rsid w:val="00812032"/>
    <w:rsid w:val="0081407A"/>
    <w:rsid w:val="00816268"/>
    <w:rsid w:val="008164F1"/>
    <w:rsid w:val="00816AB9"/>
    <w:rsid w:val="008174C6"/>
    <w:rsid w:val="00817FB8"/>
    <w:rsid w:val="00820809"/>
    <w:rsid w:val="00821414"/>
    <w:rsid w:val="0082187D"/>
    <w:rsid w:val="00821958"/>
    <w:rsid w:val="00822B49"/>
    <w:rsid w:val="00823054"/>
    <w:rsid w:val="00824993"/>
    <w:rsid w:val="00824DCB"/>
    <w:rsid w:val="00826F82"/>
    <w:rsid w:val="0083133B"/>
    <w:rsid w:val="008328E7"/>
    <w:rsid w:val="00833533"/>
    <w:rsid w:val="00837222"/>
    <w:rsid w:val="00837509"/>
    <w:rsid w:val="008402CE"/>
    <w:rsid w:val="00846843"/>
    <w:rsid w:val="00846E71"/>
    <w:rsid w:val="008513AF"/>
    <w:rsid w:val="008527AB"/>
    <w:rsid w:val="0085430D"/>
    <w:rsid w:val="00855117"/>
    <w:rsid w:val="008552A6"/>
    <w:rsid w:val="00856F03"/>
    <w:rsid w:val="008572FC"/>
    <w:rsid w:val="0086059A"/>
    <w:rsid w:val="00860817"/>
    <w:rsid w:val="00860DCE"/>
    <w:rsid w:val="00862CD7"/>
    <w:rsid w:val="00863F39"/>
    <w:rsid w:val="00863F68"/>
    <w:rsid w:val="00865721"/>
    <w:rsid w:val="00865941"/>
    <w:rsid w:val="00867C4A"/>
    <w:rsid w:val="0087061F"/>
    <w:rsid w:val="0087176C"/>
    <w:rsid w:val="0087530B"/>
    <w:rsid w:val="0087592F"/>
    <w:rsid w:val="00875E61"/>
    <w:rsid w:val="00882A97"/>
    <w:rsid w:val="00885F22"/>
    <w:rsid w:val="00891822"/>
    <w:rsid w:val="00891EBE"/>
    <w:rsid w:val="00894ABC"/>
    <w:rsid w:val="0089513A"/>
    <w:rsid w:val="008961B2"/>
    <w:rsid w:val="00896FD7"/>
    <w:rsid w:val="008A01A5"/>
    <w:rsid w:val="008A0E73"/>
    <w:rsid w:val="008A454A"/>
    <w:rsid w:val="008A47B0"/>
    <w:rsid w:val="008A4C44"/>
    <w:rsid w:val="008B09A4"/>
    <w:rsid w:val="008B12C8"/>
    <w:rsid w:val="008B2911"/>
    <w:rsid w:val="008B3D7D"/>
    <w:rsid w:val="008B5679"/>
    <w:rsid w:val="008B61CE"/>
    <w:rsid w:val="008B7FA6"/>
    <w:rsid w:val="008C1845"/>
    <w:rsid w:val="008C1BE4"/>
    <w:rsid w:val="008C2A2B"/>
    <w:rsid w:val="008C3DAA"/>
    <w:rsid w:val="008C40D8"/>
    <w:rsid w:val="008C48C7"/>
    <w:rsid w:val="008C51CF"/>
    <w:rsid w:val="008D096D"/>
    <w:rsid w:val="008D2377"/>
    <w:rsid w:val="008D2D10"/>
    <w:rsid w:val="008D3FEC"/>
    <w:rsid w:val="008D425B"/>
    <w:rsid w:val="008D5885"/>
    <w:rsid w:val="008D752E"/>
    <w:rsid w:val="008E04E3"/>
    <w:rsid w:val="008E09C1"/>
    <w:rsid w:val="008E1D65"/>
    <w:rsid w:val="008E318D"/>
    <w:rsid w:val="008E3D99"/>
    <w:rsid w:val="008E41C5"/>
    <w:rsid w:val="008F2739"/>
    <w:rsid w:val="008F30B0"/>
    <w:rsid w:val="008F6366"/>
    <w:rsid w:val="008F6B6C"/>
    <w:rsid w:val="008F70F0"/>
    <w:rsid w:val="008F7649"/>
    <w:rsid w:val="008F7D3D"/>
    <w:rsid w:val="008F7F74"/>
    <w:rsid w:val="0090239A"/>
    <w:rsid w:val="00903AB7"/>
    <w:rsid w:val="00903BC2"/>
    <w:rsid w:val="00904075"/>
    <w:rsid w:val="0090488F"/>
    <w:rsid w:val="00904B07"/>
    <w:rsid w:val="00905EDA"/>
    <w:rsid w:val="00911787"/>
    <w:rsid w:val="00911E96"/>
    <w:rsid w:val="00912829"/>
    <w:rsid w:val="0091440B"/>
    <w:rsid w:val="0091534A"/>
    <w:rsid w:val="00917566"/>
    <w:rsid w:val="0092073E"/>
    <w:rsid w:val="00921A4D"/>
    <w:rsid w:val="009221ED"/>
    <w:rsid w:val="00923144"/>
    <w:rsid w:val="00925655"/>
    <w:rsid w:val="00925A21"/>
    <w:rsid w:val="00926001"/>
    <w:rsid w:val="00932B64"/>
    <w:rsid w:val="00933F5A"/>
    <w:rsid w:val="0093403F"/>
    <w:rsid w:val="00936E6A"/>
    <w:rsid w:val="00941001"/>
    <w:rsid w:val="00942E96"/>
    <w:rsid w:val="00943C93"/>
    <w:rsid w:val="00944BA3"/>
    <w:rsid w:val="00947754"/>
    <w:rsid w:val="00947E98"/>
    <w:rsid w:val="0095050B"/>
    <w:rsid w:val="00950ADF"/>
    <w:rsid w:val="00951414"/>
    <w:rsid w:val="00952681"/>
    <w:rsid w:val="00952725"/>
    <w:rsid w:val="00953CE5"/>
    <w:rsid w:val="00953DBB"/>
    <w:rsid w:val="0095404A"/>
    <w:rsid w:val="00955354"/>
    <w:rsid w:val="009559D0"/>
    <w:rsid w:val="0095744E"/>
    <w:rsid w:val="00957796"/>
    <w:rsid w:val="00960957"/>
    <w:rsid w:val="00960A42"/>
    <w:rsid w:val="009640C6"/>
    <w:rsid w:val="00965850"/>
    <w:rsid w:val="00965DDD"/>
    <w:rsid w:val="009677FC"/>
    <w:rsid w:val="009700D7"/>
    <w:rsid w:val="00970ED4"/>
    <w:rsid w:val="00971082"/>
    <w:rsid w:val="00972ED6"/>
    <w:rsid w:val="00974B49"/>
    <w:rsid w:val="00975321"/>
    <w:rsid w:val="0097595A"/>
    <w:rsid w:val="00975F86"/>
    <w:rsid w:val="00976E72"/>
    <w:rsid w:val="0097713E"/>
    <w:rsid w:val="00977BF0"/>
    <w:rsid w:val="009811A9"/>
    <w:rsid w:val="00981654"/>
    <w:rsid w:val="00982A72"/>
    <w:rsid w:val="00983478"/>
    <w:rsid w:val="009848FE"/>
    <w:rsid w:val="00987DCA"/>
    <w:rsid w:val="009900E6"/>
    <w:rsid w:val="0099122A"/>
    <w:rsid w:val="0099131C"/>
    <w:rsid w:val="0099147B"/>
    <w:rsid w:val="00996B35"/>
    <w:rsid w:val="00996DF1"/>
    <w:rsid w:val="009A236C"/>
    <w:rsid w:val="009A2B81"/>
    <w:rsid w:val="009A469E"/>
    <w:rsid w:val="009A56BC"/>
    <w:rsid w:val="009A64A6"/>
    <w:rsid w:val="009A712E"/>
    <w:rsid w:val="009A7475"/>
    <w:rsid w:val="009B010C"/>
    <w:rsid w:val="009B04B4"/>
    <w:rsid w:val="009B07E6"/>
    <w:rsid w:val="009B0CAD"/>
    <w:rsid w:val="009B114E"/>
    <w:rsid w:val="009B3CD8"/>
    <w:rsid w:val="009B443D"/>
    <w:rsid w:val="009B4CEF"/>
    <w:rsid w:val="009B661A"/>
    <w:rsid w:val="009B6FC6"/>
    <w:rsid w:val="009C1223"/>
    <w:rsid w:val="009C1DE7"/>
    <w:rsid w:val="009C3995"/>
    <w:rsid w:val="009C601B"/>
    <w:rsid w:val="009C6832"/>
    <w:rsid w:val="009D052C"/>
    <w:rsid w:val="009D1166"/>
    <w:rsid w:val="009D2CF3"/>
    <w:rsid w:val="009D6496"/>
    <w:rsid w:val="009D65DA"/>
    <w:rsid w:val="009D7817"/>
    <w:rsid w:val="009E0382"/>
    <w:rsid w:val="009E3835"/>
    <w:rsid w:val="009E475A"/>
    <w:rsid w:val="009E4895"/>
    <w:rsid w:val="009F0DBF"/>
    <w:rsid w:val="009F0FB6"/>
    <w:rsid w:val="009F1AF5"/>
    <w:rsid w:val="009F5B69"/>
    <w:rsid w:val="009F5B75"/>
    <w:rsid w:val="009F61E4"/>
    <w:rsid w:val="00A02306"/>
    <w:rsid w:val="00A0393B"/>
    <w:rsid w:val="00A04CB5"/>
    <w:rsid w:val="00A04FB6"/>
    <w:rsid w:val="00A1233C"/>
    <w:rsid w:val="00A129A4"/>
    <w:rsid w:val="00A13555"/>
    <w:rsid w:val="00A142BC"/>
    <w:rsid w:val="00A14E95"/>
    <w:rsid w:val="00A16224"/>
    <w:rsid w:val="00A17265"/>
    <w:rsid w:val="00A2001B"/>
    <w:rsid w:val="00A2068F"/>
    <w:rsid w:val="00A20880"/>
    <w:rsid w:val="00A234F4"/>
    <w:rsid w:val="00A238A7"/>
    <w:rsid w:val="00A23D10"/>
    <w:rsid w:val="00A247E6"/>
    <w:rsid w:val="00A25268"/>
    <w:rsid w:val="00A272EA"/>
    <w:rsid w:val="00A30692"/>
    <w:rsid w:val="00A30FA4"/>
    <w:rsid w:val="00A321E9"/>
    <w:rsid w:val="00A33078"/>
    <w:rsid w:val="00A344C3"/>
    <w:rsid w:val="00A35819"/>
    <w:rsid w:val="00A35B93"/>
    <w:rsid w:val="00A35D5A"/>
    <w:rsid w:val="00A40019"/>
    <w:rsid w:val="00A40932"/>
    <w:rsid w:val="00A40BED"/>
    <w:rsid w:val="00A414F4"/>
    <w:rsid w:val="00A43CCB"/>
    <w:rsid w:val="00A4535F"/>
    <w:rsid w:val="00A47A74"/>
    <w:rsid w:val="00A50830"/>
    <w:rsid w:val="00A52FF3"/>
    <w:rsid w:val="00A53790"/>
    <w:rsid w:val="00A5508F"/>
    <w:rsid w:val="00A560D2"/>
    <w:rsid w:val="00A5646C"/>
    <w:rsid w:val="00A56ECA"/>
    <w:rsid w:val="00A57CBF"/>
    <w:rsid w:val="00A61EF3"/>
    <w:rsid w:val="00A61F0C"/>
    <w:rsid w:val="00A64419"/>
    <w:rsid w:val="00A66142"/>
    <w:rsid w:val="00A669AE"/>
    <w:rsid w:val="00A70471"/>
    <w:rsid w:val="00A71072"/>
    <w:rsid w:val="00A741D6"/>
    <w:rsid w:val="00A7428B"/>
    <w:rsid w:val="00A7592E"/>
    <w:rsid w:val="00A8246E"/>
    <w:rsid w:val="00A829D8"/>
    <w:rsid w:val="00A831D7"/>
    <w:rsid w:val="00A840CA"/>
    <w:rsid w:val="00A84F32"/>
    <w:rsid w:val="00A85E84"/>
    <w:rsid w:val="00A86F07"/>
    <w:rsid w:val="00A87359"/>
    <w:rsid w:val="00A9316C"/>
    <w:rsid w:val="00A9368E"/>
    <w:rsid w:val="00A946A1"/>
    <w:rsid w:val="00A950D8"/>
    <w:rsid w:val="00A95B92"/>
    <w:rsid w:val="00A96070"/>
    <w:rsid w:val="00A97EBF"/>
    <w:rsid w:val="00AA088B"/>
    <w:rsid w:val="00AA1D82"/>
    <w:rsid w:val="00AA24F2"/>
    <w:rsid w:val="00AA288B"/>
    <w:rsid w:val="00AA3ADB"/>
    <w:rsid w:val="00AA41B6"/>
    <w:rsid w:val="00AA4388"/>
    <w:rsid w:val="00AA4880"/>
    <w:rsid w:val="00AA56AE"/>
    <w:rsid w:val="00AA5DEA"/>
    <w:rsid w:val="00AB0272"/>
    <w:rsid w:val="00AB0933"/>
    <w:rsid w:val="00AB1B9B"/>
    <w:rsid w:val="00AB3BB5"/>
    <w:rsid w:val="00AB3C59"/>
    <w:rsid w:val="00AB3D2E"/>
    <w:rsid w:val="00AB47CB"/>
    <w:rsid w:val="00AB585D"/>
    <w:rsid w:val="00AB6815"/>
    <w:rsid w:val="00AB683D"/>
    <w:rsid w:val="00AB7311"/>
    <w:rsid w:val="00AB77B5"/>
    <w:rsid w:val="00AB79E4"/>
    <w:rsid w:val="00AB7C82"/>
    <w:rsid w:val="00AB7DB8"/>
    <w:rsid w:val="00AB7F7D"/>
    <w:rsid w:val="00AC1BE1"/>
    <w:rsid w:val="00AC2650"/>
    <w:rsid w:val="00AC4D73"/>
    <w:rsid w:val="00AC52FC"/>
    <w:rsid w:val="00AC6CB2"/>
    <w:rsid w:val="00AD042E"/>
    <w:rsid w:val="00AD1F29"/>
    <w:rsid w:val="00AD2BD8"/>
    <w:rsid w:val="00AD37E5"/>
    <w:rsid w:val="00AD4BD4"/>
    <w:rsid w:val="00AD542F"/>
    <w:rsid w:val="00AD690B"/>
    <w:rsid w:val="00AD7FDF"/>
    <w:rsid w:val="00AE15D4"/>
    <w:rsid w:val="00AE16CE"/>
    <w:rsid w:val="00AE170F"/>
    <w:rsid w:val="00AE214C"/>
    <w:rsid w:val="00AE2900"/>
    <w:rsid w:val="00AE29B2"/>
    <w:rsid w:val="00AE3AFC"/>
    <w:rsid w:val="00AE506D"/>
    <w:rsid w:val="00AE5BB0"/>
    <w:rsid w:val="00AE6A5A"/>
    <w:rsid w:val="00AE6E9D"/>
    <w:rsid w:val="00AF003D"/>
    <w:rsid w:val="00AF09E7"/>
    <w:rsid w:val="00AF2FFD"/>
    <w:rsid w:val="00AF3001"/>
    <w:rsid w:val="00AF5E1F"/>
    <w:rsid w:val="00AF7C68"/>
    <w:rsid w:val="00B01333"/>
    <w:rsid w:val="00B016B5"/>
    <w:rsid w:val="00B02957"/>
    <w:rsid w:val="00B037BE"/>
    <w:rsid w:val="00B066F3"/>
    <w:rsid w:val="00B122A6"/>
    <w:rsid w:val="00B126C3"/>
    <w:rsid w:val="00B15A06"/>
    <w:rsid w:val="00B15F5D"/>
    <w:rsid w:val="00B169D9"/>
    <w:rsid w:val="00B17C39"/>
    <w:rsid w:val="00B2175D"/>
    <w:rsid w:val="00B21968"/>
    <w:rsid w:val="00B21C58"/>
    <w:rsid w:val="00B21E41"/>
    <w:rsid w:val="00B22272"/>
    <w:rsid w:val="00B233D7"/>
    <w:rsid w:val="00B260F8"/>
    <w:rsid w:val="00B266AB"/>
    <w:rsid w:val="00B31282"/>
    <w:rsid w:val="00B31DF7"/>
    <w:rsid w:val="00B33E12"/>
    <w:rsid w:val="00B35A3C"/>
    <w:rsid w:val="00B368CE"/>
    <w:rsid w:val="00B377FB"/>
    <w:rsid w:val="00B40521"/>
    <w:rsid w:val="00B40B88"/>
    <w:rsid w:val="00B41259"/>
    <w:rsid w:val="00B417D8"/>
    <w:rsid w:val="00B42E7E"/>
    <w:rsid w:val="00B43D7D"/>
    <w:rsid w:val="00B44100"/>
    <w:rsid w:val="00B447A5"/>
    <w:rsid w:val="00B44951"/>
    <w:rsid w:val="00B455CE"/>
    <w:rsid w:val="00B455EE"/>
    <w:rsid w:val="00B4683A"/>
    <w:rsid w:val="00B4688B"/>
    <w:rsid w:val="00B50530"/>
    <w:rsid w:val="00B52392"/>
    <w:rsid w:val="00B524B3"/>
    <w:rsid w:val="00B52E5E"/>
    <w:rsid w:val="00B559D9"/>
    <w:rsid w:val="00B572C5"/>
    <w:rsid w:val="00B60C42"/>
    <w:rsid w:val="00B61A35"/>
    <w:rsid w:val="00B61C61"/>
    <w:rsid w:val="00B634A9"/>
    <w:rsid w:val="00B64D55"/>
    <w:rsid w:val="00B66086"/>
    <w:rsid w:val="00B66EBB"/>
    <w:rsid w:val="00B70781"/>
    <w:rsid w:val="00B70CFD"/>
    <w:rsid w:val="00B75C6D"/>
    <w:rsid w:val="00B7637E"/>
    <w:rsid w:val="00B768E1"/>
    <w:rsid w:val="00B83A04"/>
    <w:rsid w:val="00B83CAE"/>
    <w:rsid w:val="00B8554B"/>
    <w:rsid w:val="00B868EB"/>
    <w:rsid w:val="00B8700B"/>
    <w:rsid w:val="00B8735F"/>
    <w:rsid w:val="00B920F0"/>
    <w:rsid w:val="00B923E6"/>
    <w:rsid w:val="00B9518C"/>
    <w:rsid w:val="00B959CD"/>
    <w:rsid w:val="00B965C9"/>
    <w:rsid w:val="00B97096"/>
    <w:rsid w:val="00B970EC"/>
    <w:rsid w:val="00B973EA"/>
    <w:rsid w:val="00B97D77"/>
    <w:rsid w:val="00BA0D67"/>
    <w:rsid w:val="00BA261D"/>
    <w:rsid w:val="00BA75CB"/>
    <w:rsid w:val="00BA7CAB"/>
    <w:rsid w:val="00BB15EA"/>
    <w:rsid w:val="00BB1D6D"/>
    <w:rsid w:val="00BB2DF9"/>
    <w:rsid w:val="00BB326B"/>
    <w:rsid w:val="00BB358B"/>
    <w:rsid w:val="00BB3B79"/>
    <w:rsid w:val="00BB40BD"/>
    <w:rsid w:val="00BB4533"/>
    <w:rsid w:val="00BB4FB3"/>
    <w:rsid w:val="00BB5A70"/>
    <w:rsid w:val="00BB635B"/>
    <w:rsid w:val="00BB65CC"/>
    <w:rsid w:val="00BB7A87"/>
    <w:rsid w:val="00BC0D30"/>
    <w:rsid w:val="00BC10A5"/>
    <w:rsid w:val="00BC1E25"/>
    <w:rsid w:val="00BC413E"/>
    <w:rsid w:val="00BC481D"/>
    <w:rsid w:val="00BC4EEF"/>
    <w:rsid w:val="00BC4F53"/>
    <w:rsid w:val="00BC50AE"/>
    <w:rsid w:val="00BC5153"/>
    <w:rsid w:val="00BC62D1"/>
    <w:rsid w:val="00BD082B"/>
    <w:rsid w:val="00BD0D30"/>
    <w:rsid w:val="00BD1954"/>
    <w:rsid w:val="00BD1B3A"/>
    <w:rsid w:val="00BD2A07"/>
    <w:rsid w:val="00BD3CD0"/>
    <w:rsid w:val="00BD422A"/>
    <w:rsid w:val="00BD456C"/>
    <w:rsid w:val="00BD4FA4"/>
    <w:rsid w:val="00BD6AFA"/>
    <w:rsid w:val="00BD794E"/>
    <w:rsid w:val="00BD7A64"/>
    <w:rsid w:val="00BE09E3"/>
    <w:rsid w:val="00BE0C0C"/>
    <w:rsid w:val="00BE1C92"/>
    <w:rsid w:val="00BE1E33"/>
    <w:rsid w:val="00BE2765"/>
    <w:rsid w:val="00BE5675"/>
    <w:rsid w:val="00BE7047"/>
    <w:rsid w:val="00BF1818"/>
    <w:rsid w:val="00BF2043"/>
    <w:rsid w:val="00BF2314"/>
    <w:rsid w:val="00BF249B"/>
    <w:rsid w:val="00BF750F"/>
    <w:rsid w:val="00BF786D"/>
    <w:rsid w:val="00BF7C43"/>
    <w:rsid w:val="00C00E8D"/>
    <w:rsid w:val="00C01218"/>
    <w:rsid w:val="00C02709"/>
    <w:rsid w:val="00C047A8"/>
    <w:rsid w:val="00C04906"/>
    <w:rsid w:val="00C0650D"/>
    <w:rsid w:val="00C07435"/>
    <w:rsid w:val="00C11233"/>
    <w:rsid w:val="00C16886"/>
    <w:rsid w:val="00C16C6E"/>
    <w:rsid w:val="00C1766D"/>
    <w:rsid w:val="00C22A17"/>
    <w:rsid w:val="00C22B2B"/>
    <w:rsid w:val="00C23266"/>
    <w:rsid w:val="00C232A2"/>
    <w:rsid w:val="00C23408"/>
    <w:rsid w:val="00C23AD2"/>
    <w:rsid w:val="00C279A1"/>
    <w:rsid w:val="00C31D54"/>
    <w:rsid w:val="00C32014"/>
    <w:rsid w:val="00C349B4"/>
    <w:rsid w:val="00C353FB"/>
    <w:rsid w:val="00C36E86"/>
    <w:rsid w:val="00C40CE2"/>
    <w:rsid w:val="00C415BA"/>
    <w:rsid w:val="00C425D8"/>
    <w:rsid w:val="00C42691"/>
    <w:rsid w:val="00C42875"/>
    <w:rsid w:val="00C44410"/>
    <w:rsid w:val="00C4447D"/>
    <w:rsid w:val="00C446AD"/>
    <w:rsid w:val="00C44D46"/>
    <w:rsid w:val="00C5079F"/>
    <w:rsid w:val="00C50CC7"/>
    <w:rsid w:val="00C53A35"/>
    <w:rsid w:val="00C5595C"/>
    <w:rsid w:val="00C55E0D"/>
    <w:rsid w:val="00C57254"/>
    <w:rsid w:val="00C572B2"/>
    <w:rsid w:val="00C5779A"/>
    <w:rsid w:val="00C57937"/>
    <w:rsid w:val="00C57A66"/>
    <w:rsid w:val="00C60037"/>
    <w:rsid w:val="00C61C23"/>
    <w:rsid w:val="00C61C27"/>
    <w:rsid w:val="00C62615"/>
    <w:rsid w:val="00C64516"/>
    <w:rsid w:val="00C645ED"/>
    <w:rsid w:val="00C6482A"/>
    <w:rsid w:val="00C64C3D"/>
    <w:rsid w:val="00C676EE"/>
    <w:rsid w:val="00C67E97"/>
    <w:rsid w:val="00C70EF7"/>
    <w:rsid w:val="00C71996"/>
    <w:rsid w:val="00C71F12"/>
    <w:rsid w:val="00C7369A"/>
    <w:rsid w:val="00C73AE5"/>
    <w:rsid w:val="00C73C8A"/>
    <w:rsid w:val="00C7532D"/>
    <w:rsid w:val="00C76426"/>
    <w:rsid w:val="00C77123"/>
    <w:rsid w:val="00C8065D"/>
    <w:rsid w:val="00C8079B"/>
    <w:rsid w:val="00C80E1B"/>
    <w:rsid w:val="00C824AE"/>
    <w:rsid w:val="00C8252C"/>
    <w:rsid w:val="00C82F42"/>
    <w:rsid w:val="00C852F7"/>
    <w:rsid w:val="00C8596E"/>
    <w:rsid w:val="00C860EA"/>
    <w:rsid w:val="00C92F2B"/>
    <w:rsid w:val="00C946DC"/>
    <w:rsid w:val="00C9482C"/>
    <w:rsid w:val="00C94AE8"/>
    <w:rsid w:val="00C96D4B"/>
    <w:rsid w:val="00CA0CD9"/>
    <w:rsid w:val="00CA5973"/>
    <w:rsid w:val="00CA5B20"/>
    <w:rsid w:val="00CA5F6B"/>
    <w:rsid w:val="00CA630F"/>
    <w:rsid w:val="00CA78E4"/>
    <w:rsid w:val="00CB2EF3"/>
    <w:rsid w:val="00CB341B"/>
    <w:rsid w:val="00CB50D8"/>
    <w:rsid w:val="00CB70B9"/>
    <w:rsid w:val="00CC02B8"/>
    <w:rsid w:val="00CC1619"/>
    <w:rsid w:val="00CC219F"/>
    <w:rsid w:val="00CC43D3"/>
    <w:rsid w:val="00CC46A7"/>
    <w:rsid w:val="00CC56F0"/>
    <w:rsid w:val="00CC5F18"/>
    <w:rsid w:val="00CC6E4C"/>
    <w:rsid w:val="00CC7041"/>
    <w:rsid w:val="00CD0033"/>
    <w:rsid w:val="00CD083C"/>
    <w:rsid w:val="00CD187F"/>
    <w:rsid w:val="00CD22C7"/>
    <w:rsid w:val="00CD2B6C"/>
    <w:rsid w:val="00CD423A"/>
    <w:rsid w:val="00CD5300"/>
    <w:rsid w:val="00CD5E53"/>
    <w:rsid w:val="00CD64CF"/>
    <w:rsid w:val="00CD7158"/>
    <w:rsid w:val="00CD718F"/>
    <w:rsid w:val="00CE0BA3"/>
    <w:rsid w:val="00CE1A68"/>
    <w:rsid w:val="00CE365C"/>
    <w:rsid w:val="00CE3DE9"/>
    <w:rsid w:val="00CE453A"/>
    <w:rsid w:val="00CE4B23"/>
    <w:rsid w:val="00CE673F"/>
    <w:rsid w:val="00CF0473"/>
    <w:rsid w:val="00CF1602"/>
    <w:rsid w:val="00CF26FB"/>
    <w:rsid w:val="00CF2CBA"/>
    <w:rsid w:val="00CF2D67"/>
    <w:rsid w:val="00D03453"/>
    <w:rsid w:val="00D03EF1"/>
    <w:rsid w:val="00D05EA0"/>
    <w:rsid w:val="00D06BDA"/>
    <w:rsid w:val="00D07AAA"/>
    <w:rsid w:val="00D10012"/>
    <w:rsid w:val="00D106EB"/>
    <w:rsid w:val="00D10904"/>
    <w:rsid w:val="00D11453"/>
    <w:rsid w:val="00D11A0D"/>
    <w:rsid w:val="00D1216D"/>
    <w:rsid w:val="00D128B1"/>
    <w:rsid w:val="00D130DE"/>
    <w:rsid w:val="00D137A3"/>
    <w:rsid w:val="00D147E4"/>
    <w:rsid w:val="00D15999"/>
    <w:rsid w:val="00D16202"/>
    <w:rsid w:val="00D22CD5"/>
    <w:rsid w:val="00D232EC"/>
    <w:rsid w:val="00D23E7A"/>
    <w:rsid w:val="00D24285"/>
    <w:rsid w:val="00D2501B"/>
    <w:rsid w:val="00D264EB"/>
    <w:rsid w:val="00D26CBA"/>
    <w:rsid w:val="00D271FA"/>
    <w:rsid w:val="00D3073B"/>
    <w:rsid w:val="00D309C9"/>
    <w:rsid w:val="00D312A9"/>
    <w:rsid w:val="00D32852"/>
    <w:rsid w:val="00D33F73"/>
    <w:rsid w:val="00D37198"/>
    <w:rsid w:val="00D37534"/>
    <w:rsid w:val="00D40888"/>
    <w:rsid w:val="00D410A9"/>
    <w:rsid w:val="00D41B43"/>
    <w:rsid w:val="00D422C3"/>
    <w:rsid w:val="00D44091"/>
    <w:rsid w:val="00D4449C"/>
    <w:rsid w:val="00D447E0"/>
    <w:rsid w:val="00D44C06"/>
    <w:rsid w:val="00D4518B"/>
    <w:rsid w:val="00D45AD8"/>
    <w:rsid w:val="00D4606F"/>
    <w:rsid w:val="00D463D9"/>
    <w:rsid w:val="00D4710B"/>
    <w:rsid w:val="00D478B7"/>
    <w:rsid w:val="00D5075C"/>
    <w:rsid w:val="00D51345"/>
    <w:rsid w:val="00D5209B"/>
    <w:rsid w:val="00D5390E"/>
    <w:rsid w:val="00D5497E"/>
    <w:rsid w:val="00D55FED"/>
    <w:rsid w:val="00D60694"/>
    <w:rsid w:val="00D60B84"/>
    <w:rsid w:val="00D6155A"/>
    <w:rsid w:val="00D615A8"/>
    <w:rsid w:val="00D61737"/>
    <w:rsid w:val="00D6268D"/>
    <w:rsid w:val="00D62DDB"/>
    <w:rsid w:val="00D62E39"/>
    <w:rsid w:val="00D64A24"/>
    <w:rsid w:val="00D65292"/>
    <w:rsid w:val="00D65D6F"/>
    <w:rsid w:val="00D65FF7"/>
    <w:rsid w:val="00D66B82"/>
    <w:rsid w:val="00D67310"/>
    <w:rsid w:val="00D70E14"/>
    <w:rsid w:val="00D72713"/>
    <w:rsid w:val="00D728A6"/>
    <w:rsid w:val="00D733C7"/>
    <w:rsid w:val="00D733FB"/>
    <w:rsid w:val="00D73703"/>
    <w:rsid w:val="00D745F7"/>
    <w:rsid w:val="00D74C06"/>
    <w:rsid w:val="00D74CB6"/>
    <w:rsid w:val="00D74E2F"/>
    <w:rsid w:val="00D75D97"/>
    <w:rsid w:val="00D76AD2"/>
    <w:rsid w:val="00D76F0C"/>
    <w:rsid w:val="00D76F5B"/>
    <w:rsid w:val="00D77CDC"/>
    <w:rsid w:val="00D81BD8"/>
    <w:rsid w:val="00D824D4"/>
    <w:rsid w:val="00D8326A"/>
    <w:rsid w:val="00D852E9"/>
    <w:rsid w:val="00D862B3"/>
    <w:rsid w:val="00D90E14"/>
    <w:rsid w:val="00D91B2E"/>
    <w:rsid w:val="00D91F4C"/>
    <w:rsid w:val="00D9309B"/>
    <w:rsid w:val="00D941B4"/>
    <w:rsid w:val="00D94ABD"/>
    <w:rsid w:val="00D95C9F"/>
    <w:rsid w:val="00D97342"/>
    <w:rsid w:val="00D97498"/>
    <w:rsid w:val="00D97B6C"/>
    <w:rsid w:val="00DA1642"/>
    <w:rsid w:val="00DA2054"/>
    <w:rsid w:val="00DA22AE"/>
    <w:rsid w:val="00DA26B8"/>
    <w:rsid w:val="00DA2817"/>
    <w:rsid w:val="00DA2BA5"/>
    <w:rsid w:val="00DA2F65"/>
    <w:rsid w:val="00DA30E5"/>
    <w:rsid w:val="00DA322A"/>
    <w:rsid w:val="00DA368B"/>
    <w:rsid w:val="00DA384E"/>
    <w:rsid w:val="00DA5697"/>
    <w:rsid w:val="00DA5DDF"/>
    <w:rsid w:val="00DA5EFB"/>
    <w:rsid w:val="00DB14CB"/>
    <w:rsid w:val="00DB1565"/>
    <w:rsid w:val="00DB2C8F"/>
    <w:rsid w:val="00DB2DFE"/>
    <w:rsid w:val="00DB344F"/>
    <w:rsid w:val="00DB3C37"/>
    <w:rsid w:val="00DB640A"/>
    <w:rsid w:val="00DB6D0C"/>
    <w:rsid w:val="00DB6D3E"/>
    <w:rsid w:val="00DC1328"/>
    <w:rsid w:val="00DC1394"/>
    <w:rsid w:val="00DC1431"/>
    <w:rsid w:val="00DC15C9"/>
    <w:rsid w:val="00DC3937"/>
    <w:rsid w:val="00DC4023"/>
    <w:rsid w:val="00DC4C79"/>
    <w:rsid w:val="00DC5CB9"/>
    <w:rsid w:val="00DC6886"/>
    <w:rsid w:val="00DC7472"/>
    <w:rsid w:val="00DC7974"/>
    <w:rsid w:val="00DC7CB4"/>
    <w:rsid w:val="00DC7E64"/>
    <w:rsid w:val="00DD0654"/>
    <w:rsid w:val="00DD2324"/>
    <w:rsid w:val="00DD44C0"/>
    <w:rsid w:val="00DD5864"/>
    <w:rsid w:val="00DE1FBE"/>
    <w:rsid w:val="00DE2AD7"/>
    <w:rsid w:val="00DE2CA7"/>
    <w:rsid w:val="00DE35B6"/>
    <w:rsid w:val="00DE6688"/>
    <w:rsid w:val="00DE7179"/>
    <w:rsid w:val="00DE72FF"/>
    <w:rsid w:val="00DF0A89"/>
    <w:rsid w:val="00DF1AA7"/>
    <w:rsid w:val="00DF1B95"/>
    <w:rsid w:val="00DF2BDE"/>
    <w:rsid w:val="00DF3537"/>
    <w:rsid w:val="00DF4142"/>
    <w:rsid w:val="00DF531F"/>
    <w:rsid w:val="00DF5B87"/>
    <w:rsid w:val="00DF6030"/>
    <w:rsid w:val="00DF61F7"/>
    <w:rsid w:val="00DF65C0"/>
    <w:rsid w:val="00E04B52"/>
    <w:rsid w:val="00E051EF"/>
    <w:rsid w:val="00E0556C"/>
    <w:rsid w:val="00E057F0"/>
    <w:rsid w:val="00E06E3C"/>
    <w:rsid w:val="00E075D5"/>
    <w:rsid w:val="00E079A5"/>
    <w:rsid w:val="00E07A7C"/>
    <w:rsid w:val="00E07E60"/>
    <w:rsid w:val="00E1142A"/>
    <w:rsid w:val="00E13B59"/>
    <w:rsid w:val="00E15017"/>
    <w:rsid w:val="00E15DAA"/>
    <w:rsid w:val="00E172A7"/>
    <w:rsid w:val="00E217E3"/>
    <w:rsid w:val="00E21E22"/>
    <w:rsid w:val="00E24038"/>
    <w:rsid w:val="00E243CC"/>
    <w:rsid w:val="00E245E9"/>
    <w:rsid w:val="00E24D97"/>
    <w:rsid w:val="00E2588E"/>
    <w:rsid w:val="00E275C9"/>
    <w:rsid w:val="00E32913"/>
    <w:rsid w:val="00E33966"/>
    <w:rsid w:val="00E339D0"/>
    <w:rsid w:val="00E3415B"/>
    <w:rsid w:val="00E34178"/>
    <w:rsid w:val="00E3671B"/>
    <w:rsid w:val="00E375F3"/>
    <w:rsid w:val="00E37FB3"/>
    <w:rsid w:val="00E404FA"/>
    <w:rsid w:val="00E40847"/>
    <w:rsid w:val="00E44201"/>
    <w:rsid w:val="00E50317"/>
    <w:rsid w:val="00E52510"/>
    <w:rsid w:val="00E52805"/>
    <w:rsid w:val="00E52973"/>
    <w:rsid w:val="00E53352"/>
    <w:rsid w:val="00E53A29"/>
    <w:rsid w:val="00E5453F"/>
    <w:rsid w:val="00E55413"/>
    <w:rsid w:val="00E5622E"/>
    <w:rsid w:val="00E60463"/>
    <w:rsid w:val="00E6224B"/>
    <w:rsid w:val="00E6481B"/>
    <w:rsid w:val="00E6621F"/>
    <w:rsid w:val="00E67C1C"/>
    <w:rsid w:val="00E733F2"/>
    <w:rsid w:val="00E74B55"/>
    <w:rsid w:val="00E7725E"/>
    <w:rsid w:val="00E77D24"/>
    <w:rsid w:val="00E83746"/>
    <w:rsid w:val="00E837E2"/>
    <w:rsid w:val="00E8393C"/>
    <w:rsid w:val="00E852CB"/>
    <w:rsid w:val="00E85934"/>
    <w:rsid w:val="00E86DCF"/>
    <w:rsid w:val="00E871D2"/>
    <w:rsid w:val="00E90892"/>
    <w:rsid w:val="00E911F1"/>
    <w:rsid w:val="00E91916"/>
    <w:rsid w:val="00E92058"/>
    <w:rsid w:val="00E926C2"/>
    <w:rsid w:val="00E92811"/>
    <w:rsid w:val="00E928C5"/>
    <w:rsid w:val="00E933E9"/>
    <w:rsid w:val="00E93A97"/>
    <w:rsid w:val="00E95B06"/>
    <w:rsid w:val="00E95FAA"/>
    <w:rsid w:val="00E97ABB"/>
    <w:rsid w:val="00EA0102"/>
    <w:rsid w:val="00EA1C2C"/>
    <w:rsid w:val="00EA1DFC"/>
    <w:rsid w:val="00EA3EDB"/>
    <w:rsid w:val="00EA4AB3"/>
    <w:rsid w:val="00EA75D1"/>
    <w:rsid w:val="00EA7EC3"/>
    <w:rsid w:val="00EB626F"/>
    <w:rsid w:val="00EB70D3"/>
    <w:rsid w:val="00EC0B61"/>
    <w:rsid w:val="00EC1F1D"/>
    <w:rsid w:val="00EC24FA"/>
    <w:rsid w:val="00EC3F40"/>
    <w:rsid w:val="00EC5159"/>
    <w:rsid w:val="00EC67D5"/>
    <w:rsid w:val="00EC6CC7"/>
    <w:rsid w:val="00EC729E"/>
    <w:rsid w:val="00ED445B"/>
    <w:rsid w:val="00ED492F"/>
    <w:rsid w:val="00ED5AD6"/>
    <w:rsid w:val="00ED5EDA"/>
    <w:rsid w:val="00ED6326"/>
    <w:rsid w:val="00ED6904"/>
    <w:rsid w:val="00EE135E"/>
    <w:rsid w:val="00EE1CC6"/>
    <w:rsid w:val="00EE2118"/>
    <w:rsid w:val="00EE5446"/>
    <w:rsid w:val="00EF05CE"/>
    <w:rsid w:val="00EF1160"/>
    <w:rsid w:val="00EF1304"/>
    <w:rsid w:val="00EF164C"/>
    <w:rsid w:val="00EF1743"/>
    <w:rsid w:val="00EF1784"/>
    <w:rsid w:val="00EF1D72"/>
    <w:rsid w:val="00EF7133"/>
    <w:rsid w:val="00F00AE9"/>
    <w:rsid w:val="00F05E90"/>
    <w:rsid w:val="00F06DCD"/>
    <w:rsid w:val="00F07DB7"/>
    <w:rsid w:val="00F103B3"/>
    <w:rsid w:val="00F10D85"/>
    <w:rsid w:val="00F1107F"/>
    <w:rsid w:val="00F11B4C"/>
    <w:rsid w:val="00F11BA8"/>
    <w:rsid w:val="00F132A4"/>
    <w:rsid w:val="00F14A9E"/>
    <w:rsid w:val="00F14ADD"/>
    <w:rsid w:val="00F17100"/>
    <w:rsid w:val="00F20EB2"/>
    <w:rsid w:val="00F20EB8"/>
    <w:rsid w:val="00F219F3"/>
    <w:rsid w:val="00F21A7E"/>
    <w:rsid w:val="00F23B83"/>
    <w:rsid w:val="00F2417C"/>
    <w:rsid w:val="00F2513C"/>
    <w:rsid w:val="00F251C5"/>
    <w:rsid w:val="00F2646D"/>
    <w:rsid w:val="00F26526"/>
    <w:rsid w:val="00F2680F"/>
    <w:rsid w:val="00F2695C"/>
    <w:rsid w:val="00F27580"/>
    <w:rsid w:val="00F27840"/>
    <w:rsid w:val="00F31DEE"/>
    <w:rsid w:val="00F33C4B"/>
    <w:rsid w:val="00F356E6"/>
    <w:rsid w:val="00F36621"/>
    <w:rsid w:val="00F36F6C"/>
    <w:rsid w:val="00F42069"/>
    <w:rsid w:val="00F42995"/>
    <w:rsid w:val="00F43CB4"/>
    <w:rsid w:val="00F4478D"/>
    <w:rsid w:val="00F467DA"/>
    <w:rsid w:val="00F47D50"/>
    <w:rsid w:val="00F50BC7"/>
    <w:rsid w:val="00F526FF"/>
    <w:rsid w:val="00F52A18"/>
    <w:rsid w:val="00F52C9F"/>
    <w:rsid w:val="00F532A6"/>
    <w:rsid w:val="00F534F5"/>
    <w:rsid w:val="00F5480D"/>
    <w:rsid w:val="00F54854"/>
    <w:rsid w:val="00F54BC8"/>
    <w:rsid w:val="00F54DBE"/>
    <w:rsid w:val="00F55956"/>
    <w:rsid w:val="00F5645C"/>
    <w:rsid w:val="00F57317"/>
    <w:rsid w:val="00F57457"/>
    <w:rsid w:val="00F60799"/>
    <w:rsid w:val="00F60807"/>
    <w:rsid w:val="00F61B69"/>
    <w:rsid w:val="00F6268B"/>
    <w:rsid w:val="00F6273E"/>
    <w:rsid w:val="00F638D0"/>
    <w:rsid w:val="00F65922"/>
    <w:rsid w:val="00F6651A"/>
    <w:rsid w:val="00F668AF"/>
    <w:rsid w:val="00F66D5A"/>
    <w:rsid w:val="00F67985"/>
    <w:rsid w:val="00F67DC5"/>
    <w:rsid w:val="00F7005B"/>
    <w:rsid w:val="00F71372"/>
    <w:rsid w:val="00F71E61"/>
    <w:rsid w:val="00F73479"/>
    <w:rsid w:val="00F747F8"/>
    <w:rsid w:val="00F755ED"/>
    <w:rsid w:val="00F7580D"/>
    <w:rsid w:val="00F77F41"/>
    <w:rsid w:val="00F80000"/>
    <w:rsid w:val="00F80245"/>
    <w:rsid w:val="00F820D2"/>
    <w:rsid w:val="00F82746"/>
    <w:rsid w:val="00F836CB"/>
    <w:rsid w:val="00F854D2"/>
    <w:rsid w:val="00F9005C"/>
    <w:rsid w:val="00F90461"/>
    <w:rsid w:val="00F904FE"/>
    <w:rsid w:val="00F91CA1"/>
    <w:rsid w:val="00F926F7"/>
    <w:rsid w:val="00F92C16"/>
    <w:rsid w:val="00F94B49"/>
    <w:rsid w:val="00F9580F"/>
    <w:rsid w:val="00F9603C"/>
    <w:rsid w:val="00F97B42"/>
    <w:rsid w:val="00FA012C"/>
    <w:rsid w:val="00FA08BC"/>
    <w:rsid w:val="00FA18A1"/>
    <w:rsid w:val="00FA1980"/>
    <w:rsid w:val="00FA1A05"/>
    <w:rsid w:val="00FA232A"/>
    <w:rsid w:val="00FA2601"/>
    <w:rsid w:val="00FA2939"/>
    <w:rsid w:val="00FA330F"/>
    <w:rsid w:val="00FA34E4"/>
    <w:rsid w:val="00FA4251"/>
    <w:rsid w:val="00FA715F"/>
    <w:rsid w:val="00FA781D"/>
    <w:rsid w:val="00FA7ABB"/>
    <w:rsid w:val="00FB10DE"/>
    <w:rsid w:val="00FB2A9B"/>
    <w:rsid w:val="00FB2D76"/>
    <w:rsid w:val="00FB42CF"/>
    <w:rsid w:val="00FB6870"/>
    <w:rsid w:val="00FC030B"/>
    <w:rsid w:val="00FC205B"/>
    <w:rsid w:val="00FC2A59"/>
    <w:rsid w:val="00FC50BC"/>
    <w:rsid w:val="00FC78D5"/>
    <w:rsid w:val="00FD0139"/>
    <w:rsid w:val="00FD13EA"/>
    <w:rsid w:val="00FD173F"/>
    <w:rsid w:val="00FD18E6"/>
    <w:rsid w:val="00FD1B7B"/>
    <w:rsid w:val="00FD2677"/>
    <w:rsid w:val="00FD2BB6"/>
    <w:rsid w:val="00FD3C5F"/>
    <w:rsid w:val="00FD41B0"/>
    <w:rsid w:val="00FD4EA9"/>
    <w:rsid w:val="00FD56A7"/>
    <w:rsid w:val="00FD6233"/>
    <w:rsid w:val="00FD7DEC"/>
    <w:rsid w:val="00FE0B16"/>
    <w:rsid w:val="00FE0D29"/>
    <w:rsid w:val="00FE190B"/>
    <w:rsid w:val="00FE26CB"/>
    <w:rsid w:val="00FF0323"/>
    <w:rsid w:val="00FF1995"/>
    <w:rsid w:val="00FF4488"/>
    <w:rsid w:val="00FF4E18"/>
    <w:rsid w:val="00FF4EB7"/>
    <w:rsid w:val="00FF5E3F"/>
    <w:rsid w:val="00FF66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B3E"/>
    <w:rPr>
      <w:lang w:val="en-AU"/>
    </w:rPr>
  </w:style>
  <w:style w:type="paragraph" w:styleId="Heading1">
    <w:name w:val="heading 1"/>
    <w:basedOn w:val="Normal"/>
    <w:next w:val="Normal"/>
    <w:qFormat/>
    <w:rsid w:val="00294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3B3E"/>
    <w:pPr>
      <w:keepNext/>
      <w:ind w:left="3600"/>
      <w:outlineLvl w:val="1"/>
    </w:pPr>
    <w:rPr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3B3E"/>
    <w:pPr>
      <w:jc w:val="both"/>
    </w:pPr>
    <w:rPr>
      <w:sz w:val="24"/>
      <w:lang w:val="bg-BG"/>
    </w:rPr>
  </w:style>
  <w:style w:type="paragraph" w:styleId="Header">
    <w:name w:val="header"/>
    <w:basedOn w:val="Normal"/>
    <w:rsid w:val="007F3B3E"/>
    <w:pPr>
      <w:tabs>
        <w:tab w:val="center" w:pos="4153"/>
        <w:tab w:val="right" w:pos="8306"/>
      </w:tabs>
    </w:pPr>
    <w:rPr>
      <w:lang w:val="en-GB"/>
    </w:rPr>
  </w:style>
  <w:style w:type="paragraph" w:styleId="BodyTextIndent">
    <w:name w:val="Body Text Indent"/>
    <w:basedOn w:val="Normal"/>
    <w:rsid w:val="007F3B3E"/>
    <w:pPr>
      <w:spacing w:after="120"/>
      <w:ind w:left="283"/>
    </w:pPr>
  </w:style>
  <w:style w:type="paragraph" w:styleId="BlockText">
    <w:name w:val="Block Text"/>
    <w:basedOn w:val="Normal"/>
    <w:rsid w:val="007F3B3E"/>
    <w:pPr>
      <w:ind w:left="-432" w:right="-432" w:firstLine="720"/>
      <w:jc w:val="both"/>
    </w:pPr>
    <w:rPr>
      <w:sz w:val="24"/>
      <w:lang w:val="bg-BG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7F3B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B70A1"/>
    <w:rPr>
      <w:rFonts w:ascii="Tahoma" w:hAnsi="Tahoma" w:cs="Tahoma"/>
      <w:sz w:val="16"/>
      <w:szCs w:val="16"/>
    </w:rPr>
  </w:style>
  <w:style w:type="character" w:customStyle="1" w:styleId="historyitem">
    <w:name w:val="historyitem"/>
    <w:basedOn w:val="DefaultParagraphFont"/>
    <w:rsid w:val="00846E71"/>
  </w:style>
  <w:style w:type="paragraph" w:customStyle="1" w:styleId="Char1CharChar1CharCharCharChar1">
    <w:name w:val="Char1 Char Char1 Char Char Char Char1"/>
    <w:basedOn w:val="Normal"/>
    <w:rsid w:val="00DE2AD7"/>
    <w:pPr>
      <w:tabs>
        <w:tab w:val="left" w:pos="709"/>
      </w:tabs>
      <w:spacing w:line="360" w:lineRule="auto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4447D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22015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tyle">
    <w:name w:val="Style"/>
    <w:rsid w:val="0022015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22015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22015C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22015C"/>
    <w:rPr>
      <w:b/>
      <w:bCs/>
      <w:color w:val="0086C6"/>
    </w:rPr>
  </w:style>
  <w:style w:type="character" w:customStyle="1" w:styleId="samedocreference1">
    <w:name w:val="samedocreference1"/>
    <w:rsid w:val="00C67E97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C67E97"/>
    <w:rPr>
      <w:i w:val="0"/>
      <w:iCs w:val="0"/>
      <w:color w:val="8B0000"/>
      <w:u w:val="single"/>
    </w:rPr>
  </w:style>
  <w:style w:type="character" w:customStyle="1" w:styleId="search22">
    <w:name w:val="search22"/>
    <w:rsid w:val="00C67E97"/>
    <w:rPr>
      <w:shd w:val="clear" w:color="auto" w:fill="FF9999"/>
    </w:rPr>
  </w:style>
  <w:style w:type="paragraph" w:styleId="BodyText2">
    <w:name w:val="Body Text 2"/>
    <w:basedOn w:val="Normal"/>
    <w:rsid w:val="009D65DA"/>
    <w:pPr>
      <w:spacing w:after="120" w:line="480" w:lineRule="auto"/>
    </w:pPr>
  </w:style>
  <w:style w:type="character" w:customStyle="1" w:styleId="BodyTextChar">
    <w:name w:val="Body Text Char"/>
    <w:link w:val="BodyText"/>
    <w:rsid w:val="00807A88"/>
    <w:rPr>
      <w:sz w:val="24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A97E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A97EBF"/>
    <w:pPr>
      <w:ind w:firstLine="990"/>
      <w:jc w:val="both"/>
    </w:pPr>
    <w:rPr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375AF"/>
    <w:rPr>
      <w:lang w:val="en-AU"/>
    </w:rPr>
  </w:style>
  <w:style w:type="character" w:styleId="CommentReference">
    <w:name w:val="annotation reference"/>
    <w:uiPriority w:val="99"/>
    <w:rsid w:val="00A4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3CCB"/>
  </w:style>
  <w:style w:type="character" w:customStyle="1" w:styleId="CommentTextChar">
    <w:name w:val="Comment Text Char"/>
    <w:link w:val="CommentText"/>
    <w:uiPriority w:val="99"/>
    <w:rsid w:val="00A43CC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43CCB"/>
    <w:rPr>
      <w:b/>
      <w:bCs/>
    </w:rPr>
  </w:style>
  <w:style w:type="character" w:customStyle="1" w:styleId="CommentSubjectChar">
    <w:name w:val="Comment Subject Char"/>
    <w:link w:val="CommentSubject"/>
    <w:rsid w:val="00A43CCB"/>
    <w:rPr>
      <w:b/>
      <w:bCs/>
      <w:lang w:val="en-AU"/>
    </w:rPr>
  </w:style>
  <w:style w:type="paragraph" w:customStyle="1" w:styleId="Style5">
    <w:name w:val="Style5"/>
    <w:basedOn w:val="Normal"/>
    <w:rsid w:val="00CF16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bg-BG" w:eastAsia="bg-BG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CD083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1F15E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B3E"/>
    <w:rPr>
      <w:lang w:val="en-AU"/>
    </w:rPr>
  </w:style>
  <w:style w:type="paragraph" w:styleId="Heading1">
    <w:name w:val="heading 1"/>
    <w:basedOn w:val="Normal"/>
    <w:next w:val="Normal"/>
    <w:qFormat/>
    <w:rsid w:val="00294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3B3E"/>
    <w:pPr>
      <w:keepNext/>
      <w:ind w:left="3600"/>
      <w:outlineLvl w:val="1"/>
    </w:pPr>
    <w:rPr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3B3E"/>
    <w:pPr>
      <w:jc w:val="both"/>
    </w:pPr>
    <w:rPr>
      <w:sz w:val="24"/>
      <w:lang w:val="bg-BG"/>
    </w:rPr>
  </w:style>
  <w:style w:type="paragraph" w:styleId="Header">
    <w:name w:val="header"/>
    <w:basedOn w:val="Normal"/>
    <w:rsid w:val="007F3B3E"/>
    <w:pPr>
      <w:tabs>
        <w:tab w:val="center" w:pos="4153"/>
        <w:tab w:val="right" w:pos="8306"/>
      </w:tabs>
    </w:pPr>
    <w:rPr>
      <w:lang w:val="en-GB"/>
    </w:rPr>
  </w:style>
  <w:style w:type="paragraph" w:styleId="BodyTextIndent">
    <w:name w:val="Body Text Indent"/>
    <w:basedOn w:val="Normal"/>
    <w:rsid w:val="007F3B3E"/>
    <w:pPr>
      <w:spacing w:after="120"/>
      <w:ind w:left="283"/>
    </w:pPr>
  </w:style>
  <w:style w:type="paragraph" w:styleId="BlockText">
    <w:name w:val="Block Text"/>
    <w:basedOn w:val="Normal"/>
    <w:rsid w:val="007F3B3E"/>
    <w:pPr>
      <w:ind w:left="-432" w:right="-432" w:firstLine="720"/>
      <w:jc w:val="both"/>
    </w:pPr>
    <w:rPr>
      <w:sz w:val="24"/>
      <w:lang w:val="bg-BG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7F3B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B70A1"/>
    <w:rPr>
      <w:rFonts w:ascii="Tahoma" w:hAnsi="Tahoma" w:cs="Tahoma"/>
      <w:sz w:val="16"/>
      <w:szCs w:val="16"/>
    </w:rPr>
  </w:style>
  <w:style w:type="character" w:customStyle="1" w:styleId="historyitem">
    <w:name w:val="historyitem"/>
    <w:basedOn w:val="DefaultParagraphFont"/>
    <w:rsid w:val="00846E71"/>
  </w:style>
  <w:style w:type="paragraph" w:customStyle="1" w:styleId="Char1CharChar1CharCharCharChar1">
    <w:name w:val="Char1 Char Char1 Char Char Char Char1"/>
    <w:basedOn w:val="Normal"/>
    <w:rsid w:val="00DE2AD7"/>
    <w:pPr>
      <w:tabs>
        <w:tab w:val="left" w:pos="709"/>
      </w:tabs>
      <w:spacing w:line="360" w:lineRule="auto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4447D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22015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tyle">
    <w:name w:val="Style"/>
    <w:rsid w:val="0022015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22015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22015C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22015C"/>
    <w:rPr>
      <w:b/>
      <w:bCs/>
      <w:color w:val="0086C6"/>
    </w:rPr>
  </w:style>
  <w:style w:type="character" w:customStyle="1" w:styleId="samedocreference1">
    <w:name w:val="samedocreference1"/>
    <w:rsid w:val="00C67E97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C67E97"/>
    <w:rPr>
      <w:i w:val="0"/>
      <w:iCs w:val="0"/>
      <w:color w:val="8B0000"/>
      <w:u w:val="single"/>
    </w:rPr>
  </w:style>
  <w:style w:type="character" w:customStyle="1" w:styleId="search22">
    <w:name w:val="search22"/>
    <w:rsid w:val="00C67E97"/>
    <w:rPr>
      <w:shd w:val="clear" w:color="auto" w:fill="FF9999"/>
    </w:rPr>
  </w:style>
  <w:style w:type="paragraph" w:styleId="BodyText2">
    <w:name w:val="Body Text 2"/>
    <w:basedOn w:val="Normal"/>
    <w:rsid w:val="009D65DA"/>
    <w:pPr>
      <w:spacing w:after="120" w:line="480" w:lineRule="auto"/>
    </w:pPr>
  </w:style>
  <w:style w:type="character" w:customStyle="1" w:styleId="BodyTextChar">
    <w:name w:val="Body Text Char"/>
    <w:link w:val="BodyText"/>
    <w:rsid w:val="00807A88"/>
    <w:rPr>
      <w:sz w:val="24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A97E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A97EBF"/>
    <w:pPr>
      <w:ind w:firstLine="990"/>
      <w:jc w:val="both"/>
    </w:pPr>
    <w:rPr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375AF"/>
    <w:rPr>
      <w:lang w:val="en-AU"/>
    </w:rPr>
  </w:style>
  <w:style w:type="character" w:styleId="CommentReference">
    <w:name w:val="annotation reference"/>
    <w:uiPriority w:val="99"/>
    <w:rsid w:val="00A4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3CCB"/>
  </w:style>
  <w:style w:type="character" w:customStyle="1" w:styleId="CommentTextChar">
    <w:name w:val="Comment Text Char"/>
    <w:link w:val="CommentText"/>
    <w:uiPriority w:val="99"/>
    <w:rsid w:val="00A43CC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43CCB"/>
    <w:rPr>
      <w:b/>
      <w:bCs/>
    </w:rPr>
  </w:style>
  <w:style w:type="character" w:customStyle="1" w:styleId="CommentSubjectChar">
    <w:name w:val="Comment Subject Char"/>
    <w:link w:val="CommentSubject"/>
    <w:rsid w:val="00A43CCB"/>
    <w:rPr>
      <w:b/>
      <w:bCs/>
      <w:lang w:val="en-AU"/>
    </w:rPr>
  </w:style>
  <w:style w:type="paragraph" w:customStyle="1" w:styleId="Style5">
    <w:name w:val="Style5"/>
    <w:basedOn w:val="Normal"/>
    <w:rsid w:val="00CF16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bg-BG" w:eastAsia="bg-BG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CD083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1F15E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4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D7A-D1E4-4B1C-B946-9ADBAC3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mzg</Company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desi</dc:creator>
  <cp:lastModifiedBy>Kameliya Nikova</cp:lastModifiedBy>
  <cp:revision>5</cp:revision>
  <cp:lastPrinted>2019-01-25T07:39:00Z</cp:lastPrinted>
  <dcterms:created xsi:type="dcterms:W3CDTF">2019-01-25T07:26:00Z</dcterms:created>
  <dcterms:modified xsi:type="dcterms:W3CDTF">2019-01-25T11:38:00Z</dcterms:modified>
</cp:coreProperties>
</file>