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13F5F" w14:textId="77777777" w:rsidR="00D84AB9" w:rsidRPr="00692CFB" w:rsidRDefault="00D84AB9" w:rsidP="00B12C5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caps/>
          <w:spacing w:val="16"/>
          <w:szCs w:val="24"/>
        </w:rPr>
      </w:pPr>
      <w:r w:rsidRPr="00692CFB">
        <w:rPr>
          <w:rFonts w:ascii="Verdana" w:hAnsi="Verdana"/>
          <w:b/>
          <w:caps/>
          <w:spacing w:val="16"/>
          <w:szCs w:val="24"/>
        </w:rPr>
        <w:t>Министерство на земеделието, храните и горите</w:t>
      </w:r>
    </w:p>
    <w:p w14:paraId="5D6C60BE" w14:textId="77777777" w:rsidR="00B224B4" w:rsidRDefault="00B224B4" w:rsidP="00692CFB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3CE8F1DC" w14:textId="77777777" w:rsidR="00D84AB9" w:rsidRPr="00692CFB" w:rsidRDefault="00692CFB" w:rsidP="00692CFB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692CFB">
        <w:rPr>
          <w:rFonts w:ascii="Verdana" w:hAnsi="Verdana"/>
          <w:sz w:val="20"/>
          <w:szCs w:val="20"/>
        </w:rPr>
        <w:t>Проект</w:t>
      </w:r>
    </w:p>
    <w:p w14:paraId="4F93504D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17C6978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szCs w:val="24"/>
        </w:rPr>
      </w:pPr>
      <w:r w:rsidRPr="00FC3823">
        <w:rPr>
          <w:rFonts w:ascii="Verdana" w:hAnsi="Verdana"/>
          <w:b/>
          <w:szCs w:val="24"/>
        </w:rPr>
        <w:t xml:space="preserve">НАРЕДБА № …………………… </w:t>
      </w:r>
    </w:p>
    <w:p w14:paraId="7CE71614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szCs w:val="24"/>
        </w:rPr>
      </w:pPr>
      <w:r w:rsidRPr="00FC3823">
        <w:rPr>
          <w:rFonts w:ascii="Verdana" w:hAnsi="Verdana"/>
          <w:b/>
          <w:szCs w:val="24"/>
        </w:rPr>
        <w:t xml:space="preserve">от …………………………………… г. </w:t>
      </w:r>
    </w:p>
    <w:p w14:paraId="4846F646" w14:textId="180F1D10" w:rsidR="00F67CCC" w:rsidRPr="00F67CCC" w:rsidRDefault="00F67CCC" w:rsidP="00F67CC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F67CCC">
        <w:rPr>
          <w:rFonts w:ascii="Verdana" w:hAnsi="Verdana"/>
          <w:b/>
          <w:sz w:val="20"/>
          <w:szCs w:val="20"/>
        </w:rPr>
        <w:t>за условията и реда за получаване на разрешения за лица, които предлагат на пазара семена, предназначени за научни цели или селекционна дейност и на семена, предназначени за демонстративни и/или производствени опити,</w:t>
      </w:r>
      <w:r w:rsidR="00B224B4" w:rsidRPr="004E30AB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B224B4">
        <w:rPr>
          <w:rFonts w:ascii="Verdana" w:hAnsi="Verdana"/>
          <w:b/>
          <w:sz w:val="20"/>
          <w:szCs w:val="20"/>
        </w:rPr>
        <w:t>разрешените за целта количества, в зависимост от растителните видове, опаковката и етикетирането на семената</w:t>
      </w:r>
      <w:r w:rsidRPr="00F67CCC">
        <w:rPr>
          <w:rFonts w:ascii="Verdana" w:hAnsi="Verdana"/>
          <w:b/>
          <w:sz w:val="20"/>
          <w:szCs w:val="20"/>
        </w:rPr>
        <w:t xml:space="preserve"> </w:t>
      </w:r>
    </w:p>
    <w:p w14:paraId="6562C2C1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</w:p>
    <w:p w14:paraId="18D65276" w14:textId="77777777" w:rsidR="00D84AB9" w:rsidRPr="00072334" w:rsidRDefault="00D84AB9" w:rsidP="00B12C53">
      <w:pPr>
        <w:spacing w:after="0" w:line="360" w:lineRule="auto"/>
        <w:jc w:val="center"/>
        <w:rPr>
          <w:rFonts w:ascii="Verdana" w:hAnsi="Verdana"/>
          <w:bCs/>
          <w:spacing w:val="80"/>
          <w:sz w:val="20"/>
          <w:szCs w:val="20"/>
          <w:highlight w:val="white"/>
          <w:shd w:val="clear" w:color="auto" w:fill="FEFEFE"/>
        </w:rPr>
      </w:pPr>
      <w:r w:rsidRPr="00072334">
        <w:rPr>
          <w:rFonts w:ascii="Verdana" w:hAnsi="Verdana"/>
          <w:bCs/>
          <w:spacing w:val="80"/>
          <w:sz w:val="20"/>
          <w:szCs w:val="20"/>
          <w:highlight w:val="white"/>
          <w:shd w:val="clear" w:color="auto" w:fill="FEFEFE"/>
        </w:rPr>
        <w:t>Глава първа</w:t>
      </w:r>
    </w:p>
    <w:p w14:paraId="7126455E" w14:textId="77777777" w:rsidR="00D84AB9" w:rsidRPr="00072334" w:rsidRDefault="00D84AB9" w:rsidP="00692CFB">
      <w:pPr>
        <w:spacing w:after="12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072334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ОБЩИ ПОЛОЖЕНИЯ</w:t>
      </w:r>
    </w:p>
    <w:p w14:paraId="64401272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1.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тази наредба се уреждат</w:t>
      </w:r>
      <w:r w:rsidR="0049230D" w:rsidRPr="0049230D">
        <w:t xml:space="preserve"> </w:t>
      </w:r>
      <w:r w:rsidR="0049230D" w:rsidRPr="0049230D">
        <w:rPr>
          <w:rFonts w:ascii="Verdana" w:hAnsi="Verdana"/>
          <w:sz w:val="20"/>
          <w:szCs w:val="20"/>
          <w:shd w:val="clear" w:color="auto" w:fill="FEFEFE"/>
        </w:rPr>
        <w:t>условията и редът за получаване на разрешения за</w:t>
      </w:r>
      <w:r w:rsidR="009D379C" w:rsidRPr="009D379C">
        <w:t xml:space="preserve"> </w:t>
      </w:r>
      <w:r w:rsidR="009D379C" w:rsidRPr="009D379C">
        <w:rPr>
          <w:rFonts w:ascii="Verdana" w:hAnsi="Verdana"/>
          <w:sz w:val="20"/>
          <w:szCs w:val="20"/>
          <w:shd w:val="clear" w:color="auto" w:fill="FEFEFE"/>
        </w:rPr>
        <w:t>предлагане на пазара на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09107D74" w14:textId="5210D4E4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семена, предназначени за научни цели или </w:t>
      </w:r>
      <w:r w:rsidR="00B224B4">
        <w:rPr>
          <w:rFonts w:ascii="Verdana" w:hAnsi="Verdana"/>
          <w:sz w:val="20"/>
          <w:szCs w:val="20"/>
          <w:highlight w:val="white"/>
          <w:shd w:val="clear" w:color="auto" w:fill="FEFEFE"/>
        </w:rPr>
        <w:t>селекционна дейност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58A97D0B" w14:textId="7C45A888" w:rsidR="00D84AB9" w:rsidRPr="00FC3823" w:rsidRDefault="00E806C2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2.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семена от сортове от видове полски или зеленчукови култури, предназначени за демонстративни и/или производствени опити, разрешените за целта количества</w:t>
      </w:r>
      <w:r w:rsidR="00F67CCC">
        <w:rPr>
          <w:rFonts w:ascii="Verdana" w:hAnsi="Verdana"/>
          <w:sz w:val="20"/>
          <w:szCs w:val="20"/>
          <w:highlight w:val="white"/>
          <w:shd w:val="clear" w:color="auto" w:fill="FEFEFE"/>
        </w:rPr>
        <w:t>,</w:t>
      </w:r>
      <w:r w:rsidR="00F67CC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опаковането и етикетирането на семената.</w:t>
      </w:r>
    </w:p>
    <w:p w14:paraId="792EE7C8" w14:textId="77777777" w:rsidR="00D84AB9" w:rsidRPr="00191DCB" w:rsidRDefault="00D84AB9" w:rsidP="00692CFB">
      <w:pPr>
        <w:spacing w:before="120" w:after="0" w:line="360" w:lineRule="auto"/>
        <w:jc w:val="center"/>
        <w:rPr>
          <w:rFonts w:ascii="Verdana" w:hAnsi="Verdana"/>
          <w:bCs/>
          <w:spacing w:val="80"/>
          <w:sz w:val="20"/>
          <w:szCs w:val="20"/>
          <w:highlight w:val="white"/>
          <w:shd w:val="clear" w:color="auto" w:fill="FEFEFE"/>
        </w:rPr>
      </w:pPr>
      <w:r w:rsidRPr="00191DCB">
        <w:rPr>
          <w:rFonts w:ascii="Verdana" w:hAnsi="Verdana"/>
          <w:bCs/>
          <w:spacing w:val="80"/>
          <w:sz w:val="20"/>
          <w:szCs w:val="20"/>
          <w:highlight w:val="white"/>
          <w:shd w:val="clear" w:color="auto" w:fill="FEFEFE"/>
        </w:rPr>
        <w:t>Глава втора</w:t>
      </w:r>
    </w:p>
    <w:p w14:paraId="177EED3A" w14:textId="235DD7F0" w:rsidR="00D84AB9" w:rsidRDefault="00D84AB9" w:rsidP="00E3573D">
      <w:pPr>
        <w:spacing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191DCB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УСЛОВИЯ И РЕД ЗА ПОЛУЧАВАНЕ НА </w:t>
      </w:r>
      <w:r w:rsidR="004B4610" w:rsidRPr="00191DCB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РАЗРЕШЕНИ</w:t>
      </w:r>
      <w:r w:rsidR="004B4610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Е</w:t>
      </w:r>
      <w:r w:rsidR="004B4610" w:rsidRPr="00191DCB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 </w:t>
      </w:r>
      <w:r w:rsidRPr="00191DCB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ЗА ПРЕДЛАГАНЕ НА ПАЗАРА НА СЕМЕНА, ПРЕДНАЗНАЧЕНИ ЗА НАУЧНИ ЦЕЛИ ИЛИ СЕЛЕКЦИОННА ДЕЙНОСТ</w:t>
      </w:r>
    </w:p>
    <w:p w14:paraId="7B5F906D" w14:textId="73A3143D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2.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</w:t>
      </w:r>
      <w:r w:rsidR="004B4610" w:rsidRPr="00FC3823">
        <w:rPr>
          <w:rFonts w:ascii="Verdana" w:hAnsi="Verdana"/>
          <w:sz w:val="20"/>
          <w:szCs w:val="20"/>
          <w:shd w:val="clear" w:color="auto" w:fill="FEFEFE"/>
        </w:rPr>
        <w:t>Разрешени</w:t>
      </w:r>
      <w:r w:rsidR="004B4610">
        <w:rPr>
          <w:rFonts w:ascii="Verdana" w:hAnsi="Verdana"/>
          <w:sz w:val="20"/>
          <w:szCs w:val="20"/>
          <w:shd w:val="clear" w:color="auto" w:fill="FEFEFE"/>
        </w:rPr>
        <w:t>е</w:t>
      </w:r>
      <w:r w:rsidR="004B4610" w:rsidRPr="00FC3823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C0217F">
        <w:rPr>
          <w:rFonts w:ascii="Verdana" w:hAnsi="Verdana"/>
          <w:sz w:val="20"/>
          <w:szCs w:val="20"/>
          <w:shd w:val="clear" w:color="auto" w:fill="FEFEFE"/>
        </w:rPr>
        <w:t xml:space="preserve">за предлагане на пазара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се издава за семена, предназначени за научни цели или селекционна дейност, в максимални количества, ненадвишаващи трикратно средната проба за лабораторните анализи за посевни качества за съответния растителен вид, посочена в </w:t>
      </w:r>
      <w:r w:rsidR="007848FF">
        <w:rPr>
          <w:rFonts w:ascii="Verdana" w:hAnsi="Verdana"/>
          <w:sz w:val="20"/>
          <w:szCs w:val="20"/>
          <w:shd w:val="clear" w:color="auto" w:fill="FEFEFE"/>
        </w:rPr>
        <w:t xml:space="preserve">съответната </w:t>
      </w:r>
      <w:r w:rsidR="007848FF" w:rsidRPr="00FC3823">
        <w:rPr>
          <w:rFonts w:ascii="Verdana" w:hAnsi="Verdana"/>
          <w:sz w:val="20"/>
          <w:szCs w:val="20"/>
          <w:shd w:val="clear" w:color="auto" w:fill="FEFEFE"/>
        </w:rPr>
        <w:t>наредб</w:t>
      </w:r>
      <w:r w:rsidR="007848FF">
        <w:rPr>
          <w:rFonts w:ascii="Verdana" w:hAnsi="Verdana"/>
          <w:sz w:val="20"/>
          <w:szCs w:val="20"/>
          <w:shd w:val="clear" w:color="auto" w:fill="FEFEFE"/>
        </w:rPr>
        <w:t>а</w:t>
      </w:r>
      <w:r w:rsidR="007848FF" w:rsidRPr="00FC3823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по чл. 29, ал. 6 ЗППМ.</w:t>
      </w:r>
    </w:p>
    <w:p w14:paraId="1C3494F2" w14:textId="0AE41981" w:rsidR="001E4B92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shd w:val="clear" w:color="auto" w:fill="FEFEFE"/>
        </w:rPr>
        <w:t>(2) Заявител за получаване на разрешение може да бъде физическо или юридическо лице,</w:t>
      </w:r>
      <w:r w:rsidR="001E4B92" w:rsidRPr="001E4B92">
        <w:t xml:space="preserve"> </w:t>
      </w:r>
      <w:r w:rsidR="001E4B92" w:rsidRPr="001E4B92">
        <w:rPr>
          <w:rFonts w:ascii="Verdana" w:hAnsi="Verdana"/>
          <w:sz w:val="20"/>
          <w:szCs w:val="20"/>
          <w:shd w:val="clear" w:color="auto" w:fill="FEFEFE"/>
        </w:rPr>
        <w:t>ко</w:t>
      </w:r>
      <w:r w:rsidR="001E4B92">
        <w:rPr>
          <w:rFonts w:ascii="Verdana" w:hAnsi="Verdana"/>
          <w:sz w:val="20"/>
          <w:szCs w:val="20"/>
          <w:shd w:val="clear" w:color="auto" w:fill="FEFEFE"/>
        </w:rPr>
        <w:t>е</w:t>
      </w:r>
      <w:r w:rsidR="001E4B92" w:rsidRPr="001E4B92">
        <w:rPr>
          <w:rFonts w:ascii="Verdana" w:hAnsi="Verdana"/>
          <w:sz w:val="20"/>
          <w:szCs w:val="20"/>
          <w:shd w:val="clear" w:color="auto" w:fill="FEFEFE"/>
        </w:rPr>
        <w:t xml:space="preserve">то </w:t>
      </w:r>
      <w:r w:rsidR="001E4B92">
        <w:rPr>
          <w:rFonts w:ascii="Verdana" w:hAnsi="Verdana"/>
          <w:sz w:val="20"/>
          <w:szCs w:val="20"/>
          <w:shd w:val="clear" w:color="auto" w:fill="FEFEFE"/>
        </w:rPr>
        <w:t xml:space="preserve">иска да </w:t>
      </w:r>
      <w:r w:rsidR="001E4B92" w:rsidRPr="001E4B92">
        <w:rPr>
          <w:rFonts w:ascii="Verdana" w:hAnsi="Verdana"/>
          <w:sz w:val="20"/>
          <w:szCs w:val="20"/>
          <w:shd w:val="clear" w:color="auto" w:fill="FEFEFE"/>
        </w:rPr>
        <w:t>предлага на пазара семена, предназначени за научни цели или селекционна дейност</w:t>
      </w:r>
      <w:r w:rsidR="001E4B92">
        <w:rPr>
          <w:rFonts w:ascii="Verdana" w:hAnsi="Verdana"/>
          <w:sz w:val="20"/>
          <w:szCs w:val="20"/>
          <w:shd w:val="clear" w:color="auto" w:fill="FEFEFE"/>
        </w:rPr>
        <w:t>.</w:t>
      </w:r>
    </w:p>
    <w:p w14:paraId="2842B865" w14:textId="175F729A" w:rsidR="00D84AB9" w:rsidRDefault="00E806C2" w:rsidP="00E806C2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 xml:space="preserve">          </w:t>
      </w:r>
      <w:r w:rsidR="00D84AB9">
        <w:rPr>
          <w:rFonts w:ascii="Verdana" w:hAnsi="Verdana"/>
          <w:sz w:val="20"/>
          <w:szCs w:val="20"/>
          <w:shd w:val="clear" w:color="auto" w:fill="FEFEFE"/>
        </w:rPr>
        <w:t xml:space="preserve">(3) За получаване на разрешение лицето по ал. 2 подава </w:t>
      </w:r>
      <w:r w:rsidR="00D84AB9" w:rsidRPr="00FC3823">
        <w:rPr>
          <w:rFonts w:ascii="Verdana" w:hAnsi="Verdana"/>
          <w:sz w:val="20"/>
          <w:szCs w:val="20"/>
          <w:shd w:val="clear" w:color="auto" w:fill="FEFEFE"/>
        </w:rPr>
        <w:t xml:space="preserve">заявление по образец, съгласно приложение № 1 до изпълнителния директор на Изпълнителната агенция по </w:t>
      </w:r>
      <w:proofErr w:type="spellStart"/>
      <w:r w:rsidR="00D84AB9" w:rsidRPr="00FC3823">
        <w:rPr>
          <w:rFonts w:ascii="Verdana" w:hAnsi="Verdana"/>
          <w:sz w:val="20"/>
          <w:szCs w:val="20"/>
          <w:shd w:val="clear" w:color="auto" w:fill="FEFEFE"/>
        </w:rPr>
        <w:t>сортоизпитване</w:t>
      </w:r>
      <w:proofErr w:type="spellEnd"/>
      <w:r w:rsidR="00D84AB9" w:rsidRPr="00FC3823">
        <w:rPr>
          <w:rFonts w:ascii="Verdana" w:hAnsi="Verdana"/>
          <w:sz w:val="20"/>
          <w:szCs w:val="20"/>
          <w:shd w:val="clear" w:color="auto" w:fill="FEFEFE"/>
        </w:rPr>
        <w:t xml:space="preserve">, апробация и семеконтрол (ИАСАС), с изключение на лицата по чл. 14, ал. 6 от Закона за закрила на новите сортове растения и породи животни. </w:t>
      </w:r>
    </w:p>
    <w:p w14:paraId="66ABD88A" w14:textId="77777777" w:rsidR="00C00573" w:rsidRDefault="001E4B92" w:rsidP="00C0057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>(</w:t>
      </w:r>
      <w:r w:rsidR="00C00573">
        <w:rPr>
          <w:rFonts w:ascii="Verdana" w:hAnsi="Verdana"/>
          <w:sz w:val="20"/>
          <w:szCs w:val="20"/>
          <w:shd w:val="clear" w:color="auto" w:fill="FEFEFE"/>
        </w:rPr>
        <w:t xml:space="preserve">4) Заявлението се подава лично или чрез упълномощен представител, по електронен път при условията и реда на чл.5 и 22 от Закона за електронното управление , чрез лицензиран пощенски оператор или устно. </w:t>
      </w:r>
    </w:p>
    <w:p w14:paraId="22A8C22D" w14:textId="54F9CCC6" w:rsidR="001E4B92" w:rsidRPr="00FC3823" w:rsidRDefault="001E4B92" w:rsidP="001E4B92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</w:p>
    <w:p w14:paraId="3F2DF6C3" w14:textId="36A448D7" w:rsidR="00D84AB9" w:rsidRPr="00026974" w:rsidRDefault="00D84AB9" w:rsidP="00026974">
      <w:pPr>
        <w:spacing w:after="0" w:line="360" w:lineRule="auto"/>
        <w:ind w:firstLine="720"/>
        <w:jc w:val="both"/>
        <w:rPr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  <w:shd w:val="clear" w:color="auto" w:fill="FEFEFE"/>
        </w:rPr>
        <w:lastRenderedPageBreak/>
        <w:t>Чл. 3.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(1) Ако заявлението не е по образец или има </w:t>
      </w:r>
      <w:r w:rsidR="00C00573">
        <w:rPr>
          <w:rFonts w:ascii="Verdana" w:hAnsi="Verdana"/>
          <w:sz w:val="20"/>
          <w:szCs w:val="20"/>
          <w:shd w:val="clear" w:color="auto" w:fill="FEFEFE"/>
        </w:rPr>
        <w:t>непълноти и/и</w:t>
      </w:r>
      <w:r w:rsidR="00026974">
        <w:rPr>
          <w:rFonts w:ascii="Verdana" w:hAnsi="Verdana"/>
          <w:sz w:val="20"/>
          <w:szCs w:val="20"/>
          <w:shd w:val="clear" w:color="auto" w:fill="FEFEFE"/>
        </w:rPr>
        <w:t>ли неточности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в него, длъжностно </w:t>
      </w:r>
      <w:r w:rsidR="00026974">
        <w:rPr>
          <w:rFonts w:ascii="Verdana" w:hAnsi="Verdana"/>
          <w:sz w:val="20"/>
          <w:szCs w:val="20"/>
          <w:shd w:val="clear" w:color="auto" w:fill="FEFEFE"/>
        </w:rPr>
        <w:t xml:space="preserve">лице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от ИАСАС писмено уведомява заявителя в 7-дневен срок от постъпване на заявлението.</w:t>
      </w:r>
    </w:p>
    <w:p w14:paraId="61607C71" w14:textId="578B3F5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(2) В </w:t>
      </w:r>
      <w:r w:rsidR="000C7D15" w:rsidRPr="00FC3823">
        <w:rPr>
          <w:rFonts w:ascii="Verdana" w:hAnsi="Verdana"/>
          <w:sz w:val="20"/>
          <w:szCs w:val="20"/>
          <w:shd w:val="clear" w:color="auto" w:fill="FEFEFE"/>
        </w:rPr>
        <w:t>10</w:t>
      </w:r>
      <w:r w:rsidR="000C7D15">
        <w:rPr>
          <w:rFonts w:ascii="Verdana" w:hAnsi="Verdana"/>
          <w:sz w:val="20"/>
          <w:szCs w:val="20"/>
          <w:shd w:val="clear" w:color="auto" w:fill="FEFEFE"/>
        </w:rPr>
        <w:t>-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дневен срок от получаване на уведомлението заявителят следва да отстрани </w:t>
      </w:r>
      <w:r w:rsidR="00C00573">
        <w:rPr>
          <w:rFonts w:ascii="Verdana" w:hAnsi="Verdana"/>
          <w:sz w:val="20"/>
          <w:szCs w:val="20"/>
          <w:shd w:val="clear" w:color="auto" w:fill="FEFEFE"/>
        </w:rPr>
        <w:t>неп</w:t>
      </w:r>
      <w:r w:rsidR="00026974">
        <w:rPr>
          <w:rFonts w:ascii="Verdana" w:hAnsi="Verdana"/>
          <w:sz w:val="20"/>
          <w:szCs w:val="20"/>
          <w:shd w:val="clear" w:color="auto" w:fill="FEFEFE"/>
        </w:rPr>
        <w:t>ълнотите и/или неточностите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.</w:t>
      </w:r>
    </w:p>
    <w:p w14:paraId="4D92E094" w14:textId="55487E02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(3) Ако заявителят не отстрани </w:t>
      </w:r>
      <w:r w:rsidR="00026974">
        <w:rPr>
          <w:rFonts w:ascii="Verdana" w:hAnsi="Verdana"/>
          <w:sz w:val="20"/>
          <w:szCs w:val="20"/>
          <w:shd w:val="clear" w:color="auto" w:fill="FEFEFE"/>
        </w:rPr>
        <w:t>непълнотите и/или неточностите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в срока по ал. 2 или не отговаря на условията по чл. 2, ал. 2, изпълнителният директор на ИАСАС 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със заповед </w:t>
      </w:r>
      <w:r w:rsidR="00396ABC" w:rsidRPr="00396ABC">
        <w:t xml:space="preserve"> </w:t>
      </w:r>
      <w:r w:rsidR="00396ABC" w:rsidRPr="00396ABC">
        <w:rPr>
          <w:rFonts w:ascii="Verdana" w:hAnsi="Verdana"/>
          <w:sz w:val="20"/>
          <w:szCs w:val="20"/>
          <w:shd w:val="clear" w:color="auto" w:fill="FEFEFE"/>
        </w:rPr>
        <w:t xml:space="preserve">отказва </w:t>
      </w:r>
      <w:r w:rsidR="000C7D15">
        <w:rPr>
          <w:rFonts w:ascii="Verdana" w:hAnsi="Verdana"/>
          <w:sz w:val="20"/>
          <w:szCs w:val="20"/>
          <w:shd w:val="clear" w:color="auto" w:fill="FEFEFE"/>
        </w:rPr>
        <w:t>издаването на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 разрешение.</w:t>
      </w:r>
    </w:p>
    <w:p w14:paraId="16BE6C54" w14:textId="77777777" w:rsidR="00D84AB9" w:rsidRPr="00FC3823" w:rsidRDefault="00D84AB9" w:rsidP="009F7685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>(4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)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Отказът по ал. 3 </w:t>
      </w:r>
      <w:r w:rsidR="000C7D15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съобщава и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подлежи на обжалване по реда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Административнопроцесуалния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кодекс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.</w:t>
      </w:r>
    </w:p>
    <w:p w14:paraId="224E8ED6" w14:textId="61CB8DD6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>(5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) </w:t>
      </w:r>
      <w:r w:rsidR="000C7D15" w:rsidRPr="000C7D15">
        <w:rPr>
          <w:rFonts w:ascii="Verdana" w:hAnsi="Verdana"/>
          <w:sz w:val="20"/>
          <w:szCs w:val="20"/>
          <w:shd w:val="clear" w:color="auto" w:fill="FEFEFE"/>
        </w:rPr>
        <w:t xml:space="preserve">В 7-дневен срок от постъпването на заявлението в ИАСАС или от отстраняването на </w:t>
      </w:r>
      <w:r w:rsidR="00026974">
        <w:rPr>
          <w:rFonts w:ascii="Verdana" w:hAnsi="Verdana"/>
          <w:sz w:val="20"/>
          <w:szCs w:val="20"/>
          <w:shd w:val="clear" w:color="auto" w:fill="FEFEFE"/>
        </w:rPr>
        <w:t>непълнотите и/или неточностите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изпълнителният директор на ИАСАС издава разрешение по образец съгласно приложение № 2.</w:t>
      </w:r>
    </w:p>
    <w:p w14:paraId="015F1668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shd w:val="clear" w:color="auto" w:fill="FEFEFE"/>
        </w:rPr>
        <w:t>Чл. 4.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(1) Разрешението е със срок на действие до изчерпване на количествата по чл. 2, ал. 1.</w:t>
      </w:r>
    </w:p>
    <w:p w14:paraId="37EB417D" w14:textId="30E20032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(2) Когато при извършване на </w:t>
      </w:r>
      <w:proofErr w:type="spellStart"/>
      <w:r w:rsidRPr="00FC3823">
        <w:rPr>
          <w:rFonts w:ascii="Verdana" w:hAnsi="Verdana"/>
          <w:sz w:val="20"/>
          <w:szCs w:val="20"/>
          <w:shd w:val="clear" w:color="auto" w:fill="FEFEFE"/>
        </w:rPr>
        <w:t>последваща</w:t>
      </w:r>
      <w:proofErr w:type="spellEnd"/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проверка се установи нарушение или че заявителят е използвал </w:t>
      </w:r>
      <w:r w:rsidR="001B1F60">
        <w:rPr>
          <w:rFonts w:ascii="Verdana" w:hAnsi="Verdana"/>
          <w:sz w:val="20"/>
          <w:szCs w:val="20"/>
          <w:shd w:val="clear" w:color="auto" w:fill="FEFEFE"/>
        </w:rPr>
        <w:t>документи с невярно съдържание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при подаване на заявлението, разрешението се отнема.</w:t>
      </w:r>
    </w:p>
    <w:p w14:paraId="573C2A9B" w14:textId="5D0D6AF0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shd w:val="clear" w:color="auto" w:fill="FEFEFE"/>
        </w:rPr>
        <w:t>Чл. 5.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(1) Семената, за които е издадено разрешение по чл. 3, ал. </w:t>
      </w:r>
      <w:r w:rsidR="005B7B0E">
        <w:rPr>
          <w:rFonts w:ascii="Verdana" w:hAnsi="Verdana"/>
          <w:sz w:val="20"/>
          <w:szCs w:val="20"/>
          <w:shd w:val="clear" w:color="auto" w:fill="FEFEFE"/>
        </w:rPr>
        <w:t>5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, трябва да бъдат опаковани, запечатани и етикетирани.</w:t>
      </w:r>
    </w:p>
    <w:p w14:paraId="3A3B6B94" w14:textId="6CF05F94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(2) Етикетът </w:t>
      </w:r>
      <w:r w:rsidR="000E66F7">
        <w:rPr>
          <w:rFonts w:ascii="Verdana" w:hAnsi="Verdana"/>
          <w:sz w:val="20"/>
          <w:szCs w:val="20"/>
          <w:shd w:val="clear" w:color="auto" w:fill="FEFEFE"/>
        </w:rPr>
        <w:t>задължително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съдържа: </w:t>
      </w:r>
      <w:r w:rsidR="00E3573D">
        <w:rPr>
          <w:rFonts w:ascii="Verdana" w:hAnsi="Verdana"/>
          <w:sz w:val="20"/>
          <w:szCs w:val="20"/>
          <w:shd w:val="clear" w:color="auto" w:fill="FEFEFE"/>
        </w:rPr>
        <w:t xml:space="preserve">име/наименование на </w:t>
      </w:r>
      <w:r w:rsidR="000C7D15" w:rsidRPr="000C7D15">
        <w:rPr>
          <w:rFonts w:ascii="Verdana" w:hAnsi="Verdana"/>
          <w:sz w:val="20"/>
          <w:szCs w:val="20"/>
          <w:shd w:val="clear" w:color="auto" w:fill="FEFEFE"/>
        </w:rPr>
        <w:t>заявител</w:t>
      </w:r>
      <w:r w:rsidR="00E3573D">
        <w:rPr>
          <w:rFonts w:ascii="Verdana" w:hAnsi="Verdana"/>
          <w:sz w:val="20"/>
          <w:szCs w:val="20"/>
          <w:shd w:val="clear" w:color="auto" w:fill="FEFEFE"/>
        </w:rPr>
        <w:t>я</w:t>
      </w:r>
      <w:r w:rsidR="000C7D15" w:rsidRPr="000C7D15">
        <w:rPr>
          <w:rFonts w:ascii="Verdana" w:hAnsi="Verdana"/>
          <w:sz w:val="20"/>
          <w:szCs w:val="20"/>
          <w:shd w:val="clear" w:color="auto" w:fill="FEFEFE"/>
        </w:rPr>
        <w:t>,</w:t>
      </w:r>
      <w:r w:rsidR="000C7D15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държава на произход на семената, научно наименование на вида и когато е приложимо</w:t>
      </w:r>
      <w:r w:rsidR="000C7D15">
        <w:rPr>
          <w:rFonts w:ascii="Verdana" w:hAnsi="Verdana"/>
          <w:sz w:val="20"/>
          <w:szCs w:val="20"/>
          <w:shd w:val="clear" w:color="auto" w:fill="FEFEFE"/>
        </w:rPr>
        <w:t xml:space="preserve"> -</w:t>
      </w:r>
      <w:r w:rsidR="000C7D15" w:rsidRPr="00FC3823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име на сорта или генетичния материал, нетна маса и обозначение „семената са предназначени за научни цели или селекционна дейност“.</w:t>
      </w:r>
    </w:p>
    <w:p w14:paraId="149ADC7E" w14:textId="77777777" w:rsidR="00D84AB9" w:rsidRDefault="00D84AB9" w:rsidP="00692CFB">
      <w:pPr>
        <w:spacing w:before="120" w:after="0" w:line="360" w:lineRule="auto"/>
        <w:jc w:val="center"/>
        <w:rPr>
          <w:rFonts w:ascii="Verdana" w:hAnsi="Verdana"/>
          <w:bCs/>
          <w:spacing w:val="80"/>
          <w:sz w:val="20"/>
          <w:szCs w:val="20"/>
          <w:highlight w:val="white"/>
          <w:shd w:val="clear" w:color="auto" w:fill="FEFEFE"/>
        </w:rPr>
      </w:pPr>
      <w:r w:rsidRPr="00191DCB">
        <w:rPr>
          <w:rFonts w:ascii="Verdana" w:hAnsi="Verdana"/>
          <w:bCs/>
          <w:spacing w:val="80"/>
          <w:sz w:val="20"/>
          <w:szCs w:val="20"/>
          <w:highlight w:val="white"/>
          <w:shd w:val="clear" w:color="auto" w:fill="FEFEFE"/>
        </w:rPr>
        <w:t>Глава трета</w:t>
      </w:r>
    </w:p>
    <w:p w14:paraId="490296C3" w14:textId="683A72E3" w:rsidR="0076636C" w:rsidRPr="00191DCB" w:rsidRDefault="0076636C" w:rsidP="000E66F7">
      <w:pPr>
        <w:spacing w:before="120" w:after="0" w:line="360" w:lineRule="auto"/>
        <w:ind w:firstLine="708"/>
        <w:rPr>
          <w:rFonts w:ascii="Verdana" w:hAnsi="Verdana"/>
          <w:bCs/>
          <w:spacing w:val="80"/>
          <w:sz w:val="20"/>
          <w:szCs w:val="20"/>
          <w:highlight w:val="white"/>
          <w:shd w:val="clear" w:color="auto" w:fill="FEFEFE"/>
        </w:rPr>
      </w:pPr>
      <w:r w:rsidRPr="00191DCB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УСЛОВИЯ И РЕД ЗА ПОЛУЧАВАНЕ НА РАЗРЕШЕНИ</w:t>
      </w: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Е</w:t>
      </w:r>
      <w:r w:rsidRPr="00191DCB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 ЗА ПРЕДЛАГАНЕ НА ПАЗАРА НА</w:t>
      </w:r>
      <w:r w:rsidR="000E66F7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СЕМЕНА ОТ СОРТОВЕ ОТ ВИДОВЕ ПОЛСКИ КУЛТУРИ</w:t>
      </w:r>
    </w:p>
    <w:p w14:paraId="59DF8941" w14:textId="77777777" w:rsidR="00D84AB9" w:rsidRPr="00FC3823" w:rsidRDefault="00D84AB9" w:rsidP="00692CFB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Общи положения</w:t>
      </w:r>
    </w:p>
    <w:p w14:paraId="6FA15D6C" w14:textId="4F8128F7" w:rsidR="00D84AB9" w:rsidRPr="009F7685" w:rsidRDefault="00D84AB9" w:rsidP="009F7685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shd w:val="clear" w:color="auto" w:fill="FEFEFE"/>
        </w:rPr>
        <w:t>Чл. 6.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CF271B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Разрешени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>е</w:t>
      </w:r>
      <w:r w:rsidR="00CF271B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по чл. 39а, ал. 2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ЗППМ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C0217F" w:rsidRPr="00C0217F">
        <w:rPr>
          <w:rFonts w:ascii="Verdana" w:hAnsi="Verdana"/>
          <w:sz w:val="20"/>
          <w:szCs w:val="20"/>
          <w:shd w:val="clear" w:color="auto" w:fill="FEFEFE"/>
        </w:rPr>
        <w:t>за предлагане на пазара на семена от видове полски култури</w:t>
      </w:r>
      <w:r w:rsidR="00C0217F" w:rsidRPr="00C0217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се издава за семена</w:t>
      </w:r>
      <w:r w:rsidR="00E3573D">
        <w:rPr>
          <w:rFonts w:ascii="Verdana" w:hAnsi="Verdana"/>
          <w:sz w:val="20"/>
          <w:szCs w:val="20"/>
          <w:highlight w:val="white"/>
          <w:shd w:val="clear" w:color="auto" w:fill="FEFEFE"/>
        </w:rPr>
        <w:t>,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 които</w:t>
      </w:r>
      <w:r w:rsidR="00D80637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1C89FE22" w14:textId="7E589162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1. подадена заявка </w:t>
      </w:r>
      <w:r w:rsidR="004B4610" w:rsidRPr="004B4610">
        <w:rPr>
          <w:rFonts w:ascii="Verdana" w:hAnsi="Verdana"/>
          <w:sz w:val="20"/>
          <w:szCs w:val="20"/>
          <w:shd w:val="clear" w:color="auto" w:fill="FEFEFE"/>
        </w:rPr>
        <w:t xml:space="preserve">за вписване в Официалната сортова листа </w:t>
      </w:r>
      <w:r w:rsidR="004B4610">
        <w:rPr>
          <w:rFonts w:ascii="Verdana" w:hAnsi="Verdana"/>
          <w:sz w:val="20"/>
          <w:szCs w:val="20"/>
          <w:shd w:val="clear" w:color="auto" w:fill="FEFEFE"/>
        </w:rPr>
        <w:t xml:space="preserve">(ОСЛ) </w:t>
      </w:r>
      <w:r w:rsidR="004B4610" w:rsidRPr="004B4610">
        <w:rPr>
          <w:rFonts w:ascii="Verdana" w:hAnsi="Verdana"/>
          <w:sz w:val="20"/>
          <w:szCs w:val="20"/>
          <w:shd w:val="clear" w:color="auto" w:fill="FEFEFE"/>
        </w:rPr>
        <w:t>на Република България</w:t>
      </w:r>
      <w:r w:rsidR="004B4610">
        <w:rPr>
          <w:rFonts w:ascii="Verdana" w:hAnsi="Verdana"/>
          <w:sz w:val="20"/>
          <w:szCs w:val="20"/>
          <w:shd w:val="clear" w:color="auto" w:fill="FEFEFE"/>
        </w:rPr>
        <w:t xml:space="preserve"> и</w:t>
      </w:r>
      <w:r w:rsidR="004B4610" w:rsidRPr="004B4610">
        <w:rPr>
          <w:rFonts w:ascii="Verdana" w:hAnsi="Verdana"/>
          <w:sz w:val="20"/>
          <w:szCs w:val="20"/>
          <w:shd w:val="clear" w:color="auto" w:fill="FEFEFE"/>
        </w:rPr>
        <w:t xml:space="preserve"> са в процес на </w:t>
      </w:r>
      <w:proofErr w:type="spellStart"/>
      <w:r w:rsidR="004B4610" w:rsidRPr="004B4610">
        <w:rPr>
          <w:rFonts w:ascii="Verdana" w:hAnsi="Verdana"/>
          <w:sz w:val="20"/>
          <w:szCs w:val="20"/>
          <w:shd w:val="clear" w:color="auto" w:fill="FEFEFE"/>
        </w:rPr>
        <w:t>сортоизпитване</w:t>
      </w:r>
      <w:proofErr w:type="spellEnd"/>
      <w:r w:rsidR="004B4610" w:rsidRPr="004B4610">
        <w:rPr>
          <w:rFonts w:ascii="Verdana" w:hAnsi="Verdana"/>
          <w:sz w:val="20"/>
          <w:szCs w:val="20"/>
          <w:shd w:val="clear" w:color="auto" w:fill="FEFEFE"/>
        </w:rPr>
        <w:t>, но все още не са одобрени за вписване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; </w:t>
      </w:r>
    </w:p>
    <w:p w14:paraId="74E7289A" w14:textId="359BBE8F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2. 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налице съответствие с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чл. 11-18.</w:t>
      </w:r>
    </w:p>
    <w:p w14:paraId="630D9C5F" w14:textId="77777777" w:rsidR="00D84AB9" w:rsidRPr="00FC3823" w:rsidRDefault="00D84AB9" w:rsidP="00B12C53">
      <w:pPr>
        <w:spacing w:before="120"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Раздел II</w:t>
      </w:r>
    </w:p>
    <w:p w14:paraId="1C34CF3E" w14:textId="77777777" w:rsidR="00D84AB9" w:rsidRPr="00FC3823" w:rsidRDefault="00D84AB9" w:rsidP="00692CFB">
      <w:pPr>
        <w:spacing w:after="120" w:line="360" w:lineRule="auto"/>
        <w:jc w:val="center"/>
        <w:rPr>
          <w:rFonts w:ascii="Verdana" w:hAnsi="Verdana"/>
          <w:b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Условия за подаване на заявление и получаване на разрешение</w:t>
      </w:r>
    </w:p>
    <w:p w14:paraId="30FF3220" w14:textId="55B9AFFC" w:rsidR="00E3573D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7.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CF271B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Разрешени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>е</w:t>
      </w:r>
      <w:r w:rsidR="00CF271B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издава за семена от растителните видове от следните групи полски култури: </w:t>
      </w:r>
    </w:p>
    <w:p w14:paraId="4932BCBB" w14:textId="77777777" w:rsidR="00E3573D" w:rsidRDefault="00E3573D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 xml:space="preserve">1.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фуражни, съгласно Наредба № 99 от 2006 г. за търговия на посевен материал от фуражни култури на пазара на Европейския съюз (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., ДВ, бр. 77 от 2006 г.) (Наредба № 99 от 2006 г.); </w:t>
      </w:r>
    </w:p>
    <w:p w14:paraId="3A7F3A3C" w14:textId="63828715" w:rsidR="00E3573D" w:rsidRDefault="00E3573D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2.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зърнени, съгласно Наредба № 21 от 2007 г. за търговия на посевен материал от зърнени култури на пазара на Европейския съюз (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., ДВ, бр. 1 от 2008 г.) (Наредба № 21 от 2007 г.); </w:t>
      </w:r>
    </w:p>
    <w:p w14:paraId="3DE9E3A4" w14:textId="77777777" w:rsidR="00E3573D" w:rsidRDefault="00E3573D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3.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цвекло, съгласно Наредба № 98 от 2006 г. за търговия на посевен материал от цвекло на пазара на Европейския съюз (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., ДВ, бр. 76 от 2006 г.) (Наредба № 98 от 2006 г.); </w:t>
      </w:r>
    </w:p>
    <w:p w14:paraId="50CEEE3B" w14:textId="77777777" w:rsidR="00E3573D" w:rsidRDefault="00E3573D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4.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картофи, съгласно Наредба № 16 от 2008 г. за търговия на посевен материал от картофи на пазара на Европейския съюз (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., ДВ, бр. 54 от 2008 г.) (Наредба № 16 от 2008 г.); </w:t>
      </w:r>
    </w:p>
    <w:p w14:paraId="2D963D9A" w14:textId="77777777" w:rsidR="00D84AB9" w:rsidRPr="00FC3823" w:rsidRDefault="00E3573D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5.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маслодайни и влакнодайни, съгласно Наредба № 100 от 2006 г. за търговията на посевен материал от маслодайни и влакнодайни култури на пазара на Европейския съюз (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., ДВ, бр. 77 от 2006 г.) (Наредба № 100 от 2006 г.).</w:t>
      </w:r>
    </w:p>
    <w:p w14:paraId="77C6138F" w14:textId="312B5904" w:rsidR="001E4B92" w:rsidRDefault="00D84AB9" w:rsidP="001E4B92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8.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Заявител за получаване на разрешение може да бъде физическо или юридическо лице,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1E4B92" w:rsidRPr="001E4B92">
        <w:rPr>
          <w:rFonts w:ascii="Verdana" w:hAnsi="Verdana"/>
          <w:sz w:val="20"/>
          <w:szCs w:val="20"/>
          <w:shd w:val="clear" w:color="auto" w:fill="FEFEFE"/>
        </w:rPr>
        <w:t>ко</w:t>
      </w:r>
      <w:r w:rsidR="001E4B92">
        <w:rPr>
          <w:rFonts w:ascii="Verdana" w:hAnsi="Verdana"/>
          <w:sz w:val="20"/>
          <w:szCs w:val="20"/>
          <w:shd w:val="clear" w:color="auto" w:fill="FEFEFE"/>
        </w:rPr>
        <w:t>е</w:t>
      </w:r>
      <w:r w:rsidR="001E4B92" w:rsidRPr="001E4B92">
        <w:rPr>
          <w:rFonts w:ascii="Verdana" w:hAnsi="Verdana"/>
          <w:sz w:val="20"/>
          <w:szCs w:val="20"/>
          <w:shd w:val="clear" w:color="auto" w:fill="FEFEFE"/>
        </w:rPr>
        <w:t xml:space="preserve">то </w:t>
      </w:r>
      <w:r w:rsidR="001E4B92">
        <w:rPr>
          <w:rFonts w:ascii="Verdana" w:hAnsi="Verdana"/>
          <w:sz w:val="20"/>
          <w:szCs w:val="20"/>
          <w:shd w:val="clear" w:color="auto" w:fill="FEFEFE"/>
        </w:rPr>
        <w:t xml:space="preserve">иска да </w:t>
      </w:r>
      <w:r w:rsidR="001E4B92" w:rsidRPr="001E4B92">
        <w:rPr>
          <w:rFonts w:ascii="Verdana" w:hAnsi="Verdana"/>
          <w:sz w:val="20"/>
          <w:szCs w:val="20"/>
          <w:shd w:val="clear" w:color="auto" w:fill="FEFEFE"/>
        </w:rPr>
        <w:t>предлага на пазара семена от сор</w:t>
      </w:r>
      <w:r w:rsidR="000C507B">
        <w:rPr>
          <w:rFonts w:ascii="Verdana" w:hAnsi="Verdana"/>
          <w:sz w:val="20"/>
          <w:szCs w:val="20"/>
          <w:shd w:val="clear" w:color="auto" w:fill="FEFEFE"/>
        </w:rPr>
        <w:t xml:space="preserve">тове, за които е подадена заявка </w:t>
      </w:r>
      <w:r w:rsidR="001E4B92" w:rsidRPr="001E4B92">
        <w:rPr>
          <w:rFonts w:ascii="Verdana" w:hAnsi="Verdana"/>
          <w:sz w:val="20"/>
          <w:szCs w:val="20"/>
          <w:shd w:val="clear" w:color="auto" w:fill="FEFEFE"/>
        </w:rPr>
        <w:t>за вп</w:t>
      </w:r>
      <w:r w:rsidR="00E0231A">
        <w:rPr>
          <w:rFonts w:ascii="Verdana" w:hAnsi="Verdana"/>
          <w:sz w:val="20"/>
          <w:szCs w:val="20"/>
          <w:shd w:val="clear" w:color="auto" w:fill="FEFEFE"/>
        </w:rPr>
        <w:t>исване в О</w:t>
      </w:r>
      <w:r w:rsidR="001E4B92" w:rsidRPr="001E4B92">
        <w:rPr>
          <w:rFonts w:ascii="Verdana" w:hAnsi="Verdana"/>
          <w:sz w:val="20"/>
          <w:szCs w:val="20"/>
          <w:shd w:val="clear" w:color="auto" w:fill="FEFEFE"/>
        </w:rPr>
        <w:t>фициалната сортова листа, предназначени за демонстративни и/или производствени опити</w:t>
      </w:r>
      <w:r w:rsidR="001E4B92">
        <w:rPr>
          <w:rFonts w:ascii="Verdana" w:hAnsi="Verdana"/>
          <w:sz w:val="20"/>
          <w:szCs w:val="20"/>
          <w:shd w:val="clear" w:color="auto" w:fill="FEFEFE"/>
        </w:rPr>
        <w:t>.</w:t>
      </w:r>
    </w:p>
    <w:p w14:paraId="06520C78" w14:textId="77777777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9.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1E4B9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(1)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За получаване на разрешение лицето по чл. 8 подава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заявление по образец съгласно приложение № 3 до изпълнителния директор на ИАСАС.</w:t>
      </w:r>
    </w:p>
    <w:p w14:paraId="14B51CAE" w14:textId="55FE181D" w:rsidR="001E4B92" w:rsidRPr="00FC3823" w:rsidRDefault="00C00573" w:rsidP="00C0057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>(2)</w:t>
      </w:r>
      <w:r w:rsidRPr="00C00573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Заявлението се подава лично или чрез упълномощен представител, по електронен път при условията и реда на чл.5 и 22 от Закона за електронното управление , чрез лицензиран пощенски оператор или устно. </w:t>
      </w:r>
    </w:p>
    <w:p w14:paraId="031A04D3" w14:textId="661754D6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10.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(1) Ако заявлението не е</w:t>
      </w:r>
      <w:r w:rsidR="00026974">
        <w:rPr>
          <w:rFonts w:ascii="Verdana" w:hAnsi="Verdana"/>
          <w:sz w:val="20"/>
          <w:szCs w:val="20"/>
          <w:shd w:val="clear" w:color="auto" w:fill="FEFEFE"/>
        </w:rPr>
        <w:t xml:space="preserve"> по образец или има непъ</w:t>
      </w:r>
      <w:r w:rsidR="009F6120">
        <w:rPr>
          <w:rFonts w:ascii="Verdana" w:hAnsi="Verdana"/>
          <w:sz w:val="20"/>
          <w:szCs w:val="20"/>
          <w:shd w:val="clear" w:color="auto" w:fill="FEFEFE"/>
        </w:rPr>
        <w:t>лноти и/или неточности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в него, длъжностно лице от ИАСАС писмено уведомява заявителя в 7-дневен срок от постъпване на заявлението.</w:t>
      </w:r>
    </w:p>
    <w:p w14:paraId="1837BC51" w14:textId="42C10710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(2) В </w:t>
      </w:r>
      <w:r w:rsidR="003064C5" w:rsidRPr="00FC3823">
        <w:rPr>
          <w:rFonts w:ascii="Verdana" w:hAnsi="Verdana"/>
          <w:sz w:val="20"/>
          <w:szCs w:val="20"/>
          <w:shd w:val="clear" w:color="auto" w:fill="FEFEFE"/>
        </w:rPr>
        <w:t>10</w:t>
      </w:r>
      <w:r w:rsidR="003064C5">
        <w:rPr>
          <w:rFonts w:ascii="Verdana" w:hAnsi="Verdana"/>
          <w:sz w:val="20"/>
          <w:szCs w:val="20"/>
          <w:shd w:val="clear" w:color="auto" w:fill="FEFEFE"/>
        </w:rPr>
        <w:t>-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дневен срок от получаване на уведомлението заявителят следва да отстрани </w:t>
      </w:r>
      <w:r w:rsidR="00026974">
        <w:rPr>
          <w:rFonts w:ascii="Verdana" w:hAnsi="Verdana"/>
          <w:sz w:val="20"/>
          <w:szCs w:val="20"/>
          <w:shd w:val="clear" w:color="auto" w:fill="FEFEFE"/>
        </w:rPr>
        <w:t>непълнотите и/или неточностите</w:t>
      </w:r>
      <w:r w:rsidRPr="00BA6055">
        <w:rPr>
          <w:rFonts w:ascii="Verdana" w:hAnsi="Verdana"/>
          <w:sz w:val="20"/>
          <w:szCs w:val="20"/>
          <w:shd w:val="clear" w:color="auto" w:fill="FEFEFE"/>
        </w:rPr>
        <w:t>.</w:t>
      </w:r>
    </w:p>
    <w:p w14:paraId="2D40229B" w14:textId="58DFCD89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(3) Ако заявителят не отстрани </w:t>
      </w:r>
      <w:r w:rsidR="00026974">
        <w:rPr>
          <w:rFonts w:ascii="Verdana" w:hAnsi="Verdana"/>
          <w:sz w:val="20"/>
          <w:szCs w:val="20"/>
          <w:shd w:val="clear" w:color="auto" w:fill="FEFEFE"/>
        </w:rPr>
        <w:t>непълнотите и/или неточностите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в срока по ал. 2 или не отговаря на изискванията на чл. 8, изпълнителният директор на ИАСАС 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със заповед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отказва </w:t>
      </w:r>
      <w:r w:rsidR="003064C5">
        <w:rPr>
          <w:rFonts w:ascii="Verdana" w:hAnsi="Verdana"/>
          <w:sz w:val="20"/>
          <w:szCs w:val="20"/>
          <w:shd w:val="clear" w:color="auto" w:fill="FEFEFE"/>
        </w:rPr>
        <w:t>издаването на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 раз</w:t>
      </w:r>
      <w:r>
        <w:rPr>
          <w:rFonts w:ascii="Verdana" w:hAnsi="Verdana"/>
          <w:sz w:val="20"/>
          <w:szCs w:val="20"/>
          <w:shd w:val="clear" w:color="auto" w:fill="FEFEFE"/>
        </w:rPr>
        <w:t>решение.</w:t>
      </w:r>
    </w:p>
    <w:p w14:paraId="107C611D" w14:textId="77777777" w:rsidR="00D84AB9" w:rsidRPr="00FC3823" w:rsidRDefault="00D84AB9" w:rsidP="0089735B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>(4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)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Отказът по ал. 3 </w:t>
      </w:r>
      <w:r w:rsidR="003064C5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съобщава и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подлежи на обжалване по реда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Административнопроцесуалния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кодекс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.</w:t>
      </w:r>
    </w:p>
    <w:p w14:paraId="0EA64FFC" w14:textId="61C3C3F0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(5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</w:t>
      </w:r>
      <w:r w:rsidR="003064C5" w:rsidRPr="003064C5">
        <w:rPr>
          <w:rFonts w:ascii="Verdana" w:hAnsi="Verdana"/>
          <w:sz w:val="20"/>
          <w:szCs w:val="20"/>
          <w:shd w:val="clear" w:color="auto" w:fill="FEFEFE"/>
        </w:rPr>
        <w:t>В 7-дневен срок от постъпването на заявлението в ИАСАС или от отстраняването на</w:t>
      </w:r>
      <w:r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026974">
        <w:rPr>
          <w:rFonts w:ascii="Verdana" w:hAnsi="Verdana"/>
          <w:sz w:val="20"/>
          <w:szCs w:val="20"/>
          <w:shd w:val="clear" w:color="auto" w:fill="FEFEFE"/>
        </w:rPr>
        <w:t>непълнотите и/или неточностите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, изпълнителният директор на ИАСАС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издава разрешение по образец съгласно приложение № 4.</w:t>
      </w:r>
    </w:p>
    <w:p w14:paraId="1D571DBD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(6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Разрешението е със срок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на валидност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една година от датата на издаване.</w:t>
      </w:r>
    </w:p>
    <w:p w14:paraId="321C8F10" w14:textId="507B8CFA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yellow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>(7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Срокът на валидност на разрешението може да </w:t>
      </w:r>
      <w:r w:rsidR="003064C5">
        <w:rPr>
          <w:rFonts w:ascii="Verdana" w:hAnsi="Verdana"/>
          <w:sz w:val="20"/>
          <w:szCs w:val="20"/>
          <w:highlight w:val="white"/>
          <w:shd w:val="clear" w:color="auto" w:fill="FEFEFE"/>
        </w:rPr>
        <w:t>бъде</w:t>
      </w:r>
      <w:r w:rsidR="003064C5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удължава</w:t>
      </w:r>
      <w:r w:rsidR="003064C5">
        <w:rPr>
          <w:rFonts w:ascii="Verdana" w:hAnsi="Verdana"/>
          <w:sz w:val="20"/>
          <w:szCs w:val="20"/>
          <w:highlight w:val="white"/>
          <w:shd w:val="clear" w:color="auto" w:fill="FEFEFE"/>
        </w:rPr>
        <w:t>н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до прекратяване на процедурата по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сортоизпитването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 период от една година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по реда на чл. 20.</w:t>
      </w:r>
    </w:p>
    <w:p w14:paraId="33EDD4FF" w14:textId="77777777" w:rsidR="00331097" w:rsidRDefault="00331097" w:rsidP="00B12C53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0CA92385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Раздел ІІІ</w:t>
      </w:r>
    </w:p>
    <w:p w14:paraId="4FC45C77" w14:textId="77777777" w:rsidR="00D84AB9" w:rsidRPr="00FC3823" w:rsidRDefault="00D84AB9" w:rsidP="00D8507E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Нормативни изисквания към семената</w:t>
      </w:r>
    </w:p>
    <w:p w14:paraId="3B1C0F15" w14:textId="5A0C8362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11.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Семената по чл. 7, </w:t>
      </w:r>
      <w:r w:rsidR="00D93FF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т. 1,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принадлежащи към сортове на фуражни култури, трябва да съответстват на изискванията, определени в приложения № 2 и 3 на Наредба № 99 от 2006 г., </w:t>
      </w:r>
      <w:r w:rsidR="006D6966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3E7B67E7" w14:textId="5E0FDFE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сертифицирани семена - за всички растителни видове фуражни култури с изключение на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Pisum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sativum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(грах фуражен) и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Vicia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faba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(бакла); или</w:t>
      </w:r>
    </w:p>
    <w:p w14:paraId="1F4DE981" w14:textId="42F4E280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сертифицирани семена второ размножение - за фуражен грах (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Pisum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sativum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) и бакла (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Vicia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faba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).</w:t>
      </w:r>
    </w:p>
    <w:p w14:paraId="0B03B283" w14:textId="401EBB2C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Семената по чл. 7, </w:t>
      </w:r>
      <w:r w:rsidR="00D93FF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т. 2,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принадлежащи към сортове на зърнени култури, трябва да съответстват на изискванията, определени в приложения № 2 и 3 на Наредба № 21 от 2007 г.</w:t>
      </w:r>
      <w:r w:rsidR="0060135E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F727CB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27E40B5B" w14:textId="101EF66A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сертифицирани семена</w:t>
      </w:r>
      <w:r w:rsidR="00F727CB">
        <w:rPr>
          <w:rFonts w:ascii="Verdana" w:hAnsi="Verdana"/>
          <w:sz w:val="20"/>
          <w:szCs w:val="20"/>
          <w:highlight w:val="white"/>
          <w:shd w:val="clear" w:color="auto" w:fill="FEFEFE"/>
        </w:rPr>
        <w:t>,</w:t>
      </w:r>
      <w:r w:rsidR="001C089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различни от самоопрашващи се сортове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</w:t>
      </w:r>
      <w:r w:rsidR="00F727CB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Phalaris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canariensis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(канарско просо), различни от хибриди,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Secale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cereale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(ръж),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Sorghum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bicolor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сорго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Sorghum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sudanense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(суданска трева),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Zea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mays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(царевица) и хибриди на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Avena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(овес),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Hordeum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vulgare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(ечемик),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Oryza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(ориз),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Triticum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aestivum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(пшеница обикновена),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Triticum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durum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(пшеница твърда),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Triticum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spelta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r w:rsidR="00B832FF">
        <w:rPr>
          <w:rFonts w:ascii="Verdana" w:hAnsi="Verdana"/>
          <w:sz w:val="20"/>
          <w:szCs w:val="20"/>
          <w:highlight w:val="white"/>
          <w:shd w:val="clear" w:color="auto" w:fill="FEFEFE"/>
        </w:rPr>
        <w:t>(</w:t>
      </w:r>
      <w:proofErr w:type="spellStart"/>
      <w:r w:rsidR="00B832FF">
        <w:rPr>
          <w:rFonts w:ascii="Verdana" w:hAnsi="Verdana"/>
          <w:sz w:val="20"/>
          <w:szCs w:val="20"/>
          <w:highlight w:val="white"/>
          <w:shd w:val="clear" w:color="auto" w:fill="FEFEFE"/>
        </w:rPr>
        <w:t>спелта</w:t>
      </w:r>
      <w:proofErr w:type="spellEnd"/>
      <w:r w:rsidR="00B832F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и </w:t>
      </w:r>
      <w:r w:rsidR="004379FB" w:rsidRPr="004379FB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x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Triticosecale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тритикале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); или</w:t>
      </w:r>
    </w:p>
    <w:p w14:paraId="72946BA3" w14:textId="58A7A210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2. </w:t>
      </w:r>
      <w:r w:rsidR="00B832FF">
        <w:rPr>
          <w:rFonts w:ascii="Verdana" w:hAnsi="Verdana"/>
          <w:sz w:val="20"/>
          <w:szCs w:val="20"/>
          <w:highlight w:val="white"/>
          <w:shd w:val="clear" w:color="auto" w:fill="FEFEFE"/>
        </w:rPr>
        <w:t>„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сертифицирани семена второ размножение</w:t>
      </w:r>
      <w:r w:rsidR="00B832FF">
        <w:rPr>
          <w:rFonts w:ascii="Verdana" w:hAnsi="Verdana"/>
          <w:sz w:val="20"/>
          <w:szCs w:val="20"/>
          <w:highlight w:val="white"/>
          <w:shd w:val="clear" w:color="auto" w:fill="FEFEFE"/>
        </w:rPr>
        <w:t>“</w:t>
      </w:r>
      <w:r w:rsidR="00F727CB">
        <w:rPr>
          <w:rFonts w:ascii="Verdana" w:hAnsi="Verdana"/>
          <w:sz w:val="20"/>
          <w:szCs w:val="20"/>
          <w:highlight w:val="white"/>
          <w:shd w:val="clear" w:color="auto" w:fill="FEFEFE"/>
        </w:rPr>
        <w:t>,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F727CB" w:rsidRPr="00F727CB">
        <w:rPr>
          <w:rFonts w:ascii="Verdana" w:hAnsi="Verdana"/>
          <w:sz w:val="20"/>
          <w:szCs w:val="20"/>
          <w:shd w:val="clear" w:color="auto" w:fill="FEFEFE"/>
        </w:rPr>
        <w:t>различни от хибриди</w:t>
      </w:r>
      <w:r w:rsidR="00F727CB">
        <w:rPr>
          <w:rFonts w:ascii="Verdana" w:hAnsi="Verdana"/>
          <w:sz w:val="20"/>
          <w:szCs w:val="20"/>
          <w:shd w:val="clear" w:color="auto" w:fill="FEFEFE"/>
        </w:rPr>
        <w:t>,</w:t>
      </w:r>
      <w:r w:rsidR="00F727CB" w:rsidRPr="00F727CB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r w:rsidR="00F727CB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Avena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sativa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(овес),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Hordeum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vulgarе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(ечемик),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Oryza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sativa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(ориз),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Triticum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aestivum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(пшеница обикновена),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Triticum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durum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(пшеница твърда),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Triticum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spelta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спелта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и самоопрашващи се сортове на </w:t>
      </w:r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x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Triticosecale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тритикале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).</w:t>
      </w:r>
    </w:p>
    <w:p w14:paraId="42F2344A" w14:textId="35BF4C14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(3) Семената по чл. 7, </w:t>
      </w:r>
      <w:r w:rsidR="00D93FF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т. 3,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принадлежащи към сортове на цвекло, трябва да съответстват на изискванията</w:t>
      </w:r>
      <w:r w:rsidR="00F727CB" w:rsidRPr="00F727CB">
        <w:t xml:space="preserve"> </w:t>
      </w:r>
      <w:r w:rsidR="00F727CB" w:rsidRPr="00F727CB">
        <w:rPr>
          <w:rFonts w:ascii="Verdana" w:hAnsi="Verdana"/>
          <w:sz w:val="20"/>
          <w:szCs w:val="20"/>
          <w:shd w:val="clear" w:color="auto" w:fill="FEFEFE"/>
        </w:rPr>
        <w:t>за сертифицирани семена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определени в приложения № 1 и 2 на Наредба № 98 от 2006 г.</w:t>
      </w:r>
    </w:p>
    <w:p w14:paraId="60CCE042" w14:textId="3A97C424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(4) Семената по чл. 7, </w:t>
      </w:r>
      <w:r w:rsidR="00D93FF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т. 4,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принадлежащи към сортове на картофи, трябва да съответстват на изискванията</w:t>
      </w:r>
      <w:r w:rsidR="00F727CB" w:rsidRPr="00F727CB">
        <w:t xml:space="preserve"> </w:t>
      </w:r>
      <w:r w:rsidR="00F727CB" w:rsidRPr="00F727CB">
        <w:rPr>
          <w:rFonts w:ascii="Verdana" w:hAnsi="Verdana"/>
          <w:sz w:val="20"/>
          <w:szCs w:val="20"/>
          <w:shd w:val="clear" w:color="auto" w:fill="FEFEFE"/>
        </w:rPr>
        <w:t>за сертифицирани семена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определени в приложения № 1 и 2 на Наредба № 16 от 2008 г.</w:t>
      </w:r>
    </w:p>
    <w:p w14:paraId="2EC43AF7" w14:textId="116FF80F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(5) Семената по чл. 7, </w:t>
      </w:r>
      <w:r w:rsidR="00D93FF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т. 5,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принадлежащи към сортове на маслодайни и влакнодайни култури, трябва да съответстват на изискванията, определени в приложения № 2 и 3 на Наредба № 100 от 2006 г., </w:t>
      </w:r>
      <w:r w:rsidR="006D6966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3916DA4A" w14:textId="4C26FA5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</w:t>
      </w:r>
      <w:r w:rsidR="00B832FF">
        <w:rPr>
          <w:rFonts w:ascii="Verdana" w:hAnsi="Verdana"/>
          <w:sz w:val="20"/>
          <w:szCs w:val="20"/>
          <w:highlight w:val="white"/>
          <w:shd w:val="clear" w:color="auto" w:fill="FEFEFE"/>
        </w:rPr>
        <w:t>„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сертифицирани семена</w:t>
      </w:r>
      <w:r w:rsidR="00B832FF">
        <w:rPr>
          <w:rFonts w:ascii="Verdana" w:hAnsi="Verdana"/>
          <w:sz w:val="20"/>
          <w:szCs w:val="20"/>
          <w:highlight w:val="white"/>
          <w:shd w:val="clear" w:color="auto" w:fill="FEFEFE"/>
        </w:rPr>
        <w:t>“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- за всички растителни видове маслодайни и влакнодайни култури, с изключение </w:t>
      </w:r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на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Linum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usitatissimum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(лен); или</w:t>
      </w:r>
    </w:p>
    <w:p w14:paraId="3CC12A71" w14:textId="6C87E156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2. </w:t>
      </w:r>
      <w:r w:rsidR="00B832FF">
        <w:rPr>
          <w:rFonts w:ascii="Verdana" w:hAnsi="Verdana"/>
          <w:sz w:val="20"/>
          <w:szCs w:val="20"/>
          <w:highlight w:val="white"/>
          <w:shd w:val="clear" w:color="auto" w:fill="FEFEFE"/>
        </w:rPr>
        <w:t>„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сертифицирани семена второ и трето размножение</w:t>
      </w:r>
      <w:r w:rsidR="00B832FF">
        <w:rPr>
          <w:rFonts w:ascii="Verdana" w:hAnsi="Verdana"/>
          <w:sz w:val="20"/>
          <w:szCs w:val="20"/>
          <w:highlight w:val="white"/>
          <w:shd w:val="clear" w:color="auto" w:fill="FEFEFE"/>
        </w:rPr>
        <w:t>“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- за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Linum</w:t>
      </w:r>
      <w:proofErr w:type="spellEnd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usitatissimum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(лен).</w:t>
      </w:r>
    </w:p>
    <w:p w14:paraId="5985F78F" w14:textId="0C34C051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12.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Максималното тегло на партидата и минималното тегло на пробите:</w:t>
      </w:r>
    </w:p>
    <w:p w14:paraId="0376FFDF" w14:textId="77777777" w:rsidR="00D84AB9" w:rsidRPr="00FC3823" w:rsidRDefault="00D84AB9" w:rsidP="00B12C53">
      <w:pPr>
        <w:pStyle w:val="ListParagraph"/>
        <w:numPr>
          <w:ilvl w:val="0"/>
          <w:numId w:val="1"/>
        </w:numPr>
        <w:tabs>
          <w:tab w:val="left" w:pos="1134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>за фуражни култури</w:t>
      </w:r>
      <w:r w:rsidR="00D93FF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съгласно приложение № 4 на Наредба № 99 от 2006 г.;</w:t>
      </w:r>
    </w:p>
    <w:p w14:paraId="0742B61A" w14:textId="77777777" w:rsidR="00D84AB9" w:rsidRPr="00FC3823" w:rsidRDefault="00D84AB9" w:rsidP="00B12C53">
      <w:pPr>
        <w:pStyle w:val="ListParagraph"/>
        <w:numPr>
          <w:ilvl w:val="0"/>
          <w:numId w:val="1"/>
        </w:numPr>
        <w:tabs>
          <w:tab w:val="left" w:pos="1134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зърнени култури</w:t>
      </w:r>
      <w:r w:rsidR="00D93FF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съгласно приложение № 4 на Наредба № 21 от 2007 г.;</w:t>
      </w:r>
    </w:p>
    <w:p w14:paraId="2550BDBE" w14:textId="69A3F5A7" w:rsidR="00D84AB9" w:rsidRPr="00FC3823" w:rsidRDefault="00D84AB9" w:rsidP="00B12C53">
      <w:pPr>
        <w:pStyle w:val="ListParagraph"/>
        <w:numPr>
          <w:ilvl w:val="0"/>
          <w:numId w:val="1"/>
        </w:numPr>
        <w:tabs>
          <w:tab w:val="left" w:pos="1134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за цвекло </w:t>
      </w:r>
      <w:r w:rsidR="00780787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е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съгласно приложение № 3 на Наредба № 98 от 2006 г.;</w:t>
      </w:r>
    </w:p>
    <w:p w14:paraId="3E951146" w14:textId="4BE637D5" w:rsidR="00943A0E" w:rsidRDefault="00D84AB9" w:rsidP="00943A0E">
      <w:pPr>
        <w:pStyle w:val="ListParagraph"/>
        <w:numPr>
          <w:ilvl w:val="0"/>
          <w:numId w:val="1"/>
        </w:numPr>
        <w:tabs>
          <w:tab w:val="left" w:pos="1134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маслодайни и влакнодайни култури</w:t>
      </w:r>
      <w:r w:rsidR="00D93FF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съгласно приложение № 4 на Наредба № 100 от 2006 г.</w:t>
      </w:r>
    </w:p>
    <w:p w14:paraId="33DC9941" w14:textId="77777777" w:rsidR="00B832FF" w:rsidRDefault="00B832FF" w:rsidP="00B832FF">
      <w:pPr>
        <w:pStyle w:val="ListParagraph"/>
        <w:tabs>
          <w:tab w:val="left" w:pos="1134"/>
        </w:tabs>
        <w:spacing w:after="0" w:line="360" w:lineRule="auto"/>
        <w:ind w:left="102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295321EE" w14:textId="41B889D0" w:rsidR="00B832FF" w:rsidRPr="00B832FF" w:rsidRDefault="00B832FF" w:rsidP="00B832FF">
      <w:pPr>
        <w:pStyle w:val="ListParagraph"/>
        <w:tabs>
          <w:tab w:val="left" w:pos="1134"/>
        </w:tabs>
        <w:spacing w:after="0" w:line="360" w:lineRule="auto"/>
        <w:ind w:left="102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  <w:t>Раздел ІV</w:t>
      </w:r>
    </w:p>
    <w:p w14:paraId="71075C73" w14:textId="1F1AA5B5" w:rsidR="00B832FF" w:rsidRDefault="00B832FF" w:rsidP="00B832FF">
      <w:pPr>
        <w:pStyle w:val="ListParagraph"/>
        <w:tabs>
          <w:tab w:val="left" w:pos="1134"/>
        </w:tabs>
        <w:spacing w:after="0" w:line="360" w:lineRule="auto"/>
        <w:ind w:left="1021"/>
        <w:jc w:val="both"/>
        <w:rPr>
          <w:rFonts w:ascii="Verdana" w:hAnsi="Verdana"/>
          <w:b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  <w:t xml:space="preserve">       </w:t>
      </w:r>
      <w:r w:rsidRPr="00B832FF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Изисквания към семената</w:t>
      </w:r>
    </w:p>
    <w:p w14:paraId="5F8BBAAA" w14:textId="77777777" w:rsidR="00B832FF" w:rsidRPr="00B832FF" w:rsidRDefault="00B832FF" w:rsidP="00B832FF">
      <w:pPr>
        <w:pStyle w:val="ListParagraph"/>
        <w:tabs>
          <w:tab w:val="left" w:pos="1134"/>
        </w:tabs>
        <w:spacing w:after="0" w:line="360" w:lineRule="auto"/>
        <w:ind w:left="1021"/>
        <w:jc w:val="both"/>
        <w:rPr>
          <w:rFonts w:ascii="Verdana" w:hAnsi="Verdana"/>
          <w:b/>
          <w:sz w:val="20"/>
          <w:szCs w:val="20"/>
          <w:highlight w:val="white"/>
          <w:shd w:val="clear" w:color="auto" w:fill="FEFEFE"/>
        </w:rPr>
      </w:pPr>
    </w:p>
    <w:p w14:paraId="5F7F27F3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Чл. 13.</w:t>
      </w:r>
      <w:r w:rsidRPr="00FC3823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 Семената се произвеждат и предлагат на пазара в съответствие с изискванията на наредбите по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чл. 29, ал. 6 ЗППМ.</w:t>
      </w:r>
    </w:p>
    <w:p w14:paraId="49BACCB3" w14:textId="10E515B5" w:rsidR="00D84AB9" w:rsidRPr="00943A0E" w:rsidRDefault="00D84AB9" w:rsidP="00943A0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14.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Съответствието на семената с изискванията </w:t>
      </w:r>
      <w:r w:rsidR="00D73C51" w:rsidRPr="00D73C51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по </w:t>
      </w:r>
      <w:r w:rsidR="00D73C51" w:rsidRPr="00D73C51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чл. 29, ал. 6 ЗППМ </w:t>
      </w:r>
      <w:r w:rsidR="00943A0E">
        <w:rPr>
          <w:rFonts w:ascii="Verdana" w:hAnsi="Verdana"/>
          <w:sz w:val="20"/>
          <w:szCs w:val="20"/>
          <w:highlight w:val="white"/>
          <w:shd w:val="clear" w:color="auto" w:fill="FEFEFE"/>
        </w:rPr>
        <w:t>се установяват</w:t>
      </w:r>
      <w:r w:rsidR="00975B9F" w:rsidRPr="00943A0E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чрез </w:t>
      </w:r>
      <w:r w:rsidR="004349D0">
        <w:rPr>
          <w:rFonts w:ascii="Verdana" w:hAnsi="Verdana"/>
          <w:sz w:val="20"/>
          <w:szCs w:val="20"/>
          <w:highlight w:val="white"/>
          <w:shd w:val="clear" w:color="auto" w:fill="FEFEFE"/>
        </w:rPr>
        <w:t>проверки от ИАСАС.</w:t>
      </w:r>
    </w:p>
    <w:p w14:paraId="5A6340EF" w14:textId="59F8B547" w:rsidR="00D84AB9" w:rsidRDefault="00943A0E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За установяване на съответствието с изискванията за сортова автентичност и сортова чистота се използва описанието на сорта, предоставено от заявителя или, ако има описание на сорта, изготвено от ИАСАС, базирано на резултатите от официалното изпитване за 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различимост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хомогенност и стабилност на сорта в съответствие с разпоредбите на чл. 7 от </w:t>
      </w:r>
      <w:r w:rsidR="00D84AB9" w:rsidRPr="00FC3823">
        <w:rPr>
          <w:rFonts w:ascii="Verdana" w:hAnsi="Verdana"/>
          <w:sz w:val="20"/>
          <w:szCs w:val="20"/>
          <w:shd w:val="clear" w:color="auto" w:fill="FEFEFE"/>
        </w:rPr>
        <w:t xml:space="preserve">Наредба № 77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Общия каталог на държавите - членки на ЕС (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., ДВ, бр. 51 от 2006 г.).</w:t>
      </w:r>
    </w:p>
    <w:p w14:paraId="6BE98CD5" w14:textId="71CD86A3" w:rsidR="00943A0E" w:rsidRPr="00FC3823" w:rsidRDefault="00943A0E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(3) За целите на изпитванията се взимат официални проби от ИАСАС или от лица, упълномощени по реда на чл. 29, ал. 6</w:t>
      </w:r>
      <w:r w:rsidR="0042564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ЗППМ</w:t>
      </w:r>
      <w:r w:rsidR="004349D0">
        <w:rPr>
          <w:rFonts w:ascii="Verdana" w:hAnsi="Verdana"/>
          <w:sz w:val="20"/>
          <w:szCs w:val="20"/>
          <w:highlight w:val="white"/>
          <w:shd w:val="clear" w:color="auto" w:fill="FEFEFE"/>
        </w:rPr>
        <w:t>, а при семена от картофи- само от ИАСАС</w:t>
      </w:r>
      <w:r w:rsidR="00425640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3348CCEA" w14:textId="608BBD49" w:rsidR="00D84AB9" w:rsidRPr="00FC3823" w:rsidRDefault="00943A0E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(4) Пробите се вземат от хомогенни партиди</w:t>
      </w:r>
      <w:r w:rsidR="004222C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семена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Максималната маса на една партида и минималната маса на една проба за всеки растителен вид са </w:t>
      </w:r>
      <w:r w:rsidR="006D6966">
        <w:rPr>
          <w:rFonts w:ascii="Verdana" w:hAnsi="Verdana"/>
          <w:sz w:val="20"/>
          <w:szCs w:val="20"/>
          <w:highlight w:val="white"/>
          <w:shd w:val="clear" w:color="auto" w:fill="FEFEFE"/>
        </w:rPr>
        <w:t>определени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0AE9F5EB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за видовете фуражни култури - в приложение № 4 на Наредба № 99 от 2007 г.;</w:t>
      </w:r>
    </w:p>
    <w:p w14:paraId="4C8BE1BB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за видовете зърнени култури - в приложение № 4 на Наредба № 21 от 2007 г.;</w:t>
      </w:r>
    </w:p>
    <w:p w14:paraId="2D5FA6F7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3. за цвеклото - в приложение № 3 на Наредба № 98 от 2007 г.;</w:t>
      </w:r>
    </w:p>
    <w:p w14:paraId="49951803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4. за видовете маслодайни и влакнодайни култури - в приложение № 4 на Наредба № 100 от 2007 г.</w:t>
      </w:r>
    </w:p>
    <w:p w14:paraId="34A96088" w14:textId="7B8BDE4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15.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Количествата семена за всеки сорт </w:t>
      </w:r>
      <w:r w:rsidR="00A16E0D">
        <w:rPr>
          <w:rFonts w:ascii="Verdana" w:hAnsi="Verdana"/>
          <w:sz w:val="20"/>
          <w:szCs w:val="20"/>
          <w:highlight w:val="white"/>
          <w:shd w:val="clear" w:color="auto" w:fill="FEFEFE"/>
        </w:rPr>
        <w:t>от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растителен вид, разрешени за търговия по чл. 39а, ал. 2 ЗППМ, не трябва да надвишават </w:t>
      </w:r>
      <w:r w:rsidR="00893D4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определените в </w:t>
      </w:r>
      <w:r w:rsidR="00893D4C"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 xml:space="preserve">процент </w:t>
      </w:r>
      <w:r w:rsidR="004349D0">
        <w:rPr>
          <w:rFonts w:ascii="Verdana" w:hAnsi="Verdana"/>
          <w:sz w:val="20"/>
          <w:szCs w:val="20"/>
          <w:highlight w:val="white"/>
          <w:shd w:val="clear" w:color="auto" w:fill="FEFEFE"/>
        </w:rPr>
        <w:t>количества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семена от същия растителния вид, използвани годишно в страната</w:t>
      </w:r>
      <w:r w:rsidR="00A16E0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r w:rsidR="00893D4C">
        <w:rPr>
          <w:rFonts w:ascii="Verdana" w:hAnsi="Verdana"/>
          <w:sz w:val="20"/>
          <w:szCs w:val="20"/>
          <w:highlight w:val="white"/>
          <w:shd w:val="clear" w:color="auto" w:fill="FEFEFE"/>
        </w:rPr>
        <w:t>както следва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60E90B95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за твърда пшеница - 0,05 %;</w:t>
      </w:r>
    </w:p>
    <w:p w14:paraId="676E4C96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за полски грах, полски фасул, овес, ечемик и пшеница обикновена - 0,3 %;</w:t>
      </w:r>
    </w:p>
    <w:p w14:paraId="0D7D0132" w14:textId="77777777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3. за всички останали култури - 0,1 %.</w:t>
      </w:r>
    </w:p>
    <w:p w14:paraId="3559CEFA" w14:textId="2E80CF16" w:rsidR="001E384E" w:rsidRPr="00FC3823" w:rsidRDefault="001E384E" w:rsidP="001E384E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(2) Когато количествата по ал. 1 не са достатъчни за засяване на 10 ха (100 дка) за държавата- членка, за която са предназначени семената, може да се разреши количеството необходимо за засяване на такава площ.</w:t>
      </w:r>
    </w:p>
    <w:p w14:paraId="550EBA49" w14:textId="77777777" w:rsidR="00425640" w:rsidRDefault="00425640" w:rsidP="00FD0B49">
      <w:pPr>
        <w:spacing w:before="120"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0EAA1204" w14:textId="799A63FD" w:rsidR="00D84AB9" w:rsidRPr="00B44D03" w:rsidRDefault="00D84AB9" w:rsidP="00FD0B49">
      <w:pPr>
        <w:spacing w:before="120"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B44D03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Раздел V</w:t>
      </w:r>
    </w:p>
    <w:p w14:paraId="2D81D2E2" w14:textId="760D5C49" w:rsidR="00D84AB9" w:rsidRPr="00FC3823" w:rsidRDefault="00D84AB9" w:rsidP="00FD0B49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Опаковане и етикетиране на семената</w:t>
      </w:r>
    </w:p>
    <w:p w14:paraId="6884011D" w14:textId="44D35A39" w:rsidR="007848FF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16.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</w:t>
      </w:r>
      <w:r w:rsidR="007848FF" w:rsidRPr="007848FF">
        <w:rPr>
          <w:rFonts w:ascii="Verdana" w:hAnsi="Verdana"/>
          <w:sz w:val="20"/>
          <w:szCs w:val="20"/>
          <w:shd w:val="clear" w:color="auto" w:fill="FEFEFE"/>
        </w:rPr>
        <w:t>На пазара могат да се предлагат само семена в запечатани опаковки.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</w:p>
    <w:p w14:paraId="2B2BADA6" w14:textId="0CB85302" w:rsidR="00D84AB9" w:rsidRPr="00FC3823" w:rsidRDefault="007848FF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Опаковките със семена </w:t>
      </w:r>
      <w:r w:rsidRPr="007848FF">
        <w:rPr>
          <w:rFonts w:ascii="Verdana" w:hAnsi="Verdana"/>
          <w:sz w:val="20"/>
          <w:szCs w:val="20"/>
          <w:shd w:val="clear" w:color="auto" w:fill="FEFEFE"/>
        </w:rPr>
        <w:t xml:space="preserve">се запечатват </w:t>
      </w:r>
      <w:r w:rsidR="000C507B">
        <w:rPr>
          <w:rFonts w:ascii="Verdana" w:hAnsi="Verdana"/>
          <w:sz w:val="20"/>
          <w:szCs w:val="20"/>
          <w:shd w:val="clear" w:color="auto" w:fill="FEFEFE"/>
        </w:rPr>
        <w:t>под официален контрол от ИАСАС</w:t>
      </w:r>
      <w:r w:rsidRPr="007848FF">
        <w:rPr>
          <w:rFonts w:ascii="Verdana" w:hAnsi="Verdana"/>
          <w:sz w:val="20"/>
          <w:szCs w:val="20"/>
          <w:shd w:val="clear" w:color="auto" w:fill="FEFEFE"/>
        </w:rPr>
        <w:t xml:space="preserve">  по начин, който не позволява да бъдат отваряни, без да се наруши целостта на опаковката или без да останат следи от увреждания върху етикета</w:t>
      </w:r>
      <w:r>
        <w:rPr>
          <w:rFonts w:ascii="Verdana" w:hAnsi="Verdana"/>
          <w:sz w:val="20"/>
          <w:szCs w:val="20"/>
          <w:shd w:val="clear" w:color="auto" w:fill="FEFEFE"/>
        </w:rPr>
        <w:t>.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 да се гарантира запечатването </w:t>
      </w:r>
      <w:r w:rsidR="00305B3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C3035E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може да </w:t>
      </w:r>
      <w:r w:rsidR="00305B3F">
        <w:rPr>
          <w:rFonts w:ascii="Verdana" w:hAnsi="Verdana"/>
          <w:sz w:val="20"/>
          <w:szCs w:val="20"/>
          <w:highlight w:val="white"/>
          <w:shd w:val="clear" w:color="auto" w:fill="FEFEFE"/>
        </w:rPr>
        <w:t>се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постав</w:t>
      </w:r>
      <w:r w:rsidR="00C3035E">
        <w:rPr>
          <w:rFonts w:ascii="Verdana" w:hAnsi="Verdana"/>
          <w:sz w:val="20"/>
          <w:szCs w:val="20"/>
          <w:highlight w:val="white"/>
          <w:shd w:val="clear" w:color="auto" w:fill="FEFEFE"/>
        </w:rPr>
        <w:t>и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официален печат или пломба.</w:t>
      </w:r>
    </w:p>
    <w:p w14:paraId="43A11B14" w14:textId="44A63CC9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17.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Опаковките със семена трябва да носят етикет с информация, изписана на един о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т официалните езици на ЕС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 за произведените и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предлагани на пазара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на територията на страната семена, изписана на български език.</w:t>
      </w:r>
    </w:p>
    <w:p w14:paraId="16989A65" w14:textId="06D15EE3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(2) Етикетът е оранжев на цвят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>задължително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съдържа 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най-малко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следната информация:</w:t>
      </w:r>
    </w:p>
    <w:p w14:paraId="7767DD25" w14:textId="71F3228F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сертифициращ (контролен) орган и държавата членка или техните инициали (абревиатури)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>, съответно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ИАСАС, Република България 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-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произведените в страната семена;</w:t>
      </w:r>
    </w:p>
    <w:p w14:paraId="669BC714" w14:textId="1F804CD3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2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пореден номер на етикета;</w:t>
      </w:r>
    </w:p>
    <w:p w14:paraId="0131472D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3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идентификационен номер на партидата;</w:t>
      </w:r>
    </w:p>
    <w:p w14:paraId="5A8434F4" w14:textId="77777777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4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месец и година на запечатване;</w:t>
      </w:r>
    </w:p>
    <w:p w14:paraId="1CF069E8" w14:textId="6CB8127D" w:rsidR="00D84AB9" w:rsidRPr="00FC3823" w:rsidRDefault="00425640" w:rsidP="00425640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5. растителен вид- ботаническо име на вида, изписано на латиница и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наименование на вида, изписано най-малко на български (за произведените в страната семена);</w:t>
      </w:r>
    </w:p>
    <w:p w14:paraId="4E1BB27C" w14:textId="352518B6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6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търговско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наименование на сорта, под което семената ще се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предлагат на пазара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(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предложеното наименование от селекционера или наименованието, предложено в заявката за вписване в ОСЛ</w:t>
      </w:r>
      <w:r w:rsidR="00C0217F" w:rsidRPr="00C0217F">
        <w:t xml:space="preserve"> </w:t>
      </w:r>
      <w:r w:rsidR="00C0217F" w:rsidRPr="00C0217F">
        <w:rPr>
          <w:rFonts w:ascii="Verdana" w:hAnsi="Verdana"/>
          <w:sz w:val="20"/>
          <w:szCs w:val="20"/>
          <w:shd w:val="clear" w:color="auto" w:fill="FEFEFE"/>
        </w:rPr>
        <w:t>на Република България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или одобреното наименование след приемане на заявката</w:t>
      </w:r>
      <w:r w:rsidR="00364C42">
        <w:rPr>
          <w:rFonts w:ascii="Verdana" w:hAnsi="Verdana"/>
          <w:sz w:val="20"/>
          <w:szCs w:val="20"/>
          <w:highlight w:val="white"/>
          <w:shd w:val="clear" w:color="auto" w:fill="FEFEFE"/>
        </w:rPr>
        <w:t>)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179B2AA6" w14:textId="77777777" w:rsidR="00396ABC" w:rsidRDefault="00CF271B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 xml:space="preserve">7. </w:t>
      </w:r>
      <w:r w:rsidR="00396ABC" w:rsidRPr="00396ABC">
        <w:rPr>
          <w:rFonts w:ascii="Verdana" w:hAnsi="Verdana"/>
          <w:sz w:val="20"/>
          <w:szCs w:val="20"/>
          <w:shd w:val="clear" w:color="auto" w:fill="FEFEFE"/>
        </w:rPr>
        <w:t xml:space="preserve">номера на официалната заявка за </w:t>
      </w:r>
      <w:proofErr w:type="spellStart"/>
      <w:r w:rsidR="00396ABC" w:rsidRPr="00396ABC">
        <w:rPr>
          <w:rFonts w:ascii="Verdana" w:hAnsi="Verdana"/>
          <w:sz w:val="20"/>
          <w:szCs w:val="20"/>
          <w:shd w:val="clear" w:color="auto" w:fill="FEFEFE"/>
        </w:rPr>
        <w:t>сортоизпитване</w:t>
      </w:r>
      <w:proofErr w:type="spellEnd"/>
      <w:r w:rsidR="00396ABC" w:rsidRPr="00396ABC">
        <w:rPr>
          <w:rFonts w:ascii="Verdana" w:hAnsi="Verdana"/>
          <w:sz w:val="20"/>
          <w:szCs w:val="20"/>
          <w:shd w:val="clear" w:color="auto" w:fill="FEFEFE"/>
        </w:rPr>
        <w:t>, с цел вписване на сорта в ОСЛ</w:t>
      </w:r>
      <w:r w:rsidR="00396ABC">
        <w:rPr>
          <w:rFonts w:ascii="Verdana" w:hAnsi="Verdana"/>
          <w:sz w:val="20"/>
          <w:szCs w:val="20"/>
          <w:shd w:val="clear" w:color="auto" w:fill="FEFEFE"/>
        </w:rPr>
        <w:t>;</w:t>
      </w:r>
    </w:p>
    <w:p w14:paraId="36BFCF7D" w14:textId="77777777" w:rsidR="00CF271B" w:rsidRPr="00FC3823" w:rsidRDefault="00396ABC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 xml:space="preserve">8. </w:t>
      </w:r>
      <w:r w:rsidR="00CF271B" w:rsidRPr="00CF271B">
        <w:rPr>
          <w:rFonts w:ascii="Verdana" w:hAnsi="Verdana"/>
          <w:sz w:val="20"/>
          <w:szCs w:val="20"/>
          <w:shd w:val="clear" w:color="auto" w:fill="FEFEFE"/>
        </w:rPr>
        <w:t>референтен номер на селекционера</w:t>
      </w:r>
      <w:r w:rsidR="00CF271B">
        <w:rPr>
          <w:rFonts w:ascii="Verdana" w:hAnsi="Verdana"/>
          <w:sz w:val="20"/>
          <w:szCs w:val="20"/>
          <w:shd w:val="clear" w:color="auto" w:fill="FEFEFE"/>
        </w:rPr>
        <w:t>;</w:t>
      </w:r>
    </w:p>
    <w:p w14:paraId="7787B630" w14:textId="6070DBC6" w:rsidR="00D84AB9" w:rsidRPr="00FC3823" w:rsidRDefault="00396ABC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9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индикацията „сортът все още не е вписан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ОСЛ</w:t>
      </w:r>
      <w:r w:rsidR="00C0217F" w:rsidRPr="00C0217F">
        <w:t xml:space="preserve"> </w:t>
      </w:r>
      <w:r w:rsidR="00C0217F" w:rsidRPr="00C0217F">
        <w:rPr>
          <w:rFonts w:ascii="Verdana" w:hAnsi="Verdana"/>
          <w:sz w:val="20"/>
          <w:szCs w:val="20"/>
          <w:shd w:val="clear" w:color="auto" w:fill="FEFEFE"/>
        </w:rPr>
        <w:t>на Република България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“;</w:t>
      </w:r>
    </w:p>
    <w:p w14:paraId="2C655017" w14:textId="2F9C0F2A" w:rsidR="00D84AB9" w:rsidRPr="00FC3823" w:rsidRDefault="00396ABC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>10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индикацията „само за демонстративни и/или производствени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CF271B" w:rsidRPr="00CF271B">
        <w:rPr>
          <w:rFonts w:ascii="Verdana" w:hAnsi="Verdana"/>
          <w:sz w:val="20"/>
          <w:szCs w:val="20"/>
          <w:shd w:val="clear" w:color="auto" w:fill="FEFEFE"/>
        </w:rPr>
        <w:t>опити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“;</w:t>
      </w:r>
    </w:p>
    <w:p w14:paraId="45BE578D" w14:textId="5CAFD8EC" w:rsidR="00D84AB9" w:rsidRPr="00FC3823" w:rsidRDefault="00CF271B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1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1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думите "генетично модифициран сорт"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r w:rsidRPr="00CF271B">
        <w:rPr>
          <w:rFonts w:ascii="Verdana" w:hAnsi="Verdana"/>
          <w:sz w:val="20"/>
          <w:szCs w:val="20"/>
          <w:shd w:val="clear" w:color="auto" w:fill="FEFEFE"/>
        </w:rPr>
        <w:t>когато сортът е генетично модифициран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323183DB" w14:textId="2F15ED82" w:rsidR="00D84AB9" w:rsidRPr="00FC3823" w:rsidRDefault="00CF271B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1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2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размер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семената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C0217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-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само за семена от картофи;</w:t>
      </w:r>
    </w:p>
    <w:p w14:paraId="309C34E9" w14:textId="36E7C57C" w:rsidR="00D84AB9" w:rsidRPr="00FC3823" w:rsidRDefault="00CF271B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1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3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нетна или брутна маса или брой на чистите семена, или където е приложимо - 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съплодия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73A6AC01" w14:textId="20A50B71" w:rsidR="00D84AB9" w:rsidRPr="00FC3823" w:rsidRDefault="00CF271B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1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4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когато е посочена масата и са използвани гранулирани пестициди, 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пелетизиращи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субстанции или други твърди вещества, се посочва техният състав и съдържание, а също и приблизителното съотношение на масата на чистите семена или 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съплодия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(където е приложимо) към общата маса семена.</w:t>
      </w:r>
    </w:p>
    <w:p w14:paraId="5C2188A4" w14:textId="62C0B4B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18.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Всяко химическо третиране трябва да бъде отбелязано върху етикет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 чл. 17 или върху етикета на производителя и/или търговеца, когато допълнително е поставен такъв върху </w:t>
      </w:r>
      <w:r w:rsidR="00C0217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или в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опаковката или върху контейнера.</w:t>
      </w:r>
    </w:p>
    <w:p w14:paraId="014CAD59" w14:textId="77777777" w:rsidR="00331097" w:rsidRDefault="00331097" w:rsidP="00FD0B49">
      <w:pPr>
        <w:spacing w:before="120"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0D83D32C" w14:textId="200BAB5D" w:rsidR="00D84AB9" w:rsidRDefault="00D84AB9" w:rsidP="00FD0B49">
      <w:pPr>
        <w:spacing w:before="120"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Раздел VІ</w:t>
      </w:r>
    </w:p>
    <w:p w14:paraId="6A735280" w14:textId="4EB0A8FD" w:rsidR="004F2918" w:rsidRPr="004F2918" w:rsidRDefault="004F2918" w:rsidP="004F2918">
      <w:pPr>
        <w:spacing w:before="120" w:after="0" w:line="360" w:lineRule="auto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ab/>
        <w:t xml:space="preserve">    </w:t>
      </w: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ab/>
      </w:r>
      <w:r w:rsidRPr="004F2918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Валидност на разрешенията</w:t>
      </w:r>
    </w:p>
    <w:p w14:paraId="20BB989C" w14:textId="09BDF1FD" w:rsidR="00D84AB9" w:rsidRDefault="00E0231A" w:rsidP="00E0231A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19 </w:t>
      </w:r>
      <w:r w:rsidRPr="00E0231A">
        <w:rPr>
          <w:rFonts w:ascii="Verdana" w:hAnsi="Verdana"/>
          <w:sz w:val="20"/>
          <w:szCs w:val="20"/>
          <w:highlight w:val="white"/>
          <w:shd w:val="clear" w:color="auto" w:fill="FEFEFE"/>
        </w:rPr>
        <w:t>Ра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зрешението по чл. 6, независимо от прилагане на разпоредбите на чл. 22 е със срок на валидност една година от датата на издаването му.</w:t>
      </w:r>
    </w:p>
    <w:p w14:paraId="7CC1B948" w14:textId="2ACF6EF9" w:rsidR="00331097" w:rsidRPr="00331097" w:rsidRDefault="00E0231A" w:rsidP="00331097">
      <w:pPr>
        <w:spacing w:after="0" w:line="360" w:lineRule="auto"/>
        <w:ind w:firstLine="720"/>
        <w:jc w:val="both"/>
        <w:rPr>
          <w:rFonts w:ascii="Verdana" w:hAnsi="Verdana"/>
          <w:b/>
          <w:sz w:val="20"/>
          <w:szCs w:val="20"/>
          <w:highlight w:val="yellow"/>
          <w:shd w:val="clear" w:color="auto" w:fill="FEFEFE"/>
        </w:rPr>
      </w:pPr>
      <w:r w:rsidRPr="00E0231A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20</w:t>
      </w: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 </w:t>
      </w:r>
      <w:r w:rsidRPr="00E0231A">
        <w:rPr>
          <w:rFonts w:ascii="Verdana" w:hAnsi="Verdana"/>
          <w:sz w:val="20"/>
          <w:szCs w:val="20"/>
          <w:highlight w:val="white"/>
          <w:shd w:val="clear" w:color="auto" w:fill="FEFEFE"/>
        </w:rPr>
        <w:t>(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1) </w:t>
      </w:r>
      <w:r w:rsidR="00331097">
        <w:rPr>
          <w:rFonts w:ascii="Verdana" w:hAnsi="Verdana"/>
          <w:sz w:val="20"/>
          <w:szCs w:val="20"/>
          <w:highlight w:val="white"/>
          <w:shd w:val="clear" w:color="auto" w:fill="FEFEFE"/>
        </w:rPr>
        <w:t>Срокът на валидност на разрешението може да бъде удължаван по реда на чл. 38 най-много два пъти</w:t>
      </w:r>
      <w:r w:rsidR="00331097" w:rsidRPr="007848FF">
        <w:t xml:space="preserve"> </w:t>
      </w:r>
      <w:r w:rsidR="00331097" w:rsidRPr="007848FF">
        <w:rPr>
          <w:rFonts w:ascii="Verdana" w:hAnsi="Verdana"/>
          <w:sz w:val="20"/>
          <w:szCs w:val="20"/>
          <w:shd w:val="clear" w:color="auto" w:fill="FEFEFE"/>
        </w:rPr>
        <w:t>с по една година</w:t>
      </w:r>
      <w:r w:rsidR="00331097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</w:p>
    <w:p w14:paraId="57DA5AFB" w14:textId="77777777" w:rsidR="00D84AB9" w:rsidRPr="00FC3823" w:rsidRDefault="00D84AB9" w:rsidP="0089735B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2)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Притежателят на разрешението подава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заявление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по образец съгласно приложение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№ 3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, придружено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от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всяка налична информация, която допълва вече предоставената информация относно описанието,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сортоподдържането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и/или отглеждането или използването на сорта, който е предм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ет на първоначалното разрешение. Документ,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че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сортоизпитването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 признаване за вписване на сорта в ОСЛ </w:t>
      </w:r>
      <w:r w:rsidR="004B4610" w:rsidRPr="004B4610">
        <w:rPr>
          <w:rFonts w:ascii="Verdana" w:hAnsi="Verdana"/>
          <w:sz w:val="20"/>
          <w:szCs w:val="20"/>
          <w:shd w:val="clear" w:color="auto" w:fill="FEFEFE"/>
        </w:rPr>
        <w:t>на Република България</w:t>
      </w:r>
      <w:r w:rsidR="004B4610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продължава</w:t>
      </w:r>
      <w:r w:rsidR="00CF271B">
        <w:rPr>
          <w:rFonts w:ascii="Verdana" w:hAnsi="Verdana"/>
          <w:sz w:val="20"/>
          <w:szCs w:val="20"/>
          <w:highlight w:val="white"/>
          <w:shd w:val="clear" w:color="auto" w:fill="FEFEFE"/>
        </w:rPr>
        <w:t>,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се прилага служебно към преписката.</w:t>
      </w:r>
    </w:p>
    <w:p w14:paraId="6EE145DE" w14:textId="22493BF5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(3) 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Разрешени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ето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 удължен срок на валидност 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е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издава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по образец съгласно приложение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>№ 4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3564AAD8" w14:textId="420290FC" w:rsidR="00A36700" w:rsidRDefault="00A36700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A36700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21</w:t>
      </w: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 </w:t>
      </w:r>
      <w:r w:rsidRPr="00A36700">
        <w:rPr>
          <w:rFonts w:ascii="Verdana" w:hAnsi="Verdana"/>
          <w:sz w:val="20"/>
          <w:szCs w:val="20"/>
          <w:highlight w:val="white"/>
          <w:shd w:val="clear" w:color="auto" w:fill="FEFEFE"/>
        </w:rPr>
        <w:t>(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1) Валидността на разрешението се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прекратявя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при:</w:t>
      </w:r>
    </w:p>
    <w:p w14:paraId="617E36A0" w14:textId="2ABA62D4" w:rsidR="00A36700" w:rsidRDefault="00A36700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оттегляне на заявката за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цел признаван</w:t>
      </w:r>
      <w:r w:rsidR="00BD4DFC">
        <w:rPr>
          <w:rFonts w:ascii="Verdana" w:hAnsi="Verdana"/>
          <w:sz w:val="20"/>
          <w:szCs w:val="20"/>
          <w:highlight w:val="white"/>
          <w:shd w:val="clear" w:color="auto" w:fill="FEFEFE"/>
        </w:rPr>
        <w:t>е з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а вписване на сорта в ОСЛ на Република България;</w:t>
      </w:r>
    </w:p>
    <w:p w14:paraId="79C93D33" w14:textId="5955171B" w:rsidR="00A36700" w:rsidRDefault="00A36700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2. отхвърляне на заявката за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с</w:t>
      </w:r>
      <w:r w:rsidR="00BD4DFC">
        <w:rPr>
          <w:rFonts w:ascii="Verdana" w:hAnsi="Verdana"/>
          <w:sz w:val="20"/>
          <w:szCs w:val="20"/>
          <w:highlight w:val="white"/>
          <w:shd w:val="clear" w:color="auto" w:fill="FEFEFE"/>
        </w:rPr>
        <w:t>ортоизпитване</w:t>
      </w:r>
      <w:proofErr w:type="spellEnd"/>
      <w:r w:rsidR="00BD4DF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цел признаване з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а вписване на сорта в ОСЛ на Република България;</w:t>
      </w:r>
    </w:p>
    <w:p w14:paraId="25A08ACB" w14:textId="6EC5D1A5" w:rsidR="00A36700" w:rsidRDefault="00A36700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3. вписване на сорта в ОСЛ на Република България.</w:t>
      </w:r>
    </w:p>
    <w:p w14:paraId="31038303" w14:textId="30645C73" w:rsidR="00A36700" w:rsidRDefault="00A36700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Изпълнителна агенция по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апробация и семеконтрол поддържа на интернет страницата си публичен списък на издадените разрешения по чл. 6, който съдържа наименование/име на </w:t>
      </w:r>
      <w:r w:rsidR="00E8388D">
        <w:rPr>
          <w:rFonts w:ascii="Verdana" w:hAnsi="Verdana"/>
          <w:sz w:val="20"/>
          <w:szCs w:val="20"/>
          <w:highlight w:val="white"/>
          <w:shd w:val="clear" w:color="auto" w:fill="FEFEFE"/>
        </w:rPr>
        <w:t>притежателя на разрешението, номер, дата на издаване и срок на валидност, дата на удължаване на срока на валидност</w:t>
      </w:r>
      <w:r w:rsidR="00BD4DF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срок на валидност</w:t>
      </w:r>
      <w:r w:rsidR="00E8388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дата на прекратяване.</w:t>
      </w:r>
    </w:p>
    <w:p w14:paraId="153B6200" w14:textId="77777777" w:rsidR="00BD4DFC" w:rsidRDefault="00E8388D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ab/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ab/>
        <w:t xml:space="preserve">     </w:t>
      </w:r>
    </w:p>
    <w:p w14:paraId="0B07FE1F" w14:textId="77777777" w:rsidR="00BD4DFC" w:rsidRDefault="00BD4DFC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259F11B1" w14:textId="035A2298" w:rsidR="00E8388D" w:rsidRPr="00331097" w:rsidRDefault="00BD4DFC" w:rsidP="00331097">
      <w:pPr>
        <w:spacing w:after="0" w:line="360" w:lineRule="auto"/>
        <w:ind w:left="3528" w:firstLine="12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  </w:t>
      </w:r>
      <w:r w:rsidR="00E8388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Раздел VІІ</w:t>
      </w:r>
    </w:p>
    <w:p w14:paraId="00512118" w14:textId="77777777" w:rsidR="00D84AB9" w:rsidRPr="00FC3823" w:rsidRDefault="00D84AB9" w:rsidP="00FD0B49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Предпазни мерки</w:t>
      </w:r>
    </w:p>
    <w:p w14:paraId="436F49B8" w14:textId="74EA73A2" w:rsidR="00D84AB9" w:rsidRDefault="00D84AB9" w:rsidP="00B12C53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22.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Независимо от издаденото разрешение по чл. 6,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ИАСАС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може да забрани използването на сорт за </w:t>
      </w:r>
      <w:r w:rsidR="00635FC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част или за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цялата територия на страната</w:t>
      </w:r>
      <w:r w:rsidR="00635FCD">
        <w:rPr>
          <w:rFonts w:ascii="Verdana" w:hAnsi="Verdana"/>
          <w:sz w:val="20"/>
          <w:szCs w:val="20"/>
          <w:highlight w:val="white"/>
          <w:shd w:val="clear" w:color="auto" w:fill="FEFEFE"/>
        </w:rPr>
        <w:t>, когато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0F62E53E" w14:textId="56BB5C12" w:rsidR="00E8388D" w:rsidRPr="00FC3823" w:rsidRDefault="00E8388D" w:rsidP="00B12C53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1. се установи, че отглеждането на сорта би могло да има вредно въздействие върху здравното състояние на растенията от други сортове или растителни видове;</w:t>
      </w:r>
    </w:p>
    <w:p w14:paraId="5DFCD22A" w14:textId="56F70E49" w:rsidR="00D84AB9" w:rsidRPr="00FC3823" w:rsidRDefault="00D84AB9" w:rsidP="00B12C53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2.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при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официалното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заявения за признаване </w:t>
      </w:r>
      <w:r w:rsidR="004B4610">
        <w:rPr>
          <w:rFonts w:ascii="Verdana" w:hAnsi="Verdana"/>
          <w:sz w:val="20"/>
          <w:szCs w:val="20"/>
          <w:highlight w:val="white"/>
          <w:shd w:val="clear" w:color="auto" w:fill="FEFEFE"/>
        </w:rPr>
        <w:t>и</w:t>
      </w:r>
      <w:r w:rsidR="004B4610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вписване в ОСЛ </w:t>
      </w:r>
      <w:r w:rsidR="004B4610" w:rsidRPr="004B4610">
        <w:rPr>
          <w:rFonts w:ascii="Verdana" w:hAnsi="Verdana"/>
          <w:sz w:val="20"/>
          <w:szCs w:val="20"/>
          <w:shd w:val="clear" w:color="auto" w:fill="FEFEFE"/>
        </w:rPr>
        <w:t>на Република България</w:t>
      </w:r>
      <w:r w:rsidR="004B4610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сорт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се установи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че в нито една част от територията на страната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сортът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не дава задоволителни резултати за биологични и стопански качества (БСК), съответстващи на тези, получени от стандартен сорт за сравнение, </w:t>
      </w:r>
      <w:r w:rsidR="00635FC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който е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признат и вписан в ОСЛ</w:t>
      </w:r>
      <w:r w:rsidR="004B4610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4B4610" w:rsidRPr="004B4610">
        <w:rPr>
          <w:rFonts w:ascii="Verdana" w:hAnsi="Verdana"/>
          <w:sz w:val="20"/>
          <w:szCs w:val="20"/>
          <w:shd w:val="clear" w:color="auto" w:fill="FEFEFE"/>
        </w:rPr>
        <w:t>на Република България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; </w:t>
      </w:r>
    </w:p>
    <w:p w14:paraId="47177D1C" w14:textId="2E2F92EB" w:rsidR="00D84AB9" w:rsidRPr="00FC3823" w:rsidRDefault="00635FCD" w:rsidP="00B12C53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3. </w:t>
      </w:r>
      <w:r w:rsidR="000D087C">
        <w:rPr>
          <w:rFonts w:ascii="Verdana" w:hAnsi="Verdana"/>
          <w:sz w:val="20"/>
          <w:szCs w:val="20"/>
          <w:highlight w:val="white"/>
          <w:shd w:val="clear" w:color="auto" w:fill="FEFEFE"/>
        </w:rPr>
        <w:t>се установи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че сортът не е подходящ за отглеждане в нито един район от територията на страната, поради типа на групата 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ранозрелост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в която попада сортът; </w:t>
      </w:r>
    </w:p>
    <w:p w14:paraId="6256960E" w14:textId="564FFBCC" w:rsidR="00D84AB9" w:rsidRPr="00FC3823" w:rsidRDefault="00635FCD" w:rsidP="00B12C53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4.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се установи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че сортът представлява риск за човешкото здраве или за околната среда.</w:t>
      </w:r>
    </w:p>
    <w:p w14:paraId="3746631C" w14:textId="7FCE6839" w:rsidR="00D84AB9" w:rsidRPr="00FC3823" w:rsidRDefault="00C16F55" w:rsidP="00421313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</w:t>
      </w:r>
      <w:r w:rsidR="00635FC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Изпълнителната агенция по </w:t>
      </w:r>
      <w:proofErr w:type="spellStart"/>
      <w:r w:rsidR="00635FCD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="00635FCD">
        <w:rPr>
          <w:rFonts w:ascii="Verdana" w:hAnsi="Verdana"/>
          <w:sz w:val="20"/>
          <w:szCs w:val="20"/>
          <w:highlight w:val="white"/>
          <w:shd w:val="clear" w:color="auto" w:fill="FEFEFE"/>
        </w:rPr>
        <w:t>, апробация и семеконтрол</w:t>
      </w:r>
      <w:r w:rsidR="00635FCD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може да забрани търговията на семена, </w:t>
      </w:r>
      <w:r w:rsidR="00635FCD" w:rsidRPr="00635FCD">
        <w:rPr>
          <w:rFonts w:ascii="Verdana" w:hAnsi="Verdana"/>
          <w:sz w:val="20"/>
          <w:szCs w:val="20"/>
          <w:shd w:val="clear" w:color="auto" w:fill="FEFEFE"/>
        </w:rPr>
        <w:t xml:space="preserve">за които </w:t>
      </w:r>
      <w:r w:rsidR="00635FCD">
        <w:rPr>
          <w:rFonts w:ascii="Verdana" w:hAnsi="Verdana"/>
          <w:sz w:val="20"/>
          <w:szCs w:val="20"/>
          <w:shd w:val="clear" w:color="auto" w:fill="FEFEFE"/>
        </w:rPr>
        <w:t xml:space="preserve">е </w:t>
      </w:r>
      <w:r w:rsidR="00635FCD" w:rsidRPr="00635FCD">
        <w:rPr>
          <w:rFonts w:ascii="Verdana" w:hAnsi="Verdana"/>
          <w:sz w:val="20"/>
          <w:szCs w:val="20"/>
          <w:shd w:val="clear" w:color="auto" w:fill="FEFEFE"/>
        </w:rPr>
        <w:t xml:space="preserve">издадено разрешение </w:t>
      </w:r>
      <w:r w:rsidR="00635FCD">
        <w:rPr>
          <w:rFonts w:ascii="Verdana" w:hAnsi="Verdana"/>
          <w:sz w:val="20"/>
          <w:szCs w:val="20"/>
          <w:shd w:val="clear" w:color="auto" w:fill="FEFEFE"/>
        </w:rPr>
        <w:t>в</w:t>
      </w:r>
      <w:r w:rsidR="00635FCD" w:rsidRPr="00635FCD">
        <w:rPr>
          <w:rFonts w:ascii="Verdana" w:hAnsi="Verdana"/>
          <w:sz w:val="20"/>
          <w:szCs w:val="20"/>
          <w:shd w:val="clear" w:color="auto" w:fill="FEFEFE"/>
        </w:rPr>
        <w:t xml:space="preserve"> друга държава-членка за търговия на семена за демонстративни и/или производствени опити на територията на Република България,</w:t>
      </w:r>
      <w:r w:rsidR="00635FC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случаите по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ал. 1.</w:t>
      </w:r>
    </w:p>
    <w:p w14:paraId="53766D51" w14:textId="77777777" w:rsidR="00331097" w:rsidRDefault="00331097" w:rsidP="00FD0B49">
      <w:pPr>
        <w:spacing w:before="120"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1766534C" w14:textId="296C2CE9" w:rsidR="00D84AB9" w:rsidRPr="00360595" w:rsidRDefault="00D84AB9" w:rsidP="00FD0B49">
      <w:pPr>
        <w:spacing w:before="120"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Раздел </w:t>
      </w:r>
      <w:r w:rsidR="007848FF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VІІІ</w:t>
      </w:r>
    </w:p>
    <w:p w14:paraId="4B963FCF" w14:textId="77777777" w:rsidR="00D84AB9" w:rsidRPr="00FC3823" w:rsidRDefault="00D84AB9" w:rsidP="00FD0B49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 xml:space="preserve">Проверка на </w:t>
      </w:r>
      <w:proofErr w:type="spellStart"/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сортоподдържането</w:t>
      </w:r>
      <w:proofErr w:type="spellEnd"/>
    </w:p>
    <w:p w14:paraId="5E1AC0B0" w14:textId="06BDE0E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</w:t>
      </w:r>
      <w:r w:rsidR="007848FF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2</w:t>
      </w:r>
      <w:r w:rsidR="007848FF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3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Изпълнителната агенция по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апробация и семеконтрол </w:t>
      </w:r>
      <w:r w:rsidR="00A02FA1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извърш</w:t>
      </w:r>
      <w:r w:rsidR="00A02FA1">
        <w:rPr>
          <w:rFonts w:ascii="Verdana" w:hAnsi="Verdana"/>
          <w:sz w:val="20"/>
          <w:szCs w:val="20"/>
          <w:highlight w:val="white"/>
          <w:shd w:val="clear" w:color="auto" w:fill="FEFEFE"/>
        </w:rPr>
        <w:t>ва</w:t>
      </w:r>
      <w:r w:rsidR="00A02FA1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проверки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сортоподдържането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сорт</w:t>
      </w:r>
      <w:r w:rsidR="00A02FA1">
        <w:rPr>
          <w:rFonts w:ascii="Verdana" w:hAnsi="Verdana"/>
          <w:sz w:val="20"/>
          <w:szCs w:val="20"/>
          <w:highlight w:val="white"/>
          <w:shd w:val="clear" w:color="auto" w:fill="FEFEFE"/>
        </w:rPr>
        <w:t>ове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за </w:t>
      </w:r>
      <w:r w:rsidR="00A02FA1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ко</w:t>
      </w:r>
      <w:r w:rsidR="00A02FA1">
        <w:rPr>
          <w:rFonts w:ascii="Verdana" w:hAnsi="Verdana"/>
          <w:sz w:val="20"/>
          <w:szCs w:val="20"/>
          <w:highlight w:val="white"/>
          <w:shd w:val="clear" w:color="auto" w:fill="FEFEFE"/>
        </w:rPr>
        <w:t>и</w:t>
      </w:r>
      <w:r w:rsidR="00A02FA1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то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е получено разрешение по чл. 6.</w:t>
      </w:r>
    </w:p>
    <w:p w14:paraId="435F0DA2" w14:textId="0B9C06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Когато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сортоподдържането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се извършва в друга държава-членка,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ИАСАС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компетентните органи на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държавата-членка се подпомагат взаимно, като си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съдействат </w:t>
      </w:r>
      <w:r w:rsidR="00AB41A5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административно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по отношение на проверките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сортоподдържането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309AD6B2" w14:textId="77777777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(3) В случаите, когато в страната ни се извършва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сортоподдържане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сорт, за който е издадено разрешение от друга държава членка, се прилагат разпоредбите на ал. 2.</w:t>
      </w:r>
    </w:p>
    <w:p w14:paraId="3F2B3225" w14:textId="77777777" w:rsidR="007848FF" w:rsidRPr="00FC3823" w:rsidRDefault="007848FF" w:rsidP="007848F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2</w:t>
      </w: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4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Изпълнителната агенция по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апробация и семеконтрол може да поиска от лицето, получило разрешение по чл. 6, да представи следната информация:  </w:t>
      </w:r>
    </w:p>
    <w:p w14:paraId="772F9A38" w14:textId="77777777" w:rsidR="007848FF" w:rsidRPr="00FC3823" w:rsidRDefault="007848FF" w:rsidP="007848F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резултатите от изпитванията или опитите, провеждани от земеделските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стопани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(в кооперации, в селскостопанските предприятия и др.);</w:t>
      </w:r>
    </w:p>
    <w:p w14:paraId="783C3BF2" w14:textId="77777777" w:rsidR="007848FF" w:rsidRPr="00FC3823" w:rsidRDefault="007848FF" w:rsidP="007848F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>2. количествата семена, предложени на пазара по време на срока на валидност на разрешението, и държавата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-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членка, за която са предназначени семената.</w:t>
      </w:r>
    </w:p>
    <w:p w14:paraId="39D49871" w14:textId="77777777" w:rsidR="007848FF" w:rsidRPr="000455E4" w:rsidRDefault="007848FF" w:rsidP="007848F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</w:t>
      </w:r>
      <w:r w:rsidRPr="000455E4">
        <w:rPr>
          <w:rFonts w:ascii="Verdana" w:hAnsi="Verdana"/>
          <w:sz w:val="20"/>
          <w:szCs w:val="20"/>
          <w:shd w:val="clear" w:color="auto" w:fill="FEFEFE"/>
        </w:rPr>
        <w:t>Информацията по ал. 1, т. 2 е конфиденциална.</w:t>
      </w:r>
    </w:p>
    <w:p w14:paraId="7224192F" w14:textId="77777777" w:rsidR="000D087C" w:rsidRDefault="000D087C" w:rsidP="00FD0B49">
      <w:pPr>
        <w:spacing w:before="120"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2BE905B0" w14:textId="4955B7AB" w:rsidR="00D84AB9" w:rsidRPr="00360595" w:rsidRDefault="00D84AB9" w:rsidP="00FD0B49">
      <w:pPr>
        <w:spacing w:before="120"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Раздел </w:t>
      </w:r>
      <w:r w:rsidR="007848FF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І</w:t>
      </w: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Х</w:t>
      </w:r>
    </w:p>
    <w:p w14:paraId="258BF43A" w14:textId="0574C09C" w:rsidR="00D84AB9" w:rsidRPr="00FC3823" w:rsidRDefault="00D84AB9" w:rsidP="00FD0B49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 xml:space="preserve">Предоставяне и обмен на информация за разрешенията </w:t>
      </w:r>
    </w:p>
    <w:p w14:paraId="05250CE5" w14:textId="33D163AB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25.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Изпълнителната агенция по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апробация и семеконтрол уведомява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Европейската комисия (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ЕК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)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0455E4">
        <w:rPr>
          <w:rFonts w:ascii="Verdana" w:hAnsi="Verdana"/>
          <w:sz w:val="20"/>
          <w:szCs w:val="20"/>
          <w:highlight w:val="white"/>
          <w:shd w:val="clear" w:color="auto" w:fill="FEFEFE"/>
        </w:rPr>
        <w:t>и държавите членки за:</w:t>
      </w:r>
    </w:p>
    <w:p w14:paraId="796C6D07" w14:textId="77777777" w:rsidR="00A02FA1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постъпилите заявления</w:t>
      </w:r>
      <w:r w:rsidR="00A02FA1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4F9F9C74" w14:textId="00CC17F9" w:rsidR="00D84AB9" w:rsidRDefault="00A02FA1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2. 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>заявленията, получили отказ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</w:p>
    <w:p w14:paraId="3941F22C" w14:textId="30C04F6D" w:rsidR="00D84AB9" w:rsidRPr="00FC3823" w:rsidRDefault="00A02FA1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3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>издадените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r w:rsidR="00D84AB9">
        <w:rPr>
          <w:rFonts w:ascii="Verdana" w:hAnsi="Verdana"/>
          <w:sz w:val="20"/>
          <w:szCs w:val="20"/>
          <w:shd w:val="clear" w:color="auto" w:fill="FEFEFE"/>
        </w:rPr>
        <w:t>подновени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или </w:t>
      </w:r>
      <w:r w:rsidR="00D84AB9">
        <w:rPr>
          <w:rFonts w:ascii="Verdana" w:hAnsi="Verdana"/>
          <w:sz w:val="20"/>
          <w:szCs w:val="20"/>
          <w:shd w:val="clear" w:color="auto" w:fill="FEFEFE"/>
        </w:rPr>
        <w:t>прекратени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разрешения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31F44845" w14:textId="396A8666" w:rsidR="00D84AB9" w:rsidRPr="00D80637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yellow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26.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Изпълнителната агенция по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апробация и семеконтрол </w:t>
      </w:r>
      <w:r w:rsidR="000455E4">
        <w:rPr>
          <w:rFonts w:ascii="Verdana" w:hAnsi="Verdana"/>
          <w:sz w:val="20"/>
          <w:szCs w:val="20"/>
          <w:highlight w:val="white"/>
          <w:shd w:val="clear" w:color="auto" w:fill="FEFEFE"/>
        </w:rPr>
        <w:t>предоставя по електронен път информацията по чл. 25 за осигуряване необходимия обмен с държавите-членки и ЕК</w:t>
      </w:r>
      <w:r w:rsidR="00280FFE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относно връзката между заявлението за вписване на сорта в ОСЛ на Република България и издаването на разрешение по чл. 6 за семената от този сорт</w:t>
      </w:r>
      <w:r w:rsidR="00377588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</w:p>
    <w:p w14:paraId="2A1E7715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6DCB19CC" w14:textId="77777777" w:rsidR="00D84AB9" w:rsidRPr="00360595" w:rsidRDefault="00D84AB9" w:rsidP="00B12C53">
      <w:pPr>
        <w:spacing w:after="0" w:line="360" w:lineRule="auto"/>
        <w:jc w:val="center"/>
        <w:rPr>
          <w:rFonts w:ascii="Verdana" w:hAnsi="Verdana"/>
          <w:bCs/>
          <w:spacing w:val="80"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pacing w:val="80"/>
          <w:sz w:val="20"/>
          <w:szCs w:val="20"/>
          <w:highlight w:val="white"/>
          <w:shd w:val="clear" w:color="auto" w:fill="FEFEFE"/>
        </w:rPr>
        <w:t>Глава четвърта</w:t>
      </w:r>
    </w:p>
    <w:p w14:paraId="23A997A7" w14:textId="7FAA561D" w:rsidR="00D84AB9" w:rsidRPr="00360595" w:rsidRDefault="00D84AB9" w:rsidP="00B12C53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УСЛОВИЯ И РЕД ЗА ПОЛУЧАВАНЕ НА РАЗРЕШЕНИЯ ЗА ПРЕДЛАГАНЕ НА ПАЗАРА НА СЕМЕНА ОТ СОРТОВЕ ОТ ВИДОВЕ ЗЕЛЕНЧУКОВИ КУЛТУРИ</w:t>
      </w:r>
      <w:r w:rsidR="00224AC4">
        <w:rPr>
          <w:rFonts w:ascii="Verdana" w:hAnsi="Verdana"/>
          <w:bCs/>
          <w:caps/>
          <w:sz w:val="20"/>
          <w:szCs w:val="20"/>
          <w:highlight w:val="white"/>
          <w:shd w:val="clear" w:color="auto" w:fill="FEFEFE"/>
        </w:rPr>
        <w:t xml:space="preserve"> </w:t>
      </w:r>
      <w:r w:rsidR="00224AC4">
        <w:rPr>
          <w:rFonts w:ascii="Verdana" w:hAnsi="Verdana"/>
          <w:bCs/>
          <w:caps/>
          <w:sz w:val="20"/>
          <w:szCs w:val="20"/>
          <w:shd w:val="clear" w:color="auto" w:fill="FEFEFE"/>
        </w:rPr>
        <w:t xml:space="preserve">за </w:t>
      </w:r>
      <w:r w:rsidR="00224AC4" w:rsidRPr="00224AC4">
        <w:rPr>
          <w:rFonts w:ascii="Verdana" w:hAnsi="Verdana"/>
          <w:bCs/>
          <w:caps/>
          <w:sz w:val="20"/>
          <w:szCs w:val="20"/>
          <w:shd w:val="clear" w:color="auto" w:fill="FEFEFE"/>
        </w:rPr>
        <w:t xml:space="preserve">ДЕМОНСТРАТИВНИ </w:t>
      </w:r>
      <w:r w:rsidR="00280FFE">
        <w:rPr>
          <w:rFonts w:ascii="Verdana" w:hAnsi="Verdana"/>
          <w:bCs/>
          <w:caps/>
          <w:sz w:val="20"/>
          <w:szCs w:val="20"/>
          <w:shd w:val="clear" w:color="auto" w:fill="FEFEFE"/>
        </w:rPr>
        <w:t>И/ИЛИ ПРОИЗВОДСТВЕНИ ОПИТИ</w:t>
      </w:r>
    </w:p>
    <w:p w14:paraId="3C2BB4EA" w14:textId="77777777" w:rsidR="00D84AB9" w:rsidRPr="00360595" w:rsidRDefault="00D84AB9" w:rsidP="000C3815">
      <w:pPr>
        <w:spacing w:before="240"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Раздел I</w:t>
      </w:r>
    </w:p>
    <w:p w14:paraId="73C84747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Общи положения</w:t>
      </w:r>
    </w:p>
    <w:p w14:paraId="65635990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2F6FE35F" w14:textId="49BC2302" w:rsidR="00D84AB9" w:rsidRPr="00FC3823" w:rsidRDefault="000C507B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27</w:t>
      </w:r>
      <w:r w:rsidR="00D84AB9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</w:t>
      </w:r>
      <w:r w:rsidR="00713B9A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Разрешени</w:t>
      </w:r>
      <w:r w:rsidR="00713B9A">
        <w:rPr>
          <w:rFonts w:ascii="Verdana" w:hAnsi="Verdana"/>
          <w:sz w:val="20"/>
          <w:szCs w:val="20"/>
          <w:highlight w:val="white"/>
          <w:shd w:val="clear" w:color="auto" w:fill="FEFEFE"/>
        </w:rPr>
        <w:t>е</w:t>
      </w:r>
      <w:r w:rsidR="00713B9A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предлагане на пазара на семена от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сортове на зеленчукови култури</w:t>
      </w:r>
      <w:r w:rsidR="00D84AB9" w:rsidRPr="006160B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по чл. 39а, ал. 2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от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ЗППМ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се издава </w:t>
      </w:r>
      <w:r w:rsidR="00713B9A" w:rsidRPr="00713B9A">
        <w:rPr>
          <w:rFonts w:ascii="Verdana" w:hAnsi="Verdana"/>
          <w:sz w:val="20"/>
          <w:szCs w:val="20"/>
          <w:shd w:val="clear" w:color="auto" w:fill="FEFEFE"/>
        </w:rPr>
        <w:t>с цел натрупване на практически опит по време на култивирането</w:t>
      </w:r>
      <w:r w:rsidR="00713B9A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>за семена</w:t>
      </w:r>
      <w:r w:rsidR="00224AC4">
        <w:rPr>
          <w:rFonts w:ascii="Verdana" w:hAnsi="Verdana"/>
          <w:sz w:val="20"/>
          <w:szCs w:val="20"/>
          <w:highlight w:val="white"/>
          <w:shd w:val="clear" w:color="auto" w:fill="FEFEFE"/>
        </w:rPr>
        <w:t>,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 които</w:t>
      </w:r>
      <w:r w:rsidR="00D80637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е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7272893A" w14:textId="5CA97F80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подадена заявка в страната или най-малко в една държава-членка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цел признаване и вписване в ОСЛ </w:t>
      </w:r>
      <w:r w:rsidR="00224AC4" w:rsidRPr="00224AC4">
        <w:rPr>
          <w:rFonts w:ascii="Verdana" w:hAnsi="Verdana"/>
          <w:sz w:val="20"/>
          <w:szCs w:val="20"/>
          <w:shd w:val="clear" w:color="auto" w:fill="FEFEFE"/>
        </w:rPr>
        <w:t>на Република България</w:t>
      </w:r>
      <w:r w:rsidR="00224AC4" w:rsidRPr="00224AC4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и/или </w:t>
      </w:r>
      <w:r w:rsidR="00224AC4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Общия каталог на сортовете от зеленчукови видове</w:t>
      </w:r>
      <w:r w:rsidR="00224AC4">
        <w:rPr>
          <w:rFonts w:ascii="Verdana" w:hAnsi="Verdana"/>
          <w:sz w:val="20"/>
          <w:szCs w:val="20"/>
          <w:highlight w:val="white"/>
          <w:shd w:val="clear" w:color="auto" w:fill="FEFEFE"/>
        </w:rPr>
        <w:t>, но все още не са одобрени за вписване в ОСЛ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; </w:t>
      </w:r>
    </w:p>
    <w:p w14:paraId="2F076E7B" w14:textId="3B36438A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2.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налице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съотв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етствие с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331097">
        <w:rPr>
          <w:rFonts w:ascii="Verdana" w:hAnsi="Verdana"/>
          <w:sz w:val="20"/>
          <w:szCs w:val="20"/>
          <w:shd w:val="clear" w:color="auto" w:fill="FEFEFE"/>
        </w:rPr>
        <w:t>чл. 32-38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4B263AA0" w14:textId="77777777" w:rsidR="00713B9A" w:rsidRDefault="00D84AB9" w:rsidP="000C507B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</w:t>
      </w:r>
      <w:r w:rsidR="00713B9A" w:rsidRPr="00713B9A">
        <w:rPr>
          <w:rFonts w:ascii="Verdana" w:hAnsi="Verdana"/>
          <w:sz w:val="20"/>
          <w:szCs w:val="20"/>
          <w:shd w:val="clear" w:color="auto" w:fill="FEFEFE"/>
        </w:rPr>
        <w:t>Разрешение се издава за семена, които са от сортове от зеленчуковите видове съгласно приложение № 1 на Наредба № 96 от 2006 г. за търговия на посевен материал от зеленчукови култури на пазара на Европейския съюз (</w:t>
      </w:r>
      <w:proofErr w:type="spellStart"/>
      <w:r w:rsidR="00713B9A" w:rsidRPr="00713B9A">
        <w:rPr>
          <w:rFonts w:ascii="Verdana" w:hAnsi="Verdana"/>
          <w:sz w:val="20"/>
          <w:szCs w:val="20"/>
          <w:shd w:val="clear" w:color="auto" w:fill="FEFEFE"/>
        </w:rPr>
        <w:t>обн</w:t>
      </w:r>
      <w:proofErr w:type="spellEnd"/>
      <w:r w:rsidR="00713B9A" w:rsidRPr="00713B9A">
        <w:rPr>
          <w:rFonts w:ascii="Verdana" w:hAnsi="Verdana"/>
          <w:sz w:val="20"/>
          <w:szCs w:val="20"/>
          <w:shd w:val="clear" w:color="auto" w:fill="FEFEFE"/>
        </w:rPr>
        <w:t>., ДВ, бр. 71 от 2006 г.) (Наредба № 96 от 2006 г.)</w:t>
      </w:r>
      <w:r w:rsidR="00713B9A">
        <w:rPr>
          <w:rFonts w:ascii="Verdana" w:hAnsi="Verdana"/>
          <w:sz w:val="20"/>
          <w:szCs w:val="20"/>
          <w:shd w:val="clear" w:color="auto" w:fill="FEFEFE"/>
        </w:rPr>
        <w:t>.</w:t>
      </w:r>
    </w:p>
    <w:p w14:paraId="70B10FC5" w14:textId="77777777" w:rsidR="00D84AB9" w:rsidRPr="00FC3823" w:rsidRDefault="00D84AB9" w:rsidP="00627480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6DD11653" w14:textId="77777777" w:rsidR="00BA6006" w:rsidRDefault="00BA6006" w:rsidP="00627480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09526165" w14:textId="77777777" w:rsidR="00BA6006" w:rsidRDefault="00BA6006" w:rsidP="00627480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386F2141" w14:textId="77777777" w:rsidR="00BA6006" w:rsidRDefault="00BA6006" w:rsidP="00627480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1A5B91FB" w14:textId="77777777" w:rsidR="00BA6006" w:rsidRDefault="00BA6006" w:rsidP="00627480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45FC1C15" w14:textId="77777777" w:rsidR="00BA6006" w:rsidRDefault="00BA6006" w:rsidP="00627480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53B6D9AC" w14:textId="77777777" w:rsidR="00D84AB9" w:rsidRDefault="00D84AB9" w:rsidP="00627480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Раздел II</w:t>
      </w:r>
    </w:p>
    <w:p w14:paraId="2D24115A" w14:textId="2BB07180" w:rsidR="00280FFE" w:rsidRDefault="00280FFE" w:rsidP="00280FFE">
      <w:pPr>
        <w:spacing w:after="0" w:line="360" w:lineRule="auto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ab/>
      </w:r>
      <w:r w:rsidRPr="00280FFE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Условия за подаване на заявлението и получаване на разрешение</w:t>
      </w:r>
    </w:p>
    <w:p w14:paraId="16553704" w14:textId="77777777" w:rsidR="000C507B" w:rsidRPr="00280FFE" w:rsidRDefault="000C507B" w:rsidP="00280FFE">
      <w:pPr>
        <w:spacing w:after="0" w:line="360" w:lineRule="auto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</w:p>
    <w:p w14:paraId="4B2F8865" w14:textId="503B4725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</w:t>
      </w:r>
      <w:r w:rsidR="000C507B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28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Заявител за получаване на разрешение може да бъде физическо или юридическо лице</w:t>
      </w:r>
      <w:r w:rsidR="00C0057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- селекционер на сорта, за който е подадена заявка в страната или най- малко в една държава- членка за </w:t>
      </w:r>
      <w:proofErr w:type="spellStart"/>
      <w:r w:rsidR="00C0057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</w:t>
      </w:r>
      <w:r w:rsidR="001E4B9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C00573">
        <w:rPr>
          <w:rFonts w:ascii="Verdana" w:hAnsi="Verdana"/>
          <w:sz w:val="20"/>
          <w:szCs w:val="20"/>
          <w:shd w:val="clear" w:color="auto" w:fill="FEFEFE"/>
        </w:rPr>
        <w:t>с цел признаване и вписване в ОСЛ на Република България и/или в Общия каталог на сортовете от зеленчукови видове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79907935" w14:textId="4A1C7CFD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</w:t>
      </w:r>
      <w:r w:rsidR="000C507B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29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За получаване на разрешение лицето по чл. </w:t>
      </w:r>
      <w:r w:rsidR="000C507B">
        <w:rPr>
          <w:rFonts w:ascii="Verdana" w:hAnsi="Verdana"/>
          <w:sz w:val="20"/>
          <w:szCs w:val="20"/>
          <w:highlight w:val="white"/>
          <w:shd w:val="clear" w:color="auto" w:fill="FEFEFE"/>
        </w:rPr>
        <w:t>28</w:t>
      </w:r>
      <w:r w:rsidR="00713B9A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подава заявление по образец съгласно приложение № 3 до изпълнителния директор на ИАСАС.</w:t>
      </w:r>
    </w:p>
    <w:p w14:paraId="3686E363" w14:textId="1E955696" w:rsidR="00D6601C" w:rsidRPr="00D6601C" w:rsidRDefault="00C00573" w:rsidP="00D6601C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(2)</w:t>
      </w:r>
      <w:r w:rsidRPr="00C00573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shd w:val="clear" w:color="auto" w:fill="FEFEFE"/>
        </w:rPr>
        <w:t>Заявлението се подава лично или чрез упълномощен представител, по електронен път при условията и реда на чл.5 и 22 от Закона за електронното управление , чрез лицензиран пощенски оператор или устно</w:t>
      </w:r>
      <w:r w:rsidR="00D6601C" w:rsidRPr="00D6601C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6FCE0DA0" w14:textId="0261BCBA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</w:t>
      </w:r>
      <w:r w:rsidR="00713B9A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3</w:t>
      </w:r>
      <w:r w:rsidR="000C507B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0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Ако заявлението не е по установения образец или има</w:t>
      </w:r>
      <w:r w:rsidR="001E384E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непълноти и/или неточности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него, 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длъжностно лице от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ИАСАС писмено уведомява заявителя в 7-дневен срок от постъпване на заявлението.</w:t>
      </w:r>
    </w:p>
    <w:p w14:paraId="4EEDA9F6" w14:textId="65464A85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В </w:t>
      </w:r>
      <w:r w:rsidR="00396ABC" w:rsidRPr="00FC3823">
        <w:rPr>
          <w:rFonts w:ascii="Verdana" w:hAnsi="Verdana"/>
          <w:sz w:val="20"/>
          <w:szCs w:val="20"/>
          <w:shd w:val="clear" w:color="auto" w:fill="FEFEFE"/>
        </w:rPr>
        <w:t>10</w:t>
      </w:r>
      <w:r w:rsidR="00396ABC">
        <w:rPr>
          <w:rFonts w:ascii="Verdana" w:hAnsi="Verdana"/>
          <w:sz w:val="20"/>
          <w:szCs w:val="20"/>
          <w:shd w:val="clear" w:color="auto" w:fill="FEFEFE"/>
        </w:rPr>
        <w:t>-</w:t>
      </w:r>
      <w:r w:rsidRPr="00FC3823">
        <w:rPr>
          <w:rFonts w:ascii="Verdana" w:hAnsi="Verdana"/>
          <w:sz w:val="20"/>
          <w:szCs w:val="20"/>
          <w:shd w:val="clear" w:color="auto" w:fill="FEFEFE"/>
        </w:rPr>
        <w:t xml:space="preserve">дневен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срок от получаване на уведомлението заявителят следва да отстрани </w:t>
      </w:r>
      <w:r w:rsidR="001E384E">
        <w:rPr>
          <w:rFonts w:ascii="Verdana" w:hAnsi="Verdana"/>
          <w:sz w:val="20"/>
          <w:szCs w:val="20"/>
          <w:highlight w:val="white"/>
          <w:shd w:val="clear" w:color="auto" w:fill="FEFEFE"/>
        </w:rPr>
        <w:t>непълнотите и/или неточностите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0E9E1F82" w14:textId="4B5727D1" w:rsidR="00D84AB9" w:rsidRDefault="00280FFE" w:rsidP="00207060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(3) Когато заяви</w:t>
      </w:r>
      <w:r w:rsidR="001E384E">
        <w:rPr>
          <w:rFonts w:ascii="Verdana" w:hAnsi="Verdana"/>
          <w:sz w:val="20"/>
          <w:szCs w:val="20"/>
          <w:highlight w:val="white"/>
          <w:shd w:val="clear" w:color="auto" w:fill="FEFEFE"/>
        </w:rPr>
        <w:t>телят не отстрани непълнотите и/или неточностите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срока по ал. 2</w:t>
      </w:r>
      <w:r w:rsid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или не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отговаря на изискванията на чл. </w:t>
      </w:r>
      <w:r w:rsidR="00713B9A">
        <w:rPr>
          <w:rFonts w:ascii="Verdana" w:hAnsi="Verdana"/>
          <w:sz w:val="20"/>
          <w:szCs w:val="20"/>
          <w:highlight w:val="white"/>
          <w:shd w:val="clear" w:color="auto" w:fill="FEFEFE"/>
        </w:rPr>
        <w:t>29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изпълнителният директор на ИАСАС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със заповед</w:t>
      </w:r>
      <w:r w:rsidR="00C118D4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отказва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396AB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изда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ването на</w:t>
      </w:r>
      <w:r w:rsidR="00396AB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разрешен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>ие.</w:t>
      </w:r>
    </w:p>
    <w:p w14:paraId="632B693C" w14:textId="77777777" w:rsidR="00D84AB9" w:rsidRPr="00FC3823" w:rsidRDefault="00D84AB9" w:rsidP="00B642A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(4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Отказът по ал. 3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съобщава и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подлежи на обжалване по реда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Административнопроцесуалния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кодекс.</w:t>
      </w:r>
    </w:p>
    <w:p w14:paraId="137106AE" w14:textId="349E44E2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(5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) Когато заявлението отгов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аря на изискванията или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1E384E">
        <w:rPr>
          <w:rFonts w:ascii="Verdana" w:hAnsi="Verdana"/>
          <w:sz w:val="20"/>
          <w:szCs w:val="20"/>
          <w:highlight w:val="white"/>
          <w:shd w:val="clear" w:color="auto" w:fill="FEFEFE"/>
        </w:rPr>
        <w:t>непълнотите и/или неточностите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са отстранени, изпълнителният директор на ИАСАС в 7-дневен срок издава разрешение по образец съгласно приложение № 4.</w:t>
      </w:r>
    </w:p>
    <w:p w14:paraId="7219F98E" w14:textId="29482E06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(6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Разрешението е със срок на </w:t>
      </w:r>
      <w:r w:rsidR="00331097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валидност една година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от датата на издаване.</w:t>
      </w:r>
    </w:p>
    <w:p w14:paraId="6987AD33" w14:textId="7B392D13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(7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С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рокът на валидност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 разрешението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може да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бъде удължаван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 ре</w:t>
      </w:r>
      <w:r w:rsidR="00331097">
        <w:rPr>
          <w:rFonts w:ascii="Verdana" w:hAnsi="Verdana"/>
          <w:sz w:val="20"/>
          <w:szCs w:val="20"/>
          <w:highlight w:val="white"/>
          <w:shd w:val="clear" w:color="auto" w:fill="FEFEFE"/>
        </w:rPr>
        <w:t>да на чл. 38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най-много два пъти</w:t>
      </w:r>
      <w:r w:rsidR="007848FF" w:rsidRPr="007848FF">
        <w:t xml:space="preserve"> </w:t>
      </w:r>
      <w:r w:rsidR="007848FF" w:rsidRPr="007848FF">
        <w:rPr>
          <w:rFonts w:ascii="Verdana" w:hAnsi="Verdana"/>
          <w:sz w:val="20"/>
          <w:szCs w:val="20"/>
          <w:shd w:val="clear" w:color="auto" w:fill="FEFEFE"/>
        </w:rPr>
        <w:t>с по една година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</w:p>
    <w:p w14:paraId="150C7E08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</w:p>
    <w:p w14:paraId="1B4BC017" w14:textId="77777777" w:rsidR="00D84AB9" w:rsidRPr="00360595" w:rsidRDefault="00D84AB9" w:rsidP="00B12C53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Раздел IІІ</w:t>
      </w:r>
    </w:p>
    <w:p w14:paraId="4414FB43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И</w:t>
      </w: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зисквания към семената</w:t>
      </w:r>
    </w:p>
    <w:p w14:paraId="73F80910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6B9303DC" w14:textId="7131C331" w:rsidR="00207060" w:rsidRDefault="00D84AB9" w:rsidP="00207060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</w:t>
      </w:r>
      <w:r w:rsidR="007848FF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3</w:t>
      </w:r>
      <w:r w:rsidR="00C118D4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1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Семената по чл. 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</w:t>
      </w:r>
      <w:r w:rsidR="00C118D4">
        <w:rPr>
          <w:rFonts w:ascii="Verdana" w:hAnsi="Verdana"/>
          <w:sz w:val="20"/>
          <w:szCs w:val="20"/>
          <w:highlight w:val="white"/>
          <w:shd w:val="clear" w:color="auto" w:fill="FEFEFE"/>
        </w:rPr>
        <w:t>7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принадлежащи към сортове на съответните зеленчукови култури, трябва да съответстват на изискванията, определени в приложения № 3 и 4 на Наредба № 96</w:t>
      </w:r>
      <w:r w:rsid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от 2006 г.</w:t>
      </w:r>
    </w:p>
    <w:p w14:paraId="4C37CA41" w14:textId="39953B50" w:rsidR="00D84AB9" w:rsidRPr="00207060" w:rsidRDefault="00C118D4" w:rsidP="00207060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lastRenderedPageBreak/>
        <w:t xml:space="preserve"> Чл. 32</w:t>
      </w:r>
      <w:r w:rsidR="002C7169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="00207060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 </w:t>
      </w:r>
      <w:r w:rsidR="00207060" w:rsidRP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>С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емената по чл. 27</w:t>
      </w:r>
      <w:r w:rsid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>заготвени</w:t>
      </w:r>
      <w:proofErr w:type="spellEnd"/>
      <w:r w:rsid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 условията на тази глава, са предмет на </w:t>
      </w:r>
      <w:proofErr w:type="spellStart"/>
      <w:r w:rsid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>последващ</w:t>
      </w:r>
      <w:proofErr w:type="spellEnd"/>
      <w:r w:rsid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официален контрол, който се извършва от ИАСАС, за </w:t>
      </w:r>
      <w:r w:rsidR="00D84AB9" w:rsidRP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удостоверяване на сортовата автентичност и сортовата чистота на базата на описанието на сорта, което е предоставено от заявителя, или ако има описание на сорта, изготвено от ИАСАС, базирано на резултатите от официалното изпитване за </w:t>
      </w:r>
      <w:proofErr w:type="spellStart"/>
      <w:r w:rsidR="00D84AB9" w:rsidRP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>различимост</w:t>
      </w:r>
      <w:proofErr w:type="spellEnd"/>
      <w:r w:rsidR="00D84AB9" w:rsidRPr="0020706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хомогенност и стабилност на сорта съгласно разпоредбите на чл. 6 на Наредба № 96 от 2006 г. </w:t>
      </w:r>
    </w:p>
    <w:p w14:paraId="1357048B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(2) Пробите се вземат официално от хомогенни партиди семена.</w:t>
      </w:r>
    </w:p>
    <w:p w14:paraId="0C5615AD" w14:textId="77777777" w:rsidR="00D84AB9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(3) Максималната маса на една партида и минималната маса на една проба за всеки растителен вид са съгласно приложение № 4 на Наредба № 96 от 2006 г. </w:t>
      </w:r>
    </w:p>
    <w:p w14:paraId="191C28CB" w14:textId="3B35CBCB" w:rsidR="002C7169" w:rsidRDefault="002C716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(4) Условията и редът за провеждане на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последващ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и изискванията за сортова автентичност и сортова чистота се определят в Наредба № 96 от 2006 г.</w:t>
      </w:r>
    </w:p>
    <w:p w14:paraId="29D71462" w14:textId="367E7B95" w:rsidR="002C7169" w:rsidRPr="002C7169" w:rsidRDefault="002C7169" w:rsidP="00C118D4">
      <w:pPr>
        <w:spacing w:after="0"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5BA9B5EC" w14:textId="77777777" w:rsidR="00D84AB9" w:rsidRPr="00FC3823" w:rsidRDefault="00D84AB9" w:rsidP="00207060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</w:p>
    <w:p w14:paraId="67E18B8D" w14:textId="77777777" w:rsidR="00895E26" w:rsidRDefault="00895E26" w:rsidP="00B12C53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18B50607" w14:textId="2E051EF1" w:rsidR="00D84AB9" w:rsidRPr="00360595" w:rsidRDefault="00D84AB9" w:rsidP="00B12C53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Раздел </w:t>
      </w:r>
      <w:r w:rsidR="00D44A2C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І</w:t>
      </w: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V</w:t>
      </w:r>
    </w:p>
    <w:p w14:paraId="73B4E9E5" w14:textId="1580D52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Опаковане</w:t>
      </w:r>
      <w:r w:rsidR="00396ABC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и етикетиране на семената</w:t>
      </w:r>
    </w:p>
    <w:p w14:paraId="7E7DEE99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40375FE3" w14:textId="1D550F53" w:rsidR="007848FF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</w:t>
      </w:r>
      <w:r w:rsidR="00D44A2C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3</w:t>
      </w:r>
      <w:r w:rsidR="00C118D4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3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(1)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На пазара могат да се предлагат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само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семена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запечатани опаковки. </w:t>
      </w:r>
    </w:p>
    <w:p w14:paraId="27666E7E" w14:textId="3D6A2689" w:rsidR="00D84AB9" w:rsidRPr="00FC3823" w:rsidRDefault="007848FF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Опаковките със семена се з</w:t>
      </w:r>
      <w:r w:rsidR="007D2C4A">
        <w:rPr>
          <w:rFonts w:ascii="Verdana" w:hAnsi="Verdana"/>
          <w:sz w:val="20"/>
          <w:szCs w:val="20"/>
          <w:highlight w:val="white"/>
          <w:shd w:val="clear" w:color="auto" w:fill="FEFEFE"/>
        </w:rPr>
        <w:t>апечатват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под официален контрол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ИАСАС по начин, </w:t>
      </w:r>
      <w:r w:rsidR="00396ABC" w:rsidRPr="00396ABC">
        <w:rPr>
          <w:rFonts w:ascii="Verdana" w:hAnsi="Verdana"/>
          <w:sz w:val="20"/>
          <w:szCs w:val="20"/>
          <w:shd w:val="clear" w:color="auto" w:fill="FEFEFE"/>
        </w:rPr>
        <w:t>който не позволява да бъдат отваряни, без да се наруши целостта на опаковката или без да останат следи от увреждания върху етикет</w:t>
      </w:r>
      <w:r w:rsidR="00396ABC">
        <w:rPr>
          <w:rFonts w:ascii="Verdana" w:hAnsi="Verdana"/>
          <w:sz w:val="20"/>
          <w:szCs w:val="20"/>
          <w:shd w:val="clear" w:color="auto" w:fill="FEFEFE"/>
        </w:rPr>
        <w:t>а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 чл. 3</w:t>
      </w:r>
      <w:r w:rsidR="007D2C4A">
        <w:rPr>
          <w:rFonts w:ascii="Verdana" w:hAnsi="Verdana"/>
          <w:sz w:val="20"/>
          <w:szCs w:val="20"/>
          <w:highlight w:val="white"/>
          <w:shd w:val="clear" w:color="auto" w:fill="FEFEFE"/>
        </w:rPr>
        <w:t>4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396ABC" w:rsidRPr="00396ABC">
        <w:rPr>
          <w:rFonts w:ascii="Verdana" w:hAnsi="Verdana"/>
          <w:sz w:val="20"/>
          <w:szCs w:val="20"/>
          <w:shd w:val="clear" w:color="auto" w:fill="FEFEFE"/>
        </w:rPr>
        <w:t>За да се гарантира запечатването, се поставя печат или пломба</w:t>
      </w:r>
      <w:r w:rsidR="00396ABC">
        <w:rPr>
          <w:rFonts w:ascii="Verdana" w:hAnsi="Verdana"/>
          <w:sz w:val="20"/>
          <w:szCs w:val="20"/>
          <w:shd w:val="clear" w:color="auto" w:fill="FEFEFE"/>
        </w:rPr>
        <w:t>.</w:t>
      </w:r>
    </w:p>
    <w:p w14:paraId="1FA9A840" w14:textId="6194E9F5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</w:t>
      </w:r>
      <w:r w:rsidR="00D44A2C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3</w:t>
      </w:r>
      <w:r w:rsidR="007D2C4A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4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Опаковките със семена трябва да носят етикет на производителя или информацията от етикета да е отпечатана или щампована с печат върху опаковките на един от официалните езици на Общността, като за произведените и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предлагани на пазара</w:t>
      </w:r>
      <w:r w:rsidR="00396AB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на територията на страната семена информацията се изписва на български език.</w:t>
      </w:r>
    </w:p>
    <w:p w14:paraId="4AA855DF" w14:textId="75693B35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Етикетът по ал. 1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задължително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съдържа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най-малко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следната информация:</w:t>
      </w:r>
    </w:p>
    <w:p w14:paraId="36F335D0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идентификационен номер на партидата;</w:t>
      </w:r>
    </w:p>
    <w:p w14:paraId="2B643253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месец и година на запечатване;</w:t>
      </w:r>
    </w:p>
    <w:p w14:paraId="3DEB51C0" w14:textId="4C66D213" w:rsidR="00D84AB9" w:rsidRPr="00FC3823" w:rsidRDefault="00895E26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3.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растителен вид - ботаническо име на вида, изписано на латиница, и наименование на вида, изписано най-малко на български език (за произведените в страната семена);</w:t>
      </w:r>
    </w:p>
    <w:p w14:paraId="07AC040D" w14:textId="2FDFB412" w:rsidR="00C0217F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4. наименованието на сорта, под което семената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ще се предлагат на пазара</w:t>
      </w:r>
      <w:r w:rsidR="00C0217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</w:t>
      </w:r>
      <w:r w:rsidR="00C0217F" w:rsidRPr="00C0217F">
        <w:rPr>
          <w:rFonts w:ascii="Verdana" w:hAnsi="Verdana"/>
          <w:sz w:val="20"/>
          <w:szCs w:val="20"/>
          <w:shd w:val="clear" w:color="auto" w:fill="FEFEFE"/>
        </w:rPr>
        <w:t>предложеното наименование от селекционера или наименованието, предложено в заявката за вписване в ОСЛ</w:t>
      </w:r>
      <w:r w:rsidR="00C0217F">
        <w:rPr>
          <w:rFonts w:ascii="Verdana" w:hAnsi="Verdana"/>
          <w:sz w:val="20"/>
          <w:szCs w:val="20"/>
          <w:shd w:val="clear" w:color="auto" w:fill="FEFEFE"/>
        </w:rPr>
        <w:t xml:space="preserve"> на Република България</w:t>
      </w:r>
      <w:r w:rsidR="00C0217F" w:rsidRPr="00C0217F">
        <w:rPr>
          <w:rFonts w:ascii="Verdana" w:hAnsi="Verdana"/>
          <w:sz w:val="20"/>
          <w:szCs w:val="20"/>
          <w:shd w:val="clear" w:color="auto" w:fill="FEFEFE"/>
        </w:rPr>
        <w:t>, или одобреното наименование</w:t>
      </w:r>
      <w:r w:rsidR="00C0217F">
        <w:rPr>
          <w:rFonts w:ascii="Verdana" w:hAnsi="Verdana"/>
          <w:sz w:val="20"/>
          <w:szCs w:val="20"/>
          <w:shd w:val="clear" w:color="auto" w:fill="FEFEFE"/>
        </w:rPr>
        <w:t>)</w:t>
      </w:r>
      <w:r w:rsidR="00C0217F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6D241D45" w14:textId="6ED821CB" w:rsidR="00C0217F" w:rsidRDefault="00C0217F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5.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референтен номер на селекционера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1D83C2E6" w14:textId="749553E4" w:rsidR="00D84AB9" w:rsidRPr="00FC3823" w:rsidRDefault="00C0217F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>6.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номера на официалната заявка за вписване на сорта в ОСЛ</w:t>
      </w:r>
      <w:r w:rsidRPr="00C0217F">
        <w:t xml:space="preserve"> </w:t>
      </w:r>
      <w:r w:rsidRPr="00C0217F">
        <w:rPr>
          <w:rFonts w:ascii="Verdana" w:hAnsi="Verdana"/>
          <w:sz w:val="20"/>
          <w:szCs w:val="20"/>
          <w:shd w:val="clear" w:color="auto" w:fill="FEFEFE"/>
        </w:rPr>
        <w:t>на Република България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62D8BB82" w14:textId="52DAFBEC" w:rsidR="00D84AB9" w:rsidRPr="00FC3823" w:rsidRDefault="00C0217F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7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обозначението „сортът все още не е </w:t>
      </w:r>
      <w:r w:rsidR="0049230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одобрен за </w:t>
      </w:r>
      <w:r w:rsidR="0049230D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впис</w:t>
      </w:r>
      <w:r w:rsidR="0049230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ване </w:t>
      </w:r>
      <w:r w:rsidR="00396ABC">
        <w:rPr>
          <w:rFonts w:ascii="Verdana" w:hAnsi="Verdana"/>
          <w:sz w:val="20"/>
          <w:szCs w:val="20"/>
          <w:highlight w:val="white"/>
          <w:shd w:val="clear" w:color="auto" w:fill="FEFEFE"/>
        </w:rPr>
        <w:t>в ОСЛ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“;</w:t>
      </w:r>
    </w:p>
    <w:p w14:paraId="2F9E4EC8" w14:textId="7A646D0A" w:rsidR="00D84AB9" w:rsidRPr="00FC3823" w:rsidRDefault="00C0217F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8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когато сортът е генетично модифициран - думите "генетично модифициран сорт";</w:t>
      </w:r>
    </w:p>
    <w:p w14:paraId="67411F5A" w14:textId="01224C57" w:rsidR="00D84AB9" w:rsidRPr="00FC3823" w:rsidRDefault="00C0217F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9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нетна или брутна маса или брой на чистите семена или където е приложимо - 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съплодия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485CB196" w14:textId="44DADF7C" w:rsidR="00D84AB9" w:rsidRPr="00FC3823" w:rsidRDefault="00C0217F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10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когато е посочена масата и са използвани гранулирани пестициди, 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пелетизиращи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субстанции или други твърди вещества, се посочват техният състав и съдържание, а също и приблизителното съотношение на масата на чистите семена или 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съплодия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(където е приложимо) към общата маса семена.</w:t>
      </w:r>
    </w:p>
    <w:p w14:paraId="2715A4EE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(3) Етикетът по ал. 1 трябва да е оранжев на цвят.</w:t>
      </w:r>
    </w:p>
    <w:p w14:paraId="04650559" w14:textId="7E09DC4C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</w:t>
      </w:r>
      <w:r w:rsidR="00D44A2C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3</w:t>
      </w:r>
      <w:r w:rsidR="007D2C4A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5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Всяко химическо третиране трябва да бъде отбелязано върху етикета по чл. 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</w:t>
      </w:r>
      <w:r w:rsidR="007D2C4A">
        <w:rPr>
          <w:rFonts w:ascii="Verdana" w:hAnsi="Verdana"/>
          <w:sz w:val="20"/>
          <w:szCs w:val="20"/>
          <w:highlight w:val="white"/>
          <w:shd w:val="clear" w:color="auto" w:fill="FEFEFE"/>
        </w:rPr>
        <w:t>4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 върху </w:t>
      </w:r>
      <w:r w:rsidR="00C0217F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или в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опаковката.</w:t>
      </w:r>
    </w:p>
    <w:p w14:paraId="328AD45D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1F9611A6" w14:textId="77777777" w:rsidR="00895E26" w:rsidRDefault="00895E26" w:rsidP="00396ABC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</w:p>
    <w:p w14:paraId="1301D3FF" w14:textId="77777777" w:rsidR="00396ABC" w:rsidRPr="00360595" w:rsidRDefault="00396ABC" w:rsidP="00396ABC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Раздел V</w:t>
      </w:r>
    </w:p>
    <w:p w14:paraId="482E99CE" w14:textId="77777777" w:rsidR="00396ABC" w:rsidRPr="00FC3823" w:rsidRDefault="00396ABC" w:rsidP="00396ABC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Изисквания към</w:t>
      </w: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 xml:space="preserve"> </w:t>
      </w:r>
      <w:r w:rsidR="007848FF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лицата, получили разрешение</w:t>
      </w:r>
    </w:p>
    <w:p w14:paraId="3ECF4835" w14:textId="77777777" w:rsidR="00396ABC" w:rsidRPr="00FC3823" w:rsidRDefault="00396ABC" w:rsidP="00396ABC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3111E0F6" w14:textId="5492EDCE" w:rsidR="00396ABC" w:rsidRPr="00FC3823" w:rsidRDefault="00396ABC" w:rsidP="00396ABC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3</w:t>
      </w:r>
      <w:r w:rsidR="004273FA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6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Лицата - производители и/или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заготвители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зеленчуковите семена, които отговарят за поставянето на етикетите на опаковките или отпечатване на информацията от етикета върху опаковките или поставянето на щемпел върху опаковките със същата информация, са задължени:</w:t>
      </w:r>
    </w:p>
    <w:p w14:paraId="15F010B1" w14:textId="77777777" w:rsidR="00396ABC" w:rsidRPr="00FC3823" w:rsidRDefault="00396ABC" w:rsidP="00396ABC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да информират ИАСАС за датите на началото и края на дейностите (по етикетирането);</w:t>
      </w:r>
    </w:p>
    <w:p w14:paraId="35BD092E" w14:textId="77777777" w:rsidR="00396ABC" w:rsidRPr="00FC3823" w:rsidRDefault="00396ABC" w:rsidP="00396ABC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да водят отчетност за всички партиди семена в книгите по чл. 62 ЗППМ, като записите в книгите да се съхраняват и да са на разположение на ИАСАС за срок не по-малък от 3 години;</w:t>
      </w:r>
    </w:p>
    <w:p w14:paraId="3015EA00" w14:textId="77777777" w:rsidR="00396ABC" w:rsidRPr="00FC3823" w:rsidRDefault="00396ABC" w:rsidP="00396ABC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3. да вземат проби от всяка партида семена, предназначена за предлагане на пазара, и да ги съхраняват най-малко 2 години.</w:t>
      </w:r>
    </w:p>
    <w:p w14:paraId="599C0EFB" w14:textId="01F4616D" w:rsidR="007848FF" w:rsidRPr="004273FA" w:rsidRDefault="00396ABC" w:rsidP="004273FA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Дейностите по ал. 1, т. 2 и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3 се проверяват от ИАСАС на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принципа на произв</w:t>
      </w:r>
      <w:r w:rsidR="004273FA">
        <w:rPr>
          <w:rFonts w:ascii="Verdana" w:hAnsi="Verdana"/>
          <w:sz w:val="20"/>
          <w:szCs w:val="20"/>
          <w:highlight w:val="white"/>
          <w:shd w:val="clear" w:color="auto" w:fill="FEFEFE"/>
        </w:rPr>
        <w:t>олен избор (случайни проверки).</w:t>
      </w:r>
    </w:p>
    <w:p w14:paraId="52F7AB71" w14:textId="792C41A2" w:rsidR="007848FF" w:rsidRPr="00895E26" w:rsidRDefault="007848FF" w:rsidP="007848F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yellow"/>
          <w:shd w:val="clear" w:color="auto" w:fill="FEFEFE"/>
        </w:rPr>
      </w:pPr>
    </w:p>
    <w:p w14:paraId="7675A431" w14:textId="36C5681F" w:rsidR="00D84AB9" w:rsidRPr="00360595" w:rsidRDefault="001E384E" w:rsidP="001E384E">
      <w:pPr>
        <w:spacing w:after="0" w:line="360" w:lineRule="auto"/>
        <w:ind w:left="3540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     </w:t>
      </w:r>
      <w:r w:rsidR="00D84AB9"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Раздел VІ</w:t>
      </w:r>
    </w:p>
    <w:p w14:paraId="1A28DF0C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Срок на валидност</w:t>
      </w:r>
      <w:r>
        <w:rPr>
          <w:rFonts w:ascii="Verdana" w:hAnsi="Verdana"/>
          <w:b/>
          <w:bCs/>
          <w:sz w:val="20"/>
          <w:szCs w:val="20"/>
          <w:shd w:val="clear" w:color="auto" w:fill="FEFEFE"/>
        </w:rPr>
        <w:t>. У</w:t>
      </w:r>
      <w:r w:rsidRPr="00FC3823">
        <w:rPr>
          <w:rFonts w:ascii="Verdana" w:hAnsi="Verdana"/>
          <w:b/>
          <w:bCs/>
          <w:sz w:val="20"/>
          <w:szCs w:val="20"/>
          <w:shd w:val="clear" w:color="auto" w:fill="FEFEFE"/>
        </w:rPr>
        <w:t xml:space="preserve">дължаване срока </w:t>
      </w: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на</w:t>
      </w:r>
      <w:r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 xml:space="preserve"> валидност на</w:t>
      </w: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 xml:space="preserve"> разрешенията, прекратяване </w:t>
      </w:r>
      <w:r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 xml:space="preserve">на </w:t>
      </w: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валидността на разрешенията</w:t>
      </w:r>
    </w:p>
    <w:p w14:paraId="2D01817D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2DD15FBE" w14:textId="4142232A" w:rsidR="00D84AB9" w:rsidRPr="00FC3823" w:rsidRDefault="004273FA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37</w:t>
      </w:r>
      <w:r w:rsidR="00D84AB9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Р</w:t>
      </w:r>
      <w:r w:rsidR="00D44A2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азрешени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ето</w:t>
      </w:r>
      <w:r w:rsidR="00D44A2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по чл. 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0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ал. 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5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има срок на валидност една година от датата на издаването им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, като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този срок може да 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бъде удължаван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съответствие с разпоредбите на чл.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38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5452D2DD" w14:textId="28071533" w:rsidR="00D84AB9" w:rsidRPr="00FC3823" w:rsidRDefault="004273FA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lastRenderedPageBreak/>
        <w:t>Чл. 38</w:t>
      </w:r>
      <w:r w:rsidR="00D84AB9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С</w:t>
      </w:r>
      <w:r w:rsidR="00D44A2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рокът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 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валидност 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 разрешението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може да 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бъде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удължава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н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>най-много два пъти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по една година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</w:p>
    <w:p w14:paraId="08705622" w14:textId="7520AFAB" w:rsidR="00D84AB9" w:rsidRPr="00FC3823" w:rsidRDefault="00D84AB9" w:rsidP="003F1504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За удължаване на срока на разрешението неговият притежател подава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заявление по образец съг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ласно приложение № 3, придружено от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всяка налична информация, която допълва вече предоставената информация относно описанието,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сортоподдържането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и/или информацията от практическия опит, събран по време на отглеждането на сорта, който е предмет на първоначалното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разрешение. Д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окумент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удостоверяващ, че оценката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сортоизпитването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) за признаване за вписване на въпросния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сорт в ОСЛ </w:t>
      </w:r>
      <w:r w:rsidR="00224AC4" w:rsidRPr="00224AC4">
        <w:rPr>
          <w:rFonts w:ascii="Verdana" w:hAnsi="Verdana"/>
          <w:sz w:val="20"/>
          <w:szCs w:val="20"/>
          <w:shd w:val="clear" w:color="auto" w:fill="FEFEFE"/>
        </w:rPr>
        <w:t>на Република България</w:t>
      </w:r>
      <w:r w:rsidR="00224AC4" w:rsidRPr="00224AC4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224AC4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все още</w:t>
      </w:r>
      <w:r w:rsidR="0049230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не е приключила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,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се прилага служебно към преписката.</w:t>
      </w:r>
    </w:p>
    <w:p w14:paraId="58A514C4" w14:textId="0C1AD56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(3) </w:t>
      </w:r>
      <w:r w:rsidR="00D44A2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Разрешени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ето</w:t>
      </w:r>
      <w:r w:rsidR="00D44A2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удълж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ен срок на валидност по ал. 1 се издава по образец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съгласно приложение № 4.</w:t>
      </w:r>
    </w:p>
    <w:p w14:paraId="501A88CE" w14:textId="02E09CEF" w:rsidR="00D84AB9" w:rsidRPr="00FC3823" w:rsidRDefault="00F35671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39</w:t>
      </w:r>
      <w:r w:rsidR="00D84AB9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Валидността на разрешението по чл. 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0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ал. 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5</w:t>
      </w:r>
      <w:r w:rsidR="00D44A2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прекратява </w:t>
      </w:r>
      <w:r w:rsidR="00D44A2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ри</w:t>
      </w:r>
      <w:r w:rsidR="00D44A2C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условията на чл. 21.</w:t>
      </w:r>
    </w:p>
    <w:p w14:paraId="24FF2C5E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  <w:highlight w:val="yellow"/>
          <w:shd w:val="clear" w:color="auto" w:fill="FEFEFE"/>
        </w:rPr>
      </w:pPr>
    </w:p>
    <w:p w14:paraId="6C55CA58" w14:textId="52D370DD" w:rsidR="00D84AB9" w:rsidRPr="00360595" w:rsidRDefault="00D84AB9" w:rsidP="00B12C53">
      <w:pPr>
        <w:spacing w:after="0" w:line="360" w:lineRule="auto"/>
        <w:jc w:val="center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Раздел </w:t>
      </w:r>
      <w:r w:rsidR="00D44A2C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VІ</w:t>
      </w:r>
      <w:r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І</w:t>
      </w:r>
    </w:p>
    <w:p w14:paraId="324074A7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Предпазни мерки</w:t>
      </w:r>
    </w:p>
    <w:p w14:paraId="6DC7E6AF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28E9B45F" w14:textId="0B7D135C" w:rsidR="00D84AB9" w:rsidRPr="00FC3823" w:rsidRDefault="00F35671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Чл. 40</w:t>
      </w:r>
      <w:r w:rsidR="00D84AB9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(1) Независимо от издаденото разрешение по чл. </w:t>
      </w:r>
      <w:r w:rsidR="007848FF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0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ал. </w:t>
      </w:r>
      <w:r w:rsidR="00D44A2C">
        <w:rPr>
          <w:rFonts w:ascii="Verdana" w:hAnsi="Verdana"/>
          <w:sz w:val="20"/>
          <w:szCs w:val="20"/>
          <w:highlight w:val="white"/>
          <w:shd w:val="clear" w:color="auto" w:fill="FEFEFE"/>
        </w:rPr>
        <w:t>5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ако демонстративните и/или производствените опити ще се извършват в друга </w:t>
      </w:r>
      <w:r w:rsidR="0049230D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държава</w:t>
      </w:r>
      <w:r w:rsidR="0049230D">
        <w:rPr>
          <w:rFonts w:ascii="Verdana" w:hAnsi="Verdana"/>
          <w:sz w:val="20"/>
          <w:szCs w:val="20"/>
          <w:highlight w:val="white"/>
          <w:shd w:val="clear" w:color="auto" w:fill="FEFEFE"/>
        </w:rPr>
        <w:t>-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членка, </w:t>
      </w:r>
      <w:r w:rsidR="0049230D">
        <w:rPr>
          <w:rFonts w:ascii="Verdana" w:hAnsi="Verdana"/>
          <w:sz w:val="20"/>
          <w:szCs w:val="20"/>
          <w:highlight w:val="white"/>
          <w:shd w:val="clear" w:color="auto" w:fill="FEFEFE"/>
        </w:rPr>
        <w:t>тя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може да забрани използването на 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съответния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сорт за цялата </w:t>
      </w:r>
      <w:r w:rsidR="0049230D" w:rsidRPr="0049230D">
        <w:rPr>
          <w:rFonts w:ascii="Verdana" w:hAnsi="Verdana"/>
          <w:sz w:val="20"/>
          <w:szCs w:val="20"/>
          <w:shd w:val="clear" w:color="auto" w:fill="FEFEFE"/>
        </w:rPr>
        <w:t>или за част</w:t>
      </w:r>
      <w:r w:rsidR="0049230D" w:rsidRPr="0049230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49230D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от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територия </w:t>
      </w:r>
      <w:r w:rsidR="0049230D">
        <w:rPr>
          <w:rFonts w:ascii="Verdana" w:hAnsi="Verdana"/>
          <w:sz w:val="20"/>
          <w:szCs w:val="20"/>
          <w:highlight w:val="white"/>
          <w:shd w:val="clear" w:color="auto" w:fill="FEFEFE"/>
        </w:rPr>
        <w:t>си</w:t>
      </w:r>
      <w:r w:rsidR="003D3AF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или да 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определи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условия за отглеждането на сорта за случаите, </w:t>
      </w:r>
      <w:r w:rsidR="00D84AB9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по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т. 2, в съответствие с използваните продукти от отглеждания сорт</w:t>
      </w:r>
      <w:r w:rsidR="0049230D">
        <w:rPr>
          <w:rFonts w:ascii="Verdana" w:hAnsi="Verdana"/>
          <w:sz w:val="20"/>
          <w:szCs w:val="20"/>
          <w:highlight w:val="white"/>
          <w:shd w:val="clear" w:color="auto" w:fill="FEFEFE"/>
        </w:rPr>
        <w:t>, когато се установи, че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28B97076" w14:textId="5A2FC709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 отглеждането на сорта има вредно въздействие от гледна точка на здравното състояние на растенията по отношение отглеждането на други сортове или растителни видове; или</w:t>
      </w:r>
    </w:p>
    <w:p w14:paraId="6D1C3170" w14:textId="5D980DD5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сортът представлява риск за човешкото здраве или за околната среда.</w:t>
      </w:r>
    </w:p>
    <w:p w14:paraId="4B64A6DB" w14:textId="23B13580" w:rsidR="00D84AB9" w:rsidRPr="00BB53CE" w:rsidRDefault="00D84AB9" w:rsidP="00BB53C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(2) </w:t>
      </w:r>
      <w:r w:rsidR="007848FF" w:rsidRPr="007848FF">
        <w:rPr>
          <w:rFonts w:ascii="Verdana" w:hAnsi="Verdana"/>
          <w:sz w:val="20"/>
          <w:szCs w:val="20"/>
          <w:shd w:val="clear" w:color="auto" w:fill="FEFEFE"/>
        </w:rPr>
        <w:t xml:space="preserve">Изпълнителната агенция по </w:t>
      </w:r>
      <w:proofErr w:type="spellStart"/>
      <w:r w:rsidR="007848FF" w:rsidRPr="007848FF">
        <w:rPr>
          <w:rFonts w:ascii="Verdana" w:hAnsi="Verdana"/>
          <w:sz w:val="20"/>
          <w:szCs w:val="20"/>
          <w:shd w:val="clear" w:color="auto" w:fill="FEFEFE"/>
        </w:rPr>
        <w:t>сортоизпитване</w:t>
      </w:r>
      <w:proofErr w:type="spellEnd"/>
      <w:r w:rsidR="007848FF" w:rsidRPr="007848FF">
        <w:rPr>
          <w:rFonts w:ascii="Verdana" w:hAnsi="Verdana"/>
          <w:sz w:val="20"/>
          <w:szCs w:val="20"/>
          <w:shd w:val="clear" w:color="auto" w:fill="FEFEFE"/>
        </w:rPr>
        <w:t xml:space="preserve">, апробация и семеконтрол може да забрани </w:t>
      </w:r>
      <w:r w:rsidR="0049230D">
        <w:rPr>
          <w:rFonts w:ascii="Verdana" w:hAnsi="Verdana"/>
          <w:sz w:val="20"/>
          <w:szCs w:val="20"/>
          <w:shd w:val="clear" w:color="auto" w:fill="FEFEFE"/>
        </w:rPr>
        <w:t>предлагането на пазара</w:t>
      </w:r>
      <w:r w:rsidR="007848FF" w:rsidRPr="007848FF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49230D" w:rsidRPr="0049230D">
        <w:rPr>
          <w:rFonts w:ascii="Verdana" w:hAnsi="Verdana"/>
          <w:sz w:val="20"/>
          <w:szCs w:val="20"/>
          <w:shd w:val="clear" w:color="auto" w:fill="FEFEFE"/>
        </w:rPr>
        <w:t xml:space="preserve">на територията на Република България </w:t>
      </w:r>
      <w:r w:rsidR="007848FF" w:rsidRPr="007848FF">
        <w:rPr>
          <w:rFonts w:ascii="Verdana" w:hAnsi="Verdana"/>
          <w:sz w:val="20"/>
          <w:szCs w:val="20"/>
          <w:shd w:val="clear" w:color="auto" w:fill="FEFEFE"/>
        </w:rPr>
        <w:t xml:space="preserve">на семена, за които е издадено разрешение за </w:t>
      </w:r>
      <w:r w:rsidR="0049230D" w:rsidRPr="0049230D">
        <w:rPr>
          <w:rFonts w:ascii="Verdana" w:hAnsi="Verdana"/>
          <w:sz w:val="20"/>
          <w:szCs w:val="20"/>
          <w:shd w:val="clear" w:color="auto" w:fill="FEFEFE"/>
        </w:rPr>
        <w:t>предлагането на пазара</w:t>
      </w:r>
      <w:r w:rsidR="007848FF" w:rsidRPr="007848FF">
        <w:rPr>
          <w:rFonts w:ascii="Verdana" w:hAnsi="Verdana"/>
          <w:sz w:val="20"/>
          <w:szCs w:val="20"/>
          <w:shd w:val="clear" w:color="auto" w:fill="FEFEFE"/>
        </w:rPr>
        <w:t xml:space="preserve"> на семена за демонстративни и/или производствени опити</w:t>
      </w:r>
      <w:r w:rsidR="0049230D" w:rsidRPr="0049230D">
        <w:t xml:space="preserve"> </w:t>
      </w:r>
      <w:r w:rsidR="0049230D" w:rsidRPr="0049230D">
        <w:rPr>
          <w:rFonts w:ascii="Verdana" w:hAnsi="Verdana"/>
          <w:sz w:val="20"/>
          <w:szCs w:val="20"/>
          <w:shd w:val="clear" w:color="auto" w:fill="FEFEFE"/>
        </w:rPr>
        <w:t>в друга държава-членка</w:t>
      </w:r>
      <w:r w:rsidR="00BB53CE">
        <w:rPr>
          <w:rFonts w:ascii="Verdana" w:hAnsi="Verdana"/>
          <w:sz w:val="20"/>
          <w:szCs w:val="20"/>
          <w:shd w:val="clear" w:color="auto" w:fill="FEFEFE"/>
        </w:rPr>
        <w:t xml:space="preserve">, в случаите по ал. </w:t>
      </w:r>
      <w:r w:rsidR="00D21B04">
        <w:rPr>
          <w:rFonts w:ascii="Verdana" w:hAnsi="Verdana"/>
          <w:sz w:val="20"/>
          <w:szCs w:val="20"/>
          <w:shd w:val="clear" w:color="auto" w:fill="FEFEFE"/>
        </w:rPr>
        <w:t>1.</w:t>
      </w:r>
    </w:p>
    <w:p w14:paraId="1A84886E" w14:textId="40B75ADE" w:rsidR="00D84AB9" w:rsidRPr="00360595" w:rsidRDefault="00D632D8" w:rsidP="00D632D8">
      <w:pPr>
        <w:spacing w:after="0" w:line="360" w:lineRule="auto"/>
        <w:ind w:left="2832" w:firstLine="708"/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   </w:t>
      </w:r>
      <w:r w:rsidR="00D84AB9" w:rsidRPr="00360595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Раздел </w:t>
      </w:r>
      <w:r w:rsidR="00BB53C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VІІІ</w:t>
      </w:r>
    </w:p>
    <w:p w14:paraId="6972AAEA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Предоставяне и обмен на информация за разрешенията, публикуване на списък със сортове, за които са издадени разрешения</w:t>
      </w:r>
    </w:p>
    <w:p w14:paraId="6F13D3BB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14:paraId="568B2595" w14:textId="02406BA5" w:rsidR="00D84AB9" w:rsidRPr="00FC3823" w:rsidRDefault="0030788E" w:rsidP="00BB53C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Чл. </w:t>
      </w:r>
      <w:r w:rsidR="007848FF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4</w:t>
      </w:r>
      <w:r w:rsidR="00BB53CE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1</w:t>
      </w:r>
      <w:r w:rsidR="00D84AB9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Изпълнителната агенция по </w:t>
      </w:r>
      <w:proofErr w:type="spellStart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апробация и семеконтрол предоставя информация на ЕК и държавите-</w:t>
      </w:r>
      <w:r w:rsidR="00BB53CE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членки за разрешенията по чл. 30, ал. 5 </w:t>
      </w:r>
      <w:r w:rsidR="00D84AB9"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</w:t>
      </w:r>
      <w:r w:rsidR="007848FF">
        <w:rPr>
          <w:rFonts w:ascii="Verdana" w:hAnsi="Verdana"/>
          <w:sz w:val="20"/>
          <w:szCs w:val="20"/>
          <w:highlight w:val="white"/>
          <w:shd w:val="clear" w:color="auto" w:fill="FEFEFE"/>
        </w:rPr>
        <w:t>ри</w:t>
      </w:r>
      <w:r w:rsidR="00BB53CE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условията на чл. 25.</w:t>
      </w:r>
    </w:p>
    <w:p w14:paraId="332D9CF2" w14:textId="2EFAB099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lastRenderedPageBreak/>
        <w:t xml:space="preserve">Чл. </w:t>
      </w:r>
      <w:r w:rsidR="007848FF"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4</w:t>
      </w:r>
      <w:r w:rsidR="00BB53CE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2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Сортовете, за които са издадени разрешения от изпълнителния директор на ИАСАС, са част от списъка, който ЕК издава съгласно чл. 38 на Решение на Комисията 2006/842/ЕО.</w:t>
      </w:r>
    </w:p>
    <w:p w14:paraId="77EAC541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5BE4B3E3" w14:textId="77777777" w:rsidR="00331097" w:rsidRDefault="00331097" w:rsidP="00B12C53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49E4A8C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Допълнителна разпоредба</w:t>
      </w:r>
    </w:p>
    <w:p w14:paraId="479EA11E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B97E7F2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1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С тази наредба се осигурява прилагането на </w:t>
      </w:r>
      <w:r w:rsidRPr="00330900">
        <w:rPr>
          <w:rFonts w:ascii="Verdana" w:hAnsi="Verdana"/>
          <w:sz w:val="20"/>
          <w:szCs w:val="20"/>
        </w:rPr>
        <w:t>Решение на Комисията от 1 декември 2004 година относно правилата за изпълнение, с които държавите-членки могат да разрешават предлагането на пазара на семена, които принадлежат към сортовете, за които е подадено заявление за вписване в националния каталог на сортовете на земеделските растителни видове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(О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В, L 362 от 9 декември 2004 г.)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Решение за изпълнение (ЕС) 2016/320 на Комисията от 3 март 2016 г. за изменение на Решение 2004/842/ЕО относно правилата за изпълнение, с които държавите членки могат да разрешават предлагането на пазара на семена, които принадлежат към сортовете, за които е подадено заявление за вписване в националния каталог на сортовете на земеделските растителни видове (ОВ, L 60 от 5 март 2016 г.).</w:t>
      </w:r>
    </w:p>
    <w:p w14:paraId="7DAA05E7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EB16AB2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Преходни и заключителни разпоредби</w:t>
      </w:r>
    </w:p>
    <w:p w14:paraId="77573190" w14:textId="77777777" w:rsidR="00D84AB9" w:rsidRPr="00FC3823" w:rsidRDefault="00D84AB9" w:rsidP="00B12C53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71547BD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2.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Тази наредба се издава на основание чл. 39а, ал. 3 от Закона за посевния и посадъчния материал.</w:t>
      </w:r>
    </w:p>
    <w:p w14:paraId="366E0330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3.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Наредба № 17 от 2007 г. за условията и реда за получаване на разрешения за лица, които предлагат на пазара семена, предназначени за научни цели или селекционна дейност, или семена от сортове, за които е подадена заявка за вписване, но все още не са одобрени за вписване в Официалната сортова листа, предназначени за демонстративни и/или производствени опи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ти (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., ДВ, бр. 77 от 2007 г.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) се отменя.</w:t>
      </w:r>
    </w:p>
    <w:p w14:paraId="357D26FF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4.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8D5629">
        <w:rPr>
          <w:rFonts w:ascii="Verdana" w:hAnsi="Verdana"/>
          <w:sz w:val="20"/>
          <w:szCs w:val="20"/>
          <w:shd w:val="clear" w:color="auto" w:fill="FEFEFE"/>
        </w:rPr>
        <w:t xml:space="preserve">В Наредба № 3 от 2010 г.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търговия на овощен посадъчен материал и овощни растения, предназначени за произв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одство на плодове на пазара на 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вропейския съюз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ДВ. бр.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20 от 2010г., изм. бр.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95 от 2016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г.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бр. 87 от 2018 г.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) в чл. 19 думите „министърът на земеделието и храните“ се заменят с „министърът на земеделието, храните и горите“.</w:t>
      </w:r>
    </w:p>
    <w:p w14:paraId="1D4DE752" w14:textId="77777777" w:rsidR="00D84AB9" w:rsidRPr="00697008" w:rsidRDefault="00D84AB9" w:rsidP="00360595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5.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8D5629">
        <w:rPr>
          <w:rFonts w:ascii="Verdana" w:hAnsi="Verdana"/>
          <w:sz w:val="20"/>
          <w:szCs w:val="20"/>
          <w:shd w:val="clear" w:color="auto" w:fill="FEFEFE"/>
        </w:rPr>
        <w:t xml:space="preserve">В Наредба № 5 от 2005 г.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за необходимата земя, условията за отглеждане на културите и техниката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за реда за издаване на разрешения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 биологични и стопански качества и за издаване на удостоверения за </w:t>
      </w:r>
      <w:proofErr w:type="spellStart"/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сортоизпитатели</w:t>
      </w:r>
      <w:proofErr w:type="spellEnd"/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</w:t>
      </w:r>
      <w:proofErr w:type="spellStart"/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. ДВ. бр. 39 от 2005 г.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), </w:t>
      </w:r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се правят следните изменения:</w:t>
      </w:r>
    </w:p>
    <w:p w14:paraId="50AFF0BB" w14:textId="77777777" w:rsidR="00D84AB9" w:rsidRPr="00697008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eastAsia="bg-BG"/>
        </w:rPr>
        <w:t xml:space="preserve">1. </w:t>
      </w:r>
      <w:r w:rsidRPr="00697008">
        <w:rPr>
          <w:rFonts w:ascii="Verdana" w:hAnsi="Verdana"/>
          <w:sz w:val="20"/>
          <w:szCs w:val="20"/>
          <w:lang w:eastAsia="bg-BG"/>
        </w:rPr>
        <w:t>В чл. 3</w:t>
      </w:r>
      <w:r w:rsidRPr="00697008">
        <w:rPr>
          <w:rFonts w:ascii="Verdana" w:hAnsi="Verdana"/>
          <w:color w:val="000000"/>
          <w:sz w:val="20"/>
          <w:szCs w:val="20"/>
        </w:rPr>
        <w:t xml:space="preserve"> думите „Министерството на земеделието и горите (МЗГ)</w:t>
      </w:r>
      <w:r>
        <w:rPr>
          <w:rFonts w:ascii="Verdana" w:hAnsi="Verdana"/>
          <w:color w:val="000000"/>
          <w:sz w:val="20"/>
          <w:szCs w:val="20"/>
        </w:rPr>
        <w:t xml:space="preserve">” се заменят с </w:t>
      </w:r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„Министерството на земеделието, храните и горите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(МЗХГ)</w:t>
      </w:r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“</w:t>
      </w:r>
    </w:p>
    <w:p w14:paraId="08B31BC4" w14:textId="77777777" w:rsidR="00D84AB9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eastAsia="bg-BG"/>
        </w:rPr>
        <w:t>2. В чл. 10:</w:t>
      </w:r>
    </w:p>
    <w:p w14:paraId="5A3CDBE8" w14:textId="77777777" w:rsidR="00D84AB9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eastAsia="bg-BG"/>
        </w:rPr>
        <w:lastRenderedPageBreak/>
        <w:t xml:space="preserve">а) в ал. 6 думите </w:t>
      </w:r>
      <w:r>
        <w:rPr>
          <w:rFonts w:ascii="Verdana" w:hAnsi="Verdana"/>
          <w:color w:val="000000"/>
          <w:sz w:val="20"/>
          <w:szCs w:val="20"/>
        </w:rPr>
        <w:t>„министъра</w:t>
      </w:r>
      <w:r w:rsidRPr="00697008">
        <w:rPr>
          <w:rFonts w:ascii="Verdana" w:hAnsi="Verdana"/>
          <w:color w:val="000000"/>
          <w:sz w:val="20"/>
          <w:szCs w:val="20"/>
        </w:rPr>
        <w:t xml:space="preserve"> на земеделието и горите</w:t>
      </w:r>
      <w:r>
        <w:rPr>
          <w:rFonts w:ascii="Verdana" w:hAnsi="Verdana"/>
          <w:color w:val="000000"/>
          <w:sz w:val="20"/>
          <w:szCs w:val="20"/>
        </w:rPr>
        <w:t>” се заменят с „министъра на земеделието, храните и горите”</w:t>
      </w:r>
    </w:p>
    <w:p w14:paraId="6BCD4BD7" w14:textId="77777777" w:rsidR="00D84AB9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eastAsia="bg-BG"/>
        </w:rPr>
        <w:t>б</w:t>
      </w:r>
      <w:r w:rsidRPr="00697008">
        <w:rPr>
          <w:rFonts w:ascii="Verdana" w:hAnsi="Verdana"/>
          <w:sz w:val="20"/>
          <w:szCs w:val="20"/>
          <w:lang w:eastAsia="bg-BG"/>
        </w:rPr>
        <w:t>)</w:t>
      </w:r>
      <w:r>
        <w:rPr>
          <w:rFonts w:ascii="Verdana" w:hAnsi="Verdana"/>
          <w:sz w:val="20"/>
          <w:szCs w:val="20"/>
          <w:lang w:eastAsia="bg-BG"/>
        </w:rPr>
        <w:t xml:space="preserve"> в ал. 7:</w:t>
      </w:r>
    </w:p>
    <w:p w14:paraId="3DE35AE9" w14:textId="77777777" w:rsidR="00D84AB9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  <w:lang w:eastAsia="bg-BG"/>
        </w:rPr>
        <w:t>аа</w:t>
      </w:r>
      <w:proofErr w:type="spellEnd"/>
      <w:r>
        <w:rPr>
          <w:rFonts w:ascii="Verdana" w:hAnsi="Verdana"/>
          <w:sz w:val="20"/>
          <w:szCs w:val="20"/>
          <w:lang w:eastAsia="bg-BG"/>
        </w:rPr>
        <w:t xml:space="preserve">) в основния текст думите </w:t>
      </w:r>
      <w:r>
        <w:rPr>
          <w:rFonts w:ascii="Verdana" w:hAnsi="Verdana"/>
          <w:color w:val="000000"/>
          <w:sz w:val="20"/>
          <w:szCs w:val="20"/>
        </w:rPr>
        <w:t>„</w:t>
      </w:r>
      <w:r w:rsidRPr="00697008">
        <w:rPr>
          <w:rFonts w:ascii="Verdana" w:hAnsi="Verdana"/>
          <w:color w:val="000000"/>
          <w:sz w:val="20"/>
          <w:szCs w:val="20"/>
        </w:rPr>
        <w:t>Министърът на земеделието и горите</w:t>
      </w:r>
      <w:r>
        <w:rPr>
          <w:rFonts w:ascii="Verdana" w:hAnsi="Verdana"/>
          <w:color w:val="000000"/>
          <w:sz w:val="20"/>
          <w:szCs w:val="20"/>
        </w:rPr>
        <w:t>” се заменят с</w:t>
      </w:r>
      <w:r w:rsidRPr="0069700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„</w:t>
      </w:r>
      <w:r w:rsidRPr="00697008">
        <w:rPr>
          <w:rFonts w:ascii="Verdana" w:hAnsi="Verdana"/>
          <w:color w:val="000000"/>
          <w:sz w:val="20"/>
          <w:szCs w:val="20"/>
        </w:rPr>
        <w:t>Министърът на земеделието</w:t>
      </w:r>
      <w:r>
        <w:rPr>
          <w:rFonts w:ascii="Verdana" w:hAnsi="Verdana"/>
          <w:color w:val="000000"/>
          <w:sz w:val="20"/>
          <w:szCs w:val="20"/>
        </w:rPr>
        <w:t>, храните</w:t>
      </w:r>
      <w:r w:rsidRPr="00697008">
        <w:rPr>
          <w:rFonts w:ascii="Verdana" w:hAnsi="Verdana"/>
          <w:color w:val="000000"/>
          <w:sz w:val="20"/>
          <w:szCs w:val="20"/>
        </w:rPr>
        <w:t xml:space="preserve"> и горите</w:t>
      </w:r>
      <w:r>
        <w:rPr>
          <w:rFonts w:ascii="Verdana" w:hAnsi="Verdana"/>
          <w:color w:val="000000"/>
          <w:sz w:val="20"/>
          <w:szCs w:val="20"/>
        </w:rPr>
        <w:t>”, а абревиатурата „МЗГ” с „МЗХГ”;</w:t>
      </w:r>
    </w:p>
    <w:p w14:paraId="56237462" w14:textId="77777777" w:rsidR="00D84AB9" w:rsidRPr="00697008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lang w:eastAsia="bg-BG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бб</w:t>
      </w:r>
      <w:proofErr w:type="spellEnd"/>
      <w:r>
        <w:rPr>
          <w:rFonts w:ascii="Verdana" w:hAnsi="Verdana"/>
          <w:color w:val="000000"/>
          <w:sz w:val="20"/>
          <w:szCs w:val="20"/>
        </w:rPr>
        <w:t>) в т. 2 думите „ЕГН, документ за самоличност” и „</w:t>
      </w:r>
      <w:r w:rsidRPr="00697008">
        <w:rPr>
          <w:rFonts w:ascii="Verdana" w:hAnsi="Verdana"/>
          <w:color w:val="000000"/>
          <w:sz w:val="20"/>
          <w:szCs w:val="20"/>
        </w:rPr>
        <w:t>№ на фирмено дело от съответния окръжен съд</w:t>
      </w:r>
      <w:r>
        <w:rPr>
          <w:rFonts w:ascii="Verdana" w:hAnsi="Verdana"/>
          <w:color w:val="000000"/>
          <w:sz w:val="20"/>
          <w:szCs w:val="20"/>
        </w:rPr>
        <w:t>” се заличават.</w:t>
      </w:r>
    </w:p>
    <w:p w14:paraId="2934C857" w14:textId="77777777" w:rsidR="00D84AB9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eastAsia="bg-BG"/>
        </w:rPr>
        <w:t>в</w:t>
      </w:r>
      <w:r w:rsidRPr="00697008">
        <w:rPr>
          <w:rFonts w:ascii="Verdana" w:hAnsi="Verdana"/>
          <w:sz w:val="20"/>
          <w:szCs w:val="20"/>
          <w:lang w:eastAsia="bg-BG"/>
        </w:rPr>
        <w:t xml:space="preserve">) </w:t>
      </w:r>
      <w:proofErr w:type="spellStart"/>
      <w:r>
        <w:rPr>
          <w:rFonts w:ascii="Verdana" w:hAnsi="Verdana"/>
          <w:sz w:val="20"/>
          <w:szCs w:val="20"/>
          <w:lang w:eastAsia="bg-BG"/>
        </w:rPr>
        <w:t>в</w:t>
      </w:r>
      <w:proofErr w:type="spellEnd"/>
      <w:r>
        <w:rPr>
          <w:rFonts w:ascii="Verdana" w:hAnsi="Verdana"/>
          <w:sz w:val="20"/>
          <w:szCs w:val="20"/>
          <w:lang w:eastAsia="bg-BG"/>
        </w:rPr>
        <w:t xml:space="preserve"> </w:t>
      </w:r>
      <w:r w:rsidRPr="00697008">
        <w:rPr>
          <w:rFonts w:ascii="Verdana" w:hAnsi="Verdana"/>
          <w:sz w:val="20"/>
          <w:szCs w:val="20"/>
          <w:lang w:eastAsia="bg-BG"/>
        </w:rPr>
        <w:t>ал. 9 думите</w:t>
      </w:r>
      <w:r w:rsidRPr="007D358D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„министъра</w:t>
      </w:r>
      <w:r w:rsidRPr="00697008">
        <w:rPr>
          <w:rFonts w:ascii="Verdana" w:hAnsi="Verdana"/>
          <w:color w:val="000000"/>
          <w:sz w:val="20"/>
          <w:szCs w:val="20"/>
        </w:rPr>
        <w:t xml:space="preserve"> на земеделието и горите</w:t>
      </w:r>
      <w:r>
        <w:rPr>
          <w:rFonts w:ascii="Verdana" w:hAnsi="Verdana"/>
          <w:color w:val="000000"/>
          <w:sz w:val="20"/>
          <w:szCs w:val="20"/>
        </w:rPr>
        <w:t>” се заменят с „министъра на земеделието, храните и горите”, а</w:t>
      </w:r>
      <w:r w:rsidRPr="00697008">
        <w:rPr>
          <w:rFonts w:ascii="Verdana" w:hAnsi="Verdana"/>
          <w:sz w:val="20"/>
          <w:szCs w:val="20"/>
          <w:lang w:eastAsia="bg-BG"/>
        </w:rPr>
        <w:t xml:space="preserve"> „Закона за административното производство (ЗАП)” с „</w:t>
      </w:r>
      <w:proofErr w:type="spellStart"/>
      <w:r w:rsidRPr="00697008">
        <w:rPr>
          <w:rFonts w:ascii="Verdana" w:hAnsi="Verdana"/>
          <w:sz w:val="20"/>
          <w:szCs w:val="20"/>
          <w:lang w:eastAsia="bg-BG"/>
        </w:rPr>
        <w:t>Административнопроцесуалния</w:t>
      </w:r>
      <w:proofErr w:type="spellEnd"/>
      <w:r w:rsidRPr="00697008">
        <w:rPr>
          <w:rFonts w:ascii="Verdana" w:hAnsi="Verdana"/>
          <w:sz w:val="20"/>
          <w:szCs w:val="20"/>
          <w:lang w:eastAsia="bg-BG"/>
        </w:rPr>
        <w:t xml:space="preserve"> кодекс”</w:t>
      </w:r>
      <w:r>
        <w:rPr>
          <w:rFonts w:ascii="Verdana" w:hAnsi="Verdana"/>
          <w:sz w:val="20"/>
          <w:szCs w:val="20"/>
          <w:lang w:eastAsia="bg-BG"/>
        </w:rPr>
        <w:t>;</w:t>
      </w:r>
    </w:p>
    <w:p w14:paraId="68F68B4B" w14:textId="77777777" w:rsidR="00D84AB9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eastAsia="bg-BG"/>
        </w:rPr>
        <w:t>3. В чл. 21:</w:t>
      </w:r>
    </w:p>
    <w:p w14:paraId="554AA658" w14:textId="77777777" w:rsidR="00D84AB9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  <w:lang w:eastAsia="bg-BG"/>
        </w:rPr>
        <w:t xml:space="preserve">а) в ал. 2 думите </w:t>
      </w:r>
      <w:r w:rsidRPr="00697008">
        <w:rPr>
          <w:rFonts w:ascii="Verdana" w:hAnsi="Verdana"/>
          <w:color w:val="000000"/>
          <w:sz w:val="20"/>
          <w:szCs w:val="20"/>
        </w:rPr>
        <w:t>Министърът на земеделието и горите</w:t>
      </w:r>
      <w:r>
        <w:rPr>
          <w:rFonts w:ascii="Verdana" w:hAnsi="Verdana"/>
          <w:color w:val="000000"/>
          <w:sz w:val="20"/>
          <w:szCs w:val="20"/>
        </w:rPr>
        <w:t>” се заменят с</w:t>
      </w:r>
      <w:r w:rsidRPr="0069700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„</w:t>
      </w:r>
      <w:r w:rsidRPr="00697008">
        <w:rPr>
          <w:rFonts w:ascii="Verdana" w:hAnsi="Verdana"/>
          <w:color w:val="000000"/>
          <w:sz w:val="20"/>
          <w:szCs w:val="20"/>
        </w:rPr>
        <w:t>Министърът на земеделието</w:t>
      </w:r>
      <w:r>
        <w:rPr>
          <w:rFonts w:ascii="Verdana" w:hAnsi="Verdana"/>
          <w:color w:val="000000"/>
          <w:sz w:val="20"/>
          <w:szCs w:val="20"/>
        </w:rPr>
        <w:t>, храните</w:t>
      </w:r>
      <w:r w:rsidRPr="00697008">
        <w:rPr>
          <w:rFonts w:ascii="Verdana" w:hAnsi="Verdana"/>
          <w:color w:val="000000"/>
          <w:sz w:val="20"/>
          <w:szCs w:val="20"/>
        </w:rPr>
        <w:t xml:space="preserve"> и горите</w:t>
      </w:r>
      <w:r>
        <w:rPr>
          <w:rFonts w:ascii="Verdana" w:hAnsi="Verdana"/>
          <w:color w:val="000000"/>
          <w:sz w:val="20"/>
          <w:szCs w:val="20"/>
        </w:rPr>
        <w:t>”;</w:t>
      </w:r>
    </w:p>
    <w:p w14:paraId="2BDC5F9A" w14:textId="77777777" w:rsidR="00D84AB9" w:rsidRPr="00697008" w:rsidRDefault="00D84AB9" w:rsidP="00360595">
      <w:pPr>
        <w:spacing w:after="0"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color w:val="000000"/>
          <w:sz w:val="20"/>
          <w:szCs w:val="20"/>
        </w:rPr>
        <w:t>б) в ал. 3 съкращението „ЗАП” се заменя с „АПК”.</w:t>
      </w:r>
    </w:p>
    <w:p w14:paraId="404C646C" w14:textId="77777777" w:rsidR="00D84AB9" w:rsidRPr="00697008" w:rsidRDefault="00D84AB9" w:rsidP="00360595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4. Навсякъде думите </w:t>
      </w:r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„министъра/</w:t>
      </w:r>
      <w:proofErr w:type="spellStart"/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земеделието и горите“ и аб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ревиатурата „МЗГ“ се заменят съответно с</w:t>
      </w:r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„министъра/</w:t>
      </w:r>
      <w:proofErr w:type="spellStart"/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земеделието и горите“ и „МЗХГ“.</w:t>
      </w:r>
    </w:p>
    <w:p w14:paraId="4DB55608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697008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6.</w:t>
      </w:r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8D5629">
        <w:rPr>
          <w:rFonts w:ascii="Verdana" w:hAnsi="Verdana"/>
          <w:sz w:val="20"/>
          <w:szCs w:val="20"/>
          <w:shd w:val="clear" w:color="auto" w:fill="FEFEFE"/>
        </w:rPr>
        <w:t xml:space="preserve">В Наредба № 8 от 2007 г. </w:t>
      </w:r>
      <w:r w:rsidRPr="00697008">
        <w:rPr>
          <w:rFonts w:ascii="Verdana" w:hAnsi="Verdana"/>
          <w:sz w:val="20"/>
          <w:szCs w:val="20"/>
          <w:highlight w:val="white"/>
          <w:shd w:val="clear" w:color="auto" w:fill="FEFEFE"/>
        </w:rPr>
        <w:t>за процедурите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 сертификация и/или одобрение на произвеждания и търгуван посевен материал от групите земеделски растения - зърнени, маслодайни и влакнодайни, фуражни, зеленчукови, картофи и цвекло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ДВ. бр. 29 от 2007 г., изм. бр. 109 от 2007 г., изм. бр. 79 от 2012 г.) се правят следните изменения:</w:t>
      </w:r>
    </w:p>
    <w:p w14:paraId="40B23FBB" w14:textId="77777777" w:rsidR="00D84AB9" w:rsidRPr="00FC3823" w:rsidRDefault="00D84AB9" w:rsidP="00B12C53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 чл. 1, т. 2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думите „Наредба № 61 за производство и търговия на посевен материал от картофи (ДВ, бр. 10 от 2004 г.)“ се заменят с „Наредба № 16 от 2008 г. за търговия на посевен материал от картофи на пазара на Европейския съюз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ДВ, бр. 54 от 2008 г.) (Наредба № 16 от 2008 г.), а „Наредба № 78 от 2006 г. за производство и търговия на базови семена картофи от съответните класи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на пазара на Европейския съюз (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ДВ, бр. 51 от 2006 г.)“ с „Наредба № 15 от 2015 г. за търговия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предбазови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базови и сертифицирани семена картофи от съответните класи на пазара на Европейския съюз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ДВ, бр. 59 от 2015 г.) (Наредба № 15 от 2015 г.)“.</w:t>
      </w:r>
    </w:p>
    <w:p w14:paraId="1143C613" w14:textId="77777777" w:rsidR="00D84AB9" w:rsidRPr="00FC3823" w:rsidRDefault="00D84AB9" w:rsidP="00B12C53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 чл. 4, ал. 2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т. 3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думите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„Наредба № 12 от 2001 г. за условията и реда за семепроизводство, отглеждане, внос и износ на растения и семена от рода на конопа (канабис) със съдържание под 0,2 тегловни процента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тетрахидроканабинол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за внос и износ на семена от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опиев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мак (ДВ, бр. 44 от 2001 г.)“ се заменят с „Наредба № 1 от 2018 г. за условията и реда за издаване на разрешения за 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тетрахидроканабинол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определено в листната маса, цветните и плодните връхчета, за търговия и контрол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., ДВ бр. 25 от 2018 г.)“.</w:t>
      </w:r>
    </w:p>
    <w:p w14:paraId="701271E9" w14:textId="77777777" w:rsidR="00D84AB9" w:rsidRPr="00FC3823" w:rsidRDefault="00D84AB9" w:rsidP="00B12C53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чл. 27, ал. 2 думите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82 от 1998 г.)“ се заменят с „</w:t>
      </w:r>
      <w:r w:rsidRPr="00044E61">
        <w:rPr>
          <w:rFonts w:ascii="Verdana" w:hAnsi="Verdana"/>
          <w:spacing w:val="-20"/>
          <w:sz w:val="20"/>
          <w:szCs w:val="20"/>
          <w:highlight w:val="white"/>
          <w:shd w:val="clear" w:color="auto" w:fill="FEFEFE"/>
        </w:rPr>
        <w:t>Наредба № 8 от 2015 г. за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>(ДВ, бр. 19 от 2015 г.)“, а „Националната служба по растителна защита (НСРЗ)“ с „Българската агенция по безопасност на храните (БАБХ)“.</w:t>
      </w:r>
    </w:p>
    <w:p w14:paraId="0EA8DB87" w14:textId="77777777" w:rsidR="00D84AB9" w:rsidRPr="00FC3823" w:rsidRDefault="00D84AB9" w:rsidP="00B12C53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чл. 49, ал. 2 думите „регионалната служба по растителна защита (РСРЗ)“ се заменят с „Областната дирекция по безопасност на храните“, а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контрол“ с „Наредба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контрол“.</w:t>
      </w:r>
    </w:p>
    <w:p w14:paraId="7EFA8276" w14:textId="77777777" w:rsidR="00D84AB9" w:rsidRDefault="00D84AB9" w:rsidP="00B12C53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чл. 59, ал. 2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се отменя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6B6BE073" w14:textId="77777777" w:rsidR="00D84AB9" w:rsidRDefault="00D84AB9" w:rsidP="003109CA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Навсякъде думите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248E9816" w14:textId="77777777" w:rsidR="00D84AB9" w:rsidRDefault="00D84AB9" w:rsidP="003109CA">
      <w:pPr>
        <w:pStyle w:val="ListParagraph"/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        а)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„министъра на земеделието и горите“ се заменят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съответно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„министъра на земеделието, храните и горите“, а абревиатурата „НСРЗ“ с „БАБХ“.</w:t>
      </w:r>
    </w:p>
    <w:p w14:paraId="0D6D44A9" w14:textId="77777777" w:rsidR="00D84AB9" w:rsidRPr="00FC3823" w:rsidRDefault="00D84AB9" w:rsidP="003109CA">
      <w:pPr>
        <w:pStyle w:val="ListParagraph"/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        б)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„Наредба № 61 за производство и търговия на посевен материал от картофи“ се заменят с „Наредба № 16 от 2008 г.“, а „Наредба № 78 от 2006 г. за производство и търговия на базови семена картофи от съответните класи на пазара на Европейския съюз“ с „Наредба № 15 от 2015 г.“.</w:t>
      </w:r>
    </w:p>
    <w:p w14:paraId="33EFB181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7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904226">
        <w:rPr>
          <w:rFonts w:ascii="Verdana" w:hAnsi="Verdana"/>
          <w:sz w:val="20"/>
          <w:szCs w:val="20"/>
          <w:shd w:val="clear" w:color="auto" w:fill="FEFEFE"/>
        </w:rPr>
        <w:t xml:space="preserve">В Наредба № 12 от 2007 г.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процедурите по сертификация и/или одобрение на произвеждания и търгуван посадъчен материал от групите земеделски растения - овощни, лоза, декоративни и зеленчукови видове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ДВ. бр. 45 от 2007 г.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, изм. бр. 87 от 2018 г.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) се правят следните изменения:</w:t>
      </w:r>
    </w:p>
    <w:p w14:paraId="0D797EDA" w14:textId="77777777" w:rsidR="00D84AB9" w:rsidRPr="00FC3823" w:rsidRDefault="00D84AB9" w:rsidP="00E85D0E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чл. 48, ал. 6 думите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82 от 1998 г.)“ се заменят с „Наредба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19 от 2015 г.)“.</w:t>
      </w:r>
    </w:p>
    <w:p w14:paraId="090434A2" w14:textId="77777777" w:rsidR="00D84AB9" w:rsidRPr="00FC3823" w:rsidRDefault="00D84AB9" w:rsidP="00E85D0E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чл. 49, ал. 10 думите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контрол“ се заменят с „Наредба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контрол“.</w:t>
      </w:r>
    </w:p>
    <w:p w14:paraId="0163F09D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shd w:val="clear" w:color="auto" w:fill="FEFEFE"/>
        </w:rPr>
        <w:t>§ 8</w:t>
      </w:r>
      <w:r w:rsidRPr="003109CA">
        <w:rPr>
          <w:rFonts w:ascii="Verdana" w:hAnsi="Verdana"/>
          <w:b/>
          <w:sz w:val="20"/>
          <w:szCs w:val="20"/>
          <w:shd w:val="clear" w:color="auto" w:fill="FEFEFE"/>
        </w:rPr>
        <w:t>.</w:t>
      </w:r>
      <w:r w:rsidRPr="003109CA">
        <w:rPr>
          <w:rFonts w:ascii="Verdana" w:hAnsi="Verdana"/>
          <w:sz w:val="20"/>
          <w:szCs w:val="20"/>
          <w:shd w:val="clear" w:color="auto" w:fill="FEFEFE"/>
        </w:rPr>
        <w:t xml:space="preserve"> В Наредба № 19 от 2004 г.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производство и търговия на посадъчен материал от зеленчукови култури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ДВ. бр. 51 от 2004 г., изм. бр. 42 от 2006 г., бр. 20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и 45 от 2007 г. 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бр. 18 от 2014 г.) се правят следните изменения:</w:t>
      </w:r>
    </w:p>
    <w:p w14:paraId="72126EA1" w14:textId="77777777" w:rsidR="00D84AB9" w:rsidRPr="00FC3823" w:rsidRDefault="00D84AB9" w:rsidP="00610558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чл. 1, ал. 1 думите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82 от 1998 г.)“ с „Наредба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19 от 2015 г.)“.</w:t>
      </w:r>
    </w:p>
    <w:p w14:paraId="482B0E26" w14:textId="77777777" w:rsidR="00D84AB9" w:rsidRPr="00FC3823" w:rsidRDefault="00D84AB9" w:rsidP="00610558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чл. 5, ал. 1 думите „лица, получили разрешение по условията на чл. 28, ал. 2 ЗППМ и Наредба № 13 от 2003 г. за реда за издаване на разрешения на производители и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заготвители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посевен и посадъчен материал и за регистрация на търговци на посевен и посадъчен материал (ДВ, бр. 81 от 2004 г.) се заменят с „лица, които отговарят на условията на чл. 28, ал. 1 ЗППМ“.</w:t>
      </w:r>
    </w:p>
    <w:p w14:paraId="36CAB055" w14:textId="77777777" w:rsidR="00D84AB9" w:rsidRPr="00FC3823" w:rsidRDefault="00D84AB9" w:rsidP="00610558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 чл. 7, ал. 4, „Националната служба за растителна защита (НСРЗ)“ се заменят с „Българската агенция по безопасност на храните (БАБХ)“, а министъра на земеделието и горите“ с „министъра на земеделието, храните и горите“.</w:t>
      </w:r>
    </w:p>
    <w:p w14:paraId="18DB6F45" w14:textId="77777777" w:rsidR="00D84AB9" w:rsidRDefault="00D84AB9" w:rsidP="00610558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 чл. 17:</w:t>
      </w:r>
    </w:p>
    <w:p w14:paraId="35485AFF" w14:textId="77777777" w:rsidR="00D84AB9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а)</w:t>
      </w:r>
      <w:r w:rsidRPr="003109C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ал. 1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абревиатурата „НСРЗ“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заменя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„БАБХ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”;</w:t>
      </w:r>
    </w:p>
    <w:p w14:paraId="33D7B391" w14:textId="77777777" w:rsidR="00D84AB9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>б)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ал. 2 думите „проверки на регистрираните производители“ се заменят с „проверки за установяване на съответствие на производителите с изискванията на чл. 28, ал. 1 ЗППМ“.</w:t>
      </w:r>
    </w:p>
    <w:p w14:paraId="75108DBA" w14:textId="77777777" w:rsidR="00D84AB9" w:rsidRPr="00FC3823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в)</w:t>
      </w:r>
      <w:r w:rsidRPr="003109C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ал. 4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абревиатурата „НСРЗ“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заменя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„БАБХ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”.</w:t>
      </w:r>
    </w:p>
    <w:p w14:paraId="171A006C" w14:textId="77777777" w:rsidR="00D84AB9" w:rsidRDefault="00D84AB9" w:rsidP="00610558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 чл. 18:</w:t>
      </w:r>
    </w:p>
    <w:p w14:paraId="5B8EFFC8" w14:textId="77777777" w:rsidR="00D84AB9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а) в ал. 2</w:t>
      </w:r>
      <w:r w:rsidRPr="003109C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абревиатурата „НСРЗ“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заменя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„БАБХ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”;</w:t>
      </w:r>
    </w:p>
    <w:p w14:paraId="17F77F9D" w14:textId="77777777" w:rsidR="00D84AB9" w:rsidRPr="00FC3823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б) в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ал. 3 думите „министърът на земеделието и горите“ се заменят с „министъра на земеделието, храните и горите“.</w:t>
      </w:r>
    </w:p>
    <w:p w14:paraId="0CE7695A" w14:textId="77777777" w:rsidR="00D84AB9" w:rsidRDefault="00D84AB9" w:rsidP="00610558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 чл. 25:</w:t>
      </w:r>
    </w:p>
    <w:p w14:paraId="24C167D5" w14:textId="77777777" w:rsidR="00D84AB9" w:rsidRPr="00FC3823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а)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 ал. 1</w:t>
      </w:r>
      <w:r w:rsidRPr="003109C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абревиатурата „НСРЗ“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заменя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„БАБХ“.</w:t>
      </w:r>
    </w:p>
    <w:p w14:paraId="2AB90A75" w14:textId="77777777" w:rsidR="00D84AB9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б) в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ал. 3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:</w:t>
      </w:r>
    </w:p>
    <w:p w14:paraId="17D2E733" w14:textId="77777777" w:rsidR="00D84AB9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аа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) в основния текст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абревиатурата „НСРЗ“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заменя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„БАБХ“.</w:t>
      </w:r>
    </w:p>
    <w:p w14:paraId="10FC47F4" w14:textId="77777777" w:rsidR="00D84AB9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бб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в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т. 2 думите „министъра на земеделието и горите“ се заменят с „министъра на земеделието, храните и горите“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, а</w:t>
      </w:r>
      <w:r w:rsidRPr="003109C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абревиатурата „НСРЗ“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заменя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„БАБХ“.</w:t>
      </w:r>
    </w:p>
    <w:p w14:paraId="39610680" w14:textId="77777777" w:rsidR="00D84AB9" w:rsidRPr="00FC3823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вв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) в т. 4</w:t>
      </w:r>
      <w:r w:rsidRPr="003109C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абревиатурата „НСРЗ“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заменя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„БАБХ“.</w:t>
      </w:r>
    </w:p>
    <w:p w14:paraId="5A433271" w14:textId="77777777" w:rsidR="00D84AB9" w:rsidRDefault="00D84AB9" w:rsidP="00610558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 приложение № 3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към чл. 11, ал. 4:</w:t>
      </w:r>
    </w:p>
    <w:p w14:paraId="5EF30000" w14:textId="77777777" w:rsidR="00D84AB9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а) в т. 2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думите „Министерство на земеделието и горите“ се заменят с „Министерство на земеделието, храните и горите“, </w:t>
      </w:r>
    </w:p>
    <w:p w14:paraId="2B53EFDF" w14:textId="77777777" w:rsidR="00D84AB9" w:rsidRPr="00FC3823" w:rsidRDefault="00D84AB9" w:rsidP="00360595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б) в т. 9</w:t>
      </w:r>
      <w:r w:rsidRPr="003109C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думите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„в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контрол“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се заменят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със „с 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контрол“.</w:t>
      </w:r>
    </w:p>
    <w:p w14:paraId="4E25F8C1" w14:textId="77777777" w:rsidR="00D84AB9" w:rsidRPr="00FC3823" w:rsidRDefault="00D84AB9" w:rsidP="00610558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Навсякъде думите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контрол“ се заменят с „Наредба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контрол“, а абревиатурата „НСРЗ“ с „БАБХ“.</w:t>
      </w:r>
    </w:p>
    <w:p w14:paraId="21C4ED8A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§ </w:t>
      </w: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9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  <w:r w:rsidRPr="003109CA">
        <w:rPr>
          <w:rFonts w:ascii="Verdana" w:hAnsi="Verdana"/>
          <w:sz w:val="20"/>
          <w:szCs w:val="20"/>
          <w:shd w:val="clear" w:color="auto" w:fill="FEFEFE"/>
        </w:rPr>
        <w:t xml:space="preserve">В Наредба № 21 от 2007 г.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търговия на посевен материал о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т зърнени култури на пазара на 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вропейския съюз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ДВ. бр. 1 от 2008 г., изм. бр. 49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2009 г., бр. 38 от 2010 г., бр. 40 от 2012 г., бр. 74 от 2013 г.,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бр. 58 от 2016 г. 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бр. 25 от 2017 г.) се правят следните изменения:</w:t>
      </w:r>
    </w:p>
    <w:p w14:paraId="1AD9906A" w14:textId="77777777" w:rsidR="00D84AB9" w:rsidRPr="00FC3823" w:rsidRDefault="00D84AB9" w:rsidP="00610558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В чл. 20, ал. 5 думите „търговци и“ се заличават, а „молба“ се заменя със „заявление“.</w:t>
      </w:r>
    </w:p>
    <w:p w14:paraId="2785FEB6" w14:textId="77777777" w:rsidR="00D84AB9" w:rsidRPr="00FC3823" w:rsidRDefault="00D84AB9" w:rsidP="00610558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В чл. 26:</w:t>
      </w:r>
    </w:p>
    <w:p w14:paraId="5A895B8A" w14:textId="77777777" w:rsidR="00D84AB9" w:rsidRPr="00FC3823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а) в ал. 2 изречение второ се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заличава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6289ABA6" w14:textId="77777777" w:rsidR="00D84AB9" w:rsidRPr="00FC3823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б) алинеи 4 и 5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се отменят;</w:t>
      </w:r>
    </w:p>
    <w:p w14:paraId="568AFC6F" w14:textId="77777777" w:rsidR="00D84AB9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в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)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ал. 6 думите „партидата се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преразфасова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“ се заменят с „партидата може да бъде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преразфасована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“, а „и се вземат проби за съответните лабораторни анализи“ се заличават.</w:t>
      </w:r>
    </w:p>
    <w:p w14:paraId="2D031534" w14:textId="77777777" w:rsidR="00D84AB9" w:rsidRPr="00FC3823" w:rsidRDefault="00D84AB9" w:rsidP="003109CA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г) алинеи 7 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8 се отменят;</w:t>
      </w:r>
    </w:p>
    <w:p w14:paraId="6A512E6D" w14:textId="77777777" w:rsidR="00D84AB9" w:rsidRPr="00FC3823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3. В чл. 29, ал. 2 думите „регистрираните в ИАСАС производители и търговци на семена от зърнени култури“ се заменят с „производителите, отговарящи на условията по чл. 28, ал. 2 ЗППМ и регистрираните търговци“.</w:t>
      </w:r>
    </w:p>
    <w:p w14:paraId="476EF0D3" w14:textId="77777777" w:rsidR="00D84AB9" w:rsidRPr="00FC3823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>4. В чл. 30, ал. 7 думите „чийто срок започва да тече от датата на издаване документа за повторния лабораторен анализ, посочена в новия сертификат“ се заличават.</w:t>
      </w:r>
    </w:p>
    <w:p w14:paraId="0619B7B5" w14:textId="77777777" w:rsidR="00D84AB9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5. В чл. 38:</w:t>
      </w:r>
    </w:p>
    <w:p w14:paraId="23A94132" w14:textId="77777777" w:rsidR="00D84AB9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а)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ал. 13 изречение вт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оро се заличава;</w:t>
      </w:r>
    </w:p>
    <w:p w14:paraId="2F36D59C" w14:textId="77777777" w:rsidR="00D84AB9" w:rsidRPr="00FC3823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б) алинея 14 се отменя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65AD8F38" w14:textId="77777777" w:rsidR="00D84AB9" w:rsidRPr="00FC3823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6. В чл. 39 ал.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9, 10, 11 и 12 се отменят.</w:t>
      </w:r>
    </w:p>
    <w:p w14:paraId="4E5C5778" w14:textId="77777777" w:rsidR="00D84AB9" w:rsidRPr="00FC3823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7. В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чл. 57л, ал. 2 абревиатурата „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МЗХ“ се заменя с „ИАСАС“.</w:t>
      </w:r>
    </w:p>
    <w:p w14:paraId="479487A9" w14:textId="77777777" w:rsidR="00D84AB9" w:rsidRPr="00FC3823" w:rsidRDefault="00D84AB9" w:rsidP="0061055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8. Навсякъде, думите „министъра/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земеделието и храните“, „Министерството на земеделието и храните“ и абревиатурата „МЗХ“ се заменят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съответно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„министъра/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земеделието, храните и горите“, „Министерството на земеделието, храните и горите“ и „МЗХГ“.</w:t>
      </w:r>
    </w:p>
    <w:p w14:paraId="28253BE8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10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3109CA">
        <w:rPr>
          <w:rFonts w:ascii="Verdana" w:hAnsi="Verdana"/>
          <w:sz w:val="20"/>
          <w:szCs w:val="20"/>
          <w:shd w:val="clear" w:color="auto" w:fill="FEFEFE"/>
        </w:rPr>
        <w:t xml:space="preserve">В Наредба № 95 от 2006 г.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търговия на лозов посадъчен материал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ДВ. бр. 71 от 2006 г., изм. бр. 4 от 2007 г.) се правят следните изменения:</w:t>
      </w:r>
    </w:p>
    <w:p w14:paraId="37780122" w14:textId="77777777" w:rsidR="00D84AB9" w:rsidRPr="00FC3823" w:rsidRDefault="00D84AB9" w:rsidP="00610558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В чл. 11, ал. 3 думите „Националната служба за растителна защита“ се заменят с „Българската агенция по безопасност на храните (БАБХ)“, а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82 от 1998 г.)“ с „Наредба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19 от 2015 г.)“.</w:t>
      </w:r>
    </w:p>
    <w:p w14:paraId="11D044A1" w14:textId="77777777" w:rsidR="00D84AB9" w:rsidRPr="00FC3823" w:rsidRDefault="00D84AB9" w:rsidP="00610558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В чл. 12, ал. 3 думите „министъра на земеделието и горите“ се заменят с „министъра на земеделието, храните и горите“.</w:t>
      </w:r>
    </w:p>
    <w:p w14:paraId="7DE58EB4" w14:textId="77777777" w:rsidR="00D84AB9" w:rsidRPr="00FC3823" w:rsidRDefault="00D84AB9" w:rsidP="00610558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3. В чл. 23, ал. 1 думите „</w:t>
      </w:r>
      <w:r w:rsidRPr="00A932C3">
        <w:rPr>
          <w:rFonts w:ascii="Verdana" w:hAnsi="Verdana"/>
          <w:color w:val="000000"/>
          <w:sz w:val="20"/>
          <w:szCs w:val="20"/>
          <w:lang w:val="ru-RU"/>
        </w:rPr>
        <w:t xml:space="preserve">на </w:t>
      </w:r>
      <w:proofErr w:type="spellStart"/>
      <w:r w:rsidRPr="00A932C3">
        <w:rPr>
          <w:rFonts w:ascii="Verdana" w:hAnsi="Verdana"/>
          <w:color w:val="000000"/>
          <w:sz w:val="20"/>
          <w:szCs w:val="20"/>
          <w:lang w:val="ru-RU"/>
        </w:rPr>
        <w:t>пазара</w:t>
      </w:r>
      <w:proofErr w:type="spellEnd"/>
      <w:r w:rsidRPr="00A932C3"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r w:rsidRPr="00A932C3">
        <w:rPr>
          <w:rFonts w:ascii="Verdana" w:hAnsi="Verdana"/>
          <w:color w:val="000000"/>
          <w:sz w:val="20"/>
          <w:szCs w:val="20"/>
          <w:lang w:val="ru-RU"/>
        </w:rPr>
        <w:t>Общността</w:t>
      </w:r>
      <w:proofErr w:type="spellEnd"/>
      <w:r w:rsidRPr="00A932C3">
        <w:rPr>
          <w:color w:val="000000"/>
          <w:lang w:val="ru-RU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министърът на земеделието и горите“ се заменят с „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 пазара на Европейския съюз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министърът на земеделието, храните и горите“.</w:t>
      </w:r>
    </w:p>
    <w:p w14:paraId="6AA094C3" w14:textId="77777777" w:rsidR="00D84AB9" w:rsidRPr="00FC3823" w:rsidRDefault="00D84AB9" w:rsidP="00610558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4. Навсякъде абревиатурата „НСРЗ“ се заменя с „БАБХ“.</w:t>
      </w:r>
    </w:p>
    <w:p w14:paraId="2D77E2F8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11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3109CA">
        <w:rPr>
          <w:rFonts w:ascii="Verdana" w:hAnsi="Verdana"/>
          <w:sz w:val="20"/>
          <w:szCs w:val="20"/>
          <w:shd w:val="clear" w:color="auto" w:fill="FEFEFE"/>
        </w:rPr>
        <w:t xml:space="preserve">В Наредба № 96 от 2006 г.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търговия на посевен материал от зе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ленчукови култури на пазара на 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вропейския съюз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ДВ. бр. 71 от 2006 г., изм. бр. 13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45 от 2007 г., бр.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82 от 2008 г., бр. 41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92 от 2010 г.,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бр. 18 от 2014 г. 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бр. 25 от 2017 г.) се правят следните изменения:</w:t>
      </w:r>
    </w:p>
    <w:p w14:paraId="6B4B0DAC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В чл. 15:</w:t>
      </w:r>
    </w:p>
    <w:p w14:paraId="3958678F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а) в ал. 1 думите „Националната служба за растителна защита (НСРЗ)“ се заменят с „Българската агенция по безопасност на храните (БАБХ)“;</w:t>
      </w:r>
    </w:p>
    <w:p w14:paraId="0F89BE55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б) в ал. 3 думите „Националната служба за растителна защита“ се заменят с „Българската агенция по безопасност на храните“, а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82 от 1998 г.)“ с „Наредба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ДВ, бр. 19 от 2015 г.)“.</w:t>
      </w:r>
    </w:p>
    <w:p w14:paraId="32576D24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В 34, ал. 2 думите „регистрираните в ИАСАС производители и търговци“ се заменят с „отговарящите на условията на чл. 28, ал. 1 ЗППМ производители и регистрираните търговци“.</w:t>
      </w:r>
    </w:p>
    <w:p w14:paraId="5F02C2A3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3. В чл. 57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ал. 8 се отменя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07F1C8C6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>4. В чл. 59, ал. 1 думите „Наредба № 22 от 4 юли 2001 г. за биологичното производство на растения, растителни продукти и храни от растителен произход и неговото означаване върху тях (ДВ, бр. 68 от 2001 г.)“ се заменят с „</w:t>
      </w:r>
      <w:r w:rsidRPr="00AE1B9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Наредба № 5 от 3 септември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</w:r>
      <w:proofErr w:type="spellStart"/>
      <w:r w:rsidRPr="00AE1B9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последващ</w:t>
      </w:r>
      <w:proofErr w:type="spellEnd"/>
      <w:r w:rsidRPr="00AE1B9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 официален надзор върху контролиращите лица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. ДВ, бр. 75 от 2018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г.)“.</w:t>
      </w:r>
    </w:p>
    <w:p w14:paraId="61B01A6F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5. Навсякъде думите „министъра/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земеделието и горите“ се заменят с „министъра/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земеделието, храните и горите“.</w:t>
      </w:r>
    </w:p>
    <w:p w14:paraId="3BF3119B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12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3109CA">
        <w:rPr>
          <w:rFonts w:ascii="Verdana" w:hAnsi="Verdana"/>
          <w:sz w:val="20"/>
          <w:szCs w:val="20"/>
          <w:shd w:val="clear" w:color="auto" w:fill="FEFEFE"/>
        </w:rPr>
        <w:t xml:space="preserve">В Наредба № 98 от 2006 г. за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търговия на посевен материал от цвекло на пазара на европейския съюз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ДВ. бр. 76 от 2006 г., изм. бр. 14 от 2007 г.,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бр. 49 от 2009 г. и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бр. 25 от 2017 г.) се правят следните изменения:</w:t>
      </w:r>
    </w:p>
    <w:p w14:paraId="76F735C1" w14:textId="77777777" w:rsidR="00D84AB9" w:rsidRPr="00FC3823" w:rsidRDefault="00D84AB9" w:rsidP="00CA3234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1. В чл. 7:</w:t>
      </w:r>
    </w:p>
    <w:p w14:paraId="04D63423" w14:textId="77777777" w:rsidR="00D84AB9" w:rsidRPr="00FC3823" w:rsidRDefault="00D84AB9" w:rsidP="00B12C53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а) в ал. 1 думите „Националната служба за растителна защита (НСРЗ)“ се заменят с „Българската агенция по безопасност на храните (БАБХ)“;</w:t>
      </w:r>
    </w:p>
    <w:p w14:paraId="289AE27B" w14:textId="77777777" w:rsidR="00D84AB9" w:rsidRPr="00FC3823" w:rsidRDefault="00D84AB9" w:rsidP="00B12C53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б) в ал. 3 думите „Националната служба за растителна защита“ се заменят с „Българската агенция по безопасност на храните“, а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82 от 1998 г.)“ с „Наредба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ДВ, бр. 19 от 2015 г.)“.</w:t>
      </w:r>
    </w:p>
    <w:p w14:paraId="58EF5243" w14:textId="77777777" w:rsidR="00D84AB9" w:rsidRPr="00FC3823" w:rsidRDefault="00D84AB9" w:rsidP="00B12C53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В чл. 24 се правят следните изменения:</w:t>
      </w:r>
    </w:p>
    <w:p w14:paraId="7033BC6A" w14:textId="77777777" w:rsidR="00D84AB9" w:rsidRPr="00FC3823" w:rsidRDefault="00D84AB9" w:rsidP="00B12C53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а) в ал. 2 изречение второ се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заличава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0BD013D0" w14:textId="77777777" w:rsidR="00D84AB9" w:rsidRPr="00FC3823" w:rsidRDefault="00D84AB9" w:rsidP="00B12C53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б) алинеи 3 и 4 се отменят.</w:t>
      </w:r>
    </w:p>
    <w:p w14:paraId="4894DC38" w14:textId="77777777" w:rsidR="00D84AB9" w:rsidRPr="00FC3823" w:rsidRDefault="00D84AB9" w:rsidP="00B12C53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3. В чл. 26, ал. 2 думите „регистрираните в ИАСАС производители и търговци“ се заменят с „отговарящите на условията на чл. 28, ал. 1 ЗППМ производители и регистрираните търговци“.</w:t>
      </w:r>
    </w:p>
    <w:p w14:paraId="11D11907" w14:textId="77777777" w:rsidR="00D84AB9" w:rsidRDefault="00D84AB9" w:rsidP="00B12C53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4. В чл. 41, ал. 1 думите „Наредба № 22 от 4 юли 2001 г. за биологичното производство на растения, растителни продукти и храни от растителен произход и неговото означаване върху тях (ДВ, бр. 68 от 2001 г.)“ се заменят с „</w:t>
      </w:r>
      <w:r w:rsidRPr="00AE1B9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Наредба № 5 от 3 септември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</w:r>
      <w:proofErr w:type="spellStart"/>
      <w:r w:rsidRPr="00AE1B9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последващ</w:t>
      </w:r>
      <w:proofErr w:type="spellEnd"/>
      <w:r w:rsidRPr="00AE1B9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 официален надзор върху контролиращите лица</w:t>
      </w: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”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. ДВ, бр. 75 от 2018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г.)“.</w:t>
      </w:r>
    </w:p>
    <w:p w14:paraId="1DB9DC5D" w14:textId="77777777" w:rsidR="00D84AB9" w:rsidRDefault="00D84AB9" w:rsidP="00B12C53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5. В чл. 42л, ал. 2 абревиатурата „ МЗХ“ се заменя с „ИАСАС“.</w:t>
      </w:r>
    </w:p>
    <w:p w14:paraId="7E47A5D0" w14:textId="77777777" w:rsidR="00D84AB9" w:rsidRPr="00FC3823" w:rsidRDefault="00D84AB9" w:rsidP="00B12C53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6.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Навсякъде думите „министъра/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делието и храните“, „Министерств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ото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земеделеито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храните“ и абревиатурата „МЗХ“ се заменят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съответно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 „министъра/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земеделието, храните и горите“, „Министерството на земеделието, храните и горите“ и „МЗХГ“.</w:t>
      </w:r>
    </w:p>
    <w:p w14:paraId="1DB10816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13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3109CA">
        <w:rPr>
          <w:rFonts w:ascii="Verdana" w:hAnsi="Verdana"/>
          <w:sz w:val="20"/>
          <w:szCs w:val="20"/>
          <w:shd w:val="clear" w:color="auto" w:fill="FEFEFE"/>
        </w:rPr>
        <w:t xml:space="preserve">В Наредба № 99 от 2006 г. за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търговия на посевен материал о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т фуражни култури на пазара на Е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вропейския съюз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ДВ. бр. 77 от 2006 г., изм. ДВ. бр. 4 от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 xml:space="preserve">2007 г., бр. 49 от 2009 г., бр. 38 от 2010 г., бр. 85 от 2011 г.,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бр. 75 от 2013 г.,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бр. 25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и 101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от 2017 г.) се правят следните изменения:</w:t>
      </w:r>
    </w:p>
    <w:p w14:paraId="2B9000A5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В чл. 7 думите „Наредба № 1 от 1998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фитосанитарен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(ДВ, бр. 82 от 1998 г.)“ с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е заменят с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„Наредба № 8 от 2015 г. за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фитосанитарния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контрол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ДВ, бр. 19 от 2015 г.)“.</w:t>
      </w:r>
    </w:p>
    <w:p w14:paraId="4E758CD0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В чл. 24 се правят следните изменения:</w:t>
      </w:r>
    </w:p>
    <w:p w14:paraId="0EA7DD5C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а) в ал. 2 изречение второ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заличава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58E3C512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б) в ал. 4 думите „сертификат по ал. 2 или“ и „сертификата/“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се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заличават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350C3BA6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в)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ал. 5 думата „сертификат/“ се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заличава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31592FAA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г) в ал. 6 думите „партидата се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преразфасова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“ се заменят с „партидата може да бъде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преразфасована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“, а „и се вземат проби за съответните лабораторни анализи“ се заличават;</w:t>
      </w:r>
    </w:p>
    <w:p w14:paraId="458656DD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д) алинеи 7 и 8 се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отменят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14:paraId="4DBF2869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3. В чл. 26, ал. 2 думите „регистрираните в ИАСАС производители и търговци“ се заменят с „отговарящите на условията на чл. 28, ал. 1 ЗППМ производители и регистрираните търговци“.</w:t>
      </w:r>
    </w:p>
    <w:p w14:paraId="397E32F7" w14:textId="77777777" w:rsidR="00D84AB9" w:rsidRPr="003109CA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4. </w:t>
      </w:r>
      <w:r w:rsidRPr="003109CA">
        <w:rPr>
          <w:rFonts w:ascii="Verdana" w:hAnsi="Verdana"/>
          <w:sz w:val="20"/>
          <w:szCs w:val="20"/>
          <w:shd w:val="clear" w:color="auto" w:fill="FEFEFE"/>
        </w:rPr>
        <w:t>В чл. 48л, ал. 3 абревиатурата „МЗХГ“ се заменя с „ИАСАС“.</w:t>
      </w:r>
    </w:p>
    <w:p w14:paraId="3975FA02" w14:textId="77777777" w:rsidR="00D84AB9" w:rsidRPr="00FC3823" w:rsidRDefault="00D84AB9" w:rsidP="00044E61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5. В чл. 46 думите „Наредба № 22 от 4 юли 2001 г. за биологичното производство на растения, растителни продукти и храни от растителен произход и неговото означаване върху тях (ДВ, бр. 68 от 2001 г.)“ се заменят с „</w:t>
      </w:r>
      <w:r w:rsidRPr="00AE1B9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Наредба № 5 от 3 септември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</w:r>
      <w:proofErr w:type="spellStart"/>
      <w:r w:rsidRPr="00AE1B9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последващ</w:t>
      </w:r>
      <w:proofErr w:type="spellEnd"/>
      <w:r w:rsidRPr="00AE1B9E"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 xml:space="preserve"> официален надзор върху контролиращите лица</w:t>
      </w:r>
      <w:r>
        <w:rPr>
          <w:rFonts w:ascii="Verdana" w:hAnsi="Verdana"/>
          <w:bCs/>
          <w:sz w:val="20"/>
          <w:szCs w:val="20"/>
          <w:highlight w:val="white"/>
          <w:shd w:val="clear" w:color="auto" w:fill="FEFEFE"/>
        </w:rPr>
        <w:t>”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. ДВ, бр. 75 от 2018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г.)“.</w:t>
      </w:r>
    </w:p>
    <w:p w14:paraId="7E04F51E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14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 xml:space="preserve">. </w:t>
      </w:r>
      <w:r w:rsidRPr="003109CA">
        <w:rPr>
          <w:rFonts w:ascii="Verdana" w:hAnsi="Verdana"/>
          <w:sz w:val="20"/>
          <w:szCs w:val="20"/>
          <w:shd w:val="clear" w:color="auto" w:fill="FEFEFE"/>
        </w:rPr>
        <w:t xml:space="preserve">В Наредба № 100 от 2006 г.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за търговия на посевен материал от маслодайни и влакнодайни култури на пазара на европейския съюз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ДВ. бр. 77 от 2006 г., изм. бр. 11 от 2007 г., бр. 49 от 2009 г., бр. 41 от 2010 г. и 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бр. 102 от 2016 г.) се правят следните изменения:</w:t>
      </w:r>
    </w:p>
    <w:p w14:paraId="1F3C6A4D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В чл. 7 думите „министъра на земеделието и храните“ се заменят с „министъра на земеделието, храните и горите“, а „Наредба № 12 за условията и реда за семепроизводство, отглеждане и внос на растения и семена от рода коноп (канабис) със съдържание под 0,2 тегловни процента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тетрахидроканабинол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за внос и износ на семена от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опиев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мак (ДВ, бр. 44 от 2001 г.)“ с „Наредба № 1 от 2018  г. за условията  реда за издаване на разрешение за отглеждане на растения от рода конопа (канабис), предназначени за влакно, семена за фураж и храна и семена за посев, със съдържание под 0,2 тегловни процента на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тетрахидроканабинол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, определено в листната маса, цветните и плодните връхчета, за търговия и контрол (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обн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. ДВ, бр. 25 от 2018 г.)“.</w:t>
      </w:r>
    </w:p>
    <w:p w14:paraId="6BC6BCC0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2. В чл. 27:</w:t>
      </w:r>
    </w:p>
    <w:p w14:paraId="4243F51B" w14:textId="77777777" w:rsidR="00D84AB9" w:rsidRPr="00FC3823" w:rsidRDefault="00D84AB9" w:rsidP="00044E61">
      <w:pPr>
        <w:spacing w:after="0" w:line="276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а) в ал. 2 изречение второ се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заличава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441EE141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б) в ал. 4 думите „сертификат по ал. 2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или“ и „сертификата/“се заличават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6FB44949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lastRenderedPageBreak/>
        <w:t xml:space="preserve">в)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в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ал. 5 думата „сертификат/“ се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заличава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14:paraId="726C6B14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г) в ал. 6 думите „партидата се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преразфасова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“ се заменят с „партидата може да бъде 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преразфасована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“, а „и се вземат проби за съответните лабораторни анализи“ се заличават;</w:t>
      </w:r>
    </w:p>
    <w:p w14:paraId="4454DE51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д) алинеи 7 и 8 се отменят.</w:t>
      </w:r>
    </w:p>
    <w:p w14:paraId="06E1B39A" w14:textId="77777777" w:rsidR="00D84AB9" w:rsidRPr="00FC3823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3. В чл. 29, ал. 2 думите „регистрираните в ИАСАС производители и търговци“ се заменят с „отговарящите на условията на чл. 28, ал. 1 ЗППМ производители и регистрираните търговци“.</w:t>
      </w:r>
    </w:p>
    <w:p w14:paraId="1BB3DD2F" w14:textId="77777777" w:rsidR="00D84AB9" w:rsidRDefault="00D84AB9" w:rsidP="00CA323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4. Навсякъде думите „министъра/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земеделието и храните“, „Министерств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ото на земеделието и храните“,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абревиатурата „МЗХ“ се заменят с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ъответно с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„министъра/</w:t>
      </w:r>
      <w:proofErr w:type="spellStart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>ът</w:t>
      </w:r>
      <w:proofErr w:type="spellEnd"/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 земеделието, храните и горите“, „Министерството на земеделието, храните и горите“ и „МЗХГ“.</w:t>
      </w:r>
    </w:p>
    <w:p w14:paraId="5E391D6D" w14:textId="77777777" w:rsidR="00D84AB9" w:rsidRPr="00FC3823" w:rsidRDefault="00D84AB9" w:rsidP="00B12C5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§ 15</w:t>
      </w:r>
      <w:r w:rsidRPr="00FC3823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.</w:t>
      </w:r>
      <w:r w:rsidRPr="00FC382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Наредбата влиза в сила от деня на обнародването ѝ в „Държавен вестник“.</w:t>
      </w:r>
    </w:p>
    <w:p w14:paraId="502AD821" w14:textId="77777777" w:rsidR="00D84AB9" w:rsidRPr="00FC3823" w:rsidRDefault="00D84AB9" w:rsidP="00B12C53">
      <w:pPr>
        <w:spacing w:after="0" w:line="360" w:lineRule="auto"/>
        <w:rPr>
          <w:rFonts w:ascii="Verdana" w:hAnsi="Verdana"/>
          <w:b/>
          <w:bCs/>
          <w:caps/>
          <w:sz w:val="20"/>
          <w:szCs w:val="20"/>
        </w:rPr>
      </w:pPr>
    </w:p>
    <w:p w14:paraId="0B76EEC0" w14:textId="77777777" w:rsidR="00BA6006" w:rsidRDefault="00BA6006" w:rsidP="008A4F5C">
      <w:pPr>
        <w:spacing w:after="0" w:line="360" w:lineRule="auto"/>
        <w:rPr>
          <w:rFonts w:ascii="Verdana" w:hAnsi="Verdana"/>
          <w:b/>
          <w:bCs/>
          <w:caps/>
          <w:sz w:val="20"/>
          <w:szCs w:val="20"/>
        </w:rPr>
      </w:pPr>
    </w:p>
    <w:p w14:paraId="6CB20494" w14:textId="77777777" w:rsidR="00BA6006" w:rsidRDefault="00BA6006" w:rsidP="008A4F5C">
      <w:pPr>
        <w:spacing w:after="0" w:line="360" w:lineRule="auto"/>
        <w:rPr>
          <w:rFonts w:ascii="Verdana" w:hAnsi="Verdana"/>
          <w:b/>
          <w:bCs/>
          <w:caps/>
          <w:sz w:val="20"/>
          <w:szCs w:val="20"/>
        </w:rPr>
      </w:pPr>
    </w:p>
    <w:p w14:paraId="046690E3" w14:textId="77777777" w:rsidR="00BA6006" w:rsidRDefault="00BA6006" w:rsidP="008A4F5C">
      <w:pPr>
        <w:spacing w:after="0" w:line="360" w:lineRule="auto"/>
        <w:rPr>
          <w:rFonts w:ascii="Verdana" w:hAnsi="Verdana"/>
          <w:b/>
          <w:bCs/>
          <w:caps/>
          <w:sz w:val="20"/>
          <w:szCs w:val="20"/>
        </w:rPr>
      </w:pPr>
    </w:p>
    <w:p w14:paraId="7D2DCF38" w14:textId="77777777" w:rsidR="00D84AB9" w:rsidRDefault="00D84AB9" w:rsidP="008A4F5C">
      <w:pPr>
        <w:spacing w:after="0" w:line="360" w:lineRule="auto"/>
        <w:rPr>
          <w:rFonts w:ascii="Verdana" w:hAnsi="Verdana"/>
          <w:b/>
          <w:bCs/>
          <w:caps/>
          <w:sz w:val="20"/>
          <w:szCs w:val="20"/>
        </w:rPr>
      </w:pPr>
      <w:r w:rsidRPr="00FC3823">
        <w:rPr>
          <w:rFonts w:ascii="Verdana" w:hAnsi="Verdana"/>
          <w:b/>
          <w:bCs/>
          <w:caps/>
          <w:sz w:val="20"/>
          <w:szCs w:val="20"/>
        </w:rPr>
        <w:t>РУМЕН ПОРОЖАНОВ</w:t>
      </w:r>
    </w:p>
    <w:p w14:paraId="61738244" w14:textId="77777777" w:rsidR="00D84AB9" w:rsidRPr="008A4F5C" w:rsidRDefault="00D84AB9" w:rsidP="008A4F5C">
      <w:pPr>
        <w:spacing w:after="0" w:line="360" w:lineRule="auto"/>
        <w:rPr>
          <w:rFonts w:ascii="Verdana" w:hAnsi="Verdana"/>
          <w:b/>
          <w:bCs/>
          <w:caps/>
          <w:sz w:val="20"/>
          <w:szCs w:val="20"/>
        </w:rPr>
      </w:pPr>
      <w:r w:rsidRPr="00FC3823">
        <w:rPr>
          <w:rFonts w:ascii="Verdana" w:hAnsi="Verdana"/>
          <w:i/>
          <w:sz w:val="20"/>
          <w:szCs w:val="20"/>
          <w:shd w:val="clear" w:color="auto" w:fill="FEFEFE"/>
        </w:rPr>
        <w:t>Министър на земеделието, храните и горите</w:t>
      </w:r>
    </w:p>
    <w:p w14:paraId="22D1F9AA" w14:textId="246513C8" w:rsidR="00AB3DCA" w:rsidRPr="00AB3DCA" w:rsidRDefault="00AB3DCA" w:rsidP="00AB3DCA">
      <w:pPr>
        <w:rPr>
          <w:rFonts w:ascii="Verdana" w:hAnsi="Verdana"/>
          <w:sz w:val="20"/>
          <w:szCs w:val="20"/>
        </w:rPr>
      </w:pPr>
    </w:p>
    <w:p w14:paraId="6C63A77A" w14:textId="77777777" w:rsidR="00AB3DCA" w:rsidRPr="00FC3823" w:rsidRDefault="00AB3DCA" w:rsidP="00AB3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CEAB34" w14:textId="2AB9CF0A" w:rsidR="005C512F" w:rsidRDefault="005C512F" w:rsidP="005C512F">
      <w:pPr>
        <w:rPr>
          <w:rFonts w:ascii="Verdana" w:hAnsi="Verdana"/>
          <w:bCs/>
          <w:smallCaps/>
          <w:sz w:val="18"/>
          <w:szCs w:val="18"/>
        </w:rPr>
      </w:pPr>
    </w:p>
    <w:p w14:paraId="354871B9" w14:textId="77777777" w:rsidR="004E30AB" w:rsidRDefault="004E30AB" w:rsidP="005C512F">
      <w:pPr>
        <w:rPr>
          <w:rFonts w:ascii="Verdana" w:hAnsi="Verdana"/>
          <w:bCs/>
          <w:smallCaps/>
          <w:sz w:val="18"/>
          <w:szCs w:val="18"/>
        </w:rPr>
      </w:pPr>
    </w:p>
    <w:p w14:paraId="373F9DCD" w14:textId="77777777" w:rsidR="004E30AB" w:rsidRDefault="004E30AB" w:rsidP="005C512F">
      <w:pPr>
        <w:rPr>
          <w:rFonts w:ascii="Verdana" w:hAnsi="Verdana"/>
          <w:bCs/>
          <w:smallCaps/>
          <w:sz w:val="18"/>
          <w:szCs w:val="18"/>
        </w:rPr>
      </w:pPr>
    </w:p>
    <w:p w14:paraId="1E9581EA" w14:textId="77777777" w:rsidR="004E30AB" w:rsidRDefault="004E30AB" w:rsidP="005C512F">
      <w:pPr>
        <w:rPr>
          <w:rFonts w:ascii="Verdana" w:hAnsi="Verdana"/>
          <w:bCs/>
          <w:smallCaps/>
          <w:sz w:val="18"/>
          <w:szCs w:val="18"/>
        </w:rPr>
      </w:pPr>
    </w:p>
    <w:p w14:paraId="68A5A993" w14:textId="77777777" w:rsidR="004E30AB" w:rsidRDefault="004E30AB" w:rsidP="005C512F">
      <w:pPr>
        <w:rPr>
          <w:rFonts w:ascii="Verdana" w:hAnsi="Verdana"/>
          <w:bCs/>
          <w:smallCaps/>
          <w:sz w:val="18"/>
          <w:szCs w:val="18"/>
        </w:rPr>
      </w:pPr>
    </w:p>
    <w:p w14:paraId="366755C1" w14:textId="77777777" w:rsidR="004E30AB" w:rsidRDefault="004E30AB" w:rsidP="005C512F">
      <w:pPr>
        <w:rPr>
          <w:rFonts w:ascii="Verdana" w:hAnsi="Verdana"/>
          <w:bCs/>
          <w:smallCaps/>
          <w:sz w:val="18"/>
          <w:szCs w:val="18"/>
        </w:rPr>
      </w:pPr>
    </w:p>
    <w:p w14:paraId="35518F6D" w14:textId="77777777" w:rsidR="004E30AB" w:rsidRDefault="004E30AB" w:rsidP="005C512F">
      <w:pPr>
        <w:rPr>
          <w:rFonts w:ascii="Verdana" w:hAnsi="Verdana"/>
          <w:bCs/>
          <w:smallCaps/>
          <w:sz w:val="18"/>
          <w:szCs w:val="18"/>
        </w:rPr>
      </w:pPr>
    </w:p>
    <w:p w14:paraId="14F818EC" w14:textId="77777777" w:rsidR="004E30AB" w:rsidRDefault="004E30AB" w:rsidP="005C512F">
      <w:pPr>
        <w:rPr>
          <w:rFonts w:ascii="Verdana" w:hAnsi="Verdana"/>
          <w:bCs/>
          <w:smallCaps/>
          <w:sz w:val="18"/>
          <w:szCs w:val="18"/>
        </w:rPr>
      </w:pPr>
    </w:p>
    <w:p w14:paraId="0CE0E4CA" w14:textId="77777777" w:rsidR="004E30AB" w:rsidRDefault="004E30AB" w:rsidP="005C512F">
      <w:pPr>
        <w:rPr>
          <w:rFonts w:ascii="Verdana" w:hAnsi="Verdana"/>
          <w:bCs/>
          <w:smallCaps/>
          <w:sz w:val="18"/>
          <w:szCs w:val="18"/>
        </w:rPr>
      </w:pPr>
    </w:p>
    <w:p w14:paraId="2AB5BEB3" w14:textId="77777777" w:rsidR="004E30AB" w:rsidRPr="005C512F" w:rsidRDefault="004E30AB" w:rsidP="005C512F">
      <w:pPr>
        <w:rPr>
          <w:rFonts w:ascii="Verdana" w:hAnsi="Verdana"/>
          <w:smallCaps/>
          <w:sz w:val="18"/>
          <w:szCs w:val="18"/>
        </w:rPr>
      </w:pPr>
    </w:p>
    <w:p w14:paraId="33B31504" w14:textId="77777777" w:rsidR="00AB3DCA" w:rsidRDefault="00AB3DCA" w:rsidP="00AB3DCA">
      <w:pPr>
        <w:jc w:val="right"/>
        <w:rPr>
          <w:rFonts w:ascii="Verdana" w:hAnsi="Verdana"/>
          <w:sz w:val="20"/>
          <w:szCs w:val="20"/>
        </w:rPr>
      </w:pPr>
    </w:p>
    <w:p w14:paraId="0054B02C" w14:textId="77777777" w:rsidR="00044E61" w:rsidRDefault="00044E61" w:rsidP="005C512F">
      <w:pPr>
        <w:ind w:left="6372" w:firstLine="708"/>
        <w:rPr>
          <w:rFonts w:ascii="Verdana" w:hAnsi="Verdana"/>
          <w:sz w:val="20"/>
          <w:szCs w:val="20"/>
        </w:rPr>
      </w:pPr>
    </w:p>
    <w:p w14:paraId="4BF7376A" w14:textId="77777777" w:rsidR="00044E61" w:rsidRDefault="00044E61" w:rsidP="005C512F">
      <w:pPr>
        <w:ind w:left="6372" w:firstLine="708"/>
        <w:rPr>
          <w:rFonts w:ascii="Verdana" w:hAnsi="Verdana"/>
          <w:sz w:val="20"/>
          <w:szCs w:val="20"/>
        </w:rPr>
      </w:pPr>
    </w:p>
    <w:p w14:paraId="6615B686" w14:textId="77777777" w:rsidR="00044E61" w:rsidRDefault="00044E61" w:rsidP="005C512F">
      <w:pPr>
        <w:ind w:left="6372" w:firstLine="708"/>
        <w:rPr>
          <w:rFonts w:ascii="Verdana" w:hAnsi="Verdana"/>
          <w:sz w:val="20"/>
          <w:szCs w:val="20"/>
        </w:rPr>
      </w:pPr>
    </w:p>
    <w:p w14:paraId="6A0812CF" w14:textId="77777777" w:rsidR="00044E61" w:rsidRDefault="00044E61" w:rsidP="005C512F">
      <w:pPr>
        <w:ind w:left="6372" w:firstLine="708"/>
        <w:rPr>
          <w:rFonts w:ascii="Verdana" w:hAnsi="Verdana"/>
          <w:sz w:val="20"/>
          <w:szCs w:val="20"/>
        </w:rPr>
      </w:pPr>
    </w:p>
    <w:p w14:paraId="52C69120" w14:textId="77777777" w:rsidR="00044E61" w:rsidRDefault="00044E61" w:rsidP="005C512F">
      <w:pPr>
        <w:ind w:left="6372" w:firstLine="708"/>
        <w:rPr>
          <w:rFonts w:ascii="Verdana" w:hAnsi="Verdana"/>
          <w:sz w:val="20"/>
          <w:szCs w:val="20"/>
        </w:rPr>
      </w:pPr>
    </w:p>
    <w:p w14:paraId="26BA511E" w14:textId="77777777" w:rsidR="00044E61" w:rsidRDefault="00044E61" w:rsidP="005C512F">
      <w:pPr>
        <w:ind w:left="6372" w:firstLine="708"/>
        <w:rPr>
          <w:rFonts w:ascii="Verdana" w:hAnsi="Verdana"/>
          <w:sz w:val="20"/>
          <w:szCs w:val="20"/>
        </w:rPr>
      </w:pPr>
    </w:p>
    <w:p w14:paraId="096CC984" w14:textId="77777777" w:rsidR="00AB3DCA" w:rsidRPr="00FC3823" w:rsidRDefault="00AB3DCA" w:rsidP="005C512F">
      <w:pPr>
        <w:ind w:left="6372" w:firstLine="708"/>
        <w:rPr>
          <w:rFonts w:ascii="Verdana" w:hAnsi="Verdana"/>
          <w:sz w:val="20"/>
          <w:szCs w:val="20"/>
        </w:rPr>
      </w:pPr>
      <w:bookmarkStart w:id="0" w:name="_GoBack"/>
      <w:bookmarkEnd w:id="0"/>
      <w:r w:rsidRPr="00FC3823">
        <w:rPr>
          <w:rFonts w:ascii="Verdana" w:hAnsi="Verdana"/>
          <w:sz w:val="20"/>
          <w:szCs w:val="20"/>
        </w:rPr>
        <w:lastRenderedPageBreak/>
        <w:t xml:space="preserve">Приложение № 1 </w:t>
      </w:r>
    </w:p>
    <w:p w14:paraId="2D7B8201" w14:textId="77777777" w:rsidR="00AB3DCA" w:rsidRPr="00FC3823" w:rsidRDefault="00AB3DCA" w:rsidP="00AB3DC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към чл. 2, ал. 3</w:t>
      </w:r>
    </w:p>
    <w:p w14:paraId="76372AEA" w14:textId="77777777" w:rsidR="00AB3DCA" w:rsidRPr="00FC3823" w:rsidRDefault="00AB3DCA" w:rsidP="00AB3DCA">
      <w:pPr>
        <w:jc w:val="both"/>
        <w:rPr>
          <w:rFonts w:ascii="Verdana" w:hAnsi="Verdana"/>
          <w:sz w:val="20"/>
          <w:szCs w:val="20"/>
        </w:rPr>
      </w:pPr>
    </w:p>
    <w:p w14:paraId="3D7648F2" w14:textId="77777777" w:rsidR="00AB3DCA" w:rsidRPr="00FC3823" w:rsidRDefault="00AB3DCA" w:rsidP="00AB3DC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ЗАЯВЛЕНИЕ</w:t>
      </w:r>
    </w:p>
    <w:p w14:paraId="7DD94227" w14:textId="77777777" w:rsidR="00AB3DCA" w:rsidRDefault="00AB3DCA" w:rsidP="00AB3DC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2CBD4FF" w14:textId="77777777" w:rsidR="00AB3DCA" w:rsidRDefault="00AB3DCA" w:rsidP="00AB3DC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0B6F3CF" w14:textId="77777777" w:rsidR="00AB3DCA" w:rsidRPr="00FC3823" w:rsidRDefault="00AB3DCA" w:rsidP="00AB3DC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……………………………………………………………………………………………………………..</w:t>
      </w:r>
    </w:p>
    <w:p w14:paraId="75B41660" w14:textId="77777777" w:rsidR="00AB3DCA" w:rsidRPr="00090139" w:rsidRDefault="00AB3DCA" w:rsidP="00AB3DCA">
      <w:pPr>
        <w:spacing w:after="0" w:line="240" w:lineRule="auto"/>
        <w:jc w:val="center"/>
        <w:rPr>
          <w:rFonts w:ascii="Verdana" w:hAnsi="Verdana"/>
          <w:sz w:val="20"/>
          <w:szCs w:val="20"/>
          <w:vertAlign w:val="superscript"/>
        </w:rPr>
      </w:pPr>
      <w:r w:rsidRPr="00090139">
        <w:rPr>
          <w:rFonts w:ascii="Verdana" w:hAnsi="Verdana"/>
          <w:sz w:val="20"/>
          <w:szCs w:val="20"/>
          <w:vertAlign w:val="superscript"/>
        </w:rPr>
        <w:t xml:space="preserve"> (трите имена на физическото лице или наименование на юридическото лице)</w:t>
      </w:r>
    </w:p>
    <w:p w14:paraId="18CB5A56" w14:textId="77777777" w:rsidR="00AB3DCA" w:rsidRPr="00090139" w:rsidRDefault="00AB3DCA" w:rsidP="00AB3DCA">
      <w:pPr>
        <w:spacing w:before="240" w:after="120" w:line="36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ЕИК ........................................., гр. (c) ................................</w:t>
      </w:r>
    </w:p>
    <w:p w14:paraId="4C5559A7" w14:textId="77777777" w:rsidR="00AB3DCA" w:rsidRPr="00090139" w:rsidRDefault="00AB3DCA" w:rsidP="00AB3DCA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адрес: 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</w:p>
    <w:p w14:paraId="015D2F4B" w14:textId="77777777" w:rsidR="00AB3DCA" w:rsidRPr="00090139" w:rsidRDefault="00AB3DCA" w:rsidP="00AB3DCA">
      <w:pPr>
        <w:spacing w:after="0" w:line="240" w:lineRule="auto"/>
        <w:jc w:val="center"/>
        <w:rPr>
          <w:rFonts w:ascii="Verdana" w:hAnsi="Verdana"/>
          <w:sz w:val="20"/>
          <w:szCs w:val="20"/>
          <w:vertAlign w:val="superscript"/>
        </w:rPr>
      </w:pPr>
      <w:r w:rsidRPr="00090139">
        <w:rPr>
          <w:rFonts w:ascii="Verdana" w:hAnsi="Verdana"/>
          <w:sz w:val="20"/>
          <w:szCs w:val="20"/>
          <w:vertAlign w:val="superscript"/>
        </w:rPr>
        <w:t>(постоянен адрес за физическите лица; седалище и адрес на управление за юридическите лица)</w:t>
      </w:r>
    </w:p>
    <w:p w14:paraId="6EEBF8A1" w14:textId="77777777" w:rsidR="00AB3DCA" w:rsidRPr="00090139" w:rsidRDefault="00AB3DCA" w:rsidP="00AB3DCA">
      <w:pPr>
        <w:spacing w:before="240" w:after="12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телефон ................................. факс ..................................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e-mail</w:t>
      </w:r>
      <w:proofErr w:type="spellEnd"/>
      <w:r>
        <w:rPr>
          <w:rFonts w:ascii="Verdana" w:hAnsi="Verdana"/>
          <w:sz w:val="20"/>
          <w:szCs w:val="20"/>
        </w:rPr>
        <w:t xml:space="preserve"> ......................</w:t>
      </w:r>
    </w:p>
    <w:p w14:paraId="6DAE3505" w14:textId="77777777" w:rsidR="00AB3DCA" w:rsidRPr="00090139" w:rsidRDefault="00AB3DCA" w:rsidP="00AB3DCA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</w:p>
    <w:p w14:paraId="4F34E1D9" w14:textId="77777777" w:rsidR="00AB3DCA" w:rsidRPr="00FC3823" w:rsidRDefault="00AB3DCA" w:rsidP="00AB3DCA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УВАЖАЕМИ/A Г-Н/Г-ЖО ИЗПЪЛНИТЕЛЕН ДИРЕКТОР,</w:t>
      </w:r>
    </w:p>
    <w:p w14:paraId="3AC9245D" w14:textId="77777777" w:rsidR="00AB3DCA" w:rsidRPr="00FC3823" w:rsidRDefault="00AB3DCA" w:rsidP="00AB3DCA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184D827" w14:textId="77777777" w:rsidR="00AB3DCA" w:rsidRPr="00FC3823" w:rsidRDefault="00AB3DCA" w:rsidP="00AB3DCA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Заявявам, че желая да ми бъде издадено разрешение за</w:t>
      </w:r>
      <w:r w:rsidRPr="00FC3823">
        <w:rPr>
          <w:rFonts w:ascii="Verdana" w:hAnsi="Verdana"/>
          <w:b/>
          <w:sz w:val="20"/>
          <w:szCs w:val="20"/>
        </w:rPr>
        <w:t xml:space="preserve"> </w:t>
      </w:r>
      <w:r w:rsidRPr="00FC3823">
        <w:rPr>
          <w:rFonts w:ascii="Verdana" w:hAnsi="Verdana"/>
          <w:sz w:val="20"/>
          <w:szCs w:val="20"/>
        </w:rPr>
        <w:t>предлагане на пазара на семена, предназначени за научни цели или селекционна дейност, по чл. 39а, ал. 1, т. 1 ЗППМ.</w:t>
      </w:r>
    </w:p>
    <w:p w14:paraId="70653E3C" w14:textId="77777777" w:rsidR="00AB3DCA" w:rsidRPr="00FC3823" w:rsidRDefault="00AB3DCA" w:rsidP="00AB3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117D7A" w14:textId="77777777" w:rsidR="00AB3DCA" w:rsidRPr="00FC3823" w:rsidRDefault="00AB3DCA" w:rsidP="00AB3DCA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1. Научно наименование на вида ..........</w:t>
      </w:r>
    </w:p>
    <w:p w14:paraId="7507B0EC" w14:textId="77777777" w:rsidR="00AB3DCA" w:rsidRPr="00FC3823" w:rsidRDefault="00AB3DCA" w:rsidP="00AB3DCA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2. Наименование на сорта/генетичния материал (ако е приложимо)………</w:t>
      </w:r>
    </w:p>
    <w:p w14:paraId="431B3476" w14:textId="77777777" w:rsidR="00AB3DCA" w:rsidRPr="00FC3823" w:rsidRDefault="00AB3DCA" w:rsidP="00AB3DCA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 xml:space="preserve">3. Количество (в </w:t>
      </w:r>
      <w:proofErr w:type="spellStart"/>
      <w:r w:rsidRPr="00FC3823">
        <w:rPr>
          <w:rFonts w:ascii="Verdana" w:hAnsi="Verdana"/>
          <w:sz w:val="20"/>
          <w:szCs w:val="20"/>
        </w:rPr>
        <w:t>kg</w:t>
      </w:r>
      <w:proofErr w:type="spellEnd"/>
      <w:r w:rsidRPr="00FC3823">
        <w:rPr>
          <w:rFonts w:ascii="Verdana" w:hAnsi="Verdana"/>
          <w:sz w:val="20"/>
          <w:szCs w:val="20"/>
        </w:rPr>
        <w:t>): ....................</w:t>
      </w:r>
    </w:p>
    <w:p w14:paraId="05B86DE9" w14:textId="77777777" w:rsidR="00AB3DCA" w:rsidRPr="00FC3823" w:rsidRDefault="00AB3DCA" w:rsidP="00AB3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CE198F" w14:textId="77777777" w:rsidR="00BA6006" w:rsidRDefault="00BA6006" w:rsidP="00AB3DCA">
      <w:pPr>
        <w:spacing w:before="120" w:after="120" w:line="240" w:lineRule="auto"/>
        <w:rPr>
          <w:rFonts w:ascii="Verdana" w:hAnsi="Verdana"/>
          <w:sz w:val="20"/>
          <w:szCs w:val="20"/>
        </w:rPr>
      </w:pPr>
    </w:p>
    <w:p w14:paraId="44B76B2D" w14:textId="77777777" w:rsidR="00BA6006" w:rsidRDefault="00BA6006" w:rsidP="00AB3DCA">
      <w:pPr>
        <w:spacing w:before="120" w:after="120" w:line="240" w:lineRule="auto"/>
        <w:rPr>
          <w:rFonts w:ascii="Verdana" w:hAnsi="Verdana"/>
          <w:sz w:val="20"/>
          <w:szCs w:val="20"/>
        </w:rPr>
      </w:pPr>
    </w:p>
    <w:p w14:paraId="4B976A4C" w14:textId="77777777" w:rsidR="00BA6006" w:rsidRDefault="00BA6006" w:rsidP="00AB3DCA">
      <w:pPr>
        <w:spacing w:before="120" w:after="120" w:line="240" w:lineRule="auto"/>
        <w:rPr>
          <w:rFonts w:ascii="Verdana" w:hAnsi="Verdana"/>
          <w:sz w:val="20"/>
          <w:szCs w:val="20"/>
        </w:rPr>
      </w:pPr>
    </w:p>
    <w:p w14:paraId="0F5D2B5C" w14:textId="77777777" w:rsidR="00AB3DCA" w:rsidRPr="00FC3823" w:rsidRDefault="00AB3DCA" w:rsidP="00AB3DCA">
      <w:pPr>
        <w:spacing w:before="120" w:after="120" w:line="24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Дата: .....................                                                                Заявител: …………………</w:t>
      </w:r>
    </w:p>
    <w:p w14:paraId="654CDF25" w14:textId="40053513" w:rsidR="002B13D0" w:rsidRPr="00FC3823" w:rsidRDefault="002B13D0" w:rsidP="00AB3DCA">
      <w:pPr>
        <w:spacing w:before="120" w:after="120" w:line="24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br w:type="page"/>
      </w:r>
    </w:p>
    <w:p w14:paraId="511969EE" w14:textId="77777777" w:rsidR="002B13D0" w:rsidRPr="00FC3823" w:rsidRDefault="002B13D0" w:rsidP="002B13D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lastRenderedPageBreak/>
        <w:t xml:space="preserve">Приложение № 2 </w:t>
      </w:r>
    </w:p>
    <w:p w14:paraId="5701A0FB" w14:textId="3028AE3D" w:rsidR="002B13D0" w:rsidRPr="00FC3823" w:rsidRDefault="00D21B04" w:rsidP="002B13D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към чл. 3, ал. 5</w:t>
      </w:r>
      <w:r w:rsidR="002B13D0" w:rsidRPr="00FC3823">
        <w:rPr>
          <w:rFonts w:ascii="Verdana" w:hAnsi="Verdana"/>
          <w:sz w:val="20"/>
          <w:szCs w:val="20"/>
        </w:rPr>
        <w:t xml:space="preserve"> </w:t>
      </w:r>
    </w:p>
    <w:p w14:paraId="7489AEFF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0B6977" w14:textId="77777777" w:rsidR="002B13D0" w:rsidRPr="00FC3823" w:rsidRDefault="002B13D0" w:rsidP="002B13D0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РЕПУБЛИКА БЪЛГАРИЯ</w:t>
      </w:r>
    </w:p>
    <w:p w14:paraId="0DD9EBC0" w14:textId="77777777" w:rsidR="002B13D0" w:rsidRPr="00FC3823" w:rsidRDefault="002B13D0" w:rsidP="002B13D0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ИЗПЪЛНИТЕЛНА АГЕНЦИЯ ПО СОРТОИЗПИТВАНЕ, АПРОБАЦИЯ И СЕМЕКОНТРОЛ</w:t>
      </w:r>
    </w:p>
    <w:p w14:paraId="7C35DF57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C60E75" w14:textId="77777777" w:rsidR="002B13D0" w:rsidRPr="00FC3823" w:rsidRDefault="002B13D0" w:rsidP="002B13D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РАЗРЕШЕНИЕ</w:t>
      </w:r>
    </w:p>
    <w:p w14:paraId="7E257019" w14:textId="77777777" w:rsidR="002B13D0" w:rsidRPr="00FC3823" w:rsidRDefault="002B13D0" w:rsidP="002B13D0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39а, ал. 3</w:t>
      </w:r>
      <w:r w:rsidRPr="00FC3823">
        <w:rPr>
          <w:rFonts w:ascii="Verdana" w:hAnsi="Verdana"/>
          <w:sz w:val="20"/>
          <w:szCs w:val="20"/>
        </w:rPr>
        <w:t xml:space="preserve"> във връзка с ал. 1, т. 1 от Закона за посевния и посадъчния материал и чл. 3, ал. 4 от Наредба №…..…… от ……..…..…. г. относно предлагането на пазара на семена, предназначени за научни цели или селекционна дейност, или семена от сортове, за които е подадена заявка за </w:t>
      </w:r>
      <w:proofErr w:type="spellStart"/>
      <w:r w:rsidRPr="00FC3823">
        <w:rPr>
          <w:rFonts w:ascii="Verdana" w:hAnsi="Verdana"/>
          <w:sz w:val="20"/>
          <w:szCs w:val="20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</w:rPr>
        <w:t xml:space="preserve"> с цел признаване и вписване в официалната сортова листа</w:t>
      </w:r>
    </w:p>
    <w:p w14:paraId="7D4A67DD" w14:textId="77777777" w:rsidR="002B13D0" w:rsidRPr="00FC3823" w:rsidRDefault="002B13D0" w:rsidP="002B13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7F81FF" w14:textId="77777777" w:rsidR="002B13D0" w:rsidRPr="00FC3823" w:rsidRDefault="002B13D0" w:rsidP="002B13D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РАЗРЕШАВАМ</w:t>
      </w:r>
    </w:p>
    <w:p w14:paraId="78AADF16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3D4BD2" w14:textId="77777777" w:rsidR="002B13D0" w:rsidRPr="00090139" w:rsidRDefault="002B13D0" w:rsidP="002B13D0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на ...................................................................................................................</w:t>
      </w:r>
    </w:p>
    <w:p w14:paraId="2092A8CF" w14:textId="77777777" w:rsidR="002B13D0" w:rsidRPr="00090139" w:rsidRDefault="002B13D0" w:rsidP="002B13D0">
      <w:pPr>
        <w:spacing w:after="0" w:line="240" w:lineRule="auto"/>
        <w:jc w:val="center"/>
        <w:rPr>
          <w:rFonts w:ascii="Verdana" w:hAnsi="Verdana"/>
          <w:sz w:val="20"/>
          <w:szCs w:val="20"/>
          <w:vertAlign w:val="superscript"/>
        </w:rPr>
      </w:pPr>
      <w:r w:rsidRPr="00090139">
        <w:rPr>
          <w:rFonts w:ascii="Verdana" w:hAnsi="Verdana"/>
          <w:sz w:val="20"/>
          <w:szCs w:val="20"/>
          <w:vertAlign w:val="superscript"/>
        </w:rPr>
        <w:t>(трите имена на физическото лице или наименование на юридическото лице)</w:t>
      </w:r>
    </w:p>
    <w:p w14:paraId="3562C7CB" w14:textId="77777777" w:rsidR="002B13D0" w:rsidRPr="00090139" w:rsidRDefault="002B13D0" w:rsidP="002B13D0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адрес:...............................................................................................................</w:t>
      </w:r>
    </w:p>
    <w:p w14:paraId="2997923C" w14:textId="77777777" w:rsidR="002B13D0" w:rsidRPr="00090139" w:rsidRDefault="002B13D0" w:rsidP="002B13D0">
      <w:pPr>
        <w:spacing w:after="0" w:line="240" w:lineRule="auto"/>
        <w:jc w:val="center"/>
        <w:rPr>
          <w:rFonts w:ascii="Verdana" w:hAnsi="Verdana"/>
          <w:sz w:val="20"/>
          <w:szCs w:val="20"/>
          <w:vertAlign w:val="superscript"/>
        </w:rPr>
      </w:pPr>
      <w:r w:rsidRPr="00090139">
        <w:rPr>
          <w:rFonts w:ascii="Verdana" w:hAnsi="Verdana"/>
          <w:sz w:val="20"/>
          <w:szCs w:val="20"/>
          <w:vertAlign w:val="superscript"/>
        </w:rPr>
        <w:t>(постоянен адрес за физическите лица; седалище и адрес на управление за юридическите лица)</w:t>
      </w:r>
    </w:p>
    <w:p w14:paraId="36D1D952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B8AEA3E" w14:textId="77777777" w:rsidR="002B13D0" w:rsidRPr="00FC3823" w:rsidRDefault="002B13D0" w:rsidP="002B13D0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да предлага на пазара на семена, предназначени за научни цели или селекционна дейност по чл. 39а, ал. 1, т. 1 ЗППМ.</w:t>
      </w:r>
    </w:p>
    <w:p w14:paraId="0B4922FF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D03548" w14:textId="77777777" w:rsidR="002B13D0" w:rsidRPr="00FC3823" w:rsidRDefault="002B13D0" w:rsidP="002B13D0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1. Научно наименование на вида ...................</w:t>
      </w:r>
    </w:p>
    <w:p w14:paraId="4198B7D0" w14:textId="77777777" w:rsidR="002B13D0" w:rsidRPr="00FC3823" w:rsidRDefault="002B13D0" w:rsidP="002B13D0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2. Наименование на сорта/генетичния материал (ако е приложимо)………..</w:t>
      </w:r>
    </w:p>
    <w:p w14:paraId="1AD08A4B" w14:textId="77777777" w:rsidR="002B13D0" w:rsidRPr="00FC3823" w:rsidRDefault="002B13D0" w:rsidP="002B13D0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 xml:space="preserve">3. Количество (в </w:t>
      </w:r>
      <w:proofErr w:type="spellStart"/>
      <w:r w:rsidRPr="00FC3823">
        <w:rPr>
          <w:rFonts w:ascii="Verdana" w:hAnsi="Verdana"/>
          <w:sz w:val="20"/>
          <w:szCs w:val="20"/>
        </w:rPr>
        <w:t>kg</w:t>
      </w:r>
      <w:proofErr w:type="spellEnd"/>
      <w:r w:rsidRPr="00FC3823">
        <w:rPr>
          <w:rFonts w:ascii="Verdana" w:hAnsi="Verdana"/>
          <w:sz w:val="20"/>
          <w:szCs w:val="20"/>
        </w:rPr>
        <w:t>): ....................</w:t>
      </w:r>
    </w:p>
    <w:p w14:paraId="4D563005" w14:textId="77777777" w:rsidR="002B13D0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Пореден № на етикета……</w:t>
      </w:r>
    </w:p>
    <w:p w14:paraId="7E7D024F" w14:textId="77777777" w:rsidR="002B13D0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CCE9061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Идентификационен № на партидата……….</w:t>
      </w:r>
    </w:p>
    <w:p w14:paraId="3B85A07F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06AF803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2B956B1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B3FA8B4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981D3CA" w14:textId="77777777" w:rsidR="00AB3DCA" w:rsidRDefault="00AB3DCA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437EA83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ИЗПЪЛНИТЕЛЕН ДИРЕКТОР:</w:t>
      </w:r>
    </w:p>
    <w:p w14:paraId="502C9DB9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AB9EE4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FB851F" w14:textId="77777777" w:rsidR="002B13D0" w:rsidRPr="00FC3823" w:rsidRDefault="002B13D0" w:rsidP="002B13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E5CC2BC" w14:textId="77777777" w:rsidR="00A11006" w:rsidRPr="00FC3823" w:rsidRDefault="002B13D0" w:rsidP="00A11006">
      <w:pPr>
        <w:jc w:val="right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br w:type="page"/>
      </w:r>
      <w:r w:rsidR="00A11006" w:rsidRPr="00FC3823">
        <w:rPr>
          <w:rFonts w:ascii="Verdana" w:hAnsi="Verdana"/>
          <w:sz w:val="20"/>
          <w:szCs w:val="20"/>
        </w:rPr>
        <w:lastRenderedPageBreak/>
        <w:t xml:space="preserve">Приложение № 3 </w:t>
      </w:r>
    </w:p>
    <w:p w14:paraId="37A77A84" w14:textId="587567E0" w:rsidR="00A11006" w:rsidRPr="00FC3823" w:rsidRDefault="00A11006" w:rsidP="00A11006">
      <w:pPr>
        <w:spacing w:after="0" w:line="240" w:lineRule="auto"/>
        <w:ind w:left="5664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 w:rsidRPr="00FC3823">
        <w:rPr>
          <w:rFonts w:ascii="Verdana" w:hAnsi="Verdana"/>
          <w:sz w:val="20"/>
          <w:szCs w:val="20"/>
        </w:rPr>
        <w:t xml:space="preserve">към чл. </w:t>
      </w:r>
      <w:r>
        <w:rPr>
          <w:rFonts w:ascii="Verdana" w:hAnsi="Verdana"/>
          <w:sz w:val="20"/>
          <w:szCs w:val="20"/>
        </w:rPr>
        <w:t>9, ал. 1</w:t>
      </w:r>
    </w:p>
    <w:p w14:paraId="2F13FA16" w14:textId="77777777" w:rsidR="00A11006" w:rsidRPr="00FC3823" w:rsidRDefault="00A11006" w:rsidP="00A1100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6DF98E" w14:textId="77777777" w:rsidR="00A11006" w:rsidRPr="00FC3823" w:rsidRDefault="00A11006" w:rsidP="00A1100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0B9514" w14:textId="77777777" w:rsidR="00A11006" w:rsidRPr="00FC3823" w:rsidRDefault="00A11006" w:rsidP="00A1100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ЗАЯВЛЕНИЕ</w:t>
      </w:r>
    </w:p>
    <w:p w14:paraId="6162E798" w14:textId="77777777" w:rsidR="00A11006" w:rsidRPr="00FC3823" w:rsidRDefault="00A11006" w:rsidP="00A1100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A5BAF6D" w14:textId="77777777" w:rsidR="00A11006" w:rsidRPr="00090139" w:rsidRDefault="00A11006" w:rsidP="00A11006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От ........................................................................................................................</w:t>
      </w:r>
    </w:p>
    <w:p w14:paraId="1A65B015" w14:textId="77777777" w:rsidR="00A11006" w:rsidRPr="00090139" w:rsidRDefault="00A11006" w:rsidP="00A11006">
      <w:pPr>
        <w:spacing w:after="0" w:line="240" w:lineRule="auto"/>
        <w:jc w:val="center"/>
        <w:rPr>
          <w:rFonts w:ascii="Verdana" w:hAnsi="Verdana"/>
          <w:sz w:val="20"/>
          <w:szCs w:val="20"/>
          <w:vertAlign w:val="superscript"/>
        </w:rPr>
      </w:pPr>
      <w:r w:rsidRPr="00090139">
        <w:rPr>
          <w:rFonts w:ascii="Verdana" w:hAnsi="Verdana"/>
          <w:sz w:val="20"/>
          <w:szCs w:val="20"/>
          <w:vertAlign w:val="superscript"/>
        </w:rPr>
        <w:t>(трите имена на физическото лице или наименование на юридическото лице)</w:t>
      </w:r>
    </w:p>
    <w:p w14:paraId="4A20D40B" w14:textId="77777777" w:rsidR="00A11006" w:rsidRPr="00090139" w:rsidRDefault="00A11006" w:rsidP="00A11006">
      <w:pPr>
        <w:spacing w:before="240" w:after="12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ЕИК ........................................., гр. (c) ................................</w:t>
      </w:r>
    </w:p>
    <w:p w14:paraId="68738F99" w14:textId="77777777" w:rsidR="00A11006" w:rsidRPr="00090139" w:rsidRDefault="00A11006" w:rsidP="00A11006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адрес: ..................................................................................................................</w:t>
      </w:r>
    </w:p>
    <w:p w14:paraId="3458C61C" w14:textId="77777777" w:rsidR="00A11006" w:rsidRPr="00090139" w:rsidRDefault="00A11006" w:rsidP="00A11006">
      <w:pPr>
        <w:spacing w:after="0" w:line="240" w:lineRule="auto"/>
        <w:jc w:val="center"/>
        <w:rPr>
          <w:rFonts w:ascii="Verdana" w:hAnsi="Verdana"/>
          <w:sz w:val="20"/>
          <w:szCs w:val="20"/>
          <w:vertAlign w:val="superscript"/>
        </w:rPr>
      </w:pPr>
      <w:r w:rsidRPr="00090139">
        <w:rPr>
          <w:rFonts w:ascii="Verdana" w:hAnsi="Verdana"/>
          <w:sz w:val="20"/>
          <w:szCs w:val="20"/>
          <w:vertAlign w:val="superscript"/>
        </w:rPr>
        <w:t>(постоянен адрес за физическите лица; седалище и адрес на управление за юридическите лица)</w:t>
      </w:r>
    </w:p>
    <w:p w14:paraId="4CB4FEBB" w14:textId="77777777" w:rsidR="00A11006" w:rsidRPr="00090139" w:rsidRDefault="00A11006" w:rsidP="00A11006">
      <w:pPr>
        <w:spacing w:before="240" w:after="12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 xml:space="preserve">телефон .............................. факс ................................ </w:t>
      </w:r>
      <w:proofErr w:type="spellStart"/>
      <w:r w:rsidRPr="00090139">
        <w:rPr>
          <w:rFonts w:ascii="Verdana" w:hAnsi="Verdana"/>
          <w:sz w:val="20"/>
          <w:szCs w:val="20"/>
        </w:rPr>
        <w:t>e-mail</w:t>
      </w:r>
      <w:proofErr w:type="spellEnd"/>
      <w:r w:rsidRPr="00090139">
        <w:rPr>
          <w:rFonts w:ascii="Verdana" w:hAnsi="Verdana"/>
          <w:sz w:val="20"/>
          <w:szCs w:val="20"/>
        </w:rPr>
        <w:t xml:space="preserve"> .............................</w:t>
      </w:r>
    </w:p>
    <w:p w14:paraId="569D2E9D" w14:textId="77777777" w:rsidR="00A11006" w:rsidRPr="00FC3823" w:rsidRDefault="00A11006" w:rsidP="00A11006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67121F57" w14:textId="77777777" w:rsidR="00A11006" w:rsidRPr="00FC3823" w:rsidRDefault="00A11006" w:rsidP="00A11006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УВАЖАЕМИ/A Г-Н/Г-ЖО ИЗПЪЛНИТЕЛЕН ДИРЕКТОР,</w:t>
      </w:r>
    </w:p>
    <w:p w14:paraId="3D49326F" w14:textId="77777777" w:rsidR="00A11006" w:rsidRPr="00FC3823" w:rsidRDefault="00A11006" w:rsidP="00A11006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C20A065" w14:textId="77777777" w:rsidR="00A11006" w:rsidRPr="00FC3823" w:rsidRDefault="00A11006" w:rsidP="00A11006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Заявявам, че желая да ми бъде издадено, на основание чл. 39а, ал. 4 ЗППМ,</w:t>
      </w:r>
    </w:p>
    <w:p w14:paraId="4AB614E3" w14:textId="77777777" w:rsidR="00A11006" w:rsidRPr="00FC3823" w:rsidRDefault="00A11006" w:rsidP="00A11006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(отбележете с „Х“ в квадратчето)</w:t>
      </w:r>
    </w:p>
    <w:p w14:paraId="464C2C45" w14:textId="77777777" w:rsidR="00A11006" w:rsidRPr="00FC3823" w:rsidRDefault="00A11006" w:rsidP="00A11006">
      <w:pPr>
        <w:spacing w:after="0" w:line="24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36"/>
          <w:szCs w:val="36"/>
        </w:rPr>
        <w:t>□</w:t>
      </w:r>
      <w:r w:rsidRPr="00FC3823">
        <w:rPr>
          <w:rFonts w:ascii="Verdana" w:hAnsi="Verdana"/>
          <w:sz w:val="20"/>
          <w:szCs w:val="20"/>
        </w:rPr>
        <w:t xml:space="preserve"> Първоначално разрешение</w:t>
      </w:r>
    </w:p>
    <w:p w14:paraId="734B2ACE" w14:textId="77777777" w:rsidR="00A11006" w:rsidRPr="00FC3823" w:rsidRDefault="00A11006" w:rsidP="00A11006">
      <w:pPr>
        <w:spacing w:after="0" w:line="24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36"/>
          <w:szCs w:val="36"/>
        </w:rPr>
        <w:t>□</w:t>
      </w:r>
      <w:r w:rsidRPr="00FC3823">
        <w:rPr>
          <w:rFonts w:ascii="Verdana" w:hAnsi="Verdana"/>
          <w:sz w:val="20"/>
          <w:szCs w:val="20"/>
        </w:rPr>
        <w:t xml:space="preserve"> Подновено разрешение въз основа на първоначално разрешение № ..... от ........г.</w:t>
      </w:r>
    </w:p>
    <w:p w14:paraId="25B61593" w14:textId="77777777" w:rsidR="00A11006" w:rsidRPr="00FC3823" w:rsidRDefault="00A11006" w:rsidP="00A1100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566823E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 xml:space="preserve">за предлагане на пазара на семена от сортове, за които е подадена заявка за </w:t>
      </w:r>
      <w:proofErr w:type="spellStart"/>
      <w:r w:rsidRPr="00FC3823">
        <w:rPr>
          <w:rFonts w:ascii="Verdana" w:hAnsi="Verdana"/>
          <w:sz w:val="20"/>
          <w:szCs w:val="20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</w:rPr>
        <w:t xml:space="preserve"> с цел признаване и вписване в Официалната сортова листа (ОСЛ) съгласно чл. 39а, ал. 2 ЗППМ.</w:t>
      </w:r>
    </w:p>
    <w:p w14:paraId="589F5632" w14:textId="77777777" w:rsidR="00A11006" w:rsidRPr="00FC3823" w:rsidRDefault="00A11006" w:rsidP="00A1100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BA958D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1. Научно наименование на вида ............</w:t>
      </w:r>
    </w:p>
    <w:p w14:paraId="580836CF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2. Наименование на сорта ………………</w:t>
      </w:r>
    </w:p>
    <w:p w14:paraId="4E2B9551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 xml:space="preserve">3. Номер на заявката за </w:t>
      </w:r>
      <w:proofErr w:type="spellStart"/>
      <w:r w:rsidRPr="00FC3823">
        <w:rPr>
          <w:rFonts w:ascii="Verdana" w:hAnsi="Verdana"/>
          <w:sz w:val="20"/>
          <w:szCs w:val="20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</w:rPr>
        <w:t xml:space="preserve"> на сорта за вписване в ОСЛ попълва се служебно ...................</w:t>
      </w:r>
    </w:p>
    <w:p w14:paraId="790C1066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 xml:space="preserve">4. </w:t>
      </w:r>
      <w:proofErr w:type="spellStart"/>
      <w:r w:rsidRPr="00FC3823">
        <w:rPr>
          <w:rFonts w:ascii="Verdana" w:hAnsi="Verdana"/>
          <w:sz w:val="20"/>
          <w:szCs w:val="20"/>
        </w:rPr>
        <w:t>Сортоподдържане</w:t>
      </w:r>
      <w:proofErr w:type="spellEnd"/>
      <w:r w:rsidRPr="00FC3823">
        <w:rPr>
          <w:rFonts w:ascii="Verdana" w:hAnsi="Verdana"/>
          <w:sz w:val="20"/>
          <w:szCs w:val="20"/>
        </w:rPr>
        <w:t xml:space="preserve"> (държава, място, лице) …………………………………………………………………...</w:t>
      </w:r>
    </w:p>
    <w:p w14:paraId="5EDE204C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A89FE92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5. Държави членки, в които ще се извършват опитите, и съответните количества семена:</w:t>
      </w:r>
    </w:p>
    <w:p w14:paraId="6AF7DD49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 xml:space="preserve">държава .....................................              количество .......................................... </w:t>
      </w:r>
    </w:p>
    <w:p w14:paraId="41F126D7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 xml:space="preserve">държава .....................................             количество .......................................... </w:t>
      </w:r>
    </w:p>
    <w:p w14:paraId="5B6BE08B" w14:textId="77777777" w:rsidR="00A11006" w:rsidRPr="00FC3823" w:rsidRDefault="00A11006" w:rsidP="00A11006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държава .....................................             количество ..........................................</w:t>
      </w:r>
    </w:p>
    <w:p w14:paraId="5492178D" w14:textId="77777777" w:rsidR="00A11006" w:rsidRPr="00FC3823" w:rsidRDefault="00A11006" w:rsidP="00A110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A6EBEA" w14:textId="77777777" w:rsidR="00AB3DCA" w:rsidRDefault="00AB3DCA" w:rsidP="00A1100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9E5B03" w14:textId="77777777" w:rsidR="00A11006" w:rsidRPr="00FC3823" w:rsidRDefault="00A11006" w:rsidP="00A11006">
      <w:pPr>
        <w:spacing w:after="0" w:line="24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Дата: ......................                                                                Заявител: …………………</w:t>
      </w:r>
    </w:p>
    <w:p w14:paraId="6A8A2CA9" w14:textId="77777777" w:rsidR="00BA6006" w:rsidRDefault="00BA6006" w:rsidP="00BA6006">
      <w:pPr>
        <w:rPr>
          <w:rFonts w:ascii="Verdana" w:hAnsi="Verdana"/>
          <w:sz w:val="20"/>
          <w:szCs w:val="20"/>
        </w:rPr>
      </w:pPr>
    </w:p>
    <w:p w14:paraId="7D356DB1" w14:textId="1873915F" w:rsidR="00D84AB9" w:rsidRPr="00FC3823" w:rsidRDefault="00BA6006" w:rsidP="00BA6006">
      <w:pPr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</w:t>
      </w:r>
      <w:r w:rsidR="00D84AB9" w:rsidRPr="00FC3823">
        <w:rPr>
          <w:rFonts w:ascii="Verdana" w:hAnsi="Verdana"/>
          <w:sz w:val="20"/>
          <w:szCs w:val="20"/>
        </w:rPr>
        <w:t xml:space="preserve">Приложение № 4 </w:t>
      </w:r>
    </w:p>
    <w:p w14:paraId="05BE1937" w14:textId="1998DB1A" w:rsidR="00D84AB9" w:rsidRPr="00FC3823" w:rsidRDefault="00E0231A" w:rsidP="00E0231A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A110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Чл. 10, ал. 5 и </w:t>
      </w:r>
      <w:r w:rsidR="00A11006">
        <w:rPr>
          <w:rFonts w:ascii="Verdana" w:hAnsi="Verdana"/>
          <w:sz w:val="20"/>
          <w:szCs w:val="20"/>
        </w:rPr>
        <w:t xml:space="preserve">чл. 20, ал. 3 </w:t>
      </w:r>
    </w:p>
    <w:p w14:paraId="68D9F479" w14:textId="77777777" w:rsidR="00D84AB9" w:rsidRPr="00FC3823" w:rsidRDefault="00D84AB9" w:rsidP="003C41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84A738" w14:textId="77777777" w:rsidR="00D84AB9" w:rsidRPr="00FC3823" w:rsidRDefault="00D84AB9" w:rsidP="003C41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80FB9FA" w14:textId="77777777" w:rsidR="00D84AB9" w:rsidRPr="00FC3823" w:rsidRDefault="00D84AB9" w:rsidP="006C785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РЕПУБЛИКА БЪЛГАРИЯ</w:t>
      </w:r>
    </w:p>
    <w:p w14:paraId="6E5E9338" w14:textId="77777777" w:rsidR="00D84AB9" w:rsidRPr="00FC3823" w:rsidRDefault="00D84AB9" w:rsidP="006C785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ИЗПЪЛНИТЕЛНА АГЕНЦИЯ ПО СОРТОИЗПИТВАНЕ, АПРОБАЦИЯ И СЕМЕКОНТРОЛ</w:t>
      </w:r>
    </w:p>
    <w:p w14:paraId="3D42BEA9" w14:textId="77777777" w:rsidR="00D84AB9" w:rsidRPr="00FC3823" w:rsidRDefault="00D84AB9" w:rsidP="003C41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49921DA" w14:textId="77777777" w:rsidR="00D84AB9" w:rsidRPr="00FC3823" w:rsidRDefault="00D84AB9" w:rsidP="003C41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1B47479" w14:textId="77777777" w:rsidR="00D84AB9" w:rsidRPr="00FC3823" w:rsidRDefault="00D84AB9" w:rsidP="003C411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РАЗРЕШЕНИЕ</w:t>
      </w:r>
    </w:p>
    <w:p w14:paraId="42E51C59" w14:textId="77777777" w:rsidR="00D84AB9" w:rsidRPr="00FC3823" w:rsidRDefault="00D84AB9" w:rsidP="003C411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A7D6CBA" w14:textId="77777777" w:rsidR="00D84AB9" w:rsidRPr="00FC3823" w:rsidRDefault="00D84AB9" w:rsidP="003C411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№ ................ / ………………..…… г.</w:t>
      </w:r>
    </w:p>
    <w:p w14:paraId="68C11913" w14:textId="77777777" w:rsidR="00D84AB9" w:rsidRPr="00FC3823" w:rsidRDefault="00D84AB9" w:rsidP="003C41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2EBD142" w14:textId="77777777" w:rsidR="00D84AB9" w:rsidRPr="00FC3823" w:rsidRDefault="00D84AB9" w:rsidP="006C7854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39а, ал. 3</w:t>
      </w:r>
      <w:r w:rsidRPr="00FC3823">
        <w:rPr>
          <w:rFonts w:ascii="Verdana" w:hAnsi="Verdana"/>
          <w:sz w:val="20"/>
          <w:szCs w:val="20"/>
        </w:rPr>
        <w:t xml:space="preserve"> от Закона за посевния и посадъчния материал във връзка с ал. 2 и чл. 10, ал. 4/чл. 19, ал. 4 от  Наредба №… от…г. относно предлагането на пазара на семена, предназначени за научни цели или селекционна дейност, или семена от сортове, за които е подадена заявка за </w:t>
      </w:r>
      <w:proofErr w:type="spellStart"/>
      <w:r w:rsidRPr="00FC3823">
        <w:rPr>
          <w:rFonts w:ascii="Verdana" w:hAnsi="Verdana"/>
          <w:sz w:val="20"/>
          <w:szCs w:val="20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</w:rPr>
        <w:t xml:space="preserve"> с цел признаване и вписване в официалната сортова листа</w:t>
      </w:r>
    </w:p>
    <w:p w14:paraId="3BC7A545" w14:textId="77777777" w:rsidR="00D84AB9" w:rsidRPr="00FC3823" w:rsidRDefault="00D84AB9" w:rsidP="003C411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1C2F2A" w14:textId="77777777" w:rsidR="00D84AB9" w:rsidRPr="00FC3823" w:rsidRDefault="00D84AB9" w:rsidP="006C785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C3823">
        <w:rPr>
          <w:rFonts w:ascii="Verdana" w:hAnsi="Verdana"/>
          <w:b/>
          <w:sz w:val="20"/>
          <w:szCs w:val="20"/>
        </w:rPr>
        <w:t>РАЗРЕШАВАМ</w:t>
      </w:r>
    </w:p>
    <w:p w14:paraId="554A5C10" w14:textId="77777777" w:rsidR="00D84AB9" w:rsidRPr="00FC3823" w:rsidRDefault="00D84AB9" w:rsidP="006C785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0BAAAC1" w14:textId="77777777" w:rsidR="00D84AB9" w:rsidRPr="00090139" w:rsidRDefault="00D84AB9" w:rsidP="006C7854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на ........................................................................................................................</w:t>
      </w:r>
    </w:p>
    <w:p w14:paraId="343578E5" w14:textId="77777777" w:rsidR="00D84AB9" w:rsidRPr="00090139" w:rsidRDefault="00D84AB9" w:rsidP="006C7854">
      <w:pPr>
        <w:spacing w:after="0" w:line="240" w:lineRule="auto"/>
        <w:jc w:val="center"/>
        <w:rPr>
          <w:rFonts w:ascii="Verdana" w:hAnsi="Verdana"/>
          <w:sz w:val="20"/>
          <w:szCs w:val="20"/>
          <w:vertAlign w:val="superscript"/>
        </w:rPr>
      </w:pPr>
      <w:r w:rsidRPr="00090139">
        <w:rPr>
          <w:rFonts w:ascii="Verdana" w:hAnsi="Verdana"/>
          <w:sz w:val="20"/>
          <w:szCs w:val="20"/>
          <w:vertAlign w:val="superscript"/>
        </w:rPr>
        <w:t>(трите имена на физическото лице или наименование на юридическото лице)</w:t>
      </w:r>
    </w:p>
    <w:p w14:paraId="026BA750" w14:textId="77777777" w:rsidR="00D84AB9" w:rsidRPr="00090139" w:rsidRDefault="00D84AB9" w:rsidP="006C7854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090139">
        <w:rPr>
          <w:rFonts w:ascii="Verdana" w:hAnsi="Verdana"/>
          <w:sz w:val="20"/>
          <w:szCs w:val="20"/>
        </w:rPr>
        <w:t>Адрес ...................................................................................................................</w:t>
      </w:r>
    </w:p>
    <w:p w14:paraId="76FE4B6D" w14:textId="77777777" w:rsidR="00D84AB9" w:rsidRPr="00090139" w:rsidRDefault="00D84AB9" w:rsidP="003C411E">
      <w:pPr>
        <w:spacing w:after="0" w:line="240" w:lineRule="auto"/>
        <w:jc w:val="center"/>
        <w:rPr>
          <w:rFonts w:ascii="Verdana" w:hAnsi="Verdana"/>
          <w:sz w:val="20"/>
          <w:szCs w:val="20"/>
          <w:vertAlign w:val="superscript"/>
        </w:rPr>
      </w:pPr>
      <w:r w:rsidRPr="00090139">
        <w:rPr>
          <w:rFonts w:ascii="Verdana" w:hAnsi="Verdana"/>
          <w:sz w:val="20"/>
          <w:szCs w:val="20"/>
          <w:vertAlign w:val="superscript"/>
        </w:rPr>
        <w:t>(постоянен адрес за физическите лица; седалище и адрес на управление за юридическите лица)</w:t>
      </w:r>
    </w:p>
    <w:p w14:paraId="14A08A9D" w14:textId="77777777" w:rsidR="00D84AB9" w:rsidRPr="00FC3823" w:rsidRDefault="00D84AB9" w:rsidP="003C411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DF276BC" w14:textId="77777777" w:rsidR="00D84AB9" w:rsidRPr="00FC3823" w:rsidRDefault="00D84AB9" w:rsidP="00382D5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 xml:space="preserve">да предлага на пазара на семена от сортове, за които е подадена заявка за </w:t>
      </w:r>
      <w:proofErr w:type="spellStart"/>
      <w:r w:rsidRPr="00FC3823">
        <w:rPr>
          <w:rFonts w:ascii="Verdana" w:hAnsi="Verdana"/>
          <w:sz w:val="20"/>
          <w:szCs w:val="20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</w:rPr>
        <w:t xml:space="preserve"> с цел признаване и вписване в Официалната сортова листа (ОСЛ) съгласно чл. 39а, ал. 2 от Закона за посевния и посадъчния материал.</w:t>
      </w:r>
    </w:p>
    <w:p w14:paraId="09C1F200" w14:textId="77777777" w:rsidR="00D84AB9" w:rsidRPr="00FC3823" w:rsidRDefault="00D84AB9" w:rsidP="00382D5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1. Научно наименование на вида ..........</w:t>
      </w:r>
    </w:p>
    <w:p w14:paraId="706DAC75" w14:textId="77777777" w:rsidR="00D84AB9" w:rsidRPr="00FC3823" w:rsidRDefault="00D84AB9" w:rsidP="00382D5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2. Наименование на сорта ………………</w:t>
      </w:r>
    </w:p>
    <w:p w14:paraId="3A7E0921" w14:textId="77777777" w:rsidR="00D84AB9" w:rsidRPr="00FC3823" w:rsidRDefault="00D84AB9" w:rsidP="00382D5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 xml:space="preserve">3. Номер на заявката за </w:t>
      </w:r>
      <w:proofErr w:type="spellStart"/>
      <w:r w:rsidRPr="00FC3823">
        <w:rPr>
          <w:rFonts w:ascii="Verdana" w:hAnsi="Verdana"/>
          <w:sz w:val="20"/>
          <w:szCs w:val="20"/>
        </w:rPr>
        <w:t>сортоизпитване</w:t>
      </w:r>
      <w:proofErr w:type="spellEnd"/>
      <w:r w:rsidRPr="00FC3823">
        <w:rPr>
          <w:rFonts w:ascii="Verdana" w:hAnsi="Verdana"/>
          <w:sz w:val="20"/>
          <w:szCs w:val="20"/>
        </w:rPr>
        <w:t xml:space="preserve"> на сорта за вписване в ОСЛ ...................</w:t>
      </w:r>
    </w:p>
    <w:p w14:paraId="1030FDF3" w14:textId="77777777" w:rsidR="00D84AB9" w:rsidRPr="00FC3823" w:rsidRDefault="00D84AB9" w:rsidP="00382D5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4. Държави членки, в които ще се извършват опитите, и съответните количества семена:</w:t>
      </w:r>
    </w:p>
    <w:p w14:paraId="428B0747" w14:textId="77777777" w:rsidR="00D84AB9" w:rsidRPr="00FC3823" w:rsidRDefault="00D84AB9" w:rsidP="00382D5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държава .....................................             количество ...........................................</w:t>
      </w:r>
    </w:p>
    <w:p w14:paraId="6AA30AE1" w14:textId="77777777" w:rsidR="00D84AB9" w:rsidRPr="00FC3823" w:rsidRDefault="00D84AB9" w:rsidP="00382D5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държава .....................................             количество ...........................................</w:t>
      </w:r>
    </w:p>
    <w:p w14:paraId="0BE53CA6" w14:textId="77777777" w:rsidR="00D84AB9" w:rsidRPr="00FC3823" w:rsidRDefault="00D84AB9" w:rsidP="00382D5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държава .....................................             количество ...........................................</w:t>
      </w:r>
    </w:p>
    <w:p w14:paraId="745456C9" w14:textId="77777777" w:rsidR="00D84AB9" w:rsidRPr="00FC3823" w:rsidRDefault="00D84AB9" w:rsidP="003C411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№ и дата на предходното разрешение……….</w:t>
      </w:r>
    </w:p>
    <w:p w14:paraId="62925CD8" w14:textId="77777777" w:rsidR="00D84AB9" w:rsidRPr="00FC3823" w:rsidRDefault="00D84AB9" w:rsidP="003C41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400C62D" w14:textId="77777777" w:rsidR="00D84AB9" w:rsidRPr="00FC3823" w:rsidRDefault="00D84AB9" w:rsidP="003C41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EBD681" w14:textId="77777777" w:rsidR="00AB3DCA" w:rsidRDefault="00AB3DCA" w:rsidP="0081406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990F7DD" w14:textId="77777777" w:rsidR="00AB3DCA" w:rsidRDefault="00AB3DCA" w:rsidP="0081406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BF81EA" w14:textId="77777777" w:rsidR="00D84AB9" w:rsidRDefault="00D84AB9" w:rsidP="00814066">
      <w:pPr>
        <w:spacing w:after="0" w:line="240" w:lineRule="auto"/>
        <w:rPr>
          <w:rFonts w:ascii="Verdana" w:hAnsi="Verdana"/>
          <w:sz w:val="20"/>
          <w:szCs w:val="20"/>
        </w:rPr>
      </w:pPr>
      <w:r w:rsidRPr="00FC3823">
        <w:rPr>
          <w:rFonts w:ascii="Verdana" w:hAnsi="Verdana"/>
          <w:sz w:val="20"/>
          <w:szCs w:val="20"/>
        </w:rPr>
        <w:t>ИЗПЪЛНИТЕЛЕН ДИРЕКТОР:</w:t>
      </w:r>
    </w:p>
    <w:sectPr w:rsidR="00D84AB9" w:rsidSect="00692CFB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B58CB" w14:textId="77777777" w:rsidR="001A5B65" w:rsidRDefault="001A5B65" w:rsidP="008F7BBD">
      <w:pPr>
        <w:spacing w:after="0" w:line="240" w:lineRule="auto"/>
      </w:pPr>
      <w:r>
        <w:separator/>
      </w:r>
    </w:p>
  </w:endnote>
  <w:endnote w:type="continuationSeparator" w:id="0">
    <w:p w14:paraId="27C6FCDE" w14:textId="77777777" w:rsidR="001A5B65" w:rsidRDefault="001A5B65" w:rsidP="008F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EFD8D" w14:textId="77777777" w:rsidR="009F6120" w:rsidRPr="00C8393E" w:rsidRDefault="009F6120" w:rsidP="00C8393E">
    <w:pPr>
      <w:pStyle w:val="Footer"/>
      <w:jc w:val="right"/>
      <w:rPr>
        <w:rFonts w:ascii="Verdana" w:hAnsi="Verdana"/>
        <w:sz w:val="16"/>
        <w:szCs w:val="16"/>
      </w:rPr>
    </w:pPr>
    <w:r w:rsidRPr="00C8393E">
      <w:rPr>
        <w:rFonts w:ascii="Verdana" w:hAnsi="Verdana"/>
        <w:sz w:val="16"/>
        <w:szCs w:val="16"/>
      </w:rPr>
      <w:fldChar w:fldCharType="begin"/>
    </w:r>
    <w:r w:rsidRPr="00C8393E">
      <w:rPr>
        <w:rFonts w:ascii="Verdana" w:hAnsi="Verdana"/>
        <w:sz w:val="16"/>
        <w:szCs w:val="16"/>
      </w:rPr>
      <w:instrText xml:space="preserve"> PAGE   \* MERGEFORMAT </w:instrText>
    </w:r>
    <w:r w:rsidRPr="00C8393E">
      <w:rPr>
        <w:rFonts w:ascii="Verdana" w:hAnsi="Verdana"/>
        <w:sz w:val="16"/>
        <w:szCs w:val="16"/>
      </w:rPr>
      <w:fldChar w:fldCharType="separate"/>
    </w:r>
    <w:r w:rsidR="00044E61">
      <w:rPr>
        <w:rFonts w:ascii="Verdana" w:hAnsi="Verdana"/>
        <w:noProof/>
        <w:sz w:val="16"/>
        <w:szCs w:val="16"/>
      </w:rPr>
      <w:t>25</w:t>
    </w:r>
    <w:r w:rsidRPr="00C8393E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CB4F" w14:textId="77777777" w:rsidR="001A5B65" w:rsidRDefault="001A5B65" w:rsidP="008F7BBD">
      <w:pPr>
        <w:spacing w:after="0" w:line="240" w:lineRule="auto"/>
      </w:pPr>
      <w:r>
        <w:separator/>
      </w:r>
    </w:p>
  </w:footnote>
  <w:footnote w:type="continuationSeparator" w:id="0">
    <w:p w14:paraId="1FE507DF" w14:textId="77777777" w:rsidR="001A5B65" w:rsidRDefault="001A5B65" w:rsidP="008F7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529"/>
    <w:multiLevelType w:val="hybridMultilevel"/>
    <w:tmpl w:val="FD624246"/>
    <w:lvl w:ilvl="0" w:tplc="ECE00E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4A6632"/>
    <w:multiLevelType w:val="hybridMultilevel"/>
    <w:tmpl w:val="D1F661D2"/>
    <w:lvl w:ilvl="0" w:tplc="A488A4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600908"/>
    <w:multiLevelType w:val="multilevel"/>
    <w:tmpl w:val="F4FE6D86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3">
    <w:nsid w:val="1E1709E1"/>
    <w:multiLevelType w:val="hybridMultilevel"/>
    <w:tmpl w:val="0ED6A422"/>
    <w:lvl w:ilvl="0" w:tplc="4D3ED6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787D4A"/>
    <w:multiLevelType w:val="hybridMultilevel"/>
    <w:tmpl w:val="99FCCAB2"/>
    <w:lvl w:ilvl="0" w:tplc="ECE00E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D20194"/>
    <w:multiLevelType w:val="multilevel"/>
    <w:tmpl w:val="7F708F86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6">
    <w:nsid w:val="32A05182"/>
    <w:multiLevelType w:val="hybridMultilevel"/>
    <w:tmpl w:val="92CAE208"/>
    <w:lvl w:ilvl="0" w:tplc="9AF089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144603"/>
    <w:multiLevelType w:val="multilevel"/>
    <w:tmpl w:val="EEA4C662"/>
    <w:lvl w:ilvl="0">
      <w:start w:val="1"/>
      <w:numFmt w:val="decimal"/>
      <w:suff w:val="space"/>
      <w:lvlText w:val="%1.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8">
    <w:nsid w:val="53FB1834"/>
    <w:multiLevelType w:val="multilevel"/>
    <w:tmpl w:val="F026944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9">
    <w:nsid w:val="54A45D89"/>
    <w:multiLevelType w:val="multilevel"/>
    <w:tmpl w:val="F026944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10">
    <w:nsid w:val="55BD0A59"/>
    <w:multiLevelType w:val="hybridMultilevel"/>
    <w:tmpl w:val="8ABE3FB6"/>
    <w:lvl w:ilvl="0" w:tplc="ECE00E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D441337"/>
    <w:multiLevelType w:val="hybridMultilevel"/>
    <w:tmpl w:val="83EA45E6"/>
    <w:lvl w:ilvl="0" w:tplc="EFB477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852382A"/>
    <w:multiLevelType w:val="multilevel"/>
    <w:tmpl w:val="F376B8AC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3">
    <w:nsid w:val="7A5313AF"/>
    <w:multiLevelType w:val="hybridMultilevel"/>
    <w:tmpl w:val="1D2EE3C6"/>
    <w:lvl w:ilvl="0" w:tplc="89D06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55"/>
    <w:rsid w:val="00001685"/>
    <w:rsid w:val="000019C4"/>
    <w:rsid w:val="000028AC"/>
    <w:rsid w:val="00002DA5"/>
    <w:rsid w:val="00003CC2"/>
    <w:rsid w:val="000062BD"/>
    <w:rsid w:val="00006DEF"/>
    <w:rsid w:val="000079BB"/>
    <w:rsid w:val="000102E1"/>
    <w:rsid w:val="00014223"/>
    <w:rsid w:val="00017672"/>
    <w:rsid w:val="00021941"/>
    <w:rsid w:val="00024D25"/>
    <w:rsid w:val="00026974"/>
    <w:rsid w:val="0002697B"/>
    <w:rsid w:val="0003033F"/>
    <w:rsid w:val="000321D5"/>
    <w:rsid w:val="00032A68"/>
    <w:rsid w:val="0003350E"/>
    <w:rsid w:val="000364EE"/>
    <w:rsid w:val="0004029F"/>
    <w:rsid w:val="000418A7"/>
    <w:rsid w:val="00043E48"/>
    <w:rsid w:val="00043EFA"/>
    <w:rsid w:val="00044518"/>
    <w:rsid w:val="00044E61"/>
    <w:rsid w:val="000455E4"/>
    <w:rsid w:val="00047401"/>
    <w:rsid w:val="0005084D"/>
    <w:rsid w:val="0005407F"/>
    <w:rsid w:val="0005676C"/>
    <w:rsid w:val="000607F7"/>
    <w:rsid w:val="000608F5"/>
    <w:rsid w:val="000635EF"/>
    <w:rsid w:val="0007172E"/>
    <w:rsid w:val="00072334"/>
    <w:rsid w:val="00072A28"/>
    <w:rsid w:val="000758C7"/>
    <w:rsid w:val="00076550"/>
    <w:rsid w:val="00084DEF"/>
    <w:rsid w:val="00085F68"/>
    <w:rsid w:val="000878E3"/>
    <w:rsid w:val="00090139"/>
    <w:rsid w:val="00090F1C"/>
    <w:rsid w:val="00092BE3"/>
    <w:rsid w:val="00093740"/>
    <w:rsid w:val="00093D0A"/>
    <w:rsid w:val="000A08B5"/>
    <w:rsid w:val="000A0BC4"/>
    <w:rsid w:val="000A2150"/>
    <w:rsid w:val="000B1A50"/>
    <w:rsid w:val="000B3CB5"/>
    <w:rsid w:val="000B4677"/>
    <w:rsid w:val="000B4D09"/>
    <w:rsid w:val="000B5091"/>
    <w:rsid w:val="000C2550"/>
    <w:rsid w:val="000C3815"/>
    <w:rsid w:val="000C4BA3"/>
    <w:rsid w:val="000C507B"/>
    <w:rsid w:val="000C644C"/>
    <w:rsid w:val="000C7D15"/>
    <w:rsid w:val="000D087C"/>
    <w:rsid w:val="000D11AC"/>
    <w:rsid w:val="000D16AB"/>
    <w:rsid w:val="000D265F"/>
    <w:rsid w:val="000D40C5"/>
    <w:rsid w:val="000D41E9"/>
    <w:rsid w:val="000D51A0"/>
    <w:rsid w:val="000D662F"/>
    <w:rsid w:val="000E03B1"/>
    <w:rsid w:val="000E2FF1"/>
    <w:rsid w:val="000E5B5C"/>
    <w:rsid w:val="000E66F7"/>
    <w:rsid w:val="000E7C9F"/>
    <w:rsid w:val="000F08C2"/>
    <w:rsid w:val="000F0A7C"/>
    <w:rsid w:val="000F184E"/>
    <w:rsid w:val="000F7927"/>
    <w:rsid w:val="000F7DE3"/>
    <w:rsid w:val="00100BC2"/>
    <w:rsid w:val="00101C21"/>
    <w:rsid w:val="0010241B"/>
    <w:rsid w:val="00102614"/>
    <w:rsid w:val="00102C05"/>
    <w:rsid w:val="00105DAA"/>
    <w:rsid w:val="00111E70"/>
    <w:rsid w:val="001139F8"/>
    <w:rsid w:val="001159B0"/>
    <w:rsid w:val="00122AEA"/>
    <w:rsid w:val="0012340D"/>
    <w:rsid w:val="00123D00"/>
    <w:rsid w:val="00124C51"/>
    <w:rsid w:val="00130C9F"/>
    <w:rsid w:val="0013311F"/>
    <w:rsid w:val="00136C5F"/>
    <w:rsid w:val="001424F7"/>
    <w:rsid w:val="001450D1"/>
    <w:rsid w:val="00146385"/>
    <w:rsid w:val="00147AE1"/>
    <w:rsid w:val="00150215"/>
    <w:rsid w:val="00153420"/>
    <w:rsid w:val="00154C8C"/>
    <w:rsid w:val="00157B70"/>
    <w:rsid w:val="00161045"/>
    <w:rsid w:val="001639D3"/>
    <w:rsid w:val="00167F79"/>
    <w:rsid w:val="001707BF"/>
    <w:rsid w:val="00174473"/>
    <w:rsid w:val="001749C7"/>
    <w:rsid w:val="00175CE3"/>
    <w:rsid w:val="00181C72"/>
    <w:rsid w:val="00182CA8"/>
    <w:rsid w:val="00183717"/>
    <w:rsid w:val="001918BE"/>
    <w:rsid w:val="00191DCB"/>
    <w:rsid w:val="001931F9"/>
    <w:rsid w:val="001932C5"/>
    <w:rsid w:val="00194097"/>
    <w:rsid w:val="00194266"/>
    <w:rsid w:val="00197619"/>
    <w:rsid w:val="0019786A"/>
    <w:rsid w:val="001A135E"/>
    <w:rsid w:val="001A324E"/>
    <w:rsid w:val="001A3D16"/>
    <w:rsid w:val="001A559B"/>
    <w:rsid w:val="001A5B65"/>
    <w:rsid w:val="001A62F5"/>
    <w:rsid w:val="001B1F60"/>
    <w:rsid w:val="001B29D7"/>
    <w:rsid w:val="001B3D8B"/>
    <w:rsid w:val="001C089F"/>
    <w:rsid w:val="001C305E"/>
    <w:rsid w:val="001C4B19"/>
    <w:rsid w:val="001C6C08"/>
    <w:rsid w:val="001D0F7D"/>
    <w:rsid w:val="001D1062"/>
    <w:rsid w:val="001D131B"/>
    <w:rsid w:val="001D1D43"/>
    <w:rsid w:val="001D25CA"/>
    <w:rsid w:val="001D6491"/>
    <w:rsid w:val="001E342E"/>
    <w:rsid w:val="001E384E"/>
    <w:rsid w:val="001E440D"/>
    <w:rsid w:val="001E4B92"/>
    <w:rsid w:val="001E537C"/>
    <w:rsid w:val="001E5BF3"/>
    <w:rsid w:val="001E7E47"/>
    <w:rsid w:val="001F5771"/>
    <w:rsid w:val="00201581"/>
    <w:rsid w:val="00204887"/>
    <w:rsid w:val="00207060"/>
    <w:rsid w:val="002074D2"/>
    <w:rsid w:val="002074D3"/>
    <w:rsid w:val="00207C3A"/>
    <w:rsid w:val="00210EC0"/>
    <w:rsid w:val="00211AD8"/>
    <w:rsid w:val="002176B1"/>
    <w:rsid w:val="00217ADD"/>
    <w:rsid w:val="0022086B"/>
    <w:rsid w:val="00220F43"/>
    <w:rsid w:val="0022391B"/>
    <w:rsid w:val="00224AC4"/>
    <w:rsid w:val="002251EB"/>
    <w:rsid w:val="002257C6"/>
    <w:rsid w:val="00230336"/>
    <w:rsid w:val="00230759"/>
    <w:rsid w:val="00232569"/>
    <w:rsid w:val="002366AA"/>
    <w:rsid w:val="0024069D"/>
    <w:rsid w:val="0024222E"/>
    <w:rsid w:val="002424D9"/>
    <w:rsid w:val="00242DA4"/>
    <w:rsid w:val="00244A5C"/>
    <w:rsid w:val="00245FDB"/>
    <w:rsid w:val="002462C8"/>
    <w:rsid w:val="00246E05"/>
    <w:rsid w:val="00252CFB"/>
    <w:rsid w:val="00257FB2"/>
    <w:rsid w:val="002628A9"/>
    <w:rsid w:val="00265067"/>
    <w:rsid w:val="00271558"/>
    <w:rsid w:val="00272DF2"/>
    <w:rsid w:val="00273CCF"/>
    <w:rsid w:val="00280FFE"/>
    <w:rsid w:val="0028129D"/>
    <w:rsid w:val="002816F7"/>
    <w:rsid w:val="00291A46"/>
    <w:rsid w:val="002927B0"/>
    <w:rsid w:val="00294147"/>
    <w:rsid w:val="00294C1B"/>
    <w:rsid w:val="0029535D"/>
    <w:rsid w:val="00297D93"/>
    <w:rsid w:val="002B0895"/>
    <w:rsid w:val="002B13D0"/>
    <w:rsid w:val="002B60DB"/>
    <w:rsid w:val="002C26FD"/>
    <w:rsid w:val="002C70F7"/>
    <w:rsid w:val="002C7169"/>
    <w:rsid w:val="002D5512"/>
    <w:rsid w:val="002E0263"/>
    <w:rsid w:val="002E2E61"/>
    <w:rsid w:val="002F2235"/>
    <w:rsid w:val="002F2794"/>
    <w:rsid w:val="002F2A36"/>
    <w:rsid w:val="002F3E3C"/>
    <w:rsid w:val="0030245C"/>
    <w:rsid w:val="00304DBE"/>
    <w:rsid w:val="003052E6"/>
    <w:rsid w:val="0030530F"/>
    <w:rsid w:val="00305B3F"/>
    <w:rsid w:val="003064C5"/>
    <w:rsid w:val="003074A3"/>
    <w:rsid w:val="0030788E"/>
    <w:rsid w:val="003109CA"/>
    <w:rsid w:val="00313FC2"/>
    <w:rsid w:val="00314EA4"/>
    <w:rsid w:val="003165B6"/>
    <w:rsid w:val="00320C67"/>
    <w:rsid w:val="0032156D"/>
    <w:rsid w:val="003224BC"/>
    <w:rsid w:val="003277AC"/>
    <w:rsid w:val="00330900"/>
    <w:rsid w:val="00330E62"/>
    <w:rsid w:val="00331097"/>
    <w:rsid w:val="003363EA"/>
    <w:rsid w:val="003418BE"/>
    <w:rsid w:val="00342C7D"/>
    <w:rsid w:val="00343BC1"/>
    <w:rsid w:val="00344D66"/>
    <w:rsid w:val="00344E21"/>
    <w:rsid w:val="003455AC"/>
    <w:rsid w:val="00345848"/>
    <w:rsid w:val="00353376"/>
    <w:rsid w:val="00357BF3"/>
    <w:rsid w:val="00360595"/>
    <w:rsid w:val="0036301F"/>
    <w:rsid w:val="00364C42"/>
    <w:rsid w:val="003700B4"/>
    <w:rsid w:val="00370FC3"/>
    <w:rsid w:val="00376085"/>
    <w:rsid w:val="00377588"/>
    <w:rsid w:val="00377D5D"/>
    <w:rsid w:val="0038258A"/>
    <w:rsid w:val="00382616"/>
    <w:rsid w:val="00382D59"/>
    <w:rsid w:val="00383172"/>
    <w:rsid w:val="00386EB5"/>
    <w:rsid w:val="0038715E"/>
    <w:rsid w:val="00390731"/>
    <w:rsid w:val="00396476"/>
    <w:rsid w:val="00396ABC"/>
    <w:rsid w:val="003A0D0E"/>
    <w:rsid w:val="003A1804"/>
    <w:rsid w:val="003A21F2"/>
    <w:rsid w:val="003A45EA"/>
    <w:rsid w:val="003B0C36"/>
    <w:rsid w:val="003B1C18"/>
    <w:rsid w:val="003B20C6"/>
    <w:rsid w:val="003B3B12"/>
    <w:rsid w:val="003B4449"/>
    <w:rsid w:val="003B5E4D"/>
    <w:rsid w:val="003C01A9"/>
    <w:rsid w:val="003C1859"/>
    <w:rsid w:val="003C411E"/>
    <w:rsid w:val="003C4990"/>
    <w:rsid w:val="003C618B"/>
    <w:rsid w:val="003C63A4"/>
    <w:rsid w:val="003C6699"/>
    <w:rsid w:val="003C73EE"/>
    <w:rsid w:val="003C7B54"/>
    <w:rsid w:val="003D0E7A"/>
    <w:rsid w:val="003D1C85"/>
    <w:rsid w:val="003D1D42"/>
    <w:rsid w:val="003D2C02"/>
    <w:rsid w:val="003D389B"/>
    <w:rsid w:val="003D3AF3"/>
    <w:rsid w:val="003E302A"/>
    <w:rsid w:val="003E329A"/>
    <w:rsid w:val="003E4D1E"/>
    <w:rsid w:val="003E5ADC"/>
    <w:rsid w:val="003F1504"/>
    <w:rsid w:val="003F28FA"/>
    <w:rsid w:val="003F29ED"/>
    <w:rsid w:val="003F4C65"/>
    <w:rsid w:val="003F5D8B"/>
    <w:rsid w:val="004043A3"/>
    <w:rsid w:val="00404E05"/>
    <w:rsid w:val="00405EB0"/>
    <w:rsid w:val="00407971"/>
    <w:rsid w:val="00410D2F"/>
    <w:rsid w:val="004111FE"/>
    <w:rsid w:val="0041244F"/>
    <w:rsid w:val="00413D57"/>
    <w:rsid w:val="00415E03"/>
    <w:rsid w:val="00417DD9"/>
    <w:rsid w:val="00420631"/>
    <w:rsid w:val="00421313"/>
    <w:rsid w:val="004222CF"/>
    <w:rsid w:val="00422F7B"/>
    <w:rsid w:val="00425640"/>
    <w:rsid w:val="004260A6"/>
    <w:rsid w:val="00427384"/>
    <w:rsid w:val="004273FA"/>
    <w:rsid w:val="00431E5B"/>
    <w:rsid w:val="004329D0"/>
    <w:rsid w:val="00434464"/>
    <w:rsid w:val="004349D0"/>
    <w:rsid w:val="00435C67"/>
    <w:rsid w:val="00436E3A"/>
    <w:rsid w:val="004379FB"/>
    <w:rsid w:val="00440F90"/>
    <w:rsid w:val="004411E6"/>
    <w:rsid w:val="00444C1D"/>
    <w:rsid w:val="00445DA8"/>
    <w:rsid w:val="004471E1"/>
    <w:rsid w:val="004474F6"/>
    <w:rsid w:val="00451454"/>
    <w:rsid w:val="0045190F"/>
    <w:rsid w:val="004537EB"/>
    <w:rsid w:val="00460436"/>
    <w:rsid w:val="004650A9"/>
    <w:rsid w:val="00467F44"/>
    <w:rsid w:val="004706A6"/>
    <w:rsid w:val="00471BD8"/>
    <w:rsid w:val="0047396B"/>
    <w:rsid w:val="004740D4"/>
    <w:rsid w:val="0047566A"/>
    <w:rsid w:val="004845E4"/>
    <w:rsid w:val="0048465D"/>
    <w:rsid w:val="004846FC"/>
    <w:rsid w:val="00487F45"/>
    <w:rsid w:val="0049230D"/>
    <w:rsid w:val="00496285"/>
    <w:rsid w:val="004969DD"/>
    <w:rsid w:val="00497456"/>
    <w:rsid w:val="004A190C"/>
    <w:rsid w:val="004A7BB5"/>
    <w:rsid w:val="004B01AC"/>
    <w:rsid w:val="004B05C4"/>
    <w:rsid w:val="004B1446"/>
    <w:rsid w:val="004B4610"/>
    <w:rsid w:val="004B577A"/>
    <w:rsid w:val="004B7288"/>
    <w:rsid w:val="004C5E2E"/>
    <w:rsid w:val="004C796F"/>
    <w:rsid w:val="004D130F"/>
    <w:rsid w:val="004D20D7"/>
    <w:rsid w:val="004D7D5B"/>
    <w:rsid w:val="004E151A"/>
    <w:rsid w:val="004E30AB"/>
    <w:rsid w:val="004E4EF7"/>
    <w:rsid w:val="004E61CD"/>
    <w:rsid w:val="004F016D"/>
    <w:rsid w:val="004F0C66"/>
    <w:rsid w:val="004F2775"/>
    <w:rsid w:val="004F2918"/>
    <w:rsid w:val="004F315A"/>
    <w:rsid w:val="004F3722"/>
    <w:rsid w:val="004F4B85"/>
    <w:rsid w:val="004F5555"/>
    <w:rsid w:val="00503DE9"/>
    <w:rsid w:val="005056B8"/>
    <w:rsid w:val="00512645"/>
    <w:rsid w:val="00514E48"/>
    <w:rsid w:val="005150D0"/>
    <w:rsid w:val="00515539"/>
    <w:rsid w:val="00517083"/>
    <w:rsid w:val="005179E8"/>
    <w:rsid w:val="00520363"/>
    <w:rsid w:val="00520953"/>
    <w:rsid w:val="00521ED5"/>
    <w:rsid w:val="00522D0B"/>
    <w:rsid w:val="005247B5"/>
    <w:rsid w:val="005257B7"/>
    <w:rsid w:val="0052666C"/>
    <w:rsid w:val="00526827"/>
    <w:rsid w:val="0052682E"/>
    <w:rsid w:val="005368E8"/>
    <w:rsid w:val="00542B1C"/>
    <w:rsid w:val="00543848"/>
    <w:rsid w:val="00547028"/>
    <w:rsid w:val="00547CFA"/>
    <w:rsid w:val="00551E38"/>
    <w:rsid w:val="00554755"/>
    <w:rsid w:val="0055527F"/>
    <w:rsid w:val="00557793"/>
    <w:rsid w:val="00561002"/>
    <w:rsid w:val="00563860"/>
    <w:rsid w:val="00566308"/>
    <w:rsid w:val="005703F2"/>
    <w:rsid w:val="00570B75"/>
    <w:rsid w:val="005714FB"/>
    <w:rsid w:val="005825F4"/>
    <w:rsid w:val="00582774"/>
    <w:rsid w:val="0058525C"/>
    <w:rsid w:val="00585FF8"/>
    <w:rsid w:val="00592758"/>
    <w:rsid w:val="00595427"/>
    <w:rsid w:val="00596E58"/>
    <w:rsid w:val="00597D3E"/>
    <w:rsid w:val="005A2698"/>
    <w:rsid w:val="005A599B"/>
    <w:rsid w:val="005A6105"/>
    <w:rsid w:val="005A69AE"/>
    <w:rsid w:val="005B0143"/>
    <w:rsid w:val="005B0EB7"/>
    <w:rsid w:val="005B2E93"/>
    <w:rsid w:val="005B4507"/>
    <w:rsid w:val="005B7B0E"/>
    <w:rsid w:val="005B7B4E"/>
    <w:rsid w:val="005C512F"/>
    <w:rsid w:val="005C58F0"/>
    <w:rsid w:val="005C7294"/>
    <w:rsid w:val="005C772B"/>
    <w:rsid w:val="005C7786"/>
    <w:rsid w:val="005D18A3"/>
    <w:rsid w:val="005D2E1D"/>
    <w:rsid w:val="005D3A5F"/>
    <w:rsid w:val="005D45C3"/>
    <w:rsid w:val="005D4E54"/>
    <w:rsid w:val="005D71F6"/>
    <w:rsid w:val="005D78F9"/>
    <w:rsid w:val="005E0838"/>
    <w:rsid w:val="005E09E7"/>
    <w:rsid w:val="005E4A7B"/>
    <w:rsid w:val="005E546D"/>
    <w:rsid w:val="005E6680"/>
    <w:rsid w:val="005F0A00"/>
    <w:rsid w:val="005F21ED"/>
    <w:rsid w:val="005F49E1"/>
    <w:rsid w:val="005F4F43"/>
    <w:rsid w:val="0060135E"/>
    <w:rsid w:val="0060369F"/>
    <w:rsid w:val="006037A8"/>
    <w:rsid w:val="006052B7"/>
    <w:rsid w:val="0060531F"/>
    <w:rsid w:val="006059A8"/>
    <w:rsid w:val="00610558"/>
    <w:rsid w:val="00610CA3"/>
    <w:rsid w:val="00611EF4"/>
    <w:rsid w:val="006160BC"/>
    <w:rsid w:val="00620CFA"/>
    <w:rsid w:val="006216FD"/>
    <w:rsid w:val="00627480"/>
    <w:rsid w:val="00633351"/>
    <w:rsid w:val="00635A76"/>
    <w:rsid w:val="00635A9C"/>
    <w:rsid w:val="00635FCD"/>
    <w:rsid w:val="00640A79"/>
    <w:rsid w:val="006422DA"/>
    <w:rsid w:val="00642720"/>
    <w:rsid w:val="006465E8"/>
    <w:rsid w:val="00646B19"/>
    <w:rsid w:val="00650264"/>
    <w:rsid w:val="0065106A"/>
    <w:rsid w:val="006536C7"/>
    <w:rsid w:val="006550A4"/>
    <w:rsid w:val="00657569"/>
    <w:rsid w:val="0065787D"/>
    <w:rsid w:val="00666C9B"/>
    <w:rsid w:val="00670DC4"/>
    <w:rsid w:val="006734F9"/>
    <w:rsid w:val="00675987"/>
    <w:rsid w:val="00676331"/>
    <w:rsid w:val="0068089C"/>
    <w:rsid w:val="00680E4D"/>
    <w:rsid w:val="00681CB9"/>
    <w:rsid w:val="00682459"/>
    <w:rsid w:val="0068339D"/>
    <w:rsid w:val="0068519E"/>
    <w:rsid w:val="00685DEB"/>
    <w:rsid w:val="00687892"/>
    <w:rsid w:val="00692CFB"/>
    <w:rsid w:val="00693D75"/>
    <w:rsid w:val="006959C3"/>
    <w:rsid w:val="00697008"/>
    <w:rsid w:val="00697130"/>
    <w:rsid w:val="00697CDF"/>
    <w:rsid w:val="00697D38"/>
    <w:rsid w:val="006A2E19"/>
    <w:rsid w:val="006A4719"/>
    <w:rsid w:val="006A5864"/>
    <w:rsid w:val="006A7C67"/>
    <w:rsid w:val="006B068C"/>
    <w:rsid w:val="006B0DC6"/>
    <w:rsid w:val="006C0A01"/>
    <w:rsid w:val="006C3C1C"/>
    <w:rsid w:val="006C6862"/>
    <w:rsid w:val="006C7854"/>
    <w:rsid w:val="006D1BCB"/>
    <w:rsid w:val="006D2409"/>
    <w:rsid w:val="006D4A11"/>
    <w:rsid w:val="006D6966"/>
    <w:rsid w:val="006E77FD"/>
    <w:rsid w:val="006E7FA3"/>
    <w:rsid w:val="006F12C7"/>
    <w:rsid w:val="006F1B2F"/>
    <w:rsid w:val="006F20AC"/>
    <w:rsid w:val="006F5924"/>
    <w:rsid w:val="006F60CF"/>
    <w:rsid w:val="0070058D"/>
    <w:rsid w:val="00700E47"/>
    <w:rsid w:val="007047E0"/>
    <w:rsid w:val="007067AC"/>
    <w:rsid w:val="007112F9"/>
    <w:rsid w:val="007118F0"/>
    <w:rsid w:val="00713B9A"/>
    <w:rsid w:val="00714F51"/>
    <w:rsid w:val="00720F88"/>
    <w:rsid w:val="00727D3E"/>
    <w:rsid w:val="00734224"/>
    <w:rsid w:val="007378E8"/>
    <w:rsid w:val="00740517"/>
    <w:rsid w:val="0074403D"/>
    <w:rsid w:val="00746715"/>
    <w:rsid w:val="00750937"/>
    <w:rsid w:val="0075120D"/>
    <w:rsid w:val="00752642"/>
    <w:rsid w:val="00752F49"/>
    <w:rsid w:val="00755DA3"/>
    <w:rsid w:val="00756150"/>
    <w:rsid w:val="007571B8"/>
    <w:rsid w:val="007619B7"/>
    <w:rsid w:val="00762EA5"/>
    <w:rsid w:val="00763501"/>
    <w:rsid w:val="00763F9A"/>
    <w:rsid w:val="00764641"/>
    <w:rsid w:val="00766358"/>
    <w:rsid w:val="0076636C"/>
    <w:rsid w:val="007713D5"/>
    <w:rsid w:val="00771EE4"/>
    <w:rsid w:val="00774519"/>
    <w:rsid w:val="007754D0"/>
    <w:rsid w:val="00776204"/>
    <w:rsid w:val="00780787"/>
    <w:rsid w:val="0078223B"/>
    <w:rsid w:val="00782F65"/>
    <w:rsid w:val="00783073"/>
    <w:rsid w:val="007848FF"/>
    <w:rsid w:val="00790A70"/>
    <w:rsid w:val="0079208C"/>
    <w:rsid w:val="00795848"/>
    <w:rsid w:val="007959BE"/>
    <w:rsid w:val="00797501"/>
    <w:rsid w:val="007A05E8"/>
    <w:rsid w:val="007A1CBD"/>
    <w:rsid w:val="007A28D4"/>
    <w:rsid w:val="007A2E02"/>
    <w:rsid w:val="007A41BF"/>
    <w:rsid w:val="007A4394"/>
    <w:rsid w:val="007A5958"/>
    <w:rsid w:val="007A6BE3"/>
    <w:rsid w:val="007B1492"/>
    <w:rsid w:val="007B2CC4"/>
    <w:rsid w:val="007B37E4"/>
    <w:rsid w:val="007C0B3C"/>
    <w:rsid w:val="007C4305"/>
    <w:rsid w:val="007C5995"/>
    <w:rsid w:val="007D11D5"/>
    <w:rsid w:val="007D2C4A"/>
    <w:rsid w:val="007D350C"/>
    <w:rsid w:val="007D358D"/>
    <w:rsid w:val="007D3EB6"/>
    <w:rsid w:val="007D54FC"/>
    <w:rsid w:val="007D6D5F"/>
    <w:rsid w:val="007D7BD1"/>
    <w:rsid w:val="007D7EEC"/>
    <w:rsid w:val="007E144C"/>
    <w:rsid w:val="007E2AE0"/>
    <w:rsid w:val="007E40FD"/>
    <w:rsid w:val="007E7A31"/>
    <w:rsid w:val="007F154E"/>
    <w:rsid w:val="007F16B8"/>
    <w:rsid w:val="007F39A7"/>
    <w:rsid w:val="007F3C8A"/>
    <w:rsid w:val="007F413B"/>
    <w:rsid w:val="007F5319"/>
    <w:rsid w:val="007F5E3E"/>
    <w:rsid w:val="007F6182"/>
    <w:rsid w:val="0080005F"/>
    <w:rsid w:val="00800396"/>
    <w:rsid w:val="008034D7"/>
    <w:rsid w:val="008040ED"/>
    <w:rsid w:val="00807205"/>
    <w:rsid w:val="008100E7"/>
    <w:rsid w:val="00814066"/>
    <w:rsid w:val="0081641B"/>
    <w:rsid w:val="00821DC5"/>
    <w:rsid w:val="00823474"/>
    <w:rsid w:val="00824118"/>
    <w:rsid w:val="00825888"/>
    <w:rsid w:val="008269E6"/>
    <w:rsid w:val="008343B0"/>
    <w:rsid w:val="00835355"/>
    <w:rsid w:val="0083736C"/>
    <w:rsid w:val="00843192"/>
    <w:rsid w:val="008460B8"/>
    <w:rsid w:val="00846DDA"/>
    <w:rsid w:val="008471F4"/>
    <w:rsid w:val="00851123"/>
    <w:rsid w:val="00851161"/>
    <w:rsid w:val="00851B8D"/>
    <w:rsid w:val="00852F01"/>
    <w:rsid w:val="0085548E"/>
    <w:rsid w:val="0085644D"/>
    <w:rsid w:val="00856DA1"/>
    <w:rsid w:val="00857628"/>
    <w:rsid w:val="008607A1"/>
    <w:rsid w:val="008609D8"/>
    <w:rsid w:val="00861211"/>
    <w:rsid w:val="00861BC8"/>
    <w:rsid w:val="00865452"/>
    <w:rsid w:val="008674E5"/>
    <w:rsid w:val="00867C93"/>
    <w:rsid w:val="0087091E"/>
    <w:rsid w:val="008751C3"/>
    <w:rsid w:val="008761BC"/>
    <w:rsid w:val="00880611"/>
    <w:rsid w:val="0088089B"/>
    <w:rsid w:val="0088301E"/>
    <w:rsid w:val="00883400"/>
    <w:rsid w:val="00884005"/>
    <w:rsid w:val="00884153"/>
    <w:rsid w:val="00885E6B"/>
    <w:rsid w:val="00887F1E"/>
    <w:rsid w:val="00890A7C"/>
    <w:rsid w:val="00890AA9"/>
    <w:rsid w:val="00890C4E"/>
    <w:rsid w:val="0089123A"/>
    <w:rsid w:val="00891AED"/>
    <w:rsid w:val="00893D4C"/>
    <w:rsid w:val="00895915"/>
    <w:rsid w:val="00895E26"/>
    <w:rsid w:val="0089735B"/>
    <w:rsid w:val="008A0E23"/>
    <w:rsid w:val="008A26DF"/>
    <w:rsid w:val="008A377B"/>
    <w:rsid w:val="008A4F5C"/>
    <w:rsid w:val="008A6CC8"/>
    <w:rsid w:val="008A7D56"/>
    <w:rsid w:val="008B0F82"/>
    <w:rsid w:val="008C18F5"/>
    <w:rsid w:val="008C1E84"/>
    <w:rsid w:val="008C2116"/>
    <w:rsid w:val="008C46C5"/>
    <w:rsid w:val="008C579B"/>
    <w:rsid w:val="008C6030"/>
    <w:rsid w:val="008D2ECB"/>
    <w:rsid w:val="008D47AD"/>
    <w:rsid w:val="008D5629"/>
    <w:rsid w:val="008E363D"/>
    <w:rsid w:val="008F2497"/>
    <w:rsid w:val="008F4CD3"/>
    <w:rsid w:val="008F665B"/>
    <w:rsid w:val="008F6EB9"/>
    <w:rsid w:val="008F7360"/>
    <w:rsid w:val="008F7BBD"/>
    <w:rsid w:val="008F7FBC"/>
    <w:rsid w:val="00904226"/>
    <w:rsid w:val="009047D4"/>
    <w:rsid w:val="00904A11"/>
    <w:rsid w:val="00907D6C"/>
    <w:rsid w:val="009104F5"/>
    <w:rsid w:val="00915425"/>
    <w:rsid w:val="00915FDF"/>
    <w:rsid w:val="0092132C"/>
    <w:rsid w:val="0092366A"/>
    <w:rsid w:val="00940623"/>
    <w:rsid w:val="00943A0E"/>
    <w:rsid w:val="00943DDA"/>
    <w:rsid w:val="009454B6"/>
    <w:rsid w:val="0095079F"/>
    <w:rsid w:val="0095156A"/>
    <w:rsid w:val="00956D40"/>
    <w:rsid w:val="009613D9"/>
    <w:rsid w:val="009627BB"/>
    <w:rsid w:val="0096425E"/>
    <w:rsid w:val="0096449B"/>
    <w:rsid w:val="00967518"/>
    <w:rsid w:val="009675CB"/>
    <w:rsid w:val="00975481"/>
    <w:rsid w:val="00975B9F"/>
    <w:rsid w:val="00976E9A"/>
    <w:rsid w:val="00977C02"/>
    <w:rsid w:val="00980877"/>
    <w:rsid w:val="00980A14"/>
    <w:rsid w:val="00980DB2"/>
    <w:rsid w:val="00981502"/>
    <w:rsid w:val="00982ADF"/>
    <w:rsid w:val="0098540D"/>
    <w:rsid w:val="0099097C"/>
    <w:rsid w:val="00991EE1"/>
    <w:rsid w:val="00994CA6"/>
    <w:rsid w:val="009A0E22"/>
    <w:rsid w:val="009A79FA"/>
    <w:rsid w:val="009B1B96"/>
    <w:rsid w:val="009B371C"/>
    <w:rsid w:val="009C02A1"/>
    <w:rsid w:val="009C02A8"/>
    <w:rsid w:val="009C11DB"/>
    <w:rsid w:val="009C187A"/>
    <w:rsid w:val="009C231E"/>
    <w:rsid w:val="009C6F1A"/>
    <w:rsid w:val="009D2481"/>
    <w:rsid w:val="009D379C"/>
    <w:rsid w:val="009D4173"/>
    <w:rsid w:val="009D699C"/>
    <w:rsid w:val="009D70E5"/>
    <w:rsid w:val="009E320D"/>
    <w:rsid w:val="009E60C0"/>
    <w:rsid w:val="009E60DA"/>
    <w:rsid w:val="009F1805"/>
    <w:rsid w:val="009F4A49"/>
    <w:rsid w:val="009F5383"/>
    <w:rsid w:val="009F5C18"/>
    <w:rsid w:val="009F6120"/>
    <w:rsid w:val="009F7685"/>
    <w:rsid w:val="00A004CB"/>
    <w:rsid w:val="00A02FA1"/>
    <w:rsid w:val="00A05EEF"/>
    <w:rsid w:val="00A05FAE"/>
    <w:rsid w:val="00A06901"/>
    <w:rsid w:val="00A076A0"/>
    <w:rsid w:val="00A078B9"/>
    <w:rsid w:val="00A11006"/>
    <w:rsid w:val="00A11970"/>
    <w:rsid w:val="00A16E0D"/>
    <w:rsid w:val="00A21A08"/>
    <w:rsid w:val="00A25702"/>
    <w:rsid w:val="00A2625D"/>
    <w:rsid w:val="00A27000"/>
    <w:rsid w:val="00A31291"/>
    <w:rsid w:val="00A3202D"/>
    <w:rsid w:val="00A341EA"/>
    <w:rsid w:val="00A35793"/>
    <w:rsid w:val="00A3653A"/>
    <w:rsid w:val="00A36700"/>
    <w:rsid w:val="00A37479"/>
    <w:rsid w:val="00A41B7B"/>
    <w:rsid w:val="00A43786"/>
    <w:rsid w:val="00A44824"/>
    <w:rsid w:val="00A45FF7"/>
    <w:rsid w:val="00A4656F"/>
    <w:rsid w:val="00A503DF"/>
    <w:rsid w:val="00A526C4"/>
    <w:rsid w:val="00A528BB"/>
    <w:rsid w:val="00A56843"/>
    <w:rsid w:val="00A60C9C"/>
    <w:rsid w:val="00A60CAC"/>
    <w:rsid w:val="00A623A4"/>
    <w:rsid w:val="00A627F9"/>
    <w:rsid w:val="00A65D53"/>
    <w:rsid w:val="00A66086"/>
    <w:rsid w:val="00A73DEC"/>
    <w:rsid w:val="00A767A9"/>
    <w:rsid w:val="00A80386"/>
    <w:rsid w:val="00A81C1D"/>
    <w:rsid w:val="00A84995"/>
    <w:rsid w:val="00A8693D"/>
    <w:rsid w:val="00A86D4B"/>
    <w:rsid w:val="00A932C3"/>
    <w:rsid w:val="00A93AE2"/>
    <w:rsid w:val="00A93FFC"/>
    <w:rsid w:val="00A96D00"/>
    <w:rsid w:val="00A96D24"/>
    <w:rsid w:val="00AA06B5"/>
    <w:rsid w:val="00AB0109"/>
    <w:rsid w:val="00AB07A9"/>
    <w:rsid w:val="00AB1C13"/>
    <w:rsid w:val="00AB396A"/>
    <w:rsid w:val="00AB3DCA"/>
    <w:rsid w:val="00AB41A5"/>
    <w:rsid w:val="00AC1829"/>
    <w:rsid w:val="00AC6D40"/>
    <w:rsid w:val="00AC73BC"/>
    <w:rsid w:val="00AD07F8"/>
    <w:rsid w:val="00AD16F5"/>
    <w:rsid w:val="00AD2334"/>
    <w:rsid w:val="00AD3AEC"/>
    <w:rsid w:val="00AD455D"/>
    <w:rsid w:val="00AE1B9E"/>
    <w:rsid w:val="00AE3535"/>
    <w:rsid w:val="00AE44E0"/>
    <w:rsid w:val="00AF319D"/>
    <w:rsid w:val="00AF4364"/>
    <w:rsid w:val="00AF6A95"/>
    <w:rsid w:val="00AF7332"/>
    <w:rsid w:val="00AF7BD2"/>
    <w:rsid w:val="00AF7D2A"/>
    <w:rsid w:val="00B00555"/>
    <w:rsid w:val="00B01983"/>
    <w:rsid w:val="00B022B4"/>
    <w:rsid w:val="00B032F8"/>
    <w:rsid w:val="00B047AC"/>
    <w:rsid w:val="00B12C53"/>
    <w:rsid w:val="00B15332"/>
    <w:rsid w:val="00B17B2F"/>
    <w:rsid w:val="00B20953"/>
    <w:rsid w:val="00B22212"/>
    <w:rsid w:val="00B224B4"/>
    <w:rsid w:val="00B22741"/>
    <w:rsid w:val="00B22A03"/>
    <w:rsid w:val="00B2360D"/>
    <w:rsid w:val="00B23C05"/>
    <w:rsid w:val="00B27D06"/>
    <w:rsid w:val="00B302FB"/>
    <w:rsid w:val="00B3193F"/>
    <w:rsid w:val="00B32BD3"/>
    <w:rsid w:val="00B35DAD"/>
    <w:rsid w:val="00B37317"/>
    <w:rsid w:val="00B421FA"/>
    <w:rsid w:val="00B44D03"/>
    <w:rsid w:val="00B45EFD"/>
    <w:rsid w:val="00B46E34"/>
    <w:rsid w:val="00B47EA9"/>
    <w:rsid w:val="00B47F30"/>
    <w:rsid w:val="00B504A4"/>
    <w:rsid w:val="00B51052"/>
    <w:rsid w:val="00B5348A"/>
    <w:rsid w:val="00B53B1F"/>
    <w:rsid w:val="00B55C1B"/>
    <w:rsid w:val="00B5683F"/>
    <w:rsid w:val="00B60F6E"/>
    <w:rsid w:val="00B62164"/>
    <w:rsid w:val="00B63C85"/>
    <w:rsid w:val="00B642A3"/>
    <w:rsid w:val="00B67DAC"/>
    <w:rsid w:val="00B718CC"/>
    <w:rsid w:val="00B71C55"/>
    <w:rsid w:val="00B73952"/>
    <w:rsid w:val="00B832FF"/>
    <w:rsid w:val="00B83719"/>
    <w:rsid w:val="00B8630E"/>
    <w:rsid w:val="00B87603"/>
    <w:rsid w:val="00B91556"/>
    <w:rsid w:val="00B9205B"/>
    <w:rsid w:val="00B9563A"/>
    <w:rsid w:val="00B96286"/>
    <w:rsid w:val="00B96AA2"/>
    <w:rsid w:val="00BA0FA7"/>
    <w:rsid w:val="00BA1330"/>
    <w:rsid w:val="00BA19D1"/>
    <w:rsid w:val="00BA2799"/>
    <w:rsid w:val="00BA4BDC"/>
    <w:rsid w:val="00BA6006"/>
    <w:rsid w:val="00BA6055"/>
    <w:rsid w:val="00BA63BE"/>
    <w:rsid w:val="00BA6819"/>
    <w:rsid w:val="00BB34C5"/>
    <w:rsid w:val="00BB53CE"/>
    <w:rsid w:val="00BB7238"/>
    <w:rsid w:val="00BC0107"/>
    <w:rsid w:val="00BC1D73"/>
    <w:rsid w:val="00BC1F6D"/>
    <w:rsid w:val="00BC28C1"/>
    <w:rsid w:val="00BC3D37"/>
    <w:rsid w:val="00BC4DDB"/>
    <w:rsid w:val="00BC5641"/>
    <w:rsid w:val="00BC5E36"/>
    <w:rsid w:val="00BC76D7"/>
    <w:rsid w:val="00BC7EC3"/>
    <w:rsid w:val="00BD06C9"/>
    <w:rsid w:val="00BD084C"/>
    <w:rsid w:val="00BD24CE"/>
    <w:rsid w:val="00BD3B89"/>
    <w:rsid w:val="00BD4DFC"/>
    <w:rsid w:val="00BE2732"/>
    <w:rsid w:val="00BF0796"/>
    <w:rsid w:val="00BF1EFD"/>
    <w:rsid w:val="00BF2349"/>
    <w:rsid w:val="00BF5212"/>
    <w:rsid w:val="00BF7203"/>
    <w:rsid w:val="00BF7DE4"/>
    <w:rsid w:val="00C00573"/>
    <w:rsid w:val="00C0217F"/>
    <w:rsid w:val="00C030A7"/>
    <w:rsid w:val="00C04258"/>
    <w:rsid w:val="00C04A76"/>
    <w:rsid w:val="00C05EFF"/>
    <w:rsid w:val="00C06A4C"/>
    <w:rsid w:val="00C118D4"/>
    <w:rsid w:val="00C124B3"/>
    <w:rsid w:val="00C126AF"/>
    <w:rsid w:val="00C1525B"/>
    <w:rsid w:val="00C15ECE"/>
    <w:rsid w:val="00C163C5"/>
    <w:rsid w:val="00C16F55"/>
    <w:rsid w:val="00C17036"/>
    <w:rsid w:val="00C21DB4"/>
    <w:rsid w:val="00C23C21"/>
    <w:rsid w:val="00C3035E"/>
    <w:rsid w:val="00C30441"/>
    <w:rsid w:val="00C30BFD"/>
    <w:rsid w:val="00C30D2F"/>
    <w:rsid w:val="00C328B1"/>
    <w:rsid w:val="00C355FA"/>
    <w:rsid w:val="00C36993"/>
    <w:rsid w:val="00C44474"/>
    <w:rsid w:val="00C44D71"/>
    <w:rsid w:val="00C47C0D"/>
    <w:rsid w:val="00C47F85"/>
    <w:rsid w:val="00C509ED"/>
    <w:rsid w:val="00C52EBA"/>
    <w:rsid w:val="00C55277"/>
    <w:rsid w:val="00C57B98"/>
    <w:rsid w:val="00C61E1A"/>
    <w:rsid w:val="00C61EEE"/>
    <w:rsid w:val="00C61F24"/>
    <w:rsid w:val="00C6556F"/>
    <w:rsid w:val="00C65F0E"/>
    <w:rsid w:val="00C741BC"/>
    <w:rsid w:val="00C811E9"/>
    <w:rsid w:val="00C83220"/>
    <w:rsid w:val="00C8393E"/>
    <w:rsid w:val="00C861DF"/>
    <w:rsid w:val="00C87364"/>
    <w:rsid w:val="00C87676"/>
    <w:rsid w:val="00C90BA6"/>
    <w:rsid w:val="00C91037"/>
    <w:rsid w:val="00C92E84"/>
    <w:rsid w:val="00C95A7B"/>
    <w:rsid w:val="00C960BB"/>
    <w:rsid w:val="00C9629C"/>
    <w:rsid w:val="00C976DC"/>
    <w:rsid w:val="00C97EBC"/>
    <w:rsid w:val="00CA030A"/>
    <w:rsid w:val="00CA08AF"/>
    <w:rsid w:val="00CA0DB0"/>
    <w:rsid w:val="00CA195D"/>
    <w:rsid w:val="00CA1E7E"/>
    <w:rsid w:val="00CA3234"/>
    <w:rsid w:val="00CA5291"/>
    <w:rsid w:val="00CA6C2E"/>
    <w:rsid w:val="00CA7B63"/>
    <w:rsid w:val="00CB00E5"/>
    <w:rsid w:val="00CB2117"/>
    <w:rsid w:val="00CB5DCF"/>
    <w:rsid w:val="00CB7C1E"/>
    <w:rsid w:val="00CC1E85"/>
    <w:rsid w:val="00CC2DBB"/>
    <w:rsid w:val="00CC4FAA"/>
    <w:rsid w:val="00CC67CF"/>
    <w:rsid w:val="00CC6E73"/>
    <w:rsid w:val="00CD04D5"/>
    <w:rsid w:val="00CD255C"/>
    <w:rsid w:val="00CD41CF"/>
    <w:rsid w:val="00CD5630"/>
    <w:rsid w:val="00CE0C8A"/>
    <w:rsid w:val="00CE1185"/>
    <w:rsid w:val="00CE24DF"/>
    <w:rsid w:val="00CE2A7D"/>
    <w:rsid w:val="00CE2AF3"/>
    <w:rsid w:val="00CE3195"/>
    <w:rsid w:val="00CE68C8"/>
    <w:rsid w:val="00CE6972"/>
    <w:rsid w:val="00CE7499"/>
    <w:rsid w:val="00CE755E"/>
    <w:rsid w:val="00CE7AC1"/>
    <w:rsid w:val="00CF0CF7"/>
    <w:rsid w:val="00CF271B"/>
    <w:rsid w:val="00CF3E9C"/>
    <w:rsid w:val="00CF6F45"/>
    <w:rsid w:val="00D001F0"/>
    <w:rsid w:val="00D00259"/>
    <w:rsid w:val="00D05262"/>
    <w:rsid w:val="00D07EF5"/>
    <w:rsid w:val="00D1075F"/>
    <w:rsid w:val="00D10A94"/>
    <w:rsid w:val="00D13D0A"/>
    <w:rsid w:val="00D141BD"/>
    <w:rsid w:val="00D165FA"/>
    <w:rsid w:val="00D21B04"/>
    <w:rsid w:val="00D21CBA"/>
    <w:rsid w:val="00D237E5"/>
    <w:rsid w:val="00D243EC"/>
    <w:rsid w:val="00D24BA6"/>
    <w:rsid w:val="00D31786"/>
    <w:rsid w:val="00D328B7"/>
    <w:rsid w:val="00D32BC7"/>
    <w:rsid w:val="00D33DC4"/>
    <w:rsid w:val="00D35542"/>
    <w:rsid w:val="00D3744E"/>
    <w:rsid w:val="00D377E1"/>
    <w:rsid w:val="00D42F38"/>
    <w:rsid w:val="00D44A2C"/>
    <w:rsid w:val="00D454E0"/>
    <w:rsid w:val="00D4668B"/>
    <w:rsid w:val="00D51983"/>
    <w:rsid w:val="00D53314"/>
    <w:rsid w:val="00D60027"/>
    <w:rsid w:val="00D632D8"/>
    <w:rsid w:val="00D6601C"/>
    <w:rsid w:val="00D660BC"/>
    <w:rsid w:val="00D67875"/>
    <w:rsid w:val="00D70E81"/>
    <w:rsid w:val="00D72AC6"/>
    <w:rsid w:val="00D73C51"/>
    <w:rsid w:val="00D748E2"/>
    <w:rsid w:val="00D7524B"/>
    <w:rsid w:val="00D77BC3"/>
    <w:rsid w:val="00D77D86"/>
    <w:rsid w:val="00D803FE"/>
    <w:rsid w:val="00D80637"/>
    <w:rsid w:val="00D8346C"/>
    <w:rsid w:val="00D84820"/>
    <w:rsid w:val="00D84AB9"/>
    <w:rsid w:val="00D8507E"/>
    <w:rsid w:val="00D87145"/>
    <w:rsid w:val="00D92569"/>
    <w:rsid w:val="00D93FF0"/>
    <w:rsid w:val="00D943B2"/>
    <w:rsid w:val="00DA015D"/>
    <w:rsid w:val="00DA2E78"/>
    <w:rsid w:val="00DA3DD1"/>
    <w:rsid w:val="00DA3F83"/>
    <w:rsid w:val="00DA52C4"/>
    <w:rsid w:val="00DA6970"/>
    <w:rsid w:val="00DA7E8B"/>
    <w:rsid w:val="00DB0BC3"/>
    <w:rsid w:val="00DB2FF3"/>
    <w:rsid w:val="00DB5EFF"/>
    <w:rsid w:val="00DB66F0"/>
    <w:rsid w:val="00DB7542"/>
    <w:rsid w:val="00DC02FB"/>
    <w:rsid w:val="00DC22D0"/>
    <w:rsid w:val="00DC3326"/>
    <w:rsid w:val="00DC5870"/>
    <w:rsid w:val="00DC5B96"/>
    <w:rsid w:val="00DC6C3B"/>
    <w:rsid w:val="00DD02CE"/>
    <w:rsid w:val="00DD1701"/>
    <w:rsid w:val="00DD49A5"/>
    <w:rsid w:val="00DE0452"/>
    <w:rsid w:val="00DE084E"/>
    <w:rsid w:val="00DE2AB9"/>
    <w:rsid w:val="00DE4D40"/>
    <w:rsid w:val="00DE50CA"/>
    <w:rsid w:val="00DE5D53"/>
    <w:rsid w:val="00DF6261"/>
    <w:rsid w:val="00DF7FAD"/>
    <w:rsid w:val="00E0231A"/>
    <w:rsid w:val="00E02682"/>
    <w:rsid w:val="00E03B2F"/>
    <w:rsid w:val="00E063E1"/>
    <w:rsid w:val="00E07CC7"/>
    <w:rsid w:val="00E10FF1"/>
    <w:rsid w:val="00E11E39"/>
    <w:rsid w:val="00E13A41"/>
    <w:rsid w:val="00E14148"/>
    <w:rsid w:val="00E167D8"/>
    <w:rsid w:val="00E17BF7"/>
    <w:rsid w:val="00E2076C"/>
    <w:rsid w:val="00E20B38"/>
    <w:rsid w:val="00E26EA1"/>
    <w:rsid w:val="00E2743F"/>
    <w:rsid w:val="00E3573D"/>
    <w:rsid w:val="00E3578C"/>
    <w:rsid w:val="00E36B29"/>
    <w:rsid w:val="00E37A10"/>
    <w:rsid w:val="00E37B62"/>
    <w:rsid w:val="00E416A0"/>
    <w:rsid w:val="00E41E96"/>
    <w:rsid w:val="00E44216"/>
    <w:rsid w:val="00E47F90"/>
    <w:rsid w:val="00E51448"/>
    <w:rsid w:val="00E53D6D"/>
    <w:rsid w:val="00E5477E"/>
    <w:rsid w:val="00E604FA"/>
    <w:rsid w:val="00E607BD"/>
    <w:rsid w:val="00E62045"/>
    <w:rsid w:val="00E637B7"/>
    <w:rsid w:val="00E642C3"/>
    <w:rsid w:val="00E74D82"/>
    <w:rsid w:val="00E754C8"/>
    <w:rsid w:val="00E76F6F"/>
    <w:rsid w:val="00E77179"/>
    <w:rsid w:val="00E7726F"/>
    <w:rsid w:val="00E8025C"/>
    <w:rsid w:val="00E806C2"/>
    <w:rsid w:val="00E8388D"/>
    <w:rsid w:val="00E83A0B"/>
    <w:rsid w:val="00E8472C"/>
    <w:rsid w:val="00E85AB4"/>
    <w:rsid w:val="00E85D0E"/>
    <w:rsid w:val="00E870AD"/>
    <w:rsid w:val="00E9132D"/>
    <w:rsid w:val="00E972A5"/>
    <w:rsid w:val="00E97934"/>
    <w:rsid w:val="00EA4745"/>
    <w:rsid w:val="00EB3736"/>
    <w:rsid w:val="00EB5762"/>
    <w:rsid w:val="00EB7A11"/>
    <w:rsid w:val="00EC0802"/>
    <w:rsid w:val="00EC22F0"/>
    <w:rsid w:val="00EC343B"/>
    <w:rsid w:val="00EC55F7"/>
    <w:rsid w:val="00ED0B1A"/>
    <w:rsid w:val="00ED0D6C"/>
    <w:rsid w:val="00ED3925"/>
    <w:rsid w:val="00EE16A9"/>
    <w:rsid w:val="00EE1A11"/>
    <w:rsid w:val="00EE35DB"/>
    <w:rsid w:val="00EE48E1"/>
    <w:rsid w:val="00EE69DD"/>
    <w:rsid w:val="00EF3285"/>
    <w:rsid w:val="00EF371D"/>
    <w:rsid w:val="00EF3CB0"/>
    <w:rsid w:val="00EF43F9"/>
    <w:rsid w:val="00F004DC"/>
    <w:rsid w:val="00F00C61"/>
    <w:rsid w:val="00F01939"/>
    <w:rsid w:val="00F01A41"/>
    <w:rsid w:val="00F03262"/>
    <w:rsid w:val="00F04FE2"/>
    <w:rsid w:val="00F066E3"/>
    <w:rsid w:val="00F070F9"/>
    <w:rsid w:val="00F07510"/>
    <w:rsid w:val="00F07703"/>
    <w:rsid w:val="00F10B99"/>
    <w:rsid w:val="00F1273E"/>
    <w:rsid w:val="00F13101"/>
    <w:rsid w:val="00F16572"/>
    <w:rsid w:val="00F17FB7"/>
    <w:rsid w:val="00F20697"/>
    <w:rsid w:val="00F211E7"/>
    <w:rsid w:val="00F23BD1"/>
    <w:rsid w:val="00F23CE6"/>
    <w:rsid w:val="00F241A6"/>
    <w:rsid w:val="00F25041"/>
    <w:rsid w:val="00F2638D"/>
    <w:rsid w:val="00F27524"/>
    <w:rsid w:val="00F30117"/>
    <w:rsid w:val="00F3249C"/>
    <w:rsid w:val="00F35671"/>
    <w:rsid w:val="00F42273"/>
    <w:rsid w:val="00F424CF"/>
    <w:rsid w:val="00F4344B"/>
    <w:rsid w:val="00F45F66"/>
    <w:rsid w:val="00F505F9"/>
    <w:rsid w:val="00F50937"/>
    <w:rsid w:val="00F5282F"/>
    <w:rsid w:val="00F53D53"/>
    <w:rsid w:val="00F55BB7"/>
    <w:rsid w:val="00F577C8"/>
    <w:rsid w:val="00F60921"/>
    <w:rsid w:val="00F60C8C"/>
    <w:rsid w:val="00F612D2"/>
    <w:rsid w:val="00F62AE9"/>
    <w:rsid w:val="00F62B35"/>
    <w:rsid w:val="00F65657"/>
    <w:rsid w:val="00F667F7"/>
    <w:rsid w:val="00F670DF"/>
    <w:rsid w:val="00F6773A"/>
    <w:rsid w:val="00F67CCC"/>
    <w:rsid w:val="00F724E3"/>
    <w:rsid w:val="00F727CB"/>
    <w:rsid w:val="00F730DC"/>
    <w:rsid w:val="00F7382A"/>
    <w:rsid w:val="00F76AE0"/>
    <w:rsid w:val="00F8080F"/>
    <w:rsid w:val="00F809DB"/>
    <w:rsid w:val="00F81166"/>
    <w:rsid w:val="00F81344"/>
    <w:rsid w:val="00F8306D"/>
    <w:rsid w:val="00F83C26"/>
    <w:rsid w:val="00F84665"/>
    <w:rsid w:val="00F85E07"/>
    <w:rsid w:val="00F8644E"/>
    <w:rsid w:val="00F905B4"/>
    <w:rsid w:val="00F92303"/>
    <w:rsid w:val="00F93D46"/>
    <w:rsid w:val="00F95C79"/>
    <w:rsid w:val="00F96419"/>
    <w:rsid w:val="00F97326"/>
    <w:rsid w:val="00F97409"/>
    <w:rsid w:val="00FA247C"/>
    <w:rsid w:val="00FA5DDD"/>
    <w:rsid w:val="00FA6B45"/>
    <w:rsid w:val="00FC2BA9"/>
    <w:rsid w:val="00FC2E1B"/>
    <w:rsid w:val="00FC3250"/>
    <w:rsid w:val="00FC3823"/>
    <w:rsid w:val="00FC71F2"/>
    <w:rsid w:val="00FD0B49"/>
    <w:rsid w:val="00FD0E02"/>
    <w:rsid w:val="00FD117C"/>
    <w:rsid w:val="00FD1DBF"/>
    <w:rsid w:val="00FD410E"/>
    <w:rsid w:val="00FD4262"/>
    <w:rsid w:val="00FD4637"/>
    <w:rsid w:val="00FD5D98"/>
    <w:rsid w:val="00FE2703"/>
    <w:rsid w:val="00FE694A"/>
    <w:rsid w:val="00FE7290"/>
    <w:rsid w:val="00FF096E"/>
    <w:rsid w:val="00FF192C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FE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59"/>
    <w:pPr>
      <w:spacing w:after="160" w:line="259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F7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F7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301F"/>
    <w:rPr>
      <w:rFonts w:ascii="Segoe UI" w:hAnsi="Segoe UI" w:cs="Segoe UI"/>
      <w:sz w:val="18"/>
      <w:szCs w:val="18"/>
    </w:rPr>
  </w:style>
  <w:style w:type="character" w:customStyle="1" w:styleId="historyitemselected1">
    <w:name w:val="historyitemselected1"/>
    <w:uiPriority w:val="99"/>
    <w:rsid w:val="00D32BC7"/>
    <w:rPr>
      <w:rFonts w:cs="Times New Roman"/>
      <w:b/>
      <w:bCs/>
      <w:color w:val="0086C6"/>
    </w:rPr>
  </w:style>
  <w:style w:type="paragraph" w:customStyle="1" w:styleId="Style">
    <w:name w:val="Style"/>
    <w:uiPriority w:val="99"/>
    <w:rsid w:val="000878E3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D1BCB"/>
    <w:pPr>
      <w:ind w:left="720"/>
      <w:contextualSpacing/>
    </w:pPr>
  </w:style>
  <w:style w:type="paragraph" w:customStyle="1" w:styleId="title1">
    <w:name w:val="title1"/>
    <w:basedOn w:val="Normal"/>
    <w:uiPriority w:val="99"/>
    <w:rsid w:val="0035337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0"/>
      <w:szCs w:val="30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771EE4"/>
    <w:pPr>
      <w:spacing w:after="120" w:line="480" w:lineRule="auto"/>
      <w:ind w:left="283"/>
    </w:pPr>
    <w:rPr>
      <w:rFonts w:eastAsia="Times New Roman"/>
      <w:szCs w:val="24"/>
      <w:lang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771EE4"/>
    <w:rPr>
      <w:rFonts w:eastAsia="Times New Roman" w:cs="Times New Roman"/>
      <w:sz w:val="24"/>
      <w:szCs w:val="24"/>
      <w:lang w:eastAsia="bg-BG"/>
    </w:rPr>
  </w:style>
  <w:style w:type="paragraph" w:customStyle="1" w:styleId="CharCharChar">
    <w:name w:val="Char Знак Знак Char Char Знак Знак"/>
    <w:basedOn w:val="Normal"/>
    <w:uiPriority w:val="99"/>
    <w:rsid w:val="00FE2703"/>
    <w:pPr>
      <w:tabs>
        <w:tab w:val="left" w:pos="709"/>
      </w:tabs>
      <w:spacing w:after="0" w:line="240" w:lineRule="auto"/>
    </w:pPr>
    <w:rPr>
      <w:rFonts w:ascii="Tahoma" w:eastAsia="Times New Roman" w:hAnsi="Tahoma"/>
      <w:szCs w:val="24"/>
      <w:lang w:val="pl-PL" w:eastAsia="pl-PL"/>
    </w:rPr>
  </w:style>
  <w:style w:type="paragraph" w:customStyle="1" w:styleId="1">
    <w:name w:val="Нормален1"/>
    <w:uiPriority w:val="99"/>
    <w:rsid w:val="007A1CB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character" w:customStyle="1" w:styleId="newdocreference1">
    <w:name w:val="newdocreference1"/>
    <w:uiPriority w:val="99"/>
    <w:rsid w:val="00415E0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7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3D"/>
    <w:rPr>
      <w:b/>
      <w:bCs/>
      <w:lang w:eastAsia="en-US"/>
    </w:rPr>
  </w:style>
  <w:style w:type="paragraph" w:styleId="Revision">
    <w:name w:val="Revision"/>
    <w:hidden/>
    <w:uiPriority w:val="99"/>
    <w:semiHidden/>
    <w:rsid w:val="00C05EFF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59"/>
    <w:pPr>
      <w:spacing w:after="160" w:line="259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F7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F7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301F"/>
    <w:rPr>
      <w:rFonts w:ascii="Segoe UI" w:hAnsi="Segoe UI" w:cs="Segoe UI"/>
      <w:sz w:val="18"/>
      <w:szCs w:val="18"/>
    </w:rPr>
  </w:style>
  <w:style w:type="character" w:customStyle="1" w:styleId="historyitemselected1">
    <w:name w:val="historyitemselected1"/>
    <w:uiPriority w:val="99"/>
    <w:rsid w:val="00D32BC7"/>
    <w:rPr>
      <w:rFonts w:cs="Times New Roman"/>
      <w:b/>
      <w:bCs/>
      <w:color w:val="0086C6"/>
    </w:rPr>
  </w:style>
  <w:style w:type="paragraph" w:customStyle="1" w:styleId="Style">
    <w:name w:val="Style"/>
    <w:uiPriority w:val="99"/>
    <w:rsid w:val="000878E3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D1BCB"/>
    <w:pPr>
      <w:ind w:left="720"/>
      <w:contextualSpacing/>
    </w:pPr>
  </w:style>
  <w:style w:type="paragraph" w:customStyle="1" w:styleId="title1">
    <w:name w:val="title1"/>
    <w:basedOn w:val="Normal"/>
    <w:uiPriority w:val="99"/>
    <w:rsid w:val="0035337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0"/>
      <w:szCs w:val="30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771EE4"/>
    <w:pPr>
      <w:spacing w:after="120" w:line="480" w:lineRule="auto"/>
      <w:ind w:left="283"/>
    </w:pPr>
    <w:rPr>
      <w:rFonts w:eastAsia="Times New Roman"/>
      <w:szCs w:val="24"/>
      <w:lang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771EE4"/>
    <w:rPr>
      <w:rFonts w:eastAsia="Times New Roman" w:cs="Times New Roman"/>
      <w:sz w:val="24"/>
      <w:szCs w:val="24"/>
      <w:lang w:eastAsia="bg-BG"/>
    </w:rPr>
  </w:style>
  <w:style w:type="paragraph" w:customStyle="1" w:styleId="CharCharChar">
    <w:name w:val="Char Знак Знак Char Char Знак Знак"/>
    <w:basedOn w:val="Normal"/>
    <w:uiPriority w:val="99"/>
    <w:rsid w:val="00FE2703"/>
    <w:pPr>
      <w:tabs>
        <w:tab w:val="left" w:pos="709"/>
      </w:tabs>
      <w:spacing w:after="0" w:line="240" w:lineRule="auto"/>
    </w:pPr>
    <w:rPr>
      <w:rFonts w:ascii="Tahoma" w:eastAsia="Times New Roman" w:hAnsi="Tahoma"/>
      <w:szCs w:val="24"/>
      <w:lang w:val="pl-PL" w:eastAsia="pl-PL"/>
    </w:rPr>
  </w:style>
  <w:style w:type="paragraph" w:customStyle="1" w:styleId="1">
    <w:name w:val="Нормален1"/>
    <w:uiPriority w:val="99"/>
    <w:rsid w:val="007A1CB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character" w:customStyle="1" w:styleId="newdocreference1">
    <w:name w:val="newdocreference1"/>
    <w:uiPriority w:val="99"/>
    <w:rsid w:val="00415E0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7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3D"/>
    <w:rPr>
      <w:b/>
      <w:bCs/>
      <w:lang w:eastAsia="en-US"/>
    </w:rPr>
  </w:style>
  <w:style w:type="paragraph" w:styleId="Revision">
    <w:name w:val="Revision"/>
    <w:hidden/>
    <w:uiPriority w:val="99"/>
    <w:semiHidden/>
    <w:rsid w:val="00C05EF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300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300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40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1278-D6A2-4164-A2C8-B1F764EE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7727</Words>
  <Characters>44047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Bogoeva</dc:creator>
  <cp:lastModifiedBy>Petya Ivanova</cp:lastModifiedBy>
  <cp:revision>4</cp:revision>
  <cp:lastPrinted>2018-12-05T13:23:00Z</cp:lastPrinted>
  <dcterms:created xsi:type="dcterms:W3CDTF">2018-12-13T12:08:00Z</dcterms:created>
  <dcterms:modified xsi:type="dcterms:W3CDTF">2018-12-18T09:15:00Z</dcterms:modified>
</cp:coreProperties>
</file>