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ADA" w:rsidRPr="00E50C7C" w:rsidRDefault="00A40ADA" w:rsidP="00A40ADA">
      <w:r>
        <w:rPr>
          <w:noProof/>
        </w:rPr>
        <w:drawing>
          <wp:anchor distT="0" distB="0" distL="114300" distR="114300" simplePos="0" relativeHeight="251659264" behindDoc="1" locked="0" layoutInCell="1" allowOverlap="1" wp14:anchorId="199E5063" wp14:editId="697E9D69">
            <wp:simplePos x="0" y="0"/>
            <wp:positionH relativeFrom="column">
              <wp:posOffset>2303608</wp:posOffset>
            </wp:positionH>
            <wp:positionV relativeFrom="paragraph">
              <wp:posOffset>-416807</wp:posOffset>
            </wp:positionV>
            <wp:extent cx="939800" cy="933450"/>
            <wp:effectExtent l="0" t="0" r="0" b="0"/>
            <wp:wrapNone/>
            <wp:docPr id="2" name="Picture 1" descr="gerb_3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37m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9800" cy="933450"/>
                    </a:xfrm>
                    <a:prstGeom prst="rect">
                      <a:avLst/>
                    </a:prstGeom>
                    <a:noFill/>
                  </pic:spPr>
                </pic:pic>
              </a:graphicData>
            </a:graphic>
          </wp:anchor>
        </w:drawing>
      </w:r>
      <w:r w:rsidRPr="00A003C0">
        <w:rPr>
          <w:lang w:val="ru-RU"/>
        </w:rPr>
        <w:t xml:space="preserve"> </w:t>
      </w:r>
    </w:p>
    <w:p w:rsidR="00A40ADA" w:rsidRPr="00A003C0" w:rsidRDefault="00A40ADA" w:rsidP="00A40ADA">
      <w:pPr>
        <w:pStyle w:val="Heading1"/>
        <w:jc w:val="left"/>
        <w:rPr>
          <w:b w:val="0"/>
          <w:sz w:val="24"/>
          <w:szCs w:val="24"/>
          <w:lang w:val="ru-RU"/>
        </w:rPr>
      </w:pPr>
      <w:r w:rsidRPr="00A003C0">
        <w:rPr>
          <w:b w:val="0"/>
          <w:sz w:val="24"/>
          <w:szCs w:val="24"/>
          <w:lang w:val="ru-RU"/>
        </w:rPr>
        <w:t xml:space="preserve">     </w:t>
      </w:r>
    </w:p>
    <w:p w:rsidR="00827340" w:rsidRDefault="00A40ADA" w:rsidP="00A40ADA">
      <w:pPr>
        <w:pStyle w:val="Heading1"/>
        <w:spacing w:line="360" w:lineRule="auto"/>
        <w:jc w:val="left"/>
        <w:rPr>
          <w:b w:val="0"/>
          <w:sz w:val="24"/>
          <w:szCs w:val="24"/>
        </w:rPr>
      </w:pPr>
      <w:r w:rsidRPr="00A003C0">
        <w:rPr>
          <w:b w:val="0"/>
          <w:sz w:val="24"/>
          <w:szCs w:val="24"/>
          <w:lang w:val="ru-RU"/>
        </w:rPr>
        <w:t xml:space="preserve">                                 </w:t>
      </w:r>
    </w:p>
    <w:p w:rsidR="00A40ADA" w:rsidRPr="00A003C0" w:rsidRDefault="00A40ADA" w:rsidP="00827340">
      <w:pPr>
        <w:pStyle w:val="Heading1"/>
        <w:spacing w:line="360" w:lineRule="auto"/>
        <w:rPr>
          <w:rFonts w:ascii="Platinum Bg" w:hAnsi="Platinum Bg"/>
          <w:b w:val="0"/>
          <w:spacing w:val="40"/>
          <w:sz w:val="36"/>
          <w:szCs w:val="36"/>
          <w:lang w:val="ru-RU"/>
        </w:rPr>
      </w:pPr>
      <w:r w:rsidRPr="000558A7">
        <w:rPr>
          <w:rFonts w:ascii="Platinum Bg" w:hAnsi="Platinum Bg"/>
          <w:b w:val="0"/>
          <w:spacing w:val="40"/>
          <w:sz w:val="36"/>
          <w:szCs w:val="36"/>
        </w:rPr>
        <w:t>РЕПУБЛИКА БЪЛГАРИЯ</w:t>
      </w:r>
    </w:p>
    <w:p w:rsidR="00A40ADA" w:rsidRPr="00A40ADA" w:rsidRDefault="00A40ADA" w:rsidP="001157C6">
      <w:pPr>
        <w:pStyle w:val="Heading1"/>
        <w:pBdr>
          <w:bottom w:val="single" w:sz="4" w:space="1" w:color="auto"/>
        </w:pBdr>
        <w:spacing w:line="360" w:lineRule="auto"/>
        <w:jc w:val="left"/>
        <w:rPr>
          <w:rFonts w:ascii="Platinum Bg" w:hAnsi="Platinum Bg"/>
          <w:b w:val="0"/>
          <w:spacing w:val="40"/>
          <w:szCs w:val="28"/>
        </w:rPr>
      </w:pPr>
      <w:r w:rsidRPr="00A003C0">
        <w:rPr>
          <w:rFonts w:ascii="Platinum Bg" w:hAnsi="Platinum Bg"/>
          <w:b w:val="0"/>
          <w:spacing w:val="40"/>
          <w:sz w:val="36"/>
          <w:szCs w:val="36"/>
          <w:lang w:val="ru-RU"/>
        </w:rPr>
        <w:t xml:space="preserve">  </w:t>
      </w:r>
      <w:r w:rsidRPr="00A40ADA">
        <w:rPr>
          <w:rFonts w:ascii="Platinum Bg" w:hAnsi="Platinum Bg"/>
          <w:b w:val="0"/>
          <w:spacing w:val="40"/>
          <w:szCs w:val="28"/>
        </w:rPr>
        <w:t>Заместник -</w:t>
      </w:r>
      <w:r w:rsidRPr="00A003C0">
        <w:rPr>
          <w:rFonts w:ascii="Platinum Bg" w:hAnsi="Platinum Bg"/>
          <w:b w:val="0"/>
          <w:spacing w:val="40"/>
          <w:szCs w:val="28"/>
          <w:lang w:val="ru-RU"/>
        </w:rPr>
        <w:t xml:space="preserve"> </w:t>
      </w:r>
      <w:r w:rsidRPr="00A003C0">
        <w:rPr>
          <w:rFonts w:ascii="Platinum Bg" w:hAnsi="Platinum Bg"/>
          <w:b w:val="0"/>
          <w:spacing w:val="38"/>
          <w:szCs w:val="28"/>
        </w:rPr>
        <w:t>министър на земеделието</w:t>
      </w:r>
      <w:r w:rsidRPr="00A40ADA">
        <w:rPr>
          <w:rFonts w:ascii="Platinum Bg" w:hAnsi="Platinum Bg"/>
          <w:b w:val="0"/>
          <w:spacing w:val="38"/>
          <w:szCs w:val="28"/>
          <w:lang w:val="ru-RU"/>
        </w:rPr>
        <w:t>, храните и горите</w:t>
      </w:r>
    </w:p>
    <w:p w:rsidR="00B47004" w:rsidRDefault="00B47004" w:rsidP="00134904">
      <w:pPr>
        <w:pStyle w:val="Header"/>
        <w:spacing w:line="360" w:lineRule="auto"/>
        <w:rPr>
          <w:rFonts w:ascii="Verdana" w:hAnsi="Verdana"/>
          <w:lang w:val="bg-BG"/>
        </w:rPr>
      </w:pPr>
    </w:p>
    <w:p w:rsidR="00B47004" w:rsidRPr="00F605F5" w:rsidRDefault="00B47004" w:rsidP="00134904">
      <w:pPr>
        <w:pStyle w:val="Header"/>
        <w:spacing w:line="360" w:lineRule="auto"/>
        <w:rPr>
          <w:rFonts w:ascii="Verdana" w:hAnsi="Verdana"/>
          <w:lang w:val="bg-BG"/>
        </w:rPr>
      </w:pPr>
      <w:r w:rsidRPr="00F605F5">
        <w:rPr>
          <w:rFonts w:ascii="Verdana" w:hAnsi="Verdana"/>
          <w:lang w:val="bg-BG"/>
        </w:rPr>
        <w:t>………………………………</w:t>
      </w:r>
    </w:p>
    <w:p w:rsidR="00B47004" w:rsidRPr="00F605F5" w:rsidRDefault="00B47004" w:rsidP="00134904">
      <w:pPr>
        <w:pStyle w:val="Header"/>
        <w:spacing w:line="360" w:lineRule="auto"/>
        <w:rPr>
          <w:rFonts w:ascii="Verdana" w:hAnsi="Verdana"/>
          <w:lang w:val="bg-BG"/>
        </w:rPr>
      </w:pPr>
      <w:r w:rsidRPr="00F605F5">
        <w:rPr>
          <w:rFonts w:ascii="Verdana" w:hAnsi="Verdana"/>
          <w:lang w:val="bg-BG"/>
        </w:rPr>
        <w:t>……………………………… г.</w:t>
      </w:r>
    </w:p>
    <w:p w:rsidR="00A40ADA" w:rsidRDefault="00A40ADA" w:rsidP="00134904">
      <w:pPr>
        <w:pStyle w:val="Header"/>
        <w:spacing w:line="360" w:lineRule="auto"/>
        <w:rPr>
          <w:rFonts w:ascii="Verdana" w:hAnsi="Verdana"/>
          <w:lang w:val="bg-BG"/>
        </w:rPr>
      </w:pPr>
    </w:p>
    <w:tbl>
      <w:tblPr>
        <w:tblW w:w="9322" w:type="dxa"/>
        <w:tblLayout w:type="fixed"/>
        <w:tblLook w:val="04A0" w:firstRow="1" w:lastRow="0" w:firstColumn="1" w:lastColumn="0" w:noHBand="0" w:noVBand="1"/>
      </w:tblPr>
      <w:tblGrid>
        <w:gridCol w:w="4503"/>
        <w:gridCol w:w="4819"/>
      </w:tblGrid>
      <w:tr w:rsidR="00B47004" w:rsidRPr="00F605F5" w:rsidTr="00A003C0">
        <w:tc>
          <w:tcPr>
            <w:tcW w:w="4503" w:type="dxa"/>
            <w:shd w:val="clear" w:color="auto" w:fill="auto"/>
          </w:tcPr>
          <w:p w:rsidR="00B47004" w:rsidRPr="00F605F5" w:rsidRDefault="00B47004" w:rsidP="00134904">
            <w:pPr>
              <w:overflowPunct w:val="0"/>
              <w:autoSpaceDE w:val="0"/>
              <w:autoSpaceDN w:val="0"/>
              <w:adjustRightInd w:val="0"/>
              <w:spacing w:line="360" w:lineRule="auto"/>
              <w:textAlignment w:val="baseline"/>
              <w:rPr>
                <w:rFonts w:ascii="Verdana" w:hAnsi="Verdana"/>
                <w:b/>
                <w:bCs/>
                <w:sz w:val="20"/>
                <w:szCs w:val="20"/>
                <w:lang w:eastAsia="en-US"/>
              </w:rPr>
            </w:pPr>
            <w:r w:rsidRPr="00F605F5">
              <w:rPr>
                <w:rFonts w:ascii="Verdana" w:hAnsi="Verdana"/>
                <w:b/>
                <w:bCs/>
                <w:sz w:val="20"/>
                <w:szCs w:val="20"/>
                <w:lang w:eastAsia="en-US"/>
              </w:rPr>
              <w:t>ДО</w:t>
            </w:r>
          </w:p>
          <w:p w:rsidR="00B47004" w:rsidRPr="00F605F5" w:rsidRDefault="00B47004" w:rsidP="00134904">
            <w:pPr>
              <w:overflowPunct w:val="0"/>
              <w:autoSpaceDE w:val="0"/>
              <w:autoSpaceDN w:val="0"/>
              <w:adjustRightInd w:val="0"/>
              <w:spacing w:line="360" w:lineRule="auto"/>
              <w:textAlignment w:val="baseline"/>
              <w:rPr>
                <w:rFonts w:ascii="Verdana" w:hAnsi="Verdana"/>
                <w:b/>
                <w:bCs/>
                <w:sz w:val="20"/>
                <w:szCs w:val="20"/>
                <w:lang w:eastAsia="en-US"/>
              </w:rPr>
            </w:pPr>
            <w:r w:rsidRPr="00F605F5">
              <w:rPr>
                <w:rFonts w:ascii="Verdana" w:hAnsi="Verdana"/>
                <w:b/>
                <w:bCs/>
                <w:sz w:val="20"/>
                <w:szCs w:val="20"/>
                <w:lang w:eastAsia="en-US"/>
              </w:rPr>
              <w:t>МИНИСТЪРА НА ЗЕМЕДЕЛИЕТО, ХРАНИТЕ И ГОРИТЕ</w:t>
            </w:r>
          </w:p>
          <w:p w:rsidR="00B47004" w:rsidRPr="00F605F5" w:rsidRDefault="00B47004" w:rsidP="00134904">
            <w:pPr>
              <w:spacing w:line="360" w:lineRule="auto"/>
              <w:rPr>
                <w:rFonts w:ascii="Verdana" w:hAnsi="Verdana"/>
                <w:b/>
                <w:sz w:val="20"/>
                <w:szCs w:val="20"/>
              </w:rPr>
            </w:pPr>
            <w:r w:rsidRPr="00F605F5">
              <w:rPr>
                <w:rFonts w:ascii="Verdana" w:hAnsi="Verdana"/>
                <w:b/>
                <w:bCs/>
                <w:sz w:val="20"/>
                <w:szCs w:val="20"/>
                <w:lang w:eastAsia="en-US"/>
              </w:rPr>
              <w:t>Г-Н РУМЕН ПОРОЖАНОВ</w:t>
            </w:r>
          </w:p>
        </w:tc>
        <w:tc>
          <w:tcPr>
            <w:tcW w:w="4819" w:type="dxa"/>
            <w:shd w:val="clear" w:color="auto" w:fill="auto"/>
          </w:tcPr>
          <w:p w:rsidR="00B47004" w:rsidRPr="00F605F5" w:rsidRDefault="00B47004" w:rsidP="00134904">
            <w:pPr>
              <w:widowControl w:val="0"/>
              <w:autoSpaceDE w:val="0"/>
              <w:autoSpaceDN w:val="0"/>
              <w:adjustRightInd w:val="0"/>
              <w:spacing w:line="360" w:lineRule="auto"/>
              <w:jc w:val="both"/>
              <w:rPr>
                <w:rFonts w:ascii="Verdana" w:hAnsi="Verdana" w:cs="Verdana"/>
                <w:b/>
                <w:sz w:val="20"/>
                <w:szCs w:val="20"/>
              </w:rPr>
            </w:pPr>
            <w:r w:rsidRPr="00F605F5">
              <w:rPr>
                <w:rFonts w:ascii="Verdana" w:hAnsi="Verdana" w:cs="Verdana"/>
                <w:b/>
                <w:sz w:val="20"/>
                <w:szCs w:val="20"/>
              </w:rPr>
              <w:t>ОДОБРИЛ,</w:t>
            </w:r>
          </w:p>
          <w:p w:rsidR="00B47004" w:rsidRPr="00F605F5" w:rsidRDefault="00B47004" w:rsidP="00134904">
            <w:pPr>
              <w:overflowPunct w:val="0"/>
              <w:autoSpaceDE w:val="0"/>
              <w:autoSpaceDN w:val="0"/>
              <w:adjustRightInd w:val="0"/>
              <w:spacing w:line="360" w:lineRule="auto"/>
              <w:textAlignment w:val="baseline"/>
              <w:rPr>
                <w:rFonts w:ascii="Verdana" w:hAnsi="Verdana"/>
                <w:b/>
                <w:bCs/>
                <w:sz w:val="20"/>
                <w:szCs w:val="20"/>
                <w:lang w:eastAsia="en-US"/>
              </w:rPr>
            </w:pPr>
            <w:r w:rsidRPr="00F605F5">
              <w:rPr>
                <w:rFonts w:ascii="Verdana" w:hAnsi="Verdana" w:cs="Verdana"/>
                <w:b/>
                <w:sz w:val="20"/>
                <w:szCs w:val="20"/>
              </w:rPr>
              <w:t xml:space="preserve">МИНИСТЪР </w:t>
            </w:r>
            <w:r w:rsidRPr="00F605F5">
              <w:rPr>
                <w:rFonts w:ascii="Verdana" w:hAnsi="Verdana"/>
                <w:b/>
                <w:bCs/>
                <w:sz w:val="20"/>
                <w:szCs w:val="20"/>
                <w:lang w:eastAsia="en-US"/>
              </w:rPr>
              <w:t xml:space="preserve">НА ЗЕМЕДЕЛИЕТО, </w:t>
            </w:r>
          </w:p>
          <w:p w:rsidR="00B47004" w:rsidRPr="00F605F5" w:rsidRDefault="00B47004" w:rsidP="00134904">
            <w:pPr>
              <w:overflowPunct w:val="0"/>
              <w:autoSpaceDE w:val="0"/>
              <w:autoSpaceDN w:val="0"/>
              <w:adjustRightInd w:val="0"/>
              <w:spacing w:line="360" w:lineRule="auto"/>
              <w:textAlignment w:val="baseline"/>
              <w:rPr>
                <w:rFonts w:ascii="Verdana" w:hAnsi="Verdana"/>
                <w:b/>
                <w:bCs/>
                <w:sz w:val="20"/>
                <w:szCs w:val="20"/>
                <w:lang w:eastAsia="en-US"/>
              </w:rPr>
            </w:pPr>
            <w:r w:rsidRPr="00F605F5">
              <w:rPr>
                <w:rFonts w:ascii="Verdana" w:hAnsi="Verdana"/>
                <w:b/>
                <w:bCs/>
                <w:sz w:val="20"/>
                <w:szCs w:val="20"/>
                <w:lang w:eastAsia="en-US"/>
              </w:rPr>
              <w:t>ХРАНИТЕ И ГОРИТЕ:</w:t>
            </w:r>
          </w:p>
          <w:p w:rsidR="00B47004" w:rsidRPr="00F605F5" w:rsidRDefault="00B47004" w:rsidP="00134904">
            <w:pPr>
              <w:widowControl w:val="0"/>
              <w:autoSpaceDE w:val="0"/>
              <w:autoSpaceDN w:val="0"/>
              <w:adjustRightInd w:val="0"/>
              <w:spacing w:line="360" w:lineRule="auto"/>
              <w:ind w:left="2124"/>
              <w:jc w:val="both"/>
              <w:rPr>
                <w:rFonts w:ascii="Verdana" w:hAnsi="Verdana" w:cs="Verdana"/>
                <w:b/>
                <w:sz w:val="20"/>
                <w:szCs w:val="20"/>
              </w:rPr>
            </w:pPr>
            <w:r w:rsidRPr="00F605F5">
              <w:rPr>
                <w:rFonts w:ascii="Verdana" w:hAnsi="Verdana"/>
                <w:b/>
                <w:bCs/>
                <w:sz w:val="20"/>
                <w:szCs w:val="20"/>
                <w:lang w:eastAsia="en-US"/>
              </w:rPr>
              <w:t>РУМЕН ПОРОЖАНОВ</w:t>
            </w:r>
          </w:p>
          <w:p w:rsidR="00B47004" w:rsidRPr="00F605F5" w:rsidRDefault="00B47004" w:rsidP="00134904">
            <w:pPr>
              <w:widowControl w:val="0"/>
              <w:shd w:val="clear" w:color="auto" w:fill="FFFFFF"/>
              <w:tabs>
                <w:tab w:val="left" w:leader="dot" w:pos="3802"/>
              </w:tabs>
              <w:autoSpaceDE w:val="0"/>
              <w:autoSpaceDN w:val="0"/>
              <w:adjustRightInd w:val="0"/>
              <w:spacing w:line="360" w:lineRule="auto"/>
              <w:outlineLvl w:val="0"/>
              <w:rPr>
                <w:rFonts w:ascii="Verdana" w:hAnsi="Verdana"/>
                <w:b/>
                <w:sz w:val="20"/>
                <w:szCs w:val="20"/>
              </w:rPr>
            </w:pPr>
          </w:p>
        </w:tc>
      </w:tr>
    </w:tbl>
    <w:p w:rsidR="00B47004" w:rsidRDefault="00B47004" w:rsidP="00134904">
      <w:pPr>
        <w:spacing w:line="360" w:lineRule="auto"/>
        <w:rPr>
          <w:rFonts w:ascii="Verdana" w:hAnsi="Verdana"/>
          <w:b/>
          <w:sz w:val="20"/>
          <w:szCs w:val="20"/>
        </w:rPr>
      </w:pPr>
    </w:p>
    <w:p w:rsidR="00A40ADA" w:rsidRDefault="00A40ADA" w:rsidP="00134904">
      <w:pPr>
        <w:spacing w:line="360" w:lineRule="auto"/>
        <w:jc w:val="center"/>
        <w:rPr>
          <w:rFonts w:ascii="Verdana" w:hAnsi="Verdana"/>
          <w:b/>
          <w:sz w:val="20"/>
          <w:szCs w:val="20"/>
        </w:rPr>
      </w:pPr>
      <w:r w:rsidRPr="0027655B">
        <w:rPr>
          <w:rFonts w:ascii="Verdana" w:hAnsi="Verdana"/>
          <w:b/>
          <w:sz w:val="20"/>
          <w:szCs w:val="20"/>
        </w:rPr>
        <w:t>Д</w:t>
      </w:r>
      <w:r>
        <w:rPr>
          <w:rFonts w:ascii="Verdana" w:hAnsi="Verdana"/>
          <w:b/>
          <w:sz w:val="20"/>
          <w:szCs w:val="20"/>
        </w:rPr>
        <w:t xml:space="preserve"> </w:t>
      </w:r>
      <w:r w:rsidRPr="0027655B">
        <w:rPr>
          <w:rFonts w:ascii="Verdana" w:hAnsi="Verdana"/>
          <w:b/>
          <w:sz w:val="20"/>
          <w:szCs w:val="20"/>
        </w:rPr>
        <w:t>О</w:t>
      </w:r>
      <w:r>
        <w:rPr>
          <w:rFonts w:ascii="Verdana" w:hAnsi="Verdana"/>
          <w:b/>
          <w:sz w:val="20"/>
          <w:szCs w:val="20"/>
        </w:rPr>
        <w:t xml:space="preserve"> </w:t>
      </w:r>
      <w:r w:rsidRPr="0027655B">
        <w:rPr>
          <w:rFonts w:ascii="Verdana" w:hAnsi="Verdana"/>
          <w:b/>
          <w:sz w:val="20"/>
          <w:szCs w:val="20"/>
        </w:rPr>
        <w:t>К</w:t>
      </w:r>
      <w:r>
        <w:rPr>
          <w:rFonts w:ascii="Verdana" w:hAnsi="Verdana"/>
          <w:b/>
          <w:sz w:val="20"/>
          <w:szCs w:val="20"/>
        </w:rPr>
        <w:t xml:space="preserve"> </w:t>
      </w:r>
      <w:r w:rsidRPr="0027655B">
        <w:rPr>
          <w:rFonts w:ascii="Verdana" w:hAnsi="Verdana"/>
          <w:b/>
          <w:sz w:val="20"/>
          <w:szCs w:val="20"/>
        </w:rPr>
        <w:t>Л</w:t>
      </w:r>
      <w:r>
        <w:rPr>
          <w:rFonts w:ascii="Verdana" w:hAnsi="Verdana"/>
          <w:b/>
          <w:sz w:val="20"/>
          <w:szCs w:val="20"/>
        </w:rPr>
        <w:t xml:space="preserve"> </w:t>
      </w:r>
      <w:r w:rsidRPr="0027655B">
        <w:rPr>
          <w:rFonts w:ascii="Verdana" w:hAnsi="Verdana"/>
          <w:b/>
          <w:sz w:val="20"/>
          <w:szCs w:val="20"/>
        </w:rPr>
        <w:t>А</w:t>
      </w:r>
      <w:r>
        <w:rPr>
          <w:rFonts w:ascii="Verdana" w:hAnsi="Verdana"/>
          <w:b/>
          <w:sz w:val="20"/>
          <w:szCs w:val="20"/>
        </w:rPr>
        <w:t xml:space="preserve"> </w:t>
      </w:r>
      <w:r w:rsidRPr="0027655B">
        <w:rPr>
          <w:rFonts w:ascii="Verdana" w:hAnsi="Verdana"/>
          <w:b/>
          <w:sz w:val="20"/>
          <w:szCs w:val="20"/>
        </w:rPr>
        <w:t>Д</w:t>
      </w:r>
    </w:p>
    <w:p w:rsidR="00A40ADA" w:rsidRDefault="001157C6" w:rsidP="00134904">
      <w:pPr>
        <w:spacing w:line="360" w:lineRule="auto"/>
        <w:jc w:val="center"/>
        <w:rPr>
          <w:rFonts w:ascii="Verdana" w:hAnsi="Verdana"/>
          <w:b/>
          <w:sz w:val="20"/>
          <w:szCs w:val="20"/>
        </w:rPr>
      </w:pPr>
      <w:r>
        <w:rPr>
          <w:rFonts w:ascii="Verdana" w:hAnsi="Verdana"/>
          <w:b/>
          <w:sz w:val="20"/>
          <w:szCs w:val="20"/>
        </w:rPr>
        <w:t>от</w:t>
      </w:r>
    </w:p>
    <w:p w:rsidR="00A40ADA" w:rsidRPr="0027655B" w:rsidRDefault="00332D36" w:rsidP="00134904">
      <w:pPr>
        <w:spacing w:line="360" w:lineRule="auto"/>
        <w:ind w:right="-142"/>
        <w:rPr>
          <w:rFonts w:ascii="Verdana" w:hAnsi="Verdana"/>
          <w:b/>
          <w:sz w:val="20"/>
          <w:szCs w:val="20"/>
        </w:rPr>
      </w:pPr>
      <w:r>
        <w:rPr>
          <w:rFonts w:ascii="Verdana" w:hAnsi="Verdana"/>
          <w:b/>
          <w:sz w:val="20"/>
          <w:szCs w:val="20"/>
        </w:rPr>
        <w:t>д</w:t>
      </w:r>
      <w:r w:rsidR="00A40ADA">
        <w:rPr>
          <w:rFonts w:ascii="Verdana" w:hAnsi="Verdana"/>
          <w:b/>
          <w:sz w:val="20"/>
          <w:szCs w:val="20"/>
        </w:rPr>
        <w:t>-р Лозана Василева – зам</w:t>
      </w:r>
      <w:r>
        <w:rPr>
          <w:rFonts w:ascii="Verdana" w:hAnsi="Verdana"/>
          <w:b/>
          <w:sz w:val="20"/>
          <w:szCs w:val="20"/>
        </w:rPr>
        <w:t>естник</w:t>
      </w:r>
      <w:r w:rsidR="00A40ADA">
        <w:rPr>
          <w:rFonts w:ascii="Verdana" w:hAnsi="Verdana"/>
          <w:b/>
          <w:sz w:val="20"/>
          <w:szCs w:val="20"/>
        </w:rPr>
        <w:t>-министър на земеделието, храните и горите</w:t>
      </w:r>
    </w:p>
    <w:p w:rsidR="00A40ADA" w:rsidRDefault="00A40ADA" w:rsidP="00134904">
      <w:pPr>
        <w:spacing w:line="360" w:lineRule="auto"/>
        <w:jc w:val="both"/>
        <w:rPr>
          <w:rFonts w:ascii="Verdana" w:hAnsi="Verdana"/>
          <w:b/>
          <w:sz w:val="20"/>
          <w:szCs w:val="20"/>
        </w:rPr>
      </w:pPr>
    </w:p>
    <w:p w:rsidR="00A40ADA" w:rsidRPr="00804BA4" w:rsidRDefault="00A40ADA" w:rsidP="001136C1">
      <w:pPr>
        <w:spacing w:line="360" w:lineRule="auto"/>
        <w:ind w:left="1134" w:hanging="1134"/>
        <w:jc w:val="both"/>
        <w:rPr>
          <w:bCs/>
          <w:sz w:val="20"/>
          <w:szCs w:val="20"/>
        </w:rPr>
      </w:pPr>
      <w:r w:rsidRPr="008852E6">
        <w:rPr>
          <w:rFonts w:ascii="Verdana" w:hAnsi="Verdana"/>
          <w:b/>
          <w:sz w:val="20"/>
          <w:szCs w:val="20"/>
        </w:rPr>
        <w:t>Относно:</w:t>
      </w:r>
      <w:r w:rsidRPr="008852E6">
        <w:rPr>
          <w:rFonts w:ascii="Verdana" w:hAnsi="Verdana"/>
          <w:sz w:val="20"/>
          <w:szCs w:val="20"/>
        </w:rPr>
        <w:t xml:space="preserve"> </w:t>
      </w:r>
      <w:r w:rsidR="004E5121" w:rsidRPr="004E5121">
        <w:rPr>
          <w:rFonts w:ascii="Verdana" w:hAnsi="Verdana"/>
          <w:sz w:val="20"/>
          <w:szCs w:val="20"/>
        </w:rPr>
        <w:t xml:space="preserve">Проект на </w:t>
      </w:r>
      <w:r w:rsidR="00F14198" w:rsidRPr="00F14198">
        <w:rPr>
          <w:rFonts w:ascii="Verdana" w:hAnsi="Verdana"/>
          <w:sz w:val="20"/>
          <w:szCs w:val="20"/>
        </w:rPr>
        <w:t xml:space="preserve">Наредба за изменение </w:t>
      </w:r>
      <w:r w:rsidR="00E40A9F">
        <w:rPr>
          <w:rFonts w:ascii="Verdana" w:hAnsi="Verdana"/>
          <w:sz w:val="20"/>
          <w:szCs w:val="20"/>
        </w:rPr>
        <w:t xml:space="preserve">и допълнение </w:t>
      </w:r>
      <w:r w:rsidR="00F14198" w:rsidRPr="00F14198">
        <w:rPr>
          <w:rFonts w:ascii="Verdana" w:hAnsi="Verdana"/>
          <w:sz w:val="20"/>
          <w:szCs w:val="20"/>
        </w:rPr>
        <w:t>на Наредба № 6 от 2018 г. за условията и реда за предоставяне на финансова помощ по Национална програма за подпомагане на лозаро-винарския сектор за периода 2019 – 2023 г.</w:t>
      </w:r>
    </w:p>
    <w:p w:rsidR="00A40ADA" w:rsidRDefault="00A40ADA" w:rsidP="00A40ADA">
      <w:pPr>
        <w:spacing w:line="360" w:lineRule="auto"/>
        <w:jc w:val="both"/>
        <w:rPr>
          <w:rFonts w:ascii="Verdana" w:hAnsi="Verdana"/>
          <w:b/>
          <w:sz w:val="20"/>
          <w:szCs w:val="20"/>
        </w:rPr>
      </w:pPr>
    </w:p>
    <w:p w:rsidR="004E5121" w:rsidRPr="004E5121" w:rsidRDefault="004E5121" w:rsidP="00A003C0">
      <w:pPr>
        <w:spacing w:after="120" w:line="360" w:lineRule="auto"/>
        <w:rPr>
          <w:rFonts w:ascii="Verdana" w:hAnsi="Verdana"/>
          <w:b/>
          <w:sz w:val="20"/>
          <w:szCs w:val="20"/>
        </w:rPr>
      </w:pPr>
      <w:r w:rsidRPr="004E5121">
        <w:rPr>
          <w:rFonts w:ascii="Verdana" w:hAnsi="Verdana"/>
          <w:b/>
          <w:sz w:val="20"/>
          <w:szCs w:val="20"/>
        </w:rPr>
        <w:t>УВАЖАЕМИ ГОСПОДИН МИНИСТЪР,</w:t>
      </w:r>
    </w:p>
    <w:p w:rsidR="00E87377" w:rsidRDefault="004E5121" w:rsidP="00B82081">
      <w:pPr>
        <w:pStyle w:val="ListParagraph"/>
        <w:tabs>
          <w:tab w:val="left" w:pos="0"/>
          <w:tab w:val="left" w:pos="851"/>
          <w:tab w:val="left" w:pos="993"/>
        </w:tabs>
        <w:spacing w:line="360" w:lineRule="auto"/>
        <w:ind w:left="0" w:right="-30" w:firstLine="709"/>
        <w:jc w:val="both"/>
        <w:rPr>
          <w:rFonts w:ascii="Verdana" w:hAnsi="Verdana"/>
          <w:sz w:val="20"/>
          <w:szCs w:val="20"/>
          <w:lang w:eastAsia="en-GB"/>
        </w:rPr>
      </w:pPr>
      <w:r w:rsidRPr="004E5121">
        <w:rPr>
          <w:rFonts w:ascii="Verdana" w:hAnsi="Verdana"/>
          <w:sz w:val="20"/>
          <w:szCs w:val="20"/>
          <w:lang w:eastAsia="en-GB"/>
        </w:rPr>
        <w:t xml:space="preserve">На основание </w:t>
      </w:r>
      <w:r w:rsidRPr="004E5121">
        <w:rPr>
          <w:rFonts w:ascii="Verdana" w:hAnsi="Verdana"/>
          <w:sz w:val="20"/>
          <w:szCs w:val="20"/>
        </w:rPr>
        <w:t xml:space="preserve">чл. </w:t>
      </w:r>
      <w:r w:rsidR="00F14198">
        <w:rPr>
          <w:rFonts w:ascii="Verdana" w:hAnsi="Verdana"/>
          <w:sz w:val="20"/>
          <w:szCs w:val="20"/>
        </w:rPr>
        <w:t>56</w:t>
      </w:r>
      <w:r w:rsidRPr="004E5121">
        <w:rPr>
          <w:rFonts w:ascii="Verdana" w:hAnsi="Verdana"/>
          <w:sz w:val="20"/>
          <w:szCs w:val="20"/>
        </w:rPr>
        <w:t xml:space="preserve">, </w:t>
      </w:r>
      <w:r w:rsidR="00F14198">
        <w:rPr>
          <w:rFonts w:ascii="Verdana" w:hAnsi="Verdana"/>
          <w:sz w:val="20"/>
          <w:szCs w:val="20"/>
        </w:rPr>
        <w:t>ал</w:t>
      </w:r>
      <w:r w:rsidRPr="004E5121">
        <w:rPr>
          <w:rFonts w:ascii="Verdana" w:hAnsi="Verdana"/>
          <w:sz w:val="20"/>
          <w:szCs w:val="20"/>
        </w:rPr>
        <w:t xml:space="preserve">. </w:t>
      </w:r>
      <w:r w:rsidR="00F14198">
        <w:rPr>
          <w:rFonts w:ascii="Verdana" w:hAnsi="Verdana"/>
          <w:sz w:val="20"/>
          <w:szCs w:val="20"/>
        </w:rPr>
        <w:t>3</w:t>
      </w:r>
      <w:r w:rsidRPr="004E5121">
        <w:rPr>
          <w:rFonts w:ascii="Verdana" w:hAnsi="Verdana"/>
          <w:sz w:val="20"/>
          <w:szCs w:val="20"/>
        </w:rPr>
        <w:t xml:space="preserve"> от Закона за прилагане на Общата организация на пазарите на земеделски продукти на Европейския съюз, </w:t>
      </w:r>
      <w:r w:rsidRPr="004E5121">
        <w:rPr>
          <w:rFonts w:ascii="Verdana" w:hAnsi="Verdana"/>
          <w:sz w:val="20"/>
          <w:szCs w:val="20"/>
          <w:lang w:eastAsia="en-GB"/>
        </w:rPr>
        <w:t>внасям за одобряване</w:t>
      </w:r>
      <w:r w:rsidRPr="004E5121">
        <w:rPr>
          <w:rFonts w:ascii="Verdana" w:hAnsi="Verdana"/>
          <w:sz w:val="20"/>
          <w:szCs w:val="20"/>
        </w:rPr>
        <w:t xml:space="preserve"> проект на </w:t>
      </w:r>
      <w:r w:rsidR="00F14198" w:rsidRPr="00F14198">
        <w:rPr>
          <w:rFonts w:ascii="Verdana" w:hAnsi="Verdana"/>
          <w:sz w:val="20"/>
          <w:szCs w:val="20"/>
        </w:rPr>
        <w:t xml:space="preserve">Наредба за изменение </w:t>
      </w:r>
      <w:r w:rsidR="00E40A9F">
        <w:rPr>
          <w:rFonts w:ascii="Verdana" w:hAnsi="Verdana"/>
          <w:sz w:val="20"/>
          <w:szCs w:val="20"/>
        </w:rPr>
        <w:t xml:space="preserve">и допълнение </w:t>
      </w:r>
      <w:r w:rsidR="00F14198" w:rsidRPr="00F14198">
        <w:rPr>
          <w:rFonts w:ascii="Verdana" w:hAnsi="Verdana"/>
          <w:sz w:val="20"/>
          <w:szCs w:val="20"/>
        </w:rPr>
        <w:t>на Наредба № 6 от 2018 г. за условията и реда за предоставяне на финансова помощ по Национална програма за подпомагане на лозаро-винарския сектор за периода 2019 – 2023 г.</w:t>
      </w:r>
      <w:r w:rsidRPr="004E5121">
        <w:rPr>
          <w:rFonts w:ascii="Verdana" w:hAnsi="Verdana"/>
          <w:sz w:val="20"/>
          <w:szCs w:val="20"/>
          <w:lang w:eastAsia="en-GB"/>
        </w:rPr>
        <w:t xml:space="preserve"> (</w:t>
      </w:r>
      <w:r w:rsidR="00F14198">
        <w:rPr>
          <w:rFonts w:ascii="Verdana" w:hAnsi="Verdana"/>
          <w:sz w:val="20"/>
          <w:szCs w:val="20"/>
          <w:lang w:eastAsia="en-GB"/>
        </w:rPr>
        <w:t>обн., ДВ, бр. 93 от 2018 г.</w:t>
      </w:r>
      <w:r w:rsidRPr="004E5121">
        <w:rPr>
          <w:rFonts w:ascii="Verdana" w:hAnsi="Verdana"/>
          <w:sz w:val="20"/>
          <w:szCs w:val="20"/>
          <w:lang w:eastAsia="en-GB"/>
        </w:rPr>
        <w:t xml:space="preserve">). </w:t>
      </w:r>
    </w:p>
    <w:p w:rsidR="00026068" w:rsidRPr="00393082" w:rsidRDefault="00907C4D" w:rsidP="00B82081">
      <w:pPr>
        <w:pStyle w:val="ListParagraph"/>
        <w:tabs>
          <w:tab w:val="left" w:pos="0"/>
          <w:tab w:val="left" w:pos="851"/>
          <w:tab w:val="left" w:pos="993"/>
        </w:tabs>
        <w:spacing w:line="360" w:lineRule="auto"/>
        <w:ind w:left="0" w:right="-30" w:firstLine="709"/>
        <w:jc w:val="both"/>
        <w:rPr>
          <w:rFonts w:ascii="Verdana" w:hAnsi="Verdana"/>
          <w:sz w:val="20"/>
          <w:szCs w:val="20"/>
          <w:lang w:eastAsia="en-GB"/>
        </w:rPr>
      </w:pPr>
      <w:r>
        <w:rPr>
          <w:rFonts w:ascii="Verdana" w:hAnsi="Verdana"/>
          <w:sz w:val="20"/>
          <w:szCs w:val="20"/>
          <w:lang w:eastAsia="en-GB"/>
        </w:rPr>
        <w:t xml:space="preserve">С </w:t>
      </w:r>
      <w:r w:rsidR="00347A72">
        <w:rPr>
          <w:rFonts w:ascii="Verdana" w:hAnsi="Verdana"/>
          <w:sz w:val="20"/>
          <w:szCs w:val="20"/>
          <w:lang w:eastAsia="en-GB"/>
        </w:rPr>
        <w:t>п</w:t>
      </w:r>
      <w:r>
        <w:rPr>
          <w:rFonts w:ascii="Verdana" w:hAnsi="Verdana"/>
          <w:sz w:val="20"/>
          <w:szCs w:val="20"/>
          <w:lang w:eastAsia="en-GB"/>
        </w:rPr>
        <w:t xml:space="preserve">редложеното изменение се прецизират текстове, уреждащи изискванията към кандидатите за подпомагане по мярка „Популяризиране в трети държави“. Изяснен е  начинът на доказване изпълнението на критериите за допустимост. </w:t>
      </w:r>
      <w:r w:rsidR="00B94FA4" w:rsidRPr="00B94FA4">
        <w:rPr>
          <w:rFonts w:ascii="Verdana" w:hAnsi="Verdana"/>
          <w:sz w:val="20"/>
          <w:szCs w:val="20"/>
          <w:lang w:eastAsia="en-GB"/>
        </w:rPr>
        <w:t xml:space="preserve">С изменението </w:t>
      </w:r>
      <w:r w:rsidR="00B94FA4">
        <w:rPr>
          <w:rFonts w:ascii="Verdana" w:hAnsi="Verdana"/>
          <w:sz w:val="20"/>
          <w:szCs w:val="20"/>
          <w:lang w:eastAsia="en-GB"/>
        </w:rPr>
        <w:t xml:space="preserve">отпада </w:t>
      </w:r>
      <w:r>
        <w:rPr>
          <w:rFonts w:ascii="Verdana" w:hAnsi="Verdana"/>
          <w:sz w:val="20"/>
          <w:szCs w:val="20"/>
          <w:lang w:eastAsia="en-GB"/>
        </w:rPr>
        <w:t>условието</w:t>
      </w:r>
      <w:r w:rsidR="00B94FA4">
        <w:rPr>
          <w:rFonts w:ascii="Verdana" w:hAnsi="Verdana"/>
          <w:sz w:val="20"/>
          <w:szCs w:val="20"/>
          <w:lang w:eastAsia="en-GB"/>
        </w:rPr>
        <w:t xml:space="preserve"> </w:t>
      </w:r>
      <w:r>
        <w:rPr>
          <w:rFonts w:ascii="Verdana" w:hAnsi="Verdana"/>
          <w:sz w:val="20"/>
          <w:szCs w:val="20"/>
          <w:lang w:eastAsia="en-GB"/>
        </w:rPr>
        <w:t xml:space="preserve">професионалната </w:t>
      </w:r>
      <w:r w:rsidR="00B94FA4">
        <w:rPr>
          <w:rFonts w:ascii="Verdana" w:hAnsi="Verdana"/>
          <w:sz w:val="20"/>
          <w:szCs w:val="20"/>
          <w:lang w:eastAsia="en-GB"/>
        </w:rPr>
        <w:t>организацията да бъде създадена най-малко две години преди подаване на проектното предложение</w:t>
      </w:r>
      <w:r w:rsidR="00026068">
        <w:rPr>
          <w:rFonts w:ascii="Verdana" w:hAnsi="Verdana"/>
          <w:sz w:val="20"/>
          <w:szCs w:val="20"/>
          <w:lang w:eastAsia="en-GB"/>
        </w:rPr>
        <w:t>, тъй като финансовият и технически капацитет</w:t>
      </w:r>
      <w:r w:rsidR="005B61D5">
        <w:rPr>
          <w:rFonts w:ascii="Verdana" w:hAnsi="Verdana"/>
          <w:sz w:val="20"/>
          <w:szCs w:val="20"/>
          <w:lang w:eastAsia="en-GB"/>
        </w:rPr>
        <w:t>,</w:t>
      </w:r>
      <w:r w:rsidR="00026068">
        <w:rPr>
          <w:rFonts w:ascii="Verdana" w:hAnsi="Verdana"/>
          <w:sz w:val="20"/>
          <w:szCs w:val="20"/>
          <w:lang w:eastAsia="en-GB"/>
        </w:rPr>
        <w:t xml:space="preserve"> посочени като изискване в Делегиран Регламент 2016/1149 на Комисията</w:t>
      </w:r>
      <w:r w:rsidR="005B61D5">
        <w:rPr>
          <w:rFonts w:ascii="Verdana" w:hAnsi="Verdana"/>
          <w:sz w:val="20"/>
          <w:szCs w:val="20"/>
          <w:lang w:eastAsia="en-GB"/>
        </w:rPr>
        <w:t>,</w:t>
      </w:r>
      <w:r w:rsidR="00026068">
        <w:rPr>
          <w:rFonts w:ascii="Verdana" w:hAnsi="Verdana"/>
          <w:sz w:val="20"/>
          <w:szCs w:val="20"/>
          <w:lang w:eastAsia="en-GB"/>
        </w:rPr>
        <w:t xml:space="preserve"> могат да се докажат чрез самата организация и/или членовете, участващи в промоционалния проект. От определението отпада условието организацията да покрива пазарен дял, тъй като такова изискване </w:t>
      </w:r>
      <w:r w:rsidR="00026068">
        <w:rPr>
          <w:rFonts w:ascii="Verdana" w:hAnsi="Verdana"/>
          <w:sz w:val="20"/>
          <w:szCs w:val="20"/>
          <w:lang w:eastAsia="en-GB"/>
        </w:rPr>
        <w:lastRenderedPageBreak/>
        <w:t xml:space="preserve">съществува за всички кандидати за подпомагане по </w:t>
      </w:r>
      <w:r w:rsidR="00026068" w:rsidRPr="00393082">
        <w:rPr>
          <w:rFonts w:ascii="Verdana" w:hAnsi="Verdana"/>
          <w:sz w:val="20"/>
          <w:szCs w:val="20"/>
          <w:lang w:eastAsia="en-GB"/>
        </w:rPr>
        <w:t xml:space="preserve">мярка „Популяризиране в трети държави“ и то може да бъде доказано от самата организация и/или от членовете, участващи в промоционалния проект. </w:t>
      </w:r>
    </w:p>
    <w:p w:rsidR="00A2760F" w:rsidRPr="00393082" w:rsidRDefault="00A2760F" w:rsidP="00393082">
      <w:pPr>
        <w:spacing w:before="80" w:after="40" w:line="360" w:lineRule="auto"/>
        <w:ind w:firstLine="709"/>
        <w:jc w:val="both"/>
        <w:rPr>
          <w:rFonts w:ascii="Verdana" w:hAnsi="Verdana"/>
          <w:sz w:val="20"/>
          <w:szCs w:val="20"/>
        </w:rPr>
      </w:pPr>
      <w:r w:rsidRPr="00393082">
        <w:rPr>
          <w:rFonts w:ascii="Verdana" w:hAnsi="Verdana"/>
          <w:sz w:val="20"/>
          <w:szCs w:val="20"/>
        </w:rPr>
        <w:t xml:space="preserve">Предвижда се кандидатите за подпомагане, които се явяват възложители по смисъла на Закона за обществените поръчки, да провеждат съответните процедури за избор на изпълнител за дейностите по проекта. Държавен фонд „Земеделие“ ще </w:t>
      </w:r>
      <w:r w:rsidR="00D3563A">
        <w:rPr>
          <w:rFonts w:ascii="Verdana" w:hAnsi="Verdana"/>
          <w:sz w:val="20"/>
          <w:szCs w:val="20"/>
        </w:rPr>
        <w:t xml:space="preserve">извършва </w:t>
      </w:r>
      <w:r w:rsidRPr="00393082">
        <w:rPr>
          <w:rFonts w:ascii="Verdana" w:hAnsi="Verdana"/>
          <w:sz w:val="20"/>
          <w:szCs w:val="20"/>
        </w:rPr>
        <w:t xml:space="preserve">контрол </w:t>
      </w:r>
      <w:r w:rsidR="00D3563A">
        <w:rPr>
          <w:rFonts w:ascii="Verdana" w:hAnsi="Verdana"/>
          <w:sz w:val="20"/>
          <w:szCs w:val="20"/>
        </w:rPr>
        <w:t>по</w:t>
      </w:r>
      <w:r w:rsidRPr="00393082">
        <w:rPr>
          <w:rFonts w:ascii="Verdana" w:hAnsi="Verdana"/>
          <w:sz w:val="20"/>
          <w:szCs w:val="20"/>
        </w:rPr>
        <w:t xml:space="preserve"> провеждането им. Необходимостта от въвеждане на изискването е чл. 30, §2 от Регламент за изпълнение (ЕС) 2016/1150 на Комисията, който </w:t>
      </w:r>
      <w:r w:rsidR="001872DB">
        <w:rPr>
          <w:rFonts w:ascii="Verdana" w:hAnsi="Verdana"/>
          <w:sz w:val="20"/>
          <w:szCs w:val="20"/>
        </w:rPr>
        <w:t>регламентира</w:t>
      </w:r>
      <w:r w:rsidRPr="00393082">
        <w:rPr>
          <w:rFonts w:ascii="Verdana" w:hAnsi="Verdana"/>
          <w:sz w:val="20"/>
          <w:szCs w:val="20"/>
        </w:rPr>
        <w:t xml:space="preserve">, че административните проверки на заявленията за подпомагане трябва да гарантират, че операцията е в съответствие с приложимите задължения, определени в законодателството на Съюза, в националното законодателство или в програмата за подпомагане. </w:t>
      </w:r>
      <w:r w:rsidR="001872DB">
        <w:rPr>
          <w:rFonts w:ascii="Verdana" w:hAnsi="Verdana"/>
          <w:sz w:val="20"/>
          <w:szCs w:val="20"/>
        </w:rPr>
        <w:t>З</w:t>
      </w:r>
      <w:r w:rsidRPr="00393082">
        <w:rPr>
          <w:rFonts w:ascii="Verdana" w:hAnsi="Verdana"/>
          <w:sz w:val="20"/>
          <w:szCs w:val="20"/>
        </w:rPr>
        <w:t xml:space="preserve">адължение </w:t>
      </w:r>
      <w:r w:rsidR="001872DB">
        <w:rPr>
          <w:rFonts w:ascii="Verdana" w:hAnsi="Verdana"/>
          <w:sz w:val="20"/>
          <w:szCs w:val="20"/>
        </w:rPr>
        <w:t>на</w:t>
      </w:r>
      <w:r w:rsidRPr="00393082">
        <w:rPr>
          <w:rFonts w:ascii="Verdana" w:hAnsi="Verdana"/>
          <w:sz w:val="20"/>
          <w:szCs w:val="20"/>
        </w:rPr>
        <w:t xml:space="preserve"> публичните възложители </w:t>
      </w:r>
      <w:r w:rsidR="001872DB">
        <w:rPr>
          <w:rFonts w:ascii="Verdana" w:hAnsi="Verdana"/>
          <w:sz w:val="20"/>
          <w:szCs w:val="20"/>
        </w:rPr>
        <w:t xml:space="preserve">е </w:t>
      </w:r>
      <w:r w:rsidRPr="00393082">
        <w:rPr>
          <w:rFonts w:ascii="Verdana" w:hAnsi="Verdana"/>
          <w:sz w:val="20"/>
          <w:szCs w:val="20"/>
        </w:rPr>
        <w:t xml:space="preserve">да разходват </w:t>
      </w:r>
      <w:r w:rsidR="001872DB">
        <w:rPr>
          <w:rFonts w:ascii="Verdana" w:hAnsi="Verdana"/>
          <w:sz w:val="20"/>
          <w:szCs w:val="20"/>
        </w:rPr>
        <w:t xml:space="preserve">европейските и национални </w:t>
      </w:r>
      <w:r w:rsidRPr="00393082">
        <w:rPr>
          <w:rFonts w:ascii="Verdana" w:hAnsi="Verdana"/>
          <w:sz w:val="20"/>
          <w:szCs w:val="20"/>
        </w:rPr>
        <w:t>средства при спазване на Закона за обществените поръчки.</w:t>
      </w:r>
    </w:p>
    <w:p w:rsidR="008C6F6A" w:rsidRDefault="00A2760F" w:rsidP="00393082">
      <w:pPr>
        <w:pStyle w:val="ListParagraph"/>
        <w:tabs>
          <w:tab w:val="left" w:pos="0"/>
          <w:tab w:val="left" w:pos="851"/>
          <w:tab w:val="left" w:pos="993"/>
        </w:tabs>
        <w:spacing w:line="360" w:lineRule="auto"/>
        <w:ind w:left="0" w:right="-30" w:firstLine="709"/>
        <w:jc w:val="both"/>
        <w:rPr>
          <w:rFonts w:ascii="Verdana" w:hAnsi="Verdana"/>
          <w:sz w:val="20"/>
          <w:szCs w:val="20"/>
        </w:rPr>
      </w:pPr>
      <w:r w:rsidRPr="00393082">
        <w:rPr>
          <w:rFonts w:ascii="Verdana" w:hAnsi="Verdana"/>
          <w:sz w:val="20"/>
          <w:szCs w:val="20"/>
        </w:rPr>
        <w:t>С</w:t>
      </w:r>
      <w:r w:rsidR="00393082" w:rsidRPr="00393082">
        <w:rPr>
          <w:rFonts w:ascii="Verdana" w:hAnsi="Verdana"/>
          <w:sz w:val="20"/>
          <w:szCs w:val="20"/>
        </w:rPr>
        <w:t xml:space="preserve"> </w:t>
      </w:r>
      <w:r w:rsidRPr="00393082">
        <w:rPr>
          <w:rFonts w:ascii="Verdana" w:hAnsi="Verdana"/>
          <w:sz w:val="20"/>
          <w:szCs w:val="20"/>
        </w:rPr>
        <w:t>цел постигане на яснота са прецизирани текстове</w:t>
      </w:r>
      <w:r w:rsidR="00393082" w:rsidRPr="00393082">
        <w:rPr>
          <w:rFonts w:ascii="Verdana" w:hAnsi="Verdana"/>
          <w:sz w:val="20"/>
          <w:szCs w:val="20"/>
        </w:rPr>
        <w:t>, касаещи подпомагане на кандидати, които получават обезщетение за загуба на доход. Предвидено е създаване на дефиниция за „</w:t>
      </w:r>
      <w:r w:rsidR="00393082" w:rsidRPr="00393082">
        <w:rPr>
          <w:rFonts w:ascii="Verdana" w:hAnsi="Verdana"/>
          <w:sz w:val="20"/>
          <w:szCs w:val="20"/>
          <w:lang w:val="x-none"/>
        </w:rPr>
        <w:t>нови продукти, процеси и технологии</w:t>
      </w:r>
      <w:r w:rsidR="00393082" w:rsidRPr="00393082">
        <w:rPr>
          <w:rFonts w:ascii="Verdana" w:hAnsi="Verdana"/>
          <w:sz w:val="20"/>
          <w:szCs w:val="20"/>
        </w:rPr>
        <w:t>“.</w:t>
      </w:r>
    </w:p>
    <w:p w:rsidR="00393082" w:rsidRPr="00B82081" w:rsidRDefault="00393082" w:rsidP="00B82081">
      <w:pPr>
        <w:pStyle w:val="ListParagraph"/>
        <w:tabs>
          <w:tab w:val="left" w:pos="0"/>
          <w:tab w:val="left" w:pos="851"/>
          <w:tab w:val="left" w:pos="993"/>
        </w:tabs>
        <w:spacing w:line="360" w:lineRule="auto"/>
        <w:ind w:left="0" w:right="-30" w:firstLine="709"/>
        <w:jc w:val="both"/>
        <w:rPr>
          <w:rFonts w:ascii="Verdana" w:hAnsi="Verdana"/>
          <w:sz w:val="20"/>
          <w:szCs w:val="20"/>
          <w:lang w:eastAsia="en-GB"/>
        </w:rPr>
      </w:pPr>
      <w:r>
        <w:rPr>
          <w:rFonts w:ascii="Verdana" w:hAnsi="Verdana"/>
          <w:sz w:val="20"/>
          <w:szCs w:val="20"/>
          <w:lang w:eastAsia="en-GB"/>
        </w:rPr>
        <w:t xml:space="preserve">Във връзка с въвеждане на нови разпоредби са извършени технически </w:t>
      </w:r>
      <w:r w:rsidRPr="00B82081">
        <w:rPr>
          <w:rFonts w:ascii="Verdana" w:hAnsi="Verdana"/>
          <w:sz w:val="20"/>
          <w:szCs w:val="20"/>
          <w:lang w:eastAsia="en-GB"/>
        </w:rPr>
        <w:t>корекции в съществуващите с отразяване на коректни препратки.</w:t>
      </w:r>
    </w:p>
    <w:p w:rsidR="00B82081" w:rsidRPr="00B82081" w:rsidRDefault="00B82081" w:rsidP="00B82081">
      <w:pPr>
        <w:pStyle w:val="ListParagraph"/>
        <w:tabs>
          <w:tab w:val="left" w:pos="0"/>
          <w:tab w:val="left" w:pos="851"/>
          <w:tab w:val="left" w:pos="993"/>
        </w:tabs>
        <w:spacing w:line="360" w:lineRule="auto"/>
        <w:ind w:left="0" w:right="-30" w:firstLine="709"/>
        <w:jc w:val="both"/>
        <w:rPr>
          <w:rFonts w:ascii="Verdana" w:hAnsi="Verdana"/>
          <w:sz w:val="20"/>
          <w:szCs w:val="20"/>
          <w:lang w:eastAsia="en-GB"/>
        </w:rPr>
      </w:pPr>
      <w:r w:rsidRPr="00B82081">
        <w:rPr>
          <w:rFonts w:ascii="Verdana" w:hAnsi="Verdana"/>
          <w:sz w:val="20"/>
          <w:szCs w:val="20"/>
          <w:lang w:eastAsia="en-GB"/>
        </w:rPr>
        <w:t xml:space="preserve">Предвижда се изменение в Наредба № 2 от 4.04.2014 г. за условията и реда за предоставяне на финансова помощ по Национална програма за подпомагане на лозаро-винарския сектор за периода 2014 – 2018 г., </w:t>
      </w:r>
      <w:r>
        <w:rPr>
          <w:rFonts w:ascii="Verdana" w:hAnsi="Verdana"/>
          <w:sz w:val="20"/>
          <w:szCs w:val="20"/>
          <w:lang w:eastAsia="en-GB"/>
        </w:rPr>
        <w:t xml:space="preserve">като финансовата помощ </w:t>
      </w:r>
      <w:r w:rsidRPr="00B82081">
        <w:rPr>
          <w:rFonts w:ascii="Verdana" w:hAnsi="Verdana"/>
          <w:sz w:val="20"/>
          <w:szCs w:val="20"/>
          <w:lang w:eastAsia="en-GB"/>
        </w:rPr>
        <w:t>за парично обезщетение за загуба на доход ще се изплаща на една вноска,</w:t>
      </w:r>
      <w:r>
        <w:rPr>
          <w:rFonts w:ascii="Verdana" w:hAnsi="Verdana"/>
          <w:sz w:val="20"/>
          <w:szCs w:val="20"/>
          <w:lang w:eastAsia="en-GB"/>
        </w:rPr>
        <w:t xml:space="preserve"> </w:t>
      </w:r>
      <w:r w:rsidRPr="00B82081">
        <w:rPr>
          <w:rFonts w:ascii="Verdana" w:hAnsi="Verdana"/>
          <w:sz w:val="20"/>
          <w:szCs w:val="20"/>
          <w:lang w:eastAsia="en-GB"/>
        </w:rPr>
        <w:t xml:space="preserve">с което се освобождават  ангажирани средства от финансова 2020 г. По този начин се постига </w:t>
      </w:r>
      <w:r>
        <w:rPr>
          <w:rFonts w:ascii="Verdana" w:hAnsi="Verdana"/>
          <w:sz w:val="20"/>
          <w:szCs w:val="20"/>
          <w:lang w:eastAsia="en-GB"/>
        </w:rPr>
        <w:t>е</w:t>
      </w:r>
      <w:r w:rsidRPr="00B82081">
        <w:rPr>
          <w:rFonts w:ascii="Verdana" w:hAnsi="Verdana"/>
          <w:sz w:val="20"/>
          <w:szCs w:val="20"/>
          <w:lang w:eastAsia="en-GB"/>
        </w:rPr>
        <w:t xml:space="preserve">фективно  управление  на бюджета на </w:t>
      </w:r>
      <w:r>
        <w:rPr>
          <w:rFonts w:ascii="Verdana" w:hAnsi="Verdana"/>
          <w:sz w:val="20"/>
          <w:szCs w:val="20"/>
          <w:lang w:eastAsia="en-GB"/>
        </w:rPr>
        <w:t>националната програма за подпомагане по финансови</w:t>
      </w:r>
      <w:r w:rsidRPr="00B82081">
        <w:rPr>
          <w:rFonts w:ascii="Verdana" w:hAnsi="Verdana"/>
          <w:sz w:val="20"/>
          <w:szCs w:val="20"/>
          <w:lang w:eastAsia="en-GB"/>
        </w:rPr>
        <w:t xml:space="preserve"> години.</w:t>
      </w:r>
    </w:p>
    <w:p w:rsidR="004E5121" w:rsidRPr="00393082" w:rsidRDefault="004E5121" w:rsidP="00393082">
      <w:pPr>
        <w:spacing w:line="360" w:lineRule="auto"/>
        <w:ind w:firstLine="709"/>
        <w:jc w:val="both"/>
        <w:rPr>
          <w:rFonts w:ascii="Verdana" w:hAnsi="Verdana"/>
          <w:sz w:val="20"/>
          <w:szCs w:val="20"/>
          <w:lang w:eastAsia="en-GB"/>
        </w:rPr>
      </w:pPr>
      <w:r w:rsidRPr="00B82081">
        <w:rPr>
          <w:rFonts w:ascii="Verdana" w:hAnsi="Verdana"/>
          <w:sz w:val="20"/>
          <w:szCs w:val="20"/>
          <w:lang w:eastAsia="en-GB"/>
        </w:rPr>
        <w:t>Предложените изменения</w:t>
      </w:r>
      <w:r w:rsidRPr="00393082">
        <w:rPr>
          <w:rFonts w:ascii="Verdana" w:hAnsi="Verdana"/>
          <w:sz w:val="20"/>
          <w:szCs w:val="20"/>
          <w:lang w:eastAsia="en-GB"/>
        </w:rPr>
        <w:t xml:space="preserve"> са насочени към постигане на следните цели:</w:t>
      </w:r>
    </w:p>
    <w:p w:rsidR="00D516C2" w:rsidRDefault="00D516C2" w:rsidP="00393082">
      <w:pPr>
        <w:pStyle w:val="ListParagraph"/>
        <w:numPr>
          <w:ilvl w:val="0"/>
          <w:numId w:val="1"/>
        </w:numPr>
        <w:spacing w:line="360" w:lineRule="auto"/>
        <w:jc w:val="both"/>
        <w:rPr>
          <w:rFonts w:ascii="Verdana" w:hAnsi="Verdana"/>
          <w:sz w:val="20"/>
          <w:szCs w:val="20"/>
        </w:rPr>
      </w:pPr>
      <w:r w:rsidRPr="00393082">
        <w:rPr>
          <w:rFonts w:ascii="Verdana" w:hAnsi="Verdana"/>
          <w:sz w:val="20"/>
          <w:szCs w:val="20"/>
        </w:rPr>
        <w:t>Ефективно прилагане на Национална програма за</w:t>
      </w:r>
      <w:r w:rsidRPr="00001029">
        <w:rPr>
          <w:rFonts w:ascii="Verdana" w:hAnsi="Verdana"/>
          <w:sz w:val="20"/>
          <w:szCs w:val="20"/>
        </w:rPr>
        <w:t xml:space="preserve"> периода 2019-2023 година</w:t>
      </w:r>
      <w:r>
        <w:rPr>
          <w:rFonts w:ascii="Verdana" w:hAnsi="Verdana"/>
          <w:sz w:val="20"/>
          <w:szCs w:val="20"/>
        </w:rPr>
        <w:t>;</w:t>
      </w:r>
    </w:p>
    <w:p w:rsidR="00D516C2" w:rsidRPr="00001029" w:rsidRDefault="002E1F8E" w:rsidP="00D516C2">
      <w:pPr>
        <w:pStyle w:val="ListParagraph"/>
        <w:numPr>
          <w:ilvl w:val="0"/>
          <w:numId w:val="1"/>
        </w:numPr>
        <w:spacing w:line="360" w:lineRule="auto"/>
        <w:jc w:val="both"/>
        <w:rPr>
          <w:rFonts w:ascii="Verdana" w:hAnsi="Verdana"/>
          <w:sz w:val="20"/>
          <w:szCs w:val="20"/>
        </w:rPr>
      </w:pPr>
      <w:r>
        <w:rPr>
          <w:rFonts w:ascii="Verdana" w:hAnsi="Verdana"/>
          <w:sz w:val="20"/>
          <w:szCs w:val="20"/>
          <w:lang w:eastAsia="en-GB"/>
        </w:rPr>
        <w:t>П</w:t>
      </w:r>
      <w:r w:rsidR="00D516C2" w:rsidRPr="004E5121">
        <w:rPr>
          <w:rFonts w:ascii="Verdana" w:hAnsi="Verdana"/>
          <w:sz w:val="20"/>
          <w:szCs w:val="20"/>
          <w:lang w:eastAsia="en-GB"/>
        </w:rPr>
        <w:t>ривеждане в съответствие на националната правна рамка със зако</w:t>
      </w:r>
      <w:r w:rsidR="00D516C2">
        <w:rPr>
          <w:rFonts w:ascii="Verdana" w:hAnsi="Verdana"/>
          <w:sz w:val="20"/>
          <w:szCs w:val="20"/>
          <w:lang w:eastAsia="en-GB"/>
        </w:rPr>
        <w:t>нодателството на ЕС в лозаро-винарския сектор.</w:t>
      </w:r>
    </w:p>
    <w:p w:rsidR="004E5121" w:rsidRPr="004E5121" w:rsidRDefault="004E5121" w:rsidP="004E5121">
      <w:pPr>
        <w:spacing w:line="360" w:lineRule="auto"/>
        <w:ind w:firstLine="709"/>
        <w:jc w:val="both"/>
        <w:rPr>
          <w:rFonts w:ascii="Verdana" w:hAnsi="Verdana"/>
          <w:sz w:val="20"/>
          <w:szCs w:val="20"/>
        </w:rPr>
      </w:pPr>
      <w:r w:rsidRPr="004E5121">
        <w:rPr>
          <w:rFonts w:ascii="Verdana" w:hAnsi="Verdana"/>
          <w:sz w:val="20"/>
          <w:szCs w:val="20"/>
        </w:rPr>
        <w:t>С прилагане на изменен</w:t>
      </w:r>
      <w:r w:rsidR="00F2399B">
        <w:rPr>
          <w:rFonts w:ascii="Verdana" w:hAnsi="Verdana"/>
          <w:sz w:val="20"/>
          <w:szCs w:val="20"/>
        </w:rPr>
        <w:t>а</w:t>
      </w:r>
      <w:r w:rsidRPr="004E5121">
        <w:rPr>
          <w:rFonts w:ascii="Verdana" w:hAnsi="Verdana"/>
          <w:sz w:val="20"/>
          <w:szCs w:val="20"/>
        </w:rPr>
        <w:t>т</w:t>
      </w:r>
      <w:r w:rsidR="00F2399B">
        <w:rPr>
          <w:rFonts w:ascii="Verdana" w:hAnsi="Verdana"/>
          <w:sz w:val="20"/>
          <w:szCs w:val="20"/>
        </w:rPr>
        <w:t>а</w:t>
      </w:r>
      <w:r w:rsidRPr="004E5121">
        <w:rPr>
          <w:rFonts w:ascii="Verdana" w:hAnsi="Verdana"/>
          <w:sz w:val="20"/>
          <w:szCs w:val="20"/>
        </w:rPr>
        <w:t xml:space="preserve"> наредб</w:t>
      </w:r>
      <w:r w:rsidR="00F2399B">
        <w:rPr>
          <w:rFonts w:ascii="Verdana" w:hAnsi="Verdana"/>
          <w:sz w:val="20"/>
          <w:szCs w:val="20"/>
        </w:rPr>
        <w:t>а</w:t>
      </w:r>
      <w:r w:rsidRPr="004E5121">
        <w:rPr>
          <w:rFonts w:ascii="Verdana" w:hAnsi="Verdana"/>
          <w:sz w:val="20"/>
          <w:szCs w:val="20"/>
        </w:rPr>
        <w:t xml:space="preserve"> се очаква постигането на следните резултати:</w:t>
      </w:r>
    </w:p>
    <w:p w:rsidR="00D516C2" w:rsidRPr="00001029" w:rsidRDefault="00D516C2" w:rsidP="00D516C2">
      <w:pPr>
        <w:pStyle w:val="ListParagraph"/>
        <w:numPr>
          <w:ilvl w:val="0"/>
          <w:numId w:val="1"/>
        </w:numPr>
        <w:spacing w:line="360" w:lineRule="auto"/>
        <w:jc w:val="both"/>
        <w:rPr>
          <w:rFonts w:ascii="Verdana" w:hAnsi="Verdana"/>
          <w:sz w:val="20"/>
          <w:szCs w:val="20"/>
        </w:rPr>
      </w:pPr>
      <w:r w:rsidRPr="00001029">
        <w:rPr>
          <w:rFonts w:ascii="Verdana" w:hAnsi="Verdana"/>
          <w:sz w:val="20"/>
          <w:szCs w:val="20"/>
        </w:rPr>
        <w:t>Повишаване конкурентоспособността на лозаро-винарския сектор в страната и на международния пазар</w:t>
      </w:r>
      <w:r>
        <w:rPr>
          <w:rFonts w:ascii="Verdana" w:hAnsi="Verdana"/>
          <w:sz w:val="20"/>
          <w:szCs w:val="20"/>
        </w:rPr>
        <w:t>;</w:t>
      </w:r>
    </w:p>
    <w:p w:rsidR="00D516C2" w:rsidRPr="00001029" w:rsidRDefault="00D516C2" w:rsidP="00D516C2">
      <w:pPr>
        <w:pStyle w:val="ListParagraph"/>
        <w:numPr>
          <w:ilvl w:val="0"/>
          <w:numId w:val="1"/>
        </w:numPr>
        <w:spacing w:line="360" w:lineRule="auto"/>
        <w:jc w:val="both"/>
        <w:rPr>
          <w:rFonts w:ascii="Verdana" w:hAnsi="Verdana"/>
          <w:sz w:val="20"/>
          <w:szCs w:val="20"/>
        </w:rPr>
      </w:pPr>
      <w:r w:rsidRPr="00001029">
        <w:rPr>
          <w:rFonts w:ascii="Verdana" w:hAnsi="Verdana"/>
          <w:sz w:val="20"/>
          <w:szCs w:val="20"/>
        </w:rPr>
        <w:t>Стимулиране производството на качествени български вина</w:t>
      </w:r>
      <w:r>
        <w:rPr>
          <w:rFonts w:ascii="Verdana" w:hAnsi="Verdana"/>
          <w:sz w:val="20"/>
          <w:szCs w:val="20"/>
        </w:rPr>
        <w:t>.</w:t>
      </w:r>
    </w:p>
    <w:p w:rsidR="004E5121" w:rsidRPr="004E5121" w:rsidRDefault="004E5121" w:rsidP="004E5121">
      <w:pPr>
        <w:spacing w:line="360" w:lineRule="auto"/>
        <w:ind w:firstLine="709"/>
        <w:jc w:val="both"/>
        <w:rPr>
          <w:rFonts w:ascii="Verdana" w:hAnsi="Verdana"/>
          <w:sz w:val="20"/>
          <w:szCs w:val="20"/>
        </w:rPr>
      </w:pPr>
      <w:r w:rsidRPr="004E5121">
        <w:rPr>
          <w:rFonts w:ascii="Verdana" w:hAnsi="Verdana"/>
          <w:sz w:val="20"/>
          <w:szCs w:val="20"/>
        </w:rPr>
        <w:t>Проектът на наредба няма да окаже пряко и/или косвено въздействие върху държавния бюджет.</w:t>
      </w:r>
    </w:p>
    <w:p w:rsidR="004E5121" w:rsidRPr="004E5121" w:rsidRDefault="004E5121" w:rsidP="004E5121">
      <w:pPr>
        <w:spacing w:line="360" w:lineRule="auto"/>
        <w:ind w:firstLine="709"/>
        <w:jc w:val="both"/>
        <w:rPr>
          <w:rFonts w:ascii="Verdana" w:hAnsi="Verdana"/>
          <w:sz w:val="20"/>
          <w:szCs w:val="20"/>
        </w:rPr>
      </w:pPr>
      <w:r w:rsidRPr="004E5121">
        <w:rPr>
          <w:rFonts w:ascii="Verdana" w:hAnsi="Verdana"/>
          <w:sz w:val="20"/>
          <w:szCs w:val="20"/>
        </w:rPr>
        <w:lastRenderedPageBreak/>
        <w:t xml:space="preserve">Проектът на наредба не е свързан с транспониране в националното законодателство на актове на ЕС, поради което към него не е приложена таблица за съответствие с </w:t>
      </w:r>
      <w:r w:rsidR="00F13908" w:rsidRPr="004E5121">
        <w:rPr>
          <w:rFonts w:ascii="Verdana" w:hAnsi="Verdana"/>
          <w:sz w:val="20"/>
          <w:szCs w:val="20"/>
        </w:rPr>
        <w:t>Европейск</w:t>
      </w:r>
      <w:r w:rsidR="00F13908">
        <w:rPr>
          <w:rFonts w:ascii="Verdana" w:hAnsi="Verdana"/>
          <w:sz w:val="20"/>
          <w:szCs w:val="20"/>
        </w:rPr>
        <w:t>ия съюз</w:t>
      </w:r>
      <w:r w:rsidRPr="004E5121">
        <w:rPr>
          <w:rFonts w:ascii="Verdana" w:hAnsi="Verdana"/>
          <w:sz w:val="20"/>
          <w:szCs w:val="20"/>
        </w:rPr>
        <w:t>.</w:t>
      </w:r>
    </w:p>
    <w:p w:rsidR="004E5121" w:rsidRPr="004E5121" w:rsidRDefault="004E5121" w:rsidP="004E5121">
      <w:pPr>
        <w:spacing w:line="360" w:lineRule="auto"/>
        <w:ind w:firstLine="709"/>
        <w:jc w:val="both"/>
        <w:rPr>
          <w:rFonts w:ascii="Verdana" w:hAnsi="Verdana"/>
          <w:sz w:val="20"/>
          <w:szCs w:val="20"/>
        </w:rPr>
      </w:pPr>
      <w:r w:rsidRPr="004E5121">
        <w:rPr>
          <w:rFonts w:ascii="Verdana" w:hAnsi="Verdana"/>
          <w:sz w:val="20"/>
          <w:szCs w:val="20"/>
        </w:rPr>
        <w:t xml:space="preserve">Съгласно чл. 26, ал. 3 и 4 от Закона за нормативните актове проектът на наредба за изменение </w:t>
      </w:r>
      <w:r w:rsidR="00E40A9F">
        <w:rPr>
          <w:rFonts w:ascii="Verdana" w:hAnsi="Verdana"/>
          <w:sz w:val="20"/>
          <w:szCs w:val="20"/>
        </w:rPr>
        <w:t xml:space="preserve">и допълнение </w:t>
      </w:r>
      <w:r w:rsidRPr="004E5121">
        <w:rPr>
          <w:rFonts w:ascii="Verdana" w:hAnsi="Verdana"/>
          <w:sz w:val="20"/>
          <w:szCs w:val="20"/>
        </w:rPr>
        <w:t xml:space="preserve">на Наредба № </w:t>
      </w:r>
      <w:r w:rsidR="00F14198">
        <w:rPr>
          <w:rFonts w:ascii="Verdana" w:hAnsi="Verdana"/>
          <w:sz w:val="20"/>
          <w:szCs w:val="20"/>
        </w:rPr>
        <w:t>6</w:t>
      </w:r>
      <w:r w:rsidRPr="001157C6">
        <w:rPr>
          <w:rFonts w:ascii="Verdana" w:hAnsi="Verdana"/>
          <w:sz w:val="20"/>
          <w:szCs w:val="20"/>
        </w:rPr>
        <w:t xml:space="preserve"> </w:t>
      </w:r>
      <w:r w:rsidRPr="004E5121">
        <w:rPr>
          <w:rFonts w:ascii="Verdana" w:hAnsi="Verdana"/>
          <w:sz w:val="20"/>
          <w:szCs w:val="20"/>
        </w:rPr>
        <w:t>от 20</w:t>
      </w:r>
      <w:r w:rsidR="00F14198">
        <w:rPr>
          <w:rFonts w:ascii="Verdana" w:hAnsi="Verdana"/>
          <w:sz w:val="20"/>
          <w:szCs w:val="20"/>
        </w:rPr>
        <w:t>18</w:t>
      </w:r>
      <w:r w:rsidRPr="004E5121">
        <w:rPr>
          <w:rFonts w:ascii="Verdana" w:hAnsi="Verdana"/>
          <w:sz w:val="20"/>
          <w:szCs w:val="20"/>
        </w:rPr>
        <w:t xml:space="preserve"> г., както и докладът </w:t>
      </w:r>
      <w:r w:rsidR="00505787">
        <w:rPr>
          <w:rFonts w:ascii="Verdana" w:hAnsi="Verdana"/>
          <w:sz w:val="20"/>
          <w:szCs w:val="20"/>
        </w:rPr>
        <w:t xml:space="preserve">(мотивите) </w:t>
      </w:r>
      <w:r w:rsidRPr="004E5121">
        <w:rPr>
          <w:rFonts w:ascii="Verdana" w:hAnsi="Verdana"/>
          <w:sz w:val="20"/>
          <w:szCs w:val="20"/>
        </w:rPr>
        <w:t xml:space="preserve">до министъра на земеделието, храните и горите, са публикувани на интернет страницата на Министерството на земеделието, храните и горите и на Портала за обществени консултации със срок за предложения и становища 30 дни. </w:t>
      </w:r>
    </w:p>
    <w:p w:rsidR="004E5121" w:rsidRDefault="004E5121" w:rsidP="004E5121">
      <w:pPr>
        <w:widowControl w:val="0"/>
        <w:tabs>
          <w:tab w:val="left" w:pos="9356"/>
          <w:tab w:val="left" w:pos="9462"/>
        </w:tabs>
        <w:spacing w:line="360" w:lineRule="auto"/>
        <w:ind w:right="-36" w:firstLine="720"/>
        <w:jc w:val="both"/>
        <w:rPr>
          <w:rFonts w:ascii="Verdana" w:hAnsi="Verdana"/>
          <w:sz w:val="20"/>
          <w:szCs w:val="20"/>
        </w:rPr>
      </w:pPr>
      <w:r w:rsidRPr="004E5121">
        <w:rPr>
          <w:rFonts w:ascii="Verdana" w:hAnsi="Verdana"/>
          <w:sz w:val="20"/>
          <w:szCs w:val="20"/>
        </w:rPr>
        <w:t>Съгласно чл. 26, ал. 5 от Закона за нормативните актове справката за постъпилите предложения от проведената обществена консултация заедно с обосновка за неприетите предложения е публикувана на интернет страницата на Министерството на земеделието, храните и горите и на Портала за обществени консултации.</w:t>
      </w:r>
    </w:p>
    <w:p w:rsidR="00505787" w:rsidRPr="00D15E39" w:rsidRDefault="00505787" w:rsidP="00505787">
      <w:pPr>
        <w:spacing w:after="120" w:line="360" w:lineRule="auto"/>
        <w:ind w:firstLine="720"/>
        <w:jc w:val="both"/>
        <w:rPr>
          <w:rFonts w:ascii="Verdana" w:hAnsi="Verdana"/>
          <w:sz w:val="20"/>
          <w:szCs w:val="20"/>
        </w:rPr>
      </w:pPr>
      <w:r w:rsidRPr="00D15E39">
        <w:rPr>
          <w:rFonts w:ascii="Verdana" w:hAnsi="Verdana"/>
          <w:sz w:val="20"/>
          <w:szCs w:val="20"/>
        </w:rPr>
        <w:t>Проектът е съгласуван в съответствие с Правилата за изготвяне и съгласуване на проекти на актове в системата на Министерството на земеделието, храните и горите. Направените целесъобразни бележки и предложения са отразени.</w:t>
      </w:r>
    </w:p>
    <w:p w:rsidR="004E5121" w:rsidRPr="004E5121" w:rsidRDefault="004E5121" w:rsidP="00A003C0">
      <w:pPr>
        <w:spacing w:before="240" w:after="120" w:line="360" w:lineRule="auto"/>
        <w:jc w:val="both"/>
        <w:rPr>
          <w:rFonts w:ascii="Verdana" w:hAnsi="Verdana"/>
          <w:b/>
          <w:sz w:val="20"/>
          <w:szCs w:val="20"/>
        </w:rPr>
      </w:pPr>
      <w:r w:rsidRPr="004E5121">
        <w:rPr>
          <w:rFonts w:ascii="Verdana" w:hAnsi="Verdana"/>
          <w:b/>
          <w:sz w:val="20"/>
          <w:szCs w:val="20"/>
        </w:rPr>
        <w:t>УВАЖАЕМИ ГОСПОДИН МИНИСТЪР,</w:t>
      </w:r>
    </w:p>
    <w:p w:rsidR="004E5121" w:rsidRDefault="004E5121" w:rsidP="00A003C0">
      <w:pPr>
        <w:widowControl w:val="0"/>
        <w:autoSpaceDE w:val="0"/>
        <w:autoSpaceDN w:val="0"/>
        <w:adjustRightInd w:val="0"/>
        <w:spacing w:after="120" w:line="360" w:lineRule="auto"/>
        <w:ind w:firstLine="709"/>
        <w:jc w:val="both"/>
        <w:rPr>
          <w:rFonts w:ascii="Verdana" w:hAnsi="Verdana"/>
          <w:sz w:val="20"/>
          <w:szCs w:val="20"/>
        </w:rPr>
      </w:pPr>
      <w:r w:rsidRPr="004E5121">
        <w:rPr>
          <w:rFonts w:ascii="Verdana" w:hAnsi="Verdana"/>
          <w:sz w:val="20"/>
          <w:szCs w:val="20"/>
        </w:rPr>
        <w:t xml:space="preserve">Във връзка с гореизложеното и на основание чл. </w:t>
      </w:r>
      <w:r w:rsidR="00F14198">
        <w:rPr>
          <w:rFonts w:ascii="Verdana" w:hAnsi="Verdana"/>
          <w:sz w:val="20"/>
          <w:szCs w:val="20"/>
        </w:rPr>
        <w:t>56</w:t>
      </w:r>
      <w:r w:rsidRPr="004E5121">
        <w:rPr>
          <w:rFonts w:ascii="Verdana" w:hAnsi="Verdana"/>
          <w:sz w:val="20"/>
          <w:szCs w:val="20"/>
        </w:rPr>
        <w:t xml:space="preserve">, </w:t>
      </w:r>
      <w:r w:rsidR="00F14198">
        <w:rPr>
          <w:rFonts w:ascii="Verdana" w:hAnsi="Verdana"/>
          <w:sz w:val="20"/>
          <w:szCs w:val="20"/>
        </w:rPr>
        <w:t>ал.</w:t>
      </w:r>
      <w:r w:rsidRPr="004E5121">
        <w:rPr>
          <w:rFonts w:ascii="Verdana" w:hAnsi="Verdana"/>
          <w:sz w:val="20"/>
          <w:szCs w:val="20"/>
        </w:rPr>
        <w:t xml:space="preserve"> </w:t>
      </w:r>
      <w:r w:rsidR="00F14198">
        <w:rPr>
          <w:rFonts w:ascii="Verdana" w:hAnsi="Verdana"/>
          <w:sz w:val="20"/>
          <w:szCs w:val="20"/>
        </w:rPr>
        <w:t>3</w:t>
      </w:r>
      <w:r w:rsidRPr="004E5121">
        <w:rPr>
          <w:rFonts w:ascii="Verdana" w:hAnsi="Verdana"/>
          <w:sz w:val="20"/>
          <w:szCs w:val="20"/>
        </w:rPr>
        <w:t xml:space="preserve"> от Закона за прилагане на Общата организация на пазарите на земеделски продукти на Европейския съюз, предлагам да издадете Наредба за изменение </w:t>
      </w:r>
      <w:r w:rsidR="00E40A9F">
        <w:rPr>
          <w:rFonts w:ascii="Verdana" w:hAnsi="Verdana"/>
          <w:sz w:val="20"/>
          <w:szCs w:val="20"/>
        </w:rPr>
        <w:t xml:space="preserve">и допълнение </w:t>
      </w:r>
      <w:r w:rsidRPr="004E5121">
        <w:rPr>
          <w:rFonts w:ascii="Verdana" w:hAnsi="Verdana"/>
          <w:sz w:val="20"/>
          <w:szCs w:val="20"/>
        </w:rPr>
        <w:t xml:space="preserve">на </w:t>
      </w:r>
      <w:r w:rsidR="00F14198" w:rsidRPr="00F14198">
        <w:rPr>
          <w:rFonts w:ascii="Verdana" w:hAnsi="Verdana"/>
          <w:sz w:val="20"/>
          <w:szCs w:val="20"/>
          <w:lang w:eastAsia="en-GB"/>
        </w:rPr>
        <w:t xml:space="preserve">Наредба № 6 от 2018 г. за условията и реда за предоставяне на финансова помощ по Национална програма за подпомагане на лозаро-винарския </w:t>
      </w:r>
      <w:r w:rsidR="00F14198">
        <w:rPr>
          <w:rFonts w:ascii="Verdana" w:hAnsi="Verdana"/>
          <w:sz w:val="20"/>
          <w:szCs w:val="20"/>
          <w:lang w:eastAsia="en-GB"/>
        </w:rPr>
        <w:t>сектор за периода 2019 – 2023 г</w:t>
      </w:r>
      <w:r w:rsidRPr="004E5121">
        <w:rPr>
          <w:rFonts w:ascii="Verdana" w:hAnsi="Verdana"/>
          <w:sz w:val="20"/>
          <w:szCs w:val="20"/>
        </w:rPr>
        <w:t>.</w:t>
      </w:r>
    </w:p>
    <w:tbl>
      <w:tblPr>
        <w:tblW w:w="8512" w:type="dxa"/>
        <w:tblInd w:w="668" w:type="dxa"/>
        <w:tblLook w:val="01E0" w:firstRow="1" w:lastRow="1" w:firstColumn="1" w:lastColumn="1" w:noHBand="0" w:noVBand="0"/>
      </w:tblPr>
      <w:tblGrid>
        <w:gridCol w:w="1784"/>
        <w:gridCol w:w="6728"/>
      </w:tblGrid>
      <w:tr w:rsidR="00A003C0" w:rsidRPr="00A003C0" w:rsidTr="00C250B5">
        <w:tc>
          <w:tcPr>
            <w:tcW w:w="1784" w:type="dxa"/>
            <w:hideMark/>
          </w:tcPr>
          <w:p w:rsidR="00A003C0" w:rsidRPr="00A003C0" w:rsidRDefault="00A003C0" w:rsidP="00A003C0">
            <w:pPr>
              <w:overflowPunct w:val="0"/>
              <w:autoSpaceDE w:val="0"/>
              <w:autoSpaceDN w:val="0"/>
              <w:adjustRightInd w:val="0"/>
              <w:spacing w:line="360" w:lineRule="auto"/>
              <w:textAlignment w:val="baseline"/>
              <w:rPr>
                <w:rFonts w:ascii="Verdana" w:hAnsi="Verdana"/>
                <w:b/>
                <w:bCs/>
                <w:sz w:val="20"/>
                <w:szCs w:val="20"/>
                <w:lang w:eastAsia="en-US"/>
              </w:rPr>
            </w:pPr>
            <w:r w:rsidRPr="00A003C0">
              <w:rPr>
                <w:rFonts w:ascii="Verdana" w:hAnsi="Verdana"/>
                <w:b/>
                <w:bCs/>
                <w:sz w:val="20"/>
                <w:szCs w:val="20"/>
                <w:lang w:eastAsia="en-US"/>
              </w:rPr>
              <w:t xml:space="preserve">Приложения: </w:t>
            </w:r>
          </w:p>
        </w:tc>
        <w:tc>
          <w:tcPr>
            <w:tcW w:w="6728" w:type="dxa"/>
            <w:hideMark/>
          </w:tcPr>
          <w:p w:rsidR="00A003C0" w:rsidRPr="00A003C0" w:rsidRDefault="00A003C0" w:rsidP="00A003C0">
            <w:pPr>
              <w:numPr>
                <w:ilvl w:val="0"/>
                <w:numId w:val="4"/>
              </w:numPr>
              <w:overflowPunct w:val="0"/>
              <w:autoSpaceDE w:val="0"/>
              <w:autoSpaceDN w:val="0"/>
              <w:adjustRightInd w:val="0"/>
              <w:spacing w:line="360" w:lineRule="auto"/>
              <w:jc w:val="both"/>
              <w:textAlignment w:val="baseline"/>
              <w:rPr>
                <w:rFonts w:ascii="Verdana" w:hAnsi="Verdana"/>
                <w:sz w:val="20"/>
                <w:szCs w:val="20"/>
                <w:lang w:eastAsia="en-US"/>
              </w:rPr>
            </w:pPr>
            <w:r w:rsidRPr="00A003C0">
              <w:rPr>
                <w:rFonts w:ascii="Verdana" w:hAnsi="Verdana"/>
                <w:sz w:val="20"/>
                <w:szCs w:val="20"/>
                <w:lang w:eastAsia="en-US"/>
              </w:rPr>
              <w:t>Проект на Наредба;</w:t>
            </w:r>
          </w:p>
          <w:p w:rsidR="00A003C0" w:rsidRPr="00A003C0" w:rsidRDefault="00A003C0" w:rsidP="00A003C0">
            <w:pPr>
              <w:numPr>
                <w:ilvl w:val="0"/>
                <w:numId w:val="4"/>
              </w:numPr>
              <w:overflowPunct w:val="0"/>
              <w:autoSpaceDE w:val="0"/>
              <w:autoSpaceDN w:val="0"/>
              <w:adjustRightInd w:val="0"/>
              <w:spacing w:line="360" w:lineRule="auto"/>
              <w:jc w:val="both"/>
              <w:textAlignment w:val="baseline"/>
              <w:rPr>
                <w:rFonts w:ascii="Verdana" w:hAnsi="Verdana"/>
                <w:sz w:val="20"/>
                <w:szCs w:val="20"/>
                <w:lang w:eastAsia="en-US"/>
              </w:rPr>
            </w:pPr>
            <w:r w:rsidRPr="00A003C0">
              <w:rPr>
                <w:rFonts w:ascii="Verdana" w:hAnsi="Verdana"/>
                <w:sz w:val="20"/>
                <w:szCs w:val="20"/>
                <w:lang w:eastAsia="en-US"/>
              </w:rPr>
              <w:t>Справка за отразяване на постъпилите становища;</w:t>
            </w:r>
          </w:p>
          <w:p w:rsidR="00A003C0" w:rsidRPr="00A003C0" w:rsidRDefault="00A003C0" w:rsidP="00A003C0">
            <w:pPr>
              <w:numPr>
                <w:ilvl w:val="0"/>
                <w:numId w:val="4"/>
              </w:numPr>
              <w:overflowPunct w:val="0"/>
              <w:autoSpaceDE w:val="0"/>
              <w:autoSpaceDN w:val="0"/>
              <w:adjustRightInd w:val="0"/>
              <w:spacing w:line="360" w:lineRule="auto"/>
              <w:jc w:val="both"/>
              <w:textAlignment w:val="baseline"/>
              <w:rPr>
                <w:rFonts w:ascii="Verdana" w:hAnsi="Verdana"/>
                <w:sz w:val="20"/>
                <w:szCs w:val="20"/>
                <w:lang w:eastAsia="en-US"/>
              </w:rPr>
            </w:pPr>
            <w:r w:rsidRPr="00A003C0">
              <w:rPr>
                <w:rFonts w:ascii="Verdana" w:hAnsi="Verdana"/>
                <w:sz w:val="20"/>
                <w:szCs w:val="20"/>
                <w:lang w:eastAsia="en-US"/>
              </w:rPr>
              <w:t>Справка за отразяване на постъпилите предложения от обществената консултация;</w:t>
            </w:r>
          </w:p>
          <w:p w:rsidR="00A003C0" w:rsidRDefault="00A003C0" w:rsidP="00A003C0">
            <w:pPr>
              <w:numPr>
                <w:ilvl w:val="0"/>
                <w:numId w:val="4"/>
              </w:numPr>
              <w:overflowPunct w:val="0"/>
              <w:autoSpaceDE w:val="0"/>
              <w:autoSpaceDN w:val="0"/>
              <w:adjustRightInd w:val="0"/>
              <w:spacing w:line="360" w:lineRule="auto"/>
              <w:jc w:val="both"/>
              <w:textAlignment w:val="baseline"/>
              <w:rPr>
                <w:rFonts w:ascii="Verdana" w:hAnsi="Verdana"/>
                <w:sz w:val="20"/>
                <w:szCs w:val="20"/>
                <w:lang w:eastAsia="en-US"/>
              </w:rPr>
            </w:pPr>
            <w:r w:rsidRPr="00A003C0">
              <w:rPr>
                <w:rFonts w:ascii="Verdana" w:hAnsi="Verdana"/>
                <w:sz w:val="20"/>
                <w:szCs w:val="20"/>
                <w:lang w:eastAsia="en-US"/>
              </w:rPr>
              <w:t>Постъпили становища.</w:t>
            </w:r>
          </w:p>
          <w:p w:rsidR="00662EFC" w:rsidRPr="00A003C0" w:rsidRDefault="00662EFC" w:rsidP="00662EFC">
            <w:pPr>
              <w:overflowPunct w:val="0"/>
              <w:autoSpaceDE w:val="0"/>
              <w:autoSpaceDN w:val="0"/>
              <w:adjustRightInd w:val="0"/>
              <w:spacing w:line="360" w:lineRule="auto"/>
              <w:ind w:left="284"/>
              <w:jc w:val="both"/>
              <w:textAlignment w:val="baseline"/>
              <w:rPr>
                <w:rFonts w:ascii="Verdana" w:hAnsi="Verdana"/>
                <w:sz w:val="20"/>
                <w:szCs w:val="20"/>
                <w:lang w:eastAsia="en-US"/>
              </w:rPr>
            </w:pPr>
          </w:p>
        </w:tc>
      </w:tr>
    </w:tbl>
    <w:p w:rsidR="004E5121" w:rsidRPr="004E5121" w:rsidRDefault="004E5121" w:rsidP="004E5121">
      <w:pPr>
        <w:spacing w:line="360" w:lineRule="auto"/>
        <w:ind w:left="-426" w:right="-468" w:firstLine="426"/>
        <w:jc w:val="both"/>
        <w:rPr>
          <w:rFonts w:ascii="Verdana" w:hAnsi="Verdana"/>
          <w:sz w:val="20"/>
          <w:szCs w:val="20"/>
        </w:rPr>
      </w:pPr>
      <w:r w:rsidRPr="004E5121">
        <w:rPr>
          <w:rFonts w:ascii="Verdana" w:hAnsi="Verdana"/>
          <w:sz w:val="20"/>
          <w:szCs w:val="20"/>
        </w:rPr>
        <w:t>С уважение,</w:t>
      </w:r>
    </w:p>
    <w:p w:rsidR="004E5121" w:rsidRPr="004E5121" w:rsidRDefault="004E5121" w:rsidP="004E5121">
      <w:pPr>
        <w:spacing w:line="360" w:lineRule="auto"/>
        <w:ind w:left="-426" w:right="-468" w:firstLine="426"/>
        <w:jc w:val="both"/>
        <w:rPr>
          <w:rFonts w:ascii="Verdana" w:hAnsi="Verdana"/>
          <w:sz w:val="20"/>
          <w:szCs w:val="20"/>
        </w:rPr>
      </w:pPr>
    </w:p>
    <w:p w:rsidR="004E5121" w:rsidRPr="004E5121" w:rsidRDefault="004E5121" w:rsidP="004E5121">
      <w:pPr>
        <w:spacing w:line="360" w:lineRule="auto"/>
        <w:ind w:left="-426" w:right="-468" w:firstLine="426"/>
        <w:jc w:val="both"/>
        <w:rPr>
          <w:rFonts w:ascii="Verdana" w:hAnsi="Verdana"/>
          <w:b/>
          <w:caps/>
          <w:sz w:val="20"/>
          <w:szCs w:val="20"/>
        </w:rPr>
      </w:pPr>
      <w:r w:rsidRPr="004E5121">
        <w:rPr>
          <w:rFonts w:ascii="Verdana" w:hAnsi="Verdana"/>
          <w:b/>
          <w:caps/>
          <w:sz w:val="20"/>
          <w:szCs w:val="20"/>
        </w:rPr>
        <w:t>д-р ЛОЗАНА ВАСИЛЕВА</w:t>
      </w:r>
      <w:r w:rsidRPr="004E5121">
        <w:rPr>
          <w:rFonts w:ascii="Verdana" w:hAnsi="Verdana"/>
          <w:b/>
          <w:i/>
          <w:caps/>
          <w:sz w:val="20"/>
          <w:szCs w:val="20"/>
        </w:rPr>
        <w:t xml:space="preserve"> </w:t>
      </w:r>
    </w:p>
    <w:p w:rsidR="004E5121" w:rsidRPr="004E5121" w:rsidRDefault="004E5121" w:rsidP="004E5121">
      <w:pPr>
        <w:spacing w:line="360" w:lineRule="auto"/>
        <w:ind w:left="-426" w:firstLine="426"/>
        <w:rPr>
          <w:rFonts w:ascii="Verdana" w:hAnsi="Verdana"/>
          <w:sz w:val="20"/>
          <w:szCs w:val="20"/>
          <w:vertAlign w:val="superscript"/>
        </w:rPr>
      </w:pPr>
      <w:r w:rsidRPr="004E5121">
        <w:rPr>
          <w:rFonts w:ascii="Verdana" w:hAnsi="Verdana"/>
          <w:i/>
          <w:sz w:val="20"/>
          <w:szCs w:val="20"/>
        </w:rPr>
        <w:t xml:space="preserve">Заместник-министър </w:t>
      </w:r>
      <w:r w:rsidRPr="004E5121">
        <w:rPr>
          <w:rFonts w:ascii="Verdana" w:hAnsi="Verdana"/>
          <w:smallCaps/>
          <w:sz w:val="20"/>
          <w:szCs w:val="20"/>
        </w:rPr>
        <w:t xml:space="preserve"> </w:t>
      </w:r>
      <w:r w:rsidRPr="004E5121">
        <w:rPr>
          <w:rFonts w:ascii="Verdana" w:hAnsi="Verdana"/>
          <w:sz w:val="20"/>
          <w:szCs w:val="20"/>
          <w:vertAlign w:val="superscript"/>
        </w:rPr>
        <w:t xml:space="preserve"> </w:t>
      </w:r>
    </w:p>
    <w:p w:rsidR="00177C44" w:rsidRDefault="00177C44" w:rsidP="00A003C0">
      <w:pPr>
        <w:widowControl w:val="0"/>
        <w:autoSpaceDE w:val="0"/>
        <w:autoSpaceDN w:val="0"/>
        <w:adjustRightInd w:val="0"/>
        <w:spacing w:before="120"/>
        <w:ind w:left="-426" w:firstLine="426"/>
        <w:rPr>
          <w:rFonts w:ascii="Verdana" w:hAnsi="Verdana" w:cs="Verdana"/>
          <w:bCs/>
          <w:smallCaps/>
          <w:sz w:val="18"/>
          <w:szCs w:val="18"/>
        </w:rPr>
      </w:pPr>
    </w:p>
    <w:p w:rsidR="00015785" w:rsidRDefault="00015785" w:rsidP="00A003C0">
      <w:pPr>
        <w:widowControl w:val="0"/>
        <w:autoSpaceDE w:val="0"/>
        <w:autoSpaceDN w:val="0"/>
        <w:adjustRightInd w:val="0"/>
        <w:spacing w:before="120"/>
        <w:ind w:left="-426" w:firstLine="426"/>
        <w:rPr>
          <w:rFonts w:ascii="Verdana" w:hAnsi="Verdana" w:cs="Verdana"/>
          <w:bCs/>
          <w:smallCaps/>
          <w:sz w:val="18"/>
          <w:szCs w:val="18"/>
          <w:lang w:val="en-US"/>
        </w:rPr>
      </w:pPr>
      <w:bookmarkStart w:id="0" w:name="_GoBack"/>
      <w:bookmarkEnd w:id="0"/>
    </w:p>
    <w:p w:rsidR="00023B4A" w:rsidRPr="00023B4A" w:rsidRDefault="00023B4A" w:rsidP="00A003C0">
      <w:pPr>
        <w:widowControl w:val="0"/>
        <w:autoSpaceDE w:val="0"/>
        <w:autoSpaceDN w:val="0"/>
        <w:adjustRightInd w:val="0"/>
        <w:spacing w:before="120"/>
        <w:ind w:left="-426" w:firstLine="426"/>
        <w:rPr>
          <w:rFonts w:ascii="Verdana" w:hAnsi="Verdana"/>
          <w:bCs/>
          <w:sz w:val="16"/>
          <w:szCs w:val="16"/>
          <w:lang w:val="en-US" w:eastAsia="en-US"/>
        </w:rPr>
      </w:pPr>
    </w:p>
    <w:sectPr w:rsidR="00023B4A" w:rsidRPr="00023B4A" w:rsidSect="00662EFC">
      <w:footerReference w:type="default" r:id="rId10"/>
      <w:pgSz w:w="11906" w:h="16838" w:code="9"/>
      <w:pgMar w:top="1134" w:right="1134" w:bottom="851" w:left="158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BCE" w:rsidRDefault="00922BCE" w:rsidP="00B173D8">
      <w:r>
        <w:separator/>
      </w:r>
    </w:p>
  </w:endnote>
  <w:endnote w:type="continuationSeparator" w:id="0">
    <w:p w:rsidR="00922BCE" w:rsidRDefault="00922BCE" w:rsidP="00B17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Platinum Bg">
    <w:altName w:val="Times New Roman"/>
    <w:charset w:val="CC"/>
    <w:family w:val="auto"/>
    <w:pitch w:val="variable"/>
    <w:sig w:usb0="8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5908261"/>
      <w:docPartObj>
        <w:docPartGallery w:val="Page Numbers (Bottom of Page)"/>
        <w:docPartUnique/>
      </w:docPartObj>
    </w:sdtPr>
    <w:sdtEndPr>
      <w:rPr>
        <w:rFonts w:ascii="Verdana" w:hAnsi="Verdana"/>
        <w:noProof/>
        <w:sz w:val="16"/>
        <w:szCs w:val="16"/>
      </w:rPr>
    </w:sdtEndPr>
    <w:sdtContent>
      <w:p w:rsidR="00B173D8" w:rsidRPr="00B173D8" w:rsidRDefault="00B173D8" w:rsidP="00B173D8">
        <w:pPr>
          <w:pStyle w:val="Footer"/>
          <w:jc w:val="right"/>
          <w:rPr>
            <w:rFonts w:ascii="Verdana" w:hAnsi="Verdana"/>
            <w:sz w:val="16"/>
            <w:szCs w:val="16"/>
          </w:rPr>
        </w:pPr>
        <w:r w:rsidRPr="00B173D8">
          <w:rPr>
            <w:rFonts w:ascii="Verdana" w:hAnsi="Verdana"/>
            <w:sz w:val="16"/>
            <w:szCs w:val="16"/>
          </w:rPr>
          <w:fldChar w:fldCharType="begin"/>
        </w:r>
        <w:r w:rsidRPr="00B173D8">
          <w:rPr>
            <w:rFonts w:ascii="Verdana" w:hAnsi="Verdana"/>
            <w:sz w:val="16"/>
            <w:szCs w:val="16"/>
          </w:rPr>
          <w:instrText xml:space="preserve"> PAGE   \* MERGEFORMAT </w:instrText>
        </w:r>
        <w:r w:rsidRPr="00B173D8">
          <w:rPr>
            <w:rFonts w:ascii="Verdana" w:hAnsi="Verdana"/>
            <w:sz w:val="16"/>
            <w:szCs w:val="16"/>
          </w:rPr>
          <w:fldChar w:fldCharType="separate"/>
        </w:r>
        <w:r w:rsidR="00015785">
          <w:rPr>
            <w:rFonts w:ascii="Verdana" w:hAnsi="Verdana"/>
            <w:noProof/>
            <w:sz w:val="16"/>
            <w:szCs w:val="16"/>
          </w:rPr>
          <w:t>3</w:t>
        </w:r>
        <w:r w:rsidRPr="00B173D8">
          <w:rPr>
            <w:rFonts w:ascii="Verdana" w:hAnsi="Verdana"/>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BCE" w:rsidRDefault="00922BCE" w:rsidP="00B173D8">
      <w:r>
        <w:separator/>
      </w:r>
    </w:p>
  </w:footnote>
  <w:footnote w:type="continuationSeparator" w:id="0">
    <w:p w:rsidR="00922BCE" w:rsidRDefault="00922BCE" w:rsidP="00B173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E3907"/>
    <w:multiLevelType w:val="hybridMultilevel"/>
    <w:tmpl w:val="0A804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34D2813"/>
    <w:multiLevelType w:val="hybridMultilevel"/>
    <w:tmpl w:val="1FDED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22D037E"/>
    <w:multiLevelType w:val="hybridMultilevel"/>
    <w:tmpl w:val="4C68C02C"/>
    <w:lvl w:ilvl="0" w:tplc="EBF0F660">
      <w:start w:val="1"/>
      <w:numFmt w:val="bullet"/>
      <w:lvlText w:val="-"/>
      <w:lvlJc w:val="left"/>
      <w:pPr>
        <w:ind w:left="1080" w:hanging="360"/>
      </w:pPr>
      <w:rPr>
        <w:rFonts w:ascii="Verdana" w:eastAsia="Times New Roman"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D5203FD"/>
    <w:multiLevelType w:val="multilevel"/>
    <w:tmpl w:val="9C482442"/>
    <w:lvl w:ilvl="0">
      <w:start w:val="1"/>
      <w:numFmt w:val="decimal"/>
      <w:suff w:val="space"/>
      <w:lvlText w:val="%1."/>
      <w:lvlJc w:val="right"/>
      <w:pPr>
        <w:ind w:left="284" w:firstLine="0"/>
      </w:pPr>
      <w:rPr>
        <w:rFonts w:cs="Times New Roman"/>
      </w:rPr>
    </w:lvl>
    <w:lvl w:ilvl="1">
      <w:start w:val="1"/>
      <w:numFmt w:val="decimal"/>
      <w:lvlText w:val="%1.%2."/>
      <w:lvlJc w:val="right"/>
      <w:pPr>
        <w:tabs>
          <w:tab w:val="num" w:pos="738"/>
        </w:tabs>
        <w:ind w:left="-226" w:firstLine="907"/>
      </w:pPr>
      <w:rPr>
        <w:rFonts w:cs="Times New Roman"/>
      </w:rPr>
    </w:lvl>
    <w:lvl w:ilvl="2">
      <w:start w:val="1"/>
      <w:numFmt w:val="none"/>
      <w:lvlText w:val="%2%1.7.1%3."/>
      <w:lvlJc w:val="right"/>
      <w:pPr>
        <w:tabs>
          <w:tab w:val="num" w:pos="998"/>
        </w:tabs>
        <w:ind w:left="998" w:hanging="203"/>
      </w:pPr>
      <w:rPr>
        <w:rFonts w:cs="Times New Roman"/>
      </w:rPr>
    </w:lvl>
    <w:lvl w:ilvl="3">
      <w:start w:val="1"/>
      <w:numFmt w:val="decimal"/>
      <w:lvlText w:val="%1.%2.%3.%4."/>
      <w:lvlJc w:val="left"/>
      <w:pPr>
        <w:tabs>
          <w:tab w:val="num" w:pos="1502"/>
        </w:tabs>
        <w:ind w:left="1502" w:hanging="648"/>
      </w:pPr>
      <w:rPr>
        <w:rFonts w:cs="Times New Roman"/>
      </w:rPr>
    </w:lvl>
    <w:lvl w:ilvl="4">
      <w:start w:val="1"/>
      <w:numFmt w:val="decimal"/>
      <w:lvlText w:val="%1.%2.%3.%4.%5."/>
      <w:lvlJc w:val="left"/>
      <w:pPr>
        <w:tabs>
          <w:tab w:val="num" w:pos="2006"/>
        </w:tabs>
        <w:ind w:left="2006" w:hanging="792"/>
      </w:pPr>
      <w:rPr>
        <w:rFonts w:cs="Times New Roman"/>
      </w:rPr>
    </w:lvl>
    <w:lvl w:ilvl="5">
      <w:start w:val="1"/>
      <w:numFmt w:val="decimal"/>
      <w:lvlText w:val="%1.%2.%3.%4.%5.%6."/>
      <w:lvlJc w:val="left"/>
      <w:pPr>
        <w:tabs>
          <w:tab w:val="num" w:pos="2510"/>
        </w:tabs>
        <w:ind w:left="2510" w:hanging="936"/>
      </w:pPr>
      <w:rPr>
        <w:rFonts w:cs="Times New Roman"/>
      </w:rPr>
    </w:lvl>
    <w:lvl w:ilvl="6">
      <w:start w:val="1"/>
      <w:numFmt w:val="decimal"/>
      <w:lvlText w:val="%1.%2.%3.%4.%5.%6.%7."/>
      <w:lvlJc w:val="left"/>
      <w:pPr>
        <w:tabs>
          <w:tab w:val="num" w:pos="3014"/>
        </w:tabs>
        <w:ind w:left="3014" w:hanging="1080"/>
      </w:pPr>
      <w:rPr>
        <w:rFonts w:cs="Times New Roman"/>
      </w:rPr>
    </w:lvl>
    <w:lvl w:ilvl="7">
      <w:start w:val="1"/>
      <w:numFmt w:val="decimal"/>
      <w:lvlText w:val="%1.%2.%3.%4.%5.%6.%7.%8."/>
      <w:lvlJc w:val="left"/>
      <w:pPr>
        <w:tabs>
          <w:tab w:val="num" w:pos="3518"/>
        </w:tabs>
        <w:ind w:left="3518" w:hanging="1224"/>
      </w:pPr>
      <w:rPr>
        <w:rFonts w:cs="Times New Roman"/>
      </w:rPr>
    </w:lvl>
    <w:lvl w:ilvl="8">
      <w:start w:val="1"/>
      <w:numFmt w:val="decimal"/>
      <w:lvlText w:val="%1.%2.%3.%4.%5.%6.%7.%8.%9."/>
      <w:lvlJc w:val="left"/>
      <w:pPr>
        <w:tabs>
          <w:tab w:val="num" w:pos="4094"/>
        </w:tabs>
        <w:ind w:left="4094" w:hanging="1440"/>
      </w:pPr>
      <w:rPr>
        <w:rFonts w:cs="Times New Roman"/>
      </w:rPr>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D93"/>
    <w:rsid w:val="00001029"/>
    <w:rsid w:val="00015785"/>
    <w:rsid w:val="00016A69"/>
    <w:rsid w:val="00023B4A"/>
    <w:rsid w:val="00026068"/>
    <w:rsid w:val="00050699"/>
    <w:rsid w:val="00050B09"/>
    <w:rsid w:val="000714BD"/>
    <w:rsid w:val="00072789"/>
    <w:rsid w:val="00073653"/>
    <w:rsid w:val="000764A9"/>
    <w:rsid w:val="00077884"/>
    <w:rsid w:val="0008212C"/>
    <w:rsid w:val="0008593D"/>
    <w:rsid w:val="000876A4"/>
    <w:rsid w:val="000F5981"/>
    <w:rsid w:val="00103ECD"/>
    <w:rsid w:val="001136C1"/>
    <w:rsid w:val="001157C6"/>
    <w:rsid w:val="00116AED"/>
    <w:rsid w:val="0012236C"/>
    <w:rsid w:val="00134904"/>
    <w:rsid w:val="00140186"/>
    <w:rsid w:val="00142500"/>
    <w:rsid w:val="00177C44"/>
    <w:rsid w:val="001872DB"/>
    <w:rsid w:val="001A02A6"/>
    <w:rsid w:val="001A22E8"/>
    <w:rsid w:val="001B1ECC"/>
    <w:rsid w:val="001D5059"/>
    <w:rsid w:val="001D5870"/>
    <w:rsid w:val="002016B1"/>
    <w:rsid w:val="002145B5"/>
    <w:rsid w:val="00222F3E"/>
    <w:rsid w:val="00223CBA"/>
    <w:rsid w:val="00262F0B"/>
    <w:rsid w:val="002671DD"/>
    <w:rsid w:val="002848A3"/>
    <w:rsid w:val="002B706D"/>
    <w:rsid w:val="002B7813"/>
    <w:rsid w:val="002C4B42"/>
    <w:rsid w:val="002C5987"/>
    <w:rsid w:val="002C6A3D"/>
    <w:rsid w:val="002E1F8E"/>
    <w:rsid w:val="00302DD2"/>
    <w:rsid w:val="003214CF"/>
    <w:rsid w:val="00332D36"/>
    <w:rsid w:val="00347A72"/>
    <w:rsid w:val="0035168C"/>
    <w:rsid w:val="00360D8C"/>
    <w:rsid w:val="00393082"/>
    <w:rsid w:val="00393D1A"/>
    <w:rsid w:val="003A29E4"/>
    <w:rsid w:val="003A319F"/>
    <w:rsid w:val="003A6945"/>
    <w:rsid w:val="003F64CE"/>
    <w:rsid w:val="0045273B"/>
    <w:rsid w:val="0045574A"/>
    <w:rsid w:val="0046119D"/>
    <w:rsid w:val="0046152C"/>
    <w:rsid w:val="0049751D"/>
    <w:rsid w:val="004B740A"/>
    <w:rsid w:val="004C09FD"/>
    <w:rsid w:val="004C1AAB"/>
    <w:rsid w:val="004C7D39"/>
    <w:rsid w:val="004D621C"/>
    <w:rsid w:val="004E5121"/>
    <w:rsid w:val="00505787"/>
    <w:rsid w:val="00512533"/>
    <w:rsid w:val="00516BA5"/>
    <w:rsid w:val="0052757C"/>
    <w:rsid w:val="00534F0A"/>
    <w:rsid w:val="00576310"/>
    <w:rsid w:val="00590FC1"/>
    <w:rsid w:val="005B4C3B"/>
    <w:rsid w:val="005B61D5"/>
    <w:rsid w:val="005F3FE0"/>
    <w:rsid w:val="005F53F6"/>
    <w:rsid w:val="005F5C99"/>
    <w:rsid w:val="006025D9"/>
    <w:rsid w:val="00607D93"/>
    <w:rsid w:val="00620156"/>
    <w:rsid w:val="00662EFC"/>
    <w:rsid w:val="007070E7"/>
    <w:rsid w:val="00740952"/>
    <w:rsid w:val="00790F45"/>
    <w:rsid w:val="007A3C43"/>
    <w:rsid w:val="007A7731"/>
    <w:rsid w:val="00827340"/>
    <w:rsid w:val="008517B4"/>
    <w:rsid w:val="0086385A"/>
    <w:rsid w:val="00866BA1"/>
    <w:rsid w:val="0087459E"/>
    <w:rsid w:val="00884201"/>
    <w:rsid w:val="008B2B7B"/>
    <w:rsid w:val="008B462F"/>
    <w:rsid w:val="008C6F6A"/>
    <w:rsid w:val="008D16FB"/>
    <w:rsid w:val="008E6D00"/>
    <w:rsid w:val="00907C4D"/>
    <w:rsid w:val="009129AD"/>
    <w:rsid w:val="00922BCE"/>
    <w:rsid w:val="009346EE"/>
    <w:rsid w:val="009614D1"/>
    <w:rsid w:val="00985F58"/>
    <w:rsid w:val="009C5CE2"/>
    <w:rsid w:val="009C6D3F"/>
    <w:rsid w:val="00A003C0"/>
    <w:rsid w:val="00A027D5"/>
    <w:rsid w:val="00A07FA0"/>
    <w:rsid w:val="00A1584F"/>
    <w:rsid w:val="00A2760F"/>
    <w:rsid w:val="00A40ADA"/>
    <w:rsid w:val="00A46B3E"/>
    <w:rsid w:val="00AE1198"/>
    <w:rsid w:val="00AF5FC3"/>
    <w:rsid w:val="00B053C2"/>
    <w:rsid w:val="00B173D8"/>
    <w:rsid w:val="00B47004"/>
    <w:rsid w:val="00B64BB3"/>
    <w:rsid w:val="00B82081"/>
    <w:rsid w:val="00B94FA4"/>
    <w:rsid w:val="00BA0D02"/>
    <w:rsid w:val="00BC286B"/>
    <w:rsid w:val="00BE0F87"/>
    <w:rsid w:val="00BE42B0"/>
    <w:rsid w:val="00BF149D"/>
    <w:rsid w:val="00C0205B"/>
    <w:rsid w:val="00C114E4"/>
    <w:rsid w:val="00C2342F"/>
    <w:rsid w:val="00C3326B"/>
    <w:rsid w:val="00C43165"/>
    <w:rsid w:val="00C575EA"/>
    <w:rsid w:val="00C60D6F"/>
    <w:rsid w:val="00C63D82"/>
    <w:rsid w:val="00C66979"/>
    <w:rsid w:val="00C93E2A"/>
    <w:rsid w:val="00C95152"/>
    <w:rsid w:val="00CA1493"/>
    <w:rsid w:val="00D15E39"/>
    <w:rsid w:val="00D3563A"/>
    <w:rsid w:val="00D516C2"/>
    <w:rsid w:val="00DA3D8A"/>
    <w:rsid w:val="00DA423B"/>
    <w:rsid w:val="00DB43EB"/>
    <w:rsid w:val="00DC6F5D"/>
    <w:rsid w:val="00DD5ED7"/>
    <w:rsid w:val="00DE6B98"/>
    <w:rsid w:val="00E25C8E"/>
    <w:rsid w:val="00E26EC9"/>
    <w:rsid w:val="00E31306"/>
    <w:rsid w:val="00E40A9F"/>
    <w:rsid w:val="00E87377"/>
    <w:rsid w:val="00EA3D96"/>
    <w:rsid w:val="00EA4F98"/>
    <w:rsid w:val="00EA7C96"/>
    <w:rsid w:val="00EC19D8"/>
    <w:rsid w:val="00F12941"/>
    <w:rsid w:val="00F13908"/>
    <w:rsid w:val="00F14198"/>
    <w:rsid w:val="00F2399B"/>
    <w:rsid w:val="00F31297"/>
    <w:rsid w:val="00F3214E"/>
    <w:rsid w:val="00F44CB7"/>
    <w:rsid w:val="00F45E68"/>
    <w:rsid w:val="00F8663B"/>
    <w:rsid w:val="00FA6B5F"/>
    <w:rsid w:val="00FD3C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ADA"/>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next w:val="Normal"/>
    <w:link w:val="Heading1Char"/>
    <w:uiPriority w:val="99"/>
    <w:qFormat/>
    <w:rsid w:val="00A40ADA"/>
    <w:pPr>
      <w:keepNext/>
      <w:jc w:val="center"/>
      <w:outlineLvl w:val="0"/>
    </w:pPr>
    <w:rPr>
      <w:b/>
      <w:sz w:val="28"/>
      <w:szCs w:val="20"/>
    </w:rPr>
  </w:style>
  <w:style w:type="paragraph" w:styleId="Heading3">
    <w:name w:val="heading 3"/>
    <w:basedOn w:val="Normal"/>
    <w:next w:val="Normal"/>
    <w:link w:val="Heading3Char"/>
    <w:uiPriority w:val="9"/>
    <w:semiHidden/>
    <w:unhideWhenUsed/>
    <w:qFormat/>
    <w:rsid w:val="00F1419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40ADA"/>
    <w:rPr>
      <w:rFonts w:ascii="Times New Roman" w:eastAsia="Times New Roman" w:hAnsi="Times New Roman" w:cs="Times New Roman"/>
      <w:b/>
      <w:sz w:val="28"/>
      <w:szCs w:val="20"/>
      <w:lang w:val="bg-BG" w:eastAsia="bg-BG"/>
    </w:rPr>
  </w:style>
  <w:style w:type="paragraph" w:styleId="Header">
    <w:name w:val="header"/>
    <w:basedOn w:val="Normal"/>
    <w:link w:val="HeaderChar"/>
    <w:rsid w:val="00A40ADA"/>
    <w:pPr>
      <w:tabs>
        <w:tab w:val="center" w:pos="4153"/>
        <w:tab w:val="right" w:pos="8306"/>
      </w:tabs>
    </w:pPr>
    <w:rPr>
      <w:sz w:val="20"/>
      <w:szCs w:val="20"/>
      <w:lang w:val="en-GB"/>
    </w:rPr>
  </w:style>
  <w:style w:type="character" w:customStyle="1" w:styleId="HeaderChar">
    <w:name w:val="Header Char"/>
    <w:basedOn w:val="DefaultParagraphFont"/>
    <w:link w:val="Header"/>
    <w:uiPriority w:val="99"/>
    <w:rsid w:val="00A40ADA"/>
    <w:rPr>
      <w:rFonts w:ascii="Times New Roman" w:eastAsia="Times New Roman" w:hAnsi="Times New Roman" w:cs="Times New Roman"/>
      <w:sz w:val="20"/>
      <w:szCs w:val="20"/>
      <w:lang w:val="en-GB" w:eastAsia="bg-BG"/>
    </w:rPr>
  </w:style>
  <w:style w:type="paragraph" w:styleId="BodyText2">
    <w:name w:val="Body Text 2"/>
    <w:basedOn w:val="Normal"/>
    <w:link w:val="BodyText2Char"/>
    <w:uiPriority w:val="99"/>
    <w:rsid w:val="00A40ADA"/>
    <w:pPr>
      <w:jc w:val="center"/>
    </w:pPr>
    <w:rPr>
      <w:b/>
      <w:sz w:val="28"/>
      <w:szCs w:val="20"/>
    </w:rPr>
  </w:style>
  <w:style w:type="character" w:customStyle="1" w:styleId="BodyText2Char">
    <w:name w:val="Body Text 2 Char"/>
    <w:basedOn w:val="DefaultParagraphFont"/>
    <w:link w:val="BodyText2"/>
    <w:uiPriority w:val="99"/>
    <w:rsid w:val="00A40ADA"/>
    <w:rPr>
      <w:rFonts w:ascii="Times New Roman" w:eastAsia="Times New Roman" w:hAnsi="Times New Roman" w:cs="Times New Roman"/>
      <w:b/>
      <w:sz w:val="28"/>
      <w:szCs w:val="20"/>
      <w:lang w:val="bg-BG" w:eastAsia="bg-BG"/>
    </w:rPr>
  </w:style>
  <w:style w:type="paragraph" w:customStyle="1" w:styleId="title1">
    <w:name w:val="title1"/>
    <w:basedOn w:val="Normal"/>
    <w:rsid w:val="00A40ADA"/>
    <w:pPr>
      <w:spacing w:before="100" w:beforeAutospacing="1" w:after="100" w:afterAutospacing="1"/>
      <w:jc w:val="center"/>
      <w:textAlignment w:val="center"/>
    </w:pPr>
    <w:rPr>
      <w:b/>
      <w:bCs/>
      <w:sz w:val="30"/>
      <w:szCs w:val="30"/>
      <w:lang w:val="en-US" w:eastAsia="en-US"/>
    </w:rPr>
  </w:style>
  <w:style w:type="paragraph" w:styleId="ListParagraph">
    <w:name w:val="List Paragraph"/>
    <w:basedOn w:val="Normal"/>
    <w:uiPriority w:val="34"/>
    <w:qFormat/>
    <w:rsid w:val="00DD5ED7"/>
    <w:pPr>
      <w:ind w:left="720"/>
      <w:contextualSpacing/>
    </w:pPr>
  </w:style>
  <w:style w:type="paragraph" w:styleId="BalloonText">
    <w:name w:val="Balloon Text"/>
    <w:basedOn w:val="Normal"/>
    <w:link w:val="BalloonTextChar"/>
    <w:uiPriority w:val="99"/>
    <w:semiHidden/>
    <w:unhideWhenUsed/>
    <w:rsid w:val="0035168C"/>
    <w:rPr>
      <w:rFonts w:ascii="Tahoma" w:hAnsi="Tahoma" w:cs="Tahoma"/>
      <w:sz w:val="16"/>
      <w:szCs w:val="16"/>
    </w:rPr>
  </w:style>
  <w:style w:type="character" w:customStyle="1" w:styleId="BalloonTextChar">
    <w:name w:val="Balloon Text Char"/>
    <w:basedOn w:val="DefaultParagraphFont"/>
    <w:link w:val="BalloonText"/>
    <w:uiPriority w:val="99"/>
    <w:semiHidden/>
    <w:rsid w:val="0035168C"/>
    <w:rPr>
      <w:rFonts w:ascii="Tahoma" w:eastAsia="Times New Roman" w:hAnsi="Tahoma" w:cs="Tahoma"/>
      <w:sz w:val="16"/>
      <w:szCs w:val="16"/>
      <w:lang w:val="bg-BG" w:eastAsia="bg-BG"/>
    </w:rPr>
  </w:style>
  <w:style w:type="paragraph" w:styleId="Footer">
    <w:name w:val="footer"/>
    <w:basedOn w:val="Normal"/>
    <w:link w:val="FooterChar"/>
    <w:uiPriority w:val="99"/>
    <w:unhideWhenUsed/>
    <w:rsid w:val="00B173D8"/>
    <w:pPr>
      <w:tabs>
        <w:tab w:val="center" w:pos="4536"/>
        <w:tab w:val="right" w:pos="9072"/>
      </w:tabs>
    </w:pPr>
  </w:style>
  <w:style w:type="character" w:customStyle="1" w:styleId="FooterChar">
    <w:name w:val="Footer Char"/>
    <w:basedOn w:val="DefaultParagraphFont"/>
    <w:link w:val="Footer"/>
    <w:uiPriority w:val="99"/>
    <w:rsid w:val="00B173D8"/>
    <w:rPr>
      <w:rFonts w:ascii="Times New Roman" w:eastAsia="Times New Roman" w:hAnsi="Times New Roman" w:cs="Times New Roman"/>
      <w:sz w:val="24"/>
      <w:szCs w:val="24"/>
      <w:lang w:val="bg-BG" w:eastAsia="bg-BG"/>
    </w:rPr>
  </w:style>
  <w:style w:type="character" w:customStyle="1" w:styleId="Heading3Char">
    <w:name w:val="Heading 3 Char"/>
    <w:basedOn w:val="DefaultParagraphFont"/>
    <w:link w:val="Heading3"/>
    <w:uiPriority w:val="9"/>
    <w:semiHidden/>
    <w:rsid w:val="00F14198"/>
    <w:rPr>
      <w:rFonts w:asciiTheme="majorHAnsi" w:eastAsiaTheme="majorEastAsia" w:hAnsiTheme="majorHAnsi" w:cstheme="majorBidi"/>
      <w:b/>
      <w:bCs/>
      <w:color w:val="4F81BD" w:themeColor="accent1"/>
      <w:sz w:val="24"/>
      <w:szCs w:val="24"/>
      <w:lang w:val="bg-BG" w:eastAsia="bg-BG"/>
    </w:rPr>
  </w:style>
  <w:style w:type="character" w:styleId="Hyperlink">
    <w:name w:val="Hyperlink"/>
    <w:basedOn w:val="DefaultParagraphFont"/>
    <w:uiPriority w:val="99"/>
    <w:semiHidden/>
    <w:unhideWhenUsed/>
    <w:rsid w:val="00B94FA4"/>
    <w:rPr>
      <w:strike w:val="0"/>
      <w:dstrike w:val="0"/>
      <w:color w:val="000000"/>
      <w:u w:val="none"/>
      <w:effect w:val="none"/>
    </w:rPr>
  </w:style>
  <w:style w:type="paragraph" w:styleId="NormalWeb">
    <w:name w:val="Normal (Web)"/>
    <w:basedOn w:val="Normal"/>
    <w:uiPriority w:val="99"/>
    <w:semiHidden/>
    <w:unhideWhenUsed/>
    <w:rsid w:val="00B94FA4"/>
    <w:pPr>
      <w:ind w:firstLine="990"/>
      <w:jc w:val="both"/>
    </w:pPr>
    <w:rPr>
      <w:color w:val="000000"/>
      <w:lang w:val="en-GB" w:eastAsia="en-GB"/>
    </w:rPr>
  </w:style>
  <w:style w:type="character" w:customStyle="1" w:styleId="ldef1">
    <w:name w:val="ldef1"/>
    <w:basedOn w:val="DefaultParagraphFont"/>
    <w:rsid w:val="00B94FA4"/>
    <w:rPr>
      <w:rFonts w:ascii="Times New Roman" w:hAnsi="Times New Roman" w:cs="Times New Roman" w:hint="default"/>
      <w:color w:val="000000"/>
      <w:sz w:val="24"/>
      <w:szCs w:val="24"/>
    </w:rPr>
  </w:style>
  <w:style w:type="paragraph" w:customStyle="1" w:styleId="Char1CharChar">
    <w:name w:val="Char1 Знак Знак Char Знак Char Знак"/>
    <w:basedOn w:val="Normal"/>
    <w:rsid w:val="00A2760F"/>
    <w:pPr>
      <w:tabs>
        <w:tab w:val="left" w:pos="709"/>
      </w:tabs>
    </w:pPr>
    <w:rPr>
      <w:rFonts w:ascii="Tahoma" w:hAnsi="Tahoma"/>
      <w:lang w:val="pl-PL" w:eastAsia="pl-PL"/>
    </w:rPr>
  </w:style>
  <w:style w:type="paragraph" w:styleId="PlainText">
    <w:name w:val="Plain Text"/>
    <w:basedOn w:val="Normal"/>
    <w:link w:val="PlainTextChar"/>
    <w:uiPriority w:val="99"/>
    <w:unhideWhenUsed/>
    <w:rsid w:val="00B82081"/>
    <w:rPr>
      <w:rFonts w:ascii="Calibri" w:eastAsiaTheme="minorHAnsi" w:hAnsi="Calibri" w:cstheme="minorBidi"/>
      <w:sz w:val="22"/>
      <w:szCs w:val="21"/>
      <w:lang w:val="en-GB" w:eastAsia="en-US"/>
    </w:rPr>
  </w:style>
  <w:style w:type="character" w:customStyle="1" w:styleId="PlainTextChar">
    <w:name w:val="Plain Text Char"/>
    <w:basedOn w:val="DefaultParagraphFont"/>
    <w:link w:val="PlainText"/>
    <w:uiPriority w:val="99"/>
    <w:rsid w:val="00B82081"/>
    <w:rPr>
      <w:rFonts w:ascii="Calibri" w:hAnsi="Calibri"/>
      <w:szCs w:val="21"/>
      <w:lang w:val="en-GB"/>
    </w:rPr>
  </w:style>
  <w:style w:type="character" w:styleId="CommentReference">
    <w:name w:val="annotation reference"/>
    <w:basedOn w:val="DefaultParagraphFont"/>
    <w:uiPriority w:val="99"/>
    <w:semiHidden/>
    <w:unhideWhenUsed/>
    <w:rsid w:val="001872DB"/>
    <w:rPr>
      <w:sz w:val="16"/>
      <w:szCs w:val="16"/>
    </w:rPr>
  </w:style>
  <w:style w:type="paragraph" w:styleId="CommentText">
    <w:name w:val="annotation text"/>
    <w:basedOn w:val="Normal"/>
    <w:link w:val="CommentTextChar"/>
    <w:uiPriority w:val="99"/>
    <w:semiHidden/>
    <w:unhideWhenUsed/>
    <w:rsid w:val="001872DB"/>
    <w:rPr>
      <w:sz w:val="20"/>
      <w:szCs w:val="20"/>
    </w:rPr>
  </w:style>
  <w:style w:type="character" w:customStyle="1" w:styleId="CommentTextChar">
    <w:name w:val="Comment Text Char"/>
    <w:basedOn w:val="DefaultParagraphFont"/>
    <w:link w:val="CommentText"/>
    <w:uiPriority w:val="99"/>
    <w:semiHidden/>
    <w:rsid w:val="001872DB"/>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sid w:val="001872DB"/>
    <w:rPr>
      <w:b/>
      <w:bCs/>
    </w:rPr>
  </w:style>
  <w:style w:type="character" w:customStyle="1" w:styleId="CommentSubjectChar">
    <w:name w:val="Comment Subject Char"/>
    <w:basedOn w:val="CommentTextChar"/>
    <w:link w:val="CommentSubject"/>
    <w:uiPriority w:val="99"/>
    <w:semiHidden/>
    <w:rsid w:val="001872DB"/>
    <w:rPr>
      <w:rFonts w:ascii="Times New Roman" w:eastAsia="Times New Roman" w:hAnsi="Times New Roman" w:cs="Times New Roman"/>
      <w:b/>
      <w:bCs/>
      <w:sz w:val="20"/>
      <w:szCs w:val="20"/>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ADA"/>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next w:val="Normal"/>
    <w:link w:val="Heading1Char"/>
    <w:uiPriority w:val="99"/>
    <w:qFormat/>
    <w:rsid w:val="00A40ADA"/>
    <w:pPr>
      <w:keepNext/>
      <w:jc w:val="center"/>
      <w:outlineLvl w:val="0"/>
    </w:pPr>
    <w:rPr>
      <w:b/>
      <w:sz w:val="28"/>
      <w:szCs w:val="20"/>
    </w:rPr>
  </w:style>
  <w:style w:type="paragraph" w:styleId="Heading3">
    <w:name w:val="heading 3"/>
    <w:basedOn w:val="Normal"/>
    <w:next w:val="Normal"/>
    <w:link w:val="Heading3Char"/>
    <w:uiPriority w:val="9"/>
    <w:semiHidden/>
    <w:unhideWhenUsed/>
    <w:qFormat/>
    <w:rsid w:val="00F1419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40ADA"/>
    <w:rPr>
      <w:rFonts w:ascii="Times New Roman" w:eastAsia="Times New Roman" w:hAnsi="Times New Roman" w:cs="Times New Roman"/>
      <w:b/>
      <w:sz w:val="28"/>
      <w:szCs w:val="20"/>
      <w:lang w:val="bg-BG" w:eastAsia="bg-BG"/>
    </w:rPr>
  </w:style>
  <w:style w:type="paragraph" w:styleId="Header">
    <w:name w:val="header"/>
    <w:basedOn w:val="Normal"/>
    <w:link w:val="HeaderChar"/>
    <w:rsid w:val="00A40ADA"/>
    <w:pPr>
      <w:tabs>
        <w:tab w:val="center" w:pos="4153"/>
        <w:tab w:val="right" w:pos="8306"/>
      </w:tabs>
    </w:pPr>
    <w:rPr>
      <w:sz w:val="20"/>
      <w:szCs w:val="20"/>
      <w:lang w:val="en-GB"/>
    </w:rPr>
  </w:style>
  <w:style w:type="character" w:customStyle="1" w:styleId="HeaderChar">
    <w:name w:val="Header Char"/>
    <w:basedOn w:val="DefaultParagraphFont"/>
    <w:link w:val="Header"/>
    <w:uiPriority w:val="99"/>
    <w:rsid w:val="00A40ADA"/>
    <w:rPr>
      <w:rFonts w:ascii="Times New Roman" w:eastAsia="Times New Roman" w:hAnsi="Times New Roman" w:cs="Times New Roman"/>
      <w:sz w:val="20"/>
      <w:szCs w:val="20"/>
      <w:lang w:val="en-GB" w:eastAsia="bg-BG"/>
    </w:rPr>
  </w:style>
  <w:style w:type="paragraph" w:styleId="BodyText2">
    <w:name w:val="Body Text 2"/>
    <w:basedOn w:val="Normal"/>
    <w:link w:val="BodyText2Char"/>
    <w:uiPriority w:val="99"/>
    <w:rsid w:val="00A40ADA"/>
    <w:pPr>
      <w:jc w:val="center"/>
    </w:pPr>
    <w:rPr>
      <w:b/>
      <w:sz w:val="28"/>
      <w:szCs w:val="20"/>
    </w:rPr>
  </w:style>
  <w:style w:type="character" w:customStyle="1" w:styleId="BodyText2Char">
    <w:name w:val="Body Text 2 Char"/>
    <w:basedOn w:val="DefaultParagraphFont"/>
    <w:link w:val="BodyText2"/>
    <w:uiPriority w:val="99"/>
    <w:rsid w:val="00A40ADA"/>
    <w:rPr>
      <w:rFonts w:ascii="Times New Roman" w:eastAsia="Times New Roman" w:hAnsi="Times New Roman" w:cs="Times New Roman"/>
      <w:b/>
      <w:sz w:val="28"/>
      <w:szCs w:val="20"/>
      <w:lang w:val="bg-BG" w:eastAsia="bg-BG"/>
    </w:rPr>
  </w:style>
  <w:style w:type="paragraph" w:customStyle="1" w:styleId="title1">
    <w:name w:val="title1"/>
    <w:basedOn w:val="Normal"/>
    <w:rsid w:val="00A40ADA"/>
    <w:pPr>
      <w:spacing w:before="100" w:beforeAutospacing="1" w:after="100" w:afterAutospacing="1"/>
      <w:jc w:val="center"/>
      <w:textAlignment w:val="center"/>
    </w:pPr>
    <w:rPr>
      <w:b/>
      <w:bCs/>
      <w:sz w:val="30"/>
      <w:szCs w:val="30"/>
      <w:lang w:val="en-US" w:eastAsia="en-US"/>
    </w:rPr>
  </w:style>
  <w:style w:type="paragraph" w:styleId="ListParagraph">
    <w:name w:val="List Paragraph"/>
    <w:basedOn w:val="Normal"/>
    <w:uiPriority w:val="34"/>
    <w:qFormat/>
    <w:rsid w:val="00DD5ED7"/>
    <w:pPr>
      <w:ind w:left="720"/>
      <w:contextualSpacing/>
    </w:pPr>
  </w:style>
  <w:style w:type="paragraph" w:styleId="BalloonText">
    <w:name w:val="Balloon Text"/>
    <w:basedOn w:val="Normal"/>
    <w:link w:val="BalloonTextChar"/>
    <w:uiPriority w:val="99"/>
    <w:semiHidden/>
    <w:unhideWhenUsed/>
    <w:rsid w:val="0035168C"/>
    <w:rPr>
      <w:rFonts w:ascii="Tahoma" w:hAnsi="Tahoma" w:cs="Tahoma"/>
      <w:sz w:val="16"/>
      <w:szCs w:val="16"/>
    </w:rPr>
  </w:style>
  <w:style w:type="character" w:customStyle="1" w:styleId="BalloonTextChar">
    <w:name w:val="Balloon Text Char"/>
    <w:basedOn w:val="DefaultParagraphFont"/>
    <w:link w:val="BalloonText"/>
    <w:uiPriority w:val="99"/>
    <w:semiHidden/>
    <w:rsid w:val="0035168C"/>
    <w:rPr>
      <w:rFonts w:ascii="Tahoma" w:eastAsia="Times New Roman" w:hAnsi="Tahoma" w:cs="Tahoma"/>
      <w:sz w:val="16"/>
      <w:szCs w:val="16"/>
      <w:lang w:val="bg-BG" w:eastAsia="bg-BG"/>
    </w:rPr>
  </w:style>
  <w:style w:type="paragraph" w:styleId="Footer">
    <w:name w:val="footer"/>
    <w:basedOn w:val="Normal"/>
    <w:link w:val="FooterChar"/>
    <w:uiPriority w:val="99"/>
    <w:unhideWhenUsed/>
    <w:rsid w:val="00B173D8"/>
    <w:pPr>
      <w:tabs>
        <w:tab w:val="center" w:pos="4536"/>
        <w:tab w:val="right" w:pos="9072"/>
      </w:tabs>
    </w:pPr>
  </w:style>
  <w:style w:type="character" w:customStyle="1" w:styleId="FooterChar">
    <w:name w:val="Footer Char"/>
    <w:basedOn w:val="DefaultParagraphFont"/>
    <w:link w:val="Footer"/>
    <w:uiPriority w:val="99"/>
    <w:rsid w:val="00B173D8"/>
    <w:rPr>
      <w:rFonts w:ascii="Times New Roman" w:eastAsia="Times New Roman" w:hAnsi="Times New Roman" w:cs="Times New Roman"/>
      <w:sz w:val="24"/>
      <w:szCs w:val="24"/>
      <w:lang w:val="bg-BG" w:eastAsia="bg-BG"/>
    </w:rPr>
  </w:style>
  <w:style w:type="character" w:customStyle="1" w:styleId="Heading3Char">
    <w:name w:val="Heading 3 Char"/>
    <w:basedOn w:val="DefaultParagraphFont"/>
    <w:link w:val="Heading3"/>
    <w:uiPriority w:val="9"/>
    <w:semiHidden/>
    <w:rsid w:val="00F14198"/>
    <w:rPr>
      <w:rFonts w:asciiTheme="majorHAnsi" w:eastAsiaTheme="majorEastAsia" w:hAnsiTheme="majorHAnsi" w:cstheme="majorBidi"/>
      <w:b/>
      <w:bCs/>
      <w:color w:val="4F81BD" w:themeColor="accent1"/>
      <w:sz w:val="24"/>
      <w:szCs w:val="24"/>
      <w:lang w:val="bg-BG" w:eastAsia="bg-BG"/>
    </w:rPr>
  </w:style>
  <w:style w:type="character" w:styleId="Hyperlink">
    <w:name w:val="Hyperlink"/>
    <w:basedOn w:val="DefaultParagraphFont"/>
    <w:uiPriority w:val="99"/>
    <w:semiHidden/>
    <w:unhideWhenUsed/>
    <w:rsid w:val="00B94FA4"/>
    <w:rPr>
      <w:strike w:val="0"/>
      <w:dstrike w:val="0"/>
      <w:color w:val="000000"/>
      <w:u w:val="none"/>
      <w:effect w:val="none"/>
    </w:rPr>
  </w:style>
  <w:style w:type="paragraph" w:styleId="NormalWeb">
    <w:name w:val="Normal (Web)"/>
    <w:basedOn w:val="Normal"/>
    <w:uiPriority w:val="99"/>
    <w:semiHidden/>
    <w:unhideWhenUsed/>
    <w:rsid w:val="00B94FA4"/>
    <w:pPr>
      <w:ind w:firstLine="990"/>
      <w:jc w:val="both"/>
    </w:pPr>
    <w:rPr>
      <w:color w:val="000000"/>
      <w:lang w:val="en-GB" w:eastAsia="en-GB"/>
    </w:rPr>
  </w:style>
  <w:style w:type="character" w:customStyle="1" w:styleId="ldef1">
    <w:name w:val="ldef1"/>
    <w:basedOn w:val="DefaultParagraphFont"/>
    <w:rsid w:val="00B94FA4"/>
    <w:rPr>
      <w:rFonts w:ascii="Times New Roman" w:hAnsi="Times New Roman" w:cs="Times New Roman" w:hint="default"/>
      <w:color w:val="000000"/>
      <w:sz w:val="24"/>
      <w:szCs w:val="24"/>
    </w:rPr>
  </w:style>
  <w:style w:type="paragraph" w:customStyle="1" w:styleId="Char1CharChar">
    <w:name w:val="Char1 Знак Знак Char Знак Char Знак"/>
    <w:basedOn w:val="Normal"/>
    <w:rsid w:val="00A2760F"/>
    <w:pPr>
      <w:tabs>
        <w:tab w:val="left" w:pos="709"/>
      </w:tabs>
    </w:pPr>
    <w:rPr>
      <w:rFonts w:ascii="Tahoma" w:hAnsi="Tahoma"/>
      <w:lang w:val="pl-PL" w:eastAsia="pl-PL"/>
    </w:rPr>
  </w:style>
  <w:style w:type="paragraph" w:styleId="PlainText">
    <w:name w:val="Plain Text"/>
    <w:basedOn w:val="Normal"/>
    <w:link w:val="PlainTextChar"/>
    <w:uiPriority w:val="99"/>
    <w:unhideWhenUsed/>
    <w:rsid w:val="00B82081"/>
    <w:rPr>
      <w:rFonts w:ascii="Calibri" w:eastAsiaTheme="minorHAnsi" w:hAnsi="Calibri" w:cstheme="minorBidi"/>
      <w:sz w:val="22"/>
      <w:szCs w:val="21"/>
      <w:lang w:val="en-GB" w:eastAsia="en-US"/>
    </w:rPr>
  </w:style>
  <w:style w:type="character" w:customStyle="1" w:styleId="PlainTextChar">
    <w:name w:val="Plain Text Char"/>
    <w:basedOn w:val="DefaultParagraphFont"/>
    <w:link w:val="PlainText"/>
    <w:uiPriority w:val="99"/>
    <w:rsid w:val="00B82081"/>
    <w:rPr>
      <w:rFonts w:ascii="Calibri" w:hAnsi="Calibri"/>
      <w:szCs w:val="21"/>
      <w:lang w:val="en-GB"/>
    </w:rPr>
  </w:style>
  <w:style w:type="character" w:styleId="CommentReference">
    <w:name w:val="annotation reference"/>
    <w:basedOn w:val="DefaultParagraphFont"/>
    <w:uiPriority w:val="99"/>
    <w:semiHidden/>
    <w:unhideWhenUsed/>
    <w:rsid w:val="001872DB"/>
    <w:rPr>
      <w:sz w:val="16"/>
      <w:szCs w:val="16"/>
    </w:rPr>
  </w:style>
  <w:style w:type="paragraph" w:styleId="CommentText">
    <w:name w:val="annotation text"/>
    <w:basedOn w:val="Normal"/>
    <w:link w:val="CommentTextChar"/>
    <w:uiPriority w:val="99"/>
    <w:semiHidden/>
    <w:unhideWhenUsed/>
    <w:rsid w:val="001872DB"/>
    <w:rPr>
      <w:sz w:val="20"/>
      <w:szCs w:val="20"/>
    </w:rPr>
  </w:style>
  <w:style w:type="character" w:customStyle="1" w:styleId="CommentTextChar">
    <w:name w:val="Comment Text Char"/>
    <w:basedOn w:val="DefaultParagraphFont"/>
    <w:link w:val="CommentText"/>
    <w:uiPriority w:val="99"/>
    <w:semiHidden/>
    <w:rsid w:val="001872DB"/>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sid w:val="001872DB"/>
    <w:rPr>
      <w:b/>
      <w:bCs/>
    </w:rPr>
  </w:style>
  <w:style w:type="character" w:customStyle="1" w:styleId="CommentSubjectChar">
    <w:name w:val="Comment Subject Char"/>
    <w:basedOn w:val="CommentTextChar"/>
    <w:link w:val="CommentSubject"/>
    <w:uiPriority w:val="99"/>
    <w:semiHidden/>
    <w:rsid w:val="001872DB"/>
    <w:rPr>
      <w:rFonts w:ascii="Times New Roman" w:eastAsia="Times New Roman" w:hAnsi="Times New Roman" w:cs="Times New Roman"/>
      <w:b/>
      <w:bCs/>
      <w:sz w:val="20"/>
      <w:szCs w:val="2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679745">
      <w:bodyDiv w:val="1"/>
      <w:marLeft w:val="0"/>
      <w:marRight w:val="0"/>
      <w:marTop w:val="0"/>
      <w:marBottom w:val="0"/>
      <w:divBdr>
        <w:top w:val="none" w:sz="0" w:space="0" w:color="auto"/>
        <w:left w:val="none" w:sz="0" w:space="0" w:color="auto"/>
        <w:bottom w:val="none" w:sz="0" w:space="0" w:color="auto"/>
        <w:right w:val="none" w:sz="0" w:space="0" w:color="auto"/>
      </w:divBdr>
    </w:div>
    <w:div w:id="1081368837">
      <w:bodyDiv w:val="1"/>
      <w:marLeft w:val="0"/>
      <w:marRight w:val="0"/>
      <w:marTop w:val="0"/>
      <w:marBottom w:val="0"/>
      <w:divBdr>
        <w:top w:val="none" w:sz="0" w:space="0" w:color="auto"/>
        <w:left w:val="none" w:sz="0" w:space="0" w:color="auto"/>
        <w:bottom w:val="none" w:sz="0" w:space="0" w:color="auto"/>
        <w:right w:val="none" w:sz="0" w:space="0" w:color="auto"/>
      </w:divBdr>
    </w:div>
    <w:div w:id="1456828531">
      <w:bodyDiv w:val="1"/>
      <w:marLeft w:val="0"/>
      <w:marRight w:val="0"/>
      <w:marTop w:val="0"/>
      <w:marBottom w:val="0"/>
      <w:divBdr>
        <w:top w:val="none" w:sz="0" w:space="0" w:color="auto"/>
        <w:left w:val="none" w:sz="0" w:space="0" w:color="auto"/>
        <w:bottom w:val="none" w:sz="0" w:space="0" w:color="auto"/>
        <w:right w:val="none" w:sz="0" w:space="0" w:color="auto"/>
      </w:divBdr>
      <w:divsChild>
        <w:div w:id="29120804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2683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DA770-7867-4416-8FC2-10C37C215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865</Words>
  <Characters>4935</Characters>
  <Application>Microsoft Office Word</Application>
  <DocSecurity>0</DocSecurity>
  <Lines>41</Lines>
  <Paragraphs>11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Kalina Tuteva</dc:creator>
  <cp:lastModifiedBy>Kristiana Pavlova</cp:lastModifiedBy>
  <cp:revision>6</cp:revision>
  <cp:lastPrinted>2018-12-14T09:24:00Z</cp:lastPrinted>
  <dcterms:created xsi:type="dcterms:W3CDTF">2018-12-14T09:23:00Z</dcterms:created>
  <dcterms:modified xsi:type="dcterms:W3CDTF">2018-12-14T12:22:00Z</dcterms:modified>
</cp:coreProperties>
</file>