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F0" w:rsidRDefault="00B13AF0" w:rsidP="006071CE">
      <w:pPr>
        <w:spacing w:after="240" w:line="360" w:lineRule="auto"/>
        <w:jc w:val="center"/>
        <w:rPr>
          <w:b/>
          <w:bCs/>
          <w:sz w:val="28"/>
          <w:szCs w:val="28"/>
          <w:highlight w:val="white"/>
          <w:shd w:val="clear" w:color="auto" w:fill="FEFEFE"/>
        </w:rPr>
      </w:pPr>
      <w:r w:rsidRPr="003A6C69">
        <w:rPr>
          <w:b/>
          <w:caps/>
          <w:sz w:val="28"/>
          <w:szCs w:val="28"/>
        </w:rPr>
        <w:t>Министерство на земеделието, храните и горите</w:t>
      </w:r>
    </w:p>
    <w:p w:rsidR="00FE0809" w:rsidRPr="00FE0809" w:rsidRDefault="00FE0809" w:rsidP="006071CE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240" w:afterAutospacing="0" w:line="360" w:lineRule="auto"/>
        <w:ind w:firstLine="709"/>
        <w:jc w:val="right"/>
        <w:rPr>
          <w:b w:val="0"/>
          <w:sz w:val="24"/>
          <w:szCs w:val="24"/>
        </w:rPr>
      </w:pPr>
      <w:r w:rsidRPr="00FE0809">
        <w:rPr>
          <w:b w:val="0"/>
          <w:sz w:val="24"/>
          <w:szCs w:val="24"/>
        </w:rPr>
        <w:t>Проект</w:t>
      </w:r>
    </w:p>
    <w:p w:rsidR="005A0219" w:rsidRDefault="002D7360" w:rsidP="006071CE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240" w:afterAutospacing="0" w:line="360" w:lineRule="auto"/>
        <w:ind w:firstLine="709"/>
        <w:jc w:val="center"/>
        <w:rPr>
          <w:rFonts w:ascii="Verdana" w:hAnsi="Verdana"/>
        </w:rPr>
      </w:pPr>
      <w:r w:rsidRPr="00200A8B">
        <w:rPr>
          <w:sz w:val="24"/>
          <w:szCs w:val="24"/>
        </w:rPr>
        <w:t xml:space="preserve">Наредба за изменение </w:t>
      </w:r>
      <w:r w:rsidR="004442EC">
        <w:rPr>
          <w:sz w:val="24"/>
          <w:szCs w:val="24"/>
        </w:rPr>
        <w:t xml:space="preserve">и допълнение </w:t>
      </w:r>
      <w:r w:rsidR="003A7014" w:rsidRPr="00200A8B">
        <w:rPr>
          <w:sz w:val="24"/>
          <w:szCs w:val="24"/>
        </w:rPr>
        <w:t xml:space="preserve">на </w:t>
      </w:r>
      <w:r w:rsidR="003A7014" w:rsidRPr="00200A8B">
        <w:rPr>
          <w:bCs w:val="0"/>
          <w:sz w:val="24"/>
          <w:szCs w:val="24"/>
        </w:rPr>
        <w:t xml:space="preserve">Наредба № </w:t>
      </w:r>
      <w:r w:rsidR="005A0219">
        <w:rPr>
          <w:bCs w:val="0"/>
          <w:sz w:val="24"/>
          <w:szCs w:val="24"/>
        </w:rPr>
        <w:t xml:space="preserve">6 </w:t>
      </w:r>
      <w:r w:rsidR="003A7014" w:rsidRPr="00200A8B">
        <w:rPr>
          <w:bCs w:val="0"/>
          <w:sz w:val="24"/>
          <w:szCs w:val="24"/>
        </w:rPr>
        <w:t>от 20</w:t>
      </w:r>
      <w:r w:rsidR="005A0219">
        <w:rPr>
          <w:bCs w:val="0"/>
          <w:sz w:val="24"/>
          <w:szCs w:val="24"/>
        </w:rPr>
        <w:t>18</w:t>
      </w:r>
      <w:r w:rsidR="003A7014" w:rsidRPr="00200A8B">
        <w:rPr>
          <w:bCs w:val="0"/>
          <w:sz w:val="24"/>
          <w:szCs w:val="24"/>
        </w:rPr>
        <w:t xml:space="preserve"> г. </w:t>
      </w:r>
      <w:r w:rsidR="005A0219" w:rsidRPr="005A0219">
        <w:rPr>
          <w:bCs w:val="0"/>
          <w:sz w:val="24"/>
          <w:szCs w:val="24"/>
        </w:rPr>
        <w:t xml:space="preserve">за условията и реда за предоставяне на финансова помощ по Национална програма за подпомагане на </w:t>
      </w:r>
      <w:proofErr w:type="spellStart"/>
      <w:r w:rsidR="005A0219" w:rsidRPr="005A0219">
        <w:rPr>
          <w:bCs w:val="0"/>
          <w:sz w:val="24"/>
          <w:szCs w:val="24"/>
        </w:rPr>
        <w:t>лозаро-винарския</w:t>
      </w:r>
      <w:proofErr w:type="spellEnd"/>
      <w:r w:rsidR="005A0219" w:rsidRPr="005A0219">
        <w:rPr>
          <w:bCs w:val="0"/>
          <w:sz w:val="24"/>
          <w:szCs w:val="24"/>
        </w:rPr>
        <w:t xml:space="preserve"> сектор за периода 2019 – 2023 г.</w:t>
      </w:r>
      <w:r w:rsidR="005A0219">
        <w:rPr>
          <w:bCs w:val="0"/>
          <w:sz w:val="24"/>
          <w:szCs w:val="24"/>
        </w:rPr>
        <w:t xml:space="preserve"> </w:t>
      </w:r>
      <w:r w:rsidR="005A0219">
        <w:rPr>
          <w:b w:val="0"/>
          <w:color w:val="000000"/>
          <w:sz w:val="24"/>
          <w:szCs w:val="24"/>
        </w:rPr>
        <w:t>(</w:t>
      </w:r>
      <w:proofErr w:type="spellStart"/>
      <w:r w:rsidR="005A0219">
        <w:rPr>
          <w:b w:val="0"/>
          <w:color w:val="000000"/>
          <w:sz w:val="24"/>
          <w:szCs w:val="24"/>
        </w:rPr>
        <w:t>обн</w:t>
      </w:r>
      <w:proofErr w:type="spellEnd"/>
      <w:r w:rsidR="005A0219">
        <w:rPr>
          <w:b w:val="0"/>
          <w:color w:val="000000"/>
          <w:sz w:val="24"/>
          <w:szCs w:val="24"/>
        </w:rPr>
        <w:t>., ДВ, бр. 93</w:t>
      </w:r>
      <w:r w:rsidR="00571E6A" w:rsidRPr="00571E6A">
        <w:rPr>
          <w:b w:val="0"/>
          <w:color w:val="000000"/>
          <w:sz w:val="24"/>
          <w:szCs w:val="24"/>
        </w:rPr>
        <w:t xml:space="preserve"> </w:t>
      </w:r>
      <w:r w:rsidR="00965462">
        <w:rPr>
          <w:b w:val="0"/>
          <w:color w:val="000000"/>
          <w:sz w:val="24"/>
          <w:szCs w:val="24"/>
        </w:rPr>
        <w:t>от 2018 г.)</w:t>
      </w:r>
    </w:p>
    <w:p w:rsidR="000C3E15" w:rsidRDefault="0061681A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 w:rsidRPr="0061681A">
        <w:rPr>
          <w:b/>
        </w:rPr>
        <w:t xml:space="preserve">§ </w:t>
      </w:r>
      <w:r w:rsidR="00057D13">
        <w:rPr>
          <w:b/>
        </w:rPr>
        <w:t xml:space="preserve">1. </w:t>
      </w:r>
      <w:r w:rsidR="000C3E15" w:rsidRPr="000C3E15">
        <w:t xml:space="preserve">В </w:t>
      </w:r>
      <w:r w:rsidR="000C3E15">
        <w:t>чл. 5 се правят следните изменения и допълнения:</w:t>
      </w:r>
    </w:p>
    <w:p w:rsidR="000C3E15" w:rsidRPr="000C3E15" w:rsidRDefault="000C3E15" w:rsidP="006071CE">
      <w:pPr>
        <w:pStyle w:val="ListParagraph"/>
        <w:numPr>
          <w:ilvl w:val="0"/>
          <w:numId w:val="24"/>
        </w:numPr>
        <w:tabs>
          <w:tab w:val="left" w:pos="993"/>
        </w:tabs>
        <w:spacing w:after="240" w:line="360" w:lineRule="auto"/>
        <w:ind w:left="0" w:firstLine="709"/>
        <w:jc w:val="both"/>
        <w:rPr>
          <w:sz w:val="24"/>
          <w:szCs w:val="24"/>
        </w:rPr>
      </w:pPr>
      <w:r w:rsidRPr="000C3E15">
        <w:rPr>
          <w:sz w:val="24"/>
          <w:szCs w:val="24"/>
        </w:rPr>
        <w:t>Алинея 2 се изменя така:</w:t>
      </w:r>
    </w:p>
    <w:p w:rsidR="000C3E15" w:rsidRPr="001E3E83" w:rsidRDefault="000C3E15" w:rsidP="006071C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40" w:line="360" w:lineRule="auto"/>
        <w:ind w:firstLine="709"/>
        <w:jc w:val="both"/>
      </w:pPr>
      <w:r w:rsidRPr="001E3E83">
        <w:t>„(2) За дейностите по ал. 1, т. 1 одобрените кандидати получават обезщетение за загуба на доход под формата на</w:t>
      </w:r>
      <w:r w:rsidR="0066354E">
        <w:t xml:space="preserve"> </w:t>
      </w:r>
      <w:r w:rsidRPr="001E3E83">
        <w:t>парично обезщетение, което компенсира загубата на доходи в периода до встъпване в плододаване на новосъздадените лозови насаждения за определен период от време, който не надвишава две последователни винарски години, с цел полагане на грижи за насажденията и опазване на околната среда.“.</w:t>
      </w:r>
    </w:p>
    <w:p w:rsidR="000C3E15" w:rsidRPr="001E3E83" w:rsidRDefault="000C3E15" w:rsidP="006071CE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spacing w:after="240" w:line="360" w:lineRule="auto"/>
        <w:ind w:left="0" w:firstLine="709"/>
        <w:jc w:val="both"/>
        <w:rPr>
          <w:sz w:val="24"/>
          <w:szCs w:val="24"/>
        </w:rPr>
      </w:pPr>
      <w:r w:rsidRPr="001E3E83">
        <w:rPr>
          <w:sz w:val="24"/>
          <w:szCs w:val="24"/>
        </w:rPr>
        <w:t>Създава се нова алинея 3:</w:t>
      </w:r>
    </w:p>
    <w:p w:rsidR="000C3E15" w:rsidRPr="001E3E83" w:rsidRDefault="000C3E15" w:rsidP="006071C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40" w:line="360" w:lineRule="auto"/>
        <w:ind w:firstLine="709"/>
        <w:jc w:val="both"/>
      </w:pPr>
      <w:r w:rsidRPr="001E3E83">
        <w:t>„(3) За дейностите по ал. 1, т. 2 одобрените кандидати получават обезщетение за загуба на доход в една от следните форми:</w:t>
      </w:r>
    </w:p>
    <w:p w:rsidR="000C3E15" w:rsidRPr="001E3E83" w:rsidRDefault="000C3E15" w:rsidP="006071C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40" w:line="360" w:lineRule="auto"/>
        <w:ind w:firstLine="709"/>
        <w:jc w:val="both"/>
      </w:pPr>
      <w:r w:rsidRPr="001E3E83">
        <w:t xml:space="preserve"> 1. разрешение за едновременно отглеждане на стари и нови лозови насаждения за определен период от време (отложено изкореняване), който не надвишава периода на валидност на разрешенията за </w:t>
      </w:r>
      <w:proofErr w:type="spellStart"/>
      <w:r w:rsidRPr="001E3E83">
        <w:t>презасаждане</w:t>
      </w:r>
      <w:proofErr w:type="spellEnd"/>
      <w:r w:rsidRPr="001E3E83">
        <w:t xml:space="preserve"> (три години);</w:t>
      </w:r>
    </w:p>
    <w:p w:rsidR="000C3E15" w:rsidRPr="001E3E83" w:rsidRDefault="000C3E15" w:rsidP="006071CE">
      <w:pPr>
        <w:pStyle w:val="ListParagraph"/>
        <w:tabs>
          <w:tab w:val="left" w:pos="851"/>
          <w:tab w:val="left" w:pos="993"/>
        </w:tabs>
        <w:spacing w:after="240" w:line="360" w:lineRule="auto"/>
        <w:ind w:left="0" w:firstLine="709"/>
        <w:jc w:val="both"/>
        <w:rPr>
          <w:sz w:val="24"/>
          <w:szCs w:val="24"/>
        </w:rPr>
      </w:pPr>
      <w:r w:rsidRPr="001E3E83">
        <w:rPr>
          <w:sz w:val="24"/>
          <w:szCs w:val="24"/>
        </w:rPr>
        <w:t xml:space="preserve"> 2. парично обезщетение, което компенсира загубата на доходи в периода до встъпване в </w:t>
      </w:r>
      <w:proofErr w:type="spellStart"/>
      <w:r w:rsidRPr="001E3E83">
        <w:rPr>
          <w:sz w:val="24"/>
          <w:szCs w:val="24"/>
        </w:rPr>
        <w:t>плододаване</w:t>
      </w:r>
      <w:proofErr w:type="spellEnd"/>
      <w:r w:rsidRPr="001E3E83">
        <w:rPr>
          <w:sz w:val="24"/>
          <w:szCs w:val="24"/>
        </w:rPr>
        <w:t xml:space="preserve"> на новосъздадените лозови насаждения за определен период от време, който не надвишава две последователни винарски години, с цел полагане на грижи за насажденията и опазване на околната среда.“</w:t>
      </w:r>
    </w:p>
    <w:p w:rsidR="000C3E15" w:rsidRDefault="000C3E15" w:rsidP="006071CE">
      <w:pPr>
        <w:pStyle w:val="ListParagraph"/>
        <w:numPr>
          <w:ilvl w:val="0"/>
          <w:numId w:val="24"/>
        </w:numPr>
        <w:tabs>
          <w:tab w:val="left" w:pos="993"/>
        </w:tabs>
        <w:spacing w:after="240" w:line="360" w:lineRule="auto"/>
        <w:ind w:left="0" w:firstLine="709"/>
        <w:jc w:val="both"/>
        <w:rPr>
          <w:sz w:val="24"/>
          <w:szCs w:val="24"/>
        </w:rPr>
      </w:pPr>
      <w:r w:rsidRPr="000C3E15">
        <w:rPr>
          <w:sz w:val="24"/>
          <w:szCs w:val="24"/>
        </w:rPr>
        <w:t>Досегашната ал. 3 става ал. 4.</w:t>
      </w:r>
    </w:p>
    <w:p w:rsidR="00057D13" w:rsidRPr="00A41E09" w:rsidRDefault="000C3E15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lang w:val="en-US"/>
        </w:rPr>
      </w:pPr>
      <w:r w:rsidRPr="0061681A">
        <w:rPr>
          <w:b/>
        </w:rPr>
        <w:t xml:space="preserve">§ </w:t>
      </w:r>
      <w:r>
        <w:rPr>
          <w:b/>
        </w:rPr>
        <w:t xml:space="preserve">2. </w:t>
      </w:r>
      <w:r w:rsidR="00057D13">
        <w:t>В чл. 6, ал. 2, т. 2 накрая се добавя: „</w:t>
      </w:r>
      <w:r w:rsidR="00057D13" w:rsidRPr="001C3D27">
        <w:t>освен</w:t>
      </w:r>
      <w:r w:rsidR="00057D13" w:rsidRPr="00057D13">
        <w:t xml:space="preserve"> в случаите, когато той действително и окончателно е поет от бенефициент, различен от данъчно незадължени лица, посочени в чл. 13, ал. 1 от Директива 2006/112/ЕО на Съвета от 28 ноември 2006 г. относно общата система на данъка върху добавената стойност (OB, L 347/1 от 11.12.2006 г.);</w:t>
      </w:r>
      <w:r w:rsidR="0056348A" w:rsidRPr="0056348A">
        <w:t xml:space="preserve"> </w:t>
      </w:r>
      <w:r w:rsidR="0056348A">
        <w:t xml:space="preserve">За да бъде допустим за подпомагане невъзстановимия ДДС, </w:t>
      </w:r>
      <w:r w:rsidR="0056348A" w:rsidRPr="001C3D27">
        <w:t xml:space="preserve">експерт-счетоводител или задължителен </w:t>
      </w:r>
      <w:proofErr w:type="spellStart"/>
      <w:r w:rsidR="0056348A" w:rsidRPr="001C3D27">
        <w:t>одитор</w:t>
      </w:r>
      <w:proofErr w:type="spellEnd"/>
      <w:r w:rsidR="0056348A" w:rsidRPr="001C3D27">
        <w:t xml:space="preserve"> на кандидата </w:t>
      </w:r>
      <w:r w:rsidR="00EA7FA8">
        <w:t xml:space="preserve">следва да </w:t>
      </w:r>
      <w:r w:rsidR="0056348A" w:rsidRPr="001C3D27">
        <w:t xml:space="preserve">докаже, че ДДС не е </w:t>
      </w:r>
      <w:r w:rsidR="0056348A" w:rsidRPr="001C3D27">
        <w:lastRenderedPageBreak/>
        <w:t>бил възстановен и се вписва като разход в сметките на кандидата</w:t>
      </w:r>
      <w:r w:rsidR="00390078">
        <w:t>.</w:t>
      </w:r>
      <w:r w:rsidR="00057D13">
        <w:t>“.</w:t>
      </w:r>
    </w:p>
    <w:p w:rsidR="009879CF" w:rsidRDefault="00057D13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 w:rsidRPr="00DB4CF7">
        <w:rPr>
          <w:b/>
        </w:rPr>
        <w:t xml:space="preserve">§ </w:t>
      </w:r>
      <w:r w:rsidR="000C3E15" w:rsidRPr="00DB4CF7">
        <w:rPr>
          <w:b/>
        </w:rPr>
        <w:t>3</w:t>
      </w:r>
      <w:r w:rsidRPr="00DB4CF7">
        <w:rPr>
          <w:b/>
        </w:rPr>
        <w:t xml:space="preserve">. </w:t>
      </w:r>
      <w:r w:rsidR="004442EC" w:rsidRPr="00DB4CF7">
        <w:t>В</w:t>
      </w:r>
      <w:r w:rsidR="00D95C94" w:rsidRPr="00DB4CF7">
        <w:t xml:space="preserve"> чл. 7 се </w:t>
      </w:r>
      <w:r w:rsidR="009879CF">
        <w:t>правят следните допълнения:</w:t>
      </w:r>
    </w:p>
    <w:p w:rsidR="009879CF" w:rsidRPr="009879CF" w:rsidRDefault="009879CF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>
        <w:t xml:space="preserve">1. В ал. 1 след думите „лозарския </w:t>
      </w:r>
      <w:r w:rsidRPr="003D4653">
        <w:t>регистър“ се добавя</w:t>
      </w:r>
      <w:r w:rsidRPr="009879CF">
        <w:t xml:space="preserve"> </w:t>
      </w:r>
      <w:r w:rsidRPr="00476CF2">
        <w:t xml:space="preserve">„като </w:t>
      </w:r>
      <w:proofErr w:type="spellStart"/>
      <w:r w:rsidRPr="00476CF2">
        <w:t>гроздопроизводители</w:t>
      </w:r>
      <w:proofErr w:type="spellEnd"/>
      <w:r w:rsidRPr="009879CF">
        <w:t xml:space="preserve"> с регистрирани лозарски стопанства по реда на Закона за виното и спиртните напитки“.  </w:t>
      </w:r>
    </w:p>
    <w:p w:rsidR="00D95C94" w:rsidRPr="00DB4CF7" w:rsidRDefault="009879CF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b/>
        </w:rPr>
      </w:pPr>
      <w:r>
        <w:t xml:space="preserve">2. </w:t>
      </w:r>
      <w:r w:rsidR="005B79DD">
        <w:t>С</w:t>
      </w:r>
      <w:r w:rsidR="00D95C94" w:rsidRPr="00DB4CF7">
        <w:t>ъздава</w:t>
      </w:r>
      <w:r w:rsidR="007413D3">
        <w:t xml:space="preserve"> се</w:t>
      </w:r>
      <w:r w:rsidR="00D95C94" w:rsidRPr="00DB4CF7">
        <w:t xml:space="preserve"> ал. 3:</w:t>
      </w:r>
    </w:p>
    <w:p w:rsidR="00D95C94" w:rsidRDefault="00D95C94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 w:rsidRPr="00DB4CF7">
        <w:rPr>
          <w:b/>
        </w:rPr>
        <w:t>„</w:t>
      </w:r>
      <w:r w:rsidRPr="00DB4CF7">
        <w:t xml:space="preserve">(3) Кандидатите по ал. 1, които се явяват възложители по смисъла на Закона за обществените поръчки, провеждат съответните процедури </w:t>
      </w:r>
      <w:r w:rsidR="005B46DF" w:rsidRPr="00DB4CF7">
        <w:t>за</w:t>
      </w:r>
      <w:r w:rsidRPr="00DB4CF7">
        <w:t xml:space="preserve"> избор на изпълнител за дейностите по проекта.“.</w:t>
      </w:r>
    </w:p>
    <w:p w:rsidR="000C3E15" w:rsidRPr="000C3E15" w:rsidRDefault="000C3E15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 w:rsidRPr="00200A8B">
        <w:rPr>
          <w:b/>
        </w:rPr>
        <w:t>§</w:t>
      </w:r>
      <w:r w:rsidR="00DB4CF7">
        <w:rPr>
          <w:b/>
        </w:rPr>
        <w:t xml:space="preserve"> 4</w:t>
      </w:r>
      <w:r>
        <w:rPr>
          <w:b/>
        </w:rPr>
        <w:t xml:space="preserve">. </w:t>
      </w:r>
      <w:r>
        <w:t>В чл. 8, ал. 4 думите „ал. 2, т. 2“ се заменят с „</w:t>
      </w:r>
      <w:r w:rsidR="00683ED8">
        <w:t xml:space="preserve">ал. 2 и </w:t>
      </w:r>
      <w:r>
        <w:t>ал. 3, т. 2“.</w:t>
      </w:r>
    </w:p>
    <w:p w:rsidR="004442EC" w:rsidRDefault="00D95C94" w:rsidP="006071CE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r w:rsidRPr="00200A8B">
        <w:rPr>
          <w:b/>
        </w:rPr>
        <w:t>§</w:t>
      </w:r>
      <w:r w:rsidR="00DB4CF7">
        <w:rPr>
          <w:b/>
        </w:rPr>
        <w:t xml:space="preserve"> 5</w:t>
      </w:r>
      <w:r w:rsidR="004442EC">
        <w:rPr>
          <w:b/>
        </w:rPr>
        <w:t>.</w:t>
      </w:r>
      <w:r>
        <w:rPr>
          <w:b/>
        </w:rPr>
        <w:t xml:space="preserve"> </w:t>
      </w:r>
      <w:r>
        <w:t xml:space="preserve">В чл. 12, се създава ал. 12: </w:t>
      </w:r>
    </w:p>
    <w:p w:rsidR="00D95C94" w:rsidRDefault="00D95C94" w:rsidP="006071CE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r>
        <w:t>„</w:t>
      </w:r>
      <w:r w:rsidR="004442EC">
        <w:t xml:space="preserve">(12) </w:t>
      </w:r>
      <w:r w:rsidRPr="00A073DA">
        <w:t>При подаване на заявлението ползвателят на помощта осигурява оригиналите на всички документи, включително и тези, за които се изискват копия, като удостоверява съответствието на представените копия със заверка „Вярно с оригинала“. Служителят, приемащ документите, сверява предоставените копия с оригиналните документи. Когато оригиналният документ е на чужд език, се прилага и превод на български език от заклет преводач.</w:t>
      </w:r>
      <w:r w:rsidR="004442EC">
        <w:t>“.</w:t>
      </w:r>
    </w:p>
    <w:p w:rsidR="00D95C94" w:rsidRPr="00DB4CF7" w:rsidRDefault="00D95C94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 w:rsidRPr="00DB4CF7">
        <w:rPr>
          <w:b/>
        </w:rPr>
        <w:t>§</w:t>
      </w:r>
      <w:r w:rsidR="00DB4CF7">
        <w:rPr>
          <w:b/>
        </w:rPr>
        <w:t xml:space="preserve"> 6</w:t>
      </w:r>
      <w:r w:rsidR="004442EC" w:rsidRPr="00DB4CF7">
        <w:rPr>
          <w:b/>
        </w:rPr>
        <w:t xml:space="preserve">. </w:t>
      </w:r>
      <w:r w:rsidRPr="00DB4CF7">
        <w:t>В чл. 14 се създава ал. 4:</w:t>
      </w:r>
    </w:p>
    <w:p w:rsidR="00D95C94" w:rsidRDefault="00D95C94" w:rsidP="007D2E09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</w:pPr>
      <w:r w:rsidRPr="00DB4CF7">
        <w:t xml:space="preserve">„(4) </w:t>
      </w:r>
      <w:bookmarkStart w:id="0" w:name="_Hlk532513404"/>
      <w:r w:rsidRPr="00DB4CF7">
        <w:t>Кандидатите по чл. 7, ал. 3 провеждат обществени поръчки за избор на изпълнител/и на дейностите по проекта след подписване на договор за предоставяне на финансова помощ.</w:t>
      </w:r>
      <w:r w:rsidR="006C2107" w:rsidRPr="006C2107">
        <w:t xml:space="preserve"> </w:t>
      </w:r>
      <w:bookmarkStart w:id="1" w:name="_Hlk532508671"/>
      <w:r w:rsidR="007D2E09">
        <w:t>В</w:t>
      </w:r>
      <w:r w:rsidR="007D2E09" w:rsidRPr="007D2E09">
        <w:t xml:space="preserve"> едномесечен срок от представяне на документите за проведената обществена поръчка</w:t>
      </w:r>
      <w:r w:rsidR="007D2E09" w:rsidRPr="001C3D27">
        <w:t xml:space="preserve"> </w:t>
      </w:r>
      <w:r w:rsidR="007D2E09">
        <w:t>ДФЗ</w:t>
      </w:r>
      <w:r w:rsidR="006C2107" w:rsidRPr="001C3D27">
        <w:t xml:space="preserve"> </w:t>
      </w:r>
      <w:r w:rsidR="007D2E09" w:rsidRPr="001C3D27">
        <w:t>сключва допълнително споразумение към договора по ал. 1 за вписване на избран</w:t>
      </w:r>
      <w:r w:rsidR="00252652">
        <w:t>/</w:t>
      </w:r>
      <w:r w:rsidR="007D2E09" w:rsidRPr="001C3D27">
        <w:t>и изпълнител</w:t>
      </w:r>
      <w:r w:rsidR="00252652">
        <w:t>/</w:t>
      </w:r>
      <w:r w:rsidR="007D2E09">
        <w:t>и</w:t>
      </w:r>
      <w:r w:rsidR="007D2E09" w:rsidRPr="001C3D27">
        <w:t xml:space="preserve"> </w:t>
      </w:r>
      <w:r w:rsidR="007D2E09">
        <w:t xml:space="preserve">след </w:t>
      </w:r>
      <w:r w:rsidR="0066354E">
        <w:t>одобряване</w:t>
      </w:r>
      <w:r w:rsidR="006C2107" w:rsidRPr="001C3D27">
        <w:t xml:space="preserve"> на проведената обществена поръчка</w:t>
      </w:r>
      <w:bookmarkEnd w:id="0"/>
      <w:bookmarkEnd w:id="1"/>
      <w:r w:rsidR="006C2107" w:rsidRPr="001C3D27">
        <w:t>.</w:t>
      </w:r>
      <w:r w:rsidR="007D2E09">
        <w:t xml:space="preserve"> </w:t>
      </w:r>
      <w:r w:rsidR="007D2E09" w:rsidRPr="007D2E09">
        <w:t>Дейностите по проекта се изпълняват от изпълнител</w:t>
      </w:r>
      <w:r w:rsidR="00252652">
        <w:t>/</w:t>
      </w:r>
      <w:proofErr w:type="spellStart"/>
      <w:r w:rsidR="007D2E09" w:rsidRPr="007D2E09">
        <w:t>и</w:t>
      </w:r>
      <w:r w:rsidR="007D2E09">
        <w:t>те</w:t>
      </w:r>
      <w:proofErr w:type="spellEnd"/>
      <w:r w:rsidR="007D2E09" w:rsidRPr="007D2E09">
        <w:t xml:space="preserve"> посочен</w:t>
      </w:r>
      <w:r w:rsidR="00252652">
        <w:t>/</w:t>
      </w:r>
      <w:r w:rsidR="007D2E09" w:rsidRPr="007D2E09">
        <w:t>и в допълнителното споразумение.</w:t>
      </w:r>
      <w:r w:rsidRPr="00DB4CF7">
        <w:t>“.</w:t>
      </w:r>
    </w:p>
    <w:p w:rsidR="007D2E09" w:rsidRDefault="007D2E09" w:rsidP="007D2E09">
      <w:pPr>
        <w:widowControl w:val="0"/>
        <w:autoSpaceDE w:val="0"/>
        <w:autoSpaceDN w:val="0"/>
        <w:adjustRightInd w:val="0"/>
        <w:ind w:firstLine="480"/>
        <w:jc w:val="both"/>
      </w:pPr>
    </w:p>
    <w:p w:rsidR="001C3D27" w:rsidRDefault="001C3D27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 w:rsidRPr="00DB4CF7">
        <w:rPr>
          <w:b/>
        </w:rPr>
        <w:t xml:space="preserve">§ </w:t>
      </w:r>
      <w:r w:rsidR="00F879F2">
        <w:rPr>
          <w:b/>
        </w:rPr>
        <w:t>7</w:t>
      </w:r>
      <w:r w:rsidRPr="00DB4CF7">
        <w:rPr>
          <w:b/>
        </w:rPr>
        <w:t>.</w:t>
      </w:r>
      <w:r>
        <w:rPr>
          <w:b/>
        </w:rPr>
        <w:t xml:space="preserve"> </w:t>
      </w:r>
      <w:r>
        <w:t>В чл. 15 се правят следните изменения и допълнения:</w:t>
      </w:r>
    </w:p>
    <w:p w:rsidR="001C3D27" w:rsidRPr="0056348A" w:rsidRDefault="001C3D27" w:rsidP="001C3D27">
      <w:pPr>
        <w:pStyle w:val="ListParagraph"/>
        <w:numPr>
          <w:ilvl w:val="0"/>
          <w:numId w:val="31"/>
        </w:numPr>
        <w:spacing w:after="240" w:line="360" w:lineRule="auto"/>
        <w:jc w:val="both"/>
        <w:rPr>
          <w:sz w:val="24"/>
          <w:szCs w:val="24"/>
        </w:rPr>
      </w:pPr>
      <w:r w:rsidRPr="0056348A">
        <w:rPr>
          <w:sz w:val="24"/>
          <w:szCs w:val="24"/>
        </w:rPr>
        <w:t>Създава се нова ал. 4:</w:t>
      </w:r>
    </w:p>
    <w:p w:rsidR="001C3D27" w:rsidRDefault="001C3D27" w:rsidP="001C3D27">
      <w:pPr>
        <w:pStyle w:val="ListParagraph"/>
        <w:spacing w:after="240" w:line="360" w:lineRule="auto"/>
        <w:ind w:left="0" w:firstLine="709"/>
        <w:jc w:val="both"/>
      </w:pPr>
      <w:bookmarkStart w:id="2" w:name="_Hlk532508843"/>
      <w:r w:rsidRPr="001C3D27">
        <w:t>„</w:t>
      </w:r>
      <w:r w:rsidRPr="0056348A">
        <w:rPr>
          <w:sz w:val="24"/>
          <w:szCs w:val="24"/>
        </w:rPr>
        <w:t xml:space="preserve">(4) </w:t>
      </w:r>
      <w:r w:rsidRPr="0056348A">
        <w:rPr>
          <w:sz w:val="24"/>
          <w:szCs w:val="24"/>
          <w:lang w:val="x-none"/>
        </w:rPr>
        <w:t xml:space="preserve">Авансово плащане </w:t>
      </w:r>
      <w:r w:rsidRPr="0056348A">
        <w:rPr>
          <w:sz w:val="24"/>
          <w:szCs w:val="24"/>
        </w:rPr>
        <w:t xml:space="preserve">за кандидати по чл. 7, ал. 3 </w:t>
      </w:r>
      <w:r w:rsidRPr="0056348A">
        <w:rPr>
          <w:sz w:val="24"/>
          <w:szCs w:val="24"/>
          <w:lang w:val="x-none"/>
        </w:rPr>
        <w:t xml:space="preserve">може да бъде заявено до 2 </w:t>
      </w:r>
      <w:r w:rsidRPr="0056348A">
        <w:rPr>
          <w:sz w:val="24"/>
          <w:szCs w:val="24"/>
          <w:lang w:val="x-none"/>
        </w:rPr>
        <w:lastRenderedPageBreak/>
        <w:t xml:space="preserve">месеца от датата на сключване на </w:t>
      </w:r>
      <w:r w:rsidR="00481360">
        <w:rPr>
          <w:sz w:val="24"/>
          <w:szCs w:val="24"/>
        </w:rPr>
        <w:t>допълнително споразумение</w:t>
      </w:r>
      <w:r w:rsidRPr="0056348A">
        <w:rPr>
          <w:sz w:val="24"/>
          <w:szCs w:val="24"/>
        </w:rPr>
        <w:t xml:space="preserve"> по чл. 14, ал. 4</w:t>
      </w:r>
      <w:r w:rsidRPr="0056348A">
        <w:rPr>
          <w:sz w:val="24"/>
          <w:szCs w:val="24"/>
          <w:lang w:val="x-none"/>
        </w:rPr>
        <w:t xml:space="preserve">, но не по-късно от </w:t>
      </w:r>
      <w:r w:rsidRPr="0056348A">
        <w:rPr>
          <w:sz w:val="24"/>
          <w:szCs w:val="24"/>
        </w:rPr>
        <w:t>20</w:t>
      </w:r>
      <w:r w:rsidRPr="0056348A">
        <w:rPr>
          <w:sz w:val="24"/>
          <w:szCs w:val="24"/>
          <w:lang w:val="x-none"/>
        </w:rPr>
        <w:t xml:space="preserve"> </w:t>
      </w:r>
      <w:r w:rsidRPr="0056348A">
        <w:rPr>
          <w:sz w:val="24"/>
          <w:szCs w:val="24"/>
        </w:rPr>
        <w:t xml:space="preserve">септември </w:t>
      </w:r>
      <w:r w:rsidRPr="0056348A">
        <w:rPr>
          <w:sz w:val="24"/>
          <w:szCs w:val="24"/>
          <w:lang w:val="x-none"/>
        </w:rPr>
        <w:t>на съответната финансова година.</w:t>
      </w:r>
      <w:bookmarkEnd w:id="2"/>
      <w:r w:rsidRPr="001C3D27">
        <w:t>“.</w:t>
      </w:r>
    </w:p>
    <w:p w:rsidR="0056348A" w:rsidRDefault="0056348A" w:rsidP="0056348A">
      <w:pPr>
        <w:pStyle w:val="ListParagraph"/>
        <w:numPr>
          <w:ilvl w:val="0"/>
          <w:numId w:val="31"/>
        </w:numPr>
        <w:spacing w:after="240" w:line="360" w:lineRule="auto"/>
        <w:jc w:val="both"/>
        <w:rPr>
          <w:sz w:val="24"/>
          <w:szCs w:val="24"/>
        </w:rPr>
      </w:pPr>
      <w:r w:rsidRPr="0056348A">
        <w:rPr>
          <w:sz w:val="24"/>
          <w:szCs w:val="24"/>
        </w:rPr>
        <w:t>Досегашната ал. 4 става ал. 5.</w:t>
      </w:r>
    </w:p>
    <w:p w:rsidR="00F879F2" w:rsidRDefault="00F879F2" w:rsidP="003D4653">
      <w:pPr>
        <w:spacing w:after="240" w:line="360" w:lineRule="auto"/>
        <w:ind w:left="709"/>
        <w:jc w:val="both"/>
      </w:pPr>
      <w:r w:rsidRPr="00F879F2">
        <w:t>§ 8. В чл. 16</w:t>
      </w:r>
      <w:r>
        <w:t xml:space="preserve"> се правят следните изменения и допълнения:</w:t>
      </w:r>
    </w:p>
    <w:p w:rsidR="00F879F2" w:rsidRPr="00F879F2" w:rsidRDefault="00F879F2" w:rsidP="003D4653">
      <w:pPr>
        <w:spacing w:after="240" w:line="360" w:lineRule="auto"/>
        <w:ind w:left="709"/>
        <w:jc w:val="both"/>
      </w:pPr>
      <w:r>
        <w:t>1. В</w:t>
      </w:r>
      <w:r w:rsidRPr="00F879F2">
        <w:t xml:space="preserve"> ал. 8 думите „ал. 5” се заменят с „ал. 6“.</w:t>
      </w:r>
    </w:p>
    <w:p w:rsidR="0056348A" w:rsidRPr="001C3D27" w:rsidRDefault="002436F5" w:rsidP="0056348A">
      <w:pPr>
        <w:spacing w:after="240" w:line="360" w:lineRule="auto"/>
        <w:ind w:firstLine="709"/>
        <w:jc w:val="both"/>
      </w:pPr>
      <w:r w:rsidRPr="00D2258B">
        <w:t>2. В</w:t>
      </w:r>
      <w:r>
        <w:rPr>
          <w:b/>
        </w:rPr>
        <w:t xml:space="preserve"> </w:t>
      </w:r>
      <w:r w:rsidR="0056348A">
        <w:t>ал. 11 след думите „ал. 3“ се добавя „и 4“.</w:t>
      </w:r>
    </w:p>
    <w:p w:rsidR="00D95C94" w:rsidRPr="00DB4CF7" w:rsidRDefault="00D95C94" w:rsidP="0056348A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  <w:rPr>
          <w:b/>
        </w:rPr>
      </w:pPr>
      <w:bookmarkStart w:id="3" w:name="p4620908"/>
      <w:bookmarkEnd w:id="3"/>
      <w:r w:rsidRPr="00DB4CF7">
        <w:rPr>
          <w:b/>
        </w:rPr>
        <w:t>§</w:t>
      </w:r>
      <w:r w:rsidR="00DB4CF7" w:rsidRPr="00DB4CF7">
        <w:rPr>
          <w:b/>
        </w:rPr>
        <w:t xml:space="preserve"> </w:t>
      </w:r>
      <w:r w:rsidR="002436F5">
        <w:rPr>
          <w:b/>
        </w:rPr>
        <w:t>9</w:t>
      </w:r>
      <w:r w:rsidR="004442EC" w:rsidRPr="00DB4CF7">
        <w:rPr>
          <w:b/>
        </w:rPr>
        <w:t xml:space="preserve">. </w:t>
      </w:r>
      <w:r w:rsidR="004442EC" w:rsidRPr="00DB4CF7">
        <w:t>В</w:t>
      </w:r>
      <w:r w:rsidRPr="00DB4CF7">
        <w:t xml:space="preserve"> чл. 18 се </w:t>
      </w:r>
      <w:r w:rsidR="0056348A">
        <w:t xml:space="preserve">създава </w:t>
      </w:r>
      <w:r w:rsidRPr="00DB4CF7">
        <w:t>ал.</w:t>
      </w:r>
      <w:r w:rsidR="006071CE">
        <w:t xml:space="preserve"> </w:t>
      </w:r>
      <w:r w:rsidRPr="00DB4CF7">
        <w:t>6:</w:t>
      </w:r>
    </w:p>
    <w:p w:rsidR="00D95C94" w:rsidRPr="00DB4CF7" w:rsidRDefault="00D95C94" w:rsidP="006071CE">
      <w:pPr>
        <w:pStyle w:val="ListParagraph"/>
        <w:tabs>
          <w:tab w:val="left" w:pos="0"/>
          <w:tab w:val="left" w:pos="426"/>
          <w:tab w:val="left" w:pos="851"/>
          <w:tab w:val="left" w:pos="993"/>
        </w:tabs>
        <w:spacing w:after="240" w:line="360" w:lineRule="auto"/>
        <w:ind w:left="0" w:firstLine="709"/>
        <w:jc w:val="both"/>
      </w:pPr>
      <w:r w:rsidRPr="00DB4CF7">
        <w:rPr>
          <w:sz w:val="24"/>
          <w:szCs w:val="24"/>
        </w:rPr>
        <w:t>„(6) В заповедта по ал. 5 за кандидат по чл. 7, ал. 3 се посочва основанието за налагане на финансовата</w:t>
      </w:r>
      <w:r w:rsidRPr="00DB4CF7">
        <w:rPr>
          <w:sz w:val="24"/>
          <w:szCs w:val="24"/>
          <w:lang w:val="en-US"/>
        </w:rPr>
        <w:t xml:space="preserve"> </w:t>
      </w:r>
      <w:r w:rsidRPr="00DB4CF7">
        <w:rPr>
          <w:sz w:val="24"/>
          <w:szCs w:val="24"/>
        </w:rPr>
        <w:t>корекция и приложимия й размер, които се определят съгласно Насоките за определяне на финансови корекции, които трябва да бъдат внесени във финансирани от Съюза разходи в рамките на споделеното управление, в случай на неспазване на правилата за възлагане на обществени поръчки, одобрени с Решение С(2013) 9527 от 19 декември 2013 г. на Европейската комисия</w:t>
      </w:r>
      <w:r w:rsidR="00214918" w:rsidRPr="00DB4CF7">
        <w:rPr>
          <w:sz w:val="24"/>
          <w:szCs w:val="24"/>
        </w:rPr>
        <w:t xml:space="preserve"> (Насоките)</w:t>
      </w:r>
      <w:r w:rsidRPr="00DB4CF7">
        <w:rPr>
          <w:sz w:val="24"/>
          <w:szCs w:val="24"/>
        </w:rPr>
        <w:t>.</w:t>
      </w:r>
      <w:r w:rsidRPr="00DB4CF7">
        <w:t>“.</w:t>
      </w:r>
    </w:p>
    <w:p w:rsidR="00214918" w:rsidRPr="00DB4CF7" w:rsidRDefault="00214918" w:rsidP="006071CE">
      <w:pPr>
        <w:pStyle w:val="ListParagraph"/>
        <w:tabs>
          <w:tab w:val="left" w:pos="0"/>
          <w:tab w:val="left" w:pos="426"/>
          <w:tab w:val="left" w:pos="851"/>
        </w:tabs>
        <w:spacing w:after="240" w:line="360" w:lineRule="auto"/>
        <w:ind w:left="0" w:firstLine="709"/>
        <w:jc w:val="both"/>
      </w:pPr>
      <w:r w:rsidRPr="00DB4CF7">
        <w:rPr>
          <w:b/>
          <w:sz w:val="24"/>
          <w:szCs w:val="24"/>
        </w:rPr>
        <w:t>§</w:t>
      </w:r>
      <w:r w:rsidR="00DB4CF7">
        <w:rPr>
          <w:b/>
          <w:sz w:val="24"/>
          <w:szCs w:val="24"/>
        </w:rPr>
        <w:t xml:space="preserve"> </w:t>
      </w:r>
      <w:r w:rsidR="00683ED8" w:rsidRPr="00DB4CF7">
        <w:rPr>
          <w:b/>
          <w:sz w:val="24"/>
          <w:szCs w:val="24"/>
        </w:rPr>
        <w:t>1</w:t>
      </w:r>
      <w:r w:rsidR="002436F5">
        <w:rPr>
          <w:b/>
          <w:sz w:val="24"/>
          <w:szCs w:val="24"/>
        </w:rPr>
        <w:t>0</w:t>
      </w:r>
      <w:r w:rsidRPr="00DB4CF7">
        <w:rPr>
          <w:b/>
          <w:sz w:val="24"/>
          <w:szCs w:val="24"/>
        </w:rPr>
        <w:t>.</w:t>
      </w:r>
      <w:r w:rsidRPr="00DB4CF7">
        <w:rPr>
          <w:b/>
        </w:rPr>
        <w:t xml:space="preserve"> </w:t>
      </w:r>
      <w:r w:rsidRPr="00DB4CF7">
        <w:rPr>
          <w:sz w:val="24"/>
          <w:szCs w:val="24"/>
        </w:rPr>
        <w:t>В чл. 19 се създава т. 4:</w:t>
      </w:r>
    </w:p>
    <w:p w:rsidR="00214918" w:rsidRDefault="00214918" w:rsidP="006071CE">
      <w:pPr>
        <w:pStyle w:val="ListParagraph"/>
        <w:tabs>
          <w:tab w:val="left" w:pos="0"/>
          <w:tab w:val="left" w:pos="426"/>
          <w:tab w:val="left" w:pos="851"/>
        </w:tabs>
        <w:spacing w:after="240" w:line="360" w:lineRule="auto"/>
        <w:ind w:left="0" w:firstLine="709"/>
        <w:jc w:val="both"/>
        <w:rPr>
          <w:sz w:val="24"/>
          <w:szCs w:val="24"/>
        </w:rPr>
      </w:pPr>
      <w:r w:rsidRPr="00DB4CF7">
        <w:t>„</w:t>
      </w:r>
      <w:r w:rsidRPr="00DB4CF7">
        <w:rPr>
          <w:sz w:val="24"/>
          <w:szCs w:val="24"/>
        </w:rPr>
        <w:t>4. за кандидати по чл. 7, ал. 3 - когато се установят нередности, за които Насоките предвиждат сто процента финансова корекция.“.</w:t>
      </w:r>
    </w:p>
    <w:p w:rsidR="000C3E15" w:rsidRDefault="000C3E15" w:rsidP="006071CE">
      <w:pPr>
        <w:pStyle w:val="ListParagraph"/>
        <w:tabs>
          <w:tab w:val="left" w:pos="0"/>
          <w:tab w:val="left" w:pos="426"/>
          <w:tab w:val="left" w:pos="851"/>
        </w:tabs>
        <w:spacing w:after="240" w:line="360" w:lineRule="auto"/>
        <w:ind w:left="0" w:firstLine="709"/>
        <w:jc w:val="both"/>
        <w:rPr>
          <w:sz w:val="24"/>
          <w:szCs w:val="24"/>
        </w:rPr>
      </w:pPr>
      <w:r w:rsidRPr="00057D13">
        <w:rPr>
          <w:b/>
          <w:sz w:val="24"/>
          <w:szCs w:val="24"/>
        </w:rPr>
        <w:t>§</w:t>
      </w:r>
      <w:r w:rsidR="00DB4CF7">
        <w:rPr>
          <w:b/>
          <w:sz w:val="24"/>
          <w:szCs w:val="24"/>
        </w:rPr>
        <w:t xml:space="preserve"> </w:t>
      </w:r>
      <w:r w:rsidR="00683ED8">
        <w:rPr>
          <w:b/>
          <w:sz w:val="24"/>
          <w:szCs w:val="24"/>
        </w:rPr>
        <w:t>1</w:t>
      </w:r>
      <w:r w:rsidR="002436F5">
        <w:rPr>
          <w:b/>
          <w:sz w:val="24"/>
          <w:szCs w:val="24"/>
        </w:rPr>
        <w:t>1</w:t>
      </w:r>
      <w:r w:rsidRPr="00057D1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чл. 23 се правят следните изменения</w:t>
      </w:r>
      <w:r w:rsidR="002436F5">
        <w:rPr>
          <w:sz w:val="24"/>
          <w:szCs w:val="24"/>
        </w:rPr>
        <w:t xml:space="preserve"> и допълнения</w:t>
      </w:r>
      <w:r>
        <w:rPr>
          <w:sz w:val="24"/>
          <w:szCs w:val="24"/>
        </w:rPr>
        <w:t>:</w:t>
      </w:r>
    </w:p>
    <w:p w:rsidR="000C3E15" w:rsidRPr="000C3E15" w:rsidRDefault="000C3E15" w:rsidP="006071CE">
      <w:pPr>
        <w:pStyle w:val="ListParagraph"/>
        <w:numPr>
          <w:ilvl w:val="0"/>
          <w:numId w:val="25"/>
        </w:numPr>
        <w:tabs>
          <w:tab w:val="left" w:pos="0"/>
          <w:tab w:val="left" w:pos="426"/>
          <w:tab w:val="left" w:pos="851"/>
        </w:tabs>
        <w:spacing w:after="240" w:line="360" w:lineRule="auto"/>
        <w:jc w:val="both"/>
      </w:pPr>
      <w:r>
        <w:rPr>
          <w:sz w:val="24"/>
          <w:szCs w:val="24"/>
        </w:rPr>
        <w:t>В ал. 1 накрая се добавя „и 3“.</w:t>
      </w:r>
    </w:p>
    <w:p w:rsidR="000C3E15" w:rsidRPr="001E3E83" w:rsidRDefault="000C3E15" w:rsidP="006071CE">
      <w:pPr>
        <w:pStyle w:val="ListParagraph"/>
        <w:numPr>
          <w:ilvl w:val="0"/>
          <w:numId w:val="25"/>
        </w:numPr>
        <w:tabs>
          <w:tab w:val="left" w:pos="0"/>
          <w:tab w:val="left" w:pos="426"/>
          <w:tab w:val="left" w:pos="851"/>
        </w:tabs>
        <w:spacing w:after="240" w:line="360" w:lineRule="auto"/>
        <w:jc w:val="both"/>
      </w:pPr>
      <w:r>
        <w:rPr>
          <w:sz w:val="24"/>
          <w:szCs w:val="24"/>
        </w:rPr>
        <w:t>В ал. 2</w:t>
      </w:r>
      <w:r w:rsidR="001E3E83">
        <w:rPr>
          <w:sz w:val="24"/>
          <w:szCs w:val="24"/>
        </w:rPr>
        <w:t>:</w:t>
      </w:r>
    </w:p>
    <w:p w:rsidR="001E3E83" w:rsidRDefault="001E3E83" w:rsidP="006071CE">
      <w:pPr>
        <w:pStyle w:val="ListParagraph"/>
        <w:tabs>
          <w:tab w:val="left" w:pos="0"/>
          <w:tab w:val="left" w:pos="426"/>
          <w:tab w:val="left" w:pos="851"/>
        </w:tabs>
        <w:spacing w:after="24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а) в т. 1 думите „ал. 2, т. 1“ се заменят с „ал. 3, т. 1“;</w:t>
      </w:r>
    </w:p>
    <w:p w:rsidR="001E3E83" w:rsidRDefault="001E3E83" w:rsidP="006071CE">
      <w:pPr>
        <w:pStyle w:val="ListParagraph"/>
        <w:tabs>
          <w:tab w:val="left" w:pos="0"/>
          <w:tab w:val="left" w:pos="426"/>
          <w:tab w:val="left" w:pos="851"/>
        </w:tabs>
        <w:spacing w:after="24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б) в т. 2 думите „ал. 2, т. 2“ се заменят с „</w:t>
      </w:r>
      <w:r w:rsidR="00683ED8">
        <w:rPr>
          <w:sz w:val="24"/>
          <w:szCs w:val="24"/>
        </w:rPr>
        <w:t xml:space="preserve">ал. 2 и </w:t>
      </w:r>
      <w:r>
        <w:rPr>
          <w:sz w:val="24"/>
          <w:szCs w:val="24"/>
        </w:rPr>
        <w:t>ал. 3, т. 2“.</w:t>
      </w:r>
    </w:p>
    <w:p w:rsidR="001E3E83" w:rsidRPr="000C3E15" w:rsidRDefault="001E3E83" w:rsidP="006071CE">
      <w:pPr>
        <w:pStyle w:val="ListParagraph"/>
        <w:tabs>
          <w:tab w:val="left" w:pos="0"/>
          <w:tab w:val="left" w:pos="426"/>
          <w:tab w:val="left" w:pos="851"/>
        </w:tabs>
        <w:spacing w:after="240" w:line="360" w:lineRule="auto"/>
        <w:ind w:left="709"/>
        <w:jc w:val="both"/>
      </w:pPr>
      <w:r w:rsidRPr="00057D13">
        <w:rPr>
          <w:b/>
          <w:sz w:val="24"/>
          <w:szCs w:val="24"/>
        </w:rPr>
        <w:t>§</w:t>
      </w:r>
      <w:r w:rsidR="00DB4CF7">
        <w:rPr>
          <w:b/>
          <w:sz w:val="24"/>
          <w:szCs w:val="24"/>
        </w:rPr>
        <w:t xml:space="preserve"> </w:t>
      </w:r>
      <w:r w:rsidR="00683ED8">
        <w:rPr>
          <w:b/>
          <w:sz w:val="24"/>
          <w:szCs w:val="24"/>
        </w:rPr>
        <w:t>1</w:t>
      </w:r>
      <w:r w:rsidR="002436F5">
        <w:rPr>
          <w:b/>
          <w:sz w:val="24"/>
          <w:szCs w:val="24"/>
        </w:rPr>
        <w:t>2</w:t>
      </w:r>
      <w:r w:rsidRPr="00057D1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чл. 27, ал. 1 думите чл. 5, ал. 2, т. 2“ се заменят с „чл. 5, </w:t>
      </w:r>
      <w:r w:rsidR="00683ED8">
        <w:rPr>
          <w:sz w:val="24"/>
          <w:szCs w:val="24"/>
        </w:rPr>
        <w:t xml:space="preserve">ал. 2 и </w:t>
      </w:r>
      <w:r>
        <w:rPr>
          <w:sz w:val="24"/>
          <w:szCs w:val="24"/>
        </w:rPr>
        <w:t>ал. 3, т. 2“.</w:t>
      </w:r>
    </w:p>
    <w:p w:rsidR="00057D13" w:rsidRPr="00057D13" w:rsidRDefault="00057D13" w:rsidP="006071CE">
      <w:pPr>
        <w:pStyle w:val="ListParagraph"/>
        <w:tabs>
          <w:tab w:val="left" w:pos="0"/>
          <w:tab w:val="left" w:pos="426"/>
          <w:tab w:val="left" w:pos="851"/>
        </w:tabs>
        <w:spacing w:after="240" w:line="360" w:lineRule="auto"/>
        <w:ind w:left="0" w:firstLine="709"/>
        <w:jc w:val="both"/>
        <w:rPr>
          <w:sz w:val="24"/>
          <w:szCs w:val="24"/>
        </w:rPr>
      </w:pPr>
      <w:r w:rsidRPr="00057D13">
        <w:rPr>
          <w:b/>
          <w:sz w:val="24"/>
          <w:szCs w:val="24"/>
        </w:rPr>
        <w:t>§</w:t>
      </w:r>
      <w:r w:rsidR="00DB4CF7">
        <w:rPr>
          <w:b/>
          <w:sz w:val="24"/>
          <w:szCs w:val="24"/>
        </w:rPr>
        <w:t xml:space="preserve"> </w:t>
      </w:r>
      <w:r w:rsidR="00683ED8">
        <w:rPr>
          <w:b/>
          <w:sz w:val="24"/>
          <w:szCs w:val="24"/>
        </w:rPr>
        <w:t>1</w:t>
      </w:r>
      <w:r w:rsidR="002436F5">
        <w:rPr>
          <w:b/>
          <w:sz w:val="24"/>
          <w:szCs w:val="24"/>
        </w:rPr>
        <w:t>3</w:t>
      </w:r>
      <w:r w:rsidRPr="00057D13">
        <w:rPr>
          <w:b/>
          <w:sz w:val="24"/>
          <w:szCs w:val="24"/>
        </w:rPr>
        <w:t xml:space="preserve">. </w:t>
      </w:r>
      <w:r w:rsidRPr="00057D13">
        <w:rPr>
          <w:sz w:val="24"/>
          <w:szCs w:val="24"/>
        </w:rPr>
        <w:t>В чл. 30, ал. 1 думата „заявява“ се заменя с „декларира“.</w:t>
      </w:r>
    </w:p>
    <w:p w:rsidR="00683ED8" w:rsidRDefault="0061681A" w:rsidP="006071CE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r w:rsidRPr="004442EC">
        <w:rPr>
          <w:b/>
        </w:rPr>
        <w:t>§</w:t>
      </w:r>
      <w:r w:rsidR="00DB4CF7">
        <w:rPr>
          <w:b/>
        </w:rPr>
        <w:t xml:space="preserve"> </w:t>
      </w:r>
      <w:r w:rsidR="00683ED8">
        <w:rPr>
          <w:b/>
        </w:rPr>
        <w:t>1</w:t>
      </w:r>
      <w:r w:rsidR="002436F5">
        <w:rPr>
          <w:b/>
        </w:rPr>
        <w:t>4</w:t>
      </w:r>
      <w:r w:rsidR="004442EC" w:rsidRPr="004442EC">
        <w:rPr>
          <w:b/>
        </w:rPr>
        <w:t xml:space="preserve">. </w:t>
      </w:r>
      <w:r w:rsidR="00C24694" w:rsidRPr="004442EC">
        <w:t>В чл. 32</w:t>
      </w:r>
      <w:r w:rsidR="00683ED8">
        <w:t xml:space="preserve"> се правят следните допълнения:</w:t>
      </w:r>
    </w:p>
    <w:p w:rsidR="002436F5" w:rsidRDefault="00683ED8" w:rsidP="002436F5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990"/>
        </w:tabs>
        <w:spacing w:after="240" w:line="360" w:lineRule="auto"/>
        <w:ind w:left="0" w:firstLine="720"/>
        <w:jc w:val="both"/>
        <w:rPr>
          <w:sz w:val="24"/>
          <w:szCs w:val="24"/>
        </w:rPr>
      </w:pPr>
      <w:r w:rsidRPr="00DC3D5D">
        <w:rPr>
          <w:sz w:val="24"/>
          <w:szCs w:val="24"/>
        </w:rPr>
        <w:t xml:space="preserve">В </w:t>
      </w:r>
      <w:r w:rsidR="00C24694" w:rsidRPr="00DC3D5D">
        <w:rPr>
          <w:sz w:val="24"/>
          <w:szCs w:val="24"/>
        </w:rPr>
        <w:t>ал. 2</w:t>
      </w:r>
      <w:r w:rsidR="002436F5">
        <w:rPr>
          <w:sz w:val="24"/>
          <w:szCs w:val="24"/>
        </w:rPr>
        <w:t>:</w:t>
      </w:r>
    </w:p>
    <w:p w:rsidR="004442EC" w:rsidRPr="00DC3D5D" w:rsidRDefault="002436F5" w:rsidP="002436F5">
      <w:pPr>
        <w:pStyle w:val="ListParagraph"/>
        <w:tabs>
          <w:tab w:val="left" w:pos="426"/>
          <w:tab w:val="left" w:pos="851"/>
        </w:tabs>
        <w:spacing w:after="24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в</w:t>
      </w:r>
      <w:r w:rsidR="00272387" w:rsidRPr="00DC3D5D">
        <w:rPr>
          <w:sz w:val="24"/>
          <w:szCs w:val="24"/>
        </w:rPr>
        <w:t xml:space="preserve"> т. 1</w:t>
      </w:r>
      <w:r w:rsidR="004442EC" w:rsidRPr="00DC3D5D">
        <w:rPr>
          <w:sz w:val="24"/>
          <w:szCs w:val="24"/>
        </w:rPr>
        <w:t>:</w:t>
      </w:r>
    </w:p>
    <w:p w:rsidR="004442EC" w:rsidRPr="00272387" w:rsidRDefault="002436F5" w:rsidP="002436F5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proofErr w:type="spellStart"/>
      <w:r>
        <w:t>а</w:t>
      </w:r>
      <w:r w:rsidR="00683ED8" w:rsidRPr="00683ED8">
        <w:t>а</w:t>
      </w:r>
      <w:proofErr w:type="spellEnd"/>
      <w:r w:rsidR="00683ED8" w:rsidRPr="00683ED8">
        <w:t xml:space="preserve">) </w:t>
      </w:r>
      <w:r w:rsidR="00272387">
        <w:t>в</w:t>
      </w:r>
      <w:r w:rsidR="00272387" w:rsidRPr="00683ED8">
        <w:t xml:space="preserve"> </w:t>
      </w:r>
      <w:r w:rsidR="00C24694" w:rsidRPr="00683ED8">
        <w:t>б</w:t>
      </w:r>
      <w:r w:rsidR="004442EC" w:rsidRPr="00683ED8">
        <w:t>.</w:t>
      </w:r>
      <w:r w:rsidR="00C24694" w:rsidRPr="00683ED8">
        <w:t xml:space="preserve"> „г“ </w:t>
      </w:r>
      <w:r w:rsidR="004442EC" w:rsidRPr="00683ED8">
        <w:t>след думите „</w:t>
      </w:r>
      <w:r w:rsidR="004442EC" w:rsidRPr="00272387">
        <w:rPr>
          <w:lang w:val="x-none"/>
        </w:rPr>
        <w:t>разходи за дизайн</w:t>
      </w:r>
      <w:r w:rsidR="004442EC" w:rsidRPr="00272387">
        <w:t>“ се добавят „разходи за езикова адаптация“;</w:t>
      </w:r>
    </w:p>
    <w:p w:rsidR="00D67596" w:rsidRPr="00272387" w:rsidRDefault="002436F5" w:rsidP="002436F5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proofErr w:type="spellStart"/>
      <w:r>
        <w:t>б</w:t>
      </w:r>
      <w:r w:rsidR="00683ED8" w:rsidRPr="00272387">
        <w:t>б</w:t>
      </w:r>
      <w:proofErr w:type="spellEnd"/>
      <w:r w:rsidR="00683ED8" w:rsidRPr="00272387">
        <w:t xml:space="preserve">) </w:t>
      </w:r>
      <w:r w:rsidR="00272387">
        <w:t>в</w:t>
      </w:r>
      <w:r w:rsidR="00683ED8" w:rsidRPr="00272387">
        <w:t xml:space="preserve"> </w:t>
      </w:r>
      <w:r w:rsidR="00C24694" w:rsidRPr="00272387">
        <w:t>б</w:t>
      </w:r>
      <w:r w:rsidR="004442EC" w:rsidRPr="00272387">
        <w:t>.</w:t>
      </w:r>
      <w:r w:rsidR="00C24694" w:rsidRPr="00272387">
        <w:t xml:space="preserve"> „д“ </w:t>
      </w:r>
      <w:r w:rsidR="004442EC" w:rsidRPr="00272387">
        <w:t>накрая се добавя</w:t>
      </w:r>
      <w:r w:rsidR="00C24694" w:rsidRPr="00272387">
        <w:t>: „разходи за езикова адаптация</w:t>
      </w:r>
      <w:r w:rsidR="004442EC" w:rsidRPr="00272387">
        <w:t xml:space="preserve"> на уебсайта</w:t>
      </w:r>
      <w:r w:rsidR="00C24694" w:rsidRPr="00272387">
        <w:t>“</w:t>
      </w:r>
      <w:r w:rsidR="004442EC" w:rsidRPr="00272387">
        <w:t>.</w:t>
      </w:r>
    </w:p>
    <w:p w:rsidR="00DA0921" w:rsidRPr="005E1CF7" w:rsidRDefault="002436F5" w:rsidP="002436F5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>
        <w:t xml:space="preserve">б) </w:t>
      </w:r>
      <w:r w:rsidR="002671B7">
        <w:t xml:space="preserve">. </w:t>
      </w:r>
      <w:r>
        <w:t xml:space="preserve">в </w:t>
      </w:r>
      <w:r w:rsidR="0061681A">
        <w:t xml:space="preserve">т. 6 </w:t>
      </w:r>
      <w:r w:rsidR="00DA0921">
        <w:t xml:space="preserve">накрая се </w:t>
      </w:r>
      <w:r w:rsidR="0061681A">
        <w:t>добав</w:t>
      </w:r>
      <w:r w:rsidR="00E726A3">
        <w:t>я</w:t>
      </w:r>
      <w:r w:rsidR="00DA0921">
        <w:t>: „</w:t>
      </w:r>
      <w:bookmarkStart w:id="4" w:name="_Hlk532511972"/>
      <w:r>
        <w:t>З</w:t>
      </w:r>
      <w:r w:rsidR="00DA0921">
        <w:t>а оценката се съставя доклад в края на всеки период съгласно чл. 35, ал. 2</w:t>
      </w:r>
      <w:r w:rsidR="0024366B">
        <w:t>, който е неразделна част от заявлението по чл. 46, ал. 1</w:t>
      </w:r>
      <w:bookmarkEnd w:id="4"/>
      <w:r w:rsidR="00DA0921">
        <w:t>“.</w:t>
      </w:r>
    </w:p>
    <w:p w:rsidR="00E726A3" w:rsidRPr="00E726A3" w:rsidRDefault="002436F5" w:rsidP="002436F5">
      <w:pPr>
        <w:pStyle w:val="ListParagraph"/>
        <w:tabs>
          <w:tab w:val="left" w:pos="426"/>
          <w:tab w:val="left" w:pos="851"/>
          <w:tab w:val="left" w:pos="993"/>
        </w:tabs>
        <w:spacing w:after="24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A0921">
        <w:rPr>
          <w:sz w:val="24"/>
          <w:szCs w:val="24"/>
        </w:rPr>
        <w:t>.</w:t>
      </w:r>
      <w:r w:rsidR="006071CE">
        <w:rPr>
          <w:sz w:val="24"/>
          <w:szCs w:val="24"/>
        </w:rPr>
        <w:t xml:space="preserve"> </w:t>
      </w:r>
      <w:r w:rsidR="00E726A3" w:rsidRPr="00E726A3">
        <w:rPr>
          <w:sz w:val="24"/>
          <w:szCs w:val="24"/>
        </w:rPr>
        <w:t>Създава се ал. 11:</w:t>
      </w:r>
    </w:p>
    <w:p w:rsidR="006071CE" w:rsidRDefault="00E726A3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>
        <w:t>„</w:t>
      </w:r>
      <w:bookmarkStart w:id="5" w:name="_Hlk532511994"/>
      <w:r>
        <w:t>(11) Когато к</w:t>
      </w:r>
      <w:r w:rsidRPr="00FC78D9">
        <w:t>андидат</w:t>
      </w:r>
      <w:r>
        <w:t>ът</w:t>
      </w:r>
      <w:r w:rsidRPr="00FC78D9">
        <w:t xml:space="preserve"> </w:t>
      </w:r>
      <w:r w:rsidRPr="007E25B9">
        <w:t xml:space="preserve">за предоставяне на финансова помощ </w:t>
      </w:r>
      <w:r>
        <w:t>се явява възложител по смисъла на Закона за обществените поръчки, з</w:t>
      </w:r>
      <w:r>
        <w:rPr>
          <w:lang w:val="x-none"/>
        </w:rPr>
        <w:t>а всеки заявен за финансиране разход по ал. 2</w:t>
      </w:r>
      <w:r w:rsidR="00917078">
        <w:t xml:space="preserve"> </w:t>
      </w:r>
      <w:r w:rsidR="00917078" w:rsidRPr="00917078">
        <w:t xml:space="preserve">представя </w:t>
      </w:r>
      <w:r w:rsidR="00E73601">
        <w:t>документи от проведена процедура по реда на чл. 44 от Закона за обществените поръчки.</w:t>
      </w:r>
      <w:r>
        <w:t>“.</w:t>
      </w:r>
    </w:p>
    <w:bookmarkEnd w:id="5"/>
    <w:p w:rsidR="00057D13" w:rsidRDefault="00057D13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 w:rsidRPr="00200A8B">
        <w:rPr>
          <w:b/>
        </w:rPr>
        <w:t>§</w:t>
      </w:r>
      <w:r w:rsidR="008B4FE6">
        <w:rPr>
          <w:b/>
        </w:rPr>
        <w:t xml:space="preserve"> 1</w:t>
      </w:r>
      <w:r w:rsidR="002436F5">
        <w:rPr>
          <w:b/>
        </w:rPr>
        <w:t>5</w:t>
      </w:r>
      <w:r w:rsidRPr="00200A8B">
        <w:rPr>
          <w:b/>
        </w:rPr>
        <w:t>.</w:t>
      </w:r>
      <w:r>
        <w:rPr>
          <w:b/>
        </w:rPr>
        <w:t xml:space="preserve"> </w:t>
      </w:r>
      <w:r w:rsidRPr="00057D13">
        <w:t>В чл. 33</w:t>
      </w:r>
      <w:r>
        <w:t>, ал. 1, т. 7 думите „</w:t>
      </w:r>
      <w:r w:rsidRPr="00057D13">
        <w:t>OB, L 347/1 от 11.12.2006 г</w:t>
      </w:r>
      <w:r>
        <w:t>“ се заличават.</w:t>
      </w:r>
    </w:p>
    <w:p w:rsidR="00CD7464" w:rsidRDefault="002D7360" w:rsidP="006071CE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r w:rsidRPr="00200A8B">
        <w:rPr>
          <w:b/>
        </w:rPr>
        <w:t>§</w:t>
      </w:r>
      <w:r w:rsidR="008B4FE6">
        <w:rPr>
          <w:b/>
        </w:rPr>
        <w:t xml:space="preserve"> 1</w:t>
      </w:r>
      <w:r w:rsidR="002436F5">
        <w:rPr>
          <w:b/>
        </w:rPr>
        <w:t>6</w:t>
      </w:r>
      <w:r w:rsidR="009C64E3" w:rsidRPr="00200A8B">
        <w:rPr>
          <w:b/>
        </w:rPr>
        <w:t xml:space="preserve">. </w:t>
      </w:r>
      <w:r w:rsidR="00D242CC" w:rsidRPr="00D242CC">
        <w:t xml:space="preserve">В чл. 39, </w:t>
      </w:r>
      <w:r w:rsidR="00CD7464">
        <w:t>се правят следните изменения и допълнения:</w:t>
      </w:r>
    </w:p>
    <w:p w:rsidR="00D242CC" w:rsidRPr="00C877E3" w:rsidRDefault="00CD7464" w:rsidP="006071CE">
      <w:pPr>
        <w:pStyle w:val="ListParagraph"/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0" w:firstLine="709"/>
        <w:jc w:val="both"/>
        <w:rPr>
          <w:sz w:val="24"/>
          <w:szCs w:val="24"/>
        </w:rPr>
      </w:pPr>
      <w:r w:rsidRPr="00C877E3">
        <w:rPr>
          <w:sz w:val="24"/>
          <w:szCs w:val="24"/>
        </w:rPr>
        <w:t>Създава се нова ал. 2:</w:t>
      </w:r>
    </w:p>
    <w:p w:rsidR="00D242CC" w:rsidRPr="00C877E3" w:rsidRDefault="00D242CC" w:rsidP="006071CE">
      <w:pPr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  <w:rPr>
          <w:lang w:val="en-US"/>
        </w:rPr>
      </w:pPr>
      <w:r w:rsidRPr="00C877E3">
        <w:t>„(</w:t>
      </w:r>
      <w:r w:rsidR="00CD7464" w:rsidRPr="00C877E3">
        <w:t>2</w:t>
      </w:r>
      <w:r w:rsidRPr="00C877E3">
        <w:t xml:space="preserve">) </w:t>
      </w:r>
      <w:r w:rsidR="00CD7464" w:rsidRPr="00C877E3">
        <w:t xml:space="preserve">Кандидатите по чл. 34, ал. 1, т. 2 - 5 доказват изпълнението на условията по ал. 1 самостоятелно и/или чрез всички членове </w:t>
      </w:r>
      <w:r w:rsidR="00CD7464" w:rsidRPr="00C877E3">
        <w:rPr>
          <w:bdr w:val="none" w:sz="0" w:space="0" w:color="auto" w:frame="1"/>
          <w:shd w:val="clear" w:color="auto" w:fill="FFFFFF"/>
        </w:rPr>
        <w:t>винопроизводители,</w:t>
      </w:r>
      <w:r w:rsidR="00CD7464" w:rsidRPr="00C877E3">
        <w:t xml:space="preserve"> участващи в </w:t>
      </w:r>
      <w:proofErr w:type="spellStart"/>
      <w:r w:rsidR="00CD7464" w:rsidRPr="00C877E3">
        <w:t>промоционалния</w:t>
      </w:r>
      <w:proofErr w:type="spellEnd"/>
      <w:r w:rsidR="00CD7464" w:rsidRPr="00C877E3">
        <w:t xml:space="preserve"> проект. В случай че условията по ал. 1 се доказват чрез членовете, се вземат предвид данните на всички членове</w:t>
      </w:r>
      <w:r w:rsidR="00ED137A" w:rsidRPr="00C877E3">
        <w:rPr>
          <w:lang w:val="en-US"/>
        </w:rPr>
        <w:t xml:space="preserve"> </w:t>
      </w:r>
      <w:r w:rsidR="00ED137A" w:rsidRPr="00C877E3">
        <w:rPr>
          <w:bdr w:val="none" w:sz="0" w:space="0" w:color="auto" w:frame="1"/>
          <w:shd w:val="clear" w:color="auto" w:fill="FFFFFF"/>
        </w:rPr>
        <w:t>винопроизводители,</w:t>
      </w:r>
      <w:r w:rsidR="00ED137A" w:rsidRPr="00C877E3">
        <w:t xml:space="preserve"> участващи в </w:t>
      </w:r>
      <w:proofErr w:type="spellStart"/>
      <w:r w:rsidR="00ED137A" w:rsidRPr="00C877E3">
        <w:t>промоционалния</w:t>
      </w:r>
      <w:proofErr w:type="spellEnd"/>
      <w:r w:rsidR="00ED137A" w:rsidRPr="00C877E3">
        <w:t xml:space="preserve"> проект</w:t>
      </w:r>
      <w:r w:rsidR="00CD7464" w:rsidRPr="00C877E3">
        <w:t>.</w:t>
      </w:r>
      <w:r w:rsidRPr="00C877E3">
        <w:t>“.</w:t>
      </w:r>
    </w:p>
    <w:p w:rsidR="00ED137A" w:rsidRPr="00C877E3" w:rsidRDefault="00ED137A" w:rsidP="006071CE">
      <w:pPr>
        <w:pStyle w:val="ListParagraph"/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0" w:firstLine="709"/>
        <w:jc w:val="both"/>
        <w:rPr>
          <w:sz w:val="24"/>
          <w:szCs w:val="24"/>
          <w:lang w:val="en-US"/>
        </w:rPr>
      </w:pPr>
      <w:r w:rsidRPr="00C877E3">
        <w:rPr>
          <w:sz w:val="24"/>
          <w:szCs w:val="24"/>
        </w:rPr>
        <w:t xml:space="preserve">Досегашните ал. 2 и 3 стават съответно </w:t>
      </w:r>
      <w:r w:rsidR="002436F5">
        <w:rPr>
          <w:sz w:val="24"/>
          <w:szCs w:val="24"/>
        </w:rPr>
        <w:t xml:space="preserve">ал. </w:t>
      </w:r>
      <w:r w:rsidRPr="00C877E3">
        <w:rPr>
          <w:sz w:val="24"/>
          <w:szCs w:val="24"/>
        </w:rPr>
        <w:t>3 и 4.</w:t>
      </w:r>
    </w:p>
    <w:p w:rsidR="00ED137A" w:rsidRPr="00C877E3" w:rsidRDefault="00ED137A" w:rsidP="006071CE">
      <w:pPr>
        <w:pStyle w:val="ListParagraph"/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0" w:firstLine="709"/>
        <w:jc w:val="both"/>
        <w:rPr>
          <w:sz w:val="24"/>
          <w:szCs w:val="24"/>
          <w:lang w:val="en-US"/>
        </w:rPr>
      </w:pPr>
      <w:r w:rsidRPr="00C877E3">
        <w:rPr>
          <w:sz w:val="24"/>
          <w:szCs w:val="24"/>
        </w:rPr>
        <w:t xml:space="preserve">Досегашната ал. 4 </w:t>
      </w:r>
      <w:r w:rsidR="00C877E3" w:rsidRPr="00C877E3">
        <w:rPr>
          <w:sz w:val="24"/>
          <w:szCs w:val="24"/>
        </w:rPr>
        <w:t>става ал. 5 и в нея думите „ал. 2“ се заменят с „ал. 3“.</w:t>
      </w:r>
    </w:p>
    <w:p w:rsidR="00C877E3" w:rsidRPr="00C877E3" w:rsidRDefault="00C877E3" w:rsidP="006071CE">
      <w:pPr>
        <w:pStyle w:val="ListParagraph"/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0" w:firstLine="709"/>
        <w:jc w:val="both"/>
        <w:rPr>
          <w:sz w:val="24"/>
          <w:szCs w:val="24"/>
          <w:lang w:val="en-US"/>
        </w:rPr>
      </w:pPr>
      <w:r w:rsidRPr="00C877E3">
        <w:rPr>
          <w:sz w:val="24"/>
          <w:szCs w:val="24"/>
        </w:rPr>
        <w:t xml:space="preserve">Досегашните ал. 5, 6 и 7 стават съответно </w:t>
      </w:r>
      <w:r w:rsidR="002436F5">
        <w:rPr>
          <w:sz w:val="24"/>
          <w:szCs w:val="24"/>
        </w:rPr>
        <w:t xml:space="preserve">ал. </w:t>
      </w:r>
      <w:r w:rsidRPr="00C877E3">
        <w:rPr>
          <w:sz w:val="24"/>
          <w:szCs w:val="24"/>
        </w:rPr>
        <w:t>6, 7 и 8.</w:t>
      </w:r>
    </w:p>
    <w:p w:rsidR="00C877E3" w:rsidRPr="00C877E3" w:rsidRDefault="00C877E3" w:rsidP="006071CE">
      <w:pPr>
        <w:pStyle w:val="ListParagraph"/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0" w:firstLine="709"/>
        <w:jc w:val="both"/>
        <w:rPr>
          <w:sz w:val="24"/>
          <w:szCs w:val="24"/>
          <w:lang w:val="en-US"/>
        </w:rPr>
      </w:pPr>
      <w:r w:rsidRPr="00C877E3">
        <w:rPr>
          <w:sz w:val="24"/>
          <w:szCs w:val="24"/>
        </w:rPr>
        <w:t>Досегашната ал. 8 става ал. 9 и в нея думите „ал. 3“ се заменят с „ал. 4“.</w:t>
      </w:r>
    </w:p>
    <w:p w:rsidR="00D67596" w:rsidRPr="00B615CF" w:rsidRDefault="00C877E3" w:rsidP="006071CE">
      <w:pPr>
        <w:pStyle w:val="ListParagraph"/>
        <w:numPr>
          <w:ilvl w:val="0"/>
          <w:numId w:val="22"/>
        </w:numPr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0" w:firstLine="709"/>
        <w:jc w:val="both"/>
        <w:rPr>
          <w:b/>
        </w:rPr>
      </w:pPr>
      <w:r w:rsidRPr="00C877E3">
        <w:rPr>
          <w:sz w:val="24"/>
          <w:szCs w:val="24"/>
        </w:rPr>
        <w:t>Досегашната ал. 9 става ал. 10.</w:t>
      </w:r>
    </w:p>
    <w:p w:rsidR="00B615CF" w:rsidRDefault="00B615CF" w:rsidP="006071CE">
      <w:pPr>
        <w:pStyle w:val="ListParagraph"/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709"/>
        <w:jc w:val="both"/>
        <w:rPr>
          <w:sz w:val="24"/>
          <w:szCs w:val="24"/>
        </w:rPr>
      </w:pPr>
      <w:r w:rsidRPr="00B615CF">
        <w:rPr>
          <w:b/>
          <w:sz w:val="24"/>
          <w:szCs w:val="24"/>
        </w:rPr>
        <w:t>§</w:t>
      </w:r>
      <w:r w:rsidR="008B4FE6">
        <w:rPr>
          <w:b/>
          <w:sz w:val="24"/>
          <w:szCs w:val="24"/>
        </w:rPr>
        <w:t xml:space="preserve"> 1</w:t>
      </w:r>
      <w:r w:rsidR="002436F5">
        <w:rPr>
          <w:b/>
          <w:sz w:val="24"/>
          <w:szCs w:val="24"/>
        </w:rPr>
        <w:t>7</w:t>
      </w:r>
      <w:r w:rsidRPr="00B615CF">
        <w:rPr>
          <w:sz w:val="24"/>
          <w:szCs w:val="24"/>
        </w:rPr>
        <w:t>.</w:t>
      </w:r>
      <w:r>
        <w:rPr>
          <w:sz w:val="24"/>
          <w:szCs w:val="24"/>
        </w:rPr>
        <w:t xml:space="preserve"> В чл. 40, ал. 1 думите „ал. 2“ се заменят с „ал.</w:t>
      </w:r>
      <w:r w:rsidR="006071CE">
        <w:rPr>
          <w:sz w:val="24"/>
          <w:szCs w:val="24"/>
        </w:rPr>
        <w:t xml:space="preserve"> </w:t>
      </w:r>
      <w:r>
        <w:rPr>
          <w:sz w:val="24"/>
          <w:szCs w:val="24"/>
        </w:rPr>
        <w:t>3“.</w:t>
      </w:r>
    </w:p>
    <w:p w:rsidR="00B615CF" w:rsidRDefault="00B615CF" w:rsidP="006071CE">
      <w:pPr>
        <w:pStyle w:val="ListParagraph"/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709"/>
        <w:jc w:val="both"/>
        <w:rPr>
          <w:sz w:val="24"/>
          <w:szCs w:val="24"/>
        </w:rPr>
      </w:pPr>
      <w:r w:rsidRPr="00B615CF">
        <w:rPr>
          <w:b/>
          <w:sz w:val="24"/>
          <w:szCs w:val="24"/>
        </w:rPr>
        <w:t>§</w:t>
      </w:r>
      <w:r w:rsidR="008B4FE6">
        <w:rPr>
          <w:b/>
          <w:sz w:val="24"/>
          <w:szCs w:val="24"/>
        </w:rPr>
        <w:t xml:space="preserve"> 1</w:t>
      </w:r>
      <w:r w:rsidR="002436F5">
        <w:rPr>
          <w:b/>
          <w:sz w:val="24"/>
          <w:szCs w:val="24"/>
        </w:rPr>
        <w:t>8</w:t>
      </w:r>
      <w:r w:rsidRPr="00B615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57D13">
        <w:rPr>
          <w:sz w:val="24"/>
          <w:szCs w:val="24"/>
        </w:rPr>
        <w:t>В чл. 41</w:t>
      </w:r>
      <w:r w:rsidR="00057D13">
        <w:rPr>
          <w:sz w:val="24"/>
          <w:szCs w:val="24"/>
        </w:rPr>
        <w:t xml:space="preserve"> </w:t>
      </w:r>
      <w:r w:rsidR="00057D13" w:rsidRPr="00057D13">
        <w:rPr>
          <w:sz w:val="24"/>
          <w:szCs w:val="24"/>
        </w:rPr>
        <w:t>се</w:t>
      </w:r>
      <w:r w:rsidR="00057D13">
        <w:rPr>
          <w:sz w:val="24"/>
          <w:szCs w:val="24"/>
        </w:rPr>
        <w:t xml:space="preserve"> правят следните изменения:</w:t>
      </w:r>
    </w:p>
    <w:p w:rsidR="00057D13" w:rsidRPr="00057D13" w:rsidRDefault="00057D13" w:rsidP="006071CE">
      <w:pPr>
        <w:pStyle w:val="ListParagraph"/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709"/>
        <w:jc w:val="both"/>
        <w:rPr>
          <w:sz w:val="24"/>
          <w:szCs w:val="24"/>
        </w:rPr>
      </w:pPr>
      <w:r w:rsidRPr="00057D13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 xml:space="preserve"> </w:t>
      </w:r>
      <w:r w:rsidR="00625135">
        <w:rPr>
          <w:sz w:val="24"/>
          <w:szCs w:val="24"/>
        </w:rPr>
        <w:t>В</w:t>
      </w:r>
      <w:r>
        <w:rPr>
          <w:sz w:val="24"/>
          <w:szCs w:val="24"/>
        </w:rPr>
        <w:t xml:space="preserve"> ал. 4 думите „ал.</w:t>
      </w:r>
      <w:r w:rsidR="0066354E">
        <w:rPr>
          <w:sz w:val="24"/>
          <w:szCs w:val="24"/>
        </w:rPr>
        <w:t xml:space="preserve"> </w:t>
      </w:r>
      <w:r>
        <w:rPr>
          <w:sz w:val="24"/>
          <w:szCs w:val="24"/>
        </w:rPr>
        <w:t>5“ се заменят с „ал. 6“.</w:t>
      </w:r>
    </w:p>
    <w:p w:rsidR="00057D13" w:rsidRPr="00057D13" w:rsidRDefault="00057D13" w:rsidP="006071CE">
      <w:pPr>
        <w:pStyle w:val="ListParagraph"/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709"/>
        <w:jc w:val="both"/>
        <w:rPr>
          <w:sz w:val="24"/>
          <w:szCs w:val="24"/>
        </w:rPr>
      </w:pPr>
      <w:r w:rsidRPr="00057D1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625135">
        <w:rPr>
          <w:sz w:val="24"/>
          <w:szCs w:val="24"/>
        </w:rPr>
        <w:t>В</w:t>
      </w:r>
      <w:r>
        <w:rPr>
          <w:sz w:val="24"/>
          <w:szCs w:val="24"/>
        </w:rPr>
        <w:t xml:space="preserve"> ал. 8 думите „ал. 2“ се заменят с „ал. 3“.</w:t>
      </w:r>
    </w:p>
    <w:p w:rsidR="00057D13" w:rsidRDefault="00057D13" w:rsidP="006071CE">
      <w:pPr>
        <w:pStyle w:val="ListParagraph"/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709"/>
        <w:jc w:val="both"/>
        <w:rPr>
          <w:sz w:val="24"/>
          <w:szCs w:val="24"/>
        </w:rPr>
      </w:pPr>
      <w:r w:rsidRPr="00057D13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625135">
        <w:rPr>
          <w:sz w:val="24"/>
          <w:szCs w:val="24"/>
        </w:rPr>
        <w:t>В</w:t>
      </w:r>
      <w:r>
        <w:rPr>
          <w:sz w:val="24"/>
          <w:szCs w:val="24"/>
        </w:rPr>
        <w:t xml:space="preserve"> ал. 10:</w:t>
      </w:r>
    </w:p>
    <w:p w:rsidR="00057D13" w:rsidRDefault="00396E3B" w:rsidP="006071CE">
      <w:pPr>
        <w:pStyle w:val="ListParagraph"/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057D13">
        <w:rPr>
          <w:sz w:val="24"/>
          <w:szCs w:val="24"/>
        </w:rPr>
        <w:t>) в т. 3 думите „ал. 5“ се заменят с „ал. 6“;</w:t>
      </w:r>
    </w:p>
    <w:p w:rsidR="00057D13" w:rsidRDefault="00396E3B" w:rsidP="006071CE">
      <w:pPr>
        <w:pStyle w:val="ListParagraph"/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57D13">
        <w:rPr>
          <w:sz w:val="24"/>
          <w:szCs w:val="24"/>
        </w:rPr>
        <w:t>) в т. 8, 9 и 11 думите „ал. 2</w:t>
      </w:r>
      <w:r>
        <w:rPr>
          <w:sz w:val="24"/>
          <w:szCs w:val="24"/>
        </w:rPr>
        <w:t>“ се заменят с „ал. 3“.</w:t>
      </w:r>
    </w:p>
    <w:p w:rsidR="00E726A3" w:rsidRDefault="00E726A3" w:rsidP="006071CE">
      <w:pPr>
        <w:pStyle w:val="ListParagraph"/>
        <w:tabs>
          <w:tab w:val="left" w:pos="142"/>
          <w:tab w:val="left" w:pos="426"/>
          <w:tab w:val="left" w:pos="851"/>
          <w:tab w:val="left" w:pos="993"/>
        </w:tabs>
        <w:spacing w:after="240" w:line="360" w:lineRule="auto"/>
        <w:ind w:left="709"/>
        <w:jc w:val="both"/>
        <w:rPr>
          <w:sz w:val="24"/>
          <w:szCs w:val="24"/>
        </w:rPr>
      </w:pPr>
      <w:r w:rsidRPr="00E726A3">
        <w:rPr>
          <w:b/>
          <w:sz w:val="24"/>
          <w:szCs w:val="24"/>
        </w:rPr>
        <w:t>§</w:t>
      </w:r>
      <w:r w:rsidR="008B4FE6">
        <w:rPr>
          <w:b/>
          <w:sz w:val="24"/>
          <w:szCs w:val="24"/>
        </w:rPr>
        <w:t xml:space="preserve"> </w:t>
      </w:r>
      <w:r w:rsidR="002436F5">
        <w:rPr>
          <w:b/>
          <w:sz w:val="24"/>
          <w:szCs w:val="24"/>
        </w:rPr>
        <w:t>19</w:t>
      </w:r>
      <w:r w:rsidRPr="00E726A3">
        <w:rPr>
          <w:sz w:val="24"/>
          <w:szCs w:val="24"/>
        </w:rPr>
        <w:t>. В чл. 4</w:t>
      </w:r>
      <w:r>
        <w:rPr>
          <w:sz w:val="24"/>
          <w:szCs w:val="24"/>
        </w:rPr>
        <w:t>2</w:t>
      </w:r>
      <w:r w:rsidRPr="00E726A3">
        <w:rPr>
          <w:sz w:val="24"/>
          <w:szCs w:val="24"/>
        </w:rPr>
        <w:t xml:space="preserve"> се</w:t>
      </w:r>
      <w:r>
        <w:rPr>
          <w:sz w:val="24"/>
          <w:szCs w:val="24"/>
        </w:rPr>
        <w:t xml:space="preserve"> създава ал. 4:</w:t>
      </w:r>
    </w:p>
    <w:p w:rsidR="00E726A3" w:rsidRDefault="00E726A3" w:rsidP="007D2E09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bookmarkStart w:id="6" w:name="_Hlk532512084"/>
      <w:r>
        <w:t xml:space="preserve">„(4) </w:t>
      </w:r>
      <w:r w:rsidRPr="00551AAA">
        <w:t xml:space="preserve">Кандидатите </w:t>
      </w:r>
      <w:bookmarkStart w:id="7" w:name="_Hlk532513827"/>
      <w:r w:rsidR="000818A8">
        <w:t>възложител</w:t>
      </w:r>
      <w:r w:rsidR="002436F5">
        <w:t>и</w:t>
      </w:r>
      <w:r w:rsidR="000818A8">
        <w:t xml:space="preserve"> по смисъла на Закона за обществените поръчки</w:t>
      </w:r>
      <w:r w:rsidR="000818A8" w:rsidRPr="00DB4CF7">
        <w:t xml:space="preserve"> </w:t>
      </w:r>
      <w:bookmarkEnd w:id="7"/>
      <w:r w:rsidRPr="00551AAA">
        <w:t xml:space="preserve">по чл. </w:t>
      </w:r>
      <w:r>
        <w:t>32</w:t>
      </w:r>
      <w:r w:rsidRPr="00551AAA">
        <w:t xml:space="preserve">, ал. </w:t>
      </w:r>
      <w:r>
        <w:t>11</w:t>
      </w:r>
      <w:r w:rsidRPr="00551AAA">
        <w:t xml:space="preserve"> провеждат обществени поръчки за избор на изпълнители на дейностите по проекта след подписване на договор </w:t>
      </w:r>
      <w:r>
        <w:t>по ал.1</w:t>
      </w:r>
      <w:r w:rsidR="000818A8">
        <w:t>.</w:t>
      </w:r>
      <w:r w:rsidR="000818A8" w:rsidRPr="000818A8">
        <w:t xml:space="preserve"> </w:t>
      </w:r>
      <w:r w:rsidR="007D2E09">
        <w:t>В</w:t>
      </w:r>
      <w:r w:rsidR="007D2E09" w:rsidRPr="007D2E09">
        <w:t xml:space="preserve"> едномесечен срок от представяне на документите за проведената обществена поръчка</w:t>
      </w:r>
      <w:r w:rsidR="007D2E09" w:rsidRPr="001C3D27">
        <w:t xml:space="preserve"> </w:t>
      </w:r>
      <w:r w:rsidR="007D2E09">
        <w:t>ДФЗ</w:t>
      </w:r>
      <w:r w:rsidR="007D2E09" w:rsidRPr="001C3D27">
        <w:t xml:space="preserve"> сключва допълнително споразумение към договора по ал. 1 за вписване на избрани изпълнител</w:t>
      </w:r>
      <w:r w:rsidR="007D2E09">
        <w:t>и</w:t>
      </w:r>
      <w:r w:rsidR="007D2E09" w:rsidRPr="001C3D27">
        <w:t xml:space="preserve"> </w:t>
      </w:r>
      <w:r w:rsidR="007D2E09">
        <w:t>след одобряване</w:t>
      </w:r>
      <w:r w:rsidR="007D2E09" w:rsidRPr="001C3D27">
        <w:t xml:space="preserve"> на проведената обществена поръчка.</w:t>
      </w:r>
      <w:r w:rsidR="007D2E09">
        <w:t xml:space="preserve"> </w:t>
      </w:r>
      <w:r w:rsidR="007D2E09" w:rsidRPr="007D2E09">
        <w:t>Дейностите по проекта се изпълняват от изпълнители</w:t>
      </w:r>
      <w:r w:rsidR="007D2E09">
        <w:t>те</w:t>
      </w:r>
      <w:r w:rsidR="007D2E09" w:rsidRPr="007D2E09">
        <w:t xml:space="preserve"> посочени в допълнителното споразумение.</w:t>
      </w:r>
      <w:r w:rsidRPr="00E726A3">
        <w:t>“.</w:t>
      </w:r>
    </w:p>
    <w:p w:rsidR="000818A8" w:rsidRDefault="000818A8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 w:rsidRPr="00200A8B">
        <w:rPr>
          <w:b/>
        </w:rPr>
        <w:t>§</w:t>
      </w:r>
      <w:r>
        <w:rPr>
          <w:b/>
        </w:rPr>
        <w:t xml:space="preserve"> </w:t>
      </w:r>
      <w:r w:rsidR="00272387">
        <w:rPr>
          <w:b/>
        </w:rPr>
        <w:t>2</w:t>
      </w:r>
      <w:r w:rsidR="002436F5">
        <w:rPr>
          <w:b/>
        </w:rPr>
        <w:t>0</w:t>
      </w:r>
      <w:r w:rsidR="00272387">
        <w:rPr>
          <w:b/>
        </w:rPr>
        <w:t xml:space="preserve">. </w:t>
      </w:r>
      <w:r>
        <w:t>В чл. 44, ал. 1, изречение първо накрая се добавя: „а</w:t>
      </w:r>
      <w:r w:rsidRPr="000C4417">
        <w:t xml:space="preserve"> </w:t>
      </w:r>
      <w:r>
        <w:t>за кандидати възложители по смисъла на Закона за обществените поръчки и след сключване на допълнително споразумение по чл. 42, ал. 4“.</w:t>
      </w:r>
    </w:p>
    <w:bookmarkEnd w:id="6"/>
    <w:p w:rsidR="00BE349F" w:rsidRDefault="0061681A" w:rsidP="006071CE">
      <w:pPr>
        <w:spacing w:after="240" w:line="360" w:lineRule="auto"/>
        <w:ind w:firstLine="708"/>
        <w:jc w:val="both"/>
      </w:pPr>
      <w:r w:rsidRPr="00200A8B">
        <w:rPr>
          <w:b/>
        </w:rPr>
        <w:t>§</w:t>
      </w:r>
      <w:r>
        <w:rPr>
          <w:b/>
        </w:rPr>
        <w:t xml:space="preserve"> </w:t>
      </w:r>
      <w:r w:rsidR="00272387">
        <w:rPr>
          <w:b/>
        </w:rPr>
        <w:t>2</w:t>
      </w:r>
      <w:r w:rsidR="005A2326">
        <w:rPr>
          <w:b/>
        </w:rPr>
        <w:t>1</w:t>
      </w:r>
      <w:r w:rsidR="008B4FE6">
        <w:rPr>
          <w:b/>
        </w:rPr>
        <w:t xml:space="preserve">. </w:t>
      </w:r>
      <w:r w:rsidR="00B615CF">
        <w:t>В</w:t>
      </w:r>
      <w:r w:rsidR="00BE349F">
        <w:t xml:space="preserve"> чл. 46 се правят следните допълнения:</w:t>
      </w:r>
    </w:p>
    <w:p w:rsidR="0061681A" w:rsidRDefault="00BE349F" w:rsidP="00625135">
      <w:pPr>
        <w:pStyle w:val="ListParagraph"/>
        <w:numPr>
          <w:ilvl w:val="0"/>
          <w:numId w:val="23"/>
        </w:numPr>
        <w:tabs>
          <w:tab w:val="left" w:pos="851"/>
          <w:tab w:val="left" w:pos="993"/>
        </w:tabs>
        <w:spacing w:after="240" w:line="360" w:lineRule="auto"/>
        <w:ind w:left="0" w:firstLine="708"/>
        <w:jc w:val="both"/>
        <w:rPr>
          <w:sz w:val="24"/>
          <w:szCs w:val="24"/>
        </w:rPr>
      </w:pPr>
      <w:r w:rsidRPr="00BE349F">
        <w:rPr>
          <w:sz w:val="24"/>
          <w:szCs w:val="24"/>
        </w:rPr>
        <w:t xml:space="preserve">В </w:t>
      </w:r>
      <w:r w:rsidR="0061681A" w:rsidRPr="00BE349F">
        <w:rPr>
          <w:sz w:val="24"/>
          <w:szCs w:val="24"/>
        </w:rPr>
        <w:t xml:space="preserve">ал. 1 </w:t>
      </w:r>
      <w:r w:rsidRPr="00BE349F">
        <w:rPr>
          <w:sz w:val="24"/>
          <w:szCs w:val="24"/>
        </w:rPr>
        <w:t>се създава изречение</w:t>
      </w:r>
      <w:r w:rsidR="0076317C">
        <w:rPr>
          <w:sz w:val="24"/>
          <w:szCs w:val="24"/>
        </w:rPr>
        <w:t xml:space="preserve"> второ</w:t>
      </w:r>
      <w:r w:rsidR="0061681A" w:rsidRPr="00BE349F">
        <w:rPr>
          <w:sz w:val="24"/>
          <w:szCs w:val="24"/>
        </w:rPr>
        <w:t xml:space="preserve">: </w:t>
      </w:r>
      <w:r w:rsidRPr="00BE349F">
        <w:rPr>
          <w:sz w:val="24"/>
          <w:szCs w:val="24"/>
        </w:rPr>
        <w:t>„</w:t>
      </w:r>
      <w:bookmarkStart w:id="8" w:name="_Hlk532512111"/>
      <w:r w:rsidR="00DA0921" w:rsidRPr="00207509">
        <w:rPr>
          <w:sz w:val="24"/>
          <w:szCs w:val="24"/>
        </w:rPr>
        <w:t>Към заявлението се прилага доклад по чл. 32, ал. 2, т. 6.</w:t>
      </w:r>
      <w:bookmarkEnd w:id="8"/>
      <w:r w:rsidRPr="00BE349F">
        <w:rPr>
          <w:sz w:val="24"/>
          <w:szCs w:val="24"/>
        </w:rPr>
        <w:t>“.</w:t>
      </w:r>
    </w:p>
    <w:p w:rsidR="000C3E15" w:rsidRDefault="000C3E15" w:rsidP="006071CE">
      <w:pPr>
        <w:pStyle w:val="ListParagraph"/>
        <w:numPr>
          <w:ilvl w:val="0"/>
          <w:numId w:val="23"/>
        </w:numPr>
        <w:spacing w:after="240"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ал. 8 се създава т. 11: </w:t>
      </w:r>
    </w:p>
    <w:p w:rsidR="000C3E15" w:rsidRDefault="000C3E15" w:rsidP="00625135">
      <w:pPr>
        <w:pStyle w:val="ListParagraph"/>
        <w:spacing w:after="240"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bookmarkStart w:id="9" w:name="_Hlk532512164"/>
      <w:r>
        <w:rPr>
          <w:sz w:val="24"/>
          <w:szCs w:val="24"/>
        </w:rPr>
        <w:t>11</w:t>
      </w:r>
      <w:r w:rsidRPr="004B49BB">
        <w:rPr>
          <w:sz w:val="24"/>
          <w:szCs w:val="24"/>
        </w:rPr>
        <w:t xml:space="preserve">. за кандидати по чл. </w:t>
      </w:r>
      <w:r>
        <w:rPr>
          <w:sz w:val="24"/>
          <w:szCs w:val="24"/>
        </w:rPr>
        <w:t>32</w:t>
      </w:r>
      <w:r w:rsidRPr="004B49BB">
        <w:rPr>
          <w:sz w:val="24"/>
          <w:szCs w:val="24"/>
        </w:rPr>
        <w:t xml:space="preserve">, ал. </w:t>
      </w:r>
      <w:r>
        <w:rPr>
          <w:sz w:val="24"/>
          <w:szCs w:val="24"/>
        </w:rPr>
        <w:t>11</w:t>
      </w:r>
      <w:r w:rsidRPr="004B49BB">
        <w:rPr>
          <w:sz w:val="24"/>
          <w:szCs w:val="24"/>
        </w:rPr>
        <w:t xml:space="preserve"> - когато се установят нередности, за които </w:t>
      </w:r>
      <w:r w:rsidR="00234296">
        <w:rPr>
          <w:sz w:val="24"/>
          <w:szCs w:val="24"/>
        </w:rPr>
        <w:t xml:space="preserve">регламент и/или </w:t>
      </w:r>
      <w:r w:rsidRPr="004B49BB">
        <w:rPr>
          <w:sz w:val="24"/>
          <w:szCs w:val="24"/>
        </w:rPr>
        <w:t>Насоките предвиждат финансова корекция</w:t>
      </w:r>
      <w:bookmarkEnd w:id="9"/>
      <w:r>
        <w:rPr>
          <w:sz w:val="24"/>
          <w:szCs w:val="24"/>
        </w:rPr>
        <w:t>“.</w:t>
      </w:r>
    </w:p>
    <w:p w:rsidR="00AE6357" w:rsidRDefault="00AE6357" w:rsidP="006071CE">
      <w:pPr>
        <w:pStyle w:val="ListParagraph"/>
        <w:spacing w:after="240" w:line="360" w:lineRule="auto"/>
        <w:ind w:left="708"/>
        <w:jc w:val="both"/>
        <w:rPr>
          <w:sz w:val="24"/>
          <w:szCs w:val="24"/>
        </w:rPr>
      </w:pPr>
      <w:r w:rsidRPr="008B4FE6">
        <w:rPr>
          <w:b/>
          <w:sz w:val="24"/>
          <w:szCs w:val="24"/>
        </w:rPr>
        <w:t xml:space="preserve">§ </w:t>
      </w:r>
      <w:r w:rsidR="00272387">
        <w:rPr>
          <w:b/>
          <w:sz w:val="24"/>
          <w:szCs w:val="24"/>
        </w:rPr>
        <w:t>2</w:t>
      </w:r>
      <w:r w:rsidR="00FE53D7">
        <w:rPr>
          <w:b/>
          <w:sz w:val="24"/>
          <w:szCs w:val="24"/>
          <w:lang w:val="en-US"/>
        </w:rPr>
        <w:t>2</w:t>
      </w:r>
      <w:r w:rsidR="008B4FE6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 чл. 52 се създава ал. 7:</w:t>
      </w:r>
    </w:p>
    <w:p w:rsidR="00AE6357" w:rsidRDefault="00AE6357" w:rsidP="006071CE">
      <w:pPr>
        <w:widowControl w:val="0"/>
        <w:autoSpaceDE w:val="0"/>
        <w:autoSpaceDN w:val="0"/>
        <w:adjustRightInd w:val="0"/>
        <w:spacing w:after="240" w:line="360" w:lineRule="auto"/>
        <w:ind w:firstLine="480"/>
        <w:jc w:val="both"/>
      </w:pPr>
      <w:bookmarkStart w:id="10" w:name="_Hlk532508064"/>
      <w:r w:rsidRPr="00AE6357">
        <w:t>„</w:t>
      </w:r>
      <w:r>
        <w:rPr>
          <w:lang w:val="en-US"/>
        </w:rPr>
        <w:t xml:space="preserve">(7) </w:t>
      </w:r>
      <w:r w:rsidRPr="003E312F">
        <w:t xml:space="preserve">Кандидатите по ал. 1, които </w:t>
      </w:r>
      <w:r w:rsidR="005C0368">
        <w:t>са</w:t>
      </w:r>
      <w:r w:rsidRPr="003E312F">
        <w:t xml:space="preserve"> възложители по смисъла на Закона за обществените поръчки, провеждат съответните процедури при избор на изпълнител</w:t>
      </w:r>
      <w:r w:rsidR="00C00DB7">
        <w:t>и</w:t>
      </w:r>
      <w:r w:rsidRPr="003E312F">
        <w:t xml:space="preserve"> за дейностите по проекта</w:t>
      </w:r>
      <w:bookmarkEnd w:id="10"/>
      <w:r w:rsidRPr="003E312F">
        <w:t>.</w:t>
      </w:r>
      <w:r w:rsidRPr="00AE6357">
        <w:t>“.</w:t>
      </w:r>
    </w:p>
    <w:p w:rsidR="00481360" w:rsidRPr="00481360" w:rsidRDefault="00481360" w:rsidP="00DC3D5D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 w:rsidRPr="008B4FE6">
        <w:rPr>
          <w:b/>
        </w:rPr>
        <w:t>§</w:t>
      </w:r>
      <w:r>
        <w:rPr>
          <w:b/>
        </w:rPr>
        <w:t xml:space="preserve"> </w:t>
      </w:r>
      <w:r w:rsidR="00272387">
        <w:rPr>
          <w:b/>
        </w:rPr>
        <w:t>2</w:t>
      </w:r>
      <w:r w:rsidR="00FE53D7">
        <w:rPr>
          <w:b/>
          <w:lang w:val="en-US"/>
        </w:rPr>
        <w:t>3</w:t>
      </w:r>
      <w:r w:rsidR="00272387">
        <w:rPr>
          <w:b/>
        </w:rPr>
        <w:t xml:space="preserve">. </w:t>
      </w:r>
      <w:r>
        <w:t xml:space="preserve">В чл. 53, ал. 5 накрая се добавя: </w:t>
      </w:r>
      <w:r w:rsidRPr="00481360">
        <w:t xml:space="preserve">„а за кандидати по чл. 52, ал. 7 и след </w:t>
      </w:r>
      <w:r w:rsidRPr="00481360">
        <w:lastRenderedPageBreak/>
        <w:t>сключване на допълнително споразумение по чл. 59, ал. 4“.</w:t>
      </w:r>
    </w:p>
    <w:p w:rsidR="00AE6357" w:rsidRDefault="004E0E59" w:rsidP="006071CE">
      <w:pPr>
        <w:spacing w:after="240" w:line="360" w:lineRule="auto"/>
        <w:ind w:firstLine="709"/>
        <w:jc w:val="both"/>
      </w:pPr>
      <w:r w:rsidRPr="00200A8B">
        <w:rPr>
          <w:b/>
        </w:rPr>
        <w:t>§</w:t>
      </w:r>
      <w:r>
        <w:rPr>
          <w:b/>
        </w:rPr>
        <w:t xml:space="preserve"> </w:t>
      </w:r>
      <w:r w:rsidR="00272387">
        <w:rPr>
          <w:b/>
        </w:rPr>
        <w:t>2</w:t>
      </w:r>
      <w:r w:rsidR="00FE53D7">
        <w:rPr>
          <w:b/>
          <w:lang w:val="en-US"/>
        </w:rPr>
        <w:t>4</w:t>
      </w:r>
      <w:r w:rsidR="008B4FE6">
        <w:rPr>
          <w:b/>
        </w:rPr>
        <w:t xml:space="preserve">. </w:t>
      </w:r>
      <w:r w:rsidR="00AE6357" w:rsidRPr="00AE6357">
        <w:t>В</w:t>
      </w:r>
      <w:r w:rsidR="00AE6357">
        <w:rPr>
          <w:b/>
        </w:rPr>
        <w:t xml:space="preserve"> </w:t>
      </w:r>
      <w:r>
        <w:t>чл. 56 се създава ал</w:t>
      </w:r>
      <w:r w:rsidR="00AE6357">
        <w:t>.</w:t>
      </w:r>
      <w:r>
        <w:t xml:space="preserve"> 14: </w:t>
      </w:r>
    </w:p>
    <w:p w:rsidR="004E0E59" w:rsidRDefault="004E0E59" w:rsidP="006071CE">
      <w:pPr>
        <w:spacing w:after="240" w:line="360" w:lineRule="auto"/>
        <w:ind w:firstLine="709"/>
        <w:jc w:val="both"/>
      </w:pPr>
      <w:r>
        <w:t>„</w:t>
      </w:r>
      <w:bookmarkStart w:id="11" w:name="_Hlk532508086"/>
      <w:r w:rsidR="00AE6357">
        <w:t xml:space="preserve">(14) </w:t>
      </w:r>
      <w:r w:rsidRPr="002D1DDF">
        <w:t>При подаване на заявлението ползвателят на помощта осигурява оригиналите на всички документи, включително и тези, за които се изискват копия, като удостоверява съответствието на представените копия със заверка „Вярно с оригинала“. Служителят, приемащ документите, сверява предоставените копия с оригиналните документи. Когато оригиналният документ е на чужд език, се прилага и превод на български език от заклет преводач</w:t>
      </w:r>
      <w:bookmarkEnd w:id="11"/>
      <w:r w:rsidR="00AE6357">
        <w:t>.</w:t>
      </w:r>
      <w:r>
        <w:t>”</w:t>
      </w:r>
      <w:r w:rsidR="00AE6357">
        <w:t>.</w:t>
      </w:r>
    </w:p>
    <w:p w:rsidR="00AE6357" w:rsidRDefault="00AE6357" w:rsidP="006071CE">
      <w:pPr>
        <w:spacing w:after="240" w:line="360" w:lineRule="auto"/>
        <w:ind w:firstLine="709"/>
        <w:jc w:val="both"/>
      </w:pPr>
      <w:r w:rsidRPr="00200A8B">
        <w:rPr>
          <w:b/>
        </w:rPr>
        <w:t>§</w:t>
      </w:r>
      <w:r>
        <w:rPr>
          <w:b/>
        </w:rPr>
        <w:t xml:space="preserve"> </w:t>
      </w:r>
      <w:r w:rsidR="00272387">
        <w:rPr>
          <w:b/>
        </w:rPr>
        <w:t>2</w:t>
      </w:r>
      <w:r w:rsidR="00FE53D7">
        <w:rPr>
          <w:b/>
          <w:lang w:val="en-US"/>
        </w:rPr>
        <w:t>5</w:t>
      </w:r>
      <w:r w:rsidR="008B4FE6">
        <w:rPr>
          <w:b/>
        </w:rPr>
        <w:t xml:space="preserve">. </w:t>
      </w:r>
      <w:r w:rsidRPr="00AE6357">
        <w:t>В</w:t>
      </w:r>
      <w:r>
        <w:rPr>
          <w:b/>
        </w:rPr>
        <w:t xml:space="preserve"> </w:t>
      </w:r>
      <w:r>
        <w:t>чл. 59 се създава ал. 4:</w:t>
      </w:r>
    </w:p>
    <w:p w:rsidR="00AE6357" w:rsidRDefault="00AE6357" w:rsidP="006071CE">
      <w:pPr>
        <w:spacing w:after="240" w:line="360" w:lineRule="auto"/>
        <w:ind w:firstLine="709"/>
        <w:jc w:val="both"/>
      </w:pPr>
      <w:r>
        <w:t xml:space="preserve">„(4) </w:t>
      </w:r>
      <w:bookmarkStart w:id="12" w:name="_Hlk532508105"/>
      <w:r>
        <w:t xml:space="preserve">Кандидатите по </w:t>
      </w:r>
      <w:r w:rsidRPr="00591456">
        <w:t>чл.</w:t>
      </w:r>
      <w:r>
        <w:t xml:space="preserve"> </w:t>
      </w:r>
      <w:r w:rsidR="00C00DB7">
        <w:t>52</w:t>
      </w:r>
      <w:r>
        <w:t xml:space="preserve">, ал. 7 </w:t>
      </w:r>
      <w:r w:rsidRPr="00591456">
        <w:t>провеждат обществени поръчки за избор на изпълнител/и на дейностите по проекта след подписване на договор за предоставяне на финансова помощ</w:t>
      </w:r>
      <w:r w:rsidRPr="00C00DB7">
        <w:t>.</w:t>
      </w:r>
      <w:r w:rsidR="00C00DB7" w:rsidRPr="00C00DB7">
        <w:t xml:space="preserve"> </w:t>
      </w:r>
      <w:r w:rsidR="00252652" w:rsidRPr="00252652">
        <w:t>В едномесечен срок от представяне на документите за проведената обществена поръчка ДФЗ сключва допълнително споразумение към договора по ал. 1 за вписване на избран/и изпълнител/и и конкретни дейности, които ще бъдат изпълнени, след одобряване на проведената обществена поръчка. Дейностите по проекта се изпълняват от изпълнител</w:t>
      </w:r>
      <w:r w:rsidR="000D4F1A">
        <w:t>/</w:t>
      </w:r>
      <w:proofErr w:type="spellStart"/>
      <w:r w:rsidR="00252652" w:rsidRPr="00252652">
        <w:t>ите</w:t>
      </w:r>
      <w:proofErr w:type="spellEnd"/>
      <w:r w:rsidR="00252652" w:rsidRPr="00252652">
        <w:t xml:space="preserve"> посочен</w:t>
      </w:r>
      <w:r w:rsidR="000D4F1A">
        <w:t>/</w:t>
      </w:r>
      <w:r w:rsidR="00252652" w:rsidRPr="00252652">
        <w:t>и в допълнителното споразумение.</w:t>
      </w:r>
      <w:r w:rsidRPr="00C00DB7">
        <w:t>“.</w:t>
      </w:r>
      <w:bookmarkEnd w:id="12"/>
    </w:p>
    <w:p w:rsidR="00C00DB7" w:rsidRDefault="00C00DB7" w:rsidP="006071CE">
      <w:pPr>
        <w:spacing w:after="240" w:line="360" w:lineRule="auto"/>
        <w:ind w:firstLine="709"/>
        <w:jc w:val="both"/>
      </w:pPr>
      <w:r w:rsidRPr="008B4FE6">
        <w:rPr>
          <w:b/>
        </w:rPr>
        <w:t>§</w:t>
      </w:r>
      <w:r>
        <w:rPr>
          <w:b/>
        </w:rPr>
        <w:t xml:space="preserve"> </w:t>
      </w:r>
      <w:r w:rsidR="00272387">
        <w:rPr>
          <w:b/>
        </w:rPr>
        <w:t>2</w:t>
      </w:r>
      <w:r w:rsidR="00FE53D7">
        <w:rPr>
          <w:b/>
          <w:lang w:val="en-US"/>
        </w:rPr>
        <w:t>6</w:t>
      </w:r>
      <w:r w:rsidR="00272387">
        <w:rPr>
          <w:b/>
        </w:rPr>
        <w:t xml:space="preserve">. </w:t>
      </w:r>
      <w:r>
        <w:t>В чл. 61 се правят следните изменения и допълнения:</w:t>
      </w:r>
    </w:p>
    <w:p w:rsidR="00C00DB7" w:rsidRPr="00C00DB7" w:rsidRDefault="00C00DB7" w:rsidP="00C00DB7">
      <w:pPr>
        <w:pStyle w:val="ListParagraph"/>
        <w:numPr>
          <w:ilvl w:val="0"/>
          <w:numId w:val="32"/>
        </w:numPr>
        <w:spacing w:after="240" w:line="360" w:lineRule="auto"/>
        <w:jc w:val="both"/>
        <w:rPr>
          <w:sz w:val="24"/>
          <w:szCs w:val="24"/>
        </w:rPr>
      </w:pPr>
      <w:r w:rsidRPr="00C00DB7">
        <w:rPr>
          <w:sz w:val="24"/>
          <w:szCs w:val="24"/>
        </w:rPr>
        <w:t>Създава се нова ал. 4:</w:t>
      </w:r>
    </w:p>
    <w:p w:rsidR="00C00DB7" w:rsidRDefault="00C00DB7" w:rsidP="00DC3D5D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</w:pPr>
      <w:r w:rsidRPr="00C00DB7">
        <w:t>„</w:t>
      </w:r>
      <w:r w:rsidR="00E0584A" w:rsidRPr="00E0584A">
        <w:t xml:space="preserve">(4) </w:t>
      </w:r>
      <w:r w:rsidRPr="00C00DB7">
        <w:rPr>
          <w:lang w:val="x-none"/>
        </w:rPr>
        <w:t xml:space="preserve">Авансово плащане </w:t>
      </w:r>
      <w:r w:rsidRPr="00C00DB7">
        <w:t xml:space="preserve">за кандидати по чл. 52, ал. 7 </w:t>
      </w:r>
      <w:r w:rsidRPr="00C00DB7">
        <w:rPr>
          <w:lang w:val="x-none"/>
        </w:rPr>
        <w:t xml:space="preserve">може да бъде заявено до 2 месеца от датата на сключване на </w:t>
      </w:r>
      <w:r w:rsidRPr="00C00DB7">
        <w:t>допълнително споразумение по чл. 59, ал. 4</w:t>
      </w:r>
      <w:r w:rsidRPr="00C00DB7">
        <w:rPr>
          <w:lang w:val="x-none"/>
        </w:rPr>
        <w:t xml:space="preserve">, но не по-късно от </w:t>
      </w:r>
      <w:r w:rsidRPr="00C00DB7">
        <w:t>20</w:t>
      </w:r>
      <w:r w:rsidRPr="00C00DB7">
        <w:rPr>
          <w:lang w:val="x-none"/>
        </w:rPr>
        <w:t xml:space="preserve"> </w:t>
      </w:r>
      <w:r w:rsidRPr="00C00DB7">
        <w:t xml:space="preserve">септември </w:t>
      </w:r>
      <w:r w:rsidRPr="00C00DB7">
        <w:rPr>
          <w:lang w:val="x-none"/>
        </w:rPr>
        <w:t>на съответната финансова година.</w:t>
      </w:r>
      <w:r w:rsidRPr="00C00DB7">
        <w:t>“.</w:t>
      </w:r>
    </w:p>
    <w:p w:rsidR="00252652" w:rsidRPr="00C00DB7" w:rsidRDefault="00252652" w:rsidP="00DC3D5D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</w:pPr>
    </w:p>
    <w:p w:rsidR="00C00DB7" w:rsidRDefault="00C00DB7" w:rsidP="00DC3D5D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C00DB7">
        <w:rPr>
          <w:sz w:val="24"/>
          <w:szCs w:val="24"/>
        </w:rPr>
        <w:t>Досегашната ал. 4 става ал. 5.</w:t>
      </w:r>
    </w:p>
    <w:p w:rsidR="00AE6357" w:rsidRPr="00AE6357" w:rsidRDefault="00D242CC" w:rsidP="006071CE">
      <w:pPr>
        <w:spacing w:after="240" w:line="360" w:lineRule="auto"/>
        <w:ind w:firstLine="708"/>
        <w:jc w:val="both"/>
        <w:outlineLvl w:val="2"/>
      </w:pPr>
      <w:r w:rsidRPr="00200A8B">
        <w:rPr>
          <w:b/>
        </w:rPr>
        <w:t>§</w:t>
      </w:r>
      <w:r w:rsidR="008B4FE6">
        <w:rPr>
          <w:b/>
        </w:rPr>
        <w:t xml:space="preserve"> </w:t>
      </w:r>
      <w:r w:rsidR="00272387">
        <w:rPr>
          <w:b/>
        </w:rPr>
        <w:t>2</w:t>
      </w:r>
      <w:r w:rsidR="00FE53D7">
        <w:rPr>
          <w:b/>
          <w:lang w:val="en-US"/>
        </w:rPr>
        <w:t>7</w:t>
      </w:r>
      <w:r w:rsidRPr="00200A8B">
        <w:rPr>
          <w:b/>
        </w:rPr>
        <w:t xml:space="preserve">. </w:t>
      </w:r>
      <w:r w:rsidR="00AE6357" w:rsidRPr="00AE6357">
        <w:t xml:space="preserve">В </w:t>
      </w:r>
      <w:r w:rsidR="001437AC">
        <w:t>ч</w:t>
      </w:r>
      <w:r w:rsidR="00D67596" w:rsidRPr="00AE6357">
        <w:t>л. 63</w:t>
      </w:r>
      <w:r w:rsidR="00AE6357" w:rsidRPr="00AE6357">
        <w:t xml:space="preserve"> се правят следните изменения и допълнения:</w:t>
      </w:r>
    </w:p>
    <w:p w:rsidR="00AE6357" w:rsidRPr="00C00DB7" w:rsidRDefault="00C00DB7" w:rsidP="00C00DB7">
      <w:pPr>
        <w:pStyle w:val="ListParagraph"/>
        <w:spacing w:after="240" w:line="360" w:lineRule="auto"/>
        <w:ind w:left="708"/>
        <w:jc w:val="both"/>
        <w:outlineLvl w:val="2"/>
      </w:pPr>
      <w:r>
        <w:rPr>
          <w:sz w:val="24"/>
          <w:szCs w:val="24"/>
        </w:rPr>
        <w:t xml:space="preserve">1. </w:t>
      </w:r>
      <w:r w:rsidR="00AE6357" w:rsidRPr="00AE6357">
        <w:rPr>
          <w:sz w:val="24"/>
          <w:szCs w:val="24"/>
        </w:rPr>
        <w:t>В ал. 3</w:t>
      </w:r>
      <w:r w:rsidR="001437AC">
        <w:rPr>
          <w:sz w:val="24"/>
          <w:szCs w:val="24"/>
        </w:rPr>
        <w:t>,</w:t>
      </w:r>
      <w:r w:rsidRPr="00C00DB7">
        <w:t xml:space="preserve"> </w:t>
      </w:r>
      <w:r w:rsidR="001437AC" w:rsidRPr="00C00DB7">
        <w:rPr>
          <w:sz w:val="24"/>
          <w:szCs w:val="24"/>
        </w:rPr>
        <w:t>т</w:t>
      </w:r>
      <w:r w:rsidR="001437AC">
        <w:rPr>
          <w:sz w:val="24"/>
          <w:szCs w:val="24"/>
        </w:rPr>
        <w:t>.</w:t>
      </w:r>
      <w:r w:rsidR="001437AC" w:rsidRPr="00C00DB7">
        <w:rPr>
          <w:sz w:val="24"/>
          <w:szCs w:val="24"/>
        </w:rPr>
        <w:t xml:space="preserve"> </w:t>
      </w:r>
      <w:r w:rsidRPr="00C00DB7">
        <w:rPr>
          <w:sz w:val="24"/>
          <w:szCs w:val="24"/>
        </w:rPr>
        <w:t>6 се изменя така:</w:t>
      </w:r>
    </w:p>
    <w:p w:rsidR="00081409" w:rsidRPr="00AE6357" w:rsidRDefault="00D67596" w:rsidP="006071CE">
      <w:pPr>
        <w:pStyle w:val="ListParagraph"/>
        <w:spacing w:after="240" w:line="360" w:lineRule="auto"/>
        <w:ind w:left="0" w:firstLine="708"/>
        <w:jc w:val="both"/>
        <w:outlineLvl w:val="2"/>
        <w:rPr>
          <w:sz w:val="24"/>
          <w:szCs w:val="24"/>
        </w:rPr>
      </w:pPr>
      <w:r w:rsidRPr="00AE6357">
        <w:rPr>
          <w:sz w:val="24"/>
          <w:szCs w:val="24"/>
        </w:rPr>
        <w:t>„6.</w:t>
      </w:r>
      <w:r w:rsidR="00081409" w:rsidRPr="00AE6357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Start w:id="13" w:name="_Hlk532508148"/>
      <w:r w:rsidR="00E0584A">
        <w:rPr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081409" w:rsidRPr="00AE6357">
        <w:rPr>
          <w:sz w:val="24"/>
          <w:szCs w:val="24"/>
          <w:bdr w:val="none" w:sz="0" w:space="0" w:color="auto" w:frame="1"/>
          <w:shd w:val="clear" w:color="auto" w:fill="FFFFFF"/>
        </w:rPr>
        <w:t xml:space="preserve">опие от </w:t>
      </w:r>
      <w:r w:rsidR="00081409" w:rsidRPr="00AE6357">
        <w:rPr>
          <w:sz w:val="24"/>
          <w:szCs w:val="24"/>
        </w:rPr>
        <w:t>протокол за проведена 72-часова проба при експлоатационни условия (</w:t>
      </w:r>
      <w:r w:rsidR="00755A87" w:rsidRPr="00AE6357">
        <w:rPr>
          <w:sz w:val="24"/>
          <w:szCs w:val="24"/>
        </w:rPr>
        <w:t>Образец</w:t>
      </w:r>
      <w:r w:rsidR="00E0584A">
        <w:rPr>
          <w:sz w:val="24"/>
          <w:szCs w:val="24"/>
        </w:rPr>
        <w:t xml:space="preserve"> </w:t>
      </w:r>
      <w:r w:rsidR="00081409" w:rsidRPr="00AE6357">
        <w:rPr>
          <w:sz w:val="24"/>
          <w:szCs w:val="24"/>
        </w:rPr>
        <w:t xml:space="preserve"> № 17 </w:t>
      </w:r>
      <w:r w:rsidR="00E0584A">
        <w:rPr>
          <w:sz w:val="24"/>
          <w:szCs w:val="24"/>
        </w:rPr>
        <w:t xml:space="preserve">- Приложение № 17 </w:t>
      </w:r>
      <w:r w:rsidR="00E0584A" w:rsidRPr="00E0584A">
        <w:rPr>
          <w:sz w:val="24"/>
          <w:szCs w:val="24"/>
        </w:rPr>
        <w:t>към чл. 7, ал. 3, т. 17</w:t>
      </w:r>
      <w:r w:rsidR="00E0584A">
        <w:rPr>
          <w:sz w:val="24"/>
          <w:szCs w:val="24"/>
        </w:rPr>
        <w:t xml:space="preserve"> </w:t>
      </w:r>
      <w:r w:rsidR="00081409" w:rsidRPr="00AE6357">
        <w:rPr>
          <w:sz w:val="24"/>
          <w:szCs w:val="24"/>
        </w:rPr>
        <w:t xml:space="preserve">от </w:t>
      </w:r>
      <w:r w:rsidR="00081409" w:rsidRPr="00AE6357">
        <w:rPr>
          <w:bCs/>
          <w:color w:val="000000"/>
          <w:sz w:val="24"/>
          <w:szCs w:val="24"/>
          <w:lang w:eastAsia="en-GB"/>
        </w:rPr>
        <w:t>Наредба № 3 от 2003 г. за съставяне на актове и протоколи по време на строителството (</w:t>
      </w:r>
      <w:proofErr w:type="spellStart"/>
      <w:r w:rsidR="00081409" w:rsidRPr="00AE6357">
        <w:rPr>
          <w:bCs/>
          <w:color w:val="000000"/>
          <w:sz w:val="24"/>
          <w:szCs w:val="24"/>
          <w:lang w:eastAsia="en-GB"/>
        </w:rPr>
        <w:t>обн</w:t>
      </w:r>
      <w:proofErr w:type="spellEnd"/>
      <w:r w:rsidR="00081409" w:rsidRPr="00AE6357">
        <w:rPr>
          <w:bCs/>
          <w:color w:val="000000"/>
          <w:sz w:val="24"/>
          <w:szCs w:val="24"/>
          <w:lang w:eastAsia="en-GB"/>
        </w:rPr>
        <w:t>., ДВ, бр. 72 от 2003 г.)</w:t>
      </w:r>
      <w:r w:rsidR="00081409" w:rsidRPr="00AE6357">
        <w:rPr>
          <w:sz w:val="24"/>
          <w:szCs w:val="24"/>
        </w:rPr>
        <w:t xml:space="preserve"> в случаите, когато се изисква съгласно действащата </w:t>
      </w:r>
      <w:r w:rsidR="00E0584A">
        <w:rPr>
          <w:sz w:val="24"/>
          <w:szCs w:val="24"/>
        </w:rPr>
        <w:t>нормативна</w:t>
      </w:r>
      <w:r w:rsidR="00E0584A" w:rsidRPr="00AE6357">
        <w:rPr>
          <w:sz w:val="24"/>
          <w:szCs w:val="24"/>
        </w:rPr>
        <w:t xml:space="preserve"> </w:t>
      </w:r>
      <w:r w:rsidR="00081409" w:rsidRPr="00AE6357">
        <w:rPr>
          <w:sz w:val="24"/>
          <w:szCs w:val="24"/>
        </w:rPr>
        <w:t>уредба;</w:t>
      </w:r>
      <w:bookmarkEnd w:id="13"/>
      <w:r w:rsidR="00081409" w:rsidRPr="00AE6357">
        <w:rPr>
          <w:sz w:val="24"/>
          <w:szCs w:val="24"/>
        </w:rPr>
        <w:t>“.</w:t>
      </w:r>
    </w:p>
    <w:p w:rsidR="00D67596" w:rsidRDefault="00C00DB7" w:rsidP="000D3CE4">
      <w:pPr>
        <w:pStyle w:val="ListParagraph"/>
        <w:tabs>
          <w:tab w:val="left" w:pos="426"/>
          <w:tab w:val="left" w:pos="851"/>
          <w:tab w:val="left" w:pos="993"/>
        </w:tabs>
        <w:spacing w:after="240"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E6357" w:rsidRPr="00AE6357">
        <w:rPr>
          <w:sz w:val="24"/>
          <w:szCs w:val="24"/>
        </w:rPr>
        <w:t xml:space="preserve">В </w:t>
      </w:r>
      <w:r w:rsidR="004E0E59" w:rsidRPr="00AE6357">
        <w:rPr>
          <w:sz w:val="24"/>
          <w:szCs w:val="24"/>
        </w:rPr>
        <w:t xml:space="preserve">ал. 5 се </w:t>
      </w:r>
      <w:r w:rsidR="00AE6357" w:rsidRPr="00AE6357">
        <w:rPr>
          <w:sz w:val="24"/>
          <w:szCs w:val="24"/>
        </w:rPr>
        <w:t>създава изречение трето</w:t>
      </w:r>
      <w:r w:rsidR="004E0E59" w:rsidRPr="00AE6357">
        <w:rPr>
          <w:sz w:val="24"/>
          <w:szCs w:val="24"/>
        </w:rPr>
        <w:t>: „</w:t>
      </w:r>
      <w:bookmarkStart w:id="14" w:name="_Hlk532508174"/>
      <w:r w:rsidR="004E0E59" w:rsidRPr="00AE6357">
        <w:rPr>
          <w:sz w:val="24"/>
          <w:szCs w:val="24"/>
        </w:rPr>
        <w:t xml:space="preserve">Когато оригиналният документ е на чужд </w:t>
      </w:r>
      <w:r w:rsidR="004E0E59" w:rsidRPr="00AE6357">
        <w:rPr>
          <w:sz w:val="24"/>
          <w:szCs w:val="24"/>
        </w:rPr>
        <w:lastRenderedPageBreak/>
        <w:t>език, се прилага и превод на български език от заклет преводач</w:t>
      </w:r>
      <w:bookmarkEnd w:id="14"/>
      <w:r w:rsidR="00AE6357" w:rsidRPr="00AE6357">
        <w:rPr>
          <w:sz w:val="24"/>
          <w:szCs w:val="24"/>
        </w:rPr>
        <w:t>.“</w:t>
      </w:r>
    </w:p>
    <w:p w:rsidR="00AE6357" w:rsidRDefault="00AE6357" w:rsidP="006071CE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r w:rsidRPr="00200A8B">
        <w:rPr>
          <w:b/>
        </w:rPr>
        <w:t xml:space="preserve">§ </w:t>
      </w:r>
      <w:r w:rsidR="00272387">
        <w:rPr>
          <w:b/>
        </w:rPr>
        <w:t>2</w:t>
      </w:r>
      <w:r w:rsidR="00FE53D7">
        <w:rPr>
          <w:b/>
          <w:lang w:val="en-US"/>
        </w:rPr>
        <w:t>8</w:t>
      </w:r>
      <w:r w:rsidRPr="00200A8B">
        <w:rPr>
          <w:b/>
        </w:rPr>
        <w:t>.</w:t>
      </w:r>
      <w:r>
        <w:t xml:space="preserve"> В чл. 64</w:t>
      </w:r>
      <w:r w:rsidR="00C00DB7">
        <w:t xml:space="preserve">, </w:t>
      </w:r>
      <w:r>
        <w:t xml:space="preserve"> </w:t>
      </w:r>
      <w:r w:rsidR="00C00DB7" w:rsidRPr="008E0F0B">
        <w:t>ал. 7 се създава т. 6:</w:t>
      </w:r>
    </w:p>
    <w:p w:rsidR="00AE6357" w:rsidRPr="008E0F0B" w:rsidRDefault="00AE6357" w:rsidP="006071CE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240" w:line="360" w:lineRule="auto"/>
        <w:ind w:firstLine="709"/>
        <w:jc w:val="both"/>
      </w:pPr>
      <w:r w:rsidRPr="008E0F0B">
        <w:t>„</w:t>
      </w:r>
      <w:bookmarkStart w:id="15" w:name="_Hlk532508216"/>
      <w:r w:rsidRPr="008E0F0B">
        <w:t xml:space="preserve">6. за кандидати по чл. </w:t>
      </w:r>
      <w:r w:rsidR="00C00DB7" w:rsidRPr="008E0F0B">
        <w:t>5</w:t>
      </w:r>
      <w:r w:rsidR="00C00DB7">
        <w:t>2</w:t>
      </w:r>
      <w:r w:rsidRPr="008E0F0B">
        <w:t>, ал. 7 се установят нередности, за които Насоките предвиждат финансова корекция, чийто размер и основание се посочват в заповедта по ал. 5.</w:t>
      </w:r>
      <w:bookmarkEnd w:id="15"/>
      <w:r w:rsidRPr="008E0F0B">
        <w:t>“.</w:t>
      </w:r>
    </w:p>
    <w:p w:rsidR="005B46DF" w:rsidRDefault="005B46DF" w:rsidP="006071CE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r w:rsidRPr="00200A8B">
        <w:rPr>
          <w:b/>
        </w:rPr>
        <w:t xml:space="preserve">§ </w:t>
      </w:r>
      <w:r w:rsidR="00FE53D7">
        <w:rPr>
          <w:b/>
          <w:lang w:val="en-US"/>
        </w:rPr>
        <w:t>29</w:t>
      </w:r>
      <w:r w:rsidRPr="00200A8B">
        <w:rPr>
          <w:b/>
        </w:rPr>
        <w:t>.</w:t>
      </w:r>
      <w:r>
        <w:t xml:space="preserve"> В чл. 67 се създава ал. 5:</w:t>
      </w:r>
    </w:p>
    <w:p w:rsidR="005B46DF" w:rsidRDefault="005B46DF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bookmarkStart w:id="16" w:name="_Hlk532510837"/>
      <w:r>
        <w:t xml:space="preserve">„(5) Кандидатите за подпомагане, които </w:t>
      </w:r>
      <w:r w:rsidR="009820AD">
        <w:t>са</w:t>
      </w:r>
      <w:r>
        <w:t xml:space="preserve"> възложители по смисъла на Закона за обществените поръчки, провеждат съответните процедури за избор на застрахователна компания.“.</w:t>
      </w:r>
    </w:p>
    <w:bookmarkEnd w:id="16"/>
    <w:p w:rsidR="005B46DF" w:rsidRDefault="005B46DF" w:rsidP="006071CE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r w:rsidRPr="00200A8B">
        <w:rPr>
          <w:b/>
        </w:rPr>
        <w:t xml:space="preserve">§ </w:t>
      </w:r>
      <w:r w:rsidR="00272387">
        <w:rPr>
          <w:b/>
        </w:rPr>
        <w:t>3</w:t>
      </w:r>
      <w:r w:rsidR="00FE53D7">
        <w:rPr>
          <w:b/>
          <w:lang w:val="en-US"/>
        </w:rPr>
        <w:t>0</w:t>
      </w:r>
      <w:r w:rsidRPr="00200A8B">
        <w:rPr>
          <w:b/>
        </w:rPr>
        <w:t>.</w:t>
      </w:r>
      <w:r>
        <w:t xml:space="preserve"> В чл.</w:t>
      </w:r>
      <w:r w:rsidR="00DB4CF7">
        <w:t xml:space="preserve"> 73, ал. 1 се създава т. 5:</w:t>
      </w:r>
    </w:p>
    <w:p w:rsidR="00DB4CF7" w:rsidRPr="00DB4CF7" w:rsidRDefault="00DB4CF7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>
        <w:t>„</w:t>
      </w:r>
      <w:bookmarkStart w:id="17" w:name="_Hlk532511152"/>
      <w:r>
        <w:t>5. за кандидати по чл. 67, ал. 5 – копие на всички документи от проведената процедура за възлагане на обществена поръчка съгласно изискванията на Закона за обществените поръчки.“.</w:t>
      </w:r>
    </w:p>
    <w:bookmarkEnd w:id="17"/>
    <w:p w:rsidR="005B46DF" w:rsidRPr="00DB4CF7" w:rsidRDefault="005B46DF" w:rsidP="006071CE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r w:rsidRPr="00DB4CF7">
        <w:rPr>
          <w:b/>
        </w:rPr>
        <w:t xml:space="preserve">§ </w:t>
      </w:r>
      <w:r w:rsidR="00272387">
        <w:rPr>
          <w:b/>
        </w:rPr>
        <w:t>3</w:t>
      </w:r>
      <w:r w:rsidR="00FE53D7">
        <w:rPr>
          <w:b/>
          <w:lang w:val="en-US"/>
        </w:rPr>
        <w:t>1</w:t>
      </w:r>
      <w:r w:rsidRPr="00DB4CF7">
        <w:rPr>
          <w:b/>
        </w:rPr>
        <w:t>.</w:t>
      </w:r>
      <w:r w:rsidRPr="00DB4CF7">
        <w:t xml:space="preserve"> В чл.</w:t>
      </w:r>
      <w:r w:rsidR="00DB4CF7" w:rsidRPr="00DB4CF7">
        <w:t xml:space="preserve"> 74 се правят следните допълнения:</w:t>
      </w:r>
    </w:p>
    <w:p w:rsidR="00DB4CF7" w:rsidRPr="00DB4CF7" w:rsidRDefault="00DB4CF7" w:rsidP="006071CE">
      <w:pPr>
        <w:pStyle w:val="ListParagraph"/>
        <w:numPr>
          <w:ilvl w:val="0"/>
          <w:numId w:val="30"/>
        </w:numPr>
        <w:tabs>
          <w:tab w:val="left" w:pos="426"/>
          <w:tab w:val="left" w:pos="851"/>
          <w:tab w:val="left" w:pos="993"/>
        </w:tabs>
        <w:spacing w:after="240" w:line="360" w:lineRule="auto"/>
        <w:ind w:left="0" w:firstLine="709"/>
        <w:jc w:val="both"/>
        <w:rPr>
          <w:sz w:val="24"/>
          <w:szCs w:val="24"/>
        </w:rPr>
      </w:pPr>
      <w:r w:rsidRPr="00DB4CF7">
        <w:rPr>
          <w:sz w:val="24"/>
          <w:szCs w:val="24"/>
        </w:rPr>
        <w:t>В ал. 1 накрая се</w:t>
      </w:r>
      <w:r w:rsidR="009820AD">
        <w:rPr>
          <w:sz w:val="24"/>
          <w:szCs w:val="24"/>
        </w:rPr>
        <w:t xml:space="preserve"> </w:t>
      </w:r>
      <w:r w:rsidRPr="00DB4CF7">
        <w:rPr>
          <w:sz w:val="24"/>
          <w:szCs w:val="24"/>
        </w:rPr>
        <w:t>добавя: „</w:t>
      </w:r>
      <w:bookmarkStart w:id="18" w:name="_Hlk532511172"/>
      <w:r w:rsidRPr="00DB4CF7">
        <w:rPr>
          <w:sz w:val="24"/>
          <w:szCs w:val="24"/>
        </w:rPr>
        <w:t xml:space="preserve">а когато заявлението е подадено от кандидат по чл. 67, ал. 5 </w:t>
      </w:r>
      <w:r w:rsidR="00A417BE">
        <w:rPr>
          <w:sz w:val="24"/>
          <w:szCs w:val="24"/>
        </w:rPr>
        <w:t>и одобрява</w:t>
      </w:r>
      <w:r w:rsidRPr="00DB4CF7">
        <w:rPr>
          <w:sz w:val="24"/>
          <w:szCs w:val="24"/>
        </w:rPr>
        <w:t xml:space="preserve"> проведената обществена поръчка</w:t>
      </w:r>
      <w:bookmarkEnd w:id="18"/>
      <w:r w:rsidRPr="00DB4CF7">
        <w:rPr>
          <w:sz w:val="24"/>
          <w:szCs w:val="24"/>
        </w:rPr>
        <w:t>“.</w:t>
      </w:r>
    </w:p>
    <w:p w:rsidR="00DB4CF7" w:rsidRPr="00DB4CF7" w:rsidRDefault="00DB4CF7" w:rsidP="006071CE">
      <w:pPr>
        <w:pStyle w:val="ListParagraph"/>
        <w:numPr>
          <w:ilvl w:val="0"/>
          <w:numId w:val="30"/>
        </w:numPr>
        <w:tabs>
          <w:tab w:val="left" w:pos="426"/>
          <w:tab w:val="left" w:pos="851"/>
          <w:tab w:val="left" w:pos="993"/>
        </w:tabs>
        <w:spacing w:after="240" w:line="360" w:lineRule="auto"/>
        <w:ind w:left="0" w:firstLine="709"/>
        <w:jc w:val="both"/>
        <w:rPr>
          <w:sz w:val="24"/>
          <w:szCs w:val="24"/>
        </w:rPr>
      </w:pPr>
      <w:r w:rsidRPr="00DB4CF7">
        <w:rPr>
          <w:sz w:val="24"/>
          <w:szCs w:val="24"/>
        </w:rPr>
        <w:t>В ал. 8 се създава т. 5:</w:t>
      </w:r>
    </w:p>
    <w:p w:rsidR="00DB4CF7" w:rsidRPr="008E0F0B" w:rsidRDefault="00DB4CF7" w:rsidP="006071CE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 w:rsidRPr="00DB4CF7">
        <w:t>„</w:t>
      </w:r>
      <w:bookmarkStart w:id="19" w:name="_Hlk532511195"/>
      <w:r w:rsidRPr="00DB4CF7">
        <w:t>5. за кандидати по чл. 67, ал. 5</w:t>
      </w:r>
      <w:r w:rsidR="009820AD">
        <w:t xml:space="preserve"> </w:t>
      </w:r>
      <w:r w:rsidRPr="00DB4CF7">
        <w:t xml:space="preserve">се установят нередности, за които Насоките предвиждат финансова корекция, чийто размер и основание се посочват в заповедта по ал. </w:t>
      </w:r>
      <w:r w:rsidR="00683ED8">
        <w:t>6</w:t>
      </w:r>
      <w:r w:rsidRPr="00DB4CF7">
        <w:t>.</w:t>
      </w:r>
      <w:bookmarkEnd w:id="19"/>
      <w:r w:rsidRPr="008E0F0B">
        <w:t>“.</w:t>
      </w:r>
    </w:p>
    <w:p w:rsidR="00A41E09" w:rsidRPr="00A41E09" w:rsidRDefault="00081409" w:rsidP="006071CE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r w:rsidRPr="00200A8B">
        <w:rPr>
          <w:b/>
        </w:rPr>
        <w:t xml:space="preserve">§ </w:t>
      </w:r>
      <w:r w:rsidR="00272387">
        <w:rPr>
          <w:b/>
        </w:rPr>
        <w:t>3</w:t>
      </w:r>
      <w:r w:rsidR="00FE53D7">
        <w:rPr>
          <w:b/>
          <w:lang w:val="en-US"/>
        </w:rPr>
        <w:t>2</w:t>
      </w:r>
      <w:r w:rsidRPr="00200A8B">
        <w:rPr>
          <w:b/>
        </w:rPr>
        <w:t xml:space="preserve">. </w:t>
      </w:r>
      <w:r w:rsidR="00A41E09" w:rsidRPr="00A41E09">
        <w:t>В</w:t>
      </w:r>
      <w:r w:rsidR="00A41E09" w:rsidRPr="00A41E09">
        <w:rPr>
          <w:b/>
        </w:rPr>
        <w:t xml:space="preserve"> </w:t>
      </w:r>
      <w:r w:rsidR="00341E78" w:rsidRPr="00341E78">
        <w:rPr>
          <w:color w:val="000000"/>
          <w:lang w:val="en-US" w:eastAsia="en-US"/>
        </w:rPr>
        <w:t>§</w:t>
      </w:r>
      <w:r w:rsidR="00341E78" w:rsidRPr="00A61ADD">
        <w:rPr>
          <w:rFonts w:ascii="Verdana" w:hAnsi="Verdana"/>
          <w:color w:val="000000"/>
          <w:lang w:val="en-US" w:eastAsia="en-US"/>
        </w:rPr>
        <w:t xml:space="preserve"> </w:t>
      </w:r>
      <w:r w:rsidR="00A41E09" w:rsidRPr="00A41E09">
        <w:t>1</w:t>
      </w:r>
      <w:r w:rsidR="006071CE">
        <w:t xml:space="preserve"> </w:t>
      </w:r>
      <w:r w:rsidR="005A2326">
        <w:t xml:space="preserve">от допълнителните разпоредби </w:t>
      </w:r>
      <w:r w:rsidR="00A41E09" w:rsidRPr="00A41E09">
        <w:t>се правят следните изменения и допълнения:</w:t>
      </w:r>
    </w:p>
    <w:p w:rsidR="002A2CCD" w:rsidRPr="00A41E09" w:rsidRDefault="00A41E09" w:rsidP="006071CE">
      <w:pPr>
        <w:pStyle w:val="ListParagraph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after="240" w:line="360" w:lineRule="auto"/>
        <w:jc w:val="both"/>
        <w:rPr>
          <w:b/>
          <w:sz w:val="24"/>
          <w:szCs w:val="24"/>
        </w:rPr>
      </w:pPr>
      <w:r w:rsidRPr="00A41E09">
        <w:rPr>
          <w:sz w:val="24"/>
          <w:szCs w:val="24"/>
        </w:rPr>
        <w:t>Точка</w:t>
      </w:r>
      <w:r w:rsidR="002A2CCD" w:rsidRPr="00A41E09">
        <w:rPr>
          <w:sz w:val="24"/>
          <w:szCs w:val="24"/>
        </w:rPr>
        <w:t xml:space="preserve"> 32 се изменя така: </w:t>
      </w:r>
    </w:p>
    <w:p w:rsidR="00200A8B" w:rsidRPr="00A41E09" w:rsidRDefault="002A2CCD" w:rsidP="006071CE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r w:rsidRPr="00A41E09">
        <w:t>„32. "Професионална организация" е юридическо лице, регистрирано по Закона за юридическите лица с нестопанска цел, което обединява производители или производители и търговци на вина със ЗНП, ЗГУ или на сортови вина без ЗНП и ЗГУ</w:t>
      </w:r>
      <w:r w:rsidR="00BC1F1D" w:rsidRPr="00A41E09">
        <w:t>.</w:t>
      </w:r>
      <w:r w:rsidRPr="00A41E09">
        <w:t>“.</w:t>
      </w:r>
    </w:p>
    <w:p w:rsidR="00A41E09" w:rsidRPr="00A41E09" w:rsidRDefault="00A41E09" w:rsidP="006071CE">
      <w:pPr>
        <w:pStyle w:val="ListParagraph"/>
        <w:numPr>
          <w:ilvl w:val="0"/>
          <w:numId w:val="26"/>
        </w:numPr>
        <w:spacing w:after="240" w:line="360" w:lineRule="auto"/>
        <w:jc w:val="both"/>
        <w:rPr>
          <w:sz w:val="24"/>
          <w:szCs w:val="24"/>
        </w:rPr>
      </w:pPr>
      <w:r w:rsidRPr="00A41E09">
        <w:rPr>
          <w:sz w:val="24"/>
          <w:szCs w:val="24"/>
        </w:rPr>
        <w:t>Създава се т. 47:</w:t>
      </w:r>
    </w:p>
    <w:p w:rsidR="0061681A" w:rsidRPr="00A41E09" w:rsidRDefault="0061681A" w:rsidP="006071CE">
      <w:pPr>
        <w:widowControl w:val="0"/>
        <w:autoSpaceDE w:val="0"/>
        <w:autoSpaceDN w:val="0"/>
        <w:adjustRightInd w:val="0"/>
        <w:spacing w:after="240" w:line="360" w:lineRule="auto"/>
        <w:ind w:firstLine="480"/>
        <w:jc w:val="both"/>
      </w:pPr>
      <w:r w:rsidRPr="00A41E09">
        <w:lastRenderedPageBreak/>
        <w:t>„</w:t>
      </w:r>
      <w:r w:rsidR="00A41E09" w:rsidRPr="00A41E09">
        <w:t xml:space="preserve">47. </w:t>
      </w:r>
      <w:r w:rsidR="001812CC">
        <w:t>„</w:t>
      </w:r>
      <w:r w:rsidR="007B081D">
        <w:t>Н</w:t>
      </w:r>
      <w:proofErr w:type="spellStart"/>
      <w:r w:rsidRPr="00A41E09">
        <w:rPr>
          <w:lang w:val="x-none"/>
        </w:rPr>
        <w:t>ови</w:t>
      </w:r>
      <w:proofErr w:type="spellEnd"/>
      <w:r w:rsidRPr="00A41E09">
        <w:rPr>
          <w:lang w:val="x-none"/>
        </w:rPr>
        <w:t xml:space="preserve"> продукти, процеси и технологии</w:t>
      </w:r>
      <w:r w:rsidRPr="00A41E09">
        <w:t xml:space="preserve">“ са </w:t>
      </w:r>
      <w:proofErr w:type="spellStart"/>
      <w:r w:rsidRPr="00A41E09">
        <w:t>нововъведени</w:t>
      </w:r>
      <w:proofErr w:type="spellEnd"/>
      <w:r w:rsidRPr="00A41E09">
        <w:t xml:space="preserve"> в </w:t>
      </w:r>
      <w:proofErr w:type="spellStart"/>
      <w:r w:rsidRPr="00A41E09">
        <w:t>лозаро-винарския</w:t>
      </w:r>
      <w:proofErr w:type="spellEnd"/>
      <w:r w:rsidRPr="00A41E09">
        <w:t xml:space="preserve"> сектор </w:t>
      </w:r>
      <w:r w:rsidRPr="00A41E09">
        <w:rPr>
          <w:lang w:val="x-none"/>
        </w:rPr>
        <w:t>продукти, процеси и технологии</w:t>
      </w:r>
      <w:r w:rsidR="000D3CE4">
        <w:t xml:space="preserve"> (иновации, съгласно чл. 38 от Регламент 1149/2016)</w:t>
      </w:r>
      <w:r w:rsidRPr="00A41E09">
        <w:t>.</w:t>
      </w:r>
      <w:r w:rsidR="00A41E09" w:rsidRPr="00A41E09">
        <w:t>“.</w:t>
      </w:r>
    </w:p>
    <w:p w:rsidR="0061681A" w:rsidRDefault="008E0F0B" w:rsidP="006071CE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</w:pPr>
      <w:r w:rsidRPr="00200A8B">
        <w:rPr>
          <w:b/>
        </w:rPr>
        <w:t xml:space="preserve">§ </w:t>
      </w:r>
      <w:r w:rsidR="00272387">
        <w:rPr>
          <w:b/>
        </w:rPr>
        <w:t>3</w:t>
      </w:r>
      <w:r w:rsidR="00FE53D7">
        <w:rPr>
          <w:b/>
          <w:lang w:val="en-US"/>
        </w:rPr>
        <w:t>3</w:t>
      </w:r>
      <w:r w:rsidRPr="00200A8B">
        <w:rPr>
          <w:b/>
        </w:rPr>
        <w:t xml:space="preserve">. </w:t>
      </w:r>
      <w:r w:rsidR="004E0E59" w:rsidRPr="003A164D">
        <w:t xml:space="preserve">В </w:t>
      </w:r>
      <w:r w:rsidR="004E0E59">
        <w:t>Приложение № 3</w:t>
      </w:r>
      <w:r w:rsidR="007B081D" w:rsidRPr="007B081D">
        <w:t xml:space="preserve"> към чл. 13, ал. 6</w:t>
      </w:r>
      <w:r w:rsidR="004E0E59">
        <w:t xml:space="preserve">, </w:t>
      </w:r>
      <w:r w:rsidR="007B081D">
        <w:t xml:space="preserve">в </w:t>
      </w:r>
      <w:r w:rsidR="004E0E59">
        <w:t xml:space="preserve">т. 4  </w:t>
      </w:r>
      <w:r w:rsidR="005A2326">
        <w:t xml:space="preserve">абревиатурата </w:t>
      </w:r>
      <w:r w:rsidR="004E0E59">
        <w:t>„БП“ се заменя с „ППК</w:t>
      </w:r>
      <w:r w:rsidR="006071CE">
        <w:t>“.</w:t>
      </w:r>
    </w:p>
    <w:p w:rsidR="00B615CF" w:rsidRPr="00D2258B" w:rsidRDefault="008E0F0B" w:rsidP="006071CE">
      <w:pPr>
        <w:tabs>
          <w:tab w:val="left" w:pos="426"/>
          <w:tab w:val="left" w:pos="851"/>
          <w:tab w:val="left" w:pos="993"/>
        </w:tabs>
        <w:spacing w:after="240" w:line="360" w:lineRule="auto"/>
        <w:ind w:firstLine="709"/>
        <w:jc w:val="both"/>
        <w:rPr>
          <w:lang w:val="en-US"/>
        </w:rPr>
      </w:pPr>
      <w:r w:rsidRPr="00200A8B">
        <w:rPr>
          <w:b/>
        </w:rPr>
        <w:t xml:space="preserve">§ </w:t>
      </w:r>
      <w:r w:rsidR="00272387">
        <w:rPr>
          <w:b/>
        </w:rPr>
        <w:t>3</w:t>
      </w:r>
      <w:r w:rsidR="00FE53D7">
        <w:rPr>
          <w:b/>
          <w:lang w:val="en-US"/>
        </w:rPr>
        <w:t>4</w:t>
      </w:r>
      <w:r w:rsidRPr="00200A8B">
        <w:rPr>
          <w:b/>
        </w:rPr>
        <w:t xml:space="preserve">. </w:t>
      </w:r>
      <w:r w:rsidR="00B615CF">
        <w:t>В Приложение 7 към чл. 41, ал. 4, в реда под т.</w:t>
      </w:r>
      <w:r w:rsidR="006071CE">
        <w:t xml:space="preserve"> </w:t>
      </w:r>
      <w:r w:rsidR="00B615CF">
        <w:t>2, в колона 4 „Коментари“ думите „ал. 5“ се заменят с „ал. 6“.</w:t>
      </w:r>
    </w:p>
    <w:p w:rsidR="00200A8B" w:rsidRDefault="00BC7DA4" w:rsidP="006071CE">
      <w:pPr>
        <w:pStyle w:val="NormalWeb"/>
        <w:tabs>
          <w:tab w:val="left" w:pos="851"/>
          <w:tab w:val="left" w:pos="993"/>
        </w:tabs>
        <w:spacing w:before="240" w:beforeAutospacing="0" w:after="240" w:afterAutospacing="0" w:line="360" w:lineRule="auto"/>
        <w:ind w:firstLine="709"/>
        <w:jc w:val="center"/>
        <w:rPr>
          <w:b/>
        </w:rPr>
      </w:pPr>
      <w:r>
        <w:rPr>
          <w:b/>
        </w:rPr>
        <w:t>ПРЕХОДНИ И ЗАКЛЮЧИТЕЛНИ</w:t>
      </w:r>
      <w:r w:rsidRPr="008D797A">
        <w:rPr>
          <w:b/>
        </w:rPr>
        <w:t xml:space="preserve"> РАЗПОРЕДБ</w:t>
      </w:r>
      <w:r>
        <w:rPr>
          <w:b/>
        </w:rPr>
        <w:t>И</w:t>
      </w:r>
    </w:p>
    <w:p w:rsidR="00BC7DA4" w:rsidRDefault="00BC7DA4" w:rsidP="00BC7DA4">
      <w:pPr>
        <w:spacing w:after="240" w:line="360" w:lineRule="auto"/>
        <w:ind w:firstLine="709"/>
        <w:jc w:val="both"/>
      </w:pPr>
      <w:r w:rsidRPr="00756897">
        <w:rPr>
          <w:b/>
        </w:rPr>
        <w:t>§ 3</w:t>
      </w:r>
      <w:r>
        <w:rPr>
          <w:b/>
          <w:lang w:val="en-US"/>
        </w:rPr>
        <w:t>5</w:t>
      </w:r>
      <w:r>
        <w:t>.</w:t>
      </w:r>
      <w:r w:rsidRPr="009D549B">
        <w:t xml:space="preserve"> В Наредба № 2 от 2014 г. за условията и реда за предоставяне на финансова помощ по Национална програма за подпомагане на </w:t>
      </w:r>
      <w:proofErr w:type="spellStart"/>
      <w:r w:rsidRPr="009D549B">
        <w:t>лозаро-винарския</w:t>
      </w:r>
      <w:proofErr w:type="spellEnd"/>
      <w:r w:rsidRPr="009D549B">
        <w:t xml:space="preserve"> сектор за периода 2014 – 2018 г.</w:t>
      </w:r>
      <w:r>
        <w:t xml:space="preserve"> (</w:t>
      </w:r>
      <w:proofErr w:type="spellStart"/>
      <w:r>
        <w:t>обн</w:t>
      </w:r>
      <w:proofErr w:type="spellEnd"/>
      <w:r>
        <w:t>., ДВ, бр. 34 от 2014 г.</w:t>
      </w:r>
      <w:r w:rsidRPr="002D7E18">
        <w:t xml:space="preserve"> изм., бр. 60</w:t>
      </w:r>
      <w:r>
        <w:t xml:space="preserve"> и 89</w:t>
      </w:r>
      <w:r w:rsidRPr="002D7E18">
        <w:t xml:space="preserve"> от 2014 г., бр. 92 от 2015 г., бр. 8</w:t>
      </w:r>
      <w:r>
        <w:t xml:space="preserve"> и 42</w:t>
      </w:r>
      <w:r w:rsidRPr="002D7E18">
        <w:t xml:space="preserve"> от 2016 г., бр. 32 </w:t>
      </w:r>
      <w:r>
        <w:t xml:space="preserve">и 67 </w:t>
      </w:r>
      <w:r w:rsidRPr="002D7E18">
        <w:t>от 2017 г.</w:t>
      </w:r>
      <w:r>
        <w:t>) в чл. 8</w:t>
      </w:r>
      <w:r w:rsidRPr="009D549B">
        <w:t>, ал. 5 се изменя така:</w:t>
      </w:r>
    </w:p>
    <w:p w:rsidR="00BC7DA4" w:rsidRPr="009D549B" w:rsidRDefault="00BC7DA4" w:rsidP="00BC7DA4">
      <w:pPr>
        <w:spacing w:after="240" w:line="360" w:lineRule="auto"/>
        <w:ind w:firstLine="709"/>
        <w:jc w:val="both"/>
      </w:pPr>
      <w:r w:rsidRPr="009D549B">
        <w:t xml:space="preserve"> „</w:t>
      </w:r>
      <w:r>
        <w:t>(5)</w:t>
      </w:r>
      <w:r w:rsidRPr="009D549B">
        <w:t xml:space="preserve"> Финансова помощ </w:t>
      </w:r>
      <w:r w:rsidR="003D4653">
        <w:t xml:space="preserve">за парично обезщетение за загуба на доход </w:t>
      </w:r>
      <w:r w:rsidRPr="009D549B">
        <w:t>се изплаща на една вноска в сроковете и по реда на чл. 28, ал. 2.”</w:t>
      </w:r>
    </w:p>
    <w:p w:rsidR="00BC7DA4" w:rsidRDefault="00DC23C8" w:rsidP="00BC7DA4">
      <w:pPr>
        <w:pStyle w:val="NormalWeb"/>
        <w:tabs>
          <w:tab w:val="left" w:pos="851"/>
          <w:tab w:val="left" w:pos="993"/>
        </w:tabs>
        <w:spacing w:before="120" w:beforeAutospacing="0" w:after="240" w:afterAutospacing="0" w:line="360" w:lineRule="auto"/>
        <w:ind w:firstLine="709"/>
        <w:jc w:val="both"/>
        <w:rPr>
          <w:b/>
          <w:color w:val="000000" w:themeColor="text1"/>
        </w:rPr>
      </w:pPr>
      <w:r w:rsidRPr="00EE1FBF">
        <w:rPr>
          <w:b/>
          <w:color w:val="000000" w:themeColor="text1"/>
        </w:rPr>
        <w:t xml:space="preserve">§ </w:t>
      </w:r>
      <w:r w:rsidR="00272387">
        <w:rPr>
          <w:b/>
          <w:color w:val="000000" w:themeColor="text1"/>
        </w:rPr>
        <w:t>3</w:t>
      </w:r>
      <w:r w:rsidR="00BC7DA4">
        <w:rPr>
          <w:b/>
          <w:color w:val="000000" w:themeColor="text1"/>
        </w:rPr>
        <w:t>6</w:t>
      </w:r>
      <w:r w:rsidRPr="00EE1FBF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9D549B">
        <w:t xml:space="preserve">По подадените до влизане в сила на </w:t>
      </w:r>
      <w:r w:rsidR="00FE53D7">
        <w:t>тази наредба</w:t>
      </w:r>
      <w:r w:rsidRPr="009D549B">
        <w:t xml:space="preserve"> заявления за обезщетение за загуба на доход</w:t>
      </w:r>
      <w:r w:rsidR="00756897">
        <w:t xml:space="preserve"> по </w:t>
      </w:r>
      <w:r w:rsidR="001437AC">
        <w:t xml:space="preserve">§ </w:t>
      </w:r>
      <w:r w:rsidR="00BC7DA4">
        <w:t>35</w:t>
      </w:r>
      <w:r w:rsidRPr="009D549B">
        <w:t>, за които има издадени заповеди по чл. 28, ал. 2</w:t>
      </w:r>
      <w:r w:rsidR="00756897">
        <w:t xml:space="preserve"> от Наредба </w:t>
      </w:r>
      <w:r w:rsidR="00756897" w:rsidRPr="009D549B">
        <w:t xml:space="preserve">№ 2 от 2014 г. за условията и реда за предоставяне на финансова помощ по Национална програма за подпомагане на </w:t>
      </w:r>
      <w:proofErr w:type="spellStart"/>
      <w:r w:rsidR="00756897" w:rsidRPr="009D549B">
        <w:t>лозаро-винарския</w:t>
      </w:r>
      <w:proofErr w:type="spellEnd"/>
      <w:r w:rsidR="00756897" w:rsidRPr="009D549B">
        <w:t xml:space="preserve"> сектор за периода 2014 – 2018 г.</w:t>
      </w:r>
      <w:r w:rsidR="00EA7FA8">
        <w:t>,</w:t>
      </w:r>
      <w:r w:rsidR="00756897">
        <w:t xml:space="preserve"> </w:t>
      </w:r>
      <w:r w:rsidRPr="009D549B">
        <w:t xml:space="preserve"> втората вноска </w:t>
      </w:r>
      <w:r w:rsidR="00756897">
        <w:t>се</w:t>
      </w:r>
      <w:r w:rsidRPr="009D549B">
        <w:t xml:space="preserve"> изплаща в срок до 01.02.2019 г.</w:t>
      </w:r>
      <w:r w:rsidR="00BC7DA4" w:rsidRPr="00BC7DA4">
        <w:rPr>
          <w:b/>
          <w:color w:val="000000" w:themeColor="text1"/>
        </w:rPr>
        <w:t xml:space="preserve"> </w:t>
      </w:r>
    </w:p>
    <w:p w:rsidR="00BC7DA4" w:rsidRDefault="00BC7DA4" w:rsidP="00BC7DA4">
      <w:pPr>
        <w:pStyle w:val="NormalWeb"/>
        <w:tabs>
          <w:tab w:val="left" w:pos="851"/>
          <w:tab w:val="left" w:pos="993"/>
        </w:tabs>
        <w:spacing w:before="120" w:beforeAutospacing="0" w:after="240" w:afterAutospacing="0" w:line="360" w:lineRule="auto"/>
        <w:ind w:firstLine="709"/>
        <w:jc w:val="both"/>
      </w:pPr>
      <w:r w:rsidRPr="00EE1FBF">
        <w:rPr>
          <w:b/>
          <w:color w:val="000000" w:themeColor="text1"/>
        </w:rPr>
        <w:t xml:space="preserve">§ </w:t>
      </w:r>
      <w:r>
        <w:rPr>
          <w:b/>
          <w:color w:val="000000" w:themeColor="text1"/>
        </w:rPr>
        <w:t>37</w:t>
      </w:r>
      <w:r w:rsidRPr="00EE1FBF">
        <w:rPr>
          <w:b/>
          <w:color w:val="000000" w:themeColor="text1"/>
        </w:rPr>
        <w:t xml:space="preserve">. </w:t>
      </w:r>
      <w:r w:rsidRPr="00580B95">
        <w:rPr>
          <w:color w:val="000000" w:themeColor="text1"/>
        </w:rPr>
        <w:t>Наредбата влиза в сила от деня на обнародването й в "Държавен вестник"</w:t>
      </w:r>
      <w:r>
        <w:rPr>
          <w:color w:val="000000" w:themeColor="text1"/>
        </w:rPr>
        <w:t xml:space="preserve"> </w:t>
      </w:r>
      <w:r>
        <w:t>и се прилага и по отношение на първия прием през 2019 г.</w:t>
      </w:r>
    </w:p>
    <w:p w:rsidR="00DC23C8" w:rsidRPr="00057D13" w:rsidRDefault="00DC23C8" w:rsidP="006071CE">
      <w:pPr>
        <w:pStyle w:val="NormalWeb"/>
        <w:tabs>
          <w:tab w:val="left" w:pos="851"/>
          <w:tab w:val="left" w:pos="993"/>
        </w:tabs>
        <w:spacing w:before="120" w:beforeAutospacing="0" w:after="240" w:afterAutospacing="0" w:line="360" w:lineRule="auto"/>
        <w:ind w:firstLine="709"/>
        <w:jc w:val="both"/>
        <w:rPr>
          <w:b/>
          <w:color w:val="000000" w:themeColor="text1"/>
        </w:rPr>
      </w:pPr>
    </w:p>
    <w:p w:rsidR="00340282" w:rsidRPr="00200A8B" w:rsidRDefault="00340282" w:rsidP="006071CE">
      <w:pPr>
        <w:tabs>
          <w:tab w:val="left" w:pos="851"/>
          <w:tab w:val="left" w:pos="993"/>
        </w:tabs>
        <w:spacing w:after="240" w:line="360" w:lineRule="auto"/>
        <w:ind w:firstLine="709"/>
        <w:jc w:val="both"/>
        <w:rPr>
          <w:b/>
          <w:bCs/>
        </w:rPr>
      </w:pPr>
    </w:p>
    <w:p w:rsidR="005F4C71" w:rsidRPr="00A739B0" w:rsidRDefault="005F4C71" w:rsidP="006071CE">
      <w:pPr>
        <w:spacing w:after="240" w:line="360" w:lineRule="auto"/>
        <w:jc w:val="both"/>
        <w:rPr>
          <w:b/>
          <w:bCs/>
          <w:shd w:val="clear" w:color="auto" w:fill="FEFEFE"/>
        </w:rPr>
      </w:pPr>
      <w:r w:rsidRPr="00A739B0">
        <w:rPr>
          <w:b/>
          <w:bCs/>
          <w:shd w:val="clear" w:color="auto" w:fill="FEFEFE"/>
        </w:rPr>
        <w:t>РУМЕН ПОРОЖАНОВ</w:t>
      </w:r>
    </w:p>
    <w:p w:rsidR="005F4C71" w:rsidRPr="00A739B0" w:rsidRDefault="005F4C71" w:rsidP="006071CE">
      <w:pPr>
        <w:spacing w:after="240" w:line="360" w:lineRule="auto"/>
        <w:jc w:val="both"/>
        <w:rPr>
          <w:bCs/>
          <w:iCs/>
          <w:shd w:val="clear" w:color="auto" w:fill="FEFEFE"/>
          <w:lang w:val="ru-RU"/>
        </w:rPr>
      </w:pPr>
      <w:r w:rsidRPr="00A739B0">
        <w:rPr>
          <w:bCs/>
          <w:iCs/>
          <w:shd w:val="clear" w:color="auto" w:fill="FEFEFE"/>
        </w:rPr>
        <w:t>Министър на земеделието, храните и горите</w:t>
      </w:r>
    </w:p>
    <w:p w:rsidR="00763DD3" w:rsidRPr="002A1507" w:rsidRDefault="00763DD3" w:rsidP="007E44F1">
      <w:pPr>
        <w:tabs>
          <w:tab w:val="left" w:pos="0"/>
          <w:tab w:val="left" w:pos="1109"/>
        </w:tabs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  <w:bookmarkStart w:id="20" w:name="_GoBack"/>
      <w:bookmarkEnd w:id="20"/>
    </w:p>
    <w:sectPr w:rsidR="00763DD3" w:rsidRPr="002A1507" w:rsidSect="00B13AF0">
      <w:footerReference w:type="default" r:id="rId9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34" w:rsidRDefault="00557E34" w:rsidP="00A301D1">
      <w:r>
        <w:separator/>
      </w:r>
    </w:p>
  </w:endnote>
  <w:endnote w:type="continuationSeparator" w:id="0">
    <w:p w:rsidR="00557E34" w:rsidRDefault="00557E34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82674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301D1" w:rsidRPr="00B13AF0" w:rsidRDefault="00B13AF0" w:rsidP="00B13AF0">
        <w:pPr>
          <w:pStyle w:val="Footer"/>
          <w:jc w:val="right"/>
          <w:rPr>
            <w:sz w:val="20"/>
            <w:szCs w:val="20"/>
          </w:rPr>
        </w:pPr>
        <w:r w:rsidRPr="00B13AF0">
          <w:rPr>
            <w:sz w:val="20"/>
            <w:szCs w:val="20"/>
          </w:rPr>
          <w:fldChar w:fldCharType="begin"/>
        </w:r>
        <w:r w:rsidRPr="00B13AF0">
          <w:rPr>
            <w:sz w:val="20"/>
            <w:szCs w:val="20"/>
          </w:rPr>
          <w:instrText xml:space="preserve"> PAGE   \* MERGEFORMAT </w:instrText>
        </w:r>
        <w:r w:rsidRPr="00B13AF0">
          <w:rPr>
            <w:sz w:val="20"/>
            <w:szCs w:val="20"/>
          </w:rPr>
          <w:fldChar w:fldCharType="separate"/>
        </w:r>
        <w:r w:rsidR="00866F00">
          <w:rPr>
            <w:noProof/>
            <w:sz w:val="20"/>
            <w:szCs w:val="20"/>
          </w:rPr>
          <w:t>8</w:t>
        </w:r>
        <w:r w:rsidRPr="00B13AF0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34" w:rsidRDefault="00557E34" w:rsidP="00A301D1">
      <w:r>
        <w:separator/>
      </w:r>
    </w:p>
  </w:footnote>
  <w:footnote w:type="continuationSeparator" w:id="0">
    <w:p w:rsidR="00557E34" w:rsidRDefault="00557E34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A72"/>
    <w:multiLevelType w:val="hybridMultilevel"/>
    <w:tmpl w:val="1AA46712"/>
    <w:lvl w:ilvl="0" w:tplc="96FCEE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61596"/>
    <w:multiLevelType w:val="hybridMultilevel"/>
    <w:tmpl w:val="800A768A"/>
    <w:lvl w:ilvl="0" w:tplc="ADBC865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9B7C0C"/>
    <w:multiLevelType w:val="hybridMultilevel"/>
    <w:tmpl w:val="0060DABE"/>
    <w:lvl w:ilvl="0" w:tplc="DC124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22FFA"/>
    <w:multiLevelType w:val="hybridMultilevel"/>
    <w:tmpl w:val="74A44C60"/>
    <w:lvl w:ilvl="0" w:tplc="E7681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E42B6"/>
    <w:multiLevelType w:val="hybridMultilevel"/>
    <w:tmpl w:val="2856DB9A"/>
    <w:lvl w:ilvl="0" w:tplc="4F3E8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8068E8"/>
    <w:multiLevelType w:val="hybridMultilevel"/>
    <w:tmpl w:val="EF508214"/>
    <w:lvl w:ilvl="0" w:tplc="25DA76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98E5BC9"/>
    <w:multiLevelType w:val="hybridMultilevel"/>
    <w:tmpl w:val="50A8A080"/>
    <w:lvl w:ilvl="0" w:tplc="1A741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1F6EB2"/>
    <w:multiLevelType w:val="hybridMultilevel"/>
    <w:tmpl w:val="5E508428"/>
    <w:lvl w:ilvl="0" w:tplc="54106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C11758"/>
    <w:multiLevelType w:val="hybridMultilevel"/>
    <w:tmpl w:val="ABC8A354"/>
    <w:lvl w:ilvl="0" w:tplc="0F8E14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8C307D"/>
    <w:multiLevelType w:val="hybridMultilevel"/>
    <w:tmpl w:val="36640500"/>
    <w:lvl w:ilvl="0" w:tplc="E988B8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017B90"/>
    <w:multiLevelType w:val="hybridMultilevel"/>
    <w:tmpl w:val="EC843316"/>
    <w:lvl w:ilvl="0" w:tplc="8AF2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2">
    <w:nsid w:val="3FE20C8D"/>
    <w:multiLevelType w:val="hybridMultilevel"/>
    <w:tmpl w:val="30EE8B7C"/>
    <w:lvl w:ilvl="0" w:tplc="0B480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E61737"/>
    <w:multiLevelType w:val="hybridMultilevel"/>
    <w:tmpl w:val="5AF83AE8"/>
    <w:lvl w:ilvl="0" w:tplc="8070D8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1EF3DBA"/>
    <w:multiLevelType w:val="hybridMultilevel"/>
    <w:tmpl w:val="FBE41910"/>
    <w:lvl w:ilvl="0" w:tplc="12187B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CA4A68"/>
    <w:multiLevelType w:val="hybridMultilevel"/>
    <w:tmpl w:val="A1E0BDEC"/>
    <w:lvl w:ilvl="0" w:tplc="607A999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D51D0"/>
    <w:multiLevelType w:val="hybridMultilevel"/>
    <w:tmpl w:val="094E40E2"/>
    <w:lvl w:ilvl="0" w:tplc="E094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843F7F"/>
    <w:multiLevelType w:val="hybridMultilevel"/>
    <w:tmpl w:val="3A1A5436"/>
    <w:lvl w:ilvl="0" w:tplc="7D582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344A6A"/>
    <w:multiLevelType w:val="hybridMultilevel"/>
    <w:tmpl w:val="85D4920E"/>
    <w:lvl w:ilvl="0" w:tplc="CFD816A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791AAF"/>
    <w:multiLevelType w:val="hybridMultilevel"/>
    <w:tmpl w:val="FCE2FE84"/>
    <w:lvl w:ilvl="0" w:tplc="4086A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6C8323FD"/>
    <w:multiLevelType w:val="hybridMultilevel"/>
    <w:tmpl w:val="F5101828"/>
    <w:lvl w:ilvl="0" w:tplc="0E9025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5460EB"/>
    <w:multiLevelType w:val="hybridMultilevel"/>
    <w:tmpl w:val="017C2A90"/>
    <w:lvl w:ilvl="0" w:tplc="2110EE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E61FA0"/>
    <w:multiLevelType w:val="hybridMultilevel"/>
    <w:tmpl w:val="66F05B50"/>
    <w:lvl w:ilvl="0" w:tplc="51221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1E4DE6"/>
    <w:multiLevelType w:val="hybridMultilevel"/>
    <w:tmpl w:val="5F86F214"/>
    <w:lvl w:ilvl="0" w:tplc="94B089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5919D1"/>
    <w:multiLevelType w:val="hybridMultilevel"/>
    <w:tmpl w:val="9280DE46"/>
    <w:lvl w:ilvl="0" w:tplc="81A28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3D07CD"/>
    <w:multiLevelType w:val="hybridMultilevel"/>
    <w:tmpl w:val="CCC64ED0"/>
    <w:lvl w:ilvl="0" w:tplc="46021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26"/>
  </w:num>
  <w:num w:numId="5">
    <w:abstractNumId w:val="23"/>
  </w:num>
  <w:num w:numId="6">
    <w:abstractNumId w:val="15"/>
  </w:num>
  <w:num w:numId="7">
    <w:abstractNumId w:val="31"/>
  </w:num>
  <w:num w:numId="8">
    <w:abstractNumId w:val="30"/>
  </w:num>
  <w:num w:numId="9">
    <w:abstractNumId w:val="1"/>
  </w:num>
  <w:num w:numId="10">
    <w:abstractNumId w:val="7"/>
  </w:num>
  <w:num w:numId="11">
    <w:abstractNumId w:val="25"/>
  </w:num>
  <w:num w:numId="12">
    <w:abstractNumId w:val="16"/>
  </w:num>
  <w:num w:numId="13">
    <w:abstractNumId w:val="4"/>
  </w:num>
  <w:num w:numId="14">
    <w:abstractNumId w:val="12"/>
  </w:num>
  <w:num w:numId="15">
    <w:abstractNumId w:val="18"/>
  </w:num>
  <w:num w:numId="16">
    <w:abstractNumId w:val="29"/>
  </w:num>
  <w:num w:numId="17">
    <w:abstractNumId w:val="5"/>
  </w:num>
  <w:num w:numId="18">
    <w:abstractNumId w:val="14"/>
  </w:num>
  <w:num w:numId="19">
    <w:abstractNumId w:val="0"/>
  </w:num>
  <w:num w:numId="20">
    <w:abstractNumId w:val="9"/>
  </w:num>
  <w:num w:numId="21">
    <w:abstractNumId w:val="21"/>
  </w:num>
  <w:num w:numId="22">
    <w:abstractNumId w:val="28"/>
  </w:num>
  <w:num w:numId="23">
    <w:abstractNumId w:val="19"/>
  </w:num>
  <w:num w:numId="24">
    <w:abstractNumId w:val="10"/>
  </w:num>
  <w:num w:numId="25">
    <w:abstractNumId w:val="20"/>
  </w:num>
  <w:num w:numId="26">
    <w:abstractNumId w:val="24"/>
  </w:num>
  <w:num w:numId="27">
    <w:abstractNumId w:val="2"/>
  </w:num>
  <w:num w:numId="28">
    <w:abstractNumId w:val="13"/>
  </w:num>
  <w:num w:numId="29">
    <w:abstractNumId w:val="27"/>
  </w:num>
  <w:num w:numId="30">
    <w:abstractNumId w:val="8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3"/>
    <w:rsid w:val="0001307A"/>
    <w:rsid w:val="00015225"/>
    <w:rsid w:val="0002572D"/>
    <w:rsid w:val="00025B4F"/>
    <w:rsid w:val="000270B2"/>
    <w:rsid w:val="00044703"/>
    <w:rsid w:val="000522C2"/>
    <w:rsid w:val="000558E9"/>
    <w:rsid w:val="00057D13"/>
    <w:rsid w:val="000622CB"/>
    <w:rsid w:val="000635B8"/>
    <w:rsid w:val="00063C82"/>
    <w:rsid w:val="00064734"/>
    <w:rsid w:val="00075828"/>
    <w:rsid w:val="00077835"/>
    <w:rsid w:val="00081409"/>
    <w:rsid w:val="000818A8"/>
    <w:rsid w:val="00084640"/>
    <w:rsid w:val="00093BC4"/>
    <w:rsid w:val="0009691C"/>
    <w:rsid w:val="000A41AC"/>
    <w:rsid w:val="000B0983"/>
    <w:rsid w:val="000B31DB"/>
    <w:rsid w:val="000B5A2F"/>
    <w:rsid w:val="000C3E15"/>
    <w:rsid w:val="000C4CA5"/>
    <w:rsid w:val="000C798F"/>
    <w:rsid w:val="000D3CE4"/>
    <w:rsid w:val="000D4F1A"/>
    <w:rsid w:val="000D69DC"/>
    <w:rsid w:val="000D768B"/>
    <w:rsid w:val="000E2CBE"/>
    <w:rsid w:val="000E3DD7"/>
    <w:rsid w:val="000E5EEC"/>
    <w:rsid w:val="000F1F71"/>
    <w:rsid w:val="000F32DD"/>
    <w:rsid w:val="000F624B"/>
    <w:rsid w:val="000F68D2"/>
    <w:rsid w:val="001069E2"/>
    <w:rsid w:val="00116407"/>
    <w:rsid w:val="001168D1"/>
    <w:rsid w:val="00126305"/>
    <w:rsid w:val="00136BFC"/>
    <w:rsid w:val="001377E2"/>
    <w:rsid w:val="001437AC"/>
    <w:rsid w:val="00144F4F"/>
    <w:rsid w:val="00156731"/>
    <w:rsid w:val="00172214"/>
    <w:rsid w:val="0017608F"/>
    <w:rsid w:val="001802F1"/>
    <w:rsid w:val="00180BF9"/>
    <w:rsid w:val="001812CC"/>
    <w:rsid w:val="0018404D"/>
    <w:rsid w:val="001957B5"/>
    <w:rsid w:val="001A1857"/>
    <w:rsid w:val="001A3BA8"/>
    <w:rsid w:val="001B1EA1"/>
    <w:rsid w:val="001C3D27"/>
    <w:rsid w:val="001C7A4F"/>
    <w:rsid w:val="001D16D4"/>
    <w:rsid w:val="001E3E83"/>
    <w:rsid w:val="001E3EAF"/>
    <w:rsid w:val="001E4922"/>
    <w:rsid w:val="001F1617"/>
    <w:rsid w:val="001F2770"/>
    <w:rsid w:val="001F2AD7"/>
    <w:rsid w:val="001F329E"/>
    <w:rsid w:val="00200A8B"/>
    <w:rsid w:val="00214918"/>
    <w:rsid w:val="0023338D"/>
    <w:rsid w:val="00234296"/>
    <w:rsid w:val="0023745E"/>
    <w:rsid w:val="0024366B"/>
    <w:rsid w:val="002436F5"/>
    <w:rsid w:val="00244A4A"/>
    <w:rsid w:val="00250AF3"/>
    <w:rsid w:val="00252652"/>
    <w:rsid w:val="002549E7"/>
    <w:rsid w:val="002555C9"/>
    <w:rsid w:val="00256CE9"/>
    <w:rsid w:val="00257479"/>
    <w:rsid w:val="00264EEC"/>
    <w:rsid w:val="002671B7"/>
    <w:rsid w:val="00272387"/>
    <w:rsid w:val="00274E3A"/>
    <w:rsid w:val="00285097"/>
    <w:rsid w:val="002870A2"/>
    <w:rsid w:val="0029468E"/>
    <w:rsid w:val="00294C13"/>
    <w:rsid w:val="002A1507"/>
    <w:rsid w:val="002A1B31"/>
    <w:rsid w:val="002A2CCD"/>
    <w:rsid w:val="002A3259"/>
    <w:rsid w:val="002A49B1"/>
    <w:rsid w:val="002B2984"/>
    <w:rsid w:val="002C0E73"/>
    <w:rsid w:val="002C100B"/>
    <w:rsid w:val="002D6B4C"/>
    <w:rsid w:val="002D7360"/>
    <w:rsid w:val="002D7E18"/>
    <w:rsid w:val="002F4B2E"/>
    <w:rsid w:val="003223C9"/>
    <w:rsid w:val="00322B09"/>
    <w:rsid w:val="003255E3"/>
    <w:rsid w:val="00326694"/>
    <w:rsid w:val="00337E41"/>
    <w:rsid w:val="00340282"/>
    <w:rsid w:val="00341E78"/>
    <w:rsid w:val="003575FF"/>
    <w:rsid w:val="00362214"/>
    <w:rsid w:val="00365CB8"/>
    <w:rsid w:val="003665CD"/>
    <w:rsid w:val="003706EA"/>
    <w:rsid w:val="00375F4B"/>
    <w:rsid w:val="00376B51"/>
    <w:rsid w:val="00377FE5"/>
    <w:rsid w:val="00390078"/>
    <w:rsid w:val="00396E3B"/>
    <w:rsid w:val="003A5F3D"/>
    <w:rsid w:val="003A69B6"/>
    <w:rsid w:val="003A7014"/>
    <w:rsid w:val="003B18F0"/>
    <w:rsid w:val="003C795D"/>
    <w:rsid w:val="003D3598"/>
    <w:rsid w:val="003D4653"/>
    <w:rsid w:val="003D67EC"/>
    <w:rsid w:val="003E779E"/>
    <w:rsid w:val="00403D38"/>
    <w:rsid w:val="004206BE"/>
    <w:rsid w:val="00426A9F"/>
    <w:rsid w:val="004322B0"/>
    <w:rsid w:val="004442EC"/>
    <w:rsid w:val="00444ACA"/>
    <w:rsid w:val="00451705"/>
    <w:rsid w:val="00454A39"/>
    <w:rsid w:val="004615C5"/>
    <w:rsid w:val="00472F9C"/>
    <w:rsid w:val="0047642C"/>
    <w:rsid w:val="00476CF2"/>
    <w:rsid w:val="00480A5C"/>
    <w:rsid w:val="00481360"/>
    <w:rsid w:val="004930D4"/>
    <w:rsid w:val="00496728"/>
    <w:rsid w:val="00497710"/>
    <w:rsid w:val="004A6850"/>
    <w:rsid w:val="004B2348"/>
    <w:rsid w:val="004B32BA"/>
    <w:rsid w:val="004D0EB0"/>
    <w:rsid w:val="004D5E88"/>
    <w:rsid w:val="004D6145"/>
    <w:rsid w:val="004E0E59"/>
    <w:rsid w:val="00502E2F"/>
    <w:rsid w:val="00510FB5"/>
    <w:rsid w:val="005208DA"/>
    <w:rsid w:val="00524E61"/>
    <w:rsid w:val="00530ED2"/>
    <w:rsid w:val="00531B10"/>
    <w:rsid w:val="00533F38"/>
    <w:rsid w:val="005362A0"/>
    <w:rsid w:val="0054344F"/>
    <w:rsid w:val="00547D00"/>
    <w:rsid w:val="00555F79"/>
    <w:rsid w:val="00557E34"/>
    <w:rsid w:val="0056348A"/>
    <w:rsid w:val="00571E6A"/>
    <w:rsid w:val="0057315B"/>
    <w:rsid w:val="0057518E"/>
    <w:rsid w:val="00575427"/>
    <w:rsid w:val="00576762"/>
    <w:rsid w:val="00577373"/>
    <w:rsid w:val="00580B95"/>
    <w:rsid w:val="00581142"/>
    <w:rsid w:val="005A0219"/>
    <w:rsid w:val="005A2326"/>
    <w:rsid w:val="005A7091"/>
    <w:rsid w:val="005B2C94"/>
    <w:rsid w:val="005B46DF"/>
    <w:rsid w:val="005B79DD"/>
    <w:rsid w:val="005C0368"/>
    <w:rsid w:val="005C2B30"/>
    <w:rsid w:val="005E2795"/>
    <w:rsid w:val="005E3CD1"/>
    <w:rsid w:val="005E5B0F"/>
    <w:rsid w:val="005E5F61"/>
    <w:rsid w:val="005F0F9D"/>
    <w:rsid w:val="005F1577"/>
    <w:rsid w:val="005F1629"/>
    <w:rsid w:val="005F4C71"/>
    <w:rsid w:val="00600D2F"/>
    <w:rsid w:val="006067E4"/>
    <w:rsid w:val="006071CE"/>
    <w:rsid w:val="0061681A"/>
    <w:rsid w:val="00625135"/>
    <w:rsid w:val="00632879"/>
    <w:rsid w:val="0066354E"/>
    <w:rsid w:val="006649B2"/>
    <w:rsid w:val="00666F96"/>
    <w:rsid w:val="00675FF6"/>
    <w:rsid w:val="00683ED8"/>
    <w:rsid w:val="00686586"/>
    <w:rsid w:val="00690003"/>
    <w:rsid w:val="006A07DC"/>
    <w:rsid w:val="006A164D"/>
    <w:rsid w:val="006B2CAF"/>
    <w:rsid w:val="006C2107"/>
    <w:rsid w:val="006C458F"/>
    <w:rsid w:val="006C6794"/>
    <w:rsid w:val="006D10D1"/>
    <w:rsid w:val="006D2AF7"/>
    <w:rsid w:val="006D4D2C"/>
    <w:rsid w:val="006E3357"/>
    <w:rsid w:val="006E712B"/>
    <w:rsid w:val="006E7FB0"/>
    <w:rsid w:val="006F0278"/>
    <w:rsid w:val="006F087D"/>
    <w:rsid w:val="006F2534"/>
    <w:rsid w:val="00700C38"/>
    <w:rsid w:val="00712065"/>
    <w:rsid w:val="00714133"/>
    <w:rsid w:val="00720106"/>
    <w:rsid w:val="0072445C"/>
    <w:rsid w:val="0072646D"/>
    <w:rsid w:val="007413D3"/>
    <w:rsid w:val="00744966"/>
    <w:rsid w:val="00751249"/>
    <w:rsid w:val="00755A87"/>
    <w:rsid w:val="00756897"/>
    <w:rsid w:val="0075762F"/>
    <w:rsid w:val="00760F02"/>
    <w:rsid w:val="0076317C"/>
    <w:rsid w:val="00763DD3"/>
    <w:rsid w:val="00764A70"/>
    <w:rsid w:val="007676FD"/>
    <w:rsid w:val="00775DC6"/>
    <w:rsid w:val="00777B02"/>
    <w:rsid w:val="007A2F35"/>
    <w:rsid w:val="007A35DD"/>
    <w:rsid w:val="007B081D"/>
    <w:rsid w:val="007B1C08"/>
    <w:rsid w:val="007B5099"/>
    <w:rsid w:val="007C540B"/>
    <w:rsid w:val="007D2E09"/>
    <w:rsid w:val="007E01B7"/>
    <w:rsid w:val="007E1675"/>
    <w:rsid w:val="007E44F1"/>
    <w:rsid w:val="007F78E9"/>
    <w:rsid w:val="0082139A"/>
    <w:rsid w:val="008223FF"/>
    <w:rsid w:val="008260B0"/>
    <w:rsid w:val="0083049D"/>
    <w:rsid w:val="00835724"/>
    <w:rsid w:val="00841718"/>
    <w:rsid w:val="00842B20"/>
    <w:rsid w:val="00844AFD"/>
    <w:rsid w:val="00860DB0"/>
    <w:rsid w:val="00864C39"/>
    <w:rsid w:val="00865F4F"/>
    <w:rsid w:val="00866F00"/>
    <w:rsid w:val="00875152"/>
    <w:rsid w:val="00877C94"/>
    <w:rsid w:val="00893CF2"/>
    <w:rsid w:val="008951E7"/>
    <w:rsid w:val="008961AF"/>
    <w:rsid w:val="008A54A6"/>
    <w:rsid w:val="008B4FE6"/>
    <w:rsid w:val="008B5FC2"/>
    <w:rsid w:val="008C47DC"/>
    <w:rsid w:val="008D3E7B"/>
    <w:rsid w:val="008D797A"/>
    <w:rsid w:val="008E0F0B"/>
    <w:rsid w:val="008F57C1"/>
    <w:rsid w:val="008F7245"/>
    <w:rsid w:val="009006DC"/>
    <w:rsid w:val="00913D38"/>
    <w:rsid w:val="0091515C"/>
    <w:rsid w:val="009168A7"/>
    <w:rsid w:val="00917078"/>
    <w:rsid w:val="00922999"/>
    <w:rsid w:val="009314A5"/>
    <w:rsid w:val="009541BD"/>
    <w:rsid w:val="00954934"/>
    <w:rsid w:val="00965462"/>
    <w:rsid w:val="009677F7"/>
    <w:rsid w:val="00973D7B"/>
    <w:rsid w:val="009774A6"/>
    <w:rsid w:val="009820AD"/>
    <w:rsid w:val="009879CF"/>
    <w:rsid w:val="009A27B5"/>
    <w:rsid w:val="009A6EAA"/>
    <w:rsid w:val="009C115D"/>
    <w:rsid w:val="009C2070"/>
    <w:rsid w:val="009C64E3"/>
    <w:rsid w:val="009C701E"/>
    <w:rsid w:val="009D549B"/>
    <w:rsid w:val="009E1B5D"/>
    <w:rsid w:val="009E22B7"/>
    <w:rsid w:val="009E4CDC"/>
    <w:rsid w:val="009E5381"/>
    <w:rsid w:val="009F0A8D"/>
    <w:rsid w:val="00A02FA0"/>
    <w:rsid w:val="00A07807"/>
    <w:rsid w:val="00A13A10"/>
    <w:rsid w:val="00A255DD"/>
    <w:rsid w:val="00A301D1"/>
    <w:rsid w:val="00A33B31"/>
    <w:rsid w:val="00A417BE"/>
    <w:rsid w:val="00A41E09"/>
    <w:rsid w:val="00A44BD2"/>
    <w:rsid w:val="00A4564B"/>
    <w:rsid w:val="00A739B0"/>
    <w:rsid w:val="00A75F81"/>
    <w:rsid w:val="00A94CDB"/>
    <w:rsid w:val="00A970AF"/>
    <w:rsid w:val="00AA30DF"/>
    <w:rsid w:val="00AA59BA"/>
    <w:rsid w:val="00AC2BA8"/>
    <w:rsid w:val="00AD0798"/>
    <w:rsid w:val="00AD431A"/>
    <w:rsid w:val="00AE29BD"/>
    <w:rsid w:val="00AE6357"/>
    <w:rsid w:val="00B1026B"/>
    <w:rsid w:val="00B13AF0"/>
    <w:rsid w:val="00B14101"/>
    <w:rsid w:val="00B346BE"/>
    <w:rsid w:val="00B34A19"/>
    <w:rsid w:val="00B51527"/>
    <w:rsid w:val="00B53267"/>
    <w:rsid w:val="00B615CF"/>
    <w:rsid w:val="00B6250C"/>
    <w:rsid w:val="00B8021D"/>
    <w:rsid w:val="00B80969"/>
    <w:rsid w:val="00B87E76"/>
    <w:rsid w:val="00B93DBA"/>
    <w:rsid w:val="00B96614"/>
    <w:rsid w:val="00BB5009"/>
    <w:rsid w:val="00BC171A"/>
    <w:rsid w:val="00BC1F1D"/>
    <w:rsid w:val="00BC7DA4"/>
    <w:rsid w:val="00BE1AF5"/>
    <w:rsid w:val="00BE349F"/>
    <w:rsid w:val="00BE5162"/>
    <w:rsid w:val="00C00DB7"/>
    <w:rsid w:val="00C01FF5"/>
    <w:rsid w:val="00C03C44"/>
    <w:rsid w:val="00C0693A"/>
    <w:rsid w:val="00C10233"/>
    <w:rsid w:val="00C24694"/>
    <w:rsid w:val="00C34E26"/>
    <w:rsid w:val="00C41308"/>
    <w:rsid w:val="00C44B68"/>
    <w:rsid w:val="00C5206D"/>
    <w:rsid w:val="00C53814"/>
    <w:rsid w:val="00C6043D"/>
    <w:rsid w:val="00C6398B"/>
    <w:rsid w:val="00C735C5"/>
    <w:rsid w:val="00C8409F"/>
    <w:rsid w:val="00C8439C"/>
    <w:rsid w:val="00C84EE5"/>
    <w:rsid w:val="00C877E3"/>
    <w:rsid w:val="00C969C9"/>
    <w:rsid w:val="00CA2E80"/>
    <w:rsid w:val="00CA7A9A"/>
    <w:rsid w:val="00CB371B"/>
    <w:rsid w:val="00CC0914"/>
    <w:rsid w:val="00CD3784"/>
    <w:rsid w:val="00CD7464"/>
    <w:rsid w:val="00CE3F4D"/>
    <w:rsid w:val="00D2258B"/>
    <w:rsid w:val="00D2418F"/>
    <w:rsid w:val="00D242CC"/>
    <w:rsid w:val="00D3698A"/>
    <w:rsid w:val="00D36D9C"/>
    <w:rsid w:val="00D45972"/>
    <w:rsid w:val="00D46193"/>
    <w:rsid w:val="00D50536"/>
    <w:rsid w:val="00D54037"/>
    <w:rsid w:val="00D562AA"/>
    <w:rsid w:val="00D654B2"/>
    <w:rsid w:val="00D66C75"/>
    <w:rsid w:val="00D67596"/>
    <w:rsid w:val="00D72013"/>
    <w:rsid w:val="00D729F8"/>
    <w:rsid w:val="00D82BE6"/>
    <w:rsid w:val="00D95058"/>
    <w:rsid w:val="00D95C94"/>
    <w:rsid w:val="00DA0921"/>
    <w:rsid w:val="00DB4CF7"/>
    <w:rsid w:val="00DC23C8"/>
    <w:rsid w:val="00DC3D5D"/>
    <w:rsid w:val="00DC464F"/>
    <w:rsid w:val="00DC6163"/>
    <w:rsid w:val="00DD7B7A"/>
    <w:rsid w:val="00DF0924"/>
    <w:rsid w:val="00DF1388"/>
    <w:rsid w:val="00E0584A"/>
    <w:rsid w:val="00E10496"/>
    <w:rsid w:val="00E17DE0"/>
    <w:rsid w:val="00E231F2"/>
    <w:rsid w:val="00E31C4D"/>
    <w:rsid w:val="00E35E11"/>
    <w:rsid w:val="00E4032D"/>
    <w:rsid w:val="00E412B1"/>
    <w:rsid w:val="00E449B5"/>
    <w:rsid w:val="00E54721"/>
    <w:rsid w:val="00E726A3"/>
    <w:rsid w:val="00E73601"/>
    <w:rsid w:val="00E753C7"/>
    <w:rsid w:val="00E75913"/>
    <w:rsid w:val="00E855D6"/>
    <w:rsid w:val="00E90732"/>
    <w:rsid w:val="00E94B32"/>
    <w:rsid w:val="00E94E35"/>
    <w:rsid w:val="00E95DBB"/>
    <w:rsid w:val="00EA6A3D"/>
    <w:rsid w:val="00EA7FA8"/>
    <w:rsid w:val="00EB2C0E"/>
    <w:rsid w:val="00EB77B6"/>
    <w:rsid w:val="00ED137A"/>
    <w:rsid w:val="00EE1FBF"/>
    <w:rsid w:val="00EE594E"/>
    <w:rsid w:val="00EF4738"/>
    <w:rsid w:val="00F023C9"/>
    <w:rsid w:val="00F216E5"/>
    <w:rsid w:val="00F25DD3"/>
    <w:rsid w:val="00F33AF3"/>
    <w:rsid w:val="00F40695"/>
    <w:rsid w:val="00F6270C"/>
    <w:rsid w:val="00F64E0F"/>
    <w:rsid w:val="00F65D01"/>
    <w:rsid w:val="00F70CF2"/>
    <w:rsid w:val="00F72710"/>
    <w:rsid w:val="00F73BB7"/>
    <w:rsid w:val="00F77C40"/>
    <w:rsid w:val="00F802CC"/>
    <w:rsid w:val="00F82D1F"/>
    <w:rsid w:val="00F879F2"/>
    <w:rsid w:val="00F95992"/>
    <w:rsid w:val="00FA71C0"/>
    <w:rsid w:val="00FB2025"/>
    <w:rsid w:val="00FB25F0"/>
    <w:rsid w:val="00FB4B5C"/>
    <w:rsid w:val="00FC1204"/>
    <w:rsid w:val="00FC5529"/>
    <w:rsid w:val="00FC5A23"/>
    <w:rsid w:val="00FC63AB"/>
    <w:rsid w:val="00FD3271"/>
    <w:rsid w:val="00FE0809"/>
    <w:rsid w:val="00FE51A8"/>
    <w:rsid w:val="00FE53D7"/>
    <w:rsid w:val="00FE5555"/>
    <w:rsid w:val="00FE7FF6"/>
    <w:rsid w:val="00FF09FF"/>
    <w:rsid w:val="00FF46D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  <w:lang w:eastAsia="bg-BG"/>
    </w:rPr>
  </w:style>
  <w:style w:type="paragraph" w:styleId="Heading3">
    <w:name w:val="heading 3"/>
    <w:basedOn w:val="Normal"/>
    <w:link w:val="Heading3Char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C64E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apple-converted-space">
    <w:name w:val="apple-converted-space"/>
    <w:rsid w:val="009C64E3"/>
  </w:style>
  <w:style w:type="character" w:styleId="Hyperlink">
    <w:name w:val="Hyperlink"/>
    <w:rsid w:val="009C64E3"/>
    <w:rPr>
      <w:color w:val="0000FF"/>
      <w:u w:val="single"/>
    </w:rPr>
  </w:style>
  <w:style w:type="paragraph" w:customStyle="1" w:styleId="m">
    <w:name w:val="m"/>
    <w:basedOn w:val="Normal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2"/>
      <w:szCs w:val="22"/>
      <w:lang w:val="en-GB" w:eastAsia="en-US"/>
    </w:rPr>
  </w:style>
  <w:style w:type="character" w:customStyle="1" w:styleId="BodyTextIndent2Char">
    <w:name w:val="Body Text Indent 2 Char"/>
    <w:link w:val="BodyTextIndent2"/>
    <w:rsid w:val="009C64E3"/>
    <w:rPr>
      <w:rFonts w:ascii="Times New Roman" w:eastAsia="Times New Roman" w:hAnsi="Times New Roman" w:cs="Times New Roman"/>
      <w:b/>
      <w:bCs/>
      <w:lang w:val="en-GB"/>
    </w:rPr>
  </w:style>
  <w:style w:type="paragraph" w:styleId="BodyTextIndent">
    <w:name w:val="Body Text Indent"/>
    <w:basedOn w:val="Normal"/>
    <w:link w:val="BodyTextIndentChar"/>
    <w:rsid w:val="009C64E3"/>
    <w:pPr>
      <w:ind w:left="567" w:hanging="567"/>
    </w:pPr>
    <w:rPr>
      <w:b/>
      <w:bCs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9C64E3"/>
    <w:rPr>
      <w:rFonts w:ascii="Times New Roman" w:eastAsia="Times New Roman" w:hAnsi="Times New Roman" w:cs="Times New Roman"/>
      <w:b/>
      <w:bCs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81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90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03"/>
    <w:rPr>
      <w:rFonts w:ascii="Times New Roman" w:eastAsia="Times New Roman" w:hAnsi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003"/>
    <w:rPr>
      <w:rFonts w:ascii="Times New Roman" w:eastAsia="Times New Roman" w:hAnsi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D1"/>
    <w:rPr>
      <w:rFonts w:ascii="Times New Roman" w:eastAsia="Times New Roman" w:hAnsi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D1"/>
    <w:rPr>
      <w:rFonts w:ascii="Times New Roman" w:eastAsia="Times New Roman" w:hAnsi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2C100B"/>
    <w:rPr>
      <w:rFonts w:ascii="Courier New" w:eastAsia="Times New Roman" w:hAnsi="Courier New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2F9C"/>
    <w:rPr>
      <w:rFonts w:ascii="Courier" w:eastAsia="Times New Roman" w:hAnsi="Courier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  <w:lang w:eastAsia="bg-BG"/>
    </w:rPr>
  </w:style>
  <w:style w:type="paragraph" w:styleId="Heading3">
    <w:name w:val="heading 3"/>
    <w:basedOn w:val="Normal"/>
    <w:link w:val="Heading3Char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C64E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apple-converted-space">
    <w:name w:val="apple-converted-space"/>
    <w:rsid w:val="009C64E3"/>
  </w:style>
  <w:style w:type="character" w:styleId="Hyperlink">
    <w:name w:val="Hyperlink"/>
    <w:rsid w:val="009C64E3"/>
    <w:rPr>
      <w:color w:val="0000FF"/>
      <w:u w:val="single"/>
    </w:rPr>
  </w:style>
  <w:style w:type="paragraph" w:customStyle="1" w:styleId="m">
    <w:name w:val="m"/>
    <w:basedOn w:val="Normal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2"/>
      <w:szCs w:val="22"/>
      <w:lang w:val="en-GB" w:eastAsia="en-US"/>
    </w:rPr>
  </w:style>
  <w:style w:type="character" w:customStyle="1" w:styleId="BodyTextIndent2Char">
    <w:name w:val="Body Text Indent 2 Char"/>
    <w:link w:val="BodyTextIndent2"/>
    <w:rsid w:val="009C64E3"/>
    <w:rPr>
      <w:rFonts w:ascii="Times New Roman" w:eastAsia="Times New Roman" w:hAnsi="Times New Roman" w:cs="Times New Roman"/>
      <w:b/>
      <w:bCs/>
      <w:lang w:val="en-GB"/>
    </w:rPr>
  </w:style>
  <w:style w:type="paragraph" w:styleId="BodyTextIndent">
    <w:name w:val="Body Text Indent"/>
    <w:basedOn w:val="Normal"/>
    <w:link w:val="BodyTextIndentChar"/>
    <w:rsid w:val="009C64E3"/>
    <w:pPr>
      <w:ind w:left="567" w:hanging="567"/>
    </w:pPr>
    <w:rPr>
      <w:b/>
      <w:bCs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9C64E3"/>
    <w:rPr>
      <w:rFonts w:ascii="Times New Roman" w:eastAsia="Times New Roman" w:hAnsi="Times New Roman" w:cs="Times New Roman"/>
      <w:b/>
      <w:bCs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81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90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03"/>
    <w:rPr>
      <w:rFonts w:ascii="Times New Roman" w:eastAsia="Times New Roman" w:hAnsi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003"/>
    <w:rPr>
      <w:rFonts w:ascii="Times New Roman" w:eastAsia="Times New Roman" w:hAnsi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D1"/>
    <w:rPr>
      <w:rFonts w:ascii="Times New Roman" w:eastAsia="Times New Roman" w:hAnsi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D1"/>
    <w:rPr>
      <w:rFonts w:ascii="Times New Roman" w:eastAsia="Times New Roman" w:hAnsi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2C100B"/>
    <w:rPr>
      <w:rFonts w:ascii="Courier New" w:eastAsia="Times New Roman" w:hAnsi="Courier New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2F9C"/>
    <w:rPr>
      <w:rFonts w:ascii="Courier" w:eastAsia="Times New Roman" w:hAnsi="Courier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4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8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1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2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53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1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35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40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56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3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427810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84288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7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10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90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3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0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9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2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7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34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62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20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8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891092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22601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7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81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98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6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2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28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1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12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7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42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6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78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22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85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D13A-7BF6-4325-9737-DEC657F0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1939</Words>
  <Characters>11058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12972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http://web.apis.bg/p.php?i=377728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Kristiana Pavlova</cp:lastModifiedBy>
  <cp:revision>4</cp:revision>
  <cp:lastPrinted>2018-12-14T13:43:00Z</cp:lastPrinted>
  <dcterms:created xsi:type="dcterms:W3CDTF">2018-12-14T14:30:00Z</dcterms:created>
  <dcterms:modified xsi:type="dcterms:W3CDTF">2018-12-14T14:38:00Z</dcterms:modified>
</cp:coreProperties>
</file>