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921FC" w14:textId="77777777" w:rsidR="000C278C" w:rsidRPr="000C278C" w:rsidRDefault="00FA6C74" w:rsidP="000C27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7728" behindDoc="1" locked="0" layoutInCell="1" allowOverlap="1" wp14:anchorId="76694EC7" wp14:editId="41002785">
            <wp:simplePos x="0" y="0"/>
            <wp:positionH relativeFrom="column">
              <wp:posOffset>2265045</wp:posOffset>
            </wp:positionH>
            <wp:positionV relativeFrom="paragraph">
              <wp:posOffset>-194310</wp:posOffset>
            </wp:positionV>
            <wp:extent cx="1189355" cy="1188085"/>
            <wp:effectExtent l="0" t="0" r="0" b="0"/>
            <wp:wrapNone/>
            <wp:docPr id="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98661" w14:textId="77777777" w:rsidR="000C278C" w:rsidRPr="000C278C" w:rsidRDefault="000C278C" w:rsidP="000C27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lang w:val="bg-BG"/>
        </w:rPr>
      </w:pPr>
    </w:p>
    <w:p w14:paraId="3F251C2B" w14:textId="77777777" w:rsidR="000C278C" w:rsidRPr="000C278C" w:rsidRDefault="000C278C" w:rsidP="000C27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0DB66ACD" w14:textId="77777777" w:rsidR="000C278C" w:rsidRPr="000C278C" w:rsidRDefault="000C278C" w:rsidP="009E00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lang w:val="bg-BG"/>
        </w:rPr>
      </w:pPr>
    </w:p>
    <w:p w14:paraId="2A2BF166" w14:textId="77777777" w:rsidR="000C278C" w:rsidRPr="000C278C" w:rsidRDefault="000C278C" w:rsidP="000C278C">
      <w:pPr>
        <w:keepNext/>
        <w:spacing w:before="240" w:after="60"/>
        <w:jc w:val="center"/>
        <w:outlineLvl w:val="0"/>
        <w:rPr>
          <w:rFonts w:ascii="Verdana" w:eastAsia="Calibri" w:hAnsi="Verdana" w:cs="Platinum Bg"/>
          <w:b/>
          <w:spacing w:val="40"/>
          <w:kern w:val="32"/>
          <w:sz w:val="32"/>
          <w:szCs w:val="32"/>
          <w:lang w:val="bg-BG"/>
        </w:rPr>
      </w:pPr>
      <w:r w:rsidRPr="000C278C">
        <w:rPr>
          <w:rFonts w:ascii="Verdana" w:eastAsia="Calibri" w:hAnsi="Verdana" w:cs="Platinum Bg"/>
          <w:b/>
          <w:spacing w:val="40"/>
          <w:kern w:val="32"/>
          <w:sz w:val="32"/>
          <w:szCs w:val="32"/>
          <w:lang w:val="bg-BG"/>
        </w:rPr>
        <w:t>РЕПУБЛИКА БЪЛГАРИЯ</w:t>
      </w:r>
    </w:p>
    <w:p w14:paraId="72D88EFF" w14:textId="77777777" w:rsidR="000C278C" w:rsidRPr="000733FF" w:rsidRDefault="000C278C" w:rsidP="000C278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Verdana" w:hAnsi="Verdana" w:cs="Timok"/>
          <w:b/>
          <w:spacing w:val="20"/>
          <w:sz w:val="24"/>
          <w:szCs w:val="24"/>
          <w:lang w:val="bg-BG"/>
        </w:rPr>
      </w:pPr>
      <w:r w:rsidRPr="000733FF">
        <w:rPr>
          <w:rFonts w:ascii="Verdana" w:hAnsi="Verdana" w:cs="Platinum Bg"/>
          <w:b/>
          <w:spacing w:val="20"/>
          <w:sz w:val="24"/>
          <w:szCs w:val="24"/>
          <w:lang w:val="bg-BG"/>
        </w:rPr>
        <w:t>Заместник-министър на земеделието, храните и горите</w:t>
      </w:r>
    </w:p>
    <w:p w14:paraId="78F2CEA2" w14:textId="77777777" w:rsidR="000C278C" w:rsidRPr="000733FF" w:rsidRDefault="000C278C" w:rsidP="000C278C">
      <w:pPr>
        <w:widowControl w:val="0"/>
        <w:autoSpaceDE w:val="0"/>
        <w:autoSpaceDN w:val="0"/>
        <w:adjustRightInd w:val="0"/>
        <w:rPr>
          <w:rFonts w:ascii="Verdana" w:hAnsi="Verdana"/>
          <w:lang w:val="bg-BG"/>
        </w:rPr>
      </w:pPr>
    </w:p>
    <w:p w14:paraId="15EE22C0" w14:textId="77777777" w:rsidR="000C278C" w:rsidRPr="000733FF" w:rsidRDefault="000C278C" w:rsidP="000C278C">
      <w:pPr>
        <w:widowControl w:val="0"/>
        <w:autoSpaceDE w:val="0"/>
        <w:autoSpaceDN w:val="0"/>
        <w:adjustRightInd w:val="0"/>
        <w:rPr>
          <w:rFonts w:ascii="Verdana" w:hAnsi="Verdana"/>
          <w:lang w:val="bg-BG"/>
        </w:rPr>
      </w:pPr>
    </w:p>
    <w:p w14:paraId="6BB7EA00" w14:textId="77777777" w:rsidR="000C278C" w:rsidRPr="000C278C" w:rsidRDefault="000C278C" w:rsidP="000C278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lang w:val="bg-BG"/>
        </w:rPr>
      </w:pPr>
      <w:r w:rsidRPr="000C278C">
        <w:rPr>
          <w:rFonts w:ascii="Verdana" w:hAnsi="Verdana" w:cs="Verdana"/>
          <w:lang w:val="bg-BG"/>
        </w:rPr>
        <w:t xml:space="preserve">…………………………    </w:t>
      </w:r>
    </w:p>
    <w:p w14:paraId="0999026E" w14:textId="77777777" w:rsidR="000C278C" w:rsidRPr="00B0756D" w:rsidRDefault="00B0756D" w:rsidP="000C278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</w:t>
      </w:r>
      <w:r>
        <w:rPr>
          <w:rFonts w:ascii="Verdana" w:hAnsi="Verdana" w:cs="Verdana"/>
          <w:lang w:val="en-US"/>
        </w:rPr>
        <w:t xml:space="preserve"> </w:t>
      </w:r>
      <w:r w:rsidR="000C278C" w:rsidRPr="000C278C">
        <w:rPr>
          <w:rFonts w:ascii="Verdana" w:hAnsi="Verdana" w:cs="Verdana"/>
          <w:lang w:val="bg-BG"/>
        </w:rPr>
        <w:t>г.</w:t>
      </w:r>
    </w:p>
    <w:p w14:paraId="4DFEF653" w14:textId="77777777" w:rsidR="000C278C" w:rsidRDefault="000C278C" w:rsidP="000C278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lang w:val="en-US"/>
        </w:rPr>
      </w:pPr>
    </w:p>
    <w:p w14:paraId="493CA91D" w14:textId="77777777" w:rsidR="000C278C" w:rsidRDefault="000C278C" w:rsidP="000C278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lang w:val="en-US"/>
        </w:rPr>
      </w:pPr>
    </w:p>
    <w:p w14:paraId="3730AB02" w14:textId="77777777" w:rsidR="000C278C" w:rsidRPr="000C278C" w:rsidRDefault="000C278C" w:rsidP="000C278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lang w:val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0C278C" w:rsidRPr="000C278C" w14:paraId="5E0886F9" w14:textId="77777777" w:rsidTr="00754CD4">
        <w:tc>
          <w:tcPr>
            <w:tcW w:w="4503" w:type="dxa"/>
            <w:shd w:val="clear" w:color="auto" w:fill="auto"/>
          </w:tcPr>
          <w:p w14:paraId="611D2DA9" w14:textId="77777777" w:rsidR="000C278C" w:rsidRPr="000C278C" w:rsidRDefault="000C278C" w:rsidP="000C2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lang w:val="bg-BG"/>
              </w:rPr>
            </w:pPr>
          </w:p>
          <w:p w14:paraId="376DA69A" w14:textId="77777777" w:rsidR="000C278C" w:rsidRPr="000C278C" w:rsidRDefault="000C278C" w:rsidP="000C2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lang w:val="bg-BG"/>
              </w:rPr>
            </w:pPr>
            <w:r w:rsidRPr="000C278C">
              <w:rPr>
                <w:rFonts w:ascii="Verdana" w:hAnsi="Verdana" w:cs="Verdana"/>
                <w:b/>
                <w:bCs/>
                <w:lang w:val="bg-BG"/>
              </w:rPr>
              <w:t>ДО</w:t>
            </w:r>
          </w:p>
          <w:p w14:paraId="049D459B" w14:textId="77777777" w:rsidR="000C278C" w:rsidRPr="000C278C" w:rsidRDefault="000C278C" w:rsidP="000C2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lang w:val="bg-BG"/>
              </w:rPr>
            </w:pPr>
            <w:r w:rsidRPr="000C278C">
              <w:rPr>
                <w:rFonts w:ascii="Verdana" w:hAnsi="Verdana" w:cs="Verdana"/>
                <w:b/>
                <w:bCs/>
                <w:lang w:val="bg-BG"/>
              </w:rPr>
              <w:t>МИНИСТЪРА НА ЗЕМЕДЕЛИЕТО, ХРАНИТЕ И ГОРИТЕ</w:t>
            </w:r>
          </w:p>
          <w:p w14:paraId="2083EEC0" w14:textId="77777777" w:rsidR="000C278C" w:rsidRPr="000C278C" w:rsidRDefault="000C278C" w:rsidP="000C2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lang w:val="bg-BG"/>
              </w:rPr>
            </w:pPr>
            <w:r w:rsidRPr="000C278C">
              <w:rPr>
                <w:rFonts w:ascii="Verdana" w:hAnsi="Verdana" w:cs="Verdana"/>
                <w:b/>
                <w:bCs/>
                <w:lang w:val="bg-BG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14:paraId="006B125F" w14:textId="77777777" w:rsidR="000C278C" w:rsidRPr="000C278C" w:rsidRDefault="000C278C" w:rsidP="000C27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lang w:val="bg-BG"/>
              </w:rPr>
            </w:pPr>
            <w:r w:rsidRPr="000C278C">
              <w:rPr>
                <w:rFonts w:ascii="Verdana" w:hAnsi="Verdana" w:cs="Verdana"/>
                <w:b/>
                <w:lang w:val="bg-BG"/>
              </w:rPr>
              <w:t>ОДОБРИЛ,</w:t>
            </w:r>
          </w:p>
          <w:p w14:paraId="26AC7917" w14:textId="77777777" w:rsidR="000C278C" w:rsidRPr="000C278C" w:rsidRDefault="000C278C" w:rsidP="000C2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lang w:val="bg-BG"/>
              </w:rPr>
            </w:pPr>
            <w:r w:rsidRPr="000C278C">
              <w:rPr>
                <w:rFonts w:ascii="Verdana" w:hAnsi="Verdana" w:cs="Verdana"/>
                <w:b/>
                <w:lang w:val="bg-BG"/>
              </w:rPr>
              <w:t xml:space="preserve">МИНИСТЪР </w:t>
            </w:r>
            <w:r w:rsidRPr="000C278C">
              <w:rPr>
                <w:rFonts w:ascii="Verdana" w:hAnsi="Verdana" w:cs="Verdana"/>
                <w:b/>
                <w:bCs/>
                <w:lang w:val="bg-BG"/>
              </w:rPr>
              <w:t xml:space="preserve">НА ЗЕМЕДЕЛИЕТО, </w:t>
            </w:r>
          </w:p>
          <w:p w14:paraId="41AE3223" w14:textId="77777777" w:rsidR="000C278C" w:rsidRPr="000C278C" w:rsidRDefault="000C278C" w:rsidP="000C27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lang w:val="bg-BG"/>
              </w:rPr>
            </w:pPr>
            <w:r w:rsidRPr="000C278C">
              <w:rPr>
                <w:rFonts w:ascii="Verdana" w:hAnsi="Verdana" w:cs="Verdana"/>
                <w:b/>
                <w:bCs/>
                <w:lang w:val="bg-BG"/>
              </w:rPr>
              <w:t>ХРАНИТЕ И ГОРИТЕ:</w:t>
            </w:r>
          </w:p>
          <w:p w14:paraId="52C63255" w14:textId="77777777" w:rsidR="000C278C" w:rsidRPr="000C278C" w:rsidRDefault="000C278C" w:rsidP="00B0756D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lang w:val="bg-BG"/>
              </w:rPr>
            </w:pPr>
            <w:r w:rsidRPr="000C278C">
              <w:rPr>
                <w:rFonts w:ascii="Verdana" w:hAnsi="Verdana" w:cs="Verdana"/>
                <w:b/>
                <w:bCs/>
                <w:lang w:val="bg-BG"/>
              </w:rPr>
              <w:t>РУМЕН ПОРОЖАНОВ</w:t>
            </w:r>
          </w:p>
          <w:p w14:paraId="1885BF4C" w14:textId="77777777" w:rsidR="000C278C" w:rsidRPr="000C278C" w:rsidRDefault="000C278C" w:rsidP="000C278C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 w:cs="Verdana"/>
                <w:b/>
                <w:lang w:val="bg-BG"/>
              </w:rPr>
            </w:pPr>
          </w:p>
        </w:tc>
      </w:tr>
    </w:tbl>
    <w:p w14:paraId="082ED96C" w14:textId="77777777" w:rsidR="00E62393" w:rsidRDefault="00E62393" w:rsidP="009C1B80">
      <w:pPr>
        <w:spacing w:line="360" w:lineRule="auto"/>
        <w:rPr>
          <w:rFonts w:ascii="Verdana" w:hAnsi="Verdana"/>
          <w:b/>
          <w:bCs/>
          <w:lang w:val="en-US"/>
        </w:rPr>
      </w:pPr>
    </w:p>
    <w:p w14:paraId="0857CB58" w14:textId="77777777" w:rsidR="005A4B01" w:rsidRDefault="005A4B01" w:rsidP="009C1B80">
      <w:pPr>
        <w:spacing w:line="360" w:lineRule="auto"/>
        <w:rPr>
          <w:rFonts w:ascii="Verdana" w:hAnsi="Verdana"/>
          <w:b/>
          <w:bCs/>
          <w:lang w:val="bg-BG"/>
        </w:rPr>
      </w:pPr>
    </w:p>
    <w:p w14:paraId="2B20B0E8" w14:textId="77777777" w:rsidR="00BD7387" w:rsidRPr="00BD7387" w:rsidRDefault="00BD7387" w:rsidP="009C1B80">
      <w:pPr>
        <w:spacing w:line="360" w:lineRule="auto"/>
        <w:rPr>
          <w:rFonts w:ascii="Verdana" w:hAnsi="Verdana"/>
          <w:b/>
          <w:bCs/>
          <w:lang w:val="bg-BG"/>
        </w:rPr>
      </w:pPr>
    </w:p>
    <w:p w14:paraId="202F8821" w14:textId="77777777" w:rsidR="00E62393" w:rsidRPr="008F1C15" w:rsidRDefault="00E62393" w:rsidP="009C1B80">
      <w:pPr>
        <w:pStyle w:val="Heading1"/>
        <w:spacing w:line="360" w:lineRule="auto"/>
        <w:rPr>
          <w:rFonts w:ascii="Verdana" w:hAnsi="Verdana"/>
          <w:spacing w:val="44"/>
          <w:sz w:val="24"/>
          <w:szCs w:val="24"/>
          <w:lang w:val="ru-RU"/>
        </w:rPr>
      </w:pPr>
      <w:r w:rsidRPr="008F1C15">
        <w:rPr>
          <w:rFonts w:ascii="Verdana" w:hAnsi="Verdana"/>
          <w:spacing w:val="44"/>
          <w:sz w:val="24"/>
          <w:szCs w:val="24"/>
          <w:lang w:val="ru-RU"/>
        </w:rPr>
        <w:t>ДОКЛАД</w:t>
      </w:r>
    </w:p>
    <w:p w14:paraId="5A861747" w14:textId="77777777" w:rsidR="005A4B01" w:rsidRPr="000733FF" w:rsidRDefault="00081C70" w:rsidP="000C278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lang w:val="ru-RU"/>
        </w:rPr>
      </w:pPr>
      <w:r>
        <w:rPr>
          <w:rFonts w:ascii="Verdana" w:eastAsia="SimSun" w:hAnsi="Verdana" w:cs="Verdana"/>
          <w:b/>
          <w:lang w:val="bg-BG"/>
        </w:rPr>
        <w:t>ОТ ДОЦ. Д-Р ЯНКО ИВАНОВ</w:t>
      </w:r>
      <w:r w:rsidR="000C278C" w:rsidRPr="000C278C">
        <w:rPr>
          <w:rFonts w:ascii="Verdana" w:eastAsia="SimSun" w:hAnsi="Verdana" w:cs="Verdana"/>
          <w:b/>
          <w:lang w:val="bg-BG"/>
        </w:rPr>
        <w:t xml:space="preserve"> – ЗАМЕСТНИК-МИНИСТЪР НА ЗЕМЕДЕЛИЕТО, ХРАНИТЕ И ГОРИТЕ</w:t>
      </w:r>
    </w:p>
    <w:p w14:paraId="6537EEF5" w14:textId="77777777" w:rsidR="000C278C" w:rsidRPr="000733FF" w:rsidRDefault="000C278C" w:rsidP="000C278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lang w:val="ru-RU"/>
        </w:rPr>
      </w:pPr>
    </w:p>
    <w:p w14:paraId="2DD729FC" w14:textId="77777777" w:rsidR="00E62393" w:rsidRPr="00465720" w:rsidRDefault="000C278C" w:rsidP="00B0756D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  <w:r w:rsidRPr="00465720">
        <w:rPr>
          <w:rFonts w:ascii="Verdana" w:hAnsi="Verdana"/>
          <w:b/>
          <w:lang w:val="bg-BG"/>
        </w:rPr>
        <w:t>Относно</w:t>
      </w:r>
      <w:r w:rsidR="00E62393" w:rsidRPr="00465720">
        <w:rPr>
          <w:rFonts w:ascii="Verdana" w:hAnsi="Verdana"/>
          <w:b/>
          <w:lang w:val="bg-BG"/>
        </w:rPr>
        <w:t>:</w:t>
      </w:r>
      <w:r w:rsidR="00E62393" w:rsidRPr="00465720">
        <w:rPr>
          <w:rFonts w:ascii="Verdana" w:hAnsi="Verdana"/>
          <w:lang w:val="bg-BG"/>
        </w:rPr>
        <w:t xml:space="preserve"> </w:t>
      </w:r>
      <w:r w:rsidR="00341877" w:rsidRPr="00465720">
        <w:rPr>
          <w:rFonts w:ascii="Verdana" w:hAnsi="Verdana"/>
          <w:lang w:val="bg-BG"/>
        </w:rPr>
        <w:t xml:space="preserve">Проект на </w:t>
      </w:r>
      <w:r w:rsidR="008D661B" w:rsidRPr="00465720">
        <w:rPr>
          <w:rFonts w:ascii="Verdana" w:hAnsi="Verdana"/>
          <w:lang w:val="bg-BG"/>
        </w:rPr>
        <w:t>Наредба за изменение и допълнение на Наредба № 10 от</w:t>
      </w:r>
      <w:r w:rsidR="00295ED9" w:rsidRPr="00465720">
        <w:rPr>
          <w:rFonts w:ascii="Verdana" w:hAnsi="Verdana"/>
          <w:lang w:val="bg-BG"/>
        </w:rPr>
        <w:t xml:space="preserve"> </w:t>
      </w:r>
      <w:r w:rsidR="008D661B" w:rsidRPr="00465720">
        <w:rPr>
          <w:rFonts w:ascii="Verdana" w:hAnsi="Verdana"/>
          <w:lang w:val="bg-BG"/>
        </w:rPr>
        <w:t>2009</w:t>
      </w:r>
      <w:r w:rsidR="008D661B" w:rsidRPr="00465720">
        <w:rPr>
          <w:rFonts w:ascii="Verdana" w:hAnsi="Verdana"/>
          <w:lang w:val="en-US"/>
        </w:rPr>
        <w:t> </w:t>
      </w:r>
      <w:r w:rsidR="008D661B" w:rsidRPr="00465720">
        <w:rPr>
          <w:rFonts w:ascii="Verdana" w:hAnsi="Verdana"/>
          <w:lang w:val="bg-BG"/>
        </w:rPr>
        <w:t>г. за максимално допустимите концентрации на нежелани</w:t>
      </w:r>
      <w:r w:rsidR="00295ED9" w:rsidRPr="00465720">
        <w:rPr>
          <w:rFonts w:ascii="Verdana" w:hAnsi="Verdana"/>
          <w:lang w:val="bg-BG"/>
        </w:rPr>
        <w:t xml:space="preserve"> </w:t>
      </w:r>
      <w:r w:rsidR="008D661B" w:rsidRPr="00465720">
        <w:rPr>
          <w:rFonts w:ascii="Verdana" w:hAnsi="Verdana"/>
          <w:lang w:val="bg-BG"/>
        </w:rPr>
        <w:t>субстанции и продукти във фуражите</w:t>
      </w:r>
    </w:p>
    <w:p w14:paraId="3272817D" w14:textId="77777777" w:rsidR="00465720" w:rsidRPr="00465720" w:rsidRDefault="00465720" w:rsidP="00465720">
      <w:pPr>
        <w:spacing w:line="360" w:lineRule="auto"/>
        <w:ind w:left="1134" w:hanging="1134"/>
        <w:rPr>
          <w:rFonts w:ascii="Verdana" w:hAnsi="Verdana"/>
          <w:b/>
          <w:bCs/>
          <w:lang w:val="bg-BG"/>
        </w:rPr>
      </w:pPr>
    </w:p>
    <w:p w14:paraId="6DDE6330" w14:textId="77777777" w:rsidR="00E62393" w:rsidRPr="00465720" w:rsidRDefault="00E62393" w:rsidP="009C1B80">
      <w:pPr>
        <w:spacing w:line="360" w:lineRule="auto"/>
        <w:rPr>
          <w:rFonts w:ascii="Verdana" w:hAnsi="Verdana"/>
          <w:b/>
          <w:bCs/>
          <w:lang w:val="bg-BG"/>
        </w:rPr>
      </w:pPr>
    </w:p>
    <w:p w14:paraId="07900CEC" w14:textId="77777777" w:rsidR="00E62393" w:rsidRPr="00465720" w:rsidRDefault="00E62393" w:rsidP="008B5726">
      <w:pPr>
        <w:spacing w:after="120" w:line="360" w:lineRule="auto"/>
        <w:ind w:firstLine="708"/>
        <w:jc w:val="both"/>
        <w:rPr>
          <w:rFonts w:ascii="Verdana" w:hAnsi="Verdana"/>
          <w:b/>
          <w:bCs/>
          <w:lang w:val="bg-BG"/>
        </w:rPr>
      </w:pPr>
      <w:r w:rsidRPr="00465720">
        <w:rPr>
          <w:rFonts w:ascii="Verdana" w:hAnsi="Verdana"/>
          <w:b/>
          <w:bCs/>
          <w:lang w:val="bg-BG"/>
        </w:rPr>
        <w:t>УВАЖАЕМ</w:t>
      </w:r>
      <w:r w:rsidR="00F275D2" w:rsidRPr="00465720">
        <w:rPr>
          <w:rFonts w:ascii="Verdana" w:hAnsi="Verdana"/>
          <w:b/>
          <w:bCs/>
          <w:lang w:val="bg-BG"/>
        </w:rPr>
        <w:t>И</w:t>
      </w:r>
      <w:r w:rsidRPr="00465720">
        <w:rPr>
          <w:rFonts w:ascii="Verdana" w:hAnsi="Verdana"/>
          <w:b/>
          <w:bCs/>
          <w:lang w:val="bg-BG"/>
        </w:rPr>
        <w:t xml:space="preserve"> ГОСПО</w:t>
      </w:r>
      <w:r w:rsidR="00F275D2" w:rsidRPr="00465720">
        <w:rPr>
          <w:rFonts w:ascii="Verdana" w:hAnsi="Verdana"/>
          <w:b/>
          <w:bCs/>
          <w:lang w:val="bg-BG"/>
        </w:rPr>
        <w:t>ДИН</w:t>
      </w:r>
      <w:r w:rsidRPr="00465720">
        <w:rPr>
          <w:rFonts w:ascii="Verdana" w:hAnsi="Verdana"/>
          <w:b/>
          <w:bCs/>
          <w:lang w:val="bg-BG"/>
        </w:rPr>
        <w:t xml:space="preserve"> МИНИСТЪР,</w:t>
      </w:r>
    </w:p>
    <w:p w14:paraId="3C4C5D2D" w14:textId="77777777" w:rsidR="00E62393" w:rsidRPr="00465720" w:rsidRDefault="00B70C1D" w:rsidP="00BD7387">
      <w:pPr>
        <w:spacing w:after="120" w:line="360" w:lineRule="auto"/>
        <w:ind w:firstLine="709"/>
        <w:jc w:val="both"/>
        <w:rPr>
          <w:rFonts w:ascii="Verdana" w:hAnsi="Verdana"/>
          <w:lang w:val="bg-BG"/>
        </w:rPr>
      </w:pPr>
      <w:r w:rsidRPr="00B70C1D">
        <w:rPr>
          <w:rFonts w:ascii="Verdana" w:hAnsi="Verdana"/>
          <w:lang w:val="bg-BG"/>
        </w:rPr>
        <w:t>В</w:t>
      </w:r>
      <w:r w:rsidR="00F275D2" w:rsidRPr="00B70C1D">
        <w:rPr>
          <w:rFonts w:ascii="Verdana" w:hAnsi="Verdana"/>
          <w:lang w:val="bg-BG"/>
        </w:rPr>
        <w:t>насям</w:t>
      </w:r>
      <w:r w:rsidR="00F275D2" w:rsidRPr="00465720">
        <w:rPr>
          <w:rFonts w:ascii="Verdana" w:hAnsi="Verdana"/>
          <w:lang w:val="bg-BG"/>
        </w:rPr>
        <w:t xml:space="preserve"> за одобряване проект на</w:t>
      </w:r>
      <w:r w:rsidR="00C55C25" w:rsidRPr="00465720">
        <w:rPr>
          <w:rFonts w:ascii="Verdana" w:hAnsi="Verdana"/>
          <w:lang w:val="bg-BG"/>
        </w:rPr>
        <w:t xml:space="preserve"> </w:t>
      </w:r>
      <w:r w:rsidR="003740B3" w:rsidRPr="00465720">
        <w:rPr>
          <w:rFonts w:ascii="Verdana" w:hAnsi="Verdana"/>
          <w:lang w:val="bg-BG"/>
        </w:rPr>
        <w:t>Наредба за изменение и допълнение на Наредба № 10 от</w:t>
      </w:r>
      <w:r w:rsidR="00F275D2" w:rsidRPr="00465720">
        <w:rPr>
          <w:rFonts w:ascii="Verdana" w:hAnsi="Verdana"/>
          <w:lang w:val="bg-BG"/>
        </w:rPr>
        <w:t xml:space="preserve"> </w:t>
      </w:r>
      <w:r w:rsidR="003740B3" w:rsidRPr="00465720">
        <w:rPr>
          <w:rFonts w:ascii="Verdana" w:hAnsi="Verdana"/>
          <w:lang w:val="bg-BG"/>
        </w:rPr>
        <w:t>2009</w:t>
      </w:r>
      <w:r w:rsidR="003740B3" w:rsidRPr="00465720">
        <w:rPr>
          <w:rFonts w:ascii="Verdana" w:hAnsi="Verdana"/>
          <w:lang w:val="en-US"/>
        </w:rPr>
        <w:t> </w:t>
      </w:r>
      <w:r w:rsidR="003740B3" w:rsidRPr="00465720">
        <w:rPr>
          <w:rFonts w:ascii="Verdana" w:hAnsi="Verdana"/>
          <w:lang w:val="bg-BG"/>
        </w:rPr>
        <w:t>г. за максимално допустимите концентрации на нежелани</w:t>
      </w:r>
      <w:r w:rsidR="00F275D2" w:rsidRPr="00465720">
        <w:rPr>
          <w:rFonts w:ascii="Verdana" w:hAnsi="Verdana"/>
          <w:lang w:val="bg-BG"/>
        </w:rPr>
        <w:t xml:space="preserve"> </w:t>
      </w:r>
      <w:r w:rsidR="003740B3" w:rsidRPr="00465720">
        <w:rPr>
          <w:rFonts w:ascii="Verdana" w:hAnsi="Verdana"/>
          <w:lang w:val="bg-BG"/>
        </w:rPr>
        <w:t>субстанции и продукти във фуражите</w:t>
      </w:r>
      <w:r w:rsidR="00E62393" w:rsidRPr="00465720">
        <w:rPr>
          <w:rFonts w:ascii="Verdana" w:hAnsi="Verdana"/>
          <w:lang w:val="bg-BG"/>
        </w:rPr>
        <w:t>.</w:t>
      </w:r>
    </w:p>
    <w:p w14:paraId="589F5DF7" w14:textId="71C3958F" w:rsidR="00865506" w:rsidRPr="00465720" w:rsidRDefault="001875C9" w:rsidP="00BD7387">
      <w:pPr>
        <w:spacing w:after="120"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п</w:t>
      </w:r>
      <w:r w:rsidR="00C3197D" w:rsidRPr="00465720">
        <w:rPr>
          <w:rFonts w:ascii="Verdana" w:hAnsi="Verdana"/>
          <w:lang w:val="bg-BG"/>
        </w:rPr>
        <w:t xml:space="preserve">редложеният проект </w:t>
      </w:r>
      <w:r w:rsidR="003740B3" w:rsidRPr="00465720">
        <w:rPr>
          <w:rFonts w:ascii="Verdana" w:hAnsi="Verdana"/>
          <w:lang w:val="bg-BG"/>
        </w:rPr>
        <w:t>на Наредба за изменение и допълнение на Наредба</w:t>
      </w:r>
      <w:r w:rsidR="00B70C1D">
        <w:rPr>
          <w:rFonts w:ascii="Verdana" w:hAnsi="Verdana"/>
          <w:lang w:val="bg-BG"/>
        </w:rPr>
        <w:t xml:space="preserve"> </w:t>
      </w:r>
      <w:r w:rsidR="003740B3" w:rsidRPr="00465720">
        <w:rPr>
          <w:rFonts w:ascii="Verdana" w:hAnsi="Verdana"/>
          <w:lang w:val="bg-BG"/>
        </w:rPr>
        <w:t>№</w:t>
      </w:r>
      <w:r w:rsidR="00B70C1D">
        <w:rPr>
          <w:rFonts w:ascii="Verdana" w:hAnsi="Verdana"/>
          <w:lang w:val="bg-BG"/>
        </w:rPr>
        <w:t> </w:t>
      </w:r>
      <w:r w:rsidR="003740B3" w:rsidRPr="00465720">
        <w:rPr>
          <w:rFonts w:ascii="Verdana" w:hAnsi="Verdana"/>
          <w:lang w:val="bg-BG"/>
        </w:rPr>
        <w:t>10 от 2009</w:t>
      </w:r>
      <w:r w:rsidR="003740B3" w:rsidRPr="00465720">
        <w:rPr>
          <w:rFonts w:ascii="Verdana" w:hAnsi="Verdana"/>
          <w:lang w:val="en-US"/>
        </w:rPr>
        <w:t> </w:t>
      </w:r>
      <w:r w:rsidR="003740B3" w:rsidRPr="00465720">
        <w:rPr>
          <w:rFonts w:ascii="Verdana" w:hAnsi="Verdana"/>
          <w:lang w:val="bg-BG"/>
        </w:rPr>
        <w:t>г. за максимално допустимите концентрации на нежелани</w:t>
      </w:r>
      <w:r w:rsidR="00F275D2" w:rsidRPr="00465720">
        <w:rPr>
          <w:rFonts w:ascii="Verdana" w:hAnsi="Verdana"/>
          <w:lang w:val="bg-BG"/>
        </w:rPr>
        <w:t xml:space="preserve"> </w:t>
      </w:r>
      <w:r w:rsidR="003740B3" w:rsidRPr="00465720">
        <w:rPr>
          <w:rFonts w:ascii="Verdana" w:hAnsi="Verdana"/>
          <w:lang w:val="bg-BG"/>
        </w:rPr>
        <w:t xml:space="preserve">субстанции и продукти във фуражите </w:t>
      </w:r>
      <w:r w:rsidR="00865506" w:rsidRPr="00465720">
        <w:rPr>
          <w:rFonts w:ascii="Verdana" w:hAnsi="Verdana"/>
          <w:lang w:val="bg-BG"/>
        </w:rPr>
        <w:t>(</w:t>
      </w:r>
      <w:proofErr w:type="spellStart"/>
      <w:r w:rsidR="003740B3" w:rsidRPr="00465720">
        <w:rPr>
          <w:rFonts w:ascii="Verdana" w:hAnsi="Verdana"/>
          <w:lang w:val="bg-BG"/>
        </w:rPr>
        <w:t>Oбн</w:t>
      </w:r>
      <w:proofErr w:type="spellEnd"/>
      <w:r w:rsidR="003740B3" w:rsidRPr="00465720">
        <w:rPr>
          <w:rFonts w:ascii="Verdana" w:hAnsi="Verdana"/>
          <w:lang w:val="bg-BG"/>
        </w:rPr>
        <w:t>. ДВ бр. 29 от 2009 г.</w:t>
      </w:r>
      <w:r w:rsidR="00865506" w:rsidRPr="00465720">
        <w:rPr>
          <w:rFonts w:ascii="Verdana" w:hAnsi="Verdana"/>
          <w:lang w:val="bg-BG"/>
        </w:rPr>
        <w:t>), в която е въведена Директива 200</w:t>
      </w:r>
      <w:r w:rsidR="003740B3" w:rsidRPr="00465720">
        <w:rPr>
          <w:rFonts w:ascii="Verdana" w:hAnsi="Verdana"/>
          <w:lang w:val="bg-BG"/>
        </w:rPr>
        <w:t>2</w:t>
      </w:r>
      <w:r w:rsidR="00865506" w:rsidRPr="00465720">
        <w:rPr>
          <w:rFonts w:ascii="Verdana" w:hAnsi="Verdana"/>
          <w:lang w:val="bg-BG"/>
        </w:rPr>
        <w:t>/3</w:t>
      </w:r>
      <w:r w:rsidR="003740B3" w:rsidRPr="00465720">
        <w:rPr>
          <w:rFonts w:ascii="Verdana" w:hAnsi="Verdana"/>
          <w:lang w:val="bg-BG"/>
        </w:rPr>
        <w:t>2</w:t>
      </w:r>
      <w:r w:rsidR="00865506" w:rsidRPr="00465720">
        <w:rPr>
          <w:rFonts w:ascii="Verdana" w:hAnsi="Verdana"/>
          <w:lang w:val="bg-BG"/>
        </w:rPr>
        <w:t xml:space="preserve">/ЕО </w:t>
      </w:r>
      <w:r w:rsidR="00207065" w:rsidRPr="00465720">
        <w:rPr>
          <w:rFonts w:ascii="Verdana" w:hAnsi="Verdana"/>
          <w:lang w:val="bg-BG"/>
        </w:rPr>
        <w:t xml:space="preserve">на Европейския парламент и на Съвета от 7 май 2002 г. относно нежеланите вещества в храните за животни, </w:t>
      </w:r>
      <w:r w:rsidR="008242E0" w:rsidRPr="00465720">
        <w:rPr>
          <w:rFonts w:ascii="Verdana" w:hAnsi="Verdana"/>
          <w:lang w:val="bg-BG"/>
        </w:rPr>
        <w:t>се цели</w:t>
      </w:r>
      <w:r w:rsidR="00207065" w:rsidRPr="00465720">
        <w:rPr>
          <w:rFonts w:ascii="Verdana" w:hAnsi="Verdana"/>
          <w:lang w:val="bg-BG"/>
        </w:rPr>
        <w:t xml:space="preserve"> хармонизиран</w:t>
      </w:r>
      <w:r w:rsidR="008242E0" w:rsidRPr="00465720">
        <w:rPr>
          <w:rFonts w:ascii="Verdana" w:hAnsi="Verdana"/>
          <w:lang w:val="bg-BG"/>
        </w:rPr>
        <w:t>е на</w:t>
      </w:r>
      <w:r w:rsidR="00207065" w:rsidRPr="00465720">
        <w:rPr>
          <w:rFonts w:ascii="Verdana" w:hAnsi="Verdana"/>
          <w:lang w:val="bg-BG"/>
        </w:rPr>
        <w:t xml:space="preserve"> националното законодателство със законодателството на Европейския съюз (ЕС). В </w:t>
      </w:r>
      <w:r w:rsidR="00207065" w:rsidRPr="00465720">
        <w:rPr>
          <w:rFonts w:ascii="Verdana" w:hAnsi="Verdana"/>
          <w:lang w:val="bg-BG"/>
        </w:rPr>
        <w:lastRenderedPageBreak/>
        <w:t>Директива 2002/32/ЕО се забранява употребата на предназначени за хранене на животните продукти, които съдържат нежелани вещества с равнища, надвишаващи максималните, определени в приложение І. В приложение II към директивата се установяват прагове за започване на разследвания в случаи на повишени нива на такива вещества. Приложенията към Директива 2002/32/ЕО се изменят при наличие на нови данни, от които е видно, че действащите понастоящем максимално допустими граници за някои нежелани вещества и продукти във фуражите не съответстват на научния напредък. Проектът на Наредба за изменение и допълнение на Наредба № 10 от 2009</w:t>
      </w:r>
      <w:r w:rsidR="00E3259B" w:rsidRPr="00465720">
        <w:rPr>
          <w:rFonts w:ascii="Verdana" w:hAnsi="Verdana"/>
          <w:lang w:val="bg-BG"/>
        </w:rPr>
        <w:t xml:space="preserve"> </w:t>
      </w:r>
      <w:r w:rsidR="00207065" w:rsidRPr="00465720">
        <w:rPr>
          <w:rFonts w:ascii="Verdana" w:hAnsi="Verdana"/>
          <w:lang w:val="bg-BG"/>
        </w:rPr>
        <w:t>г. за максимално допустимите концентрации на нежелани</w:t>
      </w:r>
      <w:r w:rsidR="00E3259B" w:rsidRPr="00465720">
        <w:rPr>
          <w:rFonts w:ascii="Verdana" w:hAnsi="Verdana"/>
          <w:lang w:val="bg-BG"/>
        </w:rPr>
        <w:t xml:space="preserve"> </w:t>
      </w:r>
      <w:r w:rsidR="00207065" w:rsidRPr="00465720">
        <w:rPr>
          <w:rFonts w:ascii="Verdana" w:hAnsi="Verdana"/>
          <w:lang w:val="bg-BG"/>
        </w:rPr>
        <w:t xml:space="preserve">субстанции и продукти във фуражите </w:t>
      </w:r>
      <w:r w:rsidR="00C3197D" w:rsidRPr="00465720">
        <w:rPr>
          <w:rFonts w:ascii="Verdana" w:hAnsi="Verdana"/>
          <w:lang w:val="bg-BG"/>
        </w:rPr>
        <w:t>въвежда изменения и допълнения на</w:t>
      </w:r>
      <w:r w:rsidR="00865506" w:rsidRPr="00465720">
        <w:rPr>
          <w:rFonts w:ascii="Verdana" w:hAnsi="Verdana"/>
          <w:lang w:val="bg-BG"/>
        </w:rPr>
        <w:t xml:space="preserve"> посочената директива чрез регламент на ЕС</w:t>
      </w:r>
      <w:r w:rsidR="00C3197D" w:rsidRPr="00465720">
        <w:rPr>
          <w:rFonts w:ascii="Verdana" w:hAnsi="Verdana"/>
          <w:lang w:val="bg-BG"/>
        </w:rPr>
        <w:t>. В тази връзка</w:t>
      </w:r>
      <w:r w:rsidR="00865506" w:rsidRPr="00465720">
        <w:rPr>
          <w:rFonts w:ascii="Verdana" w:hAnsi="Verdana"/>
          <w:lang w:val="bg-BG"/>
        </w:rPr>
        <w:t xml:space="preserve"> предприе</w:t>
      </w:r>
      <w:r w:rsidR="00C3197D" w:rsidRPr="00465720">
        <w:rPr>
          <w:rFonts w:ascii="Verdana" w:hAnsi="Verdana"/>
          <w:lang w:val="bg-BG"/>
        </w:rPr>
        <w:t>тите</w:t>
      </w:r>
      <w:r w:rsidR="00865506" w:rsidRPr="00465720">
        <w:rPr>
          <w:rFonts w:ascii="Verdana" w:hAnsi="Verdana"/>
          <w:lang w:val="bg-BG"/>
        </w:rPr>
        <w:t xml:space="preserve"> действия по изменението на съответната наредба</w:t>
      </w:r>
      <w:r w:rsidR="00C3197D" w:rsidRPr="00465720">
        <w:rPr>
          <w:rFonts w:ascii="Verdana" w:hAnsi="Verdana"/>
          <w:lang w:val="bg-BG"/>
        </w:rPr>
        <w:t xml:space="preserve"> имат за</w:t>
      </w:r>
      <w:r w:rsidR="00865506" w:rsidRPr="00465720">
        <w:rPr>
          <w:rFonts w:ascii="Verdana" w:hAnsi="Verdana"/>
          <w:lang w:val="bg-BG"/>
        </w:rPr>
        <w:t xml:space="preserve"> цел да се избегне противоречието между национален и европейски акт.</w:t>
      </w:r>
    </w:p>
    <w:p w14:paraId="74E4A5AB" w14:textId="77777777" w:rsidR="00865506" w:rsidRPr="00465720" w:rsidRDefault="00865506" w:rsidP="00BD7387">
      <w:pPr>
        <w:spacing w:after="120" w:line="360" w:lineRule="auto"/>
        <w:ind w:firstLine="708"/>
        <w:jc w:val="both"/>
        <w:rPr>
          <w:rFonts w:ascii="Verdana" w:hAnsi="Verdana"/>
          <w:lang w:val="bg-BG"/>
        </w:rPr>
      </w:pPr>
      <w:r w:rsidRPr="00465720">
        <w:rPr>
          <w:rFonts w:ascii="Verdana" w:hAnsi="Verdana"/>
          <w:lang w:val="bg-BG"/>
        </w:rPr>
        <w:t xml:space="preserve">С </w:t>
      </w:r>
      <w:r w:rsidR="00C3197D" w:rsidRPr="00465720">
        <w:rPr>
          <w:rFonts w:ascii="Verdana" w:hAnsi="Verdana"/>
          <w:lang w:val="bg-BG"/>
        </w:rPr>
        <w:t xml:space="preserve">проекта </w:t>
      </w:r>
      <w:r w:rsidR="003740B3" w:rsidRPr="00465720">
        <w:rPr>
          <w:rFonts w:ascii="Verdana" w:hAnsi="Verdana"/>
          <w:lang w:val="bg-BG"/>
        </w:rPr>
        <w:t xml:space="preserve">на Наредба </w:t>
      </w:r>
      <w:r w:rsidR="00C3197D" w:rsidRPr="00465720">
        <w:rPr>
          <w:rFonts w:ascii="Verdana" w:hAnsi="Verdana"/>
          <w:lang w:val="bg-BG"/>
        </w:rPr>
        <w:t xml:space="preserve">за изменение и допълнение </w:t>
      </w:r>
      <w:r w:rsidRPr="00465720">
        <w:rPr>
          <w:rFonts w:ascii="Verdana" w:hAnsi="Verdana"/>
          <w:lang w:val="bg-BG"/>
        </w:rPr>
        <w:t xml:space="preserve">на </w:t>
      </w:r>
      <w:r w:rsidR="003740B3" w:rsidRPr="00465720">
        <w:rPr>
          <w:rFonts w:ascii="Verdana" w:hAnsi="Verdana"/>
          <w:lang w:val="bg-BG"/>
        </w:rPr>
        <w:t>Наредба № 10 от 2009</w:t>
      </w:r>
      <w:r w:rsidR="00E3259B" w:rsidRPr="00465720">
        <w:rPr>
          <w:rFonts w:ascii="Verdana" w:hAnsi="Verdana"/>
          <w:lang w:val="bg-BG"/>
        </w:rPr>
        <w:t xml:space="preserve"> </w:t>
      </w:r>
      <w:r w:rsidR="003740B3" w:rsidRPr="00465720">
        <w:rPr>
          <w:rFonts w:ascii="Verdana" w:hAnsi="Verdana"/>
          <w:lang w:val="bg-BG"/>
        </w:rPr>
        <w:t xml:space="preserve">г. за максимално допустимите концентрации на нежелани субстанции и продукти във фуражите </w:t>
      </w:r>
      <w:r w:rsidRPr="00465720">
        <w:rPr>
          <w:rFonts w:ascii="Verdana" w:hAnsi="Verdana"/>
          <w:lang w:val="bg-BG"/>
        </w:rPr>
        <w:t>се измен</w:t>
      </w:r>
      <w:r w:rsidR="00207065" w:rsidRPr="00465720">
        <w:rPr>
          <w:rFonts w:ascii="Verdana" w:hAnsi="Verdana"/>
          <w:lang w:val="bg-BG"/>
        </w:rPr>
        <w:t xml:space="preserve">я Приложение </w:t>
      </w:r>
      <w:r w:rsidR="00C65DB3" w:rsidRPr="00465720">
        <w:rPr>
          <w:rFonts w:ascii="Verdana" w:hAnsi="Verdana"/>
          <w:lang w:val="bg-BG"/>
        </w:rPr>
        <w:t xml:space="preserve">№ </w:t>
      </w:r>
      <w:r w:rsidR="00207065" w:rsidRPr="00465720">
        <w:rPr>
          <w:rFonts w:ascii="Verdana" w:hAnsi="Verdana"/>
          <w:lang w:val="bg-BG"/>
        </w:rPr>
        <w:t xml:space="preserve">1 </w:t>
      </w:r>
      <w:r w:rsidR="00C65DB3" w:rsidRPr="00465720">
        <w:rPr>
          <w:rFonts w:ascii="Verdana" w:hAnsi="Verdana"/>
          <w:lang w:val="bg-BG"/>
        </w:rPr>
        <w:t>към Наредбата</w:t>
      </w:r>
      <w:r w:rsidR="00E3259B" w:rsidRPr="00465720">
        <w:rPr>
          <w:rFonts w:ascii="Verdana" w:hAnsi="Verdana"/>
          <w:lang w:val="bg-BG"/>
        </w:rPr>
        <w:t xml:space="preserve">, имащо за </w:t>
      </w:r>
      <w:r w:rsidRPr="00465720">
        <w:rPr>
          <w:rFonts w:ascii="Verdana" w:hAnsi="Verdana"/>
          <w:lang w:val="bg-BG"/>
        </w:rPr>
        <w:t xml:space="preserve">цел </w:t>
      </w:r>
      <w:r w:rsidR="00AC0DD9" w:rsidRPr="00465720">
        <w:rPr>
          <w:rFonts w:ascii="Verdana" w:hAnsi="Verdana"/>
          <w:lang w:val="bg-BG"/>
        </w:rPr>
        <w:t>осигуряване прилагането в</w:t>
      </w:r>
      <w:r w:rsidRPr="00465720">
        <w:rPr>
          <w:rFonts w:ascii="Verdana" w:hAnsi="Verdana"/>
          <w:lang w:val="bg-BG"/>
        </w:rPr>
        <w:t xml:space="preserve"> националното законодателство </w:t>
      </w:r>
      <w:r w:rsidR="00AC0DD9" w:rsidRPr="00465720">
        <w:rPr>
          <w:rFonts w:ascii="Verdana" w:hAnsi="Verdana"/>
          <w:lang w:val="bg-BG"/>
        </w:rPr>
        <w:t xml:space="preserve">на </w:t>
      </w:r>
      <w:r w:rsidR="00E3259B" w:rsidRPr="00465720">
        <w:rPr>
          <w:rFonts w:ascii="Verdana" w:hAnsi="Verdana"/>
          <w:lang w:val="bg-BG"/>
        </w:rPr>
        <w:t xml:space="preserve">следният правен </w:t>
      </w:r>
      <w:r w:rsidRPr="00465720">
        <w:rPr>
          <w:rFonts w:ascii="Verdana" w:hAnsi="Verdana"/>
          <w:lang w:val="bg-BG"/>
        </w:rPr>
        <w:t>акт на ЕС:</w:t>
      </w:r>
    </w:p>
    <w:p w14:paraId="02B48244" w14:textId="45534B03" w:rsidR="00C65DB3" w:rsidRPr="00465720" w:rsidRDefault="00E3259B" w:rsidP="00BD7387">
      <w:pPr>
        <w:tabs>
          <w:tab w:val="left" w:pos="720"/>
          <w:tab w:val="left" w:pos="9356"/>
        </w:tabs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465720">
        <w:rPr>
          <w:rFonts w:ascii="Verdana" w:hAnsi="Verdana"/>
          <w:lang w:val="bg-BG"/>
        </w:rPr>
        <w:t xml:space="preserve">Регламент (ЕС) № 2017/2229 на Комисията от 4 декември 2017 г. </w:t>
      </w:r>
      <w:r w:rsidR="001875C9">
        <w:rPr>
          <w:rFonts w:ascii="Verdana" w:hAnsi="Verdana"/>
          <w:lang w:val="bg-BG"/>
        </w:rPr>
        <w:t>за</w:t>
      </w:r>
      <w:r w:rsidR="001875C9" w:rsidRPr="00465720">
        <w:rPr>
          <w:rFonts w:ascii="Verdana" w:hAnsi="Verdana"/>
          <w:lang w:val="bg-BG"/>
        </w:rPr>
        <w:t xml:space="preserve"> </w:t>
      </w:r>
      <w:proofErr w:type="spellStart"/>
      <w:r w:rsidRPr="00465720">
        <w:rPr>
          <w:rFonts w:ascii="Verdana" w:hAnsi="Verdana"/>
          <w:lang w:val="bg-BG"/>
        </w:rPr>
        <w:t>измен</w:t>
      </w:r>
      <w:r w:rsidR="001875C9">
        <w:rPr>
          <w:rFonts w:ascii="Verdana" w:hAnsi="Verdana"/>
          <w:lang w:val="bg-BG"/>
        </w:rPr>
        <w:t>иние</w:t>
      </w:r>
      <w:proofErr w:type="spellEnd"/>
      <w:r w:rsidR="001875C9">
        <w:rPr>
          <w:rFonts w:ascii="Verdana" w:hAnsi="Verdana"/>
          <w:lang w:val="bg-BG"/>
        </w:rPr>
        <w:t xml:space="preserve"> на</w:t>
      </w:r>
      <w:r w:rsidRPr="00465720">
        <w:rPr>
          <w:rFonts w:ascii="Verdana" w:hAnsi="Verdana"/>
          <w:lang w:val="bg-BG"/>
        </w:rPr>
        <w:t xml:space="preserve"> Приложение I към Директива 2002/32/ЕО на Европейския парламент и на Съвета по отношение на </w:t>
      </w:r>
      <w:r w:rsidR="001875C9" w:rsidRPr="00465720">
        <w:rPr>
          <w:rFonts w:ascii="Verdana" w:hAnsi="Verdana"/>
          <w:lang w:val="bg-BG"/>
        </w:rPr>
        <w:t>максималн</w:t>
      </w:r>
      <w:r w:rsidR="001875C9">
        <w:rPr>
          <w:rFonts w:ascii="Verdana" w:hAnsi="Verdana"/>
          <w:lang w:val="bg-BG"/>
        </w:rPr>
        <w:t>о</w:t>
      </w:r>
      <w:r w:rsidR="001875C9" w:rsidRPr="00465720">
        <w:rPr>
          <w:rFonts w:ascii="Verdana" w:hAnsi="Verdana"/>
          <w:lang w:val="bg-BG"/>
        </w:rPr>
        <w:t xml:space="preserve"> </w:t>
      </w:r>
      <w:r w:rsidR="001875C9">
        <w:rPr>
          <w:rFonts w:ascii="Verdana" w:hAnsi="Verdana"/>
          <w:lang w:val="bg-BG"/>
        </w:rPr>
        <w:t xml:space="preserve">допустимите </w:t>
      </w:r>
      <w:r w:rsidRPr="00465720">
        <w:rPr>
          <w:rFonts w:ascii="Verdana" w:hAnsi="Verdana"/>
          <w:lang w:val="bg-BG"/>
        </w:rPr>
        <w:t>граници з</w:t>
      </w:r>
      <w:r w:rsidR="00B70C1D">
        <w:rPr>
          <w:rFonts w:ascii="Verdana" w:hAnsi="Verdana"/>
          <w:lang w:val="bg-BG"/>
        </w:rPr>
        <w:t xml:space="preserve">а олово, живак, </w:t>
      </w:r>
      <w:proofErr w:type="spellStart"/>
      <w:r w:rsidR="00B70C1D">
        <w:rPr>
          <w:rFonts w:ascii="Verdana" w:hAnsi="Verdana"/>
          <w:lang w:val="bg-BG"/>
        </w:rPr>
        <w:t>меламин</w:t>
      </w:r>
      <w:proofErr w:type="spellEnd"/>
      <w:r w:rsidR="00B70C1D">
        <w:rPr>
          <w:rFonts w:ascii="Verdana" w:hAnsi="Verdana"/>
          <w:lang w:val="bg-BG"/>
        </w:rPr>
        <w:t xml:space="preserve"> и </w:t>
      </w:r>
      <w:proofErr w:type="spellStart"/>
      <w:r w:rsidR="00B70C1D">
        <w:rPr>
          <w:rFonts w:ascii="Verdana" w:hAnsi="Verdana"/>
          <w:lang w:val="bg-BG"/>
        </w:rPr>
        <w:t>декохи</w:t>
      </w:r>
      <w:r w:rsidRPr="00465720">
        <w:rPr>
          <w:rFonts w:ascii="Verdana" w:hAnsi="Verdana"/>
          <w:lang w:val="bg-BG"/>
        </w:rPr>
        <w:t>нат</w:t>
      </w:r>
      <w:proofErr w:type="spellEnd"/>
      <w:r w:rsidR="00C65DB3" w:rsidRPr="00465720">
        <w:rPr>
          <w:rFonts w:ascii="Verdana" w:hAnsi="Verdana"/>
          <w:lang w:val="bg-BG"/>
        </w:rPr>
        <w:t xml:space="preserve"> </w:t>
      </w:r>
      <w:r w:rsidR="00295ED9" w:rsidRPr="00465720">
        <w:rPr>
          <w:rFonts w:ascii="Verdana" w:hAnsi="Verdana"/>
          <w:lang w:val="bg-BG"/>
        </w:rPr>
        <w:t>(ОВ, L 319/6 от 05.12.2017 г.)</w:t>
      </w:r>
      <w:r w:rsidR="008242E0" w:rsidRPr="00465720">
        <w:rPr>
          <w:rFonts w:ascii="Verdana" w:hAnsi="Verdana"/>
          <w:lang w:val="bg-BG"/>
        </w:rPr>
        <w:t>.</w:t>
      </w:r>
    </w:p>
    <w:p w14:paraId="61F628F7" w14:textId="1EB00934" w:rsidR="008242E0" w:rsidRPr="00465720" w:rsidRDefault="00295ED9" w:rsidP="00BD7387">
      <w:pPr>
        <w:tabs>
          <w:tab w:val="left" w:pos="720"/>
          <w:tab w:val="left" w:pos="9356"/>
        </w:tabs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465720">
        <w:rPr>
          <w:rFonts w:ascii="Verdana" w:hAnsi="Verdana"/>
          <w:lang w:val="bg-BG"/>
        </w:rPr>
        <w:t xml:space="preserve">В Официалния вестник на ЕС, серия L, бр. 319 от 05.12.2017 г. е публикуван Регламент (ЕС) № 2017/2229 на Комисията от 4 декември 2017 г. </w:t>
      </w:r>
      <w:r w:rsidR="001875C9">
        <w:rPr>
          <w:rFonts w:ascii="Verdana" w:hAnsi="Verdana"/>
          <w:lang w:val="bg-BG"/>
        </w:rPr>
        <w:t>за</w:t>
      </w:r>
      <w:r w:rsidR="001875C9" w:rsidRPr="00465720">
        <w:rPr>
          <w:rFonts w:ascii="Verdana" w:hAnsi="Verdana"/>
          <w:lang w:val="bg-BG"/>
        </w:rPr>
        <w:t xml:space="preserve"> </w:t>
      </w:r>
      <w:proofErr w:type="spellStart"/>
      <w:r w:rsidR="001875C9" w:rsidRPr="00465720">
        <w:rPr>
          <w:rFonts w:ascii="Verdana" w:hAnsi="Verdana"/>
          <w:lang w:val="bg-BG"/>
        </w:rPr>
        <w:t>измен</w:t>
      </w:r>
      <w:r w:rsidR="001875C9">
        <w:rPr>
          <w:rFonts w:ascii="Verdana" w:hAnsi="Verdana"/>
          <w:lang w:val="bg-BG"/>
        </w:rPr>
        <w:t>ене</w:t>
      </w:r>
      <w:proofErr w:type="spellEnd"/>
      <w:r w:rsidR="001875C9">
        <w:rPr>
          <w:rFonts w:ascii="Verdana" w:hAnsi="Verdana"/>
          <w:lang w:val="bg-BG"/>
        </w:rPr>
        <w:t xml:space="preserve"> на</w:t>
      </w:r>
      <w:r w:rsidR="001875C9" w:rsidRPr="00465720">
        <w:rPr>
          <w:rFonts w:ascii="Verdana" w:hAnsi="Verdana"/>
          <w:lang w:val="bg-BG"/>
        </w:rPr>
        <w:t xml:space="preserve"> </w:t>
      </w:r>
      <w:r w:rsidRPr="00465720">
        <w:rPr>
          <w:rFonts w:ascii="Verdana" w:hAnsi="Verdana"/>
          <w:lang w:val="bg-BG"/>
        </w:rPr>
        <w:t xml:space="preserve">приложение I към Директива 2002/32/ЕО на Европейския парламент и на Съвета по отношение на </w:t>
      </w:r>
      <w:r w:rsidR="001875C9" w:rsidRPr="00465720">
        <w:rPr>
          <w:rFonts w:ascii="Verdana" w:hAnsi="Verdana"/>
          <w:lang w:val="bg-BG"/>
        </w:rPr>
        <w:t>максималн</w:t>
      </w:r>
      <w:r w:rsidR="001875C9">
        <w:rPr>
          <w:rFonts w:ascii="Verdana" w:hAnsi="Verdana"/>
          <w:lang w:val="bg-BG"/>
        </w:rPr>
        <w:t>о</w:t>
      </w:r>
      <w:r w:rsidR="001875C9" w:rsidRPr="00465720">
        <w:rPr>
          <w:rFonts w:ascii="Verdana" w:hAnsi="Verdana"/>
          <w:lang w:val="bg-BG"/>
        </w:rPr>
        <w:t xml:space="preserve"> </w:t>
      </w:r>
      <w:r w:rsidR="001875C9">
        <w:rPr>
          <w:rFonts w:ascii="Verdana" w:hAnsi="Verdana"/>
          <w:lang w:val="bg-BG"/>
        </w:rPr>
        <w:t xml:space="preserve">допустимите </w:t>
      </w:r>
      <w:r w:rsidRPr="00465720">
        <w:rPr>
          <w:rFonts w:ascii="Verdana" w:hAnsi="Verdana"/>
          <w:lang w:val="bg-BG"/>
        </w:rPr>
        <w:t>граници з</w:t>
      </w:r>
      <w:r w:rsidR="00B70C1D">
        <w:rPr>
          <w:rFonts w:ascii="Verdana" w:hAnsi="Verdana"/>
          <w:lang w:val="bg-BG"/>
        </w:rPr>
        <w:t xml:space="preserve">а олово, живак, </w:t>
      </w:r>
      <w:proofErr w:type="spellStart"/>
      <w:r w:rsidR="00B70C1D">
        <w:rPr>
          <w:rFonts w:ascii="Verdana" w:hAnsi="Verdana"/>
          <w:lang w:val="bg-BG"/>
        </w:rPr>
        <w:t>меламин</w:t>
      </w:r>
      <w:proofErr w:type="spellEnd"/>
      <w:r w:rsidR="00B70C1D">
        <w:rPr>
          <w:rFonts w:ascii="Verdana" w:hAnsi="Verdana"/>
          <w:lang w:val="bg-BG"/>
        </w:rPr>
        <w:t xml:space="preserve"> и </w:t>
      </w:r>
      <w:proofErr w:type="spellStart"/>
      <w:r w:rsidR="00B70C1D">
        <w:rPr>
          <w:rFonts w:ascii="Verdana" w:hAnsi="Verdana"/>
          <w:lang w:val="bg-BG"/>
        </w:rPr>
        <w:t>декохи</w:t>
      </w:r>
      <w:r w:rsidRPr="00465720">
        <w:rPr>
          <w:rFonts w:ascii="Verdana" w:hAnsi="Verdana"/>
          <w:lang w:val="bg-BG"/>
        </w:rPr>
        <w:t>нат</w:t>
      </w:r>
      <w:proofErr w:type="spellEnd"/>
      <w:r w:rsidRPr="00465720">
        <w:rPr>
          <w:rFonts w:ascii="Verdana" w:hAnsi="Verdana"/>
          <w:lang w:val="bg-BG"/>
        </w:rPr>
        <w:t xml:space="preserve">. Европейският орган по безопасност на храните прие научно становище относно безопасността и ефективността на меден оксид, като фуражна добавка за всички видове животни. В становището се посочва, че в някои случаи нивата на олово в меден оксид надвишават действащите по </w:t>
      </w:r>
      <w:proofErr w:type="spellStart"/>
      <w:r w:rsidRPr="00465720">
        <w:rPr>
          <w:rFonts w:ascii="Verdana" w:hAnsi="Verdana"/>
          <w:lang w:val="bg-BG"/>
        </w:rPr>
        <w:t>настоящем</w:t>
      </w:r>
      <w:proofErr w:type="spellEnd"/>
      <w:r w:rsidRPr="00465720">
        <w:rPr>
          <w:rFonts w:ascii="Verdana" w:hAnsi="Verdana"/>
          <w:lang w:val="bg-BG"/>
        </w:rPr>
        <w:t xml:space="preserve"> в Съюза максимално допустими граници за олово, но установените нива не пораждат опасения във връзка с безопасността. Целесъобразно е максимално допустимата граница за олово в меден оксид да бъде адаптирана.</w:t>
      </w:r>
      <w:r w:rsidR="008242E0" w:rsidRPr="00465720">
        <w:rPr>
          <w:rFonts w:ascii="Verdana" w:hAnsi="Verdana"/>
          <w:lang w:val="bg-BG"/>
        </w:rPr>
        <w:t xml:space="preserve"> </w:t>
      </w:r>
      <w:r w:rsidRPr="00465720">
        <w:rPr>
          <w:rFonts w:ascii="Verdana" w:hAnsi="Verdana"/>
          <w:lang w:val="bg-BG"/>
        </w:rPr>
        <w:t xml:space="preserve">Във връзка с максимално допустимата граница за живак: </w:t>
      </w:r>
      <w:r w:rsidR="001875C9">
        <w:rPr>
          <w:rFonts w:ascii="Verdana" w:hAnsi="Verdana"/>
          <w:lang w:val="bg-BG"/>
        </w:rPr>
        <w:t>м</w:t>
      </w:r>
      <w:r w:rsidRPr="00465720">
        <w:rPr>
          <w:rFonts w:ascii="Verdana" w:hAnsi="Verdana"/>
          <w:lang w:val="bg-BG"/>
        </w:rPr>
        <w:t xml:space="preserve">ного съпътстващи и странични продукти на хранително-вкусовата промишленост, предназначени за храни за домашни любимци, са основно от риба тон. Определените по </w:t>
      </w:r>
      <w:proofErr w:type="spellStart"/>
      <w:r w:rsidRPr="00465720">
        <w:rPr>
          <w:rFonts w:ascii="Verdana" w:hAnsi="Verdana"/>
          <w:lang w:val="bg-BG"/>
        </w:rPr>
        <w:t>настоящем</w:t>
      </w:r>
      <w:proofErr w:type="spellEnd"/>
      <w:r w:rsidRPr="00465720">
        <w:rPr>
          <w:rFonts w:ascii="Verdana" w:hAnsi="Verdana"/>
          <w:lang w:val="bg-BG"/>
        </w:rPr>
        <w:t xml:space="preserve"> максимално допустими граници за живак за тези съпътстващи и странични продукти са по-ниски от максимално допустими граници за живак за риба тон за консумация от човека. Целесъобразно е да се актуализира максимално допустимата граница за живак в риба и други водни животни и </w:t>
      </w:r>
      <w:r w:rsidRPr="00465720">
        <w:rPr>
          <w:rFonts w:ascii="Verdana" w:hAnsi="Verdana"/>
          <w:lang w:val="bg-BG"/>
        </w:rPr>
        <w:lastRenderedPageBreak/>
        <w:t xml:space="preserve">получените от тях продукти предназначени за производство за храни за домашни любимци. </w:t>
      </w:r>
    </w:p>
    <w:p w14:paraId="3B8E89C3" w14:textId="77777777" w:rsidR="00295ED9" w:rsidRPr="00465720" w:rsidRDefault="00295ED9" w:rsidP="00BD7387">
      <w:pPr>
        <w:tabs>
          <w:tab w:val="left" w:pos="720"/>
          <w:tab w:val="left" w:pos="9356"/>
        </w:tabs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465720">
        <w:rPr>
          <w:rFonts w:ascii="Verdana" w:hAnsi="Verdana"/>
          <w:lang w:val="bg-BG"/>
        </w:rPr>
        <w:t xml:space="preserve">Европейският орган по безопасност на храните прие научно становище относно безопасността и ефективността на </w:t>
      </w:r>
      <w:proofErr w:type="spellStart"/>
      <w:r w:rsidRPr="00465720">
        <w:rPr>
          <w:rFonts w:ascii="Verdana" w:hAnsi="Verdana"/>
          <w:lang w:val="bg-BG"/>
        </w:rPr>
        <w:t>гуанидинооцетната</w:t>
      </w:r>
      <w:proofErr w:type="spellEnd"/>
      <w:r w:rsidRPr="00465720">
        <w:rPr>
          <w:rFonts w:ascii="Verdana" w:hAnsi="Verdana"/>
          <w:lang w:val="bg-BG"/>
        </w:rPr>
        <w:t xml:space="preserve"> киселина, като фуражна добавка за пилета за угояване, кокошки и петли за развъждане и свине. В добавката </w:t>
      </w:r>
      <w:proofErr w:type="spellStart"/>
      <w:r w:rsidRPr="00465720">
        <w:rPr>
          <w:rFonts w:ascii="Verdana" w:hAnsi="Verdana"/>
          <w:lang w:val="bg-BG"/>
        </w:rPr>
        <w:t>гуанидинооцетната</w:t>
      </w:r>
      <w:proofErr w:type="spellEnd"/>
      <w:r w:rsidRPr="00465720">
        <w:rPr>
          <w:rFonts w:ascii="Verdana" w:hAnsi="Verdana"/>
          <w:lang w:val="bg-BG"/>
        </w:rPr>
        <w:t xml:space="preserve"> киселина се съдържа </w:t>
      </w:r>
      <w:proofErr w:type="spellStart"/>
      <w:r w:rsidRPr="00465720">
        <w:rPr>
          <w:rFonts w:ascii="Verdana" w:hAnsi="Verdana"/>
          <w:lang w:val="bg-BG"/>
        </w:rPr>
        <w:t>меламин</w:t>
      </w:r>
      <w:proofErr w:type="spellEnd"/>
      <w:r w:rsidRPr="00465720">
        <w:rPr>
          <w:rFonts w:ascii="Verdana" w:hAnsi="Verdana"/>
          <w:lang w:val="bg-BG"/>
        </w:rPr>
        <w:t xml:space="preserve"> до 20 мг./кг. Европейският орган по безопасност на храните достигна до заключение, че приносът на </w:t>
      </w:r>
      <w:proofErr w:type="spellStart"/>
      <w:r w:rsidRPr="00465720">
        <w:rPr>
          <w:rFonts w:ascii="Verdana" w:hAnsi="Verdana"/>
          <w:lang w:val="bg-BG"/>
        </w:rPr>
        <w:t>гуанидинооцетната</w:t>
      </w:r>
      <w:proofErr w:type="spellEnd"/>
      <w:r w:rsidRPr="00465720">
        <w:rPr>
          <w:rFonts w:ascii="Verdana" w:hAnsi="Verdana"/>
          <w:lang w:val="bg-BG"/>
        </w:rPr>
        <w:t xml:space="preserve"> киселина към съдържанието на </w:t>
      </w:r>
      <w:proofErr w:type="spellStart"/>
      <w:r w:rsidRPr="00465720">
        <w:rPr>
          <w:rFonts w:ascii="Verdana" w:hAnsi="Verdana"/>
          <w:lang w:val="bg-BG"/>
        </w:rPr>
        <w:t>меламин</w:t>
      </w:r>
      <w:proofErr w:type="spellEnd"/>
      <w:r w:rsidRPr="00465720">
        <w:rPr>
          <w:rFonts w:ascii="Verdana" w:hAnsi="Verdana"/>
          <w:lang w:val="bg-BG"/>
        </w:rPr>
        <w:t xml:space="preserve"> във фуражите няма да породи опасения. Все още не е определена максимално допустима граница за </w:t>
      </w:r>
      <w:proofErr w:type="spellStart"/>
      <w:r w:rsidRPr="00465720">
        <w:rPr>
          <w:rFonts w:ascii="Verdana" w:hAnsi="Verdana"/>
          <w:lang w:val="bg-BG"/>
        </w:rPr>
        <w:t>меламин</w:t>
      </w:r>
      <w:proofErr w:type="spellEnd"/>
      <w:r w:rsidRPr="00465720">
        <w:rPr>
          <w:rFonts w:ascii="Verdana" w:hAnsi="Verdana"/>
          <w:lang w:val="bg-BG"/>
        </w:rPr>
        <w:t xml:space="preserve"> в </w:t>
      </w:r>
      <w:proofErr w:type="spellStart"/>
      <w:r w:rsidRPr="00465720">
        <w:rPr>
          <w:rFonts w:ascii="Verdana" w:hAnsi="Verdana"/>
          <w:lang w:val="bg-BG"/>
        </w:rPr>
        <w:t>гуанидинооцетната</w:t>
      </w:r>
      <w:proofErr w:type="spellEnd"/>
      <w:r w:rsidRPr="00465720">
        <w:rPr>
          <w:rFonts w:ascii="Verdana" w:hAnsi="Verdana"/>
          <w:lang w:val="bg-BG"/>
        </w:rPr>
        <w:t xml:space="preserve"> киселина. Поради това е целесъобразно да се установи максимално допустима граница за </w:t>
      </w:r>
      <w:proofErr w:type="spellStart"/>
      <w:r w:rsidRPr="00465720">
        <w:rPr>
          <w:rFonts w:ascii="Verdana" w:hAnsi="Verdana"/>
          <w:lang w:val="bg-BG"/>
        </w:rPr>
        <w:t>меламин</w:t>
      </w:r>
      <w:proofErr w:type="spellEnd"/>
      <w:r w:rsidRPr="00465720">
        <w:rPr>
          <w:rFonts w:ascii="Verdana" w:hAnsi="Verdana"/>
          <w:lang w:val="bg-BG"/>
        </w:rPr>
        <w:t xml:space="preserve"> в </w:t>
      </w:r>
      <w:proofErr w:type="spellStart"/>
      <w:r w:rsidRPr="00465720">
        <w:rPr>
          <w:rFonts w:ascii="Verdana" w:hAnsi="Verdana"/>
          <w:lang w:val="bg-BG"/>
        </w:rPr>
        <w:t>гуанидинооцетната</w:t>
      </w:r>
      <w:proofErr w:type="spellEnd"/>
      <w:r w:rsidRPr="00465720">
        <w:rPr>
          <w:rFonts w:ascii="Verdana" w:hAnsi="Verdana"/>
          <w:lang w:val="bg-BG"/>
        </w:rPr>
        <w:t xml:space="preserve"> киселина.</w:t>
      </w:r>
    </w:p>
    <w:p w14:paraId="6647DC3F" w14:textId="77777777" w:rsidR="00E62393" w:rsidRDefault="00E62393" w:rsidP="00BD7387">
      <w:pPr>
        <w:tabs>
          <w:tab w:val="left" w:pos="720"/>
          <w:tab w:val="left" w:pos="9356"/>
        </w:tabs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465720">
        <w:rPr>
          <w:rFonts w:ascii="Verdana" w:hAnsi="Verdana"/>
          <w:lang w:val="bg-BG"/>
        </w:rPr>
        <w:t>Проектът</w:t>
      </w:r>
      <w:r w:rsidR="00295ED9" w:rsidRPr="00465720">
        <w:rPr>
          <w:rFonts w:ascii="Verdana" w:hAnsi="Verdana"/>
          <w:lang w:val="bg-BG"/>
        </w:rPr>
        <w:t xml:space="preserve"> на Наредба за изменение и допълнение на Наредба № 10 от 2009</w:t>
      </w:r>
      <w:r w:rsidR="00295ED9" w:rsidRPr="00465720">
        <w:rPr>
          <w:rFonts w:ascii="Verdana" w:hAnsi="Verdana"/>
          <w:lang w:val="en-US"/>
        </w:rPr>
        <w:t> </w:t>
      </w:r>
      <w:r w:rsidR="00295ED9" w:rsidRPr="00465720">
        <w:rPr>
          <w:rFonts w:ascii="Verdana" w:hAnsi="Verdana"/>
          <w:lang w:val="bg-BG"/>
        </w:rPr>
        <w:t>г. за максимално допустимите концентрации на нежелани субстанции и продукти във фуражите</w:t>
      </w:r>
      <w:r w:rsidRPr="00465720">
        <w:rPr>
          <w:rFonts w:ascii="Verdana" w:hAnsi="Verdana"/>
          <w:lang w:val="bg-BG"/>
        </w:rPr>
        <w:t xml:space="preserve"> не предвижда разходването на допълнителни средства от бюджета на </w:t>
      </w:r>
      <w:r w:rsidR="00C55C25" w:rsidRPr="00465720">
        <w:rPr>
          <w:rFonts w:ascii="Verdana" w:hAnsi="Verdana"/>
          <w:lang w:val="bg-BG"/>
        </w:rPr>
        <w:t xml:space="preserve">Българска агенция по безопасност на храните към </w:t>
      </w:r>
      <w:r w:rsidRPr="00465720">
        <w:rPr>
          <w:rFonts w:ascii="Verdana" w:hAnsi="Verdana"/>
          <w:lang w:val="bg-BG"/>
        </w:rPr>
        <w:t>Министерство</w:t>
      </w:r>
      <w:r w:rsidR="00F776E8">
        <w:rPr>
          <w:rFonts w:ascii="Verdana" w:hAnsi="Verdana"/>
          <w:lang w:val="bg-BG"/>
        </w:rPr>
        <w:t>то</w:t>
      </w:r>
      <w:r w:rsidRPr="00465720">
        <w:rPr>
          <w:rFonts w:ascii="Verdana" w:hAnsi="Verdana"/>
          <w:lang w:val="bg-BG"/>
        </w:rPr>
        <w:t xml:space="preserve"> на земеделието</w:t>
      </w:r>
      <w:r w:rsidR="008242E0" w:rsidRPr="00465720">
        <w:rPr>
          <w:rFonts w:ascii="Verdana" w:hAnsi="Verdana"/>
          <w:lang w:val="bg-BG"/>
        </w:rPr>
        <w:t>,</w:t>
      </w:r>
      <w:r w:rsidRPr="00465720">
        <w:rPr>
          <w:rFonts w:ascii="Verdana" w:hAnsi="Verdana"/>
          <w:lang w:val="bg-BG"/>
        </w:rPr>
        <w:t xml:space="preserve"> храните</w:t>
      </w:r>
      <w:r w:rsidR="008242E0" w:rsidRPr="00465720">
        <w:rPr>
          <w:rFonts w:ascii="Verdana" w:hAnsi="Verdana"/>
          <w:lang w:val="bg-BG"/>
        </w:rPr>
        <w:t xml:space="preserve"> и горите</w:t>
      </w:r>
      <w:r w:rsidRPr="00465720">
        <w:rPr>
          <w:rFonts w:ascii="Verdana" w:hAnsi="Verdana"/>
          <w:lang w:val="bg-BG"/>
        </w:rPr>
        <w:t>.</w:t>
      </w:r>
    </w:p>
    <w:p w14:paraId="6DD957FE" w14:textId="77777777" w:rsidR="00BD7387" w:rsidRPr="00B70C1D" w:rsidRDefault="00BD7387" w:rsidP="00BD7387">
      <w:pPr>
        <w:tabs>
          <w:tab w:val="left" w:pos="0"/>
        </w:tabs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B70C1D">
        <w:rPr>
          <w:rFonts w:ascii="Verdana" w:hAnsi="Verdana"/>
          <w:lang w:val="bg-BG"/>
        </w:rPr>
        <w:t xml:space="preserve">На основание чл. 26, ал. 3 и 4 от Закона за нормативните актове проекта на доклад (мотиви) и проекта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14:paraId="461195D2" w14:textId="5677AAA7" w:rsidR="00BD7387" w:rsidRPr="00537D88" w:rsidRDefault="00BD7387" w:rsidP="00BD7387">
      <w:pPr>
        <w:tabs>
          <w:tab w:val="left" w:pos="0"/>
        </w:tabs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537D88">
        <w:rPr>
          <w:rFonts w:ascii="Verdana" w:hAnsi="Verdana"/>
          <w:lang w:val="bg-BG"/>
        </w:rPr>
        <w:t xml:space="preserve">Срокът за обществено обсъждане е изтекъл на …………………… г. </w:t>
      </w:r>
    </w:p>
    <w:p w14:paraId="2BAD7E85" w14:textId="77777777" w:rsidR="00BD7387" w:rsidRPr="00537D88" w:rsidRDefault="00BD7387" w:rsidP="00BD7387">
      <w:pPr>
        <w:tabs>
          <w:tab w:val="left" w:pos="0"/>
        </w:tabs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537D88">
        <w:rPr>
          <w:rFonts w:ascii="Verdana" w:hAnsi="Verdana"/>
          <w:lang w:val="bg-BG"/>
        </w:rPr>
        <w:t>Съгласно чл. 26, ал. 5 от Закона за нормативните актове справката за проведената обществената консултация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14:paraId="39DB7701" w14:textId="77777777" w:rsidR="00BD7387" w:rsidRPr="00B70C1D" w:rsidRDefault="00E62393" w:rsidP="00BD7387">
      <w:pPr>
        <w:tabs>
          <w:tab w:val="left" w:pos="0"/>
        </w:tabs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465720">
        <w:rPr>
          <w:rFonts w:ascii="Verdana" w:hAnsi="Verdana"/>
          <w:lang w:val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</w:t>
      </w:r>
      <w:r w:rsidR="00295ED9" w:rsidRPr="00465720">
        <w:rPr>
          <w:rFonts w:ascii="Verdana" w:hAnsi="Verdana"/>
          <w:lang w:val="bg-BG"/>
        </w:rPr>
        <w:t>,</w:t>
      </w:r>
      <w:r w:rsidRPr="00465720">
        <w:rPr>
          <w:rFonts w:ascii="Verdana" w:hAnsi="Verdana"/>
          <w:lang w:val="bg-BG"/>
        </w:rPr>
        <w:t xml:space="preserve"> храните</w:t>
      </w:r>
      <w:r w:rsidR="00295ED9" w:rsidRPr="00465720">
        <w:rPr>
          <w:rFonts w:ascii="Verdana" w:hAnsi="Verdana"/>
          <w:lang w:val="bg-BG"/>
        </w:rPr>
        <w:t xml:space="preserve"> и горите</w:t>
      </w:r>
      <w:r w:rsidRPr="00B70C1D">
        <w:rPr>
          <w:rFonts w:ascii="Verdana" w:hAnsi="Verdana"/>
          <w:lang w:val="bg-BG"/>
        </w:rPr>
        <w:t xml:space="preserve">. </w:t>
      </w:r>
      <w:r w:rsidR="00BD7387" w:rsidRPr="00B70C1D">
        <w:rPr>
          <w:rFonts w:ascii="Verdana" w:hAnsi="Verdana"/>
          <w:lang w:val="bg-BG"/>
        </w:rPr>
        <w:t xml:space="preserve">Направените целесъобразни бележки и предложения са отразени. </w:t>
      </w:r>
    </w:p>
    <w:p w14:paraId="33712E2A" w14:textId="77777777" w:rsidR="00E62393" w:rsidRPr="00465720" w:rsidRDefault="00E62393" w:rsidP="00BD7387">
      <w:pPr>
        <w:spacing w:before="120" w:after="120" w:line="360" w:lineRule="auto"/>
        <w:ind w:firstLine="708"/>
        <w:jc w:val="both"/>
        <w:rPr>
          <w:rFonts w:ascii="Verdana" w:hAnsi="Verdana"/>
          <w:b/>
          <w:bCs/>
          <w:lang w:val="bg-BG"/>
        </w:rPr>
      </w:pPr>
      <w:r w:rsidRPr="00465720">
        <w:rPr>
          <w:rFonts w:ascii="Verdana" w:hAnsi="Verdana"/>
          <w:b/>
          <w:bCs/>
          <w:lang w:val="bg-BG"/>
        </w:rPr>
        <w:t>УВАЖАЕМ</w:t>
      </w:r>
      <w:r w:rsidR="00295ED9" w:rsidRPr="00465720">
        <w:rPr>
          <w:rFonts w:ascii="Verdana" w:hAnsi="Verdana"/>
          <w:b/>
          <w:bCs/>
          <w:lang w:val="bg-BG"/>
        </w:rPr>
        <w:t>И</w:t>
      </w:r>
      <w:r w:rsidRPr="00465720">
        <w:rPr>
          <w:rFonts w:ascii="Verdana" w:hAnsi="Verdana"/>
          <w:b/>
          <w:bCs/>
          <w:lang w:val="bg-BG"/>
        </w:rPr>
        <w:t xml:space="preserve"> ГОСПО</w:t>
      </w:r>
      <w:r w:rsidR="00295ED9" w:rsidRPr="00465720">
        <w:rPr>
          <w:rFonts w:ascii="Verdana" w:hAnsi="Verdana"/>
          <w:b/>
          <w:bCs/>
          <w:lang w:val="bg-BG"/>
        </w:rPr>
        <w:t>ДИН</w:t>
      </w:r>
      <w:r w:rsidRPr="00465720">
        <w:rPr>
          <w:rFonts w:ascii="Verdana" w:hAnsi="Verdana"/>
          <w:b/>
          <w:bCs/>
          <w:lang w:val="bg-BG"/>
        </w:rPr>
        <w:t xml:space="preserve"> МИНИСТЪР,</w:t>
      </w:r>
    </w:p>
    <w:p w14:paraId="1804E211" w14:textId="77777777" w:rsidR="00E62393" w:rsidRDefault="00E62393" w:rsidP="009C1B80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465720">
        <w:rPr>
          <w:rFonts w:ascii="Verdana" w:hAnsi="Verdana"/>
          <w:lang w:val="bg-BG"/>
        </w:rPr>
        <w:t xml:space="preserve">Във връзка с гореизложеното и на основание чл. </w:t>
      </w:r>
      <w:r w:rsidR="00DB43AA" w:rsidRPr="00465720">
        <w:rPr>
          <w:rFonts w:ascii="Verdana" w:hAnsi="Verdana"/>
          <w:lang w:val="bg-BG"/>
        </w:rPr>
        <w:t>11</w:t>
      </w:r>
      <w:r w:rsidRPr="00465720">
        <w:rPr>
          <w:rFonts w:ascii="Verdana" w:hAnsi="Verdana"/>
          <w:lang w:val="bg-BG"/>
        </w:rPr>
        <w:t>, ал.</w:t>
      </w:r>
      <w:r w:rsidR="00DB43AA" w:rsidRPr="00465720">
        <w:rPr>
          <w:rFonts w:ascii="Verdana" w:hAnsi="Verdana"/>
          <w:lang w:val="bg-BG"/>
        </w:rPr>
        <w:t xml:space="preserve"> 3</w:t>
      </w:r>
      <w:r w:rsidRPr="00465720">
        <w:rPr>
          <w:rFonts w:ascii="Verdana" w:hAnsi="Verdana"/>
          <w:lang w:val="bg-BG"/>
        </w:rPr>
        <w:t xml:space="preserve"> от Закона за </w:t>
      </w:r>
      <w:r w:rsidR="00C55C25" w:rsidRPr="00465720">
        <w:rPr>
          <w:rFonts w:ascii="Verdana" w:hAnsi="Verdana"/>
          <w:lang w:val="bg-BG"/>
        </w:rPr>
        <w:t>фуражите</w:t>
      </w:r>
      <w:r w:rsidR="00350476" w:rsidRPr="00465720">
        <w:rPr>
          <w:lang w:val="bg-BG"/>
        </w:rPr>
        <w:t xml:space="preserve"> </w:t>
      </w:r>
      <w:r w:rsidR="00350476" w:rsidRPr="00465720">
        <w:rPr>
          <w:rFonts w:ascii="Verdana" w:hAnsi="Verdana"/>
          <w:lang w:val="bg-BG"/>
        </w:rPr>
        <w:t>и чл.</w:t>
      </w:r>
      <w:r w:rsidR="00295ED9" w:rsidRPr="00465720">
        <w:rPr>
          <w:rFonts w:ascii="Verdana" w:hAnsi="Verdana"/>
          <w:lang w:val="bg-BG"/>
        </w:rPr>
        <w:t xml:space="preserve"> </w:t>
      </w:r>
      <w:r w:rsidR="00350476" w:rsidRPr="00465720">
        <w:rPr>
          <w:rFonts w:ascii="Verdana" w:hAnsi="Verdana"/>
          <w:lang w:val="bg-BG"/>
        </w:rPr>
        <w:t>7а от Закона за нормативните актове,</w:t>
      </w:r>
      <w:r w:rsidRPr="00465720">
        <w:rPr>
          <w:rFonts w:ascii="Verdana" w:hAnsi="Verdana"/>
          <w:lang w:val="bg-BG"/>
        </w:rPr>
        <w:t xml:space="preserve"> предлагам да </w:t>
      </w:r>
      <w:r w:rsidR="008242E0" w:rsidRPr="00465720">
        <w:rPr>
          <w:rFonts w:ascii="Verdana" w:hAnsi="Verdana"/>
          <w:lang w:val="bg-BG"/>
        </w:rPr>
        <w:t>одобрите</w:t>
      </w:r>
      <w:r w:rsidRPr="00465720">
        <w:rPr>
          <w:rFonts w:ascii="Verdana" w:hAnsi="Verdana"/>
          <w:lang w:val="bg-BG"/>
        </w:rPr>
        <w:t xml:space="preserve"> предложен</w:t>
      </w:r>
      <w:r w:rsidR="00350476" w:rsidRPr="00465720">
        <w:rPr>
          <w:rFonts w:ascii="Verdana" w:hAnsi="Verdana"/>
          <w:lang w:val="bg-BG"/>
        </w:rPr>
        <w:t>ата</w:t>
      </w:r>
      <w:r w:rsidRPr="00465720">
        <w:rPr>
          <w:rFonts w:ascii="Verdana" w:hAnsi="Verdana"/>
          <w:lang w:val="bg-BG"/>
        </w:rPr>
        <w:t xml:space="preserve"> </w:t>
      </w:r>
      <w:r w:rsidR="00C55C25" w:rsidRPr="00465720">
        <w:rPr>
          <w:rFonts w:ascii="Verdana" w:hAnsi="Verdana"/>
          <w:lang w:val="bg-BG"/>
        </w:rPr>
        <w:t xml:space="preserve">Наредба за изменение и допълнение на </w:t>
      </w:r>
      <w:r w:rsidR="003740B3" w:rsidRPr="00465720">
        <w:rPr>
          <w:rFonts w:ascii="Verdana" w:hAnsi="Verdana"/>
          <w:lang w:val="bg-BG"/>
        </w:rPr>
        <w:t>Наредба № 10 от</w:t>
      </w:r>
      <w:r w:rsidR="00295ED9" w:rsidRPr="00465720">
        <w:rPr>
          <w:rFonts w:ascii="Verdana" w:hAnsi="Verdana"/>
          <w:lang w:val="bg-BG"/>
        </w:rPr>
        <w:t xml:space="preserve"> </w:t>
      </w:r>
      <w:r w:rsidR="003740B3" w:rsidRPr="00465720">
        <w:rPr>
          <w:rFonts w:ascii="Verdana" w:hAnsi="Verdana"/>
          <w:lang w:val="bg-BG"/>
        </w:rPr>
        <w:t>2009</w:t>
      </w:r>
      <w:r w:rsidR="003740B3" w:rsidRPr="00465720">
        <w:rPr>
          <w:rFonts w:ascii="Verdana" w:hAnsi="Verdana"/>
          <w:lang w:val="en-US"/>
        </w:rPr>
        <w:t> </w:t>
      </w:r>
      <w:r w:rsidR="003740B3" w:rsidRPr="00465720">
        <w:rPr>
          <w:rFonts w:ascii="Verdana" w:hAnsi="Verdana"/>
          <w:lang w:val="bg-BG"/>
        </w:rPr>
        <w:t>г. за максимално допустимите концентрации на нежелани</w:t>
      </w:r>
      <w:r w:rsidR="00295ED9" w:rsidRPr="00465720">
        <w:rPr>
          <w:rFonts w:ascii="Verdana" w:hAnsi="Verdana"/>
          <w:lang w:val="bg-BG"/>
        </w:rPr>
        <w:t xml:space="preserve"> </w:t>
      </w:r>
      <w:r w:rsidR="003740B3" w:rsidRPr="00465720">
        <w:rPr>
          <w:rFonts w:ascii="Verdana" w:hAnsi="Verdana"/>
          <w:lang w:val="bg-BG"/>
        </w:rPr>
        <w:t>субстанции и продукти във фуражите</w:t>
      </w:r>
      <w:r w:rsidRPr="00465720">
        <w:rPr>
          <w:rFonts w:ascii="Verdana" w:hAnsi="Verdana"/>
          <w:lang w:val="bg-BG"/>
        </w:rPr>
        <w:t>.</w:t>
      </w:r>
    </w:p>
    <w:p w14:paraId="0E6173BB" w14:textId="77777777" w:rsidR="00081C70" w:rsidRDefault="00081C70" w:rsidP="009C1B80">
      <w:pPr>
        <w:spacing w:line="360" w:lineRule="auto"/>
        <w:ind w:firstLine="708"/>
        <w:jc w:val="both"/>
        <w:rPr>
          <w:rFonts w:ascii="Verdana" w:hAnsi="Verdana"/>
          <w:lang w:val="bg-BG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992351" w:rsidRPr="00992351" w14:paraId="2E66226C" w14:textId="77777777" w:rsidTr="00754CD4">
        <w:tc>
          <w:tcPr>
            <w:tcW w:w="1781" w:type="dxa"/>
          </w:tcPr>
          <w:p w14:paraId="4BA18056" w14:textId="77777777" w:rsidR="00992351" w:rsidRPr="00992351" w:rsidRDefault="00992351" w:rsidP="009923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lang w:val="bg-BG"/>
              </w:rPr>
            </w:pPr>
            <w:proofErr w:type="spellStart"/>
            <w:r w:rsidRPr="00992351">
              <w:rPr>
                <w:rFonts w:ascii="Verdana" w:hAnsi="Verdana" w:cs="Verdana"/>
                <w:b/>
                <w:bCs/>
                <w:lang w:val="bg-BG"/>
              </w:rPr>
              <w:t>Приложениe</w:t>
            </w:r>
            <w:proofErr w:type="spellEnd"/>
            <w:r w:rsidRPr="00992351">
              <w:rPr>
                <w:rFonts w:ascii="Verdana" w:hAnsi="Verdana" w:cs="Verdana"/>
                <w:b/>
                <w:bCs/>
                <w:lang w:val="bg-BG"/>
              </w:rPr>
              <w:t xml:space="preserve">: </w:t>
            </w:r>
          </w:p>
        </w:tc>
        <w:tc>
          <w:tcPr>
            <w:tcW w:w="7015" w:type="dxa"/>
          </w:tcPr>
          <w:p w14:paraId="0DC52DF3" w14:textId="77777777" w:rsidR="00992351" w:rsidRPr="00992351" w:rsidRDefault="00992351" w:rsidP="00992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lang w:val="bg-BG"/>
              </w:rPr>
            </w:pPr>
            <w:r w:rsidRPr="00992351">
              <w:rPr>
                <w:rFonts w:ascii="Verdana" w:hAnsi="Verdana" w:cs="Verdana"/>
                <w:lang w:val="bg-BG"/>
              </w:rPr>
              <w:t>Наредба;</w:t>
            </w:r>
          </w:p>
          <w:p w14:paraId="60807A6C" w14:textId="77777777" w:rsidR="00992351" w:rsidRPr="00992351" w:rsidRDefault="00992351" w:rsidP="00992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lang w:val="bg-BG"/>
              </w:rPr>
            </w:pPr>
            <w:r w:rsidRPr="00992351">
              <w:rPr>
                <w:rFonts w:ascii="Verdana" w:hAnsi="Verdana" w:cs="Verdana"/>
                <w:lang w:val="bg-BG"/>
              </w:rPr>
              <w:lastRenderedPageBreak/>
              <w:t>Таблица на съответствието с правото на Европейския съюз;</w:t>
            </w:r>
          </w:p>
          <w:p w14:paraId="3BE57573" w14:textId="77777777" w:rsidR="00992351" w:rsidRPr="00992351" w:rsidRDefault="00992351" w:rsidP="00992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lang w:val="bg-BG"/>
              </w:rPr>
            </w:pPr>
            <w:r w:rsidRPr="00992351">
              <w:rPr>
                <w:rFonts w:ascii="Verdana" w:hAnsi="Verdana" w:cs="Verdana"/>
                <w:lang w:val="bg-BG"/>
              </w:rPr>
              <w:t>Справка за отразяване на постъпилите становища;</w:t>
            </w:r>
          </w:p>
          <w:p w14:paraId="6CD78C0D" w14:textId="77777777" w:rsidR="00992351" w:rsidRPr="00992351" w:rsidRDefault="00992351" w:rsidP="00992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lang w:val="bg-BG"/>
              </w:rPr>
            </w:pPr>
            <w:r w:rsidRPr="00992351">
              <w:rPr>
                <w:rFonts w:ascii="Verdana" w:hAnsi="Verdana" w:cs="Verdana"/>
                <w:lang w:val="bg-BG"/>
              </w:rPr>
              <w:t>Справка за проведената обществена консултация;</w:t>
            </w:r>
          </w:p>
          <w:p w14:paraId="2424AF4F" w14:textId="77777777" w:rsidR="00992351" w:rsidRPr="00992351" w:rsidRDefault="00992351" w:rsidP="00992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lang w:val="bg-BG"/>
              </w:rPr>
            </w:pPr>
            <w:r w:rsidRPr="00992351">
              <w:rPr>
                <w:rFonts w:ascii="Verdana" w:hAnsi="Verdana" w:cs="Verdana"/>
                <w:lang w:val="bg-BG"/>
              </w:rPr>
              <w:t>Постъпили становища.</w:t>
            </w:r>
          </w:p>
        </w:tc>
      </w:tr>
    </w:tbl>
    <w:p w14:paraId="1F434FF8" w14:textId="77777777" w:rsidR="00E62393" w:rsidRPr="00465720" w:rsidRDefault="00E62393" w:rsidP="009C1B80">
      <w:pPr>
        <w:spacing w:line="360" w:lineRule="auto"/>
        <w:ind w:firstLine="708"/>
        <w:jc w:val="both"/>
        <w:rPr>
          <w:rFonts w:ascii="Verdana" w:hAnsi="Verdana"/>
          <w:b/>
          <w:bCs/>
          <w:caps/>
          <w:lang w:val="ru-RU"/>
        </w:rPr>
      </w:pPr>
    </w:p>
    <w:p w14:paraId="745FA28D" w14:textId="77777777" w:rsidR="00E62393" w:rsidRDefault="00E62393" w:rsidP="00D26C1A">
      <w:pPr>
        <w:spacing w:line="360" w:lineRule="auto"/>
        <w:jc w:val="both"/>
        <w:rPr>
          <w:rFonts w:ascii="Verdana" w:hAnsi="Verdana"/>
          <w:bCs/>
          <w:caps/>
          <w:lang w:val="bg-BG"/>
        </w:rPr>
      </w:pPr>
      <w:r w:rsidRPr="00465720">
        <w:rPr>
          <w:rFonts w:ascii="Verdana" w:hAnsi="Verdana"/>
          <w:bCs/>
          <w:lang w:val="bg-BG"/>
        </w:rPr>
        <w:t>С уважение</w:t>
      </w:r>
      <w:r w:rsidR="00C55C25" w:rsidRPr="00465720">
        <w:rPr>
          <w:rFonts w:ascii="Verdana" w:hAnsi="Verdana"/>
          <w:bCs/>
          <w:caps/>
          <w:lang w:val="bg-BG"/>
        </w:rPr>
        <w:t>,</w:t>
      </w:r>
    </w:p>
    <w:p w14:paraId="13EBE3AD" w14:textId="77777777" w:rsidR="005A1603" w:rsidRDefault="005A1603" w:rsidP="00D26C1A">
      <w:pPr>
        <w:spacing w:line="360" w:lineRule="auto"/>
        <w:jc w:val="both"/>
        <w:rPr>
          <w:rFonts w:ascii="Verdana" w:hAnsi="Verdana"/>
          <w:bCs/>
          <w:caps/>
          <w:lang w:val="bg-BG"/>
        </w:rPr>
      </w:pPr>
    </w:p>
    <w:p w14:paraId="5B8A1F6A" w14:textId="77777777" w:rsidR="005A1603" w:rsidRPr="00465720" w:rsidRDefault="005A1603" w:rsidP="00D26C1A">
      <w:pPr>
        <w:spacing w:line="360" w:lineRule="auto"/>
        <w:jc w:val="both"/>
        <w:rPr>
          <w:rFonts w:ascii="Verdana" w:hAnsi="Verdana"/>
          <w:bCs/>
          <w:caps/>
          <w:lang w:val="bg-BG"/>
        </w:rPr>
      </w:pPr>
    </w:p>
    <w:p w14:paraId="5CE40EDB" w14:textId="77777777" w:rsidR="00295ED9" w:rsidRPr="00465720" w:rsidRDefault="00295ED9" w:rsidP="00D26C1A">
      <w:pPr>
        <w:pStyle w:val="BodyText"/>
        <w:spacing w:line="360" w:lineRule="auto"/>
        <w:rPr>
          <w:rFonts w:ascii="Verdana" w:hAnsi="Verdana"/>
          <w:b/>
          <w:bCs/>
          <w:caps/>
          <w:lang w:val="bg-BG" w:eastAsia="bg-BG"/>
        </w:rPr>
      </w:pPr>
      <w:r w:rsidRPr="00465720">
        <w:rPr>
          <w:rFonts w:ascii="Verdana" w:hAnsi="Verdana"/>
          <w:b/>
          <w:bCs/>
          <w:caps/>
          <w:lang w:val="bg-BG" w:eastAsia="bg-BG"/>
        </w:rPr>
        <w:t xml:space="preserve">Доц. д-р Янко Иванов </w:t>
      </w:r>
    </w:p>
    <w:p w14:paraId="341AD03C" w14:textId="77777777" w:rsidR="00E62393" w:rsidRPr="00465720" w:rsidRDefault="00E62393" w:rsidP="00D26C1A">
      <w:pPr>
        <w:pStyle w:val="BodyText"/>
        <w:spacing w:line="360" w:lineRule="auto"/>
        <w:rPr>
          <w:rFonts w:ascii="Verdana" w:hAnsi="Verdana"/>
          <w:b/>
          <w:bCs/>
          <w:i/>
          <w:iCs/>
          <w:caps/>
          <w:lang w:val="ru-RU"/>
        </w:rPr>
      </w:pPr>
      <w:r w:rsidRPr="00465720">
        <w:rPr>
          <w:rFonts w:ascii="Verdana" w:hAnsi="Verdana"/>
          <w:i/>
          <w:iCs/>
          <w:lang w:val="ru-RU"/>
        </w:rPr>
        <w:t>Заместник-министър</w:t>
      </w:r>
    </w:p>
    <w:p w14:paraId="03B35E20" w14:textId="77777777" w:rsidR="00E62393" w:rsidRPr="00465720" w:rsidRDefault="00E62393" w:rsidP="009C1B80">
      <w:pPr>
        <w:pStyle w:val="BodyText"/>
        <w:spacing w:line="360" w:lineRule="auto"/>
        <w:ind w:firstLine="708"/>
        <w:rPr>
          <w:rFonts w:ascii="Verdana" w:hAnsi="Verdana"/>
          <w:b/>
          <w:bCs/>
          <w:i/>
          <w:iCs/>
          <w:caps/>
          <w:lang w:val="ru-RU"/>
        </w:rPr>
      </w:pPr>
      <w:bookmarkStart w:id="0" w:name="_GoBack"/>
      <w:bookmarkEnd w:id="0"/>
    </w:p>
    <w:sectPr w:rsidR="00E62393" w:rsidRPr="00465720" w:rsidSect="00B0756D">
      <w:footerReference w:type="default" r:id="rId10"/>
      <w:headerReference w:type="first" r:id="rId11"/>
      <w:pgSz w:w="11906" w:h="16838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41055" w14:textId="77777777" w:rsidR="00C94267" w:rsidRDefault="00C94267">
      <w:r>
        <w:separator/>
      </w:r>
    </w:p>
  </w:endnote>
  <w:endnote w:type="continuationSeparator" w:id="0">
    <w:p w14:paraId="04614C72" w14:textId="77777777" w:rsidR="00C94267" w:rsidRDefault="00C9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roman"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Agency FB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BFDE4" w14:textId="297F9A30" w:rsidR="00992351" w:rsidRPr="00B0756D" w:rsidRDefault="009E001E" w:rsidP="00B0756D">
    <w:pPr>
      <w:pStyle w:val="Footer"/>
      <w:jc w:val="right"/>
      <w:rPr>
        <w:rFonts w:ascii="Verdana" w:hAnsi="Verdana"/>
        <w:sz w:val="16"/>
        <w:szCs w:val="16"/>
      </w:rPr>
    </w:pPr>
    <w:r w:rsidRPr="009E001E">
      <w:rPr>
        <w:rFonts w:ascii="Verdana" w:hAnsi="Verdana"/>
        <w:sz w:val="16"/>
        <w:szCs w:val="16"/>
      </w:rPr>
      <w:fldChar w:fldCharType="begin"/>
    </w:r>
    <w:r w:rsidRPr="009E001E">
      <w:rPr>
        <w:rFonts w:ascii="Verdana" w:hAnsi="Verdana"/>
        <w:sz w:val="16"/>
        <w:szCs w:val="16"/>
      </w:rPr>
      <w:instrText xml:space="preserve"> PAGE   \* MERGEFORMAT </w:instrText>
    </w:r>
    <w:r w:rsidRPr="009E001E">
      <w:rPr>
        <w:rFonts w:ascii="Verdana" w:hAnsi="Verdana"/>
        <w:sz w:val="16"/>
        <w:szCs w:val="16"/>
      </w:rPr>
      <w:fldChar w:fldCharType="separate"/>
    </w:r>
    <w:r w:rsidR="00235E8C">
      <w:rPr>
        <w:rFonts w:ascii="Verdana" w:hAnsi="Verdana"/>
        <w:noProof/>
        <w:sz w:val="16"/>
        <w:szCs w:val="16"/>
      </w:rPr>
      <w:t>4</w:t>
    </w:r>
    <w:r w:rsidRPr="009E001E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0E891" w14:textId="77777777" w:rsidR="00C94267" w:rsidRDefault="00C94267">
      <w:r>
        <w:separator/>
      </w:r>
    </w:p>
  </w:footnote>
  <w:footnote w:type="continuationSeparator" w:id="0">
    <w:p w14:paraId="6D5CC1BE" w14:textId="77777777" w:rsidR="00C94267" w:rsidRDefault="00C9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358F6" w14:textId="77777777" w:rsidR="00992351" w:rsidRDefault="00992351">
    <w:pPr>
      <w:pStyle w:val="Header"/>
      <w:jc w:val="right"/>
    </w:pPr>
  </w:p>
  <w:p w14:paraId="5DE8BC2B" w14:textId="77777777" w:rsidR="00E62393" w:rsidRDefault="00E6239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nka Maneva">
    <w15:presenceInfo w15:providerId="AD" w15:userId="S-1-5-21-444276365-477105933-925700815-8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E4"/>
    <w:rsid w:val="00001162"/>
    <w:rsid w:val="0000455F"/>
    <w:rsid w:val="00007E7F"/>
    <w:rsid w:val="000346C3"/>
    <w:rsid w:val="00040D4A"/>
    <w:rsid w:val="00052E7C"/>
    <w:rsid w:val="000644D1"/>
    <w:rsid w:val="000733FF"/>
    <w:rsid w:val="00081C70"/>
    <w:rsid w:val="000853F9"/>
    <w:rsid w:val="0008712A"/>
    <w:rsid w:val="000A081C"/>
    <w:rsid w:val="000B2FBF"/>
    <w:rsid w:val="000C278C"/>
    <w:rsid w:val="000C78A6"/>
    <w:rsid w:val="000D0261"/>
    <w:rsid w:val="000D367A"/>
    <w:rsid w:val="000D5D79"/>
    <w:rsid w:val="000D77C9"/>
    <w:rsid w:val="000E00E8"/>
    <w:rsid w:val="000E14FD"/>
    <w:rsid w:val="00117746"/>
    <w:rsid w:val="001201F9"/>
    <w:rsid w:val="00125677"/>
    <w:rsid w:val="0013764E"/>
    <w:rsid w:val="00144002"/>
    <w:rsid w:val="00146E34"/>
    <w:rsid w:val="00151CD8"/>
    <w:rsid w:val="001569FF"/>
    <w:rsid w:val="001571D5"/>
    <w:rsid w:val="001618A9"/>
    <w:rsid w:val="00164BD4"/>
    <w:rsid w:val="00177636"/>
    <w:rsid w:val="00177E08"/>
    <w:rsid w:val="001875C9"/>
    <w:rsid w:val="00193A20"/>
    <w:rsid w:val="001B2939"/>
    <w:rsid w:val="001C1CF4"/>
    <w:rsid w:val="001E09F6"/>
    <w:rsid w:val="001E321F"/>
    <w:rsid w:val="001E34D7"/>
    <w:rsid w:val="001F215D"/>
    <w:rsid w:val="00207065"/>
    <w:rsid w:val="002103DF"/>
    <w:rsid w:val="00212C2C"/>
    <w:rsid w:val="00222677"/>
    <w:rsid w:val="00224C04"/>
    <w:rsid w:val="00235E8C"/>
    <w:rsid w:val="00236EAF"/>
    <w:rsid w:val="00273642"/>
    <w:rsid w:val="00283ADA"/>
    <w:rsid w:val="00284D27"/>
    <w:rsid w:val="00295ED9"/>
    <w:rsid w:val="002A4AEE"/>
    <w:rsid w:val="002C123E"/>
    <w:rsid w:val="002C6E47"/>
    <w:rsid w:val="002F202C"/>
    <w:rsid w:val="00313193"/>
    <w:rsid w:val="00321E8F"/>
    <w:rsid w:val="00335467"/>
    <w:rsid w:val="003367B1"/>
    <w:rsid w:val="00341877"/>
    <w:rsid w:val="00346B66"/>
    <w:rsid w:val="00350476"/>
    <w:rsid w:val="00361820"/>
    <w:rsid w:val="00367577"/>
    <w:rsid w:val="003740B3"/>
    <w:rsid w:val="00381E4B"/>
    <w:rsid w:val="00383101"/>
    <w:rsid w:val="0038730C"/>
    <w:rsid w:val="003B2773"/>
    <w:rsid w:val="003B6A9F"/>
    <w:rsid w:val="003E6345"/>
    <w:rsid w:val="00423270"/>
    <w:rsid w:val="00430F5D"/>
    <w:rsid w:val="00465720"/>
    <w:rsid w:val="00483017"/>
    <w:rsid w:val="00497234"/>
    <w:rsid w:val="004C29D5"/>
    <w:rsid w:val="004E685A"/>
    <w:rsid w:val="004F2396"/>
    <w:rsid w:val="005158CA"/>
    <w:rsid w:val="00522E59"/>
    <w:rsid w:val="00537D88"/>
    <w:rsid w:val="00572069"/>
    <w:rsid w:val="00574B90"/>
    <w:rsid w:val="005A1603"/>
    <w:rsid w:val="005A4B01"/>
    <w:rsid w:val="005A6302"/>
    <w:rsid w:val="005A786E"/>
    <w:rsid w:val="005B04B1"/>
    <w:rsid w:val="005D5E9D"/>
    <w:rsid w:val="005F0BD0"/>
    <w:rsid w:val="006120EE"/>
    <w:rsid w:val="00633269"/>
    <w:rsid w:val="00646343"/>
    <w:rsid w:val="006470DF"/>
    <w:rsid w:val="0069131F"/>
    <w:rsid w:val="006B05E4"/>
    <w:rsid w:val="006D4675"/>
    <w:rsid w:val="006E09D9"/>
    <w:rsid w:val="006F0385"/>
    <w:rsid w:val="007040C6"/>
    <w:rsid w:val="0071142D"/>
    <w:rsid w:val="00725061"/>
    <w:rsid w:val="0075026B"/>
    <w:rsid w:val="00754CD4"/>
    <w:rsid w:val="00764CA8"/>
    <w:rsid w:val="00774D11"/>
    <w:rsid w:val="00783881"/>
    <w:rsid w:val="00785F1B"/>
    <w:rsid w:val="00787395"/>
    <w:rsid w:val="00791188"/>
    <w:rsid w:val="00791C63"/>
    <w:rsid w:val="007D01C5"/>
    <w:rsid w:val="007D5983"/>
    <w:rsid w:val="007F4512"/>
    <w:rsid w:val="00805CF8"/>
    <w:rsid w:val="008242E0"/>
    <w:rsid w:val="008333FB"/>
    <w:rsid w:val="008419E4"/>
    <w:rsid w:val="0085349F"/>
    <w:rsid w:val="00865506"/>
    <w:rsid w:val="00871811"/>
    <w:rsid w:val="00872C05"/>
    <w:rsid w:val="00877A53"/>
    <w:rsid w:val="008834CF"/>
    <w:rsid w:val="0089024F"/>
    <w:rsid w:val="00891BE3"/>
    <w:rsid w:val="008B1CF7"/>
    <w:rsid w:val="008B5726"/>
    <w:rsid w:val="008D2D33"/>
    <w:rsid w:val="008D661B"/>
    <w:rsid w:val="008F0D64"/>
    <w:rsid w:val="008F1C15"/>
    <w:rsid w:val="008F29CE"/>
    <w:rsid w:val="008F72F2"/>
    <w:rsid w:val="0090343F"/>
    <w:rsid w:val="00904F3C"/>
    <w:rsid w:val="0091140D"/>
    <w:rsid w:val="00925894"/>
    <w:rsid w:val="00933405"/>
    <w:rsid w:val="009335A1"/>
    <w:rsid w:val="00942849"/>
    <w:rsid w:val="0094341F"/>
    <w:rsid w:val="00984308"/>
    <w:rsid w:val="00992351"/>
    <w:rsid w:val="009C1A65"/>
    <w:rsid w:val="009C1B80"/>
    <w:rsid w:val="009C490B"/>
    <w:rsid w:val="009D122F"/>
    <w:rsid w:val="009E001E"/>
    <w:rsid w:val="00A1205A"/>
    <w:rsid w:val="00A164B4"/>
    <w:rsid w:val="00A17C3B"/>
    <w:rsid w:val="00A202DB"/>
    <w:rsid w:val="00A278E5"/>
    <w:rsid w:val="00A668E8"/>
    <w:rsid w:val="00AA07C7"/>
    <w:rsid w:val="00AC0DD9"/>
    <w:rsid w:val="00AD72D3"/>
    <w:rsid w:val="00AE5226"/>
    <w:rsid w:val="00B06ECD"/>
    <w:rsid w:val="00B0756D"/>
    <w:rsid w:val="00B13385"/>
    <w:rsid w:val="00B35A6C"/>
    <w:rsid w:val="00B36876"/>
    <w:rsid w:val="00B4198A"/>
    <w:rsid w:val="00B4733D"/>
    <w:rsid w:val="00B52BD1"/>
    <w:rsid w:val="00B552AD"/>
    <w:rsid w:val="00B64079"/>
    <w:rsid w:val="00B70C1D"/>
    <w:rsid w:val="00B74327"/>
    <w:rsid w:val="00B8105F"/>
    <w:rsid w:val="00BC24EC"/>
    <w:rsid w:val="00BC41A2"/>
    <w:rsid w:val="00BD7387"/>
    <w:rsid w:val="00BE1721"/>
    <w:rsid w:val="00BF0AE2"/>
    <w:rsid w:val="00C06736"/>
    <w:rsid w:val="00C3197D"/>
    <w:rsid w:val="00C457C6"/>
    <w:rsid w:val="00C46A73"/>
    <w:rsid w:val="00C52D7C"/>
    <w:rsid w:val="00C559DC"/>
    <w:rsid w:val="00C55C25"/>
    <w:rsid w:val="00C62ED0"/>
    <w:rsid w:val="00C65DB3"/>
    <w:rsid w:val="00C842F1"/>
    <w:rsid w:val="00C86A70"/>
    <w:rsid w:val="00C875E4"/>
    <w:rsid w:val="00C87C32"/>
    <w:rsid w:val="00C94267"/>
    <w:rsid w:val="00CA348C"/>
    <w:rsid w:val="00CB7B06"/>
    <w:rsid w:val="00CC0F34"/>
    <w:rsid w:val="00CC6F44"/>
    <w:rsid w:val="00CD2D56"/>
    <w:rsid w:val="00CF20D6"/>
    <w:rsid w:val="00CF68D4"/>
    <w:rsid w:val="00D0456B"/>
    <w:rsid w:val="00D21B40"/>
    <w:rsid w:val="00D26C1A"/>
    <w:rsid w:val="00D34C7A"/>
    <w:rsid w:val="00D44D91"/>
    <w:rsid w:val="00D550C8"/>
    <w:rsid w:val="00D80915"/>
    <w:rsid w:val="00DA4B24"/>
    <w:rsid w:val="00DA52FC"/>
    <w:rsid w:val="00DB43AA"/>
    <w:rsid w:val="00DD4F4F"/>
    <w:rsid w:val="00DD59C9"/>
    <w:rsid w:val="00DD6B8C"/>
    <w:rsid w:val="00DE4BDB"/>
    <w:rsid w:val="00DF08FA"/>
    <w:rsid w:val="00DF10F8"/>
    <w:rsid w:val="00DF68F6"/>
    <w:rsid w:val="00E0218A"/>
    <w:rsid w:val="00E03FF4"/>
    <w:rsid w:val="00E06444"/>
    <w:rsid w:val="00E16771"/>
    <w:rsid w:val="00E3259B"/>
    <w:rsid w:val="00E479A1"/>
    <w:rsid w:val="00E541AA"/>
    <w:rsid w:val="00E62393"/>
    <w:rsid w:val="00E806BD"/>
    <w:rsid w:val="00E97319"/>
    <w:rsid w:val="00EA05E0"/>
    <w:rsid w:val="00EB10B1"/>
    <w:rsid w:val="00EB6A64"/>
    <w:rsid w:val="00EC3955"/>
    <w:rsid w:val="00EC71B1"/>
    <w:rsid w:val="00F2500D"/>
    <w:rsid w:val="00F275D2"/>
    <w:rsid w:val="00F33AED"/>
    <w:rsid w:val="00F3681C"/>
    <w:rsid w:val="00F408C4"/>
    <w:rsid w:val="00F466E6"/>
    <w:rsid w:val="00F72FD5"/>
    <w:rsid w:val="00F776E8"/>
    <w:rsid w:val="00F94AD5"/>
    <w:rsid w:val="00FA6C74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60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42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64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3642"/>
    <w:rPr>
      <w:rFonts w:ascii="Cambria" w:hAnsi="Cambria"/>
      <w:b/>
      <w:kern w:val="32"/>
      <w:sz w:val="32"/>
      <w:lang w:val="en-AU"/>
    </w:rPr>
  </w:style>
  <w:style w:type="paragraph" w:styleId="Header">
    <w:name w:val="header"/>
    <w:basedOn w:val="Normal"/>
    <w:link w:val="HeaderChar"/>
    <w:uiPriority w:val="99"/>
    <w:rsid w:val="00273642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link w:val="Header"/>
    <w:uiPriority w:val="99"/>
    <w:locked/>
    <w:rsid w:val="00273642"/>
    <w:rPr>
      <w:sz w:val="20"/>
      <w:lang w:val="en-AU"/>
    </w:rPr>
  </w:style>
  <w:style w:type="paragraph" w:styleId="BodyText">
    <w:name w:val="Body Text"/>
    <w:basedOn w:val="Normal"/>
    <w:link w:val="BodyTextChar"/>
    <w:uiPriority w:val="99"/>
    <w:rsid w:val="00273642"/>
    <w:pPr>
      <w:jc w:val="both"/>
    </w:pPr>
    <w:rPr>
      <w:lang w:eastAsia="zh-CN"/>
    </w:rPr>
  </w:style>
  <w:style w:type="character" w:customStyle="1" w:styleId="BodyTextChar">
    <w:name w:val="Body Text Char"/>
    <w:link w:val="BodyText"/>
    <w:uiPriority w:val="99"/>
    <w:semiHidden/>
    <w:locked/>
    <w:rsid w:val="00273642"/>
    <w:rPr>
      <w:sz w:val="20"/>
      <w:lang w:val="en-AU"/>
    </w:rPr>
  </w:style>
  <w:style w:type="paragraph" w:styleId="BodyText2">
    <w:name w:val="Body Text 2"/>
    <w:basedOn w:val="Normal"/>
    <w:link w:val="BodyText2Char"/>
    <w:uiPriority w:val="99"/>
    <w:rsid w:val="00273642"/>
    <w:pPr>
      <w:jc w:val="center"/>
    </w:pPr>
    <w:rPr>
      <w:lang w:eastAsia="zh-CN"/>
    </w:rPr>
  </w:style>
  <w:style w:type="character" w:customStyle="1" w:styleId="BodyText2Char">
    <w:name w:val="Body Text 2 Char"/>
    <w:link w:val="BodyText2"/>
    <w:uiPriority w:val="99"/>
    <w:semiHidden/>
    <w:locked/>
    <w:rsid w:val="00273642"/>
    <w:rPr>
      <w:sz w:val="20"/>
      <w:lang w:val="en-AU"/>
    </w:rPr>
  </w:style>
  <w:style w:type="paragraph" w:customStyle="1" w:styleId="a">
    <w:name w:val="Знак Знак"/>
    <w:basedOn w:val="Normal"/>
    <w:uiPriority w:val="99"/>
    <w:rsid w:val="00273642"/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73642"/>
    <w:rPr>
      <w:sz w:val="2"/>
      <w:szCs w:val="2"/>
      <w:lang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273642"/>
    <w:rPr>
      <w:sz w:val="2"/>
      <w:lang w:val="en-AU"/>
    </w:rPr>
  </w:style>
  <w:style w:type="paragraph" w:customStyle="1" w:styleId="Char">
    <w:name w:val="Char"/>
    <w:basedOn w:val="Normal"/>
    <w:uiPriority w:val="99"/>
    <w:rsid w:val="00DD59C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uiPriority w:val="99"/>
    <w:rsid w:val="006B05E4"/>
    <w:rPr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4972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F20D6"/>
    <w:pPr>
      <w:tabs>
        <w:tab w:val="center" w:pos="4703"/>
        <w:tab w:val="right" w:pos="9406"/>
      </w:tabs>
    </w:pPr>
    <w:rPr>
      <w:lang w:eastAsia="zh-CN"/>
    </w:rPr>
  </w:style>
  <w:style w:type="character" w:customStyle="1" w:styleId="FooterChar">
    <w:name w:val="Footer Char"/>
    <w:link w:val="Footer"/>
    <w:uiPriority w:val="99"/>
    <w:locked/>
    <w:rsid w:val="00CF20D6"/>
    <w:rPr>
      <w:sz w:val="20"/>
      <w:lang w:val="en-AU"/>
    </w:rPr>
  </w:style>
  <w:style w:type="paragraph" w:styleId="ListParagraph">
    <w:name w:val="List Paragraph"/>
    <w:basedOn w:val="Normal"/>
    <w:uiPriority w:val="34"/>
    <w:qFormat/>
    <w:rsid w:val="00C65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5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5C9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C9"/>
    <w:rPr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42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64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3642"/>
    <w:rPr>
      <w:rFonts w:ascii="Cambria" w:hAnsi="Cambria"/>
      <w:b/>
      <w:kern w:val="32"/>
      <w:sz w:val="32"/>
      <w:lang w:val="en-AU"/>
    </w:rPr>
  </w:style>
  <w:style w:type="paragraph" w:styleId="Header">
    <w:name w:val="header"/>
    <w:basedOn w:val="Normal"/>
    <w:link w:val="HeaderChar"/>
    <w:uiPriority w:val="99"/>
    <w:rsid w:val="00273642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link w:val="Header"/>
    <w:uiPriority w:val="99"/>
    <w:locked/>
    <w:rsid w:val="00273642"/>
    <w:rPr>
      <w:sz w:val="20"/>
      <w:lang w:val="en-AU"/>
    </w:rPr>
  </w:style>
  <w:style w:type="paragraph" w:styleId="BodyText">
    <w:name w:val="Body Text"/>
    <w:basedOn w:val="Normal"/>
    <w:link w:val="BodyTextChar"/>
    <w:uiPriority w:val="99"/>
    <w:rsid w:val="00273642"/>
    <w:pPr>
      <w:jc w:val="both"/>
    </w:pPr>
    <w:rPr>
      <w:lang w:eastAsia="zh-CN"/>
    </w:rPr>
  </w:style>
  <w:style w:type="character" w:customStyle="1" w:styleId="BodyTextChar">
    <w:name w:val="Body Text Char"/>
    <w:link w:val="BodyText"/>
    <w:uiPriority w:val="99"/>
    <w:semiHidden/>
    <w:locked/>
    <w:rsid w:val="00273642"/>
    <w:rPr>
      <w:sz w:val="20"/>
      <w:lang w:val="en-AU"/>
    </w:rPr>
  </w:style>
  <w:style w:type="paragraph" w:styleId="BodyText2">
    <w:name w:val="Body Text 2"/>
    <w:basedOn w:val="Normal"/>
    <w:link w:val="BodyText2Char"/>
    <w:uiPriority w:val="99"/>
    <w:rsid w:val="00273642"/>
    <w:pPr>
      <w:jc w:val="center"/>
    </w:pPr>
    <w:rPr>
      <w:lang w:eastAsia="zh-CN"/>
    </w:rPr>
  </w:style>
  <w:style w:type="character" w:customStyle="1" w:styleId="BodyText2Char">
    <w:name w:val="Body Text 2 Char"/>
    <w:link w:val="BodyText2"/>
    <w:uiPriority w:val="99"/>
    <w:semiHidden/>
    <w:locked/>
    <w:rsid w:val="00273642"/>
    <w:rPr>
      <w:sz w:val="20"/>
      <w:lang w:val="en-AU"/>
    </w:rPr>
  </w:style>
  <w:style w:type="paragraph" w:customStyle="1" w:styleId="a">
    <w:name w:val="Знак Знак"/>
    <w:basedOn w:val="Normal"/>
    <w:uiPriority w:val="99"/>
    <w:rsid w:val="00273642"/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73642"/>
    <w:rPr>
      <w:sz w:val="2"/>
      <w:szCs w:val="2"/>
      <w:lang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273642"/>
    <w:rPr>
      <w:sz w:val="2"/>
      <w:lang w:val="en-AU"/>
    </w:rPr>
  </w:style>
  <w:style w:type="paragraph" w:customStyle="1" w:styleId="Char">
    <w:name w:val="Char"/>
    <w:basedOn w:val="Normal"/>
    <w:uiPriority w:val="99"/>
    <w:rsid w:val="00DD59C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uiPriority w:val="99"/>
    <w:rsid w:val="006B05E4"/>
    <w:rPr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4972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F20D6"/>
    <w:pPr>
      <w:tabs>
        <w:tab w:val="center" w:pos="4703"/>
        <w:tab w:val="right" w:pos="9406"/>
      </w:tabs>
    </w:pPr>
    <w:rPr>
      <w:lang w:eastAsia="zh-CN"/>
    </w:rPr>
  </w:style>
  <w:style w:type="character" w:customStyle="1" w:styleId="FooterChar">
    <w:name w:val="Footer Char"/>
    <w:link w:val="Footer"/>
    <w:uiPriority w:val="99"/>
    <w:locked/>
    <w:rsid w:val="00CF20D6"/>
    <w:rPr>
      <w:sz w:val="20"/>
      <w:lang w:val="en-AU"/>
    </w:rPr>
  </w:style>
  <w:style w:type="paragraph" w:styleId="ListParagraph">
    <w:name w:val="List Paragraph"/>
    <w:basedOn w:val="Normal"/>
    <w:uiPriority w:val="34"/>
    <w:qFormat/>
    <w:rsid w:val="00C65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5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5C9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C9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D075-F927-4734-AE8E-3959A997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</dc:creator>
  <cp:lastModifiedBy>Kristiana Pavlova</cp:lastModifiedBy>
  <cp:revision>3</cp:revision>
  <cp:lastPrinted>2018-12-12T07:27:00Z</cp:lastPrinted>
  <dcterms:created xsi:type="dcterms:W3CDTF">2018-12-12T07:28:00Z</dcterms:created>
  <dcterms:modified xsi:type="dcterms:W3CDTF">2018-12-13T08:27:00Z</dcterms:modified>
</cp:coreProperties>
</file>