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45B" w:rsidRPr="00575992" w:rsidRDefault="0012045B" w:rsidP="00B42CDC">
      <w:pPr>
        <w:ind w:left="-851" w:hanging="1"/>
        <w:jc w:val="both"/>
        <w:rPr>
          <w:b/>
          <w:i/>
        </w:rPr>
      </w:pPr>
      <w:r w:rsidRPr="00575992">
        <w:rPr>
          <w:b/>
          <w:i/>
        </w:rPr>
        <w:t xml:space="preserve">Отговор на </w:t>
      </w:r>
      <w:r w:rsidRPr="00575992">
        <w:rPr>
          <w:b/>
          <w:i/>
          <w:u w:val="single"/>
        </w:rPr>
        <w:t>питане</w:t>
      </w:r>
      <w:r w:rsidRPr="00575992">
        <w:rPr>
          <w:b/>
          <w:i/>
          <w:u w:val="single"/>
          <w:lang w:val="en-US"/>
        </w:rPr>
        <w:t xml:space="preserve"> </w:t>
      </w:r>
      <w:r w:rsidRPr="00575992">
        <w:rPr>
          <w:b/>
          <w:i/>
        </w:rPr>
        <w:t>от</w:t>
      </w:r>
      <w:r w:rsidRPr="00575992">
        <w:rPr>
          <w:b/>
          <w:i/>
          <w:lang w:val="en-US"/>
        </w:rPr>
        <w:t xml:space="preserve"> </w:t>
      </w:r>
      <w:r w:rsidRPr="00575992">
        <w:rPr>
          <w:b/>
          <w:i/>
        </w:rPr>
        <w:t>Иван Иванов и Стоян Мирчев – народни представители от ПГ на БСП за България относно политиката по превенция и преодоляване на африканска чума и други болести, пренасяни от диви животни</w:t>
      </w:r>
    </w:p>
    <w:p w:rsidR="0012045B" w:rsidRPr="00575992" w:rsidRDefault="0012045B" w:rsidP="00B42CDC">
      <w:pPr>
        <w:ind w:left="-851" w:hanging="1"/>
        <w:jc w:val="both"/>
        <w:rPr>
          <w:b/>
          <w:i/>
        </w:rPr>
      </w:pPr>
    </w:p>
    <w:p w:rsidR="0012045B" w:rsidRPr="00575992" w:rsidRDefault="0012045B" w:rsidP="0086788D">
      <w:pPr>
        <w:spacing w:line="360" w:lineRule="auto"/>
        <w:ind w:left="-851" w:hanging="1"/>
        <w:jc w:val="both"/>
        <w:rPr>
          <w:b/>
          <w:i/>
          <w:lang w:val="en-US"/>
        </w:rPr>
      </w:pPr>
      <w:r w:rsidRPr="00575992">
        <w:rPr>
          <w:b/>
          <w:sz w:val="32"/>
          <w:szCs w:val="32"/>
        </w:rPr>
        <w:t>УВАЖАЕМА ГОСПОЖО ПРЕДСЕДАТЕЛ,</w:t>
      </w:r>
    </w:p>
    <w:p w:rsidR="0012045B" w:rsidRPr="00575992" w:rsidRDefault="0012045B" w:rsidP="0086788D">
      <w:pPr>
        <w:spacing w:line="360" w:lineRule="auto"/>
        <w:ind w:left="-851" w:hanging="1"/>
        <w:jc w:val="both"/>
        <w:rPr>
          <w:b/>
          <w:sz w:val="32"/>
          <w:szCs w:val="32"/>
        </w:rPr>
      </w:pPr>
      <w:r w:rsidRPr="00575992">
        <w:rPr>
          <w:b/>
          <w:sz w:val="32"/>
          <w:szCs w:val="32"/>
        </w:rPr>
        <w:t>ДАМИ И ГОСПОДА НАРОДНИ ПРЕДСТАВИТЕЛИ,</w:t>
      </w:r>
    </w:p>
    <w:p w:rsidR="0012045B" w:rsidRPr="00575992" w:rsidRDefault="0012045B" w:rsidP="006E1B6F">
      <w:pPr>
        <w:spacing w:line="360" w:lineRule="auto"/>
        <w:ind w:left="-851" w:hanging="1"/>
        <w:jc w:val="both"/>
        <w:rPr>
          <w:b/>
          <w:sz w:val="32"/>
          <w:szCs w:val="32"/>
          <w:lang w:val="en-US"/>
        </w:rPr>
      </w:pPr>
      <w:r w:rsidRPr="00575992">
        <w:rPr>
          <w:b/>
          <w:sz w:val="32"/>
          <w:szCs w:val="32"/>
        </w:rPr>
        <w:t>УВАЖАЕМИГОСПОДИН ИВАНОВ,</w:t>
      </w:r>
    </w:p>
    <w:p w:rsidR="0012045B" w:rsidRPr="00575992" w:rsidRDefault="0012045B" w:rsidP="006E1B6F">
      <w:pPr>
        <w:spacing w:line="360" w:lineRule="auto"/>
        <w:ind w:left="-851" w:hanging="1"/>
        <w:jc w:val="both"/>
        <w:rPr>
          <w:b/>
          <w:sz w:val="32"/>
          <w:szCs w:val="32"/>
        </w:rPr>
      </w:pPr>
      <w:r w:rsidRPr="00575992">
        <w:rPr>
          <w:b/>
          <w:sz w:val="32"/>
          <w:szCs w:val="32"/>
          <w:lang w:val="en-US"/>
        </w:rPr>
        <w:t xml:space="preserve">УВАЖАЕМИ ГОСПОДИН </w:t>
      </w:r>
      <w:r w:rsidRPr="00575992">
        <w:rPr>
          <w:b/>
          <w:sz w:val="32"/>
          <w:szCs w:val="32"/>
        </w:rPr>
        <w:t>МИРЧЕВ</w:t>
      </w:r>
      <w:r w:rsidRPr="00575992">
        <w:rPr>
          <w:b/>
          <w:sz w:val="32"/>
          <w:szCs w:val="32"/>
          <w:lang w:val="en-US"/>
        </w:rPr>
        <w:t>,</w:t>
      </w:r>
    </w:p>
    <w:p w:rsidR="0012045B" w:rsidRPr="00575992" w:rsidRDefault="0012045B" w:rsidP="002A79C0">
      <w:pPr>
        <w:pStyle w:val="ListParagraph"/>
        <w:spacing w:line="360" w:lineRule="auto"/>
        <w:ind w:left="0"/>
        <w:jc w:val="both"/>
        <w:rPr>
          <w:b/>
          <w:sz w:val="32"/>
          <w:szCs w:val="32"/>
          <w:lang w:val="en-US"/>
        </w:rPr>
      </w:pPr>
    </w:p>
    <w:p w:rsidR="0012045B" w:rsidRPr="00575992" w:rsidRDefault="0012045B" w:rsidP="002A79C0">
      <w:pPr>
        <w:pStyle w:val="ListParagraph"/>
        <w:spacing w:line="360" w:lineRule="auto"/>
        <w:ind w:left="-720" w:firstLine="720"/>
        <w:jc w:val="both"/>
        <w:rPr>
          <w:sz w:val="32"/>
          <w:szCs w:val="32"/>
        </w:rPr>
      </w:pPr>
      <w:r w:rsidRPr="00575992">
        <w:rPr>
          <w:sz w:val="32"/>
          <w:szCs w:val="32"/>
        </w:rPr>
        <w:t>Учудвам се, че изразявате констатация, че министерството не работи по въпроса или че не знаете какво прави или, че не сме открили тази болест. Ако се бяхте интересували малко повече във времето, дори както Ви казах и на предишния парламентарен контрол имах 1 към 1 абсолютно същия въпрос.</w:t>
      </w:r>
    </w:p>
    <w:p w:rsidR="0012045B" w:rsidRPr="00575992" w:rsidRDefault="0012045B" w:rsidP="002A79C0">
      <w:pPr>
        <w:pStyle w:val="ListParagraph"/>
        <w:spacing w:line="360" w:lineRule="auto"/>
        <w:ind w:left="-720" w:firstLine="720"/>
        <w:jc w:val="both"/>
        <w:rPr>
          <w:sz w:val="32"/>
          <w:szCs w:val="32"/>
        </w:rPr>
      </w:pPr>
      <w:r w:rsidRPr="00575992">
        <w:rPr>
          <w:sz w:val="32"/>
          <w:szCs w:val="32"/>
        </w:rPr>
        <w:t xml:space="preserve">Темата е много сериозна. Болестта е много сериозна. И ние много добре го знаем. Източниците –те са много и може да достигне по всякакъв начин, включително и чрез заразени животни и чрез продукти от заразени животни. Един от случаите в Браила, когато гръмнаха 160 хиляди животни, отглеждани в съседни ферми с един собственик в един ден. Това е било от един източник – източникът явно е бил водата. </w:t>
      </w:r>
    </w:p>
    <w:p w:rsidR="0012045B" w:rsidRPr="00575992" w:rsidRDefault="0012045B" w:rsidP="002A79C0">
      <w:pPr>
        <w:pStyle w:val="ListParagraph"/>
        <w:spacing w:line="360" w:lineRule="auto"/>
        <w:ind w:left="-720" w:firstLine="720"/>
        <w:jc w:val="both"/>
        <w:rPr>
          <w:sz w:val="32"/>
          <w:szCs w:val="32"/>
        </w:rPr>
      </w:pPr>
      <w:r w:rsidRPr="00575992">
        <w:rPr>
          <w:sz w:val="32"/>
          <w:szCs w:val="32"/>
        </w:rPr>
        <w:t xml:space="preserve">Не случайно стартирахме, още в момента, в който се появи. В Румъния болестта стоеше на унгарско-румънската граница - миналата година нямаше движение насам.  Но с Молдова, Украйна, Русия – всички северни съседи нагоре, Полша, Чехия, частично са заразени балтийските държави. В момента, в който тръгна туристическия поток на молдовци, украинци с коли, разбира се и камионите, които преминават през границата, Румъния пламна. Пламна, защото делтата на река Тулча, около която там е резерват, нямаха право да извършват никакви действия и докато се наканят да направят нещо, тя пламна. Защото там, както каза г-н Георгиев, в почти всяко семейство се гледат домашни животни. </w:t>
      </w:r>
    </w:p>
    <w:p w:rsidR="0012045B" w:rsidRPr="00575992" w:rsidRDefault="0012045B" w:rsidP="00986FFA">
      <w:pPr>
        <w:spacing w:line="360" w:lineRule="auto"/>
        <w:ind w:left="-851" w:firstLine="851"/>
        <w:jc w:val="both"/>
        <w:rPr>
          <w:sz w:val="32"/>
          <w:szCs w:val="32"/>
        </w:rPr>
      </w:pPr>
      <w:r w:rsidRPr="00575992">
        <w:rPr>
          <w:sz w:val="32"/>
          <w:szCs w:val="32"/>
        </w:rPr>
        <w:t>И в момента в Румъния имаме над 400 000 унищожени животни, както в индустриалните ферми, така и в домашните, така и при дивите животни. Доскоро беше над 40%, предполагам, не съм гледал последните справки, че вече половин Румъния е заразена от болестта.</w:t>
      </w:r>
    </w:p>
    <w:p w:rsidR="0012045B" w:rsidRPr="00575992" w:rsidRDefault="0012045B" w:rsidP="00986FFA">
      <w:pPr>
        <w:spacing w:line="360" w:lineRule="auto"/>
        <w:ind w:left="-851" w:firstLine="851"/>
        <w:jc w:val="both"/>
        <w:rPr>
          <w:sz w:val="32"/>
          <w:szCs w:val="32"/>
        </w:rPr>
      </w:pPr>
      <w:r w:rsidRPr="00575992">
        <w:rPr>
          <w:sz w:val="32"/>
          <w:szCs w:val="32"/>
        </w:rPr>
        <w:t xml:space="preserve"> Не случайно първият доклад вкарахме на оперативно заседание още в края на месец май, в който поставихме цялостната картина, каквато е, с икономическите загуби, които биха се допуснали.</w:t>
      </w:r>
    </w:p>
    <w:p w:rsidR="0012045B" w:rsidRPr="00575992" w:rsidRDefault="0012045B" w:rsidP="00986FFA">
      <w:pPr>
        <w:spacing w:line="360" w:lineRule="auto"/>
        <w:ind w:left="-851" w:firstLine="851"/>
        <w:jc w:val="both"/>
        <w:rPr>
          <w:sz w:val="32"/>
          <w:szCs w:val="32"/>
        </w:rPr>
      </w:pPr>
      <w:r w:rsidRPr="00575992">
        <w:rPr>
          <w:sz w:val="32"/>
          <w:szCs w:val="32"/>
        </w:rPr>
        <w:t>Болестта не е зооноза. Болестта носи икономически загуби. Да поясня - болестта не е зооноза – тя не може да донесе болести за хората, дори и да се яде непреработено сурово месо, обаче суровото месо може да разпространи болестта.</w:t>
      </w:r>
    </w:p>
    <w:p w:rsidR="0012045B" w:rsidRPr="00575992" w:rsidRDefault="0012045B" w:rsidP="00986FFA">
      <w:pPr>
        <w:spacing w:line="360" w:lineRule="auto"/>
        <w:ind w:left="-851" w:firstLine="851"/>
        <w:jc w:val="both"/>
        <w:rPr>
          <w:sz w:val="32"/>
          <w:szCs w:val="32"/>
        </w:rPr>
      </w:pPr>
      <w:r w:rsidRPr="00575992">
        <w:rPr>
          <w:sz w:val="32"/>
          <w:szCs w:val="32"/>
        </w:rPr>
        <w:t xml:space="preserve">Така че в контекста на сериозния проблем – ние предприехме всички превантивни действия, които се правят и от останалите храни, като се започне от действия по границата. Знаете, че по граничните контролно-пропускателни пунктове беше разпоредено обеззаразяване и с помощта на нашите служители от гранична полиция бяха изземвани всякакви продукти от свинско месо, които туристите носят, за да се хранят с тях. Изземвани бяха продуктите във фризери и по съответния ред те бяха унищожавани.  </w:t>
      </w:r>
    </w:p>
    <w:p w:rsidR="0012045B" w:rsidRPr="00575992" w:rsidRDefault="0012045B" w:rsidP="00986FFA">
      <w:pPr>
        <w:spacing w:line="360" w:lineRule="auto"/>
        <w:ind w:left="-851" w:firstLine="851"/>
        <w:jc w:val="both"/>
        <w:rPr>
          <w:sz w:val="32"/>
          <w:szCs w:val="32"/>
        </w:rPr>
      </w:pPr>
      <w:r w:rsidRPr="00575992">
        <w:rPr>
          <w:sz w:val="32"/>
          <w:szCs w:val="32"/>
        </w:rPr>
        <w:t>Бяха направени абсолютно всички огледи на тези 62 индустриални ферми от гледна точка на техните мерки за биосигурност.</w:t>
      </w:r>
    </w:p>
    <w:p w:rsidR="0012045B" w:rsidRPr="00575992" w:rsidRDefault="0012045B" w:rsidP="00986FFA">
      <w:pPr>
        <w:spacing w:line="360" w:lineRule="auto"/>
        <w:ind w:left="-851" w:firstLine="851"/>
        <w:jc w:val="both"/>
        <w:rPr>
          <w:sz w:val="32"/>
          <w:szCs w:val="32"/>
        </w:rPr>
      </w:pPr>
      <w:r w:rsidRPr="00575992">
        <w:rPr>
          <w:sz w:val="32"/>
          <w:szCs w:val="32"/>
        </w:rPr>
        <w:t>Да, те са много притеснени. Лично аз съм имал три срещи – две от тях в Русе и Силистра и една – в София. Другите срещи, които са правени непрекъснато в агенцията по храните с предписания там, където има проблем, да бъдат отстранен.</w:t>
      </w:r>
    </w:p>
    <w:p w:rsidR="0012045B" w:rsidRPr="00575992" w:rsidRDefault="0012045B" w:rsidP="00986FFA">
      <w:pPr>
        <w:spacing w:line="360" w:lineRule="auto"/>
        <w:ind w:left="-851" w:firstLine="851"/>
        <w:jc w:val="both"/>
        <w:rPr>
          <w:sz w:val="32"/>
          <w:szCs w:val="32"/>
        </w:rPr>
      </w:pPr>
      <w:r w:rsidRPr="00575992">
        <w:rPr>
          <w:sz w:val="32"/>
          <w:szCs w:val="32"/>
        </w:rPr>
        <w:t>Не случайно направихме и оградата. Ако не беше направена оградата, движението на селскостопански животни, движението на заразени животни, които са диви прасета – то щеше да е свободно и те щяха да навлязат свободно.</w:t>
      </w:r>
    </w:p>
    <w:p w:rsidR="0012045B" w:rsidRPr="00575992" w:rsidRDefault="0012045B" w:rsidP="00986FFA">
      <w:pPr>
        <w:spacing w:line="360" w:lineRule="auto"/>
        <w:ind w:left="-851" w:firstLine="851"/>
        <w:jc w:val="both"/>
        <w:rPr>
          <w:sz w:val="32"/>
          <w:szCs w:val="32"/>
        </w:rPr>
      </w:pPr>
      <w:r w:rsidRPr="00575992">
        <w:rPr>
          <w:sz w:val="32"/>
          <w:szCs w:val="32"/>
        </w:rPr>
        <w:t>Но самата ограда беше направена точно преди да дойде първия случай в Силистра на 60 км от едно село. И в момента имаме два случай по диви прасета, един – в Кайнарджа – веднага беше обявено. Там бяха намерени две прасета. Направихме огледи на цялата 20-километрова зона с горски и с ловци, за да се види дали има и други животни. До този момент няма констатирани. Вторият случай по дивите прасета беше в 1 ограда около Каварна и Балчик. Там прасетата, те бяха повече от 20 – там са избити прасетата от гледна точка да не се разпространи болестта. Първата, която беше по домашните животни и 3 случая в Тутраканци. Там бяха унищожени 87 животни в домашни дворове, като оттам, откъдето тръгна заболяването, самият стопанин беше с 3 свине-майки и общо 9 животни – без да е регистриран, без нищо – абсолютно забранено по закон – особено, когато той гледа животни за продажба и за разплод. Законът позволява в домашните дворове да се гледат животни за консумация.</w:t>
      </w:r>
    </w:p>
    <w:p w:rsidR="0012045B" w:rsidRPr="00575992" w:rsidRDefault="0012045B" w:rsidP="00986FFA">
      <w:pPr>
        <w:spacing w:line="360" w:lineRule="auto"/>
        <w:ind w:left="-851" w:firstLine="851"/>
        <w:jc w:val="both"/>
        <w:rPr>
          <w:sz w:val="32"/>
          <w:szCs w:val="32"/>
        </w:rPr>
      </w:pPr>
      <w:r w:rsidRPr="00575992">
        <w:rPr>
          <w:sz w:val="32"/>
          <w:szCs w:val="32"/>
        </w:rPr>
        <w:t>Разбира се бяха направени обучения на ловните дружинки – как да се взимат проби, как да се изграждат ями. И в момента от всяко едно отстреляно животно се изпращат проби за проверка за АЧС.</w:t>
      </w:r>
    </w:p>
    <w:p w:rsidR="0012045B" w:rsidRPr="00575992" w:rsidRDefault="0012045B" w:rsidP="00986FFA">
      <w:pPr>
        <w:spacing w:line="360" w:lineRule="auto"/>
        <w:ind w:left="-851" w:firstLine="851"/>
        <w:jc w:val="both"/>
        <w:rPr>
          <w:sz w:val="32"/>
          <w:szCs w:val="32"/>
        </w:rPr>
      </w:pPr>
      <w:r w:rsidRPr="00575992">
        <w:rPr>
          <w:sz w:val="32"/>
          <w:szCs w:val="32"/>
        </w:rPr>
        <w:t>Бъдете сигурни, че в контекста на традиционните действия, които сме направили, няма да Ви казвам, че и към нас има щаб с многократни събирания, и в БАБХ има друг щаб, който също е кризисен по темата с</w:t>
      </w:r>
      <w:r>
        <w:rPr>
          <w:sz w:val="32"/>
          <w:szCs w:val="32"/>
          <w:lang w:val="en-US"/>
        </w:rPr>
        <w:t xml:space="preserve"> </w:t>
      </w:r>
      <w:r>
        <w:rPr>
          <w:sz w:val="32"/>
          <w:szCs w:val="32"/>
        </w:rPr>
        <w:t>Африканската чума по свинете</w:t>
      </w:r>
      <w:r w:rsidRPr="00575992">
        <w:rPr>
          <w:sz w:val="32"/>
          <w:szCs w:val="32"/>
        </w:rPr>
        <w:t>. Не случайно сме направили и няколко областни заседания на щабове – в Добрич, Силистра, Варна, когато се появи в Тутраканци.</w:t>
      </w:r>
    </w:p>
    <w:p w:rsidR="0012045B" w:rsidRPr="00575992" w:rsidRDefault="0012045B" w:rsidP="00986FFA">
      <w:pPr>
        <w:spacing w:line="360" w:lineRule="auto"/>
        <w:ind w:left="-851" w:firstLine="851"/>
        <w:jc w:val="both"/>
        <w:rPr>
          <w:sz w:val="32"/>
          <w:szCs w:val="32"/>
        </w:rPr>
      </w:pPr>
      <w:r w:rsidRPr="00575992">
        <w:rPr>
          <w:sz w:val="32"/>
          <w:szCs w:val="32"/>
        </w:rPr>
        <w:t>Много добре осъзнаваме тежестта и опасността на А</w:t>
      </w:r>
      <w:r>
        <w:rPr>
          <w:sz w:val="32"/>
          <w:szCs w:val="32"/>
        </w:rPr>
        <w:t>фриканската чума по свинете</w:t>
      </w:r>
      <w:r w:rsidRPr="00575992">
        <w:rPr>
          <w:sz w:val="32"/>
          <w:szCs w:val="32"/>
        </w:rPr>
        <w:t xml:space="preserve"> и Ви уверявам, че това, което е можело да се направи като превенция, е направено.</w:t>
      </w:r>
    </w:p>
    <w:p w:rsidR="0012045B" w:rsidRPr="00575992" w:rsidRDefault="0012045B" w:rsidP="00986FFA">
      <w:pPr>
        <w:spacing w:line="360" w:lineRule="auto"/>
        <w:ind w:left="-851" w:firstLine="851"/>
        <w:jc w:val="both"/>
        <w:rPr>
          <w:b/>
          <w:sz w:val="32"/>
          <w:szCs w:val="32"/>
        </w:rPr>
      </w:pPr>
    </w:p>
    <w:p w:rsidR="0012045B" w:rsidRPr="00575992" w:rsidRDefault="0012045B" w:rsidP="00986FFA">
      <w:pPr>
        <w:spacing w:line="360" w:lineRule="auto"/>
        <w:ind w:left="-851" w:firstLine="851"/>
        <w:jc w:val="both"/>
        <w:rPr>
          <w:b/>
          <w:sz w:val="32"/>
          <w:szCs w:val="32"/>
        </w:rPr>
      </w:pPr>
      <w:r w:rsidRPr="00575992">
        <w:rPr>
          <w:b/>
          <w:sz w:val="32"/>
          <w:szCs w:val="32"/>
        </w:rPr>
        <w:t>БЛАГОДАРЯ ЗА ВНИМАНИЕТО!</w:t>
      </w:r>
    </w:p>
    <w:sectPr w:rsidR="0012045B" w:rsidRPr="00575992" w:rsidSect="006E1B6F">
      <w:pgSz w:w="11907" w:h="16839" w:code="9"/>
      <w:pgMar w:top="851" w:right="851" w:bottom="993"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A275B"/>
    <w:multiLevelType w:val="hybridMultilevel"/>
    <w:tmpl w:val="2B12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D27A3"/>
    <w:multiLevelType w:val="hybridMultilevel"/>
    <w:tmpl w:val="C3A64708"/>
    <w:lvl w:ilvl="0" w:tplc="F7F62E0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C009C2"/>
    <w:multiLevelType w:val="hybridMultilevel"/>
    <w:tmpl w:val="269A6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9E0818"/>
    <w:multiLevelType w:val="hybridMultilevel"/>
    <w:tmpl w:val="574695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3DB33F73"/>
    <w:multiLevelType w:val="hybridMultilevel"/>
    <w:tmpl w:val="9F6A55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A7015B"/>
    <w:multiLevelType w:val="hybridMultilevel"/>
    <w:tmpl w:val="3B56BF2A"/>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6">
    <w:nsid w:val="695F385C"/>
    <w:multiLevelType w:val="hybridMultilevel"/>
    <w:tmpl w:val="D93208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5D63E5"/>
    <w:multiLevelType w:val="hybridMultilevel"/>
    <w:tmpl w:val="2F5C2A44"/>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8">
    <w:nsid w:val="7EBD6F47"/>
    <w:multiLevelType w:val="hybridMultilevel"/>
    <w:tmpl w:val="7AACBB86"/>
    <w:lvl w:ilvl="0" w:tplc="00CAA9CC">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nsid w:val="7FBE68DA"/>
    <w:multiLevelType w:val="hybridMultilevel"/>
    <w:tmpl w:val="5C129D82"/>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num w:numId="1">
    <w:abstractNumId w:val="1"/>
  </w:num>
  <w:num w:numId="2">
    <w:abstractNumId w:val="4"/>
  </w:num>
  <w:num w:numId="3">
    <w:abstractNumId w:val="3"/>
  </w:num>
  <w:num w:numId="4">
    <w:abstractNumId w:val="8"/>
  </w:num>
  <w:num w:numId="5">
    <w:abstractNumId w:val="0"/>
  </w:num>
  <w:num w:numId="6">
    <w:abstractNumId w:val="7"/>
  </w:num>
  <w:num w:numId="7">
    <w:abstractNumId w:val="6"/>
  </w:num>
  <w:num w:numId="8">
    <w:abstractNumId w:val="9"/>
  </w:num>
  <w:num w:numId="9">
    <w:abstractNumId w:val="2"/>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BC4"/>
    <w:rsid w:val="00010746"/>
    <w:rsid w:val="000479DB"/>
    <w:rsid w:val="00062DA7"/>
    <w:rsid w:val="00087B5E"/>
    <w:rsid w:val="00093B18"/>
    <w:rsid w:val="00095796"/>
    <w:rsid w:val="000A5E03"/>
    <w:rsid w:val="000A79BC"/>
    <w:rsid w:val="000D4430"/>
    <w:rsid w:val="000D6231"/>
    <w:rsid w:val="00102251"/>
    <w:rsid w:val="0011362D"/>
    <w:rsid w:val="0012045B"/>
    <w:rsid w:val="00126441"/>
    <w:rsid w:val="00132B31"/>
    <w:rsid w:val="00134B52"/>
    <w:rsid w:val="0014301A"/>
    <w:rsid w:val="00144E6C"/>
    <w:rsid w:val="0016401F"/>
    <w:rsid w:val="00185A19"/>
    <w:rsid w:val="001A54F1"/>
    <w:rsid w:val="001A7BC4"/>
    <w:rsid w:val="00204F5D"/>
    <w:rsid w:val="002143EA"/>
    <w:rsid w:val="002164B3"/>
    <w:rsid w:val="00234795"/>
    <w:rsid w:val="00245BA1"/>
    <w:rsid w:val="00274AD2"/>
    <w:rsid w:val="002A6CAD"/>
    <w:rsid w:val="002A79C0"/>
    <w:rsid w:val="002E5B73"/>
    <w:rsid w:val="002F69A2"/>
    <w:rsid w:val="00327BC2"/>
    <w:rsid w:val="00342C28"/>
    <w:rsid w:val="0037697C"/>
    <w:rsid w:val="00385E2F"/>
    <w:rsid w:val="00390B33"/>
    <w:rsid w:val="003C0E8E"/>
    <w:rsid w:val="003E50A4"/>
    <w:rsid w:val="003F24CE"/>
    <w:rsid w:val="003F3D81"/>
    <w:rsid w:val="004327D3"/>
    <w:rsid w:val="00443240"/>
    <w:rsid w:val="004515C2"/>
    <w:rsid w:val="0046453C"/>
    <w:rsid w:val="004B07F5"/>
    <w:rsid w:val="004D20DD"/>
    <w:rsid w:val="005143A1"/>
    <w:rsid w:val="00562413"/>
    <w:rsid w:val="00575992"/>
    <w:rsid w:val="00583757"/>
    <w:rsid w:val="0059586C"/>
    <w:rsid w:val="005D120C"/>
    <w:rsid w:val="005E40BD"/>
    <w:rsid w:val="00637572"/>
    <w:rsid w:val="006B0DC5"/>
    <w:rsid w:val="006C233A"/>
    <w:rsid w:val="006D06DD"/>
    <w:rsid w:val="006D78B2"/>
    <w:rsid w:val="006E1B6F"/>
    <w:rsid w:val="00707170"/>
    <w:rsid w:val="00713A5A"/>
    <w:rsid w:val="0072213D"/>
    <w:rsid w:val="00741408"/>
    <w:rsid w:val="00742E1C"/>
    <w:rsid w:val="00760C76"/>
    <w:rsid w:val="007E2406"/>
    <w:rsid w:val="007E467F"/>
    <w:rsid w:val="007E7897"/>
    <w:rsid w:val="00840165"/>
    <w:rsid w:val="0084700C"/>
    <w:rsid w:val="0085133E"/>
    <w:rsid w:val="0086788D"/>
    <w:rsid w:val="0089789E"/>
    <w:rsid w:val="008E00C2"/>
    <w:rsid w:val="008E74DF"/>
    <w:rsid w:val="00903321"/>
    <w:rsid w:val="00907422"/>
    <w:rsid w:val="00907B9D"/>
    <w:rsid w:val="00946443"/>
    <w:rsid w:val="009525B3"/>
    <w:rsid w:val="00955519"/>
    <w:rsid w:val="0096064D"/>
    <w:rsid w:val="009609B3"/>
    <w:rsid w:val="00986FFA"/>
    <w:rsid w:val="009A7A4E"/>
    <w:rsid w:val="009C1E68"/>
    <w:rsid w:val="009C5C21"/>
    <w:rsid w:val="009D03AB"/>
    <w:rsid w:val="009E0792"/>
    <w:rsid w:val="009E3CC9"/>
    <w:rsid w:val="009E6E10"/>
    <w:rsid w:val="00A16004"/>
    <w:rsid w:val="00A24B4A"/>
    <w:rsid w:val="00B20BAD"/>
    <w:rsid w:val="00B42CDC"/>
    <w:rsid w:val="00B63A4F"/>
    <w:rsid w:val="00BA5B0C"/>
    <w:rsid w:val="00BD0E99"/>
    <w:rsid w:val="00BD0EC7"/>
    <w:rsid w:val="00C03D2E"/>
    <w:rsid w:val="00C453CB"/>
    <w:rsid w:val="00C52B8B"/>
    <w:rsid w:val="00C5729B"/>
    <w:rsid w:val="00C832E0"/>
    <w:rsid w:val="00CC3368"/>
    <w:rsid w:val="00CF3BF6"/>
    <w:rsid w:val="00D12923"/>
    <w:rsid w:val="00DA4B83"/>
    <w:rsid w:val="00DD5D90"/>
    <w:rsid w:val="00E103D0"/>
    <w:rsid w:val="00E12E54"/>
    <w:rsid w:val="00E5060D"/>
    <w:rsid w:val="00E557D3"/>
    <w:rsid w:val="00E63B7C"/>
    <w:rsid w:val="00E672C2"/>
    <w:rsid w:val="00E83BCC"/>
    <w:rsid w:val="00E8753F"/>
    <w:rsid w:val="00EC27B2"/>
    <w:rsid w:val="00ED1FD2"/>
    <w:rsid w:val="00EE2512"/>
    <w:rsid w:val="00F05ABD"/>
    <w:rsid w:val="00F5039F"/>
    <w:rsid w:val="00F902C3"/>
    <w:rsid w:val="00FA3FB8"/>
    <w:rsid w:val="00FC6BE0"/>
    <w:rsid w:val="00FE7E9A"/>
    <w:rsid w:val="00FF7BD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BC4"/>
    <w:rPr>
      <w:rFonts w:ascii="Times New Roman" w:eastAsia="Times New Roman" w:hAnsi="Times New Roman"/>
      <w:sz w:val="24"/>
      <w:szCs w:val="24"/>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Заглавие #3_"/>
    <w:link w:val="30"/>
    <w:uiPriority w:val="99"/>
    <w:locked/>
    <w:rsid w:val="001A7BC4"/>
    <w:rPr>
      <w:b/>
      <w:sz w:val="23"/>
      <w:shd w:val="clear" w:color="auto" w:fill="FFFFFF"/>
    </w:rPr>
  </w:style>
  <w:style w:type="paragraph" w:customStyle="1" w:styleId="30">
    <w:name w:val="Заглавие #3"/>
    <w:basedOn w:val="Normal"/>
    <w:link w:val="3"/>
    <w:uiPriority w:val="99"/>
    <w:rsid w:val="001A7BC4"/>
    <w:pPr>
      <w:shd w:val="clear" w:color="auto" w:fill="FFFFFF"/>
      <w:spacing w:line="413" w:lineRule="exact"/>
      <w:outlineLvl w:val="2"/>
    </w:pPr>
    <w:rPr>
      <w:rFonts w:ascii="Calibri" w:eastAsia="Calibri" w:hAnsi="Calibri"/>
      <w:b/>
      <w:sz w:val="23"/>
      <w:szCs w:val="20"/>
      <w:lang w:val="en-US"/>
    </w:rPr>
  </w:style>
  <w:style w:type="paragraph" w:styleId="ListParagraph">
    <w:name w:val="List Paragraph"/>
    <w:basedOn w:val="Normal"/>
    <w:uiPriority w:val="99"/>
    <w:qFormat/>
    <w:rsid w:val="004B07F5"/>
    <w:pPr>
      <w:ind w:left="720"/>
      <w:contextualSpacing/>
    </w:pPr>
    <w:rPr>
      <w:rFonts w:eastAsia="Calibri"/>
      <w:szCs w:val="22"/>
    </w:rPr>
  </w:style>
  <w:style w:type="paragraph" w:styleId="BalloonText">
    <w:name w:val="Balloon Text"/>
    <w:basedOn w:val="Normal"/>
    <w:link w:val="BalloonTextChar"/>
    <w:uiPriority w:val="99"/>
    <w:semiHidden/>
    <w:rsid w:val="00385E2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5E2F"/>
    <w:rPr>
      <w:rFonts w:ascii="Tahoma" w:hAnsi="Tahoma" w:cs="Tahoma"/>
      <w:sz w:val="16"/>
      <w:szCs w:val="16"/>
      <w:lang w:val="bg-BG"/>
    </w:rPr>
  </w:style>
</w:styles>
</file>

<file path=word/webSettings.xml><?xml version="1.0" encoding="utf-8"?>
<w:webSettings xmlns:r="http://schemas.openxmlformats.org/officeDocument/2006/relationships" xmlns:w="http://schemas.openxmlformats.org/wordprocessingml/2006/main">
  <w:divs>
    <w:div w:id="17025079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4</Pages>
  <Words>760</Words>
  <Characters>4333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Отговор на питане от Иван Иванов и Стоян Мирчев – народни представители от ПГ на БСП за България относно политиката по превенция и преодоляване на африканска чума и други болести, пренасяни от диви животни</dc:title>
  <dc:subject/>
  <dc:creator>Desislava Draganova</dc:creator>
  <cp:keywords/>
  <dc:description/>
  <cp:lastModifiedBy>MPchelinska</cp:lastModifiedBy>
  <cp:revision>4</cp:revision>
  <cp:lastPrinted>2018-11-21T15:10:00Z</cp:lastPrinted>
  <dcterms:created xsi:type="dcterms:W3CDTF">2018-11-30T14:37:00Z</dcterms:created>
  <dcterms:modified xsi:type="dcterms:W3CDTF">2018-11-30T14:44:00Z</dcterms:modified>
</cp:coreProperties>
</file>