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29" w:rsidRPr="00932BF3" w:rsidRDefault="00AD0729" w:rsidP="00C454C6">
      <w:pPr>
        <w:spacing w:line="360" w:lineRule="auto"/>
        <w:jc w:val="both"/>
        <w:rPr>
          <w:rFonts w:ascii="Verdana" w:hAnsi="Verdana"/>
          <w:b/>
          <w:lang w:val="bg-BG"/>
        </w:rPr>
      </w:pPr>
    </w:p>
    <w:p w:rsidR="00932BF3" w:rsidRPr="00932BF3" w:rsidRDefault="00932BF3" w:rsidP="00932BF3">
      <w:pPr>
        <w:spacing w:line="360" w:lineRule="auto"/>
        <w:rPr>
          <w:rFonts w:ascii="Verdana" w:hAnsi="Verdana"/>
          <w:lang w:val="bg-BG"/>
        </w:rPr>
      </w:pPr>
    </w:p>
    <w:p w:rsidR="00932BF3" w:rsidRPr="00932BF3" w:rsidRDefault="00932BF3" w:rsidP="00932BF3">
      <w:pPr>
        <w:spacing w:line="360" w:lineRule="auto"/>
        <w:rPr>
          <w:rFonts w:ascii="Verdana" w:hAnsi="Verdana"/>
          <w:lang w:val="bg-BG"/>
        </w:rPr>
      </w:pPr>
      <w:r>
        <w:rPr>
          <w:rFonts w:ascii="Verdana" w:hAnsi="Verdana"/>
          <w:lang w:val="bg-BG"/>
        </w:rPr>
        <w:t>……………………………</w:t>
      </w:r>
    </w:p>
    <w:p w:rsidR="00932BF3" w:rsidRPr="00932BF3" w:rsidRDefault="00932BF3" w:rsidP="00932BF3">
      <w:pPr>
        <w:spacing w:line="360" w:lineRule="auto"/>
        <w:rPr>
          <w:rFonts w:ascii="Verdana" w:hAnsi="Verdana"/>
          <w:lang w:val="bg-BG"/>
        </w:rPr>
      </w:pPr>
      <w:r>
        <w:rPr>
          <w:rFonts w:ascii="Verdana" w:hAnsi="Verdana"/>
          <w:lang w:val="bg-BG"/>
        </w:rPr>
        <w:t>……………………………</w:t>
      </w:r>
      <w:r w:rsidRPr="00932BF3">
        <w:rPr>
          <w:rFonts w:ascii="Verdana" w:hAnsi="Verdana"/>
        </w:rPr>
        <w:t xml:space="preserve"> г.</w:t>
      </w:r>
    </w:p>
    <w:p w:rsidR="00932BF3" w:rsidRPr="00932BF3" w:rsidRDefault="00932BF3" w:rsidP="00932BF3">
      <w:pPr>
        <w:spacing w:line="276" w:lineRule="auto"/>
        <w:rPr>
          <w:rFonts w:ascii="Verdana" w:hAnsi="Verdana"/>
          <w:b/>
          <w:lang w:val="bg-BG"/>
        </w:rPr>
      </w:pPr>
    </w:p>
    <w:p w:rsidR="00932BF3" w:rsidRPr="00932BF3" w:rsidRDefault="00932BF3" w:rsidP="00932BF3">
      <w:pPr>
        <w:spacing w:line="276" w:lineRule="auto"/>
        <w:rPr>
          <w:rFonts w:ascii="Verdana" w:hAnsi="Verdana"/>
          <w:b/>
          <w:lang w:val="bg-BG"/>
        </w:rPr>
      </w:pPr>
    </w:p>
    <w:p w:rsidR="00932BF3" w:rsidRPr="00932BF3" w:rsidRDefault="00932BF3" w:rsidP="00932BF3">
      <w:pPr>
        <w:spacing w:line="360" w:lineRule="auto"/>
        <w:rPr>
          <w:rFonts w:ascii="Verdana" w:hAnsi="Verdana"/>
          <w:b/>
          <w:lang w:val="bg-BG"/>
        </w:rPr>
      </w:pPr>
    </w:p>
    <w:tbl>
      <w:tblPr>
        <w:tblW w:w="9464" w:type="dxa"/>
        <w:tblLayout w:type="fixed"/>
        <w:tblLook w:val="04A0" w:firstRow="1" w:lastRow="0" w:firstColumn="1" w:lastColumn="0" w:noHBand="0" w:noVBand="1"/>
      </w:tblPr>
      <w:tblGrid>
        <w:gridCol w:w="4503"/>
        <w:gridCol w:w="4961"/>
      </w:tblGrid>
      <w:tr w:rsidR="00932BF3" w:rsidRPr="00932BF3" w:rsidTr="00873789">
        <w:tc>
          <w:tcPr>
            <w:tcW w:w="4503" w:type="dxa"/>
            <w:shd w:val="clear" w:color="auto" w:fill="auto"/>
          </w:tcPr>
          <w:p w:rsidR="00932BF3" w:rsidRPr="00932BF3" w:rsidRDefault="00932BF3" w:rsidP="00873789">
            <w:pPr>
              <w:spacing w:line="360" w:lineRule="auto"/>
              <w:rPr>
                <w:rFonts w:ascii="Verdana" w:hAnsi="Verdana"/>
                <w:b/>
                <w:bCs/>
                <w:lang w:val="bg-BG"/>
              </w:rPr>
            </w:pPr>
            <w:r w:rsidRPr="00932BF3">
              <w:rPr>
                <w:rFonts w:ascii="Verdana" w:hAnsi="Verdana"/>
                <w:b/>
                <w:bCs/>
                <w:lang w:val="bg-BG"/>
              </w:rPr>
              <w:t>ДО</w:t>
            </w:r>
          </w:p>
          <w:p w:rsidR="00932BF3" w:rsidRPr="00932BF3" w:rsidRDefault="00932BF3" w:rsidP="00873789">
            <w:pPr>
              <w:spacing w:line="360" w:lineRule="auto"/>
              <w:rPr>
                <w:rFonts w:ascii="Verdana" w:hAnsi="Verdana"/>
                <w:b/>
                <w:bCs/>
                <w:lang w:val="bg-BG"/>
              </w:rPr>
            </w:pPr>
            <w:r w:rsidRPr="00932BF3">
              <w:rPr>
                <w:rFonts w:ascii="Verdana" w:hAnsi="Verdana"/>
                <w:b/>
                <w:bCs/>
                <w:lang w:val="bg-BG"/>
              </w:rPr>
              <w:t>МИНИСТЪРА НА ЗЕМЕДЕЛИЕТО, ХРАНИТЕ И ГОРИТЕ</w:t>
            </w:r>
          </w:p>
          <w:p w:rsidR="00932BF3" w:rsidRPr="00932BF3" w:rsidRDefault="00932BF3" w:rsidP="00873789">
            <w:pPr>
              <w:spacing w:line="360" w:lineRule="auto"/>
              <w:rPr>
                <w:rFonts w:ascii="Verdana" w:hAnsi="Verdana"/>
                <w:b/>
                <w:lang w:val="bg-BG"/>
              </w:rPr>
            </w:pPr>
            <w:r w:rsidRPr="00932BF3">
              <w:rPr>
                <w:rFonts w:ascii="Verdana" w:hAnsi="Verdana"/>
                <w:b/>
                <w:bCs/>
                <w:lang w:val="bg-BG"/>
              </w:rPr>
              <w:t>Г-Н РУМЕН ПОРОЖАНОВ</w:t>
            </w:r>
          </w:p>
        </w:tc>
        <w:tc>
          <w:tcPr>
            <w:tcW w:w="4961" w:type="dxa"/>
            <w:shd w:val="clear" w:color="auto" w:fill="auto"/>
          </w:tcPr>
          <w:p w:rsidR="00932BF3" w:rsidRPr="00932BF3" w:rsidRDefault="00932BF3" w:rsidP="00873789">
            <w:pPr>
              <w:widowControl w:val="0"/>
              <w:spacing w:line="360" w:lineRule="auto"/>
              <w:jc w:val="both"/>
              <w:rPr>
                <w:rFonts w:ascii="Verdana" w:hAnsi="Verdana"/>
                <w:b/>
                <w:lang w:val="bg-BG" w:eastAsia="bg-BG"/>
              </w:rPr>
            </w:pPr>
            <w:r w:rsidRPr="00932BF3">
              <w:rPr>
                <w:rFonts w:ascii="Verdana" w:hAnsi="Verdana"/>
                <w:b/>
                <w:lang w:val="bg-BG" w:eastAsia="bg-BG"/>
              </w:rPr>
              <w:t>ОДОБРИЛ,</w:t>
            </w:r>
          </w:p>
          <w:p w:rsidR="00932BF3" w:rsidRPr="00932BF3" w:rsidRDefault="00932BF3" w:rsidP="00873789">
            <w:pPr>
              <w:spacing w:line="360" w:lineRule="auto"/>
              <w:rPr>
                <w:rFonts w:ascii="Verdana" w:hAnsi="Verdana"/>
                <w:b/>
                <w:bCs/>
                <w:lang w:val="bg-BG"/>
              </w:rPr>
            </w:pPr>
            <w:r w:rsidRPr="00932BF3">
              <w:rPr>
                <w:rFonts w:ascii="Verdana" w:hAnsi="Verdana"/>
                <w:b/>
                <w:lang w:val="bg-BG" w:eastAsia="bg-BG"/>
              </w:rPr>
              <w:t xml:space="preserve">МИНИСТЪР </w:t>
            </w:r>
            <w:r w:rsidRPr="00932BF3">
              <w:rPr>
                <w:rFonts w:ascii="Verdana" w:hAnsi="Verdana"/>
                <w:b/>
                <w:bCs/>
                <w:lang w:val="bg-BG"/>
              </w:rPr>
              <w:t xml:space="preserve">НА ЗЕМЕДЕЛИЕТО, </w:t>
            </w:r>
          </w:p>
          <w:p w:rsidR="00932BF3" w:rsidRPr="00932BF3" w:rsidRDefault="00932BF3" w:rsidP="00873789">
            <w:pPr>
              <w:spacing w:line="360" w:lineRule="auto"/>
              <w:rPr>
                <w:rFonts w:ascii="Verdana" w:hAnsi="Verdana"/>
                <w:b/>
                <w:bCs/>
                <w:lang w:val="bg-BG"/>
              </w:rPr>
            </w:pPr>
            <w:r w:rsidRPr="00932BF3">
              <w:rPr>
                <w:rFonts w:ascii="Verdana" w:hAnsi="Verdana"/>
                <w:b/>
                <w:bCs/>
                <w:lang w:val="bg-BG"/>
              </w:rPr>
              <w:t>ХРАНИТЕ И ГОРИТЕ:</w:t>
            </w:r>
          </w:p>
          <w:p w:rsidR="00932BF3" w:rsidRPr="00932BF3" w:rsidRDefault="00932BF3" w:rsidP="00873789">
            <w:pPr>
              <w:widowControl w:val="0"/>
              <w:spacing w:line="360" w:lineRule="auto"/>
              <w:ind w:left="2124"/>
              <w:jc w:val="both"/>
              <w:rPr>
                <w:rFonts w:ascii="Verdana" w:hAnsi="Verdana"/>
                <w:b/>
                <w:lang w:val="bg-BG" w:eastAsia="bg-BG"/>
              </w:rPr>
            </w:pPr>
            <w:r w:rsidRPr="00932BF3">
              <w:rPr>
                <w:rFonts w:ascii="Verdana" w:hAnsi="Verdana"/>
                <w:b/>
                <w:bCs/>
                <w:lang w:val="bg-BG"/>
              </w:rPr>
              <w:t>РУМЕН ПОРОЖАНОВ</w:t>
            </w:r>
          </w:p>
          <w:p w:rsidR="00932BF3" w:rsidRPr="00932BF3" w:rsidRDefault="00932BF3" w:rsidP="00873789">
            <w:pPr>
              <w:widowControl w:val="0"/>
              <w:shd w:val="clear" w:color="auto" w:fill="FFFFFF"/>
              <w:tabs>
                <w:tab w:val="left" w:leader="dot" w:pos="3802"/>
              </w:tabs>
              <w:spacing w:line="360" w:lineRule="auto"/>
              <w:outlineLvl w:val="0"/>
              <w:rPr>
                <w:rFonts w:ascii="Verdana" w:hAnsi="Verdana"/>
                <w:b/>
                <w:lang w:val="bg-BG"/>
              </w:rPr>
            </w:pPr>
          </w:p>
        </w:tc>
      </w:tr>
    </w:tbl>
    <w:p w:rsidR="00932BF3" w:rsidRPr="00932BF3" w:rsidRDefault="00932BF3" w:rsidP="00932BF3">
      <w:pPr>
        <w:spacing w:line="360" w:lineRule="auto"/>
        <w:rPr>
          <w:rFonts w:ascii="Verdana" w:hAnsi="Verdana"/>
          <w:b/>
          <w:lang w:val="bg-BG"/>
        </w:rPr>
      </w:pPr>
    </w:p>
    <w:p w:rsidR="005C41B2" w:rsidRPr="00932BF3" w:rsidRDefault="005C41B2" w:rsidP="00C454C6">
      <w:pPr>
        <w:spacing w:line="360" w:lineRule="auto"/>
        <w:jc w:val="center"/>
        <w:rPr>
          <w:rFonts w:ascii="Verdana" w:hAnsi="Verdana" w:cs="Verdana,Bold"/>
          <w:b/>
          <w:bCs/>
          <w:lang w:val="bg-BG" w:eastAsia="bg-BG"/>
        </w:rPr>
      </w:pPr>
    </w:p>
    <w:p w:rsidR="00600705" w:rsidRPr="00932BF3" w:rsidRDefault="00600705" w:rsidP="00C454C6">
      <w:pPr>
        <w:spacing w:line="360" w:lineRule="auto"/>
        <w:jc w:val="center"/>
        <w:rPr>
          <w:rFonts w:ascii="Verdana" w:hAnsi="Verdana"/>
          <w:b/>
          <w:spacing w:val="60"/>
          <w:sz w:val="24"/>
          <w:szCs w:val="24"/>
          <w:lang w:val="bg-BG"/>
        </w:rPr>
      </w:pPr>
      <w:r w:rsidRPr="00932BF3">
        <w:rPr>
          <w:rFonts w:ascii="Verdana" w:hAnsi="Verdana"/>
          <w:b/>
          <w:spacing w:val="60"/>
          <w:sz w:val="24"/>
          <w:szCs w:val="24"/>
          <w:lang w:val="bg-BG"/>
        </w:rPr>
        <w:t>ДОКЛАД</w:t>
      </w:r>
    </w:p>
    <w:p w:rsidR="00600705" w:rsidRPr="00932BF3" w:rsidRDefault="000F1AC6" w:rsidP="005C41B2">
      <w:pPr>
        <w:spacing w:line="360" w:lineRule="auto"/>
        <w:jc w:val="center"/>
        <w:rPr>
          <w:rFonts w:ascii="Verdana" w:hAnsi="Verdana"/>
          <w:lang w:val="bg-BG"/>
        </w:rPr>
      </w:pPr>
      <w:r w:rsidRPr="00932BF3">
        <w:rPr>
          <w:rFonts w:ascii="Verdana" w:hAnsi="Verdana"/>
          <w:lang w:val="bg-BG"/>
        </w:rPr>
        <w:t xml:space="preserve">от </w:t>
      </w:r>
      <w:r w:rsidR="00A43F87" w:rsidRPr="00932BF3">
        <w:rPr>
          <w:rFonts w:ascii="Verdana" w:hAnsi="Verdana"/>
          <w:lang w:val="bg-BG"/>
        </w:rPr>
        <w:t>доц. д-р Янко Иванов</w:t>
      </w:r>
      <w:r w:rsidR="00600705" w:rsidRPr="00932BF3">
        <w:rPr>
          <w:rFonts w:ascii="Verdana" w:hAnsi="Verdana"/>
          <w:lang w:val="bg-BG"/>
        </w:rPr>
        <w:t xml:space="preserve"> – заме</w:t>
      </w:r>
      <w:r w:rsidR="004D635E" w:rsidRPr="00932BF3">
        <w:rPr>
          <w:rFonts w:ascii="Verdana" w:hAnsi="Verdana"/>
          <w:lang w:val="bg-BG"/>
        </w:rPr>
        <w:t xml:space="preserve">стник-министър на земеделието, </w:t>
      </w:r>
      <w:r w:rsidR="00600705" w:rsidRPr="00932BF3">
        <w:rPr>
          <w:rFonts w:ascii="Verdana" w:hAnsi="Verdana"/>
          <w:lang w:val="bg-BG"/>
        </w:rPr>
        <w:t>храните</w:t>
      </w:r>
      <w:r w:rsidR="004D635E" w:rsidRPr="00932BF3">
        <w:rPr>
          <w:rFonts w:ascii="Verdana" w:hAnsi="Verdana"/>
          <w:lang w:val="bg-BG"/>
        </w:rPr>
        <w:t xml:space="preserve"> и горите</w:t>
      </w:r>
    </w:p>
    <w:p w:rsidR="00600705" w:rsidRPr="00932BF3" w:rsidRDefault="00600705" w:rsidP="005C41B2">
      <w:pPr>
        <w:spacing w:line="360" w:lineRule="auto"/>
        <w:rPr>
          <w:rFonts w:ascii="Verdana" w:hAnsi="Verdana"/>
          <w:lang w:val="bg-BG"/>
        </w:rPr>
      </w:pPr>
    </w:p>
    <w:p w:rsidR="0045307B" w:rsidRPr="00932BF3" w:rsidRDefault="00600705" w:rsidP="00932BF3">
      <w:pPr>
        <w:spacing w:line="360" w:lineRule="auto"/>
        <w:ind w:left="1134" w:hanging="1134"/>
        <w:jc w:val="both"/>
        <w:rPr>
          <w:rFonts w:ascii="Verdana" w:hAnsi="Verdana"/>
          <w:lang w:val="bg-BG"/>
        </w:rPr>
      </w:pPr>
      <w:r w:rsidRPr="00932BF3">
        <w:rPr>
          <w:rFonts w:ascii="Verdana" w:hAnsi="Verdana"/>
          <w:b/>
          <w:lang w:val="bg-BG"/>
        </w:rPr>
        <w:t>Относно:</w:t>
      </w:r>
      <w:r w:rsidRPr="00932BF3">
        <w:rPr>
          <w:rFonts w:ascii="Verdana" w:hAnsi="Verdana"/>
          <w:lang w:val="bg-BG"/>
        </w:rPr>
        <w:t xml:space="preserve"> </w:t>
      </w:r>
      <w:r w:rsidRPr="004745CD">
        <w:rPr>
          <w:rFonts w:ascii="Verdana" w:hAnsi="Verdana"/>
          <w:spacing w:val="-2"/>
          <w:lang w:val="bg-BG"/>
        </w:rPr>
        <w:t xml:space="preserve">Проект на Наредба </w:t>
      </w:r>
      <w:r w:rsidR="0084309B" w:rsidRPr="004745CD">
        <w:rPr>
          <w:rFonts w:ascii="Verdana" w:hAnsi="Verdana"/>
          <w:spacing w:val="-2"/>
          <w:lang w:val="bg-BG"/>
        </w:rPr>
        <w:t xml:space="preserve">за </w:t>
      </w:r>
      <w:r w:rsidR="00532226" w:rsidRPr="004745CD">
        <w:rPr>
          <w:rFonts w:ascii="Verdana" w:hAnsi="Verdana"/>
          <w:spacing w:val="-2"/>
          <w:lang w:val="bg-BG"/>
        </w:rPr>
        <w:t xml:space="preserve">изменение и допълнение на </w:t>
      </w:r>
      <w:r w:rsidR="00A43F87" w:rsidRPr="004745CD">
        <w:rPr>
          <w:rFonts w:ascii="Verdana" w:hAnsi="Verdana"/>
          <w:spacing w:val="-2"/>
          <w:lang w:val="bg-BG"/>
        </w:rPr>
        <w:t>Наредба № 26 от</w:t>
      </w:r>
      <w:r w:rsidR="00C50D90" w:rsidRPr="004745CD">
        <w:rPr>
          <w:rFonts w:ascii="Verdana" w:hAnsi="Verdana"/>
          <w:spacing w:val="-2"/>
          <w:lang w:val="bg-BG"/>
        </w:rPr>
        <w:t xml:space="preserve"> </w:t>
      </w:r>
      <w:r w:rsidR="00A43F87" w:rsidRPr="004745CD">
        <w:rPr>
          <w:rFonts w:ascii="Verdana" w:hAnsi="Verdana"/>
          <w:spacing w:val="-2"/>
          <w:lang w:val="bg-BG"/>
        </w:rPr>
        <w:t>2010 г.</w:t>
      </w:r>
      <w:r w:rsidR="00A43F87" w:rsidRPr="00932BF3">
        <w:rPr>
          <w:rFonts w:ascii="Verdana" w:hAnsi="Verdana"/>
          <w:lang w:val="bg-BG"/>
        </w:rPr>
        <w:t xml:space="preserve"> за специфичните изисквания за директни доставки на малки количества суровини и храни от животински произход</w:t>
      </w:r>
    </w:p>
    <w:p w:rsidR="00E82103" w:rsidRPr="00932BF3" w:rsidRDefault="00E82103" w:rsidP="005C41B2">
      <w:pPr>
        <w:spacing w:line="360" w:lineRule="auto"/>
        <w:jc w:val="both"/>
        <w:rPr>
          <w:rFonts w:ascii="Verdana" w:hAnsi="Verdana"/>
          <w:lang w:val="bg-BG"/>
        </w:rPr>
      </w:pPr>
    </w:p>
    <w:p w:rsidR="005C41B2" w:rsidRPr="00932BF3" w:rsidRDefault="005C41B2" w:rsidP="005C41B2">
      <w:pPr>
        <w:spacing w:line="360" w:lineRule="auto"/>
        <w:jc w:val="both"/>
        <w:rPr>
          <w:rFonts w:ascii="Verdana" w:hAnsi="Verdana"/>
          <w:lang w:val="bg-BG"/>
        </w:rPr>
      </w:pPr>
    </w:p>
    <w:p w:rsidR="00600705" w:rsidRPr="00C454C6" w:rsidRDefault="00600705" w:rsidP="007B5FAE">
      <w:pPr>
        <w:spacing w:after="120" w:line="360" w:lineRule="auto"/>
        <w:rPr>
          <w:rFonts w:ascii="Verdana" w:hAnsi="Verdana"/>
          <w:b/>
          <w:lang w:val="bg-BG"/>
        </w:rPr>
      </w:pPr>
      <w:r w:rsidRPr="00C454C6">
        <w:rPr>
          <w:rFonts w:ascii="Verdana" w:hAnsi="Verdana"/>
          <w:b/>
          <w:lang w:val="bg-BG"/>
        </w:rPr>
        <w:t>УВАЖАЕМ</w:t>
      </w:r>
      <w:r w:rsidR="003A6DD5">
        <w:rPr>
          <w:rFonts w:ascii="Verdana" w:hAnsi="Verdana"/>
          <w:b/>
          <w:lang w:val="bg-BG"/>
        </w:rPr>
        <w:t>И ГОСПОДИН</w:t>
      </w:r>
      <w:r w:rsidRPr="00C454C6">
        <w:rPr>
          <w:rFonts w:ascii="Verdana" w:hAnsi="Verdana"/>
          <w:b/>
          <w:lang w:val="bg-BG"/>
        </w:rPr>
        <w:t xml:space="preserve"> МИНИСТЪР,</w:t>
      </w:r>
    </w:p>
    <w:p w:rsidR="00442600" w:rsidRDefault="00442600"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Pr>
          <w:rFonts w:ascii="Verdana" w:hAnsi="Verdana"/>
          <w:b w:val="0"/>
          <w:bCs w:val="0"/>
          <w:sz w:val="20"/>
          <w:szCs w:val="20"/>
          <w:lang w:eastAsia="en-US"/>
        </w:rPr>
        <w:t>Н</w:t>
      </w:r>
      <w:r w:rsidRPr="00442600">
        <w:rPr>
          <w:rFonts w:ascii="Verdana" w:hAnsi="Verdana"/>
          <w:b w:val="0"/>
          <w:bCs w:val="0"/>
          <w:sz w:val="20"/>
          <w:szCs w:val="20"/>
          <w:lang w:eastAsia="en-US"/>
        </w:rPr>
        <w:t>а основан</w:t>
      </w:r>
      <w:r>
        <w:rPr>
          <w:rFonts w:ascii="Verdana" w:hAnsi="Verdana"/>
          <w:b w:val="0"/>
          <w:bCs w:val="0"/>
          <w:sz w:val="20"/>
          <w:szCs w:val="20"/>
          <w:lang w:eastAsia="en-US"/>
        </w:rPr>
        <w:t>ие чл. 21б от Закона за храните</w:t>
      </w:r>
      <w:r w:rsidRPr="00442600">
        <w:rPr>
          <w:rFonts w:ascii="Verdana" w:hAnsi="Verdana"/>
          <w:b w:val="0"/>
          <w:bCs w:val="0"/>
          <w:sz w:val="20"/>
          <w:szCs w:val="20"/>
          <w:lang w:eastAsia="en-US"/>
        </w:rPr>
        <w:t xml:space="preserve"> </w:t>
      </w:r>
      <w:r>
        <w:rPr>
          <w:rFonts w:ascii="Verdana" w:hAnsi="Verdana"/>
          <w:b w:val="0"/>
          <w:bCs w:val="0"/>
          <w:sz w:val="20"/>
          <w:szCs w:val="20"/>
          <w:lang w:eastAsia="en-US"/>
        </w:rPr>
        <w:t xml:space="preserve">внасям за </w:t>
      </w:r>
      <w:r w:rsidR="00170F72">
        <w:rPr>
          <w:rFonts w:ascii="Verdana" w:hAnsi="Verdana"/>
          <w:b w:val="0"/>
          <w:bCs w:val="0"/>
          <w:sz w:val="20"/>
          <w:szCs w:val="20"/>
          <w:lang w:eastAsia="en-US"/>
        </w:rPr>
        <w:t>одобряване</w:t>
      </w:r>
      <w:r>
        <w:rPr>
          <w:rFonts w:ascii="Verdana" w:hAnsi="Verdana"/>
          <w:b w:val="0"/>
          <w:bCs w:val="0"/>
          <w:sz w:val="20"/>
          <w:szCs w:val="20"/>
          <w:lang w:eastAsia="en-US"/>
        </w:rPr>
        <w:t xml:space="preserve"> проект на</w:t>
      </w:r>
      <w:r w:rsidRPr="00442600">
        <w:rPr>
          <w:rFonts w:ascii="Verdana" w:hAnsi="Verdana"/>
          <w:b w:val="0"/>
          <w:bCs w:val="0"/>
          <w:sz w:val="20"/>
          <w:szCs w:val="20"/>
          <w:lang w:eastAsia="en-US"/>
        </w:rPr>
        <w:t xml:space="preserve"> Наредба за изменение и допълнение на Наредба № 26 от 2010 г. за специфичните изисквания за директни доставки на малки количества суровини и храни от животински произход</w:t>
      </w:r>
      <w:r>
        <w:rPr>
          <w:rFonts w:ascii="Verdana" w:hAnsi="Verdana"/>
          <w:b w:val="0"/>
          <w:bCs w:val="0"/>
          <w:sz w:val="20"/>
          <w:szCs w:val="20"/>
          <w:lang w:eastAsia="en-US"/>
        </w:rPr>
        <w:t>.</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t>Наредба № 26 от 2010 г. за специфичните изисквания за директни доставки на малки количества суровини и храни от животински произход урежда условията и реда за:</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t>1. директната доставка, извършена от производителя, до крайния потребител или до местни обекти за търговия на дребно, които извършват директни доставки на краен потребител, на малки количества:</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lastRenderedPageBreak/>
        <w:t>а) първични продукти - сурово мляко, пчелен мед и пчелни продукти, яйца от кокошки и пъдпъдъци и прясна и охладена морска и сладководна риба;</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t>б) прясно месо от птици и зайци, заклани във фермата;</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t>в) отстрелян едър и дребен дивеч или месо от едър и дребен дивеч;</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t>2. доставката на храни от животински произход, обработени и/или преработени в обект за търговия на дребно, до други обекти за търговия на дребно като странична, локална и ограничена дейност;</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t>3. вписването на лицата, извършващи директни доставки по т. 1, и регистрацията на обекти за търговия на дребно, от които се извършва доставка на храни по т. 2.</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t xml:space="preserve">Съгласно разпоредбата на чл.1, параграф 4 във връзка с параграф 3, буква в) от Регламент </w:t>
      </w:r>
      <w:r w:rsidR="00477D88" w:rsidRPr="00477D88">
        <w:rPr>
          <w:rFonts w:ascii="Verdana" w:hAnsi="Verdana"/>
          <w:b w:val="0"/>
          <w:bCs w:val="0"/>
          <w:sz w:val="20"/>
          <w:szCs w:val="20"/>
          <w:lang w:eastAsia="en-US"/>
        </w:rPr>
        <w:t>(ЕО)</w:t>
      </w:r>
      <w:r w:rsidR="00477D88">
        <w:rPr>
          <w:rFonts w:ascii="Verdana" w:hAnsi="Verdana"/>
          <w:b w:val="0"/>
          <w:bCs w:val="0"/>
          <w:sz w:val="20"/>
          <w:szCs w:val="20"/>
          <w:lang w:eastAsia="en-US"/>
        </w:rPr>
        <w:t xml:space="preserve"> </w:t>
      </w:r>
      <w:r w:rsidRPr="00A43F87">
        <w:rPr>
          <w:rFonts w:ascii="Verdana" w:hAnsi="Verdana"/>
          <w:b w:val="0"/>
          <w:bCs w:val="0"/>
          <w:sz w:val="20"/>
          <w:szCs w:val="20"/>
          <w:lang w:eastAsia="en-US"/>
        </w:rPr>
        <w:t>№ 853/2004 на Европейският парламент и на Съвета от 29 април 2004 година относно определяне на специфични хигиенни правила за храните от животински произход, държавите членки създават в съответствие с националното си законодателство правилата, регулиращи дейностите и лицата, извършващи директни доставки на малки количества първични продукти. Такива национални разпоредби следва да гарантират постигане на целите на регламента.</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t xml:space="preserve">С Наредба № 26 </w:t>
      </w:r>
      <w:r w:rsidR="00626A06" w:rsidRPr="00626A06">
        <w:rPr>
          <w:rFonts w:ascii="Verdana" w:hAnsi="Verdana"/>
          <w:b w:val="0"/>
          <w:bCs w:val="0"/>
          <w:sz w:val="20"/>
          <w:szCs w:val="20"/>
          <w:lang w:eastAsia="en-US"/>
        </w:rPr>
        <w:t>от 2010</w:t>
      </w:r>
      <w:r w:rsidR="00626A06">
        <w:rPr>
          <w:rFonts w:ascii="Verdana" w:hAnsi="Verdana"/>
          <w:b w:val="0"/>
          <w:bCs w:val="0"/>
          <w:sz w:val="20"/>
          <w:szCs w:val="20"/>
          <w:lang w:eastAsia="en-US"/>
        </w:rPr>
        <w:t xml:space="preserve"> г. </w:t>
      </w:r>
      <w:r w:rsidRPr="00A43F87">
        <w:rPr>
          <w:rFonts w:ascii="Verdana" w:hAnsi="Verdana"/>
          <w:b w:val="0"/>
          <w:bCs w:val="0"/>
          <w:sz w:val="20"/>
          <w:szCs w:val="20"/>
          <w:lang w:eastAsia="en-US"/>
        </w:rPr>
        <w:t xml:space="preserve">се въвеждат и условията и реда за доставката на храни от животински произход, обработени и/или преработени в обект за търговия на дребно, до други обекти за търговия на дребно като странична, локална и ограничена дейност съгласно чл. 1, параграф 5, буква б), подточка ii) от </w:t>
      </w:r>
      <w:r w:rsidR="00477D88" w:rsidRPr="00477D88">
        <w:rPr>
          <w:rFonts w:ascii="Verdana" w:hAnsi="Verdana"/>
          <w:b w:val="0"/>
          <w:bCs w:val="0"/>
          <w:sz w:val="20"/>
          <w:szCs w:val="20"/>
          <w:lang w:eastAsia="en-US"/>
        </w:rPr>
        <w:t>Регламент (ЕО) № 853/2004</w:t>
      </w:r>
      <w:r w:rsidRPr="00A43F87">
        <w:rPr>
          <w:rFonts w:ascii="Verdana" w:hAnsi="Verdana"/>
          <w:b w:val="0"/>
          <w:bCs w:val="0"/>
          <w:sz w:val="20"/>
          <w:szCs w:val="20"/>
          <w:lang w:eastAsia="en-US"/>
        </w:rPr>
        <w:t xml:space="preserve">. Съгласно изискванията </w:t>
      </w:r>
      <w:r w:rsidR="00477D88" w:rsidRPr="00477D88">
        <w:rPr>
          <w:rFonts w:ascii="Verdana" w:hAnsi="Verdana"/>
          <w:b w:val="0"/>
          <w:bCs w:val="0"/>
          <w:sz w:val="20"/>
          <w:szCs w:val="20"/>
          <w:lang w:eastAsia="en-US"/>
        </w:rPr>
        <w:t xml:space="preserve">Регламент (ЕО) № 853/2004 </w:t>
      </w:r>
      <w:r w:rsidRPr="00A43F87">
        <w:rPr>
          <w:rFonts w:ascii="Verdana" w:hAnsi="Verdana"/>
          <w:b w:val="0"/>
          <w:bCs w:val="0"/>
          <w:sz w:val="20"/>
          <w:szCs w:val="20"/>
          <w:lang w:eastAsia="en-US"/>
        </w:rPr>
        <w:t xml:space="preserve">държавите членки следва да разполагат с известна свобода по свое усмотрение да разширяват или ограничават приложението на изискванията на регламента по отношение на търговията на дребно съгласно националното законодателство. Въпреки това, те могат да ограничат тяхното приложение само ако считат, че изискванията на Регламент </w:t>
      </w:r>
      <w:r w:rsidR="00477D88" w:rsidRPr="00477D88">
        <w:rPr>
          <w:rFonts w:ascii="Verdana" w:hAnsi="Verdana"/>
          <w:b w:val="0"/>
          <w:bCs w:val="0"/>
          <w:sz w:val="20"/>
          <w:szCs w:val="20"/>
          <w:lang w:eastAsia="en-US"/>
        </w:rPr>
        <w:t xml:space="preserve">(ЕО) № </w:t>
      </w:r>
      <w:r w:rsidRPr="00A43F87">
        <w:rPr>
          <w:rFonts w:ascii="Verdana" w:hAnsi="Verdana"/>
          <w:b w:val="0"/>
          <w:bCs w:val="0"/>
          <w:sz w:val="20"/>
          <w:szCs w:val="20"/>
          <w:lang w:eastAsia="en-US"/>
        </w:rPr>
        <w:t>852/2004 са достатъчни, за да се постигнат изискванията по отношение на хигиената на храните и когато доставката на храни от животински произход от един обект на търговия на дребно на друг такъв обект е странична, локална и ограничена дейност. В такива случаи обаче, доставките трябва да съставляват малка част от бизнеса на обекта, снабдяваните обекти следва да са разположени в непосредствена близост до него и доставките следва включват само определени видове продукти или обекти.</w:t>
      </w:r>
    </w:p>
    <w:p w:rsid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t xml:space="preserve">В Наредба № 26 </w:t>
      </w:r>
      <w:r w:rsidR="00626A06" w:rsidRPr="00626A06">
        <w:rPr>
          <w:rFonts w:ascii="Verdana" w:hAnsi="Verdana"/>
          <w:b w:val="0"/>
          <w:bCs w:val="0"/>
          <w:sz w:val="20"/>
          <w:szCs w:val="20"/>
          <w:lang w:eastAsia="en-US"/>
        </w:rPr>
        <w:t>от 2010</w:t>
      </w:r>
      <w:r w:rsidR="00626A06">
        <w:rPr>
          <w:rFonts w:ascii="Verdana" w:hAnsi="Verdana"/>
          <w:b w:val="0"/>
          <w:bCs w:val="0"/>
          <w:sz w:val="20"/>
          <w:szCs w:val="20"/>
          <w:lang w:eastAsia="en-US"/>
        </w:rPr>
        <w:t xml:space="preserve"> г. </w:t>
      </w:r>
      <w:r w:rsidRPr="00A43F87">
        <w:rPr>
          <w:rFonts w:ascii="Verdana" w:hAnsi="Verdana"/>
          <w:b w:val="0"/>
          <w:bCs w:val="0"/>
          <w:sz w:val="20"/>
          <w:szCs w:val="20"/>
          <w:lang w:eastAsia="en-US"/>
        </w:rPr>
        <w:t>не е регламентирано териториално ограничение за директните доставки на пчелен мед и месо от дивеч.</w:t>
      </w:r>
    </w:p>
    <w:p w:rsid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Pr>
          <w:rFonts w:ascii="Verdana" w:hAnsi="Verdana"/>
          <w:b w:val="0"/>
          <w:bCs w:val="0"/>
          <w:sz w:val="20"/>
          <w:szCs w:val="20"/>
          <w:lang w:eastAsia="en-US"/>
        </w:rPr>
        <w:t xml:space="preserve">С проекта за изменение и допълнение на наредбата се увеличава </w:t>
      </w:r>
      <w:r w:rsidR="005C41B2">
        <w:rPr>
          <w:rFonts w:ascii="Verdana" w:hAnsi="Verdana"/>
          <w:b w:val="0"/>
          <w:bCs w:val="0"/>
          <w:sz w:val="20"/>
          <w:szCs w:val="20"/>
          <w:lang w:eastAsia="en-US"/>
        </w:rPr>
        <w:t xml:space="preserve">количеството за </w:t>
      </w:r>
      <w:r>
        <w:rPr>
          <w:rFonts w:ascii="Verdana" w:hAnsi="Verdana"/>
          <w:b w:val="0"/>
          <w:bCs w:val="0"/>
          <w:sz w:val="20"/>
          <w:szCs w:val="20"/>
          <w:lang w:eastAsia="en-US"/>
        </w:rPr>
        <w:t>д</w:t>
      </w:r>
      <w:r w:rsidRPr="00A43F87">
        <w:rPr>
          <w:rFonts w:ascii="Verdana" w:hAnsi="Verdana"/>
          <w:b w:val="0"/>
          <w:bCs w:val="0"/>
          <w:sz w:val="20"/>
          <w:szCs w:val="20"/>
          <w:lang w:eastAsia="en-US"/>
        </w:rPr>
        <w:t>иректна</w:t>
      </w:r>
      <w:r>
        <w:rPr>
          <w:rFonts w:ascii="Verdana" w:hAnsi="Verdana"/>
          <w:b w:val="0"/>
          <w:bCs w:val="0"/>
          <w:sz w:val="20"/>
          <w:szCs w:val="20"/>
          <w:lang w:eastAsia="en-US"/>
        </w:rPr>
        <w:t>та</w:t>
      </w:r>
      <w:r w:rsidRPr="00A43F87">
        <w:rPr>
          <w:rFonts w:ascii="Verdana" w:hAnsi="Verdana"/>
          <w:b w:val="0"/>
          <w:bCs w:val="0"/>
          <w:sz w:val="20"/>
          <w:szCs w:val="20"/>
          <w:lang w:eastAsia="en-US"/>
        </w:rPr>
        <w:t xml:space="preserve"> доставка на малки количества сурово овче или козе</w:t>
      </w:r>
      <w:r>
        <w:rPr>
          <w:rFonts w:ascii="Verdana" w:hAnsi="Verdana"/>
          <w:b w:val="0"/>
          <w:bCs w:val="0"/>
          <w:sz w:val="20"/>
          <w:szCs w:val="20"/>
          <w:lang w:eastAsia="en-US"/>
        </w:rPr>
        <w:t xml:space="preserve"> мляко, </w:t>
      </w:r>
      <w:r w:rsidRPr="00A43F87">
        <w:rPr>
          <w:rFonts w:ascii="Verdana" w:hAnsi="Verdana"/>
          <w:b w:val="0"/>
          <w:bCs w:val="0"/>
          <w:sz w:val="20"/>
          <w:szCs w:val="20"/>
          <w:lang w:eastAsia="en-US"/>
        </w:rPr>
        <w:t>ко</w:t>
      </w:r>
      <w:r>
        <w:rPr>
          <w:rFonts w:ascii="Verdana" w:hAnsi="Verdana"/>
          <w:b w:val="0"/>
          <w:bCs w:val="0"/>
          <w:sz w:val="20"/>
          <w:szCs w:val="20"/>
          <w:lang w:eastAsia="en-US"/>
        </w:rPr>
        <w:t>ято се извършва от производител, като се повишава броя на животните във ферма, а именно:</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lastRenderedPageBreak/>
        <w:t>Директна доставка на малки количества сурово овче или козе или биволско мляко е доставката, която се извършва от производител и не превишава:</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t>1. 60% от месечния млеконадой - от ферми за производство на овче или козе мляко до 200 броя животни в период на лактация или биволско мляко до 50 броя животни в период на лактация;</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t>2. 50% от месечния млеконадой - от ферми за производство на овче или козе мляко от 200 до 500 броя животни в период на лактация или биволско мляко от 50 до 100 броя животни в период на лактация;</w:t>
      </w:r>
    </w:p>
    <w:p w:rsidR="00A43F87" w:rsidRPr="00A43F87" w:rsidRDefault="00A43F87"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A43F87">
        <w:rPr>
          <w:rFonts w:ascii="Verdana" w:hAnsi="Verdana"/>
          <w:b w:val="0"/>
          <w:bCs w:val="0"/>
          <w:sz w:val="20"/>
          <w:szCs w:val="20"/>
          <w:lang w:eastAsia="en-US"/>
        </w:rPr>
        <w:t>3. 40% от месечния млеконадой - от ферми за производство на овче или козе мляко над 500 броя животни в период на лактация или биволско мляко над 100 броя</w:t>
      </w:r>
      <w:r>
        <w:rPr>
          <w:rFonts w:ascii="Verdana" w:hAnsi="Verdana"/>
          <w:b w:val="0"/>
          <w:bCs w:val="0"/>
          <w:sz w:val="20"/>
          <w:szCs w:val="20"/>
          <w:lang w:eastAsia="en-US"/>
        </w:rPr>
        <w:t xml:space="preserve"> животни в период на лактация.</w:t>
      </w:r>
    </w:p>
    <w:p w:rsidR="009A6FD1" w:rsidRDefault="009A6FD1"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Pr>
          <w:rFonts w:ascii="Verdana" w:hAnsi="Verdana"/>
          <w:b w:val="0"/>
          <w:bCs w:val="0"/>
          <w:sz w:val="20"/>
          <w:szCs w:val="20"/>
          <w:lang w:eastAsia="en-US"/>
        </w:rPr>
        <w:t>Проектът дава възможност о</w:t>
      </w:r>
      <w:r w:rsidRPr="009A6FD1">
        <w:rPr>
          <w:rFonts w:ascii="Verdana" w:hAnsi="Verdana"/>
          <w:b w:val="0"/>
          <w:bCs w:val="0"/>
          <w:sz w:val="20"/>
          <w:szCs w:val="20"/>
          <w:lang w:eastAsia="en-US"/>
        </w:rPr>
        <w:t>бектите за търговия на дребно да бъдат разположени</w:t>
      </w:r>
      <w:r>
        <w:rPr>
          <w:rFonts w:ascii="Verdana" w:hAnsi="Verdana"/>
          <w:b w:val="0"/>
          <w:bCs w:val="0"/>
          <w:sz w:val="20"/>
          <w:szCs w:val="20"/>
          <w:lang w:eastAsia="en-US"/>
        </w:rPr>
        <w:t xml:space="preserve"> </w:t>
      </w:r>
      <w:r w:rsidRPr="009A6FD1">
        <w:rPr>
          <w:rFonts w:ascii="Verdana" w:hAnsi="Verdana"/>
          <w:b w:val="0"/>
          <w:bCs w:val="0"/>
          <w:sz w:val="20"/>
          <w:szCs w:val="20"/>
          <w:lang w:eastAsia="en-US"/>
        </w:rPr>
        <w:t>в същата и/или една съседна административна област по реги</w:t>
      </w:r>
      <w:r>
        <w:rPr>
          <w:rFonts w:ascii="Verdana" w:hAnsi="Verdana"/>
          <w:b w:val="0"/>
          <w:bCs w:val="0"/>
          <w:sz w:val="20"/>
          <w:szCs w:val="20"/>
          <w:lang w:eastAsia="en-US"/>
        </w:rPr>
        <w:t>страция на животновъдния обект.</w:t>
      </w:r>
    </w:p>
    <w:p w:rsidR="009A6FD1" w:rsidRPr="009A6FD1" w:rsidRDefault="009A6FD1"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Pr>
          <w:rFonts w:ascii="Verdana" w:hAnsi="Verdana"/>
          <w:b w:val="0"/>
          <w:bCs w:val="0"/>
          <w:sz w:val="20"/>
          <w:szCs w:val="20"/>
          <w:lang w:eastAsia="en-US"/>
        </w:rPr>
        <w:t xml:space="preserve">Отпада териториалното ограничение за реализация на млечни продукти от овче и козе мляко, а именно храните, произведени в </w:t>
      </w:r>
      <w:r w:rsidRPr="009A6FD1">
        <w:rPr>
          <w:rFonts w:ascii="Verdana" w:hAnsi="Verdana"/>
          <w:b w:val="0"/>
          <w:bCs w:val="0"/>
          <w:sz w:val="20"/>
          <w:szCs w:val="20"/>
          <w:lang w:eastAsia="en-US"/>
        </w:rPr>
        <w:t>обектите за търговия на дребно могат да се доставят до други обекти за търговия на дребно или до мобилни хладилни витрини, които се намират:</w:t>
      </w:r>
    </w:p>
    <w:p w:rsidR="009A6FD1" w:rsidRPr="009A6FD1" w:rsidRDefault="009A6FD1"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9A6FD1">
        <w:rPr>
          <w:rFonts w:ascii="Verdana" w:hAnsi="Verdana"/>
          <w:b w:val="0"/>
          <w:bCs w:val="0"/>
          <w:sz w:val="20"/>
          <w:szCs w:val="20"/>
          <w:lang w:eastAsia="en-US"/>
        </w:rPr>
        <w:t>1. в същата и/или една съседна административна област;</w:t>
      </w:r>
    </w:p>
    <w:p w:rsidR="009A6FD1" w:rsidRDefault="009A6FD1"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sidRPr="009A6FD1">
        <w:rPr>
          <w:rFonts w:ascii="Verdana" w:hAnsi="Verdana"/>
          <w:b w:val="0"/>
          <w:bCs w:val="0"/>
          <w:sz w:val="20"/>
          <w:szCs w:val="20"/>
          <w:lang w:eastAsia="en-US"/>
        </w:rPr>
        <w:t>2. на територията на цялата страна за млечни продукти о</w:t>
      </w:r>
      <w:r>
        <w:rPr>
          <w:rFonts w:ascii="Verdana" w:hAnsi="Verdana"/>
          <w:b w:val="0"/>
          <w:bCs w:val="0"/>
          <w:sz w:val="20"/>
          <w:szCs w:val="20"/>
          <w:lang w:eastAsia="en-US"/>
        </w:rPr>
        <w:t>т овче, козе и биволско мляко.</w:t>
      </w:r>
    </w:p>
    <w:p w:rsidR="00A43F87" w:rsidRDefault="008E62ED"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Pr>
          <w:rFonts w:ascii="Verdana" w:hAnsi="Verdana"/>
          <w:b w:val="0"/>
          <w:bCs w:val="0"/>
          <w:sz w:val="20"/>
          <w:szCs w:val="20"/>
          <w:lang w:eastAsia="en-US"/>
        </w:rPr>
        <w:t>С горепосочените изменения се цели да се</w:t>
      </w:r>
      <w:r w:rsidR="00A43F87" w:rsidRPr="00A43F87">
        <w:rPr>
          <w:rFonts w:ascii="Verdana" w:hAnsi="Verdana"/>
          <w:b w:val="0"/>
          <w:bCs w:val="0"/>
          <w:sz w:val="20"/>
          <w:szCs w:val="20"/>
          <w:lang w:eastAsia="en-US"/>
        </w:rPr>
        <w:t xml:space="preserve"> стимулира производството на сурово овче и козе мляко от малки и средни производители, с оглед спецификата на производство на тези продукти в определени региони в страната. Ще бъде стимулирано и потреблението на традиционни местни храни и продукти.</w:t>
      </w:r>
    </w:p>
    <w:p w:rsidR="005C41B2" w:rsidRDefault="005C41B2"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Pr>
          <w:rFonts w:ascii="Verdana" w:hAnsi="Verdana"/>
          <w:b w:val="0"/>
          <w:bCs w:val="0"/>
          <w:sz w:val="20"/>
          <w:szCs w:val="20"/>
          <w:lang w:eastAsia="en-US"/>
        </w:rPr>
        <w:t>Извършени са и някои п</w:t>
      </w:r>
      <w:r w:rsidRPr="005C41B2">
        <w:rPr>
          <w:rFonts w:ascii="Verdana" w:hAnsi="Verdana"/>
          <w:b w:val="0"/>
          <w:bCs w:val="0"/>
          <w:sz w:val="20"/>
          <w:szCs w:val="20"/>
          <w:lang w:eastAsia="en-US"/>
        </w:rPr>
        <w:t>равно-техническите редакции</w:t>
      </w:r>
      <w:r>
        <w:rPr>
          <w:rFonts w:ascii="Verdana" w:hAnsi="Verdana"/>
          <w:b w:val="0"/>
          <w:bCs w:val="0"/>
          <w:sz w:val="20"/>
          <w:szCs w:val="20"/>
          <w:lang w:eastAsia="en-US"/>
        </w:rPr>
        <w:t>.</w:t>
      </w:r>
    </w:p>
    <w:p w:rsidR="005C41B2" w:rsidRDefault="00E60CF1" w:rsidP="005C41B2">
      <w:pPr>
        <w:pStyle w:val="title17"/>
        <w:spacing w:before="0" w:beforeAutospacing="0" w:after="0" w:afterAutospacing="0" w:line="360" w:lineRule="auto"/>
        <w:ind w:firstLine="851"/>
        <w:jc w:val="both"/>
        <w:rPr>
          <w:rFonts w:ascii="Verdana" w:hAnsi="Verdana"/>
          <w:b w:val="0"/>
          <w:bCs w:val="0"/>
          <w:sz w:val="20"/>
          <w:szCs w:val="20"/>
          <w:lang w:eastAsia="en-US"/>
        </w:rPr>
      </w:pPr>
      <w:r>
        <w:rPr>
          <w:rFonts w:ascii="Verdana" w:hAnsi="Verdana"/>
          <w:b w:val="0"/>
          <w:bCs w:val="0"/>
          <w:sz w:val="20"/>
          <w:szCs w:val="20"/>
          <w:lang w:eastAsia="en-US"/>
        </w:rPr>
        <w:t>Проектът на н</w:t>
      </w:r>
      <w:r w:rsidR="00A43F87" w:rsidRPr="00A43F87">
        <w:rPr>
          <w:rFonts w:ascii="Verdana" w:hAnsi="Verdana"/>
          <w:b w:val="0"/>
          <w:bCs w:val="0"/>
          <w:sz w:val="20"/>
          <w:szCs w:val="20"/>
          <w:lang w:eastAsia="en-US"/>
        </w:rPr>
        <w:t xml:space="preserve">аредба </w:t>
      </w:r>
      <w:r w:rsidR="005C41B2">
        <w:rPr>
          <w:rFonts w:ascii="Verdana" w:hAnsi="Verdana"/>
          <w:b w:val="0"/>
          <w:bCs w:val="0"/>
          <w:sz w:val="20"/>
          <w:szCs w:val="20"/>
          <w:lang w:eastAsia="en-US"/>
        </w:rPr>
        <w:t>е</w:t>
      </w:r>
      <w:r w:rsidR="00A43F87" w:rsidRPr="00A43F87">
        <w:rPr>
          <w:rFonts w:ascii="Verdana" w:hAnsi="Verdana"/>
          <w:b w:val="0"/>
          <w:bCs w:val="0"/>
          <w:sz w:val="20"/>
          <w:szCs w:val="20"/>
          <w:lang w:eastAsia="en-US"/>
        </w:rPr>
        <w:t xml:space="preserve"> </w:t>
      </w:r>
      <w:proofErr w:type="spellStart"/>
      <w:r w:rsidR="00A43F87" w:rsidRPr="00A43F87">
        <w:rPr>
          <w:rFonts w:ascii="Verdana" w:hAnsi="Verdana"/>
          <w:b w:val="0"/>
          <w:bCs w:val="0"/>
          <w:sz w:val="20"/>
          <w:szCs w:val="20"/>
          <w:lang w:eastAsia="en-US"/>
        </w:rPr>
        <w:t>нотифициран</w:t>
      </w:r>
      <w:proofErr w:type="spellEnd"/>
      <w:r w:rsidR="00A43F87" w:rsidRPr="00A43F87">
        <w:rPr>
          <w:rFonts w:ascii="Verdana" w:hAnsi="Verdana"/>
          <w:b w:val="0"/>
          <w:bCs w:val="0"/>
          <w:sz w:val="20"/>
          <w:szCs w:val="20"/>
          <w:lang w:eastAsia="en-US"/>
        </w:rPr>
        <w:t xml:space="preserve">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EA6EF3" w:rsidRPr="00C50D90" w:rsidRDefault="00EA6EF3" w:rsidP="005C41B2">
      <w:pPr>
        <w:overflowPunct/>
        <w:spacing w:line="360" w:lineRule="auto"/>
        <w:ind w:firstLine="851"/>
        <w:jc w:val="both"/>
        <w:textAlignment w:val="auto"/>
        <w:rPr>
          <w:rFonts w:ascii="Verdana" w:hAnsi="Verdana" w:cs="LiberationSerif"/>
          <w:lang w:val="bg-BG" w:eastAsia="bg-BG"/>
        </w:rPr>
      </w:pPr>
      <w:r w:rsidRPr="00B168A6">
        <w:rPr>
          <w:rFonts w:ascii="Verdana" w:hAnsi="Verdana" w:cs="LiberationSerif"/>
          <w:lang w:val="bg-BG" w:eastAsia="bg-BG"/>
        </w:rPr>
        <w:t xml:space="preserve">Проектът не съдържа разпоредби, транспониращи актове на Европейския съюз, поради което не е приложена таблица на съответствието с правото на </w:t>
      </w:r>
      <w:r w:rsidRPr="00C50D90">
        <w:rPr>
          <w:rFonts w:ascii="Verdana" w:hAnsi="Verdana" w:cs="LiberationSerif"/>
          <w:lang w:val="bg-BG" w:eastAsia="bg-BG"/>
        </w:rPr>
        <w:t>Европейския съюз.</w:t>
      </w:r>
    </w:p>
    <w:p w:rsidR="002A3824" w:rsidRPr="00954BC2" w:rsidRDefault="00DA04A8" w:rsidP="005C41B2">
      <w:pPr>
        <w:overflowPunct/>
        <w:spacing w:line="360" w:lineRule="auto"/>
        <w:ind w:firstLine="851"/>
        <w:jc w:val="both"/>
        <w:textAlignment w:val="auto"/>
        <w:rPr>
          <w:rFonts w:ascii="Verdana" w:hAnsi="Verdana" w:cs="LiberationSerif"/>
          <w:lang w:val="bg-BG" w:eastAsia="bg-BG"/>
        </w:rPr>
      </w:pPr>
      <w:r w:rsidRPr="00C50D90">
        <w:rPr>
          <w:rFonts w:ascii="Verdana" w:hAnsi="Verdana" w:cs="LiberationSerif"/>
          <w:lang w:val="bg-BG" w:eastAsia="bg-BG"/>
        </w:rPr>
        <w:t xml:space="preserve">Проектът няма да се отрази на бюджета </w:t>
      </w:r>
      <w:r w:rsidR="007B491F" w:rsidRPr="00C50D90">
        <w:rPr>
          <w:rFonts w:ascii="Verdana" w:hAnsi="Verdana" w:cs="LiberationSerif"/>
          <w:lang w:val="bg-BG" w:eastAsia="bg-BG"/>
        </w:rPr>
        <w:t>на Министерство на земеделието,</w:t>
      </w:r>
      <w:r w:rsidR="002A3824" w:rsidRPr="00C50D90">
        <w:rPr>
          <w:rFonts w:ascii="Verdana" w:hAnsi="Verdana" w:cs="LiberationSerif"/>
          <w:lang w:val="bg-BG" w:eastAsia="bg-BG"/>
        </w:rPr>
        <w:t xml:space="preserve"> </w:t>
      </w:r>
      <w:r w:rsidRPr="00C50D90">
        <w:rPr>
          <w:rFonts w:ascii="Verdana" w:hAnsi="Verdana" w:cs="LiberationSerif"/>
          <w:lang w:val="bg-BG" w:eastAsia="bg-BG"/>
        </w:rPr>
        <w:t>храните</w:t>
      </w:r>
      <w:r w:rsidR="007B491F" w:rsidRPr="00C50D90">
        <w:rPr>
          <w:rFonts w:ascii="Verdana" w:hAnsi="Verdana" w:cs="LiberationSerif"/>
          <w:lang w:val="bg-BG" w:eastAsia="bg-BG"/>
        </w:rPr>
        <w:t xml:space="preserve"> и горите</w:t>
      </w:r>
      <w:r w:rsidR="002A3824" w:rsidRPr="00C50D90">
        <w:rPr>
          <w:rFonts w:ascii="Verdana" w:hAnsi="Verdana" w:cs="LiberationSerif"/>
          <w:lang w:val="bg-BG" w:eastAsia="bg-BG"/>
        </w:rPr>
        <w:t>.</w:t>
      </w:r>
    </w:p>
    <w:p w:rsidR="00A84B52" w:rsidRPr="00C50D90" w:rsidRDefault="00A84B52" w:rsidP="005C41B2">
      <w:pPr>
        <w:overflowPunct/>
        <w:spacing w:line="360" w:lineRule="auto"/>
        <w:ind w:firstLine="851"/>
        <w:jc w:val="both"/>
        <w:textAlignment w:val="auto"/>
        <w:rPr>
          <w:rFonts w:ascii="Verdana" w:hAnsi="Verdana" w:cs="LiberationSerif"/>
          <w:lang w:val="bg-BG" w:eastAsia="bg-BG"/>
        </w:rPr>
      </w:pPr>
      <w:r w:rsidRPr="00C50D90">
        <w:rPr>
          <w:rFonts w:ascii="Verdana" w:hAnsi="Verdana" w:cs="LiberationSerif"/>
          <w:lang w:val="bg-BG" w:eastAsia="bg-BG"/>
        </w:rPr>
        <w:t>Проектът няма да</w:t>
      </w:r>
      <w:r w:rsidRPr="00954BC2">
        <w:rPr>
          <w:rFonts w:ascii="Verdana" w:hAnsi="Verdana" w:cs="LiberationSerif"/>
          <w:lang w:val="bg-BG" w:eastAsia="bg-BG"/>
        </w:rPr>
        <w:t xml:space="preserve"> </w:t>
      </w:r>
      <w:r w:rsidRPr="00C50D90">
        <w:rPr>
          <w:rFonts w:ascii="Verdana" w:hAnsi="Verdana" w:cs="LiberationSerif"/>
          <w:lang w:val="bg-BG" w:eastAsia="bg-BG"/>
        </w:rPr>
        <w:t>окаже финансово въздействие върх</w:t>
      </w:r>
      <w:r w:rsidR="00E30D7C" w:rsidRPr="00C50D90">
        <w:rPr>
          <w:rFonts w:ascii="Verdana" w:hAnsi="Verdana" w:cs="LiberationSerif"/>
          <w:lang w:val="bg-BG" w:eastAsia="bg-BG"/>
        </w:rPr>
        <w:t>у адресатите на наредбата.</w:t>
      </w:r>
    </w:p>
    <w:p w:rsidR="00E563E1" w:rsidRPr="00C50D90" w:rsidRDefault="00E563E1" w:rsidP="005C41B2">
      <w:pPr>
        <w:overflowPunct/>
        <w:spacing w:line="360" w:lineRule="auto"/>
        <w:ind w:firstLine="851"/>
        <w:jc w:val="both"/>
        <w:textAlignment w:val="auto"/>
        <w:rPr>
          <w:rFonts w:ascii="Verdana" w:hAnsi="Verdana" w:cs="LiberationSerif"/>
          <w:lang w:val="bg-BG" w:eastAsia="bg-BG"/>
        </w:rPr>
      </w:pPr>
      <w:r w:rsidRPr="00C50D90">
        <w:rPr>
          <w:rFonts w:ascii="Verdana" w:hAnsi="Verdana" w:cs="LiberationSerif"/>
          <w:lang w:val="bg-BG" w:eastAsia="bg-BG"/>
        </w:rPr>
        <w:t>Съгласно чл. 26, ал. 2 от Закона за нормативните актове са проведени предварителни обществени консултации със заинтересованите страни.</w:t>
      </w:r>
    </w:p>
    <w:p w:rsidR="009012C7" w:rsidRPr="00C50D90" w:rsidRDefault="00DD0E13" w:rsidP="005C41B2">
      <w:pPr>
        <w:spacing w:line="360" w:lineRule="auto"/>
        <w:ind w:firstLine="851"/>
        <w:jc w:val="both"/>
        <w:rPr>
          <w:rFonts w:ascii="Verdana" w:hAnsi="Verdana"/>
          <w:lang w:val="bg-BG"/>
        </w:rPr>
      </w:pPr>
      <w:r w:rsidRPr="00C50D90">
        <w:rPr>
          <w:rFonts w:ascii="Verdana" w:hAnsi="Verdana"/>
          <w:lang w:val="bg-BG"/>
        </w:rPr>
        <w:lastRenderedPageBreak/>
        <w:t xml:space="preserve">Съгласно чл. 26, ал. 3 и 4 от Закона за нормативните актове </w:t>
      </w:r>
      <w:r w:rsidR="007B5FAE" w:rsidRPr="00C50D90">
        <w:rPr>
          <w:rFonts w:ascii="Verdana" w:hAnsi="Verdana"/>
          <w:lang w:val="bg-BG"/>
        </w:rPr>
        <w:t xml:space="preserve">проектът на доклад (мотиви) и </w:t>
      </w:r>
      <w:r w:rsidRPr="00C50D90">
        <w:rPr>
          <w:rFonts w:ascii="Verdana" w:hAnsi="Verdana"/>
          <w:lang w:val="bg-BG"/>
        </w:rPr>
        <w:t xml:space="preserve">проектът на наредба </w:t>
      </w:r>
      <w:r w:rsidR="00C47DD9" w:rsidRPr="00C50D90">
        <w:rPr>
          <w:rFonts w:ascii="Verdana" w:hAnsi="Verdana"/>
          <w:lang w:val="bg-BG"/>
        </w:rPr>
        <w:t>са</w:t>
      </w:r>
      <w:r w:rsidRPr="00C50D90">
        <w:rPr>
          <w:rFonts w:ascii="Verdana" w:hAnsi="Verdana"/>
          <w:lang w:val="bg-BG"/>
        </w:rPr>
        <w:t xml:space="preserve"> публикувани на интернет страницата на Министерството на земеделието, храните и горите и на Портала за обществени консултации с 30-дневен срок на заинтересованите лица за предложения и становища.</w:t>
      </w:r>
    </w:p>
    <w:p w:rsidR="007B5FAE" w:rsidRPr="00C50D90" w:rsidRDefault="007B5FAE" w:rsidP="007B5FAE">
      <w:pPr>
        <w:spacing w:after="120" w:line="360" w:lineRule="auto"/>
        <w:ind w:firstLine="720"/>
        <w:jc w:val="both"/>
        <w:rPr>
          <w:rFonts w:ascii="Verdana" w:hAnsi="Verdana"/>
          <w:lang w:val="bg-BG"/>
        </w:rPr>
      </w:pPr>
      <w:r w:rsidRPr="00C50D90">
        <w:rPr>
          <w:rFonts w:ascii="Verdana" w:hAnsi="Verdana"/>
          <w:lang w:val="bg-BG"/>
        </w:rPr>
        <w:t>Съгласно чл. 26, ал.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rsidR="007B5FAE" w:rsidRPr="00C50D90" w:rsidRDefault="007B5FAE" w:rsidP="007B5FAE">
      <w:pPr>
        <w:spacing w:after="120" w:line="360" w:lineRule="auto"/>
        <w:ind w:firstLine="720"/>
        <w:jc w:val="both"/>
        <w:rPr>
          <w:rFonts w:ascii="Verdana" w:hAnsi="Verdana"/>
          <w:lang w:val="bg-BG"/>
        </w:rPr>
      </w:pPr>
      <w:r w:rsidRPr="00C50D90">
        <w:rPr>
          <w:rFonts w:ascii="Verdana" w:hAnsi="Verdana"/>
          <w:lang w:val="bg-BG"/>
        </w:rPr>
        <w:t>Проектът е съгласуван в съответствие с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rsidR="005C41B2" w:rsidRDefault="005C41B2" w:rsidP="005C41B2">
      <w:pPr>
        <w:spacing w:line="360" w:lineRule="auto"/>
        <w:jc w:val="both"/>
        <w:rPr>
          <w:rFonts w:ascii="Verdana" w:hAnsi="Verdana"/>
          <w:b/>
          <w:lang w:val="bg-BG"/>
        </w:rPr>
      </w:pPr>
    </w:p>
    <w:p w:rsidR="00600705" w:rsidRPr="00B168A6" w:rsidRDefault="009012C7" w:rsidP="007B5FAE">
      <w:pPr>
        <w:spacing w:after="120" w:line="360" w:lineRule="auto"/>
        <w:jc w:val="both"/>
        <w:rPr>
          <w:rFonts w:ascii="Verdana" w:hAnsi="Verdana"/>
          <w:b/>
          <w:lang w:val="bg-BG"/>
        </w:rPr>
      </w:pPr>
      <w:r>
        <w:rPr>
          <w:rFonts w:ascii="Verdana" w:hAnsi="Verdana"/>
          <w:b/>
          <w:lang w:val="bg-BG"/>
        </w:rPr>
        <w:t>УВАЖАЕМИ ГОСПОДИН</w:t>
      </w:r>
      <w:r w:rsidR="009A51DB" w:rsidRPr="00B168A6">
        <w:rPr>
          <w:rFonts w:ascii="Verdana" w:hAnsi="Verdana"/>
          <w:b/>
          <w:lang w:val="bg-BG"/>
        </w:rPr>
        <w:t xml:space="preserve"> МИНИСТЪР,</w:t>
      </w:r>
    </w:p>
    <w:p w:rsidR="00600705" w:rsidRPr="00B168A6" w:rsidRDefault="007821F1" w:rsidP="005C41B2">
      <w:pPr>
        <w:overflowPunct/>
        <w:spacing w:line="360" w:lineRule="auto"/>
        <w:ind w:firstLine="851"/>
        <w:jc w:val="both"/>
        <w:textAlignment w:val="auto"/>
        <w:rPr>
          <w:rFonts w:ascii="Verdana" w:hAnsi="Verdana" w:cs="Verdana"/>
          <w:lang w:val="bg-BG" w:eastAsia="bg-BG"/>
        </w:rPr>
      </w:pPr>
      <w:r w:rsidRPr="00B168A6">
        <w:rPr>
          <w:rFonts w:ascii="Verdana" w:hAnsi="Verdana" w:cs="Verdana"/>
          <w:lang w:val="bg-BG" w:eastAsia="bg-BG"/>
        </w:rPr>
        <w:t xml:space="preserve">Във връзка с гореизложеното и на основание </w:t>
      </w:r>
      <w:r w:rsidR="005C41B2" w:rsidRPr="005C41B2">
        <w:rPr>
          <w:rFonts w:ascii="Verdana" w:hAnsi="Verdana" w:cs="Verdana"/>
          <w:lang w:val="bg-BG" w:eastAsia="bg-BG"/>
        </w:rPr>
        <w:t xml:space="preserve">чл. 21б </w:t>
      </w:r>
      <w:r w:rsidR="0075734F" w:rsidRPr="00B168A6">
        <w:rPr>
          <w:rFonts w:ascii="Verdana" w:hAnsi="Verdana" w:cs="Verdana"/>
          <w:lang w:val="bg-BG" w:eastAsia="bg-BG"/>
        </w:rPr>
        <w:t>от Закона за храните,</w:t>
      </w:r>
      <w:r w:rsidRPr="00B168A6">
        <w:rPr>
          <w:rFonts w:ascii="Verdana" w:hAnsi="Verdana" w:cs="Verdana"/>
          <w:lang w:val="bg-BG" w:eastAsia="bg-BG"/>
        </w:rPr>
        <w:t xml:space="preserve"> предлагам да одобрите предложения проект на </w:t>
      </w:r>
      <w:r w:rsidR="00532226" w:rsidRPr="00532226">
        <w:rPr>
          <w:rFonts w:ascii="Verdana" w:hAnsi="Verdana"/>
          <w:lang w:val="bg-BG"/>
        </w:rPr>
        <w:t xml:space="preserve">Наредба за изменение и допълнение на </w:t>
      </w:r>
      <w:r w:rsidR="005C41B2" w:rsidRPr="005C41B2">
        <w:rPr>
          <w:rFonts w:ascii="Verdana" w:hAnsi="Verdana"/>
          <w:lang w:val="bg-BG"/>
        </w:rPr>
        <w:t>Наредба № 26 от 2010 г. за специфичните изисквания за директни доставки на малки количества суровини и храни от животински произход</w:t>
      </w:r>
      <w:r w:rsidR="00600705" w:rsidRPr="00B168A6">
        <w:rPr>
          <w:rFonts w:ascii="Verdana" w:hAnsi="Verdana"/>
          <w:lang w:val="bg-BG"/>
        </w:rPr>
        <w:t>.</w:t>
      </w:r>
    </w:p>
    <w:p w:rsidR="00BC58D3" w:rsidRPr="00722C6B" w:rsidRDefault="00BC58D3" w:rsidP="00BC58D3">
      <w:pPr>
        <w:spacing w:line="360" w:lineRule="auto"/>
        <w:ind w:firstLine="720"/>
        <w:jc w:val="both"/>
        <w:rPr>
          <w:rFonts w:ascii="Verdana" w:hAnsi="Verdana"/>
          <w:bCs/>
          <w:lang w:val="bg-BG"/>
        </w:rPr>
      </w:pPr>
    </w:p>
    <w:tbl>
      <w:tblPr>
        <w:tblW w:w="8654" w:type="dxa"/>
        <w:tblInd w:w="668" w:type="dxa"/>
        <w:tblLook w:val="01E0" w:firstRow="1" w:lastRow="1" w:firstColumn="1" w:lastColumn="1" w:noHBand="0" w:noVBand="0"/>
      </w:tblPr>
      <w:tblGrid>
        <w:gridCol w:w="1781"/>
        <w:gridCol w:w="6873"/>
      </w:tblGrid>
      <w:tr w:rsidR="00722C6B" w:rsidRPr="00722C6B" w:rsidTr="00720FD6">
        <w:tc>
          <w:tcPr>
            <w:tcW w:w="1781" w:type="dxa"/>
            <w:hideMark/>
          </w:tcPr>
          <w:p w:rsidR="00BC58D3" w:rsidRPr="00722C6B" w:rsidRDefault="00BC58D3" w:rsidP="00720FD6">
            <w:pPr>
              <w:spacing w:before="120" w:line="360" w:lineRule="auto"/>
              <w:rPr>
                <w:rFonts w:ascii="Verdana" w:hAnsi="Verdana"/>
                <w:b/>
                <w:bCs/>
                <w:lang w:val="bg-BG"/>
              </w:rPr>
            </w:pPr>
            <w:proofErr w:type="spellStart"/>
            <w:r w:rsidRPr="00722C6B">
              <w:rPr>
                <w:rFonts w:ascii="Verdana" w:hAnsi="Verdana"/>
                <w:b/>
                <w:bCs/>
                <w:lang w:val="bg-BG"/>
              </w:rPr>
              <w:t>Приложениe</w:t>
            </w:r>
            <w:proofErr w:type="spellEnd"/>
            <w:r w:rsidRPr="00722C6B">
              <w:rPr>
                <w:rFonts w:ascii="Verdana" w:hAnsi="Verdana"/>
                <w:b/>
                <w:bCs/>
                <w:lang w:val="bg-BG"/>
              </w:rPr>
              <w:t xml:space="preserve">: </w:t>
            </w:r>
          </w:p>
        </w:tc>
        <w:tc>
          <w:tcPr>
            <w:tcW w:w="6873" w:type="dxa"/>
            <w:hideMark/>
          </w:tcPr>
          <w:p w:rsidR="00BC58D3" w:rsidRPr="00722C6B" w:rsidRDefault="00BC58D3" w:rsidP="00720FD6">
            <w:pPr>
              <w:numPr>
                <w:ilvl w:val="0"/>
                <w:numId w:val="3"/>
              </w:numPr>
              <w:overflowPunct/>
              <w:autoSpaceDE/>
              <w:adjustRightInd/>
              <w:spacing w:before="120" w:line="360" w:lineRule="auto"/>
              <w:jc w:val="both"/>
              <w:textAlignment w:val="auto"/>
              <w:rPr>
                <w:rFonts w:ascii="Verdana" w:hAnsi="Verdana"/>
                <w:lang w:val="bg-BG"/>
              </w:rPr>
            </w:pPr>
            <w:r w:rsidRPr="00722C6B">
              <w:rPr>
                <w:rFonts w:ascii="Verdana" w:hAnsi="Verdana"/>
                <w:lang w:val="bg-BG"/>
              </w:rPr>
              <w:t>Наредба;</w:t>
            </w:r>
          </w:p>
          <w:p w:rsidR="00BC58D3" w:rsidRPr="00722C6B" w:rsidRDefault="00BC58D3" w:rsidP="00720FD6">
            <w:pPr>
              <w:numPr>
                <w:ilvl w:val="0"/>
                <w:numId w:val="3"/>
              </w:numPr>
              <w:overflowPunct/>
              <w:autoSpaceDE/>
              <w:adjustRightInd/>
              <w:spacing w:before="120" w:line="360" w:lineRule="auto"/>
              <w:jc w:val="both"/>
              <w:textAlignment w:val="auto"/>
              <w:rPr>
                <w:rFonts w:ascii="Verdana" w:hAnsi="Verdana"/>
                <w:lang w:val="bg-BG"/>
              </w:rPr>
            </w:pPr>
            <w:r w:rsidRPr="00722C6B">
              <w:rPr>
                <w:rFonts w:ascii="Verdana" w:hAnsi="Verdana"/>
                <w:lang w:val="bg-BG"/>
              </w:rPr>
              <w:t>Справка за отразяване на постъпилите становища;</w:t>
            </w:r>
          </w:p>
          <w:p w:rsidR="00BC58D3" w:rsidRPr="00722C6B" w:rsidRDefault="00BC58D3" w:rsidP="00720FD6">
            <w:pPr>
              <w:numPr>
                <w:ilvl w:val="0"/>
                <w:numId w:val="3"/>
              </w:numPr>
              <w:overflowPunct/>
              <w:autoSpaceDE/>
              <w:adjustRightInd/>
              <w:spacing w:before="120" w:line="360" w:lineRule="auto"/>
              <w:jc w:val="both"/>
              <w:textAlignment w:val="auto"/>
              <w:rPr>
                <w:rFonts w:ascii="Verdana" w:hAnsi="Verdana"/>
                <w:lang w:val="bg-BG"/>
              </w:rPr>
            </w:pPr>
            <w:r w:rsidRPr="00722C6B">
              <w:rPr>
                <w:rFonts w:ascii="Verdana" w:hAnsi="Verdana"/>
                <w:lang w:val="bg-BG"/>
              </w:rPr>
              <w:t>Справка за проведената обществена консултация;</w:t>
            </w:r>
          </w:p>
          <w:p w:rsidR="00BC58D3" w:rsidRPr="00722C6B" w:rsidRDefault="00BC58D3" w:rsidP="00720FD6">
            <w:pPr>
              <w:numPr>
                <w:ilvl w:val="0"/>
                <w:numId w:val="3"/>
              </w:numPr>
              <w:overflowPunct/>
              <w:autoSpaceDE/>
              <w:adjustRightInd/>
              <w:spacing w:before="120" w:line="360" w:lineRule="auto"/>
              <w:jc w:val="both"/>
              <w:textAlignment w:val="auto"/>
              <w:rPr>
                <w:rFonts w:ascii="Verdana" w:hAnsi="Verdana"/>
                <w:lang w:val="bg-BG"/>
              </w:rPr>
            </w:pPr>
            <w:r w:rsidRPr="00722C6B">
              <w:t>Постъпили становища.</w:t>
            </w:r>
          </w:p>
        </w:tc>
      </w:tr>
    </w:tbl>
    <w:p w:rsidR="00BC58D3" w:rsidRDefault="00BC58D3" w:rsidP="00BC58D3">
      <w:pPr>
        <w:spacing w:line="360" w:lineRule="auto"/>
        <w:ind w:firstLine="851"/>
        <w:jc w:val="both"/>
        <w:rPr>
          <w:rFonts w:ascii="Verdana" w:hAnsi="Verdana"/>
          <w:lang w:val="bg-BG"/>
        </w:rPr>
      </w:pPr>
    </w:p>
    <w:p w:rsidR="0084309B" w:rsidRPr="00B168A6" w:rsidRDefault="0084309B" w:rsidP="005C41B2">
      <w:pPr>
        <w:spacing w:line="360" w:lineRule="auto"/>
        <w:jc w:val="both"/>
        <w:rPr>
          <w:rFonts w:ascii="Verdana" w:hAnsi="Verdana"/>
          <w:lang w:val="bg-BG"/>
        </w:rPr>
      </w:pPr>
    </w:p>
    <w:p w:rsidR="00AD0729" w:rsidRDefault="004662B4" w:rsidP="005C41B2">
      <w:pPr>
        <w:spacing w:line="360" w:lineRule="auto"/>
        <w:jc w:val="both"/>
        <w:rPr>
          <w:rFonts w:ascii="Verdana" w:hAnsi="Verdana"/>
          <w:lang w:val="bg-BG"/>
        </w:rPr>
      </w:pPr>
      <w:r w:rsidRPr="007B5FAE">
        <w:rPr>
          <w:rFonts w:ascii="Verdana" w:hAnsi="Verdana"/>
          <w:lang w:val="bg-BG"/>
        </w:rPr>
        <w:t>С уважение</w:t>
      </w:r>
      <w:r w:rsidR="00AD0729" w:rsidRPr="007B5FAE">
        <w:rPr>
          <w:rFonts w:ascii="Verdana" w:hAnsi="Verdana"/>
          <w:lang w:val="bg-BG"/>
        </w:rPr>
        <w:t>,</w:t>
      </w:r>
    </w:p>
    <w:p w:rsidR="007B5FAE" w:rsidRPr="007B5FAE" w:rsidRDefault="007B5FAE" w:rsidP="005C41B2">
      <w:pPr>
        <w:spacing w:line="360" w:lineRule="auto"/>
        <w:jc w:val="both"/>
        <w:rPr>
          <w:rFonts w:ascii="Verdana" w:hAnsi="Verdana"/>
          <w:lang w:val="bg-BG"/>
        </w:rPr>
      </w:pPr>
    </w:p>
    <w:p w:rsidR="00AD0729" w:rsidRPr="00B168A6" w:rsidRDefault="005C41B2" w:rsidP="005C41B2">
      <w:pPr>
        <w:spacing w:line="360" w:lineRule="auto"/>
        <w:jc w:val="both"/>
        <w:rPr>
          <w:rFonts w:ascii="Verdana" w:hAnsi="Verdana"/>
          <w:b/>
          <w:lang w:val="bg-BG"/>
        </w:rPr>
      </w:pPr>
      <w:r>
        <w:rPr>
          <w:rFonts w:ascii="Verdana" w:hAnsi="Verdana"/>
          <w:b/>
          <w:lang w:val="bg-BG"/>
        </w:rPr>
        <w:t>ДОЦ. Д-Р ЯНКО ИВАНОВ</w:t>
      </w:r>
    </w:p>
    <w:p w:rsidR="00AD0729" w:rsidRPr="00B168A6" w:rsidRDefault="00AD0729" w:rsidP="005C41B2">
      <w:pPr>
        <w:spacing w:line="360" w:lineRule="auto"/>
        <w:jc w:val="both"/>
        <w:rPr>
          <w:rFonts w:ascii="Verdana" w:hAnsi="Verdana"/>
          <w:i/>
          <w:lang w:val="bg-BG"/>
        </w:rPr>
      </w:pPr>
      <w:r w:rsidRPr="00B168A6">
        <w:rPr>
          <w:rFonts w:ascii="Verdana" w:hAnsi="Verdana"/>
          <w:i/>
          <w:lang w:val="bg-BG"/>
        </w:rPr>
        <w:t>Заместник-министър на</w:t>
      </w:r>
      <w:r w:rsidR="00DD0E13">
        <w:rPr>
          <w:rFonts w:ascii="Verdana" w:hAnsi="Verdana"/>
          <w:i/>
          <w:lang w:val="bg-BG"/>
        </w:rPr>
        <w:t xml:space="preserve"> земеделието, </w:t>
      </w:r>
      <w:r w:rsidRPr="00B168A6">
        <w:rPr>
          <w:rFonts w:ascii="Verdana" w:hAnsi="Verdana"/>
          <w:i/>
          <w:lang w:val="bg-BG"/>
        </w:rPr>
        <w:t>храните</w:t>
      </w:r>
      <w:r w:rsidR="00DD0E13">
        <w:rPr>
          <w:rFonts w:ascii="Verdana" w:hAnsi="Verdana"/>
          <w:i/>
          <w:lang w:val="bg-BG"/>
        </w:rPr>
        <w:t xml:space="preserve"> и горите</w:t>
      </w:r>
    </w:p>
    <w:p w:rsidR="00C61141" w:rsidRDefault="00C61141" w:rsidP="005C41B2">
      <w:pPr>
        <w:spacing w:line="360" w:lineRule="auto"/>
        <w:jc w:val="both"/>
        <w:rPr>
          <w:rFonts w:ascii="Verdana" w:hAnsi="Verdana"/>
          <w:lang w:val="bg-BG"/>
        </w:rPr>
      </w:pPr>
      <w:bookmarkStart w:id="0" w:name="_GoBack"/>
      <w:bookmarkEnd w:id="0"/>
    </w:p>
    <w:sectPr w:rsidR="00C61141" w:rsidSect="005834A0">
      <w:footerReference w:type="even" r:id="rId8"/>
      <w:footerReference w:type="default" r:id="rId9"/>
      <w:headerReference w:type="first" r:id="rId10"/>
      <w:footerReference w:type="first" r:id="rId11"/>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93" w:rsidRDefault="00C56893">
      <w:r>
        <w:separator/>
      </w:r>
    </w:p>
  </w:endnote>
  <w:endnote w:type="continuationSeparator" w:id="0">
    <w:p w:rsidR="00C56893" w:rsidRDefault="00C5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Verdana,Bold">
    <w:panose1 w:val="00000000000000000000"/>
    <w:charset w:val="CC"/>
    <w:family w:val="auto"/>
    <w:notTrueType/>
    <w:pitch w:val="default"/>
    <w:sig w:usb0="00000201" w:usb1="00000000" w:usb2="00000000" w:usb3="00000000" w:csb0="00000004" w:csb1="00000000"/>
  </w:font>
  <w:font w:name="LiberationSerif">
    <w:panose1 w:val="00000000000000000000"/>
    <w:charset w:val="CC"/>
    <w:family w:val="auto"/>
    <w:notTrueType/>
    <w:pitch w:val="default"/>
    <w:sig w:usb0="00000201" w:usb1="00000000" w:usb2="00000000" w:usb3="00000000" w:csb0="00000004" w:csb1="00000000"/>
  </w:font>
  <w:font w:name="Platinum Bg">
    <w:altName w:val="Times New Roman"/>
    <w:charset w:val="CC"/>
    <w:family w:val="auto"/>
    <w:pitch w:val="variable"/>
    <w:sig w:usb0="8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5B" w:rsidRDefault="0001705B" w:rsidP="00DA6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705B" w:rsidRDefault="0001705B" w:rsidP="00DA64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5B" w:rsidRDefault="0001705B" w:rsidP="00DA6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6A1">
      <w:rPr>
        <w:rStyle w:val="PageNumber"/>
        <w:noProof/>
      </w:rPr>
      <w:t>4</w:t>
    </w:r>
    <w:r>
      <w:rPr>
        <w:rStyle w:val="PageNumber"/>
      </w:rPr>
      <w:fldChar w:fldCharType="end"/>
    </w:r>
  </w:p>
  <w:p w:rsidR="0001705B" w:rsidRPr="003A369D" w:rsidRDefault="0001705B" w:rsidP="00DA6465">
    <w:pPr>
      <w:pStyle w:val="Footer"/>
      <w:tabs>
        <w:tab w:val="left" w:pos="7230"/>
        <w:tab w:val="left" w:pos="7655"/>
      </w:tabs>
      <w:spacing w:line="216" w:lineRule="auto"/>
      <w:ind w:left="-851" w:right="360"/>
      <w:jc w:val="center"/>
      <w:rPr>
        <w:rFonts w:ascii="Verdana" w:hAnsi="Verdana"/>
        <w:noProof/>
        <w:sz w:val="16"/>
        <w:szCs w:val="16"/>
        <w:lang w:val="bg-BG"/>
      </w:rPr>
    </w:pPr>
    <w:r>
      <w:rPr>
        <w:rFonts w:ascii="Verdana" w:hAnsi="Verdana"/>
        <w:noProof/>
        <w:sz w:val="16"/>
        <w:szCs w:val="16"/>
        <w:lang w:val="bg-BG"/>
      </w:rPr>
      <w:t xml:space="preserve">            </w:t>
    </w:r>
    <w:r w:rsidRPr="003A369D">
      <w:rPr>
        <w:rFonts w:ascii="Verdana" w:hAnsi="Verdana"/>
        <w:noProof/>
        <w:sz w:val="16"/>
        <w:szCs w:val="16"/>
        <w:lang w:val="bg-BG"/>
      </w:rPr>
      <w:t>гр. София 10</w:t>
    </w:r>
    <w:r>
      <w:rPr>
        <w:rFonts w:ascii="Verdana" w:hAnsi="Verdana"/>
        <w:noProof/>
        <w:sz w:val="16"/>
        <w:szCs w:val="16"/>
        <w:lang w:val="bg-BG"/>
      </w:rPr>
      <w:t>40</w:t>
    </w:r>
    <w:r w:rsidRPr="003A369D">
      <w:rPr>
        <w:rFonts w:ascii="Verdana" w:hAnsi="Verdana"/>
        <w:noProof/>
        <w:sz w:val="16"/>
        <w:szCs w:val="16"/>
        <w:lang w:val="bg-BG"/>
      </w:rPr>
      <w:t xml:space="preserve">, </w:t>
    </w:r>
    <w:r>
      <w:rPr>
        <w:rFonts w:ascii="Verdana" w:hAnsi="Verdana"/>
        <w:noProof/>
        <w:sz w:val="16"/>
        <w:szCs w:val="16"/>
        <w:lang w:val="bg-BG"/>
      </w:rPr>
      <w:t>б</w:t>
    </w:r>
    <w:r w:rsidRPr="003A369D">
      <w:rPr>
        <w:rFonts w:ascii="Verdana" w:hAnsi="Verdana"/>
        <w:noProof/>
        <w:sz w:val="16"/>
        <w:szCs w:val="16"/>
        <w:lang w:val="bg-BG"/>
      </w:rPr>
      <w:t>ул. "</w:t>
    </w:r>
    <w:r>
      <w:rPr>
        <w:rFonts w:ascii="Verdana" w:hAnsi="Verdana"/>
        <w:noProof/>
        <w:sz w:val="16"/>
        <w:szCs w:val="16"/>
        <w:lang w:val="bg-BG"/>
      </w:rPr>
      <w:t>Христо Ботев</w:t>
    </w:r>
    <w:r w:rsidRPr="003A369D">
      <w:rPr>
        <w:rFonts w:ascii="Verdana" w:hAnsi="Verdana"/>
        <w:noProof/>
        <w:sz w:val="16"/>
        <w:szCs w:val="16"/>
        <w:lang w:val="bg-BG"/>
      </w:rPr>
      <w:t>" №</w:t>
    </w:r>
    <w:r>
      <w:rPr>
        <w:rFonts w:ascii="Verdana" w:hAnsi="Verdana"/>
        <w:noProof/>
        <w:sz w:val="16"/>
        <w:szCs w:val="16"/>
        <w:lang w:val="bg-BG"/>
      </w:rPr>
      <w:t>55</w:t>
    </w:r>
  </w:p>
  <w:p w:rsidR="0001705B" w:rsidRPr="00E061C1" w:rsidRDefault="0001705B" w:rsidP="00DA6465">
    <w:pPr>
      <w:pStyle w:val="Footer"/>
      <w:tabs>
        <w:tab w:val="left" w:pos="7230"/>
        <w:tab w:val="left" w:pos="7655"/>
      </w:tabs>
      <w:spacing w:line="216" w:lineRule="auto"/>
      <w:ind w:left="-851" w:right="-285"/>
      <w:jc w:val="center"/>
      <w:rPr>
        <w:rFonts w:ascii="Verdana" w:hAnsi="Verdana"/>
        <w:noProof/>
        <w:sz w:val="16"/>
        <w:szCs w:val="16"/>
        <w:lang w:val="bg-BG"/>
      </w:rPr>
    </w:pPr>
    <w:r w:rsidRPr="003A369D">
      <w:rPr>
        <w:rFonts w:ascii="Verdana" w:hAnsi="Verdana"/>
        <w:noProof/>
        <w:sz w:val="16"/>
        <w:szCs w:val="16"/>
        <w:lang w:val="bg-BG"/>
      </w:rPr>
      <w:t>Тел: +359</w:t>
    </w:r>
    <w:r>
      <w:rPr>
        <w:rFonts w:ascii="Verdana" w:hAnsi="Verdana"/>
        <w:noProof/>
        <w:sz w:val="16"/>
        <w:szCs w:val="16"/>
        <w:lang w:val="bg-BG"/>
      </w:rPr>
      <w:t xml:space="preserve"> </w:t>
    </w:r>
    <w:r w:rsidRPr="003A369D">
      <w:rPr>
        <w:rFonts w:ascii="Verdana" w:hAnsi="Verdana"/>
        <w:noProof/>
        <w:sz w:val="16"/>
        <w:szCs w:val="16"/>
        <w:lang w:val="bg-BG"/>
      </w:rPr>
      <w:t xml:space="preserve">2 </w:t>
    </w:r>
    <w:r>
      <w:rPr>
        <w:rFonts w:ascii="Verdana" w:hAnsi="Verdana"/>
        <w:noProof/>
        <w:sz w:val="16"/>
        <w:szCs w:val="16"/>
        <w:lang w:val="bg-BG"/>
      </w:rPr>
      <w:t xml:space="preserve">985 11 401, </w:t>
    </w:r>
    <w:r w:rsidRPr="003A369D">
      <w:rPr>
        <w:rFonts w:ascii="Verdana" w:hAnsi="Verdana"/>
        <w:noProof/>
        <w:sz w:val="16"/>
        <w:szCs w:val="16"/>
      </w:rPr>
      <w:t>Факс</w:t>
    </w:r>
    <w:r w:rsidRPr="003A369D">
      <w:rPr>
        <w:rFonts w:ascii="Verdana" w:hAnsi="Verdana"/>
        <w:noProof/>
        <w:sz w:val="16"/>
        <w:szCs w:val="16"/>
        <w:lang w:val="it-IT"/>
      </w:rPr>
      <w:t xml:space="preserve">: </w:t>
    </w:r>
    <w:r>
      <w:rPr>
        <w:rFonts w:ascii="Verdana" w:hAnsi="Verdana"/>
        <w:noProof/>
        <w:sz w:val="16"/>
        <w:szCs w:val="16"/>
        <w:lang w:val="bg-BG"/>
      </w:rPr>
      <w:t>(</w:t>
    </w:r>
    <w:r w:rsidRPr="003A369D">
      <w:rPr>
        <w:rFonts w:ascii="Verdana" w:hAnsi="Verdana"/>
        <w:noProof/>
        <w:sz w:val="16"/>
        <w:szCs w:val="16"/>
        <w:lang w:val="it-IT"/>
      </w:rPr>
      <w:t>+3592</w:t>
    </w:r>
    <w:r>
      <w:rPr>
        <w:rFonts w:ascii="Verdana" w:hAnsi="Verdana"/>
        <w:noProof/>
        <w:sz w:val="16"/>
        <w:szCs w:val="16"/>
        <w:lang w:val="bg-BG"/>
      </w:rPr>
      <w:t>)</w:t>
    </w:r>
    <w:r w:rsidRPr="003A369D">
      <w:rPr>
        <w:rFonts w:ascii="Verdana" w:hAnsi="Verdana"/>
        <w:noProof/>
        <w:sz w:val="16"/>
        <w:szCs w:val="16"/>
        <w:lang w:val="it-IT"/>
      </w:rPr>
      <w:t xml:space="preserve"> 9</w:t>
    </w:r>
    <w:r>
      <w:rPr>
        <w:rFonts w:ascii="Verdana" w:hAnsi="Verdana"/>
        <w:noProof/>
        <w:sz w:val="16"/>
        <w:szCs w:val="16"/>
        <w:lang w:val="bg-BG"/>
      </w:rPr>
      <w:t>81 79 55</w:t>
    </w:r>
  </w:p>
  <w:p w:rsidR="0001705B" w:rsidRDefault="00017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5B" w:rsidRPr="00062A17" w:rsidRDefault="0001705B" w:rsidP="0062552F">
    <w:pPr>
      <w:pStyle w:val="Footer"/>
      <w:tabs>
        <w:tab w:val="left" w:pos="7230"/>
        <w:tab w:val="left" w:pos="7655"/>
      </w:tabs>
      <w:spacing w:line="216" w:lineRule="auto"/>
      <w:ind w:left="-851" w:right="-285"/>
      <w:jc w:val="center"/>
      <w:rPr>
        <w:rFonts w:ascii="Verdana" w:hAnsi="Verdana"/>
        <w:noProof/>
        <w:sz w:val="16"/>
        <w:szCs w:val="16"/>
        <w:lang w:val="bg-BG"/>
      </w:rPr>
    </w:pPr>
    <w:r w:rsidRPr="00062A17">
      <w:rPr>
        <w:rFonts w:ascii="Verdana" w:hAnsi="Verdana"/>
        <w:noProof/>
        <w:sz w:val="16"/>
        <w:szCs w:val="16"/>
        <w:lang w:val="bg-BG"/>
      </w:rPr>
      <w:t>гр. София 1040, бул. "Христо Ботев" №55</w:t>
    </w:r>
  </w:p>
  <w:p w:rsidR="0001705B" w:rsidRDefault="0001705B" w:rsidP="0062552F">
    <w:pPr>
      <w:pStyle w:val="Footer"/>
      <w:tabs>
        <w:tab w:val="left" w:pos="7230"/>
        <w:tab w:val="left" w:pos="7655"/>
      </w:tabs>
      <w:spacing w:line="216" w:lineRule="auto"/>
      <w:ind w:left="-851" w:right="-285"/>
      <w:jc w:val="center"/>
      <w:rPr>
        <w:rFonts w:ascii="Verdana" w:hAnsi="Verdana"/>
        <w:noProof/>
        <w:sz w:val="16"/>
        <w:szCs w:val="16"/>
        <w:lang w:val="bg-BG"/>
      </w:rPr>
    </w:pPr>
    <w:r w:rsidRPr="00062A17">
      <w:rPr>
        <w:rFonts w:ascii="Verdana" w:hAnsi="Verdana"/>
        <w:noProof/>
        <w:sz w:val="16"/>
        <w:szCs w:val="16"/>
        <w:lang w:val="bg-BG"/>
      </w:rPr>
      <w:t xml:space="preserve">Тел: +3592 985 11 119,   </w:t>
    </w:r>
    <w:r w:rsidRPr="00062A17">
      <w:rPr>
        <w:rFonts w:ascii="Verdana" w:hAnsi="Verdana"/>
        <w:noProof/>
        <w:sz w:val="16"/>
        <w:szCs w:val="16"/>
      </w:rPr>
      <w:t>Факс</w:t>
    </w:r>
    <w:r w:rsidRPr="00062A17">
      <w:rPr>
        <w:rFonts w:ascii="Verdana" w:hAnsi="Verdana"/>
        <w:noProof/>
        <w:sz w:val="16"/>
        <w:szCs w:val="16"/>
        <w:lang w:val="it-IT"/>
      </w:rPr>
      <w:t xml:space="preserve">: </w:t>
    </w:r>
    <w:r w:rsidRPr="00062A17">
      <w:rPr>
        <w:rFonts w:ascii="Verdana" w:hAnsi="Verdana"/>
        <w:noProof/>
        <w:sz w:val="16"/>
        <w:szCs w:val="16"/>
        <w:lang w:val="bg-BG"/>
      </w:rPr>
      <w:t>(</w:t>
    </w:r>
    <w:r w:rsidRPr="00062A17">
      <w:rPr>
        <w:rFonts w:ascii="Verdana" w:hAnsi="Verdana"/>
        <w:noProof/>
        <w:sz w:val="16"/>
        <w:szCs w:val="16"/>
        <w:lang w:val="it-IT"/>
      </w:rPr>
      <w:t>+3592</w:t>
    </w:r>
    <w:r w:rsidRPr="00062A17">
      <w:rPr>
        <w:rFonts w:ascii="Verdana" w:hAnsi="Verdana"/>
        <w:noProof/>
        <w:sz w:val="16"/>
        <w:szCs w:val="16"/>
        <w:lang w:val="bg-BG"/>
      </w:rPr>
      <w:t>)</w:t>
    </w:r>
    <w:r w:rsidRPr="00062A17">
      <w:rPr>
        <w:rFonts w:ascii="Verdana" w:hAnsi="Verdana"/>
        <w:noProof/>
        <w:sz w:val="16"/>
        <w:szCs w:val="16"/>
        <w:lang w:val="it-IT"/>
      </w:rPr>
      <w:t xml:space="preserve"> 9</w:t>
    </w:r>
    <w:r w:rsidRPr="00062A17">
      <w:rPr>
        <w:rFonts w:ascii="Verdana" w:hAnsi="Verdana"/>
        <w:noProof/>
        <w:sz w:val="16"/>
        <w:szCs w:val="16"/>
        <w:lang w:val="bg-BG"/>
      </w:rPr>
      <w:t>81 79 55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93" w:rsidRDefault="00C56893">
      <w:r>
        <w:separator/>
      </w:r>
    </w:p>
  </w:footnote>
  <w:footnote w:type="continuationSeparator" w:id="0">
    <w:p w:rsidR="00C56893" w:rsidRDefault="00C56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B2" w:rsidRDefault="005C41B2" w:rsidP="005508C2">
    <w:pPr>
      <w:pStyle w:val="Heading1"/>
      <w:framePr w:w="0" w:hRule="auto" w:wrap="auto" w:vAnchor="margin" w:hAnchor="text" w:xAlign="left" w:yAlign="inline"/>
      <w:rPr>
        <w:rFonts w:ascii="Platinum Bg" w:hAnsi="Platinum Bg"/>
        <w:spacing w:val="40"/>
        <w:sz w:val="40"/>
        <w:szCs w:val="40"/>
      </w:rPr>
    </w:pPr>
  </w:p>
  <w:p w:rsidR="005C41B2" w:rsidRDefault="005C41B2" w:rsidP="005508C2">
    <w:pPr>
      <w:pStyle w:val="Heading1"/>
      <w:framePr w:w="0" w:hRule="auto" w:wrap="auto" w:vAnchor="margin" w:hAnchor="text" w:xAlign="left" w:yAlign="inline"/>
      <w:rPr>
        <w:rFonts w:ascii="Platinum Bg" w:hAnsi="Platinum Bg"/>
        <w:spacing w:val="40"/>
        <w:sz w:val="40"/>
        <w:szCs w:val="40"/>
      </w:rPr>
    </w:pPr>
  </w:p>
  <w:p w:rsidR="0001705B" w:rsidRDefault="00616D39" w:rsidP="005508C2">
    <w:pPr>
      <w:pStyle w:val="Heading1"/>
      <w:framePr w:w="0" w:hRule="auto" w:wrap="auto" w:vAnchor="margin" w:hAnchor="text" w:xAlign="left" w:yAlign="inline"/>
      <w:rPr>
        <w:rFonts w:ascii="Platinum Bg" w:hAnsi="Platinum Bg"/>
        <w:spacing w:val="40"/>
        <w:sz w:val="40"/>
        <w:szCs w:val="40"/>
      </w:rPr>
    </w:pPr>
    <w:r>
      <w:rPr>
        <w:noProof/>
        <w:lang w:val="en-US"/>
      </w:rPr>
      <w:drawing>
        <wp:anchor distT="0" distB="0" distL="114300" distR="114300" simplePos="0" relativeHeight="251658240" behindDoc="1" locked="0" layoutInCell="1" allowOverlap="1" wp14:anchorId="7788B43B" wp14:editId="527722D5">
          <wp:simplePos x="0" y="0"/>
          <wp:positionH relativeFrom="column">
            <wp:posOffset>2286000</wp:posOffset>
          </wp:positionH>
          <wp:positionV relativeFrom="paragraph">
            <wp:posOffset>-457200</wp:posOffset>
          </wp:positionV>
          <wp:extent cx="1007745" cy="1000760"/>
          <wp:effectExtent l="0" t="0" r="1905" b="8890"/>
          <wp:wrapNone/>
          <wp:docPr id="2" name="Picture 2"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05B" w:rsidRDefault="0001705B" w:rsidP="00DA6465">
    <w:pPr>
      <w:pStyle w:val="Heading1"/>
      <w:framePr w:w="0" w:hRule="auto" w:wrap="auto" w:vAnchor="margin" w:hAnchor="text" w:xAlign="left" w:yAlign="inline"/>
      <w:rPr>
        <w:rFonts w:ascii="Platinum Bg" w:hAnsi="Platinum Bg"/>
        <w:spacing w:val="40"/>
        <w:sz w:val="22"/>
      </w:rPr>
    </w:pPr>
  </w:p>
  <w:p w:rsidR="0001705B" w:rsidRDefault="0001705B" w:rsidP="005508C2">
    <w:pPr>
      <w:pStyle w:val="Heading1"/>
      <w:framePr w:w="0" w:hRule="auto" w:wrap="auto" w:vAnchor="margin" w:hAnchor="text" w:xAlign="left" w:yAlign="inline"/>
      <w:jc w:val="left"/>
      <w:rPr>
        <w:rFonts w:ascii="Platinum Bg" w:hAnsi="Platinum Bg"/>
        <w:spacing w:val="40"/>
        <w:sz w:val="40"/>
        <w:szCs w:val="40"/>
      </w:rPr>
    </w:pPr>
  </w:p>
  <w:p w:rsidR="0001705B" w:rsidRPr="00EC4AEC" w:rsidRDefault="0001705B" w:rsidP="00DA6465">
    <w:pPr>
      <w:pStyle w:val="Heading1"/>
      <w:framePr w:w="0" w:hRule="auto" w:wrap="auto" w:vAnchor="margin" w:hAnchor="text" w:xAlign="left" w:yAlign="inline"/>
      <w:rPr>
        <w:rFonts w:ascii="Platinum Bg" w:hAnsi="Platinum Bg"/>
        <w:b w:val="0"/>
        <w:spacing w:val="40"/>
        <w:sz w:val="36"/>
        <w:szCs w:val="36"/>
      </w:rPr>
    </w:pPr>
    <w:r w:rsidRPr="00EC4AEC">
      <w:rPr>
        <w:rFonts w:ascii="Platinum Bg" w:hAnsi="Platinum Bg"/>
        <w:b w:val="0"/>
        <w:spacing w:val="40"/>
        <w:sz w:val="36"/>
        <w:szCs w:val="36"/>
      </w:rPr>
      <w:t>РЕПУБЛИКА БЪЛГАРИЯ</w:t>
    </w:r>
  </w:p>
  <w:p w:rsidR="0001705B" w:rsidRPr="005834A0" w:rsidRDefault="0001705B" w:rsidP="005834A0">
    <w:pPr>
      <w:pStyle w:val="Heading1"/>
      <w:framePr w:w="0" w:hRule="auto" w:wrap="auto" w:vAnchor="margin" w:hAnchor="text" w:xAlign="left" w:yAlign="inline"/>
      <w:pBdr>
        <w:bottom w:val="single" w:sz="4" w:space="1" w:color="auto"/>
      </w:pBdr>
    </w:pPr>
    <w:r w:rsidRPr="005834A0">
      <w:rPr>
        <w:rFonts w:ascii="Platinum Bg" w:hAnsi="Platinum Bg"/>
        <w:b w:val="0"/>
        <w:sz w:val="32"/>
        <w:szCs w:val="32"/>
      </w:rPr>
      <w:t xml:space="preserve">Заместник-министър на </w:t>
    </w:r>
    <w:r w:rsidR="00091D64" w:rsidRPr="005834A0">
      <w:rPr>
        <w:rFonts w:ascii="Platinum Bg" w:hAnsi="Platinum Bg"/>
        <w:b w:val="0"/>
        <w:sz w:val="32"/>
        <w:szCs w:val="32"/>
      </w:rPr>
      <w:t xml:space="preserve">земеделието, </w:t>
    </w:r>
    <w:r w:rsidRPr="005834A0">
      <w:rPr>
        <w:rFonts w:ascii="Platinum Bg" w:hAnsi="Platinum Bg"/>
        <w:b w:val="0"/>
        <w:sz w:val="32"/>
        <w:szCs w:val="32"/>
      </w:rPr>
      <w:t>храните</w:t>
    </w:r>
    <w:r w:rsidR="00616D39" w:rsidRPr="005834A0">
      <w:rPr>
        <w:noProof/>
        <w:lang w:val="en-US"/>
      </w:rPr>
      <mc:AlternateContent>
        <mc:Choice Requires="wps">
          <w:drawing>
            <wp:anchor distT="0" distB="0" distL="114300" distR="114300" simplePos="0" relativeHeight="251657216" behindDoc="0" locked="0" layoutInCell="0" allowOverlap="1" wp14:anchorId="3F8038B2" wp14:editId="350BCD0C">
              <wp:simplePos x="0" y="0"/>
              <wp:positionH relativeFrom="column">
                <wp:posOffset>-226695</wp:posOffset>
              </wp:positionH>
              <wp:positionV relativeFrom="paragraph">
                <wp:posOffset>9744075</wp:posOffset>
              </wp:positionV>
              <wp:extent cx="7589520" cy="0"/>
              <wp:effectExtent l="11430"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sidR="00091D64" w:rsidRPr="005834A0">
      <w:rPr>
        <w:rFonts w:ascii="Platinum Bg" w:hAnsi="Platinum Bg"/>
        <w:b w:val="0"/>
        <w:sz w:val="32"/>
        <w:szCs w:val="32"/>
      </w:rPr>
      <w:t xml:space="preserve"> и горите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
    <w:nsid w:val="581743A7"/>
    <w:multiLevelType w:val="hybridMultilevel"/>
    <w:tmpl w:val="20641B04"/>
    <w:lvl w:ilvl="0" w:tplc="EB1E8A5E">
      <w:start w:val="1"/>
      <w:numFmt w:val="bullet"/>
      <w:lvlText w:val=""/>
      <w:lvlJc w:val="left"/>
      <w:pPr>
        <w:tabs>
          <w:tab w:val="num" w:pos="720"/>
        </w:tabs>
        <w:ind w:left="720" w:hanging="360"/>
      </w:pPr>
      <w:rPr>
        <w:rFonts w:ascii="Wingdings" w:hAnsi="Wingdings" w:hint="default"/>
      </w:rPr>
    </w:lvl>
    <w:lvl w:ilvl="1" w:tplc="C9FEC79E" w:tentative="1">
      <w:start w:val="1"/>
      <w:numFmt w:val="bullet"/>
      <w:lvlText w:val=""/>
      <w:lvlJc w:val="left"/>
      <w:pPr>
        <w:tabs>
          <w:tab w:val="num" w:pos="1440"/>
        </w:tabs>
        <w:ind w:left="1440" w:hanging="360"/>
      </w:pPr>
      <w:rPr>
        <w:rFonts w:ascii="Wingdings" w:hAnsi="Wingdings" w:hint="default"/>
      </w:rPr>
    </w:lvl>
    <w:lvl w:ilvl="2" w:tplc="77C2B08E" w:tentative="1">
      <w:start w:val="1"/>
      <w:numFmt w:val="bullet"/>
      <w:lvlText w:val=""/>
      <w:lvlJc w:val="left"/>
      <w:pPr>
        <w:tabs>
          <w:tab w:val="num" w:pos="2160"/>
        </w:tabs>
        <w:ind w:left="2160" w:hanging="360"/>
      </w:pPr>
      <w:rPr>
        <w:rFonts w:ascii="Wingdings" w:hAnsi="Wingdings" w:hint="default"/>
      </w:rPr>
    </w:lvl>
    <w:lvl w:ilvl="3" w:tplc="C934490C" w:tentative="1">
      <w:start w:val="1"/>
      <w:numFmt w:val="bullet"/>
      <w:lvlText w:val=""/>
      <w:lvlJc w:val="left"/>
      <w:pPr>
        <w:tabs>
          <w:tab w:val="num" w:pos="2880"/>
        </w:tabs>
        <w:ind w:left="2880" w:hanging="360"/>
      </w:pPr>
      <w:rPr>
        <w:rFonts w:ascii="Wingdings" w:hAnsi="Wingdings" w:hint="default"/>
      </w:rPr>
    </w:lvl>
    <w:lvl w:ilvl="4" w:tplc="C4769760" w:tentative="1">
      <w:start w:val="1"/>
      <w:numFmt w:val="bullet"/>
      <w:lvlText w:val=""/>
      <w:lvlJc w:val="left"/>
      <w:pPr>
        <w:tabs>
          <w:tab w:val="num" w:pos="3600"/>
        </w:tabs>
        <w:ind w:left="3600" w:hanging="360"/>
      </w:pPr>
      <w:rPr>
        <w:rFonts w:ascii="Wingdings" w:hAnsi="Wingdings" w:hint="default"/>
      </w:rPr>
    </w:lvl>
    <w:lvl w:ilvl="5" w:tplc="BCB01B6A" w:tentative="1">
      <w:start w:val="1"/>
      <w:numFmt w:val="bullet"/>
      <w:lvlText w:val=""/>
      <w:lvlJc w:val="left"/>
      <w:pPr>
        <w:tabs>
          <w:tab w:val="num" w:pos="4320"/>
        </w:tabs>
        <w:ind w:left="4320" w:hanging="360"/>
      </w:pPr>
      <w:rPr>
        <w:rFonts w:ascii="Wingdings" w:hAnsi="Wingdings" w:hint="default"/>
      </w:rPr>
    </w:lvl>
    <w:lvl w:ilvl="6" w:tplc="3314D5B8" w:tentative="1">
      <w:start w:val="1"/>
      <w:numFmt w:val="bullet"/>
      <w:lvlText w:val=""/>
      <w:lvlJc w:val="left"/>
      <w:pPr>
        <w:tabs>
          <w:tab w:val="num" w:pos="5040"/>
        </w:tabs>
        <w:ind w:left="5040" w:hanging="360"/>
      </w:pPr>
      <w:rPr>
        <w:rFonts w:ascii="Wingdings" w:hAnsi="Wingdings" w:hint="default"/>
      </w:rPr>
    </w:lvl>
    <w:lvl w:ilvl="7" w:tplc="844CBBC6" w:tentative="1">
      <w:start w:val="1"/>
      <w:numFmt w:val="bullet"/>
      <w:lvlText w:val=""/>
      <w:lvlJc w:val="left"/>
      <w:pPr>
        <w:tabs>
          <w:tab w:val="num" w:pos="5760"/>
        </w:tabs>
        <w:ind w:left="5760" w:hanging="360"/>
      </w:pPr>
      <w:rPr>
        <w:rFonts w:ascii="Wingdings" w:hAnsi="Wingdings" w:hint="default"/>
      </w:rPr>
    </w:lvl>
    <w:lvl w:ilvl="8" w:tplc="3F949FAC" w:tentative="1">
      <w:start w:val="1"/>
      <w:numFmt w:val="bullet"/>
      <w:lvlText w:val=""/>
      <w:lvlJc w:val="left"/>
      <w:pPr>
        <w:tabs>
          <w:tab w:val="num" w:pos="6480"/>
        </w:tabs>
        <w:ind w:left="6480" w:hanging="360"/>
      </w:pPr>
      <w:rPr>
        <w:rFonts w:ascii="Wingdings" w:hAnsi="Wingdings" w:hint="default"/>
      </w:rPr>
    </w:lvl>
  </w:abstractNum>
  <w:abstractNum w:abstractNumId="2">
    <w:nsid w:val="68861D37"/>
    <w:multiLevelType w:val="hybridMultilevel"/>
    <w:tmpl w:val="DD848B44"/>
    <w:lvl w:ilvl="0" w:tplc="2BAA7EEA">
      <w:start w:val="1"/>
      <w:numFmt w:val="bullet"/>
      <w:lvlText w:val=""/>
      <w:lvlJc w:val="left"/>
      <w:pPr>
        <w:tabs>
          <w:tab w:val="num" w:pos="720"/>
        </w:tabs>
        <w:ind w:left="720" w:hanging="360"/>
      </w:pPr>
      <w:rPr>
        <w:rFonts w:ascii="Wingdings" w:hAnsi="Wingdings" w:hint="default"/>
      </w:rPr>
    </w:lvl>
    <w:lvl w:ilvl="1" w:tplc="7AF0C5DC" w:tentative="1">
      <w:start w:val="1"/>
      <w:numFmt w:val="bullet"/>
      <w:lvlText w:val=""/>
      <w:lvlJc w:val="left"/>
      <w:pPr>
        <w:tabs>
          <w:tab w:val="num" w:pos="1440"/>
        </w:tabs>
        <w:ind w:left="1440" w:hanging="360"/>
      </w:pPr>
      <w:rPr>
        <w:rFonts w:ascii="Wingdings" w:hAnsi="Wingdings" w:hint="default"/>
      </w:rPr>
    </w:lvl>
    <w:lvl w:ilvl="2" w:tplc="30CE9914" w:tentative="1">
      <w:start w:val="1"/>
      <w:numFmt w:val="bullet"/>
      <w:lvlText w:val=""/>
      <w:lvlJc w:val="left"/>
      <w:pPr>
        <w:tabs>
          <w:tab w:val="num" w:pos="2160"/>
        </w:tabs>
        <w:ind w:left="2160" w:hanging="360"/>
      </w:pPr>
      <w:rPr>
        <w:rFonts w:ascii="Wingdings" w:hAnsi="Wingdings" w:hint="default"/>
      </w:rPr>
    </w:lvl>
    <w:lvl w:ilvl="3" w:tplc="1828F5FC" w:tentative="1">
      <w:start w:val="1"/>
      <w:numFmt w:val="bullet"/>
      <w:lvlText w:val=""/>
      <w:lvlJc w:val="left"/>
      <w:pPr>
        <w:tabs>
          <w:tab w:val="num" w:pos="2880"/>
        </w:tabs>
        <w:ind w:left="2880" w:hanging="360"/>
      </w:pPr>
      <w:rPr>
        <w:rFonts w:ascii="Wingdings" w:hAnsi="Wingdings" w:hint="default"/>
      </w:rPr>
    </w:lvl>
    <w:lvl w:ilvl="4" w:tplc="7A8850A8" w:tentative="1">
      <w:start w:val="1"/>
      <w:numFmt w:val="bullet"/>
      <w:lvlText w:val=""/>
      <w:lvlJc w:val="left"/>
      <w:pPr>
        <w:tabs>
          <w:tab w:val="num" w:pos="3600"/>
        </w:tabs>
        <w:ind w:left="3600" w:hanging="360"/>
      </w:pPr>
      <w:rPr>
        <w:rFonts w:ascii="Wingdings" w:hAnsi="Wingdings" w:hint="default"/>
      </w:rPr>
    </w:lvl>
    <w:lvl w:ilvl="5" w:tplc="D122A950" w:tentative="1">
      <w:start w:val="1"/>
      <w:numFmt w:val="bullet"/>
      <w:lvlText w:val=""/>
      <w:lvlJc w:val="left"/>
      <w:pPr>
        <w:tabs>
          <w:tab w:val="num" w:pos="4320"/>
        </w:tabs>
        <w:ind w:left="4320" w:hanging="360"/>
      </w:pPr>
      <w:rPr>
        <w:rFonts w:ascii="Wingdings" w:hAnsi="Wingdings" w:hint="default"/>
      </w:rPr>
    </w:lvl>
    <w:lvl w:ilvl="6" w:tplc="D8AA851E" w:tentative="1">
      <w:start w:val="1"/>
      <w:numFmt w:val="bullet"/>
      <w:lvlText w:val=""/>
      <w:lvlJc w:val="left"/>
      <w:pPr>
        <w:tabs>
          <w:tab w:val="num" w:pos="5040"/>
        </w:tabs>
        <w:ind w:left="5040" w:hanging="360"/>
      </w:pPr>
      <w:rPr>
        <w:rFonts w:ascii="Wingdings" w:hAnsi="Wingdings" w:hint="default"/>
      </w:rPr>
    </w:lvl>
    <w:lvl w:ilvl="7" w:tplc="6B760710" w:tentative="1">
      <w:start w:val="1"/>
      <w:numFmt w:val="bullet"/>
      <w:lvlText w:val=""/>
      <w:lvlJc w:val="left"/>
      <w:pPr>
        <w:tabs>
          <w:tab w:val="num" w:pos="5760"/>
        </w:tabs>
        <w:ind w:left="5760" w:hanging="360"/>
      </w:pPr>
      <w:rPr>
        <w:rFonts w:ascii="Wingdings" w:hAnsi="Wingdings" w:hint="default"/>
      </w:rPr>
    </w:lvl>
    <w:lvl w:ilvl="8" w:tplc="684CBB6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29"/>
    <w:rsid w:val="000029B2"/>
    <w:rsid w:val="00003F7A"/>
    <w:rsid w:val="00004EE2"/>
    <w:rsid w:val="00006E0C"/>
    <w:rsid w:val="0001705B"/>
    <w:rsid w:val="000239E6"/>
    <w:rsid w:val="0004185B"/>
    <w:rsid w:val="00046B85"/>
    <w:rsid w:val="000567E1"/>
    <w:rsid w:val="000671A2"/>
    <w:rsid w:val="00091D64"/>
    <w:rsid w:val="000A7EEF"/>
    <w:rsid w:val="000B390D"/>
    <w:rsid w:val="000C34CF"/>
    <w:rsid w:val="000C6581"/>
    <w:rsid w:val="000D12F8"/>
    <w:rsid w:val="000D50BC"/>
    <w:rsid w:val="000E099D"/>
    <w:rsid w:val="000E19DD"/>
    <w:rsid w:val="000E35C5"/>
    <w:rsid w:val="000F1AC6"/>
    <w:rsid w:val="000F4462"/>
    <w:rsid w:val="00101174"/>
    <w:rsid w:val="00120DDC"/>
    <w:rsid w:val="00145D7B"/>
    <w:rsid w:val="00157186"/>
    <w:rsid w:val="00161209"/>
    <w:rsid w:val="00170F72"/>
    <w:rsid w:val="00172D44"/>
    <w:rsid w:val="0018549B"/>
    <w:rsid w:val="001A18DF"/>
    <w:rsid w:val="001A6F94"/>
    <w:rsid w:val="001F2177"/>
    <w:rsid w:val="001F6D56"/>
    <w:rsid w:val="00202837"/>
    <w:rsid w:val="002128B6"/>
    <w:rsid w:val="00222D0D"/>
    <w:rsid w:val="00230C0F"/>
    <w:rsid w:val="002367F3"/>
    <w:rsid w:val="00247C10"/>
    <w:rsid w:val="00251854"/>
    <w:rsid w:val="00254949"/>
    <w:rsid w:val="00261CF3"/>
    <w:rsid w:val="00266CA2"/>
    <w:rsid w:val="002852E9"/>
    <w:rsid w:val="002A3824"/>
    <w:rsid w:val="002A53D7"/>
    <w:rsid w:val="002B6C32"/>
    <w:rsid w:val="002C5266"/>
    <w:rsid w:val="002C62C2"/>
    <w:rsid w:val="002D0C50"/>
    <w:rsid w:val="002D74A2"/>
    <w:rsid w:val="002F3BCD"/>
    <w:rsid w:val="003059FA"/>
    <w:rsid w:val="00324EB1"/>
    <w:rsid w:val="003259FA"/>
    <w:rsid w:val="00325A0F"/>
    <w:rsid w:val="003343D5"/>
    <w:rsid w:val="003368A0"/>
    <w:rsid w:val="003654B8"/>
    <w:rsid w:val="0036776F"/>
    <w:rsid w:val="003826B7"/>
    <w:rsid w:val="00392E47"/>
    <w:rsid w:val="00393375"/>
    <w:rsid w:val="00394014"/>
    <w:rsid w:val="003A162B"/>
    <w:rsid w:val="003A6DD5"/>
    <w:rsid w:val="003B24AA"/>
    <w:rsid w:val="003D1C00"/>
    <w:rsid w:val="003D78A8"/>
    <w:rsid w:val="003D7D82"/>
    <w:rsid w:val="003E16CE"/>
    <w:rsid w:val="003E7DD9"/>
    <w:rsid w:val="0040572E"/>
    <w:rsid w:val="00407C13"/>
    <w:rsid w:val="00415C68"/>
    <w:rsid w:val="00440C93"/>
    <w:rsid w:val="00440ECB"/>
    <w:rsid w:val="00442600"/>
    <w:rsid w:val="00443605"/>
    <w:rsid w:val="0045307B"/>
    <w:rsid w:val="004645B5"/>
    <w:rsid w:val="00464CCC"/>
    <w:rsid w:val="00464FDF"/>
    <w:rsid w:val="004662B4"/>
    <w:rsid w:val="00472B03"/>
    <w:rsid w:val="004745CD"/>
    <w:rsid w:val="00477D88"/>
    <w:rsid w:val="00496092"/>
    <w:rsid w:val="004A1C53"/>
    <w:rsid w:val="004A2013"/>
    <w:rsid w:val="004A4CB8"/>
    <w:rsid w:val="004D0C4E"/>
    <w:rsid w:val="004D635E"/>
    <w:rsid w:val="004E0096"/>
    <w:rsid w:val="004E5493"/>
    <w:rsid w:val="004E72B8"/>
    <w:rsid w:val="004F559A"/>
    <w:rsid w:val="00500E02"/>
    <w:rsid w:val="00521FDF"/>
    <w:rsid w:val="00525602"/>
    <w:rsid w:val="00525AAE"/>
    <w:rsid w:val="00532226"/>
    <w:rsid w:val="00540321"/>
    <w:rsid w:val="00542451"/>
    <w:rsid w:val="00547CBE"/>
    <w:rsid w:val="005508C2"/>
    <w:rsid w:val="00557EC4"/>
    <w:rsid w:val="00561F05"/>
    <w:rsid w:val="0056265D"/>
    <w:rsid w:val="005641CB"/>
    <w:rsid w:val="00566BBD"/>
    <w:rsid w:val="00567CF9"/>
    <w:rsid w:val="005834A0"/>
    <w:rsid w:val="00585DB9"/>
    <w:rsid w:val="00587C8D"/>
    <w:rsid w:val="00587CAC"/>
    <w:rsid w:val="005A7310"/>
    <w:rsid w:val="005C20CE"/>
    <w:rsid w:val="005C3E47"/>
    <w:rsid w:val="005C41B2"/>
    <w:rsid w:val="005D05F5"/>
    <w:rsid w:val="005E3FB2"/>
    <w:rsid w:val="005F03BF"/>
    <w:rsid w:val="00600705"/>
    <w:rsid w:val="00605BB7"/>
    <w:rsid w:val="00607CF8"/>
    <w:rsid w:val="0061085F"/>
    <w:rsid w:val="00616D39"/>
    <w:rsid w:val="0062552F"/>
    <w:rsid w:val="00626A06"/>
    <w:rsid w:val="006416A1"/>
    <w:rsid w:val="0064658E"/>
    <w:rsid w:val="006745A4"/>
    <w:rsid w:val="006779C3"/>
    <w:rsid w:val="00680A38"/>
    <w:rsid w:val="00683B43"/>
    <w:rsid w:val="0068525C"/>
    <w:rsid w:val="00686AAC"/>
    <w:rsid w:val="0069112D"/>
    <w:rsid w:val="006A0760"/>
    <w:rsid w:val="006B0E06"/>
    <w:rsid w:val="006B4C3E"/>
    <w:rsid w:val="006B665B"/>
    <w:rsid w:val="006C730F"/>
    <w:rsid w:val="006D0657"/>
    <w:rsid w:val="006D0CE7"/>
    <w:rsid w:val="006E4242"/>
    <w:rsid w:val="006F0D02"/>
    <w:rsid w:val="006F2BF0"/>
    <w:rsid w:val="00701060"/>
    <w:rsid w:val="00706AAF"/>
    <w:rsid w:val="00711175"/>
    <w:rsid w:val="00722C6B"/>
    <w:rsid w:val="00723635"/>
    <w:rsid w:val="00723961"/>
    <w:rsid w:val="0074331B"/>
    <w:rsid w:val="00744E58"/>
    <w:rsid w:val="00746120"/>
    <w:rsid w:val="007478A4"/>
    <w:rsid w:val="00752B31"/>
    <w:rsid w:val="00755581"/>
    <w:rsid w:val="0075734F"/>
    <w:rsid w:val="007707C3"/>
    <w:rsid w:val="007821F1"/>
    <w:rsid w:val="007826F1"/>
    <w:rsid w:val="007859B3"/>
    <w:rsid w:val="007A63D9"/>
    <w:rsid w:val="007B491F"/>
    <w:rsid w:val="007B5FAE"/>
    <w:rsid w:val="007C0102"/>
    <w:rsid w:val="007C2389"/>
    <w:rsid w:val="007C58D1"/>
    <w:rsid w:val="007C7695"/>
    <w:rsid w:val="007D69B1"/>
    <w:rsid w:val="007D7D79"/>
    <w:rsid w:val="007F0170"/>
    <w:rsid w:val="00800ED7"/>
    <w:rsid w:val="00815EFC"/>
    <w:rsid w:val="008162BD"/>
    <w:rsid w:val="00826EA0"/>
    <w:rsid w:val="0084309B"/>
    <w:rsid w:val="008437A2"/>
    <w:rsid w:val="00853A51"/>
    <w:rsid w:val="00856354"/>
    <w:rsid w:val="008778DE"/>
    <w:rsid w:val="00885359"/>
    <w:rsid w:val="008A26F7"/>
    <w:rsid w:val="008B4FE4"/>
    <w:rsid w:val="008C62B2"/>
    <w:rsid w:val="008D4C25"/>
    <w:rsid w:val="008D6FF7"/>
    <w:rsid w:val="008E1E75"/>
    <w:rsid w:val="008E62ED"/>
    <w:rsid w:val="008F2E30"/>
    <w:rsid w:val="008F671C"/>
    <w:rsid w:val="009012C7"/>
    <w:rsid w:val="0090297B"/>
    <w:rsid w:val="009073DF"/>
    <w:rsid w:val="0091445D"/>
    <w:rsid w:val="00932BF3"/>
    <w:rsid w:val="009477B8"/>
    <w:rsid w:val="00954BC2"/>
    <w:rsid w:val="009703A5"/>
    <w:rsid w:val="00984562"/>
    <w:rsid w:val="00993355"/>
    <w:rsid w:val="00996C89"/>
    <w:rsid w:val="009A01BB"/>
    <w:rsid w:val="009A1FEF"/>
    <w:rsid w:val="009A51DB"/>
    <w:rsid w:val="009A54C3"/>
    <w:rsid w:val="009A6FD1"/>
    <w:rsid w:val="009A7152"/>
    <w:rsid w:val="009B342A"/>
    <w:rsid w:val="009C3DFA"/>
    <w:rsid w:val="009D12D9"/>
    <w:rsid w:val="009E6925"/>
    <w:rsid w:val="009F5697"/>
    <w:rsid w:val="009F57E7"/>
    <w:rsid w:val="00A03E9D"/>
    <w:rsid w:val="00A3788C"/>
    <w:rsid w:val="00A419A2"/>
    <w:rsid w:val="00A43F87"/>
    <w:rsid w:val="00A55B37"/>
    <w:rsid w:val="00A5779C"/>
    <w:rsid w:val="00A621A5"/>
    <w:rsid w:val="00A8153E"/>
    <w:rsid w:val="00A818FD"/>
    <w:rsid w:val="00A84B52"/>
    <w:rsid w:val="00A84DFF"/>
    <w:rsid w:val="00A85369"/>
    <w:rsid w:val="00A91520"/>
    <w:rsid w:val="00AA2904"/>
    <w:rsid w:val="00AA3949"/>
    <w:rsid w:val="00AA3CF4"/>
    <w:rsid w:val="00AC2F41"/>
    <w:rsid w:val="00AC68DD"/>
    <w:rsid w:val="00AD0729"/>
    <w:rsid w:val="00AD6826"/>
    <w:rsid w:val="00AE45FC"/>
    <w:rsid w:val="00AF206F"/>
    <w:rsid w:val="00AF54FD"/>
    <w:rsid w:val="00B03C32"/>
    <w:rsid w:val="00B152DB"/>
    <w:rsid w:val="00B168A6"/>
    <w:rsid w:val="00B450EA"/>
    <w:rsid w:val="00B55264"/>
    <w:rsid w:val="00B65201"/>
    <w:rsid w:val="00B73791"/>
    <w:rsid w:val="00B76138"/>
    <w:rsid w:val="00B76B55"/>
    <w:rsid w:val="00B85DB4"/>
    <w:rsid w:val="00B91E6E"/>
    <w:rsid w:val="00B92B1E"/>
    <w:rsid w:val="00BA27D7"/>
    <w:rsid w:val="00BB3874"/>
    <w:rsid w:val="00BC58D3"/>
    <w:rsid w:val="00BD3BF7"/>
    <w:rsid w:val="00BE0DEE"/>
    <w:rsid w:val="00BF0DD1"/>
    <w:rsid w:val="00BF0E35"/>
    <w:rsid w:val="00BF1BE3"/>
    <w:rsid w:val="00C00004"/>
    <w:rsid w:val="00C03276"/>
    <w:rsid w:val="00C13472"/>
    <w:rsid w:val="00C149AB"/>
    <w:rsid w:val="00C20D92"/>
    <w:rsid w:val="00C369D8"/>
    <w:rsid w:val="00C40B2E"/>
    <w:rsid w:val="00C454C6"/>
    <w:rsid w:val="00C45F07"/>
    <w:rsid w:val="00C47DD9"/>
    <w:rsid w:val="00C50D90"/>
    <w:rsid w:val="00C52275"/>
    <w:rsid w:val="00C56893"/>
    <w:rsid w:val="00C61141"/>
    <w:rsid w:val="00C63397"/>
    <w:rsid w:val="00C6423F"/>
    <w:rsid w:val="00C813F5"/>
    <w:rsid w:val="00C82A17"/>
    <w:rsid w:val="00C83731"/>
    <w:rsid w:val="00C847FB"/>
    <w:rsid w:val="00C91556"/>
    <w:rsid w:val="00C915A1"/>
    <w:rsid w:val="00C94500"/>
    <w:rsid w:val="00CB229D"/>
    <w:rsid w:val="00CC4F29"/>
    <w:rsid w:val="00CD5E1F"/>
    <w:rsid w:val="00CF1F3B"/>
    <w:rsid w:val="00D00DCB"/>
    <w:rsid w:val="00D22566"/>
    <w:rsid w:val="00D32400"/>
    <w:rsid w:val="00D7312B"/>
    <w:rsid w:val="00D80E6C"/>
    <w:rsid w:val="00DA04A8"/>
    <w:rsid w:val="00DA4880"/>
    <w:rsid w:val="00DA5FAE"/>
    <w:rsid w:val="00DA6465"/>
    <w:rsid w:val="00DC4803"/>
    <w:rsid w:val="00DC6810"/>
    <w:rsid w:val="00DD0E13"/>
    <w:rsid w:val="00DD29C0"/>
    <w:rsid w:val="00DD675F"/>
    <w:rsid w:val="00DE705B"/>
    <w:rsid w:val="00E06076"/>
    <w:rsid w:val="00E105FE"/>
    <w:rsid w:val="00E15EE0"/>
    <w:rsid w:val="00E30D7C"/>
    <w:rsid w:val="00E30DE4"/>
    <w:rsid w:val="00E33DAC"/>
    <w:rsid w:val="00E412C7"/>
    <w:rsid w:val="00E434CC"/>
    <w:rsid w:val="00E563E1"/>
    <w:rsid w:val="00E60CF1"/>
    <w:rsid w:val="00E61ECF"/>
    <w:rsid w:val="00E7429A"/>
    <w:rsid w:val="00E75B90"/>
    <w:rsid w:val="00E7727F"/>
    <w:rsid w:val="00E80D7D"/>
    <w:rsid w:val="00E82103"/>
    <w:rsid w:val="00E84A3E"/>
    <w:rsid w:val="00EA01E5"/>
    <w:rsid w:val="00EA4A0C"/>
    <w:rsid w:val="00EA51C3"/>
    <w:rsid w:val="00EA6EF3"/>
    <w:rsid w:val="00EB46BB"/>
    <w:rsid w:val="00EC5CD3"/>
    <w:rsid w:val="00EE42E6"/>
    <w:rsid w:val="00EE6B0F"/>
    <w:rsid w:val="00F21CA1"/>
    <w:rsid w:val="00F2476E"/>
    <w:rsid w:val="00F35BDD"/>
    <w:rsid w:val="00F364B1"/>
    <w:rsid w:val="00F42882"/>
    <w:rsid w:val="00F46E1B"/>
    <w:rsid w:val="00F47286"/>
    <w:rsid w:val="00F47689"/>
    <w:rsid w:val="00F47DBE"/>
    <w:rsid w:val="00F54B75"/>
    <w:rsid w:val="00F5756A"/>
    <w:rsid w:val="00F636CE"/>
    <w:rsid w:val="00FA05D8"/>
    <w:rsid w:val="00FA56CE"/>
    <w:rsid w:val="00FD33A2"/>
    <w:rsid w:val="00FE57B3"/>
    <w:rsid w:val="00FF3F4B"/>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729"/>
    <w:pPr>
      <w:overflowPunct w:val="0"/>
      <w:autoSpaceDE w:val="0"/>
      <w:autoSpaceDN w:val="0"/>
      <w:adjustRightInd w:val="0"/>
      <w:textAlignment w:val="baseline"/>
    </w:pPr>
    <w:rPr>
      <w:rFonts w:ascii="Arial" w:eastAsia="Times New Roman" w:hAnsi="Arial"/>
      <w:lang w:val="en-US" w:eastAsia="en-US"/>
    </w:rPr>
  </w:style>
  <w:style w:type="paragraph" w:styleId="Heading1">
    <w:name w:val="heading 1"/>
    <w:basedOn w:val="Normal"/>
    <w:next w:val="Normal"/>
    <w:qFormat/>
    <w:rsid w:val="00AD0729"/>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4">
    <w:name w:val="heading 4"/>
    <w:basedOn w:val="Normal"/>
    <w:next w:val="Normal"/>
    <w:qFormat/>
    <w:rsid w:val="002D74A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0729"/>
    <w:pPr>
      <w:tabs>
        <w:tab w:val="center" w:pos="4320"/>
        <w:tab w:val="right" w:pos="8640"/>
      </w:tabs>
    </w:pPr>
  </w:style>
  <w:style w:type="paragraph" w:customStyle="1" w:styleId="CharChar">
    <w:name w:val="Char Char Знак Знак Знак"/>
    <w:basedOn w:val="Normal"/>
    <w:rsid w:val="00AD0729"/>
    <w:pPr>
      <w:overflowPunct/>
      <w:autoSpaceDE/>
      <w:autoSpaceDN/>
      <w:adjustRightInd/>
      <w:textAlignment w:val="auto"/>
    </w:pPr>
    <w:rPr>
      <w:rFonts w:ascii="Times New Roman" w:eastAsia="SimSun" w:hAnsi="Times New Roman"/>
      <w:sz w:val="24"/>
      <w:szCs w:val="24"/>
      <w:lang w:val="pl-PL" w:eastAsia="pl-PL"/>
    </w:rPr>
  </w:style>
  <w:style w:type="character" w:styleId="PageNumber">
    <w:name w:val="page number"/>
    <w:basedOn w:val="DefaultParagraphFont"/>
    <w:rsid w:val="00AD0729"/>
  </w:style>
  <w:style w:type="paragraph" w:customStyle="1" w:styleId="CharCharChar">
    <w:name w:val="Char Char Char"/>
    <w:basedOn w:val="Normal"/>
    <w:rsid w:val="00AD0729"/>
    <w:pPr>
      <w:tabs>
        <w:tab w:val="left" w:pos="709"/>
      </w:tabs>
      <w:overflowPunct/>
      <w:autoSpaceDE/>
      <w:autoSpaceDN/>
      <w:adjustRightInd/>
      <w:textAlignment w:val="auto"/>
    </w:pPr>
    <w:rPr>
      <w:rFonts w:ascii="Arial Narrow" w:hAnsi="Arial Narrow"/>
      <w:b/>
      <w:sz w:val="26"/>
      <w:szCs w:val="24"/>
      <w:lang w:val="pl-PL" w:eastAsia="pl-PL"/>
    </w:rPr>
  </w:style>
  <w:style w:type="paragraph" w:styleId="Header">
    <w:name w:val="header"/>
    <w:basedOn w:val="Normal"/>
    <w:rsid w:val="00993355"/>
    <w:pPr>
      <w:tabs>
        <w:tab w:val="center" w:pos="4536"/>
        <w:tab w:val="right" w:pos="9072"/>
      </w:tabs>
    </w:pPr>
  </w:style>
  <w:style w:type="paragraph" w:customStyle="1" w:styleId="CharCharCharCharCharChar">
    <w:name w:val="Char Char Знак Знак Char Char Char Знак Знак Char"/>
    <w:basedOn w:val="Normal"/>
    <w:rsid w:val="00E434CC"/>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Знак"/>
    <w:basedOn w:val="Normal"/>
    <w:rsid w:val="008F671C"/>
    <w:pPr>
      <w:overflowPunct/>
      <w:autoSpaceDE/>
      <w:autoSpaceDN/>
      <w:adjustRightInd/>
      <w:textAlignment w:val="auto"/>
    </w:pPr>
    <w:rPr>
      <w:rFonts w:ascii="Times New Roman" w:eastAsia="SimSun" w:hAnsi="Times New Roman"/>
      <w:sz w:val="24"/>
      <w:szCs w:val="24"/>
      <w:lang w:val="pl-PL" w:eastAsia="pl-PL"/>
    </w:rPr>
  </w:style>
  <w:style w:type="paragraph" w:styleId="NormalWeb">
    <w:name w:val="Normal (Web)"/>
    <w:basedOn w:val="Normal"/>
    <w:rsid w:val="00394014"/>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scnt">
    <w:name w:val="scnt"/>
    <w:basedOn w:val="DefaultParagraphFont"/>
    <w:rsid w:val="00394014"/>
  </w:style>
  <w:style w:type="paragraph" w:customStyle="1" w:styleId="1">
    <w:name w:val="Знак Знак1"/>
    <w:basedOn w:val="Normal"/>
    <w:rsid w:val="006B665B"/>
    <w:pPr>
      <w:overflowPunct/>
      <w:autoSpaceDE/>
      <w:autoSpaceDN/>
      <w:adjustRightInd/>
      <w:textAlignment w:val="auto"/>
    </w:pPr>
    <w:rPr>
      <w:rFonts w:ascii="Times New Roman" w:hAnsi="Times New Roman"/>
      <w:sz w:val="24"/>
      <w:szCs w:val="24"/>
      <w:lang w:val="pl-PL" w:eastAsia="pl-PL"/>
    </w:rPr>
  </w:style>
  <w:style w:type="paragraph" w:styleId="BalloonText">
    <w:name w:val="Balloon Text"/>
    <w:basedOn w:val="Normal"/>
    <w:semiHidden/>
    <w:rsid w:val="00BD3BF7"/>
    <w:rPr>
      <w:rFonts w:ascii="Tahoma" w:hAnsi="Tahoma" w:cs="Tahoma"/>
      <w:sz w:val="16"/>
      <w:szCs w:val="16"/>
    </w:rPr>
  </w:style>
  <w:style w:type="paragraph" w:customStyle="1" w:styleId="Char1">
    <w:name w:val="Char1 Знак Знак Знак"/>
    <w:basedOn w:val="Normal"/>
    <w:rsid w:val="007C2389"/>
    <w:pPr>
      <w:tabs>
        <w:tab w:val="left" w:pos="709"/>
      </w:tabs>
      <w:overflowPunct/>
      <w:autoSpaceDE/>
      <w:autoSpaceDN/>
      <w:adjustRightInd/>
      <w:textAlignment w:val="auto"/>
    </w:pPr>
    <w:rPr>
      <w:rFonts w:ascii="Tahoma" w:hAnsi="Tahoma"/>
      <w:sz w:val="24"/>
      <w:szCs w:val="24"/>
      <w:lang w:val="pl-PL" w:eastAsia="pl-PL"/>
    </w:rPr>
  </w:style>
  <w:style w:type="paragraph" w:styleId="BodyText2">
    <w:name w:val="Body Text 2"/>
    <w:basedOn w:val="Normal"/>
    <w:rsid w:val="00600705"/>
    <w:pPr>
      <w:overflowPunct/>
      <w:autoSpaceDE/>
      <w:autoSpaceDN/>
      <w:adjustRightInd/>
      <w:jc w:val="center"/>
      <w:textAlignment w:val="auto"/>
    </w:pPr>
    <w:rPr>
      <w:rFonts w:ascii="Times New Roman" w:hAnsi="Times New Roman"/>
      <w:b/>
      <w:sz w:val="28"/>
      <w:lang w:val="bg-BG" w:eastAsia="bg-BG"/>
    </w:rPr>
  </w:style>
  <w:style w:type="paragraph" w:customStyle="1" w:styleId="title17">
    <w:name w:val="title17"/>
    <w:basedOn w:val="Normal"/>
    <w:rsid w:val="00C47DD9"/>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character" w:customStyle="1" w:styleId="FontStyle52">
    <w:name w:val="Font Style52"/>
    <w:uiPriority w:val="99"/>
    <w:rsid w:val="00BC58D3"/>
    <w:rPr>
      <w:rFonts w:ascii="Verdana" w:hAnsi="Verdana" w:cs="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729"/>
    <w:pPr>
      <w:overflowPunct w:val="0"/>
      <w:autoSpaceDE w:val="0"/>
      <w:autoSpaceDN w:val="0"/>
      <w:adjustRightInd w:val="0"/>
      <w:textAlignment w:val="baseline"/>
    </w:pPr>
    <w:rPr>
      <w:rFonts w:ascii="Arial" w:eastAsia="Times New Roman" w:hAnsi="Arial"/>
      <w:lang w:val="en-US" w:eastAsia="en-US"/>
    </w:rPr>
  </w:style>
  <w:style w:type="paragraph" w:styleId="Heading1">
    <w:name w:val="heading 1"/>
    <w:basedOn w:val="Normal"/>
    <w:next w:val="Normal"/>
    <w:qFormat/>
    <w:rsid w:val="00AD0729"/>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4">
    <w:name w:val="heading 4"/>
    <w:basedOn w:val="Normal"/>
    <w:next w:val="Normal"/>
    <w:qFormat/>
    <w:rsid w:val="002D74A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0729"/>
    <w:pPr>
      <w:tabs>
        <w:tab w:val="center" w:pos="4320"/>
        <w:tab w:val="right" w:pos="8640"/>
      </w:tabs>
    </w:pPr>
  </w:style>
  <w:style w:type="paragraph" w:customStyle="1" w:styleId="CharChar">
    <w:name w:val="Char Char Знак Знак Знак"/>
    <w:basedOn w:val="Normal"/>
    <w:rsid w:val="00AD0729"/>
    <w:pPr>
      <w:overflowPunct/>
      <w:autoSpaceDE/>
      <w:autoSpaceDN/>
      <w:adjustRightInd/>
      <w:textAlignment w:val="auto"/>
    </w:pPr>
    <w:rPr>
      <w:rFonts w:ascii="Times New Roman" w:eastAsia="SimSun" w:hAnsi="Times New Roman"/>
      <w:sz w:val="24"/>
      <w:szCs w:val="24"/>
      <w:lang w:val="pl-PL" w:eastAsia="pl-PL"/>
    </w:rPr>
  </w:style>
  <w:style w:type="character" w:styleId="PageNumber">
    <w:name w:val="page number"/>
    <w:basedOn w:val="DefaultParagraphFont"/>
    <w:rsid w:val="00AD0729"/>
  </w:style>
  <w:style w:type="paragraph" w:customStyle="1" w:styleId="CharCharChar">
    <w:name w:val="Char Char Char"/>
    <w:basedOn w:val="Normal"/>
    <w:rsid w:val="00AD0729"/>
    <w:pPr>
      <w:tabs>
        <w:tab w:val="left" w:pos="709"/>
      </w:tabs>
      <w:overflowPunct/>
      <w:autoSpaceDE/>
      <w:autoSpaceDN/>
      <w:adjustRightInd/>
      <w:textAlignment w:val="auto"/>
    </w:pPr>
    <w:rPr>
      <w:rFonts w:ascii="Arial Narrow" w:hAnsi="Arial Narrow"/>
      <w:b/>
      <w:sz w:val="26"/>
      <w:szCs w:val="24"/>
      <w:lang w:val="pl-PL" w:eastAsia="pl-PL"/>
    </w:rPr>
  </w:style>
  <w:style w:type="paragraph" w:styleId="Header">
    <w:name w:val="header"/>
    <w:basedOn w:val="Normal"/>
    <w:rsid w:val="00993355"/>
    <w:pPr>
      <w:tabs>
        <w:tab w:val="center" w:pos="4536"/>
        <w:tab w:val="right" w:pos="9072"/>
      </w:tabs>
    </w:pPr>
  </w:style>
  <w:style w:type="paragraph" w:customStyle="1" w:styleId="CharCharCharCharCharChar">
    <w:name w:val="Char Char Знак Знак Char Char Char Знак Знак Char"/>
    <w:basedOn w:val="Normal"/>
    <w:rsid w:val="00E434CC"/>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Знак"/>
    <w:basedOn w:val="Normal"/>
    <w:rsid w:val="008F671C"/>
    <w:pPr>
      <w:overflowPunct/>
      <w:autoSpaceDE/>
      <w:autoSpaceDN/>
      <w:adjustRightInd/>
      <w:textAlignment w:val="auto"/>
    </w:pPr>
    <w:rPr>
      <w:rFonts w:ascii="Times New Roman" w:eastAsia="SimSun" w:hAnsi="Times New Roman"/>
      <w:sz w:val="24"/>
      <w:szCs w:val="24"/>
      <w:lang w:val="pl-PL" w:eastAsia="pl-PL"/>
    </w:rPr>
  </w:style>
  <w:style w:type="paragraph" w:styleId="NormalWeb">
    <w:name w:val="Normal (Web)"/>
    <w:basedOn w:val="Normal"/>
    <w:rsid w:val="00394014"/>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scnt">
    <w:name w:val="scnt"/>
    <w:basedOn w:val="DefaultParagraphFont"/>
    <w:rsid w:val="00394014"/>
  </w:style>
  <w:style w:type="paragraph" w:customStyle="1" w:styleId="1">
    <w:name w:val="Знак Знак1"/>
    <w:basedOn w:val="Normal"/>
    <w:rsid w:val="006B665B"/>
    <w:pPr>
      <w:overflowPunct/>
      <w:autoSpaceDE/>
      <w:autoSpaceDN/>
      <w:adjustRightInd/>
      <w:textAlignment w:val="auto"/>
    </w:pPr>
    <w:rPr>
      <w:rFonts w:ascii="Times New Roman" w:hAnsi="Times New Roman"/>
      <w:sz w:val="24"/>
      <w:szCs w:val="24"/>
      <w:lang w:val="pl-PL" w:eastAsia="pl-PL"/>
    </w:rPr>
  </w:style>
  <w:style w:type="paragraph" w:styleId="BalloonText">
    <w:name w:val="Balloon Text"/>
    <w:basedOn w:val="Normal"/>
    <w:semiHidden/>
    <w:rsid w:val="00BD3BF7"/>
    <w:rPr>
      <w:rFonts w:ascii="Tahoma" w:hAnsi="Tahoma" w:cs="Tahoma"/>
      <w:sz w:val="16"/>
      <w:szCs w:val="16"/>
    </w:rPr>
  </w:style>
  <w:style w:type="paragraph" w:customStyle="1" w:styleId="Char1">
    <w:name w:val="Char1 Знак Знак Знак"/>
    <w:basedOn w:val="Normal"/>
    <w:rsid w:val="007C2389"/>
    <w:pPr>
      <w:tabs>
        <w:tab w:val="left" w:pos="709"/>
      </w:tabs>
      <w:overflowPunct/>
      <w:autoSpaceDE/>
      <w:autoSpaceDN/>
      <w:adjustRightInd/>
      <w:textAlignment w:val="auto"/>
    </w:pPr>
    <w:rPr>
      <w:rFonts w:ascii="Tahoma" w:hAnsi="Tahoma"/>
      <w:sz w:val="24"/>
      <w:szCs w:val="24"/>
      <w:lang w:val="pl-PL" w:eastAsia="pl-PL"/>
    </w:rPr>
  </w:style>
  <w:style w:type="paragraph" w:styleId="BodyText2">
    <w:name w:val="Body Text 2"/>
    <w:basedOn w:val="Normal"/>
    <w:rsid w:val="00600705"/>
    <w:pPr>
      <w:overflowPunct/>
      <w:autoSpaceDE/>
      <w:autoSpaceDN/>
      <w:adjustRightInd/>
      <w:jc w:val="center"/>
      <w:textAlignment w:val="auto"/>
    </w:pPr>
    <w:rPr>
      <w:rFonts w:ascii="Times New Roman" w:hAnsi="Times New Roman"/>
      <w:b/>
      <w:sz w:val="28"/>
      <w:lang w:val="bg-BG" w:eastAsia="bg-BG"/>
    </w:rPr>
  </w:style>
  <w:style w:type="paragraph" w:customStyle="1" w:styleId="title17">
    <w:name w:val="title17"/>
    <w:basedOn w:val="Normal"/>
    <w:rsid w:val="00C47DD9"/>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character" w:customStyle="1" w:styleId="FontStyle52">
    <w:name w:val="Font Style52"/>
    <w:uiPriority w:val="99"/>
    <w:rsid w:val="00BC58D3"/>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965715">
      <w:bodyDiv w:val="1"/>
      <w:marLeft w:val="0"/>
      <w:marRight w:val="0"/>
      <w:marTop w:val="0"/>
      <w:marBottom w:val="0"/>
      <w:divBdr>
        <w:top w:val="none" w:sz="0" w:space="0" w:color="auto"/>
        <w:left w:val="none" w:sz="0" w:space="0" w:color="auto"/>
        <w:bottom w:val="none" w:sz="0" w:space="0" w:color="auto"/>
        <w:right w:val="none" w:sz="0" w:space="0" w:color="auto"/>
      </w:divBdr>
      <w:divsChild>
        <w:div w:id="2044018891">
          <w:marLeft w:val="0"/>
          <w:marRight w:val="0"/>
          <w:marTop w:val="0"/>
          <w:marBottom w:val="0"/>
          <w:divBdr>
            <w:top w:val="none" w:sz="0" w:space="0" w:color="auto"/>
            <w:left w:val="none" w:sz="0" w:space="0" w:color="auto"/>
            <w:bottom w:val="none" w:sz="0" w:space="0" w:color="auto"/>
            <w:right w:val="none" w:sz="0" w:space="0" w:color="auto"/>
          </w:divBdr>
        </w:div>
      </w:divsChild>
    </w:div>
    <w:div w:id="1517231836">
      <w:bodyDiv w:val="1"/>
      <w:marLeft w:val="260"/>
      <w:marRight w:val="260"/>
      <w:marTop w:val="0"/>
      <w:marBottom w:val="0"/>
      <w:divBdr>
        <w:top w:val="none" w:sz="0" w:space="0" w:color="auto"/>
        <w:left w:val="none" w:sz="0" w:space="0" w:color="auto"/>
        <w:bottom w:val="none" w:sz="0" w:space="0" w:color="auto"/>
        <w:right w:val="none" w:sz="0" w:space="0" w:color="auto"/>
      </w:divBdr>
      <w:divsChild>
        <w:div w:id="2097749156">
          <w:marLeft w:val="0"/>
          <w:marRight w:val="0"/>
          <w:marTop w:val="0"/>
          <w:marBottom w:val="0"/>
          <w:divBdr>
            <w:top w:val="none" w:sz="0" w:space="0" w:color="auto"/>
            <w:left w:val="none" w:sz="0" w:space="0" w:color="auto"/>
            <w:bottom w:val="none" w:sz="0" w:space="0" w:color="auto"/>
            <w:right w:val="none" w:sz="0" w:space="0" w:color="auto"/>
          </w:divBdr>
        </w:div>
      </w:divsChild>
    </w:div>
    <w:div w:id="2137680042">
      <w:bodyDiv w:val="1"/>
      <w:marLeft w:val="0"/>
      <w:marRight w:val="0"/>
      <w:marTop w:val="0"/>
      <w:marBottom w:val="0"/>
      <w:divBdr>
        <w:top w:val="none" w:sz="0" w:space="0" w:color="auto"/>
        <w:left w:val="none" w:sz="0" w:space="0" w:color="auto"/>
        <w:bottom w:val="none" w:sz="0" w:space="0" w:color="auto"/>
        <w:right w:val="none" w:sz="0" w:space="0" w:color="auto"/>
      </w:divBdr>
      <w:divsChild>
        <w:div w:id="4295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Изх</vt:lpstr>
    </vt:vector>
  </TitlesOfParts>
  <Company>mzh</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Изх</dc:title>
  <dc:creator>mvasileva</dc:creator>
  <cp:lastModifiedBy>Nataliya Slavova</cp:lastModifiedBy>
  <cp:revision>16</cp:revision>
  <cp:lastPrinted>2018-10-16T12:19:00Z</cp:lastPrinted>
  <dcterms:created xsi:type="dcterms:W3CDTF">2018-10-23T16:38:00Z</dcterms:created>
  <dcterms:modified xsi:type="dcterms:W3CDTF">2018-10-31T10:31:00Z</dcterms:modified>
</cp:coreProperties>
</file>