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7012" w:rsidRPr="00A943EE" w:rsidRDefault="00B97012" w:rsidP="00B97012">
      <w:pPr>
        <w:spacing w:line="360" w:lineRule="auto"/>
        <w:jc w:val="right"/>
        <w:rPr>
          <w:rFonts w:ascii="Times New Roman" w:eastAsiaTheme="majorEastAsia" w:hAnsi="Times New Roman" w:cstheme="majorBidi"/>
          <w:bCs/>
          <w:sz w:val="24"/>
          <w:szCs w:val="28"/>
        </w:rPr>
      </w:pPr>
      <w:r w:rsidRPr="00A943EE">
        <w:rPr>
          <w:rFonts w:ascii="Times New Roman" w:eastAsiaTheme="majorEastAsia" w:hAnsi="Times New Roman" w:cstheme="majorBidi"/>
          <w:bCs/>
          <w:sz w:val="24"/>
          <w:szCs w:val="28"/>
        </w:rPr>
        <w:t xml:space="preserve">Приложение </w:t>
      </w:r>
      <w:r w:rsidR="002F7315">
        <w:rPr>
          <w:rFonts w:ascii="Times New Roman" w:eastAsiaTheme="majorEastAsia" w:hAnsi="Times New Roman" w:cstheme="majorBidi"/>
          <w:bCs/>
          <w:sz w:val="24"/>
          <w:szCs w:val="28"/>
        </w:rPr>
        <w:t xml:space="preserve">№ 1 </w:t>
      </w:r>
      <w:r w:rsidRPr="00A943EE">
        <w:rPr>
          <w:rFonts w:ascii="Times New Roman" w:eastAsiaTheme="majorEastAsia" w:hAnsi="Times New Roman" w:cstheme="majorBidi"/>
          <w:bCs/>
          <w:sz w:val="24"/>
          <w:szCs w:val="28"/>
        </w:rPr>
        <w:t xml:space="preserve">към Заповед </w:t>
      </w:r>
      <w:r w:rsidRPr="00A943EE">
        <w:rPr>
          <w:rFonts w:ascii="Times New Roman" w:eastAsiaTheme="majorEastAsia" w:hAnsi="Times New Roman" w:cs="Times New Roman"/>
          <w:bCs/>
          <w:sz w:val="24"/>
          <w:szCs w:val="28"/>
        </w:rPr>
        <w:t>№</w:t>
      </w:r>
      <w:r w:rsidRPr="00A943EE">
        <w:rPr>
          <w:rFonts w:ascii="Times New Roman" w:eastAsiaTheme="majorEastAsia" w:hAnsi="Times New Roman" w:cstheme="majorBidi"/>
          <w:bCs/>
          <w:sz w:val="24"/>
          <w:szCs w:val="28"/>
        </w:rPr>
        <w:t xml:space="preserve"> ………………………..</w:t>
      </w:r>
    </w:p>
    <w:p w:rsidR="00B97012" w:rsidRDefault="00B97012" w:rsidP="00B97012">
      <w:pPr>
        <w:spacing w:line="360" w:lineRule="auto"/>
        <w:rPr>
          <w:rFonts w:ascii="Times New Roman" w:eastAsiaTheme="majorEastAsia" w:hAnsi="Times New Roman" w:cs="Times New Roman"/>
          <w:b/>
          <w:bCs/>
          <w:sz w:val="24"/>
          <w:szCs w:val="28"/>
          <w:lang w:val="en-US"/>
        </w:rPr>
      </w:pPr>
    </w:p>
    <w:p w:rsidR="00BB1E2D" w:rsidRDefault="00BB1E2D" w:rsidP="00F37CD2">
      <w:pPr>
        <w:spacing w:line="360" w:lineRule="auto"/>
        <w:jc w:val="center"/>
        <w:rPr>
          <w:rFonts w:ascii="Times New Roman" w:eastAsiaTheme="majorEastAsia" w:hAnsi="Times New Roman" w:cs="Times New Roman"/>
          <w:b/>
          <w:bCs/>
          <w:sz w:val="24"/>
          <w:szCs w:val="28"/>
        </w:rPr>
      </w:pPr>
      <w:r w:rsidRPr="00A25463">
        <w:rPr>
          <w:rFonts w:ascii="Times New Roman" w:eastAsiaTheme="majorEastAsia" w:hAnsi="Times New Roman" w:cs="Times New Roman"/>
          <w:b/>
          <w:bCs/>
          <w:sz w:val="24"/>
          <w:szCs w:val="28"/>
        </w:rPr>
        <w:t>МИНИСТЕРСТВО НА ЗЕМЕДЕЛИЕТО, ХРАНИТЕ И ГОРИТЕ</w:t>
      </w:r>
    </w:p>
    <w:p w:rsidR="00B110DE" w:rsidRDefault="00B110DE" w:rsidP="00F37CD2">
      <w:pPr>
        <w:spacing w:line="360" w:lineRule="auto"/>
        <w:jc w:val="center"/>
        <w:rPr>
          <w:rFonts w:ascii="Times New Roman" w:eastAsiaTheme="majorEastAsia" w:hAnsi="Times New Roman" w:cs="Times New Roman"/>
          <w:b/>
          <w:bCs/>
          <w:sz w:val="24"/>
          <w:szCs w:val="28"/>
        </w:rPr>
      </w:pPr>
    </w:p>
    <w:p w:rsidR="00B110DE" w:rsidRPr="00A25463" w:rsidRDefault="00B110DE" w:rsidP="00F37CD2">
      <w:pPr>
        <w:spacing w:line="360" w:lineRule="auto"/>
        <w:jc w:val="center"/>
        <w:rPr>
          <w:rFonts w:ascii="Times New Roman" w:eastAsiaTheme="majorEastAsia" w:hAnsi="Times New Roman" w:cs="Times New Roman"/>
          <w:b/>
          <w:bCs/>
          <w:sz w:val="24"/>
          <w:szCs w:val="28"/>
        </w:rPr>
      </w:pPr>
    </w:p>
    <w:p w:rsidR="00BB1E2D" w:rsidRPr="00A25463" w:rsidRDefault="00B97012" w:rsidP="00B97012">
      <w:pPr>
        <w:spacing w:line="360" w:lineRule="auto"/>
        <w:jc w:val="center"/>
        <w:rPr>
          <w:rFonts w:ascii="Times New Roman" w:eastAsiaTheme="majorEastAsia" w:hAnsi="Times New Roman" w:cs="Times New Roman"/>
          <w:b/>
          <w:bCs/>
          <w:sz w:val="24"/>
          <w:szCs w:val="28"/>
        </w:rPr>
      </w:pPr>
      <w:r w:rsidRPr="00B97012">
        <w:rPr>
          <w:rFonts w:ascii="Times New Roman" w:eastAsiaTheme="majorEastAsia" w:hAnsi="Times New Roman" w:cs="Times New Roman"/>
          <w:b/>
          <w:bCs/>
          <w:sz w:val="24"/>
          <w:szCs w:val="28"/>
        </w:rPr>
        <w:t>УСЛОВИЯ ЗА КАНДИДАТСТВАНЕ</w:t>
      </w:r>
    </w:p>
    <w:p w:rsidR="00BB1E2D" w:rsidRPr="00A25463" w:rsidRDefault="00701A52" w:rsidP="00701A52">
      <w:pPr>
        <w:spacing w:line="360" w:lineRule="auto"/>
        <w:jc w:val="center"/>
        <w:rPr>
          <w:rFonts w:ascii="Times New Roman" w:eastAsiaTheme="majorEastAsia" w:hAnsi="Times New Roman" w:cs="Times New Roman"/>
          <w:b/>
          <w:bCs/>
          <w:sz w:val="24"/>
          <w:szCs w:val="28"/>
        </w:rPr>
      </w:pPr>
      <w:r w:rsidRPr="00A25463">
        <w:rPr>
          <w:rFonts w:ascii="Times New Roman" w:eastAsiaTheme="majorEastAsia" w:hAnsi="Times New Roman" w:cs="Times New Roman"/>
          <w:b/>
          <w:bCs/>
          <w:sz w:val="24"/>
          <w:szCs w:val="28"/>
        </w:rPr>
        <w:t>с проектни предложения за предоставяне на б</w:t>
      </w:r>
      <w:r>
        <w:rPr>
          <w:rFonts w:ascii="Times New Roman" w:eastAsiaTheme="majorEastAsia" w:hAnsi="Times New Roman" w:cs="Times New Roman"/>
          <w:b/>
          <w:bCs/>
          <w:sz w:val="24"/>
          <w:szCs w:val="28"/>
        </w:rPr>
        <w:t xml:space="preserve">езвъзмездна финансова помощ по </w:t>
      </w:r>
    </w:p>
    <w:p w:rsidR="00BB1E2D" w:rsidRDefault="00BB1E2D" w:rsidP="004E0E23">
      <w:pPr>
        <w:spacing w:line="360" w:lineRule="auto"/>
        <w:jc w:val="both"/>
        <w:rPr>
          <w:rFonts w:ascii="Times New Roman" w:eastAsiaTheme="majorEastAsia" w:hAnsi="Times New Roman" w:cs="Times New Roman"/>
          <w:b/>
          <w:bCs/>
          <w:sz w:val="24"/>
          <w:szCs w:val="28"/>
        </w:rPr>
      </w:pPr>
    </w:p>
    <w:p w:rsidR="00B97012" w:rsidRPr="00A25463" w:rsidRDefault="00B97012" w:rsidP="00B97012">
      <w:pPr>
        <w:tabs>
          <w:tab w:val="left" w:pos="2355"/>
        </w:tabs>
        <w:spacing w:line="360" w:lineRule="auto"/>
        <w:jc w:val="both"/>
        <w:rPr>
          <w:rFonts w:ascii="Times New Roman" w:eastAsiaTheme="majorEastAsia" w:hAnsi="Times New Roman" w:cs="Times New Roman"/>
          <w:b/>
          <w:bCs/>
          <w:sz w:val="24"/>
          <w:szCs w:val="28"/>
        </w:rPr>
      </w:pPr>
      <w:r>
        <w:rPr>
          <w:rFonts w:ascii="Times New Roman" w:eastAsiaTheme="majorEastAsia" w:hAnsi="Times New Roman" w:cs="Times New Roman"/>
          <w:b/>
          <w:bCs/>
          <w:sz w:val="24"/>
          <w:szCs w:val="28"/>
        </w:rPr>
        <w:tab/>
      </w:r>
    </w:p>
    <w:tbl>
      <w:tblPr>
        <w:tblStyle w:val="TableGrid"/>
        <w:tblW w:w="0" w:type="auto"/>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shd w:val="clear" w:color="auto" w:fill="DBE5F1" w:themeFill="accent1" w:themeFillTint="33"/>
        <w:tblLook w:val="04A0" w:firstRow="1" w:lastRow="0" w:firstColumn="1" w:lastColumn="0" w:noHBand="0" w:noVBand="1"/>
      </w:tblPr>
      <w:tblGrid>
        <w:gridCol w:w="9212"/>
      </w:tblGrid>
      <w:tr w:rsidR="00B97012" w:rsidTr="00B97012">
        <w:tc>
          <w:tcPr>
            <w:tcW w:w="9212" w:type="dxa"/>
            <w:shd w:val="clear" w:color="auto" w:fill="DBE5F1" w:themeFill="accent1" w:themeFillTint="33"/>
          </w:tcPr>
          <w:p w:rsidR="00B97012" w:rsidRPr="007C4267" w:rsidRDefault="00B97012" w:rsidP="00B97012">
            <w:pPr>
              <w:spacing w:line="360" w:lineRule="auto"/>
              <w:jc w:val="center"/>
              <w:rPr>
                <w:rFonts w:ascii="Times New Roman" w:eastAsiaTheme="majorEastAsia" w:hAnsi="Times New Roman" w:cstheme="majorBidi"/>
                <w:b/>
                <w:bCs/>
                <w:sz w:val="24"/>
                <w:szCs w:val="28"/>
              </w:rPr>
            </w:pPr>
          </w:p>
          <w:p w:rsidR="00B97012" w:rsidRDefault="00B97012" w:rsidP="000325F0">
            <w:pPr>
              <w:spacing w:line="360" w:lineRule="auto"/>
              <w:jc w:val="center"/>
              <w:rPr>
                <w:rFonts w:ascii="Times New Roman" w:eastAsiaTheme="majorEastAsia" w:hAnsi="Times New Roman" w:cstheme="majorBidi"/>
                <w:b/>
                <w:bCs/>
                <w:sz w:val="24"/>
                <w:szCs w:val="28"/>
              </w:rPr>
            </w:pPr>
            <w:r w:rsidRPr="00B97012">
              <w:rPr>
                <w:rFonts w:ascii="Times New Roman" w:eastAsiaTheme="majorEastAsia" w:hAnsi="Times New Roman" w:cstheme="majorBidi"/>
                <w:b/>
                <w:bCs/>
                <w:sz w:val="24"/>
                <w:szCs w:val="28"/>
              </w:rPr>
              <w:t>Процедура чрез подбо</w:t>
            </w:r>
            <w:r w:rsidR="00211D3E">
              <w:rPr>
                <w:rFonts w:ascii="Times New Roman" w:eastAsiaTheme="majorEastAsia" w:hAnsi="Times New Roman" w:cstheme="majorBidi"/>
                <w:b/>
                <w:bCs/>
                <w:sz w:val="24"/>
                <w:szCs w:val="28"/>
              </w:rPr>
              <w:t xml:space="preserve">р </w:t>
            </w:r>
            <w:r w:rsidR="002F7315" w:rsidRPr="000325F0">
              <w:rPr>
                <w:rFonts w:ascii="Times New Roman" w:eastAsiaTheme="majorEastAsia" w:hAnsi="Times New Roman" w:cstheme="majorBidi"/>
                <w:b/>
                <w:bCs/>
                <w:sz w:val="24"/>
                <w:szCs w:val="28"/>
              </w:rPr>
              <w:t>№</w:t>
            </w:r>
            <w:r w:rsidR="000325F0" w:rsidRPr="000325F0">
              <w:rPr>
                <w:rFonts w:ascii="Times New Roman" w:hAnsi="Times New Roman"/>
                <w:b/>
                <w:sz w:val="24"/>
                <w:szCs w:val="24"/>
              </w:rPr>
              <w:t xml:space="preserve"> </w:t>
            </w:r>
            <w:proofErr w:type="spellStart"/>
            <w:r w:rsidR="000325F0" w:rsidRPr="000325F0">
              <w:rPr>
                <w:rFonts w:ascii="Times New Roman" w:hAnsi="Times New Roman"/>
                <w:b/>
                <w:sz w:val="24"/>
                <w:szCs w:val="24"/>
              </w:rPr>
              <w:t>BG</w:t>
            </w:r>
            <w:proofErr w:type="spellEnd"/>
            <w:r w:rsidR="000325F0" w:rsidRPr="000325F0">
              <w:rPr>
                <w:rFonts w:ascii="Times New Roman" w:hAnsi="Times New Roman"/>
                <w:b/>
                <w:sz w:val="24"/>
                <w:szCs w:val="24"/>
              </w:rPr>
              <w:t xml:space="preserve"> 06 RDNP001-9.001 </w:t>
            </w:r>
            <w:r w:rsidR="00211D3E" w:rsidRPr="000325F0">
              <w:rPr>
                <w:rFonts w:ascii="Times New Roman" w:eastAsiaTheme="majorEastAsia" w:hAnsi="Times New Roman" w:cstheme="majorBidi"/>
                <w:b/>
                <w:bCs/>
                <w:sz w:val="24"/>
                <w:szCs w:val="28"/>
              </w:rPr>
              <w:t>по</w:t>
            </w:r>
            <w:r w:rsidR="00211D3E">
              <w:rPr>
                <w:rFonts w:ascii="Times New Roman" w:eastAsiaTheme="majorEastAsia" w:hAnsi="Times New Roman" w:cstheme="majorBidi"/>
                <w:b/>
                <w:bCs/>
                <w:sz w:val="24"/>
                <w:szCs w:val="28"/>
              </w:rPr>
              <w:t xml:space="preserve"> </w:t>
            </w:r>
            <w:r w:rsidRPr="00B97012">
              <w:rPr>
                <w:rFonts w:ascii="Times New Roman" w:eastAsiaTheme="majorEastAsia" w:hAnsi="Times New Roman" w:cstheme="majorBidi"/>
                <w:b/>
                <w:bCs/>
                <w:sz w:val="24"/>
                <w:szCs w:val="28"/>
              </w:rPr>
              <w:t>мярка</w:t>
            </w:r>
            <w:r w:rsidR="00211D3E">
              <w:rPr>
                <w:rFonts w:ascii="Times New Roman" w:eastAsiaTheme="majorEastAsia" w:hAnsi="Times New Roman" w:cstheme="majorBidi"/>
                <w:b/>
                <w:bCs/>
                <w:sz w:val="24"/>
                <w:szCs w:val="28"/>
              </w:rPr>
              <w:t xml:space="preserve"> </w:t>
            </w:r>
            <w:r w:rsidR="00211D3E" w:rsidRPr="00211D3E">
              <w:rPr>
                <w:rFonts w:ascii="Times New Roman" w:eastAsiaTheme="majorEastAsia" w:hAnsi="Times New Roman" w:cstheme="majorBidi"/>
                <w:b/>
                <w:bCs/>
                <w:sz w:val="24"/>
                <w:szCs w:val="28"/>
              </w:rPr>
              <w:t>9</w:t>
            </w:r>
            <w:r w:rsidRPr="00B97012">
              <w:rPr>
                <w:rFonts w:ascii="Times New Roman" w:eastAsiaTheme="majorEastAsia" w:hAnsi="Times New Roman" w:cstheme="majorBidi"/>
                <w:b/>
                <w:bCs/>
                <w:sz w:val="24"/>
                <w:szCs w:val="28"/>
              </w:rPr>
              <w:t xml:space="preserve"> "</w:t>
            </w:r>
            <w:r w:rsidR="00D206C3">
              <w:rPr>
                <w:rFonts w:ascii="Times New Roman" w:eastAsiaTheme="majorEastAsia" w:hAnsi="Times New Roman" w:cstheme="majorBidi"/>
                <w:b/>
                <w:bCs/>
                <w:sz w:val="24"/>
                <w:szCs w:val="28"/>
              </w:rPr>
              <w:t>Учредяване</w:t>
            </w:r>
            <w:r w:rsidR="00211D3E" w:rsidRPr="00211D3E">
              <w:rPr>
                <w:rFonts w:ascii="Times New Roman" w:eastAsiaTheme="majorEastAsia" w:hAnsi="Times New Roman" w:cstheme="majorBidi"/>
                <w:b/>
                <w:bCs/>
                <w:sz w:val="24"/>
                <w:szCs w:val="28"/>
              </w:rPr>
              <w:t xml:space="preserve"> на групи и организации на производители</w:t>
            </w:r>
            <w:r w:rsidRPr="00B97012">
              <w:rPr>
                <w:rFonts w:ascii="Times New Roman" w:eastAsiaTheme="majorEastAsia" w:hAnsi="Times New Roman" w:cstheme="majorBidi"/>
                <w:b/>
                <w:bCs/>
                <w:sz w:val="24"/>
                <w:szCs w:val="28"/>
              </w:rPr>
              <w:t>" от Програмата за развитие на селските райони за периода 2014 - 2020 г.</w:t>
            </w:r>
          </w:p>
        </w:tc>
      </w:tr>
    </w:tbl>
    <w:p w:rsidR="00701A52" w:rsidRPr="00A25463" w:rsidRDefault="00701A52" w:rsidP="00B97012">
      <w:pPr>
        <w:tabs>
          <w:tab w:val="left" w:pos="2355"/>
        </w:tabs>
        <w:spacing w:line="360" w:lineRule="auto"/>
        <w:jc w:val="both"/>
        <w:rPr>
          <w:rFonts w:ascii="Times New Roman" w:eastAsiaTheme="majorEastAsia" w:hAnsi="Times New Roman" w:cs="Times New Roman"/>
          <w:b/>
          <w:bCs/>
          <w:sz w:val="24"/>
          <w:szCs w:val="28"/>
        </w:rPr>
      </w:pPr>
    </w:p>
    <w:p w:rsidR="00B40904" w:rsidRPr="00B33127" w:rsidRDefault="00B40904" w:rsidP="004E0E23">
      <w:pPr>
        <w:spacing w:line="360" w:lineRule="auto"/>
        <w:jc w:val="both"/>
        <w:rPr>
          <w:rFonts w:ascii="Times New Roman" w:eastAsiaTheme="majorEastAsia" w:hAnsi="Times New Roman" w:cs="Times New Roman"/>
          <w:b/>
          <w:bCs/>
          <w:sz w:val="24"/>
          <w:szCs w:val="28"/>
        </w:rPr>
      </w:pPr>
    </w:p>
    <w:p w:rsidR="00B40904" w:rsidRPr="00B33127" w:rsidRDefault="00B40904" w:rsidP="004E0E23">
      <w:pPr>
        <w:spacing w:line="360" w:lineRule="auto"/>
        <w:jc w:val="both"/>
        <w:rPr>
          <w:rFonts w:ascii="Times New Roman" w:eastAsiaTheme="majorEastAsia" w:hAnsi="Times New Roman" w:cs="Times New Roman"/>
          <w:b/>
          <w:bCs/>
          <w:sz w:val="24"/>
          <w:szCs w:val="28"/>
        </w:rPr>
      </w:pPr>
    </w:p>
    <w:p w:rsidR="00B97012" w:rsidRPr="00B97012" w:rsidRDefault="00B97012" w:rsidP="00B97012">
      <w:pPr>
        <w:tabs>
          <w:tab w:val="center" w:pos="4536"/>
          <w:tab w:val="right" w:pos="9781"/>
        </w:tabs>
        <w:spacing w:after="0" w:line="360" w:lineRule="auto"/>
        <w:ind w:left="-567" w:right="-709"/>
        <w:jc w:val="center"/>
        <w:rPr>
          <w:rFonts w:ascii="Times New Roman" w:eastAsiaTheme="majorEastAsia" w:hAnsi="Times New Roman" w:cstheme="majorBidi"/>
          <w:b/>
          <w:bCs/>
          <w:sz w:val="24"/>
          <w:szCs w:val="24"/>
        </w:rPr>
      </w:pPr>
      <w:r w:rsidRPr="00B97012">
        <w:rPr>
          <w:rFonts w:ascii="Times New Roman" w:eastAsiaTheme="majorEastAsia" w:hAnsi="Times New Roman" w:cstheme="majorBidi"/>
          <w:b/>
          <w:bCs/>
          <w:sz w:val="24"/>
          <w:szCs w:val="24"/>
        </w:rPr>
        <w:t>Европейският земеделски фонд за развитие на селските райони</w:t>
      </w:r>
    </w:p>
    <w:p w:rsidR="00B97012" w:rsidRPr="00B97012" w:rsidRDefault="00B97012" w:rsidP="00B97012">
      <w:pPr>
        <w:tabs>
          <w:tab w:val="center" w:pos="4536"/>
          <w:tab w:val="right" w:pos="9781"/>
        </w:tabs>
        <w:spacing w:after="0" w:line="360" w:lineRule="auto"/>
        <w:ind w:left="-567" w:right="-709"/>
        <w:jc w:val="center"/>
        <w:rPr>
          <w:rFonts w:ascii="Times New Roman" w:eastAsiaTheme="majorEastAsia" w:hAnsi="Times New Roman" w:cstheme="majorBidi"/>
          <w:b/>
          <w:bCs/>
          <w:sz w:val="24"/>
          <w:szCs w:val="24"/>
        </w:rPr>
      </w:pPr>
      <w:r w:rsidRPr="00B97012">
        <w:rPr>
          <w:rFonts w:ascii="Times New Roman" w:eastAsiaTheme="majorEastAsia" w:hAnsi="Times New Roman" w:cstheme="majorBidi"/>
          <w:b/>
          <w:bCs/>
          <w:sz w:val="24"/>
          <w:szCs w:val="24"/>
        </w:rPr>
        <w:t>Европа инвестира в селските райони</w:t>
      </w:r>
    </w:p>
    <w:p w:rsidR="00B40904" w:rsidRPr="00B33127" w:rsidRDefault="00B40904" w:rsidP="004E0E23">
      <w:pPr>
        <w:spacing w:line="360" w:lineRule="auto"/>
        <w:jc w:val="both"/>
        <w:rPr>
          <w:rFonts w:ascii="Times New Roman" w:eastAsiaTheme="majorEastAsia" w:hAnsi="Times New Roman" w:cs="Times New Roman"/>
          <w:b/>
          <w:bCs/>
          <w:sz w:val="24"/>
          <w:szCs w:val="28"/>
        </w:rPr>
      </w:pPr>
    </w:p>
    <w:p w:rsidR="00B40904" w:rsidRPr="00B33127" w:rsidRDefault="00B40904" w:rsidP="004E0E23">
      <w:pPr>
        <w:spacing w:line="360" w:lineRule="auto"/>
        <w:jc w:val="both"/>
        <w:rPr>
          <w:rFonts w:ascii="Times New Roman" w:eastAsiaTheme="majorEastAsia" w:hAnsi="Times New Roman" w:cs="Times New Roman"/>
          <w:b/>
          <w:bCs/>
          <w:sz w:val="24"/>
          <w:szCs w:val="28"/>
        </w:rPr>
      </w:pPr>
    </w:p>
    <w:p w:rsidR="00B40904" w:rsidRPr="00B33127" w:rsidRDefault="00B40904" w:rsidP="004E0E23">
      <w:pPr>
        <w:spacing w:line="360" w:lineRule="auto"/>
        <w:jc w:val="both"/>
        <w:rPr>
          <w:rFonts w:ascii="Times New Roman" w:eastAsiaTheme="majorEastAsia" w:hAnsi="Times New Roman" w:cs="Times New Roman"/>
          <w:b/>
          <w:bCs/>
          <w:sz w:val="24"/>
          <w:szCs w:val="28"/>
        </w:rPr>
      </w:pPr>
    </w:p>
    <w:p w:rsidR="00B40904" w:rsidRPr="00B33127" w:rsidRDefault="00B40904" w:rsidP="004E0E23">
      <w:pPr>
        <w:spacing w:line="360" w:lineRule="auto"/>
        <w:jc w:val="both"/>
        <w:rPr>
          <w:rFonts w:ascii="Times New Roman" w:eastAsiaTheme="majorEastAsia" w:hAnsi="Times New Roman" w:cs="Times New Roman"/>
          <w:b/>
          <w:bCs/>
          <w:sz w:val="24"/>
          <w:szCs w:val="28"/>
        </w:rPr>
      </w:pPr>
    </w:p>
    <w:p w:rsidR="00211D3E" w:rsidRDefault="00211D3E">
      <w:pPr>
        <w:rPr>
          <w:rFonts w:ascii="Times New Roman" w:eastAsiaTheme="majorEastAsia" w:hAnsi="Times New Roman" w:cs="Times New Roman"/>
          <w:b/>
          <w:bCs/>
          <w:sz w:val="24"/>
          <w:szCs w:val="28"/>
        </w:rPr>
      </w:pPr>
      <w:r>
        <w:rPr>
          <w:rFonts w:ascii="Times New Roman" w:eastAsiaTheme="majorEastAsia" w:hAnsi="Times New Roman" w:cs="Times New Roman"/>
          <w:b/>
          <w:bCs/>
          <w:sz w:val="24"/>
          <w:szCs w:val="28"/>
        </w:rPr>
        <w:br w:type="page"/>
      </w:r>
    </w:p>
    <w:p w:rsidR="00B40904" w:rsidRPr="00B33127" w:rsidRDefault="00B40904" w:rsidP="004E0E23">
      <w:pPr>
        <w:spacing w:line="360" w:lineRule="auto"/>
        <w:jc w:val="both"/>
        <w:rPr>
          <w:rFonts w:ascii="Times New Roman" w:eastAsiaTheme="majorEastAsia" w:hAnsi="Times New Roman" w:cs="Times New Roman"/>
          <w:b/>
          <w:bCs/>
          <w:sz w:val="24"/>
          <w:szCs w:val="28"/>
        </w:rPr>
      </w:pPr>
    </w:p>
    <w:p w:rsidR="00B40904" w:rsidRPr="000E3746" w:rsidRDefault="00B97012" w:rsidP="00B97012">
      <w:pPr>
        <w:spacing w:line="360" w:lineRule="auto"/>
        <w:jc w:val="both"/>
        <w:rPr>
          <w:rFonts w:asciiTheme="majorBidi" w:eastAsiaTheme="majorEastAsia" w:hAnsiTheme="majorBidi" w:cstheme="majorBidi"/>
          <w:b/>
          <w:bCs/>
          <w:sz w:val="24"/>
          <w:szCs w:val="28"/>
        </w:rPr>
      </w:pPr>
      <w:r w:rsidRPr="00B97012">
        <w:rPr>
          <w:rFonts w:ascii="Times New Roman" w:eastAsiaTheme="majorEastAsia" w:hAnsi="Times New Roman" w:cs="Times New Roman"/>
          <w:b/>
          <w:bCs/>
          <w:sz w:val="24"/>
          <w:szCs w:val="28"/>
        </w:rPr>
        <w:t>СЪДЪРЖАНИЕ:</w:t>
      </w:r>
    </w:p>
    <w:sdt>
      <w:sdtPr>
        <w:rPr>
          <w:rFonts w:asciiTheme="majorBidi" w:hAnsiTheme="majorBidi" w:cstheme="majorBidi"/>
        </w:rPr>
        <w:id w:val="477424152"/>
        <w:docPartObj>
          <w:docPartGallery w:val="Table of Contents"/>
          <w:docPartUnique/>
        </w:docPartObj>
      </w:sdtPr>
      <w:sdtEndPr>
        <w:rPr>
          <w:rFonts w:ascii="Times New Roman" w:hAnsi="Times New Roman" w:cs="Times New Roman"/>
          <w:b/>
          <w:bCs/>
          <w:noProof/>
        </w:rPr>
      </w:sdtEndPr>
      <w:sdtContent>
        <w:p w:rsidR="000E3746" w:rsidRPr="000E3746" w:rsidRDefault="003F7BE5">
          <w:pPr>
            <w:pStyle w:val="TOC1"/>
            <w:tabs>
              <w:tab w:val="left" w:pos="440"/>
              <w:tab w:val="right" w:leader="dot" w:pos="9062"/>
            </w:tabs>
            <w:rPr>
              <w:rFonts w:asciiTheme="majorBidi" w:eastAsiaTheme="minorEastAsia" w:hAnsiTheme="majorBidi" w:cstheme="majorBidi"/>
              <w:noProof/>
              <w:lang w:val="en-US"/>
            </w:rPr>
          </w:pPr>
          <w:r w:rsidRPr="000E3746">
            <w:rPr>
              <w:rFonts w:asciiTheme="majorBidi" w:hAnsiTheme="majorBidi" w:cstheme="majorBidi"/>
              <w:sz w:val="24"/>
            </w:rPr>
            <w:fldChar w:fldCharType="begin"/>
          </w:r>
          <w:r w:rsidR="00BB1E2D" w:rsidRPr="000E3746">
            <w:rPr>
              <w:rFonts w:asciiTheme="majorBidi" w:hAnsiTheme="majorBidi" w:cstheme="majorBidi"/>
              <w:sz w:val="24"/>
            </w:rPr>
            <w:instrText xml:space="preserve"> TOC \o "1-3" \h \z \u </w:instrText>
          </w:r>
          <w:r w:rsidRPr="000E3746">
            <w:rPr>
              <w:rFonts w:asciiTheme="majorBidi" w:hAnsiTheme="majorBidi" w:cstheme="majorBidi"/>
              <w:sz w:val="24"/>
            </w:rPr>
            <w:fldChar w:fldCharType="separate"/>
          </w:r>
          <w:hyperlink w:anchor="_Toc500942674" w:history="1">
            <w:r w:rsidR="000E3746" w:rsidRPr="000E3746">
              <w:rPr>
                <w:rStyle w:val="Hyperlink"/>
                <w:rFonts w:asciiTheme="majorBidi" w:hAnsiTheme="majorBidi" w:cstheme="majorBidi"/>
                <w:noProof/>
                <w:lang w:val="en-US"/>
              </w:rPr>
              <w:t>1.</w:t>
            </w:r>
            <w:r w:rsidR="000E3746" w:rsidRPr="000E3746">
              <w:rPr>
                <w:rFonts w:asciiTheme="majorBidi" w:eastAsiaTheme="minorEastAsia" w:hAnsiTheme="majorBidi" w:cstheme="majorBidi"/>
                <w:noProof/>
                <w:lang w:val="en-US"/>
              </w:rPr>
              <w:tab/>
            </w:r>
            <w:r w:rsidR="000E3746" w:rsidRPr="000E3746">
              <w:rPr>
                <w:rStyle w:val="Hyperlink"/>
                <w:rFonts w:asciiTheme="majorBidi" w:hAnsiTheme="majorBidi" w:cstheme="majorBidi"/>
                <w:noProof/>
              </w:rPr>
              <w:t>Наименование на програмата:</w:t>
            </w:r>
            <w:r w:rsidR="000E3746" w:rsidRPr="000E3746">
              <w:rPr>
                <w:rFonts w:asciiTheme="majorBidi" w:hAnsiTheme="majorBidi" w:cstheme="majorBidi"/>
                <w:noProof/>
                <w:webHidden/>
              </w:rPr>
              <w:tab/>
            </w:r>
            <w:r w:rsidRPr="000E3746">
              <w:rPr>
                <w:rFonts w:asciiTheme="majorBidi" w:hAnsiTheme="majorBidi" w:cstheme="majorBidi"/>
                <w:noProof/>
                <w:webHidden/>
              </w:rPr>
              <w:fldChar w:fldCharType="begin"/>
            </w:r>
            <w:r w:rsidR="000E3746" w:rsidRPr="000E3746">
              <w:rPr>
                <w:rFonts w:asciiTheme="majorBidi" w:hAnsiTheme="majorBidi" w:cstheme="majorBidi"/>
                <w:noProof/>
                <w:webHidden/>
              </w:rPr>
              <w:instrText xml:space="preserve"> PAGEREF _Toc500942674 \h </w:instrText>
            </w:r>
            <w:r w:rsidRPr="000E3746">
              <w:rPr>
                <w:rFonts w:asciiTheme="majorBidi" w:hAnsiTheme="majorBidi" w:cstheme="majorBidi"/>
                <w:noProof/>
                <w:webHidden/>
              </w:rPr>
            </w:r>
            <w:r w:rsidRPr="000E3746">
              <w:rPr>
                <w:rFonts w:asciiTheme="majorBidi" w:hAnsiTheme="majorBidi" w:cstheme="majorBidi"/>
                <w:noProof/>
                <w:webHidden/>
              </w:rPr>
              <w:fldChar w:fldCharType="separate"/>
            </w:r>
            <w:r w:rsidR="00CB43BF">
              <w:rPr>
                <w:rFonts w:asciiTheme="majorBidi" w:hAnsiTheme="majorBidi" w:cstheme="majorBidi"/>
                <w:noProof/>
                <w:webHidden/>
              </w:rPr>
              <w:t>4</w:t>
            </w:r>
            <w:r w:rsidRPr="000E3746">
              <w:rPr>
                <w:rFonts w:asciiTheme="majorBidi" w:hAnsiTheme="majorBidi" w:cstheme="majorBidi"/>
                <w:noProof/>
                <w:webHidden/>
              </w:rPr>
              <w:fldChar w:fldCharType="end"/>
            </w:r>
          </w:hyperlink>
        </w:p>
        <w:p w:rsidR="000E3746" w:rsidRPr="000E3746" w:rsidRDefault="009D0001">
          <w:pPr>
            <w:pStyle w:val="TOC1"/>
            <w:tabs>
              <w:tab w:val="left" w:pos="440"/>
              <w:tab w:val="right" w:leader="dot" w:pos="9062"/>
            </w:tabs>
            <w:rPr>
              <w:rFonts w:asciiTheme="majorBidi" w:eastAsiaTheme="minorEastAsia" w:hAnsiTheme="majorBidi" w:cstheme="majorBidi"/>
              <w:noProof/>
              <w:lang w:val="en-US"/>
            </w:rPr>
          </w:pPr>
          <w:hyperlink w:anchor="_Toc500942675" w:history="1">
            <w:r w:rsidR="000E3746" w:rsidRPr="000E3746">
              <w:rPr>
                <w:rStyle w:val="Hyperlink"/>
                <w:rFonts w:asciiTheme="majorBidi" w:hAnsiTheme="majorBidi" w:cstheme="majorBidi"/>
                <w:noProof/>
                <w:lang w:val="en-US"/>
              </w:rPr>
              <w:t>2.</w:t>
            </w:r>
            <w:r w:rsidR="000E3746" w:rsidRPr="000E3746">
              <w:rPr>
                <w:rFonts w:asciiTheme="majorBidi" w:eastAsiaTheme="minorEastAsia" w:hAnsiTheme="majorBidi" w:cstheme="majorBidi"/>
                <w:noProof/>
                <w:lang w:val="en-US"/>
              </w:rPr>
              <w:tab/>
            </w:r>
            <w:r w:rsidR="000E3746" w:rsidRPr="000E3746">
              <w:rPr>
                <w:rStyle w:val="Hyperlink"/>
                <w:rFonts w:asciiTheme="majorBidi" w:hAnsiTheme="majorBidi" w:cstheme="majorBidi"/>
                <w:noProof/>
              </w:rPr>
              <w:t>Наименование на приоритетната ос:</w:t>
            </w:r>
            <w:r w:rsidR="000E3746" w:rsidRPr="000E3746">
              <w:rPr>
                <w:rFonts w:asciiTheme="majorBidi" w:hAnsiTheme="majorBidi" w:cstheme="majorBidi"/>
                <w:noProof/>
                <w:webHidden/>
              </w:rPr>
              <w:tab/>
            </w:r>
            <w:r w:rsidR="003F7BE5" w:rsidRPr="000E3746">
              <w:rPr>
                <w:rFonts w:asciiTheme="majorBidi" w:hAnsiTheme="majorBidi" w:cstheme="majorBidi"/>
                <w:noProof/>
                <w:webHidden/>
              </w:rPr>
              <w:fldChar w:fldCharType="begin"/>
            </w:r>
            <w:r w:rsidR="000E3746" w:rsidRPr="000E3746">
              <w:rPr>
                <w:rFonts w:asciiTheme="majorBidi" w:hAnsiTheme="majorBidi" w:cstheme="majorBidi"/>
                <w:noProof/>
                <w:webHidden/>
              </w:rPr>
              <w:instrText xml:space="preserve"> PAGEREF _Toc500942675 \h </w:instrText>
            </w:r>
            <w:r w:rsidR="003F7BE5" w:rsidRPr="000E3746">
              <w:rPr>
                <w:rFonts w:asciiTheme="majorBidi" w:hAnsiTheme="majorBidi" w:cstheme="majorBidi"/>
                <w:noProof/>
                <w:webHidden/>
              </w:rPr>
            </w:r>
            <w:r w:rsidR="003F7BE5" w:rsidRPr="000E3746">
              <w:rPr>
                <w:rFonts w:asciiTheme="majorBidi" w:hAnsiTheme="majorBidi" w:cstheme="majorBidi"/>
                <w:noProof/>
                <w:webHidden/>
              </w:rPr>
              <w:fldChar w:fldCharType="separate"/>
            </w:r>
            <w:r w:rsidR="00CB43BF">
              <w:rPr>
                <w:rFonts w:asciiTheme="majorBidi" w:hAnsiTheme="majorBidi" w:cstheme="majorBidi"/>
                <w:noProof/>
                <w:webHidden/>
              </w:rPr>
              <w:t>4</w:t>
            </w:r>
            <w:r w:rsidR="003F7BE5" w:rsidRPr="000E3746">
              <w:rPr>
                <w:rFonts w:asciiTheme="majorBidi" w:hAnsiTheme="majorBidi" w:cstheme="majorBidi"/>
                <w:noProof/>
                <w:webHidden/>
              </w:rPr>
              <w:fldChar w:fldCharType="end"/>
            </w:r>
          </w:hyperlink>
        </w:p>
        <w:p w:rsidR="000E3746" w:rsidRPr="000E3746" w:rsidRDefault="009D0001">
          <w:pPr>
            <w:pStyle w:val="TOC1"/>
            <w:tabs>
              <w:tab w:val="left" w:pos="440"/>
              <w:tab w:val="right" w:leader="dot" w:pos="9062"/>
            </w:tabs>
            <w:rPr>
              <w:rFonts w:asciiTheme="majorBidi" w:eastAsiaTheme="minorEastAsia" w:hAnsiTheme="majorBidi" w:cstheme="majorBidi"/>
              <w:noProof/>
              <w:lang w:val="en-US"/>
            </w:rPr>
          </w:pPr>
          <w:hyperlink w:anchor="_Toc500942676" w:history="1">
            <w:r w:rsidR="000E3746" w:rsidRPr="000E3746">
              <w:rPr>
                <w:rStyle w:val="Hyperlink"/>
                <w:rFonts w:asciiTheme="majorBidi" w:hAnsiTheme="majorBidi" w:cstheme="majorBidi"/>
                <w:noProof/>
                <w:lang w:val="en-US"/>
              </w:rPr>
              <w:t>3.</w:t>
            </w:r>
            <w:r w:rsidR="000E3746" w:rsidRPr="000E3746">
              <w:rPr>
                <w:rFonts w:asciiTheme="majorBidi" w:eastAsiaTheme="minorEastAsia" w:hAnsiTheme="majorBidi" w:cstheme="majorBidi"/>
                <w:noProof/>
                <w:lang w:val="en-US"/>
              </w:rPr>
              <w:tab/>
            </w:r>
            <w:r w:rsidR="000E3746" w:rsidRPr="000E3746">
              <w:rPr>
                <w:rStyle w:val="Hyperlink"/>
                <w:rFonts w:asciiTheme="majorBidi" w:hAnsiTheme="majorBidi" w:cstheme="majorBidi"/>
                <w:noProof/>
              </w:rPr>
              <w:t>Наименование на процедурата:</w:t>
            </w:r>
            <w:r w:rsidR="000E3746" w:rsidRPr="000E3746">
              <w:rPr>
                <w:rFonts w:asciiTheme="majorBidi" w:hAnsiTheme="majorBidi" w:cstheme="majorBidi"/>
                <w:noProof/>
                <w:webHidden/>
              </w:rPr>
              <w:tab/>
            </w:r>
            <w:r w:rsidR="003F7BE5" w:rsidRPr="000E3746">
              <w:rPr>
                <w:rFonts w:asciiTheme="majorBidi" w:hAnsiTheme="majorBidi" w:cstheme="majorBidi"/>
                <w:noProof/>
                <w:webHidden/>
              </w:rPr>
              <w:fldChar w:fldCharType="begin"/>
            </w:r>
            <w:r w:rsidR="000E3746" w:rsidRPr="000E3746">
              <w:rPr>
                <w:rFonts w:asciiTheme="majorBidi" w:hAnsiTheme="majorBidi" w:cstheme="majorBidi"/>
                <w:noProof/>
                <w:webHidden/>
              </w:rPr>
              <w:instrText xml:space="preserve"> PAGEREF _Toc500942676 \h </w:instrText>
            </w:r>
            <w:r w:rsidR="003F7BE5" w:rsidRPr="000E3746">
              <w:rPr>
                <w:rFonts w:asciiTheme="majorBidi" w:hAnsiTheme="majorBidi" w:cstheme="majorBidi"/>
                <w:noProof/>
                <w:webHidden/>
              </w:rPr>
            </w:r>
            <w:r w:rsidR="003F7BE5" w:rsidRPr="000E3746">
              <w:rPr>
                <w:rFonts w:asciiTheme="majorBidi" w:hAnsiTheme="majorBidi" w:cstheme="majorBidi"/>
                <w:noProof/>
                <w:webHidden/>
              </w:rPr>
              <w:fldChar w:fldCharType="separate"/>
            </w:r>
            <w:r w:rsidR="00CB43BF">
              <w:rPr>
                <w:rFonts w:asciiTheme="majorBidi" w:hAnsiTheme="majorBidi" w:cstheme="majorBidi"/>
                <w:noProof/>
                <w:webHidden/>
              </w:rPr>
              <w:t>4</w:t>
            </w:r>
            <w:r w:rsidR="003F7BE5" w:rsidRPr="000E3746">
              <w:rPr>
                <w:rFonts w:asciiTheme="majorBidi" w:hAnsiTheme="majorBidi" w:cstheme="majorBidi"/>
                <w:noProof/>
                <w:webHidden/>
              </w:rPr>
              <w:fldChar w:fldCharType="end"/>
            </w:r>
          </w:hyperlink>
        </w:p>
        <w:p w:rsidR="000E3746" w:rsidRPr="000E3746" w:rsidRDefault="009D0001">
          <w:pPr>
            <w:pStyle w:val="TOC1"/>
            <w:tabs>
              <w:tab w:val="left" w:pos="440"/>
              <w:tab w:val="right" w:leader="dot" w:pos="9062"/>
            </w:tabs>
            <w:rPr>
              <w:rFonts w:asciiTheme="majorBidi" w:eastAsiaTheme="minorEastAsia" w:hAnsiTheme="majorBidi" w:cstheme="majorBidi"/>
              <w:noProof/>
              <w:lang w:val="en-US"/>
            </w:rPr>
          </w:pPr>
          <w:hyperlink w:anchor="_Toc500942677" w:history="1">
            <w:r w:rsidR="000E3746" w:rsidRPr="000E3746">
              <w:rPr>
                <w:rStyle w:val="Hyperlink"/>
                <w:rFonts w:asciiTheme="majorBidi" w:hAnsiTheme="majorBidi" w:cstheme="majorBidi"/>
                <w:noProof/>
              </w:rPr>
              <w:t>4.</w:t>
            </w:r>
            <w:r w:rsidR="000E3746" w:rsidRPr="000E3746">
              <w:rPr>
                <w:rFonts w:asciiTheme="majorBidi" w:eastAsiaTheme="minorEastAsia" w:hAnsiTheme="majorBidi" w:cstheme="majorBidi"/>
                <w:noProof/>
                <w:lang w:val="en-US"/>
              </w:rPr>
              <w:tab/>
            </w:r>
            <w:r w:rsidR="000E3746" w:rsidRPr="000E3746">
              <w:rPr>
                <w:rStyle w:val="Hyperlink"/>
                <w:rFonts w:asciiTheme="majorBidi" w:hAnsiTheme="majorBidi" w:cstheme="majorBidi"/>
                <w:noProof/>
              </w:rPr>
              <w:t>Измерения по кодове:</w:t>
            </w:r>
            <w:r w:rsidR="000E3746" w:rsidRPr="000E3746">
              <w:rPr>
                <w:rFonts w:asciiTheme="majorBidi" w:hAnsiTheme="majorBidi" w:cstheme="majorBidi"/>
                <w:noProof/>
                <w:webHidden/>
              </w:rPr>
              <w:tab/>
            </w:r>
            <w:r w:rsidR="003F7BE5" w:rsidRPr="000E3746">
              <w:rPr>
                <w:rFonts w:asciiTheme="majorBidi" w:hAnsiTheme="majorBidi" w:cstheme="majorBidi"/>
                <w:noProof/>
                <w:webHidden/>
              </w:rPr>
              <w:fldChar w:fldCharType="begin"/>
            </w:r>
            <w:r w:rsidR="000E3746" w:rsidRPr="000E3746">
              <w:rPr>
                <w:rFonts w:asciiTheme="majorBidi" w:hAnsiTheme="majorBidi" w:cstheme="majorBidi"/>
                <w:noProof/>
                <w:webHidden/>
              </w:rPr>
              <w:instrText xml:space="preserve"> PAGEREF _Toc500942677 \h </w:instrText>
            </w:r>
            <w:r w:rsidR="003F7BE5" w:rsidRPr="000E3746">
              <w:rPr>
                <w:rFonts w:asciiTheme="majorBidi" w:hAnsiTheme="majorBidi" w:cstheme="majorBidi"/>
                <w:noProof/>
                <w:webHidden/>
              </w:rPr>
            </w:r>
            <w:r w:rsidR="003F7BE5" w:rsidRPr="000E3746">
              <w:rPr>
                <w:rFonts w:asciiTheme="majorBidi" w:hAnsiTheme="majorBidi" w:cstheme="majorBidi"/>
                <w:noProof/>
                <w:webHidden/>
              </w:rPr>
              <w:fldChar w:fldCharType="separate"/>
            </w:r>
            <w:r w:rsidR="00CB43BF">
              <w:rPr>
                <w:rFonts w:asciiTheme="majorBidi" w:hAnsiTheme="majorBidi" w:cstheme="majorBidi"/>
                <w:noProof/>
                <w:webHidden/>
              </w:rPr>
              <w:t>4</w:t>
            </w:r>
            <w:r w:rsidR="003F7BE5" w:rsidRPr="000E3746">
              <w:rPr>
                <w:rFonts w:asciiTheme="majorBidi" w:hAnsiTheme="majorBidi" w:cstheme="majorBidi"/>
                <w:noProof/>
                <w:webHidden/>
              </w:rPr>
              <w:fldChar w:fldCharType="end"/>
            </w:r>
          </w:hyperlink>
        </w:p>
        <w:p w:rsidR="000E3746" w:rsidRPr="000E3746" w:rsidRDefault="009D0001">
          <w:pPr>
            <w:pStyle w:val="TOC1"/>
            <w:tabs>
              <w:tab w:val="left" w:pos="440"/>
              <w:tab w:val="right" w:leader="dot" w:pos="9062"/>
            </w:tabs>
            <w:rPr>
              <w:rFonts w:asciiTheme="majorBidi" w:eastAsiaTheme="minorEastAsia" w:hAnsiTheme="majorBidi" w:cstheme="majorBidi"/>
              <w:noProof/>
              <w:lang w:val="en-US"/>
            </w:rPr>
          </w:pPr>
          <w:hyperlink w:anchor="_Toc500942678" w:history="1">
            <w:r w:rsidR="000E3746" w:rsidRPr="000E3746">
              <w:rPr>
                <w:rStyle w:val="Hyperlink"/>
                <w:rFonts w:asciiTheme="majorBidi" w:hAnsiTheme="majorBidi" w:cstheme="majorBidi"/>
                <w:noProof/>
              </w:rPr>
              <w:t>5.</w:t>
            </w:r>
            <w:r w:rsidR="000E3746" w:rsidRPr="000E3746">
              <w:rPr>
                <w:rFonts w:asciiTheme="majorBidi" w:eastAsiaTheme="minorEastAsia" w:hAnsiTheme="majorBidi" w:cstheme="majorBidi"/>
                <w:noProof/>
                <w:lang w:val="en-US"/>
              </w:rPr>
              <w:tab/>
            </w:r>
            <w:r w:rsidR="000E3746" w:rsidRPr="000E3746">
              <w:rPr>
                <w:rStyle w:val="Hyperlink"/>
                <w:rFonts w:asciiTheme="majorBidi" w:hAnsiTheme="majorBidi" w:cstheme="majorBidi"/>
                <w:noProof/>
              </w:rPr>
              <w:t>Териториален обхват:</w:t>
            </w:r>
            <w:r w:rsidR="000E3746" w:rsidRPr="000E3746">
              <w:rPr>
                <w:rFonts w:asciiTheme="majorBidi" w:hAnsiTheme="majorBidi" w:cstheme="majorBidi"/>
                <w:noProof/>
                <w:webHidden/>
              </w:rPr>
              <w:tab/>
            </w:r>
            <w:r w:rsidR="003F7BE5" w:rsidRPr="000E3746">
              <w:rPr>
                <w:rFonts w:asciiTheme="majorBidi" w:hAnsiTheme="majorBidi" w:cstheme="majorBidi"/>
                <w:noProof/>
                <w:webHidden/>
              </w:rPr>
              <w:fldChar w:fldCharType="begin"/>
            </w:r>
            <w:r w:rsidR="000E3746" w:rsidRPr="000E3746">
              <w:rPr>
                <w:rFonts w:asciiTheme="majorBidi" w:hAnsiTheme="majorBidi" w:cstheme="majorBidi"/>
                <w:noProof/>
                <w:webHidden/>
              </w:rPr>
              <w:instrText xml:space="preserve"> PAGEREF _Toc500942678 \h </w:instrText>
            </w:r>
            <w:r w:rsidR="003F7BE5" w:rsidRPr="000E3746">
              <w:rPr>
                <w:rFonts w:asciiTheme="majorBidi" w:hAnsiTheme="majorBidi" w:cstheme="majorBidi"/>
                <w:noProof/>
                <w:webHidden/>
              </w:rPr>
            </w:r>
            <w:r w:rsidR="003F7BE5" w:rsidRPr="000E3746">
              <w:rPr>
                <w:rFonts w:asciiTheme="majorBidi" w:hAnsiTheme="majorBidi" w:cstheme="majorBidi"/>
                <w:noProof/>
                <w:webHidden/>
              </w:rPr>
              <w:fldChar w:fldCharType="separate"/>
            </w:r>
            <w:r w:rsidR="00CB43BF">
              <w:rPr>
                <w:rFonts w:asciiTheme="majorBidi" w:hAnsiTheme="majorBidi" w:cstheme="majorBidi"/>
                <w:noProof/>
                <w:webHidden/>
              </w:rPr>
              <w:t>4</w:t>
            </w:r>
            <w:r w:rsidR="003F7BE5" w:rsidRPr="000E3746">
              <w:rPr>
                <w:rFonts w:asciiTheme="majorBidi" w:hAnsiTheme="majorBidi" w:cstheme="majorBidi"/>
                <w:noProof/>
                <w:webHidden/>
              </w:rPr>
              <w:fldChar w:fldCharType="end"/>
            </w:r>
          </w:hyperlink>
        </w:p>
        <w:p w:rsidR="000E3746" w:rsidRPr="000E3746" w:rsidRDefault="009D0001">
          <w:pPr>
            <w:pStyle w:val="TOC1"/>
            <w:tabs>
              <w:tab w:val="left" w:pos="440"/>
              <w:tab w:val="right" w:leader="dot" w:pos="9062"/>
            </w:tabs>
            <w:rPr>
              <w:rFonts w:asciiTheme="majorBidi" w:eastAsiaTheme="minorEastAsia" w:hAnsiTheme="majorBidi" w:cstheme="majorBidi"/>
              <w:noProof/>
              <w:lang w:val="en-US"/>
            </w:rPr>
          </w:pPr>
          <w:hyperlink w:anchor="_Toc500942679" w:history="1">
            <w:r w:rsidR="000E3746" w:rsidRPr="000E3746">
              <w:rPr>
                <w:rStyle w:val="Hyperlink"/>
                <w:rFonts w:asciiTheme="majorBidi" w:hAnsiTheme="majorBidi" w:cstheme="majorBidi"/>
                <w:noProof/>
              </w:rPr>
              <w:t>6.</w:t>
            </w:r>
            <w:r w:rsidR="000E3746" w:rsidRPr="000E3746">
              <w:rPr>
                <w:rFonts w:asciiTheme="majorBidi" w:eastAsiaTheme="minorEastAsia" w:hAnsiTheme="majorBidi" w:cstheme="majorBidi"/>
                <w:noProof/>
                <w:lang w:val="en-US"/>
              </w:rPr>
              <w:tab/>
            </w:r>
            <w:r w:rsidR="000E3746" w:rsidRPr="000E3746">
              <w:rPr>
                <w:rStyle w:val="Hyperlink"/>
                <w:rFonts w:asciiTheme="majorBidi" w:hAnsiTheme="majorBidi" w:cstheme="majorBidi"/>
                <w:noProof/>
              </w:rPr>
              <w:t>Цели на предоставяната безвъзмездна финансова помощ по процедурата и очаквани резултати:</w:t>
            </w:r>
            <w:r w:rsidR="000E3746" w:rsidRPr="000E3746">
              <w:rPr>
                <w:rFonts w:asciiTheme="majorBidi" w:hAnsiTheme="majorBidi" w:cstheme="majorBidi"/>
                <w:noProof/>
                <w:webHidden/>
              </w:rPr>
              <w:tab/>
            </w:r>
            <w:r w:rsidR="003F7BE5" w:rsidRPr="000E3746">
              <w:rPr>
                <w:rFonts w:asciiTheme="majorBidi" w:hAnsiTheme="majorBidi" w:cstheme="majorBidi"/>
                <w:noProof/>
                <w:webHidden/>
              </w:rPr>
              <w:fldChar w:fldCharType="begin"/>
            </w:r>
            <w:r w:rsidR="000E3746" w:rsidRPr="000E3746">
              <w:rPr>
                <w:rFonts w:asciiTheme="majorBidi" w:hAnsiTheme="majorBidi" w:cstheme="majorBidi"/>
                <w:noProof/>
                <w:webHidden/>
              </w:rPr>
              <w:instrText xml:space="preserve"> PAGEREF _Toc500942679 \h </w:instrText>
            </w:r>
            <w:r w:rsidR="003F7BE5" w:rsidRPr="000E3746">
              <w:rPr>
                <w:rFonts w:asciiTheme="majorBidi" w:hAnsiTheme="majorBidi" w:cstheme="majorBidi"/>
                <w:noProof/>
                <w:webHidden/>
              </w:rPr>
            </w:r>
            <w:r w:rsidR="003F7BE5" w:rsidRPr="000E3746">
              <w:rPr>
                <w:rFonts w:asciiTheme="majorBidi" w:hAnsiTheme="majorBidi" w:cstheme="majorBidi"/>
                <w:noProof/>
                <w:webHidden/>
              </w:rPr>
              <w:fldChar w:fldCharType="separate"/>
            </w:r>
            <w:r w:rsidR="00CB43BF">
              <w:rPr>
                <w:rFonts w:asciiTheme="majorBidi" w:hAnsiTheme="majorBidi" w:cstheme="majorBidi"/>
                <w:noProof/>
                <w:webHidden/>
              </w:rPr>
              <w:t>5</w:t>
            </w:r>
            <w:r w:rsidR="003F7BE5" w:rsidRPr="000E3746">
              <w:rPr>
                <w:rFonts w:asciiTheme="majorBidi" w:hAnsiTheme="majorBidi" w:cstheme="majorBidi"/>
                <w:noProof/>
                <w:webHidden/>
              </w:rPr>
              <w:fldChar w:fldCharType="end"/>
            </w:r>
          </w:hyperlink>
        </w:p>
        <w:p w:rsidR="000E3746" w:rsidRPr="000E3746" w:rsidRDefault="009D0001">
          <w:pPr>
            <w:pStyle w:val="TOC1"/>
            <w:tabs>
              <w:tab w:val="left" w:pos="440"/>
              <w:tab w:val="right" w:leader="dot" w:pos="9062"/>
            </w:tabs>
            <w:rPr>
              <w:rFonts w:asciiTheme="majorBidi" w:eastAsiaTheme="minorEastAsia" w:hAnsiTheme="majorBidi" w:cstheme="majorBidi"/>
              <w:noProof/>
              <w:lang w:val="en-US"/>
            </w:rPr>
          </w:pPr>
          <w:hyperlink w:anchor="_Toc500942680" w:history="1">
            <w:r w:rsidR="000E3746" w:rsidRPr="000E3746">
              <w:rPr>
                <w:rStyle w:val="Hyperlink"/>
                <w:rFonts w:asciiTheme="majorBidi" w:hAnsiTheme="majorBidi" w:cstheme="majorBidi"/>
                <w:noProof/>
              </w:rPr>
              <w:t>7.</w:t>
            </w:r>
            <w:r w:rsidR="000E3746" w:rsidRPr="000E3746">
              <w:rPr>
                <w:rFonts w:asciiTheme="majorBidi" w:eastAsiaTheme="minorEastAsia" w:hAnsiTheme="majorBidi" w:cstheme="majorBidi"/>
                <w:noProof/>
                <w:lang w:val="en-US"/>
              </w:rPr>
              <w:tab/>
            </w:r>
            <w:r w:rsidR="000E3746" w:rsidRPr="000E3746">
              <w:rPr>
                <w:rStyle w:val="Hyperlink"/>
                <w:rFonts w:asciiTheme="majorBidi" w:hAnsiTheme="majorBidi" w:cstheme="majorBidi"/>
                <w:noProof/>
              </w:rPr>
              <w:t>Индикатори:</w:t>
            </w:r>
            <w:r w:rsidR="000E3746" w:rsidRPr="000E3746">
              <w:rPr>
                <w:rFonts w:asciiTheme="majorBidi" w:hAnsiTheme="majorBidi" w:cstheme="majorBidi"/>
                <w:noProof/>
                <w:webHidden/>
              </w:rPr>
              <w:tab/>
            </w:r>
            <w:r w:rsidR="003F7BE5" w:rsidRPr="000E3746">
              <w:rPr>
                <w:rFonts w:asciiTheme="majorBidi" w:hAnsiTheme="majorBidi" w:cstheme="majorBidi"/>
                <w:noProof/>
                <w:webHidden/>
              </w:rPr>
              <w:fldChar w:fldCharType="begin"/>
            </w:r>
            <w:r w:rsidR="000E3746" w:rsidRPr="000E3746">
              <w:rPr>
                <w:rFonts w:asciiTheme="majorBidi" w:hAnsiTheme="majorBidi" w:cstheme="majorBidi"/>
                <w:noProof/>
                <w:webHidden/>
              </w:rPr>
              <w:instrText xml:space="preserve"> PAGEREF _Toc500942680 \h </w:instrText>
            </w:r>
            <w:r w:rsidR="003F7BE5" w:rsidRPr="000E3746">
              <w:rPr>
                <w:rFonts w:asciiTheme="majorBidi" w:hAnsiTheme="majorBidi" w:cstheme="majorBidi"/>
                <w:noProof/>
                <w:webHidden/>
              </w:rPr>
            </w:r>
            <w:r w:rsidR="003F7BE5" w:rsidRPr="000E3746">
              <w:rPr>
                <w:rFonts w:asciiTheme="majorBidi" w:hAnsiTheme="majorBidi" w:cstheme="majorBidi"/>
                <w:noProof/>
                <w:webHidden/>
              </w:rPr>
              <w:fldChar w:fldCharType="separate"/>
            </w:r>
            <w:r w:rsidR="00CB43BF">
              <w:rPr>
                <w:rFonts w:asciiTheme="majorBidi" w:hAnsiTheme="majorBidi" w:cstheme="majorBidi"/>
                <w:noProof/>
                <w:webHidden/>
              </w:rPr>
              <w:t>6</w:t>
            </w:r>
            <w:r w:rsidR="003F7BE5" w:rsidRPr="000E3746">
              <w:rPr>
                <w:rFonts w:asciiTheme="majorBidi" w:hAnsiTheme="majorBidi" w:cstheme="majorBidi"/>
                <w:noProof/>
                <w:webHidden/>
              </w:rPr>
              <w:fldChar w:fldCharType="end"/>
            </w:r>
          </w:hyperlink>
        </w:p>
        <w:p w:rsidR="000E3746" w:rsidRPr="000E3746" w:rsidRDefault="009D0001">
          <w:pPr>
            <w:pStyle w:val="TOC1"/>
            <w:tabs>
              <w:tab w:val="left" w:pos="440"/>
              <w:tab w:val="right" w:leader="dot" w:pos="9062"/>
            </w:tabs>
            <w:rPr>
              <w:rFonts w:asciiTheme="majorBidi" w:eastAsiaTheme="minorEastAsia" w:hAnsiTheme="majorBidi" w:cstheme="majorBidi"/>
              <w:noProof/>
              <w:lang w:val="en-US"/>
            </w:rPr>
          </w:pPr>
          <w:hyperlink w:anchor="_Toc500942681" w:history="1">
            <w:r w:rsidR="000E3746" w:rsidRPr="000E3746">
              <w:rPr>
                <w:rStyle w:val="Hyperlink"/>
                <w:rFonts w:asciiTheme="majorBidi" w:hAnsiTheme="majorBidi" w:cstheme="majorBidi"/>
                <w:noProof/>
              </w:rPr>
              <w:t>8.</w:t>
            </w:r>
            <w:r w:rsidR="000E3746" w:rsidRPr="000E3746">
              <w:rPr>
                <w:rFonts w:asciiTheme="majorBidi" w:eastAsiaTheme="minorEastAsia" w:hAnsiTheme="majorBidi" w:cstheme="majorBidi"/>
                <w:noProof/>
                <w:lang w:val="en-US"/>
              </w:rPr>
              <w:tab/>
            </w:r>
            <w:r w:rsidR="000E3746" w:rsidRPr="000E3746">
              <w:rPr>
                <w:rStyle w:val="Hyperlink"/>
                <w:rFonts w:asciiTheme="majorBidi" w:hAnsiTheme="majorBidi" w:cstheme="majorBidi"/>
                <w:noProof/>
              </w:rPr>
              <w:t>Общ размер на безвъзмездната финансова помощ по процедурата:</w:t>
            </w:r>
            <w:r w:rsidR="000E3746" w:rsidRPr="000E3746">
              <w:rPr>
                <w:rFonts w:asciiTheme="majorBidi" w:hAnsiTheme="majorBidi" w:cstheme="majorBidi"/>
                <w:noProof/>
                <w:webHidden/>
              </w:rPr>
              <w:tab/>
            </w:r>
            <w:r w:rsidR="003F7BE5" w:rsidRPr="000E3746">
              <w:rPr>
                <w:rFonts w:asciiTheme="majorBidi" w:hAnsiTheme="majorBidi" w:cstheme="majorBidi"/>
                <w:noProof/>
                <w:webHidden/>
              </w:rPr>
              <w:fldChar w:fldCharType="begin"/>
            </w:r>
            <w:r w:rsidR="000E3746" w:rsidRPr="000E3746">
              <w:rPr>
                <w:rFonts w:asciiTheme="majorBidi" w:hAnsiTheme="majorBidi" w:cstheme="majorBidi"/>
                <w:noProof/>
                <w:webHidden/>
              </w:rPr>
              <w:instrText xml:space="preserve"> PAGEREF _Toc500942681 \h </w:instrText>
            </w:r>
            <w:r w:rsidR="003F7BE5" w:rsidRPr="000E3746">
              <w:rPr>
                <w:rFonts w:asciiTheme="majorBidi" w:hAnsiTheme="majorBidi" w:cstheme="majorBidi"/>
                <w:noProof/>
                <w:webHidden/>
              </w:rPr>
            </w:r>
            <w:r w:rsidR="003F7BE5" w:rsidRPr="000E3746">
              <w:rPr>
                <w:rFonts w:asciiTheme="majorBidi" w:hAnsiTheme="majorBidi" w:cstheme="majorBidi"/>
                <w:noProof/>
                <w:webHidden/>
              </w:rPr>
              <w:fldChar w:fldCharType="separate"/>
            </w:r>
            <w:r w:rsidR="00CB43BF">
              <w:rPr>
                <w:rFonts w:asciiTheme="majorBidi" w:hAnsiTheme="majorBidi" w:cstheme="majorBidi"/>
                <w:noProof/>
                <w:webHidden/>
              </w:rPr>
              <w:t>6</w:t>
            </w:r>
            <w:r w:rsidR="003F7BE5" w:rsidRPr="000E3746">
              <w:rPr>
                <w:rFonts w:asciiTheme="majorBidi" w:hAnsiTheme="majorBidi" w:cstheme="majorBidi"/>
                <w:noProof/>
                <w:webHidden/>
              </w:rPr>
              <w:fldChar w:fldCharType="end"/>
            </w:r>
          </w:hyperlink>
        </w:p>
        <w:p w:rsidR="000E3746" w:rsidRPr="000E3746" w:rsidRDefault="009D0001">
          <w:pPr>
            <w:pStyle w:val="TOC1"/>
            <w:tabs>
              <w:tab w:val="left" w:pos="440"/>
              <w:tab w:val="right" w:leader="dot" w:pos="9062"/>
            </w:tabs>
            <w:rPr>
              <w:rFonts w:asciiTheme="majorBidi" w:eastAsiaTheme="minorEastAsia" w:hAnsiTheme="majorBidi" w:cstheme="majorBidi"/>
              <w:noProof/>
              <w:lang w:val="en-US"/>
            </w:rPr>
          </w:pPr>
          <w:hyperlink w:anchor="_Toc500942682" w:history="1">
            <w:r w:rsidR="000E3746" w:rsidRPr="000E3746">
              <w:rPr>
                <w:rStyle w:val="Hyperlink"/>
                <w:rFonts w:asciiTheme="majorBidi" w:hAnsiTheme="majorBidi" w:cstheme="majorBidi"/>
                <w:noProof/>
              </w:rPr>
              <w:t>9.</w:t>
            </w:r>
            <w:r w:rsidR="000E3746" w:rsidRPr="000E3746">
              <w:rPr>
                <w:rFonts w:asciiTheme="majorBidi" w:eastAsiaTheme="minorEastAsia" w:hAnsiTheme="majorBidi" w:cstheme="majorBidi"/>
                <w:noProof/>
                <w:lang w:val="en-US"/>
              </w:rPr>
              <w:tab/>
            </w:r>
            <w:r w:rsidR="000E3746" w:rsidRPr="000E3746">
              <w:rPr>
                <w:rStyle w:val="Hyperlink"/>
                <w:rFonts w:asciiTheme="majorBidi" w:hAnsiTheme="majorBidi" w:cstheme="majorBidi"/>
                <w:noProof/>
              </w:rPr>
              <w:t>Минимален и максимален размер на безвъзмездната финансова помощ за конкретен проект:</w:t>
            </w:r>
            <w:r w:rsidR="000E3746" w:rsidRPr="000E3746">
              <w:rPr>
                <w:rFonts w:asciiTheme="majorBidi" w:hAnsiTheme="majorBidi" w:cstheme="majorBidi"/>
                <w:noProof/>
                <w:webHidden/>
              </w:rPr>
              <w:tab/>
            </w:r>
            <w:r w:rsidR="003F7BE5" w:rsidRPr="000E3746">
              <w:rPr>
                <w:rFonts w:asciiTheme="majorBidi" w:hAnsiTheme="majorBidi" w:cstheme="majorBidi"/>
                <w:noProof/>
                <w:webHidden/>
              </w:rPr>
              <w:fldChar w:fldCharType="begin"/>
            </w:r>
            <w:r w:rsidR="000E3746" w:rsidRPr="000E3746">
              <w:rPr>
                <w:rFonts w:asciiTheme="majorBidi" w:hAnsiTheme="majorBidi" w:cstheme="majorBidi"/>
                <w:noProof/>
                <w:webHidden/>
              </w:rPr>
              <w:instrText xml:space="preserve"> PAGEREF _Toc500942682 \h </w:instrText>
            </w:r>
            <w:r w:rsidR="003F7BE5" w:rsidRPr="000E3746">
              <w:rPr>
                <w:rFonts w:asciiTheme="majorBidi" w:hAnsiTheme="majorBidi" w:cstheme="majorBidi"/>
                <w:noProof/>
                <w:webHidden/>
              </w:rPr>
            </w:r>
            <w:r w:rsidR="003F7BE5" w:rsidRPr="000E3746">
              <w:rPr>
                <w:rFonts w:asciiTheme="majorBidi" w:hAnsiTheme="majorBidi" w:cstheme="majorBidi"/>
                <w:noProof/>
                <w:webHidden/>
              </w:rPr>
              <w:fldChar w:fldCharType="separate"/>
            </w:r>
            <w:r w:rsidR="00CB43BF">
              <w:rPr>
                <w:rFonts w:asciiTheme="majorBidi" w:hAnsiTheme="majorBidi" w:cstheme="majorBidi"/>
                <w:noProof/>
                <w:webHidden/>
              </w:rPr>
              <w:t>6</w:t>
            </w:r>
            <w:r w:rsidR="003F7BE5" w:rsidRPr="000E3746">
              <w:rPr>
                <w:rFonts w:asciiTheme="majorBidi" w:hAnsiTheme="majorBidi" w:cstheme="majorBidi"/>
                <w:noProof/>
                <w:webHidden/>
              </w:rPr>
              <w:fldChar w:fldCharType="end"/>
            </w:r>
          </w:hyperlink>
        </w:p>
        <w:p w:rsidR="000E3746" w:rsidRPr="000E3746" w:rsidRDefault="009D0001">
          <w:pPr>
            <w:pStyle w:val="TOC1"/>
            <w:tabs>
              <w:tab w:val="left" w:pos="660"/>
              <w:tab w:val="right" w:leader="dot" w:pos="9062"/>
            </w:tabs>
            <w:rPr>
              <w:rFonts w:asciiTheme="majorBidi" w:eastAsiaTheme="minorEastAsia" w:hAnsiTheme="majorBidi" w:cstheme="majorBidi"/>
              <w:noProof/>
              <w:lang w:val="en-US"/>
            </w:rPr>
          </w:pPr>
          <w:hyperlink w:anchor="_Toc500942683" w:history="1">
            <w:r w:rsidR="000E3746" w:rsidRPr="000E3746">
              <w:rPr>
                <w:rStyle w:val="Hyperlink"/>
                <w:rFonts w:asciiTheme="majorBidi" w:hAnsiTheme="majorBidi" w:cstheme="majorBidi"/>
                <w:noProof/>
              </w:rPr>
              <w:t>10.</w:t>
            </w:r>
            <w:r w:rsidR="000E3746" w:rsidRPr="000E3746">
              <w:rPr>
                <w:rFonts w:asciiTheme="majorBidi" w:eastAsiaTheme="minorEastAsia" w:hAnsiTheme="majorBidi" w:cstheme="majorBidi"/>
                <w:noProof/>
                <w:lang w:val="en-US"/>
              </w:rPr>
              <w:tab/>
            </w:r>
            <w:r w:rsidR="000E3746" w:rsidRPr="000E3746">
              <w:rPr>
                <w:rStyle w:val="Hyperlink"/>
                <w:rFonts w:asciiTheme="majorBidi" w:hAnsiTheme="majorBidi" w:cstheme="majorBidi"/>
                <w:noProof/>
              </w:rPr>
              <w:t>Процент на съфинансиране:</w:t>
            </w:r>
            <w:r w:rsidR="000E3746" w:rsidRPr="000E3746">
              <w:rPr>
                <w:rFonts w:asciiTheme="majorBidi" w:hAnsiTheme="majorBidi" w:cstheme="majorBidi"/>
                <w:noProof/>
                <w:webHidden/>
              </w:rPr>
              <w:tab/>
            </w:r>
            <w:r w:rsidR="003F7BE5" w:rsidRPr="000E3746">
              <w:rPr>
                <w:rFonts w:asciiTheme="majorBidi" w:hAnsiTheme="majorBidi" w:cstheme="majorBidi"/>
                <w:noProof/>
                <w:webHidden/>
              </w:rPr>
              <w:fldChar w:fldCharType="begin"/>
            </w:r>
            <w:r w:rsidR="000E3746" w:rsidRPr="000E3746">
              <w:rPr>
                <w:rFonts w:asciiTheme="majorBidi" w:hAnsiTheme="majorBidi" w:cstheme="majorBidi"/>
                <w:noProof/>
                <w:webHidden/>
              </w:rPr>
              <w:instrText xml:space="preserve"> PAGEREF _Toc500942683 \h </w:instrText>
            </w:r>
            <w:r w:rsidR="003F7BE5" w:rsidRPr="000E3746">
              <w:rPr>
                <w:rFonts w:asciiTheme="majorBidi" w:hAnsiTheme="majorBidi" w:cstheme="majorBidi"/>
                <w:noProof/>
                <w:webHidden/>
              </w:rPr>
            </w:r>
            <w:r w:rsidR="003F7BE5" w:rsidRPr="000E3746">
              <w:rPr>
                <w:rFonts w:asciiTheme="majorBidi" w:hAnsiTheme="majorBidi" w:cstheme="majorBidi"/>
                <w:noProof/>
                <w:webHidden/>
              </w:rPr>
              <w:fldChar w:fldCharType="separate"/>
            </w:r>
            <w:r w:rsidR="00CB43BF">
              <w:rPr>
                <w:rFonts w:asciiTheme="majorBidi" w:hAnsiTheme="majorBidi" w:cstheme="majorBidi"/>
                <w:noProof/>
                <w:webHidden/>
              </w:rPr>
              <w:t>8</w:t>
            </w:r>
            <w:r w:rsidR="003F7BE5" w:rsidRPr="000E3746">
              <w:rPr>
                <w:rFonts w:asciiTheme="majorBidi" w:hAnsiTheme="majorBidi" w:cstheme="majorBidi"/>
                <w:noProof/>
                <w:webHidden/>
              </w:rPr>
              <w:fldChar w:fldCharType="end"/>
            </w:r>
          </w:hyperlink>
        </w:p>
        <w:p w:rsidR="000E3746" w:rsidRDefault="009D0001">
          <w:pPr>
            <w:pStyle w:val="TOC1"/>
            <w:tabs>
              <w:tab w:val="left" w:pos="660"/>
              <w:tab w:val="right" w:leader="dot" w:pos="9062"/>
            </w:tabs>
            <w:rPr>
              <w:rFonts w:asciiTheme="majorBidi" w:hAnsiTheme="majorBidi" w:cstheme="majorBidi"/>
              <w:noProof/>
              <w:lang w:val="en-US"/>
            </w:rPr>
          </w:pPr>
          <w:hyperlink w:anchor="_Toc500942684" w:history="1">
            <w:r w:rsidR="000E3746" w:rsidRPr="000E3746">
              <w:rPr>
                <w:rStyle w:val="Hyperlink"/>
                <w:rFonts w:asciiTheme="majorBidi" w:hAnsiTheme="majorBidi" w:cstheme="majorBidi"/>
                <w:noProof/>
              </w:rPr>
              <w:t>11.</w:t>
            </w:r>
            <w:r w:rsidR="000E3746" w:rsidRPr="000E3746">
              <w:rPr>
                <w:rFonts w:asciiTheme="majorBidi" w:eastAsiaTheme="minorEastAsia" w:hAnsiTheme="majorBidi" w:cstheme="majorBidi"/>
                <w:noProof/>
                <w:lang w:val="en-US"/>
              </w:rPr>
              <w:tab/>
            </w:r>
            <w:r w:rsidR="000E3746" w:rsidRPr="000E3746">
              <w:rPr>
                <w:rStyle w:val="Hyperlink"/>
                <w:rFonts w:asciiTheme="majorBidi" w:hAnsiTheme="majorBidi" w:cstheme="majorBidi"/>
                <w:noProof/>
              </w:rPr>
              <w:t>Допустими кандидати:</w:t>
            </w:r>
            <w:r w:rsidR="000E3746" w:rsidRPr="000E3746">
              <w:rPr>
                <w:rFonts w:asciiTheme="majorBidi" w:hAnsiTheme="majorBidi" w:cstheme="majorBidi"/>
                <w:noProof/>
                <w:webHidden/>
              </w:rPr>
              <w:tab/>
            </w:r>
            <w:r w:rsidR="003F7BE5" w:rsidRPr="000E3746">
              <w:rPr>
                <w:rFonts w:asciiTheme="majorBidi" w:hAnsiTheme="majorBidi" w:cstheme="majorBidi"/>
                <w:noProof/>
                <w:webHidden/>
              </w:rPr>
              <w:fldChar w:fldCharType="begin"/>
            </w:r>
            <w:r w:rsidR="000E3746" w:rsidRPr="000E3746">
              <w:rPr>
                <w:rFonts w:asciiTheme="majorBidi" w:hAnsiTheme="majorBidi" w:cstheme="majorBidi"/>
                <w:noProof/>
                <w:webHidden/>
              </w:rPr>
              <w:instrText xml:space="preserve"> PAGEREF _Toc500942684 \h </w:instrText>
            </w:r>
            <w:r w:rsidR="003F7BE5" w:rsidRPr="000E3746">
              <w:rPr>
                <w:rFonts w:asciiTheme="majorBidi" w:hAnsiTheme="majorBidi" w:cstheme="majorBidi"/>
                <w:noProof/>
                <w:webHidden/>
              </w:rPr>
            </w:r>
            <w:r w:rsidR="003F7BE5" w:rsidRPr="000E3746">
              <w:rPr>
                <w:rFonts w:asciiTheme="majorBidi" w:hAnsiTheme="majorBidi" w:cstheme="majorBidi"/>
                <w:noProof/>
                <w:webHidden/>
              </w:rPr>
              <w:fldChar w:fldCharType="separate"/>
            </w:r>
            <w:r w:rsidR="00CB43BF">
              <w:rPr>
                <w:rFonts w:asciiTheme="majorBidi" w:hAnsiTheme="majorBidi" w:cstheme="majorBidi"/>
                <w:noProof/>
                <w:webHidden/>
              </w:rPr>
              <w:t>8</w:t>
            </w:r>
            <w:r w:rsidR="003F7BE5" w:rsidRPr="000E3746">
              <w:rPr>
                <w:rFonts w:asciiTheme="majorBidi" w:hAnsiTheme="majorBidi" w:cstheme="majorBidi"/>
                <w:noProof/>
                <w:webHidden/>
              </w:rPr>
              <w:fldChar w:fldCharType="end"/>
            </w:r>
          </w:hyperlink>
        </w:p>
        <w:p w:rsidR="002D2EF2" w:rsidRDefault="002D2EF2" w:rsidP="00B93FF3">
          <w:pPr>
            <w:ind w:firstLine="142"/>
            <w:rPr>
              <w:rFonts w:asciiTheme="majorBidi" w:hAnsiTheme="majorBidi" w:cstheme="majorBidi"/>
              <w:noProof/>
              <w:lang w:val="en-US"/>
            </w:rPr>
          </w:pPr>
          <w:r w:rsidRPr="002D2EF2">
            <w:rPr>
              <w:rFonts w:asciiTheme="majorBidi" w:hAnsiTheme="majorBidi" w:cstheme="majorBidi"/>
              <w:noProof/>
              <w:lang w:val="en-US"/>
            </w:rPr>
            <w:t>11.1</w:t>
          </w:r>
          <w:r>
            <w:rPr>
              <w:noProof/>
              <w:lang w:val="en-US"/>
            </w:rPr>
            <w:tab/>
          </w:r>
          <w:r w:rsidRPr="002D2EF2">
            <w:rPr>
              <w:rFonts w:asciiTheme="majorBidi" w:hAnsiTheme="majorBidi" w:cstheme="majorBidi"/>
              <w:noProof/>
              <w:lang w:val="en-US"/>
            </w:rPr>
            <w:t>Критерии за допустимост на кандидатите</w:t>
          </w:r>
          <w:r w:rsidR="00B93FF3">
            <w:rPr>
              <w:rFonts w:asciiTheme="majorBidi" w:hAnsiTheme="majorBidi" w:cstheme="majorBidi"/>
              <w:noProof/>
            </w:rPr>
            <w:t>:</w:t>
          </w:r>
          <w:r>
            <w:rPr>
              <w:rFonts w:asciiTheme="majorBidi" w:hAnsiTheme="majorBidi" w:cstheme="majorBidi"/>
              <w:noProof/>
              <w:lang w:val="en-US"/>
            </w:rPr>
            <w:t>……………………………………...…………6</w:t>
          </w:r>
        </w:p>
        <w:p w:rsidR="002D2EF2" w:rsidRPr="002D2EF2" w:rsidRDefault="002D2EF2" w:rsidP="00B93FF3">
          <w:pPr>
            <w:ind w:firstLine="142"/>
            <w:rPr>
              <w:rFonts w:asciiTheme="majorBidi" w:hAnsiTheme="majorBidi" w:cstheme="majorBidi"/>
              <w:noProof/>
              <w:lang w:val="en-US"/>
            </w:rPr>
          </w:pPr>
          <w:r w:rsidRPr="002D2EF2">
            <w:rPr>
              <w:rFonts w:asciiTheme="majorBidi" w:hAnsiTheme="majorBidi" w:cstheme="majorBidi"/>
              <w:noProof/>
              <w:lang w:val="en-US"/>
            </w:rPr>
            <w:t>11.2</w:t>
          </w:r>
          <w:r w:rsidRPr="002D2EF2">
            <w:rPr>
              <w:rFonts w:asciiTheme="majorBidi" w:hAnsiTheme="majorBidi" w:cstheme="majorBidi"/>
              <w:noProof/>
              <w:lang w:val="en-US"/>
            </w:rPr>
            <w:tab/>
            <w:t xml:space="preserve">Критерии </w:t>
          </w:r>
          <w:r>
            <w:rPr>
              <w:rFonts w:asciiTheme="majorBidi" w:hAnsiTheme="majorBidi" w:cstheme="majorBidi"/>
              <w:noProof/>
              <w:lang w:val="en-US"/>
            </w:rPr>
            <w:t>за недопустимост на кандидатите</w:t>
          </w:r>
          <w:r w:rsidR="00B93FF3">
            <w:rPr>
              <w:rFonts w:asciiTheme="majorBidi" w:hAnsiTheme="majorBidi" w:cstheme="majorBidi"/>
              <w:noProof/>
            </w:rPr>
            <w:t>:</w:t>
          </w:r>
          <w:r>
            <w:rPr>
              <w:rFonts w:asciiTheme="majorBidi" w:hAnsiTheme="majorBidi" w:cstheme="majorBidi"/>
              <w:noProof/>
              <w:lang w:val="en-US"/>
            </w:rPr>
            <w:t>……………………………………………...9</w:t>
          </w:r>
        </w:p>
        <w:p w:rsidR="000E3746" w:rsidRPr="000E3746" w:rsidRDefault="009D0001">
          <w:pPr>
            <w:pStyle w:val="TOC1"/>
            <w:tabs>
              <w:tab w:val="left" w:pos="660"/>
              <w:tab w:val="right" w:leader="dot" w:pos="9062"/>
            </w:tabs>
            <w:rPr>
              <w:rFonts w:asciiTheme="majorBidi" w:eastAsiaTheme="minorEastAsia" w:hAnsiTheme="majorBidi" w:cstheme="majorBidi"/>
              <w:noProof/>
              <w:lang w:val="en-US"/>
            </w:rPr>
          </w:pPr>
          <w:hyperlink w:anchor="_Toc500942685" w:history="1">
            <w:r w:rsidR="000E3746" w:rsidRPr="000E3746">
              <w:rPr>
                <w:rStyle w:val="Hyperlink"/>
                <w:rFonts w:asciiTheme="majorBidi" w:hAnsiTheme="majorBidi" w:cstheme="majorBidi"/>
                <w:noProof/>
              </w:rPr>
              <w:t>12.</w:t>
            </w:r>
            <w:r w:rsidR="000E3746" w:rsidRPr="000E3746">
              <w:rPr>
                <w:rFonts w:asciiTheme="majorBidi" w:eastAsiaTheme="minorEastAsia" w:hAnsiTheme="majorBidi" w:cstheme="majorBidi"/>
                <w:noProof/>
                <w:lang w:val="en-US"/>
              </w:rPr>
              <w:tab/>
            </w:r>
            <w:r w:rsidR="000E3746" w:rsidRPr="000E3746">
              <w:rPr>
                <w:rStyle w:val="Hyperlink"/>
                <w:rFonts w:asciiTheme="majorBidi" w:hAnsiTheme="majorBidi" w:cstheme="majorBidi"/>
                <w:noProof/>
              </w:rPr>
              <w:t>Допустими партньори:</w:t>
            </w:r>
            <w:r w:rsidR="000E3746" w:rsidRPr="000E3746">
              <w:rPr>
                <w:rFonts w:asciiTheme="majorBidi" w:hAnsiTheme="majorBidi" w:cstheme="majorBidi"/>
                <w:noProof/>
                <w:webHidden/>
              </w:rPr>
              <w:tab/>
            </w:r>
            <w:r w:rsidR="003F7BE5" w:rsidRPr="000E3746">
              <w:rPr>
                <w:rFonts w:asciiTheme="majorBidi" w:hAnsiTheme="majorBidi" w:cstheme="majorBidi"/>
                <w:noProof/>
                <w:webHidden/>
              </w:rPr>
              <w:fldChar w:fldCharType="begin"/>
            </w:r>
            <w:r w:rsidR="000E3746" w:rsidRPr="000E3746">
              <w:rPr>
                <w:rFonts w:asciiTheme="majorBidi" w:hAnsiTheme="majorBidi" w:cstheme="majorBidi"/>
                <w:noProof/>
                <w:webHidden/>
              </w:rPr>
              <w:instrText xml:space="preserve"> PAGEREF _Toc500942685 \h </w:instrText>
            </w:r>
            <w:r w:rsidR="003F7BE5" w:rsidRPr="000E3746">
              <w:rPr>
                <w:rFonts w:asciiTheme="majorBidi" w:hAnsiTheme="majorBidi" w:cstheme="majorBidi"/>
                <w:noProof/>
                <w:webHidden/>
              </w:rPr>
            </w:r>
            <w:r w:rsidR="003F7BE5" w:rsidRPr="000E3746">
              <w:rPr>
                <w:rFonts w:asciiTheme="majorBidi" w:hAnsiTheme="majorBidi" w:cstheme="majorBidi"/>
                <w:noProof/>
                <w:webHidden/>
              </w:rPr>
              <w:fldChar w:fldCharType="separate"/>
            </w:r>
            <w:r w:rsidR="00CB43BF">
              <w:rPr>
                <w:rFonts w:asciiTheme="majorBidi" w:hAnsiTheme="majorBidi" w:cstheme="majorBidi"/>
                <w:noProof/>
                <w:webHidden/>
              </w:rPr>
              <w:t>13</w:t>
            </w:r>
            <w:r w:rsidR="003F7BE5" w:rsidRPr="000E3746">
              <w:rPr>
                <w:rFonts w:asciiTheme="majorBidi" w:hAnsiTheme="majorBidi" w:cstheme="majorBidi"/>
                <w:noProof/>
                <w:webHidden/>
              </w:rPr>
              <w:fldChar w:fldCharType="end"/>
            </w:r>
          </w:hyperlink>
        </w:p>
        <w:p w:rsidR="000E3746" w:rsidRDefault="009D0001">
          <w:pPr>
            <w:pStyle w:val="TOC1"/>
            <w:tabs>
              <w:tab w:val="left" w:pos="660"/>
              <w:tab w:val="right" w:leader="dot" w:pos="9062"/>
            </w:tabs>
            <w:rPr>
              <w:rFonts w:asciiTheme="majorBidi" w:hAnsiTheme="majorBidi" w:cstheme="majorBidi"/>
              <w:noProof/>
              <w:lang w:val="en-US"/>
            </w:rPr>
          </w:pPr>
          <w:hyperlink w:anchor="_Toc500942686" w:history="1">
            <w:r w:rsidR="000E3746" w:rsidRPr="000E3746">
              <w:rPr>
                <w:rStyle w:val="Hyperlink"/>
                <w:rFonts w:asciiTheme="majorBidi" w:hAnsiTheme="majorBidi" w:cstheme="majorBidi"/>
                <w:noProof/>
              </w:rPr>
              <w:t>13.</w:t>
            </w:r>
            <w:r w:rsidR="000E3746" w:rsidRPr="000E3746">
              <w:rPr>
                <w:rFonts w:asciiTheme="majorBidi" w:eastAsiaTheme="minorEastAsia" w:hAnsiTheme="majorBidi" w:cstheme="majorBidi"/>
                <w:noProof/>
                <w:lang w:val="en-US"/>
              </w:rPr>
              <w:tab/>
            </w:r>
            <w:r w:rsidR="000E3746" w:rsidRPr="000E3746">
              <w:rPr>
                <w:rStyle w:val="Hyperlink"/>
                <w:rFonts w:asciiTheme="majorBidi" w:hAnsiTheme="majorBidi" w:cstheme="majorBidi"/>
                <w:noProof/>
              </w:rPr>
              <w:t>Дейности, допустими за финансиране</w:t>
            </w:r>
            <w:r w:rsidR="00B93FF3">
              <w:rPr>
                <w:rStyle w:val="Hyperlink"/>
                <w:rFonts w:asciiTheme="majorBidi" w:hAnsiTheme="majorBidi" w:cstheme="majorBidi"/>
                <w:noProof/>
              </w:rPr>
              <w:t>:</w:t>
            </w:r>
            <w:r w:rsidR="000E3746" w:rsidRPr="000E3746">
              <w:rPr>
                <w:rFonts w:asciiTheme="majorBidi" w:hAnsiTheme="majorBidi" w:cstheme="majorBidi"/>
                <w:noProof/>
                <w:webHidden/>
              </w:rPr>
              <w:tab/>
            </w:r>
            <w:r w:rsidR="003F7BE5" w:rsidRPr="000E3746">
              <w:rPr>
                <w:rFonts w:asciiTheme="majorBidi" w:hAnsiTheme="majorBidi" w:cstheme="majorBidi"/>
                <w:noProof/>
                <w:webHidden/>
              </w:rPr>
              <w:fldChar w:fldCharType="begin"/>
            </w:r>
            <w:r w:rsidR="000E3746" w:rsidRPr="000E3746">
              <w:rPr>
                <w:rFonts w:asciiTheme="majorBidi" w:hAnsiTheme="majorBidi" w:cstheme="majorBidi"/>
                <w:noProof/>
                <w:webHidden/>
              </w:rPr>
              <w:instrText xml:space="preserve"> PAGEREF _Toc500942686 \h </w:instrText>
            </w:r>
            <w:r w:rsidR="003F7BE5" w:rsidRPr="000E3746">
              <w:rPr>
                <w:rFonts w:asciiTheme="majorBidi" w:hAnsiTheme="majorBidi" w:cstheme="majorBidi"/>
                <w:noProof/>
                <w:webHidden/>
              </w:rPr>
            </w:r>
            <w:r w:rsidR="003F7BE5" w:rsidRPr="000E3746">
              <w:rPr>
                <w:rFonts w:asciiTheme="majorBidi" w:hAnsiTheme="majorBidi" w:cstheme="majorBidi"/>
                <w:noProof/>
                <w:webHidden/>
              </w:rPr>
              <w:fldChar w:fldCharType="separate"/>
            </w:r>
            <w:r w:rsidR="00CB43BF">
              <w:rPr>
                <w:rFonts w:asciiTheme="majorBidi" w:hAnsiTheme="majorBidi" w:cstheme="majorBidi"/>
                <w:noProof/>
                <w:webHidden/>
              </w:rPr>
              <w:t>13</w:t>
            </w:r>
            <w:r w:rsidR="003F7BE5" w:rsidRPr="000E3746">
              <w:rPr>
                <w:rFonts w:asciiTheme="majorBidi" w:hAnsiTheme="majorBidi" w:cstheme="majorBidi"/>
                <w:noProof/>
                <w:webHidden/>
              </w:rPr>
              <w:fldChar w:fldCharType="end"/>
            </w:r>
          </w:hyperlink>
        </w:p>
        <w:p w:rsidR="002D2EF2" w:rsidRDefault="002D2EF2" w:rsidP="00B93FF3">
          <w:pPr>
            <w:ind w:firstLine="142"/>
            <w:rPr>
              <w:rFonts w:asciiTheme="majorBidi" w:hAnsiTheme="majorBidi" w:cstheme="majorBidi"/>
              <w:noProof/>
              <w:lang w:val="en-US"/>
            </w:rPr>
          </w:pPr>
          <w:r w:rsidRPr="002D2EF2">
            <w:rPr>
              <w:rFonts w:asciiTheme="majorBidi" w:hAnsiTheme="majorBidi" w:cstheme="majorBidi"/>
              <w:noProof/>
              <w:lang w:val="en-US"/>
            </w:rPr>
            <w:t>13.1</w:t>
          </w:r>
          <w:r>
            <w:rPr>
              <w:rFonts w:asciiTheme="majorBidi" w:hAnsiTheme="majorBidi" w:cstheme="majorBidi"/>
              <w:noProof/>
              <w:lang w:val="en-US"/>
            </w:rPr>
            <w:tab/>
          </w:r>
          <w:r w:rsidRPr="002D2EF2">
            <w:rPr>
              <w:rFonts w:asciiTheme="majorBidi" w:hAnsiTheme="majorBidi" w:cstheme="majorBidi"/>
              <w:noProof/>
              <w:lang w:val="en-US"/>
            </w:rPr>
            <w:t>Дейности, допустими за финансиране</w:t>
          </w:r>
          <w:r w:rsidR="00B93FF3">
            <w:rPr>
              <w:rFonts w:asciiTheme="majorBidi" w:hAnsiTheme="majorBidi" w:cstheme="majorBidi"/>
              <w:noProof/>
            </w:rPr>
            <w:t>:</w:t>
          </w:r>
          <w:r>
            <w:rPr>
              <w:rFonts w:asciiTheme="majorBidi" w:hAnsiTheme="majorBidi" w:cstheme="majorBidi"/>
              <w:noProof/>
              <w:lang w:val="en-US"/>
            </w:rPr>
            <w:t>…………………………………………………...13</w:t>
          </w:r>
        </w:p>
        <w:p w:rsidR="002D2EF2" w:rsidRPr="00B93FF3" w:rsidRDefault="002D2EF2" w:rsidP="00B93FF3">
          <w:pPr>
            <w:ind w:firstLine="142"/>
            <w:rPr>
              <w:rFonts w:asciiTheme="majorBidi" w:hAnsiTheme="majorBidi" w:cstheme="majorBidi"/>
              <w:noProof/>
            </w:rPr>
          </w:pPr>
          <w:r>
            <w:rPr>
              <w:rFonts w:asciiTheme="majorBidi" w:hAnsiTheme="majorBidi" w:cstheme="majorBidi"/>
              <w:noProof/>
              <w:lang w:val="en-US"/>
            </w:rPr>
            <w:t>13.2</w:t>
          </w:r>
          <w:r>
            <w:rPr>
              <w:rFonts w:asciiTheme="majorBidi" w:hAnsiTheme="majorBidi" w:cstheme="majorBidi"/>
              <w:noProof/>
              <w:lang w:val="en-US"/>
            </w:rPr>
            <w:tab/>
          </w:r>
          <w:r w:rsidRPr="002D2EF2">
            <w:rPr>
              <w:rFonts w:asciiTheme="majorBidi" w:hAnsiTheme="majorBidi" w:cstheme="majorBidi"/>
              <w:noProof/>
              <w:lang w:val="en-US"/>
            </w:rPr>
            <w:t xml:space="preserve">Дейности, </w:t>
          </w:r>
          <w:r w:rsidR="00B93FF3">
            <w:rPr>
              <w:rFonts w:asciiTheme="majorBidi" w:hAnsiTheme="majorBidi" w:cstheme="majorBidi"/>
              <w:noProof/>
            </w:rPr>
            <w:t>не</w:t>
          </w:r>
          <w:r w:rsidRPr="002D2EF2">
            <w:rPr>
              <w:rFonts w:asciiTheme="majorBidi" w:hAnsiTheme="majorBidi" w:cstheme="majorBidi"/>
              <w:noProof/>
              <w:lang w:val="en-US"/>
            </w:rPr>
            <w:t>допустими за финансиране</w:t>
          </w:r>
          <w:r w:rsidR="00B93FF3">
            <w:rPr>
              <w:rFonts w:asciiTheme="majorBidi" w:hAnsiTheme="majorBidi" w:cstheme="majorBidi"/>
              <w:noProof/>
            </w:rPr>
            <w:t>:</w:t>
          </w:r>
          <w:r w:rsidR="00B93FF3">
            <w:rPr>
              <w:rFonts w:asciiTheme="majorBidi" w:hAnsiTheme="majorBidi" w:cstheme="majorBidi"/>
              <w:noProof/>
              <w:lang w:val="en-US"/>
            </w:rPr>
            <w:t>………………………………………………...</w:t>
          </w:r>
          <w:r w:rsidR="00B93FF3">
            <w:rPr>
              <w:rFonts w:asciiTheme="majorBidi" w:hAnsiTheme="majorBidi" w:cstheme="majorBidi"/>
              <w:noProof/>
            </w:rPr>
            <w:t>14</w:t>
          </w:r>
        </w:p>
        <w:p w:rsidR="000E3746" w:rsidRPr="000E3746" w:rsidRDefault="009D0001">
          <w:pPr>
            <w:pStyle w:val="TOC1"/>
            <w:tabs>
              <w:tab w:val="left" w:pos="660"/>
              <w:tab w:val="right" w:leader="dot" w:pos="9062"/>
            </w:tabs>
            <w:rPr>
              <w:rFonts w:asciiTheme="majorBidi" w:eastAsiaTheme="minorEastAsia" w:hAnsiTheme="majorBidi" w:cstheme="majorBidi"/>
              <w:noProof/>
              <w:lang w:val="en-US"/>
            </w:rPr>
          </w:pPr>
          <w:hyperlink w:anchor="_Toc500942687" w:history="1">
            <w:r w:rsidR="000E3746" w:rsidRPr="000E3746">
              <w:rPr>
                <w:rStyle w:val="Hyperlink"/>
                <w:rFonts w:asciiTheme="majorBidi" w:hAnsiTheme="majorBidi" w:cstheme="majorBidi"/>
                <w:noProof/>
              </w:rPr>
              <w:t>14.</w:t>
            </w:r>
            <w:r w:rsidR="000E3746" w:rsidRPr="000E3746">
              <w:rPr>
                <w:rFonts w:asciiTheme="majorBidi" w:eastAsiaTheme="minorEastAsia" w:hAnsiTheme="majorBidi" w:cstheme="majorBidi"/>
                <w:noProof/>
                <w:lang w:val="en-US"/>
              </w:rPr>
              <w:tab/>
            </w:r>
            <w:r w:rsidR="000E3746" w:rsidRPr="000E3746">
              <w:rPr>
                <w:rStyle w:val="Hyperlink"/>
                <w:rFonts w:asciiTheme="majorBidi" w:hAnsiTheme="majorBidi" w:cstheme="majorBidi"/>
                <w:noProof/>
              </w:rPr>
              <w:t>Категории разходи, допустими за финансиране:</w:t>
            </w:r>
            <w:r w:rsidR="000E3746" w:rsidRPr="000E3746">
              <w:rPr>
                <w:rFonts w:asciiTheme="majorBidi" w:hAnsiTheme="majorBidi" w:cstheme="majorBidi"/>
                <w:noProof/>
                <w:webHidden/>
              </w:rPr>
              <w:tab/>
            </w:r>
            <w:r w:rsidR="003F7BE5" w:rsidRPr="000E3746">
              <w:rPr>
                <w:rFonts w:asciiTheme="majorBidi" w:hAnsiTheme="majorBidi" w:cstheme="majorBidi"/>
                <w:noProof/>
                <w:webHidden/>
              </w:rPr>
              <w:fldChar w:fldCharType="begin"/>
            </w:r>
            <w:r w:rsidR="000E3746" w:rsidRPr="000E3746">
              <w:rPr>
                <w:rFonts w:asciiTheme="majorBidi" w:hAnsiTheme="majorBidi" w:cstheme="majorBidi"/>
                <w:noProof/>
                <w:webHidden/>
              </w:rPr>
              <w:instrText xml:space="preserve"> PAGEREF _Toc500942687 \h </w:instrText>
            </w:r>
            <w:r w:rsidR="003F7BE5" w:rsidRPr="000E3746">
              <w:rPr>
                <w:rFonts w:asciiTheme="majorBidi" w:hAnsiTheme="majorBidi" w:cstheme="majorBidi"/>
                <w:noProof/>
                <w:webHidden/>
              </w:rPr>
            </w:r>
            <w:r w:rsidR="003F7BE5" w:rsidRPr="000E3746">
              <w:rPr>
                <w:rFonts w:asciiTheme="majorBidi" w:hAnsiTheme="majorBidi" w:cstheme="majorBidi"/>
                <w:noProof/>
                <w:webHidden/>
              </w:rPr>
              <w:fldChar w:fldCharType="separate"/>
            </w:r>
            <w:r w:rsidR="00CB43BF">
              <w:rPr>
                <w:rFonts w:asciiTheme="majorBidi" w:hAnsiTheme="majorBidi" w:cstheme="majorBidi"/>
                <w:noProof/>
                <w:webHidden/>
              </w:rPr>
              <w:t>15</w:t>
            </w:r>
            <w:r w:rsidR="003F7BE5" w:rsidRPr="000E3746">
              <w:rPr>
                <w:rFonts w:asciiTheme="majorBidi" w:hAnsiTheme="majorBidi" w:cstheme="majorBidi"/>
                <w:noProof/>
                <w:webHidden/>
              </w:rPr>
              <w:fldChar w:fldCharType="end"/>
            </w:r>
          </w:hyperlink>
        </w:p>
        <w:p w:rsidR="000E3746" w:rsidRPr="000E3746" w:rsidRDefault="009D0001">
          <w:pPr>
            <w:pStyle w:val="TOC1"/>
            <w:tabs>
              <w:tab w:val="left" w:pos="660"/>
              <w:tab w:val="right" w:leader="dot" w:pos="9062"/>
            </w:tabs>
            <w:rPr>
              <w:rFonts w:asciiTheme="majorBidi" w:eastAsiaTheme="minorEastAsia" w:hAnsiTheme="majorBidi" w:cstheme="majorBidi"/>
              <w:noProof/>
              <w:lang w:val="en-US"/>
            </w:rPr>
          </w:pPr>
          <w:hyperlink w:anchor="_Toc500942688" w:history="1">
            <w:r w:rsidR="000E3746" w:rsidRPr="000E3746">
              <w:rPr>
                <w:rStyle w:val="Hyperlink"/>
                <w:rFonts w:asciiTheme="majorBidi" w:hAnsiTheme="majorBidi" w:cstheme="majorBidi"/>
                <w:noProof/>
              </w:rPr>
              <w:t>15.</w:t>
            </w:r>
            <w:r w:rsidR="000E3746" w:rsidRPr="000E3746">
              <w:rPr>
                <w:rFonts w:asciiTheme="majorBidi" w:eastAsiaTheme="minorEastAsia" w:hAnsiTheme="majorBidi" w:cstheme="majorBidi"/>
                <w:noProof/>
                <w:lang w:val="en-US"/>
              </w:rPr>
              <w:tab/>
            </w:r>
            <w:r w:rsidR="000E3746" w:rsidRPr="000E3746">
              <w:rPr>
                <w:rStyle w:val="Hyperlink"/>
                <w:rFonts w:asciiTheme="majorBidi" w:hAnsiTheme="majorBidi" w:cstheme="majorBidi"/>
                <w:noProof/>
              </w:rPr>
              <w:t>Допустими целеви групи (ако е приложимо):</w:t>
            </w:r>
            <w:r w:rsidR="000E3746" w:rsidRPr="000E3746">
              <w:rPr>
                <w:rFonts w:asciiTheme="majorBidi" w:hAnsiTheme="majorBidi" w:cstheme="majorBidi"/>
                <w:noProof/>
                <w:webHidden/>
              </w:rPr>
              <w:tab/>
            </w:r>
            <w:r w:rsidR="003F7BE5" w:rsidRPr="000E3746">
              <w:rPr>
                <w:rFonts w:asciiTheme="majorBidi" w:hAnsiTheme="majorBidi" w:cstheme="majorBidi"/>
                <w:noProof/>
                <w:webHidden/>
              </w:rPr>
              <w:fldChar w:fldCharType="begin"/>
            </w:r>
            <w:r w:rsidR="000E3746" w:rsidRPr="000E3746">
              <w:rPr>
                <w:rFonts w:asciiTheme="majorBidi" w:hAnsiTheme="majorBidi" w:cstheme="majorBidi"/>
                <w:noProof/>
                <w:webHidden/>
              </w:rPr>
              <w:instrText xml:space="preserve"> PAGEREF _Toc500942688 \h </w:instrText>
            </w:r>
            <w:r w:rsidR="003F7BE5" w:rsidRPr="000E3746">
              <w:rPr>
                <w:rFonts w:asciiTheme="majorBidi" w:hAnsiTheme="majorBidi" w:cstheme="majorBidi"/>
                <w:noProof/>
                <w:webHidden/>
              </w:rPr>
            </w:r>
            <w:r w:rsidR="003F7BE5" w:rsidRPr="000E3746">
              <w:rPr>
                <w:rFonts w:asciiTheme="majorBidi" w:hAnsiTheme="majorBidi" w:cstheme="majorBidi"/>
                <w:noProof/>
                <w:webHidden/>
              </w:rPr>
              <w:fldChar w:fldCharType="separate"/>
            </w:r>
            <w:r w:rsidR="00CB43BF">
              <w:rPr>
                <w:rFonts w:asciiTheme="majorBidi" w:hAnsiTheme="majorBidi" w:cstheme="majorBidi"/>
                <w:noProof/>
                <w:webHidden/>
              </w:rPr>
              <w:t>15</w:t>
            </w:r>
            <w:r w:rsidR="003F7BE5" w:rsidRPr="000E3746">
              <w:rPr>
                <w:rFonts w:asciiTheme="majorBidi" w:hAnsiTheme="majorBidi" w:cstheme="majorBidi"/>
                <w:noProof/>
                <w:webHidden/>
              </w:rPr>
              <w:fldChar w:fldCharType="end"/>
            </w:r>
          </w:hyperlink>
        </w:p>
        <w:p w:rsidR="000E3746" w:rsidRPr="000E3746" w:rsidRDefault="009D0001">
          <w:pPr>
            <w:pStyle w:val="TOC1"/>
            <w:tabs>
              <w:tab w:val="left" w:pos="660"/>
              <w:tab w:val="right" w:leader="dot" w:pos="9062"/>
            </w:tabs>
            <w:rPr>
              <w:rFonts w:asciiTheme="majorBidi" w:eastAsiaTheme="minorEastAsia" w:hAnsiTheme="majorBidi" w:cstheme="majorBidi"/>
              <w:noProof/>
              <w:lang w:val="en-US"/>
            </w:rPr>
          </w:pPr>
          <w:hyperlink w:anchor="_Toc500942689" w:history="1">
            <w:r w:rsidR="000E3746" w:rsidRPr="000E3746">
              <w:rPr>
                <w:rStyle w:val="Hyperlink"/>
                <w:rFonts w:asciiTheme="majorBidi" w:hAnsiTheme="majorBidi" w:cstheme="majorBidi"/>
                <w:noProof/>
              </w:rPr>
              <w:t>16.</w:t>
            </w:r>
            <w:r w:rsidR="000E3746" w:rsidRPr="000E3746">
              <w:rPr>
                <w:rFonts w:asciiTheme="majorBidi" w:eastAsiaTheme="minorEastAsia" w:hAnsiTheme="majorBidi" w:cstheme="majorBidi"/>
                <w:noProof/>
                <w:lang w:val="en-US"/>
              </w:rPr>
              <w:tab/>
            </w:r>
            <w:r w:rsidR="000E3746" w:rsidRPr="000E3746">
              <w:rPr>
                <w:rStyle w:val="Hyperlink"/>
                <w:rFonts w:asciiTheme="majorBidi" w:hAnsiTheme="majorBidi" w:cstheme="majorBidi"/>
                <w:noProof/>
              </w:rPr>
              <w:t>Приложим режим на минимални/държавни помощи:</w:t>
            </w:r>
            <w:r w:rsidR="000E3746" w:rsidRPr="000E3746">
              <w:rPr>
                <w:rFonts w:asciiTheme="majorBidi" w:hAnsiTheme="majorBidi" w:cstheme="majorBidi"/>
                <w:noProof/>
                <w:webHidden/>
              </w:rPr>
              <w:tab/>
            </w:r>
            <w:r w:rsidR="003F7BE5" w:rsidRPr="000E3746">
              <w:rPr>
                <w:rFonts w:asciiTheme="majorBidi" w:hAnsiTheme="majorBidi" w:cstheme="majorBidi"/>
                <w:noProof/>
                <w:webHidden/>
              </w:rPr>
              <w:fldChar w:fldCharType="begin"/>
            </w:r>
            <w:r w:rsidR="000E3746" w:rsidRPr="000E3746">
              <w:rPr>
                <w:rFonts w:asciiTheme="majorBidi" w:hAnsiTheme="majorBidi" w:cstheme="majorBidi"/>
                <w:noProof/>
                <w:webHidden/>
              </w:rPr>
              <w:instrText xml:space="preserve"> PAGEREF _Toc500942689 \h </w:instrText>
            </w:r>
            <w:r w:rsidR="003F7BE5" w:rsidRPr="000E3746">
              <w:rPr>
                <w:rFonts w:asciiTheme="majorBidi" w:hAnsiTheme="majorBidi" w:cstheme="majorBidi"/>
                <w:noProof/>
                <w:webHidden/>
              </w:rPr>
            </w:r>
            <w:r w:rsidR="003F7BE5" w:rsidRPr="000E3746">
              <w:rPr>
                <w:rFonts w:asciiTheme="majorBidi" w:hAnsiTheme="majorBidi" w:cstheme="majorBidi"/>
                <w:noProof/>
                <w:webHidden/>
              </w:rPr>
              <w:fldChar w:fldCharType="separate"/>
            </w:r>
            <w:r w:rsidR="00CB43BF">
              <w:rPr>
                <w:rFonts w:asciiTheme="majorBidi" w:hAnsiTheme="majorBidi" w:cstheme="majorBidi"/>
                <w:noProof/>
                <w:webHidden/>
              </w:rPr>
              <w:t>15</w:t>
            </w:r>
            <w:r w:rsidR="003F7BE5" w:rsidRPr="000E3746">
              <w:rPr>
                <w:rFonts w:asciiTheme="majorBidi" w:hAnsiTheme="majorBidi" w:cstheme="majorBidi"/>
                <w:noProof/>
                <w:webHidden/>
              </w:rPr>
              <w:fldChar w:fldCharType="end"/>
            </w:r>
          </w:hyperlink>
        </w:p>
        <w:p w:rsidR="000E3746" w:rsidRPr="000E3746" w:rsidRDefault="009D0001">
          <w:pPr>
            <w:pStyle w:val="TOC1"/>
            <w:tabs>
              <w:tab w:val="left" w:pos="660"/>
              <w:tab w:val="right" w:leader="dot" w:pos="9062"/>
            </w:tabs>
            <w:rPr>
              <w:rFonts w:asciiTheme="majorBidi" w:eastAsiaTheme="minorEastAsia" w:hAnsiTheme="majorBidi" w:cstheme="majorBidi"/>
              <w:noProof/>
              <w:lang w:val="en-US"/>
            </w:rPr>
          </w:pPr>
          <w:hyperlink w:anchor="_Toc500942690" w:history="1">
            <w:r w:rsidR="000E3746" w:rsidRPr="000E3746">
              <w:rPr>
                <w:rStyle w:val="Hyperlink"/>
                <w:rFonts w:asciiTheme="majorBidi" w:hAnsiTheme="majorBidi" w:cstheme="majorBidi"/>
                <w:noProof/>
              </w:rPr>
              <w:t>17.</w:t>
            </w:r>
            <w:r w:rsidR="000E3746" w:rsidRPr="000E3746">
              <w:rPr>
                <w:rFonts w:asciiTheme="majorBidi" w:eastAsiaTheme="minorEastAsia" w:hAnsiTheme="majorBidi" w:cstheme="majorBidi"/>
                <w:noProof/>
                <w:lang w:val="en-US"/>
              </w:rPr>
              <w:tab/>
            </w:r>
            <w:r w:rsidR="000E3746" w:rsidRPr="000E3746">
              <w:rPr>
                <w:rStyle w:val="Hyperlink"/>
                <w:rFonts w:asciiTheme="majorBidi" w:hAnsiTheme="majorBidi" w:cstheme="majorBidi"/>
                <w:noProof/>
              </w:rPr>
              <w:t>Хоризонтални политики:</w:t>
            </w:r>
            <w:r w:rsidR="000E3746" w:rsidRPr="000E3746">
              <w:rPr>
                <w:rFonts w:asciiTheme="majorBidi" w:hAnsiTheme="majorBidi" w:cstheme="majorBidi"/>
                <w:noProof/>
                <w:webHidden/>
              </w:rPr>
              <w:tab/>
            </w:r>
            <w:r w:rsidR="003F7BE5" w:rsidRPr="000E3746">
              <w:rPr>
                <w:rFonts w:asciiTheme="majorBidi" w:hAnsiTheme="majorBidi" w:cstheme="majorBidi"/>
                <w:noProof/>
                <w:webHidden/>
              </w:rPr>
              <w:fldChar w:fldCharType="begin"/>
            </w:r>
            <w:r w:rsidR="000E3746" w:rsidRPr="000E3746">
              <w:rPr>
                <w:rFonts w:asciiTheme="majorBidi" w:hAnsiTheme="majorBidi" w:cstheme="majorBidi"/>
                <w:noProof/>
                <w:webHidden/>
              </w:rPr>
              <w:instrText xml:space="preserve"> PAGEREF _Toc500942690 \h </w:instrText>
            </w:r>
            <w:r w:rsidR="003F7BE5" w:rsidRPr="000E3746">
              <w:rPr>
                <w:rFonts w:asciiTheme="majorBidi" w:hAnsiTheme="majorBidi" w:cstheme="majorBidi"/>
                <w:noProof/>
                <w:webHidden/>
              </w:rPr>
            </w:r>
            <w:r w:rsidR="003F7BE5" w:rsidRPr="000E3746">
              <w:rPr>
                <w:rFonts w:asciiTheme="majorBidi" w:hAnsiTheme="majorBidi" w:cstheme="majorBidi"/>
                <w:noProof/>
                <w:webHidden/>
              </w:rPr>
              <w:fldChar w:fldCharType="separate"/>
            </w:r>
            <w:r w:rsidR="00CB43BF">
              <w:rPr>
                <w:rFonts w:asciiTheme="majorBidi" w:hAnsiTheme="majorBidi" w:cstheme="majorBidi"/>
                <w:noProof/>
                <w:webHidden/>
              </w:rPr>
              <w:t>15</w:t>
            </w:r>
            <w:r w:rsidR="003F7BE5" w:rsidRPr="000E3746">
              <w:rPr>
                <w:rFonts w:asciiTheme="majorBidi" w:hAnsiTheme="majorBidi" w:cstheme="majorBidi"/>
                <w:noProof/>
                <w:webHidden/>
              </w:rPr>
              <w:fldChar w:fldCharType="end"/>
            </w:r>
          </w:hyperlink>
        </w:p>
        <w:p w:rsidR="000E3746" w:rsidRPr="000E3746" w:rsidRDefault="009D0001">
          <w:pPr>
            <w:pStyle w:val="TOC1"/>
            <w:tabs>
              <w:tab w:val="left" w:pos="660"/>
              <w:tab w:val="right" w:leader="dot" w:pos="9062"/>
            </w:tabs>
            <w:rPr>
              <w:rFonts w:asciiTheme="majorBidi" w:eastAsiaTheme="minorEastAsia" w:hAnsiTheme="majorBidi" w:cstheme="majorBidi"/>
              <w:noProof/>
              <w:lang w:val="en-US"/>
            </w:rPr>
          </w:pPr>
          <w:hyperlink w:anchor="_Toc500942691" w:history="1">
            <w:r w:rsidR="000E3746" w:rsidRPr="000E3746">
              <w:rPr>
                <w:rStyle w:val="Hyperlink"/>
                <w:rFonts w:asciiTheme="majorBidi" w:hAnsiTheme="majorBidi" w:cstheme="majorBidi"/>
                <w:noProof/>
              </w:rPr>
              <w:t>18.</w:t>
            </w:r>
            <w:r w:rsidR="000E3746" w:rsidRPr="000E3746">
              <w:rPr>
                <w:rFonts w:asciiTheme="majorBidi" w:eastAsiaTheme="minorEastAsia" w:hAnsiTheme="majorBidi" w:cstheme="majorBidi"/>
                <w:noProof/>
                <w:lang w:val="en-US"/>
              </w:rPr>
              <w:tab/>
            </w:r>
            <w:r w:rsidR="000E3746" w:rsidRPr="000E3746">
              <w:rPr>
                <w:rStyle w:val="Hyperlink"/>
                <w:rFonts w:asciiTheme="majorBidi" w:hAnsiTheme="majorBidi" w:cstheme="majorBidi"/>
                <w:noProof/>
              </w:rPr>
              <w:t>Минимален и максимален срок за изпълнение на проекта:</w:t>
            </w:r>
            <w:r w:rsidR="000E3746" w:rsidRPr="000E3746">
              <w:rPr>
                <w:rFonts w:asciiTheme="majorBidi" w:hAnsiTheme="majorBidi" w:cstheme="majorBidi"/>
                <w:noProof/>
                <w:webHidden/>
              </w:rPr>
              <w:tab/>
            </w:r>
            <w:r w:rsidR="003F7BE5" w:rsidRPr="000E3746">
              <w:rPr>
                <w:rFonts w:asciiTheme="majorBidi" w:hAnsiTheme="majorBidi" w:cstheme="majorBidi"/>
                <w:noProof/>
                <w:webHidden/>
              </w:rPr>
              <w:fldChar w:fldCharType="begin"/>
            </w:r>
            <w:r w:rsidR="000E3746" w:rsidRPr="000E3746">
              <w:rPr>
                <w:rFonts w:asciiTheme="majorBidi" w:hAnsiTheme="majorBidi" w:cstheme="majorBidi"/>
                <w:noProof/>
                <w:webHidden/>
              </w:rPr>
              <w:instrText xml:space="preserve"> PAGEREF _Toc500942691 \h </w:instrText>
            </w:r>
            <w:r w:rsidR="003F7BE5" w:rsidRPr="000E3746">
              <w:rPr>
                <w:rFonts w:asciiTheme="majorBidi" w:hAnsiTheme="majorBidi" w:cstheme="majorBidi"/>
                <w:noProof/>
                <w:webHidden/>
              </w:rPr>
            </w:r>
            <w:r w:rsidR="003F7BE5" w:rsidRPr="000E3746">
              <w:rPr>
                <w:rFonts w:asciiTheme="majorBidi" w:hAnsiTheme="majorBidi" w:cstheme="majorBidi"/>
                <w:noProof/>
                <w:webHidden/>
              </w:rPr>
              <w:fldChar w:fldCharType="separate"/>
            </w:r>
            <w:r w:rsidR="00CB43BF">
              <w:rPr>
                <w:rFonts w:asciiTheme="majorBidi" w:hAnsiTheme="majorBidi" w:cstheme="majorBidi"/>
                <w:noProof/>
                <w:webHidden/>
              </w:rPr>
              <w:t>16</w:t>
            </w:r>
            <w:r w:rsidR="003F7BE5" w:rsidRPr="000E3746">
              <w:rPr>
                <w:rFonts w:asciiTheme="majorBidi" w:hAnsiTheme="majorBidi" w:cstheme="majorBidi"/>
                <w:noProof/>
                <w:webHidden/>
              </w:rPr>
              <w:fldChar w:fldCharType="end"/>
            </w:r>
          </w:hyperlink>
        </w:p>
        <w:p w:rsidR="000E3746" w:rsidRPr="000E3746" w:rsidRDefault="009D0001">
          <w:pPr>
            <w:pStyle w:val="TOC1"/>
            <w:tabs>
              <w:tab w:val="right" w:leader="dot" w:pos="9062"/>
            </w:tabs>
            <w:rPr>
              <w:rFonts w:asciiTheme="majorBidi" w:eastAsiaTheme="minorEastAsia" w:hAnsiTheme="majorBidi" w:cstheme="majorBidi"/>
              <w:noProof/>
              <w:lang w:val="en-US"/>
            </w:rPr>
          </w:pPr>
          <w:hyperlink w:anchor="_Toc500942692" w:history="1">
            <w:r w:rsidR="000E3746" w:rsidRPr="000E3746">
              <w:rPr>
                <w:rStyle w:val="Hyperlink"/>
                <w:rFonts w:asciiTheme="majorBidi" w:hAnsiTheme="majorBidi" w:cstheme="majorBidi"/>
                <w:noProof/>
              </w:rPr>
              <w:t>19. Ред за оценяване на концепциите за проектни предложения:</w:t>
            </w:r>
            <w:r w:rsidR="000E3746" w:rsidRPr="000E3746">
              <w:rPr>
                <w:rFonts w:asciiTheme="majorBidi" w:hAnsiTheme="majorBidi" w:cstheme="majorBidi"/>
                <w:noProof/>
                <w:webHidden/>
              </w:rPr>
              <w:tab/>
            </w:r>
            <w:r w:rsidR="003F7BE5" w:rsidRPr="000E3746">
              <w:rPr>
                <w:rFonts w:asciiTheme="majorBidi" w:hAnsiTheme="majorBidi" w:cstheme="majorBidi"/>
                <w:noProof/>
                <w:webHidden/>
              </w:rPr>
              <w:fldChar w:fldCharType="begin"/>
            </w:r>
            <w:r w:rsidR="000E3746" w:rsidRPr="000E3746">
              <w:rPr>
                <w:rFonts w:asciiTheme="majorBidi" w:hAnsiTheme="majorBidi" w:cstheme="majorBidi"/>
                <w:noProof/>
                <w:webHidden/>
              </w:rPr>
              <w:instrText xml:space="preserve"> PAGEREF _Toc500942692 \h </w:instrText>
            </w:r>
            <w:r w:rsidR="003F7BE5" w:rsidRPr="000E3746">
              <w:rPr>
                <w:rFonts w:asciiTheme="majorBidi" w:hAnsiTheme="majorBidi" w:cstheme="majorBidi"/>
                <w:noProof/>
                <w:webHidden/>
              </w:rPr>
            </w:r>
            <w:r w:rsidR="003F7BE5" w:rsidRPr="000E3746">
              <w:rPr>
                <w:rFonts w:asciiTheme="majorBidi" w:hAnsiTheme="majorBidi" w:cstheme="majorBidi"/>
                <w:noProof/>
                <w:webHidden/>
              </w:rPr>
              <w:fldChar w:fldCharType="separate"/>
            </w:r>
            <w:r w:rsidR="00CB43BF">
              <w:rPr>
                <w:rFonts w:asciiTheme="majorBidi" w:hAnsiTheme="majorBidi" w:cstheme="majorBidi"/>
                <w:noProof/>
                <w:webHidden/>
              </w:rPr>
              <w:t>16</w:t>
            </w:r>
            <w:r w:rsidR="003F7BE5" w:rsidRPr="000E3746">
              <w:rPr>
                <w:rFonts w:asciiTheme="majorBidi" w:hAnsiTheme="majorBidi" w:cstheme="majorBidi"/>
                <w:noProof/>
                <w:webHidden/>
              </w:rPr>
              <w:fldChar w:fldCharType="end"/>
            </w:r>
          </w:hyperlink>
        </w:p>
        <w:p w:rsidR="000E3746" w:rsidRPr="000E3746" w:rsidRDefault="009D0001">
          <w:pPr>
            <w:pStyle w:val="TOC1"/>
            <w:tabs>
              <w:tab w:val="right" w:leader="dot" w:pos="9062"/>
            </w:tabs>
            <w:rPr>
              <w:rFonts w:asciiTheme="majorBidi" w:eastAsiaTheme="minorEastAsia" w:hAnsiTheme="majorBidi" w:cstheme="majorBidi"/>
              <w:noProof/>
              <w:lang w:val="en-US"/>
            </w:rPr>
          </w:pPr>
          <w:hyperlink w:anchor="_Toc500942693" w:history="1">
            <w:r w:rsidR="000E3746" w:rsidRPr="000E3746">
              <w:rPr>
                <w:rStyle w:val="Hyperlink"/>
                <w:rFonts w:asciiTheme="majorBidi" w:hAnsiTheme="majorBidi" w:cstheme="majorBidi"/>
                <w:noProof/>
              </w:rPr>
              <w:t>20. Критерии и методика за оценка на концепциите за проектни предложения:</w:t>
            </w:r>
            <w:r w:rsidR="000E3746" w:rsidRPr="000E3746">
              <w:rPr>
                <w:rFonts w:asciiTheme="majorBidi" w:hAnsiTheme="majorBidi" w:cstheme="majorBidi"/>
                <w:noProof/>
                <w:webHidden/>
              </w:rPr>
              <w:tab/>
            </w:r>
            <w:r w:rsidR="003F7BE5" w:rsidRPr="000E3746">
              <w:rPr>
                <w:rFonts w:asciiTheme="majorBidi" w:hAnsiTheme="majorBidi" w:cstheme="majorBidi"/>
                <w:noProof/>
                <w:webHidden/>
              </w:rPr>
              <w:fldChar w:fldCharType="begin"/>
            </w:r>
            <w:r w:rsidR="000E3746" w:rsidRPr="000E3746">
              <w:rPr>
                <w:rFonts w:asciiTheme="majorBidi" w:hAnsiTheme="majorBidi" w:cstheme="majorBidi"/>
                <w:noProof/>
                <w:webHidden/>
              </w:rPr>
              <w:instrText xml:space="preserve"> PAGEREF _Toc500942693 \h </w:instrText>
            </w:r>
            <w:r w:rsidR="003F7BE5" w:rsidRPr="000E3746">
              <w:rPr>
                <w:rFonts w:asciiTheme="majorBidi" w:hAnsiTheme="majorBidi" w:cstheme="majorBidi"/>
                <w:noProof/>
                <w:webHidden/>
              </w:rPr>
            </w:r>
            <w:r w:rsidR="003F7BE5" w:rsidRPr="000E3746">
              <w:rPr>
                <w:rFonts w:asciiTheme="majorBidi" w:hAnsiTheme="majorBidi" w:cstheme="majorBidi"/>
                <w:noProof/>
                <w:webHidden/>
              </w:rPr>
              <w:fldChar w:fldCharType="separate"/>
            </w:r>
            <w:r w:rsidR="00CB43BF">
              <w:rPr>
                <w:rFonts w:asciiTheme="majorBidi" w:hAnsiTheme="majorBidi" w:cstheme="majorBidi"/>
                <w:noProof/>
                <w:webHidden/>
              </w:rPr>
              <w:t>16</w:t>
            </w:r>
            <w:r w:rsidR="003F7BE5" w:rsidRPr="000E3746">
              <w:rPr>
                <w:rFonts w:asciiTheme="majorBidi" w:hAnsiTheme="majorBidi" w:cstheme="majorBidi"/>
                <w:noProof/>
                <w:webHidden/>
              </w:rPr>
              <w:fldChar w:fldCharType="end"/>
            </w:r>
          </w:hyperlink>
        </w:p>
        <w:p w:rsidR="000E3746" w:rsidRPr="000E3746" w:rsidRDefault="009D0001">
          <w:pPr>
            <w:pStyle w:val="TOC1"/>
            <w:tabs>
              <w:tab w:val="right" w:leader="dot" w:pos="9062"/>
            </w:tabs>
            <w:rPr>
              <w:rFonts w:asciiTheme="majorBidi" w:eastAsiaTheme="minorEastAsia" w:hAnsiTheme="majorBidi" w:cstheme="majorBidi"/>
              <w:noProof/>
              <w:lang w:val="en-US"/>
            </w:rPr>
          </w:pPr>
          <w:hyperlink w:anchor="_Toc500942694" w:history="1">
            <w:r w:rsidR="000E3746" w:rsidRPr="000E3746">
              <w:rPr>
                <w:rStyle w:val="Hyperlink"/>
                <w:rFonts w:asciiTheme="majorBidi" w:hAnsiTheme="majorBidi" w:cstheme="majorBidi"/>
                <w:noProof/>
              </w:rPr>
              <w:t>21. Ред за оценяване на проектните предложения:</w:t>
            </w:r>
            <w:r w:rsidR="000E3746" w:rsidRPr="000E3746">
              <w:rPr>
                <w:rFonts w:asciiTheme="majorBidi" w:hAnsiTheme="majorBidi" w:cstheme="majorBidi"/>
                <w:noProof/>
                <w:webHidden/>
              </w:rPr>
              <w:tab/>
            </w:r>
            <w:r w:rsidR="003F7BE5" w:rsidRPr="000E3746">
              <w:rPr>
                <w:rFonts w:asciiTheme="majorBidi" w:hAnsiTheme="majorBidi" w:cstheme="majorBidi"/>
                <w:noProof/>
                <w:webHidden/>
              </w:rPr>
              <w:fldChar w:fldCharType="begin"/>
            </w:r>
            <w:r w:rsidR="000E3746" w:rsidRPr="000E3746">
              <w:rPr>
                <w:rFonts w:asciiTheme="majorBidi" w:hAnsiTheme="majorBidi" w:cstheme="majorBidi"/>
                <w:noProof/>
                <w:webHidden/>
              </w:rPr>
              <w:instrText xml:space="preserve"> PAGEREF _Toc500942694 \h </w:instrText>
            </w:r>
            <w:r w:rsidR="003F7BE5" w:rsidRPr="000E3746">
              <w:rPr>
                <w:rFonts w:asciiTheme="majorBidi" w:hAnsiTheme="majorBidi" w:cstheme="majorBidi"/>
                <w:noProof/>
                <w:webHidden/>
              </w:rPr>
            </w:r>
            <w:r w:rsidR="003F7BE5" w:rsidRPr="000E3746">
              <w:rPr>
                <w:rFonts w:asciiTheme="majorBidi" w:hAnsiTheme="majorBidi" w:cstheme="majorBidi"/>
                <w:noProof/>
                <w:webHidden/>
              </w:rPr>
              <w:fldChar w:fldCharType="separate"/>
            </w:r>
            <w:r w:rsidR="00CB43BF">
              <w:rPr>
                <w:rFonts w:asciiTheme="majorBidi" w:hAnsiTheme="majorBidi" w:cstheme="majorBidi"/>
                <w:noProof/>
                <w:webHidden/>
              </w:rPr>
              <w:t>16</w:t>
            </w:r>
            <w:r w:rsidR="003F7BE5" w:rsidRPr="000E3746">
              <w:rPr>
                <w:rFonts w:asciiTheme="majorBidi" w:hAnsiTheme="majorBidi" w:cstheme="majorBidi"/>
                <w:noProof/>
                <w:webHidden/>
              </w:rPr>
              <w:fldChar w:fldCharType="end"/>
            </w:r>
          </w:hyperlink>
        </w:p>
        <w:p w:rsidR="000E3746" w:rsidRDefault="009D0001">
          <w:pPr>
            <w:pStyle w:val="TOC1"/>
            <w:tabs>
              <w:tab w:val="right" w:leader="dot" w:pos="9062"/>
            </w:tabs>
            <w:rPr>
              <w:rFonts w:asciiTheme="majorBidi" w:hAnsiTheme="majorBidi" w:cstheme="majorBidi"/>
              <w:noProof/>
              <w:lang w:val="en-US"/>
            </w:rPr>
          </w:pPr>
          <w:hyperlink w:anchor="_Toc500942695" w:history="1">
            <w:r w:rsidR="000E3746" w:rsidRPr="000E3746">
              <w:rPr>
                <w:rStyle w:val="Hyperlink"/>
                <w:rFonts w:asciiTheme="majorBidi" w:hAnsiTheme="majorBidi" w:cstheme="majorBidi"/>
                <w:noProof/>
              </w:rPr>
              <w:t>22. Критерии и методика за оценка на проектните предложения:</w:t>
            </w:r>
            <w:r w:rsidR="000E3746" w:rsidRPr="000E3746">
              <w:rPr>
                <w:rFonts w:asciiTheme="majorBidi" w:hAnsiTheme="majorBidi" w:cstheme="majorBidi"/>
                <w:noProof/>
                <w:webHidden/>
              </w:rPr>
              <w:tab/>
            </w:r>
            <w:r w:rsidR="003F7BE5" w:rsidRPr="000E3746">
              <w:rPr>
                <w:rFonts w:asciiTheme="majorBidi" w:hAnsiTheme="majorBidi" w:cstheme="majorBidi"/>
                <w:noProof/>
                <w:webHidden/>
              </w:rPr>
              <w:fldChar w:fldCharType="begin"/>
            </w:r>
            <w:r w:rsidR="000E3746" w:rsidRPr="000E3746">
              <w:rPr>
                <w:rFonts w:asciiTheme="majorBidi" w:hAnsiTheme="majorBidi" w:cstheme="majorBidi"/>
                <w:noProof/>
                <w:webHidden/>
              </w:rPr>
              <w:instrText xml:space="preserve"> PAGEREF _Toc500942695 \h </w:instrText>
            </w:r>
            <w:r w:rsidR="003F7BE5" w:rsidRPr="000E3746">
              <w:rPr>
                <w:rFonts w:asciiTheme="majorBidi" w:hAnsiTheme="majorBidi" w:cstheme="majorBidi"/>
                <w:noProof/>
                <w:webHidden/>
              </w:rPr>
            </w:r>
            <w:r w:rsidR="003F7BE5" w:rsidRPr="000E3746">
              <w:rPr>
                <w:rFonts w:asciiTheme="majorBidi" w:hAnsiTheme="majorBidi" w:cstheme="majorBidi"/>
                <w:noProof/>
                <w:webHidden/>
              </w:rPr>
              <w:fldChar w:fldCharType="separate"/>
            </w:r>
            <w:r w:rsidR="00CB43BF">
              <w:rPr>
                <w:rFonts w:asciiTheme="majorBidi" w:hAnsiTheme="majorBidi" w:cstheme="majorBidi"/>
                <w:noProof/>
                <w:webHidden/>
              </w:rPr>
              <w:t>17</w:t>
            </w:r>
            <w:r w:rsidR="003F7BE5" w:rsidRPr="000E3746">
              <w:rPr>
                <w:rFonts w:asciiTheme="majorBidi" w:hAnsiTheme="majorBidi" w:cstheme="majorBidi"/>
                <w:noProof/>
                <w:webHidden/>
              </w:rPr>
              <w:fldChar w:fldCharType="end"/>
            </w:r>
          </w:hyperlink>
        </w:p>
        <w:p w:rsidR="00B93FF3" w:rsidRDefault="00B93FF3" w:rsidP="00B93FF3">
          <w:pPr>
            <w:ind w:firstLine="142"/>
            <w:rPr>
              <w:rFonts w:asciiTheme="majorBidi" w:hAnsiTheme="majorBidi" w:cstheme="majorBidi"/>
              <w:noProof/>
            </w:rPr>
          </w:pPr>
          <w:r>
            <w:rPr>
              <w:rFonts w:asciiTheme="majorBidi" w:hAnsiTheme="majorBidi" w:cstheme="majorBidi"/>
              <w:noProof/>
              <w:lang w:val="en-US"/>
            </w:rPr>
            <w:t>22.</w:t>
          </w:r>
          <w:r w:rsidRPr="00B93FF3">
            <w:rPr>
              <w:rFonts w:asciiTheme="majorBidi" w:hAnsiTheme="majorBidi" w:cstheme="majorBidi"/>
              <w:noProof/>
              <w:lang w:val="en-US"/>
            </w:rPr>
            <w:t>1</w:t>
          </w:r>
          <w:r w:rsidRPr="00B93FF3">
            <w:rPr>
              <w:rFonts w:asciiTheme="majorBidi" w:hAnsiTheme="majorBidi" w:cstheme="majorBidi"/>
              <w:noProof/>
              <w:lang w:val="en-US"/>
            </w:rPr>
            <w:tab/>
            <w:t xml:space="preserve">Критерии за </w:t>
          </w:r>
          <w:r w:rsidRPr="00B93FF3">
            <w:rPr>
              <w:rFonts w:asciiTheme="majorBidi" w:hAnsiTheme="majorBidi" w:cstheme="majorBidi"/>
              <w:noProof/>
            </w:rPr>
            <w:t>подбор</w:t>
          </w:r>
          <w:r w:rsidRPr="00B93FF3">
            <w:rPr>
              <w:rFonts w:asciiTheme="majorBidi" w:hAnsiTheme="majorBidi" w:cstheme="majorBidi"/>
              <w:noProof/>
              <w:lang w:val="en-US"/>
            </w:rPr>
            <w:t xml:space="preserve"> на проектните предложения:</w:t>
          </w:r>
          <w:r>
            <w:rPr>
              <w:rFonts w:asciiTheme="majorBidi" w:hAnsiTheme="majorBidi" w:cstheme="majorBidi"/>
              <w:noProof/>
            </w:rPr>
            <w:t>………………………………………...23</w:t>
          </w:r>
        </w:p>
        <w:p w:rsidR="00B93FF3" w:rsidRPr="00B93FF3" w:rsidRDefault="00B93FF3" w:rsidP="00B93FF3">
          <w:pPr>
            <w:ind w:firstLine="142"/>
            <w:rPr>
              <w:rFonts w:asciiTheme="majorBidi" w:hAnsiTheme="majorBidi" w:cstheme="majorBidi"/>
              <w:noProof/>
            </w:rPr>
          </w:pPr>
          <w:r w:rsidRPr="00B93FF3">
            <w:rPr>
              <w:rFonts w:asciiTheme="majorBidi" w:hAnsiTheme="majorBidi" w:cstheme="majorBidi"/>
              <w:noProof/>
            </w:rPr>
            <w:lastRenderedPageBreak/>
            <w:t xml:space="preserve">22.2 </w:t>
          </w:r>
          <w:r w:rsidRPr="00B93FF3">
            <w:rPr>
              <w:rFonts w:asciiTheme="majorBidi" w:hAnsiTheme="majorBidi" w:cstheme="majorBidi"/>
              <w:noProof/>
            </w:rPr>
            <w:tab/>
            <w:t>Методика за оценка на проектните предложения</w:t>
          </w:r>
          <w:r>
            <w:rPr>
              <w:rFonts w:asciiTheme="majorBidi" w:hAnsiTheme="majorBidi" w:cstheme="majorBidi"/>
              <w:noProof/>
            </w:rPr>
            <w:t>:…………………...……………………25</w:t>
          </w:r>
        </w:p>
        <w:p w:rsidR="000E3746" w:rsidRPr="000E3746" w:rsidRDefault="009D0001">
          <w:pPr>
            <w:pStyle w:val="TOC1"/>
            <w:tabs>
              <w:tab w:val="right" w:leader="dot" w:pos="9062"/>
            </w:tabs>
            <w:rPr>
              <w:rFonts w:asciiTheme="majorBidi" w:eastAsiaTheme="minorEastAsia" w:hAnsiTheme="majorBidi" w:cstheme="majorBidi"/>
              <w:noProof/>
              <w:lang w:val="en-US"/>
            </w:rPr>
          </w:pPr>
          <w:hyperlink w:anchor="_Toc500942696" w:history="1">
            <w:r w:rsidR="000E3746" w:rsidRPr="000E3746">
              <w:rPr>
                <w:rStyle w:val="Hyperlink"/>
                <w:rFonts w:asciiTheme="majorBidi" w:hAnsiTheme="majorBidi" w:cstheme="majorBidi"/>
                <w:noProof/>
              </w:rPr>
              <w:t>23. Начин на подаване на проектните предложения/концепциите за проектни предложения:</w:t>
            </w:r>
            <w:r w:rsidR="000E3746" w:rsidRPr="000E3746">
              <w:rPr>
                <w:rFonts w:asciiTheme="majorBidi" w:hAnsiTheme="majorBidi" w:cstheme="majorBidi"/>
                <w:noProof/>
                <w:webHidden/>
              </w:rPr>
              <w:tab/>
            </w:r>
            <w:r w:rsidR="003F7BE5" w:rsidRPr="000E3746">
              <w:rPr>
                <w:rFonts w:asciiTheme="majorBidi" w:hAnsiTheme="majorBidi" w:cstheme="majorBidi"/>
                <w:noProof/>
                <w:webHidden/>
              </w:rPr>
              <w:fldChar w:fldCharType="begin"/>
            </w:r>
            <w:r w:rsidR="000E3746" w:rsidRPr="000E3746">
              <w:rPr>
                <w:rFonts w:asciiTheme="majorBidi" w:hAnsiTheme="majorBidi" w:cstheme="majorBidi"/>
                <w:noProof/>
                <w:webHidden/>
              </w:rPr>
              <w:instrText xml:space="preserve"> PAGEREF _Toc500942696 \h </w:instrText>
            </w:r>
            <w:r w:rsidR="003F7BE5" w:rsidRPr="000E3746">
              <w:rPr>
                <w:rFonts w:asciiTheme="majorBidi" w:hAnsiTheme="majorBidi" w:cstheme="majorBidi"/>
                <w:noProof/>
                <w:webHidden/>
              </w:rPr>
            </w:r>
            <w:r w:rsidR="003F7BE5" w:rsidRPr="000E3746">
              <w:rPr>
                <w:rFonts w:asciiTheme="majorBidi" w:hAnsiTheme="majorBidi" w:cstheme="majorBidi"/>
                <w:noProof/>
                <w:webHidden/>
              </w:rPr>
              <w:fldChar w:fldCharType="separate"/>
            </w:r>
            <w:r w:rsidR="00CB43BF">
              <w:rPr>
                <w:rFonts w:asciiTheme="majorBidi" w:hAnsiTheme="majorBidi" w:cstheme="majorBidi"/>
                <w:noProof/>
                <w:webHidden/>
              </w:rPr>
              <w:t>27</w:t>
            </w:r>
            <w:r w:rsidR="003F7BE5" w:rsidRPr="000E3746">
              <w:rPr>
                <w:rFonts w:asciiTheme="majorBidi" w:hAnsiTheme="majorBidi" w:cstheme="majorBidi"/>
                <w:noProof/>
                <w:webHidden/>
              </w:rPr>
              <w:fldChar w:fldCharType="end"/>
            </w:r>
          </w:hyperlink>
        </w:p>
        <w:p w:rsidR="000E3746" w:rsidRPr="000E3746" w:rsidRDefault="009D0001">
          <w:pPr>
            <w:pStyle w:val="TOC1"/>
            <w:tabs>
              <w:tab w:val="right" w:leader="dot" w:pos="9062"/>
            </w:tabs>
            <w:rPr>
              <w:rFonts w:asciiTheme="majorBidi" w:eastAsiaTheme="minorEastAsia" w:hAnsiTheme="majorBidi" w:cstheme="majorBidi"/>
              <w:noProof/>
              <w:lang w:val="en-US"/>
            </w:rPr>
          </w:pPr>
          <w:hyperlink w:anchor="_Toc500942697" w:history="1">
            <w:r w:rsidR="000E3746" w:rsidRPr="000E3746">
              <w:rPr>
                <w:rStyle w:val="Hyperlink"/>
                <w:rFonts w:asciiTheme="majorBidi" w:hAnsiTheme="majorBidi" w:cstheme="majorBidi"/>
                <w:noProof/>
              </w:rPr>
              <w:t>24. Списък на документите, които се подават на етап кандидатстване:</w:t>
            </w:r>
            <w:r w:rsidR="000E3746" w:rsidRPr="000E3746">
              <w:rPr>
                <w:rFonts w:asciiTheme="majorBidi" w:hAnsiTheme="majorBidi" w:cstheme="majorBidi"/>
                <w:noProof/>
                <w:webHidden/>
              </w:rPr>
              <w:tab/>
            </w:r>
            <w:r w:rsidR="003F7BE5" w:rsidRPr="000E3746">
              <w:rPr>
                <w:rFonts w:asciiTheme="majorBidi" w:hAnsiTheme="majorBidi" w:cstheme="majorBidi"/>
                <w:noProof/>
                <w:webHidden/>
              </w:rPr>
              <w:fldChar w:fldCharType="begin"/>
            </w:r>
            <w:r w:rsidR="000E3746" w:rsidRPr="000E3746">
              <w:rPr>
                <w:rFonts w:asciiTheme="majorBidi" w:hAnsiTheme="majorBidi" w:cstheme="majorBidi"/>
                <w:noProof/>
                <w:webHidden/>
              </w:rPr>
              <w:instrText xml:space="preserve"> PAGEREF _Toc500942697 \h </w:instrText>
            </w:r>
            <w:r w:rsidR="003F7BE5" w:rsidRPr="000E3746">
              <w:rPr>
                <w:rFonts w:asciiTheme="majorBidi" w:hAnsiTheme="majorBidi" w:cstheme="majorBidi"/>
                <w:noProof/>
                <w:webHidden/>
              </w:rPr>
            </w:r>
            <w:r w:rsidR="003F7BE5" w:rsidRPr="000E3746">
              <w:rPr>
                <w:rFonts w:asciiTheme="majorBidi" w:hAnsiTheme="majorBidi" w:cstheme="majorBidi"/>
                <w:noProof/>
                <w:webHidden/>
              </w:rPr>
              <w:fldChar w:fldCharType="separate"/>
            </w:r>
            <w:r w:rsidR="00CB43BF">
              <w:rPr>
                <w:rFonts w:asciiTheme="majorBidi" w:hAnsiTheme="majorBidi" w:cstheme="majorBidi"/>
                <w:noProof/>
                <w:webHidden/>
              </w:rPr>
              <w:t>29</w:t>
            </w:r>
            <w:r w:rsidR="003F7BE5" w:rsidRPr="000E3746">
              <w:rPr>
                <w:rFonts w:asciiTheme="majorBidi" w:hAnsiTheme="majorBidi" w:cstheme="majorBidi"/>
                <w:noProof/>
                <w:webHidden/>
              </w:rPr>
              <w:fldChar w:fldCharType="end"/>
            </w:r>
          </w:hyperlink>
        </w:p>
        <w:p w:rsidR="000E3746" w:rsidRPr="000E3746" w:rsidRDefault="009D0001">
          <w:pPr>
            <w:pStyle w:val="TOC1"/>
            <w:tabs>
              <w:tab w:val="right" w:leader="dot" w:pos="9062"/>
            </w:tabs>
            <w:rPr>
              <w:rFonts w:asciiTheme="majorBidi" w:eastAsiaTheme="minorEastAsia" w:hAnsiTheme="majorBidi" w:cstheme="majorBidi"/>
              <w:noProof/>
              <w:lang w:val="en-US"/>
            </w:rPr>
          </w:pPr>
          <w:hyperlink w:anchor="_Toc500942698" w:history="1">
            <w:r w:rsidR="000E3746" w:rsidRPr="000E3746">
              <w:rPr>
                <w:rStyle w:val="Hyperlink"/>
                <w:rFonts w:asciiTheme="majorBidi" w:hAnsiTheme="majorBidi" w:cstheme="majorBidi"/>
                <w:noProof/>
              </w:rPr>
              <w:t>25. Краен срок за подаване на проектните предложения:</w:t>
            </w:r>
            <w:r w:rsidR="000E3746" w:rsidRPr="000E3746">
              <w:rPr>
                <w:rFonts w:asciiTheme="majorBidi" w:hAnsiTheme="majorBidi" w:cstheme="majorBidi"/>
                <w:noProof/>
                <w:webHidden/>
              </w:rPr>
              <w:tab/>
            </w:r>
            <w:r w:rsidR="003F7BE5" w:rsidRPr="000E3746">
              <w:rPr>
                <w:rFonts w:asciiTheme="majorBidi" w:hAnsiTheme="majorBidi" w:cstheme="majorBidi"/>
                <w:noProof/>
                <w:webHidden/>
              </w:rPr>
              <w:fldChar w:fldCharType="begin"/>
            </w:r>
            <w:r w:rsidR="000E3746" w:rsidRPr="000E3746">
              <w:rPr>
                <w:rFonts w:asciiTheme="majorBidi" w:hAnsiTheme="majorBidi" w:cstheme="majorBidi"/>
                <w:noProof/>
                <w:webHidden/>
              </w:rPr>
              <w:instrText xml:space="preserve"> PAGEREF _Toc500942698 \h </w:instrText>
            </w:r>
            <w:r w:rsidR="003F7BE5" w:rsidRPr="000E3746">
              <w:rPr>
                <w:rFonts w:asciiTheme="majorBidi" w:hAnsiTheme="majorBidi" w:cstheme="majorBidi"/>
                <w:noProof/>
                <w:webHidden/>
              </w:rPr>
            </w:r>
            <w:r w:rsidR="003F7BE5" w:rsidRPr="000E3746">
              <w:rPr>
                <w:rFonts w:asciiTheme="majorBidi" w:hAnsiTheme="majorBidi" w:cstheme="majorBidi"/>
                <w:noProof/>
                <w:webHidden/>
              </w:rPr>
              <w:fldChar w:fldCharType="separate"/>
            </w:r>
            <w:r w:rsidR="00CB43BF">
              <w:rPr>
                <w:rFonts w:asciiTheme="majorBidi" w:hAnsiTheme="majorBidi" w:cstheme="majorBidi"/>
                <w:noProof/>
                <w:webHidden/>
              </w:rPr>
              <w:t>30</w:t>
            </w:r>
            <w:r w:rsidR="003F7BE5" w:rsidRPr="000E3746">
              <w:rPr>
                <w:rFonts w:asciiTheme="majorBidi" w:hAnsiTheme="majorBidi" w:cstheme="majorBidi"/>
                <w:noProof/>
                <w:webHidden/>
              </w:rPr>
              <w:fldChar w:fldCharType="end"/>
            </w:r>
          </w:hyperlink>
        </w:p>
        <w:p w:rsidR="000E3746" w:rsidRPr="000E3746" w:rsidRDefault="009D0001">
          <w:pPr>
            <w:pStyle w:val="TOC1"/>
            <w:tabs>
              <w:tab w:val="right" w:leader="dot" w:pos="9062"/>
            </w:tabs>
            <w:rPr>
              <w:rFonts w:asciiTheme="majorBidi" w:eastAsiaTheme="minorEastAsia" w:hAnsiTheme="majorBidi" w:cstheme="majorBidi"/>
              <w:noProof/>
              <w:lang w:val="en-US"/>
            </w:rPr>
          </w:pPr>
          <w:hyperlink w:anchor="_Toc500942699" w:history="1">
            <w:r w:rsidR="000E3746" w:rsidRPr="000E3746">
              <w:rPr>
                <w:rStyle w:val="Hyperlink"/>
                <w:rFonts w:asciiTheme="majorBidi" w:hAnsiTheme="majorBidi" w:cstheme="majorBidi"/>
                <w:noProof/>
              </w:rPr>
              <w:t>26. Адрес за подаване на проектните предложения/концепциите за проектни предложения:</w:t>
            </w:r>
            <w:r w:rsidR="000E3746" w:rsidRPr="000E3746">
              <w:rPr>
                <w:rFonts w:asciiTheme="majorBidi" w:hAnsiTheme="majorBidi" w:cstheme="majorBidi"/>
                <w:noProof/>
                <w:webHidden/>
              </w:rPr>
              <w:tab/>
            </w:r>
            <w:r w:rsidR="003F7BE5" w:rsidRPr="000E3746">
              <w:rPr>
                <w:rFonts w:asciiTheme="majorBidi" w:hAnsiTheme="majorBidi" w:cstheme="majorBidi"/>
                <w:noProof/>
                <w:webHidden/>
              </w:rPr>
              <w:fldChar w:fldCharType="begin"/>
            </w:r>
            <w:r w:rsidR="000E3746" w:rsidRPr="000E3746">
              <w:rPr>
                <w:rFonts w:asciiTheme="majorBidi" w:hAnsiTheme="majorBidi" w:cstheme="majorBidi"/>
                <w:noProof/>
                <w:webHidden/>
              </w:rPr>
              <w:instrText xml:space="preserve"> PAGEREF _Toc500942699 \h </w:instrText>
            </w:r>
            <w:r w:rsidR="003F7BE5" w:rsidRPr="000E3746">
              <w:rPr>
                <w:rFonts w:asciiTheme="majorBidi" w:hAnsiTheme="majorBidi" w:cstheme="majorBidi"/>
                <w:noProof/>
                <w:webHidden/>
              </w:rPr>
            </w:r>
            <w:r w:rsidR="003F7BE5" w:rsidRPr="000E3746">
              <w:rPr>
                <w:rFonts w:asciiTheme="majorBidi" w:hAnsiTheme="majorBidi" w:cstheme="majorBidi"/>
                <w:noProof/>
                <w:webHidden/>
              </w:rPr>
              <w:fldChar w:fldCharType="separate"/>
            </w:r>
            <w:r w:rsidR="00CB43BF">
              <w:rPr>
                <w:rFonts w:asciiTheme="majorBidi" w:hAnsiTheme="majorBidi" w:cstheme="majorBidi"/>
                <w:noProof/>
                <w:webHidden/>
              </w:rPr>
              <w:t>31</w:t>
            </w:r>
            <w:r w:rsidR="003F7BE5" w:rsidRPr="000E3746">
              <w:rPr>
                <w:rFonts w:asciiTheme="majorBidi" w:hAnsiTheme="majorBidi" w:cstheme="majorBidi"/>
                <w:noProof/>
                <w:webHidden/>
              </w:rPr>
              <w:fldChar w:fldCharType="end"/>
            </w:r>
          </w:hyperlink>
        </w:p>
        <w:p w:rsidR="000E3746" w:rsidRPr="000E3746" w:rsidRDefault="009D0001">
          <w:pPr>
            <w:pStyle w:val="TOC1"/>
            <w:tabs>
              <w:tab w:val="right" w:leader="dot" w:pos="9062"/>
            </w:tabs>
            <w:rPr>
              <w:rFonts w:asciiTheme="majorBidi" w:eastAsiaTheme="minorEastAsia" w:hAnsiTheme="majorBidi" w:cstheme="majorBidi"/>
              <w:noProof/>
              <w:lang w:val="en-US"/>
            </w:rPr>
          </w:pPr>
          <w:hyperlink w:anchor="_Toc500942700" w:history="1">
            <w:r w:rsidR="000E3746" w:rsidRPr="000E3746">
              <w:rPr>
                <w:rStyle w:val="Hyperlink"/>
                <w:rFonts w:asciiTheme="majorBidi" w:hAnsiTheme="majorBidi" w:cstheme="majorBidi"/>
                <w:noProof/>
              </w:rPr>
              <w:t>27. Допълнителна информация:</w:t>
            </w:r>
            <w:r w:rsidR="000E3746" w:rsidRPr="000E3746">
              <w:rPr>
                <w:rFonts w:asciiTheme="majorBidi" w:hAnsiTheme="majorBidi" w:cstheme="majorBidi"/>
                <w:noProof/>
                <w:webHidden/>
              </w:rPr>
              <w:tab/>
            </w:r>
            <w:r w:rsidR="003F7BE5" w:rsidRPr="000E3746">
              <w:rPr>
                <w:rFonts w:asciiTheme="majorBidi" w:hAnsiTheme="majorBidi" w:cstheme="majorBidi"/>
                <w:noProof/>
                <w:webHidden/>
              </w:rPr>
              <w:fldChar w:fldCharType="begin"/>
            </w:r>
            <w:r w:rsidR="000E3746" w:rsidRPr="000E3746">
              <w:rPr>
                <w:rFonts w:asciiTheme="majorBidi" w:hAnsiTheme="majorBidi" w:cstheme="majorBidi"/>
                <w:noProof/>
                <w:webHidden/>
              </w:rPr>
              <w:instrText xml:space="preserve"> PAGEREF _Toc500942700 \h </w:instrText>
            </w:r>
            <w:r w:rsidR="003F7BE5" w:rsidRPr="000E3746">
              <w:rPr>
                <w:rFonts w:asciiTheme="majorBidi" w:hAnsiTheme="majorBidi" w:cstheme="majorBidi"/>
                <w:noProof/>
                <w:webHidden/>
              </w:rPr>
            </w:r>
            <w:r w:rsidR="003F7BE5" w:rsidRPr="000E3746">
              <w:rPr>
                <w:rFonts w:asciiTheme="majorBidi" w:hAnsiTheme="majorBidi" w:cstheme="majorBidi"/>
                <w:noProof/>
                <w:webHidden/>
              </w:rPr>
              <w:fldChar w:fldCharType="separate"/>
            </w:r>
            <w:r w:rsidR="00CB43BF">
              <w:rPr>
                <w:rFonts w:asciiTheme="majorBidi" w:hAnsiTheme="majorBidi" w:cstheme="majorBidi"/>
                <w:noProof/>
                <w:webHidden/>
              </w:rPr>
              <w:t>31</w:t>
            </w:r>
            <w:r w:rsidR="003F7BE5" w:rsidRPr="000E3746">
              <w:rPr>
                <w:rFonts w:asciiTheme="majorBidi" w:hAnsiTheme="majorBidi" w:cstheme="majorBidi"/>
                <w:noProof/>
                <w:webHidden/>
              </w:rPr>
              <w:fldChar w:fldCharType="end"/>
            </w:r>
          </w:hyperlink>
        </w:p>
        <w:p w:rsidR="000E3746" w:rsidRPr="000E3746" w:rsidRDefault="009D0001">
          <w:pPr>
            <w:pStyle w:val="TOC1"/>
            <w:tabs>
              <w:tab w:val="right" w:leader="dot" w:pos="9062"/>
            </w:tabs>
            <w:rPr>
              <w:rFonts w:asciiTheme="majorBidi" w:eastAsiaTheme="minorEastAsia" w:hAnsiTheme="majorBidi" w:cstheme="majorBidi"/>
              <w:noProof/>
              <w:lang w:val="en-US"/>
            </w:rPr>
          </w:pPr>
          <w:hyperlink w:anchor="_Toc500942701" w:history="1">
            <w:r w:rsidR="000E3746" w:rsidRPr="000E3746">
              <w:rPr>
                <w:rStyle w:val="Hyperlink"/>
                <w:rFonts w:asciiTheme="majorBidi" w:hAnsiTheme="majorBidi" w:cstheme="majorBidi"/>
                <w:noProof/>
              </w:rPr>
              <w:t>28. Приложения към Условията за кандидатстване:</w:t>
            </w:r>
            <w:r w:rsidR="000E3746" w:rsidRPr="000E3746">
              <w:rPr>
                <w:rFonts w:asciiTheme="majorBidi" w:hAnsiTheme="majorBidi" w:cstheme="majorBidi"/>
                <w:noProof/>
                <w:webHidden/>
              </w:rPr>
              <w:tab/>
            </w:r>
            <w:r w:rsidR="003F7BE5" w:rsidRPr="000E3746">
              <w:rPr>
                <w:rFonts w:asciiTheme="majorBidi" w:hAnsiTheme="majorBidi" w:cstheme="majorBidi"/>
                <w:noProof/>
                <w:webHidden/>
              </w:rPr>
              <w:fldChar w:fldCharType="begin"/>
            </w:r>
            <w:r w:rsidR="000E3746" w:rsidRPr="000E3746">
              <w:rPr>
                <w:rFonts w:asciiTheme="majorBidi" w:hAnsiTheme="majorBidi" w:cstheme="majorBidi"/>
                <w:noProof/>
                <w:webHidden/>
              </w:rPr>
              <w:instrText xml:space="preserve"> PAGEREF _Toc500942701 \h </w:instrText>
            </w:r>
            <w:r w:rsidR="003F7BE5" w:rsidRPr="000E3746">
              <w:rPr>
                <w:rFonts w:asciiTheme="majorBidi" w:hAnsiTheme="majorBidi" w:cstheme="majorBidi"/>
                <w:noProof/>
                <w:webHidden/>
              </w:rPr>
            </w:r>
            <w:r w:rsidR="003F7BE5" w:rsidRPr="000E3746">
              <w:rPr>
                <w:rFonts w:asciiTheme="majorBidi" w:hAnsiTheme="majorBidi" w:cstheme="majorBidi"/>
                <w:noProof/>
                <w:webHidden/>
              </w:rPr>
              <w:fldChar w:fldCharType="separate"/>
            </w:r>
            <w:r w:rsidR="00CB43BF">
              <w:rPr>
                <w:rFonts w:asciiTheme="majorBidi" w:hAnsiTheme="majorBidi" w:cstheme="majorBidi"/>
                <w:noProof/>
                <w:webHidden/>
              </w:rPr>
              <w:t>32</w:t>
            </w:r>
            <w:r w:rsidR="003F7BE5" w:rsidRPr="000E3746">
              <w:rPr>
                <w:rFonts w:asciiTheme="majorBidi" w:hAnsiTheme="majorBidi" w:cstheme="majorBidi"/>
                <w:noProof/>
                <w:webHidden/>
              </w:rPr>
              <w:fldChar w:fldCharType="end"/>
            </w:r>
          </w:hyperlink>
        </w:p>
        <w:p w:rsidR="00BB1E2D" w:rsidRPr="00A25463" w:rsidRDefault="003F7BE5" w:rsidP="00B93FF3">
          <w:pPr>
            <w:tabs>
              <w:tab w:val="right" w:pos="9072"/>
            </w:tabs>
            <w:jc w:val="both"/>
            <w:rPr>
              <w:rFonts w:ascii="Times New Roman" w:hAnsi="Times New Roman" w:cs="Times New Roman"/>
            </w:rPr>
          </w:pPr>
          <w:r w:rsidRPr="000E3746">
            <w:rPr>
              <w:rFonts w:asciiTheme="majorBidi" w:hAnsiTheme="majorBidi" w:cstheme="majorBidi"/>
              <w:b/>
              <w:bCs/>
              <w:noProof/>
              <w:sz w:val="24"/>
            </w:rPr>
            <w:fldChar w:fldCharType="end"/>
          </w:r>
          <w:r w:rsidR="00B93FF3">
            <w:rPr>
              <w:rFonts w:asciiTheme="majorBidi" w:hAnsiTheme="majorBidi" w:cstheme="majorBidi"/>
              <w:b/>
              <w:bCs/>
              <w:noProof/>
              <w:sz w:val="24"/>
            </w:rPr>
            <w:tab/>
          </w:r>
        </w:p>
      </w:sdtContent>
    </w:sdt>
    <w:p w:rsidR="00B93FF3" w:rsidRDefault="00B93FF3">
      <w:pPr>
        <w:rPr>
          <w:rFonts w:asciiTheme="majorBidi" w:eastAsiaTheme="majorEastAsia" w:hAnsiTheme="majorBidi" w:cstheme="majorBidi"/>
          <w:b/>
          <w:bCs/>
          <w:sz w:val="24"/>
          <w:szCs w:val="24"/>
        </w:rPr>
      </w:pPr>
      <w:bookmarkStart w:id="0" w:name="_Toc500942674"/>
      <w:r>
        <w:rPr>
          <w:rFonts w:asciiTheme="majorBidi" w:hAnsiTheme="majorBidi"/>
          <w:szCs w:val="24"/>
        </w:rPr>
        <w:br w:type="page"/>
      </w:r>
      <w:bookmarkStart w:id="1" w:name="_GoBack"/>
      <w:bookmarkEnd w:id="1"/>
    </w:p>
    <w:p w:rsidR="00F459D2" w:rsidRPr="00B93FF3" w:rsidRDefault="00F74842" w:rsidP="00B93FF3">
      <w:pPr>
        <w:pStyle w:val="Heading1"/>
        <w:numPr>
          <w:ilvl w:val="0"/>
          <w:numId w:val="1"/>
        </w:numPr>
        <w:jc w:val="both"/>
        <w:rPr>
          <w:rFonts w:asciiTheme="majorBidi" w:hAnsiTheme="majorBidi"/>
          <w:szCs w:val="24"/>
          <w:lang w:val="en-US"/>
        </w:rPr>
      </w:pPr>
      <w:r w:rsidRPr="00B93FF3">
        <w:rPr>
          <w:rFonts w:asciiTheme="majorBidi" w:hAnsiTheme="majorBidi"/>
          <w:szCs w:val="24"/>
        </w:rPr>
        <w:lastRenderedPageBreak/>
        <w:t>Наименование на програмата:</w:t>
      </w:r>
      <w:bookmarkEnd w:id="0"/>
    </w:p>
    <w:p w:rsidR="00F44325" w:rsidRPr="00F64D1C" w:rsidRDefault="00F44325" w:rsidP="00F64D1C">
      <w:pPr>
        <w:rPr>
          <w:rFonts w:asciiTheme="majorBidi" w:hAnsiTheme="majorBidi" w:cstheme="majorBidi"/>
          <w:sz w:val="24"/>
          <w:szCs w:val="24"/>
          <w:lang w:val="en-US"/>
        </w:rPr>
      </w:pPr>
    </w:p>
    <w:tbl>
      <w:tblPr>
        <w:tblStyle w:val="TableGrid"/>
        <w:tblW w:w="0" w:type="auto"/>
        <w:tblLook w:val="04A0" w:firstRow="1" w:lastRow="0" w:firstColumn="1" w:lastColumn="0" w:noHBand="0" w:noVBand="1"/>
      </w:tblPr>
      <w:tblGrid>
        <w:gridCol w:w="9212"/>
      </w:tblGrid>
      <w:tr w:rsidR="00F74842" w:rsidRPr="00F64D1C" w:rsidTr="00F74842">
        <w:tc>
          <w:tcPr>
            <w:tcW w:w="9212" w:type="dxa"/>
          </w:tcPr>
          <w:p w:rsidR="003D4B6A" w:rsidRDefault="003D4B6A" w:rsidP="00F64D1C">
            <w:pPr>
              <w:spacing w:line="276" w:lineRule="auto"/>
              <w:jc w:val="both"/>
              <w:rPr>
                <w:rFonts w:asciiTheme="majorBidi" w:hAnsiTheme="majorBidi" w:cstheme="majorBidi"/>
                <w:b/>
                <w:bCs/>
                <w:sz w:val="24"/>
                <w:szCs w:val="24"/>
              </w:rPr>
            </w:pPr>
          </w:p>
          <w:p w:rsidR="00F74842" w:rsidRPr="003D4B6A" w:rsidRDefault="00AF0B6B" w:rsidP="00F64D1C">
            <w:pPr>
              <w:spacing w:line="276" w:lineRule="auto"/>
              <w:jc w:val="both"/>
              <w:rPr>
                <w:rFonts w:asciiTheme="majorBidi" w:hAnsiTheme="majorBidi" w:cstheme="majorBidi"/>
                <w:sz w:val="24"/>
                <w:szCs w:val="24"/>
              </w:rPr>
            </w:pPr>
            <w:r w:rsidRPr="003D4B6A">
              <w:rPr>
                <w:rFonts w:asciiTheme="majorBidi" w:hAnsiTheme="majorBidi" w:cstheme="majorBidi"/>
                <w:sz w:val="24"/>
                <w:szCs w:val="24"/>
              </w:rPr>
              <w:t>Програмата за развитие на селските райони за периода 2014 - 2020 г. (ПРСР 2014 - 2020 г.)</w:t>
            </w:r>
          </w:p>
          <w:p w:rsidR="003D4B6A" w:rsidRPr="00F64D1C" w:rsidRDefault="003D4B6A" w:rsidP="00F64D1C">
            <w:pPr>
              <w:spacing w:line="276" w:lineRule="auto"/>
              <w:jc w:val="both"/>
              <w:rPr>
                <w:rFonts w:asciiTheme="majorBidi" w:hAnsiTheme="majorBidi" w:cstheme="majorBidi"/>
                <w:b/>
                <w:bCs/>
                <w:sz w:val="24"/>
                <w:szCs w:val="24"/>
              </w:rPr>
            </w:pPr>
          </w:p>
        </w:tc>
      </w:tr>
    </w:tbl>
    <w:p w:rsidR="00F74842" w:rsidRPr="00F64D1C" w:rsidRDefault="00F74842" w:rsidP="00F64D1C">
      <w:pPr>
        <w:pStyle w:val="Heading1"/>
        <w:numPr>
          <w:ilvl w:val="0"/>
          <w:numId w:val="1"/>
        </w:numPr>
        <w:jc w:val="both"/>
        <w:rPr>
          <w:rFonts w:asciiTheme="majorBidi" w:hAnsiTheme="majorBidi"/>
          <w:szCs w:val="24"/>
          <w:lang w:val="en-US"/>
        </w:rPr>
      </w:pPr>
      <w:bookmarkStart w:id="2" w:name="_Toc500942675"/>
      <w:r w:rsidRPr="00F64D1C">
        <w:rPr>
          <w:rFonts w:asciiTheme="majorBidi" w:hAnsiTheme="majorBidi"/>
          <w:szCs w:val="24"/>
        </w:rPr>
        <w:t>Наименование на приоритетната ос:</w:t>
      </w:r>
      <w:bookmarkEnd w:id="2"/>
    </w:p>
    <w:p w:rsidR="00F44325" w:rsidRPr="00F64D1C" w:rsidRDefault="00F44325" w:rsidP="00F64D1C">
      <w:pPr>
        <w:pStyle w:val="ListParagraph"/>
        <w:spacing w:line="276" w:lineRule="auto"/>
        <w:rPr>
          <w:rFonts w:asciiTheme="majorBidi" w:hAnsiTheme="majorBidi" w:cstheme="majorBidi"/>
          <w:sz w:val="24"/>
          <w:szCs w:val="24"/>
          <w:lang w:val="en-US"/>
        </w:rPr>
      </w:pPr>
    </w:p>
    <w:tbl>
      <w:tblPr>
        <w:tblStyle w:val="TableGrid"/>
        <w:tblW w:w="0" w:type="auto"/>
        <w:tblLook w:val="04A0" w:firstRow="1" w:lastRow="0" w:firstColumn="1" w:lastColumn="0" w:noHBand="0" w:noVBand="1"/>
      </w:tblPr>
      <w:tblGrid>
        <w:gridCol w:w="9212"/>
      </w:tblGrid>
      <w:tr w:rsidR="00F74842" w:rsidRPr="00F64D1C" w:rsidTr="00F74842">
        <w:tc>
          <w:tcPr>
            <w:tcW w:w="9212" w:type="dxa"/>
          </w:tcPr>
          <w:p w:rsidR="003D4B6A" w:rsidRDefault="003D4B6A" w:rsidP="00F64D1C">
            <w:pPr>
              <w:spacing w:line="276" w:lineRule="auto"/>
              <w:jc w:val="both"/>
              <w:rPr>
                <w:rFonts w:asciiTheme="majorBidi" w:hAnsiTheme="majorBidi" w:cstheme="majorBidi"/>
                <w:sz w:val="24"/>
                <w:szCs w:val="24"/>
              </w:rPr>
            </w:pPr>
          </w:p>
          <w:p w:rsidR="00F74842" w:rsidRPr="00C068A8" w:rsidRDefault="006141D5" w:rsidP="0005484C">
            <w:pPr>
              <w:spacing w:line="276" w:lineRule="auto"/>
              <w:jc w:val="both"/>
              <w:rPr>
                <w:rFonts w:asciiTheme="majorBidi" w:hAnsiTheme="majorBidi" w:cstheme="majorBidi"/>
                <w:sz w:val="24"/>
                <w:szCs w:val="24"/>
              </w:rPr>
            </w:pPr>
            <w:r w:rsidRPr="00F64D1C">
              <w:rPr>
                <w:rFonts w:asciiTheme="majorBidi" w:hAnsiTheme="majorBidi" w:cstheme="majorBidi"/>
                <w:sz w:val="24"/>
                <w:szCs w:val="24"/>
              </w:rPr>
              <w:t xml:space="preserve">Приоритетна област, към която операцията има принос: </w:t>
            </w:r>
            <w:r w:rsidR="00531F15">
              <w:rPr>
                <w:rFonts w:asciiTheme="majorBidi" w:hAnsiTheme="majorBidi" w:cstheme="majorBidi"/>
                <w:sz w:val="24"/>
                <w:szCs w:val="24"/>
              </w:rPr>
              <w:t>3А</w:t>
            </w:r>
            <w:r w:rsidRPr="003D4B6A">
              <w:rPr>
                <w:rFonts w:asciiTheme="majorBidi" w:hAnsiTheme="majorBidi" w:cstheme="majorBidi"/>
                <w:sz w:val="24"/>
                <w:szCs w:val="24"/>
              </w:rPr>
              <w:t xml:space="preserve"> </w:t>
            </w:r>
            <w:r w:rsidR="00F37CD2" w:rsidRPr="00F64D1C">
              <w:rPr>
                <w:rFonts w:asciiTheme="majorBidi" w:hAnsiTheme="majorBidi" w:cstheme="majorBidi"/>
                <w:sz w:val="24"/>
                <w:szCs w:val="24"/>
              </w:rPr>
              <w:t>„</w:t>
            </w:r>
            <w:r w:rsidR="00531F15" w:rsidRPr="00531F15">
              <w:rPr>
                <w:rFonts w:asciiTheme="majorBidi" w:hAnsiTheme="majorBidi" w:cstheme="majorBidi"/>
                <w:sz w:val="24"/>
                <w:szCs w:val="24"/>
              </w:rPr>
              <w:t xml:space="preserve">Подобряване на конкурентоспособността на първичните производители чрез по-доброто им интегриране в селскостопанската и хранителната верига посредством схеми за качество, които да добавят стойност към селскостопанските продукти, популяризиране на местните пазари и къси вериги на доставки, групи на производителите и организации </w:t>
            </w:r>
            <w:r w:rsidR="005727FB" w:rsidRPr="005727FB">
              <w:rPr>
                <w:rFonts w:asciiTheme="majorBidi" w:hAnsiTheme="majorBidi" w:cstheme="majorBidi"/>
                <w:sz w:val="24"/>
                <w:szCs w:val="24"/>
              </w:rPr>
              <w:t xml:space="preserve">и </w:t>
            </w:r>
            <w:proofErr w:type="spellStart"/>
            <w:r w:rsidR="005727FB" w:rsidRPr="00C068A8">
              <w:rPr>
                <w:rFonts w:asciiTheme="majorBidi" w:hAnsiTheme="majorBidi" w:cstheme="majorBidi"/>
                <w:sz w:val="24"/>
                <w:szCs w:val="24"/>
              </w:rPr>
              <w:t>междубраншови</w:t>
            </w:r>
            <w:proofErr w:type="spellEnd"/>
            <w:r w:rsidR="005727FB" w:rsidRPr="00C068A8">
              <w:rPr>
                <w:rFonts w:asciiTheme="majorBidi" w:hAnsiTheme="majorBidi" w:cstheme="majorBidi"/>
                <w:sz w:val="24"/>
                <w:szCs w:val="24"/>
              </w:rPr>
              <w:t xml:space="preserve"> организации</w:t>
            </w:r>
            <w:r w:rsidR="00BE74C3" w:rsidRPr="00C068A8">
              <w:rPr>
                <w:rFonts w:asciiTheme="majorBidi" w:hAnsiTheme="majorBidi" w:cstheme="majorBidi"/>
                <w:sz w:val="24"/>
                <w:szCs w:val="24"/>
              </w:rPr>
              <w:t>“</w:t>
            </w:r>
          </w:p>
          <w:p w:rsidR="003D4B6A" w:rsidRPr="00F64D1C" w:rsidRDefault="003D4B6A" w:rsidP="00F64D1C">
            <w:pPr>
              <w:spacing w:line="276" w:lineRule="auto"/>
              <w:jc w:val="both"/>
              <w:rPr>
                <w:rFonts w:asciiTheme="majorBidi" w:hAnsiTheme="majorBidi" w:cstheme="majorBidi"/>
                <w:sz w:val="24"/>
                <w:szCs w:val="24"/>
              </w:rPr>
            </w:pPr>
          </w:p>
        </w:tc>
      </w:tr>
    </w:tbl>
    <w:p w:rsidR="00F74842" w:rsidRPr="00F64D1C" w:rsidRDefault="00F74842" w:rsidP="00F64D1C">
      <w:pPr>
        <w:pStyle w:val="Heading1"/>
        <w:numPr>
          <w:ilvl w:val="0"/>
          <w:numId w:val="1"/>
        </w:numPr>
        <w:jc w:val="both"/>
        <w:rPr>
          <w:rFonts w:asciiTheme="majorBidi" w:hAnsiTheme="majorBidi"/>
          <w:szCs w:val="24"/>
          <w:lang w:val="en-US"/>
        </w:rPr>
      </w:pPr>
      <w:bookmarkStart w:id="3" w:name="_Toc500942676"/>
      <w:r w:rsidRPr="00F64D1C">
        <w:rPr>
          <w:rFonts w:asciiTheme="majorBidi" w:hAnsiTheme="majorBidi"/>
          <w:szCs w:val="24"/>
        </w:rPr>
        <w:t>Наименование на процедурата:</w:t>
      </w:r>
      <w:bookmarkEnd w:id="3"/>
    </w:p>
    <w:p w:rsidR="006141D5" w:rsidRPr="00F64D1C" w:rsidRDefault="006141D5" w:rsidP="00F64D1C">
      <w:pPr>
        <w:pStyle w:val="ListParagraph"/>
        <w:spacing w:line="276" w:lineRule="auto"/>
        <w:rPr>
          <w:rFonts w:asciiTheme="majorBidi" w:hAnsiTheme="majorBidi" w:cstheme="majorBidi"/>
          <w:sz w:val="24"/>
          <w:szCs w:val="24"/>
          <w:lang w:val="en-US"/>
        </w:rPr>
      </w:pPr>
    </w:p>
    <w:tbl>
      <w:tblPr>
        <w:tblStyle w:val="TableGrid"/>
        <w:tblW w:w="0" w:type="auto"/>
        <w:tblLook w:val="04A0" w:firstRow="1" w:lastRow="0" w:firstColumn="1" w:lastColumn="0" w:noHBand="0" w:noVBand="1"/>
      </w:tblPr>
      <w:tblGrid>
        <w:gridCol w:w="9212"/>
      </w:tblGrid>
      <w:tr w:rsidR="00F74842" w:rsidRPr="00F64D1C" w:rsidTr="00F74842">
        <w:tc>
          <w:tcPr>
            <w:tcW w:w="9212" w:type="dxa"/>
          </w:tcPr>
          <w:p w:rsidR="003D4B6A" w:rsidRPr="007C4267" w:rsidRDefault="00370A95" w:rsidP="00842AEE">
            <w:pPr>
              <w:spacing w:line="276" w:lineRule="auto"/>
              <w:jc w:val="both"/>
              <w:rPr>
                <w:rFonts w:asciiTheme="majorBidi" w:hAnsiTheme="majorBidi" w:cstheme="majorBidi"/>
                <w:sz w:val="24"/>
                <w:szCs w:val="24"/>
              </w:rPr>
            </w:pPr>
            <w:r w:rsidRPr="00370A95">
              <w:rPr>
                <w:rFonts w:asciiTheme="majorBidi" w:hAnsiTheme="majorBidi" w:cstheme="majorBidi"/>
                <w:bCs/>
                <w:sz w:val="24"/>
                <w:szCs w:val="24"/>
              </w:rPr>
              <w:t>Процедура чрез подбор на проектни предложения</w:t>
            </w:r>
            <w:r w:rsidRPr="00370A95">
              <w:rPr>
                <w:rFonts w:asciiTheme="majorBidi" w:hAnsiTheme="majorBidi" w:cstheme="majorBidi"/>
                <w:sz w:val="24"/>
                <w:szCs w:val="24"/>
              </w:rPr>
              <w:t xml:space="preserve"> </w:t>
            </w:r>
            <w:r>
              <w:rPr>
                <w:rFonts w:asciiTheme="majorBidi" w:hAnsiTheme="majorBidi" w:cstheme="majorBidi"/>
                <w:sz w:val="24"/>
                <w:szCs w:val="24"/>
              </w:rPr>
              <w:t>по м</w:t>
            </w:r>
            <w:r w:rsidR="00531F15">
              <w:rPr>
                <w:rFonts w:asciiTheme="majorBidi" w:hAnsiTheme="majorBidi" w:cstheme="majorBidi"/>
                <w:sz w:val="24"/>
                <w:szCs w:val="24"/>
              </w:rPr>
              <w:t xml:space="preserve">ярка </w:t>
            </w:r>
            <w:r w:rsidR="00531F15" w:rsidRPr="00531F15">
              <w:rPr>
                <w:rFonts w:asciiTheme="majorBidi" w:hAnsiTheme="majorBidi" w:cstheme="majorBidi"/>
                <w:sz w:val="24"/>
                <w:szCs w:val="24"/>
              </w:rPr>
              <w:t>9 "</w:t>
            </w:r>
            <w:r w:rsidR="00842AEE">
              <w:rPr>
                <w:rFonts w:asciiTheme="majorBidi" w:hAnsiTheme="majorBidi" w:cstheme="majorBidi"/>
                <w:sz w:val="24"/>
                <w:szCs w:val="24"/>
              </w:rPr>
              <w:t>Учредяване</w:t>
            </w:r>
            <w:r w:rsidR="00531F15" w:rsidRPr="00531F15">
              <w:rPr>
                <w:rFonts w:asciiTheme="majorBidi" w:hAnsiTheme="majorBidi" w:cstheme="majorBidi"/>
                <w:sz w:val="24"/>
                <w:szCs w:val="24"/>
              </w:rPr>
              <w:t xml:space="preserve"> на групи и организации на производители"</w:t>
            </w:r>
            <w:r w:rsidR="00842AEE">
              <w:rPr>
                <w:rFonts w:asciiTheme="majorBidi" w:hAnsiTheme="majorBidi" w:cstheme="majorBidi"/>
                <w:sz w:val="24"/>
                <w:szCs w:val="24"/>
              </w:rPr>
              <w:t xml:space="preserve"> </w:t>
            </w:r>
            <w:r w:rsidR="003D4B6A" w:rsidRPr="003D4B6A">
              <w:rPr>
                <w:rFonts w:asciiTheme="majorBidi" w:hAnsiTheme="majorBidi" w:cstheme="majorBidi"/>
                <w:sz w:val="24"/>
                <w:szCs w:val="24"/>
              </w:rPr>
              <w:t>от Програмата за развитие на селските райони за периода 2014 - 2020 г.</w:t>
            </w:r>
          </w:p>
        </w:tc>
      </w:tr>
    </w:tbl>
    <w:p w:rsidR="00F74842" w:rsidRPr="00F64D1C" w:rsidRDefault="00F74842" w:rsidP="00F64D1C">
      <w:pPr>
        <w:pStyle w:val="Heading1"/>
        <w:numPr>
          <w:ilvl w:val="0"/>
          <w:numId w:val="1"/>
        </w:numPr>
        <w:jc w:val="both"/>
        <w:rPr>
          <w:rFonts w:asciiTheme="majorBidi" w:hAnsiTheme="majorBidi"/>
          <w:szCs w:val="24"/>
        </w:rPr>
      </w:pPr>
      <w:bookmarkStart w:id="4" w:name="_Toc500942677"/>
      <w:r w:rsidRPr="00F64D1C">
        <w:rPr>
          <w:rFonts w:asciiTheme="majorBidi" w:hAnsiTheme="majorBidi"/>
          <w:szCs w:val="24"/>
        </w:rPr>
        <w:t>Измерения по кодове:</w:t>
      </w:r>
      <w:bookmarkEnd w:id="4"/>
    </w:p>
    <w:p w:rsidR="006141D5" w:rsidRPr="00F64D1C" w:rsidRDefault="006141D5" w:rsidP="00F64D1C">
      <w:pPr>
        <w:pStyle w:val="ListParagraph"/>
        <w:spacing w:line="276" w:lineRule="auto"/>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9212"/>
      </w:tblGrid>
      <w:tr w:rsidR="00F74842" w:rsidRPr="00F64D1C" w:rsidTr="00F74842">
        <w:tc>
          <w:tcPr>
            <w:tcW w:w="9212" w:type="dxa"/>
          </w:tcPr>
          <w:p w:rsidR="003D4B6A" w:rsidRDefault="003D4B6A" w:rsidP="003D4B6A">
            <w:pPr>
              <w:jc w:val="both"/>
              <w:rPr>
                <w:rFonts w:asciiTheme="majorBidi" w:hAnsiTheme="majorBidi" w:cstheme="majorBidi"/>
                <w:sz w:val="24"/>
                <w:szCs w:val="24"/>
              </w:rPr>
            </w:pPr>
          </w:p>
          <w:p w:rsidR="003D4B6A" w:rsidRDefault="00DC7240" w:rsidP="00DC7240">
            <w:pPr>
              <w:jc w:val="both"/>
              <w:rPr>
                <w:rFonts w:asciiTheme="majorBidi" w:hAnsiTheme="majorBidi" w:cstheme="majorBidi"/>
                <w:sz w:val="24"/>
                <w:szCs w:val="24"/>
              </w:rPr>
            </w:pPr>
            <w:r>
              <w:rPr>
                <w:rFonts w:asciiTheme="majorBidi" w:hAnsiTheme="majorBidi" w:cstheme="majorBidi"/>
                <w:sz w:val="24"/>
                <w:szCs w:val="24"/>
              </w:rPr>
              <w:t>Неприложимо</w:t>
            </w:r>
          </w:p>
          <w:p w:rsidR="00370A95" w:rsidRPr="00F64D1C" w:rsidRDefault="00370A95" w:rsidP="00DC7240">
            <w:pPr>
              <w:jc w:val="both"/>
              <w:rPr>
                <w:rFonts w:asciiTheme="majorBidi" w:hAnsiTheme="majorBidi" w:cstheme="majorBidi"/>
                <w:sz w:val="24"/>
                <w:szCs w:val="24"/>
              </w:rPr>
            </w:pPr>
          </w:p>
        </w:tc>
      </w:tr>
    </w:tbl>
    <w:p w:rsidR="00F74842" w:rsidRPr="00F64D1C" w:rsidRDefault="00F74842" w:rsidP="00F64D1C">
      <w:pPr>
        <w:pStyle w:val="Heading1"/>
        <w:numPr>
          <w:ilvl w:val="0"/>
          <w:numId w:val="1"/>
        </w:numPr>
        <w:jc w:val="both"/>
        <w:rPr>
          <w:rFonts w:asciiTheme="majorBidi" w:hAnsiTheme="majorBidi"/>
          <w:szCs w:val="24"/>
        </w:rPr>
      </w:pPr>
      <w:bookmarkStart w:id="5" w:name="_Toc500942678"/>
      <w:r w:rsidRPr="00F64D1C">
        <w:rPr>
          <w:rFonts w:asciiTheme="majorBidi" w:hAnsiTheme="majorBidi"/>
          <w:szCs w:val="24"/>
        </w:rPr>
        <w:t>Териториален обхват:</w:t>
      </w:r>
      <w:bookmarkEnd w:id="5"/>
    </w:p>
    <w:p w:rsidR="006141D5" w:rsidRPr="002911CA" w:rsidRDefault="006141D5" w:rsidP="002911CA">
      <w:pPr>
        <w:rPr>
          <w:rFonts w:asciiTheme="majorBidi" w:hAnsiTheme="majorBidi" w:cstheme="majorBidi"/>
          <w:sz w:val="24"/>
          <w:szCs w:val="24"/>
          <w:lang w:val="en-US"/>
        </w:rPr>
      </w:pPr>
    </w:p>
    <w:tbl>
      <w:tblPr>
        <w:tblStyle w:val="TableGrid"/>
        <w:tblW w:w="0" w:type="auto"/>
        <w:tblLook w:val="04A0" w:firstRow="1" w:lastRow="0" w:firstColumn="1" w:lastColumn="0" w:noHBand="0" w:noVBand="1"/>
      </w:tblPr>
      <w:tblGrid>
        <w:gridCol w:w="9212"/>
      </w:tblGrid>
      <w:tr w:rsidR="00F74842" w:rsidRPr="00F64D1C" w:rsidTr="00F74842">
        <w:tc>
          <w:tcPr>
            <w:tcW w:w="9212" w:type="dxa"/>
          </w:tcPr>
          <w:p w:rsidR="003D4B6A" w:rsidRDefault="003D4B6A" w:rsidP="00F64D1C">
            <w:pPr>
              <w:spacing w:line="276" w:lineRule="auto"/>
              <w:jc w:val="both"/>
              <w:rPr>
                <w:rFonts w:asciiTheme="majorBidi" w:hAnsiTheme="majorBidi" w:cstheme="majorBidi"/>
                <w:b/>
                <w:sz w:val="24"/>
                <w:szCs w:val="24"/>
              </w:rPr>
            </w:pPr>
          </w:p>
          <w:p w:rsidR="00370A95" w:rsidRPr="00FA4143" w:rsidRDefault="00324918" w:rsidP="00370A95">
            <w:pPr>
              <w:spacing w:line="276" w:lineRule="auto"/>
              <w:jc w:val="both"/>
              <w:rPr>
                <w:rFonts w:asciiTheme="majorBidi" w:hAnsiTheme="majorBidi" w:cstheme="majorBidi"/>
                <w:sz w:val="24"/>
                <w:szCs w:val="24"/>
              </w:rPr>
            </w:pPr>
            <w:r>
              <w:rPr>
                <w:rFonts w:asciiTheme="majorBidi" w:hAnsiTheme="majorBidi" w:cstheme="majorBidi"/>
                <w:sz w:val="24"/>
                <w:szCs w:val="24"/>
              </w:rPr>
              <w:t>П</w:t>
            </w:r>
            <w:r w:rsidR="001E340E" w:rsidRPr="00F64D1C">
              <w:rPr>
                <w:rFonts w:asciiTheme="majorBidi" w:hAnsiTheme="majorBidi" w:cstheme="majorBidi"/>
                <w:sz w:val="24"/>
                <w:szCs w:val="24"/>
              </w:rPr>
              <w:t xml:space="preserve">роектите </w:t>
            </w:r>
            <w:r>
              <w:rPr>
                <w:rFonts w:asciiTheme="majorBidi" w:hAnsiTheme="majorBidi" w:cstheme="majorBidi"/>
                <w:sz w:val="24"/>
                <w:szCs w:val="24"/>
              </w:rPr>
              <w:t xml:space="preserve">по процедурата </w:t>
            </w:r>
            <w:r w:rsidR="001E340E" w:rsidRPr="00F64D1C">
              <w:rPr>
                <w:rFonts w:asciiTheme="majorBidi" w:hAnsiTheme="majorBidi" w:cstheme="majorBidi"/>
                <w:sz w:val="24"/>
                <w:szCs w:val="24"/>
              </w:rPr>
              <w:t>трябва да се осъществят на територията на Република България.</w:t>
            </w:r>
          </w:p>
        </w:tc>
      </w:tr>
    </w:tbl>
    <w:p w:rsidR="00F74842" w:rsidRPr="00F64D1C" w:rsidRDefault="00F74842" w:rsidP="00F64D1C">
      <w:pPr>
        <w:pStyle w:val="Heading1"/>
        <w:numPr>
          <w:ilvl w:val="0"/>
          <w:numId w:val="1"/>
        </w:numPr>
        <w:jc w:val="both"/>
        <w:rPr>
          <w:rFonts w:asciiTheme="majorBidi" w:hAnsiTheme="majorBidi"/>
          <w:szCs w:val="24"/>
        </w:rPr>
      </w:pPr>
      <w:bookmarkStart w:id="6" w:name="_Toc500942679"/>
      <w:r w:rsidRPr="00F64D1C">
        <w:rPr>
          <w:rFonts w:asciiTheme="majorBidi" w:hAnsiTheme="majorBidi"/>
          <w:szCs w:val="24"/>
        </w:rPr>
        <w:lastRenderedPageBreak/>
        <w:t>Цели на предоставяната безвъзмездна финансова помощ по процедурата и очаквани резултати:</w:t>
      </w:r>
      <w:bookmarkEnd w:id="6"/>
    </w:p>
    <w:p w:rsidR="006141D5" w:rsidRPr="00F64D1C" w:rsidRDefault="006141D5" w:rsidP="00F64D1C">
      <w:pPr>
        <w:pStyle w:val="ListParagraph"/>
        <w:spacing w:line="276" w:lineRule="auto"/>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9212"/>
      </w:tblGrid>
      <w:tr w:rsidR="00F74842" w:rsidRPr="00F64D1C" w:rsidTr="00F74842">
        <w:tc>
          <w:tcPr>
            <w:tcW w:w="9212" w:type="dxa"/>
          </w:tcPr>
          <w:p w:rsidR="006141D5" w:rsidRPr="00F64D1C" w:rsidRDefault="006141D5" w:rsidP="00F64D1C">
            <w:pPr>
              <w:spacing w:line="276" w:lineRule="auto"/>
              <w:jc w:val="both"/>
              <w:rPr>
                <w:rFonts w:asciiTheme="majorBidi" w:hAnsiTheme="majorBidi" w:cstheme="majorBidi"/>
                <w:b/>
                <w:sz w:val="24"/>
                <w:szCs w:val="24"/>
              </w:rPr>
            </w:pPr>
          </w:p>
          <w:p w:rsidR="006141D5" w:rsidRPr="00F64D1C" w:rsidRDefault="00392D34" w:rsidP="00F64D1C">
            <w:pPr>
              <w:spacing w:line="276" w:lineRule="auto"/>
              <w:jc w:val="both"/>
              <w:rPr>
                <w:rFonts w:asciiTheme="majorBidi" w:hAnsiTheme="majorBidi" w:cstheme="majorBidi"/>
                <w:b/>
                <w:sz w:val="24"/>
                <w:szCs w:val="24"/>
              </w:rPr>
            </w:pPr>
            <w:r>
              <w:rPr>
                <w:rFonts w:asciiTheme="majorBidi" w:hAnsiTheme="majorBidi" w:cstheme="majorBidi"/>
                <w:b/>
                <w:sz w:val="24"/>
                <w:szCs w:val="24"/>
              </w:rPr>
              <w:t xml:space="preserve">Цели на </w:t>
            </w:r>
            <w:r w:rsidR="006141D5" w:rsidRPr="00F64D1C">
              <w:rPr>
                <w:rFonts w:asciiTheme="majorBidi" w:hAnsiTheme="majorBidi" w:cstheme="majorBidi"/>
                <w:b/>
                <w:sz w:val="24"/>
                <w:szCs w:val="24"/>
              </w:rPr>
              <w:t>мярката:</w:t>
            </w:r>
          </w:p>
          <w:p w:rsidR="006141D5" w:rsidRPr="00F64D1C" w:rsidRDefault="006141D5" w:rsidP="00F64D1C">
            <w:pPr>
              <w:spacing w:line="276" w:lineRule="auto"/>
              <w:jc w:val="both"/>
              <w:rPr>
                <w:rFonts w:asciiTheme="majorBidi" w:hAnsiTheme="majorBidi" w:cstheme="majorBidi"/>
                <w:b/>
                <w:sz w:val="24"/>
                <w:szCs w:val="24"/>
              </w:rPr>
            </w:pPr>
          </w:p>
          <w:p w:rsidR="00392D34" w:rsidRDefault="00F84D1E" w:rsidP="001A3B70">
            <w:pPr>
              <w:jc w:val="both"/>
              <w:rPr>
                <w:rFonts w:asciiTheme="majorBidi" w:hAnsiTheme="majorBidi" w:cstheme="majorBidi"/>
                <w:sz w:val="24"/>
                <w:szCs w:val="24"/>
              </w:rPr>
            </w:pPr>
            <w:r w:rsidRPr="00F84D1E">
              <w:rPr>
                <w:rFonts w:asciiTheme="majorBidi" w:hAnsiTheme="majorBidi" w:cstheme="majorBidi"/>
                <w:sz w:val="24"/>
                <w:szCs w:val="24"/>
              </w:rPr>
              <w:t xml:space="preserve">Подпомагането по процедурата е насочено към постигане на целите на </w:t>
            </w:r>
            <w:r w:rsidR="00392D34" w:rsidRPr="00392D34">
              <w:rPr>
                <w:rFonts w:asciiTheme="majorBidi" w:hAnsiTheme="majorBidi" w:cstheme="majorBidi"/>
                <w:sz w:val="24"/>
                <w:szCs w:val="24"/>
              </w:rPr>
              <w:t>мярката</w:t>
            </w:r>
            <w:r w:rsidR="00392D34" w:rsidRPr="00392D34">
              <w:rPr>
                <w:rFonts w:asciiTheme="majorBidi" w:hAnsiTheme="majorBidi" w:cstheme="majorBidi"/>
                <w:sz w:val="24"/>
                <w:szCs w:val="24"/>
                <w:lang w:val="fr-BE"/>
              </w:rPr>
              <w:t>:</w:t>
            </w:r>
          </w:p>
          <w:p w:rsidR="00392D34" w:rsidRPr="00392D34" w:rsidRDefault="00392D34" w:rsidP="00392D34">
            <w:pPr>
              <w:jc w:val="both"/>
              <w:rPr>
                <w:rFonts w:asciiTheme="majorBidi" w:hAnsiTheme="majorBidi" w:cstheme="majorBidi"/>
                <w:sz w:val="24"/>
                <w:szCs w:val="24"/>
              </w:rPr>
            </w:pPr>
          </w:p>
          <w:p w:rsidR="00392D34" w:rsidRPr="00392D34" w:rsidRDefault="00392D34" w:rsidP="00392D34">
            <w:pPr>
              <w:spacing w:line="276" w:lineRule="auto"/>
              <w:jc w:val="both"/>
              <w:rPr>
                <w:rFonts w:asciiTheme="majorBidi" w:hAnsiTheme="majorBidi" w:cstheme="majorBidi"/>
                <w:sz w:val="24"/>
                <w:szCs w:val="24"/>
                <w:lang w:val="fr-BE"/>
              </w:rPr>
            </w:pPr>
            <w:r w:rsidRPr="00392D34">
              <w:rPr>
                <w:rFonts w:asciiTheme="majorBidi" w:hAnsiTheme="majorBidi" w:cstheme="majorBidi"/>
                <w:sz w:val="24"/>
                <w:szCs w:val="24"/>
                <w:lang w:val="fr-BE"/>
              </w:rPr>
              <w:t xml:space="preserve">1. </w:t>
            </w:r>
            <w:r w:rsidRPr="00392D34">
              <w:rPr>
                <w:rFonts w:asciiTheme="majorBidi" w:hAnsiTheme="majorBidi" w:cstheme="majorBidi"/>
                <w:sz w:val="24"/>
                <w:szCs w:val="24"/>
              </w:rPr>
              <w:t>насърчаване</w:t>
            </w:r>
            <w:r w:rsidRPr="00392D34">
              <w:rPr>
                <w:rFonts w:asciiTheme="majorBidi" w:hAnsiTheme="majorBidi" w:cstheme="majorBidi"/>
                <w:sz w:val="24"/>
                <w:szCs w:val="24"/>
                <w:lang w:val="fr-BE"/>
              </w:rPr>
              <w:t xml:space="preserve"> </w:t>
            </w:r>
            <w:r w:rsidRPr="00392D34">
              <w:rPr>
                <w:rFonts w:asciiTheme="majorBidi" w:hAnsiTheme="majorBidi" w:cstheme="majorBidi"/>
                <w:sz w:val="24"/>
                <w:szCs w:val="24"/>
              </w:rPr>
              <w:t>и</w:t>
            </w:r>
            <w:r w:rsidRPr="00392D34">
              <w:rPr>
                <w:rFonts w:asciiTheme="majorBidi" w:hAnsiTheme="majorBidi" w:cstheme="majorBidi"/>
                <w:sz w:val="24"/>
                <w:szCs w:val="24"/>
                <w:lang w:val="fr-BE"/>
              </w:rPr>
              <w:t xml:space="preserve"> </w:t>
            </w:r>
            <w:r w:rsidRPr="00392D34">
              <w:rPr>
                <w:rFonts w:asciiTheme="majorBidi" w:hAnsiTheme="majorBidi" w:cstheme="majorBidi"/>
                <w:sz w:val="24"/>
                <w:szCs w:val="24"/>
              </w:rPr>
              <w:t>учредяване</w:t>
            </w:r>
            <w:r w:rsidRPr="00392D34">
              <w:rPr>
                <w:rFonts w:asciiTheme="majorBidi" w:hAnsiTheme="majorBidi" w:cstheme="majorBidi"/>
                <w:sz w:val="24"/>
                <w:szCs w:val="24"/>
                <w:lang w:val="fr-BE"/>
              </w:rPr>
              <w:t xml:space="preserve"> </w:t>
            </w:r>
            <w:r w:rsidRPr="00392D34">
              <w:rPr>
                <w:rFonts w:asciiTheme="majorBidi" w:hAnsiTheme="majorBidi" w:cstheme="majorBidi"/>
                <w:sz w:val="24"/>
                <w:szCs w:val="24"/>
              </w:rPr>
              <w:t>на</w:t>
            </w:r>
            <w:r w:rsidRPr="00392D34">
              <w:rPr>
                <w:rFonts w:asciiTheme="majorBidi" w:hAnsiTheme="majorBidi" w:cstheme="majorBidi"/>
                <w:sz w:val="24"/>
                <w:szCs w:val="24"/>
                <w:lang w:val="fr-BE"/>
              </w:rPr>
              <w:t xml:space="preserve"> </w:t>
            </w:r>
            <w:r w:rsidRPr="00392D34">
              <w:rPr>
                <w:rFonts w:asciiTheme="majorBidi" w:hAnsiTheme="majorBidi" w:cstheme="majorBidi"/>
                <w:sz w:val="24"/>
                <w:szCs w:val="24"/>
              </w:rPr>
              <w:t>групи</w:t>
            </w:r>
            <w:r w:rsidRPr="00392D34">
              <w:rPr>
                <w:rFonts w:asciiTheme="majorBidi" w:hAnsiTheme="majorBidi" w:cstheme="majorBidi"/>
                <w:sz w:val="24"/>
                <w:szCs w:val="24"/>
                <w:lang w:val="fr-BE"/>
              </w:rPr>
              <w:t xml:space="preserve"> </w:t>
            </w:r>
            <w:r w:rsidRPr="00392D34">
              <w:rPr>
                <w:rFonts w:asciiTheme="majorBidi" w:hAnsiTheme="majorBidi" w:cstheme="majorBidi"/>
                <w:sz w:val="24"/>
                <w:szCs w:val="24"/>
              </w:rPr>
              <w:t>и</w:t>
            </w:r>
            <w:r w:rsidRPr="00392D34">
              <w:rPr>
                <w:rFonts w:asciiTheme="majorBidi" w:hAnsiTheme="majorBidi" w:cstheme="majorBidi"/>
                <w:sz w:val="24"/>
                <w:szCs w:val="24"/>
                <w:lang w:val="fr-BE"/>
              </w:rPr>
              <w:t xml:space="preserve"> </w:t>
            </w:r>
            <w:r w:rsidRPr="00392D34">
              <w:rPr>
                <w:rFonts w:asciiTheme="majorBidi" w:hAnsiTheme="majorBidi" w:cstheme="majorBidi"/>
                <w:sz w:val="24"/>
                <w:szCs w:val="24"/>
              </w:rPr>
              <w:t>организации</w:t>
            </w:r>
            <w:r w:rsidRPr="00392D34">
              <w:rPr>
                <w:rFonts w:asciiTheme="majorBidi" w:hAnsiTheme="majorBidi" w:cstheme="majorBidi"/>
                <w:sz w:val="24"/>
                <w:szCs w:val="24"/>
                <w:lang w:val="fr-BE"/>
              </w:rPr>
              <w:t xml:space="preserve"> </w:t>
            </w:r>
            <w:r w:rsidRPr="00392D34">
              <w:rPr>
                <w:rFonts w:asciiTheme="majorBidi" w:hAnsiTheme="majorBidi" w:cstheme="majorBidi"/>
                <w:sz w:val="24"/>
                <w:szCs w:val="24"/>
              </w:rPr>
              <w:t>на</w:t>
            </w:r>
            <w:r w:rsidRPr="00392D34">
              <w:rPr>
                <w:rFonts w:asciiTheme="majorBidi" w:hAnsiTheme="majorBidi" w:cstheme="majorBidi"/>
                <w:sz w:val="24"/>
                <w:szCs w:val="24"/>
                <w:lang w:val="fr-BE"/>
              </w:rPr>
              <w:t xml:space="preserve"> </w:t>
            </w:r>
            <w:r w:rsidRPr="00392D34">
              <w:rPr>
                <w:rFonts w:asciiTheme="majorBidi" w:hAnsiTheme="majorBidi" w:cstheme="majorBidi"/>
                <w:sz w:val="24"/>
                <w:szCs w:val="24"/>
              </w:rPr>
              <w:t>производители</w:t>
            </w:r>
            <w:r w:rsidRPr="00392D34">
              <w:rPr>
                <w:rFonts w:asciiTheme="majorBidi" w:hAnsiTheme="majorBidi" w:cstheme="majorBidi"/>
                <w:sz w:val="24"/>
                <w:szCs w:val="24"/>
                <w:lang w:val="fr-BE"/>
              </w:rPr>
              <w:t xml:space="preserve"> </w:t>
            </w:r>
            <w:r w:rsidRPr="00392D34">
              <w:rPr>
                <w:rFonts w:asciiTheme="majorBidi" w:hAnsiTheme="majorBidi" w:cstheme="majorBidi"/>
                <w:sz w:val="24"/>
                <w:szCs w:val="24"/>
              </w:rPr>
              <w:t>в</w:t>
            </w:r>
            <w:r w:rsidRPr="00392D34">
              <w:rPr>
                <w:rFonts w:asciiTheme="majorBidi" w:hAnsiTheme="majorBidi" w:cstheme="majorBidi"/>
                <w:sz w:val="24"/>
                <w:szCs w:val="24"/>
                <w:lang w:val="fr-BE"/>
              </w:rPr>
              <w:t xml:space="preserve"> </w:t>
            </w:r>
            <w:r w:rsidRPr="00392D34">
              <w:rPr>
                <w:rFonts w:asciiTheme="majorBidi" w:hAnsiTheme="majorBidi" w:cstheme="majorBidi"/>
                <w:sz w:val="24"/>
                <w:szCs w:val="24"/>
              </w:rPr>
              <w:t>земеделск</w:t>
            </w:r>
            <w:r w:rsidRPr="00F84D1E">
              <w:rPr>
                <w:rFonts w:asciiTheme="majorBidi" w:hAnsiTheme="majorBidi" w:cstheme="majorBidi"/>
                <w:sz w:val="24"/>
                <w:szCs w:val="24"/>
              </w:rPr>
              <w:t>и</w:t>
            </w:r>
            <w:r w:rsidRPr="009419E6">
              <w:rPr>
                <w:rFonts w:asciiTheme="majorBidi" w:hAnsiTheme="majorBidi" w:cstheme="majorBidi"/>
                <w:sz w:val="24"/>
                <w:szCs w:val="24"/>
              </w:rPr>
              <w:t>я</w:t>
            </w:r>
            <w:r w:rsidRPr="009419E6">
              <w:rPr>
                <w:rFonts w:asciiTheme="majorBidi" w:hAnsiTheme="majorBidi" w:cstheme="majorBidi"/>
                <w:sz w:val="24"/>
                <w:szCs w:val="24"/>
                <w:lang w:val="fr-BE"/>
              </w:rPr>
              <w:t xml:space="preserve"> </w:t>
            </w:r>
            <w:r w:rsidRPr="00392D34">
              <w:rPr>
                <w:rFonts w:asciiTheme="majorBidi" w:hAnsiTheme="majorBidi" w:cstheme="majorBidi"/>
                <w:sz w:val="24"/>
                <w:szCs w:val="24"/>
              </w:rPr>
              <w:t>сектор</w:t>
            </w:r>
            <w:r w:rsidRPr="00392D34">
              <w:rPr>
                <w:rFonts w:asciiTheme="majorBidi" w:hAnsiTheme="majorBidi" w:cstheme="majorBidi"/>
                <w:sz w:val="24"/>
                <w:szCs w:val="24"/>
                <w:lang w:val="fr-BE"/>
              </w:rPr>
              <w:t>;</w:t>
            </w:r>
          </w:p>
          <w:p w:rsidR="00392D34" w:rsidRPr="00750AE1" w:rsidRDefault="00392D34" w:rsidP="00392D34">
            <w:pPr>
              <w:spacing w:line="276" w:lineRule="auto"/>
              <w:jc w:val="both"/>
              <w:rPr>
                <w:rFonts w:asciiTheme="majorBidi" w:hAnsiTheme="majorBidi" w:cstheme="majorBidi"/>
                <w:sz w:val="24"/>
                <w:szCs w:val="24"/>
              </w:rPr>
            </w:pPr>
            <w:r w:rsidRPr="00392D34">
              <w:rPr>
                <w:rFonts w:asciiTheme="majorBidi" w:hAnsiTheme="majorBidi" w:cstheme="majorBidi"/>
                <w:sz w:val="24"/>
                <w:szCs w:val="24"/>
                <w:lang w:val="fr-BE"/>
              </w:rPr>
              <w:t xml:space="preserve">2. </w:t>
            </w:r>
            <w:r w:rsidRPr="00750AE1">
              <w:rPr>
                <w:rFonts w:asciiTheme="majorBidi" w:hAnsiTheme="majorBidi" w:cstheme="majorBidi"/>
                <w:sz w:val="24"/>
                <w:szCs w:val="24"/>
              </w:rPr>
              <w:t>подпомагане производството и доставките на висококачествени земеделски продукти, отговарящи на европейските стандарти и на пазарните изисквания;</w:t>
            </w:r>
          </w:p>
          <w:p w:rsidR="00392D34" w:rsidRPr="00750AE1" w:rsidRDefault="00392D34" w:rsidP="00392D34">
            <w:pPr>
              <w:spacing w:line="276" w:lineRule="auto"/>
              <w:jc w:val="both"/>
              <w:rPr>
                <w:rFonts w:asciiTheme="majorBidi" w:hAnsiTheme="majorBidi" w:cstheme="majorBidi"/>
                <w:sz w:val="24"/>
                <w:szCs w:val="24"/>
              </w:rPr>
            </w:pPr>
            <w:r w:rsidRPr="00750AE1">
              <w:rPr>
                <w:rFonts w:asciiTheme="majorBidi" w:hAnsiTheme="majorBidi" w:cstheme="majorBidi"/>
                <w:sz w:val="24"/>
                <w:szCs w:val="24"/>
              </w:rPr>
              <w:t>3. подпомагане на достъпа до пазара на малки и средни стопанства.</w:t>
            </w:r>
          </w:p>
          <w:p w:rsidR="006141D5" w:rsidRPr="00392D34" w:rsidRDefault="006141D5" w:rsidP="00F64D1C">
            <w:pPr>
              <w:spacing w:line="276" w:lineRule="auto"/>
              <w:jc w:val="both"/>
              <w:rPr>
                <w:rFonts w:asciiTheme="majorBidi" w:hAnsiTheme="majorBidi" w:cstheme="majorBidi"/>
                <w:sz w:val="24"/>
                <w:szCs w:val="24"/>
                <w:lang w:val="fr-BE"/>
              </w:rPr>
            </w:pPr>
          </w:p>
          <w:p w:rsidR="006141D5" w:rsidRPr="00F64D1C" w:rsidRDefault="006141D5" w:rsidP="00F64D1C">
            <w:pPr>
              <w:spacing w:line="276" w:lineRule="auto"/>
              <w:jc w:val="both"/>
              <w:rPr>
                <w:rFonts w:asciiTheme="majorBidi" w:hAnsiTheme="majorBidi" w:cstheme="majorBidi"/>
                <w:b/>
                <w:bCs/>
                <w:sz w:val="24"/>
                <w:szCs w:val="24"/>
              </w:rPr>
            </w:pPr>
            <w:r w:rsidRPr="00F64D1C">
              <w:rPr>
                <w:rFonts w:asciiTheme="majorBidi" w:hAnsiTheme="majorBidi" w:cstheme="majorBidi"/>
                <w:b/>
                <w:bCs/>
                <w:sz w:val="24"/>
                <w:szCs w:val="24"/>
              </w:rPr>
              <w:t>Очаквани резултати:</w:t>
            </w:r>
          </w:p>
          <w:p w:rsidR="001A3E2F" w:rsidRPr="00F64D1C" w:rsidRDefault="001A3E2F" w:rsidP="00F64D1C">
            <w:pPr>
              <w:spacing w:line="276" w:lineRule="auto"/>
              <w:jc w:val="both"/>
              <w:rPr>
                <w:rFonts w:asciiTheme="majorBidi" w:hAnsiTheme="majorBidi" w:cstheme="majorBidi"/>
                <w:b/>
                <w:bCs/>
                <w:sz w:val="24"/>
                <w:szCs w:val="24"/>
              </w:rPr>
            </w:pPr>
          </w:p>
          <w:p w:rsidR="00630CA7" w:rsidRPr="00392D34" w:rsidRDefault="001A3E2F" w:rsidP="00F64D1C">
            <w:pPr>
              <w:spacing w:after="240" w:line="276" w:lineRule="auto"/>
              <w:jc w:val="both"/>
              <w:rPr>
                <w:rFonts w:asciiTheme="majorBidi" w:hAnsiTheme="majorBidi" w:cstheme="majorBidi"/>
                <w:b/>
                <w:bCs/>
                <w:sz w:val="24"/>
                <w:szCs w:val="24"/>
              </w:rPr>
            </w:pPr>
            <w:r w:rsidRPr="00392D34">
              <w:rPr>
                <w:rFonts w:asciiTheme="majorBidi" w:eastAsia="Times New Roman" w:hAnsiTheme="majorBidi" w:cstheme="majorBidi"/>
                <w:sz w:val="24"/>
                <w:szCs w:val="24"/>
              </w:rPr>
              <w:t>Очакваните резултати от прилагане</w:t>
            </w:r>
            <w:r w:rsidR="00392D34">
              <w:rPr>
                <w:rFonts w:asciiTheme="majorBidi" w:eastAsia="Times New Roman" w:hAnsiTheme="majorBidi" w:cstheme="majorBidi"/>
                <w:sz w:val="24"/>
                <w:szCs w:val="24"/>
              </w:rPr>
              <w:t xml:space="preserve"> на </w:t>
            </w:r>
            <w:r w:rsidR="00C068A8">
              <w:rPr>
                <w:rFonts w:asciiTheme="majorBidi" w:eastAsia="Times New Roman" w:hAnsiTheme="majorBidi" w:cstheme="majorBidi"/>
                <w:sz w:val="24"/>
                <w:szCs w:val="24"/>
              </w:rPr>
              <w:t>процедурата</w:t>
            </w:r>
            <w:r w:rsidR="00C068A8" w:rsidRPr="00392D34">
              <w:rPr>
                <w:rFonts w:asciiTheme="majorBidi" w:eastAsia="Times New Roman" w:hAnsiTheme="majorBidi" w:cstheme="majorBidi"/>
                <w:sz w:val="24"/>
                <w:szCs w:val="24"/>
              </w:rPr>
              <w:t xml:space="preserve"> </w:t>
            </w:r>
            <w:r w:rsidRPr="00392D34">
              <w:rPr>
                <w:rFonts w:asciiTheme="majorBidi" w:eastAsia="Times New Roman" w:hAnsiTheme="majorBidi" w:cstheme="majorBidi"/>
                <w:sz w:val="24"/>
                <w:szCs w:val="24"/>
              </w:rPr>
              <w:t>са:</w:t>
            </w:r>
          </w:p>
          <w:p w:rsidR="00392D34" w:rsidRPr="00392D34" w:rsidRDefault="0005484C" w:rsidP="00392D34">
            <w:pPr>
              <w:pStyle w:val="ListParagraph"/>
              <w:numPr>
                <w:ilvl w:val="0"/>
                <w:numId w:val="3"/>
              </w:numPr>
              <w:spacing w:line="276" w:lineRule="auto"/>
              <w:jc w:val="both"/>
              <w:rPr>
                <w:rFonts w:asciiTheme="majorBidi" w:eastAsia="Times New Roman" w:hAnsiTheme="majorBidi" w:cstheme="majorBidi"/>
                <w:sz w:val="24"/>
                <w:szCs w:val="24"/>
              </w:rPr>
            </w:pPr>
            <w:r>
              <w:rPr>
                <w:rFonts w:asciiTheme="majorBidi" w:eastAsia="Times New Roman" w:hAnsiTheme="majorBidi" w:cstheme="majorBidi"/>
                <w:sz w:val="24"/>
                <w:szCs w:val="24"/>
              </w:rPr>
              <w:t>Д</w:t>
            </w:r>
            <w:r w:rsidR="00392D34" w:rsidRPr="00392D34">
              <w:rPr>
                <w:rFonts w:asciiTheme="majorBidi" w:eastAsia="Times New Roman" w:hAnsiTheme="majorBidi" w:cstheme="majorBidi"/>
                <w:sz w:val="24"/>
                <w:szCs w:val="24"/>
              </w:rPr>
              <w:t>опринася</w:t>
            </w:r>
            <w:r>
              <w:rPr>
                <w:rFonts w:asciiTheme="majorBidi" w:eastAsia="Times New Roman" w:hAnsiTheme="majorBidi" w:cstheme="majorBidi"/>
                <w:sz w:val="24"/>
                <w:szCs w:val="24"/>
              </w:rPr>
              <w:t>не</w:t>
            </w:r>
            <w:r w:rsidR="00392D34" w:rsidRPr="00392D34">
              <w:rPr>
                <w:rFonts w:asciiTheme="majorBidi" w:eastAsia="Times New Roman" w:hAnsiTheme="majorBidi" w:cstheme="majorBidi"/>
                <w:sz w:val="24"/>
                <w:szCs w:val="24"/>
              </w:rPr>
              <w:t xml:space="preserve"> за хоризонталните цели, свързани с изменението на климата, опазването на околната среда и иновациите.</w:t>
            </w:r>
          </w:p>
          <w:p w:rsidR="00392D34" w:rsidRPr="00392D34" w:rsidRDefault="00392D34" w:rsidP="00392D34">
            <w:pPr>
              <w:pStyle w:val="ListParagraph"/>
              <w:spacing w:line="276" w:lineRule="auto"/>
              <w:jc w:val="both"/>
              <w:rPr>
                <w:rFonts w:asciiTheme="majorBidi" w:eastAsia="Times New Roman" w:hAnsiTheme="majorBidi" w:cstheme="majorBidi"/>
                <w:sz w:val="24"/>
                <w:szCs w:val="24"/>
              </w:rPr>
            </w:pPr>
          </w:p>
          <w:p w:rsidR="00392D34" w:rsidRPr="00392D34" w:rsidRDefault="00A054EF" w:rsidP="00A054EF">
            <w:pPr>
              <w:pStyle w:val="ListParagraph"/>
              <w:numPr>
                <w:ilvl w:val="0"/>
                <w:numId w:val="3"/>
              </w:numPr>
              <w:spacing w:line="276" w:lineRule="auto"/>
              <w:jc w:val="both"/>
              <w:rPr>
                <w:rFonts w:asciiTheme="majorBidi" w:eastAsia="Times New Roman" w:hAnsiTheme="majorBidi" w:cstheme="majorBidi"/>
                <w:sz w:val="24"/>
                <w:szCs w:val="24"/>
              </w:rPr>
            </w:pPr>
            <w:r>
              <w:rPr>
                <w:rFonts w:asciiTheme="majorBidi" w:eastAsia="Times New Roman" w:hAnsiTheme="majorBidi" w:cstheme="majorBidi"/>
                <w:sz w:val="24"/>
                <w:szCs w:val="24"/>
              </w:rPr>
              <w:t>Оптимално</w:t>
            </w:r>
            <w:r w:rsidR="00392D34" w:rsidRPr="00392D34">
              <w:rPr>
                <w:rFonts w:asciiTheme="majorBidi" w:eastAsia="Times New Roman" w:hAnsiTheme="majorBidi" w:cstheme="majorBidi"/>
                <w:sz w:val="24"/>
                <w:szCs w:val="24"/>
              </w:rPr>
              <w:t xml:space="preserve"> използване на природните ресурси,  натруп</w:t>
            </w:r>
            <w:r>
              <w:rPr>
                <w:rFonts w:asciiTheme="majorBidi" w:eastAsia="Times New Roman" w:hAnsiTheme="majorBidi" w:cstheme="majorBidi"/>
                <w:sz w:val="24"/>
                <w:szCs w:val="24"/>
              </w:rPr>
              <w:t xml:space="preserve">ване на </w:t>
            </w:r>
            <w:r w:rsidR="00392D34" w:rsidRPr="00392D34">
              <w:rPr>
                <w:rFonts w:asciiTheme="majorBidi" w:eastAsia="Times New Roman" w:hAnsiTheme="majorBidi" w:cstheme="majorBidi"/>
                <w:sz w:val="24"/>
                <w:szCs w:val="24"/>
              </w:rPr>
              <w:t>знания в областта на околната среда, иновациите и климата</w:t>
            </w:r>
            <w:r>
              <w:rPr>
                <w:rFonts w:asciiTheme="majorBidi" w:eastAsia="Times New Roman" w:hAnsiTheme="majorBidi" w:cstheme="majorBidi"/>
                <w:sz w:val="24"/>
                <w:szCs w:val="24"/>
              </w:rPr>
              <w:t>,</w:t>
            </w:r>
            <w:r>
              <w:t xml:space="preserve"> </w:t>
            </w:r>
            <w:r>
              <w:rPr>
                <w:rFonts w:asciiTheme="majorBidi" w:eastAsia="Times New Roman" w:hAnsiTheme="majorBidi" w:cstheme="majorBidi"/>
                <w:sz w:val="24"/>
                <w:szCs w:val="24"/>
              </w:rPr>
              <w:t>ч</w:t>
            </w:r>
            <w:r w:rsidRPr="00A054EF">
              <w:rPr>
                <w:rFonts w:asciiTheme="majorBidi" w:eastAsia="Times New Roman" w:hAnsiTheme="majorBidi" w:cstheme="majorBidi"/>
                <w:sz w:val="24"/>
                <w:szCs w:val="24"/>
              </w:rPr>
              <w:t xml:space="preserve">рез възможностите, които се дават </w:t>
            </w:r>
            <w:r>
              <w:rPr>
                <w:rFonts w:asciiTheme="majorBidi" w:eastAsia="Times New Roman" w:hAnsiTheme="majorBidi" w:cstheme="majorBidi"/>
                <w:sz w:val="24"/>
                <w:szCs w:val="24"/>
              </w:rPr>
              <w:t xml:space="preserve">на </w:t>
            </w:r>
            <w:r w:rsidRPr="00A054EF">
              <w:rPr>
                <w:rFonts w:asciiTheme="majorBidi" w:eastAsia="Times New Roman" w:hAnsiTheme="majorBidi" w:cstheme="majorBidi"/>
                <w:sz w:val="24"/>
                <w:szCs w:val="24"/>
              </w:rPr>
              <w:t xml:space="preserve">групите и организациите на производители посредством посещенията, които </w:t>
            </w:r>
            <w:r>
              <w:rPr>
                <w:rFonts w:asciiTheme="majorBidi" w:eastAsia="Times New Roman" w:hAnsiTheme="majorBidi" w:cstheme="majorBidi"/>
                <w:sz w:val="24"/>
                <w:szCs w:val="24"/>
              </w:rPr>
              <w:t xml:space="preserve">се </w:t>
            </w:r>
            <w:r w:rsidRPr="00A054EF">
              <w:rPr>
                <w:rFonts w:asciiTheme="majorBidi" w:eastAsia="Times New Roman" w:hAnsiTheme="majorBidi" w:cstheme="majorBidi"/>
                <w:sz w:val="24"/>
                <w:szCs w:val="24"/>
              </w:rPr>
              <w:t>организират, обмяната на опит и обученията</w:t>
            </w:r>
            <w:r w:rsidR="00392D34" w:rsidRPr="00392D34">
              <w:rPr>
                <w:rFonts w:asciiTheme="majorBidi" w:eastAsia="Times New Roman" w:hAnsiTheme="majorBidi" w:cstheme="majorBidi"/>
                <w:sz w:val="24"/>
                <w:szCs w:val="24"/>
              </w:rPr>
              <w:t>.</w:t>
            </w:r>
          </w:p>
          <w:p w:rsidR="00392D34" w:rsidRPr="00392D34" w:rsidRDefault="00392D34" w:rsidP="00392D34">
            <w:pPr>
              <w:pStyle w:val="ListParagraph"/>
              <w:spacing w:line="276" w:lineRule="auto"/>
              <w:jc w:val="both"/>
              <w:rPr>
                <w:rFonts w:asciiTheme="majorBidi" w:eastAsia="Times New Roman" w:hAnsiTheme="majorBidi" w:cstheme="majorBidi"/>
                <w:sz w:val="24"/>
                <w:szCs w:val="24"/>
                <w:lang w:val="fr-BE"/>
              </w:rPr>
            </w:pPr>
          </w:p>
          <w:p w:rsidR="00392D34" w:rsidRPr="00392D34" w:rsidRDefault="00392D34" w:rsidP="00392D34">
            <w:pPr>
              <w:pStyle w:val="ListParagraph"/>
              <w:numPr>
                <w:ilvl w:val="0"/>
                <w:numId w:val="3"/>
              </w:numPr>
              <w:spacing w:line="276" w:lineRule="auto"/>
              <w:jc w:val="both"/>
              <w:rPr>
                <w:rFonts w:asciiTheme="majorBidi" w:eastAsia="Times New Roman" w:hAnsiTheme="majorBidi" w:cstheme="majorBidi"/>
                <w:sz w:val="24"/>
                <w:szCs w:val="24"/>
              </w:rPr>
            </w:pPr>
            <w:r w:rsidRPr="00607E1C">
              <w:rPr>
                <w:rFonts w:asciiTheme="majorBidi" w:eastAsia="Times New Roman" w:hAnsiTheme="majorBidi" w:cstheme="majorBidi"/>
                <w:sz w:val="24"/>
                <w:szCs w:val="24"/>
              </w:rPr>
              <w:t>Насърчаване създаването на групи производители и организации чрез развитието на къси вериги на доставки и местните пазари, което от своя страна</w:t>
            </w:r>
            <w:r w:rsidRPr="00392D34">
              <w:rPr>
                <w:rFonts w:asciiTheme="majorBidi" w:eastAsia="Times New Roman" w:hAnsiTheme="majorBidi" w:cstheme="majorBidi"/>
                <w:sz w:val="24"/>
                <w:szCs w:val="24"/>
              </w:rPr>
              <w:t xml:space="preserve"> ще доведе до намаляване на разходите за логистика, складиране и транспорт, и това от своя страна ще доведе до намаляване на емисиите на въглероден диоксид.</w:t>
            </w:r>
          </w:p>
          <w:p w:rsidR="00392D34" w:rsidRPr="00392D34" w:rsidRDefault="00392D34" w:rsidP="00392D34">
            <w:pPr>
              <w:pStyle w:val="ListParagraph"/>
              <w:rPr>
                <w:rFonts w:asciiTheme="majorBidi" w:eastAsia="Times New Roman" w:hAnsiTheme="majorBidi" w:cstheme="majorBidi"/>
                <w:sz w:val="24"/>
                <w:szCs w:val="24"/>
              </w:rPr>
            </w:pPr>
          </w:p>
          <w:p w:rsidR="005A0540" w:rsidRPr="00392D34" w:rsidRDefault="002C505C" w:rsidP="002C505C">
            <w:pPr>
              <w:pStyle w:val="ListParagraph"/>
              <w:numPr>
                <w:ilvl w:val="0"/>
                <w:numId w:val="3"/>
              </w:numPr>
              <w:spacing w:line="276" w:lineRule="auto"/>
              <w:jc w:val="both"/>
              <w:rPr>
                <w:rFonts w:asciiTheme="majorBidi" w:eastAsia="Times New Roman" w:hAnsiTheme="majorBidi" w:cstheme="majorBidi"/>
                <w:sz w:val="24"/>
                <w:szCs w:val="24"/>
              </w:rPr>
            </w:pPr>
            <w:r>
              <w:rPr>
                <w:rFonts w:asciiTheme="majorBidi" w:eastAsia="Times New Roman" w:hAnsiTheme="majorBidi" w:cstheme="majorBidi"/>
                <w:sz w:val="24"/>
                <w:szCs w:val="24"/>
              </w:rPr>
              <w:t>Д</w:t>
            </w:r>
            <w:r w:rsidR="00392D34" w:rsidRPr="00392D34">
              <w:rPr>
                <w:rFonts w:asciiTheme="majorBidi" w:eastAsia="Times New Roman" w:hAnsiTheme="majorBidi" w:cstheme="majorBidi"/>
                <w:sz w:val="24"/>
                <w:szCs w:val="24"/>
              </w:rPr>
              <w:t>ействия, свързани с иновацията, разработване на нови методи за съхранение на производството, както и методи за използване на отпадъци и пречистване на водите, целящи опазване на околната среда</w:t>
            </w:r>
            <w:r>
              <w:rPr>
                <w:rFonts w:asciiTheme="majorBidi" w:eastAsia="Times New Roman" w:hAnsiTheme="majorBidi" w:cstheme="majorBidi"/>
                <w:sz w:val="24"/>
                <w:szCs w:val="24"/>
              </w:rPr>
              <w:t>, п</w:t>
            </w:r>
            <w:r w:rsidRPr="002C505C">
              <w:rPr>
                <w:rFonts w:asciiTheme="majorBidi" w:eastAsia="Times New Roman" w:hAnsiTheme="majorBidi" w:cstheme="majorBidi"/>
                <w:sz w:val="24"/>
                <w:szCs w:val="24"/>
              </w:rPr>
              <w:t xml:space="preserve">осредством сътрудничеството между малките стопанства и </w:t>
            </w:r>
            <w:r>
              <w:rPr>
                <w:rFonts w:asciiTheme="majorBidi" w:eastAsia="Times New Roman" w:hAnsiTheme="majorBidi" w:cstheme="majorBidi"/>
                <w:sz w:val="24"/>
                <w:szCs w:val="24"/>
              </w:rPr>
              <w:t xml:space="preserve">младите земеделски </w:t>
            </w:r>
            <w:r w:rsidRPr="002C505C">
              <w:rPr>
                <w:rFonts w:asciiTheme="majorBidi" w:eastAsia="Times New Roman" w:hAnsiTheme="majorBidi" w:cstheme="majorBidi"/>
                <w:sz w:val="24"/>
                <w:szCs w:val="24"/>
              </w:rPr>
              <w:t>стопани</w:t>
            </w:r>
            <w:r w:rsidR="00AB066E" w:rsidRPr="00D33917">
              <w:rPr>
                <w:rFonts w:asciiTheme="majorBidi" w:eastAsia="Times New Roman" w:hAnsiTheme="majorBidi" w:cstheme="majorBidi"/>
                <w:sz w:val="24"/>
                <w:szCs w:val="24"/>
              </w:rPr>
              <w:t>.</w:t>
            </w:r>
            <w:r w:rsidR="00392D34" w:rsidRPr="00392D34">
              <w:rPr>
                <w:rFonts w:asciiTheme="majorBidi" w:eastAsia="Times New Roman" w:hAnsiTheme="majorBidi" w:cstheme="majorBidi"/>
                <w:sz w:val="24"/>
                <w:szCs w:val="24"/>
              </w:rPr>
              <w:t xml:space="preserve"> Признатите групи и организации на производители имат по-голям потенциал за проучване и въвеждане на устойчиви производствени практики опазващи околната среда и иновации.</w:t>
            </w:r>
          </w:p>
        </w:tc>
      </w:tr>
    </w:tbl>
    <w:p w:rsidR="00F74842" w:rsidRPr="007C4267" w:rsidRDefault="00F74842" w:rsidP="00F64D1C">
      <w:pPr>
        <w:pStyle w:val="Heading1"/>
        <w:numPr>
          <w:ilvl w:val="0"/>
          <w:numId w:val="1"/>
        </w:numPr>
        <w:jc w:val="both"/>
        <w:rPr>
          <w:rFonts w:asciiTheme="majorBidi" w:hAnsiTheme="majorBidi"/>
          <w:szCs w:val="24"/>
        </w:rPr>
      </w:pPr>
      <w:bookmarkStart w:id="7" w:name="_Toc500942680"/>
      <w:r w:rsidRPr="007C4267">
        <w:rPr>
          <w:rFonts w:asciiTheme="majorBidi" w:hAnsiTheme="majorBidi"/>
          <w:szCs w:val="24"/>
        </w:rPr>
        <w:lastRenderedPageBreak/>
        <w:t>Индикатори:</w:t>
      </w:r>
      <w:bookmarkEnd w:id="7"/>
    </w:p>
    <w:p w:rsidR="00E40F33" w:rsidRPr="00F64D1C" w:rsidRDefault="00E40F33" w:rsidP="00F64D1C">
      <w:pPr>
        <w:pStyle w:val="ListParagraph"/>
        <w:spacing w:line="276" w:lineRule="auto"/>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9212"/>
      </w:tblGrid>
      <w:tr w:rsidR="00F74842" w:rsidRPr="00F64D1C" w:rsidTr="00F74842">
        <w:tc>
          <w:tcPr>
            <w:tcW w:w="9212" w:type="dxa"/>
          </w:tcPr>
          <w:p w:rsidR="009E0151" w:rsidRPr="00F64D1C" w:rsidRDefault="009E0151" w:rsidP="00F64D1C">
            <w:pPr>
              <w:spacing w:line="276" w:lineRule="auto"/>
              <w:jc w:val="both"/>
              <w:rPr>
                <w:rFonts w:asciiTheme="majorBidi" w:hAnsiTheme="majorBidi" w:cstheme="majorBidi"/>
                <w:sz w:val="24"/>
                <w:szCs w:val="24"/>
              </w:rPr>
            </w:pPr>
          </w:p>
          <w:p w:rsidR="0005484C" w:rsidRDefault="0005484C" w:rsidP="00CE658D">
            <w:pPr>
              <w:spacing w:line="276" w:lineRule="auto"/>
              <w:jc w:val="both"/>
              <w:rPr>
                <w:rFonts w:asciiTheme="majorBidi" w:hAnsiTheme="majorBidi" w:cstheme="majorBidi"/>
                <w:sz w:val="24"/>
                <w:szCs w:val="24"/>
              </w:rPr>
            </w:pPr>
            <w:r>
              <w:rPr>
                <w:rFonts w:asciiTheme="majorBidi" w:hAnsiTheme="majorBidi" w:cstheme="majorBidi"/>
                <w:sz w:val="24"/>
                <w:szCs w:val="24"/>
              </w:rPr>
              <w:t>Неприложимо</w:t>
            </w:r>
          </w:p>
          <w:p w:rsidR="009E0151" w:rsidRPr="00F64D1C" w:rsidRDefault="009E0151" w:rsidP="00F64D1C">
            <w:pPr>
              <w:spacing w:line="276" w:lineRule="auto"/>
              <w:jc w:val="both"/>
              <w:rPr>
                <w:rFonts w:asciiTheme="majorBidi" w:hAnsiTheme="majorBidi" w:cstheme="majorBidi"/>
                <w:sz w:val="24"/>
                <w:szCs w:val="24"/>
              </w:rPr>
            </w:pPr>
          </w:p>
          <w:p w:rsidR="009E0151" w:rsidRPr="00F64D1C" w:rsidRDefault="009E0151" w:rsidP="00F64D1C">
            <w:pPr>
              <w:spacing w:line="276" w:lineRule="auto"/>
              <w:jc w:val="both"/>
              <w:rPr>
                <w:rFonts w:asciiTheme="majorBidi" w:hAnsiTheme="majorBidi" w:cstheme="majorBidi"/>
                <w:sz w:val="24"/>
                <w:szCs w:val="24"/>
              </w:rPr>
            </w:pPr>
          </w:p>
        </w:tc>
      </w:tr>
    </w:tbl>
    <w:p w:rsidR="00F74842" w:rsidRPr="00F64D1C" w:rsidRDefault="00F74842" w:rsidP="00F64D1C">
      <w:pPr>
        <w:pStyle w:val="Heading1"/>
        <w:numPr>
          <w:ilvl w:val="0"/>
          <w:numId w:val="1"/>
        </w:numPr>
        <w:jc w:val="both"/>
        <w:rPr>
          <w:rFonts w:asciiTheme="majorBidi" w:hAnsiTheme="majorBidi"/>
          <w:szCs w:val="24"/>
        </w:rPr>
      </w:pPr>
      <w:bookmarkStart w:id="8" w:name="_Toc500942681"/>
      <w:r w:rsidRPr="00F64D1C">
        <w:rPr>
          <w:rFonts w:asciiTheme="majorBidi" w:hAnsiTheme="majorBidi"/>
          <w:szCs w:val="24"/>
        </w:rPr>
        <w:t>Общ размер на безвъзмездната финансова помощ по процедурата:</w:t>
      </w:r>
      <w:bookmarkEnd w:id="8"/>
    </w:p>
    <w:p w:rsidR="0022686D" w:rsidRPr="00F64D1C" w:rsidRDefault="0022686D" w:rsidP="00F64D1C">
      <w:pPr>
        <w:pStyle w:val="ListParagraph"/>
        <w:spacing w:line="276" w:lineRule="auto"/>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9212"/>
      </w:tblGrid>
      <w:tr w:rsidR="00F74842" w:rsidRPr="00F64D1C" w:rsidTr="00F74842">
        <w:tc>
          <w:tcPr>
            <w:tcW w:w="9212" w:type="dxa"/>
          </w:tcPr>
          <w:p w:rsidR="00F37CD2" w:rsidRPr="00F64D1C" w:rsidRDefault="00F37CD2" w:rsidP="00F64D1C">
            <w:pPr>
              <w:spacing w:line="276" w:lineRule="auto"/>
              <w:jc w:val="both"/>
              <w:rPr>
                <w:rFonts w:asciiTheme="majorBidi" w:hAnsiTheme="majorBidi" w:cstheme="majorBidi"/>
                <w:b/>
                <w:sz w:val="24"/>
                <w:szCs w:val="24"/>
              </w:rPr>
            </w:pPr>
          </w:p>
          <w:p w:rsidR="00F37CD2" w:rsidRPr="00F64D1C" w:rsidRDefault="00FB6A58" w:rsidP="00EF7449">
            <w:pPr>
              <w:spacing w:line="276" w:lineRule="auto"/>
              <w:jc w:val="both"/>
              <w:rPr>
                <w:rFonts w:asciiTheme="majorBidi" w:hAnsiTheme="majorBidi" w:cstheme="majorBidi"/>
                <w:sz w:val="24"/>
                <w:szCs w:val="24"/>
              </w:rPr>
            </w:pPr>
            <w:r w:rsidRPr="00F64D1C">
              <w:rPr>
                <w:rFonts w:asciiTheme="majorBidi" w:hAnsiTheme="majorBidi" w:cstheme="majorBidi"/>
                <w:sz w:val="24"/>
                <w:szCs w:val="24"/>
              </w:rPr>
              <w:t xml:space="preserve">Предоставяната безвъзмездна финансова помощ </w:t>
            </w:r>
            <w:r w:rsidR="00F61F5F">
              <w:rPr>
                <w:rFonts w:asciiTheme="majorBidi" w:hAnsiTheme="majorBidi" w:cstheme="majorBidi"/>
                <w:sz w:val="24"/>
                <w:szCs w:val="24"/>
              </w:rPr>
              <w:t xml:space="preserve">(БФП) </w:t>
            </w:r>
            <w:r w:rsidR="004D4FD8" w:rsidRPr="00F64D1C">
              <w:rPr>
                <w:rFonts w:asciiTheme="majorBidi" w:hAnsiTheme="majorBidi" w:cstheme="majorBidi"/>
                <w:sz w:val="24"/>
                <w:szCs w:val="24"/>
              </w:rPr>
              <w:t xml:space="preserve">по процедурата за подбор на проектни предложения по </w:t>
            </w:r>
            <w:r w:rsidR="00EF7449">
              <w:rPr>
                <w:rFonts w:asciiTheme="majorBidi" w:eastAsiaTheme="majorEastAsia" w:hAnsiTheme="majorBidi" w:cstheme="majorBidi"/>
                <w:sz w:val="24"/>
                <w:szCs w:val="24"/>
              </w:rPr>
              <w:t>м</w:t>
            </w:r>
            <w:r w:rsidR="00EF7449" w:rsidRPr="00EF7449">
              <w:rPr>
                <w:rFonts w:asciiTheme="majorBidi" w:eastAsiaTheme="majorEastAsia" w:hAnsiTheme="majorBidi" w:cstheme="majorBidi"/>
                <w:sz w:val="24"/>
                <w:szCs w:val="24"/>
              </w:rPr>
              <w:t>ярка 9 "</w:t>
            </w:r>
            <w:r w:rsidR="00842AEE">
              <w:rPr>
                <w:rFonts w:asciiTheme="majorBidi" w:eastAsiaTheme="majorEastAsia" w:hAnsiTheme="majorBidi" w:cstheme="majorBidi"/>
                <w:sz w:val="24"/>
                <w:szCs w:val="24"/>
              </w:rPr>
              <w:t>Учредяване</w:t>
            </w:r>
            <w:r w:rsidR="00EF7449" w:rsidRPr="00EF7449">
              <w:rPr>
                <w:rFonts w:asciiTheme="majorBidi" w:eastAsiaTheme="majorEastAsia" w:hAnsiTheme="majorBidi" w:cstheme="majorBidi"/>
                <w:sz w:val="24"/>
                <w:szCs w:val="24"/>
              </w:rPr>
              <w:t xml:space="preserve"> на групи и организации на производители"</w:t>
            </w:r>
            <w:r w:rsidR="00FA4143">
              <w:rPr>
                <w:rFonts w:asciiTheme="majorBidi" w:eastAsiaTheme="majorEastAsia" w:hAnsiTheme="majorBidi" w:cstheme="majorBidi"/>
                <w:sz w:val="24"/>
                <w:szCs w:val="24"/>
              </w:rPr>
              <w:t xml:space="preserve"> </w:t>
            </w:r>
            <w:r w:rsidR="004D4FD8" w:rsidRPr="00F64D1C">
              <w:rPr>
                <w:rFonts w:asciiTheme="majorBidi" w:eastAsiaTheme="majorEastAsia" w:hAnsiTheme="majorBidi" w:cstheme="majorBidi"/>
                <w:sz w:val="24"/>
                <w:szCs w:val="24"/>
              </w:rPr>
              <w:t>от Програмата за развитие на селските ра</w:t>
            </w:r>
            <w:r w:rsidR="00C228EE">
              <w:rPr>
                <w:rFonts w:asciiTheme="majorBidi" w:eastAsiaTheme="majorEastAsia" w:hAnsiTheme="majorBidi" w:cstheme="majorBidi"/>
                <w:sz w:val="24"/>
                <w:szCs w:val="24"/>
              </w:rPr>
              <w:t xml:space="preserve">йони за периода 2014 - 2020 г. </w:t>
            </w:r>
            <w:r w:rsidR="004D4FD8" w:rsidRPr="00F64D1C">
              <w:rPr>
                <w:rFonts w:asciiTheme="majorBidi" w:eastAsiaTheme="majorEastAsia" w:hAnsiTheme="majorBidi" w:cstheme="majorBidi"/>
                <w:sz w:val="24"/>
                <w:szCs w:val="24"/>
              </w:rPr>
              <w:t xml:space="preserve">е както следва: </w:t>
            </w:r>
          </w:p>
          <w:p w:rsidR="0022686D" w:rsidRPr="00F64D1C" w:rsidRDefault="0022686D" w:rsidP="00F64D1C">
            <w:pPr>
              <w:spacing w:line="276" w:lineRule="auto"/>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114"/>
              <w:gridCol w:w="3260"/>
              <w:gridCol w:w="2552"/>
            </w:tblGrid>
            <w:tr w:rsidR="007D7D26" w:rsidRPr="00F64D1C" w:rsidTr="00D5124A">
              <w:tc>
                <w:tcPr>
                  <w:tcW w:w="3114" w:type="dxa"/>
                  <w:vAlign w:val="center"/>
                </w:tcPr>
                <w:p w:rsidR="00D5124A" w:rsidRPr="00F64D1C" w:rsidRDefault="00D5124A" w:rsidP="00F64D1C">
                  <w:pPr>
                    <w:spacing w:line="276" w:lineRule="auto"/>
                    <w:jc w:val="center"/>
                    <w:rPr>
                      <w:rFonts w:asciiTheme="majorBidi" w:hAnsiTheme="majorBidi" w:cstheme="majorBidi"/>
                      <w:b/>
                      <w:sz w:val="24"/>
                      <w:szCs w:val="24"/>
                    </w:rPr>
                  </w:pPr>
                </w:p>
                <w:p w:rsidR="007D7D26" w:rsidRPr="00F64D1C" w:rsidRDefault="00D5124A" w:rsidP="00EE32AF">
                  <w:pPr>
                    <w:spacing w:line="276" w:lineRule="auto"/>
                    <w:jc w:val="center"/>
                    <w:rPr>
                      <w:rFonts w:asciiTheme="majorBidi" w:hAnsiTheme="majorBidi" w:cstheme="majorBidi"/>
                      <w:b/>
                      <w:sz w:val="24"/>
                      <w:szCs w:val="24"/>
                    </w:rPr>
                  </w:pPr>
                  <w:r w:rsidRPr="00F64D1C">
                    <w:rPr>
                      <w:rFonts w:asciiTheme="majorBidi" w:hAnsiTheme="majorBidi" w:cstheme="majorBidi"/>
                      <w:b/>
                      <w:sz w:val="24"/>
                      <w:szCs w:val="24"/>
                    </w:rPr>
                    <w:t>Общ размер на безвъзмездна</w:t>
                  </w:r>
                  <w:r w:rsidR="00230163">
                    <w:rPr>
                      <w:rFonts w:asciiTheme="majorBidi" w:hAnsiTheme="majorBidi" w:cstheme="majorBidi"/>
                      <w:b/>
                      <w:sz w:val="24"/>
                      <w:szCs w:val="24"/>
                    </w:rPr>
                    <w:t>та</w:t>
                  </w:r>
                  <w:r w:rsidRPr="00F64D1C">
                    <w:rPr>
                      <w:rFonts w:asciiTheme="majorBidi" w:hAnsiTheme="majorBidi" w:cstheme="majorBidi"/>
                      <w:b/>
                      <w:sz w:val="24"/>
                      <w:szCs w:val="24"/>
                    </w:rPr>
                    <w:t xml:space="preserve"> финансова помощ </w:t>
                  </w:r>
                </w:p>
              </w:tc>
              <w:tc>
                <w:tcPr>
                  <w:tcW w:w="3260" w:type="dxa"/>
                  <w:vAlign w:val="center"/>
                </w:tcPr>
                <w:p w:rsidR="00D5124A" w:rsidRPr="00F64D1C" w:rsidRDefault="00D5124A" w:rsidP="00F64D1C">
                  <w:pPr>
                    <w:spacing w:line="276" w:lineRule="auto"/>
                    <w:jc w:val="center"/>
                    <w:rPr>
                      <w:rFonts w:asciiTheme="majorBidi" w:eastAsia="Times New Roman" w:hAnsiTheme="majorBidi" w:cstheme="majorBidi"/>
                      <w:b/>
                      <w:bCs/>
                      <w:color w:val="000000"/>
                      <w:sz w:val="24"/>
                      <w:szCs w:val="24"/>
                      <w:lang w:eastAsia="bg-BG"/>
                    </w:rPr>
                  </w:pPr>
                </w:p>
                <w:p w:rsidR="007D7D26" w:rsidRPr="00F64D1C" w:rsidRDefault="00D5124A" w:rsidP="00EE32AF">
                  <w:pPr>
                    <w:spacing w:line="276" w:lineRule="auto"/>
                    <w:jc w:val="center"/>
                    <w:rPr>
                      <w:rFonts w:asciiTheme="majorBidi" w:hAnsiTheme="majorBidi" w:cstheme="majorBidi"/>
                      <w:b/>
                      <w:sz w:val="24"/>
                      <w:szCs w:val="24"/>
                      <w:highlight w:val="green"/>
                    </w:rPr>
                  </w:pPr>
                  <w:r w:rsidRPr="00F64D1C">
                    <w:rPr>
                      <w:rFonts w:asciiTheme="majorBidi" w:eastAsia="Times New Roman" w:hAnsiTheme="majorBidi" w:cstheme="majorBidi"/>
                      <w:b/>
                      <w:bCs/>
                      <w:color w:val="000000"/>
                      <w:sz w:val="24"/>
                      <w:szCs w:val="24"/>
                      <w:lang w:eastAsia="bg-BG"/>
                    </w:rPr>
                    <w:t>Средства от Европейския земеделски фонд за развитие на селските райони</w:t>
                  </w:r>
                  <w:r w:rsidR="00352BCF" w:rsidRPr="00F64D1C">
                    <w:rPr>
                      <w:rFonts w:asciiTheme="majorBidi" w:eastAsia="Times New Roman" w:hAnsiTheme="majorBidi" w:cstheme="majorBidi"/>
                      <w:b/>
                      <w:bCs/>
                      <w:color w:val="000000"/>
                      <w:sz w:val="24"/>
                      <w:szCs w:val="24"/>
                      <w:lang w:eastAsia="bg-BG"/>
                    </w:rPr>
                    <w:t xml:space="preserve"> (ЕЗФРСР)</w:t>
                  </w:r>
                  <w:r w:rsidRPr="00F64D1C">
                    <w:rPr>
                      <w:rFonts w:asciiTheme="majorBidi" w:eastAsia="Times New Roman" w:hAnsiTheme="majorBidi" w:cstheme="majorBidi"/>
                      <w:b/>
                      <w:bCs/>
                      <w:color w:val="000000"/>
                      <w:sz w:val="24"/>
                      <w:szCs w:val="24"/>
                      <w:lang w:eastAsia="bg-BG"/>
                    </w:rPr>
                    <w:t xml:space="preserve"> </w:t>
                  </w:r>
                </w:p>
              </w:tc>
              <w:tc>
                <w:tcPr>
                  <w:tcW w:w="2552" w:type="dxa"/>
                  <w:vAlign w:val="center"/>
                </w:tcPr>
                <w:p w:rsidR="00D5124A" w:rsidRPr="00F64D1C" w:rsidRDefault="00D5124A" w:rsidP="00F64D1C">
                  <w:pPr>
                    <w:spacing w:line="276" w:lineRule="auto"/>
                    <w:jc w:val="center"/>
                    <w:rPr>
                      <w:rFonts w:asciiTheme="majorBidi" w:eastAsia="Times New Roman" w:hAnsiTheme="majorBidi" w:cstheme="majorBidi"/>
                      <w:b/>
                      <w:bCs/>
                      <w:color w:val="000000"/>
                      <w:sz w:val="24"/>
                      <w:szCs w:val="24"/>
                      <w:lang w:eastAsia="bg-BG"/>
                    </w:rPr>
                  </w:pPr>
                </w:p>
                <w:p w:rsidR="007D7D26" w:rsidRPr="00F64D1C" w:rsidRDefault="00D5124A" w:rsidP="00EE32AF">
                  <w:pPr>
                    <w:spacing w:line="276" w:lineRule="auto"/>
                    <w:jc w:val="center"/>
                    <w:rPr>
                      <w:rFonts w:asciiTheme="majorBidi" w:hAnsiTheme="majorBidi" w:cstheme="majorBidi"/>
                      <w:b/>
                      <w:sz w:val="24"/>
                      <w:szCs w:val="24"/>
                      <w:highlight w:val="green"/>
                    </w:rPr>
                  </w:pPr>
                  <w:r w:rsidRPr="00F64D1C">
                    <w:rPr>
                      <w:rFonts w:asciiTheme="majorBidi" w:eastAsia="Times New Roman" w:hAnsiTheme="majorBidi" w:cstheme="majorBidi"/>
                      <w:b/>
                      <w:bCs/>
                      <w:color w:val="000000"/>
                      <w:sz w:val="24"/>
                      <w:szCs w:val="24"/>
                      <w:lang w:eastAsia="bg-BG"/>
                    </w:rPr>
                    <w:t xml:space="preserve">Национално </w:t>
                  </w:r>
                  <w:proofErr w:type="spellStart"/>
                  <w:r w:rsidRPr="00F64D1C">
                    <w:rPr>
                      <w:rFonts w:asciiTheme="majorBidi" w:eastAsia="Times New Roman" w:hAnsiTheme="majorBidi" w:cstheme="majorBidi"/>
                      <w:b/>
                      <w:bCs/>
                      <w:color w:val="000000"/>
                      <w:sz w:val="24"/>
                      <w:szCs w:val="24"/>
                      <w:lang w:eastAsia="bg-BG"/>
                    </w:rPr>
                    <w:t>съфинансиране</w:t>
                  </w:r>
                  <w:proofErr w:type="spellEnd"/>
                  <w:r w:rsidR="00EE32AF">
                    <w:rPr>
                      <w:rFonts w:asciiTheme="majorBidi" w:eastAsia="Times New Roman" w:hAnsiTheme="majorBidi" w:cstheme="majorBidi"/>
                      <w:b/>
                      <w:bCs/>
                      <w:color w:val="000000"/>
                      <w:sz w:val="24"/>
                      <w:szCs w:val="24"/>
                      <w:lang w:eastAsia="bg-BG"/>
                    </w:rPr>
                    <w:t xml:space="preserve"> </w:t>
                  </w:r>
                </w:p>
              </w:tc>
            </w:tr>
            <w:tr w:rsidR="007D7D26" w:rsidRPr="00F64D1C" w:rsidTr="009419E6">
              <w:tc>
                <w:tcPr>
                  <w:tcW w:w="3114" w:type="dxa"/>
                  <w:vAlign w:val="center"/>
                </w:tcPr>
                <w:p w:rsidR="009419E6" w:rsidRPr="009419E6" w:rsidRDefault="009419E6" w:rsidP="009419E6">
                  <w:pPr>
                    <w:spacing w:after="200" w:line="276" w:lineRule="auto"/>
                    <w:jc w:val="center"/>
                    <w:rPr>
                      <w:rFonts w:asciiTheme="majorBidi" w:hAnsiTheme="majorBidi" w:cstheme="majorBidi"/>
                      <w:b/>
                      <w:sz w:val="24"/>
                      <w:szCs w:val="24"/>
                      <w:lang w:val="en-US"/>
                    </w:rPr>
                  </w:pPr>
                </w:p>
                <w:p w:rsidR="00F84D1E" w:rsidRPr="009419E6" w:rsidRDefault="00F84D1E" w:rsidP="009419E6">
                  <w:pPr>
                    <w:spacing w:after="200" w:line="276" w:lineRule="auto"/>
                    <w:jc w:val="center"/>
                    <w:rPr>
                      <w:rFonts w:asciiTheme="majorBidi" w:hAnsiTheme="majorBidi" w:cstheme="majorBidi"/>
                      <w:b/>
                      <w:sz w:val="24"/>
                      <w:szCs w:val="24"/>
                      <w:lang w:val="en-US"/>
                    </w:rPr>
                  </w:pPr>
                  <w:r w:rsidRPr="009419E6">
                    <w:rPr>
                      <w:rFonts w:asciiTheme="majorBidi" w:hAnsiTheme="majorBidi" w:cstheme="majorBidi"/>
                      <w:b/>
                      <w:sz w:val="24"/>
                      <w:szCs w:val="24"/>
                    </w:rPr>
                    <w:t>7 563 679,</w:t>
                  </w:r>
                  <w:r w:rsidR="009419E6">
                    <w:rPr>
                      <w:rFonts w:asciiTheme="majorBidi" w:hAnsiTheme="majorBidi" w:cstheme="majorBidi"/>
                      <w:b/>
                      <w:sz w:val="24"/>
                      <w:szCs w:val="24"/>
                      <w:lang w:val="en-US"/>
                    </w:rPr>
                    <w:t xml:space="preserve"> </w:t>
                  </w:r>
                  <w:r w:rsidRPr="009419E6">
                    <w:rPr>
                      <w:rFonts w:asciiTheme="majorBidi" w:hAnsiTheme="majorBidi" w:cstheme="majorBidi"/>
                      <w:b/>
                      <w:sz w:val="24"/>
                      <w:szCs w:val="24"/>
                    </w:rPr>
                    <w:t xml:space="preserve">22 </w:t>
                  </w:r>
                  <w:r w:rsidR="00EE32AF" w:rsidRPr="009419E6">
                    <w:rPr>
                      <w:rFonts w:asciiTheme="majorBidi" w:hAnsiTheme="majorBidi" w:cstheme="majorBidi"/>
                      <w:b/>
                      <w:sz w:val="24"/>
                      <w:szCs w:val="24"/>
                    </w:rPr>
                    <w:t>евро</w:t>
                  </w:r>
                </w:p>
                <w:p w:rsidR="00EE32AF" w:rsidRPr="009419E6" w:rsidRDefault="00F84D1E" w:rsidP="009419E6">
                  <w:pPr>
                    <w:spacing w:line="276" w:lineRule="auto"/>
                    <w:jc w:val="center"/>
                    <w:rPr>
                      <w:rFonts w:asciiTheme="majorBidi" w:hAnsiTheme="majorBidi" w:cstheme="majorBidi"/>
                      <w:b/>
                      <w:sz w:val="24"/>
                      <w:szCs w:val="24"/>
                    </w:rPr>
                  </w:pPr>
                  <w:r w:rsidRPr="009419E6">
                    <w:rPr>
                      <w:rFonts w:asciiTheme="majorBidi" w:hAnsiTheme="majorBidi" w:cstheme="majorBidi"/>
                      <w:b/>
                      <w:sz w:val="24"/>
                      <w:szCs w:val="24"/>
                    </w:rPr>
                    <w:t>14 793 043,</w:t>
                  </w:r>
                  <w:r w:rsidR="009419E6">
                    <w:rPr>
                      <w:rFonts w:asciiTheme="majorBidi" w:hAnsiTheme="majorBidi" w:cstheme="majorBidi"/>
                      <w:b/>
                      <w:sz w:val="24"/>
                      <w:szCs w:val="24"/>
                      <w:lang w:val="en-US"/>
                    </w:rPr>
                    <w:t xml:space="preserve"> </w:t>
                  </w:r>
                  <w:r w:rsidRPr="009419E6">
                    <w:rPr>
                      <w:rFonts w:asciiTheme="majorBidi" w:hAnsiTheme="majorBidi" w:cstheme="majorBidi"/>
                      <w:b/>
                      <w:sz w:val="24"/>
                      <w:szCs w:val="24"/>
                    </w:rPr>
                    <w:t>82</w:t>
                  </w:r>
                  <w:r w:rsidR="00EE32AF" w:rsidRPr="009419E6">
                    <w:rPr>
                      <w:rFonts w:asciiTheme="majorBidi" w:hAnsiTheme="majorBidi" w:cstheme="majorBidi"/>
                      <w:b/>
                      <w:sz w:val="24"/>
                      <w:szCs w:val="24"/>
                    </w:rPr>
                    <w:t xml:space="preserve"> </w:t>
                  </w:r>
                  <w:r w:rsidR="00431286" w:rsidRPr="009419E6">
                    <w:rPr>
                      <w:rFonts w:asciiTheme="majorBidi" w:hAnsiTheme="majorBidi" w:cstheme="majorBidi"/>
                      <w:b/>
                      <w:sz w:val="24"/>
                      <w:szCs w:val="24"/>
                    </w:rPr>
                    <w:t>лев</w:t>
                  </w:r>
                  <w:r w:rsidR="00431286">
                    <w:rPr>
                      <w:rFonts w:asciiTheme="majorBidi" w:hAnsiTheme="majorBidi" w:cstheme="majorBidi"/>
                      <w:b/>
                      <w:sz w:val="24"/>
                      <w:szCs w:val="24"/>
                    </w:rPr>
                    <w:t>а</w:t>
                  </w:r>
                </w:p>
                <w:p w:rsidR="00D5124A" w:rsidRPr="009419E6" w:rsidRDefault="00D5124A" w:rsidP="009419E6">
                  <w:pPr>
                    <w:spacing w:line="276" w:lineRule="auto"/>
                    <w:jc w:val="center"/>
                    <w:rPr>
                      <w:rFonts w:asciiTheme="majorBidi" w:hAnsiTheme="majorBidi" w:cstheme="majorBidi"/>
                      <w:b/>
                      <w:sz w:val="24"/>
                      <w:szCs w:val="24"/>
                      <w:highlight w:val="green"/>
                    </w:rPr>
                  </w:pPr>
                </w:p>
              </w:tc>
              <w:tc>
                <w:tcPr>
                  <w:tcW w:w="3260" w:type="dxa"/>
                  <w:vAlign w:val="center"/>
                </w:tcPr>
                <w:p w:rsidR="009419E6" w:rsidRPr="009419E6" w:rsidRDefault="009419E6" w:rsidP="009419E6">
                  <w:pPr>
                    <w:spacing w:line="276" w:lineRule="auto"/>
                    <w:jc w:val="center"/>
                    <w:rPr>
                      <w:rFonts w:asciiTheme="majorBidi" w:hAnsiTheme="majorBidi" w:cstheme="majorBidi"/>
                      <w:b/>
                      <w:sz w:val="24"/>
                      <w:szCs w:val="24"/>
                      <w:lang w:val="en-US"/>
                    </w:rPr>
                  </w:pPr>
                </w:p>
                <w:p w:rsidR="007D7D26" w:rsidRPr="009419E6" w:rsidRDefault="00F84D1E" w:rsidP="009419E6">
                  <w:pPr>
                    <w:spacing w:line="276" w:lineRule="auto"/>
                    <w:jc w:val="center"/>
                    <w:rPr>
                      <w:rFonts w:asciiTheme="majorBidi" w:hAnsiTheme="majorBidi" w:cstheme="majorBidi"/>
                      <w:b/>
                      <w:sz w:val="24"/>
                      <w:szCs w:val="24"/>
                    </w:rPr>
                  </w:pPr>
                  <w:r w:rsidRPr="009419E6">
                    <w:rPr>
                      <w:rFonts w:asciiTheme="majorBidi" w:hAnsiTheme="majorBidi" w:cstheme="majorBidi"/>
                      <w:b/>
                      <w:sz w:val="24"/>
                      <w:szCs w:val="24"/>
                    </w:rPr>
                    <w:t>6 807 311, 30</w:t>
                  </w:r>
                  <w:r w:rsidR="00531F15" w:rsidRPr="009419E6">
                    <w:rPr>
                      <w:rFonts w:asciiTheme="majorBidi" w:hAnsiTheme="majorBidi" w:cstheme="majorBidi"/>
                      <w:b/>
                      <w:sz w:val="24"/>
                      <w:szCs w:val="24"/>
                    </w:rPr>
                    <w:t xml:space="preserve"> </w:t>
                  </w:r>
                  <w:r w:rsidR="00EE32AF" w:rsidRPr="009419E6">
                    <w:rPr>
                      <w:rFonts w:asciiTheme="majorBidi" w:hAnsiTheme="majorBidi" w:cstheme="majorBidi"/>
                      <w:b/>
                      <w:sz w:val="24"/>
                      <w:szCs w:val="24"/>
                    </w:rPr>
                    <w:t>евро</w:t>
                  </w:r>
                </w:p>
                <w:p w:rsidR="00F84D1E" w:rsidRPr="009419E6" w:rsidRDefault="00F84D1E" w:rsidP="009419E6">
                  <w:pPr>
                    <w:spacing w:line="276" w:lineRule="auto"/>
                    <w:jc w:val="center"/>
                    <w:rPr>
                      <w:rFonts w:asciiTheme="majorBidi" w:hAnsiTheme="majorBidi" w:cstheme="majorBidi"/>
                      <w:b/>
                      <w:sz w:val="24"/>
                      <w:szCs w:val="24"/>
                    </w:rPr>
                  </w:pPr>
                </w:p>
                <w:p w:rsidR="00EE32AF" w:rsidRPr="009419E6" w:rsidRDefault="00F84D1E" w:rsidP="00431286">
                  <w:pPr>
                    <w:spacing w:line="276" w:lineRule="auto"/>
                    <w:jc w:val="center"/>
                    <w:rPr>
                      <w:rFonts w:asciiTheme="majorBidi" w:hAnsiTheme="majorBidi" w:cstheme="majorBidi"/>
                      <w:b/>
                      <w:sz w:val="24"/>
                      <w:szCs w:val="24"/>
                    </w:rPr>
                  </w:pPr>
                  <w:r w:rsidRPr="009419E6">
                    <w:rPr>
                      <w:rFonts w:asciiTheme="majorBidi" w:hAnsiTheme="majorBidi" w:cstheme="majorBidi"/>
                      <w:b/>
                      <w:sz w:val="24"/>
                      <w:szCs w:val="24"/>
                    </w:rPr>
                    <w:t>13 313 739,</w:t>
                  </w:r>
                  <w:r w:rsidR="009419E6">
                    <w:rPr>
                      <w:rFonts w:asciiTheme="majorBidi" w:hAnsiTheme="majorBidi" w:cstheme="majorBidi"/>
                      <w:b/>
                      <w:sz w:val="24"/>
                      <w:szCs w:val="24"/>
                      <w:lang w:val="en-US"/>
                    </w:rPr>
                    <w:t xml:space="preserve"> </w:t>
                  </w:r>
                  <w:r w:rsidRPr="009419E6">
                    <w:rPr>
                      <w:rFonts w:asciiTheme="majorBidi" w:hAnsiTheme="majorBidi" w:cstheme="majorBidi"/>
                      <w:b/>
                      <w:sz w:val="24"/>
                      <w:szCs w:val="24"/>
                    </w:rPr>
                    <w:t xml:space="preserve">44  </w:t>
                  </w:r>
                  <w:r w:rsidR="00431286" w:rsidRPr="009419E6">
                    <w:rPr>
                      <w:rFonts w:asciiTheme="majorBidi" w:hAnsiTheme="majorBidi" w:cstheme="majorBidi"/>
                      <w:b/>
                      <w:sz w:val="24"/>
                      <w:szCs w:val="24"/>
                    </w:rPr>
                    <w:t>лев</w:t>
                  </w:r>
                  <w:r w:rsidR="00431286">
                    <w:rPr>
                      <w:rFonts w:asciiTheme="majorBidi" w:hAnsiTheme="majorBidi" w:cstheme="majorBidi"/>
                      <w:b/>
                      <w:sz w:val="24"/>
                      <w:szCs w:val="24"/>
                    </w:rPr>
                    <w:t>а</w:t>
                  </w:r>
                </w:p>
              </w:tc>
              <w:tc>
                <w:tcPr>
                  <w:tcW w:w="2552" w:type="dxa"/>
                  <w:vAlign w:val="center"/>
                </w:tcPr>
                <w:p w:rsidR="00F84D1E" w:rsidRPr="009419E6" w:rsidRDefault="00F84D1E" w:rsidP="009419E6">
                  <w:pPr>
                    <w:spacing w:line="276" w:lineRule="auto"/>
                    <w:jc w:val="center"/>
                    <w:rPr>
                      <w:rFonts w:asciiTheme="majorBidi" w:hAnsiTheme="majorBidi" w:cstheme="majorBidi"/>
                      <w:b/>
                      <w:sz w:val="24"/>
                      <w:szCs w:val="24"/>
                      <w:lang w:val="en-US"/>
                    </w:rPr>
                  </w:pPr>
                </w:p>
                <w:p w:rsidR="007D7D26" w:rsidRPr="009419E6" w:rsidRDefault="00F84D1E" w:rsidP="009419E6">
                  <w:pPr>
                    <w:spacing w:line="276" w:lineRule="auto"/>
                    <w:jc w:val="center"/>
                    <w:rPr>
                      <w:rFonts w:asciiTheme="majorBidi" w:hAnsiTheme="majorBidi" w:cstheme="majorBidi"/>
                      <w:b/>
                      <w:sz w:val="24"/>
                      <w:szCs w:val="24"/>
                    </w:rPr>
                  </w:pPr>
                  <w:r w:rsidRPr="009419E6">
                    <w:rPr>
                      <w:rFonts w:asciiTheme="majorBidi" w:hAnsiTheme="majorBidi" w:cstheme="majorBidi"/>
                      <w:b/>
                      <w:sz w:val="24"/>
                      <w:szCs w:val="24"/>
                    </w:rPr>
                    <w:t>756 367,</w:t>
                  </w:r>
                  <w:r w:rsidR="009419E6">
                    <w:rPr>
                      <w:rFonts w:asciiTheme="majorBidi" w:hAnsiTheme="majorBidi" w:cstheme="majorBidi"/>
                      <w:b/>
                      <w:sz w:val="24"/>
                      <w:szCs w:val="24"/>
                      <w:lang w:val="en-US"/>
                    </w:rPr>
                    <w:t xml:space="preserve"> </w:t>
                  </w:r>
                  <w:r w:rsidRPr="009419E6">
                    <w:rPr>
                      <w:rFonts w:asciiTheme="majorBidi" w:hAnsiTheme="majorBidi" w:cstheme="majorBidi"/>
                      <w:b/>
                      <w:sz w:val="24"/>
                      <w:szCs w:val="24"/>
                    </w:rPr>
                    <w:t xml:space="preserve">92 </w:t>
                  </w:r>
                  <w:r w:rsidR="00EE32AF" w:rsidRPr="009419E6">
                    <w:rPr>
                      <w:rFonts w:asciiTheme="majorBidi" w:hAnsiTheme="majorBidi" w:cstheme="majorBidi"/>
                      <w:b/>
                      <w:sz w:val="24"/>
                      <w:szCs w:val="24"/>
                    </w:rPr>
                    <w:t>евро</w:t>
                  </w:r>
                </w:p>
                <w:p w:rsidR="00F84D1E" w:rsidRPr="009419E6" w:rsidRDefault="00F84D1E" w:rsidP="009419E6">
                  <w:pPr>
                    <w:spacing w:line="276" w:lineRule="auto"/>
                    <w:jc w:val="center"/>
                    <w:rPr>
                      <w:rFonts w:asciiTheme="majorBidi" w:hAnsiTheme="majorBidi" w:cstheme="majorBidi"/>
                      <w:b/>
                      <w:sz w:val="24"/>
                      <w:szCs w:val="24"/>
                    </w:rPr>
                  </w:pPr>
                </w:p>
                <w:p w:rsidR="00EE32AF" w:rsidRPr="009419E6" w:rsidRDefault="00F84D1E" w:rsidP="00431286">
                  <w:pPr>
                    <w:spacing w:line="276" w:lineRule="auto"/>
                    <w:jc w:val="center"/>
                    <w:rPr>
                      <w:rFonts w:asciiTheme="majorBidi" w:hAnsiTheme="majorBidi" w:cstheme="majorBidi"/>
                      <w:b/>
                      <w:sz w:val="24"/>
                      <w:szCs w:val="24"/>
                    </w:rPr>
                  </w:pPr>
                  <w:r w:rsidRPr="009419E6">
                    <w:rPr>
                      <w:rFonts w:asciiTheme="majorBidi" w:hAnsiTheme="majorBidi" w:cstheme="majorBidi"/>
                      <w:b/>
                      <w:sz w:val="24"/>
                      <w:szCs w:val="24"/>
                    </w:rPr>
                    <w:t xml:space="preserve">1 479 304, 38 </w:t>
                  </w:r>
                  <w:r w:rsidR="00431286" w:rsidRPr="009419E6">
                    <w:rPr>
                      <w:rFonts w:asciiTheme="majorBidi" w:hAnsiTheme="majorBidi" w:cstheme="majorBidi"/>
                      <w:b/>
                      <w:sz w:val="24"/>
                      <w:szCs w:val="24"/>
                    </w:rPr>
                    <w:t>лев</w:t>
                  </w:r>
                  <w:r w:rsidR="00431286">
                    <w:rPr>
                      <w:rFonts w:asciiTheme="majorBidi" w:hAnsiTheme="majorBidi" w:cstheme="majorBidi"/>
                      <w:b/>
                      <w:sz w:val="24"/>
                      <w:szCs w:val="24"/>
                    </w:rPr>
                    <w:t>а</w:t>
                  </w:r>
                </w:p>
              </w:tc>
            </w:tr>
          </w:tbl>
          <w:p w:rsidR="00F37CD2" w:rsidRPr="00F64D1C" w:rsidRDefault="00F37CD2" w:rsidP="00F64D1C">
            <w:pPr>
              <w:spacing w:line="276" w:lineRule="auto"/>
              <w:jc w:val="both"/>
              <w:rPr>
                <w:rFonts w:asciiTheme="majorBidi" w:hAnsiTheme="majorBidi" w:cstheme="majorBidi"/>
                <w:sz w:val="24"/>
                <w:szCs w:val="24"/>
              </w:rPr>
            </w:pPr>
          </w:p>
          <w:p w:rsidR="00D5124A" w:rsidRPr="00F64D1C" w:rsidRDefault="00D5124A" w:rsidP="00F64D1C">
            <w:pPr>
              <w:spacing w:line="276" w:lineRule="auto"/>
              <w:jc w:val="both"/>
              <w:rPr>
                <w:rFonts w:asciiTheme="majorBidi" w:hAnsiTheme="majorBidi" w:cstheme="majorBidi"/>
                <w:sz w:val="24"/>
                <w:szCs w:val="24"/>
              </w:rPr>
            </w:pPr>
          </w:p>
        </w:tc>
      </w:tr>
    </w:tbl>
    <w:p w:rsidR="00F74842" w:rsidRPr="00F64D1C" w:rsidRDefault="00F74842" w:rsidP="00F64D1C">
      <w:pPr>
        <w:pStyle w:val="Heading1"/>
        <w:numPr>
          <w:ilvl w:val="0"/>
          <w:numId w:val="1"/>
        </w:numPr>
        <w:jc w:val="both"/>
        <w:rPr>
          <w:rFonts w:asciiTheme="majorBidi" w:hAnsiTheme="majorBidi"/>
          <w:szCs w:val="24"/>
        </w:rPr>
      </w:pPr>
      <w:bookmarkStart w:id="9" w:name="_Toc500942682"/>
      <w:r w:rsidRPr="00F64D1C">
        <w:rPr>
          <w:rFonts w:asciiTheme="majorBidi" w:hAnsiTheme="majorBidi"/>
          <w:szCs w:val="24"/>
        </w:rPr>
        <w:t>Минимален и максимален размер на безвъзмездната финансова помощ за конкретен проект:</w:t>
      </w:r>
      <w:bookmarkEnd w:id="9"/>
    </w:p>
    <w:p w:rsidR="0022686D" w:rsidRPr="00F64D1C" w:rsidRDefault="0022686D" w:rsidP="00F64D1C">
      <w:pPr>
        <w:pStyle w:val="ListParagraph"/>
        <w:spacing w:line="276" w:lineRule="auto"/>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9212"/>
      </w:tblGrid>
      <w:tr w:rsidR="00750AE1" w:rsidRPr="00750AE1" w:rsidTr="002C4E05">
        <w:tc>
          <w:tcPr>
            <w:tcW w:w="9212" w:type="dxa"/>
          </w:tcPr>
          <w:p w:rsidR="0022686D" w:rsidRPr="00750AE1" w:rsidRDefault="0022686D" w:rsidP="00F64D1C">
            <w:pPr>
              <w:spacing w:line="276" w:lineRule="auto"/>
              <w:jc w:val="both"/>
              <w:rPr>
                <w:rFonts w:asciiTheme="majorBidi" w:hAnsiTheme="majorBidi" w:cstheme="majorBidi"/>
                <w:b/>
                <w:sz w:val="24"/>
                <w:szCs w:val="24"/>
              </w:rPr>
            </w:pPr>
          </w:p>
          <w:p w:rsidR="00BE1060" w:rsidRPr="00750AE1" w:rsidRDefault="009D140C" w:rsidP="00F64D1C">
            <w:pPr>
              <w:spacing w:line="276" w:lineRule="auto"/>
              <w:jc w:val="both"/>
              <w:rPr>
                <w:rFonts w:asciiTheme="majorBidi" w:hAnsiTheme="majorBidi" w:cstheme="majorBidi"/>
                <w:sz w:val="24"/>
                <w:szCs w:val="24"/>
              </w:rPr>
            </w:pPr>
            <w:r w:rsidRPr="009419E6">
              <w:rPr>
                <w:rFonts w:asciiTheme="majorBidi" w:hAnsiTheme="majorBidi" w:cstheme="majorBidi"/>
                <w:bCs/>
                <w:sz w:val="24"/>
                <w:szCs w:val="24"/>
              </w:rPr>
              <w:t>1.</w:t>
            </w:r>
            <w:r w:rsidRPr="00750AE1">
              <w:rPr>
                <w:rFonts w:asciiTheme="majorBidi" w:hAnsiTheme="majorBidi" w:cstheme="majorBidi"/>
                <w:b/>
                <w:sz w:val="24"/>
                <w:szCs w:val="24"/>
              </w:rPr>
              <w:t xml:space="preserve"> </w:t>
            </w:r>
            <w:r w:rsidR="00BE1060" w:rsidRPr="00750AE1">
              <w:rPr>
                <w:rFonts w:asciiTheme="majorBidi" w:hAnsiTheme="majorBidi" w:cstheme="majorBidi"/>
                <w:sz w:val="24"/>
                <w:szCs w:val="24"/>
              </w:rPr>
              <w:t>Финансова помощ се предоставя в рамките на наличните средства по ПРСР 2014 - 2020 г.</w:t>
            </w:r>
            <w:r w:rsidR="00EC633F">
              <w:rPr>
                <w:rFonts w:asciiTheme="majorBidi" w:hAnsiTheme="majorBidi" w:cstheme="majorBidi"/>
                <w:sz w:val="24"/>
                <w:szCs w:val="24"/>
              </w:rPr>
              <w:t xml:space="preserve"> по </w:t>
            </w:r>
            <w:r w:rsidR="00937C86">
              <w:rPr>
                <w:rFonts w:asciiTheme="majorBidi" w:hAnsiTheme="majorBidi" w:cstheme="majorBidi"/>
                <w:sz w:val="24"/>
                <w:szCs w:val="24"/>
              </w:rPr>
              <w:t>мярката</w:t>
            </w:r>
            <w:r w:rsidR="00EC633F">
              <w:rPr>
                <w:rFonts w:asciiTheme="majorBidi" w:hAnsiTheme="majorBidi" w:cstheme="majorBidi"/>
                <w:sz w:val="24"/>
                <w:szCs w:val="24"/>
              </w:rPr>
              <w:t>.</w:t>
            </w:r>
          </w:p>
          <w:p w:rsidR="004C2A43" w:rsidRPr="00750AE1" w:rsidRDefault="009D140C" w:rsidP="00F61F5F">
            <w:pPr>
              <w:spacing w:line="276" w:lineRule="auto"/>
              <w:jc w:val="both"/>
              <w:rPr>
                <w:rFonts w:asciiTheme="majorBidi" w:hAnsiTheme="majorBidi" w:cstheme="majorBidi"/>
                <w:sz w:val="24"/>
                <w:szCs w:val="24"/>
              </w:rPr>
            </w:pPr>
            <w:r w:rsidRPr="00750AE1">
              <w:rPr>
                <w:rFonts w:asciiTheme="majorBidi" w:hAnsiTheme="majorBidi" w:cstheme="majorBidi"/>
                <w:sz w:val="24"/>
                <w:szCs w:val="24"/>
              </w:rPr>
              <w:t xml:space="preserve"> 2.</w:t>
            </w:r>
            <w:r w:rsidR="00BE1060" w:rsidRPr="00750AE1">
              <w:rPr>
                <w:rFonts w:asciiTheme="majorBidi" w:hAnsiTheme="majorBidi" w:cstheme="majorBidi"/>
                <w:sz w:val="24"/>
                <w:szCs w:val="24"/>
              </w:rPr>
              <w:t xml:space="preserve"> </w:t>
            </w:r>
            <w:r w:rsidR="004C2A43" w:rsidRPr="00750AE1">
              <w:rPr>
                <w:rFonts w:asciiTheme="majorBidi" w:hAnsiTheme="majorBidi" w:cstheme="majorBidi"/>
                <w:sz w:val="24"/>
                <w:szCs w:val="24"/>
              </w:rPr>
              <w:t>По процедурата не е предвиден</w:t>
            </w:r>
            <w:r w:rsidR="004439BB">
              <w:rPr>
                <w:rFonts w:asciiTheme="majorBidi" w:hAnsiTheme="majorBidi" w:cstheme="majorBidi"/>
                <w:sz w:val="24"/>
                <w:szCs w:val="24"/>
              </w:rPr>
              <w:t xml:space="preserve"> конкретен</w:t>
            </w:r>
            <w:r w:rsidR="004C2A43" w:rsidRPr="00750AE1">
              <w:rPr>
                <w:rFonts w:asciiTheme="majorBidi" w:hAnsiTheme="majorBidi" w:cstheme="majorBidi"/>
                <w:sz w:val="24"/>
                <w:szCs w:val="24"/>
              </w:rPr>
              <w:t xml:space="preserve"> минимален размер на </w:t>
            </w:r>
            <w:r w:rsidR="00F61F5F">
              <w:rPr>
                <w:rFonts w:asciiTheme="majorBidi" w:hAnsiTheme="majorBidi" w:cstheme="majorBidi"/>
                <w:sz w:val="24"/>
                <w:szCs w:val="24"/>
              </w:rPr>
              <w:t>БФП</w:t>
            </w:r>
            <w:r w:rsidR="009419E6" w:rsidRPr="009419E6">
              <w:rPr>
                <w:rFonts w:asciiTheme="majorBidi" w:hAnsiTheme="majorBidi" w:cstheme="majorBidi"/>
                <w:sz w:val="24"/>
                <w:szCs w:val="24"/>
              </w:rPr>
              <w:t xml:space="preserve"> </w:t>
            </w:r>
            <w:r w:rsidR="009419E6">
              <w:rPr>
                <w:rFonts w:asciiTheme="majorBidi" w:hAnsiTheme="majorBidi" w:cstheme="majorBidi"/>
                <w:sz w:val="24"/>
                <w:szCs w:val="24"/>
              </w:rPr>
              <w:t>за едно проектно предложение</w:t>
            </w:r>
            <w:r w:rsidR="004C2A43" w:rsidRPr="00750AE1">
              <w:rPr>
                <w:rFonts w:asciiTheme="majorBidi" w:hAnsiTheme="majorBidi" w:cstheme="majorBidi"/>
                <w:sz w:val="24"/>
                <w:szCs w:val="24"/>
              </w:rPr>
              <w:t>.</w:t>
            </w:r>
          </w:p>
          <w:p w:rsidR="00B738AA" w:rsidRPr="00750AE1" w:rsidRDefault="009D140C" w:rsidP="001C6B8F">
            <w:pPr>
              <w:spacing w:line="276" w:lineRule="auto"/>
              <w:jc w:val="both"/>
              <w:rPr>
                <w:rFonts w:asciiTheme="majorBidi" w:hAnsiTheme="majorBidi" w:cstheme="majorBidi"/>
                <w:sz w:val="24"/>
                <w:szCs w:val="24"/>
              </w:rPr>
            </w:pPr>
            <w:r w:rsidRPr="00750AE1">
              <w:rPr>
                <w:rFonts w:asciiTheme="majorBidi" w:hAnsiTheme="majorBidi" w:cstheme="majorBidi"/>
                <w:sz w:val="24"/>
                <w:szCs w:val="24"/>
              </w:rPr>
              <w:t xml:space="preserve"> 3.</w:t>
            </w:r>
            <w:r w:rsidR="002D1CF1" w:rsidRPr="00750AE1">
              <w:rPr>
                <w:rFonts w:asciiTheme="majorBidi" w:hAnsiTheme="majorBidi" w:cstheme="majorBidi"/>
                <w:sz w:val="24"/>
                <w:szCs w:val="24"/>
              </w:rPr>
              <w:t xml:space="preserve"> </w:t>
            </w:r>
            <w:r w:rsidR="001C6B8F" w:rsidRPr="00750AE1">
              <w:rPr>
                <w:rFonts w:asciiTheme="majorBidi" w:hAnsiTheme="majorBidi" w:cstheme="majorBidi"/>
                <w:sz w:val="24"/>
                <w:szCs w:val="24"/>
              </w:rPr>
              <w:t xml:space="preserve">Максималният размер на </w:t>
            </w:r>
            <w:r w:rsidR="00CB52D6">
              <w:rPr>
                <w:rFonts w:asciiTheme="majorBidi" w:hAnsiTheme="majorBidi" w:cstheme="majorBidi"/>
                <w:sz w:val="24"/>
                <w:szCs w:val="24"/>
              </w:rPr>
              <w:t xml:space="preserve">БФП </w:t>
            </w:r>
            <w:r w:rsidR="001C6B8F" w:rsidRPr="00750AE1">
              <w:rPr>
                <w:rFonts w:asciiTheme="majorBidi" w:hAnsiTheme="majorBidi" w:cstheme="majorBidi"/>
                <w:sz w:val="24"/>
                <w:szCs w:val="24"/>
              </w:rPr>
              <w:t xml:space="preserve">на година за всяка група или организация на </w:t>
            </w:r>
            <w:r w:rsidR="001C6B8F" w:rsidRPr="00750AE1">
              <w:rPr>
                <w:rFonts w:asciiTheme="majorBidi" w:hAnsiTheme="majorBidi" w:cstheme="majorBidi"/>
                <w:sz w:val="24"/>
                <w:szCs w:val="24"/>
              </w:rPr>
              <w:lastRenderedPageBreak/>
              <w:t xml:space="preserve">производители </w:t>
            </w:r>
            <w:r w:rsidR="00FA4143">
              <w:rPr>
                <w:rFonts w:asciiTheme="majorBidi" w:hAnsiTheme="majorBidi" w:cstheme="majorBidi"/>
                <w:sz w:val="24"/>
                <w:szCs w:val="24"/>
              </w:rPr>
              <w:t xml:space="preserve">при всички </w:t>
            </w:r>
            <w:r w:rsidR="005727FB">
              <w:rPr>
                <w:rFonts w:asciiTheme="majorBidi" w:hAnsiTheme="majorBidi" w:cstheme="majorBidi"/>
                <w:sz w:val="24"/>
                <w:szCs w:val="24"/>
              </w:rPr>
              <w:t xml:space="preserve">случаи </w:t>
            </w:r>
            <w:r w:rsidR="001C6B8F" w:rsidRPr="00750AE1">
              <w:rPr>
                <w:rFonts w:asciiTheme="majorBidi" w:hAnsiTheme="majorBidi" w:cstheme="majorBidi"/>
                <w:sz w:val="24"/>
                <w:szCs w:val="24"/>
              </w:rPr>
              <w:t>не може да надвишава левовата равностойност на 100 000 евро.</w:t>
            </w:r>
          </w:p>
          <w:p w:rsidR="00B738AA" w:rsidRDefault="009D140C" w:rsidP="004439BB">
            <w:pPr>
              <w:jc w:val="both"/>
              <w:rPr>
                <w:rFonts w:asciiTheme="majorBidi" w:hAnsiTheme="majorBidi" w:cstheme="majorBidi"/>
                <w:sz w:val="24"/>
                <w:szCs w:val="24"/>
              </w:rPr>
            </w:pPr>
            <w:r w:rsidRPr="00750AE1">
              <w:rPr>
                <w:rFonts w:asciiTheme="majorBidi" w:hAnsiTheme="majorBidi" w:cstheme="majorBidi"/>
                <w:bCs/>
                <w:sz w:val="24"/>
                <w:szCs w:val="24"/>
              </w:rPr>
              <w:t xml:space="preserve"> 4.</w:t>
            </w:r>
            <w:r w:rsidR="00B738AA" w:rsidRPr="00750AE1">
              <w:rPr>
                <w:rFonts w:asciiTheme="majorBidi" w:hAnsiTheme="majorBidi" w:cstheme="majorBidi"/>
                <w:bCs/>
                <w:sz w:val="24"/>
                <w:szCs w:val="24"/>
              </w:rPr>
              <w:t xml:space="preserve"> Б</w:t>
            </w:r>
            <w:r w:rsidR="00B738AA" w:rsidRPr="00750AE1">
              <w:rPr>
                <w:rFonts w:asciiTheme="majorBidi" w:hAnsiTheme="majorBidi" w:cstheme="majorBidi"/>
                <w:sz w:val="24"/>
                <w:szCs w:val="24"/>
              </w:rPr>
              <w:t xml:space="preserve">езвъзмездната финансова помощ се изплаща въз основа на </w:t>
            </w:r>
            <w:r w:rsidR="00370A95">
              <w:rPr>
                <w:rFonts w:asciiTheme="majorBidi" w:hAnsiTheme="majorBidi" w:cstheme="majorBidi"/>
                <w:sz w:val="24"/>
                <w:szCs w:val="24"/>
              </w:rPr>
              <w:t xml:space="preserve">представен </w:t>
            </w:r>
            <w:r w:rsidR="00B738AA" w:rsidRPr="00750AE1">
              <w:rPr>
                <w:rFonts w:asciiTheme="majorBidi" w:hAnsiTheme="majorBidi" w:cstheme="majorBidi"/>
                <w:sz w:val="24"/>
                <w:szCs w:val="24"/>
              </w:rPr>
              <w:t>бизнес план</w:t>
            </w:r>
            <w:r w:rsidR="00937C86">
              <w:rPr>
                <w:rFonts w:asciiTheme="majorBidi" w:hAnsiTheme="majorBidi" w:cstheme="majorBidi"/>
                <w:sz w:val="24"/>
                <w:szCs w:val="24"/>
              </w:rPr>
              <w:t xml:space="preserve"> по образец</w:t>
            </w:r>
            <w:r w:rsidR="00822061">
              <w:rPr>
                <w:rFonts w:asciiTheme="majorBidi" w:hAnsiTheme="majorBidi" w:cstheme="majorBidi"/>
                <w:sz w:val="24"/>
                <w:szCs w:val="24"/>
              </w:rPr>
              <w:t xml:space="preserve"> (съгласно Приложение </w:t>
            </w:r>
            <w:r w:rsidR="00F61F5F">
              <w:rPr>
                <w:rFonts w:asciiTheme="majorBidi" w:hAnsiTheme="majorBidi" w:cstheme="majorBidi"/>
                <w:sz w:val="24"/>
                <w:szCs w:val="24"/>
              </w:rPr>
              <w:t xml:space="preserve">№ </w:t>
            </w:r>
            <w:r w:rsidR="00822061">
              <w:rPr>
                <w:rFonts w:asciiTheme="majorBidi" w:hAnsiTheme="majorBidi" w:cstheme="majorBidi"/>
                <w:sz w:val="24"/>
                <w:szCs w:val="24"/>
              </w:rPr>
              <w:t>1)</w:t>
            </w:r>
            <w:r w:rsidR="00B738AA" w:rsidRPr="00750AE1">
              <w:rPr>
                <w:rFonts w:asciiTheme="majorBidi" w:hAnsiTheme="majorBidi" w:cstheme="majorBidi"/>
                <w:sz w:val="24"/>
                <w:szCs w:val="24"/>
              </w:rPr>
              <w:t xml:space="preserve"> под формата на фиксирана помощ на годишни вноски за не повече от пет години от датата, на която групата или организацият</w:t>
            </w:r>
            <w:r w:rsidR="004439BB">
              <w:rPr>
                <w:rFonts w:asciiTheme="majorBidi" w:hAnsiTheme="majorBidi" w:cstheme="majorBidi"/>
                <w:sz w:val="24"/>
                <w:szCs w:val="24"/>
              </w:rPr>
              <w:t>а на производители е призната.</w:t>
            </w:r>
          </w:p>
          <w:p w:rsidR="00917D79" w:rsidRPr="00117504" w:rsidRDefault="00917D79" w:rsidP="008F20A1">
            <w:pPr>
              <w:jc w:val="both"/>
              <w:rPr>
                <w:rFonts w:asciiTheme="majorBidi" w:hAnsiTheme="majorBidi" w:cstheme="majorBidi"/>
                <w:sz w:val="24"/>
                <w:szCs w:val="24"/>
              </w:rPr>
            </w:pPr>
            <w:r>
              <w:rPr>
                <w:rFonts w:asciiTheme="majorBidi" w:hAnsiTheme="majorBidi" w:cstheme="majorBidi"/>
                <w:sz w:val="24"/>
                <w:szCs w:val="24"/>
              </w:rPr>
              <w:t>5</w:t>
            </w:r>
            <w:r w:rsidRPr="00917D79">
              <w:rPr>
                <w:rFonts w:asciiTheme="majorBidi" w:hAnsiTheme="majorBidi" w:cstheme="majorBidi"/>
                <w:sz w:val="24"/>
                <w:szCs w:val="24"/>
              </w:rPr>
              <w:t xml:space="preserve">. Размерът на финансовата помощ за групите и организациите на производители е под формата на фиксирано </w:t>
            </w:r>
            <w:r w:rsidRPr="00117504">
              <w:rPr>
                <w:rFonts w:asciiTheme="majorBidi" w:hAnsiTheme="majorBidi" w:cstheme="majorBidi"/>
                <w:sz w:val="24"/>
                <w:szCs w:val="24"/>
              </w:rPr>
              <w:t xml:space="preserve">годишно плащане и се определя като процент от стойността на </w:t>
            </w:r>
            <w:r w:rsidR="00573A64">
              <w:rPr>
                <w:rFonts w:asciiTheme="majorBidi" w:hAnsiTheme="majorBidi" w:cstheme="majorBidi"/>
                <w:sz w:val="24"/>
                <w:szCs w:val="24"/>
              </w:rPr>
              <w:t xml:space="preserve"> годишната </w:t>
            </w:r>
            <w:r w:rsidRPr="00117504">
              <w:rPr>
                <w:rFonts w:asciiTheme="majorBidi" w:hAnsiTheme="majorBidi" w:cstheme="majorBidi"/>
                <w:sz w:val="24"/>
                <w:szCs w:val="24"/>
              </w:rPr>
              <w:t xml:space="preserve">реализирана на пазара продукция от групата или организацията на производители </w:t>
            </w:r>
            <w:r w:rsidR="00B13E20">
              <w:rPr>
                <w:rFonts w:asciiTheme="majorBidi" w:hAnsiTheme="majorBidi" w:cstheme="majorBidi"/>
                <w:sz w:val="24"/>
                <w:szCs w:val="24"/>
              </w:rPr>
              <w:t>както следва:</w:t>
            </w:r>
          </w:p>
          <w:p w:rsidR="00917D79" w:rsidRPr="00117504" w:rsidRDefault="00917D79" w:rsidP="008F20A1">
            <w:pPr>
              <w:ind w:firstLine="851"/>
              <w:jc w:val="both"/>
              <w:rPr>
                <w:rFonts w:asciiTheme="majorBidi" w:hAnsiTheme="majorBidi" w:cstheme="majorBidi"/>
                <w:sz w:val="24"/>
                <w:szCs w:val="24"/>
              </w:rPr>
            </w:pPr>
            <w:r w:rsidRPr="00117504">
              <w:rPr>
                <w:rFonts w:asciiTheme="majorBidi" w:hAnsiTheme="majorBidi" w:cstheme="majorBidi"/>
                <w:sz w:val="24"/>
                <w:szCs w:val="24"/>
              </w:rPr>
              <w:t xml:space="preserve">5. 1 за първата година </w:t>
            </w:r>
            <w:r w:rsidR="00EC633F">
              <w:rPr>
                <w:rFonts w:asciiTheme="majorBidi" w:hAnsiTheme="majorBidi" w:cstheme="majorBidi"/>
                <w:sz w:val="24"/>
                <w:szCs w:val="24"/>
              </w:rPr>
              <w:t xml:space="preserve">след признаване </w:t>
            </w:r>
            <w:r w:rsidRPr="00117504">
              <w:rPr>
                <w:rFonts w:asciiTheme="majorBidi" w:hAnsiTheme="majorBidi" w:cstheme="majorBidi"/>
                <w:sz w:val="24"/>
                <w:szCs w:val="24"/>
              </w:rPr>
              <w:t>- 10 %;</w:t>
            </w:r>
          </w:p>
          <w:p w:rsidR="00917D79" w:rsidRPr="00117504" w:rsidRDefault="00917D79" w:rsidP="008F20A1">
            <w:pPr>
              <w:ind w:firstLine="851"/>
              <w:jc w:val="both"/>
              <w:rPr>
                <w:rFonts w:asciiTheme="majorBidi" w:hAnsiTheme="majorBidi" w:cstheme="majorBidi"/>
                <w:sz w:val="24"/>
                <w:szCs w:val="24"/>
              </w:rPr>
            </w:pPr>
            <w:r w:rsidRPr="00117504">
              <w:rPr>
                <w:rFonts w:asciiTheme="majorBidi" w:hAnsiTheme="majorBidi" w:cstheme="majorBidi"/>
                <w:sz w:val="24"/>
                <w:szCs w:val="24"/>
              </w:rPr>
              <w:t xml:space="preserve">5. 2 за втората година </w:t>
            </w:r>
            <w:r w:rsidR="00573A64" w:rsidRPr="00573A64">
              <w:rPr>
                <w:rFonts w:asciiTheme="majorBidi" w:hAnsiTheme="majorBidi" w:cstheme="majorBidi"/>
                <w:sz w:val="24"/>
                <w:szCs w:val="24"/>
              </w:rPr>
              <w:t xml:space="preserve">след признаване </w:t>
            </w:r>
            <w:r w:rsidRPr="00117504">
              <w:rPr>
                <w:rFonts w:asciiTheme="majorBidi" w:hAnsiTheme="majorBidi" w:cstheme="majorBidi"/>
                <w:sz w:val="24"/>
                <w:szCs w:val="24"/>
              </w:rPr>
              <w:t>- 9,5%;</w:t>
            </w:r>
          </w:p>
          <w:p w:rsidR="00917D79" w:rsidRPr="00117504" w:rsidRDefault="00917D79" w:rsidP="008F20A1">
            <w:pPr>
              <w:ind w:firstLine="851"/>
              <w:jc w:val="both"/>
              <w:rPr>
                <w:rFonts w:asciiTheme="majorBidi" w:hAnsiTheme="majorBidi" w:cstheme="majorBidi"/>
                <w:sz w:val="24"/>
                <w:szCs w:val="24"/>
              </w:rPr>
            </w:pPr>
            <w:r w:rsidRPr="00117504">
              <w:rPr>
                <w:rFonts w:asciiTheme="majorBidi" w:hAnsiTheme="majorBidi" w:cstheme="majorBidi"/>
                <w:sz w:val="24"/>
                <w:szCs w:val="24"/>
              </w:rPr>
              <w:t xml:space="preserve">5. 3 за третата година </w:t>
            </w:r>
            <w:r w:rsidR="00573A64" w:rsidRPr="00573A64">
              <w:rPr>
                <w:rFonts w:asciiTheme="majorBidi" w:hAnsiTheme="majorBidi" w:cstheme="majorBidi"/>
                <w:sz w:val="24"/>
                <w:szCs w:val="24"/>
              </w:rPr>
              <w:t xml:space="preserve">след признаване </w:t>
            </w:r>
            <w:r w:rsidRPr="00117504">
              <w:rPr>
                <w:rFonts w:asciiTheme="majorBidi" w:hAnsiTheme="majorBidi" w:cstheme="majorBidi"/>
                <w:sz w:val="24"/>
                <w:szCs w:val="24"/>
              </w:rPr>
              <w:t>- 9 %;</w:t>
            </w:r>
          </w:p>
          <w:p w:rsidR="00917D79" w:rsidRPr="00117504" w:rsidRDefault="00917D79" w:rsidP="008F20A1">
            <w:pPr>
              <w:ind w:firstLine="851"/>
              <w:jc w:val="both"/>
              <w:rPr>
                <w:rFonts w:asciiTheme="majorBidi" w:hAnsiTheme="majorBidi" w:cstheme="majorBidi"/>
                <w:sz w:val="24"/>
                <w:szCs w:val="24"/>
              </w:rPr>
            </w:pPr>
            <w:r w:rsidRPr="00117504">
              <w:rPr>
                <w:rFonts w:asciiTheme="majorBidi" w:hAnsiTheme="majorBidi" w:cstheme="majorBidi"/>
                <w:sz w:val="24"/>
                <w:szCs w:val="24"/>
              </w:rPr>
              <w:t xml:space="preserve">5. 4 за четвъртата година </w:t>
            </w:r>
            <w:r w:rsidR="00573A64" w:rsidRPr="00573A64">
              <w:rPr>
                <w:rFonts w:asciiTheme="majorBidi" w:hAnsiTheme="majorBidi" w:cstheme="majorBidi"/>
                <w:sz w:val="24"/>
                <w:szCs w:val="24"/>
              </w:rPr>
              <w:t xml:space="preserve">след признаване </w:t>
            </w:r>
            <w:r w:rsidRPr="00117504">
              <w:rPr>
                <w:rFonts w:asciiTheme="majorBidi" w:hAnsiTheme="majorBidi" w:cstheme="majorBidi"/>
                <w:sz w:val="24"/>
                <w:szCs w:val="24"/>
              </w:rPr>
              <w:t>- 8,5 %;</w:t>
            </w:r>
          </w:p>
          <w:p w:rsidR="00917D79" w:rsidRPr="00117504" w:rsidRDefault="00917D79" w:rsidP="008F20A1">
            <w:pPr>
              <w:ind w:firstLine="851"/>
              <w:jc w:val="both"/>
              <w:rPr>
                <w:rFonts w:asciiTheme="majorBidi" w:hAnsiTheme="majorBidi" w:cstheme="majorBidi"/>
                <w:sz w:val="24"/>
                <w:szCs w:val="24"/>
              </w:rPr>
            </w:pPr>
            <w:r w:rsidRPr="00117504">
              <w:rPr>
                <w:rFonts w:asciiTheme="majorBidi" w:hAnsiTheme="majorBidi" w:cstheme="majorBidi"/>
                <w:sz w:val="24"/>
                <w:szCs w:val="24"/>
              </w:rPr>
              <w:t>5. 5 за петата година</w:t>
            </w:r>
            <w:r w:rsidR="00573A64">
              <w:t xml:space="preserve"> </w:t>
            </w:r>
            <w:r w:rsidR="00573A64" w:rsidRPr="00573A64">
              <w:rPr>
                <w:rFonts w:asciiTheme="majorBidi" w:hAnsiTheme="majorBidi" w:cstheme="majorBidi"/>
                <w:sz w:val="24"/>
                <w:szCs w:val="24"/>
              </w:rPr>
              <w:t>след признаване</w:t>
            </w:r>
            <w:r w:rsidRPr="00117504">
              <w:rPr>
                <w:rFonts w:asciiTheme="majorBidi" w:hAnsiTheme="majorBidi" w:cstheme="majorBidi"/>
                <w:sz w:val="24"/>
                <w:szCs w:val="24"/>
              </w:rPr>
              <w:t xml:space="preserve"> - 8 %.</w:t>
            </w:r>
          </w:p>
          <w:p w:rsidR="00C228EE" w:rsidRPr="00D33917" w:rsidRDefault="00211EF3" w:rsidP="00EA7B80">
            <w:pPr>
              <w:jc w:val="both"/>
              <w:rPr>
                <w:rFonts w:asciiTheme="majorBidi" w:hAnsiTheme="majorBidi" w:cstheme="majorBidi"/>
                <w:sz w:val="24"/>
                <w:szCs w:val="24"/>
              </w:rPr>
            </w:pPr>
            <w:r w:rsidRPr="00117504">
              <w:rPr>
                <w:rFonts w:asciiTheme="majorBidi" w:hAnsiTheme="majorBidi" w:cstheme="majorBidi"/>
                <w:sz w:val="24"/>
                <w:szCs w:val="24"/>
              </w:rPr>
              <w:t>6</w:t>
            </w:r>
            <w:r w:rsidR="00B738AA" w:rsidRPr="00750AE1">
              <w:rPr>
                <w:rFonts w:asciiTheme="majorBidi" w:hAnsiTheme="majorBidi" w:cstheme="majorBidi"/>
                <w:sz w:val="24"/>
                <w:szCs w:val="24"/>
              </w:rPr>
              <w:t>.</w:t>
            </w:r>
            <w:r w:rsidR="004439BB">
              <w:rPr>
                <w:rFonts w:asciiTheme="majorBidi" w:hAnsiTheme="majorBidi" w:cstheme="majorBidi"/>
                <w:sz w:val="24"/>
                <w:szCs w:val="24"/>
              </w:rPr>
              <w:t xml:space="preserve"> </w:t>
            </w:r>
            <w:r w:rsidR="00297DCD" w:rsidRPr="00297DCD">
              <w:rPr>
                <w:rFonts w:asciiTheme="majorBidi" w:hAnsiTheme="majorBidi" w:cstheme="majorBidi"/>
                <w:sz w:val="24"/>
                <w:szCs w:val="24"/>
              </w:rPr>
              <w:t>Финансовата помощ се изплаща след сключване на административния договор</w:t>
            </w:r>
            <w:r w:rsidR="0020789E">
              <w:rPr>
                <w:rFonts w:asciiTheme="majorBidi" w:hAnsiTheme="majorBidi" w:cstheme="majorBidi"/>
                <w:sz w:val="24"/>
                <w:szCs w:val="24"/>
              </w:rPr>
              <w:t xml:space="preserve"> за предоставяне на безвъзмездна финансова помощ</w:t>
            </w:r>
            <w:r w:rsidR="00981FBC">
              <w:rPr>
                <w:rFonts w:asciiTheme="majorBidi" w:hAnsiTheme="majorBidi" w:cstheme="majorBidi"/>
                <w:sz w:val="24"/>
                <w:szCs w:val="24"/>
              </w:rPr>
              <w:t>,</w:t>
            </w:r>
            <w:r w:rsidR="00297DCD" w:rsidRPr="00297DCD">
              <w:rPr>
                <w:rFonts w:asciiTheme="majorBidi" w:hAnsiTheme="majorBidi" w:cstheme="majorBidi"/>
                <w:sz w:val="24"/>
                <w:szCs w:val="24"/>
              </w:rPr>
              <w:t xml:space="preserve"> за реализирана на пазара продукция от групата или организацията, считано от датата на подаване на </w:t>
            </w:r>
            <w:r w:rsidR="005F2A9D">
              <w:rPr>
                <w:rFonts w:asciiTheme="majorBidi" w:hAnsiTheme="majorBidi" w:cstheme="majorBidi"/>
                <w:sz w:val="24"/>
                <w:szCs w:val="24"/>
              </w:rPr>
              <w:t>проектното предложение</w:t>
            </w:r>
            <w:r w:rsidR="00297DCD" w:rsidRPr="00297DCD">
              <w:rPr>
                <w:rFonts w:asciiTheme="majorBidi" w:hAnsiTheme="majorBidi" w:cstheme="majorBidi"/>
                <w:sz w:val="24"/>
                <w:szCs w:val="24"/>
              </w:rPr>
              <w:t>.</w:t>
            </w:r>
          </w:p>
          <w:p w:rsidR="004439BB" w:rsidRDefault="00211EF3" w:rsidP="00EA7B80">
            <w:pPr>
              <w:jc w:val="both"/>
              <w:rPr>
                <w:rFonts w:asciiTheme="majorBidi" w:hAnsiTheme="majorBidi" w:cstheme="majorBidi"/>
                <w:sz w:val="24"/>
                <w:szCs w:val="24"/>
              </w:rPr>
            </w:pPr>
            <w:r>
              <w:rPr>
                <w:rFonts w:asciiTheme="majorBidi" w:hAnsiTheme="majorBidi" w:cstheme="majorBidi"/>
                <w:sz w:val="24"/>
                <w:szCs w:val="24"/>
              </w:rPr>
              <w:t>7</w:t>
            </w:r>
            <w:r w:rsidR="009D140C" w:rsidRPr="00750AE1">
              <w:rPr>
                <w:rFonts w:asciiTheme="majorBidi" w:hAnsiTheme="majorBidi" w:cstheme="majorBidi"/>
                <w:sz w:val="24"/>
                <w:szCs w:val="24"/>
              </w:rPr>
              <w:t>.</w:t>
            </w:r>
            <w:r w:rsidR="004C1B9E" w:rsidRPr="00750AE1">
              <w:rPr>
                <w:rFonts w:asciiTheme="majorBidi" w:hAnsiTheme="majorBidi" w:cstheme="majorBidi"/>
                <w:sz w:val="24"/>
                <w:szCs w:val="24"/>
              </w:rPr>
              <w:t xml:space="preserve"> Група или организация на производителите, която е призната през </w:t>
            </w:r>
            <w:r w:rsidR="00CA6423">
              <w:rPr>
                <w:rFonts w:asciiTheme="majorBidi" w:hAnsiTheme="majorBidi" w:cstheme="majorBidi"/>
                <w:sz w:val="24"/>
                <w:szCs w:val="24"/>
              </w:rPr>
              <w:t>годината на подаване на проектното предложение</w:t>
            </w:r>
            <w:r w:rsidR="004C1B9E" w:rsidRPr="00750AE1">
              <w:rPr>
                <w:rFonts w:asciiTheme="majorBidi" w:hAnsiTheme="majorBidi" w:cstheme="majorBidi"/>
                <w:sz w:val="24"/>
                <w:szCs w:val="24"/>
              </w:rPr>
              <w:t xml:space="preserve">, може да получи </w:t>
            </w:r>
            <w:r w:rsidR="009D140C" w:rsidRPr="00750AE1">
              <w:rPr>
                <w:rFonts w:asciiTheme="majorBidi" w:hAnsiTheme="majorBidi" w:cstheme="majorBidi"/>
                <w:sz w:val="24"/>
                <w:szCs w:val="24"/>
              </w:rPr>
              <w:t xml:space="preserve">БФП </w:t>
            </w:r>
            <w:r w:rsidR="004C1B9E" w:rsidRPr="00750AE1">
              <w:rPr>
                <w:rFonts w:asciiTheme="majorBidi" w:hAnsiTheme="majorBidi" w:cstheme="majorBidi"/>
                <w:sz w:val="24"/>
                <w:szCs w:val="24"/>
              </w:rPr>
              <w:t xml:space="preserve">за същата и за следващите 4 </w:t>
            </w:r>
            <w:r w:rsidR="0054153C" w:rsidRPr="008F20A1">
              <w:rPr>
                <w:rFonts w:asciiTheme="majorBidi" w:hAnsiTheme="majorBidi" w:cstheme="majorBidi"/>
                <w:sz w:val="24"/>
                <w:szCs w:val="24"/>
              </w:rPr>
              <w:t>(</w:t>
            </w:r>
            <w:r w:rsidR="0054153C">
              <w:rPr>
                <w:rFonts w:asciiTheme="majorBidi" w:hAnsiTheme="majorBidi" w:cstheme="majorBidi"/>
                <w:sz w:val="24"/>
                <w:szCs w:val="24"/>
              </w:rPr>
              <w:t>четири</w:t>
            </w:r>
            <w:r w:rsidR="0054153C" w:rsidRPr="008F20A1">
              <w:rPr>
                <w:rFonts w:asciiTheme="majorBidi" w:hAnsiTheme="majorBidi" w:cstheme="majorBidi"/>
                <w:sz w:val="24"/>
                <w:szCs w:val="24"/>
              </w:rPr>
              <w:t>)</w:t>
            </w:r>
            <w:r w:rsidR="00D1416B">
              <w:rPr>
                <w:rFonts w:asciiTheme="majorBidi" w:hAnsiTheme="majorBidi" w:cstheme="majorBidi"/>
                <w:sz w:val="24"/>
                <w:szCs w:val="24"/>
              </w:rPr>
              <w:t xml:space="preserve"> </w:t>
            </w:r>
            <w:r w:rsidR="004C1B9E" w:rsidRPr="00750AE1">
              <w:rPr>
                <w:rFonts w:asciiTheme="majorBidi" w:hAnsiTheme="majorBidi" w:cstheme="majorBidi"/>
                <w:sz w:val="24"/>
                <w:szCs w:val="24"/>
              </w:rPr>
              <w:t>години.</w:t>
            </w:r>
            <w:r w:rsidR="00232E3A" w:rsidRPr="00232E3A">
              <w:rPr>
                <w:rFonts w:asciiTheme="majorBidi" w:hAnsiTheme="majorBidi" w:cstheme="majorBidi"/>
                <w:sz w:val="24"/>
                <w:szCs w:val="24"/>
              </w:rPr>
              <w:t xml:space="preserve"> </w:t>
            </w:r>
          </w:p>
          <w:p w:rsidR="00C228EE" w:rsidRPr="00D33917" w:rsidRDefault="004439BB" w:rsidP="00211EF3">
            <w:pPr>
              <w:jc w:val="both"/>
              <w:rPr>
                <w:rFonts w:asciiTheme="majorBidi" w:hAnsiTheme="majorBidi" w:cstheme="majorBidi"/>
                <w:bCs/>
                <w:sz w:val="24"/>
                <w:szCs w:val="24"/>
              </w:rPr>
            </w:pPr>
            <w:r w:rsidRPr="00C068A8">
              <w:rPr>
                <w:rFonts w:asciiTheme="majorBidi" w:hAnsiTheme="majorBidi" w:cstheme="majorBidi"/>
                <w:sz w:val="24"/>
                <w:szCs w:val="24"/>
              </w:rPr>
              <w:t xml:space="preserve">8. </w:t>
            </w:r>
            <w:r w:rsidR="00EA7B80" w:rsidRPr="00C068A8">
              <w:rPr>
                <w:rFonts w:asciiTheme="majorBidi" w:hAnsiTheme="majorBidi" w:cstheme="majorBidi"/>
                <w:sz w:val="24"/>
                <w:szCs w:val="24"/>
              </w:rPr>
              <w:t xml:space="preserve">Групи или организации на производители, признати в годината на подаване на проектното предложение, могат да заявят финансово подпомагане </w:t>
            </w:r>
            <w:r w:rsidR="005F2A9D" w:rsidRPr="00C068A8">
              <w:rPr>
                <w:rFonts w:asciiTheme="majorBidi" w:hAnsiTheme="majorBidi" w:cstheme="majorBidi"/>
                <w:sz w:val="24"/>
                <w:szCs w:val="24"/>
              </w:rPr>
              <w:t xml:space="preserve">по точка 5.1 </w:t>
            </w:r>
            <w:r w:rsidR="00EA7B80" w:rsidRPr="00C068A8">
              <w:rPr>
                <w:rFonts w:asciiTheme="majorBidi" w:hAnsiTheme="majorBidi" w:cstheme="majorBidi"/>
                <w:sz w:val="24"/>
                <w:szCs w:val="24"/>
              </w:rPr>
              <w:t>за същата година изчислено на база средната годишна продадена продукция от нейните членове през трите години, предхождащи включването им в групата или организацията за продуктите, за които са получили признаване.</w:t>
            </w:r>
            <w:r w:rsidR="00C228EE" w:rsidRPr="00D33917">
              <w:rPr>
                <w:rFonts w:asciiTheme="majorBidi" w:hAnsiTheme="majorBidi" w:cstheme="majorBidi"/>
                <w:bCs/>
                <w:sz w:val="24"/>
                <w:szCs w:val="24"/>
              </w:rPr>
              <w:t xml:space="preserve"> </w:t>
            </w:r>
            <w:r w:rsidR="00FA25AA">
              <w:rPr>
                <w:rFonts w:asciiTheme="majorBidi" w:hAnsiTheme="majorBidi" w:cstheme="majorBidi"/>
                <w:bCs/>
                <w:sz w:val="24"/>
                <w:szCs w:val="24"/>
              </w:rPr>
              <w:t>Размерът</w:t>
            </w:r>
            <w:r w:rsidR="00BD6BAB">
              <w:rPr>
                <w:rFonts w:asciiTheme="majorBidi" w:hAnsiTheme="majorBidi" w:cstheme="majorBidi"/>
                <w:bCs/>
                <w:sz w:val="24"/>
                <w:szCs w:val="24"/>
              </w:rPr>
              <w:t xml:space="preserve"> на финансо</w:t>
            </w:r>
            <w:r w:rsidR="00FA25AA">
              <w:rPr>
                <w:rFonts w:asciiTheme="majorBidi" w:hAnsiTheme="majorBidi" w:cstheme="majorBidi"/>
                <w:bCs/>
                <w:sz w:val="24"/>
                <w:szCs w:val="24"/>
              </w:rPr>
              <w:t>вото</w:t>
            </w:r>
            <w:r w:rsidR="00BD6BAB">
              <w:rPr>
                <w:rFonts w:asciiTheme="majorBidi" w:hAnsiTheme="majorBidi" w:cstheme="majorBidi"/>
                <w:bCs/>
                <w:sz w:val="24"/>
                <w:szCs w:val="24"/>
              </w:rPr>
              <w:t xml:space="preserve"> </w:t>
            </w:r>
            <w:r w:rsidR="00FA25AA">
              <w:rPr>
                <w:rFonts w:asciiTheme="majorBidi" w:hAnsiTheme="majorBidi" w:cstheme="majorBidi"/>
                <w:bCs/>
                <w:sz w:val="24"/>
                <w:szCs w:val="24"/>
              </w:rPr>
              <w:t>подпомагане</w:t>
            </w:r>
            <w:r w:rsidR="00BD6BAB">
              <w:rPr>
                <w:rFonts w:asciiTheme="majorBidi" w:hAnsiTheme="majorBidi" w:cstheme="majorBidi"/>
                <w:bCs/>
                <w:sz w:val="24"/>
                <w:szCs w:val="24"/>
              </w:rPr>
              <w:t xml:space="preserve"> за</w:t>
            </w:r>
            <w:r w:rsidR="00EA7B80" w:rsidRPr="00C068A8">
              <w:rPr>
                <w:rFonts w:asciiTheme="majorBidi" w:hAnsiTheme="majorBidi" w:cstheme="majorBidi"/>
                <w:bCs/>
                <w:sz w:val="24"/>
                <w:szCs w:val="24"/>
              </w:rPr>
              <w:t xml:space="preserve"> всяка от следващите години </w:t>
            </w:r>
            <w:r w:rsidR="00BD6BAB">
              <w:rPr>
                <w:rFonts w:asciiTheme="majorBidi" w:hAnsiTheme="majorBidi" w:cstheme="majorBidi"/>
                <w:bCs/>
                <w:sz w:val="24"/>
                <w:szCs w:val="24"/>
              </w:rPr>
              <w:t>се изчислява на база</w:t>
            </w:r>
            <w:r w:rsidR="00EA7B80" w:rsidRPr="00C068A8">
              <w:rPr>
                <w:rFonts w:asciiTheme="majorBidi" w:hAnsiTheme="majorBidi" w:cstheme="majorBidi"/>
                <w:bCs/>
                <w:sz w:val="24"/>
                <w:szCs w:val="24"/>
              </w:rPr>
              <w:t xml:space="preserve"> стойност</w:t>
            </w:r>
            <w:r w:rsidR="00BD6BAB">
              <w:rPr>
                <w:rFonts w:asciiTheme="majorBidi" w:hAnsiTheme="majorBidi" w:cstheme="majorBidi"/>
                <w:bCs/>
                <w:sz w:val="24"/>
                <w:szCs w:val="24"/>
              </w:rPr>
              <w:t>та</w:t>
            </w:r>
            <w:r w:rsidR="00EA7B80" w:rsidRPr="00C068A8">
              <w:rPr>
                <w:rFonts w:asciiTheme="majorBidi" w:hAnsiTheme="majorBidi" w:cstheme="majorBidi"/>
                <w:bCs/>
                <w:sz w:val="24"/>
                <w:szCs w:val="24"/>
              </w:rPr>
              <w:t xml:space="preserve"> на реализираната на пазара земеделска продукция от групата или организацията на производители, за продуктите, за които е призната.</w:t>
            </w:r>
          </w:p>
          <w:p w:rsidR="009329A4" w:rsidRPr="00750AE1" w:rsidRDefault="004439BB" w:rsidP="00211EF3">
            <w:pPr>
              <w:jc w:val="both"/>
              <w:rPr>
                <w:rFonts w:asciiTheme="majorBidi" w:hAnsiTheme="majorBidi" w:cstheme="majorBidi"/>
                <w:sz w:val="24"/>
                <w:szCs w:val="24"/>
              </w:rPr>
            </w:pPr>
            <w:r w:rsidRPr="006329E2">
              <w:rPr>
                <w:rFonts w:asciiTheme="majorBidi" w:hAnsiTheme="majorBidi" w:cstheme="majorBidi"/>
                <w:sz w:val="24"/>
                <w:szCs w:val="24"/>
              </w:rPr>
              <w:t>9</w:t>
            </w:r>
            <w:r w:rsidR="009329A4" w:rsidRPr="006329E2">
              <w:rPr>
                <w:rFonts w:asciiTheme="majorBidi" w:hAnsiTheme="majorBidi" w:cstheme="majorBidi"/>
                <w:sz w:val="24"/>
                <w:szCs w:val="24"/>
              </w:rPr>
              <w:t>. Ако групата или организация на производителите</w:t>
            </w:r>
            <w:r w:rsidR="009329A4" w:rsidRPr="009329A4">
              <w:rPr>
                <w:rFonts w:asciiTheme="majorBidi" w:hAnsiTheme="majorBidi" w:cstheme="majorBidi"/>
                <w:sz w:val="24"/>
                <w:szCs w:val="24"/>
              </w:rPr>
              <w:t xml:space="preserve"> е призната в година, предхождаща годината на подаване на проектното предложение, тя може да получи БФП за годината </w:t>
            </w:r>
            <w:r w:rsidR="00637A75">
              <w:rPr>
                <w:rFonts w:asciiTheme="majorBidi" w:hAnsiTheme="majorBidi" w:cstheme="majorBidi"/>
                <w:sz w:val="24"/>
                <w:szCs w:val="24"/>
              </w:rPr>
              <w:t xml:space="preserve">от </w:t>
            </w:r>
            <w:r w:rsidR="009329A4" w:rsidRPr="009329A4">
              <w:rPr>
                <w:rFonts w:asciiTheme="majorBidi" w:hAnsiTheme="majorBidi" w:cstheme="majorBidi"/>
                <w:sz w:val="24"/>
                <w:szCs w:val="24"/>
              </w:rPr>
              <w:t>подаване</w:t>
            </w:r>
            <w:r w:rsidR="007C1281">
              <w:rPr>
                <w:rFonts w:asciiTheme="majorBidi" w:hAnsiTheme="majorBidi" w:cstheme="majorBidi"/>
                <w:sz w:val="24"/>
                <w:szCs w:val="24"/>
              </w:rPr>
              <w:t xml:space="preserve"> на</w:t>
            </w:r>
            <w:r w:rsidR="009329A4" w:rsidRPr="009329A4">
              <w:rPr>
                <w:rFonts w:asciiTheme="majorBidi" w:hAnsiTheme="majorBidi" w:cstheme="majorBidi"/>
                <w:sz w:val="24"/>
                <w:szCs w:val="24"/>
              </w:rPr>
              <w:t xml:space="preserve"> проектн</w:t>
            </w:r>
            <w:r w:rsidR="00211EF3">
              <w:rPr>
                <w:rFonts w:asciiTheme="majorBidi" w:hAnsiTheme="majorBidi" w:cstheme="majorBidi"/>
                <w:sz w:val="24"/>
                <w:szCs w:val="24"/>
              </w:rPr>
              <w:t>ото предложение и за остатъка до 5 години</w:t>
            </w:r>
            <w:r w:rsidR="009329A4" w:rsidRPr="009329A4">
              <w:rPr>
                <w:rFonts w:asciiTheme="majorBidi" w:hAnsiTheme="majorBidi" w:cstheme="majorBidi"/>
                <w:sz w:val="24"/>
                <w:szCs w:val="24"/>
              </w:rPr>
              <w:t xml:space="preserve"> </w:t>
            </w:r>
            <w:r w:rsidR="00211EF3">
              <w:rPr>
                <w:rFonts w:asciiTheme="majorBidi" w:hAnsiTheme="majorBidi" w:cstheme="majorBidi"/>
                <w:sz w:val="24"/>
                <w:szCs w:val="24"/>
              </w:rPr>
              <w:t>считано</w:t>
            </w:r>
            <w:r w:rsidR="009329A4" w:rsidRPr="009329A4">
              <w:rPr>
                <w:rFonts w:asciiTheme="majorBidi" w:hAnsiTheme="majorBidi" w:cstheme="majorBidi"/>
                <w:sz w:val="24"/>
                <w:szCs w:val="24"/>
              </w:rPr>
              <w:t xml:space="preserve"> от датата на признаването </w:t>
            </w:r>
            <w:r w:rsidR="008540A7">
              <w:rPr>
                <w:rFonts w:asciiTheme="majorBidi" w:hAnsiTheme="majorBidi" w:cstheme="majorBidi"/>
                <w:sz w:val="24"/>
                <w:szCs w:val="24"/>
              </w:rPr>
              <w:t>й</w:t>
            </w:r>
            <w:r w:rsidR="009329A4" w:rsidRPr="009329A4">
              <w:rPr>
                <w:rFonts w:asciiTheme="majorBidi" w:hAnsiTheme="majorBidi" w:cstheme="majorBidi"/>
                <w:sz w:val="24"/>
                <w:szCs w:val="24"/>
              </w:rPr>
              <w:t>.</w:t>
            </w:r>
          </w:p>
          <w:p w:rsidR="00892D4E" w:rsidRPr="00892D4E" w:rsidRDefault="004439BB" w:rsidP="004439BB">
            <w:pPr>
              <w:jc w:val="both"/>
              <w:rPr>
                <w:rFonts w:asciiTheme="majorBidi" w:hAnsiTheme="majorBidi" w:cstheme="majorBidi"/>
                <w:sz w:val="24"/>
                <w:szCs w:val="24"/>
              </w:rPr>
            </w:pPr>
            <w:r>
              <w:rPr>
                <w:rFonts w:asciiTheme="majorBidi" w:hAnsiTheme="majorBidi" w:cstheme="majorBidi"/>
                <w:sz w:val="24"/>
                <w:szCs w:val="24"/>
              </w:rPr>
              <w:t>10</w:t>
            </w:r>
            <w:r w:rsidR="009D140C" w:rsidRPr="00750AE1">
              <w:rPr>
                <w:rFonts w:asciiTheme="majorBidi" w:hAnsiTheme="majorBidi" w:cstheme="majorBidi"/>
                <w:sz w:val="24"/>
                <w:szCs w:val="24"/>
              </w:rPr>
              <w:t>.</w:t>
            </w:r>
            <w:r w:rsidR="001C6B8F" w:rsidRPr="00750AE1">
              <w:rPr>
                <w:rFonts w:asciiTheme="majorBidi" w:hAnsiTheme="majorBidi" w:cstheme="majorBidi"/>
                <w:sz w:val="24"/>
                <w:szCs w:val="24"/>
              </w:rPr>
              <w:t xml:space="preserve"> </w:t>
            </w:r>
            <w:r w:rsidR="00753F74" w:rsidRPr="00753F74">
              <w:rPr>
                <w:rFonts w:asciiTheme="majorBidi" w:hAnsiTheme="majorBidi" w:cstheme="majorBidi"/>
                <w:sz w:val="24"/>
                <w:szCs w:val="24"/>
              </w:rPr>
              <w:t xml:space="preserve">Признати групи производители, които в периода на изпълнение на представения бизнес план са признати за организации на производители, съгласно условията на </w:t>
            </w:r>
            <w:r w:rsidR="00EA7B80" w:rsidRPr="00EA7B80">
              <w:rPr>
                <w:rFonts w:asciiTheme="majorBidi" w:hAnsiTheme="majorBidi" w:cstheme="majorBidi"/>
                <w:sz w:val="24"/>
                <w:szCs w:val="24"/>
              </w:rPr>
              <w:t>Регламент (EC) № 1308/2013 на Европейския парламент и на Съвета от 17 декември 2013 за установяване на обща организация на пазарите на селскостопански продукти и за отмяна на регламенти (ЕИО) № 922/72, (ЕИО) № 234/79, (ЕО) № 1037/2001 и (ЕО) № 1234/2007</w:t>
            </w:r>
            <w:r w:rsidR="00EA7B80">
              <w:rPr>
                <w:rFonts w:asciiTheme="majorBidi" w:hAnsiTheme="majorBidi" w:cstheme="majorBidi"/>
                <w:sz w:val="24"/>
                <w:szCs w:val="24"/>
              </w:rPr>
              <w:t xml:space="preserve"> </w:t>
            </w:r>
            <w:r w:rsidR="001C6C60" w:rsidRPr="00D33917">
              <w:rPr>
                <w:rFonts w:asciiTheme="majorBidi" w:hAnsiTheme="majorBidi" w:cstheme="majorBidi"/>
                <w:sz w:val="24"/>
                <w:szCs w:val="24"/>
              </w:rPr>
              <w:t>(</w:t>
            </w:r>
            <w:r w:rsidR="001C6C60">
              <w:rPr>
                <w:rFonts w:asciiTheme="majorBidi" w:hAnsiTheme="majorBidi" w:cstheme="majorBidi"/>
                <w:sz w:val="24"/>
                <w:szCs w:val="24"/>
              </w:rPr>
              <w:t xml:space="preserve">OB L 347, 20 декември </w:t>
            </w:r>
            <w:r w:rsidR="001C6C60" w:rsidRPr="001C6C60">
              <w:rPr>
                <w:rFonts w:asciiTheme="majorBidi" w:hAnsiTheme="majorBidi" w:cstheme="majorBidi"/>
                <w:sz w:val="24"/>
                <w:szCs w:val="24"/>
              </w:rPr>
              <w:t>2013</w:t>
            </w:r>
            <w:r w:rsidR="00C068A8">
              <w:rPr>
                <w:rFonts w:asciiTheme="majorBidi" w:hAnsiTheme="majorBidi" w:cstheme="majorBidi"/>
                <w:sz w:val="24"/>
                <w:szCs w:val="24"/>
              </w:rPr>
              <w:t xml:space="preserve"> </w:t>
            </w:r>
            <w:r w:rsidR="001C6C60" w:rsidRPr="001C6C60">
              <w:rPr>
                <w:rFonts w:asciiTheme="majorBidi" w:hAnsiTheme="majorBidi" w:cstheme="majorBidi"/>
                <w:sz w:val="24"/>
                <w:szCs w:val="24"/>
              </w:rPr>
              <w:t>г.</w:t>
            </w:r>
            <w:r w:rsidR="001C6C60" w:rsidRPr="00D33917">
              <w:rPr>
                <w:rFonts w:asciiTheme="majorBidi" w:hAnsiTheme="majorBidi" w:cstheme="majorBidi"/>
                <w:sz w:val="24"/>
                <w:szCs w:val="24"/>
              </w:rPr>
              <w:t>)</w:t>
            </w:r>
            <w:r w:rsidR="001C6C60">
              <w:rPr>
                <w:rFonts w:asciiTheme="majorBidi" w:hAnsiTheme="majorBidi" w:cstheme="majorBidi"/>
                <w:sz w:val="24"/>
                <w:szCs w:val="24"/>
              </w:rPr>
              <w:t xml:space="preserve">, </w:t>
            </w:r>
            <w:r w:rsidR="00EA7B80">
              <w:rPr>
                <w:rFonts w:asciiTheme="majorBidi" w:hAnsiTheme="majorBidi" w:cstheme="majorBidi"/>
                <w:sz w:val="24"/>
                <w:szCs w:val="24"/>
              </w:rPr>
              <w:t>(</w:t>
            </w:r>
            <w:r w:rsidR="00EA7B80" w:rsidRPr="00EA7B80">
              <w:rPr>
                <w:rFonts w:asciiTheme="majorBidi" w:hAnsiTheme="majorBidi" w:cstheme="majorBidi"/>
                <w:sz w:val="24"/>
                <w:szCs w:val="24"/>
              </w:rPr>
              <w:t>Регламент (ЕС) № 1308/2013</w:t>
            </w:r>
            <w:r w:rsidR="00EA7B80">
              <w:rPr>
                <w:rFonts w:asciiTheme="majorBidi" w:hAnsiTheme="majorBidi" w:cstheme="majorBidi"/>
                <w:sz w:val="24"/>
                <w:szCs w:val="24"/>
              </w:rPr>
              <w:t>)</w:t>
            </w:r>
            <w:r w:rsidR="00753F74" w:rsidRPr="00753F74">
              <w:rPr>
                <w:rFonts w:asciiTheme="majorBidi" w:hAnsiTheme="majorBidi" w:cstheme="majorBidi"/>
                <w:sz w:val="24"/>
                <w:szCs w:val="24"/>
              </w:rPr>
              <w:t>, могат да продължат да получават подпомагане по реда на настоящи</w:t>
            </w:r>
            <w:r w:rsidR="008F20A1">
              <w:rPr>
                <w:rFonts w:asciiTheme="majorBidi" w:hAnsiTheme="majorBidi" w:cstheme="majorBidi"/>
                <w:sz w:val="24"/>
                <w:szCs w:val="24"/>
              </w:rPr>
              <w:t>те насоки, но за не повече от</w:t>
            </w:r>
            <w:r w:rsidR="00753F74" w:rsidRPr="00753F74">
              <w:rPr>
                <w:rFonts w:asciiTheme="majorBidi" w:hAnsiTheme="majorBidi" w:cstheme="majorBidi"/>
                <w:sz w:val="24"/>
                <w:szCs w:val="24"/>
              </w:rPr>
              <w:t xml:space="preserve"> петгодишен период от признаването им като група на производители.</w:t>
            </w:r>
          </w:p>
          <w:p w:rsidR="008D4A91" w:rsidRDefault="007846CB" w:rsidP="0051580B">
            <w:pPr>
              <w:jc w:val="both"/>
              <w:rPr>
                <w:rFonts w:asciiTheme="majorBidi" w:hAnsiTheme="majorBidi" w:cstheme="majorBidi"/>
                <w:sz w:val="24"/>
                <w:szCs w:val="24"/>
              </w:rPr>
            </w:pPr>
            <w:r w:rsidRPr="00750AE1">
              <w:rPr>
                <w:rFonts w:asciiTheme="majorBidi" w:hAnsiTheme="majorBidi" w:cstheme="majorBidi"/>
                <w:sz w:val="24"/>
                <w:szCs w:val="24"/>
              </w:rPr>
              <w:t>1</w:t>
            </w:r>
            <w:r>
              <w:rPr>
                <w:rFonts w:asciiTheme="majorBidi" w:hAnsiTheme="majorBidi" w:cstheme="majorBidi"/>
                <w:sz w:val="24"/>
                <w:szCs w:val="24"/>
              </w:rPr>
              <w:t>1</w:t>
            </w:r>
            <w:r w:rsidR="001A30A1" w:rsidRPr="00750AE1">
              <w:rPr>
                <w:rFonts w:asciiTheme="majorBidi" w:hAnsiTheme="majorBidi" w:cstheme="majorBidi"/>
                <w:sz w:val="24"/>
                <w:szCs w:val="24"/>
              </w:rPr>
              <w:t>.</w:t>
            </w:r>
            <w:r w:rsidR="002611CA" w:rsidRPr="00750AE1">
              <w:rPr>
                <w:rFonts w:asciiTheme="majorBidi" w:hAnsiTheme="majorBidi" w:cstheme="majorBidi"/>
                <w:sz w:val="24"/>
                <w:szCs w:val="24"/>
              </w:rPr>
              <w:t xml:space="preserve"> Максимално допустимият размер на </w:t>
            </w:r>
            <w:r w:rsidR="005F2A9D">
              <w:rPr>
                <w:rFonts w:asciiTheme="majorBidi" w:hAnsiTheme="majorBidi" w:cstheme="majorBidi"/>
                <w:sz w:val="24"/>
                <w:szCs w:val="24"/>
              </w:rPr>
              <w:t>БФП</w:t>
            </w:r>
            <w:r w:rsidR="002611CA" w:rsidRPr="00750AE1">
              <w:rPr>
                <w:rFonts w:asciiTheme="majorBidi" w:hAnsiTheme="majorBidi" w:cstheme="majorBidi"/>
                <w:sz w:val="24"/>
                <w:szCs w:val="24"/>
              </w:rPr>
              <w:t xml:space="preserve"> за пери</w:t>
            </w:r>
            <w:r w:rsidR="00D334FE">
              <w:rPr>
                <w:rFonts w:asciiTheme="majorBidi" w:hAnsiTheme="majorBidi" w:cstheme="majorBidi"/>
                <w:sz w:val="24"/>
                <w:szCs w:val="24"/>
              </w:rPr>
              <w:t>ода на подпомагане, се определя</w:t>
            </w:r>
            <w:r w:rsidR="002611CA" w:rsidRPr="00750AE1">
              <w:rPr>
                <w:rFonts w:asciiTheme="majorBidi" w:hAnsiTheme="majorBidi" w:cstheme="majorBidi"/>
                <w:sz w:val="24"/>
                <w:szCs w:val="24"/>
              </w:rPr>
              <w:t xml:space="preserve">, като процент от </w:t>
            </w:r>
            <w:r w:rsidR="002611CA" w:rsidRPr="00892D4E">
              <w:rPr>
                <w:rFonts w:asciiTheme="majorBidi" w:hAnsiTheme="majorBidi" w:cstheme="majorBidi"/>
                <w:sz w:val="24"/>
                <w:szCs w:val="24"/>
              </w:rPr>
              <w:t>прогнозната стойност на годишната продукция, която групата или организацията на производители ще предлагат на пазара през съответната година от бизнес плана.</w:t>
            </w:r>
            <w:r w:rsidR="004439BB">
              <w:rPr>
                <w:rFonts w:asciiTheme="majorBidi" w:hAnsiTheme="majorBidi" w:cstheme="majorBidi"/>
                <w:sz w:val="24"/>
                <w:szCs w:val="24"/>
              </w:rPr>
              <w:t xml:space="preserve"> Когато установената от</w:t>
            </w:r>
            <w:r w:rsidR="0051580B">
              <w:rPr>
                <w:rFonts w:asciiTheme="majorBidi" w:hAnsiTheme="majorBidi" w:cstheme="majorBidi"/>
                <w:sz w:val="24"/>
                <w:szCs w:val="24"/>
              </w:rPr>
              <w:t xml:space="preserve"> Разплащателна агенция (</w:t>
            </w:r>
            <w:r w:rsidR="004439BB">
              <w:rPr>
                <w:rFonts w:asciiTheme="majorBidi" w:hAnsiTheme="majorBidi" w:cstheme="majorBidi"/>
                <w:sz w:val="24"/>
                <w:szCs w:val="24"/>
              </w:rPr>
              <w:t>РА</w:t>
            </w:r>
            <w:r w:rsidR="0051580B">
              <w:rPr>
                <w:rFonts w:asciiTheme="majorBidi" w:hAnsiTheme="majorBidi" w:cstheme="majorBidi"/>
                <w:sz w:val="24"/>
                <w:szCs w:val="24"/>
              </w:rPr>
              <w:t>)</w:t>
            </w:r>
            <w:r w:rsidR="004439BB">
              <w:rPr>
                <w:rFonts w:asciiTheme="majorBidi" w:hAnsiTheme="majorBidi" w:cstheme="majorBidi"/>
                <w:sz w:val="24"/>
                <w:szCs w:val="24"/>
              </w:rPr>
              <w:t xml:space="preserve"> и реално </w:t>
            </w:r>
            <w:r w:rsidR="004439BB">
              <w:rPr>
                <w:rFonts w:asciiTheme="majorBidi" w:hAnsiTheme="majorBidi" w:cstheme="majorBidi"/>
                <w:sz w:val="24"/>
                <w:szCs w:val="24"/>
              </w:rPr>
              <w:lastRenderedPageBreak/>
              <w:t xml:space="preserve">реализирана </w:t>
            </w:r>
            <w:r w:rsidR="002611CA" w:rsidRPr="00750AE1">
              <w:rPr>
                <w:rFonts w:asciiTheme="majorBidi" w:hAnsiTheme="majorBidi" w:cstheme="majorBidi"/>
                <w:sz w:val="24"/>
                <w:szCs w:val="24"/>
              </w:rPr>
              <w:t xml:space="preserve">на пазара продукция през съответната година е по-малка от прогнозираната стойност, заявена в </w:t>
            </w:r>
            <w:r w:rsidR="00552163" w:rsidRPr="00750AE1">
              <w:rPr>
                <w:rFonts w:asciiTheme="majorBidi" w:hAnsiTheme="majorBidi" w:cstheme="majorBidi"/>
                <w:sz w:val="24"/>
                <w:szCs w:val="24"/>
              </w:rPr>
              <w:t>бизнес плана</w:t>
            </w:r>
            <w:r w:rsidR="002611CA" w:rsidRPr="00750AE1">
              <w:rPr>
                <w:rFonts w:asciiTheme="majorBidi" w:hAnsiTheme="majorBidi" w:cstheme="majorBidi"/>
                <w:sz w:val="24"/>
                <w:szCs w:val="24"/>
              </w:rPr>
              <w:t>, като база за изчисление на помощта се използва установената продукция, но не повече от левовата равностойност на 100 000 евро.</w:t>
            </w:r>
          </w:p>
          <w:p w:rsidR="00892D4E" w:rsidRPr="00750AE1" w:rsidRDefault="007846CB" w:rsidP="00892D4E">
            <w:pPr>
              <w:jc w:val="both"/>
              <w:rPr>
                <w:rFonts w:asciiTheme="majorBidi" w:hAnsiTheme="majorBidi" w:cstheme="majorBidi"/>
                <w:sz w:val="24"/>
                <w:szCs w:val="24"/>
              </w:rPr>
            </w:pPr>
            <w:r w:rsidRPr="00750AE1">
              <w:rPr>
                <w:rFonts w:asciiTheme="majorBidi" w:hAnsiTheme="majorBidi" w:cstheme="majorBidi"/>
                <w:sz w:val="24"/>
                <w:szCs w:val="24"/>
              </w:rPr>
              <w:t>1</w:t>
            </w:r>
            <w:r>
              <w:rPr>
                <w:rFonts w:asciiTheme="majorBidi" w:hAnsiTheme="majorBidi" w:cstheme="majorBidi"/>
                <w:sz w:val="24"/>
                <w:szCs w:val="24"/>
              </w:rPr>
              <w:t>2</w:t>
            </w:r>
            <w:r w:rsidR="00892D4E" w:rsidRPr="00750AE1">
              <w:rPr>
                <w:rFonts w:asciiTheme="majorBidi" w:hAnsiTheme="majorBidi" w:cstheme="majorBidi"/>
                <w:sz w:val="24"/>
                <w:szCs w:val="24"/>
              </w:rPr>
              <w:t>. При изчисляване на стойността на годишната пазарна продукция от групата или организацията</w:t>
            </w:r>
            <w:r w:rsidR="008D4A91">
              <w:rPr>
                <w:rFonts w:asciiTheme="majorBidi" w:hAnsiTheme="majorBidi" w:cstheme="majorBidi"/>
                <w:sz w:val="24"/>
                <w:szCs w:val="24"/>
              </w:rPr>
              <w:t xml:space="preserve"> на производители не се включва</w:t>
            </w:r>
            <w:r w:rsidR="00892D4E" w:rsidRPr="00750AE1">
              <w:rPr>
                <w:rFonts w:asciiTheme="majorBidi" w:hAnsiTheme="majorBidi" w:cstheme="majorBidi"/>
                <w:sz w:val="24"/>
                <w:szCs w:val="24"/>
              </w:rPr>
              <w:t>:</w:t>
            </w:r>
          </w:p>
          <w:p w:rsidR="00892D4E" w:rsidRPr="00D81D30" w:rsidRDefault="007846CB" w:rsidP="00BD251A">
            <w:pPr>
              <w:jc w:val="both"/>
              <w:rPr>
                <w:rFonts w:asciiTheme="majorBidi" w:hAnsiTheme="majorBidi" w:cstheme="majorBidi"/>
                <w:sz w:val="24"/>
                <w:szCs w:val="24"/>
              </w:rPr>
            </w:pPr>
            <w:r>
              <w:rPr>
                <w:rFonts w:asciiTheme="majorBidi" w:hAnsiTheme="majorBidi" w:cstheme="majorBidi"/>
                <w:sz w:val="24"/>
                <w:szCs w:val="24"/>
              </w:rPr>
              <w:t>12</w:t>
            </w:r>
            <w:r w:rsidR="00892D4E" w:rsidRPr="00750AE1">
              <w:rPr>
                <w:rFonts w:asciiTheme="majorBidi" w:hAnsiTheme="majorBidi" w:cstheme="majorBidi"/>
                <w:sz w:val="24"/>
                <w:szCs w:val="24"/>
              </w:rPr>
              <w:t xml:space="preserve">.1. стойността на </w:t>
            </w:r>
            <w:r w:rsidR="007B488C">
              <w:rPr>
                <w:rFonts w:asciiTheme="majorBidi" w:hAnsiTheme="majorBidi" w:cstheme="majorBidi"/>
                <w:sz w:val="24"/>
                <w:szCs w:val="24"/>
              </w:rPr>
              <w:t>реализираната</w:t>
            </w:r>
            <w:r w:rsidR="007B488C" w:rsidRPr="00750AE1">
              <w:rPr>
                <w:rFonts w:asciiTheme="majorBidi" w:hAnsiTheme="majorBidi" w:cstheme="majorBidi"/>
                <w:sz w:val="24"/>
                <w:szCs w:val="24"/>
              </w:rPr>
              <w:t xml:space="preserve"> </w:t>
            </w:r>
            <w:r w:rsidR="00892D4E" w:rsidRPr="00750AE1">
              <w:rPr>
                <w:rFonts w:asciiTheme="majorBidi" w:hAnsiTheme="majorBidi" w:cstheme="majorBidi"/>
                <w:sz w:val="24"/>
                <w:szCs w:val="24"/>
              </w:rPr>
              <w:t xml:space="preserve">от групата или организацията на производители </w:t>
            </w:r>
            <w:r w:rsidR="00892D4E" w:rsidRPr="00D81D30">
              <w:rPr>
                <w:rFonts w:asciiTheme="majorBidi" w:hAnsiTheme="majorBidi" w:cstheme="majorBidi"/>
                <w:sz w:val="24"/>
                <w:szCs w:val="24"/>
              </w:rPr>
              <w:t>продукция на производители, които не са нейни членове;</w:t>
            </w:r>
          </w:p>
          <w:p w:rsidR="00892D4E" w:rsidRPr="00D81D30" w:rsidRDefault="007846CB" w:rsidP="00BD251A">
            <w:pPr>
              <w:jc w:val="both"/>
              <w:rPr>
                <w:rFonts w:asciiTheme="majorBidi" w:hAnsiTheme="majorBidi" w:cstheme="majorBidi"/>
                <w:sz w:val="24"/>
                <w:szCs w:val="24"/>
              </w:rPr>
            </w:pPr>
            <w:r w:rsidRPr="00D81D30">
              <w:rPr>
                <w:rFonts w:asciiTheme="majorBidi" w:hAnsiTheme="majorBidi" w:cstheme="majorBidi"/>
                <w:sz w:val="24"/>
                <w:szCs w:val="24"/>
              </w:rPr>
              <w:t>1</w:t>
            </w:r>
            <w:r>
              <w:rPr>
                <w:rFonts w:asciiTheme="majorBidi" w:hAnsiTheme="majorBidi" w:cstheme="majorBidi"/>
                <w:sz w:val="24"/>
                <w:szCs w:val="24"/>
              </w:rPr>
              <w:t>2</w:t>
            </w:r>
            <w:r w:rsidR="00892D4E" w:rsidRPr="00D81D30">
              <w:rPr>
                <w:rFonts w:asciiTheme="majorBidi" w:hAnsiTheme="majorBidi" w:cstheme="majorBidi"/>
                <w:sz w:val="24"/>
                <w:szCs w:val="24"/>
              </w:rPr>
              <w:t>.2. стойността на продукцията на всеки един член на групата или организацията на производители, който е получил помощ за същите продукти, като член на друга група или организация на производители;</w:t>
            </w:r>
          </w:p>
          <w:p w:rsidR="008D4A91" w:rsidRDefault="007846CB" w:rsidP="00BD251A">
            <w:pPr>
              <w:jc w:val="both"/>
              <w:rPr>
                <w:rFonts w:asciiTheme="majorBidi" w:hAnsiTheme="majorBidi" w:cstheme="majorBidi"/>
                <w:sz w:val="24"/>
                <w:szCs w:val="24"/>
              </w:rPr>
            </w:pPr>
            <w:r w:rsidRPr="00D81D30">
              <w:rPr>
                <w:rFonts w:asciiTheme="majorBidi" w:hAnsiTheme="majorBidi" w:cstheme="majorBidi"/>
                <w:sz w:val="24"/>
                <w:szCs w:val="24"/>
              </w:rPr>
              <w:t>1</w:t>
            </w:r>
            <w:r>
              <w:rPr>
                <w:rFonts w:asciiTheme="majorBidi" w:hAnsiTheme="majorBidi" w:cstheme="majorBidi"/>
                <w:sz w:val="24"/>
                <w:szCs w:val="24"/>
              </w:rPr>
              <w:t>2</w:t>
            </w:r>
            <w:r w:rsidR="00892D4E" w:rsidRPr="00D81D30">
              <w:rPr>
                <w:rFonts w:asciiTheme="majorBidi" w:hAnsiTheme="majorBidi" w:cstheme="majorBidi"/>
                <w:sz w:val="24"/>
                <w:szCs w:val="24"/>
              </w:rPr>
              <w:t>.3. стойността на продукцията,</w:t>
            </w:r>
            <w:r w:rsidR="00892D4E" w:rsidRPr="00750AE1">
              <w:rPr>
                <w:rFonts w:asciiTheme="majorBidi" w:hAnsiTheme="majorBidi" w:cstheme="majorBidi"/>
                <w:sz w:val="24"/>
                <w:szCs w:val="24"/>
              </w:rPr>
              <w:t xml:space="preserve"> за която групата или организацията не е призната.</w:t>
            </w:r>
          </w:p>
          <w:p w:rsidR="007C5D45" w:rsidRPr="00750AE1" w:rsidRDefault="007C5D45" w:rsidP="004C31A9">
            <w:pPr>
              <w:jc w:val="both"/>
              <w:rPr>
                <w:rFonts w:asciiTheme="majorBidi" w:hAnsiTheme="majorBidi" w:cstheme="majorBidi"/>
                <w:sz w:val="24"/>
                <w:szCs w:val="24"/>
              </w:rPr>
            </w:pPr>
          </w:p>
          <w:p w:rsidR="006F12C3" w:rsidRPr="00750AE1" w:rsidRDefault="006F12C3" w:rsidP="002611CA">
            <w:pPr>
              <w:jc w:val="both"/>
              <w:rPr>
                <w:rFonts w:asciiTheme="majorBidi" w:hAnsiTheme="majorBidi" w:cstheme="majorBidi"/>
                <w:b/>
                <w:bCs/>
                <w:sz w:val="24"/>
                <w:szCs w:val="24"/>
              </w:rPr>
            </w:pPr>
            <w:r w:rsidRPr="00750AE1">
              <w:rPr>
                <w:rFonts w:asciiTheme="majorBidi" w:hAnsiTheme="majorBidi" w:cstheme="majorBidi"/>
                <w:b/>
                <w:bCs/>
                <w:sz w:val="24"/>
                <w:szCs w:val="24"/>
              </w:rPr>
              <w:t>ВАЖНО</w:t>
            </w:r>
          </w:p>
          <w:p w:rsidR="00D112ED" w:rsidRPr="00750AE1" w:rsidRDefault="00D112ED" w:rsidP="002611CA">
            <w:pPr>
              <w:jc w:val="both"/>
              <w:rPr>
                <w:rFonts w:asciiTheme="majorBidi" w:hAnsiTheme="majorBidi" w:cstheme="majorBidi"/>
                <w:b/>
                <w:bCs/>
                <w:sz w:val="24"/>
                <w:szCs w:val="24"/>
              </w:rPr>
            </w:pPr>
          </w:p>
          <w:p w:rsidR="00B738AA" w:rsidRDefault="000B496A" w:rsidP="00106557">
            <w:pPr>
              <w:spacing w:after="200" w:line="276" w:lineRule="auto"/>
              <w:jc w:val="both"/>
              <w:rPr>
                <w:rFonts w:asciiTheme="majorBidi" w:hAnsiTheme="majorBidi" w:cstheme="majorBidi"/>
                <w:b/>
                <w:sz w:val="24"/>
                <w:szCs w:val="24"/>
              </w:rPr>
            </w:pPr>
            <w:r>
              <w:rPr>
                <w:rFonts w:asciiTheme="majorBidi" w:hAnsiTheme="majorBidi" w:cstheme="majorBidi"/>
                <w:b/>
                <w:sz w:val="24"/>
                <w:szCs w:val="24"/>
              </w:rPr>
              <w:t>Финансовата помощ се изчислява въз основа на с</w:t>
            </w:r>
            <w:r w:rsidR="006F12C3" w:rsidRPr="00BD251A">
              <w:rPr>
                <w:rFonts w:asciiTheme="majorBidi" w:hAnsiTheme="majorBidi" w:cstheme="majorBidi"/>
                <w:b/>
                <w:sz w:val="24"/>
                <w:szCs w:val="24"/>
              </w:rPr>
              <w:t xml:space="preserve">тойността на </w:t>
            </w:r>
            <w:r w:rsidR="001363FA">
              <w:rPr>
                <w:rFonts w:asciiTheme="majorBidi" w:hAnsiTheme="majorBidi" w:cstheme="majorBidi"/>
                <w:b/>
                <w:sz w:val="24"/>
                <w:szCs w:val="24"/>
              </w:rPr>
              <w:t>реализираната</w:t>
            </w:r>
            <w:r w:rsidR="001363FA" w:rsidRPr="00BD251A">
              <w:rPr>
                <w:rFonts w:asciiTheme="majorBidi" w:hAnsiTheme="majorBidi" w:cstheme="majorBidi"/>
                <w:b/>
                <w:sz w:val="24"/>
                <w:szCs w:val="24"/>
              </w:rPr>
              <w:t xml:space="preserve"> </w:t>
            </w:r>
            <w:r w:rsidR="006F12C3" w:rsidRPr="00BD251A">
              <w:rPr>
                <w:rFonts w:asciiTheme="majorBidi" w:hAnsiTheme="majorBidi" w:cstheme="majorBidi"/>
                <w:b/>
                <w:sz w:val="24"/>
                <w:szCs w:val="24"/>
              </w:rPr>
              <w:t>на пазара продукция</w:t>
            </w:r>
            <w:r w:rsidR="00FA25AA">
              <w:rPr>
                <w:rFonts w:asciiTheme="majorBidi" w:hAnsiTheme="majorBidi" w:cstheme="majorBidi"/>
                <w:b/>
                <w:sz w:val="24"/>
                <w:szCs w:val="24"/>
              </w:rPr>
              <w:t xml:space="preserve"> без да </w:t>
            </w:r>
            <w:r>
              <w:rPr>
                <w:rFonts w:asciiTheme="majorBidi" w:hAnsiTheme="majorBidi" w:cstheme="majorBidi"/>
                <w:b/>
                <w:sz w:val="24"/>
                <w:szCs w:val="24"/>
              </w:rPr>
              <w:t>се включва</w:t>
            </w:r>
            <w:r w:rsidR="006F12C3" w:rsidRPr="00BD251A">
              <w:rPr>
                <w:rFonts w:asciiTheme="majorBidi" w:hAnsiTheme="majorBidi" w:cstheme="majorBidi"/>
                <w:b/>
                <w:sz w:val="24"/>
                <w:szCs w:val="24"/>
              </w:rPr>
              <w:t xml:space="preserve"> данъка върху добавената стойност</w:t>
            </w:r>
            <w:r>
              <w:rPr>
                <w:rFonts w:asciiTheme="majorBidi" w:hAnsiTheme="majorBidi" w:cstheme="majorBidi"/>
                <w:b/>
                <w:sz w:val="24"/>
                <w:szCs w:val="24"/>
              </w:rPr>
              <w:t xml:space="preserve"> за</w:t>
            </w:r>
            <w:r w:rsidR="006F12C3" w:rsidRPr="00BD251A">
              <w:rPr>
                <w:rFonts w:asciiTheme="majorBidi" w:hAnsiTheme="majorBidi" w:cstheme="majorBidi"/>
                <w:b/>
                <w:sz w:val="24"/>
                <w:szCs w:val="24"/>
              </w:rPr>
              <w:t xml:space="preserve"> лица</w:t>
            </w:r>
            <w:r>
              <w:rPr>
                <w:rFonts w:asciiTheme="majorBidi" w:hAnsiTheme="majorBidi" w:cstheme="majorBidi"/>
                <w:b/>
                <w:sz w:val="24"/>
                <w:szCs w:val="24"/>
              </w:rPr>
              <w:t>та,</w:t>
            </w:r>
            <w:r w:rsidR="006F12C3" w:rsidRPr="00BD251A">
              <w:rPr>
                <w:rFonts w:asciiTheme="majorBidi" w:hAnsiTheme="majorBidi" w:cstheme="majorBidi"/>
                <w:b/>
                <w:sz w:val="24"/>
                <w:szCs w:val="24"/>
              </w:rPr>
              <w:t xml:space="preserve"> регистрирани по Закона за данък върху добавената стойност</w:t>
            </w:r>
            <w:r w:rsidR="008A6A33" w:rsidRPr="00BD251A">
              <w:rPr>
                <w:rFonts w:asciiTheme="majorBidi" w:hAnsiTheme="majorBidi" w:cstheme="majorBidi"/>
                <w:b/>
                <w:sz w:val="24"/>
                <w:szCs w:val="24"/>
              </w:rPr>
              <w:t>.</w:t>
            </w:r>
          </w:p>
          <w:p w:rsidR="00F076C4" w:rsidRPr="00750AE1" w:rsidRDefault="00F076C4" w:rsidP="00B96C73">
            <w:pPr>
              <w:spacing w:after="200" w:line="276" w:lineRule="auto"/>
              <w:jc w:val="both"/>
              <w:rPr>
                <w:rFonts w:asciiTheme="majorBidi" w:hAnsiTheme="majorBidi" w:cstheme="majorBidi"/>
                <w:sz w:val="24"/>
                <w:szCs w:val="24"/>
              </w:rPr>
            </w:pPr>
          </w:p>
        </w:tc>
      </w:tr>
    </w:tbl>
    <w:p w:rsidR="00F74842" w:rsidRDefault="00F74842" w:rsidP="00F64D1C">
      <w:pPr>
        <w:pStyle w:val="Heading1"/>
        <w:numPr>
          <w:ilvl w:val="0"/>
          <w:numId w:val="1"/>
        </w:numPr>
        <w:jc w:val="both"/>
        <w:rPr>
          <w:rFonts w:asciiTheme="majorBidi" w:hAnsiTheme="majorBidi"/>
          <w:szCs w:val="24"/>
        </w:rPr>
      </w:pPr>
      <w:bookmarkStart w:id="10" w:name="_Toc500942683"/>
      <w:r w:rsidRPr="00750AE1">
        <w:rPr>
          <w:rFonts w:asciiTheme="majorBidi" w:hAnsiTheme="majorBidi"/>
          <w:szCs w:val="24"/>
        </w:rPr>
        <w:lastRenderedPageBreak/>
        <w:t xml:space="preserve">Процент на </w:t>
      </w:r>
      <w:proofErr w:type="spellStart"/>
      <w:r w:rsidRPr="00750AE1">
        <w:rPr>
          <w:rFonts w:asciiTheme="majorBidi" w:hAnsiTheme="majorBidi"/>
          <w:szCs w:val="24"/>
        </w:rPr>
        <w:t>съфинансиране</w:t>
      </w:r>
      <w:proofErr w:type="spellEnd"/>
      <w:r w:rsidRPr="00750AE1">
        <w:rPr>
          <w:rFonts w:asciiTheme="majorBidi" w:hAnsiTheme="majorBidi"/>
          <w:szCs w:val="24"/>
        </w:rPr>
        <w:t>:</w:t>
      </w:r>
      <w:bookmarkEnd w:id="10"/>
    </w:p>
    <w:p w:rsidR="00106557" w:rsidRPr="00106557" w:rsidRDefault="00106557" w:rsidP="00106557"/>
    <w:tbl>
      <w:tblPr>
        <w:tblStyle w:val="TableGrid"/>
        <w:tblW w:w="9293" w:type="dxa"/>
        <w:tblLook w:val="04A0" w:firstRow="1" w:lastRow="0" w:firstColumn="1" w:lastColumn="0" w:noHBand="0" w:noVBand="1"/>
      </w:tblPr>
      <w:tblGrid>
        <w:gridCol w:w="9293"/>
      </w:tblGrid>
      <w:tr w:rsidR="00750AE1" w:rsidRPr="00750AE1" w:rsidTr="00514906">
        <w:tc>
          <w:tcPr>
            <w:tcW w:w="9293" w:type="dxa"/>
          </w:tcPr>
          <w:p w:rsidR="00514906" w:rsidRPr="00750AE1" w:rsidRDefault="00514906" w:rsidP="00B97012">
            <w:pPr>
              <w:spacing w:line="276" w:lineRule="auto"/>
              <w:jc w:val="both"/>
              <w:rPr>
                <w:rFonts w:asciiTheme="majorBidi" w:eastAsia="Calibri" w:hAnsiTheme="majorBidi" w:cstheme="majorBidi"/>
                <w:b/>
                <w:sz w:val="24"/>
                <w:szCs w:val="24"/>
                <w:lang w:val="en-US"/>
              </w:rPr>
            </w:pPr>
          </w:p>
          <w:p w:rsidR="00514906" w:rsidRPr="00750AE1" w:rsidRDefault="00514906" w:rsidP="00106557">
            <w:pPr>
              <w:spacing w:line="276" w:lineRule="auto"/>
              <w:jc w:val="both"/>
              <w:rPr>
                <w:rFonts w:asciiTheme="majorBidi" w:hAnsiTheme="majorBidi" w:cstheme="majorBidi"/>
                <w:sz w:val="24"/>
                <w:szCs w:val="24"/>
              </w:rPr>
            </w:pPr>
            <w:r w:rsidRPr="00750AE1">
              <w:rPr>
                <w:rFonts w:asciiTheme="majorBidi" w:eastAsia="Calibri" w:hAnsiTheme="majorBidi" w:cstheme="majorBidi"/>
                <w:bCs/>
                <w:sz w:val="24"/>
                <w:szCs w:val="24"/>
              </w:rPr>
              <w:t>П</w:t>
            </w:r>
            <w:proofErr w:type="spellStart"/>
            <w:r w:rsidRPr="00750AE1">
              <w:rPr>
                <w:rFonts w:asciiTheme="majorBidi" w:eastAsia="Calibri" w:hAnsiTheme="majorBidi" w:cstheme="majorBidi"/>
                <w:bCs/>
                <w:sz w:val="24"/>
                <w:szCs w:val="24"/>
                <w:lang w:val="fr-BE"/>
              </w:rPr>
              <w:t>роцентното</w:t>
            </w:r>
            <w:proofErr w:type="spellEnd"/>
            <w:r w:rsidRPr="00750AE1">
              <w:rPr>
                <w:rFonts w:asciiTheme="majorBidi" w:eastAsia="Calibri" w:hAnsiTheme="majorBidi" w:cstheme="majorBidi"/>
                <w:bCs/>
                <w:sz w:val="24"/>
                <w:szCs w:val="24"/>
                <w:lang w:val="fr-BE"/>
              </w:rPr>
              <w:t xml:space="preserve"> </w:t>
            </w:r>
            <w:proofErr w:type="spellStart"/>
            <w:r w:rsidRPr="00750AE1">
              <w:rPr>
                <w:rFonts w:asciiTheme="majorBidi" w:eastAsia="Calibri" w:hAnsiTheme="majorBidi" w:cstheme="majorBidi"/>
                <w:bCs/>
                <w:sz w:val="24"/>
                <w:szCs w:val="24"/>
                <w:lang w:val="fr-BE"/>
              </w:rPr>
              <w:t>участие</w:t>
            </w:r>
            <w:proofErr w:type="spellEnd"/>
            <w:r w:rsidRPr="00750AE1">
              <w:rPr>
                <w:rFonts w:asciiTheme="majorBidi" w:eastAsia="Calibri" w:hAnsiTheme="majorBidi" w:cstheme="majorBidi"/>
                <w:bCs/>
                <w:sz w:val="24"/>
                <w:szCs w:val="24"/>
                <w:lang w:val="fr-BE"/>
              </w:rPr>
              <w:t xml:space="preserve"> на </w:t>
            </w:r>
            <w:proofErr w:type="spellStart"/>
            <w:r w:rsidRPr="00750AE1">
              <w:rPr>
                <w:rFonts w:asciiTheme="majorBidi" w:eastAsia="Calibri" w:hAnsiTheme="majorBidi" w:cstheme="majorBidi"/>
                <w:bCs/>
                <w:sz w:val="24"/>
                <w:szCs w:val="24"/>
                <w:lang w:val="fr-BE"/>
              </w:rPr>
              <w:t>ЕЗФРСР</w:t>
            </w:r>
            <w:proofErr w:type="spellEnd"/>
            <w:r w:rsidRPr="00750AE1">
              <w:rPr>
                <w:rFonts w:asciiTheme="majorBidi" w:eastAsia="Calibri" w:hAnsiTheme="majorBidi" w:cstheme="majorBidi"/>
                <w:bCs/>
                <w:sz w:val="24"/>
                <w:szCs w:val="24"/>
                <w:lang w:val="fr-BE"/>
              </w:rPr>
              <w:t xml:space="preserve"> </w:t>
            </w:r>
            <w:proofErr w:type="spellStart"/>
            <w:r w:rsidRPr="00750AE1">
              <w:rPr>
                <w:rFonts w:asciiTheme="majorBidi" w:eastAsia="Calibri" w:hAnsiTheme="majorBidi" w:cstheme="majorBidi"/>
                <w:bCs/>
                <w:sz w:val="24"/>
                <w:szCs w:val="24"/>
                <w:lang w:val="fr-BE"/>
              </w:rPr>
              <w:t>за</w:t>
            </w:r>
            <w:proofErr w:type="spellEnd"/>
            <w:r w:rsidRPr="00750AE1">
              <w:rPr>
                <w:rFonts w:asciiTheme="majorBidi" w:eastAsia="Calibri" w:hAnsiTheme="majorBidi" w:cstheme="majorBidi"/>
                <w:bCs/>
                <w:sz w:val="24"/>
                <w:szCs w:val="24"/>
                <w:lang w:val="fr-BE"/>
              </w:rPr>
              <w:t xml:space="preserve"> </w:t>
            </w:r>
            <w:proofErr w:type="spellStart"/>
            <w:r w:rsidRPr="00750AE1">
              <w:rPr>
                <w:rFonts w:asciiTheme="majorBidi" w:eastAsia="Calibri" w:hAnsiTheme="majorBidi" w:cstheme="majorBidi"/>
                <w:bCs/>
                <w:sz w:val="24"/>
                <w:szCs w:val="24"/>
                <w:lang w:val="fr-BE"/>
              </w:rPr>
              <w:t>целия</w:t>
            </w:r>
            <w:proofErr w:type="spellEnd"/>
            <w:r w:rsidRPr="00750AE1">
              <w:rPr>
                <w:rFonts w:asciiTheme="majorBidi" w:eastAsia="Calibri" w:hAnsiTheme="majorBidi" w:cstheme="majorBidi"/>
                <w:bCs/>
                <w:sz w:val="24"/>
                <w:szCs w:val="24"/>
                <w:lang w:val="fr-BE"/>
              </w:rPr>
              <w:t xml:space="preserve"> </w:t>
            </w:r>
            <w:proofErr w:type="spellStart"/>
            <w:r w:rsidRPr="00750AE1">
              <w:rPr>
                <w:rFonts w:asciiTheme="majorBidi" w:eastAsia="Calibri" w:hAnsiTheme="majorBidi" w:cstheme="majorBidi"/>
                <w:bCs/>
                <w:sz w:val="24"/>
                <w:szCs w:val="24"/>
                <w:lang w:val="fr-BE"/>
              </w:rPr>
              <w:t>период</w:t>
            </w:r>
            <w:proofErr w:type="spellEnd"/>
            <w:r w:rsidRPr="00750AE1">
              <w:rPr>
                <w:rFonts w:asciiTheme="majorBidi" w:eastAsia="Calibri" w:hAnsiTheme="majorBidi" w:cstheme="majorBidi"/>
                <w:bCs/>
                <w:sz w:val="24"/>
                <w:szCs w:val="24"/>
                <w:lang w:val="fr-BE"/>
              </w:rPr>
              <w:t xml:space="preserve"> 2014 — 2020 г.</w:t>
            </w:r>
            <w:r w:rsidRPr="00750AE1">
              <w:rPr>
                <w:rFonts w:asciiTheme="majorBidi" w:eastAsia="Calibri" w:hAnsiTheme="majorBidi" w:cstheme="majorBidi"/>
                <w:bCs/>
                <w:sz w:val="24"/>
                <w:szCs w:val="24"/>
              </w:rPr>
              <w:t xml:space="preserve"> е в размер на 90% като националното </w:t>
            </w:r>
            <w:proofErr w:type="spellStart"/>
            <w:r w:rsidRPr="00750AE1">
              <w:rPr>
                <w:rFonts w:asciiTheme="majorBidi" w:eastAsia="Calibri" w:hAnsiTheme="majorBidi" w:cstheme="majorBidi"/>
                <w:bCs/>
                <w:sz w:val="24"/>
                <w:szCs w:val="24"/>
              </w:rPr>
              <w:t>съфинансиране</w:t>
            </w:r>
            <w:proofErr w:type="spellEnd"/>
            <w:r w:rsidRPr="00750AE1">
              <w:rPr>
                <w:rFonts w:asciiTheme="majorBidi" w:eastAsia="Calibri" w:hAnsiTheme="majorBidi" w:cstheme="majorBidi"/>
                <w:bCs/>
                <w:sz w:val="24"/>
                <w:szCs w:val="24"/>
              </w:rPr>
              <w:t xml:space="preserve"> е в размер на 10%.</w:t>
            </w:r>
          </w:p>
        </w:tc>
      </w:tr>
    </w:tbl>
    <w:p w:rsidR="00F74842" w:rsidRPr="00750AE1" w:rsidRDefault="00F74842" w:rsidP="00F64D1C">
      <w:pPr>
        <w:pStyle w:val="Heading1"/>
        <w:numPr>
          <w:ilvl w:val="0"/>
          <w:numId w:val="1"/>
        </w:numPr>
        <w:jc w:val="both"/>
        <w:rPr>
          <w:rFonts w:asciiTheme="majorBidi" w:hAnsiTheme="majorBidi"/>
          <w:szCs w:val="24"/>
        </w:rPr>
      </w:pPr>
      <w:bookmarkStart w:id="11" w:name="_Toc500942684"/>
      <w:r w:rsidRPr="00750AE1">
        <w:rPr>
          <w:rFonts w:asciiTheme="majorBidi" w:hAnsiTheme="majorBidi"/>
          <w:szCs w:val="24"/>
        </w:rPr>
        <w:t>Допустими кандидати:</w:t>
      </w:r>
      <w:bookmarkEnd w:id="11"/>
    </w:p>
    <w:p w:rsidR="001D270E" w:rsidRPr="00750AE1" w:rsidRDefault="001D270E" w:rsidP="00F64D1C">
      <w:pPr>
        <w:pStyle w:val="ListParagraph"/>
        <w:spacing w:line="276" w:lineRule="auto"/>
        <w:rPr>
          <w:rFonts w:asciiTheme="majorBidi" w:hAnsiTheme="majorBidi" w:cstheme="majorBidi"/>
          <w:sz w:val="24"/>
          <w:szCs w:val="24"/>
        </w:rPr>
      </w:pPr>
    </w:p>
    <w:p w:rsidR="007D7D26" w:rsidRPr="00750AE1" w:rsidRDefault="007D7D26" w:rsidP="00F64D1C">
      <w:pPr>
        <w:pStyle w:val="ListParagraph"/>
        <w:numPr>
          <w:ilvl w:val="1"/>
          <w:numId w:val="1"/>
        </w:numPr>
        <w:spacing w:line="276" w:lineRule="auto"/>
        <w:rPr>
          <w:rFonts w:asciiTheme="majorBidi" w:hAnsiTheme="majorBidi" w:cstheme="majorBidi"/>
          <w:b/>
          <w:bCs/>
          <w:sz w:val="24"/>
          <w:szCs w:val="24"/>
        </w:rPr>
      </w:pPr>
      <w:bookmarkStart w:id="12" w:name="_Toc476823145"/>
      <w:r w:rsidRPr="00750AE1">
        <w:rPr>
          <w:rFonts w:asciiTheme="majorBidi" w:hAnsiTheme="majorBidi" w:cstheme="majorBidi"/>
          <w:b/>
          <w:bCs/>
          <w:sz w:val="24"/>
          <w:szCs w:val="24"/>
        </w:rPr>
        <w:t>Критерии за допустимост на кандидатите</w:t>
      </w:r>
      <w:bookmarkEnd w:id="12"/>
      <w:r w:rsidRPr="00750AE1">
        <w:rPr>
          <w:rFonts w:asciiTheme="majorBidi" w:hAnsiTheme="majorBidi" w:cstheme="majorBidi"/>
          <w:b/>
          <w:bCs/>
          <w:sz w:val="24"/>
          <w:szCs w:val="24"/>
        </w:rPr>
        <w:t xml:space="preserve"> </w:t>
      </w:r>
    </w:p>
    <w:p w:rsidR="00B6787D" w:rsidRPr="00750AE1" w:rsidRDefault="00B6787D" w:rsidP="00F64D1C">
      <w:pPr>
        <w:pStyle w:val="ListParagraph"/>
        <w:spacing w:line="276" w:lineRule="auto"/>
        <w:ind w:left="840"/>
        <w:rPr>
          <w:rFonts w:asciiTheme="majorBidi" w:hAnsiTheme="majorBidi" w:cstheme="majorBidi"/>
          <w:b/>
          <w:bCs/>
          <w:sz w:val="24"/>
          <w:szCs w:val="24"/>
        </w:rPr>
      </w:pPr>
    </w:p>
    <w:tbl>
      <w:tblPr>
        <w:tblStyle w:val="TableGrid"/>
        <w:tblW w:w="0" w:type="auto"/>
        <w:tblLook w:val="04A0" w:firstRow="1" w:lastRow="0" w:firstColumn="1" w:lastColumn="0" w:noHBand="0" w:noVBand="1"/>
      </w:tblPr>
      <w:tblGrid>
        <w:gridCol w:w="9212"/>
      </w:tblGrid>
      <w:tr w:rsidR="00B6787D" w:rsidRPr="00750AE1" w:rsidTr="00701A52">
        <w:tc>
          <w:tcPr>
            <w:tcW w:w="9212" w:type="dxa"/>
          </w:tcPr>
          <w:p w:rsidR="00B6787D" w:rsidRPr="00750AE1" w:rsidRDefault="00B6787D" w:rsidP="00F64D1C">
            <w:pPr>
              <w:spacing w:line="276" w:lineRule="auto"/>
              <w:jc w:val="both"/>
              <w:rPr>
                <w:rFonts w:asciiTheme="majorBidi" w:hAnsiTheme="majorBidi" w:cstheme="majorBidi"/>
                <w:b/>
                <w:bCs/>
                <w:sz w:val="24"/>
                <w:szCs w:val="24"/>
                <w:highlight w:val="green"/>
                <w:u w:val="single"/>
              </w:rPr>
            </w:pPr>
          </w:p>
          <w:p w:rsidR="00B6787D" w:rsidRPr="00750AE1" w:rsidRDefault="00B6787D" w:rsidP="00F64D1C">
            <w:pPr>
              <w:spacing w:line="276" w:lineRule="auto"/>
              <w:jc w:val="both"/>
              <w:rPr>
                <w:rFonts w:asciiTheme="majorBidi" w:hAnsiTheme="majorBidi" w:cstheme="majorBidi"/>
                <w:b/>
                <w:bCs/>
                <w:sz w:val="24"/>
                <w:szCs w:val="24"/>
              </w:rPr>
            </w:pPr>
            <w:r w:rsidRPr="00750AE1">
              <w:rPr>
                <w:rFonts w:asciiTheme="majorBidi" w:hAnsiTheme="majorBidi" w:cstheme="majorBidi"/>
                <w:b/>
                <w:bCs/>
                <w:sz w:val="24"/>
                <w:szCs w:val="24"/>
              </w:rPr>
              <w:t>Критерии за допустимост на кандидатите</w:t>
            </w:r>
          </w:p>
          <w:p w:rsidR="00B6787D" w:rsidRPr="00750AE1" w:rsidRDefault="00B6787D" w:rsidP="00F64D1C">
            <w:pPr>
              <w:spacing w:line="276" w:lineRule="auto"/>
              <w:jc w:val="both"/>
              <w:rPr>
                <w:rFonts w:asciiTheme="majorBidi" w:hAnsiTheme="majorBidi" w:cstheme="majorBidi"/>
                <w:b/>
                <w:sz w:val="24"/>
                <w:szCs w:val="24"/>
              </w:rPr>
            </w:pPr>
          </w:p>
          <w:p w:rsidR="00B53789" w:rsidRPr="008B1415" w:rsidRDefault="00354A03" w:rsidP="00B53789">
            <w:pPr>
              <w:jc w:val="both"/>
              <w:rPr>
                <w:rFonts w:asciiTheme="majorBidi" w:hAnsiTheme="majorBidi" w:cstheme="majorBidi"/>
                <w:bCs/>
                <w:sz w:val="24"/>
                <w:szCs w:val="24"/>
              </w:rPr>
            </w:pPr>
            <w:r w:rsidRPr="008B1415">
              <w:rPr>
                <w:rFonts w:asciiTheme="majorBidi" w:hAnsiTheme="majorBidi" w:cstheme="majorBidi"/>
                <w:bCs/>
                <w:sz w:val="24"/>
                <w:szCs w:val="24"/>
              </w:rPr>
              <w:t>1.</w:t>
            </w:r>
            <w:r w:rsidR="00B6787D" w:rsidRPr="008B1415">
              <w:rPr>
                <w:rFonts w:asciiTheme="majorBidi" w:hAnsiTheme="majorBidi" w:cstheme="majorBidi"/>
                <w:bCs/>
                <w:sz w:val="24"/>
                <w:szCs w:val="24"/>
              </w:rPr>
              <w:t xml:space="preserve"> </w:t>
            </w:r>
            <w:r w:rsidR="007C1281">
              <w:rPr>
                <w:rFonts w:asciiTheme="majorBidi" w:hAnsiTheme="majorBidi" w:cstheme="majorBidi"/>
                <w:bCs/>
                <w:sz w:val="24"/>
                <w:szCs w:val="24"/>
              </w:rPr>
              <w:t>Б</w:t>
            </w:r>
            <w:r w:rsidR="007C1281" w:rsidRPr="008B1415">
              <w:rPr>
                <w:rFonts w:asciiTheme="majorBidi" w:hAnsiTheme="majorBidi" w:cstheme="majorBidi"/>
                <w:bCs/>
                <w:sz w:val="24"/>
                <w:szCs w:val="24"/>
              </w:rPr>
              <w:t xml:space="preserve">езвъзмездна </w:t>
            </w:r>
            <w:r w:rsidR="007C1281">
              <w:rPr>
                <w:rFonts w:asciiTheme="majorBidi" w:hAnsiTheme="majorBidi" w:cstheme="majorBidi"/>
                <w:bCs/>
                <w:sz w:val="24"/>
                <w:szCs w:val="24"/>
              </w:rPr>
              <w:t>ф</w:t>
            </w:r>
            <w:r w:rsidR="007C1281" w:rsidRPr="008B1415">
              <w:rPr>
                <w:rFonts w:asciiTheme="majorBidi" w:hAnsiTheme="majorBidi" w:cstheme="majorBidi"/>
                <w:bCs/>
                <w:sz w:val="24"/>
                <w:szCs w:val="24"/>
              </w:rPr>
              <w:t xml:space="preserve">инансовата </w:t>
            </w:r>
            <w:r w:rsidR="00B53789" w:rsidRPr="000515BC">
              <w:rPr>
                <w:rFonts w:asciiTheme="majorBidi" w:hAnsiTheme="majorBidi" w:cstheme="majorBidi"/>
                <w:bCs/>
                <w:sz w:val="24"/>
                <w:szCs w:val="24"/>
              </w:rPr>
              <w:t xml:space="preserve">помощ се предоставя </w:t>
            </w:r>
            <w:r w:rsidR="00737467" w:rsidRPr="000515BC">
              <w:rPr>
                <w:rFonts w:asciiTheme="majorBidi" w:hAnsiTheme="majorBidi" w:cstheme="majorBidi"/>
                <w:bCs/>
                <w:sz w:val="24"/>
                <w:szCs w:val="24"/>
              </w:rPr>
              <w:t>с оглед учредяването</w:t>
            </w:r>
            <w:r w:rsidR="00B53789" w:rsidRPr="000515BC">
              <w:rPr>
                <w:rFonts w:asciiTheme="majorBidi" w:hAnsiTheme="majorBidi" w:cstheme="majorBidi"/>
                <w:bCs/>
                <w:sz w:val="24"/>
                <w:szCs w:val="24"/>
              </w:rPr>
              <w:t xml:space="preserve"> на групи и организации на производители</w:t>
            </w:r>
            <w:r w:rsidR="00CA5BBE" w:rsidRPr="000515BC">
              <w:rPr>
                <w:rFonts w:asciiTheme="majorBidi" w:hAnsiTheme="majorBidi" w:cstheme="majorBidi"/>
                <w:bCs/>
                <w:sz w:val="24"/>
                <w:szCs w:val="24"/>
              </w:rPr>
              <w:t xml:space="preserve">, чийто </w:t>
            </w:r>
            <w:r w:rsidR="00CA5BBE" w:rsidRPr="00CD21EF">
              <w:rPr>
                <w:rFonts w:asciiTheme="majorBidi" w:hAnsiTheme="majorBidi" w:cstheme="majorBidi"/>
                <w:bCs/>
                <w:sz w:val="24"/>
                <w:szCs w:val="24"/>
              </w:rPr>
              <w:t>членов</w:t>
            </w:r>
            <w:r w:rsidR="00CA5BBE" w:rsidRPr="000515BC">
              <w:rPr>
                <w:rFonts w:asciiTheme="majorBidi" w:hAnsiTheme="majorBidi" w:cstheme="majorBidi"/>
                <w:bCs/>
                <w:sz w:val="24"/>
                <w:szCs w:val="24"/>
              </w:rPr>
              <w:t>е произвеждат</w:t>
            </w:r>
            <w:r w:rsidR="00FD040D" w:rsidRPr="000515BC">
              <w:rPr>
                <w:rFonts w:asciiTheme="majorBidi" w:hAnsiTheme="majorBidi" w:cstheme="majorBidi"/>
                <w:bCs/>
                <w:sz w:val="24"/>
                <w:szCs w:val="24"/>
              </w:rPr>
              <w:t xml:space="preserve"> продукти</w:t>
            </w:r>
            <w:r w:rsidR="00B53789" w:rsidRPr="000515BC">
              <w:rPr>
                <w:rFonts w:asciiTheme="majorBidi" w:hAnsiTheme="majorBidi" w:cstheme="majorBidi"/>
                <w:bCs/>
                <w:sz w:val="24"/>
                <w:szCs w:val="24"/>
              </w:rPr>
              <w:t xml:space="preserve"> в един от следните земеделски сектори:</w:t>
            </w:r>
          </w:p>
          <w:p w:rsidR="00B53789" w:rsidRPr="00750AE1" w:rsidRDefault="00B53789" w:rsidP="00B53789">
            <w:pPr>
              <w:jc w:val="both"/>
              <w:rPr>
                <w:rFonts w:asciiTheme="majorBidi" w:hAnsiTheme="majorBidi" w:cstheme="majorBidi"/>
                <w:sz w:val="24"/>
                <w:szCs w:val="24"/>
              </w:rPr>
            </w:pPr>
          </w:p>
          <w:p w:rsidR="00B53789" w:rsidRPr="00750AE1" w:rsidRDefault="00354A03" w:rsidP="008F20A1">
            <w:pPr>
              <w:spacing w:line="276" w:lineRule="auto"/>
              <w:ind w:firstLine="567"/>
              <w:jc w:val="both"/>
              <w:rPr>
                <w:rFonts w:asciiTheme="majorBidi" w:hAnsiTheme="majorBidi" w:cstheme="majorBidi"/>
                <w:sz w:val="24"/>
                <w:szCs w:val="24"/>
              </w:rPr>
            </w:pPr>
            <w:r w:rsidRPr="00750AE1">
              <w:rPr>
                <w:rFonts w:asciiTheme="majorBidi" w:hAnsiTheme="majorBidi" w:cstheme="majorBidi"/>
                <w:sz w:val="24"/>
                <w:szCs w:val="24"/>
              </w:rPr>
              <w:t xml:space="preserve">1. 1. </w:t>
            </w:r>
            <w:r w:rsidR="00B53789" w:rsidRPr="00750AE1">
              <w:rPr>
                <w:rFonts w:asciiTheme="majorBidi" w:hAnsiTheme="majorBidi" w:cstheme="majorBidi"/>
                <w:sz w:val="24"/>
                <w:szCs w:val="24"/>
              </w:rPr>
              <w:t>зърнено-житни култури;</w:t>
            </w:r>
          </w:p>
          <w:p w:rsidR="00B53789" w:rsidRPr="00750AE1" w:rsidRDefault="00354A03" w:rsidP="007A7547">
            <w:pPr>
              <w:spacing w:line="276" w:lineRule="auto"/>
              <w:ind w:left="567"/>
              <w:jc w:val="both"/>
              <w:rPr>
                <w:rFonts w:asciiTheme="majorBidi" w:hAnsiTheme="majorBidi" w:cstheme="majorBidi"/>
                <w:sz w:val="24"/>
                <w:szCs w:val="24"/>
              </w:rPr>
            </w:pPr>
            <w:r w:rsidRPr="00750AE1">
              <w:rPr>
                <w:rFonts w:asciiTheme="majorBidi" w:hAnsiTheme="majorBidi" w:cstheme="majorBidi"/>
                <w:sz w:val="24"/>
                <w:szCs w:val="24"/>
              </w:rPr>
              <w:t xml:space="preserve">1.2. </w:t>
            </w:r>
            <w:r w:rsidR="00B53789" w:rsidRPr="00750AE1">
              <w:rPr>
                <w:rFonts w:asciiTheme="majorBidi" w:hAnsiTheme="majorBidi" w:cstheme="majorBidi"/>
                <w:sz w:val="24"/>
                <w:szCs w:val="24"/>
              </w:rPr>
              <w:t>медицински и етерично</w:t>
            </w:r>
            <w:r w:rsidR="00BD462C" w:rsidRPr="00750AE1">
              <w:rPr>
                <w:rFonts w:asciiTheme="majorBidi" w:hAnsiTheme="majorBidi" w:cstheme="majorBidi"/>
                <w:sz w:val="24"/>
                <w:szCs w:val="24"/>
              </w:rPr>
              <w:t>-</w:t>
            </w:r>
            <w:r w:rsidR="00B53789" w:rsidRPr="00750AE1">
              <w:rPr>
                <w:rFonts w:asciiTheme="majorBidi" w:hAnsiTheme="majorBidi" w:cstheme="majorBidi"/>
                <w:sz w:val="24"/>
                <w:szCs w:val="24"/>
              </w:rPr>
              <w:t>маслени култури;</w:t>
            </w:r>
          </w:p>
          <w:p w:rsidR="00B53789" w:rsidRPr="00750AE1" w:rsidRDefault="00354A03" w:rsidP="007A7547">
            <w:pPr>
              <w:spacing w:line="276" w:lineRule="auto"/>
              <w:ind w:left="567"/>
              <w:jc w:val="both"/>
              <w:rPr>
                <w:rFonts w:asciiTheme="majorBidi" w:hAnsiTheme="majorBidi" w:cstheme="majorBidi"/>
                <w:sz w:val="24"/>
                <w:szCs w:val="24"/>
              </w:rPr>
            </w:pPr>
            <w:r w:rsidRPr="00750AE1">
              <w:rPr>
                <w:rFonts w:asciiTheme="majorBidi" w:hAnsiTheme="majorBidi" w:cstheme="majorBidi"/>
                <w:sz w:val="24"/>
                <w:szCs w:val="24"/>
              </w:rPr>
              <w:lastRenderedPageBreak/>
              <w:t xml:space="preserve">1.3. </w:t>
            </w:r>
            <w:r w:rsidR="00B53789" w:rsidRPr="00750AE1">
              <w:rPr>
                <w:rFonts w:asciiTheme="majorBidi" w:hAnsiTheme="majorBidi" w:cstheme="majorBidi"/>
                <w:sz w:val="24"/>
                <w:szCs w:val="24"/>
              </w:rPr>
              <w:t>зърнено-бобови култури;</w:t>
            </w:r>
          </w:p>
          <w:p w:rsidR="00B53789" w:rsidRPr="00750AE1" w:rsidRDefault="00354A03" w:rsidP="007A7547">
            <w:pPr>
              <w:spacing w:line="276" w:lineRule="auto"/>
              <w:ind w:left="567"/>
              <w:jc w:val="both"/>
              <w:rPr>
                <w:rFonts w:asciiTheme="majorBidi" w:hAnsiTheme="majorBidi" w:cstheme="majorBidi"/>
                <w:sz w:val="24"/>
                <w:szCs w:val="24"/>
              </w:rPr>
            </w:pPr>
            <w:r w:rsidRPr="00750AE1">
              <w:rPr>
                <w:rFonts w:asciiTheme="majorBidi" w:hAnsiTheme="majorBidi" w:cstheme="majorBidi"/>
                <w:sz w:val="24"/>
                <w:szCs w:val="24"/>
              </w:rPr>
              <w:t xml:space="preserve">1.4. </w:t>
            </w:r>
            <w:r w:rsidR="00B53789" w:rsidRPr="00750AE1">
              <w:rPr>
                <w:rFonts w:asciiTheme="majorBidi" w:hAnsiTheme="majorBidi" w:cstheme="majorBidi"/>
                <w:sz w:val="24"/>
                <w:szCs w:val="24"/>
              </w:rPr>
              <w:t>технически култури, с изключение на тютюн;</w:t>
            </w:r>
          </w:p>
          <w:p w:rsidR="00B53789" w:rsidRPr="00750AE1" w:rsidRDefault="00354A03" w:rsidP="007A7547">
            <w:pPr>
              <w:spacing w:line="276" w:lineRule="auto"/>
              <w:ind w:left="567"/>
              <w:jc w:val="both"/>
              <w:rPr>
                <w:rFonts w:asciiTheme="majorBidi" w:hAnsiTheme="majorBidi" w:cstheme="majorBidi"/>
                <w:sz w:val="24"/>
                <w:szCs w:val="24"/>
              </w:rPr>
            </w:pPr>
            <w:r w:rsidRPr="00750AE1">
              <w:rPr>
                <w:rFonts w:asciiTheme="majorBidi" w:hAnsiTheme="majorBidi" w:cstheme="majorBidi"/>
                <w:sz w:val="24"/>
                <w:szCs w:val="24"/>
              </w:rPr>
              <w:t xml:space="preserve">1.5. </w:t>
            </w:r>
            <w:r w:rsidR="00B53789" w:rsidRPr="00750AE1">
              <w:rPr>
                <w:rFonts w:asciiTheme="majorBidi" w:hAnsiTheme="majorBidi" w:cstheme="majorBidi"/>
                <w:sz w:val="24"/>
                <w:szCs w:val="24"/>
              </w:rPr>
              <w:t>картофи;</w:t>
            </w:r>
          </w:p>
          <w:p w:rsidR="00B53789" w:rsidRPr="00750AE1" w:rsidRDefault="00354A03" w:rsidP="007A7547">
            <w:pPr>
              <w:spacing w:line="276" w:lineRule="auto"/>
              <w:ind w:left="567"/>
              <w:jc w:val="both"/>
              <w:rPr>
                <w:rFonts w:asciiTheme="majorBidi" w:hAnsiTheme="majorBidi" w:cstheme="majorBidi"/>
                <w:sz w:val="24"/>
                <w:szCs w:val="24"/>
              </w:rPr>
            </w:pPr>
            <w:r w:rsidRPr="00750AE1">
              <w:rPr>
                <w:rFonts w:asciiTheme="majorBidi" w:hAnsiTheme="majorBidi" w:cstheme="majorBidi"/>
                <w:sz w:val="24"/>
                <w:szCs w:val="24"/>
              </w:rPr>
              <w:t xml:space="preserve">1.6. </w:t>
            </w:r>
            <w:r w:rsidR="00B53789" w:rsidRPr="00750AE1">
              <w:rPr>
                <w:rFonts w:asciiTheme="majorBidi" w:hAnsiTheme="majorBidi" w:cstheme="majorBidi"/>
                <w:sz w:val="24"/>
                <w:szCs w:val="24"/>
              </w:rPr>
              <w:t>мляко;</w:t>
            </w:r>
          </w:p>
          <w:p w:rsidR="00B53789" w:rsidRPr="00750AE1" w:rsidRDefault="00354A03" w:rsidP="007A7547">
            <w:pPr>
              <w:spacing w:line="276" w:lineRule="auto"/>
              <w:ind w:left="567"/>
              <w:jc w:val="both"/>
              <w:rPr>
                <w:rFonts w:asciiTheme="majorBidi" w:hAnsiTheme="majorBidi" w:cstheme="majorBidi"/>
                <w:sz w:val="24"/>
                <w:szCs w:val="24"/>
              </w:rPr>
            </w:pPr>
            <w:r w:rsidRPr="00750AE1">
              <w:rPr>
                <w:rFonts w:asciiTheme="majorBidi" w:hAnsiTheme="majorBidi" w:cstheme="majorBidi"/>
                <w:sz w:val="24"/>
                <w:szCs w:val="24"/>
              </w:rPr>
              <w:t xml:space="preserve">1.7. </w:t>
            </w:r>
            <w:r w:rsidR="00B53789" w:rsidRPr="00750AE1">
              <w:rPr>
                <w:rFonts w:asciiTheme="majorBidi" w:hAnsiTheme="majorBidi" w:cstheme="majorBidi"/>
                <w:sz w:val="24"/>
                <w:szCs w:val="24"/>
              </w:rPr>
              <w:t xml:space="preserve">месо, с изключение на риба и </w:t>
            </w:r>
            <w:proofErr w:type="spellStart"/>
            <w:r w:rsidR="00B53789" w:rsidRPr="00750AE1">
              <w:rPr>
                <w:rFonts w:asciiTheme="majorBidi" w:hAnsiTheme="majorBidi" w:cstheme="majorBidi"/>
                <w:sz w:val="24"/>
                <w:szCs w:val="24"/>
              </w:rPr>
              <w:t>аквакултури</w:t>
            </w:r>
            <w:proofErr w:type="spellEnd"/>
            <w:r w:rsidR="00B53789" w:rsidRPr="00750AE1">
              <w:rPr>
                <w:rFonts w:asciiTheme="majorBidi" w:hAnsiTheme="majorBidi" w:cstheme="majorBidi"/>
                <w:sz w:val="24"/>
                <w:szCs w:val="24"/>
              </w:rPr>
              <w:t>;</w:t>
            </w:r>
          </w:p>
          <w:p w:rsidR="00B53789" w:rsidRPr="00750AE1" w:rsidRDefault="00354A03" w:rsidP="007A7547">
            <w:pPr>
              <w:spacing w:line="276" w:lineRule="auto"/>
              <w:ind w:left="567"/>
              <w:jc w:val="both"/>
              <w:rPr>
                <w:rFonts w:asciiTheme="majorBidi" w:hAnsiTheme="majorBidi" w:cstheme="majorBidi"/>
                <w:sz w:val="24"/>
                <w:szCs w:val="24"/>
              </w:rPr>
            </w:pPr>
            <w:r w:rsidRPr="00750AE1">
              <w:rPr>
                <w:rFonts w:asciiTheme="majorBidi" w:hAnsiTheme="majorBidi" w:cstheme="majorBidi"/>
                <w:sz w:val="24"/>
                <w:szCs w:val="24"/>
              </w:rPr>
              <w:t xml:space="preserve">1.8. </w:t>
            </w:r>
            <w:r w:rsidR="00B53789" w:rsidRPr="00750AE1">
              <w:rPr>
                <w:rFonts w:asciiTheme="majorBidi" w:hAnsiTheme="majorBidi" w:cstheme="majorBidi"/>
                <w:sz w:val="24"/>
                <w:szCs w:val="24"/>
              </w:rPr>
              <w:t>мед;</w:t>
            </w:r>
          </w:p>
          <w:p w:rsidR="00B53789" w:rsidRPr="00750AE1" w:rsidRDefault="00354A03" w:rsidP="007A7547">
            <w:pPr>
              <w:spacing w:line="276" w:lineRule="auto"/>
              <w:ind w:left="567"/>
              <w:jc w:val="both"/>
              <w:rPr>
                <w:rFonts w:asciiTheme="majorBidi" w:hAnsiTheme="majorBidi" w:cstheme="majorBidi"/>
                <w:sz w:val="24"/>
                <w:szCs w:val="24"/>
              </w:rPr>
            </w:pPr>
            <w:r w:rsidRPr="00750AE1">
              <w:rPr>
                <w:rFonts w:asciiTheme="majorBidi" w:hAnsiTheme="majorBidi" w:cstheme="majorBidi"/>
                <w:sz w:val="24"/>
                <w:szCs w:val="24"/>
              </w:rPr>
              <w:t xml:space="preserve">1.9. </w:t>
            </w:r>
            <w:r w:rsidR="00B53789" w:rsidRPr="00750AE1">
              <w:rPr>
                <w:rFonts w:asciiTheme="majorBidi" w:hAnsiTheme="majorBidi" w:cstheme="majorBidi"/>
                <w:sz w:val="24"/>
                <w:szCs w:val="24"/>
              </w:rPr>
              <w:t>винено грозде;</w:t>
            </w:r>
          </w:p>
          <w:p w:rsidR="00B53789" w:rsidRPr="00750AE1" w:rsidRDefault="00354A03" w:rsidP="007A7547">
            <w:pPr>
              <w:spacing w:line="276" w:lineRule="auto"/>
              <w:ind w:left="567"/>
              <w:jc w:val="both"/>
              <w:rPr>
                <w:rFonts w:asciiTheme="majorBidi" w:hAnsiTheme="majorBidi" w:cstheme="majorBidi"/>
                <w:sz w:val="24"/>
                <w:szCs w:val="24"/>
              </w:rPr>
            </w:pPr>
            <w:r w:rsidRPr="00750AE1">
              <w:rPr>
                <w:rFonts w:asciiTheme="majorBidi" w:hAnsiTheme="majorBidi" w:cstheme="majorBidi"/>
                <w:sz w:val="24"/>
                <w:szCs w:val="24"/>
              </w:rPr>
              <w:t xml:space="preserve">1.10. </w:t>
            </w:r>
            <w:r w:rsidR="00B53789" w:rsidRPr="00750AE1">
              <w:rPr>
                <w:rFonts w:asciiTheme="majorBidi" w:hAnsiTheme="majorBidi" w:cstheme="majorBidi"/>
                <w:sz w:val="24"/>
                <w:szCs w:val="24"/>
              </w:rPr>
              <w:t>яйца;</w:t>
            </w:r>
          </w:p>
          <w:p w:rsidR="00B53789" w:rsidRPr="00750AE1" w:rsidRDefault="00354A03" w:rsidP="007A7547">
            <w:pPr>
              <w:spacing w:line="276" w:lineRule="auto"/>
              <w:ind w:left="567"/>
              <w:jc w:val="both"/>
              <w:rPr>
                <w:rFonts w:asciiTheme="majorBidi" w:hAnsiTheme="majorBidi" w:cstheme="majorBidi"/>
                <w:sz w:val="24"/>
                <w:szCs w:val="24"/>
              </w:rPr>
            </w:pPr>
            <w:r w:rsidRPr="00750AE1">
              <w:rPr>
                <w:rFonts w:asciiTheme="majorBidi" w:hAnsiTheme="majorBidi" w:cstheme="majorBidi"/>
                <w:sz w:val="24"/>
                <w:szCs w:val="24"/>
              </w:rPr>
              <w:t xml:space="preserve">1.11. </w:t>
            </w:r>
            <w:r w:rsidR="00B53789" w:rsidRPr="00750AE1">
              <w:rPr>
                <w:rFonts w:asciiTheme="majorBidi" w:hAnsiTheme="majorBidi" w:cstheme="majorBidi"/>
                <w:sz w:val="24"/>
                <w:szCs w:val="24"/>
              </w:rPr>
              <w:t>плодове;</w:t>
            </w:r>
          </w:p>
          <w:p w:rsidR="00664540" w:rsidRPr="00750AE1" w:rsidRDefault="00354A03" w:rsidP="007A7547">
            <w:pPr>
              <w:spacing w:line="276" w:lineRule="auto"/>
              <w:ind w:left="567"/>
              <w:jc w:val="both"/>
              <w:rPr>
                <w:rFonts w:asciiTheme="majorBidi" w:hAnsiTheme="majorBidi" w:cstheme="majorBidi"/>
                <w:sz w:val="24"/>
                <w:szCs w:val="24"/>
              </w:rPr>
            </w:pPr>
            <w:r w:rsidRPr="00750AE1">
              <w:rPr>
                <w:rFonts w:asciiTheme="majorBidi" w:hAnsiTheme="majorBidi" w:cstheme="majorBidi"/>
                <w:sz w:val="24"/>
                <w:szCs w:val="24"/>
              </w:rPr>
              <w:t xml:space="preserve">1.12. </w:t>
            </w:r>
            <w:r w:rsidR="00B53789" w:rsidRPr="00750AE1">
              <w:rPr>
                <w:rFonts w:asciiTheme="majorBidi" w:hAnsiTheme="majorBidi" w:cstheme="majorBidi"/>
                <w:sz w:val="24"/>
                <w:szCs w:val="24"/>
              </w:rPr>
              <w:t>зеленчуци</w:t>
            </w:r>
            <w:r w:rsidR="00DF0A47">
              <w:rPr>
                <w:rFonts w:asciiTheme="majorBidi" w:hAnsiTheme="majorBidi" w:cstheme="majorBidi"/>
                <w:sz w:val="24"/>
                <w:szCs w:val="24"/>
              </w:rPr>
              <w:t>.</w:t>
            </w:r>
          </w:p>
          <w:p w:rsidR="00B53789" w:rsidRPr="00750AE1" w:rsidRDefault="00B53789" w:rsidP="00B53789">
            <w:pPr>
              <w:spacing w:line="276" w:lineRule="auto"/>
              <w:jc w:val="both"/>
              <w:rPr>
                <w:rFonts w:asciiTheme="majorBidi" w:hAnsiTheme="majorBidi" w:cstheme="majorBidi"/>
                <w:sz w:val="24"/>
                <w:szCs w:val="24"/>
              </w:rPr>
            </w:pPr>
          </w:p>
          <w:p w:rsidR="00B53789" w:rsidRDefault="00664540" w:rsidP="00664540">
            <w:pPr>
              <w:spacing w:line="276" w:lineRule="auto"/>
              <w:jc w:val="both"/>
              <w:rPr>
                <w:rFonts w:asciiTheme="majorBidi" w:hAnsiTheme="majorBidi" w:cstheme="majorBidi"/>
                <w:sz w:val="24"/>
                <w:szCs w:val="24"/>
              </w:rPr>
            </w:pPr>
            <w:r w:rsidRPr="00750AE1">
              <w:rPr>
                <w:rFonts w:asciiTheme="majorBidi" w:hAnsiTheme="majorBidi" w:cstheme="majorBidi"/>
                <w:sz w:val="24"/>
                <w:szCs w:val="24"/>
              </w:rPr>
              <w:t>2</w:t>
            </w:r>
            <w:r w:rsidR="00354A03" w:rsidRPr="00750AE1">
              <w:rPr>
                <w:rFonts w:asciiTheme="majorBidi" w:hAnsiTheme="majorBidi" w:cstheme="majorBidi"/>
                <w:sz w:val="24"/>
                <w:szCs w:val="24"/>
              </w:rPr>
              <w:t>.</w:t>
            </w:r>
            <w:r w:rsidR="00B53789" w:rsidRPr="00750AE1">
              <w:rPr>
                <w:rFonts w:asciiTheme="majorBidi" w:hAnsiTheme="majorBidi" w:cstheme="majorBidi"/>
                <w:sz w:val="24"/>
                <w:szCs w:val="24"/>
              </w:rPr>
              <w:t xml:space="preserve"> </w:t>
            </w:r>
            <w:r w:rsidR="003830A6" w:rsidRPr="003830A6">
              <w:rPr>
                <w:rFonts w:asciiTheme="majorBidi" w:hAnsiTheme="majorBidi" w:cstheme="majorBidi"/>
                <w:sz w:val="24"/>
                <w:szCs w:val="24"/>
              </w:rPr>
              <w:t xml:space="preserve">Подпомагат се </w:t>
            </w:r>
            <w:r w:rsidR="00DB27A9">
              <w:rPr>
                <w:rFonts w:asciiTheme="majorBidi" w:hAnsiTheme="majorBidi" w:cstheme="majorBidi"/>
                <w:sz w:val="24"/>
                <w:szCs w:val="24"/>
              </w:rPr>
              <w:t xml:space="preserve">и </w:t>
            </w:r>
            <w:r w:rsidR="003830A6" w:rsidRPr="003830A6">
              <w:rPr>
                <w:rFonts w:asciiTheme="majorBidi" w:hAnsiTheme="majorBidi" w:cstheme="majorBidi"/>
                <w:sz w:val="24"/>
                <w:szCs w:val="24"/>
              </w:rPr>
              <w:t xml:space="preserve">групи и организации на производители, попадащи </w:t>
            </w:r>
            <w:r w:rsidR="000C0BBE">
              <w:rPr>
                <w:rFonts w:asciiTheme="majorBidi" w:hAnsiTheme="majorBidi" w:cstheme="majorBidi"/>
                <w:sz w:val="24"/>
                <w:szCs w:val="24"/>
              </w:rPr>
              <w:t xml:space="preserve">едновременно </w:t>
            </w:r>
            <w:r w:rsidR="003830A6" w:rsidRPr="003830A6">
              <w:rPr>
                <w:rFonts w:asciiTheme="majorBidi" w:hAnsiTheme="majorBidi" w:cstheme="majorBidi"/>
                <w:sz w:val="24"/>
                <w:szCs w:val="24"/>
              </w:rPr>
              <w:t>в сектор</w:t>
            </w:r>
            <w:r w:rsidR="000C0BBE">
              <w:rPr>
                <w:rFonts w:asciiTheme="majorBidi" w:hAnsiTheme="majorBidi" w:cstheme="majorBidi"/>
                <w:sz w:val="24"/>
                <w:szCs w:val="24"/>
              </w:rPr>
              <w:t>ите</w:t>
            </w:r>
            <w:r w:rsidR="003830A6" w:rsidRPr="003830A6">
              <w:rPr>
                <w:rFonts w:asciiTheme="majorBidi" w:hAnsiTheme="majorBidi" w:cstheme="majorBidi"/>
                <w:sz w:val="24"/>
                <w:szCs w:val="24"/>
              </w:rPr>
              <w:t xml:space="preserve"> </w:t>
            </w:r>
            <w:r w:rsidR="000C0BBE">
              <w:rPr>
                <w:rFonts w:asciiTheme="majorBidi" w:hAnsiTheme="majorBidi" w:cstheme="majorBidi"/>
                <w:sz w:val="24"/>
                <w:szCs w:val="24"/>
              </w:rPr>
              <w:t>по т. 1.11 и по т. 1.12.</w:t>
            </w:r>
          </w:p>
          <w:p w:rsidR="007B2092" w:rsidRDefault="007B2092" w:rsidP="00431743">
            <w:pPr>
              <w:spacing w:line="276" w:lineRule="auto"/>
              <w:jc w:val="both"/>
              <w:rPr>
                <w:rFonts w:asciiTheme="majorBidi" w:hAnsiTheme="majorBidi" w:cstheme="majorBidi"/>
                <w:sz w:val="24"/>
                <w:szCs w:val="24"/>
              </w:rPr>
            </w:pPr>
            <w:r>
              <w:rPr>
                <w:rFonts w:asciiTheme="majorBidi" w:hAnsiTheme="majorBidi" w:cstheme="majorBidi"/>
                <w:sz w:val="24"/>
                <w:szCs w:val="24"/>
              </w:rPr>
              <w:t xml:space="preserve">2.1 Допустими за подпомагане са </w:t>
            </w:r>
            <w:r w:rsidR="00431743">
              <w:rPr>
                <w:rFonts w:asciiTheme="majorBidi" w:hAnsiTheme="majorBidi" w:cstheme="majorBidi"/>
                <w:sz w:val="24"/>
                <w:szCs w:val="24"/>
              </w:rPr>
              <w:t>групи и организации на производителите на</w:t>
            </w:r>
            <w:r>
              <w:rPr>
                <w:rFonts w:asciiTheme="majorBidi" w:hAnsiTheme="majorBidi" w:cstheme="majorBidi"/>
                <w:sz w:val="24"/>
                <w:szCs w:val="24"/>
              </w:rPr>
              <w:t xml:space="preserve"> биологично произведени продукти от описаните в т. 1.1 – 1.12</w:t>
            </w:r>
            <w:r w:rsidR="006F27E0" w:rsidRPr="00A971F3">
              <w:rPr>
                <w:rFonts w:asciiTheme="majorBidi" w:hAnsiTheme="majorBidi" w:cstheme="majorBidi"/>
                <w:sz w:val="24"/>
                <w:szCs w:val="24"/>
              </w:rPr>
              <w:t xml:space="preserve"> </w:t>
            </w:r>
            <w:r w:rsidR="006F27E0">
              <w:rPr>
                <w:rFonts w:asciiTheme="majorBidi" w:hAnsiTheme="majorBidi" w:cstheme="majorBidi"/>
                <w:sz w:val="24"/>
                <w:szCs w:val="24"/>
              </w:rPr>
              <w:t>сектори</w:t>
            </w:r>
            <w:r>
              <w:rPr>
                <w:rFonts w:asciiTheme="majorBidi" w:hAnsiTheme="majorBidi" w:cstheme="majorBidi"/>
                <w:sz w:val="24"/>
                <w:szCs w:val="24"/>
              </w:rPr>
              <w:t>.</w:t>
            </w:r>
          </w:p>
          <w:p w:rsidR="001D5215" w:rsidRPr="00750AE1" w:rsidRDefault="001D5215" w:rsidP="00B53789">
            <w:pPr>
              <w:spacing w:line="276" w:lineRule="auto"/>
              <w:jc w:val="both"/>
              <w:rPr>
                <w:rFonts w:asciiTheme="majorBidi" w:hAnsiTheme="majorBidi" w:cstheme="majorBidi"/>
                <w:sz w:val="24"/>
                <w:szCs w:val="24"/>
              </w:rPr>
            </w:pPr>
          </w:p>
          <w:p w:rsidR="00B318BA" w:rsidRPr="00750AE1" w:rsidRDefault="0008198F" w:rsidP="00B318BA">
            <w:pPr>
              <w:jc w:val="both"/>
              <w:rPr>
                <w:rFonts w:asciiTheme="majorBidi" w:hAnsiTheme="majorBidi" w:cstheme="majorBidi"/>
                <w:sz w:val="24"/>
                <w:szCs w:val="24"/>
              </w:rPr>
            </w:pPr>
            <w:r w:rsidRPr="00750AE1">
              <w:rPr>
                <w:rFonts w:asciiTheme="majorBidi" w:hAnsiTheme="majorBidi" w:cstheme="majorBidi"/>
                <w:sz w:val="24"/>
                <w:szCs w:val="24"/>
              </w:rPr>
              <w:t>3</w:t>
            </w:r>
            <w:r w:rsidR="00354A03" w:rsidRPr="00750AE1">
              <w:rPr>
                <w:rFonts w:asciiTheme="majorBidi" w:hAnsiTheme="majorBidi" w:cstheme="majorBidi"/>
                <w:sz w:val="24"/>
                <w:szCs w:val="24"/>
              </w:rPr>
              <w:t>.</w:t>
            </w:r>
            <w:r w:rsidR="00B318BA" w:rsidRPr="00750AE1">
              <w:rPr>
                <w:rFonts w:asciiTheme="majorBidi" w:hAnsiTheme="majorBidi" w:cstheme="majorBidi"/>
                <w:sz w:val="24"/>
                <w:szCs w:val="24"/>
              </w:rPr>
              <w:t xml:space="preserve"> За подпомагане могат да кандидатстват групи и организации на производителите, които отговарят на определението „малки и средни предприятия”, съгласно изискванията на Закон</w:t>
            </w:r>
            <w:r w:rsidR="002C505C">
              <w:rPr>
                <w:rFonts w:asciiTheme="majorBidi" w:hAnsiTheme="majorBidi" w:cstheme="majorBidi"/>
                <w:sz w:val="24"/>
                <w:szCs w:val="24"/>
              </w:rPr>
              <w:t>а</w:t>
            </w:r>
            <w:r w:rsidR="00B318BA" w:rsidRPr="00750AE1">
              <w:rPr>
                <w:rFonts w:asciiTheme="majorBidi" w:hAnsiTheme="majorBidi" w:cstheme="majorBidi"/>
                <w:sz w:val="24"/>
                <w:szCs w:val="24"/>
              </w:rPr>
              <w:t xml:space="preserve"> за малките и средни</w:t>
            </w:r>
            <w:r w:rsidR="0091270D">
              <w:rPr>
                <w:rFonts w:asciiTheme="majorBidi" w:hAnsiTheme="majorBidi" w:cstheme="majorBidi"/>
                <w:sz w:val="24"/>
                <w:szCs w:val="24"/>
              </w:rPr>
              <w:t>те</w:t>
            </w:r>
            <w:r w:rsidR="00B318BA" w:rsidRPr="00750AE1">
              <w:rPr>
                <w:rFonts w:asciiTheme="majorBidi" w:hAnsiTheme="majorBidi" w:cstheme="majorBidi"/>
                <w:sz w:val="24"/>
                <w:szCs w:val="24"/>
              </w:rPr>
              <w:t xml:space="preserve"> предприятия (ЗМСП) и са признати до края на 2020 г. </w:t>
            </w:r>
          </w:p>
          <w:p w:rsidR="00B318BA" w:rsidRPr="00750AE1" w:rsidRDefault="00B318BA" w:rsidP="00B318BA">
            <w:pPr>
              <w:jc w:val="both"/>
              <w:rPr>
                <w:rFonts w:asciiTheme="majorBidi" w:hAnsiTheme="majorBidi" w:cstheme="majorBidi"/>
                <w:sz w:val="24"/>
                <w:szCs w:val="24"/>
              </w:rPr>
            </w:pPr>
          </w:p>
          <w:p w:rsidR="00B318BA" w:rsidRPr="00750AE1" w:rsidRDefault="0008198F" w:rsidP="00BE767F">
            <w:pPr>
              <w:jc w:val="both"/>
              <w:rPr>
                <w:rFonts w:asciiTheme="majorBidi" w:hAnsiTheme="majorBidi" w:cstheme="majorBidi"/>
                <w:sz w:val="24"/>
                <w:szCs w:val="24"/>
              </w:rPr>
            </w:pPr>
            <w:r w:rsidRPr="00750AE1">
              <w:rPr>
                <w:rFonts w:asciiTheme="majorBidi" w:hAnsiTheme="majorBidi" w:cstheme="majorBidi"/>
                <w:sz w:val="24"/>
                <w:szCs w:val="24"/>
              </w:rPr>
              <w:t>4</w:t>
            </w:r>
            <w:r w:rsidR="00354A03" w:rsidRPr="00750AE1">
              <w:rPr>
                <w:rFonts w:asciiTheme="majorBidi" w:hAnsiTheme="majorBidi" w:cstheme="majorBidi"/>
                <w:sz w:val="24"/>
                <w:szCs w:val="24"/>
              </w:rPr>
              <w:t>.</w:t>
            </w:r>
            <w:r w:rsidR="00B318BA" w:rsidRPr="00750AE1">
              <w:rPr>
                <w:rFonts w:asciiTheme="majorBidi" w:hAnsiTheme="majorBidi" w:cstheme="majorBidi"/>
                <w:sz w:val="24"/>
                <w:szCs w:val="24"/>
              </w:rPr>
              <w:t xml:space="preserve"> </w:t>
            </w:r>
            <w:r w:rsidR="00560011" w:rsidRPr="009D6810">
              <w:rPr>
                <w:rFonts w:ascii="Times New Roman" w:eastAsia="Times New Roman" w:hAnsi="Times New Roman" w:cs="Times New Roman"/>
                <w:sz w:val="24"/>
                <w:szCs w:val="24"/>
              </w:rPr>
              <w:t>За</w:t>
            </w:r>
            <w:r w:rsidR="00560011" w:rsidRPr="009E1220">
              <w:rPr>
                <w:rFonts w:ascii="Times New Roman" w:eastAsia="Times New Roman" w:hAnsi="Times New Roman" w:cs="Times New Roman"/>
                <w:sz w:val="24"/>
                <w:szCs w:val="24"/>
                <w:lang w:val="fr-BE"/>
              </w:rPr>
              <w:t xml:space="preserve"> </w:t>
            </w:r>
            <w:r w:rsidR="00560011" w:rsidRPr="009D6810">
              <w:rPr>
                <w:rFonts w:ascii="Times New Roman" w:eastAsia="Times New Roman" w:hAnsi="Times New Roman" w:cs="Times New Roman"/>
                <w:sz w:val="24"/>
                <w:szCs w:val="24"/>
              </w:rPr>
              <w:t>да</w:t>
            </w:r>
            <w:r w:rsidR="00560011" w:rsidRPr="009E1220">
              <w:rPr>
                <w:rFonts w:ascii="Times New Roman" w:eastAsia="Times New Roman" w:hAnsi="Times New Roman" w:cs="Times New Roman"/>
                <w:sz w:val="24"/>
                <w:szCs w:val="24"/>
                <w:lang w:val="fr-BE"/>
              </w:rPr>
              <w:t xml:space="preserve"> </w:t>
            </w:r>
            <w:r w:rsidR="00560011" w:rsidRPr="009D6810">
              <w:rPr>
                <w:rFonts w:ascii="Times New Roman" w:eastAsia="Times New Roman" w:hAnsi="Times New Roman" w:cs="Times New Roman"/>
                <w:sz w:val="24"/>
                <w:szCs w:val="24"/>
              </w:rPr>
              <w:t>бъде</w:t>
            </w:r>
            <w:r w:rsidR="00560011" w:rsidRPr="009E1220">
              <w:rPr>
                <w:rFonts w:ascii="Times New Roman" w:eastAsia="Times New Roman" w:hAnsi="Times New Roman" w:cs="Times New Roman"/>
                <w:sz w:val="24"/>
                <w:szCs w:val="24"/>
                <w:lang w:val="fr-BE"/>
              </w:rPr>
              <w:t xml:space="preserve"> </w:t>
            </w:r>
            <w:r w:rsidR="00560011" w:rsidRPr="009D6810">
              <w:rPr>
                <w:rFonts w:ascii="Times New Roman" w:eastAsia="Times New Roman" w:hAnsi="Times New Roman" w:cs="Times New Roman"/>
                <w:sz w:val="24"/>
                <w:szCs w:val="24"/>
              </w:rPr>
              <w:t>допустима</w:t>
            </w:r>
            <w:r w:rsidR="00560011" w:rsidRPr="009E1220">
              <w:rPr>
                <w:rFonts w:ascii="Times New Roman" w:eastAsia="Times New Roman" w:hAnsi="Times New Roman" w:cs="Times New Roman"/>
                <w:sz w:val="24"/>
                <w:szCs w:val="24"/>
                <w:lang w:val="fr-BE"/>
              </w:rPr>
              <w:t xml:space="preserve"> </w:t>
            </w:r>
            <w:r w:rsidR="00560011" w:rsidRPr="009D6810">
              <w:rPr>
                <w:rFonts w:ascii="Times New Roman" w:eastAsia="Times New Roman" w:hAnsi="Times New Roman" w:cs="Times New Roman"/>
                <w:sz w:val="24"/>
                <w:szCs w:val="24"/>
              </w:rPr>
              <w:t>за</w:t>
            </w:r>
            <w:r w:rsidR="00560011" w:rsidRPr="009E1220">
              <w:rPr>
                <w:rFonts w:ascii="Times New Roman" w:eastAsia="Times New Roman" w:hAnsi="Times New Roman" w:cs="Times New Roman"/>
                <w:sz w:val="24"/>
                <w:szCs w:val="24"/>
                <w:lang w:val="fr-BE"/>
              </w:rPr>
              <w:t xml:space="preserve"> </w:t>
            </w:r>
            <w:r w:rsidR="00560011" w:rsidRPr="009D6810">
              <w:rPr>
                <w:rFonts w:ascii="Times New Roman" w:eastAsia="Times New Roman" w:hAnsi="Times New Roman" w:cs="Times New Roman"/>
                <w:sz w:val="24"/>
                <w:szCs w:val="24"/>
              </w:rPr>
              <w:t>признаване</w:t>
            </w:r>
            <w:r w:rsidR="00560011" w:rsidRPr="009E1220">
              <w:rPr>
                <w:rFonts w:ascii="Times New Roman" w:eastAsia="Times New Roman" w:hAnsi="Times New Roman" w:cs="Times New Roman"/>
                <w:sz w:val="24"/>
                <w:szCs w:val="24"/>
                <w:lang w:val="fr-BE"/>
              </w:rPr>
              <w:t xml:space="preserve"> </w:t>
            </w:r>
            <w:r w:rsidR="00560011" w:rsidRPr="009D6810">
              <w:rPr>
                <w:rFonts w:ascii="Times New Roman" w:eastAsia="Times New Roman" w:hAnsi="Times New Roman" w:cs="Times New Roman"/>
                <w:sz w:val="24"/>
                <w:szCs w:val="24"/>
              </w:rPr>
              <w:t>и</w:t>
            </w:r>
            <w:r w:rsidR="00560011" w:rsidRPr="009E1220">
              <w:rPr>
                <w:rFonts w:ascii="Times New Roman" w:eastAsia="Times New Roman" w:hAnsi="Times New Roman" w:cs="Times New Roman"/>
                <w:sz w:val="24"/>
                <w:szCs w:val="24"/>
                <w:lang w:val="fr-BE"/>
              </w:rPr>
              <w:t xml:space="preserve"> </w:t>
            </w:r>
            <w:r w:rsidR="00560011" w:rsidRPr="009D6810">
              <w:rPr>
                <w:rFonts w:ascii="Times New Roman" w:eastAsia="Times New Roman" w:hAnsi="Times New Roman" w:cs="Times New Roman"/>
                <w:sz w:val="24"/>
                <w:szCs w:val="24"/>
              </w:rPr>
              <w:t>подкрепа</w:t>
            </w:r>
            <w:r w:rsidR="00560011" w:rsidRPr="009E1220">
              <w:rPr>
                <w:rFonts w:ascii="Times New Roman" w:eastAsia="Times New Roman" w:hAnsi="Times New Roman" w:cs="Times New Roman"/>
                <w:sz w:val="24"/>
                <w:szCs w:val="24"/>
                <w:lang w:val="fr-BE"/>
              </w:rPr>
              <w:t xml:space="preserve"> </w:t>
            </w:r>
            <w:r w:rsidR="00560011" w:rsidRPr="009D6810">
              <w:rPr>
                <w:rFonts w:ascii="Times New Roman" w:eastAsia="Times New Roman" w:hAnsi="Times New Roman" w:cs="Times New Roman"/>
                <w:sz w:val="24"/>
                <w:szCs w:val="24"/>
              </w:rPr>
              <w:t>групата</w:t>
            </w:r>
            <w:r w:rsidR="00560011" w:rsidRPr="009E1220">
              <w:rPr>
                <w:rFonts w:ascii="Times New Roman" w:eastAsia="Times New Roman" w:hAnsi="Times New Roman" w:cs="Times New Roman"/>
                <w:sz w:val="24"/>
                <w:szCs w:val="24"/>
                <w:lang w:val="fr-BE"/>
              </w:rPr>
              <w:t xml:space="preserve"> </w:t>
            </w:r>
            <w:r w:rsidR="00560011" w:rsidRPr="009D6810">
              <w:rPr>
                <w:rFonts w:ascii="Times New Roman" w:eastAsia="Times New Roman" w:hAnsi="Times New Roman" w:cs="Times New Roman"/>
                <w:sz w:val="24"/>
                <w:szCs w:val="24"/>
              </w:rPr>
              <w:t>или</w:t>
            </w:r>
            <w:r w:rsidR="00560011" w:rsidRPr="009E1220">
              <w:rPr>
                <w:rFonts w:ascii="Times New Roman" w:eastAsia="Times New Roman" w:hAnsi="Times New Roman" w:cs="Times New Roman"/>
                <w:sz w:val="24"/>
                <w:szCs w:val="24"/>
                <w:lang w:val="fr-BE"/>
              </w:rPr>
              <w:t xml:space="preserve"> </w:t>
            </w:r>
            <w:r w:rsidR="00560011" w:rsidRPr="009D6810">
              <w:rPr>
                <w:rFonts w:ascii="Times New Roman" w:eastAsia="Times New Roman" w:hAnsi="Times New Roman" w:cs="Times New Roman"/>
                <w:sz w:val="24"/>
                <w:szCs w:val="24"/>
              </w:rPr>
              <w:t>организацията</w:t>
            </w:r>
            <w:r w:rsidR="00560011" w:rsidRPr="009E1220">
              <w:rPr>
                <w:rFonts w:ascii="Times New Roman" w:eastAsia="Times New Roman" w:hAnsi="Times New Roman" w:cs="Times New Roman"/>
                <w:sz w:val="24"/>
                <w:szCs w:val="24"/>
                <w:lang w:val="fr-BE"/>
              </w:rPr>
              <w:t xml:space="preserve"> </w:t>
            </w:r>
            <w:r w:rsidR="00560011" w:rsidRPr="009D6810">
              <w:rPr>
                <w:rFonts w:ascii="Times New Roman" w:eastAsia="Times New Roman" w:hAnsi="Times New Roman" w:cs="Times New Roman"/>
                <w:sz w:val="24"/>
                <w:szCs w:val="24"/>
              </w:rPr>
              <w:t>на</w:t>
            </w:r>
            <w:r w:rsidR="00560011" w:rsidRPr="009E1220">
              <w:rPr>
                <w:rFonts w:ascii="Times New Roman" w:eastAsia="Times New Roman" w:hAnsi="Times New Roman" w:cs="Times New Roman"/>
                <w:sz w:val="24"/>
                <w:szCs w:val="24"/>
                <w:lang w:val="fr-BE"/>
              </w:rPr>
              <w:t xml:space="preserve"> </w:t>
            </w:r>
            <w:r w:rsidR="00560011" w:rsidRPr="009D6810">
              <w:rPr>
                <w:rFonts w:ascii="Times New Roman" w:eastAsia="Times New Roman" w:hAnsi="Times New Roman" w:cs="Times New Roman"/>
                <w:sz w:val="24"/>
                <w:szCs w:val="24"/>
              </w:rPr>
              <w:t>производители</w:t>
            </w:r>
            <w:r w:rsidR="00560011" w:rsidRPr="009E1220">
              <w:rPr>
                <w:rFonts w:ascii="Times New Roman" w:eastAsia="Times New Roman" w:hAnsi="Times New Roman" w:cs="Times New Roman"/>
                <w:sz w:val="24"/>
                <w:szCs w:val="24"/>
                <w:lang w:val="fr-BE"/>
              </w:rPr>
              <w:t xml:space="preserve"> </w:t>
            </w:r>
            <w:r w:rsidR="00560011" w:rsidRPr="009D6810">
              <w:rPr>
                <w:rFonts w:ascii="Times New Roman" w:eastAsia="Times New Roman" w:hAnsi="Times New Roman" w:cs="Times New Roman"/>
                <w:sz w:val="24"/>
                <w:szCs w:val="24"/>
              </w:rPr>
              <w:t>трябва</w:t>
            </w:r>
            <w:r w:rsidR="00560011" w:rsidRPr="009E1220">
              <w:rPr>
                <w:rFonts w:ascii="Times New Roman" w:eastAsia="Times New Roman" w:hAnsi="Times New Roman" w:cs="Times New Roman"/>
                <w:sz w:val="24"/>
                <w:szCs w:val="24"/>
                <w:lang w:val="fr-BE"/>
              </w:rPr>
              <w:t xml:space="preserve"> </w:t>
            </w:r>
            <w:r w:rsidR="00560011" w:rsidRPr="009D6810">
              <w:rPr>
                <w:rFonts w:ascii="Times New Roman" w:eastAsia="Times New Roman" w:hAnsi="Times New Roman" w:cs="Times New Roman"/>
                <w:sz w:val="24"/>
                <w:szCs w:val="24"/>
              </w:rPr>
              <w:t>да</w:t>
            </w:r>
            <w:r w:rsidR="00560011" w:rsidRPr="009E1220">
              <w:rPr>
                <w:rFonts w:ascii="Times New Roman" w:eastAsia="Times New Roman" w:hAnsi="Times New Roman" w:cs="Times New Roman"/>
                <w:sz w:val="24"/>
                <w:szCs w:val="24"/>
                <w:lang w:val="fr-BE"/>
              </w:rPr>
              <w:t xml:space="preserve"> </w:t>
            </w:r>
            <w:r w:rsidR="00560011" w:rsidRPr="009D6810">
              <w:rPr>
                <w:rFonts w:ascii="Times New Roman" w:eastAsia="Times New Roman" w:hAnsi="Times New Roman" w:cs="Times New Roman"/>
                <w:sz w:val="24"/>
                <w:szCs w:val="24"/>
              </w:rPr>
              <w:t>отговаря</w:t>
            </w:r>
            <w:r w:rsidR="00560011" w:rsidRPr="009E1220">
              <w:rPr>
                <w:rFonts w:ascii="Times New Roman" w:eastAsia="Times New Roman" w:hAnsi="Times New Roman" w:cs="Times New Roman"/>
                <w:sz w:val="24"/>
                <w:szCs w:val="24"/>
                <w:lang w:val="fr-BE"/>
              </w:rPr>
              <w:t xml:space="preserve"> </w:t>
            </w:r>
            <w:r w:rsidR="00560011" w:rsidRPr="009D6810">
              <w:rPr>
                <w:rFonts w:ascii="Times New Roman" w:eastAsia="Times New Roman" w:hAnsi="Times New Roman" w:cs="Times New Roman"/>
                <w:sz w:val="24"/>
                <w:szCs w:val="24"/>
              </w:rPr>
              <w:t>на</w:t>
            </w:r>
            <w:r w:rsidR="00560011" w:rsidRPr="009E1220">
              <w:rPr>
                <w:rFonts w:ascii="Times New Roman" w:eastAsia="Times New Roman" w:hAnsi="Times New Roman" w:cs="Times New Roman"/>
                <w:sz w:val="24"/>
                <w:szCs w:val="24"/>
                <w:lang w:val="fr-BE"/>
              </w:rPr>
              <w:t xml:space="preserve"> </w:t>
            </w:r>
            <w:r w:rsidR="00560011" w:rsidRPr="009D6810">
              <w:rPr>
                <w:rFonts w:ascii="Times New Roman" w:eastAsia="Times New Roman" w:hAnsi="Times New Roman" w:cs="Times New Roman"/>
                <w:sz w:val="24"/>
                <w:szCs w:val="24"/>
              </w:rPr>
              <w:t>следните</w:t>
            </w:r>
            <w:r w:rsidR="00560011" w:rsidRPr="009E1220">
              <w:rPr>
                <w:rFonts w:ascii="Times New Roman" w:eastAsia="Times New Roman" w:hAnsi="Times New Roman" w:cs="Times New Roman"/>
                <w:sz w:val="24"/>
                <w:szCs w:val="24"/>
                <w:lang w:val="fr-BE"/>
              </w:rPr>
              <w:t xml:space="preserve"> </w:t>
            </w:r>
            <w:r w:rsidR="00560011" w:rsidRPr="009D6810">
              <w:rPr>
                <w:rFonts w:ascii="Times New Roman" w:eastAsia="Times New Roman" w:hAnsi="Times New Roman" w:cs="Times New Roman"/>
                <w:sz w:val="24"/>
                <w:szCs w:val="24"/>
              </w:rPr>
              <w:t>условия</w:t>
            </w:r>
            <w:r w:rsidR="00B318BA" w:rsidRPr="00750AE1">
              <w:rPr>
                <w:rFonts w:asciiTheme="majorBidi" w:hAnsiTheme="majorBidi" w:cstheme="majorBidi"/>
                <w:sz w:val="24"/>
                <w:szCs w:val="24"/>
              </w:rPr>
              <w:t xml:space="preserve">:  </w:t>
            </w:r>
          </w:p>
          <w:p w:rsidR="00B318BA" w:rsidRPr="00750AE1" w:rsidRDefault="0008198F" w:rsidP="007D06E8">
            <w:pPr>
              <w:spacing w:line="276" w:lineRule="auto"/>
              <w:ind w:left="567"/>
              <w:jc w:val="both"/>
              <w:rPr>
                <w:rFonts w:asciiTheme="majorBidi" w:hAnsiTheme="majorBidi" w:cstheme="majorBidi"/>
                <w:sz w:val="24"/>
                <w:szCs w:val="24"/>
              </w:rPr>
            </w:pPr>
            <w:r w:rsidRPr="00750AE1">
              <w:rPr>
                <w:rFonts w:asciiTheme="majorBidi" w:hAnsiTheme="majorBidi" w:cstheme="majorBidi"/>
                <w:sz w:val="24"/>
                <w:szCs w:val="24"/>
              </w:rPr>
              <w:t>4</w:t>
            </w:r>
            <w:r w:rsidR="003F39EF" w:rsidRPr="00750AE1">
              <w:rPr>
                <w:rFonts w:asciiTheme="majorBidi" w:hAnsiTheme="majorBidi" w:cstheme="majorBidi"/>
                <w:sz w:val="24"/>
                <w:szCs w:val="24"/>
              </w:rPr>
              <w:t xml:space="preserve">.1. </w:t>
            </w:r>
            <w:r w:rsidR="00B318BA" w:rsidRPr="00750AE1">
              <w:rPr>
                <w:rFonts w:asciiTheme="majorBidi" w:hAnsiTheme="majorBidi" w:cstheme="majorBidi"/>
                <w:sz w:val="24"/>
                <w:szCs w:val="24"/>
              </w:rPr>
              <w:t xml:space="preserve">членове на групата или организацията </w:t>
            </w:r>
            <w:r w:rsidR="008D4A91">
              <w:rPr>
                <w:rFonts w:asciiTheme="majorBidi" w:hAnsiTheme="majorBidi" w:cstheme="majorBidi"/>
                <w:sz w:val="24"/>
                <w:szCs w:val="24"/>
              </w:rPr>
              <w:t xml:space="preserve">са </w:t>
            </w:r>
            <w:r w:rsidR="00B318BA" w:rsidRPr="00750AE1">
              <w:rPr>
                <w:rFonts w:asciiTheme="majorBidi" w:hAnsiTheme="majorBidi" w:cstheme="majorBidi"/>
                <w:sz w:val="24"/>
                <w:szCs w:val="24"/>
              </w:rPr>
              <w:t xml:space="preserve">физически лица, еднолични търговци или юридически </w:t>
            </w:r>
            <w:r w:rsidR="00B318BA" w:rsidRPr="00D81D30">
              <w:rPr>
                <w:rFonts w:asciiTheme="majorBidi" w:hAnsiTheme="majorBidi" w:cstheme="majorBidi"/>
                <w:sz w:val="24"/>
                <w:szCs w:val="24"/>
              </w:rPr>
              <w:t>лица (с изключение на юридическите лица с нестопанска цел), които са регистрирани</w:t>
            </w:r>
            <w:r w:rsidR="007D06E8" w:rsidRPr="00D81D30">
              <w:rPr>
                <w:rFonts w:asciiTheme="majorBidi" w:hAnsiTheme="majorBidi" w:cstheme="majorBidi"/>
                <w:sz w:val="24"/>
                <w:szCs w:val="24"/>
              </w:rPr>
              <w:t xml:space="preserve"> в ИСАК, и/или са регистрирани </w:t>
            </w:r>
            <w:r w:rsidR="00B318BA" w:rsidRPr="00D81D30">
              <w:rPr>
                <w:rFonts w:asciiTheme="majorBidi" w:hAnsiTheme="majorBidi" w:cstheme="majorBidi"/>
                <w:sz w:val="24"/>
                <w:szCs w:val="24"/>
              </w:rPr>
              <w:t>като земеделски стопани по реда на Наредба</w:t>
            </w:r>
            <w:r w:rsidR="00B318BA" w:rsidRPr="00750AE1">
              <w:rPr>
                <w:rFonts w:asciiTheme="majorBidi" w:hAnsiTheme="majorBidi" w:cstheme="majorBidi"/>
                <w:sz w:val="24"/>
                <w:szCs w:val="24"/>
              </w:rPr>
              <w:t xml:space="preserve"> № 3 от 29 януари 1999 г. </w:t>
            </w:r>
            <w:r w:rsidR="005727FB" w:rsidRPr="00AF37BC">
              <w:rPr>
                <w:rFonts w:asciiTheme="majorBidi" w:hAnsiTheme="majorBidi" w:cstheme="majorBidi"/>
                <w:sz w:val="24"/>
                <w:szCs w:val="24"/>
              </w:rPr>
              <w:t>за създаване и поддържане на регистър на земеделските стопани</w:t>
            </w:r>
            <w:r w:rsidR="005727FB">
              <w:rPr>
                <w:rFonts w:asciiTheme="majorBidi" w:hAnsiTheme="majorBidi" w:cstheme="majorBidi"/>
                <w:sz w:val="24"/>
                <w:szCs w:val="24"/>
              </w:rPr>
              <w:t xml:space="preserve"> (</w:t>
            </w:r>
            <w:proofErr w:type="spellStart"/>
            <w:r w:rsidR="005727FB">
              <w:rPr>
                <w:rFonts w:asciiTheme="majorBidi" w:hAnsiTheme="majorBidi" w:cstheme="majorBidi"/>
                <w:sz w:val="24"/>
                <w:szCs w:val="24"/>
              </w:rPr>
              <w:t>обн</w:t>
            </w:r>
            <w:proofErr w:type="spellEnd"/>
            <w:r w:rsidR="005727FB">
              <w:rPr>
                <w:rFonts w:asciiTheme="majorBidi" w:hAnsiTheme="majorBidi" w:cstheme="majorBidi"/>
                <w:sz w:val="24"/>
                <w:szCs w:val="24"/>
              </w:rPr>
              <w:t>., ДВ, бр.</w:t>
            </w:r>
            <w:r w:rsidR="005727FB">
              <w:t xml:space="preserve"> </w:t>
            </w:r>
            <w:r w:rsidR="005727FB" w:rsidRPr="00AF37BC">
              <w:rPr>
                <w:rFonts w:asciiTheme="majorBidi" w:hAnsiTheme="majorBidi" w:cstheme="majorBidi"/>
                <w:sz w:val="24"/>
                <w:szCs w:val="24"/>
              </w:rPr>
              <w:t xml:space="preserve">10 от </w:t>
            </w:r>
            <w:r w:rsidR="005727FB">
              <w:rPr>
                <w:rFonts w:asciiTheme="majorBidi" w:hAnsiTheme="majorBidi" w:cstheme="majorBidi"/>
                <w:sz w:val="24"/>
                <w:szCs w:val="24"/>
              </w:rPr>
              <w:t xml:space="preserve">1999 г.) </w:t>
            </w:r>
            <w:r w:rsidR="00B318BA" w:rsidRPr="00750AE1">
              <w:rPr>
                <w:rFonts w:asciiTheme="majorBidi" w:hAnsiTheme="majorBidi" w:cstheme="majorBidi"/>
                <w:sz w:val="24"/>
                <w:szCs w:val="24"/>
              </w:rPr>
              <w:t xml:space="preserve">като производители на такива земеделски продукти, за които групата или организацията </w:t>
            </w:r>
            <w:r w:rsidR="00F72C38">
              <w:rPr>
                <w:rFonts w:asciiTheme="majorBidi" w:hAnsiTheme="majorBidi" w:cstheme="majorBidi"/>
                <w:sz w:val="24"/>
                <w:szCs w:val="24"/>
              </w:rPr>
              <w:t>е призната</w:t>
            </w:r>
            <w:r w:rsidR="007D06E8">
              <w:rPr>
                <w:rFonts w:asciiTheme="majorBidi" w:hAnsiTheme="majorBidi" w:cstheme="majorBidi"/>
                <w:sz w:val="24"/>
                <w:szCs w:val="24"/>
              </w:rPr>
              <w:t>;</w:t>
            </w:r>
          </w:p>
          <w:p w:rsidR="00B318BA" w:rsidRPr="00750AE1" w:rsidRDefault="0008198F" w:rsidP="00750AE1">
            <w:pPr>
              <w:spacing w:line="276" w:lineRule="auto"/>
              <w:ind w:left="567"/>
              <w:jc w:val="both"/>
              <w:rPr>
                <w:rFonts w:asciiTheme="majorBidi" w:hAnsiTheme="majorBidi" w:cstheme="majorBidi"/>
                <w:sz w:val="24"/>
                <w:szCs w:val="24"/>
              </w:rPr>
            </w:pPr>
            <w:r w:rsidRPr="00750AE1">
              <w:rPr>
                <w:rFonts w:asciiTheme="majorBidi" w:hAnsiTheme="majorBidi" w:cstheme="majorBidi"/>
                <w:sz w:val="24"/>
                <w:szCs w:val="24"/>
              </w:rPr>
              <w:t>4</w:t>
            </w:r>
            <w:r w:rsidR="003F39EF" w:rsidRPr="00750AE1">
              <w:rPr>
                <w:rFonts w:asciiTheme="majorBidi" w:hAnsiTheme="majorBidi" w:cstheme="majorBidi"/>
                <w:sz w:val="24"/>
                <w:szCs w:val="24"/>
              </w:rPr>
              <w:t xml:space="preserve">.2. </w:t>
            </w:r>
            <w:r w:rsidR="00B318BA" w:rsidRPr="00750AE1">
              <w:rPr>
                <w:rFonts w:asciiTheme="majorBidi" w:hAnsiTheme="majorBidi" w:cstheme="majorBidi"/>
                <w:sz w:val="24"/>
                <w:szCs w:val="24"/>
              </w:rPr>
              <w:t>групата има минимум четири члена;</w:t>
            </w:r>
          </w:p>
          <w:p w:rsidR="00B318BA" w:rsidRPr="00750AE1" w:rsidRDefault="0008198F" w:rsidP="00750AE1">
            <w:pPr>
              <w:spacing w:line="276" w:lineRule="auto"/>
              <w:ind w:left="567"/>
              <w:jc w:val="both"/>
              <w:rPr>
                <w:rFonts w:asciiTheme="majorBidi" w:hAnsiTheme="majorBidi" w:cstheme="majorBidi"/>
                <w:sz w:val="24"/>
                <w:szCs w:val="24"/>
              </w:rPr>
            </w:pPr>
            <w:r w:rsidRPr="00750AE1">
              <w:rPr>
                <w:rFonts w:asciiTheme="majorBidi" w:hAnsiTheme="majorBidi" w:cstheme="majorBidi"/>
                <w:sz w:val="24"/>
                <w:szCs w:val="24"/>
              </w:rPr>
              <w:t>4</w:t>
            </w:r>
            <w:r w:rsidR="003F39EF" w:rsidRPr="00750AE1">
              <w:rPr>
                <w:rFonts w:asciiTheme="majorBidi" w:hAnsiTheme="majorBidi" w:cstheme="majorBidi"/>
                <w:sz w:val="24"/>
                <w:szCs w:val="24"/>
              </w:rPr>
              <w:t xml:space="preserve">.3. </w:t>
            </w:r>
            <w:r w:rsidR="00B318BA" w:rsidRPr="00750AE1">
              <w:rPr>
                <w:rFonts w:asciiTheme="majorBidi" w:hAnsiTheme="majorBidi" w:cstheme="majorBidi"/>
                <w:sz w:val="24"/>
                <w:szCs w:val="24"/>
              </w:rPr>
              <w:t>организацията има минимум шест члена;</w:t>
            </w:r>
          </w:p>
          <w:p w:rsidR="00B318BA" w:rsidRPr="00750AE1" w:rsidRDefault="0008198F" w:rsidP="00750AE1">
            <w:pPr>
              <w:spacing w:line="276" w:lineRule="auto"/>
              <w:ind w:left="567"/>
              <w:jc w:val="both"/>
              <w:rPr>
                <w:rFonts w:asciiTheme="majorBidi" w:hAnsiTheme="majorBidi" w:cstheme="majorBidi"/>
                <w:sz w:val="24"/>
                <w:szCs w:val="24"/>
              </w:rPr>
            </w:pPr>
            <w:r w:rsidRPr="00750AE1">
              <w:rPr>
                <w:rFonts w:asciiTheme="majorBidi" w:hAnsiTheme="majorBidi" w:cstheme="majorBidi"/>
                <w:sz w:val="24"/>
                <w:szCs w:val="24"/>
              </w:rPr>
              <w:t>4</w:t>
            </w:r>
            <w:r w:rsidR="003F39EF" w:rsidRPr="00750AE1">
              <w:rPr>
                <w:rFonts w:asciiTheme="majorBidi" w:hAnsiTheme="majorBidi" w:cstheme="majorBidi"/>
                <w:sz w:val="24"/>
                <w:szCs w:val="24"/>
              </w:rPr>
              <w:t>.</w:t>
            </w:r>
            <w:proofErr w:type="spellStart"/>
            <w:r w:rsidR="003F39EF" w:rsidRPr="00750AE1">
              <w:rPr>
                <w:rFonts w:asciiTheme="majorBidi" w:hAnsiTheme="majorBidi" w:cstheme="majorBidi"/>
                <w:sz w:val="24"/>
                <w:szCs w:val="24"/>
              </w:rPr>
              <w:t>4</w:t>
            </w:r>
            <w:proofErr w:type="spellEnd"/>
            <w:r w:rsidR="003F39EF" w:rsidRPr="00750AE1">
              <w:rPr>
                <w:rFonts w:asciiTheme="majorBidi" w:hAnsiTheme="majorBidi" w:cstheme="majorBidi"/>
                <w:sz w:val="24"/>
                <w:szCs w:val="24"/>
              </w:rPr>
              <w:t xml:space="preserve">. </w:t>
            </w:r>
            <w:r w:rsidR="00691983">
              <w:rPr>
                <w:rFonts w:asciiTheme="majorBidi" w:hAnsiTheme="majorBidi" w:cstheme="majorBidi"/>
                <w:sz w:val="24"/>
                <w:szCs w:val="24"/>
              </w:rPr>
              <w:t xml:space="preserve">членовете на </w:t>
            </w:r>
            <w:r w:rsidR="00B318BA" w:rsidRPr="00750AE1">
              <w:rPr>
                <w:rFonts w:asciiTheme="majorBidi" w:hAnsiTheme="majorBidi" w:cstheme="majorBidi"/>
                <w:sz w:val="24"/>
                <w:szCs w:val="24"/>
              </w:rPr>
              <w:t>групата на производители всяка година предлага</w:t>
            </w:r>
            <w:r w:rsidR="00BE767F">
              <w:rPr>
                <w:rFonts w:asciiTheme="majorBidi" w:hAnsiTheme="majorBidi" w:cstheme="majorBidi"/>
                <w:sz w:val="24"/>
                <w:szCs w:val="24"/>
              </w:rPr>
              <w:t>т</w:t>
            </w:r>
            <w:r w:rsidR="00B318BA" w:rsidRPr="00750AE1">
              <w:rPr>
                <w:rFonts w:asciiTheme="majorBidi" w:hAnsiTheme="majorBidi" w:cstheme="majorBidi"/>
                <w:sz w:val="24"/>
                <w:szCs w:val="24"/>
              </w:rPr>
              <w:t xml:space="preserve"> на пазара продукция </w:t>
            </w:r>
            <w:r w:rsidR="003B598B">
              <w:rPr>
                <w:rFonts w:asciiTheme="majorBidi" w:hAnsiTheme="majorBidi" w:cstheme="majorBidi"/>
                <w:sz w:val="24"/>
                <w:szCs w:val="24"/>
              </w:rPr>
              <w:t xml:space="preserve">произведена от </w:t>
            </w:r>
            <w:r w:rsidR="003B598B" w:rsidRPr="00750AE1">
              <w:rPr>
                <w:rFonts w:asciiTheme="majorBidi" w:hAnsiTheme="majorBidi" w:cstheme="majorBidi"/>
                <w:sz w:val="24"/>
                <w:szCs w:val="24"/>
              </w:rPr>
              <w:t xml:space="preserve">членовете </w:t>
            </w:r>
            <w:r w:rsidR="003B598B">
              <w:rPr>
                <w:rFonts w:asciiTheme="majorBidi" w:hAnsiTheme="majorBidi" w:cstheme="majorBidi"/>
                <w:sz w:val="24"/>
                <w:szCs w:val="24"/>
              </w:rPr>
              <w:t>си</w:t>
            </w:r>
            <w:r w:rsidR="003B598B" w:rsidRPr="00750AE1">
              <w:rPr>
                <w:rFonts w:asciiTheme="majorBidi" w:hAnsiTheme="majorBidi" w:cstheme="majorBidi"/>
                <w:sz w:val="24"/>
                <w:szCs w:val="24"/>
              </w:rPr>
              <w:t xml:space="preserve"> </w:t>
            </w:r>
            <w:r w:rsidR="00B318BA" w:rsidRPr="00750AE1">
              <w:rPr>
                <w:rFonts w:asciiTheme="majorBidi" w:hAnsiTheme="majorBidi" w:cstheme="majorBidi"/>
                <w:sz w:val="24"/>
                <w:szCs w:val="24"/>
              </w:rPr>
              <w:t>на стойност не по-малко от 25 000 лева;</w:t>
            </w:r>
          </w:p>
          <w:p w:rsidR="00B318BA" w:rsidRPr="00750AE1" w:rsidRDefault="0008198F" w:rsidP="00750AE1">
            <w:pPr>
              <w:spacing w:line="276" w:lineRule="auto"/>
              <w:ind w:left="567"/>
              <w:jc w:val="both"/>
              <w:rPr>
                <w:rFonts w:asciiTheme="majorBidi" w:hAnsiTheme="majorBidi" w:cstheme="majorBidi"/>
                <w:sz w:val="24"/>
                <w:szCs w:val="24"/>
              </w:rPr>
            </w:pPr>
            <w:r w:rsidRPr="00750AE1">
              <w:rPr>
                <w:rFonts w:asciiTheme="majorBidi" w:hAnsiTheme="majorBidi" w:cstheme="majorBidi"/>
                <w:sz w:val="24"/>
                <w:szCs w:val="24"/>
              </w:rPr>
              <w:t>4</w:t>
            </w:r>
            <w:r w:rsidR="003F39EF" w:rsidRPr="00750AE1">
              <w:rPr>
                <w:rFonts w:asciiTheme="majorBidi" w:hAnsiTheme="majorBidi" w:cstheme="majorBidi"/>
                <w:sz w:val="24"/>
                <w:szCs w:val="24"/>
              </w:rPr>
              <w:t xml:space="preserve">.5. </w:t>
            </w:r>
            <w:r w:rsidR="00691983">
              <w:rPr>
                <w:rFonts w:asciiTheme="majorBidi" w:hAnsiTheme="majorBidi" w:cstheme="majorBidi"/>
                <w:sz w:val="24"/>
                <w:szCs w:val="24"/>
              </w:rPr>
              <w:t xml:space="preserve">членовете на </w:t>
            </w:r>
            <w:r w:rsidR="00B318BA" w:rsidRPr="00750AE1">
              <w:rPr>
                <w:rFonts w:asciiTheme="majorBidi" w:hAnsiTheme="majorBidi" w:cstheme="majorBidi"/>
                <w:sz w:val="24"/>
                <w:szCs w:val="24"/>
              </w:rPr>
              <w:t xml:space="preserve">организацията </w:t>
            </w:r>
            <w:r w:rsidR="003B598B">
              <w:rPr>
                <w:rFonts w:asciiTheme="majorBidi" w:hAnsiTheme="majorBidi" w:cstheme="majorBidi"/>
                <w:sz w:val="24"/>
                <w:szCs w:val="24"/>
              </w:rPr>
              <w:t xml:space="preserve">на производители </w:t>
            </w:r>
            <w:r w:rsidR="00B318BA" w:rsidRPr="00750AE1">
              <w:rPr>
                <w:rFonts w:asciiTheme="majorBidi" w:hAnsiTheme="majorBidi" w:cstheme="majorBidi"/>
                <w:sz w:val="24"/>
                <w:szCs w:val="24"/>
              </w:rPr>
              <w:t>всяка година предлага</w:t>
            </w:r>
            <w:r w:rsidR="00BE767F">
              <w:rPr>
                <w:rFonts w:asciiTheme="majorBidi" w:hAnsiTheme="majorBidi" w:cstheme="majorBidi"/>
                <w:sz w:val="24"/>
                <w:szCs w:val="24"/>
              </w:rPr>
              <w:t>т</w:t>
            </w:r>
            <w:r w:rsidR="00B318BA" w:rsidRPr="00750AE1">
              <w:rPr>
                <w:rFonts w:asciiTheme="majorBidi" w:hAnsiTheme="majorBidi" w:cstheme="majorBidi"/>
                <w:sz w:val="24"/>
                <w:szCs w:val="24"/>
              </w:rPr>
              <w:t xml:space="preserve"> на пазара продукция </w:t>
            </w:r>
            <w:r w:rsidR="003B598B">
              <w:rPr>
                <w:rFonts w:asciiTheme="majorBidi" w:hAnsiTheme="majorBidi" w:cstheme="majorBidi"/>
                <w:sz w:val="24"/>
                <w:szCs w:val="24"/>
              </w:rPr>
              <w:t xml:space="preserve">произведена от </w:t>
            </w:r>
            <w:r w:rsidR="003B598B" w:rsidRPr="00750AE1">
              <w:rPr>
                <w:rFonts w:asciiTheme="majorBidi" w:hAnsiTheme="majorBidi" w:cstheme="majorBidi"/>
                <w:sz w:val="24"/>
                <w:szCs w:val="24"/>
              </w:rPr>
              <w:t xml:space="preserve">членовете </w:t>
            </w:r>
            <w:r w:rsidR="003B598B">
              <w:rPr>
                <w:rFonts w:asciiTheme="majorBidi" w:hAnsiTheme="majorBidi" w:cstheme="majorBidi"/>
                <w:sz w:val="24"/>
                <w:szCs w:val="24"/>
              </w:rPr>
              <w:t>си</w:t>
            </w:r>
            <w:r w:rsidR="003B598B" w:rsidRPr="00750AE1">
              <w:rPr>
                <w:rFonts w:asciiTheme="majorBidi" w:hAnsiTheme="majorBidi" w:cstheme="majorBidi"/>
                <w:sz w:val="24"/>
                <w:szCs w:val="24"/>
              </w:rPr>
              <w:t xml:space="preserve"> </w:t>
            </w:r>
            <w:r w:rsidR="00B318BA" w:rsidRPr="00750AE1">
              <w:rPr>
                <w:rFonts w:asciiTheme="majorBidi" w:hAnsiTheme="majorBidi" w:cstheme="majorBidi"/>
                <w:sz w:val="24"/>
                <w:szCs w:val="24"/>
              </w:rPr>
              <w:t>на стойност не по-малко от 50 000 лева;</w:t>
            </w:r>
          </w:p>
          <w:p w:rsidR="00B318BA" w:rsidRPr="00750AE1" w:rsidRDefault="0008198F" w:rsidP="00750AE1">
            <w:pPr>
              <w:spacing w:line="276" w:lineRule="auto"/>
              <w:ind w:left="567"/>
              <w:jc w:val="both"/>
              <w:rPr>
                <w:rFonts w:asciiTheme="majorBidi" w:hAnsiTheme="majorBidi" w:cstheme="majorBidi"/>
                <w:sz w:val="24"/>
                <w:szCs w:val="24"/>
              </w:rPr>
            </w:pPr>
            <w:r w:rsidRPr="00BD251A">
              <w:rPr>
                <w:rFonts w:asciiTheme="majorBidi" w:hAnsiTheme="majorBidi" w:cstheme="majorBidi"/>
                <w:sz w:val="24"/>
                <w:szCs w:val="24"/>
              </w:rPr>
              <w:t>4</w:t>
            </w:r>
            <w:r w:rsidR="003F39EF" w:rsidRPr="00BD251A">
              <w:rPr>
                <w:rFonts w:asciiTheme="majorBidi" w:hAnsiTheme="majorBidi" w:cstheme="majorBidi"/>
                <w:sz w:val="24"/>
                <w:szCs w:val="24"/>
              </w:rPr>
              <w:t xml:space="preserve">.6. </w:t>
            </w:r>
            <w:r w:rsidR="00B318BA" w:rsidRPr="00BD251A">
              <w:rPr>
                <w:rFonts w:asciiTheme="majorBidi" w:hAnsiTheme="majorBidi" w:cstheme="majorBidi"/>
                <w:sz w:val="24"/>
                <w:szCs w:val="24"/>
              </w:rPr>
              <w:t>помощта се отпуска на групите и на организациите на производителите въз основа на бизнес план.</w:t>
            </w:r>
          </w:p>
          <w:p w:rsidR="00B318BA" w:rsidRPr="00750AE1" w:rsidRDefault="0008198F" w:rsidP="00750AE1">
            <w:pPr>
              <w:spacing w:line="276" w:lineRule="auto"/>
              <w:ind w:left="567"/>
              <w:jc w:val="both"/>
              <w:rPr>
                <w:rFonts w:asciiTheme="majorBidi" w:hAnsiTheme="majorBidi" w:cstheme="majorBidi"/>
                <w:sz w:val="24"/>
                <w:szCs w:val="24"/>
              </w:rPr>
            </w:pPr>
            <w:r w:rsidRPr="00750AE1">
              <w:rPr>
                <w:rFonts w:asciiTheme="majorBidi" w:hAnsiTheme="majorBidi" w:cstheme="majorBidi"/>
                <w:sz w:val="24"/>
                <w:szCs w:val="24"/>
              </w:rPr>
              <w:t>4</w:t>
            </w:r>
            <w:r w:rsidR="003F39EF" w:rsidRPr="00750AE1">
              <w:rPr>
                <w:rFonts w:asciiTheme="majorBidi" w:hAnsiTheme="majorBidi" w:cstheme="majorBidi"/>
                <w:sz w:val="24"/>
                <w:szCs w:val="24"/>
              </w:rPr>
              <w:t xml:space="preserve">.7. </w:t>
            </w:r>
            <w:r w:rsidR="00DE196E">
              <w:rPr>
                <w:rFonts w:asciiTheme="majorBidi" w:hAnsiTheme="majorBidi" w:cstheme="majorBidi"/>
                <w:sz w:val="24"/>
                <w:szCs w:val="24"/>
              </w:rPr>
              <w:t>д</w:t>
            </w:r>
            <w:r w:rsidR="00DE196E" w:rsidRPr="00750AE1">
              <w:rPr>
                <w:rFonts w:asciiTheme="majorBidi" w:hAnsiTheme="majorBidi" w:cstheme="majorBidi"/>
                <w:sz w:val="24"/>
                <w:szCs w:val="24"/>
              </w:rPr>
              <w:t xml:space="preserve">а </w:t>
            </w:r>
            <w:r w:rsidR="00B318BA" w:rsidRPr="00750AE1">
              <w:rPr>
                <w:rFonts w:asciiTheme="majorBidi" w:hAnsiTheme="majorBidi" w:cstheme="majorBidi"/>
                <w:sz w:val="24"/>
                <w:szCs w:val="24"/>
              </w:rPr>
              <w:t xml:space="preserve">е група или организация на производители, за постигане на една и/или повече от целите на мярката; </w:t>
            </w:r>
          </w:p>
          <w:p w:rsidR="00B318BA" w:rsidRDefault="0008198F" w:rsidP="007D06E8">
            <w:pPr>
              <w:spacing w:line="276" w:lineRule="auto"/>
              <w:ind w:left="567"/>
              <w:jc w:val="both"/>
              <w:rPr>
                <w:rFonts w:asciiTheme="majorBidi" w:hAnsiTheme="majorBidi" w:cstheme="majorBidi"/>
                <w:sz w:val="24"/>
                <w:szCs w:val="24"/>
              </w:rPr>
            </w:pPr>
            <w:r w:rsidRPr="00750AE1">
              <w:rPr>
                <w:rFonts w:asciiTheme="majorBidi" w:hAnsiTheme="majorBidi" w:cstheme="majorBidi"/>
                <w:sz w:val="24"/>
                <w:szCs w:val="24"/>
              </w:rPr>
              <w:lastRenderedPageBreak/>
              <w:t>4</w:t>
            </w:r>
            <w:r w:rsidR="003F39EF" w:rsidRPr="00750AE1">
              <w:rPr>
                <w:rFonts w:asciiTheme="majorBidi" w:hAnsiTheme="majorBidi" w:cstheme="majorBidi"/>
                <w:sz w:val="24"/>
                <w:szCs w:val="24"/>
              </w:rPr>
              <w:t xml:space="preserve">.8. </w:t>
            </w:r>
            <w:r w:rsidR="00B318BA" w:rsidRPr="00750AE1">
              <w:rPr>
                <w:rFonts w:asciiTheme="majorBidi" w:hAnsiTheme="majorBidi" w:cstheme="majorBidi"/>
                <w:sz w:val="24"/>
                <w:szCs w:val="24"/>
              </w:rPr>
              <w:t xml:space="preserve"> </w:t>
            </w:r>
            <w:r w:rsidR="00DE196E">
              <w:rPr>
                <w:rFonts w:asciiTheme="majorBidi" w:hAnsiTheme="majorBidi" w:cstheme="majorBidi"/>
                <w:sz w:val="24"/>
                <w:szCs w:val="24"/>
              </w:rPr>
              <w:t>д</w:t>
            </w:r>
            <w:r w:rsidR="00DE196E" w:rsidRPr="00750AE1">
              <w:rPr>
                <w:rFonts w:asciiTheme="majorBidi" w:hAnsiTheme="majorBidi" w:cstheme="majorBidi"/>
                <w:sz w:val="24"/>
                <w:szCs w:val="24"/>
              </w:rPr>
              <w:t xml:space="preserve">а </w:t>
            </w:r>
            <w:r w:rsidR="00B318BA" w:rsidRPr="00750AE1">
              <w:rPr>
                <w:rFonts w:asciiTheme="majorBidi" w:hAnsiTheme="majorBidi" w:cstheme="majorBidi"/>
                <w:sz w:val="24"/>
                <w:szCs w:val="24"/>
              </w:rPr>
              <w:t xml:space="preserve">е регистрирана </w:t>
            </w:r>
            <w:r w:rsidR="007D06E8">
              <w:rPr>
                <w:rFonts w:asciiTheme="majorBidi" w:hAnsiTheme="majorBidi" w:cstheme="majorBidi"/>
                <w:sz w:val="24"/>
                <w:szCs w:val="24"/>
              </w:rPr>
              <w:t xml:space="preserve">в Търговския регистър </w:t>
            </w:r>
            <w:r w:rsidR="003F0A9B">
              <w:rPr>
                <w:rFonts w:asciiTheme="majorBidi" w:hAnsiTheme="majorBidi" w:cstheme="majorBidi"/>
                <w:sz w:val="24"/>
                <w:szCs w:val="24"/>
              </w:rPr>
              <w:t xml:space="preserve">и регистъра на юридическите лица с нестопанска цел </w:t>
            </w:r>
            <w:r w:rsidR="005C30F4">
              <w:rPr>
                <w:rFonts w:asciiTheme="majorBidi" w:hAnsiTheme="majorBidi" w:cstheme="majorBidi"/>
                <w:sz w:val="24"/>
                <w:szCs w:val="24"/>
              </w:rPr>
              <w:t xml:space="preserve">като търговско дружество по </w:t>
            </w:r>
            <w:r w:rsidR="005C30F4" w:rsidRPr="00750AE1">
              <w:rPr>
                <w:rFonts w:asciiTheme="majorBidi" w:hAnsiTheme="majorBidi" w:cstheme="majorBidi"/>
                <w:sz w:val="24"/>
                <w:szCs w:val="24"/>
              </w:rPr>
              <w:t xml:space="preserve">Търговския закон </w:t>
            </w:r>
            <w:r w:rsidR="005C30F4">
              <w:rPr>
                <w:rFonts w:asciiTheme="majorBidi" w:hAnsiTheme="majorBidi" w:cstheme="majorBidi"/>
                <w:sz w:val="24"/>
                <w:szCs w:val="24"/>
              </w:rPr>
              <w:t xml:space="preserve">или кооперация </w:t>
            </w:r>
            <w:r w:rsidR="00B318BA" w:rsidRPr="00750AE1">
              <w:rPr>
                <w:rFonts w:asciiTheme="majorBidi" w:hAnsiTheme="majorBidi" w:cstheme="majorBidi"/>
                <w:sz w:val="24"/>
                <w:szCs w:val="24"/>
              </w:rPr>
              <w:t xml:space="preserve">съгласно Закона за кооперациите; </w:t>
            </w:r>
          </w:p>
          <w:p w:rsidR="00266E7C" w:rsidRPr="00750AE1" w:rsidRDefault="00266E7C" w:rsidP="00750AE1">
            <w:pPr>
              <w:spacing w:line="276" w:lineRule="auto"/>
              <w:ind w:left="567"/>
              <w:jc w:val="both"/>
              <w:rPr>
                <w:rFonts w:asciiTheme="majorBidi" w:hAnsiTheme="majorBidi" w:cstheme="majorBidi"/>
                <w:sz w:val="24"/>
                <w:szCs w:val="24"/>
              </w:rPr>
            </w:pPr>
            <w:r w:rsidRPr="00266E7C">
              <w:rPr>
                <w:rFonts w:asciiTheme="majorBidi" w:hAnsiTheme="majorBidi" w:cstheme="majorBidi"/>
                <w:sz w:val="24"/>
                <w:szCs w:val="24"/>
              </w:rPr>
              <w:t xml:space="preserve">4.9. </w:t>
            </w:r>
            <w:r w:rsidR="00DE196E">
              <w:rPr>
                <w:rFonts w:asciiTheme="majorBidi" w:hAnsiTheme="majorBidi" w:cstheme="majorBidi"/>
                <w:sz w:val="24"/>
                <w:szCs w:val="24"/>
              </w:rPr>
              <w:t>д</w:t>
            </w:r>
            <w:r w:rsidR="00DE196E" w:rsidRPr="00266E7C">
              <w:rPr>
                <w:rFonts w:asciiTheme="majorBidi" w:hAnsiTheme="majorBidi" w:cstheme="majorBidi"/>
                <w:sz w:val="24"/>
                <w:szCs w:val="24"/>
              </w:rPr>
              <w:t xml:space="preserve">а </w:t>
            </w:r>
            <w:r w:rsidRPr="00266E7C">
              <w:rPr>
                <w:rFonts w:asciiTheme="majorBidi" w:hAnsiTheme="majorBidi" w:cstheme="majorBidi"/>
                <w:sz w:val="24"/>
                <w:szCs w:val="24"/>
              </w:rPr>
              <w:t>има разработен бизнес план за период от 5 години;</w:t>
            </w:r>
          </w:p>
          <w:p w:rsidR="007D06E8" w:rsidRDefault="0008198F" w:rsidP="00750AE1">
            <w:pPr>
              <w:spacing w:line="276" w:lineRule="auto"/>
              <w:ind w:left="567"/>
              <w:jc w:val="both"/>
              <w:rPr>
                <w:rFonts w:asciiTheme="majorBidi" w:hAnsiTheme="majorBidi" w:cstheme="majorBidi"/>
                <w:sz w:val="24"/>
                <w:szCs w:val="24"/>
              </w:rPr>
            </w:pPr>
            <w:r w:rsidRPr="00750AE1">
              <w:rPr>
                <w:rFonts w:asciiTheme="majorBidi" w:hAnsiTheme="majorBidi" w:cstheme="majorBidi"/>
                <w:sz w:val="24"/>
                <w:szCs w:val="24"/>
              </w:rPr>
              <w:t>4</w:t>
            </w:r>
            <w:r w:rsidR="003F39EF" w:rsidRPr="00750AE1">
              <w:rPr>
                <w:rFonts w:asciiTheme="majorBidi" w:hAnsiTheme="majorBidi" w:cstheme="majorBidi"/>
                <w:sz w:val="24"/>
                <w:szCs w:val="24"/>
              </w:rPr>
              <w:t>.</w:t>
            </w:r>
            <w:r w:rsidR="005B76BE">
              <w:rPr>
                <w:rFonts w:asciiTheme="majorBidi" w:hAnsiTheme="majorBidi" w:cstheme="majorBidi"/>
                <w:sz w:val="24"/>
                <w:szCs w:val="24"/>
              </w:rPr>
              <w:t>10</w:t>
            </w:r>
            <w:r w:rsidR="003F39EF" w:rsidRPr="00750AE1">
              <w:rPr>
                <w:rFonts w:asciiTheme="majorBidi" w:hAnsiTheme="majorBidi" w:cstheme="majorBidi"/>
                <w:sz w:val="24"/>
                <w:szCs w:val="24"/>
              </w:rPr>
              <w:t xml:space="preserve">. </w:t>
            </w:r>
            <w:r w:rsidR="00DE196E">
              <w:rPr>
                <w:rFonts w:asciiTheme="majorBidi" w:hAnsiTheme="majorBidi" w:cstheme="majorBidi"/>
                <w:sz w:val="24"/>
                <w:szCs w:val="24"/>
              </w:rPr>
              <w:t>д</w:t>
            </w:r>
            <w:r w:rsidR="00DE196E" w:rsidRPr="00750AE1">
              <w:rPr>
                <w:rFonts w:asciiTheme="majorBidi" w:hAnsiTheme="majorBidi" w:cstheme="majorBidi"/>
                <w:sz w:val="24"/>
                <w:szCs w:val="24"/>
              </w:rPr>
              <w:t xml:space="preserve">а </w:t>
            </w:r>
            <w:r w:rsidR="00B318BA" w:rsidRPr="00750AE1">
              <w:rPr>
                <w:rFonts w:asciiTheme="majorBidi" w:hAnsiTheme="majorBidi" w:cstheme="majorBidi"/>
                <w:sz w:val="24"/>
                <w:szCs w:val="24"/>
              </w:rPr>
              <w:t xml:space="preserve">имат учредителен акт </w:t>
            </w:r>
            <w:r w:rsidR="00B318BA" w:rsidRPr="00750AE1">
              <w:rPr>
                <w:rFonts w:asciiTheme="majorBidi" w:hAnsiTheme="majorBidi" w:cstheme="majorBidi"/>
                <w:b/>
                <w:sz w:val="24"/>
                <w:szCs w:val="24"/>
                <w:lang w:val="fr-BE"/>
              </w:rPr>
              <w:t>(</w:t>
            </w:r>
            <w:r w:rsidR="00B318BA" w:rsidRPr="00750AE1">
              <w:rPr>
                <w:rFonts w:asciiTheme="majorBidi" w:hAnsiTheme="majorBidi" w:cstheme="majorBidi"/>
                <w:sz w:val="24"/>
                <w:szCs w:val="24"/>
              </w:rPr>
              <w:t>дружествен</w:t>
            </w:r>
            <w:r w:rsidR="00B318BA" w:rsidRPr="00750AE1">
              <w:rPr>
                <w:rFonts w:asciiTheme="majorBidi" w:hAnsiTheme="majorBidi" w:cstheme="majorBidi"/>
                <w:sz w:val="24"/>
                <w:szCs w:val="24"/>
                <w:lang w:val="fr-BE"/>
              </w:rPr>
              <w:t xml:space="preserve"> </w:t>
            </w:r>
            <w:r w:rsidR="00B318BA" w:rsidRPr="00750AE1">
              <w:rPr>
                <w:rFonts w:asciiTheme="majorBidi" w:hAnsiTheme="majorBidi" w:cstheme="majorBidi"/>
                <w:sz w:val="24"/>
                <w:szCs w:val="24"/>
              </w:rPr>
              <w:t>договор</w:t>
            </w:r>
            <w:r w:rsidR="00B318BA" w:rsidRPr="00750AE1">
              <w:rPr>
                <w:rFonts w:asciiTheme="majorBidi" w:hAnsiTheme="majorBidi" w:cstheme="majorBidi"/>
                <w:sz w:val="24"/>
                <w:szCs w:val="24"/>
                <w:lang w:val="fr-BE"/>
              </w:rPr>
              <w:t>/</w:t>
            </w:r>
            <w:r w:rsidR="00B318BA" w:rsidRPr="00750AE1">
              <w:rPr>
                <w:rFonts w:asciiTheme="majorBidi" w:hAnsiTheme="majorBidi" w:cstheme="majorBidi"/>
                <w:sz w:val="24"/>
                <w:szCs w:val="24"/>
              </w:rPr>
              <w:t>устав</w:t>
            </w:r>
            <w:r w:rsidR="00B318BA" w:rsidRPr="00750AE1">
              <w:rPr>
                <w:rFonts w:asciiTheme="majorBidi" w:hAnsiTheme="majorBidi" w:cstheme="majorBidi"/>
                <w:sz w:val="24"/>
                <w:szCs w:val="24"/>
                <w:lang w:val="fr-BE"/>
              </w:rPr>
              <w:t xml:space="preserve">), </w:t>
            </w:r>
            <w:r w:rsidR="00B318BA" w:rsidRPr="00750AE1">
              <w:rPr>
                <w:rFonts w:asciiTheme="majorBidi" w:hAnsiTheme="majorBidi" w:cstheme="majorBidi"/>
                <w:sz w:val="24"/>
                <w:szCs w:val="24"/>
              </w:rPr>
              <w:t>както</w:t>
            </w:r>
            <w:r w:rsidR="00B318BA" w:rsidRPr="00750AE1">
              <w:rPr>
                <w:rFonts w:asciiTheme="majorBidi" w:hAnsiTheme="majorBidi" w:cstheme="majorBidi"/>
                <w:sz w:val="24"/>
                <w:szCs w:val="24"/>
                <w:lang w:val="fr-BE"/>
              </w:rPr>
              <w:t xml:space="preserve"> </w:t>
            </w:r>
            <w:r w:rsidR="00B318BA" w:rsidRPr="00750AE1">
              <w:rPr>
                <w:rFonts w:asciiTheme="majorBidi" w:hAnsiTheme="majorBidi" w:cstheme="majorBidi"/>
                <w:sz w:val="24"/>
                <w:szCs w:val="24"/>
              </w:rPr>
              <w:t>и</w:t>
            </w:r>
            <w:r w:rsidR="00B318BA" w:rsidRPr="00750AE1">
              <w:rPr>
                <w:rFonts w:asciiTheme="majorBidi" w:hAnsiTheme="majorBidi" w:cstheme="majorBidi"/>
                <w:sz w:val="24"/>
                <w:szCs w:val="24"/>
                <w:lang w:val="fr-BE"/>
              </w:rPr>
              <w:t xml:space="preserve"> </w:t>
            </w:r>
            <w:r w:rsidR="00B318BA" w:rsidRPr="00750AE1">
              <w:rPr>
                <w:rFonts w:asciiTheme="majorBidi" w:hAnsiTheme="majorBidi" w:cstheme="majorBidi"/>
                <w:sz w:val="24"/>
                <w:szCs w:val="24"/>
              </w:rPr>
              <w:t>вътрешни</w:t>
            </w:r>
            <w:r w:rsidR="00B318BA" w:rsidRPr="00750AE1">
              <w:rPr>
                <w:rFonts w:asciiTheme="majorBidi" w:hAnsiTheme="majorBidi" w:cstheme="majorBidi"/>
                <w:sz w:val="24"/>
                <w:szCs w:val="24"/>
                <w:lang w:val="fr-BE"/>
              </w:rPr>
              <w:t xml:space="preserve"> </w:t>
            </w:r>
            <w:r w:rsidR="00B318BA" w:rsidRPr="00750AE1">
              <w:rPr>
                <w:rFonts w:asciiTheme="majorBidi" w:hAnsiTheme="majorBidi" w:cstheme="majorBidi"/>
                <w:sz w:val="24"/>
                <w:szCs w:val="24"/>
              </w:rPr>
              <w:t>правила</w:t>
            </w:r>
            <w:r w:rsidR="00B318BA" w:rsidRPr="00750AE1">
              <w:rPr>
                <w:rFonts w:asciiTheme="majorBidi" w:hAnsiTheme="majorBidi" w:cstheme="majorBidi"/>
                <w:sz w:val="24"/>
                <w:szCs w:val="24"/>
                <w:lang w:val="fr-BE"/>
              </w:rPr>
              <w:t xml:space="preserve"> </w:t>
            </w:r>
            <w:r w:rsidR="00B318BA" w:rsidRPr="00750AE1">
              <w:rPr>
                <w:rFonts w:asciiTheme="majorBidi" w:hAnsiTheme="majorBidi" w:cstheme="majorBidi"/>
                <w:sz w:val="24"/>
                <w:szCs w:val="24"/>
              </w:rPr>
              <w:t>за</w:t>
            </w:r>
            <w:r w:rsidR="00B318BA" w:rsidRPr="00750AE1">
              <w:rPr>
                <w:rFonts w:asciiTheme="majorBidi" w:hAnsiTheme="majorBidi" w:cstheme="majorBidi"/>
                <w:sz w:val="24"/>
                <w:szCs w:val="24"/>
                <w:lang w:val="fr-BE"/>
              </w:rPr>
              <w:t xml:space="preserve"> </w:t>
            </w:r>
            <w:r w:rsidR="00B318BA" w:rsidRPr="00750AE1">
              <w:rPr>
                <w:rFonts w:asciiTheme="majorBidi" w:hAnsiTheme="majorBidi" w:cstheme="majorBidi"/>
                <w:sz w:val="24"/>
                <w:szCs w:val="24"/>
              </w:rPr>
              <w:t>работа</w:t>
            </w:r>
            <w:r w:rsidR="00B318BA" w:rsidRPr="00750AE1">
              <w:rPr>
                <w:rFonts w:asciiTheme="majorBidi" w:hAnsiTheme="majorBidi" w:cstheme="majorBidi"/>
                <w:sz w:val="24"/>
                <w:szCs w:val="24"/>
                <w:lang w:val="fr-BE"/>
              </w:rPr>
              <w:t xml:space="preserve"> </w:t>
            </w:r>
            <w:r w:rsidR="00B318BA" w:rsidRPr="00750AE1">
              <w:rPr>
                <w:rFonts w:asciiTheme="majorBidi" w:hAnsiTheme="majorBidi" w:cstheme="majorBidi"/>
                <w:sz w:val="24"/>
                <w:szCs w:val="24"/>
              </w:rPr>
              <w:t>на</w:t>
            </w:r>
            <w:r w:rsidR="00B318BA" w:rsidRPr="00750AE1">
              <w:rPr>
                <w:rFonts w:asciiTheme="majorBidi" w:hAnsiTheme="majorBidi" w:cstheme="majorBidi"/>
                <w:sz w:val="24"/>
                <w:szCs w:val="24"/>
                <w:lang w:val="fr-BE"/>
              </w:rPr>
              <w:t xml:space="preserve"> </w:t>
            </w:r>
            <w:r w:rsidR="00B318BA" w:rsidRPr="00750AE1">
              <w:rPr>
                <w:rFonts w:asciiTheme="majorBidi" w:hAnsiTheme="majorBidi" w:cstheme="majorBidi"/>
                <w:sz w:val="24"/>
                <w:szCs w:val="24"/>
              </w:rPr>
              <w:t>групата</w:t>
            </w:r>
            <w:r w:rsidR="00B318BA" w:rsidRPr="00750AE1">
              <w:rPr>
                <w:rFonts w:asciiTheme="majorBidi" w:hAnsiTheme="majorBidi" w:cstheme="majorBidi"/>
                <w:sz w:val="24"/>
                <w:szCs w:val="24"/>
                <w:lang w:val="fr-BE"/>
              </w:rPr>
              <w:t xml:space="preserve"> </w:t>
            </w:r>
            <w:r w:rsidR="00B318BA" w:rsidRPr="00750AE1">
              <w:rPr>
                <w:rFonts w:asciiTheme="majorBidi" w:hAnsiTheme="majorBidi" w:cstheme="majorBidi"/>
                <w:sz w:val="24"/>
                <w:szCs w:val="24"/>
              </w:rPr>
              <w:t>или</w:t>
            </w:r>
            <w:r w:rsidR="00B318BA" w:rsidRPr="00750AE1">
              <w:rPr>
                <w:rFonts w:asciiTheme="majorBidi" w:hAnsiTheme="majorBidi" w:cstheme="majorBidi"/>
                <w:sz w:val="24"/>
                <w:szCs w:val="24"/>
                <w:lang w:val="fr-BE"/>
              </w:rPr>
              <w:t xml:space="preserve"> </w:t>
            </w:r>
            <w:r w:rsidR="00B318BA" w:rsidRPr="00750AE1">
              <w:rPr>
                <w:rFonts w:asciiTheme="majorBidi" w:hAnsiTheme="majorBidi" w:cstheme="majorBidi"/>
                <w:sz w:val="24"/>
                <w:szCs w:val="24"/>
              </w:rPr>
              <w:t xml:space="preserve">организацията </w:t>
            </w:r>
            <w:r w:rsidR="00FA5FDE" w:rsidRPr="00750AE1">
              <w:rPr>
                <w:rFonts w:asciiTheme="majorBidi" w:hAnsiTheme="majorBidi" w:cstheme="majorBidi"/>
                <w:sz w:val="24"/>
                <w:szCs w:val="24"/>
              </w:rPr>
              <w:t>на производители</w:t>
            </w:r>
            <w:r w:rsidR="00BE767F">
              <w:rPr>
                <w:rFonts w:asciiTheme="majorBidi" w:hAnsiTheme="majorBidi" w:cstheme="majorBidi"/>
                <w:sz w:val="24"/>
                <w:szCs w:val="24"/>
              </w:rPr>
              <w:t>;</w:t>
            </w:r>
            <w:r w:rsidR="00FA5FDE" w:rsidRPr="00750AE1">
              <w:rPr>
                <w:rFonts w:asciiTheme="majorBidi" w:hAnsiTheme="majorBidi" w:cstheme="majorBidi"/>
                <w:sz w:val="24"/>
                <w:szCs w:val="24"/>
              </w:rPr>
              <w:t xml:space="preserve"> </w:t>
            </w:r>
            <w:r w:rsidR="00B318BA" w:rsidRPr="00750AE1">
              <w:rPr>
                <w:rFonts w:asciiTheme="majorBidi" w:hAnsiTheme="majorBidi" w:cstheme="majorBidi"/>
                <w:sz w:val="24"/>
                <w:szCs w:val="24"/>
              </w:rPr>
              <w:t xml:space="preserve"> </w:t>
            </w:r>
          </w:p>
          <w:p w:rsidR="009B5DEE" w:rsidRPr="00750AE1" w:rsidRDefault="0008198F" w:rsidP="006F2C58">
            <w:pPr>
              <w:spacing w:line="276" w:lineRule="auto"/>
              <w:ind w:left="567"/>
              <w:jc w:val="both"/>
              <w:rPr>
                <w:rFonts w:asciiTheme="majorBidi" w:hAnsiTheme="majorBidi" w:cstheme="majorBidi"/>
                <w:sz w:val="24"/>
                <w:szCs w:val="24"/>
                <w:lang w:val="fr-BE"/>
              </w:rPr>
            </w:pPr>
            <w:r w:rsidRPr="00750AE1">
              <w:rPr>
                <w:rFonts w:asciiTheme="majorBidi" w:hAnsiTheme="majorBidi" w:cstheme="majorBidi"/>
                <w:sz w:val="24"/>
                <w:szCs w:val="24"/>
              </w:rPr>
              <w:t>4</w:t>
            </w:r>
            <w:r w:rsidR="003F39EF" w:rsidRPr="00750AE1">
              <w:rPr>
                <w:rFonts w:asciiTheme="majorBidi" w:hAnsiTheme="majorBidi" w:cstheme="majorBidi"/>
                <w:sz w:val="24"/>
                <w:szCs w:val="24"/>
              </w:rPr>
              <w:t>.1</w:t>
            </w:r>
            <w:r w:rsidR="005B76BE">
              <w:rPr>
                <w:rFonts w:asciiTheme="majorBidi" w:hAnsiTheme="majorBidi" w:cstheme="majorBidi"/>
                <w:sz w:val="24"/>
                <w:szCs w:val="24"/>
              </w:rPr>
              <w:t>1</w:t>
            </w:r>
            <w:r w:rsidR="003F39EF" w:rsidRPr="00750AE1">
              <w:rPr>
                <w:rFonts w:asciiTheme="majorBidi" w:hAnsiTheme="majorBidi" w:cstheme="majorBidi"/>
                <w:sz w:val="24"/>
                <w:szCs w:val="24"/>
              </w:rPr>
              <w:t xml:space="preserve">. </w:t>
            </w:r>
            <w:r w:rsidR="00DE196E">
              <w:rPr>
                <w:rFonts w:asciiTheme="majorBidi" w:hAnsiTheme="majorBidi" w:cstheme="majorBidi"/>
                <w:sz w:val="24"/>
                <w:szCs w:val="24"/>
              </w:rPr>
              <w:t>за</w:t>
            </w:r>
            <w:r w:rsidR="00DE196E" w:rsidRPr="00750AE1">
              <w:rPr>
                <w:rFonts w:asciiTheme="majorBidi" w:hAnsiTheme="majorBidi" w:cstheme="majorBidi"/>
                <w:sz w:val="24"/>
                <w:szCs w:val="24"/>
                <w:lang w:val="fr-BE"/>
              </w:rPr>
              <w:t xml:space="preserve"> </w:t>
            </w:r>
            <w:r w:rsidR="003A4112" w:rsidRPr="00750AE1">
              <w:rPr>
                <w:rFonts w:asciiTheme="majorBidi" w:hAnsiTheme="majorBidi" w:cstheme="majorBidi"/>
                <w:sz w:val="24"/>
                <w:szCs w:val="24"/>
              </w:rPr>
              <w:t>груп</w:t>
            </w:r>
            <w:r w:rsidR="003B598B">
              <w:rPr>
                <w:rFonts w:asciiTheme="majorBidi" w:hAnsiTheme="majorBidi" w:cstheme="majorBidi"/>
                <w:sz w:val="24"/>
                <w:szCs w:val="24"/>
              </w:rPr>
              <w:t>ите</w:t>
            </w:r>
            <w:r w:rsidR="003A4112" w:rsidRPr="00750AE1">
              <w:rPr>
                <w:rFonts w:asciiTheme="majorBidi" w:hAnsiTheme="majorBidi" w:cstheme="majorBidi"/>
                <w:sz w:val="24"/>
                <w:szCs w:val="24"/>
              </w:rPr>
              <w:t xml:space="preserve"> и организаци</w:t>
            </w:r>
            <w:r w:rsidR="003B598B">
              <w:rPr>
                <w:rFonts w:asciiTheme="majorBidi" w:hAnsiTheme="majorBidi" w:cstheme="majorBidi"/>
                <w:sz w:val="24"/>
                <w:szCs w:val="24"/>
              </w:rPr>
              <w:t>ите</w:t>
            </w:r>
            <w:r w:rsidR="00B318BA" w:rsidRPr="00750AE1">
              <w:rPr>
                <w:rFonts w:asciiTheme="majorBidi" w:hAnsiTheme="majorBidi" w:cstheme="majorBidi"/>
                <w:sz w:val="24"/>
                <w:szCs w:val="24"/>
                <w:lang w:val="fr-BE"/>
              </w:rPr>
              <w:t xml:space="preserve"> </w:t>
            </w:r>
            <w:r w:rsidR="00B318BA" w:rsidRPr="00750AE1">
              <w:rPr>
                <w:rFonts w:asciiTheme="majorBidi" w:hAnsiTheme="majorBidi" w:cstheme="majorBidi"/>
                <w:sz w:val="24"/>
                <w:szCs w:val="24"/>
              </w:rPr>
              <w:t>на</w:t>
            </w:r>
            <w:r w:rsidR="00B318BA" w:rsidRPr="00750AE1">
              <w:rPr>
                <w:rFonts w:asciiTheme="majorBidi" w:hAnsiTheme="majorBidi" w:cstheme="majorBidi"/>
                <w:sz w:val="24"/>
                <w:szCs w:val="24"/>
                <w:lang w:val="fr-BE"/>
              </w:rPr>
              <w:t xml:space="preserve"> </w:t>
            </w:r>
            <w:r w:rsidR="00B318BA" w:rsidRPr="00750AE1">
              <w:rPr>
                <w:rFonts w:asciiTheme="majorBidi" w:hAnsiTheme="majorBidi" w:cstheme="majorBidi"/>
                <w:sz w:val="24"/>
                <w:szCs w:val="24"/>
              </w:rPr>
              <w:t>производители</w:t>
            </w:r>
            <w:r w:rsidR="00B318BA" w:rsidRPr="00750AE1">
              <w:rPr>
                <w:rFonts w:asciiTheme="majorBidi" w:hAnsiTheme="majorBidi" w:cstheme="majorBidi"/>
                <w:sz w:val="24"/>
                <w:szCs w:val="24"/>
                <w:lang w:val="fr-BE"/>
              </w:rPr>
              <w:t xml:space="preserve">, </w:t>
            </w:r>
            <w:r w:rsidR="00B318BA" w:rsidRPr="00750AE1">
              <w:rPr>
                <w:rFonts w:asciiTheme="majorBidi" w:hAnsiTheme="majorBidi" w:cstheme="majorBidi"/>
                <w:sz w:val="24"/>
                <w:szCs w:val="24"/>
              </w:rPr>
              <w:t>регистрирани</w:t>
            </w:r>
            <w:r w:rsidR="00B318BA" w:rsidRPr="00750AE1">
              <w:rPr>
                <w:rFonts w:asciiTheme="majorBidi" w:hAnsiTheme="majorBidi" w:cstheme="majorBidi"/>
                <w:sz w:val="24"/>
                <w:szCs w:val="24"/>
                <w:lang w:val="fr-BE"/>
              </w:rPr>
              <w:t xml:space="preserve"> </w:t>
            </w:r>
            <w:r w:rsidR="00B318BA" w:rsidRPr="00750AE1">
              <w:rPr>
                <w:rFonts w:asciiTheme="majorBidi" w:hAnsiTheme="majorBidi" w:cstheme="majorBidi"/>
                <w:sz w:val="24"/>
                <w:szCs w:val="24"/>
              </w:rPr>
              <w:t>по</w:t>
            </w:r>
            <w:r w:rsidR="00B318BA" w:rsidRPr="00750AE1">
              <w:rPr>
                <w:rFonts w:asciiTheme="majorBidi" w:hAnsiTheme="majorBidi" w:cstheme="majorBidi"/>
                <w:sz w:val="24"/>
                <w:szCs w:val="24"/>
                <w:lang w:val="fr-BE"/>
              </w:rPr>
              <w:t xml:space="preserve"> </w:t>
            </w:r>
            <w:r w:rsidR="00B318BA" w:rsidRPr="00750AE1">
              <w:rPr>
                <w:rFonts w:asciiTheme="majorBidi" w:hAnsiTheme="majorBidi" w:cstheme="majorBidi"/>
                <w:sz w:val="24"/>
                <w:szCs w:val="24"/>
              </w:rPr>
              <w:t>Търговския</w:t>
            </w:r>
            <w:r w:rsidR="00B318BA" w:rsidRPr="00750AE1">
              <w:rPr>
                <w:rFonts w:asciiTheme="majorBidi" w:hAnsiTheme="majorBidi" w:cstheme="majorBidi"/>
                <w:sz w:val="24"/>
                <w:szCs w:val="24"/>
                <w:lang w:val="fr-BE"/>
              </w:rPr>
              <w:t xml:space="preserve"> </w:t>
            </w:r>
            <w:r w:rsidR="00B318BA" w:rsidRPr="00750AE1">
              <w:rPr>
                <w:rFonts w:asciiTheme="majorBidi" w:hAnsiTheme="majorBidi" w:cstheme="majorBidi"/>
                <w:sz w:val="24"/>
                <w:szCs w:val="24"/>
              </w:rPr>
              <w:t>закон</w:t>
            </w:r>
            <w:r w:rsidR="00B318BA" w:rsidRPr="00750AE1">
              <w:rPr>
                <w:rFonts w:asciiTheme="majorBidi" w:hAnsiTheme="majorBidi" w:cstheme="majorBidi"/>
                <w:sz w:val="24"/>
                <w:szCs w:val="24"/>
                <w:lang w:val="fr-BE"/>
              </w:rPr>
              <w:t xml:space="preserve">, </w:t>
            </w:r>
            <w:r w:rsidR="00B318BA" w:rsidRPr="00750AE1">
              <w:rPr>
                <w:rFonts w:asciiTheme="majorBidi" w:hAnsiTheme="majorBidi" w:cstheme="majorBidi"/>
                <w:sz w:val="24"/>
                <w:szCs w:val="24"/>
              </w:rPr>
              <w:t>всеки</w:t>
            </w:r>
            <w:r w:rsidR="00B318BA" w:rsidRPr="00750AE1">
              <w:rPr>
                <w:rFonts w:asciiTheme="majorBidi" w:hAnsiTheme="majorBidi" w:cstheme="majorBidi"/>
                <w:sz w:val="24"/>
                <w:szCs w:val="24"/>
                <w:lang w:val="fr-BE"/>
              </w:rPr>
              <w:t xml:space="preserve"> </w:t>
            </w:r>
            <w:r w:rsidR="00B318BA" w:rsidRPr="00750AE1">
              <w:rPr>
                <w:rFonts w:asciiTheme="majorBidi" w:hAnsiTheme="majorBidi" w:cstheme="majorBidi"/>
                <w:sz w:val="24"/>
                <w:szCs w:val="24"/>
              </w:rPr>
              <w:t>член</w:t>
            </w:r>
            <w:r w:rsidR="00B318BA" w:rsidRPr="00750AE1">
              <w:rPr>
                <w:rFonts w:asciiTheme="majorBidi" w:hAnsiTheme="majorBidi" w:cstheme="majorBidi"/>
                <w:sz w:val="24"/>
                <w:szCs w:val="24"/>
                <w:lang w:val="fr-BE"/>
              </w:rPr>
              <w:t xml:space="preserve"> </w:t>
            </w:r>
            <w:r w:rsidR="00B318BA" w:rsidRPr="00750AE1">
              <w:rPr>
                <w:rFonts w:asciiTheme="majorBidi" w:hAnsiTheme="majorBidi" w:cstheme="majorBidi"/>
                <w:sz w:val="24"/>
                <w:szCs w:val="24"/>
              </w:rPr>
              <w:t>може</w:t>
            </w:r>
            <w:r w:rsidR="00B318BA" w:rsidRPr="00750AE1">
              <w:rPr>
                <w:rFonts w:asciiTheme="majorBidi" w:hAnsiTheme="majorBidi" w:cstheme="majorBidi"/>
                <w:sz w:val="24"/>
                <w:szCs w:val="24"/>
                <w:lang w:val="fr-BE"/>
              </w:rPr>
              <w:t xml:space="preserve"> </w:t>
            </w:r>
            <w:r w:rsidR="00B318BA" w:rsidRPr="00750AE1">
              <w:rPr>
                <w:rFonts w:asciiTheme="majorBidi" w:hAnsiTheme="majorBidi" w:cstheme="majorBidi"/>
                <w:sz w:val="24"/>
                <w:szCs w:val="24"/>
              </w:rPr>
              <w:t>да</w:t>
            </w:r>
            <w:r w:rsidR="00B318BA" w:rsidRPr="00750AE1">
              <w:rPr>
                <w:rFonts w:asciiTheme="majorBidi" w:hAnsiTheme="majorBidi" w:cstheme="majorBidi"/>
                <w:sz w:val="24"/>
                <w:szCs w:val="24"/>
                <w:lang w:val="fr-BE"/>
              </w:rPr>
              <w:t xml:space="preserve"> </w:t>
            </w:r>
            <w:r w:rsidR="00B318BA" w:rsidRPr="00750AE1">
              <w:rPr>
                <w:rFonts w:asciiTheme="majorBidi" w:hAnsiTheme="majorBidi" w:cstheme="majorBidi"/>
                <w:sz w:val="24"/>
                <w:szCs w:val="24"/>
              </w:rPr>
              <w:t>притежава</w:t>
            </w:r>
            <w:r w:rsidR="00B318BA" w:rsidRPr="00750AE1">
              <w:rPr>
                <w:rFonts w:asciiTheme="majorBidi" w:hAnsiTheme="majorBidi" w:cstheme="majorBidi"/>
                <w:sz w:val="24"/>
                <w:szCs w:val="24"/>
                <w:lang w:val="fr-BE"/>
              </w:rPr>
              <w:t xml:space="preserve"> </w:t>
            </w:r>
            <w:r w:rsidR="00B318BA" w:rsidRPr="00750AE1">
              <w:rPr>
                <w:rFonts w:asciiTheme="majorBidi" w:hAnsiTheme="majorBidi" w:cstheme="majorBidi"/>
                <w:sz w:val="24"/>
                <w:szCs w:val="24"/>
              </w:rPr>
              <w:t>не</w:t>
            </w:r>
            <w:r w:rsidR="00B318BA" w:rsidRPr="00750AE1">
              <w:rPr>
                <w:rFonts w:asciiTheme="majorBidi" w:hAnsiTheme="majorBidi" w:cstheme="majorBidi"/>
                <w:sz w:val="24"/>
                <w:szCs w:val="24"/>
                <w:lang w:val="fr-BE"/>
              </w:rPr>
              <w:t xml:space="preserve"> </w:t>
            </w:r>
            <w:r w:rsidR="00B318BA" w:rsidRPr="00750AE1">
              <w:rPr>
                <w:rFonts w:asciiTheme="majorBidi" w:hAnsiTheme="majorBidi" w:cstheme="majorBidi"/>
                <w:sz w:val="24"/>
                <w:szCs w:val="24"/>
              </w:rPr>
              <w:t>повече</w:t>
            </w:r>
            <w:r w:rsidR="00B318BA" w:rsidRPr="00750AE1">
              <w:rPr>
                <w:rFonts w:asciiTheme="majorBidi" w:hAnsiTheme="majorBidi" w:cstheme="majorBidi"/>
                <w:sz w:val="24"/>
                <w:szCs w:val="24"/>
                <w:lang w:val="fr-BE"/>
              </w:rPr>
              <w:t xml:space="preserve"> </w:t>
            </w:r>
            <w:r w:rsidR="00B318BA" w:rsidRPr="00750AE1">
              <w:rPr>
                <w:rFonts w:asciiTheme="majorBidi" w:hAnsiTheme="majorBidi" w:cstheme="majorBidi"/>
                <w:sz w:val="24"/>
                <w:szCs w:val="24"/>
              </w:rPr>
              <w:t>от</w:t>
            </w:r>
            <w:r w:rsidR="00B318BA" w:rsidRPr="00750AE1">
              <w:rPr>
                <w:rFonts w:asciiTheme="majorBidi" w:hAnsiTheme="majorBidi" w:cstheme="majorBidi"/>
                <w:sz w:val="24"/>
                <w:szCs w:val="24"/>
                <w:lang w:val="fr-BE"/>
              </w:rPr>
              <w:t xml:space="preserve"> 40 % </w:t>
            </w:r>
            <w:r w:rsidR="00B318BA" w:rsidRPr="00750AE1">
              <w:rPr>
                <w:rFonts w:asciiTheme="majorBidi" w:hAnsiTheme="majorBidi" w:cstheme="majorBidi"/>
                <w:sz w:val="24"/>
                <w:szCs w:val="24"/>
              </w:rPr>
              <w:t>от</w:t>
            </w:r>
            <w:r w:rsidR="00B318BA" w:rsidRPr="00750AE1">
              <w:rPr>
                <w:rFonts w:asciiTheme="majorBidi" w:hAnsiTheme="majorBidi" w:cstheme="majorBidi"/>
                <w:sz w:val="24"/>
                <w:szCs w:val="24"/>
                <w:lang w:val="fr-BE"/>
              </w:rPr>
              <w:t xml:space="preserve"> </w:t>
            </w:r>
            <w:r w:rsidR="00B318BA" w:rsidRPr="00750AE1">
              <w:rPr>
                <w:rFonts w:asciiTheme="majorBidi" w:hAnsiTheme="majorBidi" w:cstheme="majorBidi"/>
                <w:sz w:val="24"/>
                <w:szCs w:val="24"/>
              </w:rPr>
              <w:t>правото</w:t>
            </w:r>
            <w:r w:rsidR="00B318BA" w:rsidRPr="00750AE1">
              <w:rPr>
                <w:rFonts w:asciiTheme="majorBidi" w:hAnsiTheme="majorBidi" w:cstheme="majorBidi"/>
                <w:sz w:val="24"/>
                <w:szCs w:val="24"/>
                <w:lang w:val="fr-BE"/>
              </w:rPr>
              <w:t xml:space="preserve"> </w:t>
            </w:r>
            <w:r w:rsidR="00B318BA" w:rsidRPr="00750AE1">
              <w:rPr>
                <w:rFonts w:asciiTheme="majorBidi" w:hAnsiTheme="majorBidi" w:cstheme="majorBidi"/>
                <w:sz w:val="24"/>
                <w:szCs w:val="24"/>
              </w:rPr>
              <w:t>на</w:t>
            </w:r>
            <w:r w:rsidR="00B318BA" w:rsidRPr="00750AE1">
              <w:rPr>
                <w:rFonts w:asciiTheme="majorBidi" w:hAnsiTheme="majorBidi" w:cstheme="majorBidi"/>
                <w:sz w:val="24"/>
                <w:szCs w:val="24"/>
                <w:lang w:val="fr-BE"/>
              </w:rPr>
              <w:t xml:space="preserve"> </w:t>
            </w:r>
            <w:r w:rsidR="00B318BA" w:rsidRPr="00750AE1">
              <w:rPr>
                <w:rFonts w:asciiTheme="majorBidi" w:hAnsiTheme="majorBidi" w:cstheme="majorBidi"/>
                <w:sz w:val="24"/>
                <w:szCs w:val="24"/>
              </w:rPr>
              <w:t>глас</w:t>
            </w:r>
            <w:r w:rsidR="003F20DA">
              <w:rPr>
                <w:rFonts w:asciiTheme="majorBidi" w:hAnsiTheme="majorBidi" w:cstheme="majorBidi"/>
                <w:sz w:val="24"/>
                <w:szCs w:val="24"/>
              </w:rPr>
              <w:t>.</w:t>
            </w:r>
            <w:r w:rsidR="00FA5FDE" w:rsidRPr="00750AE1">
              <w:rPr>
                <w:rFonts w:asciiTheme="majorBidi" w:hAnsiTheme="majorBidi" w:cstheme="majorBidi"/>
                <w:sz w:val="24"/>
                <w:szCs w:val="24"/>
              </w:rPr>
              <w:t xml:space="preserve"> </w:t>
            </w:r>
            <w:r w:rsidR="00691983" w:rsidRPr="00691983">
              <w:rPr>
                <w:rFonts w:asciiTheme="majorBidi" w:hAnsiTheme="majorBidi" w:cstheme="majorBidi"/>
                <w:sz w:val="24"/>
                <w:szCs w:val="24"/>
              </w:rPr>
              <w:t>При определяне на процента на правото на глас се прилагат разпоредбите за свързани предприятия и предприятия партньори, съгласно чл. 4 от Закона за малките и средните предприятия.</w:t>
            </w:r>
            <w:r w:rsidR="006F2C58">
              <w:t xml:space="preserve"> </w:t>
            </w:r>
          </w:p>
          <w:p w:rsidR="009B5DEE" w:rsidRPr="00750AE1" w:rsidRDefault="0008198F" w:rsidP="00691983">
            <w:pPr>
              <w:spacing w:line="276" w:lineRule="auto"/>
              <w:ind w:left="567"/>
              <w:jc w:val="both"/>
              <w:rPr>
                <w:rFonts w:asciiTheme="majorBidi" w:hAnsiTheme="majorBidi" w:cstheme="majorBidi"/>
                <w:sz w:val="24"/>
                <w:szCs w:val="24"/>
              </w:rPr>
            </w:pPr>
            <w:r w:rsidRPr="00750AE1">
              <w:rPr>
                <w:rFonts w:asciiTheme="majorBidi" w:hAnsiTheme="majorBidi" w:cstheme="majorBidi"/>
                <w:sz w:val="24"/>
                <w:szCs w:val="24"/>
              </w:rPr>
              <w:t>4</w:t>
            </w:r>
            <w:r w:rsidR="003F39EF" w:rsidRPr="00750AE1">
              <w:rPr>
                <w:rFonts w:asciiTheme="majorBidi" w:hAnsiTheme="majorBidi" w:cstheme="majorBidi"/>
                <w:sz w:val="24"/>
                <w:szCs w:val="24"/>
              </w:rPr>
              <w:t>.1</w:t>
            </w:r>
            <w:r w:rsidR="005B76BE">
              <w:rPr>
                <w:rFonts w:asciiTheme="majorBidi" w:hAnsiTheme="majorBidi" w:cstheme="majorBidi"/>
                <w:sz w:val="24"/>
                <w:szCs w:val="24"/>
              </w:rPr>
              <w:t>2</w:t>
            </w:r>
            <w:r w:rsidR="003F39EF" w:rsidRPr="00750AE1">
              <w:rPr>
                <w:rFonts w:asciiTheme="majorBidi" w:hAnsiTheme="majorBidi" w:cstheme="majorBidi"/>
                <w:sz w:val="24"/>
                <w:szCs w:val="24"/>
              </w:rPr>
              <w:t xml:space="preserve">. </w:t>
            </w:r>
            <w:r w:rsidR="00DE196E">
              <w:rPr>
                <w:rFonts w:asciiTheme="majorBidi" w:hAnsiTheme="majorBidi" w:cstheme="majorBidi"/>
                <w:sz w:val="24"/>
                <w:szCs w:val="24"/>
              </w:rPr>
              <w:t>ч</w:t>
            </w:r>
            <w:r w:rsidR="00DE196E" w:rsidRPr="00750AE1">
              <w:rPr>
                <w:rFonts w:asciiTheme="majorBidi" w:hAnsiTheme="majorBidi" w:cstheme="majorBidi"/>
                <w:sz w:val="24"/>
                <w:szCs w:val="24"/>
              </w:rPr>
              <w:t>леновете</w:t>
            </w:r>
            <w:r w:rsidR="00DE196E" w:rsidRPr="00750AE1">
              <w:rPr>
                <w:rFonts w:asciiTheme="majorBidi" w:hAnsiTheme="majorBidi" w:cstheme="majorBidi"/>
                <w:sz w:val="24"/>
                <w:szCs w:val="24"/>
                <w:lang w:val="fr-BE"/>
              </w:rPr>
              <w:t xml:space="preserve"> </w:t>
            </w:r>
            <w:r w:rsidR="009B5DEE" w:rsidRPr="00750AE1">
              <w:rPr>
                <w:rFonts w:asciiTheme="majorBidi" w:hAnsiTheme="majorBidi" w:cstheme="majorBidi"/>
                <w:sz w:val="24"/>
                <w:szCs w:val="24"/>
              </w:rPr>
              <w:t>на</w:t>
            </w:r>
            <w:r w:rsidR="009B5DEE" w:rsidRPr="00750AE1">
              <w:rPr>
                <w:rFonts w:asciiTheme="majorBidi" w:hAnsiTheme="majorBidi" w:cstheme="majorBidi"/>
                <w:sz w:val="24"/>
                <w:szCs w:val="24"/>
                <w:lang w:val="fr-BE"/>
              </w:rPr>
              <w:t xml:space="preserve"> </w:t>
            </w:r>
            <w:r w:rsidR="009B5DEE" w:rsidRPr="00750AE1">
              <w:rPr>
                <w:rFonts w:asciiTheme="majorBidi" w:hAnsiTheme="majorBidi" w:cstheme="majorBidi"/>
                <w:sz w:val="24"/>
                <w:szCs w:val="24"/>
              </w:rPr>
              <w:t>групата</w:t>
            </w:r>
            <w:r w:rsidR="009B5DEE" w:rsidRPr="00750AE1">
              <w:rPr>
                <w:rFonts w:asciiTheme="majorBidi" w:hAnsiTheme="majorBidi" w:cstheme="majorBidi"/>
                <w:sz w:val="24"/>
                <w:szCs w:val="24"/>
                <w:lang w:val="fr-BE"/>
              </w:rPr>
              <w:t xml:space="preserve"> </w:t>
            </w:r>
            <w:r w:rsidR="009B5DEE" w:rsidRPr="00750AE1">
              <w:rPr>
                <w:rFonts w:asciiTheme="majorBidi" w:hAnsiTheme="majorBidi" w:cstheme="majorBidi"/>
                <w:sz w:val="24"/>
                <w:szCs w:val="24"/>
              </w:rPr>
              <w:t>или</w:t>
            </w:r>
            <w:r w:rsidR="009B5DEE" w:rsidRPr="00750AE1">
              <w:rPr>
                <w:rFonts w:asciiTheme="majorBidi" w:hAnsiTheme="majorBidi" w:cstheme="majorBidi"/>
                <w:sz w:val="24"/>
                <w:szCs w:val="24"/>
                <w:lang w:val="fr-BE"/>
              </w:rPr>
              <w:t xml:space="preserve"> </w:t>
            </w:r>
            <w:r w:rsidR="009B5DEE" w:rsidRPr="00750AE1">
              <w:rPr>
                <w:rFonts w:asciiTheme="majorBidi" w:hAnsiTheme="majorBidi" w:cstheme="majorBidi"/>
                <w:sz w:val="24"/>
                <w:szCs w:val="24"/>
              </w:rPr>
              <w:t>организацията</w:t>
            </w:r>
            <w:r w:rsidR="009B5DEE" w:rsidRPr="00750AE1">
              <w:rPr>
                <w:rFonts w:asciiTheme="majorBidi" w:hAnsiTheme="majorBidi" w:cstheme="majorBidi"/>
                <w:sz w:val="24"/>
                <w:szCs w:val="24"/>
                <w:lang w:val="fr-BE"/>
              </w:rPr>
              <w:t xml:space="preserve"> </w:t>
            </w:r>
            <w:r w:rsidR="001F3B38" w:rsidRPr="00750AE1">
              <w:rPr>
                <w:rFonts w:asciiTheme="majorBidi" w:hAnsiTheme="majorBidi" w:cstheme="majorBidi"/>
                <w:sz w:val="24"/>
                <w:szCs w:val="24"/>
              </w:rPr>
              <w:t xml:space="preserve">на производители </w:t>
            </w:r>
            <w:r w:rsidR="009B5DEE" w:rsidRPr="00750AE1">
              <w:rPr>
                <w:rFonts w:asciiTheme="majorBidi" w:hAnsiTheme="majorBidi" w:cstheme="majorBidi"/>
                <w:sz w:val="24"/>
                <w:szCs w:val="24"/>
              </w:rPr>
              <w:t>трябва</w:t>
            </w:r>
            <w:r w:rsidR="009B5DEE" w:rsidRPr="00750AE1">
              <w:rPr>
                <w:rFonts w:asciiTheme="majorBidi" w:hAnsiTheme="majorBidi" w:cstheme="majorBidi"/>
                <w:sz w:val="24"/>
                <w:szCs w:val="24"/>
                <w:lang w:val="fr-BE"/>
              </w:rPr>
              <w:t xml:space="preserve"> </w:t>
            </w:r>
            <w:r w:rsidR="009B5DEE" w:rsidRPr="00750AE1">
              <w:rPr>
                <w:rFonts w:asciiTheme="majorBidi" w:hAnsiTheme="majorBidi" w:cstheme="majorBidi"/>
                <w:sz w:val="24"/>
                <w:szCs w:val="24"/>
              </w:rPr>
              <w:t>да</w:t>
            </w:r>
            <w:r w:rsidR="009B5DEE" w:rsidRPr="00750AE1">
              <w:rPr>
                <w:rFonts w:asciiTheme="majorBidi" w:hAnsiTheme="majorBidi" w:cstheme="majorBidi"/>
                <w:sz w:val="24"/>
                <w:szCs w:val="24"/>
                <w:lang w:val="fr-BE"/>
              </w:rPr>
              <w:t xml:space="preserve"> </w:t>
            </w:r>
            <w:r w:rsidR="009B5DEE" w:rsidRPr="00750AE1">
              <w:rPr>
                <w:rFonts w:asciiTheme="majorBidi" w:hAnsiTheme="majorBidi" w:cstheme="majorBidi"/>
                <w:sz w:val="24"/>
                <w:szCs w:val="24"/>
              </w:rPr>
              <w:t>са</w:t>
            </w:r>
            <w:r w:rsidR="009B5DEE" w:rsidRPr="00750AE1">
              <w:rPr>
                <w:rFonts w:asciiTheme="majorBidi" w:hAnsiTheme="majorBidi" w:cstheme="majorBidi"/>
                <w:sz w:val="24"/>
                <w:szCs w:val="24"/>
                <w:lang w:val="fr-BE"/>
              </w:rPr>
              <w:t xml:space="preserve"> </w:t>
            </w:r>
            <w:r w:rsidR="009B5DEE" w:rsidRPr="00750AE1">
              <w:rPr>
                <w:rFonts w:asciiTheme="majorBidi" w:hAnsiTheme="majorBidi" w:cstheme="majorBidi"/>
                <w:sz w:val="24"/>
                <w:szCs w:val="24"/>
              </w:rPr>
              <w:t>производители</w:t>
            </w:r>
            <w:r w:rsidR="009B5DEE" w:rsidRPr="00750AE1">
              <w:rPr>
                <w:rFonts w:asciiTheme="majorBidi" w:hAnsiTheme="majorBidi" w:cstheme="majorBidi"/>
                <w:sz w:val="24"/>
                <w:szCs w:val="24"/>
                <w:lang w:val="fr-BE"/>
              </w:rPr>
              <w:t xml:space="preserve"> </w:t>
            </w:r>
            <w:r w:rsidR="009B5DEE" w:rsidRPr="00750AE1">
              <w:rPr>
                <w:rFonts w:asciiTheme="majorBidi" w:hAnsiTheme="majorBidi" w:cstheme="majorBidi"/>
                <w:sz w:val="24"/>
                <w:szCs w:val="24"/>
              </w:rPr>
              <w:t>на</w:t>
            </w:r>
            <w:r w:rsidR="009B5DEE" w:rsidRPr="00750AE1">
              <w:rPr>
                <w:rFonts w:asciiTheme="majorBidi" w:hAnsiTheme="majorBidi" w:cstheme="majorBidi"/>
                <w:sz w:val="24"/>
                <w:szCs w:val="24"/>
                <w:lang w:val="fr-BE"/>
              </w:rPr>
              <w:t xml:space="preserve"> </w:t>
            </w:r>
            <w:r w:rsidR="009B5DEE" w:rsidRPr="00750AE1">
              <w:rPr>
                <w:rFonts w:asciiTheme="majorBidi" w:hAnsiTheme="majorBidi" w:cstheme="majorBidi"/>
                <w:sz w:val="24"/>
                <w:szCs w:val="24"/>
              </w:rPr>
              <w:t>земеделски</w:t>
            </w:r>
            <w:r w:rsidR="009B5DEE" w:rsidRPr="00750AE1">
              <w:rPr>
                <w:rFonts w:asciiTheme="majorBidi" w:hAnsiTheme="majorBidi" w:cstheme="majorBidi"/>
                <w:sz w:val="24"/>
                <w:szCs w:val="24"/>
                <w:lang w:val="fr-BE"/>
              </w:rPr>
              <w:t xml:space="preserve"> </w:t>
            </w:r>
            <w:r w:rsidR="009B5DEE" w:rsidRPr="00750AE1">
              <w:rPr>
                <w:rFonts w:asciiTheme="majorBidi" w:hAnsiTheme="majorBidi" w:cstheme="majorBidi"/>
                <w:sz w:val="24"/>
                <w:szCs w:val="24"/>
              </w:rPr>
              <w:t>продукти</w:t>
            </w:r>
            <w:r w:rsidR="009B5DEE" w:rsidRPr="00750AE1">
              <w:rPr>
                <w:rFonts w:asciiTheme="majorBidi" w:hAnsiTheme="majorBidi" w:cstheme="majorBidi"/>
                <w:sz w:val="24"/>
                <w:szCs w:val="24"/>
                <w:lang w:val="fr-BE"/>
              </w:rPr>
              <w:t xml:space="preserve">, </w:t>
            </w:r>
            <w:r w:rsidR="009B5DEE" w:rsidRPr="00750AE1">
              <w:rPr>
                <w:rFonts w:asciiTheme="majorBidi" w:hAnsiTheme="majorBidi" w:cstheme="majorBidi"/>
                <w:sz w:val="24"/>
                <w:szCs w:val="24"/>
              </w:rPr>
              <w:t>за</w:t>
            </w:r>
            <w:r w:rsidR="009B5DEE" w:rsidRPr="00750AE1">
              <w:rPr>
                <w:rFonts w:asciiTheme="majorBidi" w:hAnsiTheme="majorBidi" w:cstheme="majorBidi"/>
                <w:sz w:val="24"/>
                <w:szCs w:val="24"/>
                <w:lang w:val="fr-BE"/>
              </w:rPr>
              <w:t xml:space="preserve"> </w:t>
            </w:r>
            <w:r w:rsidR="009B5DEE" w:rsidRPr="00750AE1">
              <w:rPr>
                <w:rFonts w:asciiTheme="majorBidi" w:hAnsiTheme="majorBidi" w:cstheme="majorBidi"/>
                <w:sz w:val="24"/>
                <w:szCs w:val="24"/>
              </w:rPr>
              <w:t>които</w:t>
            </w:r>
            <w:r w:rsidR="009B5DEE" w:rsidRPr="00750AE1">
              <w:rPr>
                <w:rFonts w:asciiTheme="majorBidi" w:hAnsiTheme="majorBidi" w:cstheme="majorBidi"/>
                <w:sz w:val="24"/>
                <w:szCs w:val="24"/>
                <w:lang w:val="fr-BE"/>
              </w:rPr>
              <w:t xml:space="preserve"> </w:t>
            </w:r>
            <w:r w:rsidR="009B5DEE" w:rsidRPr="00750AE1">
              <w:rPr>
                <w:rFonts w:asciiTheme="majorBidi" w:hAnsiTheme="majorBidi" w:cstheme="majorBidi"/>
                <w:sz w:val="24"/>
                <w:szCs w:val="24"/>
              </w:rPr>
              <w:t>групата</w:t>
            </w:r>
            <w:r w:rsidR="007B2092">
              <w:rPr>
                <w:rFonts w:asciiTheme="majorBidi" w:hAnsiTheme="majorBidi" w:cstheme="majorBidi"/>
                <w:sz w:val="24"/>
                <w:szCs w:val="24"/>
              </w:rPr>
              <w:t xml:space="preserve"> или организацията</w:t>
            </w:r>
            <w:r w:rsidR="009B5DEE" w:rsidRPr="00750AE1">
              <w:rPr>
                <w:rFonts w:asciiTheme="majorBidi" w:hAnsiTheme="majorBidi" w:cstheme="majorBidi"/>
                <w:sz w:val="24"/>
                <w:szCs w:val="24"/>
                <w:lang w:val="fr-BE"/>
              </w:rPr>
              <w:t xml:space="preserve"> </w:t>
            </w:r>
            <w:r w:rsidR="009B5DEE" w:rsidRPr="00750AE1">
              <w:rPr>
                <w:rFonts w:asciiTheme="majorBidi" w:hAnsiTheme="majorBidi" w:cstheme="majorBidi"/>
                <w:sz w:val="24"/>
                <w:szCs w:val="24"/>
              </w:rPr>
              <w:t>кандидатства</w:t>
            </w:r>
            <w:r w:rsidR="009B5DEE" w:rsidRPr="00750AE1">
              <w:rPr>
                <w:rFonts w:asciiTheme="majorBidi" w:hAnsiTheme="majorBidi" w:cstheme="majorBidi"/>
                <w:sz w:val="24"/>
                <w:szCs w:val="24"/>
                <w:lang w:val="fr-BE"/>
              </w:rPr>
              <w:t xml:space="preserve"> </w:t>
            </w:r>
            <w:r w:rsidR="009B5DEE" w:rsidRPr="00750AE1">
              <w:rPr>
                <w:rFonts w:asciiTheme="majorBidi" w:hAnsiTheme="majorBidi" w:cstheme="majorBidi"/>
                <w:sz w:val="24"/>
                <w:szCs w:val="24"/>
              </w:rPr>
              <w:t>за</w:t>
            </w:r>
            <w:r w:rsidR="009B5DEE" w:rsidRPr="00750AE1">
              <w:rPr>
                <w:rFonts w:asciiTheme="majorBidi" w:hAnsiTheme="majorBidi" w:cstheme="majorBidi"/>
                <w:sz w:val="24"/>
                <w:szCs w:val="24"/>
                <w:lang w:val="fr-BE"/>
              </w:rPr>
              <w:t xml:space="preserve"> </w:t>
            </w:r>
            <w:r w:rsidR="009B5DEE" w:rsidRPr="00750AE1">
              <w:rPr>
                <w:rFonts w:asciiTheme="majorBidi" w:hAnsiTheme="majorBidi" w:cstheme="majorBidi"/>
                <w:sz w:val="24"/>
                <w:szCs w:val="24"/>
              </w:rPr>
              <w:t>подпомагане;</w:t>
            </w:r>
            <w:r w:rsidR="00266E7C">
              <w:t xml:space="preserve"> </w:t>
            </w:r>
          </w:p>
          <w:p w:rsidR="009B5DEE" w:rsidRPr="00D33917" w:rsidRDefault="009B5DEE" w:rsidP="00E5127D">
            <w:pPr>
              <w:spacing w:line="276" w:lineRule="auto"/>
              <w:jc w:val="both"/>
              <w:rPr>
                <w:rFonts w:asciiTheme="majorBidi" w:hAnsiTheme="majorBidi" w:cstheme="majorBidi"/>
                <w:sz w:val="24"/>
                <w:szCs w:val="24"/>
                <w:lang w:val="fr-BE"/>
              </w:rPr>
            </w:pPr>
          </w:p>
          <w:p w:rsidR="00E5127D" w:rsidRPr="00750AE1" w:rsidRDefault="0008198F" w:rsidP="00CF729E">
            <w:pPr>
              <w:spacing w:line="276" w:lineRule="auto"/>
              <w:jc w:val="both"/>
              <w:rPr>
                <w:rFonts w:asciiTheme="majorBidi" w:hAnsiTheme="majorBidi" w:cstheme="majorBidi"/>
                <w:sz w:val="24"/>
                <w:szCs w:val="24"/>
              </w:rPr>
            </w:pPr>
            <w:r w:rsidRPr="00750AE1">
              <w:rPr>
                <w:rFonts w:asciiTheme="majorBidi" w:hAnsiTheme="majorBidi" w:cstheme="majorBidi"/>
                <w:sz w:val="24"/>
                <w:szCs w:val="24"/>
              </w:rPr>
              <w:t>5</w:t>
            </w:r>
            <w:r w:rsidR="003F39EF" w:rsidRPr="00750AE1">
              <w:rPr>
                <w:rFonts w:asciiTheme="majorBidi" w:hAnsiTheme="majorBidi" w:cstheme="majorBidi"/>
                <w:sz w:val="24"/>
                <w:szCs w:val="24"/>
              </w:rPr>
              <w:t>.</w:t>
            </w:r>
            <w:r w:rsidR="006057A7" w:rsidRPr="009D6810">
              <w:rPr>
                <w:rFonts w:asciiTheme="majorBidi" w:hAnsiTheme="majorBidi" w:cstheme="majorBidi"/>
                <w:sz w:val="24"/>
                <w:szCs w:val="24"/>
              </w:rPr>
              <w:t xml:space="preserve"> </w:t>
            </w:r>
            <w:r w:rsidR="00E5127D" w:rsidRPr="00750AE1">
              <w:rPr>
                <w:rFonts w:asciiTheme="majorBidi" w:hAnsiTheme="majorBidi" w:cstheme="majorBidi"/>
                <w:sz w:val="24"/>
                <w:szCs w:val="24"/>
              </w:rPr>
              <w:t>Подпомагат се признати със заповед на министъра на земеделието, храните и горите:</w:t>
            </w:r>
          </w:p>
          <w:p w:rsidR="00E5127D" w:rsidRPr="00750AE1" w:rsidRDefault="0008198F" w:rsidP="00E5127D">
            <w:pPr>
              <w:spacing w:line="276" w:lineRule="auto"/>
              <w:ind w:left="709" w:hanging="425"/>
              <w:jc w:val="both"/>
              <w:rPr>
                <w:rFonts w:asciiTheme="majorBidi" w:hAnsiTheme="majorBidi" w:cstheme="majorBidi"/>
                <w:sz w:val="24"/>
                <w:szCs w:val="24"/>
              </w:rPr>
            </w:pPr>
            <w:r w:rsidRPr="00750AE1">
              <w:rPr>
                <w:rFonts w:asciiTheme="majorBidi" w:hAnsiTheme="majorBidi" w:cstheme="majorBidi"/>
                <w:sz w:val="24"/>
                <w:szCs w:val="24"/>
              </w:rPr>
              <w:t>5.</w:t>
            </w:r>
            <w:r w:rsidR="003F39EF" w:rsidRPr="00750AE1">
              <w:rPr>
                <w:rFonts w:asciiTheme="majorBidi" w:hAnsiTheme="majorBidi" w:cstheme="majorBidi"/>
                <w:sz w:val="24"/>
                <w:szCs w:val="24"/>
              </w:rPr>
              <w:t>1.</w:t>
            </w:r>
            <w:r w:rsidR="00E5127D" w:rsidRPr="00750AE1">
              <w:rPr>
                <w:rFonts w:asciiTheme="majorBidi" w:hAnsiTheme="majorBidi" w:cstheme="majorBidi"/>
                <w:sz w:val="24"/>
                <w:szCs w:val="24"/>
              </w:rPr>
              <w:t xml:space="preserve"> групи и организации на производители признати по реда на </w:t>
            </w:r>
            <w:r w:rsidR="00E5127D" w:rsidRPr="00D60618">
              <w:rPr>
                <w:rFonts w:asciiTheme="majorBidi" w:hAnsiTheme="majorBidi" w:cstheme="majorBidi"/>
                <w:sz w:val="24"/>
                <w:szCs w:val="24"/>
              </w:rPr>
              <w:t xml:space="preserve">Наредба № 12 от 5 май 2015 г. за условията и реда за признаване на организации на производители на земеделски продукти, асоциации на организации на производители и </w:t>
            </w:r>
            <w:proofErr w:type="spellStart"/>
            <w:r w:rsidR="00E5127D" w:rsidRPr="00D60618">
              <w:rPr>
                <w:rFonts w:asciiTheme="majorBidi" w:hAnsiTheme="majorBidi" w:cstheme="majorBidi"/>
                <w:sz w:val="24"/>
                <w:szCs w:val="24"/>
              </w:rPr>
              <w:t>междубраншови</w:t>
            </w:r>
            <w:proofErr w:type="spellEnd"/>
            <w:r w:rsidR="00E5127D" w:rsidRPr="00D60618">
              <w:rPr>
                <w:rFonts w:asciiTheme="majorBidi" w:hAnsiTheme="majorBidi" w:cstheme="majorBidi"/>
                <w:sz w:val="24"/>
                <w:szCs w:val="24"/>
              </w:rPr>
              <w:t xml:space="preserve"> организации и на групи производители (</w:t>
            </w:r>
            <w:proofErr w:type="spellStart"/>
            <w:r w:rsidR="00E5127D" w:rsidRPr="00D60618">
              <w:rPr>
                <w:rFonts w:asciiTheme="majorBidi" w:hAnsiTheme="majorBidi" w:cstheme="majorBidi"/>
                <w:sz w:val="24"/>
                <w:szCs w:val="24"/>
              </w:rPr>
              <w:t>обн</w:t>
            </w:r>
            <w:proofErr w:type="spellEnd"/>
            <w:r w:rsidR="00E5127D" w:rsidRPr="00D60618">
              <w:rPr>
                <w:rFonts w:asciiTheme="majorBidi" w:hAnsiTheme="majorBidi" w:cstheme="majorBidi"/>
                <w:sz w:val="24"/>
                <w:szCs w:val="24"/>
              </w:rPr>
              <w:t>. ДВ бр.</w:t>
            </w:r>
            <w:r w:rsidR="006057A7" w:rsidRPr="009D6810">
              <w:rPr>
                <w:rFonts w:asciiTheme="majorBidi" w:hAnsiTheme="majorBidi" w:cstheme="majorBidi"/>
                <w:sz w:val="24"/>
                <w:szCs w:val="24"/>
              </w:rPr>
              <w:t xml:space="preserve"> </w:t>
            </w:r>
            <w:r w:rsidR="00E5127D" w:rsidRPr="00D60618">
              <w:rPr>
                <w:rFonts w:asciiTheme="majorBidi" w:hAnsiTheme="majorBidi" w:cstheme="majorBidi"/>
                <w:sz w:val="24"/>
                <w:szCs w:val="24"/>
              </w:rPr>
              <w:t>34 от 2015г.)</w:t>
            </w:r>
            <w:r w:rsidR="00E5127D" w:rsidRPr="00750AE1">
              <w:rPr>
                <w:rFonts w:asciiTheme="majorBidi" w:hAnsiTheme="majorBidi" w:cstheme="majorBidi"/>
                <w:sz w:val="24"/>
                <w:szCs w:val="24"/>
              </w:rPr>
              <w:t>;</w:t>
            </w:r>
          </w:p>
          <w:p w:rsidR="00E5127D" w:rsidRPr="00750AE1" w:rsidRDefault="0008198F" w:rsidP="00CA43C9">
            <w:pPr>
              <w:spacing w:line="276" w:lineRule="auto"/>
              <w:ind w:left="709" w:hanging="425"/>
              <w:jc w:val="both"/>
              <w:rPr>
                <w:rFonts w:asciiTheme="majorBidi" w:hAnsiTheme="majorBidi" w:cstheme="majorBidi"/>
                <w:sz w:val="24"/>
                <w:szCs w:val="24"/>
              </w:rPr>
            </w:pPr>
            <w:r w:rsidRPr="00750AE1">
              <w:rPr>
                <w:rFonts w:asciiTheme="majorBidi" w:hAnsiTheme="majorBidi" w:cstheme="majorBidi"/>
                <w:sz w:val="24"/>
                <w:szCs w:val="24"/>
              </w:rPr>
              <w:t>5</w:t>
            </w:r>
            <w:r w:rsidR="003F39EF" w:rsidRPr="00750AE1">
              <w:rPr>
                <w:rFonts w:asciiTheme="majorBidi" w:hAnsiTheme="majorBidi" w:cstheme="majorBidi"/>
                <w:sz w:val="24"/>
                <w:szCs w:val="24"/>
              </w:rPr>
              <w:t>.2</w:t>
            </w:r>
            <w:r w:rsidRPr="00750AE1">
              <w:rPr>
                <w:rFonts w:asciiTheme="majorBidi" w:hAnsiTheme="majorBidi" w:cstheme="majorBidi"/>
                <w:sz w:val="24"/>
                <w:szCs w:val="24"/>
              </w:rPr>
              <w:t>.</w:t>
            </w:r>
            <w:r w:rsidR="00E5127D" w:rsidRPr="00750AE1">
              <w:rPr>
                <w:rFonts w:asciiTheme="majorBidi" w:hAnsiTheme="majorBidi" w:cstheme="majorBidi"/>
                <w:sz w:val="24"/>
                <w:szCs w:val="24"/>
              </w:rPr>
              <w:t xml:space="preserve"> </w:t>
            </w:r>
            <w:r w:rsidR="00D60618">
              <w:rPr>
                <w:rFonts w:asciiTheme="majorBidi" w:hAnsiTheme="majorBidi" w:cstheme="majorBidi"/>
                <w:sz w:val="24"/>
                <w:szCs w:val="24"/>
              </w:rPr>
              <w:t xml:space="preserve"> </w:t>
            </w:r>
            <w:r w:rsidR="00E5127D" w:rsidRPr="00750AE1">
              <w:rPr>
                <w:rFonts w:asciiTheme="majorBidi" w:hAnsiTheme="majorBidi" w:cstheme="majorBidi"/>
                <w:sz w:val="24"/>
                <w:szCs w:val="24"/>
              </w:rPr>
              <w:t xml:space="preserve">организации на производители признати по реда на </w:t>
            </w:r>
            <w:r w:rsidR="00E5127D" w:rsidRPr="00D60618">
              <w:rPr>
                <w:rFonts w:asciiTheme="majorBidi" w:hAnsiTheme="majorBidi" w:cstheme="majorBidi"/>
                <w:sz w:val="24"/>
                <w:szCs w:val="24"/>
              </w:rPr>
              <w:t>Наредба № 11 от 15 май 2007 г. за условията и реда за признаване на организации на производители на плодове и зеленчуци и на техните асоциации и за условията и реда за одобряване и изменение на одобрените оперативни програми (</w:t>
            </w:r>
            <w:proofErr w:type="spellStart"/>
            <w:r w:rsidR="00E5127D" w:rsidRPr="00D60618">
              <w:rPr>
                <w:rFonts w:asciiTheme="majorBidi" w:hAnsiTheme="majorBidi" w:cstheme="majorBidi"/>
                <w:sz w:val="24"/>
                <w:szCs w:val="24"/>
              </w:rPr>
              <w:t>обн</w:t>
            </w:r>
            <w:proofErr w:type="spellEnd"/>
            <w:r w:rsidR="00E5127D" w:rsidRPr="00D60618">
              <w:rPr>
                <w:rFonts w:asciiTheme="majorBidi" w:hAnsiTheme="majorBidi" w:cstheme="majorBidi"/>
                <w:sz w:val="24"/>
                <w:szCs w:val="24"/>
              </w:rPr>
              <w:t>. ДВ бр.42 от 2007г.)</w:t>
            </w:r>
            <w:r w:rsidR="00D0001A">
              <w:rPr>
                <w:rFonts w:asciiTheme="majorBidi" w:hAnsiTheme="majorBidi" w:cstheme="majorBidi"/>
                <w:sz w:val="24"/>
                <w:szCs w:val="24"/>
              </w:rPr>
              <w:t>,</w:t>
            </w:r>
            <w:r w:rsidR="00D0001A" w:rsidDel="00244191">
              <w:rPr>
                <w:rFonts w:asciiTheme="majorBidi" w:hAnsiTheme="majorBidi" w:cstheme="majorBidi"/>
                <w:sz w:val="24"/>
                <w:szCs w:val="24"/>
              </w:rPr>
              <w:t xml:space="preserve"> </w:t>
            </w:r>
            <w:r w:rsidR="006D2DA3">
              <w:rPr>
                <w:rFonts w:asciiTheme="majorBidi" w:hAnsiTheme="majorBidi" w:cstheme="majorBidi"/>
                <w:sz w:val="24"/>
                <w:szCs w:val="24"/>
              </w:rPr>
              <w:t>които не изпълняват оперативна програма през същия период</w:t>
            </w:r>
            <w:r w:rsidR="00AC65B3">
              <w:rPr>
                <w:rFonts w:asciiTheme="majorBidi" w:hAnsiTheme="majorBidi" w:cstheme="majorBidi"/>
                <w:sz w:val="24"/>
                <w:szCs w:val="24"/>
              </w:rPr>
              <w:t>;</w:t>
            </w:r>
            <w:r w:rsidR="006D2DA3">
              <w:rPr>
                <w:rFonts w:asciiTheme="majorBidi" w:hAnsiTheme="majorBidi" w:cstheme="majorBidi"/>
                <w:sz w:val="24"/>
                <w:szCs w:val="24"/>
              </w:rPr>
              <w:t xml:space="preserve"> </w:t>
            </w:r>
          </w:p>
          <w:p w:rsidR="00E5127D" w:rsidRDefault="0008198F" w:rsidP="00750AE1">
            <w:pPr>
              <w:spacing w:line="276" w:lineRule="auto"/>
              <w:ind w:left="709" w:hanging="425"/>
              <w:jc w:val="both"/>
              <w:rPr>
                <w:rFonts w:asciiTheme="majorBidi" w:hAnsiTheme="majorBidi" w:cstheme="majorBidi"/>
                <w:sz w:val="24"/>
                <w:szCs w:val="24"/>
              </w:rPr>
            </w:pPr>
            <w:r w:rsidRPr="00750AE1">
              <w:rPr>
                <w:rFonts w:asciiTheme="majorBidi" w:hAnsiTheme="majorBidi" w:cstheme="majorBidi"/>
                <w:sz w:val="24"/>
                <w:szCs w:val="24"/>
              </w:rPr>
              <w:t>5</w:t>
            </w:r>
            <w:r w:rsidR="003F39EF" w:rsidRPr="00750AE1">
              <w:rPr>
                <w:rFonts w:asciiTheme="majorBidi" w:hAnsiTheme="majorBidi" w:cstheme="majorBidi"/>
                <w:sz w:val="24"/>
                <w:szCs w:val="24"/>
              </w:rPr>
              <w:t>.3.</w:t>
            </w:r>
            <w:r w:rsidR="00D60618">
              <w:rPr>
                <w:rFonts w:asciiTheme="majorBidi" w:hAnsiTheme="majorBidi" w:cstheme="majorBidi"/>
                <w:sz w:val="24"/>
                <w:szCs w:val="24"/>
              </w:rPr>
              <w:t xml:space="preserve"> </w:t>
            </w:r>
            <w:r w:rsidR="00E5127D" w:rsidRPr="00750AE1">
              <w:rPr>
                <w:rFonts w:asciiTheme="majorBidi" w:hAnsiTheme="majorBidi" w:cstheme="majorBidi"/>
                <w:sz w:val="24"/>
                <w:szCs w:val="24"/>
              </w:rPr>
              <w:t xml:space="preserve">организации на производители признати по реда на </w:t>
            </w:r>
            <w:r w:rsidR="00E5127D" w:rsidRPr="00D60618">
              <w:rPr>
                <w:rFonts w:asciiTheme="majorBidi" w:hAnsiTheme="majorBidi" w:cstheme="majorBidi"/>
                <w:sz w:val="24"/>
                <w:szCs w:val="24"/>
              </w:rPr>
              <w:t xml:space="preserve">Наредба № 1 от 28.01.2015 г. за договорните отношения в сектора на млякото и условията и реда за признаване на организации на производители, техни асоциации и </w:t>
            </w:r>
            <w:proofErr w:type="spellStart"/>
            <w:r w:rsidR="00E5127D" w:rsidRPr="00D60618">
              <w:rPr>
                <w:rFonts w:asciiTheme="majorBidi" w:hAnsiTheme="majorBidi" w:cstheme="majorBidi"/>
                <w:sz w:val="24"/>
                <w:szCs w:val="24"/>
              </w:rPr>
              <w:t>междубраншови</w:t>
            </w:r>
            <w:proofErr w:type="spellEnd"/>
            <w:r w:rsidR="00E5127D" w:rsidRPr="00D60618">
              <w:rPr>
                <w:rFonts w:asciiTheme="majorBidi" w:hAnsiTheme="majorBidi" w:cstheme="majorBidi"/>
                <w:sz w:val="24"/>
                <w:szCs w:val="24"/>
              </w:rPr>
              <w:t xml:space="preserve"> организации в сектора на млякото и млечните продукти (</w:t>
            </w:r>
            <w:proofErr w:type="spellStart"/>
            <w:r w:rsidR="00E5127D" w:rsidRPr="00D60618">
              <w:rPr>
                <w:rFonts w:asciiTheme="majorBidi" w:hAnsiTheme="majorBidi" w:cstheme="majorBidi"/>
                <w:sz w:val="24"/>
                <w:szCs w:val="24"/>
              </w:rPr>
              <w:t>обн</w:t>
            </w:r>
            <w:proofErr w:type="spellEnd"/>
            <w:r w:rsidR="00E5127D" w:rsidRPr="00D60618">
              <w:rPr>
                <w:rFonts w:asciiTheme="majorBidi" w:hAnsiTheme="majorBidi" w:cstheme="majorBidi"/>
                <w:sz w:val="24"/>
                <w:szCs w:val="24"/>
              </w:rPr>
              <w:t>. ДВ бр.</w:t>
            </w:r>
            <w:r w:rsidR="006057A7" w:rsidRPr="009D6810">
              <w:rPr>
                <w:rFonts w:asciiTheme="majorBidi" w:hAnsiTheme="majorBidi" w:cstheme="majorBidi"/>
                <w:sz w:val="24"/>
                <w:szCs w:val="24"/>
              </w:rPr>
              <w:t xml:space="preserve"> </w:t>
            </w:r>
            <w:r w:rsidR="00E5127D" w:rsidRPr="00D60618">
              <w:rPr>
                <w:rFonts w:asciiTheme="majorBidi" w:hAnsiTheme="majorBidi" w:cstheme="majorBidi"/>
                <w:sz w:val="24"/>
                <w:szCs w:val="24"/>
              </w:rPr>
              <w:t>10 от 2015</w:t>
            </w:r>
            <w:r w:rsidR="006057A7" w:rsidRPr="009D6810">
              <w:rPr>
                <w:rFonts w:asciiTheme="majorBidi" w:hAnsiTheme="majorBidi" w:cstheme="majorBidi"/>
                <w:sz w:val="24"/>
                <w:szCs w:val="24"/>
              </w:rPr>
              <w:t xml:space="preserve"> </w:t>
            </w:r>
            <w:r w:rsidR="00E5127D" w:rsidRPr="00D60618">
              <w:rPr>
                <w:rFonts w:asciiTheme="majorBidi" w:hAnsiTheme="majorBidi" w:cstheme="majorBidi"/>
                <w:sz w:val="24"/>
                <w:szCs w:val="24"/>
              </w:rPr>
              <w:t>г.)</w:t>
            </w:r>
            <w:r w:rsidR="00AC65B3">
              <w:rPr>
                <w:rFonts w:asciiTheme="majorBidi" w:hAnsiTheme="majorBidi" w:cstheme="majorBidi"/>
                <w:sz w:val="24"/>
                <w:szCs w:val="24"/>
              </w:rPr>
              <w:t>.</w:t>
            </w:r>
          </w:p>
          <w:p w:rsidR="00D60618" w:rsidRDefault="00D60618" w:rsidP="00750AE1">
            <w:pPr>
              <w:spacing w:line="276" w:lineRule="auto"/>
              <w:ind w:left="709" w:hanging="425"/>
              <w:jc w:val="both"/>
              <w:rPr>
                <w:rFonts w:asciiTheme="majorBidi" w:hAnsiTheme="majorBidi" w:cstheme="majorBidi"/>
                <w:sz w:val="24"/>
                <w:szCs w:val="24"/>
              </w:rPr>
            </w:pPr>
          </w:p>
          <w:p w:rsidR="0008198F" w:rsidRPr="00D33917" w:rsidRDefault="0008198F" w:rsidP="00C228EE">
            <w:pPr>
              <w:spacing w:line="276" w:lineRule="auto"/>
              <w:jc w:val="both"/>
              <w:rPr>
                <w:rFonts w:asciiTheme="majorBidi" w:hAnsiTheme="majorBidi" w:cstheme="majorBidi"/>
                <w:b/>
                <w:bCs/>
                <w:sz w:val="24"/>
                <w:szCs w:val="24"/>
              </w:rPr>
            </w:pPr>
          </w:p>
          <w:p w:rsidR="00435DA6" w:rsidRDefault="00435DA6" w:rsidP="00435DA6">
            <w:pPr>
              <w:spacing w:line="276" w:lineRule="auto"/>
              <w:ind w:left="709" w:hanging="425"/>
              <w:jc w:val="both"/>
              <w:rPr>
                <w:rFonts w:asciiTheme="majorBidi" w:hAnsiTheme="majorBidi" w:cstheme="majorBidi"/>
                <w:b/>
                <w:bCs/>
                <w:sz w:val="24"/>
                <w:szCs w:val="24"/>
              </w:rPr>
            </w:pPr>
            <w:r w:rsidRPr="00750AE1">
              <w:rPr>
                <w:rFonts w:asciiTheme="majorBidi" w:hAnsiTheme="majorBidi" w:cstheme="majorBidi"/>
                <w:b/>
                <w:bCs/>
                <w:sz w:val="24"/>
                <w:szCs w:val="24"/>
              </w:rPr>
              <w:t>ВАЖНО</w:t>
            </w:r>
          </w:p>
          <w:p w:rsidR="00C15A3C" w:rsidRPr="00750AE1" w:rsidRDefault="00C15A3C" w:rsidP="00435DA6">
            <w:pPr>
              <w:spacing w:line="276" w:lineRule="auto"/>
              <w:ind w:left="709" w:hanging="425"/>
              <w:jc w:val="both"/>
              <w:rPr>
                <w:rFonts w:asciiTheme="majorBidi" w:hAnsiTheme="majorBidi" w:cstheme="majorBidi"/>
                <w:b/>
                <w:bCs/>
                <w:sz w:val="24"/>
                <w:szCs w:val="24"/>
              </w:rPr>
            </w:pPr>
          </w:p>
          <w:p w:rsidR="009D6810" w:rsidRDefault="004B0733" w:rsidP="00D33917">
            <w:pPr>
              <w:spacing w:after="200" w:line="276" w:lineRule="auto"/>
              <w:jc w:val="both"/>
              <w:rPr>
                <w:rFonts w:asciiTheme="majorBidi" w:hAnsiTheme="majorBidi" w:cstheme="majorBidi"/>
                <w:b/>
                <w:sz w:val="24"/>
                <w:szCs w:val="24"/>
              </w:rPr>
            </w:pPr>
            <w:r>
              <w:rPr>
                <w:rFonts w:asciiTheme="majorBidi" w:hAnsiTheme="majorBidi" w:cstheme="majorBidi"/>
                <w:b/>
                <w:sz w:val="24"/>
                <w:szCs w:val="24"/>
              </w:rPr>
              <w:t>6</w:t>
            </w:r>
            <w:r w:rsidR="009D6810">
              <w:rPr>
                <w:rFonts w:asciiTheme="majorBidi" w:hAnsiTheme="majorBidi" w:cstheme="majorBidi"/>
                <w:b/>
                <w:sz w:val="24"/>
                <w:szCs w:val="24"/>
              </w:rPr>
              <w:t xml:space="preserve">. </w:t>
            </w:r>
            <w:r w:rsidR="00C03CFE">
              <w:rPr>
                <w:rFonts w:asciiTheme="majorBidi" w:hAnsiTheme="majorBidi" w:cstheme="majorBidi"/>
                <w:b/>
                <w:sz w:val="24"/>
                <w:szCs w:val="24"/>
              </w:rPr>
              <w:t>П</w:t>
            </w:r>
            <w:r w:rsidR="00435DA6" w:rsidRPr="00BD251A">
              <w:rPr>
                <w:rFonts w:asciiTheme="majorBidi" w:hAnsiTheme="majorBidi" w:cstheme="majorBidi"/>
                <w:b/>
                <w:sz w:val="24"/>
                <w:szCs w:val="24"/>
              </w:rPr>
              <w:t>роизводител</w:t>
            </w:r>
            <w:r w:rsidR="00C03CFE">
              <w:rPr>
                <w:rFonts w:asciiTheme="majorBidi" w:hAnsiTheme="majorBidi" w:cstheme="majorBidi"/>
                <w:b/>
                <w:sz w:val="24"/>
                <w:szCs w:val="24"/>
              </w:rPr>
              <w:t xml:space="preserve"> на селскостопански продукт</w:t>
            </w:r>
            <w:r w:rsidR="00435DA6" w:rsidRPr="00BD251A">
              <w:rPr>
                <w:rFonts w:asciiTheme="majorBidi" w:hAnsiTheme="majorBidi" w:cstheme="majorBidi"/>
                <w:b/>
                <w:sz w:val="24"/>
                <w:szCs w:val="24"/>
              </w:rPr>
              <w:t xml:space="preserve"> може да </w:t>
            </w:r>
            <w:r w:rsidR="00C03CFE">
              <w:rPr>
                <w:rFonts w:asciiTheme="majorBidi" w:hAnsiTheme="majorBidi" w:cstheme="majorBidi"/>
                <w:b/>
                <w:sz w:val="24"/>
                <w:szCs w:val="24"/>
              </w:rPr>
              <w:t>участва</w:t>
            </w:r>
            <w:r w:rsidR="00435DA6" w:rsidRPr="00BD251A">
              <w:rPr>
                <w:rFonts w:asciiTheme="majorBidi" w:hAnsiTheme="majorBidi" w:cstheme="majorBidi"/>
                <w:b/>
                <w:sz w:val="24"/>
                <w:szCs w:val="24"/>
              </w:rPr>
              <w:t xml:space="preserve"> </w:t>
            </w:r>
            <w:r w:rsidR="00C03CFE">
              <w:rPr>
                <w:rFonts w:asciiTheme="majorBidi" w:hAnsiTheme="majorBidi" w:cstheme="majorBidi"/>
                <w:b/>
                <w:sz w:val="24"/>
                <w:szCs w:val="24"/>
              </w:rPr>
              <w:t xml:space="preserve">с </w:t>
            </w:r>
            <w:r w:rsidR="00435DA6" w:rsidRPr="00BD251A">
              <w:rPr>
                <w:rFonts w:asciiTheme="majorBidi" w:hAnsiTheme="majorBidi" w:cstheme="majorBidi"/>
                <w:b/>
                <w:sz w:val="24"/>
                <w:szCs w:val="24"/>
              </w:rPr>
              <w:t xml:space="preserve">всеки отделен вид </w:t>
            </w:r>
            <w:r w:rsidR="00C03CFE" w:rsidRPr="00C03CFE">
              <w:rPr>
                <w:rFonts w:asciiTheme="majorBidi" w:hAnsiTheme="majorBidi" w:cstheme="majorBidi"/>
                <w:b/>
                <w:sz w:val="24"/>
                <w:szCs w:val="24"/>
              </w:rPr>
              <w:t>селскостопански продукт</w:t>
            </w:r>
            <w:r w:rsidR="00C03CFE">
              <w:rPr>
                <w:rFonts w:asciiTheme="majorBidi" w:hAnsiTheme="majorBidi" w:cstheme="majorBidi"/>
                <w:b/>
                <w:sz w:val="24"/>
                <w:szCs w:val="24"/>
              </w:rPr>
              <w:t>, който произвежда</w:t>
            </w:r>
            <w:r w:rsidR="00435DA6" w:rsidRPr="00BD251A">
              <w:rPr>
                <w:rFonts w:asciiTheme="majorBidi" w:hAnsiTheme="majorBidi" w:cstheme="majorBidi"/>
                <w:b/>
                <w:sz w:val="24"/>
                <w:szCs w:val="24"/>
              </w:rPr>
              <w:t xml:space="preserve"> като член само на една група или</w:t>
            </w:r>
            <w:r w:rsidR="009D6810">
              <w:rPr>
                <w:rFonts w:asciiTheme="majorBidi" w:hAnsiTheme="majorBidi" w:cstheme="majorBidi"/>
                <w:b/>
                <w:sz w:val="24"/>
                <w:szCs w:val="24"/>
              </w:rPr>
              <w:t xml:space="preserve"> организация на производители. </w:t>
            </w:r>
          </w:p>
          <w:p w:rsidR="009D6810" w:rsidRDefault="004B0733" w:rsidP="00D33917">
            <w:pPr>
              <w:spacing w:after="200" w:line="276" w:lineRule="auto"/>
              <w:jc w:val="both"/>
              <w:rPr>
                <w:rFonts w:asciiTheme="majorBidi" w:hAnsiTheme="majorBidi" w:cstheme="majorBidi"/>
                <w:b/>
                <w:sz w:val="24"/>
                <w:szCs w:val="24"/>
              </w:rPr>
            </w:pPr>
            <w:r>
              <w:rPr>
                <w:rFonts w:asciiTheme="majorBidi" w:hAnsiTheme="majorBidi" w:cstheme="majorBidi"/>
                <w:b/>
                <w:sz w:val="24"/>
                <w:szCs w:val="24"/>
              </w:rPr>
              <w:lastRenderedPageBreak/>
              <w:t>7</w:t>
            </w:r>
            <w:r w:rsidR="009D6810">
              <w:rPr>
                <w:rFonts w:asciiTheme="majorBidi" w:hAnsiTheme="majorBidi" w:cstheme="majorBidi"/>
                <w:b/>
                <w:sz w:val="24"/>
                <w:szCs w:val="24"/>
              </w:rPr>
              <w:t xml:space="preserve">. </w:t>
            </w:r>
            <w:r w:rsidR="00435DA6" w:rsidRPr="00750AE1">
              <w:rPr>
                <w:rFonts w:asciiTheme="majorBidi" w:hAnsiTheme="majorBidi" w:cstheme="majorBidi"/>
                <w:sz w:val="24"/>
                <w:szCs w:val="24"/>
              </w:rPr>
              <w:t xml:space="preserve">Производител на два или повече </w:t>
            </w:r>
            <w:r w:rsidR="00C03CFE" w:rsidRPr="00C03CFE">
              <w:rPr>
                <w:rFonts w:asciiTheme="majorBidi" w:hAnsiTheme="majorBidi" w:cstheme="majorBidi"/>
                <w:sz w:val="24"/>
                <w:szCs w:val="24"/>
              </w:rPr>
              <w:t>селскостопански продукт</w:t>
            </w:r>
            <w:r w:rsidR="00C15A3C">
              <w:rPr>
                <w:rFonts w:asciiTheme="majorBidi" w:hAnsiTheme="majorBidi" w:cstheme="majorBidi"/>
                <w:sz w:val="24"/>
                <w:szCs w:val="24"/>
              </w:rPr>
              <w:t>и</w:t>
            </w:r>
            <w:r w:rsidR="00435DA6" w:rsidRPr="00750AE1">
              <w:rPr>
                <w:rFonts w:asciiTheme="majorBidi" w:hAnsiTheme="majorBidi" w:cstheme="majorBidi"/>
                <w:sz w:val="24"/>
                <w:szCs w:val="24"/>
              </w:rPr>
              <w:t xml:space="preserve"> може да бъде член на различни групи или организации на производители за всеки от тях.</w:t>
            </w:r>
          </w:p>
          <w:p w:rsidR="009D6810" w:rsidRPr="007B3AEF" w:rsidRDefault="004B0733" w:rsidP="00D33917">
            <w:pPr>
              <w:spacing w:after="200" w:line="276" w:lineRule="auto"/>
              <w:jc w:val="both"/>
              <w:rPr>
                <w:rFonts w:asciiTheme="majorBidi" w:hAnsiTheme="majorBidi" w:cstheme="majorBidi"/>
                <w:b/>
                <w:sz w:val="24"/>
                <w:szCs w:val="24"/>
              </w:rPr>
            </w:pPr>
            <w:r>
              <w:rPr>
                <w:rFonts w:asciiTheme="majorBidi" w:hAnsiTheme="majorBidi" w:cstheme="majorBidi"/>
                <w:b/>
                <w:sz w:val="24"/>
                <w:szCs w:val="24"/>
              </w:rPr>
              <w:t>8</w:t>
            </w:r>
            <w:r w:rsidR="009D6810">
              <w:rPr>
                <w:rFonts w:asciiTheme="majorBidi" w:hAnsiTheme="majorBidi" w:cstheme="majorBidi"/>
                <w:b/>
                <w:sz w:val="24"/>
                <w:szCs w:val="24"/>
              </w:rPr>
              <w:t>.</w:t>
            </w:r>
            <w:r w:rsidR="009D6810">
              <w:rPr>
                <w:rFonts w:asciiTheme="majorBidi" w:hAnsiTheme="majorBidi" w:cstheme="majorBidi"/>
                <w:sz w:val="24"/>
                <w:szCs w:val="24"/>
              </w:rPr>
              <w:t xml:space="preserve"> </w:t>
            </w:r>
            <w:r w:rsidR="00CA43C9" w:rsidRPr="00CA43C9">
              <w:rPr>
                <w:rFonts w:asciiTheme="majorBidi" w:hAnsiTheme="majorBidi" w:cstheme="majorBidi"/>
                <w:sz w:val="24"/>
                <w:szCs w:val="24"/>
              </w:rPr>
              <w:t xml:space="preserve">Обединяването на съществуващи групи и/или организации на </w:t>
            </w:r>
            <w:r w:rsidR="00CA43C9" w:rsidRPr="00EB139D">
              <w:rPr>
                <w:rFonts w:asciiTheme="majorBidi" w:hAnsiTheme="majorBidi" w:cstheme="majorBidi"/>
                <w:sz w:val="24"/>
                <w:szCs w:val="24"/>
              </w:rPr>
              <w:t>производителите не е допустимо</w:t>
            </w:r>
            <w:r w:rsidR="006057A7" w:rsidRPr="007B3AEF">
              <w:rPr>
                <w:rFonts w:asciiTheme="majorBidi" w:hAnsiTheme="majorBidi" w:cstheme="majorBidi"/>
                <w:sz w:val="24"/>
                <w:szCs w:val="24"/>
              </w:rPr>
              <w:t>.</w:t>
            </w:r>
          </w:p>
          <w:p w:rsidR="009D6810" w:rsidRDefault="004B0733" w:rsidP="00D33917">
            <w:pPr>
              <w:spacing w:after="200" w:line="276" w:lineRule="auto"/>
              <w:jc w:val="both"/>
              <w:rPr>
                <w:rFonts w:asciiTheme="majorBidi" w:hAnsiTheme="majorBidi" w:cstheme="majorBidi"/>
                <w:b/>
                <w:sz w:val="24"/>
                <w:szCs w:val="24"/>
              </w:rPr>
            </w:pPr>
            <w:r>
              <w:rPr>
                <w:rFonts w:asciiTheme="majorBidi" w:hAnsiTheme="majorBidi" w:cstheme="majorBidi"/>
                <w:b/>
                <w:sz w:val="24"/>
                <w:szCs w:val="24"/>
              </w:rPr>
              <w:t>9</w:t>
            </w:r>
            <w:r w:rsidR="009D6810" w:rsidRPr="00EB139D">
              <w:rPr>
                <w:rFonts w:asciiTheme="majorBidi" w:hAnsiTheme="majorBidi" w:cstheme="majorBidi"/>
                <w:b/>
                <w:sz w:val="24"/>
                <w:szCs w:val="24"/>
              </w:rPr>
              <w:t>.</w:t>
            </w:r>
            <w:r w:rsidR="009D6810" w:rsidRPr="00EB139D">
              <w:rPr>
                <w:rFonts w:asciiTheme="majorBidi" w:hAnsiTheme="majorBidi" w:cstheme="majorBidi"/>
                <w:sz w:val="24"/>
                <w:szCs w:val="24"/>
              </w:rPr>
              <w:t xml:space="preserve"> Не се подпомага група или организация на производители, в която участват членове, които са били членове на група или организация на производители от </w:t>
            </w:r>
            <w:r w:rsidR="000B496A" w:rsidRPr="00EB139D">
              <w:rPr>
                <w:rFonts w:asciiTheme="majorBidi" w:hAnsiTheme="majorBidi" w:cstheme="majorBidi"/>
                <w:sz w:val="24"/>
                <w:szCs w:val="24"/>
              </w:rPr>
              <w:t>същ</w:t>
            </w:r>
            <w:r w:rsidR="000B496A">
              <w:rPr>
                <w:rFonts w:asciiTheme="majorBidi" w:hAnsiTheme="majorBidi" w:cstheme="majorBidi"/>
                <w:sz w:val="24"/>
                <w:szCs w:val="24"/>
              </w:rPr>
              <w:t>ият</w:t>
            </w:r>
            <w:r w:rsidR="000B496A" w:rsidRPr="00EB139D">
              <w:rPr>
                <w:rFonts w:asciiTheme="majorBidi" w:hAnsiTheme="majorBidi" w:cstheme="majorBidi"/>
                <w:sz w:val="24"/>
                <w:szCs w:val="24"/>
              </w:rPr>
              <w:t xml:space="preserve"> </w:t>
            </w:r>
            <w:r w:rsidR="005F2A9D">
              <w:rPr>
                <w:rFonts w:asciiTheme="majorBidi" w:hAnsiTheme="majorBidi" w:cstheme="majorBidi"/>
                <w:sz w:val="24"/>
                <w:szCs w:val="24"/>
              </w:rPr>
              <w:t>сектор</w:t>
            </w:r>
            <w:r w:rsidR="009D6810" w:rsidRPr="00EB139D">
              <w:rPr>
                <w:rFonts w:asciiTheme="majorBidi" w:hAnsiTheme="majorBidi" w:cstheme="majorBidi"/>
                <w:sz w:val="24"/>
                <w:szCs w:val="24"/>
              </w:rPr>
              <w:t>, която вече е била финансирана</w:t>
            </w:r>
            <w:r w:rsidR="000B496A">
              <w:rPr>
                <w:rFonts w:asciiTheme="majorBidi" w:hAnsiTheme="majorBidi" w:cstheme="majorBidi"/>
                <w:sz w:val="24"/>
                <w:szCs w:val="24"/>
              </w:rPr>
              <w:t>.</w:t>
            </w:r>
          </w:p>
          <w:p w:rsidR="009D6810" w:rsidRDefault="009D6810" w:rsidP="00D33917">
            <w:pPr>
              <w:spacing w:after="200" w:line="276" w:lineRule="auto"/>
              <w:jc w:val="both"/>
              <w:rPr>
                <w:rFonts w:asciiTheme="majorBidi" w:hAnsiTheme="majorBidi" w:cstheme="majorBidi"/>
                <w:b/>
                <w:sz w:val="24"/>
                <w:szCs w:val="24"/>
              </w:rPr>
            </w:pPr>
            <w:r w:rsidRPr="00C46C02">
              <w:rPr>
                <w:rFonts w:asciiTheme="majorBidi" w:hAnsiTheme="majorBidi" w:cstheme="majorBidi"/>
                <w:b/>
                <w:sz w:val="24"/>
                <w:szCs w:val="24"/>
              </w:rPr>
              <w:t>1</w:t>
            </w:r>
            <w:r w:rsidR="004B0733" w:rsidRPr="00C46C02">
              <w:rPr>
                <w:rFonts w:asciiTheme="majorBidi" w:hAnsiTheme="majorBidi" w:cstheme="majorBidi"/>
                <w:b/>
                <w:sz w:val="24"/>
                <w:szCs w:val="24"/>
              </w:rPr>
              <w:t>0</w:t>
            </w:r>
            <w:r w:rsidRPr="00C46C02">
              <w:rPr>
                <w:rFonts w:asciiTheme="majorBidi" w:hAnsiTheme="majorBidi" w:cstheme="majorBidi"/>
                <w:b/>
                <w:sz w:val="24"/>
                <w:szCs w:val="24"/>
              </w:rPr>
              <w:t>.</w:t>
            </w:r>
            <w:r w:rsidRPr="00C46C02">
              <w:rPr>
                <w:rFonts w:asciiTheme="majorBidi" w:hAnsiTheme="majorBidi" w:cstheme="majorBidi"/>
                <w:sz w:val="24"/>
                <w:szCs w:val="24"/>
              </w:rPr>
              <w:t xml:space="preserve"> </w:t>
            </w:r>
            <w:r w:rsidR="005B76BE" w:rsidRPr="00C46C02">
              <w:rPr>
                <w:rFonts w:asciiTheme="majorBidi" w:hAnsiTheme="majorBidi" w:cstheme="majorBidi"/>
                <w:sz w:val="24"/>
                <w:szCs w:val="24"/>
              </w:rPr>
              <w:t>В Раздел 24 „Списък на документи, които се подават на етап кандидатстване“ от Условията за кандидатстване са посочени документите, които трябва да се приложат, за да се удостовери допустимостта на кандидата.</w:t>
            </w:r>
            <w:r w:rsidR="005B76BE" w:rsidRPr="005B76BE">
              <w:rPr>
                <w:rFonts w:asciiTheme="majorBidi" w:hAnsiTheme="majorBidi" w:cstheme="majorBidi"/>
                <w:sz w:val="24"/>
                <w:szCs w:val="24"/>
              </w:rPr>
              <w:t xml:space="preserve"> </w:t>
            </w:r>
          </w:p>
          <w:p w:rsidR="005B76BE" w:rsidRPr="00750AE1" w:rsidRDefault="005B76BE" w:rsidP="00C228EE">
            <w:pPr>
              <w:ind w:left="284"/>
              <w:jc w:val="both"/>
              <w:rPr>
                <w:rFonts w:asciiTheme="majorBidi" w:hAnsiTheme="majorBidi" w:cstheme="majorBidi"/>
                <w:sz w:val="24"/>
                <w:szCs w:val="24"/>
              </w:rPr>
            </w:pPr>
          </w:p>
        </w:tc>
      </w:tr>
    </w:tbl>
    <w:p w:rsidR="00B6787D" w:rsidRPr="00750AE1" w:rsidRDefault="00B6787D" w:rsidP="00F64D1C">
      <w:pPr>
        <w:pStyle w:val="ListParagraph"/>
        <w:spacing w:line="276" w:lineRule="auto"/>
        <w:ind w:left="840"/>
        <w:rPr>
          <w:rFonts w:asciiTheme="majorBidi" w:hAnsiTheme="majorBidi" w:cstheme="majorBidi"/>
          <w:b/>
          <w:bCs/>
          <w:sz w:val="24"/>
          <w:szCs w:val="24"/>
        </w:rPr>
      </w:pPr>
    </w:p>
    <w:p w:rsidR="00B6787D" w:rsidRPr="00750AE1" w:rsidRDefault="00B6787D" w:rsidP="00F64D1C">
      <w:pPr>
        <w:pStyle w:val="ListParagraph"/>
        <w:spacing w:line="276" w:lineRule="auto"/>
        <w:ind w:left="840"/>
        <w:rPr>
          <w:rFonts w:asciiTheme="majorBidi" w:hAnsiTheme="majorBidi" w:cstheme="majorBidi"/>
          <w:b/>
          <w:bCs/>
          <w:sz w:val="24"/>
          <w:szCs w:val="24"/>
        </w:rPr>
      </w:pPr>
    </w:p>
    <w:p w:rsidR="00B6787D" w:rsidRPr="00750AE1" w:rsidRDefault="00B6787D" w:rsidP="00F64D1C">
      <w:pPr>
        <w:pStyle w:val="ListParagraph"/>
        <w:numPr>
          <w:ilvl w:val="1"/>
          <w:numId w:val="1"/>
        </w:numPr>
        <w:spacing w:line="276" w:lineRule="auto"/>
        <w:rPr>
          <w:rFonts w:asciiTheme="majorBidi" w:hAnsiTheme="majorBidi" w:cstheme="majorBidi"/>
          <w:b/>
          <w:bCs/>
          <w:sz w:val="24"/>
          <w:szCs w:val="24"/>
        </w:rPr>
      </w:pPr>
      <w:r w:rsidRPr="00750AE1">
        <w:rPr>
          <w:rFonts w:asciiTheme="majorBidi" w:hAnsiTheme="majorBidi" w:cstheme="majorBidi"/>
          <w:b/>
          <w:bCs/>
          <w:sz w:val="24"/>
          <w:szCs w:val="24"/>
        </w:rPr>
        <w:t>Критерии за недопустимост на кандидатите:</w:t>
      </w:r>
    </w:p>
    <w:p w:rsidR="001D270E" w:rsidRPr="00750AE1" w:rsidRDefault="001D270E" w:rsidP="00F64D1C">
      <w:pPr>
        <w:pStyle w:val="ListParagraph"/>
        <w:spacing w:line="276" w:lineRule="auto"/>
        <w:ind w:left="840"/>
        <w:rPr>
          <w:rFonts w:asciiTheme="majorBidi" w:hAnsiTheme="majorBidi" w:cstheme="majorBidi"/>
          <w:b/>
          <w:bCs/>
          <w:sz w:val="24"/>
          <w:szCs w:val="24"/>
        </w:rPr>
      </w:pPr>
    </w:p>
    <w:tbl>
      <w:tblPr>
        <w:tblStyle w:val="TableGrid"/>
        <w:tblW w:w="0" w:type="auto"/>
        <w:tblLook w:val="04A0" w:firstRow="1" w:lastRow="0" w:firstColumn="1" w:lastColumn="0" w:noHBand="0" w:noVBand="1"/>
      </w:tblPr>
      <w:tblGrid>
        <w:gridCol w:w="9212"/>
      </w:tblGrid>
      <w:tr w:rsidR="00750AE1" w:rsidRPr="00750AE1" w:rsidTr="002C4E05">
        <w:tc>
          <w:tcPr>
            <w:tcW w:w="9212" w:type="dxa"/>
          </w:tcPr>
          <w:p w:rsidR="00C15A3C" w:rsidRDefault="00C15A3C" w:rsidP="00F64D1C">
            <w:pPr>
              <w:spacing w:line="276" w:lineRule="auto"/>
              <w:jc w:val="both"/>
              <w:rPr>
                <w:rFonts w:asciiTheme="majorBidi" w:hAnsiTheme="majorBidi" w:cstheme="majorBidi"/>
                <w:sz w:val="24"/>
                <w:szCs w:val="24"/>
              </w:rPr>
            </w:pPr>
          </w:p>
          <w:p w:rsidR="00C15A3C" w:rsidRPr="00A223BE" w:rsidRDefault="00A45162" w:rsidP="008B1415">
            <w:pPr>
              <w:spacing w:line="276" w:lineRule="auto"/>
              <w:ind w:firstLine="426"/>
              <w:jc w:val="both"/>
              <w:rPr>
                <w:rFonts w:asciiTheme="majorBidi" w:hAnsiTheme="majorBidi" w:cstheme="majorBidi"/>
                <w:sz w:val="24"/>
                <w:szCs w:val="24"/>
              </w:rPr>
            </w:pPr>
            <w:r w:rsidRPr="00A223BE">
              <w:rPr>
                <w:rFonts w:asciiTheme="majorBidi" w:hAnsiTheme="majorBidi" w:cstheme="majorBidi"/>
                <w:sz w:val="24"/>
                <w:szCs w:val="24"/>
              </w:rPr>
              <w:t>Критерии за недопустимост на кандидатите</w:t>
            </w:r>
            <w:r w:rsidR="00C15A3C" w:rsidRPr="00A223BE">
              <w:rPr>
                <w:rFonts w:asciiTheme="majorBidi" w:hAnsiTheme="majorBidi" w:cstheme="majorBidi"/>
                <w:sz w:val="24"/>
                <w:szCs w:val="24"/>
              </w:rPr>
              <w:t>:</w:t>
            </w:r>
          </w:p>
          <w:p w:rsidR="009B582B" w:rsidRPr="00BD251A" w:rsidRDefault="009B582B" w:rsidP="00D33917">
            <w:pPr>
              <w:pStyle w:val="ListParagraph"/>
              <w:numPr>
                <w:ilvl w:val="0"/>
                <w:numId w:val="20"/>
              </w:numPr>
              <w:spacing w:after="0" w:line="240" w:lineRule="auto"/>
              <w:ind w:left="0" w:firstLine="0"/>
              <w:jc w:val="both"/>
              <w:rPr>
                <w:rFonts w:asciiTheme="majorBidi" w:hAnsiTheme="majorBidi" w:cstheme="majorBidi"/>
                <w:bCs/>
                <w:sz w:val="24"/>
                <w:szCs w:val="24"/>
              </w:rPr>
            </w:pPr>
            <w:r w:rsidRPr="00A223BE">
              <w:rPr>
                <w:rFonts w:asciiTheme="majorBidi" w:hAnsiTheme="majorBidi" w:cstheme="majorBidi"/>
                <w:sz w:val="24"/>
                <w:szCs w:val="24"/>
              </w:rPr>
              <w:t xml:space="preserve">Съгласно чл. 25, ал. 2 от </w:t>
            </w:r>
            <w:r w:rsidR="00E97672" w:rsidRPr="00E97672">
              <w:rPr>
                <w:rFonts w:asciiTheme="majorBidi" w:hAnsiTheme="majorBidi" w:cstheme="majorBidi"/>
                <w:sz w:val="24"/>
                <w:szCs w:val="24"/>
              </w:rPr>
              <w:t>Закон</w:t>
            </w:r>
            <w:r w:rsidR="00E97672">
              <w:rPr>
                <w:rFonts w:asciiTheme="majorBidi" w:hAnsiTheme="majorBidi" w:cstheme="majorBidi"/>
                <w:sz w:val="24"/>
                <w:szCs w:val="24"/>
              </w:rPr>
              <w:t>а</w:t>
            </w:r>
            <w:r w:rsidR="00E97672" w:rsidRPr="00E97672">
              <w:rPr>
                <w:rFonts w:asciiTheme="majorBidi" w:hAnsiTheme="majorBidi" w:cstheme="majorBidi"/>
                <w:sz w:val="24"/>
                <w:szCs w:val="24"/>
              </w:rPr>
              <w:t xml:space="preserve"> за управление на средствата от Европейските структурни и инвестиционни фондове</w:t>
            </w:r>
            <w:r w:rsidR="00E97672" w:rsidRPr="00D33917">
              <w:rPr>
                <w:rFonts w:asciiTheme="majorBidi" w:hAnsiTheme="majorBidi" w:cstheme="majorBidi"/>
                <w:sz w:val="24"/>
                <w:szCs w:val="24"/>
              </w:rPr>
              <w:t xml:space="preserve"> (</w:t>
            </w:r>
            <w:r w:rsidRPr="00A223BE">
              <w:rPr>
                <w:rFonts w:asciiTheme="majorBidi" w:hAnsiTheme="majorBidi" w:cstheme="majorBidi"/>
                <w:sz w:val="24"/>
                <w:szCs w:val="24"/>
              </w:rPr>
              <w:t>ЗУСЕСИФ</w:t>
            </w:r>
            <w:r w:rsidR="00E97672" w:rsidRPr="00D33917">
              <w:rPr>
                <w:rFonts w:asciiTheme="majorBidi" w:hAnsiTheme="majorBidi" w:cstheme="majorBidi"/>
                <w:sz w:val="24"/>
                <w:szCs w:val="24"/>
              </w:rPr>
              <w:t>)</w:t>
            </w:r>
            <w:r w:rsidRPr="00A223BE">
              <w:rPr>
                <w:rFonts w:asciiTheme="majorBidi" w:hAnsiTheme="majorBidi" w:cstheme="majorBidi"/>
                <w:sz w:val="24"/>
                <w:szCs w:val="24"/>
              </w:rPr>
              <w:t xml:space="preserve"> в процедура чрез подбор не могат да участват и </w:t>
            </w:r>
            <w:r w:rsidR="00124E84">
              <w:rPr>
                <w:rFonts w:asciiTheme="majorBidi" w:hAnsiTheme="majorBidi" w:cstheme="majorBidi"/>
                <w:bCs/>
                <w:sz w:val="24"/>
                <w:szCs w:val="24"/>
              </w:rPr>
              <w:t xml:space="preserve">БФП </w:t>
            </w:r>
            <w:r w:rsidRPr="00BD251A">
              <w:rPr>
                <w:rFonts w:asciiTheme="majorBidi" w:hAnsiTheme="majorBidi" w:cstheme="majorBidi"/>
                <w:bCs/>
                <w:sz w:val="24"/>
                <w:szCs w:val="24"/>
              </w:rPr>
              <w:t xml:space="preserve">не се предоставя на лица, за които са налице обстоятелства за отстраняване от участие в процедура за възлагане на обществена поръчка съгласно чл. 54 от </w:t>
            </w:r>
            <w:r w:rsidR="00124E84">
              <w:rPr>
                <w:rFonts w:asciiTheme="majorBidi" w:hAnsiTheme="majorBidi" w:cstheme="majorBidi"/>
                <w:bCs/>
                <w:sz w:val="24"/>
                <w:szCs w:val="24"/>
              </w:rPr>
              <w:t xml:space="preserve">Закона за обществените поръчки </w:t>
            </w:r>
            <w:r w:rsidR="00124E84" w:rsidRPr="00D33917">
              <w:rPr>
                <w:rFonts w:asciiTheme="majorBidi" w:hAnsiTheme="majorBidi" w:cstheme="majorBidi"/>
                <w:bCs/>
                <w:sz w:val="24"/>
                <w:szCs w:val="24"/>
              </w:rPr>
              <w:t>(</w:t>
            </w:r>
            <w:r w:rsidRPr="00BD251A">
              <w:rPr>
                <w:rFonts w:asciiTheme="majorBidi" w:hAnsiTheme="majorBidi" w:cstheme="majorBidi"/>
                <w:bCs/>
                <w:sz w:val="24"/>
                <w:szCs w:val="24"/>
              </w:rPr>
              <w:t>ЗОП</w:t>
            </w:r>
            <w:r w:rsidR="00124E84" w:rsidRPr="00D33917">
              <w:rPr>
                <w:rFonts w:asciiTheme="majorBidi" w:hAnsiTheme="majorBidi" w:cstheme="majorBidi"/>
                <w:bCs/>
                <w:sz w:val="24"/>
                <w:szCs w:val="24"/>
              </w:rPr>
              <w:t>)</w:t>
            </w:r>
            <w:r w:rsidRPr="00BD251A">
              <w:rPr>
                <w:rFonts w:asciiTheme="majorBidi" w:hAnsiTheme="majorBidi" w:cstheme="majorBidi"/>
                <w:bCs/>
                <w:sz w:val="24"/>
                <w:szCs w:val="24"/>
              </w:rPr>
              <w:t xml:space="preserve"> или които не са изпълнили разпореждане на Европейската комисия за възстановяване на предоставената им неправомерна и несъвместима държавна помощ. Кандидатите са длъжни да декларират, че не попадат в някоя от категориите, посочени в чл. 25, ал. 2 от ЗУСЕСИФ и чл.7 от Постановление № 162 на Министерския съвет от 2016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w:t>
            </w:r>
            <w:r w:rsidR="005727FB">
              <w:rPr>
                <w:rFonts w:asciiTheme="majorBidi" w:hAnsiTheme="majorBidi" w:cstheme="majorBidi"/>
                <w:bCs/>
                <w:sz w:val="24"/>
                <w:szCs w:val="24"/>
              </w:rPr>
              <w:t xml:space="preserve">, </w:t>
            </w:r>
            <w:r w:rsidR="00946704" w:rsidRPr="00D33917">
              <w:rPr>
                <w:rFonts w:asciiTheme="majorBidi" w:hAnsiTheme="majorBidi" w:cstheme="majorBidi"/>
                <w:bCs/>
                <w:sz w:val="24"/>
                <w:szCs w:val="24"/>
              </w:rPr>
              <w:t>(</w:t>
            </w:r>
            <w:proofErr w:type="spellStart"/>
            <w:r w:rsidR="005727FB" w:rsidRPr="005727FB">
              <w:rPr>
                <w:rFonts w:asciiTheme="majorBidi" w:hAnsiTheme="majorBidi" w:cstheme="majorBidi"/>
                <w:bCs/>
                <w:sz w:val="24"/>
                <w:szCs w:val="24"/>
              </w:rPr>
              <w:t>обн</w:t>
            </w:r>
            <w:proofErr w:type="spellEnd"/>
            <w:r w:rsidR="005727FB" w:rsidRPr="005727FB">
              <w:rPr>
                <w:rFonts w:asciiTheme="majorBidi" w:hAnsiTheme="majorBidi" w:cstheme="majorBidi"/>
                <w:bCs/>
                <w:sz w:val="24"/>
                <w:szCs w:val="24"/>
              </w:rPr>
              <w:t>., ДВ, бр. 53 от 2016 г.</w:t>
            </w:r>
            <w:r w:rsidR="00946704" w:rsidRPr="00D33917">
              <w:rPr>
                <w:rFonts w:asciiTheme="majorBidi" w:hAnsiTheme="majorBidi" w:cstheme="majorBidi"/>
                <w:bCs/>
                <w:sz w:val="24"/>
                <w:szCs w:val="24"/>
              </w:rPr>
              <w:t>),</w:t>
            </w:r>
            <w:r w:rsidRPr="00BD251A">
              <w:rPr>
                <w:rFonts w:asciiTheme="majorBidi" w:hAnsiTheme="majorBidi" w:cstheme="majorBidi"/>
                <w:bCs/>
                <w:sz w:val="24"/>
                <w:szCs w:val="24"/>
              </w:rPr>
              <w:t xml:space="preserve"> (ПМС № 162/2016 г.) (</w:t>
            </w:r>
            <w:r w:rsidR="005727FB" w:rsidRPr="005727FB">
              <w:rPr>
                <w:rFonts w:asciiTheme="majorBidi" w:hAnsiTheme="majorBidi" w:cstheme="majorBidi"/>
                <w:bCs/>
                <w:sz w:val="24"/>
                <w:szCs w:val="24"/>
              </w:rPr>
              <w:t>декларация Приложение № 2, която се подава към Формуляра за кандидатстване</w:t>
            </w:r>
            <w:r w:rsidR="00A45162" w:rsidRPr="00BD251A">
              <w:rPr>
                <w:rFonts w:asciiTheme="majorBidi" w:hAnsiTheme="majorBidi" w:cstheme="majorBidi"/>
                <w:bCs/>
                <w:sz w:val="24"/>
                <w:szCs w:val="24"/>
              </w:rPr>
              <w:t xml:space="preserve">). </w:t>
            </w:r>
          </w:p>
          <w:p w:rsidR="009B582B" w:rsidRPr="009B582B" w:rsidRDefault="009B582B">
            <w:pPr>
              <w:jc w:val="both"/>
              <w:rPr>
                <w:rFonts w:asciiTheme="majorBidi" w:hAnsiTheme="majorBidi" w:cstheme="majorBidi"/>
                <w:sz w:val="24"/>
                <w:szCs w:val="24"/>
              </w:rPr>
            </w:pPr>
            <w:r w:rsidRPr="009B582B">
              <w:rPr>
                <w:rFonts w:asciiTheme="majorBidi" w:hAnsiTheme="majorBidi" w:cstheme="majorBidi"/>
                <w:sz w:val="24"/>
                <w:szCs w:val="24"/>
              </w:rPr>
              <w:t>Потенциалните кандидати не могат да участват в процедурата за подбор на проекти и да получат безвъзмездна финансова помощ, в случай че:</w:t>
            </w:r>
          </w:p>
          <w:p w:rsidR="009B582B" w:rsidRPr="009B582B" w:rsidRDefault="009B582B">
            <w:pPr>
              <w:jc w:val="both"/>
              <w:rPr>
                <w:rFonts w:asciiTheme="majorBidi" w:hAnsiTheme="majorBidi" w:cstheme="majorBidi"/>
                <w:sz w:val="24"/>
                <w:szCs w:val="24"/>
              </w:rPr>
            </w:pPr>
            <w:r>
              <w:rPr>
                <w:rFonts w:asciiTheme="majorBidi" w:hAnsiTheme="majorBidi" w:cstheme="majorBidi"/>
                <w:sz w:val="24"/>
                <w:szCs w:val="24"/>
              </w:rPr>
              <w:t>2</w:t>
            </w:r>
            <w:r w:rsidRPr="009B582B">
              <w:rPr>
                <w:rFonts w:asciiTheme="majorBidi" w:hAnsiTheme="majorBidi" w:cstheme="majorBidi"/>
                <w:sz w:val="24"/>
                <w:szCs w:val="24"/>
              </w:rPr>
              <w:t>.1.</w:t>
            </w:r>
            <w:r w:rsidR="006057A7" w:rsidRPr="009D6810">
              <w:rPr>
                <w:rFonts w:asciiTheme="majorBidi" w:hAnsiTheme="majorBidi" w:cstheme="majorBidi"/>
                <w:sz w:val="24"/>
                <w:szCs w:val="24"/>
              </w:rPr>
              <w:t xml:space="preserve"> </w:t>
            </w:r>
            <w:r w:rsidRPr="009B582B">
              <w:rPr>
                <w:rFonts w:asciiTheme="majorBidi" w:hAnsiTheme="majorBidi" w:cstheme="majorBidi"/>
                <w:sz w:val="24"/>
                <w:szCs w:val="24"/>
              </w:rPr>
              <w:t>са осъдени с влязла в сила присъда, освен ако са реабилитирани, за престъпление по чл. 108а, чл. 159а - 159г, чл. 172, чл. 192а, чл. 194 - 217, чл. 219 - 252, чл. 253 - 260, чл. 301 - 307, чл. 321, 321а и чл. 352 - 353е от Наказателния кодекс;</w:t>
            </w:r>
          </w:p>
          <w:p w:rsidR="009B582B" w:rsidRPr="009B582B" w:rsidRDefault="009B582B">
            <w:pPr>
              <w:jc w:val="both"/>
              <w:rPr>
                <w:rFonts w:asciiTheme="majorBidi" w:hAnsiTheme="majorBidi" w:cstheme="majorBidi"/>
                <w:sz w:val="24"/>
                <w:szCs w:val="24"/>
              </w:rPr>
            </w:pPr>
            <w:r>
              <w:rPr>
                <w:rFonts w:asciiTheme="majorBidi" w:hAnsiTheme="majorBidi" w:cstheme="majorBidi"/>
                <w:sz w:val="24"/>
                <w:szCs w:val="24"/>
              </w:rPr>
              <w:t>2</w:t>
            </w:r>
            <w:r w:rsidRPr="009B582B">
              <w:rPr>
                <w:rFonts w:asciiTheme="majorBidi" w:hAnsiTheme="majorBidi" w:cstheme="majorBidi"/>
                <w:sz w:val="24"/>
                <w:szCs w:val="24"/>
              </w:rPr>
              <w:t>.</w:t>
            </w:r>
            <w:proofErr w:type="spellStart"/>
            <w:r w:rsidRPr="009B582B">
              <w:rPr>
                <w:rFonts w:asciiTheme="majorBidi" w:hAnsiTheme="majorBidi" w:cstheme="majorBidi"/>
                <w:sz w:val="24"/>
                <w:szCs w:val="24"/>
              </w:rPr>
              <w:t>2</w:t>
            </w:r>
            <w:proofErr w:type="spellEnd"/>
            <w:r w:rsidRPr="009B582B">
              <w:rPr>
                <w:rFonts w:asciiTheme="majorBidi" w:hAnsiTheme="majorBidi" w:cstheme="majorBidi"/>
                <w:sz w:val="24"/>
                <w:szCs w:val="24"/>
              </w:rPr>
              <w:t>. са осъдени с влязла в сила присъда, освен ако са реабилитирани, за престъпление, аналогично на тези по т. 1, в друга държава членка или трета страна;</w:t>
            </w:r>
          </w:p>
          <w:p w:rsidR="009B582B" w:rsidRPr="009B582B" w:rsidRDefault="009B582B">
            <w:pPr>
              <w:jc w:val="both"/>
              <w:rPr>
                <w:rFonts w:asciiTheme="majorBidi" w:hAnsiTheme="majorBidi" w:cstheme="majorBidi"/>
                <w:sz w:val="24"/>
                <w:szCs w:val="24"/>
              </w:rPr>
            </w:pPr>
            <w:r>
              <w:rPr>
                <w:rFonts w:asciiTheme="majorBidi" w:hAnsiTheme="majorBidi" w:cstheme="majorBidi"/>
                <w:sz w:val="24"/>
                <w:szCs w:val="24"/>
              </w:rPr>
              <w:t>2</w:t>
            </w:r>
            <w:r w:rsidRPr="009B582B">
              <w:rPr>
                <w:rFonts w:asciiTheme="majorBidi" w:hAnsiTheme="majorBidi" w:cstheme="majorBidi"/>
                <w:sz w:val="24"/>
                <w:szCs w:val="24"/>
              </w:rPr>
              <w:t xml:space="preserve">.3.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Столична община или към общината по седалището на кандидата, </w:t>
            </w:r>
            <w:r w:rsidRPr="009B582B">
              <w:rPr>
                <w:rFonts w:asciiTheme="majorBidi" w:hAnsiTheme="majorBidi" w:cstheme="majorBidi"/>
                <w:sz w:val="24"/>
                <w:szCs w:val="24"/>
              </w:rPr>
              <w:lastRenderedPageBreak/>
              <w:t>или аналогични задължения, установени с акт на компетентен орган, съгласно законодателството на държавата, в която кандидатът е установен, освен ако е допуснато разсрочване, отсрочване или обезпечение на задълженията или задължението е по акт, който не е влязъл в сила;</w:t>
            </w:r>
          </w:p>
          <w:p w:rsidR="009B582B" w:rsidRPr="009B582B" w:rsidRDefault="009B582B">
            <w:pPr>
              <w:jc w:val="both"/>
              <w:rPr>
                <w:rFonts w:asciiTheme="majorBidi" w:hAnsiTheme="majorBidi" w:cstheme="majorBidi"/>
                <w:sz w:val="24"/>
                <w:szCs w:val="24"/>
              </w:rPr>
            </w:pPr>
            <w:r>
              <w:rPr>
                <w:rFonts w:asciiTheme="majorBidi" w:hAnsiTheme="majorBidi" w:cstheme="majorBidi"/>
                <w:sz w:val="24"/>
                <w:szCs w:val="24"/>
              </w:rPr>
              <w:t>2</w:t>
            </w:r>
            <w:r w:rsidRPr="009B582B">
              <w:rPr>
                <w:rFonts w:asciiTheme="majorBidi" w:hAnsiTheme="majorBidi" w:cstheme="majorBidi"/>
                <w:sz w:val="24"/>
                <w:szCs w:val="24"/>
              </w:rPr>
              <w:t>.4. е налице неравнопоставеност в случаите по чл. 44, ал. 5 от ЗОП;</w:t>
            </w:r>
          </w:p>
          <w:p w:rsidR="009B582B" w:rsidRPr="009B582B" w:rsidRDefault="009B582B">
            <w:pPr>
              <w:jc w:val="both"/>
              <w:rPr>
                <w:rFonts w:asciiTheme="majorBidi" w:hAnsiTheme="majorBidi" w:cstheme="majorBidi"/>
                <w:sz w:val="24"/>
                <w:szCs w:val="24"/>
              </w:rPr>
            </w:pPr>
            <w:r>
              <w:rPr>
                <w:rFonts w:asciiTheme="majorBidi" w:hAnsiTheme="majorBidi" w:cstheme="majorBidi"/>
                <w:sz w:val="24"/>
                <w:szCs w:val="24"/>
              </w:rPr>
              <w:t>2</w:t>
            </w:r>
            <w:r w:rsidRPr="009B582B">
              <w:rPr>
                <w:rFonts w:asciiTheme="majorBidi" w:hAnsiTheme="majorBidi" w:cstheme="majorBidi"/>
                <w:sz w:val="24"/>
                <w:szCs w:val="24"/>
              </w:rPr>
              <w:t>.5. с акт на компетентен орган е установено, че:</w:t>
            </w:r>
          </w:p>
          <w:p w:rsidR="009B582B" w:rsidRPr="009B582B" w:rsidRDefault="009B582B">
            <w:pPr>
              <w:jc w:val="both"/>
              <w:rPr>
                <w:rFonts w:asciiTheme="majorBidi" w:hAnsiTheme="majorBidi" w:cstheme="majorBidi"/>
                <w:sz w:val="24"/>
                <w:szCs w:val="24"/>
              </w:rPr>
            </w:pPr>
            <w:r w:rsidRPr="009B582B">
              <w:rPr>
                <w:rFonts w:asciiTheme="majorBidi" w:hAnsiTheme="majorBidi" w:cstheme="majorBidi"/>
                <w:sz w:val="24"/>
                <w:szCs w:val="24"/>
              </w:rPr>
              <w:t>а) са представили документ с невярно съдържание, свързан с удостоверяване липсата на основания за отстраняване или изпълнението на критериите за подбор;</w:t>
            </w:r>
          </w:p>
          <w:p w:rsidR="009B582B" w:rsidRPr="009B582B" w:rsidRDefault="009B582B">
            <w:pPr>
              <w:jc w:val="both"/>
              <w:rPr>
                <w:rFonts w:asciiTheme="majorBidi" w:hAnsiTheme="majorBidi" w:cstheme="majorBidi"/>
                <w:sz w:val="24"/>
                <w:szCs w:val="24"/>
              </w:rPr>
            </w:pPr>
            <w:r w:rsidRPr="009B582B">
              <w:rPr>
                <w:rFonts w:asciiTheme="majorBidi" w:hAnsiTheme="majorBidi" w:cstheme="majorBidi"/>
                <w:sz w:val="24"/>
                <w:szCs w:val="24"/>
              </w:rPr>
              <w:t>б) не са предоставили изискваща се информация, свързана с удостоверяване липсата на основания за отстраняване или изпълнението на критериите за допустимост или подбор;</w:t>
            </w:r>
          </w:p>
          <w:p w:rsidR="009B582B" w:rsidRPr="009B582B" w:rsidRDefault="009B582B">
            <w:pPr>
              <w:jc w:val="both"/>
              <w:rPr>
                <w:rFonts w:asciiTheme="majorBidi" w:hAnsiTheme="majorBidi" w:cstheme="majorBidi"/>
                <w:sz w:val="24"/>
                <w:szCs w:val="24"/>
              </w:rPr>
            </w:pPr>
            <w:r>
              <w:rPr>
                <w:rFonts w:asciiTheme="majorBidi" w:hAnsiTheme="majorBidi" w:cstheme="majorBidi"/>
                <w:sz w:val="24"/>
                <w:szCs w:val="24"/>
              </w:rPr>
              <w:t>2</w:t>
            </w:r>
            <w:r w:rsidRPr="009B582B">
              <w:rPr>
                <w:rFonts w:asciiTheme="majorBidi" w:hAnsiTheme="majorBidi" w:cstheme="majorBidi"/>
                <w:sz w:val="24"/>
                <w:szCs w:val="24"/>
              </w:rPr>
              <w:t>.6.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rsidR="009B582B" w:rsidRPr="009B582B" w:rsidRDefault="009B582B">
            <w:pPr>
              <w:jc w:val="both"/>
              <w:rPr>
                <w:rFonts w:asciiTheme="majorBidi" w:hAnsiTheme="majorBidi" w:cstheme="majorBidi"/>
                <w:sz w:val="24"/>
                <w:szCs w:val="24"/>
              </w:rPr>
            </w:pPr>
            <w:r>
              <w:rPr>
                <w:rFonts w:asciiTheme="majorBidi" w:hAnsiTheme="majorBidi" w:cstheme="majorBidi"/>
                <w:sz w:val="24"/>
                <w:szCs w:val="24"/>
              </w:rPr>
              <w:t>2</w:t>
            </w:r>
            <w:r w:rsidRPr="009B582B">
              <w:rPr>
                <w:rFonts w:asciiTheme="majorBidi" w:hAnsiTheme="majorBidi" w:cstheme="majorBidi"/>
                <w:sz w:val="24"/>
                <w:szCs w:val="24"/>
              </w:rPr>
              <w:t>.7. е налице конфликт на интереси, който не може да бъде отстранен.</w:t>
            </w:r>
          </w:p>
          <w:p w:rsidR="009B582B" w:rsidRPr="009B582B" w:rsidRDefault="009B582B">
            <w:pPr>
              <w:jc w:val="both"/>
              <w:rPr>
                <w:rFonts w:asciiTheme="majorBidi" w:hAnsiTheme="majorBidi" w:cstheme="majorBidi"/>
                <w:sz w:val="24"/>
                <w:szCs w:val="24"/>
              </w:rPr>
            </w:pPr>
            <w:r>
              <w:rPr>
                <w:rFonts w:asciiTheme="majorBidi" w:hAnsiTheme="majorBidi" w:cstheme="majorBidi"/>
                <w:sz w:val="24"/>
                <w:szCs w:val="24"/>
              </w:rPr>
              <w:t>2</w:t>
            </w:r>
            <w:r w:rsidRPr="009B582B">
              <w:rPr>
                <w:rFonts w:asciiTheme="majorBidi" w:hAnsiTheme="majorBidi" w:cstheme="majorBidi"/>
                <w:sz w:val="24"/>
                <w:szCs w:val="24"/>
              </w:rPr>
              <w:t>.8. обявени са в несъстоятелност или в производство по несъстоятелност, или в процедура по ликвидация, или са сключили извънсъдебно споразумение с кредиторите си по смисъла на чл. 740 от Търговския закон, или са преустановили дейността си, а в случай че кандидатът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rsidR="009B582B" w:rsidRDefault="009B582B">
            <w:pPr>
              <w:jc w:val="both"/>
              <w:rPr>
                <w:rFonts w:asciiTheme="majorBidi" w:hAnsiTheme="majorBidi" w:cstheme="majorBidi"/>
                <w:sz w:val="24"/>
                <w:szCs w:val="24"/>
              </w:rPr>
            </w:pPr>
            <w:r>
              <w:rPr>
                <w:rFonts w:asciiTheme="majorBidi" w:hAnsiTheme="majorBidi" w:cstheme="majorBidi"/>
                <w:sz w:val="24"/>
                <w:szCs w:val="24"/>
              </w:rPr>
              <w:t>2</w:t>
            </w:r>
            <w:r w:rsidRPr="009B582B">
              <w:rPr>
                <w:rFonts w:asciiTheme="majorBidi" w:hAnsiTheme="majorBidi" w:cstheme="majorBidi"/>
                <w:sz w:val="24"/>
                <w:szCs w:val="24"/>
              </w:rPr>
              <w:t>.9. не са изпълнили разпореждане на Европейската комисия за възстановяване на предоставената им неправомерна</w:t>
            </w:r>
            <w:r>
              <w:rPr>
                <w:rFonts w:asciiTheme="majorBidi" w:hAnsiTheme="majorBidi" w:cstheme="majorBidi"/>
                <w:sz w:val="24"/>
                <w:szCs w:val="24"/>
              </w:rPr>
              <w:t xml:space="preserve"> и несъвместима държавна помощ.</w:t>
            </w:r>
          </w:p>
          <w:p w:rsidR="009B582B" w:rsidRPr="009B582B" w:rsidRDefault="009B582B">
            <w:pPr>
              <w:jc w:val="both"/>
              <w:rPr>
                <w:rFonts w:asciiTheme="majorBidi" w:hAnsiTheme="majorBidi" w:cstheme="majorBidi"/>
                <w:sz w:val="24"/>
                <w:szCs w:val="24"/>
              </w:rPr>
            </w:pPr>
            <w:r>
              <w:rPr>
                <w:rFonts w:asciiTheme="majorBidi" w:hAnsiTheme="majorBidi" w:cstheme="majorBidi"/>
                <w:sz w:val="24"/>
                <w:szCs w:val="24"/>
              </w:rPr>
              <w:t>3</w:t>
            </w:r>
            <w:r w:rsidR="00177D6B">
              <w:rPr>
                <w:rFonts w:asciiTheme="majorBidi" w:hAnsiTheme="majorBidi" w:cstheme="majorBidi"/>
                <w:sz w:val="24"/>
                <w:szCs w:val="24"/>
              </w:rPr>
              <w:t>. Основанията по т.</w:t>
            </w:r>
            <w:r w:rsidR="000515BC">
              <w:rPr>
                <w:rFonts w:asciiTheme="majorBidi" w:hAnsiTheme="majorBidi" w:cstheme="majorBidi"/>
                <w:sz w:val="24"/>
                <w:szCs w:val="24"/>
              </w:rPr>
              <w:t xml:space="preserve"> </w:t>
            </w:r>
            <w:r w:rsidR="00177D6B">
              <w:rPr>
                <w:rFonts w:asciiTheme="majorBidi" w:hAnsiTheme="majorBidi" w:cstheme="majorBidi"/>
                <w:sz w:val="24"/>
                <w:szCs w:val="24"/>
              </w:rPr>
              <w:t>2.1, 2.2 и 2</w:t>
            </w:r>
            <w:r w:rsidRPr="009B582B">
              <w:rPr>
                <w:rFonts w:asciiTheme="majorBidi" w:hAnsiTheme="majorBidi" w:cstheme="majorBidi"/>
                <w:sz w:val="24"/>
                <w:szCs w:val="24"/>
              </w:rPr>
              <w:t>.7 се отнасят за лицата, които представляват кандидата.</w:t>
            </w:r>
          </w:p>
          <w:p w:rsidR="009B582B" w:rsidRPr="009B582B" w:rsidRDefault="009B582B">
            <w:pPr>
              <w:jc w:val="both"/>
              <w:rPr>
                <w:rFonts w:asciiTheme="majorBidi" w:hAnsiTheme="majorBidi" w:cstheme="majorBidi"/>
                <w:sz w:val="24"/>
                <w:szCs w:val="24"/>
              </w:rPr>
            </w:pPr>
            <w:r>
              <w:rPr>
                <w:rFonts w:asciiTheme="majorBidi" w:hAnsiTheme="majorBidi" w:cstheme="majorBidi"/>
                <w:sz w:val="24"/>
                <w:szCs w:val="24"/>
              </w:rPr>
              <w:t>4</w:t>
            </w:r>
            <w:r w:rsidRPr="009B582B">
              <w:rPr>
                <w:rFonts w:asciiTheme="majorBidi" w:hAnsiTheme="majorBidi" w:cstheme="majorBidi"/>
                <w:sz w:val="24"/>
                <w:szCs w:val="24"/>
              </w:rPr>
              <w:t>.</w:t>
            </w:r>
            <w:r w:rsidR="006057A7" w:rsidRPr="009D6810">
              <w:rPr>
                <w:rFonts w:asciiTheme="majorBidi" w:hAnsiTheme="majorBidi" w:cstheme="majorBidi"/>
                <w:sz w:val="24"/>
                <w:szCs w:val="24"/>
              </w:rPr>
              <w:t xml:space="preserve"> </w:t>
            </w:r>
            <w:r w:rsidRPr="009B582B">
              <w:rPr>
                <w:rFonts w:asciiTheme="majorBidi" w:hAnsiTheme="majorBidi" w:cstheme="majorBidi"/>
                <w:sz w:val="24"/>
                <w:szCs w:val="24"/>
              </w:rPr>
              <w:t>Точк</w:t>
            </w:r>
            <w:r w:rsidR="00177D6B">
              <w:rPr>
                <w:rFonts w:asciiTheme="majorBidi" w:hAnsiTheme="majorBidi" w:cstheme="majorBidi"/>
                <w:sz w:val="24"/>
                <w:szCs w:val="24"/>
              </w:rPr>
              <w:t>а 2</w:t>
            </w:r>
            <w:r w:rsidRPr="009B582B">
              <w:rPr>
                <w:rFonts w:asciiTheme="majorBidi" w:hAnsiTheme="majorBidi" w:cstheme="majorBidi"/>
                <w:sz w:val="24"/>
                <w:szCs w:val="24"/>
              </w:rPr>
              <w:t xml:space="preserve">.3 не се прилага, когато размерът на неплатените дължими данъци или </w:t>
            </w:r>
            <w:proofErr w:type="spellStart"/>
            <w:r w:rsidRPr="009B582B">
              <w:rPr>
                <w:rFonts w:asciiTheme="majorBidi" w:hAnsiTheme="majorBidi" w:cstheme="majorBidi"/>
                <w:sz w:val="24"/>
                <w:szCs w:val="24"/>
              </w:rPr>
              <w:t>социалноосигурителни</w:t>
            </w:r>
            <w:proofErr w:type="spellEnd"/>
            <w:r w:rsidRPr="009B582B">
              <w:rPr>
                <w:rFonts w:asciiTheme="majorBidi" w:hAnsiTheme="majorBidi" w:cstheme="majorBidi"/>
                <w:sz w:val="24"/>
                <w:szCs w:val="24"/>
              </w:rPr>
              <w:t xml:space="preserve"> вноски е не повече от 1 на сто от сумата на годишния общ оборот за последната приключена финансова година.</w:t>
            </w:r>
          </w:p>
          <w:p w:rsidR="009B582B" w:rsidRPr="009B582B" w:rsidRDefault="009B582B">
            <w:pPr>
              <w:jc w:val="both"/>
              <w:rPr>
                <w:rFonts w:asciiTheme="majorBidi" w:hAnsiTheme="majorBidi" w:cstheme="majorBidi"/>
                <w:sz w:val="24"/>
                <w:szCs w:val="24"/>
              </w:rPr>
            </w:pPr>
            <w:r>
              <w:rPr>
                <w:rFonts w:asciiTheme="majorBidi" w:hAnsiTheme="majorBidi" w:cstheme="majorBidi"/>
                <w:sz w:val="24"/>
                <w:szCs w:val="24"/>
              </w:rPr>
              <w:t>5</w:t>
            </w:r>
            <w:r w:rsidRPr="009B582B">
              <w:rPr>
                <w:rFonts w:asciiTheme="majorBidi" w:hAnsiTheme="majorBidi" w:cstheme="majorBidi"/>
                <w:sz w:val="24"/>
                <w:szCs w:val="24"/>
              </w:rPr>
              <w:t>. Преди сключване на административния договор</w:t>
            </w:r>
            <w:r w:rsidR="00FF0504">
              <w:t xml:space="preserve"> </w:t>
            </w:r>
            <w:r w:rsidR="00FF0504" w:rsidRPr="00FF0504">
              <w:rPr>
                <w:rFonts w:asciiTheme="majorBidi" w:hAnsiTheme="majorBidi" w:cstheme="majorBidi"/>
                <w:sz w:val="24"/>
                <w:szCs w:val="24"/>
              </w:rPr>
              <w:t>за предоставяне на безвъзмездна финансова помощ</w:t>
            </w:r>
            <w:r w:rsidRPr="009B582B">
              <w:rPr>
                <w:rFonts w:asciiTheme="majorBidi" w:hAnsiTheme="majorBidi" w:cstheme="majorBidi"/>
                <w:sz w:val="24"/>
                <w:szCs w:val="24"/>
              </w:rPr>
              <w:t xml:space="preserve"> декларираните обстоятелства се доказват и се извършва проверка от РА, относно същите:</w:t>
            </w:r>
          </w:p>
          <w:p w:rsidR="009B582B" w:rsidRPr="009B582B" w:rsidRDefault="009B582B">
            <w:pPr>
              <w:jc w:val="both"/>
              <w:rPr>
                <w:rFonts w:asciiTheme="majorBidi" w:hAnsiTheme="majorBidi" w:cstheme="majorBidi"/>
                <w:sz w:val="24"/>
                <w:szCs w:val="24"/>
              </w:rPr>
            </w:pPr>
            <w:r w:rsidRPr="009B582B">
              <w:rPr>
                <w:rFonts w:asciiTheme="majorBidi" w:hAnsiTheme="majorBidi" w:cstheme="majorBidi"/>
                <w:sz w:val="24"/>
                <w:szCs w:val="24"/>
              </w:rPr>
              <w:t>а) с официални документи, издадени от съответните компетентни органи за обстоятелствата, за които такива документи се издават, като се спазват изискванията на чл. 2, ал. 1 от Закона за електронното управление</w:t>
            </w:r>
            <w:r w:rsidR="00A8576A">
              <w:rPr>
                <w:rFonts w:asciiTheme="majorBidi" w:hAnsiTheme="majorBidi" w:cstheme="majorBidi"/>
                <w:sz w:val="24"/>
                <w:szCs w:val="24"/>
              </w:rPr>
              <w:t>;</w:t>
            </w:r>
          </w:p>
          <w:p w:rsidR="009B582B" w:rsidRPr="002777CA" w:rsidRDefault="009B582B">
            <w:pPr>
              <w:jc w:val="both"/>
              <w:rPr>
                <w:rFonts w:asciiTheme="majorBidi" w:hAnsiTheme="majorBidi" w:cstheme="majorBidi"/>
                <w:sz w:val="24"/>
                <w:szCs w:val="24"/>
              </w:rPr>
            </w:pPr>
            <w:r w:rsidRPr="009B582B">
              <w:rPr>
                <w:rFonts w:asciiTheme="majorBidi" w:hAnsiTheme="majorBidi" w:cstheme="majorBidi"/>
                <w:sz w:val="24"/>
                <w:szCs w:val="24"/>
              </w:rPr>
              <w:t xml:space="preserve">б) с декларации – за всички останали обстоятелства, които не са били декларирани на </w:t>
            </w:r>
            <w:r w:rsidRPr="002777CA">
              <w:rPr>
                <w:rFonts w:asciiTheme="majorBidi" w:hAnsiTheme="majorBidi" w:cstheme="majorBidi"/>
                <w:sz w:val="24"/>
                <w:szCs w:val="24"/>
              </w:rPr>
              <w:t>предходен етап, или когато е настъпила промяна във вече декларирани обстоятелства.</w:t>
            </w:r>
          </w:p>
          <w:p w:rsidR="009B582B" w:rsidRPr="009B582B" w:rsidRDefault="005D1E27">
            <w:pPr>
              <w:jc w:val="both"/>
              <w:rPr>
                <w:rFonts w:asciiTheme="majorBidi" w:hAnsiTheme="majorBidi" w:cstheme="majorBidi"/>
                <w:sz w:val="24"/>
                <w:szCs w:val="24"/>
              </w:rPr>
            </w:pPr>
            <w:r>
              <w:rPr>
                <w:rFonts w:asciiTheme="majorBidi" w:hAnsiTheme="majorBidi" w:cstheme="majorBidi"/>
                <w:sz w:val="24"/>
                <w:szCs w:val="24"/>
              </w:rPr>
              <w:t>6</w:t>
            </w:r>
            <w:r w:rsidR="009B582B" w:rsidRPr="009B582B">
              <w:rPr>
                <w:rFonts w:asciiTheme="majorBidi" w:hAnsiTheme="majorBidi" w:cstheme="majorBidi"/>
                <w:sz w:val="24"/>
                <w:szCs w:val="24"/>
              </w:rPr>
              <w:t>. Не се дава предимство, а даденото предимство се отнема, когато бъде установено, че кандидат за подпомагане или негови членове са създали изкуствено условията след 1 януари 2014 г., необходими за получаване на това предимство, в противоречие с целите на европейското право и българското законодателство.</w:t>
            </w:r>
          </w:p>
          <w:p w:rsidR="009B582B" w:rsidRPr="009B582B" w:rsidRDefault="005D1E27">
            <w:pPr>
              <w:jc w:val="both"/>
              <w:rPr>
                <w:rFonts w:asciiTheme="majorBidi" w:hAnsiTheme="majorBidi" w:cstheme="majorBidi"/>
                <w:sz w:val="24"/>
                <w:szCs w:val="24"/>
              </w:rPr>
            </w:pPr>
            <w:r>
              <w:rPr>
                <w:rFonts w:asciiTheme="majorBidi" w:hAnsiTheme="majorBidi" w:cstheme="majorBidi"/>
                <w:sz w:val="24"/>
                <w:szCs w:val="24"/>
              </w:rPr>
              <w:t>7</w:t>
            </w:r>
            <w:r w:rsidR="009B582B" w:rsidRPr="009B582B">
              <w:rPr>
                <w:rFonts w:asciiTheme="majorBidi" w:hAnsiTheme="majorBidi" w:cstheme="majorBidi"/>
                <w:sz w:val="24"/>
                <w:szCs w:val="24"/>
              </w:rPr>
              <w:t>. Кандидатите/ползвателите не се подпомагат, при условие че</w:t>
            </w:r>
            <w:r w:rsidR="006E74FB">
              <w:rPr>
                <w:rFonts w:asciiTheme="majorBidi" w:hAnsiTheme="majorBidi" w:cstheme="majorBidi"/>
                <w:sz w:val="24"/>
                <w:szCs w:val="24"/>
              </w:rPr>
              <w:t xml:space="preserve"> </w:t>
            </w:r>
            <w:r w:rsidR="009B582B" w:rsidRPr="009B582B">
              <w:rPr>
                <w:rFonts w:asciiTheme="majorBidi" w:hAnsiTheme="majorBidi" w:cstheme="majorBidi"/>
                <w:sz w:val="24"/>
                <w:szCs w:val="24"/>
              </w:rPr>
              <w:t>имат изискуеми и ликвидни задължения към Държавен фонд "Земеделие"</w:t>
            </w:r>
            <w:r w:rsidR="00BD6030">
              <w:rPr>
                <w:rFonts w:asciiTheme="majorBidi" w:hAnsiTheme="majorBidi" w:cstheme="majorBidi"/>
                <w:sz w:val="24"/>
                <w:szCs w:val="24"/>
              </w:rPr>
              <w:t>.</w:t>
            </w:r>
          </w:p>
          <w:p w:rsidR="009B582B" w:rsidRPr="009B582B" w:rsidRDefault="005D1E27" w:rsidP="00A45162">
            <w:pPr>
              <w:jc w:val="both"/>
              <w:rPr>
                <w:rFonts w:asciiTheme="majorBidi" w:hAnsiTheme="majorBidi" w:cstheme="majorBidi"/>
                <w:sz w:val="24"/>
                <w:szCs w:val="24"/>
              </w:rPr>
            </w:pPr>
            <w:r>
              <w:rPr>
                <w:rFonts w:asciiTheme="majorBidi" w:hAnsiTheme="majorBidi" w:cstheme="majorBidi"/>
                <w:sz w:val="24"/>
                <w:szCs w:val="24"/>
              </w:rPr>
              <w:t>8</w:t>
            </w:r>
            <w:r w:rsidR="009B582B" w:rsidRPr="009B582B">
              <w:rPr>
                <w:rFonts w:asciiTheme="majorBidi" w:hAnsiTheme="majorBidi" w:cstheme="majorBidi"/>
                <w:sz w:val="24"/>
                <w:szCs w:val="24"/>
              </w:rPr>
              <w:t xml:space="preserve">. </w:t>
            </w:r>
            <w:r w:rsidR="00BD6030">
              <w:rPr>
                <w:rFonts w:asciiTheme="majorBidi" w:hAnsiTheme="majorBidi" w:cstheme="majorBidi"/>
                <w:sz w:val="24"/>
                <w:szCs w:val="24"/>
              </w:rPr>
              <w:t>Безвъзмездна ф</w:t>
            </w:r>
            <w:r w:rsidR="009B582B" w:rsidRPr="009B582B">
              <w:rPr>
                <w:rFonts w:asciiTheme="majorBidi" w:hAnsiTheme="majorBidi" w:cstheme="majorBidi"/>
                <w:sz w:val="24"/>
                <w:szCs w:val="24"/>
              </w:rPr>
              <w:t xml:space="preserve">инансова помощ не се предоставя на кандидати/бенефициенти на помощта, които не са независими предприятия по смисъла на чл. 4, ал. 2 от ЗМСП и за </w:t>
            </w:r>
            <w:r w:rsidR="009B582B" w:rsidRPr="009B582B">
              <w:rPr>
                <w:rFonts w:asciiTheme="majorBidi" w:hAnsiTheme="majorBidi" w:cstheme="majorBidi"/>
                <w:sz w:val="24"/>
                <w:szCs w:val="24"/>
              </w:rPr>
              <w:lastRenderedPageBreak/>
              <w:t>които се установи, че са учредени или преобразувани след 1 януари 2014 г. с цел получаване на предимство в противоречие с целта на мярката по ПРСР 2014 – 2020 г., включително с цел получаване на финансова помощ в размер, надвишаващ посочените по тези условия максимални размери.</w:t>
            </w:r>
          </w:p>
          <w:p w:rsidR="009B582B" w:rsidRPr="009B582B" w:rsidRDefault="005D1E27">
            <w:pPr>
              <w:jc w:val="both"/>
              <w:rPr>
                <w:rFonts w:asciiTheme="majorBidi" w:hAnsiTheme="majorBidi" w:cstheme="majorBidi"/>
                <w:sz w:val="24"/>
                <w:szCs w:val="24"/>
              </w:rPr>
            </w:pPr>
            <w:r>
              <w:rPr>
                <w:rFonts w:asciiTheme="majorBidi" w:hAnsiTheme="majorBidi" w:cstheme="majorBidi"/>
                <w:sz w:val="24"/>
                <w:szCs w:val="24"/>
              </w:rPr>
              <w:t>9</w:t>
            </w:r>
            <w:r w:rsidR="009B582B" w:rsidRPr="009B582B">
              <w:rPr>
                <w:rFonts w:asciiTheme="majorBidi" w:hAnsiTheme="majorBidi" w:cstheme="majorBidi"/>
                <w:sz w:val="24"/>
                <w:szCs w:val="24"/>
              </w:rPr>
              <w:t>. По отношение обстоятелствата за отстраняване, посочени в чл. 54 от ЗОП кандидатът има право да представи доказателства, че е предприел мерки, които гарантират неговата надеждност съгласно чл. 56 от ЗОП, въпреки наличието на съответното основание за отстраняване.</w:t>
            </w:r>
          </w:p>
          <w:p w:rsidR="00AD5BA5" w:rsidRPr="00D33917" w:rsidRDefault="00AD5BA5" w:rsidP="003B7974">
            <w:pPr>
              <w:spacing w:line="276" w:lineRule="auto"/>
              <w:jc w:val="both"/>
              <w:rPr>
                <w:rFonts w:asciiTheme="majorBidi" w:hAnsiTheme="majorBidi" w:cstheme="majorBidi"/>
                <w:sz w:val="24"/>
                <w:szCs w:val="24"/>
              </w:rPr>
            </w:pPr>
          </w:p>
        </w:tc>
      </w:tr>
    </w:tbl>
    <w:p w:rsidR="00B6787D" w:rsidRPr="00F64D1C" w:rsidRDefault="00F74842" w:rsidP="00F64D1C">
      <w:pPr>
        <w:pStyle w:val="Heading1"/>
        <w:numPr>
          <w:ilvl w:val="0"/>
          <w:numId w:val="1"/>
        </w:numPr>
        <w:jc w:val="both"/>
        <w:rPr>
          <w:rFonts w:asciiTheme="majorBidi" w:hAnsiTheme="majorBidi"/>
          <w:szCs w:val="24"/>
        </w:rPr>
      </w:pPr>
      <w:bookmarkStart w:id="13" w:name="_Toc500942685"/>
      <w:r w:rsidRPr="00F64D1C">
        <w:rPr>
          <w:rFonts w:asciiTheme="majorBidi" w:hAnsiTheme="majorBidi"/>
          <w:szCs w:val="24"/>
        </w:rPr>
        <w:lastRenderedPageBreak/>
        <w:t xml:space="preserve">Допустими </w:t>
      </w:r>
      <w:r w:rsidR="00BB1E2D" w:rsidRPr="00F64D1C">
        <w:rPr>
          <w:rFonts w:asciiTheme="majorBidi" w:hAnsiTheme="majorBidi"/>
          <w:szCs w:val="24"/>
        </w:rPr>
        <w:t>партньори</w:t>
      </w:r>
      <w:r w:rsidRPr="00F64D1C">
        <w:rPr>
          <w:rFonts w:asciiTheme="majorBidi" w:hAnsiTheme="majorBidi"/>
          <w:szCs w:val="24"/>
        </w:rPr>
        <w:t>:</w:t>
      </w:r>
      <w:bookmarkEnd w:id="13"/>
    </w:p>
    <w:p w:rsidR="00B243FB" w:rsidRPr="00F64D1C" w:rsidRDefault="00B243FB" w:rsidP="00F64D1C">
      <w:pPr>
        <w:pStyle w:val="ListParagraph"/>
        <w:spacing w:line="276" w:lineRule="auto"/>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9212"/>
      </w:tblGrid>
      <w:tr w:rsidR="00F74842" w:rsidRPr="00F64D1C" w:rsidTr="002C4E05">
        <w:tc>
          <w:tcPr>
            <w:tcW w:w="9212" w:type="dxa"/>
          </w:tcPr>
          <w:p w:rsidR="00A45BC7" w:rsidRPr="00F64D1C" w:rsidRDefault="007D75B6" w:rsidP="00F64D1C">
            <w:pPr>
              <w:spacing w:line="276" w:lineRule="auto"/>
              <w:jc w:val="both"/>
              <w:rPr>
                <w:rFonts w:asciiTheme="majorBidi" w:hAnsiTheme="majorBidi" w:cstheme="majorBidi"/>
                <w:sz w:val="24"/>
                <w:szCs w:val="24"/>
              </w:rPr>
            </w:pPr>
            <w:r w:rsidRPr="00F64D1C">
              <w:rPr>
                <w:rFonts w:asciiTheme="majorBidi" w:hAnsiTheme="majorBidi" w:cstheme="majorBidi"/>
                <w:sz w:val="24"/>
                <w:szCs w:val="24"/>
              </w:rPr>
              <w:t>Неприложимо.</w:t>
            </w:r>
          </w:p>
        </w:tc>
      </w:tr>
    </w:tbl>
    <w:p w:rsidR="00BB1E2D" w:rsidRDefault="00BB1E2D" w:rsidP="00B243FB">
      <w:pPr>
        <w:pStyle w:val="Heading1"/>
        <w:numPr>
          <w:ilvl w:val="0"/>
          <w:numId w:val="1"/>
        </w:numPr>
        <w:jc w:val="both"/>
        <w:rPr>
          <w:rFonts w:cs="Times New Roman"/>
        </w:rPr>
      </w:pPr>
      <w:bookmarkStart w:id="14" w:name="_Toc500942686"/>
      <w:r w:rsidRPr="00A25463">
        <w:rPr>
          <w:rFonts w:cs="Times New Roman"/>
        </w:rPr>
        <w:t>Дейности, допустими за финансиране</w:t>
      </w:r>
      <w:bookmarkEnd w:id="14"/>
    </w:p>
    <w:p w:rsidR="009972DA" w:rsidRPr="009972DA" w:rsidRDefault="009972DA" w:rsidP="009972DA"/>
    <w:p w:rsidR="00B243FB" w:rsidRDefault="009972DA" w:rsidP="00442D5C">
      <w:pPr>
        <w:pStyle w:val="ListParagraph"/>
        <w:numPr>
          <w:ilvl w:val="1"/>
          <w:numId w:val="1"/>
        </w:numPr>
        <w:rPr>
          <w:rFonts w:ascii="Times New Roman" w:eastAsiaTheme="majorEastAsia" w:hAnsi="Times New Roman" w:cs="Times New Roman"/>
          <w:b/>
          <w:bCs/>
          <w:sz w:val="24"/>
          <w:szCs w:val="28"/>
        </w:rPr>
      </w:pPr>
      <w:r w:rsidRPr="00442D5C">
        <w:rPr>
          <w:rFonts w:ascii="Times New Roman" w:eastAsiaTheme="majorEastAsia" w:hAnsi="Times New Roman" w:cs="Times New Roman"/>
          <w:b/>
          <w:bCs/>
          <w:sz w:val="24"/>
          <w:szCs w:val="28"/>
        </w:rPr>
        <w:t>Дейности, допустими за финансиране:</w:t>
      </w:r>
    </w:p>
    <w:p w:rsidR="00442D5C" w:rsidRDefault="00442D5C" w:rsidP="00442D5C">
      <w:pPr>
        <w:pStyle w:val="ListParagraph"/>
        <w:ind w:left="840"/>
        <w:rPr>
          <w:rFonts w:ascii="Times New Roman" w:eastAsiaTheme="majorEastAsia" w:hAnsi="Times New Roman" w:cs="Times New Roman"/>
          <w:b/>
          <w:bCs/>
          <w:sz w:val="24"/>
          <w:szCs w:val="28"/>
        </w:rPr>
      </w:pPr>
    </w:p>
    <w:tbl>
      <w:tblPr>
        <w:tblStyle w:val="TableGrid"/>
        <w:tblW w:w="0" w:type="auto"/>
        <w:tblLook w:val="04A0" w:firstRow="1" w:lastRow="0" w:firstColumn="1" w:lastColumn="0" w:noHBand="0" w:noVBand="1"/>
      </w:tblPr>
      <w:tblGrid>
        <w:gridCol w:w="9212"/>
      </w:tblGrid>
      <w:tr w:rsidR="00442D5C" w:rsidRPr="00A25463" w:rsidTr="00F07DC4">
        <w:tc>
          <w:tcPr>
            <w:tcW w:w="9212" w:type="dxa"/>
          </w:tcPr>
          <w:p w:rsidR="00CF5AC4" w:rsidRPr="005802CE" w:rsidRDefault="002043D2" w:rsidP="006F2C58">
            <w:pPr>
              <w:pStyle w:val="ListParagraph"/>
              <w:numPr>
                <w:ilvl w:val="0"/>
                <w:numId w:val="21"/>
              </w:numPr>
              <w:spacing w:after="240" w:line="240" w:lineRule="auto"/>
              <w:ind w:left="284" w:hanging="284"/>
              <w:jc w:val="both"/>
              <w:rPr>
                <w:rFonts w:ascii="Times New Roman" w:eastAsia="Times New Roman" w:hAnsi="Times New Roman" w:cs="Times New Roman"/>
                <w:sz w:val="24"/>
                <w:szCs w:val="24"/>
              </w:rPr>
            </w:pPr>
            <w:r w:rsidRPr="008F20A1">
              <w:rPr>
                <w:rFonts w:ascii="Times New Roman" w:eastAsia="Times New Roman" w:hAnsi="Times New Roman" w:cs="Times New Roman"/>
                <w:sz w:val="24"/>
                <w:szCs w:val="24"/>
              </w:rPr>
              <w:t>За да бъде допустима за подкрепа групата или организацията на производители в бизнес плана си трябва задължително да планира една или повече от следните дейности:</w:t>
            </w:r>
          </w:p>
          <w:p w:rsidR="00CF5AC4" w:rsidRPr="005802CE" w:rsidRDefault="002043D2" w:rsidP="00BD251A">
            <w:pPr>
              <w:pStyle w:val="ListParagraph"/>
              <w:numPr>
                <w:ilvl w:val="1"/>
                <w:numId w:val="22"/>
              </w:numPr>
              <w:spacing w:after="240" w:line="240" w:lineRule="auto"/>
              <w:jc w:val="both"/>
              <w:rPr>
                <w:rFonts w:ascii="Times New Roman" w:eastAsia="Times New Roman" w:hAnsi="Times New Roman" w:cs="Times New Roman"/>
                <w:sz w:val="24"/>
                <w:szCs w:val="24"/>
              </w:rPr>
            </w:pPr>
            <w:r w:rsidRPr="008F20A1">
              <w:rPr>
                <w:rFonts w:ascii="Times New Roman" w:eastAsia="Times New Roman" w:hAnsi="Times New Roman" w:cs="Times New Roman"/>
                <w:sz w:val="24"/>
                <w:szCs w:val="24"/>
              </w:rPr>
              <w:t>Адаптиране към пазарните изисквания на продукцията и производството на членовете на такива групи или организации;</w:t>
            </w:r>
          </w:p>
          <w:p w:rsidR="00CF5AC4" w:rsidRPr="005802CE" w:rsidRDefault="002043D2" w:rsidP="00BD251A">
            <w:pPr>
              <w:pStyle w:val="ListParagraph"/>
              <w:numPr>
                <w:ilvl w:val="1"/>
                <w:numId w:val="22"/>
              </w:numPr>
              <w:spacing w:after="240" w:line="240" w:lineRule="auto"/>
              <w:jc w:val="both"/>
              <w:rPr>
                <w:rFonts w:ascii="Times New Roman" w:eastAsia="Times New Roman" w:hAnsi="Times New Roman" w:cs="Times New Roman"/>
                <w:sz w:val="24"/>
                <w:szCs w:val="24"/>
              </w:rPr>
            </w:pPr>
            <w:r w:rsidRPr="008F20A1">
              <w:rPr>
                <w:rFonts w:ascii="Times New Roman" w:eastAsia="Times New Roman" w:hAnsi="Times New Roman" w:cs="Times New Roman"/>
                <w:sz w:val="24"/>
                <w:szCs w:val="24"/>
              </w:rPr>
              <w:t>Съвместно пускане на стоки на пазара, включително подготовка за продажби, централизация на продажбите и доставки за купувачи на едро;</w:t>
            </w:r>
          </w:p>
          <w:p w:rsidR="00CF5AC4" w:rsidRPr="005802CE" w:rsidRDefault="002043D2" w:rsidP="00BD251A">
            <w:pPr>
              <w:pStyle w:val="ListParagraph"/>
              <w:numPr>
                <w:ilvl w:val="1"/>
                <w:numId w:val="22"/>
              </w:numPr>
              <w:spacing w:after="240" w:line="240" w:lineRule="auto"/>
              <w:jc w:val="both"/>
              <w:rPr>
                <w:rFonts w:ascii="Times New Roman" w:eastAsia="Times New Roman" w:hAnsi="Times New Roman" w:cs="Times New Roman"/>
                <w:sz w:val="24"/>
                <w:szCs w:val="24"/>
              </w:rPr>
            </w:pPr>
            <w:r w:rsidRPr="008F20A1">
              <w:rPr>
                <w:rFonts w:ascii="Times New Roman" w:eastAsia="Times New Roman" w:hAnsi="Times New Roman" w:cs="Times New Roman"/>
                <w:sz w:val="24"/>
                <w:szCs w:val="24"/>
              </w:rPr>
              <w:t>Установяване на общи правила за информация за продукцията, в частност за прибиране на реколтата и наличностите;</w:t>
            </w:r>
          </w:p>
          <w:p w:rsidR="00D5740D" w:rsidRPr="005802CE" w:rsidRDefault="002043D2" w:rsidP="00BD251A">
            <w:pPr>
              <w:pStyle w:val="ListParagraph"/>
              <w:numPr>
                <w:ilvl w:val="1"/>
                <w:numId w:val="22"/>
              </w:numPr>
              <w:spacing w:after="240" w:line="240" w:lineRule="auto"/>
              <w:jc w:val="both"/>
              <w:rPr>
                <w:rFonts w:ascii="Times New Roman" w:eastAsia="Times New Roman" w:hAnsi="Times New Roman" w:cs="Times New Roman"/>
                <w:sz w:val="24"/>
                <w:szCs w:val="24"/>
              </w:rPr>
            </w:pPr>
            <w:r w:rsidRPr="008F20A1">
              <w:rPr>
                <w:rFonts w:ascii="Times New Roman" w:eastAsia="Times New Roman" w:hAnsi="Times New Roman" w:cs="Times New Roman"/>
                <w:sz w:val="24"/>
                <w:szCs w:val="24"/>
              </w:rPr>
              <w:t>Други дейности, които могат да се осъществяват от групи и организации на производителите, като изграждането на умения за стопанска и търговска дейност и организацията и улесняването на иновационните процеси.</w:t>
            </w:r>
          </w:p>
          <w:p w:rsidR="002C7F98" w:rsidRDefault="005B76BE" w:rsidP="008F20A1">
            <w:pPr>
              <w:pStyle w:val="ListParagraph"/>
              <w:numPr>
                <w:ilvl w:val="0"/>
                <w:numId w:val="21"/>
              </w:numPr>
              <w:spacing w:after="240" w:line="240" w:lineRule="auto"/>
              <w:ind w:left="0" w:firstLine="0"/>
              <w:jc w:val="both"/>
              <w:rPr>
                <w:rFonts w:ascii="Times New Roman" w:eastAsia="Times New Roman" w:hAnsi="Times New Roman" w:cs="Times New Roman"/>
                <w:sz w:val="24"/>
                <w:szCs w:val="24"/>
              </w:rPr>
            </w:pPr>
            <w:r w:rsidRPr="008F20A1">
              <w:rPr>
                <w:rFonts w:ascii="Times New Roman" w:eastAsia="Times New Roman" w:hAnsi="Times New Roman" w:cs="Times New Roman"/>
                <w:sz w:val="24"/>
                <w:szCs w:val="24"/>
              </w:rPr>
              <w:t>Подпомагането се предоставя за максимален срок от</w:t>
            </w:r>
            <w:r w:rsidRPr="007B179D">
              <w:rPr>
                <w:rFonts w:ascii="Times New Roman" w:eastAsia="Times New Roman" w:hAnsi="Times New Roman" w:cs="Times New Roman"/>
                <w:sz w:val="24"/>
                <w:szCs w:val="24"/>
              </w:rPr>
              <w:t xml:space="preserve"> </w:t>
            </w:r>
            <w:r w:rsidRPr="008F20A1">
              <w:rPr>
                <w:rFonts w:ascii="Times New Roman" w:eastAsia="Times New Roman" w:hAnsi="Times New Roman" w:cs="Times New Roman"/>
                <w:sz w:val="24"/>
                <w:szCs w:val="24"/>
              </w:rPr>
              <w:t>пет години от датата на признаването на групата/организацията на производителите само при коректно изпълнение на представения бизнес план</w:t>
            </w:r>
            <w:r w:rsidR="00C627D0">
              <w:rPr>
                <w:rFonts w:ascii="Times New Roman" w:eastAsia="Times New Roman" w:hAnsi="Times New Roman" w:cs="Times New Roman"/>
                <w:sz w:val="24"/>
                <w:szCs w:val="24"/>
              </w:rPr>
              <w:t>.</w:t>
            </w:r>
          </w:p>
          <w:p w:rsidR="002C7F98" w:rsidRPr="008F20A1" w:rsidRDefault="002C7F98" w:rsidP="008F20A1">
            <w:pPr>
              <w:pStyle w:val="ListParagraph"/>
              <w:numPr>
                <w:ilvl w:val="0"/>
                <w:numId w:val="21"/>
              </w:numPr>
              <w:spacing w:after="240" w:line="240" w:lineRule="auto"/>
              <w:ind w:left="0" w:firstLine="0"/>
              <w:jc w:val="both"/>
              <w:rPr>
                <w:rFonts w:ascii="Times New Roman" w:eastAsia="Times New Roman" w:hAnsi="Times New Roman" w:cs="Times New Roman"/>
                <w:sz w:val="24"/>
                <w:szCs w:val="24"/>
              </w:rPr>
            </w:pPr>
            <w:r w:rsidRPr="008F20A1">
              <w:rPr>
                <w:rFonts w:ascii="Times New Roman" w:eastAsia="Times New Roman" w:hAnsi="Times New Roman" w:cs="Times New Roman"/>
                <w:sz w:val="24"/>
                <w:szCs w:val="24"/>
              </w:rPr>
              <w:t>Бизнес планът трябва да включва поне:</w:t>
            </w:r>
          </w:p>
          <w:p w:rsidR="002C7F98" w:rsidRDefault="002C7F98" w:rsidP="008F20A1">
            <w:pPr>
              <w:pStyle w:val="ListParagraph"/>
              <w:numPr>
                <w:ilvl w:val="0"/>
                <w:numId w:val="26"/>
              </w:numPr>
              <w:spacing w:after="0" w:line="240" w:lineRule="auto"/>
              <w:jc w:val="both"/>
              <w:rPr>
                <w:rFonts w:ascii="Times New Roman" w:eastAsia="Times New Roman" w:hAnsi="Times New Roman" w:cs="Times New Roman"/>
                <w:sz w:val="24"/>
                <w:szCs w:val="24"/>
              </w:rPr>
            </w:pPr>
            <w:r w:rsidRPr="002C7F98">
              <w:rPr>
                <w:rFonts w:ascii="Times New Roman" w:eastAsia="Times New Roman" w:hAnsi="Times New Roman" w:cs="Times New Roman"/>
                <w:sz w:val="24"/>
                <w:szCs w:val="24"/>
              </w:rPr>
              <w:t>резюме на плана</w:t>
            </w:r>
            <w:r w:rsidR="001F143B">
              <w:rPr>
                <w:rFonts w:ascii="Times New Roman" w:eastAsia="Times New Roman" w:hAnsi="Times New Roman" w:cs="Times New Roman"/>
                <w:sz w:val="24"/>
                <w:szCs w:val="24"/>
              </w:rPr>
              <w:t>;</w:t>
            </w:r>
          </w:p>
          <w:p w:rsidR="002C7F98" w:rsidRDefault="002C7F98" w:rsidP="008F20A1">
            <w:pPr>
              <w:pStyle w:val="ListParagraph"/>
              <w:numPr>
                <w:ilvl w:val="0"/>
                <w:numId w:val="26"/>
              </w:numPr>
              <w:spacing w:after="0" w:line="240" w:lineRule="auto"/>
              <w:jc w:val="both"/>
              <w:rPr>
                <w:rFonts w:ascii="Times New Roman" w:eastAsia="Times New Roman" w:hAnsi="Times New Roman" w:cs="Times New Roman"/>
                <w:sz w:val="24"/>
                <w:szCs w:val="24"/>
              </w:rPr>
            </w:pPr>
            <w:r w:rsidRPr="008F20A1">
              <w:rPr>
                <w:rFonts w:ascii="Times New Roman" w:eastAsia="Times New Roman" w:hAnsi="Times New Roman" w:cs="Times New Roman"/>
                <w:sz w:val="24"/>
                <w:szCs w:val="24"/>
              </w:rPr>
              <w:t>информация за групата или организация на производителите</w:t>
            </w:r>
            <w:r w:rsidR="001F143B">
              <w:rPr>
                <w:rFonts w:ascii="Times New Roman" w:eastAsia="Times New Roman" w:hAnsi="Times New Roman" w:cs="Times New Roman"/>
                <w:sz w:val="24"/>
                <w:szCs w:val="24"/>
              </w:rPr>
              <w:t>;</w:t>
            </w:r>
          </w:p>
          <w:p w:rsidR="002C7F98" w:rsidRDefault="002C7F98" w:rsidP="008F20A1">
            <w:pPr>
              <w:pStyle w:val="ListParagraph"/>
              <w:numPr>
                <w:ilvl w:val="0"/>
                <w:numId w:val="26"/>
              </w:numPr>
              <w:spacing w:after="0" w:line="240" w:lineRule="auto"/>
              <w:jc w:val="both"/>
              <w:rPr>
                <w:rFonts w:ascii="Times New Roman" w:eastAsia="Times New Roman" w:hAnsi="Times New Roman" w:cs="Times New Roman"/>
                <w:sz w:val="24"/>
                <w:szCs w:val="24"/>
              </w:rPr>
            </w:pPr>
            <w:r w:rsidRPr="008F20A1">
              <w:rPr>
                <w:rFonts w:ascii="Times New Roman" w:eastAsia="Times New Roman" w:hAnsi="Times New Roman" w:cs="Times New Roman"/>
                <w:sz w:val="24"/>
                <w:szCs w:val="24"/>
              </w:rPr>
              <w:t>описание на началното състояние на групат</w:t>
            </w:r>
            <w:r w:rsidRPr="002C7F98">
              <w:rPr>
                <w:rFonts w:ascii="Times New Roman" w:eastAsia="Times New Roman" w:hAnsi="Times New Roman" w:cs="Times New Roman"/>
                <w:sz w:val="24"/>
                <w:szCs w:val="24"/>
              </w:rPr>
              <w:t>а или организацията включително</w:t>
            </w:r>
          </w:p>
          <w:p w:rsidR="002C7F98" w:rsidRDefault="002C7F98" w:rsidP="008F20A1">
            <w:pPr>
              <w:pStyle w:val="ListParagraph"/>
              <w:numPr>
                <w:ilvl w:val="0"/>
                <w:numId w:val="26"/>
              </w:numPr>
              <w:spacing w:after="0" w:line="240" w:lineRule="auto"/>
              <w:jc w:val="both"/>
              <w:rPr>
                <w:rFonts w:ascii="Times New Roman" w:eastAsia="Times New Roman" w:hAnsi="Times New Roman" w:cs="Times New Roman"/>
                <w:sz w:val="24"/>
                <w:szCs w:val="24"/>
              </w:rPr>
            </w:pPr>
            <w:r w:rsidRPr="008F20A1">
              <w:rPr>
                <w:rFonts w:ascii="Times New Roman" w:eastAsia="Times New Roman" w:hAnsi="Times New Roman" w:cs="Times New Roman"/>
                <w:sz w:val="24"/>
                <w:szCs w:val="24"/>
              </w:rPr>
              <w:t>размер на обработваема земя, отглеждани земеделски култури и животни,  местоположение, настоящо състояние на материалните активи (оборудване, машини, помещения за отглеждане на животните, други производствени сгради и т.н.)</w:t>
            </w:r>
            <w:r w:rsidR="001F143B">
              <w:rPr>
                <w:rFonts w:ascii="Times New Roman" w:eastAsia="Times New Roman" w:hAnsi="Times New Roman" w:cs="Times New Roman"/>
                <w:sz w:val="24"/>
                <w:szCs w:val="24"/>
              </w:rPr>
              <w:t>;</w:t>
            </w:r>
          </w:p>
          <w:p w:rsidR="007B179D" w:rsidRDefault="00E02E08" w:rsidP="007B179D">
            <w:pPr>
              <w:pStyle w:val="ListParagraph"/>
              <w:numPr>
                <w:ilvl w:val="0"/>
                <w:numId w:val="26"/>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w:t>
            </w:r>
            <w:r w:rsidRPr="008F20A1">
              <w:rPr>
                <w:rFonts w:ascii="Times New Roman" w:eastAsia="Times New Roman" w:hAnsi="Times New Roman" w:cs="Times New Roman"/>
                <w:sz w:val="24"/>
                <w:szCs w:val="24"/>
              </w:rPr>
              <w:t xml:space="preserve">писание </w:t>
            </w:r>
            <w:r w:rsidR="002C7F98" w:rsidRPr="008F20A1">
              <w:rPr>
                <w:rFonts w:ascii="Times New Roman" w:eastAsia="Times New Roman" w:hAnsi="Times New Roman" w:cs="Times New Roman"/>
                <w:sz w:val="24"/>
                <w:szCs w:val="24"/>
              </w:rPr>
              <w:t xml:space="preserve">на концепцията за развитие на земеделската дейност на групата или </w:t>
            </w:r>
            <w:r w:rsidR="002C7F98" w:rsidRPr="008F20A1">
              <w:rPr>
                <w:rFonts w:ascii="Times New Roman" w:eastAsia="Times New Roman" w:hAnsi="Times New Roman" w:cs="Times New Roman"/>
                <w:sz w:val="24"/>
                <w:szCs w:val="24"/>
              </w:rPr>
              <w:lastRenderedPageBreak/>
              <w:t>организацията включително</w:t>
            </w:r>
            <w:r w:rsidR="007B179D">
              <w:rPr>
                <w:rFonts w:ascii="Times New Roman" w:eastAsia="Times New Roman" w:hAnsi="Times New Roman" w:cs="Times New Roman"/>
                <w:sz w:val="24"/>
                <w:szCs w:val="24"/>
              </w:rPr>
              <w:t>:</w:t>
            </w:r>
          </w:p>
          <w:p w:rsidR="007B179D" w:rsidRDefault="007B179D" w:rsidP="007B179D">
            <w:pPr>
              <w:pStyle w:val="ListParagraph"/>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с</w:t>
            </w:r>
            <w:r w:rsidR="002C7F98" w:rsidRPr="007B179D">
              <w:rPr>
                <w:rFonts w:ascii="Times New Roman" w:eastAsia="Times New Roman" w:hAnsi="Times New Roman" w:cs="Times New Roman"/>
                <w:sz w:val="24"/>
                <w:szCs w:val="24"/>
              </w:rPr>
              <w:t>пецифичните резултати и цели за развитието на дейностите на групата/организацията;</w:t>
            </w:r>
          </w:p>
          <w:p w:rsidR="002C7F98" w:rsidRPr="007B179D" w:rsidRDefault="007B179D" w:rsidP="007B179D">
            <w:pPr>
              <w:pStyle w:val="ListParagraph"/>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2C7F98" w:rsidRPr="007B179D">
              <w:rPr>
                <w:rFonts w:ascii="Times New Roman" w:eastAsia="Times New Roman" w:hAnsi="Times New Roman" w:cs="Times New Roman"/>
                <w:sz w:val="24"/>
                <w:szCs w:val="24"/>
              </w:rPr>
              <w:t>описание на планираните резултати към края на 5-та година.</w:t>
            </w:r>
          </w:p>
          <w:p w:rsidR="002C7F98" w:rsidRDefault="002C7F98" w:rsidP="002C7F98">
            <w:pPr>
              <w:jc w:val="both"/>
              <w:rPr>
                <w:rFonts w:ascii="Times New Roman" w:eastAsia="Times New Roman" w:hAnsi="Times New Roman" w:cs="Times New Roman"/>
                <w:sz w:val="24"/>
                <w:szCs w:val="24"/>
              </w:rPr>
            </w:pPr>
          </w:p>
          <w:p w:rsidR="009E5FC2" w:rsidRPr="009D6810" w:rsidRDefault="00C627D0" w:rsidP="009D6810">
            <w:pPr>
              <w:pStyle w:val="ListParagraph"/>
              <w:numPr>
                <w:ilvl w:val="0"/>
                <w:numId w:val="21"/>
              </w:numPr>
              <w:spacing w:after="0" w:line="240" w:lineRule="auto"/>
              <w:jc w:val="both"/>
              <w:rPr>
                <w:rFonts w:ascii="Times New Roman" w:eastAsia="Times New Roman" w:hAnsi="Times New Roman" w:cs="Times New Roman"/>
                <w:sz w:val="24"/>
                <w:szCs w:val="24"/>
              </w:rPr>
            </w:pPr>
            <w:r w:rsidRPr="009D6810">
              <w:rPr>
                <w:rFonts w:ascii="Times New Roman" w:eastAsia="Times New Roman" w:hAnsi="Times New Roman" w:cs="Times New Roman"/>
                <w:sz w:val="24"/>
                <w:szCs w:val="24"/>
              </w:rPr>
              <w:t xml:space="preserve">Бизнес планът трябва да съдържа </w:t>
            </w:r>
            <w:r w:rsidR="00132C76" w:rsidRPr="009D6810">
              <w:rPr>
                <w:rFonts w:ascii="Times New Roman" w:eastAsia="Times New Roman" w:hAnsi="Times New Roman" w:cs="Times New Roman"/>
                <w:sz w:val="24"/>
                <w:szCs w:val="24"/>
              </w:rPr>
              <w:t>действия</w:t>
            </w:r>
            <w:r w:rsidRPr="009D6810">
              <w:rPr>
                <w:rFonts w:ascii="Times New Roman" w:eastAsia="Times New Roman" w:hAnsi="Times New Roman" w:cs="Times New Roman"/>
                <w:sz w:val="24"/>
                <w:szCs w:val="24"/>
              </w:rPr>
              <w:t xml:space="preserve">, свързани с насърчаване на учредяването </w:t>
            </w:r>
            <w:r w:rsidR="005F2A9D">
              <w:rPr>
                <w:rFonts w:ascii="Times New Roman" w:eastAsia="Times New Roman" w:hAnsi="Times New Roman" w:cs="Times New Roman"/>
                <w:sz w:val="24"/>
                <w:szCs w:val="24"/>
              </w:rPr>
              <w:t xml:space="preserve">и развитието </w:t>
            </w:r>
            <w:r w:rsidRPr="009D6810">
              <w:rPr>
                <w:rFonts w:ascii="Times New Roman" w:eastAsia="Times New Roman" w:hAnsi="Times New Roman" w:cs="Times New Roman"/>
                <w:sz w:val="24"/>
                <w:szCs w:val="24"/>
              </w:rPr>
              <w:t>на групите и организации на производителите за пет годишния период считано от датата на признаването им.</w:t>
            </w:r>
          </w:p>
          <w:p w:rsidR="009E5FC2" w:rsidRDefault="009E5FC2" w:rsidP="009E5FC2">
            <w:pPr>
              <w:ind w:firstLine="426"/>
              <w:jc w:val="both"/>
              <w:rPr>
                <w:rFonts w:ascii="Times New Roman" w:eastAsia="Times New Roman" w:hAnsi="Times New Roman" w:cs="Times New Roman"/>
                <w:sz w:val="24"/>
                <w:szCs w:val="24"/>
              </w:rPr>
            </w:pPr>
          </w:p>
          <w:p w:rsidR="002C7F98" w:rsidRPr="009D6810" w:rsidRDefault="002C7F98" w:rsidP="009D6810">
            <w:pPr>
              <w:pStyle w:val="ListParagraph"/>
              <w:numPr>
                <w:ilvl w:val="0"/>
                <w:numId w:val="21"/>
              </w:numPr>
              <w:spacing w:after="0" w:line="240" w:lineRule="auto"/>
              <w:jc w:val="both"/>
              <w:rPr>
                <w:rFonts w:ascii="Times New Roman" w:eastAsia="Times New Roman" w:hAnsi="Times New Roman" w:cs="Times New Roman"/>
                <w:sz w:val="24"/>
                <w:szCs w:val="24"/>
              </w:rPr>
            </w:pPr>
            <w:r w:rsidRPr="009D6810">
              <w:rPr>
                <w:rFonts w:ascii="Times New Roman" w:eastAsia="Times New Roman" w:hAnsi="Times New Roman" w:cs="Times New Roman"/>
                <w:sz w:val="24"/>
                <w:szCs w:val="24"/>
              </w:rPr>
              <w:t xml:space="preserve">Дейностите, заложени в бизнес плана трябва </w:t>
            </w:r>
            <w:r w:rsidRPr="00DB27A9">
              <w:rPr>
                <w:rFonts w:ascii="Times New Roman" w:eastAsia="Times New Roman" w:hAnsi="Times New Roman" w:cs="Times New Roman"/>
                <w:sz w:val="24"/>
                <w:szCs w:val="24"/>
              </w:rPr>
              <w:t xml:space="preserve">да </w:t>
            </w:r>
            <w:r w:rsidR="00DB27A9" w:rsidRPr="00D33917">
              <w:rPr>
                <w:rFonts w:ascii="Times New Roman" w:eastAsia="Times New Roman" w:hAnsi="Times New Roman" w:cs="Times New Roman"/>
                <w:sz w:val="24"/>
                <w:szCs w:val="24"/>
              </w:rPr>
              <w:t xml:space="preserve">бъдат </w:t>
            </w:r>
            <w:r w:rsidR="0025404D" w:rsidRPr="00D33917">
              <w:rPr>
                <w:rFonts w:ascii="Times New Roman" w:eastAsia="Times New Roman" w:hAnsi="Times New Roman" w:cs="Times New Roman"/>
                <w:sz w:val="24"/>
                <w:szCs w:val="24"/>
              </w:rPr>
              <w:t>изпълн</w:t>
            </w:r>
            <w:r w:rsidR="00DB27A9" w:rsidRPr="00D33917">
              <w:rPr>
                <w:rFonts w:ascii="Times New Roman" w:eastAsia="Times New Roman" w:hAnsi="Times New Roman" w:cs="Times New Roman"/>
                <w:sz w:val="24"/>
                <w:szCs w:val="24"/>
              </w:rPr>
              <w:t>ени</w:t>
            </w:r>
            <w:r w:rsidRPr="00DB27A9">
              <w:rPr>
                <w:rFonts w:ascii="Times New Roman" w:eastAsia="Times New Roman" w:hAnsi="Times New Roman" w:cs="Times New Roman"/>
                <w:sz w:val="24"/>
                <w:szCs w:val="24"/>
              </w:rPr>
              <w:t xml:space="preserve"> в рамките</w:t>
            </w:r>
            <w:r w:rsidRPr="009D6810">
              <w:rPr>
                <w:rFonts w:ascii="Times New Roman" w:eastAsia="Times New Roman" w:hAnsi="Times New Roman" w:cs="Times New Roman"/>
                <w:sz w:val="24"/>
                <w:szCs w:val="24"/>
              </w:rPr>
              <w:t xml:space="preserve"> до 5 години от датата на признаване на групите или организациите на производители,</w:t>
            </w:r>
            <w:r w:rsidR="007B179D">
              <w:t xml:space="preserve"> </w:t>
            </w:r>
            <w:r w:rsidR="007B179D" w:rsidRPr="009D6810">
              <w:rPr>
                <w:rFonts w:ascii="Times New Roman" w:eastAsia="Times New Roman" w:hAnsi="Times New Roman" w:cs="Times New Roman"/>
                <w:sz w:val="24"/>
                <w:szCs w:val="24"/>
              </w:rPr>
              <w:t>определени за подпомагане.</w:t>
            </w:r>
          </w:p>
          <w:p w:rsidR="00304038" w:rsidRDefault="00304038" w:rsidP="008F20A1">
            <w:pPr>
              <w:ind w:firstLine="709"/>
              <w:jc w:val="both"/>
              <w:rPr>
                <w:rFonts w:ascii="Times New Roman" w:eastAsia="Times New Roman" w:hAnsi="Times New Roman" w:cs="Times New Roman"/>
                <w:sz w:val="24"/>
                <w:szCs w:val="24"/>
              </w:rPr>
            </w:pPr>
          </w:p>
          <w:p w:rsidR="00304038" w:rsidRPr="008B1415" w:rsidRDefault="00304038" w:rsidP="008F20A1">
            <w:pPr>
              <w:ind w:firstLine="709"/>
              <w:jc w:val="both"/>
              <w:rPr>
                <w:rFonts w:ascii="Times New Roman" w:eastAsia="Times New Roman" w:hAnsi="Times New Roman" w:cs="Times New Roman"/>
                <w:b/>
                <w:bCs/>
                <w:sz w:val="24"/>
                <w:szCs w:val="24"/>
              </w:rPr>
            </w:pPr>
            <w:r w:rsidRPr="008B1415">
              <w:rPr>
                <w:rFonts w:ascii="Times New Roman" w:eastAsia="Times New Roman" w:hAnsi="Times New Roman" w:cs="Times New Roman"/>
                <w:b/>
                <w:bCs/>
                <w:sz w:val="24"/>
                <w:szCs w:val="24"/>
              </w:rPr>
              <w:t>ВАЖНО:</w:t>
            </w:r>
          </w:p>
          <w:p w:rsidR="00304038" w:rsidRDefault="00304038" w:rsidP="008F20A1">
            <w:pPr>
              <w:ind w:firstLine="709"/>
              <w:jc w:val="both"/>
              <w:rPr>
                <w:rFonts w:ascii="Times New Roman" w:eastAsia="Times New Roman" w:hAnsi="Times New Roman" w:cs="Times New Roman"/>
                <w:sz w:val="24"/>
                <w:szCs w:val="24"/>
              </w:rPr>
            </w:pPr>
          </w:p>
          <w:p w:rsidR="00304038" w:rsidRDefault="00304038" w:rsidP="008F20A1">
            <w:pPr>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Дейност</w:t>
            </w:r>
            <w:r w:rsidR="00C42438">
              <w:rPr>
                <w:rFonts w:ascii="Times New Roman" w:eastAsia="Times New Roman" w:hAnsi="Times New Roman" w:cs="Times New Roman"/>
                <w:sz w:val="24"/>
                <w:szCs w:val="24"/>
              </w:rPr>
              <w:t>и</w:t>
            </w:r>
            <w:r>
              <w:rPr>
                <w:rFonts w:ascii="Times New Roman" w:eastAsia="Times New Roman" w:hAnsi="Times New Roman" w:cs="Times New Roman"/>
                <w:sz w:val="24"/>
                <w:szCs w:val="24"/>
              </w:rPr>
              <w:t>, извършен</w:t>
            </w:r>
            <w:r w:rsidR="00C42438">
              <w:rPr>
                <w:rFonts w:ascii="Times New Roman" w:eastAsia="Times New Roman" w:hAnsi="Times New Roman" w:cs="Times New Roman"/>
                <w:sz w:val="24"/>
                <w:szCs w:val="24"/>
              </w:rPr>
              <w:t>и</w:t>
            </w:r>
            <w:r>
              <w:rPr>
                <w:rFonts w:ascii="Times New Roman" w:eastAsia="Times New Roman" w:hAnsi="Times New Roman" w:cs="Times New Roman"/>
                <w:sz w:val="24"/>
                <w:szCs w:val="24"/>
              </w:rPr>
              <w:t xml:space="preserve"> от кандидата/бенефициента </w:t>
            </w:r>
            <w:r w:rsidR="00FC4B85">
              <w:rPr>
                <w:rFonts w:ascii="Times New Roman" w:eastAsia="Times New Roman" w:hAnsi="Times New Roman" w:cs="Times New Roman"/>
                <w:sz w:val="24"/>
                <w:szCs w:val="24"/>
              </w:rPr>
              <w:t>преди подаване на</w:t>
            </w:r>
            <w:r w:rsidR="00743D70">
              <w:rPr>
                <w:rFonts w:ascii="Times New Roman" w:eastAsia="Times New Roman" w:hAnsi="Times New Roman" w:cs="Times New Roman"/>
                <w:sz w:val="24"/>
                <w:szCs w:val="24"/>
              </w:rPr>
              <w:t xml:space="preserve"> проектното предложение, няма да </w:t>
            </w:r>
            <w:r w:rsidR="00255CA3">
              <w:rPr>
                <w:rFonts w:ascii="Times New Roman" w:eastAsia="Times New Roman" w:hAnsi="Times New Roman" w:cs="Times New Roman"/>
                <w:sz w:val="24"/>
                <w:szCs w:val="24"/>
              </w:rPr>
              <w:t xml:space="preserve">бъдат допустими </w:t>
            </w:r>
            <w:r w:rsidR="00743D70">
              <w:rPr>
                <w:rFonts w:ascii="Times New Roman" w:eastAsia="Times New Roman" w:hAnsi="Times New Roman" w:cs="Times New Roman"/>
                <w:sz w:val="24"/>
                <w:szCs w:val="24"/>
              </w:rPr>
              <w:t xml:space="preserve">за подпомагане, но следва да </w:t>
            </w:r>
            <w:r w:rsidR="00255CA3">
              <w:rPr>
                <w:rFonts w:ascii="Times New Roman" w:eastAsia="Times New Roman" w:hAnsi="Times New Roman" w:cs="Times New Roman"/>
                <w:sz w:val="24"/>
                <w:szCs w:val="24"/>
              </w:rPr>
              <w:t xml:space="preserve">бъдат описани </w:t>
            </w:r>
            <w:r w:rsidR="00743D70">
              <w:rPr>
                <w:rFonts w:ascii="Times New Roman" w:eastAsia="Times New Roman" w:hAnsi="Times New Roman" w:cs="Times New Roman"/>
                <w:sz w:val="24"/>
                <w:szCs w:val="24"/>
              </w:rPr>
              <w:t>в бизнес плана.</w:t>
            </w:r>
          </w:p>
          <w:p w:rsidR="00AE243C" w:rsidRDefault="00AE243C" w:rsidP="008F20A1">
            <w:pPr>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бизнес плана годините се определят </w:t>
            </w:r>
            <w:r w:rsidR="00D87163">
              <w:rPr>
                <w:rFonts w:ascii="Times New Roman" w:eastAsia="Times New Roman" w:hAnsi="Times New Roman" w:cs="Times New Roman"/>
                <w:sz w:val="24"/>
                <w:szCs w:val="24"/>
              </w:rPr>
              <w:t>в</w:t>
            </w:r>
            <w:r w:rsidR="00FA25A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периоди от 12 месеца, считано от датата на признаване на групата или организацията на производители.</w:t>
            </w:r>
          </w:p>
          <w:p w:rsidR="006D2B48" w:rsidRDefault="006D2B48" w:rsidP="008F20A1">
            <w:pPr>
              <w:ind w:firstLine="709"/>
              <w:jc w:val="both"/>
              <w:rPr>
                <w:rFonts w:ascii="Times New Roman" w:eastAsia="Times New Roman" w:hAnsi="Times New Roman" w:cs="Times New Roman"/>
                <w:sz w:val="24"/>
                <w:szCs w:val="24"/>
              </w:rPr>
            </w:pPr>
          </w:p>
          <w:p w:rsidR="00442D5C" w:rsidRPr="007B179D" w:rsidRDefault="00442D5C" w:rsidP="00CC53B4">
            <w:pPr>
              <w:ind w:firstLine="709"/>
              <w:jc w:val="both"/>
              <w:rPr>
                <w:rFonts w:ascii="Times New Roman" w:eastAsia="Times New Roman" w:hAnsi="Times New Roman" w:cs="Times New Roman"/>
                <w:sz w:val="24"/>
                <w:szCs w:val="24"/>
              </w:rPr>
            </w:pPr>
          </w:p>
        </w:tc>
      </w:tr>
    </w:tbl>
    <w:p w:rsidR="00CC53B4" w:rsidRDefault="00CC53B4" w:rsidP="00CC53B4">
      <w:pPr>
        <w:pStyle w:val="ListParagraph"/>
        <w:ind w:left="840"/>
        <w:rPr>
          <w:rFonts w:ascii="Times New Roman" w:eastAsiaTheme="majorEastAsia" w:hAnsi="Times New Roman" w:cs="Times New Roman"/>
          <w:b/>
          <w:bCs/>
          <w:sz w:val="24"/>
          <w:szCs w:val="28"/>
        </w:rPr>
      </w:pPr>
    </w:p>
    <w:p w:rsidR="00442D5C" w:rsidRPr="00442D5C" w:rsidRDefault="00442D5C" w:rsidP="00442D5C">
      <w:pPr>
        <w:pStyle w:val="ListParagraph"/>
        <w:numPr>
          <w:ilvl w:val="1"/>
          <w:numId w:val="1"/>
        </w:numPr>
        <w:rPr>
          <w:rFonts w:ascii="Times New Roman" w:eastAsiaTheme="majorEastAsia" w:hAnsi="Times New Roman" w:cs="Times New Roman"/>
          <w:b/>
          <w:bCs/>
          <w:sz w:val="24"/>
          <w:szCs w:val="28"/>
        </w:rPr>
      </w:pPr>
      <w:r w:rsidRPr="00442D5C">
        <w:rPr>
          <w:rFonts w:ascii="Times New Roman" w:eastAsiaTheme="majorEastAsia" w:hAnsi="Times New Roman" w:cs="Times New Roman"/>
          <w:b/>
          <w:bCs/>
          <w:sz w:val="24"/>
          <w:szCs w:val="28"/>
        </w:rPr>
        <w:t xml:space="preserve">Дейности, </w:t>
      </w:r>
      <w:r>
        <w:rPr>
          <w:rFonts w:ascii="Times New Roman" w:eastAsiaTheme="majorEastAsia" w:hAnsi="Times New Roman" w:cs="Times New Roman"/>
          <w:b/>
          <w:bCs/>
          <w:sz w:val="24"/>
          <w:szCs w:val="28"/>
        </w:rPr>
        <w:t>не</w:t>
      </w:r>
      <w:r w:rsidRPr="00442D5C">
        <w:rPr>
          <w:rFonts w:ascii="Times New Roman" w:eastAsiaTheme="majorEastAsia" w:hAnsi="Times New Roman" w:cs="Times New Roman"/>
          <w:b/>
          <w:bCs/>
          <w:sz w:val="24"/>
          <w:szCs w:val="28"/>
        </w:rPr>
        <w:t>допустими за финансиране:</w:t>
      </w:r>
    </w:p>
    <w:p w:rsidR="00442D5C" w:rsidRPr="00442D5C" w:rsidRDefault="00442D5C" w:rsidP="00442D5C">
      <w:pPr>
        <w:pStyle w:val="ListParagraph"/>
        <w:ind w:left="840"/>
        <w:rPr>
          <w:rFonts w:ascii="Times New Roman" w:eastAsiaTheme="majorEastAsia" w:hAnsi="Times New Roman" w:cs="Times New Roman"/>
          <w:b/>
          <w:bCs/>
          <w:sz w:val="24"/>
          <w:szCs w:val="28"/>
        </w:rPr>
      </w:pPr>
    </w:p>
    <w:tbl>
      <w:tblPr>
        <w:tblStyle w:val="TableGrid"/>
        <w:tblW w:w="0" w:type="auto"/>
        <w:tblLook w:val="04A0" w:firstRow="1" w:lastRow="0" w:firstColumn="1" w:lastColumn="0" w:noHBand="0" w:noVBand="1"/>
      </w:tblPr>
      <w:tblGrid>
        <w:gridCol w:w="9212"/>
      </w:tblGrid>
      <w:tr w:rsidR="00BB1E2D" w:rsidRPr="00A25463" w:rsidTr="00BD251A">
        <w:tc>
          <w:tcPr>
            <w:tcW w:w="9212" w:type="dxa"/>
          </w:tcPr>
          <w:p w:rsidR="007B179D" w:rsidRDefault="007B179D" w:rsidP="007B179D">
            <w:pPr>
              <w:pStyle w:val="ListParagraph"/>
              <w:spacing w:before="240" w:after="240" w:line="240" w:lineRule="auto"/>
              <w:ind w:left="284"/>
              <w:jc w:val="both"/>
              <w:rPr>
                <w:rFonts w:ascii="Times New Roman" w:eastAsia="Times New Roman" w:hAnsi="Times New Roman" w:cs="Times New Roman"/>
                <w:sz w:val="24"/>
                <w:szCs w:val="24"/>
              </w:rPr>
            </w:pPr>
          </w:p>
          <w:p w:rsidR="000F7F7E" w:rsidRDefault="00AA0764" w:rsidP="00BC5A62">
            <w:pPr>
              <w:pStyle w:val="ListParagraph"/>
              <w:numPr>
                <w:ilvl w:val="0"/>
                <w:numId w:val="27"/>
              </w:numPr>
              <w:spacing w:before="240" w:after="240" w:line="240" w:lineRule="auto"/>
              <w:jc w:val="both"/>
              <w:rPr>
                <w:rFonts w:asciiTheme="majorBidi" w:eastAsia="Times New Roman" w:hAnsiTheme="majorBidi" w:cstheme="majorBidi"/>
                <w:sz w:val="24"/>
                <w:szCs w:val="24"/>
              </w:rPr>
            </w:pPr>
            <w:r>
              <w:rPr>
                <w:rFonts w:asciiTheme="majorBidi" w:eastAsia="Times New Roman" w:hAnsiTheme="majorBidi" w:cstheme="majorBidi"/>
                <w:sz w:val="24"/>
                <w:szCs w:val="24"/>
              </w:rPr>
              <w:t>П</w:t>
            </w:r>
            <w:r w:rsidR="000F7F7E" w:rsidRPr="000F7F7E">
              <w:rPr>
                <w:rFonts w:asciiTheme="majorBidi" w:eastAsia="Times New Roman" w:hAnsiTheme="majorBidi" w:cstheme="majorBidi"/>
                <w:sz w:val="24"/>
                <w:szCs w:val="24"/>
              </w:rPr>
              <w:t>о мярка 9</w:t>
            </w:r>
            <w:r w:rsidR="00BC5A62">
              <w:rPr>
                <w:rFonts w:asciiTheme="majorBidi" w:eastAsia="Times New Roman" w:hAnsiTheme="majorBidi" w:cstheme="majorBidi"/>
                <w:sz w:val="24"/>
                <w:szCs w:val="24"/>
              </w:rPr>
              <w:t xml:space="preserve"> </w:t>
            </w:r>
            <w:r w:rsidR="00BC5A62" w:rsidRPr="00BC5A62">
              <w:rPr>
                <w:rFonts w:asciiTheme="majorBidi" w:eastAsia="Times New Roman" w:hAnsiTheme="majorBidi" w:cstheme="majorBidi"/>
                <w:sz w:val="24"/>
                <w:szCs w:val="24"/>
              </w:rPr>
              <w:t>“Учредяване на групи и организации на производителите“</w:t>
            </w:r>
            <w:r w:rsidR="000F7F7E" w:rsidRPr="000F7F7E">
              <w:rPr>
                <w:rFonts w:asciiTheme="majorBidi" w:eastAsia="Times New Roman" w:hAnsiTheme="majorBidi" w:cstheme="majorBidi"/>
                <w:sz w:val="24"/>
                <w:szCs w:val="24"/>
              </w:rPr>
              <w:t xml:space="preserve"> </w:t>
            </w:r>
            <w:r>
              <w:rPr>
                <w:rFonts w:asciiTheme="majorBidi" w:eastAsia="Times New Roman" w:hAnsiTheme="majorBidi" w:cstheme="majorBidi"/>
                <w:sz w:val="24"/>
                <w:szCs w:val="24"/>
              </w:rPr>
              <w:t xml:space="preserve">не са допустими за подпомагане инвестиционни </w:t>
            </w:r>
            <w:r w:rsidR="003F3A54">
              <w:rPr>
                <w:rFonts w:asciiTheme="majorBidi" w:eastAsia="Times New Roman" w:hAnsiTheme="majorBidi" w:cstheme="majorBidi"/>
                <w:sz w:val="24"/>
                <w:szCs w:val="24"/>
              </w:rPr>
              <w:t>разходи</w:t>
            </w:r>
            <w:r w:rsidR="007A3E0F">
              <w:rPr>
                <w:rFonts w:asciiTheme="majorBidi" w:eastAsia="Times New Roman" w:hAnsiTheme="majorBidi" w:cstheme="majorBidi"/>
                <w:sz w:val="24"/>
                <w:szCs w:val="24"/>
              </w:rPr>
              <w:t>.</w:t>
            </w:r>
            <w:r>
              <w:rPr>
                <w:rFonts w:asciiTheme="majorBidi" w:eastAsia="Times New Roman" w:hAnsiTheme="majorBidi" w:cstheme="majorBidi"/>
                <w:sz w:val="24"/>
                <w:szCs w:val="24"/>
              </w:rPr>
              <w:t xml:space="preserve"> </w:t>
            </w:r>
          </w:p>
          <w:p w:rsidR="00F736EE" w:rsidRPr="00A5050E" w:rsidRDefault="002C7F98" w:rsidP="007B179D">
            <w:pPr>
              <w:pStyle w:val="ListParagraph"/>
              <w:numPr>
                <w:ilvl w:val="0"/>
                <w:numId w:val="27"/>
              </w:numPr>
              <w:spacing w:before="240" w:after="240" w:line="240" w:lineRule="auto"/>
              <w:jc w:val="both"/>
              <w:rPr>
                <w:rFonts w:asciiTheme="majorBidi" w:eastAsia="Times New Roman" w:hAnsiTheme="majorBidi" w:cstheme="majorBidi"/>
                <w:sz w:val="24"/>
                <w:szCs w:val="24"/>
              </w:rPr>
            </w:pPr>
            <w:r w:rsidRPr="007B179D">
              <w:rPr>
                <w:rFonts w:asciiTheme="majorBidi" w:hAnsiTheme="majorBidi" w:cstheme="majorBidi"/>
                <w:sz w:val="24"/>
                <w:szCs w:val="24"/>
              </w:rPr>
              <w:t xml:space="preserve">Не се предоставя подпомагане за дейности, които не водят до изпълнение на целите, заложени в бизнес </w:t>
            </w:r>
            <w:r w:rsidRPr="00A5050E">
              <w:rPr>
                <w:rFonts w:asciiTheme="majorBidi" w:hAnsiTheme="majorBidi" w:cstheme="majorBidi"/>
                <w:sz w:val="24"/>
                <w:szCs w:val="24"/>
              </w:rPr>
              <w:t>плана</w:t>
            </w:r>
            <w:r w:rsidR="00F736EE" w:rsidRPr="00A5050E">
              <w:rPr>
                <w:rFonts w:asciiTheme="majorBidi" w:hAnsiTheme="majorBidi" w:cstheme="majorBidi"/>
                <w:sz w:val="24"/>
                <w:szCs w:val="24"/>
              </w:rPr>
              <w:t>.</w:t>
            </w:r>
          </w:p>
          <w:p w:rsidR="00CF3830" w:rsidRPr="00A5050E" w:rsidRDefault="00CF3830" w:rsidP="00CF3830">
            <w:pPr>
              <w:pStyle w:val="ListParagraph"/>
              <w:numPr>
                <w:ilvl w:val="0"/>
                <w:numId w:val="27"/>
              </w:numPr>
              <w:spacing w:before="240" w:after="240" w:line="240" w:lineRule="auto"/>
              <w:jc w:val="both"/>
              <w:rPr>
                <w:rFonts w:asciiTheme="majorBidi" w:eastAsia="Times New Roman" w:hAnsiTheme="majorBidi" w:cstheme="majorBidi"/>
                <w:sz w:val="24"/>
                <w:szCs w:val="24"/>
              </w:rPr>
            </w:pPr>
            <w:r w:rsidRPr="007846CB">
              <w:rPr>
                <w:rFonts w:asciiTheme="majorBidi" w:eastAsia="Times New Roman" w:hAnsiTheme="majorBidi" w:cstheme="majorBidi"/>
                <w:sz w:val="24"/>
                <w:szCs w:val="24"/>
              </w:rPr>
              <w:t xml:space="preserve">Няма да бъдат </w:t>
            </w:r>
            <w:r w:rsidR="00DB27A9" w:rsidRPr="007846CB">
              <w:rPr>
                <w:rFonts w:asciiTheme="majorBidi" w:eastAsia="Times New Roman" w:hAnsiTheme="majorBidi" w:cstheme="majorBidi"/>
                <w:sz w:val="24"/>
                <w:szCs w:val="24"/>
              </w:rPr>
              <w:t>подпомагани</w:t>
            </w:r>
            <w:r w:rsidR="007A3E0F" w:rsidRPr="00D33917">
              <w:rPr>
                <w:rFonts w:asciiTheme="majorBidi" w:eastAsia="Times New Roman" w:hAnsiTheme="majorBidi" w:cstheme="majorBidi"/>
                <w:sz w:val="24"/>
                <w:szCs w:val="24"/>
              </w:rPr>
              <w:t xml:space="preserve"> дейности и</w:t>
            </w:r>
            <w:r w:rsidRPr="00D33917">
              <w:rPr>
                <w:rFonts w:asciiTheme="majorBidi" w:eastAsia="Times New Roman" w:hAnsiTheme="majorBidi" w:cstheme="majorBidi"/>
                <w:sz w:val="24"/>
                <w:szCs w:val="24"/>
              </w:rPr>
              <w:t xml:space="preserve"> активи</w:t>
            </w:r>
            <w:r w:rsidR="00DB27A9" w:rsidRPr="00D33917">
              <w:rPr>
                <w:rFonts w:asciiTheme="majorBidi" w:eastAsia="Times New Roman" w:hAnsiTheme="majorBidi" w:cstheme="majorBidi"/>
                <w:sz w:val="24"/>
                <w:szCs w:val="24"/>
              </w:rPr>
              <w:t>,</w:t>
            </w:r>
            <w:r w:rsidRPr="00D33917">
              <w:rPr>
                <w:rFonts w:asciiTheme="majorBidi" w:eastAsia="Times New Roman" w:hAnsiTheme="majorBidi" w:cstheme="majorBidi"/>
                <w:sz w:val="24"/>
                <w:szCs w:val="24"/>
              </w:rPr>
              <w:t xml:space="preserve"> </w:t>
            </w:r>
            <w:proofErr w:type="spellStart"/>
            <w:r w:rsidR="007A3E0F" w:rsidRPr="00D33917">
              <w:rPr>
                <w:rFonts w:asciiTheme="majorBidi" w:eastAsia="Times New Roman" w:hAnsiTheme="majorBidi" w:cstheme="majorBidi"/>
                <w:sz w:val="24"/>
                <w:szCs w:val="24"/>
              </w:rPr>
              <w:t>съ</w:t>
            </w:r>
            <w:r w:rsidRPr="00D33917">
              <w:rPr>
                <w:rFonts w:asciiTheme="majorBidi" w:eastAsia="Times New Roman" w:hAnsiTheme="majorBidi" w:cstheme="majorBidi"/>
                <w:sz w:val="24"/>
                <w:szCs w:val="24"/>
              </w:rPr>
              <w:t>финансирани</w:t>
            </w:r>
            <w:proofErr w:type="spellEnd"/>
            <w:r w:rsidRPr="00A5050E">
              <w:rPr>
                <w:rFonts w:asciiTheme="majorBidi" w:eastAsia="Times New Roman" w:hAnsiTheme="majorBidi" w:cstheme="majorBidi"/>
                <w:sz w:val="24"/>
                <w:szCs w:val="24"/>
              </w:rPr>
              <w:t xml:space="preserve"> по други програми за подпомагане с национални средства и/или средства на ЕС. </w:t>
            </w:r>
          </w:p>
          <w:p w:rsidR="00C8357C" w:rsidRPr="00D33917" w:rsidRDefault="00C8357C" w:rsidP="00C8357C">
            <w:pPr>
              <w:widowControl w:val="0"/>
              <w:autoSpaceDE w:val="0"/>
              <w:autoSpaceDN w:val="0"/>
              <w:adjustRightInd w:val="0"/>
              <w:spacing w:line="276" w:lineRule="auto"/>
              <w:jc w:val="both"/>
              <w:rPr>
                <w:rFonts w:ascii="Times New Roman" w:eastAsia="Times New Roman" w:hAnsi="Times New Roman" w:cs="Times New Roman"/>
                <w:sz w:val="24"/>
                <w:szCs w:val="24"/>
              </w:rPr>
            </w:pPr>
          </w:p>
          <w:p w:rsidR="00C8357C" w:rsidRPr="00C8357C" w:rsidRDefault="00C8357C" w:rsidP="00C8357C">
            <w:pPr>
              <w:widowControl w:val="0"/>
              <w:autoSpaceDE w:val="0"/>
              <w:autoSpaceDN w:val="0"/>
              <w:adjustRightInd w:val="0"/>
              <w:spacing w:line="276" w:lineRule="auto"/>
              <w:jc w:val="both"/>
              <w:rPr>
                <w:rFonts w:ascii="Times New Roman" w:eastAsia="Times New Roman" w:hAnsi="Times New Roman" w:cs="Times New Roman"/>
                <w:b/>
                <w:bCs/>
                <w:sz w:val="24"/>
                <w:szCs w:val="24"/>
              </w:rPr>
            </w:pPr>
            <w:r w:rsidRPr="00C8357C">
              <w:rPr>
                <w:rFonts w:ascii="Times New Roman" w:eastAsia="Times New Roman" w:hAnsi="Times New Roman" w:cs="Times New Roman"/>
                <w:b/>
                <w:bCs/>
                <w:sz w:val="24"/>
                <w:szCs w:val="24"/>
              </w:rPr>
              <w:t>ВАЖНО</w:t>
            </w:r>
          </w:p>
          <w:p w:rsidR="00C8357C" w:rsidRPr="003E77A7" w:rsidRDefault="00C8357C" w:rsidP="00C8357C">
            <w:pPr>
              <w:widowControl w:val="0"/>
              <w:autoSpaceDE w:val="0"/>
              <w:autoSpaceDN w:val="0"/>
              <w:adjustRightInd w:val="0"/>
              <w:spacing w:line="276" w:lineRule="auto"/>
              <w:jc w:val="both"/>
              <w:rPr>
                <w:rFonts w:ascii="Times New Roman" w:eastAsia="Times New Roman" w:hAnsi="Times New Roman" w:cs="Times New Roman"/>
                <w:i/>
                <w:iCs/>
                <w:sz w:val="24"/>
                <w:szCs w:val="24"/>
                <w:u w:val="single"/>
              </w:rPr>
            </w:pPr>
          </w:p>
          <w:p w:rsidR="00C8357C" w:rsidRDefault="00C8357C" w:rsidP="007B179D">
            <w:pPr>
              <w:widowControl w:val="0"/>
              <w:autoSpaceDE w:val="0"/>
              <w:autoSpaceDN w:val="0"/>
              <w:adjustRightInd w:val="0"/>
              <w:spacing w:line="276" w:lineRule="auto"/>
              <w:jc w:val="both"/>
              <w:rPr>
                <w:rFonts w:ascii="Times New Roman" w:hAnsi="Times New Roman" w:cs="Times New Roman"/>
              </w:rPr>
            </w:pPr>
            <w:r w:rsidRPr="00750AE1">
              <w:rPr>
                <w:rFonts w:ascii="Times New Roman" w:eastAsia="Times New Roman" w:hAnsi="Times New Roman" w:cs="Times New Roman"/>
                <w:sz w:val="24"/>
                <w:szCs w:val="24"/>
              </w:rPr>
              <w:t xml:space="preserve">Организациите на производителите </w:t>
            </w:r>
            <w:r w:rsidR="00D2166D" w:rsidRPr="00750AE1">
              <w:rPr>
                <w:rFonts w:ascii="Times New Roman" w:eastAsia="Times New Roman" w:hAnsi="Times New Roman" w:cs="Times New Roman"/>
                <w:sz w:val="24"/>
                <w:szCs w:val="24"/>
              </w:rPr>
              <w:t xml:space="preserve">на плодове и зеленчуци </w:t>
            </w:r>
            <w:r w:rsidRPr="003E77A7">
              <w:rPr>
                <w:rFonts w:ascii="Times New Roman" w:eastAsia="Times New Roman" w:hAnsi="Times New Roman" w:cs="Times New Roman"/>
                <w:sz w:val="24"/>
                <w:szCs w:val="24"/>
              </w:rPr>
              <w:t>няма да бъдат подпомагани за дейности включени за подпомагане в техните Оперативни програми, съгласно Регламент (EC) № 1308/2013 на Европейския парламент и на Съвета от 17 декември 2013 за установяване на об</w:t>
            </w:r>
            <w:r w:rsidRPr="001F4205">
              <w:rPr>
                <w:rFonts w:ascii="Times New Roman" w:eastAsia="Times New Roman" w:hAnsi="Times New Roman" w:cs="Times New Roman"/>
                <w:sz w:val="24"/>
                <w:szCs w:val="24"/>
              </w:rPr>
              <w:t>ща организация на пазарите на селскостопански продукти и за отмяна на регламенти (ЕИО) № 922/72, (ЕИО) № 234/79, (ЕО) № 1037/2001 и (ЕО) № 1234/2007</w:t>
            </w:r>
            <w:r w:rsidRPr="00691CEE">
              <w:rPr>
                <w:rFonts w:ascii="Times New Roman" w:eastAsia="Times New Roman" w:hAnsi="Times New Roman" w:cs="Times New Roman"/>
                <w:sz w:val="24"/>
                <w:szCs w:val="24"/>
              </w:rPr>
              <w:t>.</w:t>
            </w:r>
            <w:r w:rsidR="00691CEE" w:rsidRPr="009D6810">
              <w:rPr>
                <w:rFonts w:ascii="Times New Roman" w:hAnsi="Times New Roman" w:cs="Times New Roman"/>
              </w:rPr>
              <w:t xml:space="preserve"> </w:t>
            </w:r>
          </w:p>
          <w:p w:rsidR="00F54874" w:rsidRPr="00691CEE" w:rsidRDefault="00F54874" w:rsidP="007B179D">
            <w:pPr>
              <w:widowControl w:val="0"/>
              <w:autoSpaceDE w:val="0"/>
              <w:autoSpaceDN w:val="0"/>
              <w:adjustRightInd w:val="0"/>
              <w:spacing w:line="276" w:lineRule="auto"/>
              <w:jc w:val="both"/>
              <w:rPr>
                <w:rFonts w:ascii="Times New Roman" w:eastAsia="Times New Roman" w:hAnsi="Times New Roman" w:cs="Times New Roman"/>
                <w:sz w:val="24"/>
                <w:szCs w:val="24"/>
                <w:lang w:val="fr-BE"/>
              </w:rPr>
            </w:pPr>
          </w:p>
          <w:p w:rsidR="00BB1E2D" w:rsidRPr="00D33917" w:rsidRDefault="00BB1E2D" w:rsidP="00976DF5">
            <w:pPr>
              <w:jc w:val="both"/>
              <w:rPr>
                <w:rFonts w:ascii="Times New Roman" w:hAnsi="Times New Roman" w:cs="Times New Roman"/>
              </w:rPr>
            </w:pPr>
          </w:p>
        </w:tc>
      </w:tr>
    </w:tbl>
    <w:p w:rsidR="00BB1E2D" w:rsidRDefault="00BB1E2D" w:rsidP="002876FE">
      <w:pPr>
        <w:pStyle w:val="Heading1"/>
        <w:numPr>
          <w:ilvl w:val="0"/>
          <w:numId w:val="1"/>
        </w:numPr>
        <w:jc w:val="both"/>
        <w:rPr>
          <w:rFonts w:cs="Times New Roman"/>
        </w:rPr>
      </w:pPr>
      <w:bookmarkStart w:id="15" w:name="_Toc500942687"/>
      <w:r w:rsidRPr="00A25463">
        <w:rPr>
          <w:rFonts w:cs="Times New Roman"/>
        </w:rPr>
        <w:lastRenderedPageBreak/>
        <w:t>Категории разходи, допустими за финансиране:</w:t>
      </w:r>
      <w:bookmarkEnd w:id="15"/>
    </w:p>
    <w:p w:rsidR="00151B05" w:rsidRPr="00151B05" w:rsidRDefault="00151B05" w:rsidP="000F4F55"/>
    <w:tbl>
      <w:tblPr>
        <w:tblStyle w:val="TableGrid"/>
        <w:tblW w:w="0" w:type="auto"/>
        <w:tblLook w:val="04A0" w:firstRow="1" w:lastRow="0" w:firstColumn="1" w:lastColumn="0" w:noHBand="0" w:noVBand="1"/>
      </w:tblPr>
      <w:tblGrid>
        <w:gridCol w:w="9212"/>
      </w:tblGrid>
      <w:tr w:rsidR="00BB1E2D" w:rsidRPr="00A25463" w:rsidTr="002C4E05">
        <w:tc>
          <w:tcPr>
            <w:tcW w:w="9212" w:type="dxa"/>
          </w:tcPr>
          <w:p w:rsidR="00E11CCE" w:rsidRDefault="00E11CCE" w:rsidP="004E0E23">
            <w:pPr>
              <w:jc w:val="both"/>
              <w:rPr>
                <w:rFonts w:ascii="Times New Roman" w:hAnsi="Times New Roman" w:cs="Times New Roman"/>
              </w:rPr>
            </w:pPr>
          </w:p>
          <w:p w:rsidR="00BB1E2D" w:rsidRPr="00D33917" w:rsidRDefault="00E11CCE" w:rsidP="00431286">
            <w:pPr>
              <w:spacing w:after="240" w:line="276" w:lineRule="auto"/>
              <w:jc w:val="both"/>
              <w:rPr>
                <w:rFonts w:ascii="Times New Roman" w:eastAsia="Times New Roman" w:hAnsi="Times New Roman" w:cs="Times New Roman"/>
                <w:sz w:val="24"/>
                <w:szCs w:val="24"/>
              </w:rPr>
            </w:pPr>
            <w:r w:rsidRPr="00514906">
              <w:rPr>
                <w:rFonts w:ascii="Times New Roman" w:eastAsia="Times New Roman" w:hAnsi="Times New Roman" w:cs="Times New Roman"/>
                <w:sz w:val="24"/>
                <w:szCs w:val="24"/>
              </w:rPr>
              <w:t>Подпомагането</w:t>
            </w:r>
            <w:r w:rsidRPr="000F4F55">
              <w:rPr>
                <w:rFonts w:ascii="Times New Roman" w:eastAsia="Times New Roman" w:hAnsi="Times New Roman" w:cs="Times New Roman"/>
                <w:sz w:val="24"/>
                <w:szCs w:val="24"/>
                <w:lang w:val="fr-BE"/>
              </w:rPr>
              <w:t xml:space="preserve"> </w:t>
            </w:r>
            <w:r w:rsidRPr="00514906">
              <w:rPr>
                <w:rFonts w:ascii="Times New Roman" w:eastAsia="Times New Roman" w:hAnsi="Times New Roman" w:cs="Times New Roman"/>
                <w:sz w:val="24"/>
                <w:szCs w:val="24"/>
              </w:rPr>
              <w:t>се</w:t>
            </w:r>
            <w:r w:rsidRPr="000F4F55">
              <w:rPr>
                <w:rFonts w:ascii="Times New Roman" w:eastAsia="Times New Roman" w:hAnsi="Times New Roman" w:cs="Times New Roman"/>
                <w:sz w:val="24"/>
                <w:szCs w:val="24"/>
                <w:lang w:val="fr-BE"/>
              </w:rPr>
              <w:t xml:space="preserve"> </w:t>
            </w:r>
            <w:r w:rsidRPr="00514906">
              <w:rPr>
                <w:rFonts w:ascii="Times New Roman" w:eastAsia="Times New Roman" w:hAnsi="Times New Roman" w:cs="Times New Roman"/>
                <w:sz w:val="24"/>
                <w:szCs w:val="24"/>
              </w:rPr>
              <w:t>предоставя</w:t>
            </w:r>
            <w:r w:rsidRPr="000F4F55">
              <w:rPr>
                <w:rFonts w:ascii="Times New Roman" w:eastAsia="Times New Roman" w:hAnsi="Times New Roman" w:cs="Times New Roman"/>
                <w:sz w:val="24"/>
                <w:szCs w:val="24"/>
                <w:lang w:val="fr-BE"/>
              </w:rPr>
              <w:t xml:space="preserve"> </w:t>
            </w:r>
            <w:r w:rsidRPr="00514906">
              <w:rPr>
                <w:rFonts w:ascii="Times New Roman" w:eastAsia="Times New Roman" w:hAnsi="Times New Roman" w:cs="Times New Roman"/>
                <w:sz w:val="24"/>
                <w:szCs w:val="24"/>
              </w:rPr>
              <w:t>за</w:t>
            </w:r>
            <w:r w:rsidRPr="000F4F55">
              <w:rPr>
                <w:rFonts w:ascii="Times New Roman" w:eastAsia="Times New Roman" w:hAnsi="Times New Roman" w:cs="Times New Roman"/>
                <w:sz w:val="24"/>
                <w:szCs w:val="24"/>
                <w:lang w:val="fr-BE"/>
              </w:rPr>
              <w:t xml:space="preserve"> </w:t>
            </w:r>
            <w:r w:rsidRPr="00514906">
              <w:rPr>
                <w:rFonts w:ascii="Times New Roman" w:eastAsia="Times New Roman" w:hAnsi="Times New Roman" w:cs="Times New Roman"/>
                <w:sz w:val="24"/>
                <w:szCs w:val="24"/>
              </w:rPr>
              <w:t>максимален</w:t>
            </w:r>
            <w:r w:rsidRPr="000F4F55">
              <w:rPr>
                <w:rFonts w:ascii="Times New Roman" w:eastAsia="Times New Roman" w:hAnsi="Times New Roman" w:cs="Times New Roman"/>
                <w:sz w:val="24"/>
                <w:szCs w:val="24"/>
                <w:lang w:val="fr-BE"/>
              </w:rPr>
              <w:t xml:space="preserve"> </w:t>
            </w:r>
            <w:r w:rsidRPr="00514906">
              <w:rPr>
                <w:rFonts w:ascii="Times New Roman" w:eastAsia="Times New Roman" w:hAnsi="Times New Roman" w:cs="Times New Roman"/>
                <w:sz w:val="24"/>
                <w:szCs w:val="24"/>
              </w:rPr>
              <w:t>срок</w:t>
            </w:r>
            <w:r w:rsidRPr="000F4F55">
              <w:rPr>
                <w:rFonts w:ascii="Times New Roman" w:eastAsia="Times New Roman" w:hAnsi="Times New Roman" w:cs="Times New Roman"/>
                <w:sz w:val="24"/>
                <w:szCs w:val="24"/>
                <w:lang w:val="fr-BE"/>
              </w:rPr>
              <w:t xml:space="preserve"> </w:t>
            </w:r>
            <w:r w:rsidRPr="00514906">
              <w:rPr>
                <w:rFonts w:ascii="Times New Roman" w:eastAsia="Times New Roman" w:hAnsi="Times New Roman" w:cs="Times New Roman"/>
                <w:sz w:val="24"/>
                <w:szCs w:val="24"/>
              </w:rPr>
              <w:t>от</w:t>
            </w:r>
            <w:r w:rsidRPr="000F4F55">
              <w:rPr>
                <w:rFonts w:ascii="Times New Roman" w:eastAsia="Times New Roman" w:hAnsi="Times New Roman" w:cs="Times New Roman"/>
                <w:sz w:val="24"/>
                <w:szCs w:val="24"/>
                <w:lang w:val="fr-BE"/>
              </w:rPr>
              <w:t xml:space="preserve"> </w:t>
            </w:r>
            <w:r w:rsidRPr="00C46C02">
              <w:rPr>
                <w:rFonts w:ascii="Times New Roman" w:eastAsia="Times New Roman" w:hAnsi="Times New Roman" w:cs="Times New Roman"/>
                <w:sz w:val="24"/>
                <w:szCs w:val="24"/>
                <w:lang w:val="fr-BE"/>
              </w:rPr>
              <w:t xml:space="preserve">5 </w:t>
            </w:r>
            <w:r w:rsidRPr="00C46C02">
              <w:rPr>
                <w:rFonts w:ascii="Times New Roman" w:eastAsia="Times New Roman" w:hAnsi="Times New Roman" w:cs="Times New Roman"/>
                <w:sz w:val="24"/>
                <w:szCs w:val="24"/>
              </w:rPr>
              <w:t>години</w:t>
            </w:r>
            <w:r w:rsidRPr="00C46C02">
              <w:rPr>
                <w:rFonts w:ascii="Times New Roman" w:eastAsia="Times New Roman" w:hAnsi="Times New Roman" w:cs="Times New Roman"/>
                <w:sz w:val="24"/>
                <w:szCs w:val="24"/>
                <w:lang w:val="fr-BE"/>
              </w:rPr>
              <w:t xml:space="preserve"> </w:t>
            </w:r>
            <w:r w:rsidR="00431286" w:rsidRPr="00C46C02">
              <w:rPr>
                <w:rFonts w:ascii="Times New Roman" w:eastAsia="Times New Roman" w:hAnsi="Times New Roman" w:cs="Times New Roman"/>
                <w:sz w:val="24"/>
                <w:szCs w:val="24"/>
              </w:rPr>
              <w:t>въз основа на</w:t>
            </w:r>
            <w:r w:rsidRPr="00C46C02">
              <w:rPr>
                <w:rFonts w:ascii="Times New Roman" w:eastAsia="Times New Roman" w:hAnsi="Times New Roman" w:cs="Times New Roman"/>
                <w:sz w:val="24"/>
                <w:szCs w:val="24"/>
                <w:lang w:val="fr-BE"/>
              </w:rPr>
              <w:t xml:space="preserve"> </w:t>
            </w:r>
            <w:r w:rsidRPr="00C46C02">
              <w:rPr>
                <w:rFonts w:ascii="Times New Roman" w:eastAsia="Times New Roman" w:hAnsi="Times New Roman" w:cs="Times New Roman"/>
                <w:sz w:val="24"/>
                <w:szCs w:val="24"/>
              </w:rPr>
              <w:t>представен</w:t>
            </w:r>
            <w:r w:rsidRPr="00C46C02">
              <w:rPr>
                <w:rFonts w:ascii="Times New Roman" w:eastAsia="Times New Roman" w:hAnsi="Times New Roman" w:cs="Times New Roman"/>
                <w:sz w:val="24"/>
                <w:szCs w:val="24"/>
                <w:lang w:val="fr-BE"/>
              </w:rPr>
              <w:t xml:space="preserve"> </w:t>
            </w:r>
            <w:r w:rsidRPr="00C46C02">
              <w:rPr>
                <w:rFonts w:ascii="Times New Roman" w:eastAsia="Times New Roman" w:hAnsi="Times New Roman" w:cs="Times New Roman"/>
                <w:sz w:val="24"/>
                <w:szCs w:val="24"/>
              </w:rPr>
              <w:t>бизнес</w:t>
            </w:r>
            <w:r w:rsidRPr="00C46C02">
              <w:rPr>
                <w:rFonts w:ascii="Times New Roman" w:eastAsia="Times New Roman" w:hAnsi="Times New Roman" w:cs="Times New Roman"/>
                <w:sz w:val="24"/>
                <w:szCs w:val="24"/>
                <w:lang w:val="fr-BE"/>
              </w:rPr>
              <w:t xml:space="preserve"> </w:t>
            </w:r>
            <w:r w:rsidRPr="00C46C02">
              <w:rPr>
                <w:rFonts w:ascii="Times New Roman" w:eastAsia="Times New Roman" w:hAnsi="Times New Roman" w:cs="Times New Roman"/>
                <w:sz w:val="24"/>
                <w:szCs w:val="24"/>
              </w:rPr>
              <w:t>план</w:t>
            </w:r>
            <w:r w:rsidRPr="00C46C02">
              <w:rPr>
                <w:rFonts w:ascii="Times New Roman" w:eastAsia="Times New Roman" w:hAnsi="Times New Roman" w:cs="Times New Roman"/>
                <w:sz w:val="24"/>
                <w:szCs w:val="24"/>
                <w:lang w:val="fr-BE"/>
              </w:rPr>
              <w:t>.</w:t>
            </w:r>
          </w:p>
        </w:tc>
      </w:tr>
    </w:tbl>
    <w:p w:rsidR="00BB1E2D" w:rsidRDefault="00BB1E2D" w:rsidP="002876FE">
      <w:pPr>
        <w:pStyle w:val="Heading1"/>
        <w:numPr>
          <w:ilvl w:val="0"/>
          <w:numId w:val="1"/>
        </w:numPr>
        <w:jc w:val="both"/>
        <w:rPr>
          <w:rFonts w:cs="Times New Roman"/>
        </w:rPr>
      </w:pPr>
      <w:bookmarkStart w:id="16" w:name="_Toc500942688"/>
      <w:r w:rsidRPr="00A25463">
        <w:rPr>
          <w:rFonts w:cs="Times New Roman"/>
        </w:rPr>
        <w:t>Допустими целеви групи (ако е приложимо):</w:t>
      </w:r>
      <w:bookmarkEnd w:id="16"/>
    </w:p>
    <w:p w:rsidR="000F4F55" w:rsidRPr="000F4F55" w:rsidRDefault="000F4F55" w:rsidP="000F4F55">
      <w:pPr>
        <w:pStyle w:val="ListParagraph"/>
      </w:pPr>
    </w:p>
    <w:tbl>
      <w:tblPr>
        <w:tblStyle w:val="TableGrid"/>
        <w:tblW w:w="0" w:type="auto"/>
        <w:tblLook w:val="04A0" w:firstRow="1" w:lastRow="0" w:firstColumn="1" w:lastColumn="0" w:noHBand="0" w:noVBand="1"/>
      </w:tblPr>
      <w:tblGrid>
        <w:gridCol w:w="9212"/>
      </w:tblGrid>
      <w:tr w:rsidR="00BB1E2D" w:rsidRPr="00A25463" w:rsidTr="002C4E05">
        <w:tc>
          <w:tcPr>
            <w:tcW w:w="9212" w:type="dxa"/>
          </w:tcPr>
          <w:p w:rsidR="00650822" w:rsidRPr="001A35EC" w:rsidRDefault="00B33127" w:rsidP="000F7F7E">
            <w:pPr>
              <w:spacing w:before="240" w:after="240"/>
              <w:jc w:val="both"/>
              <w:rPr>
                <w:rFonts w:ascii="Times New Roman" w:hAnsi="Times New Roman" w:cs="Times New Roman"/>
                <w:sz w:val="24"/>
                <w:szCs w:val="24"/>
              </w:rPr>
            </w:pPr>
            <w:r w:rsidRPr="00CD7266">
              <w:rPr>
                <w:rFonts w:ascii="Times New Roman" w:hAnsi="Times New Roman" w:cs="Times New Roman"/>
                <w:sz w:val="24"/>
                <w:szCs w:val="24"/>
              </w:rPr>
              <w:t xml:space="preserve">Допустими за подпомагане </w:t>
            </w:r>
            <w:r w:rsidR="00637A75" w:rsidRPr="00637A75">
              <w:rPr>
                <w:rFonts w:ascii="Times New Roman" w:hAnsi="Times New Roman" w:cs="Times New Roman"/>
                <w:sz w:val="24"/>
                <w:szCs w:val="24"/>
              </w:rPr>
              <w:t>по Мярка 9</w:t>
            </w:r>
            <w:r w:rsidR="00990A0B">
              <w:rPr>
                <w:rFonts w:ascii="Times New Roman" w:hAnsi="Times New Roman" w:cs="Times New Roman"/>
                <w:sz w:val="24"/>
                <w:szCs w:val="24"/>
              </w:rPr>
              <w:t xml:space="preserve"> “Учредяване на групи и организации на производителите“ от ПРСР 2014-2020 г. </w:t>
            </w:r>
            <w:r w:rsidRPr="00CD7266">
              <w:rPr>
                <w:rFonts w:ascii="Times New Roman" w:hAnsi="Times New Roman" w:cs="Times New Roman"/>
                <w:sz w:val="24"/>
                <w:szCs w:val="24"/>
              </w:rPr>
              <w:t xml:space="preserve">са </w:t>
            </w:r>
            <w:r w:rsidR="00E959B2">
              <w:rPr>
                <w:rFonts w:ascii="Times New Roman" w:hAnsi="Times New Roman" w:cs="Times New Roman"/>
                <w:sz w:val="24"/>
                <w:szCs w:val="24"/>
              </w:rPr>
              <w:t>г</w:t>
            </w:r>
            <w:r w:rsidR="001632A6" w:rsidRPr="001632A6">
              <w:rPr>
                <w:rFonts w:ascii="Times New Roman" w:hAnsi="Times New Roman" w:cs="Times New Roman"/>
                <w:sz w:val="24"/>
                <w:szCs w:val="24"/>
              </w:rPr>
              <w:t>рупи</w:t>
            </w:r>
            <w:r w:rsidR="001632A6" w:rsidRPr="001632A6">
              <w:rPr>
                <w:rFonts w:ascii="Times New Roman" w:hAnsi="Times New Roman" w:cs="Times New Roman"/>
                <w:sz w:val="24"/>
                <w:szCs w:val="24"/>
                <w:lang w:val="fr-BE"/>
              </w:rPr>
              <w:t xml:space="preserve"> </w:t>
            </w:r>
            <w:r w:rsidR="001632A6" w:rsidRPr="001632A6">
              <w:rPr>
                <w:rFonts w:ascii="Times New Roman" w:hAnsi="Times New Roman" w:cs="Times New Roman"/>
                <w:sz w:val="24"/>
                <w:szCs w:val="24"/>
              </w:rPr>
              <w:t>и</w:t>
            </w:r>
            <w:r w:rsidR="001632A6" w:rsidRPr="001632A6">
              <w:rPr>
                <w:rFonts w:ascii="Times New Roman" w:hAnsi="Times New Roman" w:cs="Times New Roman"/>
                <w:sz w:val="24"/>
                <w:szCs w:val="24"/>
                <w:lang w:val="fr-BE"/>
              </w:rPr>
              <w:t xml:space="preserve"> </w:t>
            </w:r>
            <w:r w:rsidR="001632A6" w:rsidRPr="001632A6">
              <w:rPr>
                <w:rFonts w:ascii="Times New Roman" w:hAnsi="Times New Roman" w:cs="Times New Roman"/>
                <w:sz w:val="24"/>
                <w:szCs w:val="24"/>
              </w:rPr>
              <w:t>организации</w:t>
            </w:r>
            <w:r w:rsidR="001632A6" w:rsidRPr="001632A6">
              <w:rPr>
                <w:rFonts w:ascii="Times New Roman" w:hAnsi="Times New Roman" w:cs="Times New Roman"/>
                <w:sz w:val="24"/>
                <w:szCs w:val="24"/>
                <w:lang w:val="fr-BE"/>
              </w:rPr>
              <w:t xml:space="preserve"> </w:t>
            </w:r>
            <w:r w:rsidR="001632A6" w:rsidRPr="001632A6">
              <w:rPr>
                <w:rFonts w:ascii="Times New Roman" w:hAnsi="Times New Roman" w:cs="Times New Roman"/>
                <w:sz w:val="24"/>
                <w:szCs w:val="24"/>
              </w:rPr>
              <w:t>на</w:t>
            </w:r>
            <w:r w:rsidR="001632A6" w:rsidRPr="001632A6">
              <w:rPr>
                <w:rFonts w:ascii="Times New Roman" w:hAnsi="Times New Roman" w:cs="Times New Roman"/>
                <w:sz w:val="24"/>
                <w:szCs w:val="24"/>
                <w:lang w:val="fr-BE"/>
              </w:rPr>
              <w:t xml:space="preserve"> </w:t>
            </w:r>
            <w:r w:rsidR="001632A6" w:rsidRPr="001632A6">
              <w:rPr>
                <w:rFonts w:ascii="Times New Roman" w:hAnsi="Times New Roman" w:cs="Times New Roman"/>
                <w:sz w:val="24"/>
                <w:szCs w:val="24"/>
              </w:rPr>
              <w:t>производители</w:t>
            </w:r>
            <w:r w:rsidR="001632A6" w:rsidRPr="001632A6">
              <w:rPr>
                <w:rFonts w:ascii="Times New Roman" w:hAnsi="Times New Roman" w:cs="Times New Roman"/>
                <w:sz w:val="24"/>
                <w:szCs w:val="24"/>
                <w:lang w:val="fr-BE"/>
              </w:rPr>
              <w:t xml:space="preserve">, </w:t>
            </w:r>
            <w:r w:rsidR="001632A6" w:rsidRPr="001632A6">
              <w:rPr>
                <w:rFonts w:ascii="Times New Roman" w:hAnsi="Times New Roman" w:cs="Times New Roman"/>
                <w:sz w:val="24"/>
                <w:szCs w:val="24"/>
              </w:rPr>
              <w:t>които</w:t>
            </w:r>
            <w:r w:rsidR="001632A6" w:rsidRPr="001632A6">
              <w:rPr>
                <w:rFonts w:ascii="Times New Roman" w:hAnsi="Times New Roman" w:cs="Times New Roman"/>
                <w:sz w:val="24"/>
                <w:szCs w:val="24"/>
                <w:lang w:val="fr-BE"/>
              </w:rPr>
              <w:t xml:space="preserve"> </w:t>
            </w:r>
            <w:r w:rsidR="001632A6" w:rsidRPr="001632A6">
              <w:rPr>
                <w:rFonts w:ascii="Times New Roman" w:hAnsi="Times New Roman" w:cs="Times New Roman"/>
                <w:sz w:val="24"/>
                <w:szCs w:val="24"/>
              </w:rPr>
              <w:t>отговарят</w:t>
            </w:r>
            <w:r w:rsidR="001632A6" w:rsidRPr="001632A6">
              <w:rPr>
                <w:rFonts w:ascii="Times New Roman" w:hAnsi="Times New Roman" w:cs="Times New Roman"/>
                <w:sz w:val="24"/>
                <w:szCs w:val="24"/>
                <w:lang w:val="fr-BE"/>
              </w:rPr>
              <w:t xml:space="preserve"> </w:t>
            </w:r>
            <w:r w:rsidR="001632A6" w:rsidRPr="001632A6">
              <w:rPr>
                <w:rFonts w:ascii="Times New Roman" w:hAnsi="Times New Roman" w:cs="Times New Roman"/>
                <w:sz w:val="24"/>
                <w:szCs w:val="24"/>
              </w:rPr>
              <w:t>на</w:t>
            </w:r>
            <w:r w:rsidR="001632A6" w:rsidRPr="001632A6">
              <w:rPr>
                <w:rFonts w:ascii="Times New Roman" w:hAnsi="Times New Roman" w:cs="Times New Roman"/>
                <w:sz w:val="24"/>
                <w:szCs w:val="24"/>
                <w:lang w:val="fr-BE"/>
              </w:rPr>
              <w:t xml:space="preserve"> </w:t>
            </w:r>
            <w:r w:rsidR="001632A6" w:rsidRPr="001632A6">
              <w:rPr>
                <w:rFonts w:ascii="Times New Roman" w:hAnsi="Times New Roman" w:cs="Times New Roman"/>
                <w:sz w:val="24"/>
                <w:szCs w:val="24"/>
              </w:rPr>
              <w:t>определението</w:t>
            </w:r>
            <w:r w:rsidR="001632A6" w:rsidRPr="001632A6">
              <w:rPr>
                <w:rFonts w:ascii="Times New Roman" w:hAnsi="Times New Roman" w:cs="Times New Roman"/>
                <w:sz w:val="24"/>
                <w:szCs w:val="24"/>
                <w:lang w:val="fr-BE"/>
              </w:rPr>
              <w:t xml:space="preserve"> „</w:t>
            </w:r>
            <w:r w:rsidR="001632A6" w:rsidRPr="001632A6">
              <w:rPr>
                <w:rFonts w:ascii="Times New Roman" w:hAnsi="Times New Roman" w:cs="Times New Roman"/>
                <w:sz w:val="24"/>
                <w:szCs w:val="24"/>
              </w:rPr>
              <w:t>малки</w:t>
            </w:r>
            <w:r w:rsidR="001632A6" w:rsidRPr="001632A6">
              <w:rPr>
                <w:rFonts w:ascii="Times New Roman" w:hAnsi="Times New Roman" w:cs="Times New Roman"/>
                <w:sz w:val="24"/>
                <w:szCs w:val="24"/>
                <w:lang w:val="fr-BE"/>
              </w:rPr>
              <w:t xml:space="preserve"> </w:t>
            </w:r>
            <w:r w:rsidR="001632A6" w:rsidRPr="001632A6">
              <w:rPr>
                <w:rFonts w:ascii="Times New Roman" w:hAnsi="Times New Roman" w:cs="Times New Roman"/>
                <w:sz w:val="24"/>
                <w:szCs w:val="24"/>
              </w:rPr>
              <w:t>и</w:t>
            </w:r>
            <w:r w:rsidR="001632A6" w:rsidRPr="001632A6">
              <w:rPr>
                <w:rFonts w:ascii="Times New Roman" w:hAnsi="Times New Roman" w:cs="Times New Roman"/>
                <w:sz w:val="24"/>
                <w:szCs w:val="24"/>
                <w:lang w:val="fr-BE"/>
              </w:rPr>
              <w:t xml:space="preserve"> </w:t>
            </w:r>
            <w:r w:rsidR="001632A6" w:rsidRPr="001632A6">
              <w:rPr>
                <w:rFonts w:ascii="Times New Roman" w:hAnsi="Times New Roman" w:cs="Times New Roman"/>
                <w:sz w:val="24"/>
                <w:szCs w:val="24"/>
              </w:rPr>
              <w:t>средни</w:t>
            </w:r>
            <w:r w:rsidR="001632A6" w:rsidRPr="001632A6">
              <w:rPr>
                <w:rFonts w:ascii="Times New Roman" w:hAnsi="Times New Roman" w:cs="Times New Roman"/>
                <w:sz w:val="24"/>
                <w:szCs w:val="24"/>
                <w:lang w:val="fr-BE"/>
              </w:rPr>
              <w:t xml:space="preserve"> </w:t>
            </w:r>
            <w:r w:rsidR="001632A6" w:rsidRPr="001632A6">
              <w:rPr>
                <w:rFonts w:ascii="Times New Roman" w:hAnsi="Times New Roman" w:cs="Times New Roman"/>
                <w:sz w:val="24"/>
                <w:szCs w:val="24"/>
              </w:rPr>
              <w:t>предприятия</w:t>
            </w:r>
            <w:r w:rsidR="001632A6" w:rsidRPr="001632A6">
              <w:rPr>
                <w:rFonts w:ascii="Times New Roman" w:hAnsi="Times New Roman" w:cs="Times New Roman"/>
                <w:sz w:val="24"/>
                <w:szCs w:val="24"/>
                <w:lang w:val="fr-BE"/>
              </w:rPr>
              <w:t xml:space="preserve">” </w:t>
            </w:r>
            <w:r w:rsidR="001632A6" w:rsidRPr="001632A6">
              <w:rPr>
                <w:rFonts w:ascii="Times New Roman" w:hAnsi="Times New Roman" w:cs="Times New Roman"/>
                <w:sz w:val="24"/>
                <w:szCs w:val="24"/>
              </w:rPr>
              <w:t>и</w:t>
            </w:r>
            <w:r w:rsidR="001632A6" w:rsidRPr="001632A6">
              <w:rPr>
                <w:rFonts w:ascii="Times New Roman" w:hAnsi="Times New Roman" w:cs="Times New Roman"/>
                <w:sz w:val="24"/>
                <w:szCs w:val="24"/>
                <w:lang w:val="fr-BE"/>
              </w:rPr>
              <w:t xml:space="preserve"> </w:t>
            </w:r>
            <w:r w:rsidR="001632A6" w:rsidRPr="001632A6">
              <w:rPr>
                <w:rFonts w:ascii="Times New Roman" w:hAnsi="Times New Roman" w:cs="Times New Roman"/>
                <w:sz w:val="24"/>
                <w:szCs w:val="24"/>
              </w:rPr>
              <w:t>са</w:t>
            </w:r>
            <w:r w:rsidR="001632A6" w:rsidRPr="001632A6">
              <w:rPr>
                <w:rFonts w:ascii="Times New Roman" w:hAnsi="Times New Roman" w:cs="Times New Roman"/>
                <w:sz w:val="24"/>
                <w:szCs w:val="24"/>
                <w:lang w:val="fr-BE"/>
              </w:rPr>
              <w:t xml:space="preserve"> </w:t>
            </w:r>
            <w:r w:rsidR="001632A6" w:rsidRPr="001632A6">
              <w:rPr>
                <w:rFonts w:ascii="Times New Roman" w:hAnsi="Times New Roman" w:cs="Times New Roman"/>
                <w:sz w:val="24"/>
                <w:szCs w:val="24"/>
              </w:rPr>
              <w:t>признати</w:t>
            </w:r>
            <w:r w:rsidR="001632A6" w:rsidRPr="001632A6">
              <w:rPr>
                <w:rFonts w:ascii="Times New Roman" w:hAnsi="Times New Roman" w:cs="Times New Roman"/>
                <w:sz w:val="24"/>
                <w:szCs w:val="24"/>
                <w:lang w:val="fr-BE"/>
              </w:rPr>
              <w:t xml:space="preserve"> </w:t>
            </w:r>
            <w:proofErr w:type="spellStart"/>
            <w:r w:rsidR="000F7F7E" w:rsidRPr="000F7F7E">
              <w:rPr>
                <w:rFonts w:ascii="Times New Roman" w:hAnsi="Times New Roman" w:cs="Times New Roman"/>
                <w:sz w:val="24"/>
                <w:szCs w:val="24"/>
                <w:lang w:val="fr-BE"/>
              </w:rPr>
              <w:t>със</w:t>
            </w:r>
            <w:proofErr w:type="spellEnd"/>
            <w:r w:rsidR="000F7F7E" w:rsidRPr="000F7F7E">
              <w:rPr>
                <w:rFonts w:ascii="Times New Roman" w:hAnsi="Times New Roman" w:cs="Times New Roman"/>
                <w:sz w:val="24"/>
                <w:szCs w:val="24"/>
                <w:lang w:val="fr-BE"/>
              </w:rPr>
              <w:t xml:space="preserve"> </w:t>
            </w:r>
            <w:proofErr w:type="spellStart"/>
            <w:r w:rsidR="000F7F7E" w:rsidRPr="000F7F7E">
              <w:rPr>
                <w:rFonts w:ascii="Times New Roman" w:hAnsi="Times New Roman" w:cs="Times New Roman"/>
                <w:sz w:val="24"/>
                <w:szCs w:val="24"/>
                <w:lang w:val="fr-BE"/>
              </w:rPr>
              <w:t>заповед</w:t>
            </w:r>
            <w:proofErr w:type="spellEnd"/>
            <w:r w:rsidR="000F7F7E" w:rsidRPr="000F7F7E">
              <w:rPr>
                <w:rFonts w:ascii="Times New Roman" w:hAnsi="Times New Roman" w:cs="Times New Roman"/>
                <w:sz w:val="24"/>
                <w:szCs w:val="24"/>
                <w:lang w:val="fr-BE"/>
              </w:rPr>
              <w:t xml:space="preserve"> на </w:t>
            </w:r>
            <w:proofErr w:type="spellStart"/>
            <w:r w:rsidR="000F7F7E" w:rsidRPr="000F7F7E">
              <w:rPr>
                <w:rFonts w:ascii="Times New Roman" w:hAnsi="Times New Roman" w:cs="Times New Roman"/>
                <w:sz w:val="24"/>
                <w:szCs w:val="24"/>
                <w:lang w:val="fr-BE"/>
              </w:rPr>
              <w:t>министъра</w:t>
            </w:r>
            <w:proofErr w:type="spellEnd"/>
            <w:r w:rsidR="000F7F7E" w:rsidRPr="000F7F7E">
              <w:rPr>
                <w:rFonts w:ascii="Times New Roman" w:hAnsi="Times New Roman" w:cs="Times New Roman"/>
                <w:sz w:val="24"/>
                <w:szCs w:val="24"/>
                <w:lang w:val="fr-BE"/>
              </w:rPr>
              <w:t xml:space="preserve"> на </w:t>
            </w:r>
            <w:proofErr w:type="spellStart"/>
            <w:r w:rsidR="000F7F7E" w:rsidRPr="000F7F7E">
              <w:rPr>
                <w:rFonts w:ascii="Times New Roman" w:hAnsi="Times New Roman" w:cs="Times New Roman"/>
                <w:sz w:val="24"/>
                <w:szCs w:val="24"/>
                <w:lang w:val="fr-BE"/>
              </w:rPr>
              <w:t>земеделието</w:t>
            </w:r>
            <w:proofErr w:type="spellEnd"/>
            <w:r w:rsidR="000F7F7E" w:rsidRPr="000F7F7E">
              <w:rPr>
                <w:rFonts w:ascii="Times New Roman" w:hAnsi="Times New Roman" w:cs="Times New Roman"/>
                <w:sz w:val="24"/>
                <w:szCs w:val="24"/>
                <w:lang w:val="fr-BE"/>
              </w:rPr>
              <w:t xml:space="preserve">, </w:t>
            </w:r>
            <w:proofErr w:type="spellStart"/>
            <w:r w:rsidR="000F7F7E" w:rsidRPr="000F7F7E">
              <w:rPr>
                <w:rFonts w:ascii="Times New Roman" w:hAnsi="Times New Roman" w:cs="Times New Roman"/>
                <w:sz w:val="24"/>
                <w:szCs w:val="24"/>
                <w:lang w:val="fr-BE"/>
              </w:rPr>
              <w:t>храните</w:t>
            </w:r>
            <w:proofErr w:type="spellEnd"/>
            <w:r w:rsidR="000F7F7E" w:rsidRPr="000F7F7E">
              <w:rPr>
                <w:rFonts w:ascii="Times New Roman" w:hAnsi="Times New Roman" w:cs="Times New Roman"/>
                <w:sz w:val="24"/>
                <w:szCs w:val="24"/>
                <w:lang w:val="fr-BE"/>
              </w:rPr>
              <w:t xml:space="preserve"> и </w:t>
            </w:r>
            <w:proofErr w:type="spellStart"/>
            <w:r w:rsidR="000F7F7E" w:rsidRPr="000F7F7E">
              <w:rPr>
                <w:rFonts w:ascii="Times New Roman" w:hAnsi="Times New Roman" w:cs="Times New Roman"/>
                <w:sz w:val="24"/>
                <w:szCs w:val="24"/>
                <w:lang w:val="fr-BE"/>
              </w:rPr>
              <w:t>горите</w:t>
            </w:r>
            <w:proofErr w:type="spellEnd"/>
            <w:r w:rsidR="000F7F7E" w:rsidRPr="000F7F7E">
              <w:rPr>
                <w:rFonts w:ascii="Times New Roman" w:hAnsi="Times New Roman" w:cs="Times New Roman"/>
                <w:sz w:val="24"/>
                <w:szCs w:val="24"/>
                <w:lang w:val="fr-BE"/>
              </w:rPr>
              <w:t xml:space="preserve"> </w:t>
            </w:r>
            <w:r w:rsidR="001632A6" w:rsidRPr="001632A6">
              <w:rPr>
                <w:rFonts w:ascii="Times New Roman" w:hAnsi="Times New Roman" w:cs="Times New Roman"/>
                <w:sz w:val="24"/>
                <w:szCs w:val="24"/>
              </w:rPr>
              <w:t>до</w:t>
            </w:r>
            <w:r w:rsidR="001632A6" w:rsidRPr="001632A6">
              <w:rPr>
                <w:rFonts w:ascii="Times New Roman" w:hAnsi="Times New Roman" w:cs="Times New Roman"/>
                <w:sz w:val="24"/>
                <w:szCs w:val="24"/>
                <w:lang w:val="fr-BE"/>
              </w:rPr>
              <w:t xml:space="preserve"> </w:t>
            </w:r>
            <w:r w:rsidR="001632A6" w:rsidRPr="001632A6">
              <w:rPr>
                <w:rFonts w:ascii="Times New Roman" w:hAnsi="Times New Roman" w:cs="Times New Roman"/>
                <w:sz w:val="24"/>
                <w:szCs w:val="24"/>
              </w:rPr>
              <w:t>края</w:t>
            </w:r>
            <w:r w:rsidR="001632A6" w:rsidRPr="001632A6">
              <w:rPr>
                <w:rFonts w:ascii="Times New Roman" w:hAnsi="Times New Roman" w:cs="Times New Roman"/>
                <w:sz w:val="24"/>
                <w:szCs w:val="24"/>
                <w:lang w:val="fr-BE"/>
              </w:rPr>
              <w:t xml:space="preserve"> </w:t>
            </w:r>
            <w:r w:rsidR="001632A6" w:rsidRPr="001632A6">
              <w:rPr>
                <w:rFonts w:ascii="Times New Roman" w:hAnsi="Times New Roman" w:cs="Times New Roman"/>
                <w:sz w:val="24"/>
                <w:szCs w:val="24"/>
              </w:rPr>
              <w:t>на</w:t>
            </w:r>
            <w:r w:rsidR="001632A6" w:rsidRPr="001632A6">
              <w:rPr>
                <w:rFonts w:ascii="Times New Roman" w:hAnsi="Times New Roman" w:cs="Times New Roman"/>
                <w:sz w:val="24"/>
                <w:szCs w:val="24"/>
                <w:lang w:val="fr-BE"/>
              </w:rPr>
              <w:t xml:space="preserve"> 2020 </w:t>
            </w:r>
            <w:r w:rsidR="001632A6" w:rsidRPr="001632A6">
              <w:rPr>
                <w:rFonts w:ascii="Times New Roman" w:hAnsi="Times New Roman" w:cs="Times New Roman"/>
                <w:sz w:val="24"/>
                <w:szCs w:val="24"/>
              </w:rPr>
              <w:t>г</w:t>
            </w:r>
            <w:r w:rsidR="00E959B2">
              <w:rPr>
                <w:rFonts w:ascii="Times New Roman" w:hAnsi="Times New Roman" w:cs="Times New Roman"/>
                <w:sz w:val="24"/>
                <w:szCs w:val="24"/>
                <w:lang w:val="fr-BE"/>
              </w:rPr>
              <w:t>.</w:t>
            </w:r>
          </w:p>
        </w:tc>
      </w:tr>
    </w:tbl>
    <w:p w:rsidR="00BB1E2D" w:rsidRDefault="00BB1E2D" w:rsidP="002876FE">
      <w:pPr>
        <w:pStyle w:val="Heading1"/>
        <w:numPr>
          <w:ilvl w:val="0"/>
          <w:numId w:val="1"/>
        </w:numPr>
        <w:jc w:val="both"/>
        <w:rPr>
          <w:rFonts w:cs="Times New Roman"/>
        </w:rPr>
      </w:pPr>
      <w:bookmarkStart w:id="17" w:name="_Toc500942689"/>
      <w:r w:rsidRPr="00A25463">
        <w:rPr>
          <w:rFonts w:cs="Times New Roman"/>
        </w:rPr>
        <w:t xml:space="preserve">Приложим режим на </w:t>
      </w:r>
      <w:r w:rsidR="00A27917" w:rsidRPr="00A25463">
        <w:rPr>
          <w:rFonts w:cs="Times New Roman"/>
        </w:rPr>
        <w:t>минимални</w:t>
      </w:r>
      <w:r w:rsidRPr="00A25463">
        <w:rPr>
          <w:rFonts w:cs="Times New Roman"/>
        </w:rPr>
        <w:t>/държавни помощи:</w:t>
      </w:r>
      <w:bookmarkEnd w:id="17"/>
    </w:p>
    <w:p w:rsidR="00D96AC0" w:rsidRPr="00D96AC0" w:rsidRDefault="00D96AC0" w:rsidP="00D96AC0">
      <w:pPr>
        <w:pStyle w:val="ListParagraph"/>
      </w:pPr>
    </w:p>
    <w:tbl>
      <w:tblPr>
        <w:tblStyle w:val="TableGrid"/>
        <w:tblW w:w="0" w:type="auto"/>
        <w:tblLook w:val="04A0" w:firstRow="1" w:lastRow="0" w:firstColumn="1" w:lastColumn="0" w:noHBand="0" w:noVBand="1"/>
      </w:tblPr>
      <w:tblGrid>
        <w:gridCol w:w="9212"/>
      </w:tblGrid>
      <w:tr w:rsidR="00BB1E2D" w:rsidRPr="00A25463" w:rsidTr="002C4E05">
        <w:tc>
          <w:tcPr>
            <w:tcW w:w="9212" w:type="dxa"/>
          </w:tcPr>
          <w:p w:rsidR="00514906" w:rsidRDefault="00514906" w:rsidP="00D112F4">
            <w:pPr>
              <w:jc w:val="both"/>
              <w:rPr>
                <w:rFonts w:ascii="Times New Roman" w:hAnsi="Times New Roman" w:cs="Times New Roman"/>
              </w:rPr>
            </w:pPr>
          </w:p>
          <w:p w:rsidR="002F231E" w:rsidRPr="00D334FE" w:rsidRDefault="002F231E" w:rsidP="002F231E">
            <w:pPr>
              <w:jc w:val="both"/>
              <w:rPr>
                <w:rFonts w:ascii="Times New Roman" w:hAnsi="Times New Roman" w:cs="Times New Roman"/>
                <w:sz w:val="24"/>
                <w:szCs w:val="24"/>
              </w:rPr>
            </w:pPr>
            <w:r>
              <w:rPr>
                <w:rFonts w:ascii="Times New Roman" w:hAnsi="Times New Roman" w:cs="Times New Roman"/>
                <w:sz w:val="24"/>
                <w:szCs w:val="24"/>
              </w:rPr>
              <w:t>Подпомагането по мярката е в съответствие с</w:t>
            </w:r>
            <w:r w:rsidRPr="00D334FE">
              <w:rPr>
                <w:rFonts w:ascii="Times New Roman" w:hAnsi="Times New Roman" w:cs="Times New Roman"/>
                <w:sz w:val="24"/>
                <w:szCs w:val="24"/>
              </w:rPr>
              <w:t xml:space="preserve"> чл. 81 от Регламент 1305/2013 г. на Европейския парламент и на Съвета от 17 декември 2013 година относно подпомагане на развитието на селските райони от Европейския земеделски фонд за развитие на селските райони (ЕЗФРСР) и за отмяна на Регламент (ЕО) № 1698/2005 на Съвета (OB, L 347, 20.12.2013 г.)</w:t>
            </w:r>
            <w:r>
              <w:rPr>
                <w:rFonts w:ascii="Times New Roman" w:hAnsi="Times New Roman" w:cs="Times New Roman"/>
                <w:sz w:val="24"/>
                <w:szCs w:val="24"/>
              </w:rPr>
              <w:t>.</w:t>
            </w:r>
          </w:p>
          <w:p w:rsidR="00D62010" w:rsidRPr="00B33127" w:rsidRDefault="00D62010" w:rsidP="00D96AC0">
            <w:pPr>
              <w:jc w:val="both"/>
              <w:rPr>
                <w:rFonts w:ascii="Times New Roman" w:hAnsi="Times New Roman" w:cs="Times New Roman"/>
              </w:rPr>
            </w:pPr>
          </w:p>
        </w:tc>
      </w:tr>
    </w:tbl>
    <w:p w:rsidR="00BB1E2D" w:rsidRDefault="00BB1E2D" w:rsidP="002876FE">
      <w:pPr>
        <w:pStyle w:val="Heading1"/>
        <w:numPr>
          <w:ilvl w:val="0"/>
          <w:numId w:val="1"/>
        </w:numPr>
        <w:jc w:val="both"/>
        <w:rPr>
          <w:rFonts w:cs="Times New Roman"/>
        </w:rPr>
      </w:pPr>
      <w:bookmarkStart w:id="18" w:name="_Toc500942690"/>
      <w:r w:rsidRPr="00A25463">
        <w:rPr>
          <w:rFonts w:cs="Times New Roman"/>
        </w:rPr>
        <w:t>Хоризонтални политики:</w:t>
      </w:r>
      <w:bookmarkEnd w:id="18"/>
    </w:p>
    <w:p w:rsidR="00D96AC0" w:rsidRPr="00D96AC0" w:rsidRDefault="00D96AC0" w:rsidP="00D96AC0">
      <w:pPr>
        <w:pStyle w:val="ListParagraph"/>
      </w:pPr>
    </w:p>
    <w:tbl>
      <w:tblPr>
        <w:tblStyle w:val="TableGrid"/>
        <w:tblW w:w="0" w:type="auto"/>
        <w:tblLook w:val="04A0" w:firstRow="1" w:lastRow="0" w:firstColumn="1" w:lastColumn="0" w:noHBand="0" w:noVBand="1"/>
      </w:tblPr>
      <w:tblGrid>
        <w:gridCol w:w="9212"/>
      </w:tblGrid>
      <w:tr w:rsidR="00BB1E2D" w:rsidRPr="00A25463" w:rsidTr="002C4E05">
        <w:tc>
          <w:tcPr>
            <w:tcW w:w="9212" w:type="dxa"/>
          </w:tcPr>
          <w:p w:rsidR="003E77A7" w:rsidRPr="003E77A7" w:rsidRDefault="003E77A7" w:rsidP="00750AE1">
            <w:pPr>
              <w:jc w:val="both"/>
              <w:rPr>
                <w:rFonts w:ascii="Times New Roman" w:hAnsi="Times New Roman" w:cs="Times New Roman"/>
                <w:bCs/>
                <w:sz w:val="24"/>
                <w:szCs w:val="24"/>
              </w:rPr>
            </w:pPr>
            <w:r w:rsidRPr="003E77A7">
              <w:rPr>
                <w:rFonts w:ascii="Times New Roman" w:hAnsi="Times New Roman" w:cs="Times New Roman"/>
                <w:bCs/>
                <w:sz w:val="24"/>
                <w:szCs w:val="24"/>
              </w:rPr>
              <w:t>Не се предоставя финансова помощ за проектни предложения, които не са в съответствие с политиката на Европейския съюз (ЕС) за равенство между половете, недискриминация и устойчиво развитие.</w:t>
            </w:r>
          </w:p>
          <w:p w:rsidR="003E77A7" w:rsidRPr="003E77A7" w:rsidRDefault="003E77A7" w:rsidP="00750AE1">
            <w:pPr>
              <w:jc w:val="both"/>
              <w:rPr>
                <w:rFonts w:ascii="Times New Roman" w:hAnsi="Times New Roman" w:cs="Times New Roman"/>
                <w:bCs/>
                <w:sz w:val="24"/>
                <w:szCs w:val="24"/>
              </w:rPr>
            </w:pPr>
          </w:p>
          <w:p w:rsidR="003E77A7" w:rsidRPr="003E77A7" w:rsidRDefault="003E77A7" w:rsidP="00750AE1">
            <w:pPr>
              <w:jc w:val="both"/>
              <w:rPr>
                <w:rFonts w:ascii="Times New Roman" w:hAnsi="Times New Roman" w:cs="Times New Roman"/>
                <w:bCs/>
                <w:sz w:val="24"/>
                <w:szCs w:val="24"/>
              </w:rPr>
            </w:pPr>
            <w:r w:rsidRPr="003E77A7">
              <w:rPr>
                <w:rFonts w:ascii="Times New Roman" w:hAnsi="Times New Roman" w:cs="Times New Roman"/>
                <w:bCs/>
                <w:sz w:val="24"/>
                <w:szCs w:val="24"/>
              </w:rPr>
              <w:t>По настоящата процедура следва да е налице съответствие на проектните предложения със следните принципи на хоризонталните политики на ЕС:</w:t>
            </w:r>
          </w:p>
          <w:p w:rsidR="003E77A7" w:rsidRPr="003E77A7" w:rsidRDefault="003E77A7" w:rsidP="00750AE1">
            <w:pPr>
              <w:jc w:val="both"/>
              <w:rPr>
                <w:rFonts w:ascii="Times New Roman" w:hAnsi="Times New Roman" w:cs="Times New Roman"/>
                <w:bCs/>
                <w:sz w:val="24"/>
                <w:szCs w:val="24"/>
              </w:rPr>
            </w:pPr>
          </w:p>
          <w:p w:rsidR="003E77A7" w:rsidRPr="003E77A7" w:rsidRDefault="003E77A7" w:rsidP="00750AE1">
            <w:pPr>
              <w:jc w:val="both"/>
              <w:rPr>
                <w:rFonts w:ascii="Times New Roman" w:hAnsi="Times New Roman" w:cs="Times New Roman"/>
                <w:bCs/>
                <w:sz w:val="24"/>
                <w:szCs w:val="24"/>
              </w:rPr>
            </w:pPr>
            <w:r w:rsidRPr="003E77A7">
              <w:rPr>
                <w:rFonts w:ascii="Times New Roman" w:hAnsi="Times New Roman" w:cs="Times New Roman"/>
                <w:bCs/>
                <w:sz w:val="24"/>
                <w:szCs w:val="24"/>
              </w:rPr>
              <w:t xml:space="preserve">− </w:t>
            </w:r>
            <w:proofErr w:type="spellStart"/>
            <w:r w:rsidRPr="003E77A7">
              <w:rPr>
                <w:rFonts w:ascii="Times New Roman" w:hAnsi="Times New Roman" w:cs="Times New Roman"/>
                <w:bCs/>
                <w:sz w:val="24"/>
                <w:szCs w:val="24"/>
              </w:rPr>
              <w:t>равнопоставеност</w:t>
            </w:r>
            <w:proofErr w:type="spellEnd"/>
            <w:r w:rsidRPr="003E77A7">
              <w:rPr>
                <w:rFonts w:ascii="Times New Roman" w:hAnsi="Times New Roman" w:cs="Times New Roman"/>
                <w:bCs/>
                <w:sz w:val="24"/>
                <w:szCs w:val="24"/>
              </w:rPr>
              <w:t xml:space="preserve"> и недопускане на дискриминацията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w:t>
            </w:r>
            <w:proofErr w:type="spellStart"/>
            <w:r w:rsidRPr="003E77A7">
              <w:rPr>
                <w:rFonts w:ascii="Times New Roman" w:hAnsi="Times New Roman" w:cs="Times New Roman"/>
                <w:bCs/>
                <w:sz w:val="24"/>
                <w:szCs w:val="24"/>
              </w:rPr>
              <w:t>равнопоставеността</w:t>
            </w:r>
            <w:proofErr w:type="spellEnd"/>
            <w:r w:rsidRPr="003E77A7">
              <w:rPr>
                <w:rFonts w:ascii="Times New Roman" w:hAnsi="Times New Roman" w:cs="Times New Roman"/>
                <w:bCs/>
                <w:sz w:val="24"/>
                <w:szCs w:val="24"/>
              </w:rPr>
              <w:t xml:space="preserve"> както между мъжете и жените, така и между представителите на различните малцинствени групи и се стреми да отстрани всички дейности, водещи до </w:t>
            </w:r>
            <w:r w:rsidRPr="003E77A7">
              <w:rPr>
                <w:rFonts w:ascii="Times New Roman" w:hAnsi="Times New Roman" w:cs="Times New Roman"/>
                <w:bCs/>
                <w:sz w:val="24"/>
                <w:szCs w:val="24"/>
              </w:rPr>
              <w:lastRenderedPageBreak/>
              <w:t>неравнопоставеност. В този контекст, настоящата процедура е отворена за всички кандидати, които отговарят на изискванията, посочени в настоящите условия, независимо от техния пол, етническа принадлежност или увреждания.</w:t>
            </w:r>
          </w:p>
          <w:p w:rsidR="003E77A7" w:rsidRPr="003E77A7" w:rsidRDefault="003E77A7" w:rsidP="00750AE1">
            <w:pPr>
              <w:jc w:val="both"/>
              <w:rPr>
                <w:rFonts w:ascii="Times New Roman" w:hAnsi="Times New Roman" w:cs="Times New Roman"/>
                <w:bCs/>
                <w:sz w:val="24"/>
                <w:szCs w:val="24"/>
              </w:rPr>
            </w:pPr>
          </w:p>
          <w:p w:rsidR="003E77A7" w:rsidRPr="003E77A7" w:rsidRDefault="003E77A7" w:rsidP="00750AE1">
            <w:pPr>
              <w:jc w:val="both"/>
              <w:rPr>
                <w:rFonts w:ascii="Times New Roman" w:hAnsi="Times New Roman" w:cs="Times New Roman"/>
                <w:bCs/>
                <w:sz w:val="24"/>
                <w:szCs w:val="24"/>
              </w:rPr>
            </w:pPr>
            <w:r w:rsidRPr="003E77A7">
              <w:rPr>
                <w:rFonts w:ascii="Times New Roman" w:hAnsi="Times New Roman" w:cs="Times New Roman"/>
                <w:bCs/>
                <w:sz w:val="24"/>
                <w:szCs w:val="24"/>
              </w:rPr>
              <w:t xml:space="preserve">− устойчиво развитие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w:t>
            </w:r>
          </w:p>
          <w:p w:rsidR="003E77A7" w:rsidRPr="003E77A7" w:rsidRDefault="003E77A7" w:rsidP="00750AE1">
            <w:pPr>
              <w:jc w:val="both"/>
              <w:rPr>
                <w:rFonts w:ascii="Times New Roman" w:hAnsi="Times New Roman" w:cs="Times New Roman"/>
                <w:bCs/>
                <w:sz w:val="24"/>
                <w:szCs w:val="24"/>
              </w:rPr>
            </w:pPr>
          </w:p>
          <w:p w:rsidR="00D96AC0" w:rsidRDefault="003E77A7" w:rsidP="007B179D">
            <w:pPr>
              <w:jc w:val="both"/>
              <w:rPr>
                <w:rFonts w:ascii="Times New Roman" w:hAnsi="Times New Roman" w:cs="Times New Roman"/>
                <w:bCs/>
                <w:sz w:val="24"/>
                <w:szCs w:val="24"/>
              </w:rPr>
            </w:pPr>
            <w:r w:rsidRPr="003E77A7">
              <w:rPr>
                <w:rFonts w:ascii="Times New Roman" w:hAnsi="Times New Roman" w:cs="Times New Roman"/>
                <w:bCs/>
                <w:sz w:val="24"/>
                <w:szCs w:val="24"/>
              </w:rPr>
              <w:t xml:space="preserve">В </w:t>
            </w:r>
            <w:r w:rsidR="00C213EB">
              <w:rPr>
                <w:rFonts w:ascii="Times New Roman" w:hAnsi="Times New Roman" w:cs="Times New Roman"/>
                <w:bCs/>
                <w:sz w:val="24"/>
                <w:szCs w:val="24"/>
              </w:rPr>
              <w:t xml:space="preserve">декларативната част на Основна информация за проектното предложение и в </w:t>
            </w:r>
            <w:r w:rsidRPr="003E77A7">
              <w:rPr>
                <w:rFonts w:ascii="Times New Roman" w:hAnsi="Times New Roman" w:cs="Times New Roman"/>
                <w:bCs/>
                <w:sz w:val="24"/>
                <w:szCs w:val="24"/>
              </w:rPr>
              <w:t>т. 11 от Формуляра з</w:t>
            </w:r>
            <w:r>
              <w:rPr>
                <w:rFonts w:ascii="Times New Roman" w:hAnsi="Times New Roman" w:cs="Times New Roman"/>
                <w:bCs/>
                <w:sz w:val="24"/>
                <w:szCs w:val="24"/>
              </w:rPr>
              <w:t xml:space="preserve">а кандидатстване </w:t>
            </w:r>
            <w:r w:rsidRPr="003E77A7">
              <w:rPr>
                <w:rFonts w:ascii="Times New Roman" w:hAnsi="Times New Roman" w:cs="Times New Roman"/>
                <w:bCs/>
                <w:sz w:val="24"/>
                <w:szCs w:val="24"/>
              </w:rPr>
              <w:t xml:space="preserve">кандидатите следва да представят информация за съответствието на проектното предложение с посочените принципи. </w:t>
            </w:r>
          </w:p>
          <w:p w:rsidR="003E77A7" w:rsidRDefault="003E77A7" w:rsidP="004E0E23">
            <w:pPr>
              <w:jc w:val="both"/>
              <w:rPr>
                <w:rFonts w:ascii="Times New Roman" w:hAnsi="Times New Roman" w:cs="Times New Roman"/>
                <w:bCs/>
                <w:sz w:val="24"/>
                <w:szCs w:val="24"/>
              </w:rPr>
            </w:pPr>
          </w:p>
          <w:p w:rsidR="00D96AC0" w:rsidRPr="00A25463" w:rsidRDefault="00D96AC0" w:rsidP="001F4205">
            <w:pPr>
              <w:jc w:val="both"/>
              <w:rPr>
                <w:rFonts w:ascii="Times New Roman" w:hAnsi="Times New Roman" w:cs="Times New Roman"/>
              </w:rPr>
            </w:pPr>
          </w:p>
        </w:tc>
      </w:tr>
    </w:tbl>
    <w:p w:rsidR="00BB1E2D" w:rsidRDefault="00B40904" w:rsidP="002876FE">
      <w:pPr>
        <w:pStyle w:val="Heading1"/>
        <w:numPr>
          <w:ilvl w:val="0"/>
          <w:numId w:val="1"/>
        </w:numPr>
        <w:jc w:val="both"/>
        <w:rPr>
          <w:rFonts w:cs="Times New Roman"/>
        </w:rPr>
      </w:pPr>
      <w:bookmarkStart w:id="19" w:name="_Toc500942691"/>
      <w:r w:rsidRPr="00A25463">
        <w:rPr>
          <w:rFonts w:cs="Times New Roman"/>
        </w:rPr>
        <w:lastRenderedPageBreak/>
        <w:t>Минимален и максимален срок за изпълнение на проекта</w:t>
      </w:r>
      <w:r w:rsidR="00BB1E2D" w:rsidRPr="00A25463">
        <w:rPr>
          <w:rFonts w:cs="Times New Roman"/>
        </w:rPr>
        <w:t>:</w:t>
      </w:r>
      <w:bookmarkEnd w:id="19"/>
    </w:p>
    <w:p w:rsidR="00D96AC0" w:rsidRPr="00D96AC0" w:rsidRDefault="00D96AC0" w:rsidP="00D96AC0">
      <w:pPr>
        <w:pStyle w:val="ListParagraph"/>
      </w:pPr>
    </w:p>
    <w:tbl>
      <w:tblPr>
        <w:tblStyle w:val="TableGrid"/>
        <w:tblW w:w="0" w:type="auto"/>
        <w:tblLook w:val="04A0" w:firstRow="1" w:lastRow="0" w:firstColumn="1" w:lastColumn="0" w:noHBand="0" w:noVBand="1"/>
      </w:tblPr>
      <w:tblGrid>
        <w:gridCol w:w="9212"/>
      </w:tblGrid>
      <w:tr w:rsidR="00BB1E2D" w:rsidRPr="00A25463" w:rsidTr="002C4E05">
        <w:tc>
          <w:tcPr>
            <w:tcW w:w="9212" w:type="dxa"/>
          </w:tcPr>
          <w:p w:rsidR="00D96AC0" w:rsidRDefault="00DD1FC5" w:rsidP="00D96AC0">
            <w:pPr>
              <w:spacing w:line="276" w:lineRule="auto"/>
              <w:jc w:val="both"/>
              <w:rPr>
                <w:rFonts w:ascii="Times New Roman" w:hAnsi="Times New Roman" w:cs="Times New Roman"/>
                <w:b/>
                <w:bCs/>
                <w:sz w:val="24"/>
                <w:szCs w:val="24"/>
              </w:rPr>
            </w:pPr>
            <w:r w:rsidRPr="00514906" w:rsidDel="00DD1FC5">
              <w:rPr>
                <w:rFonts w:ascii="Times New Roman" w:hAnsi="Times New Roman" w:cs="Times New Roman"/>
                <w:b/>
                <w:bCs/>
                <w:sz w:val="24"/>
                <w:szCs w:val="24"/>
              </w:rPr>
              <w:t xml:space="preserve"> </w:t>
            </w:r>
          </w:p>
          <w:p w:rsidR="001F4205" w:rsidRDefault="00DD1FC5" w:rsidP="0032266E">
            <w:pPr>
              <w:spacing w:line="276" w:lineRule="auto"/>
              <w:jc w:val="both"/>
              <w:rPr>
                <w:rFonts w:ascii="Times New Roman" w:eastAsia="Times New Roman" w:hAnsi="Times New Roman" w:cs="Times New Roman"/>
                <w:sz w:val="24"/>
                <w:szCs w:val="24"/>
                <w:shd w:val="clear" w:color="auto" w:fill="FEFEFE"/>
                <w:lang w:eastAsia="bg-BG"/>
              </w:rPr>
            </w:pPr>
            <w:r w:rsidRPr="00DD1FC5">
              <w:rPr>
                <w:rFonts w:ascii="Times New Roman" w:eastAsia="Times New Roman" w:hAnsi="Times New Roman" w:cs="Times New Roman"/>
                <w:sz w:val="24"/>
                <w:szCs w:val="24"/>
                <w:highlight w:val="white"/>
                <w:shd w:val="clear" w:color="auto" w:fill="FEFEFE"/>
                <w:lang w:eastAsia="bg-BG"/>
              </w:rPr>
              <w:t>Срокът за изпълнение на бизнес плана се определя в административния договор</w:t>
            </w:r>
            <w:r w:rsidR="00C33529">
              <w:rPr>
                <w:rFonts w:ascii="Times New Roman" w:eastAsia="Times New Roman" w:hAnsi="Times New Roman" w:cs="Times New Roman"/>
                <w:sz w:val="24"/>
                <w:szCs w:val="24"/>
                <w:highlight w:val="white"/>
                <w:shd w:val="clear" w:color="auto" w:fill="FEFEFE"/>
                <w:lang w:eastAsia="bg-BG"/>
              </w:rPr>
              <w:t xml:space="preserve"> за предоставяне на БФП</w:t>
            </w:r>
            <w:r w:rsidRPr="00DD1FC5">
              <w:rPr>
                <w:rFonts w:ascii="Times New Roman" w:eastAsia="Times New Roman" w:hAnsi="Times New Roman" w:cs="Times New Roman"/>
                <w:sz w:val="24"/>
                <w:szCs w:val="24"/>
                <w:highlight w:val="white"/>
                <w:shd w:val="clear" w:color="auto" w:fill="FEFEFE"/>
                <w:lang w:eastAsia="bg-BG"/>
              </w:rPr>
              <w:t xml:space="preserve"> в съответствие </w:t>
            </w:r>
            <w:r w:rsidR="0032266E" w:rsidRPr="0032266E">
              <w:rPr>
                <w:rFonts w:ascii="Times New Roman" w:eastAsia="Times New Roman" w:hAnsi="Times New Roman" w:cs="Times New Roman"/>
                <w:sz w:val="24"/>
                <w:szCs w:val="24"/>
                <w:shd w:val="clear" w:color="auto" w:fill="FEFEFE"/>
                <w:lang w:eastAsia="bg-BG"/>
              </w:rPr>
              <w:t xml:space="preserve">с </w:t>
            </w:r>
            <w:r w:rsidR="00726BC1">
              <w:rPr>
                <w:rFonts w:ascii="Times New Roman" w:eastAsia="Times New Roman" w:hAnsi="Times New Roman" w:cs="Times New Roman"/>
                <w:sz w:val="24"/>
                <w:szCs w:val="24"/>
                <w:shd w:val="clear" w:color="auto" w:fill="FEFEFE"/>
                <w:lang w:eastAsia="bg-BG"/>
              </w:rPr>
              <w:t xml:space="preserve">крайната </w:t>
            </w:r>
            <w:r w:rsidR="0032266E" w:rsidRPr="0032266E">
              <w:rPr>
                <w:rFonts w:ascii="Times New Roman" w:eastAsia="Times New Roman" w:hAnsi="Times New Roman" w:cs="Times New Roman"/>
                <w:sz w:val="24"/>
                <w:szCs w:val="24"/>
                <w:shd w:val="clear" w:color="auto" w:fill="FEFEFE"/>
                <w:lang w:eastAsia="bg-BG"/>
              </w:rPr>
              <w:t>дата</w:t>
            </w:r>
            <w:r w:rsidR="00726BC1">
              <w:rPr>
                <w:rFonts w:ascii="Times New Roman" w:eastAsia="Times New Roman" w:hAnsi="Times New Roman" w:cs="Times New Roman"/>
                <w:sz w:val="24"/>
                <w:szCs w:val="24"/>
                <w:shd w:val="clear" w:color="auto" w:fill="FEFEFE"/>
                <w:lang w:eastAsia="bg-BG"/>
              </w:rPr>
              <w:t>, на която изтича</w:t>
            </w:r>
            <w:r w:rsidR="0032266E" w:rsidRPr="0032266E">
              <w:rPr>
                <w:rFonts w:ascii="Times New Roman" w:eastAsia="Times New Roman" w:hAnsi="Times New Roman" w:cs="Times New Roman"/>
                <w:sz w:val="24"/>
                <w:szCs w:val="24"/>
                <w:shd w:val="clear" w:color="auto" w:fill="FEFEFE"/>
                <w:lang w:eastAsia="bg-BG"/>
              </w:rPr>
              <w:t xml:space="preserve"> 5 годишния период от признаването на </w:t>
            </w:r>
            <w:r w:rsidR="009B582B">
              <w:rPr>
                <w:rFonts w:ascii="Times New Roman" w:eastAsia="Times New Roman" w:hAnsi="Times New Roman" w:cs="Times New Roman"/>
                <w:sz w:val="24"/>
                <w:szCs w:val="24"/>
                <w:shd w:val="clear" w:color="auto" w:fill="FEFEFE"/>
                <w:lang w:eastAsia="bg-BG"/>
              </w:rPr>
              <w:t>групата или организацията</w:t>
            </w:r>
            <w:r w:rsidR="009B582B" w:rsidRPr="009B582B">
              <w:rPr>
                <w:rFonts w:ascii="Times New Roman" w:eastAsia="Times New Roman" w:hAnsi="Times New Roman" w:cs="Times New Roman"/>
                <w:sz w:val="24"/>
                <w:szCs w:val="24"/>
                <w:shd w:val="clear" w:color="auto" w:fill="FEFEFE"/>
                <w:lang w:eastAsia="bg-BG"/>
              </w:rPr>
              <w:t xml:space="preserve"> на производители</w:t>
            </w:r>
            <w:r w:rsidR="001F4205">
              <w:rPr>
                <w:rFonts w:ascii="Times New Roman" w:eastAsia="Times New Roman" w:hAnsi="Times New Roman" w:cs="Times New Roman"/>
                <w:sz w:val="24"/>
                <w:szCs w:val="24"/>
                <w:shd w:val="clear" w:color="auto" w:fill="FEFEFE"/>
                <w:lang w:eastAsia="bg-BG"/>
              </w:rPr>
              <w:t>.</w:t>
            </w:r>
          </w:p>
          <w:p w:rsidR="00D96AC0" w:rsidRPr="00DD1FC5" w:rsidRDefault="00D96AC0" w:rsidP="00D96AC0">
            <w:pPr>
              <w:spacing w:line="276" w:lineRule="auto"/>
              <w:jc w:val="both"/>
              <w:rPr>
                <w:rFonts w:ascii="Times New Roman" w:eastAsia="Times New Roman" w:hAnsi="Times New Roman" w:cs="Times New Roman"/>
                <w:sz w:val="24"/>
                <w:szCs w:val="24"/>
                <w:shd w:val="clear" w:color="auto" w:fill="FEFEFE"/>
                <w:lang w:eastAsia="bg-BG"/>
              </w:rPr>
            </w:pPr>
            <w:r w:rsidRPr="00D96AC0">
              <w:rPr>
                <w:rFonts w:ascii="Times New Roman" w:hAnsi="Times New Roman" w:cs="Times New Roman"/>
                <w:sz w:val="24"/>
                <w:szCs w:val="24"/>
              </w:rPr>
              <w:t>Крайният срок за изпълнение на проекта не</w:t>
            </w:r>
            <w:r w:rsidR="00E11701">
              <w:rPr>
                <w:rFonts w:ascii="Times New Roman" w:hAnsi="Times New Roman" w:cs="Times New Roman"/>
                <w:sz w:val="24"/>
                <w:szCs w:val="24"/>
              </w:rPr>
              <w:t xml:space="preserve"> </w:t>
            </w:r>
            <w:r w:rsidRPr="00D96AC0">
              <w:rPr>
                <w:rFonts w:ascii="Times New Roman" w:hAnsi="Times New Roman" w:cs="Times New Roman"/>
                <w:sz w:val="24"/>
                <w:szCs w:val="24"/>
              </w:rPr>
              <w:t>може да бъде по-късно от 15.09.2023 г.</w:t>
            </w:r>
          </w:p>
          <w:p w:rsidR="00BB1E2D" w:rsidRPr="00A25463" w:rsidRDefault="00BB1E2D" w:rsidP="004E0E23">
            <w:pPr>
              <w:jc w:val="both"/>
              <w:rPr>
                <w:rFonts w:ascii="Times New Roman" w:hAnsi="Times New Roman" w:cs="Times New Roman"/>
              </w:rPr>
            </w:pPr>
          </w:p>
        </w:tc>
      </w:tr>
    </w:tbl>
    <w:p w:rsidR="00B40904" w:rsidRPr="00A25463" w:rsidRDefault="00B40904" w:rsidP="004E0E23">
      <w:pPr>
        <w:pStyle w:val="Heading1"/>
        <w:jc w:val="both"/>
        <w:rPr>
          <w:rFonts w:cs="Times New Roman"/>
        </w:rPr>
      </w:pPr>
      <w:bookmarkStart w:id="20" w:name="_Toc500942692"/>
      <w:r w:rsidRPr="00A25463">
        <w:rPr>
          <w:rFonts w:cs="Times New Roman"/>
        </w:rPr>
        <w:t>19. Ред за оценяване на концепциите за проектни предложения:</w:t>
      </w:r>
      <w:bookmarkEnd w:id="20"/>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2"/>
      </w:tblGrid>
      <w:tr w:rsidR="00B40904" w:rsidRPr="00A25463" w:rsidTr="00A27917">
        <w:tc>
          <w:tcPr>
            <w:tcW w:w="9212" w:type="dxa"/>
          </w:tcPr>
          <w:p w:rsidR="00BC5CE6" w:rsidRDefault="00BC5CE6" w:rsidP="004E0E23">
            <w:pPr>
              <w:pStyle w:val="ListParagraph"/>
              <w:pBdr>
                <w:top w:val="single" w:sz="4" w:space="1" w:color="auto"/>
                <w:left w:val="single" w:sz="4" w:space="4" w:color="auto"/>
                <w:bottom w:val="single" w:sz="4" w:space="1" w:color="auto"/>
                <w:right w:val="single" w:sz="4" w:space="4" w:color="auto"/>
              </w:pBdr>
              <w:spacing w:before="120" w:after="120" w:line="240" w:lineRule="auto"/>
              <w:ind w:left="0"/>
              <w:jc w:val="both"/>
              <w:rPr>
                <w:rFonts w:ascii="Times New Roman" w:hAnsi="Times New Roman" w:cs="Times New Roman"/>
                <w:sz w:val="24"/>
                <w:szCs w:val="24"/>
              </w:rPr>
            </w:pPr>
          </w:p>
          <w:p w:rsidR="005330A7" w:rsidRDefault="005330A7" w:rsidP="004E0E23">
            <w:pPr>
              <w:pStyle w:val="ListParagraph"/>
              <w:pBdr>
                <w:top w:val="single" w:sz="4" w:space="1" w:color="auto"/>
                <w:left w:val="single" w:sz="4" w:space="4" w:color="auto"/>
                <w:bottom w:val="single" w:sz="4" w:space="1" w:color="auto"/>
                <w:right w:val="single" w:sz="4" w:space="4" w:color="auto"/>
              </w:pBdr>
              <w:spacing w:before="120" w:after="120" w:line="240" w:lineRule="auto"/>
              <w:ind w:left="0"/>
              <w:jc w:val="both"/>
              <w:rPr>
                <w:rFonts w:ascii="Times New Roman" w:hAnsi="Times New Roman" w:cs="Times New Roman"/>
                <w:sz w:val="24"/>
                <w:szCs w:val="24"/>
              </w:rPr>
            </w:pPr>
            <w:r w:rsidRPr="00A25463">
              <w:rPr>
                <w:rFonts w:ascii="Times New Roman" w:hAnsi="Times New Roman" w:cs="Times New Roman"/>
                <w:sz w:val="24"/>
                <w:szCs w:val="24"/>
              </w:rPr>
              <w:t>Неприложимо.</w:t>
            </w:r>
          </w:p>
          <w:p w:rsidR="00BC5CE6" w:rsidRPr="00A25463" w:rsidRDefault="00BC5CE6" w:rsidP="004E0E23">
            <w:pPr>
              <w:pStyle w:val="ListParagraph"/>
              <w:pBdr>
                <w:top w:val="single" w:sz="4" w:space="1" w:color="auto"/>
                <w:left w:val="single" w:sz="4" w:space="4" w:color="auto"/>
                <w:bottom w:val="single" w:sz="4" w:space="1" w:color="auto"/>
                <w:right w:val="single" w:sz="4" w:space="4" w:color="auto"/>
              </w:pBdr>
              <w:spacing w:before="120" w:after="120" w:line="240" w:lineRule="auto"/>
              <w:ind w:left="0"/>
              <w:jc w:val="both"/>
              <w:rPr>
                <w:rFonts w:ascii="Times New Roman" w:hAnsi="Times New Roman" w:cs="Times New Roman"/>
                <w:b/>
                <w:sz w:val="24"/>
                <w:szCs w:val="24"/>
              </w:rPr>
            </w:pPr>
          </w:p>
          <w:p w:rsidR="00B40904" w:rsidRPr="00A25463" w:rsidRDefault="00B40904" w:rsidP="004E0E23">
            <w:pPr>
              <w:jc w:val="both"/>
              <w:rPr>
                <w:rFonts w:ascii="Times New Roman" w:hAnsi="Times New Roman" w:cs="Times New Roman"/>
              </w:rPr>
            </w:pPr>
          </w:p>
        </w:tc>
      </w:tr>
    </w:tbl>
    <w:p w:rsidR="00B40904" w:rsidRPr="00A25463" w:rsidRDefault="00B40904" w:rsidP="004E0E23">
      <w:pPr>
        <w:pStyle w:val="Heading1"/>
        <w:jc w:val="both"/>
        <w:rPr>
          <w:rFonts w:cs="Times New Roman"/>
        </w:rPr>
      </w:pPr>
      <w:bookmarkStart w:id="21" w:name="_Toc500942693"/>
      <w:r w:rsidRPr="00A25463">
        <w:rPr>
          <w:rFonts w:cs="Times New Roman"/>
        </w:rPr>
        <w:t>20. Критерии и методика за оценка на концепциите за проектни предложения:</w:t>
      </w:r>
      <w:bookmarkEnd w:id="21"/>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2"/>
      </w:tblGrid>
      <w:tr w:rsidR="00B40904" w:rsidRPr="00A25463" w:rsidTr="00A27917">
        <w:tc>
          <w:tcPr>
            <w:tcW w:w="9212" w:type="dxa"/>
          </w:tcPr>
          <w:p w:rsidR="00BC5CE6" w:rsidRDefault="00BC5CE6" w:rsidP="004E0E23">
            <w:pPr>
              <w:pStyle w:val="ListParagraph"/>
              <w:pBdr>
                <w:top w:val="single" w:sz="4" w:space="1" w:color="auto"/>
                <w:left w:val="single" w:sz="4" w:space="4" w:color="auto"/>
                <w:bottom w:val="single" w:sz="4" w:space="1" w:color="auto"/>
                <w:right w:val="single" w:sz="4" w:space="4" w:color="auto"/>
              </w:pBdr>
              <w:spacing w:before="120" w:after="120" w:line="240" w:lineRule="auto"/>
              <w:ind w:left="0"/>
              <w:jc w:val="both"/>
              <w:rPr>
                <w:rFonts w:ascii="Times New Roman" w:hAnsi="Times New Roman" w:cs="Times New Roman"/>
                <w:sz w:val="24"/>
                <w:szCs w:val="24"/>
              </w:rPr>
            </w:pPr>
          </w:p>
          <w:p w:rsidR="005330A7" w:rsidRDefault="005330A7" w:rsidP="004E0E23">
            <w:pPr>
              <w:pStyle w:val="ListParagraph"/>
              <w:pBdr>
                <w:top w:val="single" w:sz="4" w:space="1" w:color="auto"/>
                <w:left w:val="single" w:sz="4" w:space="4" w:color="auto"/>
                <w:bottom w:val="single" w:sz="4" w:space="1" w:color="auto"/>
                <w:right w:val="single" w:sz="4" w:space="4" w:color="auto"/>
              </w:pBdr>
              <w:spacing w:before="120" w:after="120" w:line="240" w:lineRule="auto"/>
              <w:ind w:left="0"/>
              <w:jc w:val="both"/>
              <w:rPr>
                <w:rFonts w:ascii="Times New Roman" w:hAnsi="Times New Roman" w:cs="Times New Roman"/>
                <w:sz w:val="24"/>
                <w:szCs w:val="24"/>
              </w:rPr>
            </w:pPr>
            <w:r w:rsidRPr="00A25463">
              <w:rPr>
                <w:rFonts w:ascii="Times New Roman" w:hAnsi="Times New Roman" w:cs="Times New Roman"/>
                <w:sz w:val="24"/>
                <w:szCs w:val="24"/>
              </w:rPr>
              <w:t>Неприложимо.</w:t>
            </w:r>
          </w:p>
          <w:p w:rsidR="00BC5CE6" w:rsidRPr="00A25463" w:rsidRDefault="00BC5CE6" w:rsidP="004E0E23">
            <w:pPr>
              <w:pStyle w:val="ListParagraph"/>
              <w:pBdr>
                <w:top w:val="single" w:sz="4" w:space="1" w:color="auto"/>
                <w:left w:val="single" w:sz="4" w:space="4" w:color="auto"/>
                <w:bottom w:val="single" w:sz="4" w:space="1" w:color="auto"/>
                <w:right w:val="single" w:sz="4" w:space="4" w:color="auto"/>
              </w:pBdr>
              <w:spacing w:before="120" w:after="120" w:line="240" w:lineRule="auto"/>
              <w:ind w:left="0"/>
              <w:jc w:val="both"/>
              <w:rPr>
                <w:rFonts w:ascii="Times New Roman" w:hAnsi="Times New Roman" w:cs="Times New Roman"/>
                <w:b/>
                <w:sz w:val="24"/>
                <w:szCs w:val="24"/>
              </w:rPr>
            </w:pPr>
          </w:p>
          <w:p w:rsidR="00B40904" w:rsidRPr="00A25463" w:rsidRDefault="00B40904" w:rsidP="004E0E23">
            <w:pPr>
              <w:jc w:val="both"/>
              <w:rPr>
                <w:rFonts w:ascii="Times New Roman" w:hAnsi="Times New Roman" w:cs="Times New Roman"/>
                <w:highlight w:val="yellow"/>
              </w:rPr>
            </w:pPr>
          </w:p>
        </w:tc>
      </w:tr>
    </w:tbl>
    <w:p w:rsidR="00B40904" w:rsidRDefault="00B40904" w:rsidP="004E0E23">
      <w:pPr>
        <w:pStyle w:val="Heading1"/>
        <w:jc w:val="both"/>
        <w:rPr>
          <w:rFonts w:cs="Times New Roman"/>
        </w:rPr>
      </w:pPr>
      <w:bookmarkStart w:id="22" w:name="_Toc500942694"/>
      <w:r w:rsidRPr="00A25463">
        <w:rPr>
          <w:rFonts w:cs="Times New Roman"/>
        </w:rPr>
        <w:t>21. Ред за оценяване на проектните предложения:</w:t>
      </w:r>
      <w:bookmarkEnd w:id="22"/>
    </w:p>
    <w:p w:rsidR="000E4D87" w:rsidRPr="000E4D87" w:rsidRDefault="000E4D87" w:rsidP="000E4D87"/>
    <w:tbl>
      <w:tblPr>
        <w:tblStyle w:val="TableGrid"/>
        <w:tblW w:w="0" w:type="auto"/>
        <w:tblLook w:val="04A0" w:firstRow="1" w:lastRow="0" w:firstColumn="1" w:lastColumn="0" w:noHBand="0" w:noVBand="1"/>
      </w:tblPr>
      <w:tblGrid>
        <w:gridCol w:w="9212"/>
      </w:tblGrid>
      <w:tr w:rsidR="00B40904" w:rsidRPr="00A25463" w:rsidTr="002C4E05">
        <w:tc>
          <w:tcPr>
            <w:tcW w:w="9212" w:type="dxa"/>
          </w:tcPr>
          <w:p w:rsidR="00F10345" w:rsidRDefault="00F10345">
            <w:pPr>
              <w:jc w:val="both"/>
              <w:rPr>
                <w:rFonts w:ascii="Times New Roman" w:hAnsi="Times New Roman" w:cs="Times New Roman"/>
                <w:b/>
              </w:rPr>
            </w:pPr>
          </w:p>
          <w:p w:rsidR="001F4205" w:rsidRPr="00BD251A" w:rsidRDefault="001F4205" w:rsidP="00BD251A">
            <w:pPr>
              <w:jc w:val="both"/>
              <w:rPr>
                <w:rFonts w:asciiTheme="majorBidi" w:hAnsiTheme="majorBidi" w:cstheme="majorBidi"/>
                <w:sz w:val="24"/>
                <w:szCs w:val="24"/>
              </w:rPr>
            </w:pPr>
            <w:r w:rsidRPr="00BD251A">
              <w:rPr>
                <w:rFonts w:asciiTheme="majorBidi" w:hAnsiTheme="majorBidi" w:cstheme="majorBidi"/>
                <w:sz w:val="24"/>
                <w:szCs w:val="24"/>
              </w:rPr>
              <w:lastRenderedPageBreak/>
              <w:t xml:space="preserve">1. </w:t>
            </w:r>
            <w:r w:rsidR="00F803C5" w:rsidRPr="00F803C5">
              <w:rPr>
                <w:rFonts w:asciiTheme="majorBidi" w:hAnsiTheme="majorBidi" w:cstheme="majorBidi"/>
                <w:sz w:val="24"/>
                <w:szCs w:val="24"/>
              </w:rPr>
              <w:t xml:space="preserve">Оценката на проектните предложения се извършва при спазване на реда, определен в Закона за подпомагане на земеделските производители, </w:t>
            </w:r>
            <w:r w:rsidR="004D4FD2">
              <w:rPr>
                <w:rFonts w:asciiTheme="majorBidi" w:hAnsiTheme="majorBidi" w:cstheme="majorBidi"/>
                <w:sz w:val="24"/>
                <w:szCs w:val="24"/>
              </w:rPr>
              <w:t xml:space="preserve">ЗУСЕСИФ </w:t>
            </w:r>
            <w:r w:rsidR="00F803C5" w:rsidRPr="00F803C5">
              <w:rPr>
                <w:rFonts w:asciiTheme="majorBidi" w:hAnsiTheme="majorBidi" w:cstheme="majorBidi"/>
                <w:sz w:val="24"/>
                <w:szCs w:val="24"/>
              </w:rPr>
              <w:t>и Постановление № 162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w:t>
            </w:r>
            <w:proofErr w:type="spellStart"/>
            <w:r w:rsidR="00F803C5" w:rsidRPr="00F803C5">
              <w:rPr>
                <w:rFonts w:asciiTheme="majorBidi" w:hAnsiTheme="majorBidi" w:cstheme="majorBidi"/>
                <w:sz w:val="24"/>
                <w:szCs w:val="24"/>
              </w:rPr>
              <w:t>обн</w:t>
            </w:r>
            <w:proofErr w:type="spellEnd"/>
            <w:r w:rsidR="00F803C5" w:rsidRPr="00F803C5">
              <w:rPr>
                <w:rFonts w:asciiTheme="majorBidi" w:hAnsiTheme="majorBidi" w:cstheme="majorBidi"/>
                <w:sz w:val="24"/>
                <w:szCs w:val="24"/>
              </w:rPr>
              <w:t>. ДВ. бр.53 от 2016 г.) и приложимото Европейско законодателство.</w:t>
            </w:r>
          </w:p>
          <w:p w:rsidR="001F4205" w:rsidRPr="00BD251A" w:rsidRDefault="001F4205" w:rsidP="00BD251A">
            <w:pPr>
              <w:jc w:val="both"/>
              <w:rPr>
                <w:rFonts w:asciiTheme="majorBidi" w:hAnsiTheme="majorBidi" w:cstheme="majorBidi"/>
                <w:sz w:val="24"/>
                <w:szCs w:val="24"/>
              </w:rPr>
            </w:pPr>
          </w:p>
          <w:p w:rsidR="001F4205" w:rsidRPr="00BD251A" w:rsidRDefault="001F4205" w:rsidP="00BD251A">
            <w:pPr>
              <w:jc w:val="both"/>
              <w:rPr>
                <w:rFonts w:asciiTheme="majorBidi" w:hAnsiTheme="majorBidi" w:cstheme="majorBidi"/>
                <w:sz w:val="24"/>
                <w:szCs w:val="24"/>
              </w:rPr>
            </w:pPr>
            <w:r w:rsidRPr="00BD251A">
              <w:rPr>
                <w:rFonts w:asciiTheme="majorBidi" w:hAnsiTheme="majorBidi" w:cstheme="majorBidi"/>
                <w:sz w:val="24"/>
                <w:szCs w:val="24"/>
              </w:rPr>
              <w:t>2. Оценката и класирането на проектните предложения по настоящата процедура се извършват от оценителн</w:t>
            </w:r>
            <w:r w:rsidR="00324B68">
              <w:rPr>
                <w:rFonts w:asciiTheme="majorBidi" w:hAnsiTheme="majorBidi" w:cstheme="majorBidi"/>
                <w:sz w:val="24"/>
                <w:szCs w:val="24"/>
              </w:rPr>
              <w:t>а</w:t>
            </w:r>
            <w:r w:rsidRPr="00BD251A">
              <w:rPr>
                <w:rFonts w:asciiTheme="majorBidi" w:hAnsiTheme="majorBidi" w:cstheme="majorBidi"/>
                <w:sz w:val="24"/>
                <w:szCs w:val="24"/>
              </w:rPr>
              <w:t xml:space="preserve"> комиси</w:t>
            </w:r>
            <w:r w:rsidR="00324B68">
              <w:rPr>
                <w:rFonts w:asciiTheme="majorBidi" w:hAnsiTheme="majorBidi" w:cstheme="majorBidi"/>
                <w:sz w:val="24"/>
                <w:szCs w:val="24"/>
              </w:rPr>
              <w:t>я</w:t>
            </w:r>
            <w:r w:rsidRPr="00BD251A">
              <w:rPr>
                <w:rFonts w:asciiTheme="majorBidi" w:hAnsiTheme="majorBidi" w:cstheme="majorBidi"/>
                <w:sz w:val="24"/>
                <w:szCs w:val="24"/>
              </w:rPr>
              <w:t>, а в случаите на предварителна оценка – и от комиси</w:t>
            </w:r>
            <w:r w:rsidR="00324B68">
              <w:rPr>
                <w:rFonts w:asciiTheme="majorBidi" w:hAnsiTheme="majorBidi" w:cstheme="majorBidi"/>
                <w:sz w:val="24"/>
                <w:szCs w:val="24"/>
              </w:rPr>
              <w:t>я</w:t>
            </w:r>
            <w:r w:rsidRPr="00BD251A">
              <w:rPr>
                <w:rFonts w:asciiTheme="majorBidi" w:hAnsiTheme="majorBidi" w:cstheme="majorBidi"/>
                <w:sz w:val="24"/>
                <w:szCs w:val="24"/>
              </w:rPr>
              <w:t>, назначен</w:t>
            </w:r>
            <w:r w:rsidR="00324B68">
              <w:rPr>
                <w:rFonts w:asciiTheme="majorBidi" w:hAnsiTheme="majorBidi" w:cstheme="majorBidi"/>
                <w:sz w:val="24"/>
                <w:szCs w:val="24"/>
              </w:rPr>
              <w:t>а</w:t>
            </w:r>
            <w:r w:rsidRPr="00BD251A">
              <w:rPr>
                <w:rFonts w:asciiTheme="majorBidi" w:hAnsiTheme="majorBidi" w:cstheme="majorBidi"/>
                <w:sz w:val="24"/>
                <w:szCs w:val="24"/>
              </w:rPr>
              <w:t xml:space="preserve"> с акт на изпълнителния директор на Държавен фонд „Земеделие“ – Разплащателна агенция. </w:t>
            </w:r>
          </w:p>
          <w:p w:rsidR="001F4205" w:rsidRPr="00BD251A" w:rsidRDefault="001F4205" w:rsidP="00BD251A">
            <w:pPr>
              <w:jc w:val="both"/>
              <w:rPr>
                <w:rFonts w:asciiTheme="majorBidi" w:hAnsiTheme="majorBidi" w:cstheme="majorBidi"/>
                <w:sz w:val="24"/>
                <w:szCs w:val="24"/>
              </w:rPr>
            </w:pPr>
          </w:p>
          <w:p w:rsidR="001F4205" w:rsidRPr="00BD251A" w:rsidRDefault="001F4205" w:rsidP="00BD251A">
            <w:pPr>
              <w:jc w:val="both"/>
              <w:rPr>
                <w:rFonts w:asciiTheme="majorBidi" w:hAnsiTheme="majorBidi" w:cstheme="majorBidi"/>
                <w:sz w:val="24"/>
                <w:szCs w:val="24"/>
              </w:rPr>
            </w:pPr>
            <w:r w:rsidRPr="00BD251A">
              <w:rPr>
                <w:rFonts w:asciiTheme="majorBidi" w:hAnsiTheme="majorBidi" w:cstheme="majorBidi"/>
                <w:sz w:val="24"/>
                <w:szCs w:val="24"/>
              </w:rPr>
              <w:t>3. Оценката на проектните предложения включва:</w:t>
            </w:r>
          </w:p>
          <w:p w:rsidR="001F4205" w:rsidRPr="00BD251A" w:rsidRDefault="001F4205" w:rsidP="00BD251A">
            <w:pPr>
              <w:jc w:val="both"/>
              <w:rPr>
                <w:rFonts w:asciiTheme="majorBidi" w:hAnsiTheme="majorBidi" w:cstheme="majorBidi"/>
                <w:sz w:val="24"/>
                <w:szCs w:val="24"/>
              </w:rPr>
            </w:pPr>
          </w:p>
          <w:p w:rsidR="001F4205" w:rsidRPr="00BD251A" w:rsidRDefault="001F4205" w:rsidP="00BD251A">
            <w:pPr>
              <w:jc w:val="both"/>
              <w:rPr>
                <w:rFonts w:asciiTheme="majorBidi" w:hAnsiTheme="majorBidi" w:cstheme="majorBidi"/>
                <w:sz w:val="24"/>
                <w:szCs w:val="24"/>
              </w:rPr>
            </w:pPr>
            <w:r w:rsidRPr="00BD251A">
              <w:rPr>
                <w:rFonts w:asciiTheme="majorBidi" w:hAnsiTheme="majorBidi" w:cstheme="majorBidi"/>
                <w:sz w:val="24"/>
                <w:szCs w:val="24"/>
              </w:rPr>
              <w:t>а) Етап 1: Предварителна оценка (ако размерът на заявената финансова помощ на всички подадени проектни предложения надхвърля разполагаемия бюджет за настоящата процедура);</w:t>
            </w:r>
          </w:p>
          <w:p w:rsidR="001F4205" w:rsidRPr="00BD251A" w:rsidRDefault="001F4205" w:rsidP="00BD251A">
            <w:pPr>
              <w:jc w:val="both"/>
              <w:rPr>
                <w:rFonts w:asciiTheme="majorBidi" w:hAnsiTheme="majorBidi" w:cstheme="majorBidi"/>
                <w:sz w:val="24"/>
                <w:szCs w:val="24"/>
              </w:rPr>
            </w:pPr>
            <w:r w:rsidRPr="00BD251A">
              <w:rPr>
                <w:rFonts w:asciiTheme="majorBidi" w:hAnsiTheme="majorBidi" w:cstheme="majorBidi"/>
                <w:sz w:val="24"/>
                <w:szCs w:val="24"/>
              </w:rPr>
              <w:t>б) Етап 2: Оценка на административното съответствие и допустимостта;</w:t>
            </w:r>
          </w:p>
          <w:p w:rsidR="00CC6D6A" w:rsidRPr="00B33127" w:rsidRDefault="001F4205">
            <w:pPr>
              <w:jc w:val="both"/>
              <w:rPr>
                <w:rFonts w:ascii="Times New Roman" w:hAnsi="Times New Roman" w:cs="Times New Roman"/>
              </w:rPr>
            </w:pPr>
            <w:r w:rsidRPr="00BD251A">
              <w:rPr>
                <w:rFonts w:asciiTheme="majorBidi" w:hAnsiTheme="majorBidi" w:cstheme="majorBidi"/>
                <w:sz w:val="24"/>
                <w:szCs w:val="24"/>
              </w:rPr>
              <w:t>в) Етап 3: Техническа и финансова оценка.</w:t>
            </w:r>
          </w:p>
        </w:tc>
      </w:tr>
    </w:tbl>
    <w:p w:rsidR="001F4205" w:rsidRDefault="001F4205" w:rsidP="00463E22">
      <w:pPr>
        <w:pStyle w:val="Heading1"/>
        <w:jc w:val="both"/>
        <w:rPr>
          <w:rFonts w:cs="Times New Roman"/>
        </w:rPr>
      </w:pPr>
      <w:bookmarkStart w:id="23" w:name="_Toc500942695"/>
    </w:p>
    <w:p w:rsidR="001F4205" w:rsidRDefault="001F4205" w:rsidP="001F4205">
      <w:pPr>
        <w:keepNext/>
        <w:keepLines/>
        <w:spacing w:before="480" w:after="0"/>
        <w:outlineLvl w:val="0"/>
        <w:rPr>
          <w:rFonts w:ascii="Times New Roman" w:eastAsia="Times New Roman" w:hAnsi="Times New Roman" w:cs="Times New Roman"/>
          <w:b/>
          <w:bCs/>
          <w:sz w:val="24"/>
          <w:szCs w:val="28"/>
        </w:rPr>
      </w:pPr>
      <w:bookmarkStart w:id="24" w:name="_Toc505244379"/>
      <w:r w:rsidRPr="00005F43">
        <w:rPr>
          <w:rFonts w:ascii="Times New Roman" w:eastAsia="Times New Roman" w:hAnsi="Times New Roman" w:cs="Times New Roman"/>
          <w:b/>
          <w:bCs/>
          <w:sz w:val="24"/>
          <w:szCs w:val="28"/>
        </w:rPr>
        <w:t>21. 1. Предварителна оценка на проектните предложения:</w:t>
      </w:r>
      <w:bookmarkEnd w:id="24"/>
    </w:p>
    <w:p w:rsidR="001F4205" w:rsidRPr="001F4205" w:rsidRDefault="001F4205" w:rsidP="001F4205">
      <w:pPr>
        <w:keepNext/>
        <w:keepLines/>
        <w:spacing w:before="480" w:after="0"/>
        <w:outlineLvl w:val="0"/>
        <w:rPr>
          <w:rFonts w:ascii="Times New Roman" w:eastAsia="Times New Roman" w:hAnsi="Times New Roman" w:cs="Times New Roman"/>
          <w:b/>
          <w:bCs/>
          <w:sz w:val="24"/>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1F4205" w:rsidRPr="001F4205" w:rsidTr="00AC0A3E">
        <w:trPr>
          <w:trHeight w:val="1363"/>
        </w:trPr>
        <w:tc>
          <w:tcPr>
            <w:tcW w:w="9212" w:type="dxa"/>
          </w:tcPr>
          <w:p w:rsidR="001F4205" w:rsidRPr="001F4205" w:rsidRDefault="001F4205" w:rsidP="001F4205">
            <w:pPr>
              <w:numPr>
                <w:ilvl w:val="0"/>
                <w:numId w:val="18"/>
              </w:numPr>
              <w:spacing w:after="0" w:line="240" w:lineRule="auto"/>
              <w:ind w:left="0" w:firstLine="0"/>
              <w:contextualSpacing/>
              <w:jc w:val="both"/>
              <w:rPr>
                <w:rFonts w:ascii="Times New Roman" w:eastAsia="Calibri" w:hAnsi="Times New Roman" w:cs="Times New Roman"/>
                <w:sz w:val="24"/>
                <w:szCs w:val="24"/>
              </w:rPr>
            </w:pPr>
            <w:r w:rsidRPr="001F4205">
              <w:rPr>
                <w:rFonts w:ascii="Times New Roman" w:eastAsia="Calibri" w:hAnsi="Times New Roman" w:cs="Times New Roman"/>
                <w:sz w:val="24"/>
                <w:szCs w:val="24"/>
              </w:rPr>
              <w:t xml:space="preserve">Когато размерът на заявената финансова помощ на всички подадени проектни предложения надхвърля разполагаемия бюджет за настоящата процедура, РА извършва предварителна оценка на проектните предложения по критериите, посочени в раздел 22 „Критерии и методика за оценка на проектните предложения“ и дефинициите, посочени в раздел 27 „Допълнителна информация“. </w:t>
            </w:r>
          </w:p>
          <w:p w:rsidR="001F4205" w:rsidRPr="001F4205" w:rsidRDefault="001F4205" w:rsidP="00D858C0">
            <w:pPr>
              <w:numPr>
                <w:ilvl w:val="0"/>
                <w:numId w:val="18"/>
              </w:numPr>
              <w:spacing w:after="0" w:line="240" w:lineRule="auto"/>
              <w:ind w:left="0" w:firstLine="0"/>
              <w:contextualSpacing/>
              <w:jc w:val="both"/>
              <w:rPr>
                <w:rFonts w:ascii="Times New Roman" w:eastAsia="Calibri" w:hAnsi="Times New Roman" w:cs="Times New Roman"/>
                <w:sz w:val="24"/>
                <w:szCs w:val="24"/>
              </w:rPr>
            </w:pPr>
            <w:r w:rsidRPr="001F4205">
              <w:rPr>
                <w:rFonts w:ascii="Times New Roman" w:eastAsia="Calibri" w:hAnsi="Times New Roman" w:cs="Times New Roman"/>
                <w:sz w:val="24"/>
                <w:szCs w:val="24"/>
              </w:rPr>
              <w:t xml:space="preserve">Изпълнителният директор на </w:t>
            </w:r>
            <w:proofErr w:type="spellStart"/>
            <w:r w:rsidRPr="001F4205">
              <w:rPr>
                <w:rFonts w:ascii="Times New Roman" w:eastAsia="Calibri" w:hAnsi="Times New Roman" w:cs="Times New Roman"/>
                <w:sz w:val="24"/>
                <w:szCs w:val="24"/>
              </w:rPr>
              <w:t>ДФЗ-РА</w:t>
            </w:r>
            <w:proofErr w:type="spellEnd"/>
            <w:r w:rsidRPr="001F4205">
              <w:rPr>
                <w:rFonts w:ascii="Times New Roman" w:eastAsia="Calibri" w:hAnsi="Times New Roman" w:cs="Times New Roman"/>
                <w:sz w:val="24"/>
                <w:szCs w:val="24"/>
              </w:rPr>
              <w:t xml:space="preserve"> или </w:t>
            </w:r>
            <w:proofErr w:type="spellStart"/>
            <w:r w:rsidRPr="001F4205">
              <w:rPr>
                <w:rFonts w:ascii="Times New Roman" w:eastAsia="Calibri" w:hAnsi="Times New Roman" w:cs="Times New Roman"/>
                <w:sz w:val="24"/>
                <w:szCs w:val="24"/>
              </w:rPr>
              <w:t>оправомощено</w:t>
            </w:r>
            <w:proofErr w:type="spellEnd"/>
            <w:r w:rsidRPr="001F4205">
              <w:rPr>
                <w:rFonts w:ascii="Times New Roman" w:eastAsia="Calibri" w:hAnsi="Times New Roman" w:cs="Times New Roman"/>
                <w:sz w:val="24"/>
                <w:szCs w:val="24"/>
              </w:rPr>
              <w:t xml:space="preserve"> от него лице назначава комисия</w:t>
            </w:r>
            <w:r w:rsidR="00D858C0">
              <w:rPr>
                <w:rFonts w:ascii="Times New Roman" w:eastAsia="Calibri" w:hAnsi="Times New Roman" w:cs="Times New Roman"/>
                <w:sz w:val="24"/>
                <w:szCs w:val="24"/>
              </w:rPr>
              <w:t>, коя</w:t>
            </w:r>
            <w:r w:rsidRPr="001F4205">
              <w:rPr>
                <w:rFonts w:ascii="Times New Roman" w:eastAsia="Calibri" w:hAnsi="Times New Roman" w:cs="Times New Roman"/>
                <w:sz w:val="24"/>
                <w:szCs w:val="24"/>
              </w:rPr>
              <w:t xml:space="preserve">то </w:t>
            </w:r>
            <w:r w:rsidR="00D858C0">
              <w:rPr>
                <w:rFonts w:ascii="Times New Roman" w:eastAsia="Calibri" w:hAnsi="Times New Roman" w:cs="Times New Roman"/>
                <w:sz w:val="24"/>
                <w:szCs w:val="24"/>
              </w:rPr>
              <w:t>да извърши</w:t>
            </w:r>
            <w:r w:rsidRPr="001F4205">
              <w:rPr>
                <w:rFonts w:ascii="Times New Roman" w:eastAsia="Calibri" w:hAnsi="Times New Roman" w:cs="Times New Roman"/>
                <w:sz w:val="24"/>
                <w:szCs w:val="24"/>
              </w:rPr>
              <w:t xml:space="preserve"> предварителна оценка на проектните предложения. В едномесечен срок след приключ</w:t>
            </w:r>
            <w:r w:rsidR="00D858C0">
              <w:rPr>
                <w:rFonts w:ascii="Times New Roman" w:eastAsia="Calibri" w:hAnsi="Times New Roman" w:cs="Times New Roman"/>
                <w:sz w:val="24"/>
                <w:szCs w:val="24"/>
              </w:rPr>
              <w:t>ване на периода на прием комисия</w:t>
            </w:r>
            <w:r w:rsidRPr="001F4205">
              <w:rPr>
                <w:rFonts w:ascii="Times New Roman" w:eastAsia="Calibri" w:hAnsi="Times New Roman" w:cs="Times New Roman"/>
                <w:sz w:val="24"/>
                <w:szCs w:val="24"/>
              </w:rPr>
              <w:t>т</w:t>
            </w:r>
            <w:r w:rsidR="00D858C0">
              <w:rPr>
                <w:rFonts w:ascii="Times New Roman" w:eastAsia="Calibri" w:hAnsi="Times New Roman" w:cs="Times New Roman"/>
                <w:sz w:val="24"/>
                <w:szCs w:val="24"/>
              </w:rPr>
              <w:t>а</w:t>
            </w:r>
            <w:r w:rsidRPr="001F4205">
              <w:rPr>
                <w:rFonts w:ascii="Times New Roman" w:eastAsia="Calibri" w:hAnsi="Times New Roman" w:cs="Times New Roman"/>
                <w:sz w:val="24"/>
                <w:szCs w:val="24"/>
              </w:rPr>
              <w:t xml:space="preserve"> оценява и класира проектните предложения.</w:t>
            </w:r>
          </w:p>
          <w:p w:rsidR="007B3AEF" w:rsidRDefault="00D858C0" w:rsidP="007B3AEF">
            <w:pPr>
              <w:numPr>
                <w:ilvl w:val="0"/>
                <w:numId w:val="18"/>
              </w:numPr>
              <w:spacing w:after="0" w:line="240" w:lineRule="auto"/>
              <w:ind w:left="0" w:firstLine="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Работата на комисията</w:t>
            </w:r>
            <w:r w:rsidR="001F4205" w:rsidRPr="001F4205">
              <w:rPr>
                <w:rFonts w:ascii="Times New Roman" w:eastAsia="Calibri" w:hAnsi="Times New Roman" w:cs="Times New Roman"/>
                <w:sz w:val="24"/>
                <w:szCs w:val="24"/>
              </w:rPr>
              <w:t xml:space="preserve"> приключва с оценителен доклад до изпълнителния директор на РА. </w:t>
            </w:r>
            <w:r>
              <w:rPr>
                <w:rFonts w:ascii="Times New Roman" w:eastAsia="Calibri" w:hAnsi="Times New Roman" w:cs="Times New Roman"/>
                <w:sz w:val="24"/>
                <w:szCs w:val="24"/>
              </w:rPr>
              <w:t>Комисията изготвя</w:t>
            </w:r>
            <w:r w:rsidR="001F4205" w:rsidRPr="001F4205">
              <w:rPr>
                <w:rFonts w:ascii="Times New Roman" w:eastAsia="Calibri" w:hAnsi="Times New Roman" w:cs="Times New Roman"/>
                <w:sz w:val="24"/>
                <w:szCs w:val="24"/>
              </w:rPr>
              <w:t xml:space="preserve"> списък на всички проектни предложения, в който се посочва полученият брой точки за всеки проект по всеки критерий. </w:t>
            </w:r>
            <w:r>
              <w:rPr>
                <w:rFonts w:ascii="Times New Roman" w:eastAsia="Calibri" w:hAnsi="Times New Roman" w:cs="Times New Roman"/>
                <w:sz w:val="24"/>
                <w:szCs w:val="24"/>
              </w:rPr>
              <w:t>С</w:t>
            </w:r>
            <w:r w:rsidR="001F4205" w:rsidRPr="001F4205">
              <w:rPr>
                <w:rFonts w:ascii="Times New Roman" w:eastAsia="Calibri" w:hAnsi="Times New Roman" w:cs="Times New Roman"/>
                <w:sz w:val="24"/>
                <w:szCs w:val="24"/>
              </w:rPr>
              <w:t>писък</w:t>
            </w:r>
            <w:r>
              <w:rPr>
                <w:rFonts w:ascii="Times New Roman" w:eastAsia="Calibri" w:hAnsi="Times New Roman" w:cs="Times New Roman"/>
                <w:sz w:val="24"/>
                <w:szCs w:val="24"/>
              </w:rPr>
              <w:t>ът</w:t>
            </w:r>
            <w:r w:rsidR="001F4205" w:rsidRPr="001F4205">
              <w:rPr>
                <w:rFonts w:ascii="Times New Roman" w:eastAsia="Calibri" w:hAnsi="Times New Roman" w:cs="Times New Roman"/>
                <w:sz w:val="24"/>
                <w:szCs w:val="24"/>
              </w:rPr>
              <w:t xml:space="preserve"> се публикува на интернет страницата на ДФЗ.</w:t>
            </w:r>
          </w:p>
          <w:p w:rsidR="001F4205" w:rsidRPr="007B3AEF" w:rsidRDefault="001F4205" w:rsidP="007B3AEF">
            <w:pPr>
              <w:numPr>
                <w:ilvl w:val="0"/>
                <w:numId w:val="18"/>
              </w:numPr>
              <w:spacing w:after="0" w:line="240" w:lineRule="auto"/>
              <w:ind w:left="0" w:firstLine="0"/>
              <w:contextualSpacing/>
              <w:jc w:val="both"/>
              <w:rPr>
                <w:rFonts w:ascii="Times New Roman" w:eastAsia="Calibri" w:hAnsi="Times New Roman" w:cs="Times New Roman"/>
                <w:sz w:val="24"/>
                <w:szCs w:val="24"/>
              </w:rPr>
            </w:pPr>
            <w:r w:rsidRPr="007B3AEF">
              <w:rPr>
                <w:rFonts w:ascii="Times New Roman" w:eastAsia="Calibri" w:hAnsi="Times New Roman" w:cs="Times New Roman"/>
                <w:sz w:val="24"/>
                <w:szCs w:val="24"/>
              </w:rPr>
              <w:t>Кандидатите могат да подадат възражение до ръководителя на Управляващия орган (УО) на ПРСР 2014-2020 г. в 14-дневен срок от публикуването на списъка</w:t>
            </w:r>
            <w:r w:rsidR="009814D4">
              <w:rPr>
                <w:rFonts w:ascii="Times New Roman" w:eastAsia="Calibri" w:hAnsi="Times New Roman" w:cs="Times New Roman"/>
                <w:sz w:val="24"/>
                <w:szCs w:val="24"/>
              </w:rPr>
              <w:t xml:space="preserve"> по т.3</w:t>
            </w:r>
            <w:r w:rsidRPr="007B3AEF">
              <w:rPr>
                <w:rFonts w:ascii="Times New Roman" w:eastAsia="Calibri" w:hAnsi="Times New Roman" w:cs="Times New Roman"/>
                <w:sz w:val="24"/>
                <w:szCs w:val="24"/>
              </w:rPr>
              <w:t>.</w:t>
            </w:r>
          </w:p>
          <w:p w:rsidR="001F4205" w:rsidRPr="008F20A1" w:rsidRDefault="001F4205" w:rsidP="001F4205">
            <w:pPr>
              <w:numPr>
                <w:ilvl w:val="0"/>
                <w:numId w:val="3"/>
              </w:numPr>
              <w:spacing w:after="0" w:line="240" w:lineRule="auto"/>
              <w:ind w:left="0" w:firstLine="0"/>
              <w:contextualSpacing/>
              <w:jc w:val="both"/>
              <w:rPr>
                <w:rFonts w:ascii="Times New Roman" w:eastAsia="Calibri" w:hAnsi="Times New Roman" w:cs="Times New Roman"/>
                <w:sz w:val="24"/>
                <w:szCs w:val="24"/>
              </w:rPr>
            </w:pPr>
            <w:r w:rsidRPr="00A57A47">
              <w:rPr>
                <w:rFonts w:ascii="Times New Roman" w:eastAsia="Calibri" w:hAnsi="Times New Roman" w:cs="Times New Roman"/>
                <w:sz w:val="24"/>
                <w:szCs w:val="24"/>
              </w:rPr>
              <w:t xml:space="preserve">Ръководителят на УО на ПРСР 2014-2020 г. назначава комисия за разглеждане на възраженията по т. 4. Комисията се произнася в срок от 60 дни от подаване на всяко възражение. </w:t>
            </w:r>
          </w:p>
          <w:p w:rsidR="001F4205" w:rsidRPr="001F4205" w:rsidRDefault="001F4205" w:rsidP="001F4205">
            <w:pPr>
              <w:numPr>
                <w:ilvl w:val="0"/>
                <w:numId w:val="3"/>
              </w:numPr>
              <w:spacing w:after="0" w:line="240" w:lineRule="auto"/>
              <w:ind w:left="0" w:firstLine="0"/>
              <w:contextualSpacing/>
              <w:jc w:val="both"/>
              <w:rPr>
                <w:rFonts w:ascii="Times New Roman" w:eastAsia="Calibri" w:hAnsi="Times New Roman" w:cs="Times New Roman"/>
                <w:sz w:val="24"/>
                <w:szCs w:val="24"/>
              </w:rPr>
            </w:pPr>
            <w:r w:rsidRPr="001F4205">
              <w:rPr>
                <w:rFonts w:ascii="Times New Roman" w:eastAsia="Calibri" w:hAnsi="Times New Roman" w:cs="Times New Roman"/>
                <w:sz w:val="24"/>
                <w:szCs w:val="24"/>
              </w:rPr>
              <w:lastRenderedPageBreak/>
              <w:t xml:space="preserve">Комисията по т. </w:t>
            </w:r>
            <w:r w:rsidR="007B3AEF">
              <w:rPr>
                <w:rFonts w:ascii="Times New Roman" w:eastAsia="Calibri" w:hAnsi="Times New Roman" w:cs="Times New Roman"/>
                <w:sz w:val="24"/>
                <w:szCs w:val="24"/>
              </w:rPr>
              <w:t>5</w:t>
            </w:r>
            <w:r w:rsidRPr="001F4205">
              <w:rPr>
                <w:rFonts w:ascii="Times New Roman" w:eastAsia="Calibri" w:hAnsi="Times New Roman" w:cs="Times New Roman"/>
                <w:sz w:val="24"/>
                <w:szCs w:val="24"/>
              </w:rPr>
              <w:t xml:space="preserve"> изпраща уведомление за резултата от разглеждането на всяко </w:t>
            </w:r>
            <w:r w:rsidRPr="00983C12">
              <w:rPr>
                <w:rFonts w:ascii="Times New Roman" w:eastAsia="Calibri" w:hAnsi="Times New Roman" w:cs="Times New Roman"/>
                <w:sz w:val="24"/>
                <w:szCs w:val="24"/>
              </w:rPr>
              <w:t xml:space="preserve">възражение </w:t>
            </w:r>
            <w:r w:rsidRPr="00D334FE">
              <w:rPr>
                <w:rFonts w:ascii="Times New Roman" w:eastAsia="Calibri" w:hAnsi="Times New Roman" w:cs="Times New Roman"/>
                <w:sz w:val="24"/>
                <w:szCs w:val="24"/>
              </w:rPr>
              <w:t xml:space="preserve">до </w:t>
            </w:r>
            <w:r w:rsidRPr="00983C12">
              <w:rPr>
                <w:rFonts w:ascii="Times New Roman" w:eastAsia="Calibri" w:hAnsi="Times New Roman" w:cs="Times New Roman"/>
                <w:sz w:val="24"/>
                <w:szCs w:val="24"/>
              </w:rPr>
              <w:t>оценителна</w:t>
            </w:r>
            <w:r w:rsidR="00A57A47" w:rsidRPr="001D6757">
              <w:rPr>
                <w:rFonts w:ascii="Times New Roman" w:eastAsia="Calibri" w:hAnsi="Times New Roman" w:cs="Times New Roman"/>
                <w:sz w:val="24"/>
                <w:szCs w:val="24"/>
              </w:rPr>
              <w:t>та</w:t>
            </w:r>
            <w:r w:rsidRPr="001F4205">
              <w:rPr>
                <w:rFonts w:ascii="Times New Roman" w:eastAsia="Calibri" w:hAnsi="Times New Roman" w:cs="Times New Roman"/>
                <w:sz w:val="24"/>
                <w:szCs w:val="24"/>
              </w:rPr>
              <w:t xml:space="preserve"> комисия по т. 2.</w:t>
            </w:r>
          </w:p>
          <w:p w:rsidR="001F4205" w:rsidRPr="001F4205" w:rsidRDefault="001F4205" w:rsidP="001F4205">
            <w:pPr>
              <w:numPr>
                <w:ilvl w:val="0"/>
                <w:numId w:val="3"/>
              </w:numPr>
              <w:spacing w:after="0" w:line="240" w:lineRule="auto"/>
              <w:ind w:left="0" w:firstLine="0"/>
              <w:contextualSpacing/>
              <w:jc w:val="both"/>
              <w:rPr>
                <w:rFonts w:ascii="Times New Roman" w:eastAsia="Calibri" w:hAnsi="Times New Roman" w:cs="Times New Roman"/>
                <w:sz w:val="24"/>
                <w:szCs w:val="24"/>
              </w:rPr>
            </w:pPr>
            <w:r w:rsidRPr="001F4205">
              <w:rPr>
                <w:rFonts w:ascii="Times New Roman" w:eastAsia="Calibri" w:hAnsi="Times New Roman" w:cs="Times New Roman"/>
                <w:sz w:val="24"/>
                <w:szCs w:val="24"/>
              </w:rPr>
              <w:t xml:space="preserve">Въз основа на извършената предварителна оценка, съответно на уведомленията по т. </w:t>
            </w:r>
            <w:r w:rsidR="007B3AEF">
              <w:rPr>
                <w:rFonts w:ascii="Times New Roman" w:eastAsia="Calibri" w:hAnsi="Times New Roman" w:cs="Times New Roman"/>
                <w:sz w:val="24"/>
                <w:szCs w:val="24"/>
              </w:rPr>
              <w:t>6</w:t>
            </w:r>
            <w:r w:rsidRPr="001F4205">
              <w:rPr>
                <w:rFonts w:ascii="Times New Roman" w:eastAsia="Calibri" w:hAnsi="Times New Roman" w:cs="Times New Roman"/>
                <w:sz w:val="24"/>
                <w:szCs w:val="24"/>
              </w:rPr>
              <w:t xml:space="preserve">, </w:t>
            </w:r>
            <w:r w:rsidR="00D858C0">
              <w:rPr>
                <w:rFonts w:ascii="Times New Roman" w:eastAsia="Calibri" w:hAnsi="Times New Roman" w:cs="Times New Roman"/>
                <w:sz w:val="24"/>
                <w:szCs w:val="24"/>
              </w:rPr>
              <w:t>комисията</w:t>
            </w:r>
            <w:r w:rsidRPr="001F4205">
              <w:rPr>
                <w:rFonts w:ascii="Times New Roman" w:eastAsia="Calibri" w:hAnsi="Times New Roman" w:cs="Times New Roman"/>
                <w:sz w:val="24"/>
                <w:szCs w:val="24"/>
              </w:rPr>
              <w:t xml:space="preserve"> по т. 2 изготвя и публикува на интернет страницата на ДФЗ списък на:</w:t>
            </w:r>
          </w:p>
          <w:p w:rsidR="001F4205" w:rsidRPr="001F4205" w:rsidRDefault="001F4205" w:rsidP="001F4205">
            <w:pPr>
              <w:spacing w:after="0" w:line="240" w:lineRule="auto"/>
              <w:jc w:val="both"/>
              <w:rPr>
                <w:rFonts w:ascii="Times New Roman" w:eastAsia="Calibri" w:hAnsi="Times New Roman" w:cs="Times New Roman"/>
                <w:sz w:val="24"/>
                <w:szCs w:val="24"/>
              </w:rPr>
            </w:pPr>
            <w:r w:rsidRPr="001F4205">
              <w:rPr>
                <w:rFonts w:ascii="Times New Roman" w:eastAsia="Calibri" w:hAnsi="Times New Roman" w:cs="Times New Roman"/>
                <w:sz w:val="24"/>
                <w:szCs w:val="24"/>
              </w:rPr>
              <w:t>а) проектните предложения, за финансирането на които е необходим бюджет, който не надвишава с повече от 30 на сто бюджета, определен в настоящите условия, включително проектните предложения, получили еднакъв брой точки с последния проект;</w:t>
            </w:r>
          </w:p>
          <w:p w:rsidR="001F4205" w:rsidRPr="001F4205" w:rsidRDefault="001F4205" w:rsidP="001F4205">
            <w:pPr>
              <w:spacing w:after="0" w:line="240" w:lineRule="auto"/>
              <w:jc w:val="both"/>
              <w:rPr>
                <w:rFonts w:ascii="Times New Roman" w:eastAsia="Calibri" w:hAnsi="Times New Roman" w:cs="Times New Roman"/>
                <w:sz w:val="24"/>
                <w:szCs w:val="24"/>
              </w:rPr>
            </w:pPr>
            <w:r w:rsidRPr="001F4205">
              <w:rPr>
                <w:rFonts w:ascii="Times New Roman" w:eastAsia="Calibri" w:hAnsi="Times New Roman" w:cs="Times New Roman"/>
                <w:sz w:val="24"/>
                <w:szCs w:val="24"/>
              </w:rPr>
              <w:t>б) всички проектни предложения, извън посочените в б. „а“.</w:t>
            </w:r>
          </w:p>
        </w:tc>
      </w:tr>
    </w:tbl>
    <w:p w:rsidR="001F4205" w:rsidRPr="001F4205" w:rsidRDefault="001F4205" w:rsidP="001F4205">
      <w:pPr>
        <w:keepNext/>
        <w:keepLines/>
        <w:spacing w:before="480" w:after="0"/>
        <w:jc w:val="both"/>
        <w:outlineLvl w:val="0"/>
        <w:rPr>
          <w:rFonts w:ascii="Times New Roman" w:eastAsia="Times New Roman" w:hAnsi="Times New Roman" w:cs="Times New Roman"/>
          <w:b/>
          <w:bCs/>
          <w:sz w:val="24"/>
          <w:szCs w:val="28"/>
        </w:rPr>
      </w:pPr>
    </w:p>
    <w:p w:rsidR="001F4205" w:rsidRPr="001F4205" w:rsidRDefault="001F4205" w:rsidP="001F4205">
      <w:pPr>
        <w:keepNext/>
        <w:keepLines/>
        <w:spacing w:before="480" w:after="0"/>
        <w:jc w:val="both"/>
        <w:outlineLvl w:val="0"/>
        <w:rPr>
          <w:rFonts w:ascii="Times New Roman" w:eastAsia="Times New Roman" w:hAnsi="Times New Roman" w:cs="Times New Roman"/>
          <w:b/>
          <w:bCs/>
          <w:sz w:val="24"/>
          <w:szCs w:val="28"/>
        </w:rPr>
      </w:pPr>
      <w:bookmarkStart w:id="25" w:name="_Toc505244380"/>
      <w:r w:rsidRPr="001F4205">
        <w:rPr>
          <w:rFonts w:ascii="Times New Roman" w:eastAsia="Times New Roman" w:hAnsi="Times New Roman" w:cs="Times New Roman"/>
          <w:b/>
          <w:bCs/>
          <w:sz w:val="24"/>
          <w:szCs w:val="28"/>
        </w:rPr>
        <w:t>21. 2. Оценка на административно съответствие и допустимост:</w:t>
      </w:r>
      <w:bookmarkEnd w:id="25"/>
    </w:p>
    <w:p w:rsidR="001F4205" w:rsidRPr="00D33917" w:rsidRDefault="001F4205" w:rsidP="001F4205">
      <w:pPr>
        <w:keepNext/>
        <w:keepLines/>
        <w:spacing w:before="480" w:after="0"/>
        <w:jc w:val="both"/>
        <w:outlineLvl w:val="0"/>
        <w:rPr>
          <w:rFonts w:ascii="Times New Roman" w:eastAsia="Times New Roman" w:hAnsi="Times New Roman" w:cs="Times New Roman"/>
          <w:b/>
          <w:bCs/>
          <w:sz w:val="24"/>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1F4205" w:rsidRPr="001F4205" w:rsidTr="007A7547">
        <w:trPr>
          <w:trHeight w:val="2072"/>
        </w:trPr>
        <w:tc>
          <w:tcPr>
            <w:tcW w:w="9212" w:type="dxa"/>
          </w:tcPr>
          <w:p w:rsidR="001F4205" w:rsidRPr="001F4205" w:rsidRDefault="001F4205" w:rsidP="00D858C0">
            <w:pPr>
              <w:jc w:val="both"/>
              <w:rPr>
                <w:rFonts w:ascii="Times New Roman" w:eastAsia="Times New Roman" w:hAnsi="Times New Roman" w:cs="Times New Roman"/>
                <w:sz w:val="24"/>
                <w:szCs w:val="24"/>
              </w:rPr>
            </w:pPr>
            <w:r w:rsidRPr="001F4205">
              <w:rPr>
                <w:rFonts w:ascii="Times New Roman" w:eastAsia="Times New Roman" w:hAnsi="Times New Roman" w:cs="Times New Roman"/>
                <w:sz w:val="24"/>
                <w:szCs w:val="24"/>
              </w:rPr>
              <w:t>1. В тримесеч</w:t>
            </w:r>
            <w:r w:rsidR="00D858C0">
              <w:rPr>
                <w:rFonts w:ascii="Times New Roman" w:eastAsia="Times New Roman" w:hAnsi="Times New Roman" w:cs="Times New Roman"/>
                <w:sz w:val="24"/>
                <w:szCs w:val="24"/>
              </w:rPr>
              <w:t>ен срок от публикуване на списъка</w:t>
            </w:r>
            <w:r w:rsidRPr="001F4205">
              <w:rPr>
                <w:rFonts w:ascii="Times New Roman" w:eastAsia="Times New Roman" w:hAnsi="Times New Roman" w:cs="Times New Roman"/>
                <w:sz w:val="24"/>
                <w:szCs w:val="24"/>
              </w:rPr>
              <w:t xml:space="preserve"> по </w:t>
            </w:r>
            <w:r w:rsidR="00D858C0">
              <w:rPr>
                <w:rFonts w:ascii="Times New Roman" w:eastAsia="Times New Roman" w:hAnsi="Times New Roman" w:cs="Times New Roman"/>
                <w:sz w:val="24"/>
                <w:szCs w:val="24"/>
              </w:rPr>
              <w:t xml:space="preserve">т. </w:t>
            </w:r>
            <w:r w:rsidR="00C76ADA">
              <w:rPr>
                <w:rFonts w:ascii="Times New Roman" w:eastAsia="Times New Roman" w:hAnsi="Times New Roman" w:cs="Times New Roman"/>
                <w:sz w:val="24"/>
                <w:szCs w:val="24"/>
              </w:rPr>
              <w:t>7</w:t>
            </w:r>
            <w:r w:rsidRPr="001F4205">
              <w:rPr>
                <w:rFonts w:ascii="Times New Roman" w:eastAsia="Times New Roman" w:hAnsi="Times New Roman" w:cs="Times New Roman"/>
                <w:sz w:val="24"/>
                <w:szCs w:val="24"/>
              </w:rPr>
              <w:t xml:space="preserve"> от раздел 21.1 „</w:t>
            </w:r>
            <w:r w:rsidRPr="001F4205">
              <w:rPr>
                <w:rFonts w:ascii="Times New Roman" w:eastAsia="Calibri" w:hAnsi="Times New Roman" w:cs="Times New Roman"/>
                <w:sz w:val="24"/>
                <w:szCs w:val="24"/>
              </w:rPr>
              <w:t>Предварителна оценка на проектните предложения“</w:t>
            </w:r>
            <w:r w:rsidRPr="001F4205">
              <w:rPr>
                <w:rFonts w:ascii="Times New Roman" w:eastAsia="Times New Roman" w:hAnsi="Times New Roman" w:cs="Times New Roman"/>
                <w:sz w:val="24"/>
                <w:szCs w:val="24"/>
              </w:rPr>
              <w:t xml:space="preserve"> се извършва процедура чрез подбор по реда на глава трета, раздел ІІ от ЗУСЕСИФ, за проектните предложения по раздел 21.1, т. </w:t>
            </w:r>
            <w:r w:rsidR="00C76ADA">
              <w:rPr>
                <w:rFonts w:ascii="Times New Roman" w:eastAsia="Times New Roman" w:hAnsi="Times New Roman" w:cs="Times New Roman"/>
                <w:sz w:val="24"/>
                <w:szCs w:val="24"/>
              </w:rPr>
              <w:t>7</w:t>
            </w:r>
            <w:r w:rsidRPr="001F4205">
              <w:rPr>
                <w:rFonts w:ascii="Times New Roman" w:eastAsia="Times New Roman" w:hAnsi="Times New Roman" w:cs="Times New Roman"/>
                <w:sz w:val="24"/>
                <w:szCs w:val="24"/>
              </w:rPr>
              <w:t>,</w:t>
            </w:r>
            <w:r w:rsidRPr="001F4205">
              <w:rPr>
                <w:rFonts w:ascii="Times New Roman" w:eastAsia="Calibri" w:hAnsi="Times New Roman" w:cs="Times New Roman"/>
                <w:sz w:val="24"/>
                <w:szCs w:val="24"/>
              </w:rPr>
              <w:t xml:space="preserve"> буква</w:t>
            </w:r>
            <w:r w:rsidR="00E11701">
              <w:rPr>
                <w:rFonts w:ascii="Times New Roman" w:eastAsia="Calibri" w:hAnsi="Times New Roman" w:cs="Times New Roman"/>
                <w:sz w:val="24"/>
                <w:szCs w:val="24"/>
              </w:rPr>
              <w:t xml:space="preserve"> </w:t>
            </w:r>
            <w:r w:rsidRPr="001F4205">
              <w:rPr>
                <w:rFonts w:ascii="Times New Roman" w:eastAsia="Calibri" w:hAnsi="Times New Roman" w:cs="Times New Roman"/>
                <w:sz w:val="24"/>
                <w:szCs w:val="24"/>
              </w:rPr>
              <w:t>„а“</w:t>
            </w:r>
            <w:r w:rsidRPr="001F4205">
              <w:rPr>
                <w:rFonts w:ascii="Times New Roman" w:eastAsia="Times New Roman" w:hAnsi="Times New Roman" w:cs="Times New Roman"/>
                <w:sz w:val="24"/>
                <w:szCs w:val="24"/>
              </w:rPr>
              <w:t xml:space="preserve"> до достигане на до 110 на сто от бюджета по настоящата процедура.</w:t>
            </w:r>
          </w:p>
          <w:p w:rsidR="001F4205" w:rsidRPr="001F4205" w:rsidRDefault="001F4205" w:rsidP="001F4205">
            <w:pPr>
              <w:jc w:val="both"/>
              <w:rPr>
                <w:rFonts w:ascii="Times New Roman" w:eastAsia="Times New Roman" w:hAnsi="Times New Roman" w:cs="Times New Roman"/>
                <w:sz w:val="24"/>
                <w:szCs w:val="24"/>
              </w:rPr>
            </w:pPr>
            <w:r w:rsidRPr="001F4205">
              <w:rPr>
                <w:rFonts w:ascii="Times New Roman" w:eastAsia="Times New Roman" w:hAnsi="Times New Roman" w:cs="Times New Roman"/>
                <w:sz w:val="24"/>
                <w:szCs w:val="24"/>
              </w:rPr>
              <w:t xml:space="preserve">2. След оценяване на проектните предложения по т. 1 и при наличие на остатъчен бюджет до 110 на сто, и преди класиране се извършва оценяване и на проектните предложения по раздел 21.1, по т. </w:t>
            </w:r>
            <w:r w:rsidR="00C76ADA">
              <w:rPr>
                <w:rFonts w:ascii="Times New Roman" w:eastAsia="Times New Roman" w:hAnsi="Times New Roman" w:cs="Times New Roman"/>
                <w:sz w:val="24"/>
                <w:szCs w:val="24"/>
              </w:rPr>
              <w:t>7</w:t>
            </w:r>
            <w:r w:rsidRPr="001F4205">
              <w:rPr>
                <w:rFonts w:ascii="Times New Roman" w:eastAsia="Times New Roman" w:hAnsi="Times New Roman" w:cs="Times New Roman"/>
                <w:sz w:val="24"/>
                <w:szCs w:val="24"/>
              </w:rPr>
              <w:t xml:space="preserve">, </w:t>
            </w:r>
            <w:r w:rsidRPr="001F4205">
              <w:rPr>
                <w:rFonts w:ascii="Times New Roman" w:eastAsia="Calibri" w:hAnsi="Times New Roman" w:cs="Times New Roman"/>
                <w:sz w:val="24"/>
                <w:szCs w:val="24"/>
              </w:rPr>
              <w:t xml:space="preserve">б. „б“ </w:t>
            </w:r>
            <w:r w:rsidRPr="001F4205">
              <w:rPr>
                <w:rFonts w:ascii="Times New Roman" w:eastAsia="Times New Roman" w:hAnsi="Times New Roman" w:cs="Times New Roman"/>
                <w:sz w:val="24"/>
                <w:szCs w:val="24"/>
              </w:rPr>
              <w:t>до 110 на сто от бюджета по настоящата процедура.</w:t>
            </w:r>
          </w:p>
          <w:p w:rsidR="001F4205" w:rsidRPr="001F4205" w:rsidRDefault="001F4205" w:rsidP="001F4205">
            <w:pPr>
              <w:jc w:val="both"/>
              <w:rPr>
                <w:rFonts w:ascii="Times New Roman" w:eastAsia="Times New Roman" w:hAnsi="Times New Roman" w:cs="Times New Roman"/>
                <w:sz w:val="24"/>
                <w:szCs w:val="24"/>
              </w:rPr>
            </w:pPr>
            <w:r w:rsidRPr="001F4205">
              <w:rPr>
                <w:rFonts w:ascii="Times New Roman" w:eastAsia="Times New Roman" w:hAnsi="Times New Roman" w:cs="Times New Roman"/>
                <w:sz w:val="24"/>
                <w:szCs w:val="24"/>
              </w:rPr>
              <w:t>3. В процеса на оценка на административното съответствие и допустимостта на проектните предложения по процедурата, ще се извършват следните проверки:</w:t>
            </w:r>
          </w:p>
          <w:p w:rsidR="001F4205" w:rsidRPr="001F4205" w:rsidRDefault="001F4205" w:rsidP="001F4205">
            <w:pPr>
              <w:jc w:val="both"/>
              <w:rPr>
                <w:rFonts w:ascii="Times New Roman" w:eastAsia="Times New Roman" w:hAnsi="Times New Roman" w:cs="Times New Roman"/>
                <w:sz w:val="24"/>
                <w:szCs w:val="24"/>
              </w:rPr>
            </w:pPr>
            <w:r w:rsidRPr="001F4205">
              <w:rPr>
                <w:rFonts w:ascii="Times New Roman" w:eastAsia="Times New Roman" w:hAnsi="Times New Roman" w:cs="Times New Roman"/>
                <w:sz w:val="24"/>
                <w:szCs w:val="24"/>
              </w:rPr>
              <w:t xml:space="preserve"> а) проектното предложение отнася ли се за обявената процедура за подбор на проекти;  </w:t>
            </w:r>
          </w:p>
          <w:p w:rsidR="001F4205" w:rsidRPr="001F4205" w:rsidRDefault="001F4205" w:rsidP="001F4205">
            <w:pPr>
              <w:jc w:val="both"/>
              <w:rPr>
                <w:rFonts w:ascii="Times New Roman" w:eastAsia="Times New Roman" w:hAnsi="Times New Roman" w:cs="Times New Roman"/>
                <w:sz w:val="24"/>
                <w:szCs w:val="24"/>
              </w:rPr>
            </w:pPr>
            <w:r w:rsidRPr="001F4205">
              <w:rPr>
                <w:rFonts w:ascii="Times New Roman" w:eastAsia="Times New Roman" w:hAnsi="Times New Roman" w:cs="Times New Roman"/>
                <w:sz w:val="24"/>
                <w:szCs w:val="24"/>
              </w:rPr>
              <w:t xml:space="preserve"> б) формулярът за кандидатстване отговаря ли на всички изисквания;   </w:t>
            </w:r>
          </w:p>
          <w:p w:rsidR="001F4205" w:rsidRPr="001F4205" w:rsidRDefault="001F4205" w:rsidP="001F4205">
            <w:pPr>
              <w:jc w:val="both"/>
              <w:rPr>
                <w:rFonts w:ascii="Times New Roman" w:eastAsia="Times New Roman" w:hAnsi="Times New Roman" w:cs="Times New Roman"/>
                <w:sz w:val="24"/>
                <w:szCs w:val="24"/>
              </w:rPr>
            </w:pPr>
            <w:r w:rsidRPr="001F4205">
              <w:rPr>
                <w:rFonts w:ascii="Times New Roman" w:eastAsia="Times New Roman" w:hAnsi="Times New Roman" w:cs="Times New Roman"/>
                <w:sz w:val="24"/>
                <w:szCs w:val="24"/>
              </w:rPr>
              <w:t>в) представени ли са всички документи, посочени в раздел 24 „Списък на документите, които се подават на етап кандидатстване“, и попълнени ли са съгласно изискванията;</w:t>
            </w:r>
          </w:p>
          <w:p w:rsidR="001F4205" w:rsidRPr="001F4205" w:rsidRDefault="001F4205" w:rsidP="001F4205">
            <w:pPr>
              <w:jc w:val="both"/>
              <w:rPr>
                <w:rFonts w:ascii="Times New Roman" w:eastAsia="Times New Roman" w:hAnsi="Times New Roman" w:cs="Times New Roman"/>
                <w:sz w:val="24"/>
                <w:szCs w:val="24"/>
              </w:rPr>
            </w:pPr>
            <w:r w:rsidRPr="001F4205">
              <w:rPr>
                <w:rFonts w:ascii="Times New Roman" w:eastAsia="Times New Roman" w:hAnsi="Times New Roman" w:cs="Times New Roman"/>
                <w:sz w:val="24"/>
                <w:szCs w:val="24"/>
              </w:rPr>
              <w:t xml:space="preserve"> г) съответствие на кандидатите, предложените дейности </w:t>
            </w:r>
            <w:r w:rsidR="00D449FB">
              <w:rPr>
                <w:rFonts w:ascii="Times New Roman" w:eastAsia="Times New Roman" w:hAnsi="Times New Roman" w:cs="Times New Roman"/>
                <w:sz w:val="24"/>
                <w:szCs w:val="24"/>
              </w:rPr>
              <w:t xml:space="preserve">с </w:t>
            </w:r>
            <w:r w:rsidRPr="001F4205">
              <w:rPr>
                <w:rFonts w:ascii="Times New Roman" w:eastAsia="Times New Roman" w:hAnsi="Times New Roman" w:cs="Times New Roman"/>
                <w:sz w:val="24"/>
                <w:szCs w:val="24"/>
              </w:rPr>
              <w:t xml:space="preserve">критериите за допустимост. </w:t>
            </w:r>
          </w:p>
          <w:p w:rsidR="001F4205" w:rsidRPr="001F4205" w:rsidRDefault="001F4205" w:rsidP="001F4205">
            <w:pPr>
              <w:jc w:val="both"/>
              <w:rPr>
                <w:rFonts w:ascii="Times New Roman" w:eastAsia="Times New Roman" w:hAnsi="Times New Roman" w:cs="Times New Roman"/>
                <w:sz w:val="24"/>
                <w:szCs w:val="24"/>
              </w:rPr>
            </w:pPr>
            <w:r w:rsidRPr="001F4205">
              <w:rPr>
                <w:rFonts w:ascii="Times New Roman" w:eastAsia="Times New Roman" w:hAnsi="Times New Roman" w:cs="Times New Roman"/>
                <w:sz w:val="24"/>
                <w:szCs w:val="24"/>
              </w:rPr>
              <w:t xml:space="preserve">4. Оценката за административно съответствие и допустимост се извършва </w:t>
            </w:r>
            <w:r w:rsidR="00911196" w:rsidRPr="001F4205">
              <w:rPr>
                <w:rFonts w:ascii="Times New Roman" w:eastAsia="Times New Roman" w:hAnsi="Times New Roman" w:cs="Times New Roman"/>
                <w:sz w:val="24"/>
                <w:szCs w:val="24"/>
              </w:rPr>
              <w:t>в</w:t>
            </w:r>
            <w:r w:rsidR="00911196">
              <w:rPr>
                <w:rFonts w:ascii="Times New Roman" w:eastAsia="Times New Roman" w:hAnsi="Times New Roman" w:cs="Times New Roman"/>
                <w:sz w:val="24"/>
                <w:szCs w:val="24"/>
              </w:rPr>
              <w:t>ъз</w:t>
            </w:r>
            <w:r w:rsidR="00911196" w:rsidRPr="001F4205">
              <w:rPr>
                <w:rFonts w:ascii="Times New Roman" w:eastAsia="Times New Roman" w:hAnsi="Times New Roman" w:cs="Times New Roman"/>
                <w:sz w:val="24"/>
                <w:szCs w:val="24"/>
              </w:rPr>
              <w:t xml:space="preserve"> </w:t>
            </w:r>
            <w:r w:rsidRPr="001F4205">
              <w:rPr>
                <w:rFonts w:ascii="Times New Roman" w:eastAsia="Times New Roman" w:hAnsi="Times New Roman" w:cs="Times New Roman"/>
                <w:sz w:val="24"/>
                <w:szCs w:val="24"/>
              </w:rPr>
              <w:t>основа на критериите</w:t>
            </w:r>
            <w:r w:rsidR="00911196">
              <w:rPr>
                <w:rFonts w:ascii="Times New Roman" w:eastAsia="Times New Roman" w:hAnsi="Times New Roman" w:cs="Times New Roman"/>
                <w:sz w:val="24"/>
                <w:szCs w:val="24"/>
              </w:rPr>
              <w:t xml:space="preserve"> в</w:t>
            </w:r>
            <w:r w:rsidRPr="009E23AB">
              <w:rPr>
                <w:rFonts w:ascii="Times New Roman" w:eastAsia="Times New Roman" w:hAnsi="Times New Roman" w:cs="Times New Roman"/>
                <w:sz w:val="24"/>
                <w:szCs w:val="24"/>
              </w:rPr>
              <w:t xml:space="preserve"> </w:t>
            </w:r>
            <w:r w:rsidR="002043D2" w:rsidRPr="008B1415">
              <w:rPr>
                <w:rFonts w:ascii="Times New Roman" w:eastAsia="Times New Roman" w:hAnsi="Times New Roman" w:cs="Times New Roman"/>
                <w:sz w:val="24"/>
                <w:szCs w:val="24"/>
              </w:rPr>
              <w:t>приложение №</w:t>
            </w:r>
            <w:r w:rsidR="009E23AB" w:rsidRPr="008B1415">
              <w:rPr>
                <w:rFonts w:ascii="Times New Roman" w:eastAsia="Times New Roman" w:hAnsi="Times New Roman" w:cs="Times New Roman"/>
                <w:sz w:val="24"/>
                <w:szCs w:val="24"/>
              </w:rPr>
              <w:t xml:space="preserve"> 3</w:t>
            </w:r>
            <w:r w:rsidR="00E11701">
              <w:rPr>
                <w:rFonts w:ascii="Times New Roman" w:eastAsia="Times New Roman" w:hAnsi="Times New Roman" w:cs="Times New Roman"/>
                <w:sz w:val="24"/>
                <w:szCs w:val="24"/>
              </w:rPr>
              <w:t>.</w:t>
            </w:r>
          </w:p>
          <w:p w:rsidR="001F4205" w:rsidRPr="001F4205" w:rsidRDefault="001F4205" w:rsidP="001F4205">
            <w:pPr>
              <w:jc w:val="both"/>
              <w:rPr>
                <w:rFonts w:ascii="Times New Roman" w:eastAsia="Times New Roman" w:hAnsi="Times New Roman" w:cs="Times New Roman"/>
                <w:sz w:val="24"/>
                <w:szCs w:val="24"/>
              </w:rPr>
            </w:pPr>
            <w:r w:rsidRPr="001F4205">
              <w:rPr>
                <w:rFonts w:ascii="Times New Roman" w:eastAsia="Times New Roman" w:hAnsi="Times New Roman" w:cs="Times New Roman"/>
                <w:sz w:val="24"/>
                <w:szCs w:val="24"/>
              </w:rPr>
              <w:t xml:space="preserve">5. Само проектни предложения, преминали успешно оценка на административно </w:t>
            </w:r>
            <w:r w:rsidRPr="001F4205">
              <w:rPr>
                <w:rFonts w:ascii="Times New Roman" w:eastAsia="Times New Roman" w:hAnsi="Times New Roman" w:cs="Times New Roman"/>
                <w:sz w:val="24"/>
                <w:szCs w:val="24"/>
              </w:rPr>
              <w:lastRenderedPageBreak/>
              <w:t xml:space="preserve">съответствие и допустимост, подлежат </w:t>
            </w:r>
            <w:r w:rsidR="00C46C02">
              <w:rPr>
                <w:rFonts w:ascii="Times New Roman" w:eastAsia="Times New Roman" w:hAnsi="Times New Roman" w:cs="Times New Roman"/>
                <w:sz w:val="24"/>
                <w:szCs w:val="24"/>
              </w:rPr>
              <w:t xml:space="preserve">на </w:t>
            </w:r>
            <w:r w:rsidR="00431286">
              <w:rPr>
                <w:rFonts w:ascii="Times New Roman" w:eastAsia="Times New Roman" w:hAnsi="Times New Roman" w:cs="Times New Roman"/>
                <w:sz w:val="24"/>
                <w:szCs w:val="24"/>
              </w:rPr>
              <w:t xml:space="preserve">техническа и финансова </w:t>
            </w:r>
            <w:r w:rsidRPr="001F4205">
              <w:rPr>
                <w:rFonts w:ascii="Times New Roman" w:eastAsia="Times New Roman" w:hAnsi="Times New Roman" w:cs="Times New Roman"/>
                <w:sz w:val="24"/>
                <w:szCs w:val="24"/>
              </w:rPr>
              <w:t>оценка.</w:t>
            </w:r>
          </w:p>
          <w:p w:rsidR="001F4205" w:rsidRPr="001F4205" w:rsidRDefault="001F4205" w:rsidP="00D858C0">
            <w:pPr>
              <w:jc w:val="both"/>
              <w:rPr>
                <w:rFonts w:ascii="Times New Roman" w:eastAsia="Times New Roman" w:hAnsi="Times New Roman" w:cs="Times New Roman"/>
                <w:sz w:val="24"/>
                <w:szCs w:val="24"/>
              </w:rPr>
            </w:pPr>
            <w:r w:rsidRPr="001F4205">
              <w:rPr>
                <w:rFonts w:ascii="Times New Roman" w:eastAsia="Times New Roman" w:hAnsi="Times New Roman" w:cs="Times New Roman"/>
                <w:sz w:val="24"/>
                <w:szCs w:val="24"/>
              </w:rPr>
              <w:t>6. Като част от проверката за административно съответ</w:t>
            </w:r>
            <w:r w:rsidR="00D858C0">
              <w:rPr>
                <w:rFonts w:ascii="Times New Roman" w:eastAsia="Times New Roman" w:hAnsi="Times New Roman" w:cs="Times New Roman"/>
                <w:sz w:val="24"/>
                <w:szCs w:val="24"/>
              </w:rPr>
              <w:t>ствие и допустимост оценителната комисия може</w:t>
            </w:r>
            <w:r w:rsidRPr="001F4205">
              <w:rPr>
                <w:rFonts w:ascii="Times New Roman" w:eastAsia="Times New Roman" w:hAnsi="Times New Roman" w:cs="Times New Roman"/>
                <w:sz w:val="24"/>
                <w:szCs w:val="24"/>
              </w:rPr>
              <w:t xml:space="preserve"> да извърш</w:t>
            </w:r>
            <w:r w:rsidR="007F1687">
              <w:rPr>
                <w:rFonts w:ascii="Times New Roman" w:eastAsia="Times New Roman" w:hAnsi="Times New Roman" w:cs="Times New Roman"/>
                <w:sz w:val="24"/>
                <w:szCs w:val="24"/>
              </w:rPr>
              <w:t>и</w:t>
            </w:r>
            <w:r w:rsidRPr="001F4205">
              <w:rPr>
                <w:rFonts w:ascii="Times New Roman" w:eastAsia="Times New Roman" w:hAnsi="Times New Roman" w:cs="Times New Roman"/>
                <w:sz w:val="24"/>
                <w:szCs w:val="24"/>
              </w:rPr>
              <w:t xml:space="preserve"> посещение и/или проверка на място за установяване на фактическото съответствие с представените документи, като:</w:t>
            </w:r>
          </w:p>
          <w:p w:rsidR="00D858C0" w:rsidRDefault="001F4205" w:rsidP="00D858C0">
            <w:pPr>
              <w:jc w:val="both"/>
              <w:rPr>
                <w:rFonts w:ascii="Times New Roman" w:eastAsia="Times New Roman" w:hAnsi="Times New Roman" w:cs="Times New Roman"/>
                <w:sz w:val="24"/>
                <w:szCs w:val="24"/>
              </w:rPr>
            </w:pPr>
            <w:r w:rsidRPr="001F4205">
              <w:rPr>
                <w:rFonts w:ascii="Times New Roman" w:eastAsia="Times New Roman" w:hAnsi="Times New Roman" w:cs="Times New Roman"/>
                <w:sz w:val="24"/>
                <w:szCs w:val="24"/>
              </w:rPr>
              <w:t xml:space="preserve">а) </w:t>
            </w:r>
            <w:r w:rsidRPr="001F4205">
              <w:rPr>
                <w:rFonts w:ascii="Times New Roman" w:eastAsia="Times New Roman" w:hAnsi="Times New Roman" w:cs="Times New Roman"/>
                <w:color w:val="000000"/>
                <w:sz w:val="24"/>
                <w:szCs w:val="24"/>
                <w:lang w:eastAsia="bg-BG"/>
              </w:rPr>
              <w:t xml:space="preserve">се изпраща уведомление до </w:t>
            </w:r>
            <w:r w:rsidR="007F1687">
              <w:rPr>
                <w:rFonts w:ascii="Times New Roman" w:eastAsia="Times New Roman" w:hAnsi="Times New Roman" w:cs="Times New Roman"/>
                <w:color w:val="000000"/>
                <w:sz w:val="24"/>
                <w:szCs w:val="24"/>
                <w:lang w:eastAsia="bg-BG"/>
              </w:rPr>
              <w:t>кандидата</w:t>
            </w:r>
            <w:r w:rsidR="007F1687" w:rsidRPr="001F4205">
              <w:rPr>
                <w:rFonts w:ascii="Times New Roman" w:eastAsia="Times New Roman" w:hAnsi="Times New Roman" w:cs="Times New Roman"/>
                <w:color w:val="000000"/>
                <w:sz w:val="24"/>
                <w:szCs w:val="24"/>
                <w:lang w:eastAsia="bg-BG"/>
              </w:rPr>
              <w:t xml:space="preserve"> </w:t>
            </w:r>
            <w:r w:rsidRPr="001F4205">
              <w:rPr>
                <w:rFonts w:ascii="Times New Roman" w:eastAsia="Times New Roman" w:hAnsi="Times New Roman" w:cs="Times New Roman"/>
                <w:color w:val="000000"/>
                <w:sz w:val="24"/>
                <w:szCs w:val="24"/>
                <w:lang w:eastAsia="bg-BG"/>
              </w:rPr>
              <w:t xml:space="preserve">за датата и часа на </w:t>
            </w:r>
            <w:r w:rsidR="007F1687" w:rsidRPr="001F4205">
              <w:rPr>
                <w:rFonts w:ascii="Times New Roman" w:eastAsia="Times New Roman" w:hAnsi="Times New Roman" w:cs="Times New Roman"/>
                <w:color w:val="000000"/>
                <w:sz w:val="24"/>
                <w:szCs w:val="24"/>
                <w:lang w:eastAsia="bg-BG"/>
              </w:rPr>
              <w:t>предстоящ</w:t>
            </w:r>
            <w:r w:rsidR="007F1687">
              <w:rPr>
                <w:rFonts w:ascii="Times New Roman" w:eastAsia="Times New Roman" w:hAnsi="Times New Roman" w:cs="Times New Roman"/>
                <w:color w:val="000000"/>
                <w:sz w:val="24"/>
                <w:szCs w:val="24"/>
                <w:lang w:eastAsia="bg-BG"/>
              </w:rPr>
              <w:t>ото</w:t>
            </w:r>
            <w:r w:rsidR="007F1687" w:rsidRPr="001F4205">
              <w:rPr>
                <w:rFonts w:ascii="Times New Roman" w:eastAsia="Times New Roman" w:hAnsi="Times New Roman" w:cs="Times New Roman"/>
                <w:color w:val="000000"/>
                <w:sz w:val="24"/>
                <w:szCs w:val="24"/>
                <w:lang w:eastAsia="bg-BG"/>
              </w:rPr>
              <w:t xml:space="preserve"> </w:t>
            </w:r>
            <w:r w:rsidRPr="001F4205">
              <w:rPr>
                <w:rFonts w:ascii="Times New Roman" w:eastAsia="Times New Roman" w:hAnsi="Times New Roman" w:cs="Times New Roman"/>
                <w:sz w:val="24"/>
                <w:szCs w:val="24"/>
              </w:rPr>
              <w:t>посещение / проверката на място</w:t>
            </w:r>
            <w:r w:rsidR="00D858C0">
              <w:rPr>
                <w:rFonts w:ascii="Times New Roman" w:eastAsia="Times New Roman" w:hAnsi="Times New Roman" w:cs="Times New Roman"/>
                <w:sz w:val="24"/>
                <w:szCs w:val="24"/>
              </w:rPr>
              <w:t>.</w:t>
            </w:r>
            <w:r w:rsidRPr="001F4205">
              <w:rPr>
                <w:rFonts w:ascii="Times New Roman" w:eastAsia="Times New Roman" w:hAnsi="Times New Roman" w:cs="Times New Roman"/>
                <w:sz w:val="24"/>
                <w:szCs w:val="24"/>
              </w:rPr>
              <w:t xml:space="preserve"> </w:t>
            </w:r>
          </w:p>
          <w:p w:rsidR="001F4205" w:rsidRPr="001F4205" w:rsidRDefault="001F4205" w:rsidP="00D858C0">
            <w:pPr>
              <w:jc w:val="both"/>
              <w:rPr>
                <w:rFonts w:ascii="Times New Roman" w:eastAsia="Times New Roman" w:hAnsi="Times New Roman" w:cs="Times New Roman"/>
                <w:sz w:val="24"/>
                <w:szCs w:val="24"/>
              </w:rPr>
            </w:pPr>
            <w:r w:rsidRPr="001F4205">
              <w:rPr>
                <w:rFonts w:ascii="Times New Roman" w:eastAsia="Times New Roman" w:hAnsi="Times New Roman" w:cs="Times New Roman"/>
                <w:sz w:val="24"/>
                <w:szCs w:val="24"/>
              </w:rPr>
              <w:t>б) след приключване на посещението/проверката на място служителят на РА съставя протокол с резултатите от посещението</w:t>
            </w:r>
            <w:r w:rsidR="007F1687">
              <w:rPr>
                <w:rFonts w:ascii="Times New Roman" w:eastAsia="Times New Roman" w:hAnsi="Times New Roman" w:cs="Times New Roman"/>
                <w:sz w:val="24"/>
                <w:szCs w:val="24"/>
              </w:rPr>
              <w:t>/проверката</w:t>
            </w:r>
            <w:r w:rsidRPr="001F4205">
              <w:rPr>
                <w:rFonts w:ascii="Times New Roman" w:eastAsia="Times New Roman" w:hAnsi="Times New Roman" w:cs="Times New Roman"/>
                <w:sz w:val="24"/>
                <w:szCs w:val="24"/>
              </w:rPr>
              <w:t xml:space="preserve"> и го представя за подпис на кандидата или на упълномощен негов представител, който има право да напише в протокола обяснения и възражения по направените констатации;</w:t>
            </w:r>
          </w:p>
          <w:p w:rsidR="001F4205" w:rsidRPr="001F4205" w:rsidRDefault="001F4205" w:rsidP="001F4205">
            <w:pPr>
              <w:jc w:val="both"/>
              <w:rPr>
                <w:rFonts w:ascii="Times New Roman" w:eastAsia="Times New Roman" w:hAnsi="Times New Roman" w:cs="Times New Roman"/>
                <w:sz w:val="24"/>
                <w:szCs w:val="24"/>
              </w:rPr>
            </w:pPr>
            <w:r w:rsidRPr="001F4205">
              <w:rPr>
                <w:rFonts w:ascii="Times New Roman" w:eastAsia="Times New Roman" w:hAnsi="Times New Roman" w:cs="Times New Roman"/>
                <w:sz w:val="24"/>
                <w:szCs w:val="24"/>
              </w:rPr>
              <w:t>в) екземпляр от протокола по б. „б“ се предоставя на кандидата или на упълномощен негов представител веднага след приключване на посещението</w:t>
            </w:r>
            <w:r w:rsidR="007F1687">
              <w:rPr>
                <w:rFonts w:ascii="Times New Roman" w:eastAsia="Times New Roman" w:hAnsi="Times New Roman" w:cs="Times New Roman"/>
                <w:sz w:val="24"/>
                <w:szCs w:val="24"/>
              </w:rPr>
              <w:t>/проверката</w:t>
            </w:r>
            <w:r w:rsidRPr="001F4205">
              <w:rPr>
                <w:rFonts w:ascii="Times New Roman" w:eastAsia="Times New Roman" w:hAnsi="Times New Roman" w:cs="Times New Roman"/>
                <w:sz w:val="24"/>
                <w:szCs w:val="24"/>
              </w:rPr>
              <w:t xml:space="preserve"> на място;</w:t>
            </w:r>
          </w:p>
          <w:p w:rsidR="001F4205" w:rsidRPr="001F4205" w:rsidRDefault="001F4205" w:rsidP="001F4205">
            <w:pPr>
              <w:jc w:val="both"/>
              <w:rPr>
                <w:rFonts w:ascii="Times New Roman" w:eastAsia="Times New Roman" w:hAnsi="Times New Roman" w:cs="Times New Roman"/>
                <w:sz w:val="24"/>
                <w:szCs w:val="24"/>
              </w:rPr>
            </w:pPr>
            <w:r w:rsidRPr="001F4205">
              <w:rPr>
                <w:rFonts w:ascii="Times New Roman" w:eastAsia="Times New Roman" w:hAnsi="Times New Roman" w:cs="Times New Roman"/>
                <w:sz w:val="24"/>
                <w:szCs w:val="24"/>
              </w:rPr>
              <w:t xml:space="preserve">г) в случай че кандидатът или упълномощен негов представител не </w:t>
            </w:r>
            <w:r w:rsidR="00745042">
              <w:rPr>
                <w:rFonts w:ascii="Times New Roman" w:eastAsia="Times New Roman" w:hAnsi="Times New Roman" w:cs="Times New Roman"/>
                <w:sz w:val="24"/>
                <w:szCs w:val="24"/>
              </w:rPr>
              <w:t>присъства</w:t>
            </w:r>
            <w:r w:rsidRPr="001F4205">
              <w:rPr>
                <w:rFonts w:ascii="Times New Roman" w:eastAsia="Times New Roman" w:hAnsi="Times New Roman" w:cs="Times New Roman"/>
                <w:sz w:val="24"/>
                <w:szCs w:val="24"/>
              </w:rPr>
              <w:t xml:space="preserve"> при извършване на посещението /проверката на място или възпрепятства извършването на посещение на място/проверката на място, оценителн</w:t>
            </w:r>
            <w:r w:rsidR="00D858C0">
              <w:rPr>
                <w:rFonts w:ascii="Times New Roman" w:eastAsia="Times New Roman" w:hAnsi="Times New Roman" w:cs="Times New Roman"/>
                <w:sz w:val="24"/>
                <w:szCs w:val="24"/>
              </w:rPr>
              <w:t>ата комисия уведомява</w:t>
            </w:r>
            <w:r w:rsidRPr="001F4205">
              <w:rPr>
                <w:rFonts w:ascii="Times New Roman" w:eastAsia="Times New Roman" w:hAnsi="Times New Roman" w:cs="Times New Roman"/>
                <w:sz w:val="24"/>
                <w:szCs w:val="24"/>
              </w:rPr>
              <w:t xml:space="preserve"> кандидата</w:t>
            </w:r>
            <w:r w:rsidR="007B3412">
              <w:rPr>
                <w:rFonts w:ascii="Times New Roman" w:eastAsia="Times New Roman" w:hAnsi="Times New Roman" w:cs="Times New Roman"/>
                <w:sz w:val="24"/>
                <w:szCs w:val="24"/>
              </w:rPr>
              <w:t xml:space="preserve"> за резултатите от посещението/проверката на място</w:t>
            </w:r>
            <w:r w:rsidRPr="001F4205">
              <w:rPr>
                <w:rFonts w:ascii="Times New Roman" w:eastAsia="Times New Roman" w:hAnsi="Times New Roman" w:cs="Times New Roman"/>
                <w:sz w:val="24"/>
                <w:szCs w:val="24"/>
              </w:rPr>
              <w:t>, като му изпраща копие от протокола чрез ИСУН 2020;</w:t>
            </w:r>
          </w:p>
          <w:p w:rsidR="001F4205" w:rsidRPr="001F4205" w:rsidRDefault="001F4205" w:rsidP="001F4205">
            <w:pPr>
              <w:jc w:val="both"/>
              <w:rPr>
                <w:rFonts w:ascii="Times New Roman" w:eastAsia="Times New Roman" w:hAnsi="Times New Roman" w:cs="Times New Roman"/>
                <w:sz w:val="24"/>
                <w:szCs w:val="24"/>
              </w:rPr>
            </w:pPr>
            <w:r w:rsidRPr="001F4205">
              <w:rPr>
                <w:rFonts w:ascii="Times New Roman" w:eastAsia="Times New Roman" w:hAnsi="Times New Roman" w:cs="Times New Roman"/>
                <w:sz w:val="24"/>
                <w:szCs w:val="24"/>
              </w:rPr>
              <w:t>д) в едноседмичен срок от получаването на протокола по б. „г“ за посещението на място кандидатът може писмено да направи възражения и да даде обяснения по направените констатации пред изпълнителния директор на РА.</w:t>
            </w:r>
          </w:p>
          <w:p w:rsidR="001F4205" w:rsidRPr="001F4205" w:rsidRDefault="00D858C0" w:rsidP="001F420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sidR="001F4205" w:rsidRPr="001F4205">
              <w:rPr>
                <w:rFonts w:ascii="Times New Roman" w:eastAsia="Times New Roman" w:hAnsi="Times New Roman" w:cs="Times New Roman"/>
                <w:sz w:val="24"/>
                <w:szCs w:val="24"/>
              </w:rPr>
              <w:t>. Когато при проверките се установи липса на документи или друга нередовност, комисия</w:t>
            </w:r>
            <w:r w:rsidR="007F1687">
              <w:rPr>
                <w:rFonts w:ascii="Times New Roman" w:eastAsia="Times New Roman" w:hAnsi="Times New Roman" w:cs="Times New Roman"/>
                <w:sz w:val="24"/>
                <w:szCs w:val="24"/>
              </w:rPr>
              <w:t>та</w:t>
            </w:r>
            <w:r w:rsidR="001F4205" w:rsidRPr="001F4205">
              <w:rPr>
                <w:rFonts w:ascii="Times New Roman" w:eastAsia="Times New Roman" w:hAnsi="Times New Roman" w:cs="Times New Roman"/>
                <w:sz w:val="24"/>
                <w:szCs w:val="24"/>
              </w:rPr>
              <w:t xml:space="preserve"> изпраща на кандидата уведомление чрез ИСУН 2020 за установените липси/</w:t>
            </w:r>
            <w:proofErr w:type="spellStart"/>
            <w:r w:rsidR="001F4205" w:rsidRPr="001F4205">
              <w:rPr>
                <w:rFonts w:ascii="Times New Roman" w:eastAsia="Times New Roman" w:hAnsi="Times New Roman" w:cs="Times New Roman"/>
                <w:sz w:val="24"/>
                <w:szCs w:val="24"/>
              </w:rPr>
              <w:t>нередовности</w:t>
            </w:r>
            <w:proofErr w:type="spellEnd"/>
            <w:r w:rsidR="001F4205" w:rsidRPr="001F4205">
              <w:rPr>
                <w:rFonts w:ascii="Times New Roman" w:eastAsia="Times New Roman" w:hAnsi="Times New Roman" w:cs="Times New Roman"/>
                <w:sz w:val="24"/>
                <w:szCs w:val="24"/>
              </w:rPr>
              <w:t xml:space="preserve"> и определя 15 - дневен срок за тяхното отстраняване. </w:t>
            </w:r>
          </w:p>
          <w:p w:rsidR="001F4205" w:rsidRPr="001F4205" w:rsidRDefault="00D858C0" w:rsidP="001F4205">
            <w:pPr>
              <w:keepNext/>
              <w:keepLines/>
              <w:spacing w:before="480" w:after="0"/>
              <w:jc w:val="both"/>
              <w:outlineLvl w:val="0"/>
              <w:rPr>
                <w:rFonts w:ascii="Times New Roman" w:eastAsia="Times New Roman" w:hAnsi="Times New Roman" w:cs="Times New Roman"/>
                <w:sz w:val="24"/>
                <w:szCs w:val="24"/>
              </w:rPr>
            </w:pPr>
            <w:bookmarkStart w:id="26" w:name="_Toc505244381"/>
            <w:r>
              <w:rPr>
                <w:rFonts w:ascii="Times New Roman" w:eastAsia="Times New Roman" w:hAnsi="Times New Roman" w:cs="Times New Roman"/>
                <w:sz w:val="24"/>
                <w:szCs w:val="24"/>
              </w:rPr>
              <w:t>8</w:t>
            </w:r>
            <w:r w:rsidR="001F4205" w:rsidRPr="001F4205">
              <w:rPr>
                <w:rFonts w:ascii="Times New Roman" w:eastAsia="Times New Roman" w:hAnsi="Times New Roman" w:cs="Times New Roman"/>
                <w:sz w:val="24"/>
                <w:szCs w:val="24"/>
              </w:rPr>
              <w:t xml:space="preserve">. Уведомлението съдържа и информация, че неотстраняването на </w:t>
            </w:r>
            <w:proofErr w:type="spellStart"/>
            <w:r w:rsidR="001F4205" w:rsidRPr="001F4205">
              <w:rPr>
                <w:rFonts w:ascii="Times New Roman" w:eastAsia="Times New Roman" w:hAnsi="Times New Roman" w:cs="Times New Roman"/>
                <w:sz w:val="24"/>
                <w:szCs w:val="24"/>
              </w:rPr>
              <w:t>нередовностите</w:t>
            </w:r>
            <w:proofErr w:type="spellEnd"/>
            <w:r w:rsidR="001F4205" w:rsidRPr="001F4205">
              <w:rPr>
                <w:rFonts w:ascii="Times New Roman" w:eastAsia="Times New Roman" w:hAnsi="Times New Roman" w:cs="Times New Roman"/>
                <w:sz w:val="24"/>
                <w:szCs w:val="24"/>
              </w:rPr>
              <w:t xml:space="preserve"> в срок може да доведе до прекратяване на производството по отношение на кандидата. Отстраняването на </w:t>
            </w:r>
            <w:proofErr w:type="spellStart"/>
            <w:r w:rsidR="001F4205" w:rsidRPr="001F4205">
              <w:rPr>
                <w:rFonts w:ascii="Times New Roman" w:eastAsia="Times New Roman" w:hAnsi="Times New Roman" w:cs="Times New Roman"/>
                <w:sz w:val="24"/>
                <w:szCs w:val="24"/>
              </w:rPr>
              <w:t>нередовностите</w:t>
            </w:r>
            <w:proofErr w:type="spellEnd"/>
            <w:r w:rsidR="001F4205" w:rsidRPr="001F4205">
              <w:rPr>
                <w:rFonts w:ascii="Times New Roman" w:eastAsia="Times New Roman" w:hAnsi="Times New Roman" w:cs="Times New Roman"/>
                <w:sz w:val="24"/>
                <w:szCs w:val="24"/>
              </w:rPr>
              <w:t xml:space="preserve"> не може да води до подобряване на качеството на проектното предложение.</w:t>
            </w:r>
            <w:bookmarkEnd w:id="26"/>
          </w:p>
          <w:p w:rsidR="001F4205" w:rsidRPr="001F4205" w:rsidRDefault="00D858C0" w:rsidP="001F420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w:t>
            </w:r>
            <w:r w:rsidR="001F4205" w:rsidRPr="001F4205">
              <w:rPr>
                <w:rFonts w:ascii="Times New Roman" w:eastAsia="Times New Roman" w:hAnsi="Times New Roman" w:cs="Times New Roman"/>
                <w:sz w:val="24"/>
                <w:szCs w:val="24"/>
              </w:rPr>
              <w:t xml:space="preserve">. След приключване на оценката на административното съответствие и допустимостта, на интернет страницата на </w:t>
            </w:r>
            <w:proofErr w:type="spellStart"/>
            <w:r w:rsidR="001F4205" w:rsidRPr="001F4205">
              <w:rPr>
                <w:rFonts w:ascii="Times New Roman" w:eastAsia="Times New Roman" w:hAnsi="Times New Roman" w:cs="Times New Roman"/>
                <w:sz w:val="24"/>
                <w:szCs w:val="24"/>
              </w:rPr>
              <w:t>РА</w:t>
            </w:r>
            <w:proofErr w:type="spellEnd"/>
            <w:r w:rsidR="001F4205" w:rsidRPr="001F4205">
              <w:rPr>
                <w:rFonts w:ascii="Times New Roman" w:eastAsia="Times New Roman" w:hAnsi="Times New Roman" w:cs="Times New Roman"/>
                <w:sz w:val="24"/>
                <w:szCs w:val="24"/>
              </w:rPr>
              <w:t xml:space="preserve"> (</w:t>
            </w:r>
            <w:hyperlink r:id="rId9" w:history="1">
              <w:r w:rsidR="001F4205" w:rsidRPr="001F4205">
                <w:rPr>
                  <w:rFonts w:ascii="Times New Roman" w:eastAsia="Times New Roman" w:hAnsi="Times New Roman" w:cs="Times New Roman"/>
                  <w:color w:val="0000FF"/>
                  <w:sz w:val="24"/>
                  <w:szCs w:val="24"/>
                  <w:u w:val="single"/>
                </w:rPr>
                <w:t>www.</w:t>
              </w:r>
              <w:r w:rsidR="001F4205" w:rsidRPr="001F4205">
                <w:rPr>
                  <w:rFonts w:ascii="Times New Roman" w:eastAsia="Times New Roman" w:hAnsi="Times New Roman" w:cs="Times New Roman"/>
                  <w:color w:val="0000FF"/>
                  <w:sz w:val="24"/>
                  <w:szCs w:val="24"/>
                  <w:u w:val="single"/>
                  <w:lang w:val="en-US"/>
                </w:rPr>
                <w:t>dfz</w:t>
              </w:r>
              <w:r w:rsidR="001F4205" w:rsidRPr="001F4205">
                <w:rPr>
                  <w:rFonts w:ascii="Times New Roman" w:eastAsia="Times New Roman" w:hAnsi="Times New Roman" w:cs="Times New Roman"/>
                  <w:color w:val="0000FF"/>
                  <w:sz w:val="24"/>
                  <w:szCs w:val="24"/>
                  <w:u w:val="single"/>
                </w:rPr>
                <w:t>.</w:t>
              </w:r>
              <w:proofErr w:type="spellStart"/>
              <w:r w:rsidR="001F4205" w:rsidRPr="001F4205">
                <w:rPr>
                  <w:rFonts w:ascii="Times New Roman" w:eastAsia="Times New Roman" w:hAnsi="Times New Roman" w:cs="Times New Roman"/>
                  <w:color w:val="0000FF"/>
                  <w:sz w:val="24"/>
                  <w:szCs w:val="24"/>
                  <w:u w:val="single"/>
                  <w:lang w:val="en-US"/>
                </w:rPr>
                <w:t>bg</w:t>
              </w:r>
              <w:proofErr w:type="spellEnd"/>
            </w:hyperlink>
            <w:r w:rsidR="001F4205" w:rsidRPr="001F4205">
              <w:rPr>
                <w:rFonts w:ascii="Times New Roman" w:eastAsia="Times New Roman" w:hAnsi="Times New Roman" w:cs="Times New Roman"/>
                <w:sz w:val="24"/>
                <w:szCs w:val="24"/>
              </w:rPr>
              <w:t xml:space="preserve">) </w:t>
            </w:r>
            <w:r w:rsidR="001F4205" w:rsidRPr="00C46C02">
              <w:rPr>
                <w:rFonts w:ascii="Times New Roman" w:eastAsia="Times New Roman" w:hAnsi="Times New Roman" w:cs="Times New Roman"/>
                <w:sz w:val="24"/>
                <w:szCs w:val="24"/>
              </w:rPr>
              <w:t>се</w:t>
            </w:r>
            <w:r w:rsidR="001F4205" w:rsidRPr="001F4205">
              <w:rPr>
                <w:rFonts w:ascii="Times New Roman" w:eastAsia="Times New Roman" w:hAnsi="Times New Roman" w:cs="Times New Roman"/>
                <w:sz w:val="24"/>
                <w:szCs w:val="24"/>
              </w:rPr>
              <w:t xml:space="preserve"> публикува списък с проектните предложения, които не се допускат до техническа и финансова оценка с посочени основанията за това. За недопускането се съобщава на всеки от кандидатите, включени в списъка по предходното изречение, по реда на чл. 61 от </w:t>
            </w:r>
            <w:proofErr w:type="spellStart"/>
            <w:r w:rsidR="001F4205" w:rsidRPr="001F4205">
              <w:rPr>
                <w:rFonts w:ascii="Times New Roman" w:eastAsia="Times New Roman" w:hAnsi="Times New Roman" w:cs="Times New Roman"/>
                <w:sz w:val="24"/>
                <w:szCs w:val="24"/>
              </w:rPr>
              <w:t>Административнопроцесуалния</w:t>
            </w:r>
            <w:proofErr w:type="spellEnd"/>
            <w:r w:rsidR="001F4205" w:rsidRPr="001F4205">
              <w:rPr>
                <w:rFonts w:ascii="Times New Roman" w:eastAsia="Times New Roman" w:hAnsi="Times New Roman" w:cs="Times New Roman"/>
                <w:sz w:val="24"/>
                <w:szCs w:val="24"/>
              </w:rPr>
              <w:t xml:space="preserve"> кодекс.</w:t>
            </w:r>
          </w:p>
          <w:p w:rsidR="001F4205" w:rsidRPr="001F4205" w:rsidRDefault="00D858C0" w:rsidP="001F420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10</w:t>
            </w:r>
            <w:r w:rsidR="001F4205" w:rsidRPr="001F4205">
              <w:rPr>
                <w:rFonts w:ascii="Times New Roman" w:eastAsia="Times New Roman" w:hAnsi="Times New Roman" w:cs="Times New Roman"/>
                <w:sz w:val="24"/>
                <w:szCs w:val="24"/>
              </w:rPr>
              <w:t xml:space="preserve">. </w:t>
            </w:r>
            <w:r w:rsidR="001F4205" w:rsidRPr="000646BE">
              <w:rPr>
                <w:rFonts w:ascii="Times New Roman" w:eastAsia="Times New Roman" w:hAnsi="Times New Roman" w:cs="Times New Roman"/>
                <w:sz w:val="24"/>
                <w:szCs w:val="24"/>
              </w:rPr>
              <w:t xml:space="preserve">Кандидатите, чиито проектни предложения са предложени за отхвърляне могат да подадат </w:t>
            </w:r>
            <w:r w:rsidR="008C3B93">
              <w:rPr>
                <w:rFonts w:ascii="Times New Roman" w:eastAsia="Times New Roman" w:hAnsi="Times New Roman" w:cs="Times New Roman"/>
                <w:sz w:val="24"/>
                <w:szCs w:val="24"/>
              </w:rPr>
              <w:t xml:space="preserve">писмени </w:t>
            </w:r>
            <w:r w:rsidR="001F4205" w:rsidRPr="000646BE">
              <w:rPr>
                <w:rFonts w:ascii="Times New Roman" w:eastAsia="Times New Roman" w:hAnsi="Times New Roman" w:cs="Times New Roman"/>
                <w:sz w:val="24"/>
                <w:szCs w:val="24"/>
              </w:rPr>
              <w:t xml:space="preserve">възражения </w:t>
            </w:r>
            <w:r w:rsidR="008C3B93" w:rsidRPr="008C3B93">
              <w:rPr>
                <w:rFonts w:ascii="Times New Roman" w:eastAsia="Times New Roman" w:hAnsi="Times New Roman" w:cs="Times New Roman"/>
                <w:sz w:val="24"/>
                <w:szCs w:val="24"/>
              </w:rPr>
              <w:t xml:space="preserve">на хартиен носител </w:t>
            </w:r>
            <w:r w:rsidR="001F4205" w:rsidRPr="000646BE">
              <w:rPr>
                <w:rFonts w:ascii="Times New Roman" w:eastAsia="Times New Roman" w:hAnsi="Times New Roman" w:cs="Times New Roman"/>
                <w:sz w:val="24"/>
                <w:szCs w:val="24"/>
              </w:rPr>
              <w:t>срещу предложението за отхвърлянето им пред изпълнителния директор на ДФЗ - РА в едноседмичен срок от съобщението в ИСУН 2020.</w:t>
            </w:r>
            <w:r w:rsidR="001F4205" w:rsidRPr="001F4205">
              <w:rPr>
                <w:rFonts w:ascii="Times New Roman" w:eastAsia="Times New Roman" w:hAnsi="Times New Roman" w:cs="Times New Roman"/>
                <w:sz w:val="24"/>
                <w:szCs w:val="24"/>
              </w:rPr>
              <w:t xml:space="preserve"> </w:t>
            </w:r>
          </w:p>
          <w:p w:rsidR="001F4205" w:rsidRPr="001F4205" w:rsidRDefault="00D858C0" w:rsidP="001F420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r w:rsidR="001F4205" w:rsidRPr="001F4205">
              <w:rPr>
                <w:rFonts w:ascii="Times New Roman" w:eastAsia="Times New Roman" w:hAnsi="Times New Roman" w:cs="Times New Roman"/>
                <w:sz w:val="24"/>
                <w:szCs w:val="24"/>
              </w:rPr>
              <w:t xml:space="preserve">. Процедурата за разглеждане на възраженията протича по реда на чл. 18 от ПМС № 162/2016 г. Когато кандидатът не подаде възражение проектното предложение се включва в списъка на предложените за отхвърляне проектни предложения. </w:t>
            </w:r>
          </w:p>
          <w:p w:rsidR="001F4205" w:rsidRPr="001F4205" w:rsidRDefault="00D858C0" w:rsidP="001F420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r w:rsidR="001F4205" w:rsidRPr="001F4205">
              <w:rPr>
                <w:rFonts w:ascii="Times New Roman" w:eastAsia="Times New Roman" w:hAnsi="Times New Roman" w:cs="Times New Roman"/>
                <w:sz w:val="24"/>
                <w:szCs w:val="24"/>
              </w:rPr>
              <w:t>. Кандидатът може по всяко време да оттегли изцяло или частично проектното предложение или приложените към него документи като подаде писмено искане до изпълнителния директор на РА на хартиен носител. Това обстоятелство се отбелязва в ИСУН от потребител на системата със съответните права. Оттеглянето поставя кандидата в положението, в което се е намирал преди подаването на оттеглените документи или на част от тях. В случай, че кандидат е подал повече от едно проектно предложение в рамките на една процедура, на оценка подлежи единствено последното подадено по време проектно предложение.</w:t>
            </w:r>
            <w:r w:rsidR="006B4F8D">
              <w:rPr>
                <w:rFonts w:ascii="Times New Roman" w:eastAsia="Times New Roman" w:hAnsi="Times New Roman" w:cs="Times New Roman"/>
                <w:sz w:val="24"/>
                <w:szCs w:val="24"/>
              </w:rPr>
              <w:t xml:space="preserve"> </w:t>
            </w:r>
            <w:r w:rsidR="001F4205" w:rsidRPr="001F4205">
              <w:rPr>
                <w:rFonts w:ascii="Times New Roman" w:eastAsia="Times New Roman" w:hAnsi="Times New Roman" w:cs="Times New Roman"/>
                <w:sz w:val="24"/>
                <w:szCs w:val="24"/>
              </w:rPr>
              <w:t>С подаване на всяко следващо проектно предложение в срока на обявения прием, предходно подаденото проектно предложение по същата процедура се счита за оттеглено.</w:t>
            </w:r>
          </w:p>
          <w:p w:rsidR="001F4205" w:rsidRPr="001F4205" w:rsidRDefault="00D858C0" w:rsidP="00D858C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r w:rsidR="001F4205" w:rsidRPr="001F4205">
              <w:rPr>
                <w:rFonts w:ascii="Times New Roman" w:eastAsia="Times New Roman" w:hAnsi="Times New Roman" w:cs="Times New Roman"/>
                <w:sz w:val="24"/>
                <w:szCs w:val="24"/>
              </w:rPr>
              <w:t>. Когато кандидатът е уведомен от оценителна</w:t>
            </w:r>
            <w:r>
              <w:rPr>
                <w:rFonts w:ascii="Times New Roman" w:eastAsia="Times New Roman" w:hAnsi="Times New Roman" w:cs="Times New Roman"/>
                <w:sz w:val="24"/>
                <w:szCs w:val="24"/>
              </w:rPr>
              <w:t>та</w:t>
            </w:r>
            <w:r w:rsidR="001F4205" w:rsidRPr="001F4205">
              <w:rPr>
                <w:rFonts w:ascii="Times New Roman" w:eastAsia="Times New Roman" w:hAnsi="Times New Roman" w:cs="Times New Roman"/>
                <w:sz w:val="24"/>
                <w:szCs w:val="24"/>
              </w:rPr>
              <w:t xml:space="preserve"> комисия за случаи на несъответствия и/или </w:t>
            </w:r>
            <w:proofErr w:type="spellStart"/>
            <w:r w:rsidR="001F4205" w:rsidRPr="001F4205">
              <w:rPr>
                <w:rFonts w:ascii="Times New Roman" w:eastAsia="Times New Roman" w:hAnsi="Times New Roman" w:cs="Times New Roman"/>
                <w:sz w:val="24"/>
                <w:szCs w:val="24"/>
              </w:rPr>
              <w:t>нередовности</w:t>
            </w:r>
            <w:proofErr w:type="spellEnd"/>
            <w:r w:rsidR="001F4205" w:rsidRPr="001F4205">
              <w:rPr>
                <w:rFonts w:ascii="Times New Roman" w:eastAsia="Times New Roman" w:hAnsi="Times New Roman" w:cs="Times New Roman"/>
                <w:sz w:val="24"/>
                <w:szCs w:val="24"/>
              </w:rPr>
              <w:t xml:space="preserve"> в документите в проектното предложение, или когато при проверката/посещението на място се установи нередовност, не се разрешава оттегляне по отношение на частите на тези документи, засегнати от нередовността, а когато кандидатът е уведомен за намерението на оценителна</w:t>
            </w:r>
            <w:r w:rsidR="00EA28B6">
              <w:rPr>
                <w:rFonts w:ascii="Times New Roman" w:eastAsia="Times New Roman" w:hAnsi="Times New Roman" w:cs="Times New Roman"/>
                <w:sz w:val="24"/>
                <w:szCs w:val="24"/>
              </w:rPr>
              <w:t>та</w:t>
            </w:r>
            <w:r w:rsidR="001F4205" w:rsidRPr="001F4205">
              <w:rPr>
                <w:rFonts w:ascii="Times New Roman" w:eastAsia="Times New Roman" w:hAnsi="Times New Roman" w:cs="Times New Roman"/>
                <w:sz w:val="24"/>
                <w:szCs w:val="24"/>
              </w:rPr>
              <w:t xml:space="preserve"> комисия да извърши проверка/посещение на място, не се разрешава оттегляне на цялото заявление или на части от него. В тези случаи оценителна</w:t>
            </w:r>
            <w:r>
              <w:rPr>
                <w:rFonts w:ascii="Times New Roman" w:eastAsia="Times New Roman" w:hAnsi="Times New Roman" w:cs="Times New Roman"/>
                <w:sz w:val="24"/>
                <w:szCs w:val="24"/>
              </w:rPr>
              <w:t>та</w:t>
            </w:r>
            <w:r w:rsidR="001F4205" w:rsidRPr="001F4205">
              <w:rPr>
                <w:rFonts w:ascii="Times New Roman" w:eastAsia="Times New Roman" w:hAnsi="Times New Roman" w:cs="Times New Roman"/>
                <w:sz w:val="24"/>
                <w:szCs w:val="24"/>
              </w:rPr>
              <w:t xml:space="preserve"> комисия писмено уведомява кандидата за решението си по направеното искане за оттегляне.</w:t>
            </w:r>
          </w:p>
          <w:p w:rsidR="001F4205" w:rsidRPr="001F4205" w:rsidRDefault="00D858C0" w:rsidP="001F420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r w:rsidR="001F4205" w:rsidRPr="001F4205">
              <w:rPr>
                <w:rFonts w:ascii="Times New Roman" w:eastAsia="Times New Roman" w:hAnsi="Times New Roman" w:cs="Times New Roman"/>
                <w:sz w:val="24"/>
                <w:szCs w:val="24"/>
              </w:rPr>
              <w:t xml:space="preserve">. При оттегляне изцяло на проектно предложение, което не попада в обхвата на т. </w:t>
            </w:r>
            <w:r>
              <w:rPr>
                <w:rFonts w:ascii="Times New Roman" w:eastAsia="Times New Roman" w:hAnsi="Times New Roman" w:cs="Times New Roman"/>
                <w:sz w:val="24"/>
                <w:szCs w:val="24"/>
              </w:rPr>
              <w:t>13</w:t>
            </w:r>
            <w:r w:rsidR="001F4205" w:rsidRPr="001F4205">
              <w:rPr>
                <w:rFonts w:ascii="Times New Roman" w:eastAsia="Times New Roman" w:hAnsi="Times New Roman" w:cs="Times New Roman"/>
                <w:sz w:val="24"/>
                <w:szCs w:val="24"/>
              </w:rPr>
              <w:t>, изпълнителният директор на ДФЗ прекратява образуваното пред него административно производство, а кандидатът има право да подаде ново проектно предложени</w:t>
            </w:r>
            <w:r w:rsidR="001F4205" w:rsidRPr="00EA28B6">
              <w:rPr>
                <w:rFonts w:ascii="Times New Roman" w:eastAsia="Times New Roman" w:hAnsi="Times New Roman" w:cs="Times New Roman"/>
                <w:sz w:val="24"/>
                <w:szCs w:val="24"/>
              </w:rPr>
              <w:t>е</w:t>
            </w:r>
            <w:r w:rsidR="002043D2" w:rsidRPr="008F20A1">
              <w:rPr>
                <w:rFonts w:ascii="Times New Roman" w:eastAsia="Times New Roman" w:hAnsi="Times New Roman" w:cs="Times New Roman"/>
                <w:sz w:val="24"/>
                <w:szCs w:val="24"/>
              </w:rPr>
              <w:t>,</w:t>
            </w:r>
            <w:r w:rsidR="001F4205" w:rsidRPr="001F4205">
              <w:rPr>
                <w:rFonts w:ascii="Times New Roman" w:eastAsia="Times New Roman" w:hAnsi="Times New Roman" w:cs="Times New Roman"/>
                <w:sz w:val="24"/>
                <w:szCs w:val="24"/>
              </w:rPr>
              <w:t xml:space="preserve"> в случай че е обявена нова процедура за подбор по мярката.</w:t>
            </w:r>
          </w:p>
          <w:p w:rsidR="001F4205" w:rsidRPr="001F4205" w:rsidRDefault="00D858C0" w:rsidP="001F420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r w:rsidR="001F4205" w:rsidRPr="001F4205">
              <w:rPr>
                <w:rFonts w:ascii="Times New Roman" w:eastAsia="Times New Roman" w:hAnsi="Times New Roman" w:cs="Times New Roman"/>
                <w:sz w:val="24"/>
                <w:szCs w:val="24"/>
              </w:rPr>
              <w:t xml:space="preserve">. Проектното предложение може да бъде поправяно по всяко време след подаването само в случай на очевидни грешки. </w:t>
            </w:r>
          </w:p>
          <w:p w:rsidR="001F4205" w:rsidRPr="001F4205" w:rsidRDefault="00D858C0" w:rsidP="001F420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16</w:t>
            </w:r>
            <w:r w:rsidR="001F4205" w:rsidRPr="001F4205">
              <w:rPr>
                <w:rFonts w:ascii="Times New Roman" w:eastAsia="Times New Roman" w:hAnsi="Times New Roman" w:cs="Times New Roman"/>
                <w:sz w:val="24"/>
                <w:szCs w:val="24"/>
              </w:rPr>
              <w:t>. Поправката в проектното предложение се извършва от оценителна</w:t>
            </w:r>
            <w:r w:rsidR="00EA28B6">
              <w:rPr>
                <w:rFonts w:ascii="Times New Roman" w:eastAsia="Times New Roman" w:hAnsi="Times New Roman" w:cs="Times New Roman"/>
                <w:sz w:val="24"/>
                <w:szCs w:val="24"/>
              </w:rPr>
              <w:t>та</w:t>
            </w:r>
            <w:r w:rsidR="001F4205" w:rsidRPr="001F4205">
              <w:rPr>
                <w:rFonts w:ascii="Times New Roman" w:eastAsia="Times New Roman" w:hAnsi="Times New Roman" w:cs="Times New Roman"/>
                <w:sz w:val="24"/>
                <w:szCs w:val="24"/>
              </w:rPr>
              <w:t xml:space="preserve"> комисия до приключване на работата ѝ, а след решение за предоставяне на БФП - от определени от изпълнителния директор на РА служители.  </w:t>
            </w:r>
          </w:p>
          <w:p w:rsidR="001F4205" w:rsidRPr="001F4205" w:rsidRDefault="001F4205" w:rsidP="00D858C0">
            <w:pPr>
              <w:jc w:val="both"/>
              <w:rPr>
                <w:rFonts w:ascii="Times New Roman" w:eastAsia="Times New Roman" w:hAnsi="Times New Roman" w:cs="Times New Roman"/>
                <w:sz w:val="24"/>
                <w:szCs w:val="24"/>
              </w:rPr>
            </w:pPr>
            <w:r w:rsidRPr="001F4205">
              <w:rPr>
                <w:rFonts w:ascii="Times New Roman" w:eastAsia="Times New Roman" w:hAnsi="Times New Roman" w:cs="Times New Roman"/>
                <w:sz w:val="24"/>
                <w:szCs w:val="24"/>
              </w:rPr>
              <w:t>1</w:t>
            </w:r>
            <w:r w:rsidR="00D858C0">
              <w:rPr>
                <w:rFonts w:ascii="Times New Roman" w:eastAsia="Times New Roman" w:hAnsi="Times New Roman" w:cs="Times New Roman"/>
                <w:sz w:val="24"/>
                <w:szCs w:val="24"/>
              </w:rPr>
              <w:t>7</w:t>
            </w:r>
            <w:r w:rsidRPr="001F4205">
              <w:rPr>
                <w:rFonts w:ascii="Times New Roman" w:eastAsia="Times New Roman" w:hAnsi="Times New Roman" w:cs="Times New Roman"/>
                <w:sz w:val="24"/>
                <w:szCs w:val="24"/>
              </w:rPr>
              <w:t xml:space="preserve">. За очевидни грешки се признават тези, които могат да бъдат непосредствено </w:t>
            </w:r>
            <w:r w:rsidRPr="001F4205">
              <w:rPr>
                <w:rFonts w:ascii="Times New Roman" w:eastAsia="Times New Roman" w:hAnsi="Times New Roman" w:cs="Times New Roman"/>
                <w:sz w:val="24"/>
                <w:szCs w:val="24"/>
              </w:rPr>
              <w:lastRenderedPageBreak/>
              <w:t>установени при техническа проверка на информацията, съдържаща се в документите към проектното предложение при условие, че кандидатът е действал добросъвестно.</w:t>
            </w:r>
          </w:p>
          <w:p w:rsidR="001F4205" w:rsidRPr="001F4205" w:rsidRDefault="00D858C0" w:rsidP="001F420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r w:rsidR="001F4205" w:rsidRPr="001F4205">
              <w:rPr>
                <w:rFonts w:ascii="Times New Roman" w:eastAsia="Times New Roman" w:hAnsi="Times New Roman" w:cs="Times New Roman"/>
                <w:sz w:val="24"/>
                <w:szCs w:val="24"/>
              </w:rPr>
              <w:t xml:space="preserve">. Не се допуска поправяне на проектното предложение и представените от кандидата документи  към него извън хипотезата по т. </w:t>
            </w:r>
            <w:r>
              <w:rPr>
                <w:rFonts w:ascii="Times New Roman" w:eastAsia="Times New Roman" w:hAnsi="Times New Roman" w:cs="Times New Roman"/>
                <w:sz w:val="24"/>
                <w:szCs w:val="24"/>
              </w:rPr>
              <w:t>15</w:t>
            </w:r>
            <w:r w:rsidR="001F4205" w:rsidRPr="001F4205">
              <w:rPr>
                <w:rFonts w:ascii="Times New Roman" w:eastAsia="Times New Roman" w:hAnsi="Times New Roman" w:cs="Times New Roman"/>
                <w:sz w:val="24"/>
                <w:szCs w:val="24"/>
              </w:rPr>
              <w:t xml:space="preserve">. </w:t>
            </w:r>
          </w:p>
          <w:p w:rsidR="001F4205" w:rsidRPr="001F4205" w:rsidRDefault="00D858C0" w:rsidP="001F420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r w:rsidR="001F4205" w:rsidRPr="001F4205">
              <w:rPr>
                <w:rFonts w:ascii="Times New Roman" w:eastAsia="Times New Roman" w:hAnsi="Times New Roman" w:cs="Times New Roman"/>
                <w:sz w:val="24"/>
                <w:szCs w:val="24"/>
              </w:rPr>
              <w:t>. Когато е допуснато частично оттегляне, новите обстоятелства не се вземат под внимание, ако водят или биха довели до увеличаване на определения от съответната оценителна комисия брой точки по критериите за подбор или спазване на критерий за допустимост на кандидат и критерий за финансиране на проекта.</w:t>
            </w:r>
          </w:p>
        </w:tc>
      </w:tr>
    </w:tbl>
    <w:p w:rsidR="001F4205" w:rsidRPr="001F4205" w:rsidRDefault="001F4205" w:rsidP="001F4205">
      <w:pPr>
        <w:keepNext/>
        <w:keepLines/>
        <w:spacing w:before="480" w:after="0"/>
        <w:jc w:val="both"/>
        <w:outlineLvl w:val="0"/>
        <w:rPr>
          <w:rFonts w:ascii="Times New Roman" w:eastAsia="Times New Roman" w:hAnsi="Times New Roman" w:cs="Times New Roman"/>
          <w:b/>
          <w:bCs/>
          <w:sz w:val="24"/>
          <w:szCs w:val="28"/>
        </w:rPr>
      </w:pPr>
      <w:bookmarkStart w:id="27" w:name="_Toc505244382"/>
      <w:r w:rsidRPr="001F4205">
        <w:rPr>
          <w:rFonts w:ascii="Times New Roman" w:eastAsia="Times New Roman" w:hAnsi="Times New Roman" w:cs="Times New Roman"/>
          <w:b/>
          <w:bCs/>
          <w:sz w:val="24"/>
          <w:szCs w:val="28"/>
        </w:rPr>
        <w:lastRenderedPageBreak/>
        <w:t>21. 3. Техническа и финансова оценка:</w:t>
      </w:r>
      <w:bookmarkEnd w:id="27"/>
    </w:p>
    <w:p w:rsidR="001F4205" w:rsidRPr="001F4205" w:rsidRDefault="001F4205" w:rsidP="001F4205">
      <w:pPr>
        <w:keepNext/>
        <w:keepLines/>
        <w:spacing w:before="480" w:after="0"/>
        <w:jc w:val="both"/>
        <w:outlineLvl w:val="0"/>
        <w:rPr>
          <w:rFonts w:ascii="Times New Roman" w:eastAsia="Times New Roman" w:hAnsi="Times New Roman" w:cs="Times New Roman"/>
          <w:b/>
          <w:bCs/>
          <w:sz w:val="24"/>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1F4205" w:rsidRPr="001F4205" w:rsidTr="007A7547">
        <w:trPr>
          <w:trHeight w:val="924"/>
        </w:trPr>
        <w:tc>
          <w:tcPr>
            <w:tcW w:w="9212" w:type="dxa"/>
          </w:tcPr>
          <w:p w:rsidR="001F4205" w:rsidRPr="001F4205" w:rsidRDefault="001F4205" w:rsidP="001F4205">
            <w:pPr>
              <w:jc w:val="both"/>
              <w:rPr>
                <w:rFonts w:ascii="Times New Roman" w:eastAsia="Calibri" w:hAnsi="Times New Roman" w:cs="Times New Roman"/>
                <w:sz w:val="24"/>
                <w:szCs w:val="24"/>
              </w:rPr>
            </w:pPr>
          </w:p>
          <w:p w:rsidR="001F4205" w:rsidRPr="001F4205" w:rsidRDefault="007B39BE" w:rsidP="001F4205">
            <w:pPr>
              <w:jc w:val="both"/>
              <w:rPr>
                <w:rFonts w:ascii="Times New Roman" w:eastAsia="Calibri" w:hAnsi="Times New Roman" w:cs="Times New Roman"/>
                <w:sz w:val="24"/>
                <w:szCs w:val="24"/>
              </w:rPr>
            </w:pPr>
            <w:r>
              <w:rPr>
                <w:rFonts w:ascii="Times New Roman" w:eastAsia="Calibri" w:hAnsi="Times New Roman" w:cs="Times New Roman"/>
                <w:sz w:val="24"/>
                <w:szCs w:val="24"/>
              </w:rPr>
              <w:t>1</w:t>
            </w:r>
            <w:r w:rsidR="001F4205" w:rsidRPr="001F4205">
              <w:rPr>
                <w:rFonts w:ascii="Times New Roman" w:eastAsia="Calibri" w:hAnsi="Times New Roman" w:cs="Times New Roman"/>
                <w:sz w:val="24"/>
                <w:szCs w:val="24"/>
              </w:rPr>
              <w:t>. 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rsidR="001F4205" w:rsidRPr="001F4205" w:rsidRDefault="007B39BE" w:rsidP="001F4205">
            <w:pPr>
              <w:jc w:val="both"/>
              <w:rPr>
                <w:rFonts w:ascii="Times New Roman" w:eastAsia="Calibri" w:hAnsi="Times New Roman" w:cs="Times New Roman"/>
                <w:sz w:val="24"/>
                <w:szCs w:val="24"/>
              </w:rPr>
            </w:pPr>
            <w:r>
              <w:rPr>
                <w:rFonts w:ascii="Times New Roman" w:eastAsia="Calibri" w:hAnsi="Times New Roman" w:cs="Times New Roman"/>
                <w:sz w:val="24"/>
                <w:szCs w:val="24"/>
              </w:rPr>
              <w:t>2</w:t>
            </w:r>
            <w:r w:rsidR="001F4205" w:rsidRPr="001F4205">
              <w:rPr>
                <w:rFonts w:ascii="Times New Roman" w:eastAsia="Calibri" w:hAnsi="Times New Roman" w:cs="Times New Roman"/>
                <w:sz w:val="24"/>
                <w:szCs w:val="24"/>
              </w:rPr>
              <w:t>. Техническата и финансова оценка на проектните предложения по процедурата се извършва по критерии за подбор, посочени в раздел 22 „Критерии и методика за оценка на проектните предложения“ и раздел  27 „Допълнителна информация“</w:t>
            </w:r>
            <w:r w:rsidR="00EA28B6">
              <w:rPr>
                <w:rFonts w:ascii="Times New Roman" w:eastAsia="Calibri" w:hAnsi="Times New Roman" w:cs="Times New Roman"/>
                <w:sz w:val="24"/>
                <w:szCs w:val="24"/>
              </w:rPr>
              <w:t>.</w:t>
            </w:r>
          </w:p>
          <w:p w:rsidR="001F4205" w:rsidRPr="001F4205" w:rsidRDefault="007B39BE" w:rsidP="00D858C0">
            <w:pPr>
              <w:spacing w:before="100" w:beforeAutospacing="1" w:after="100" w:afterAutospacing="1" w:line="240" w:lineRule="auto"/>
              <w:contextualSpacing/>
              <w:jc w:val="both"/>
              <w:rPr>
                <w:rFonts w:ascii="Times New Roman" w:eastAsia="Times New Roman" w:hAnsi="Times New Roman" w:cs="Times New Roman"/>
                <w:sz w:val="24"/>
                <w:szCs w:val="24"/>
                <w:shd w:val="clear" w:color="auto" w:fill="FEFEFE"/>
                <w:lang w:eastAsia="bg-BG"/>
              </w:rPr>
            </w:pPr>
            <w:r>
              <w:rPr>
                <w:rFonts w:ascii="Times New Roman" w:eastAsia="Times New Roman" w:hAnsi="Times New Roman" w:cs="Times New Roman"/>
                <w:sz w:val="24"/>
                <w:szCs w:val="24"/>
                <w:shd w:val="clear" w:color="auto" w:fill="FEFEFE"/>
                <w:lang w:eastAsia="bg-BG"/>
              </w:rPr>
              <w:t>3</w:t>
            </w:r>
            <w:r w:rsidR="001F4205" w:rsidRPr="001F4205">
              <w:rPr>
                <w:rFonts w:ascii="Times New Roman" w:eastAsia="Times New Roman" w:hAnsi="Times New Roman" w:cs="Times New Roman"/>
                <w:sz w:val="24"/>
                <w:szCs w:val="24"/>
                <w:shd w:val="clear" w:color="auto" w:fill="FEFEFE"/>
                <w:lang w:eastAsia="bg-BG"/>
              </w:rPr>
              <w:t>. Когато при оценката се установят обстоятелства, които изискват допълнителна пояснителна информация, комисия</w:t>
            </w:r>
            <w:r w:rsidR="00D858C0">
              <w:rPr>
                <w:rFonts w:ascii="Times New Roman" w:eastAsia="Times New Roman" w:hAnsi="Times New Roman" w:cs="Times New Roman"/>
                <w:sz w:val="24"/>
                <w:szCs w:val="24"/>
                <w:shd w:val="clear" w:color="auto" w:fill="FEFEFE"/>
                <w:lang w:eastAsia="bg-BG"/>
              </w:rPr>
              <w:t>та</w:t>
            </w:r>
            <w:r w:rsidR="001F4205" w:rsidRPr="001F4205">
              <w:rPr>
                <w:rFonts w:ascii="Times New Roman" w:eastAsia="Times New Roman" w:hAnsi="Times New Roman" w:cs="Times New Roman"/>
                <w:sz w:val="24"/>
                <w:szCs w:val="24"/>
                <w:shd w:val="clear" w:color="auto" w:fill="FEFEFE"/>
                <w:lang w:eastAsia="bg-BG"/>
              </w:rPr>
              <w:t xml:space="preserve"> изпраща на кандидата уведомление чрез ИСУН 2020 и определя срок за представяне на информацията.</w:t>
            </w:r>
          </w:p>
          <w:p w:rsidR="001F4205" w:rsidRPr="001F4205" w:rsidRDefault="007B39BE" w:rsidP="00D858C0">
            <w:pPr>
              <w:spacing w:before="100" w:beforeAutospacing="1" w:after="100" w:afterAutospacing="1" w:line="240" w:lineRule="auto"/>
              <w:contextualSpacing/>
              <w:jc w:val="both"/>
              <w:rPr>
                <w:rFonts w:ascii="Times New Roman" w:eastAsia="Times New Roman" w:hAnsi="Times New Roman" w:cs="Times New Roman"/>
                <w:sz w:val="24"/>
                <w:szCs w:val="24"/>
                <w:shd w:val="clear" w:color="auto" w:fill="FEFEFE"/>
                <w:lang w:eastAsia="bg-BG"/>
              </w:rPr>
            </w:pPr>
            <w:r>
              <w:rPr>
                <w:rFonts w:ascii="Times New Roman" w:eastAsia="Times New Roman" w:hAnsi="Times New Roman" w:cs="Times New Roman"/>
                <w:sz w:val="24"/>
                <w:szCs w:val="24"/>
                <w:shd w:val="clear" w:color="auto" w:fill="FEFEFE"/>
                <w:lang w:eastAsia="bg-BG"/>
              </w:rPr>
              <w:t>4</w:t>
            </w:r>
            <w:r w:rsidR="001F4205" w:rsidRPr="001F4205">
              <w:rPr>
                <w:rFonts w:ascii="Times New Roman" w:eastAsia="Times New Roman" w:hAnsi="Times New Roman" w:cs="Times New Roman"/>
                <w:sz w:val="24"/>
                <w:szCs w:val="24"/>
                <w:shd w:val="clear" w:color="auto" w:fill="FEFEFE"/>
                <w:lang w:eastAsia="bg-BG"/>
              </w:rPr>
              <w:t>. Допълнителна информация може да бъде предоставена само по искане на оценителна</w:t>
            </w:r>
            <w:r w:rsidR="00D858C0">
              <w:rPr>
                <w:rFonts w:ascii="Times New Roman" w:eastAsia="Times New Roman" w:hAnsi="Times New Roman" w:cs="Times New Roman"/>
                <w:sz w:val="24"/>
                <w:szCs w:val="24"/>
                <w:shd w:val="clear" w:color="auto" w:fill="FEFEFE"/>
                <w:lang w:eastAsia="bg-BG"/>
              </w:rPr>
              <w:t>та</w:t>
            </w:r>
            <w:r w:rsidR="001F4205" w:rsidRPr="001F4205">
              <w:rPr>
                <w:rFonts w:ascii="Times New Roman" w:eastAsia="Times New Roman" w:hAnsi="Times New Roman" w:cs="Times New Roman"/>
                <w:sz w:val="24"/>
                <w:szCs w:val="24"/>
                <w:shd w:val="clear" w:color="auto" w:fill="FEFEFE"/>
                <w:lang w:eastAsia="bg-BG"/>
              </w:rPr>
              <w:t xml:space="preserve"> комисия, като информацията не следва да съдържа елементи, водещи до подобряване на първоначалното проектно предложение.</w:t>
            </w:r>
          </w:p>
          <w:p w:rsidR="001F4205" w:rsidRPr="001F4205" w:rsidRDefault="007B39BE" w:rsidP="001F4205">
            <w:pPr>
              <w:spacing w:before="100" w:beforeAutospacing="1" w:after="100" w:afterAutospacing="1" w:line="240" w:lineRule="auto"/>
              <w:contextualSpacing/>
              <w:jc w:val="both"/>
              <w:rPr>
                <w:rFonts w:ascii="Times New Roman" w:eastAsia="Times New Roman" w:hAnsi="Times New Roman" w:cs="Times New Roman"/>
                <w:sz w:val="24"/>
                <w:szCs w:val="24"/>
                <w:shd w:val="clear" w:color="auto" w:fill="FEFEFE"/>
                <w:lang w:eastAsia="bg-BG"/>
              </w:rPr>
            </w:pPr>
            <w:r>
              <w:rPr>
                <w:rFonts w:ascii="Times New Roman" w:eastAsia="Times New Roman" w:hAnsi="Times New Roman" w:cs="Times New Roman"/>
                <w:sz w:val="24"/>
                <w:szCs w:val="24"/>
                <w:shd w:val="clear" w:color="auto" w:fill="FEFEFE"/>
                <w:lang w:eastAsia="bg-BG"/>
              </w:rPr>
              <w:t>5</w:t>
            </w:r>
            <w:r w:rsidR="001F4205" w:rsidRPr="001F4205">
              <w:rPr>
                <w:rFonts w:ascii="Times New Roman" w:eastAsia="Times New Roman" w:hAnsi="Times New Roman" w:cs="Times New Roman"/>
                <w:sz w:val="24"/>
                <w:szCs w:val="24"/>
                <w:shd w:val="clear" w:color="auto" w:fill="FEFEFE"/>
                <w:lang w:eastAsia="bg-BG"/>
              </w:rPr>
              <w:t>.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w:t>
            </w:r>
          </w:p>
          <w:p w:rsidR="001F4205" w:rsidRPr="001F4205" w:rsidRDefault="007B39BE" w:rsidP="001F4205">
            <w:pPr>
              <w:spacing w:before="100" w:beforeAutospacing="1" w:after="100" w:afterAutospacing="1" w:line="240" w:lineRule="auto"/>
              <w:contextualSpacing/>
              <w:jc w:val="both"/>
              <w:rPr>
                <w:rFonts w:ascii="Times New Roman" w:eastAsia="Times New Roman" w:hAnsi="Times New Roman" w:cs="Times New Roman"/>
                <w:sz w:val="24"/>
                <w:szCs w:val="24"/>
                <w:shd w:val="clear" w:color="auto" w:fill="FEFEFE"/>
                <w:lang w:eastAsia="bg-BG"/>
              </w:rPr>
            </w:pPr>
            <w:r>
              <w:rPr>
                <w:rFonts w:ascii="Times New Roman" w:eastAsia="Times New Roman" w:hAnsi="Times New Roman" w:cs="Times New Roman"/>
                <w:sz w:val="24"/>
                <w:szCs w:val="24"/>
                <w:shd w:val="clear" w:color="auto" w:fill="FEFEFE"/>
                <w:lang w:eastAsia="bg-BG"/>
              </w:rPr>
              <w:t>6</w:t>
            </w:r>
            <w:r w:rsidR="001F4205" w:rsidRPr="001F4205">
              <w:rPr>
                <w:rFonts w:ascii="Times New Roman" w:eastAsia="Times New Roman" w:hAnsi="Times New Roman" w:cs="Times New Roman"/>
                <w:sz w:val="24"/>
                <w:szCs w:val="24"/>
                <w:shd w:val="clear" w:color="auto" w:fill="FEFEFE"/>
                <w:lang w:eastAsia="bg-BG"/>
              </w:rPr>
              <w:t>. Всяка информация, предоставена извън официално изисканата от  оценителна</w:t>
            </w:r>
            <w:r w:rsidR="005F6B85">
              <w:rPr>
                <w:rFonts w:ascii="Times New Roman" w:eastAsia="Times New Roman" w:hAnsi="Times New Roman" w:cs="Times New Roman"/>
                <w:sz w:val="24"/>
                <w:szCs w:val="24"/>
                <w:shd w:val="clear" w:color="auto" w:fill="FEFEFE"/>
                <w:lang w:eastAsia="bg-BG"/>
              </w:rPr>
              <w:t>та</w:t>
            </w:r>
            <w:r w:rsidR="001F4205" w:rsidRPr="001F4205">
              <w:rPr>
                <w:rFonts w:ascii="Times New Roman" w:eastAsia="Times New Roman" w:hAnsi="Times New Roman" w:cs="Times New Roman"/>
                <w:sz w:val="24"/>
                <w:szCs w:val="24"/>
                <w:shd w:val="clear" w:color="auto" w:fill="FEFEFE"/>
                <w:lang w:eastAsia="bg-BG"/>
              </w:rPr>
              <w:t xml:space="preserve"> 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w:t>
            </w:r>
            <w:proofErr w:type="spellStart"/>
            <w:r w:rsidR="001F4205" w:rsidRPr="001F4205">
              <w:rPr>
                <w:rFonts w:ascii="Times New Roman" w:eastAsia="Times New Roman" w:hAnsi="Times New Roman" w:cs="Times New Roman"/>
                <w:sz w:val="24"/>
                <w:szCs w:val="24"/>
                <w:shd w:val="clear" w:color="auto" w:fill="FEFEFE"/>
                <w:lang w:eastAsia="bg-BG"/>
              </w:rPr>
              <w:t>правноорганизационната</w:t>
            </w:r>
            <w:proofErr w:type="spellEnd"/>
            <w:r w:rsidR="001F4205" w:rsidRPr="001F4205">
              <w:rPr>
                <w:rFonts w:ascii="Times New Roman" w:eastAsia="Times New Roman" w:hAnsi="Times New Roman" w:cs="Times New Roman"/>
                <w:sz w:val="24"/>
                <w:szCs w:val="24"/>
                <w:shd w:val="clear" w:color="auto" w:fill="FEFEFE"/>
                <w:lang w:eastAsia="bg-BG"/>
              </w:rPr>
              <w:t xml:space="preserve"> форма и други подобни обстоятелства), която не води до подобряване качеството на първоначалното проектно предложение.</w:t>
            </w:r>
          </w:p>
          <w:p w:rsidR="001F4205" w:rsidRPr="001F4205" w:rsidRDefault="001F4205" w:rsidP="001F4205">
            <w:pPr>
              <w:spacing w:after="0" w:line="240" w:lineRule="auto"/>
              <w:ind w:left="720"/>
              <w:contextualSpacing/>
              <w:jc w:val="both"/>
              <w:rPr>
                <w:rFonts w:ascii="Times New Roman" w:eastAsia="Times New Roman" w:hAnsi="Times New Roman" w:cs="Times New Roman"/>
                <w:sz w:val="24"/>
                <w:szCs w:val="24"/>
              </w:rPr>
            </w:pPr>
          </w:p>
          <w:p w:rsidR="001F4205" w:rsidRPr="001F4205" w:rsidRDefault="001F4205" w:rsidP="001F4205">
            <w:pPr>
              <w:spacing w:before="100" w:beforeAutospacing="1" w:after="100" w:afterAutospacing="1" w:line="240" w:lineRule="auto"/>
              <w:contextualSpacing/>
              <w:jc w:val="both"/>
              <w:rPr>
                <w:rFonts w:ascii="Times New Roman" w:eastAsia="Times New Roman" w:hAnsi="Times New Roman" w:cs="Times New Roman"/>
                <w:b/>
                <w:sz w:val="24"/>
                <w:szCs w:val="24"/>
                <w:shd w:val="clear" w:color="auto" w:fill="FEFEFE"/>
                <w:lang w:eastAsia="bg-BG"/>
              </w:rPr>
            </w:pPr>
            <w:r w:rsidRPr="001F4205">
              <w:rPr>
                <w:rFonts w:ascii="Times New Roman" w:eastAsia="Times New Roman" w:hAnsi="Times New Roman" w:cs="Times New Roman"/>
                <w:b/>
                <w:sz w:val="24"/>
                <w:szCs w:val="24"/>
                <w:shd w:val="clear" w:color="auto" w:fill="FEFEFE"/>
                <w:lang w:eastAsia="bg-BG"/>
              </w:rPr>
              <w:t>ВАЖНО:</w:t>
            </w:r>
          </w:p>
          <w:p w:rsidR="001F4205" w:rsidRPr="001F4205" w:rsidRDefault="001F4205" w:rsidP="001F4205">
            <w:pPr>
              <w:spacing w:before="100" w:beforeAutospacing="1" w:after="100" w:afterAutospacing="1" w:line="240" w:lineRule="auto"/>
              <w:contextualSpacing/>
              <w:jc w:val="both"/>
              <w:rPr>
                <w:rFonts w:ascii="Times New Roman" w:eastAsia="Times New Roman" w:hAnsi="Times New Roman" w:cs="Times New Roman"/>
                <w:b/>
                <w:sz w:val="24"/>
                <w:szCs w:val="24"/>
                <w:shd w:val="clear" w:color="auto" w:fill="FEFEFE"/>
                <w:lang w:eastAsia="bg-BG"/>
              </w:rPr>
            </w:pPr>
          </w:p>
          <w:p w:rsidR="001F4205" w:rsidRPr="001F4205" w:rsidRDefault="001F4205" w:rsidP="001F4205">
            <w:pPr>
              <w:spacing w:before="100" w:beforeAutospacing="1" w:after="100" w:afterAutospacing="1" w:line="240" w:lineRule="auto"/>
              <w:contextualSpacing/>
              <w:jc w:val="both"/>
              <w:rPr>
                <w:rFonts w:ascii="Times New Roman" w:eastAsia="Times New Roman" w:hAnsi="Times New Roman" w:cs="Times New Roman"/>
                <w:b/>
                <w:sz w:val="24"/>
                <w:szCs w:val="24"/>
                <w:shd w:val="clear" w:color="auto" w:fill="FEFEFE"/>
                <w:lang w:eastAsia="bg-BG"/>
              </w:rPr>
            </w:pPr>
            <w:r w:rsidRPr="001F4205">
              <w:rPr>
                <w:rFonts w:ascii="Times New Roman" w:eastAsia="Times New Roman" w:hAnsi="Times New Roman" w:cs="Times New Roman"/>
                <w:b/>
                <w:sz w:val="24"/>
                <w:szCs w:val="24"/>
                <w:shd w:val="clear" w:color="auto" w:fill="FEFEFE"/>
                <w:lang w:eastAsia="bg-BG"/>
              </w:rPr>
              <w:t>Председател</w:t>
            </w:r>
            <w:r w:rsidR="005F6B85">
              <w:rPr>
                <w:rFonts w:ascii="Times New Roman" w:eastAsia="Times New Roman" w:hAnsi="Times New Roman" w:cs="Times New Roman"/>
                <w:b/>
                <w:sz w:val="24"/>
                <w:szCs w:val="24"/>
                <w:shd w:val="clear" w:color="auto" w:fill="FEFEFE"/>
                <w:lang w:eastAsia="bg-BG"/>
              </w:rPr>
              <w:t>ят</w:t>
            </w:r>
            <w:r w:rsidRPr="001F4205">
              <w:rPr>
                <w:rFonts w:ascii="Times New Roman" w:eastAsia="Times New Roman" w:hAnsi="Times New Roman" w:cs="Times New Roman"/>
                <w:b/>
                <w:sz w:val="24"/>
                <w:szCs w:val="24"/>
                <w:shd w:val="clear" w:color="auto" w:fill="FEFEFE"/>
                <w:lang w:eastAsia="bg-BG"/>
              </w:rPr>
              <w:t xml:space="preserve"> на комиси</w:t>
            </w:r>
            <w:r w:rsidR="008F20A1">
              <w:rPr>
                <w:rFonts w:ascii="Times New Roman" w:eastAsia="Times New Roman" w:hAnsi="Times New Roman" w:cs="Times New Roman"/>
                <w:b/>
                <w:sz w:val="24"/>
                <w:szCs w:val="24"/>
                <w:shd w:val="clear" w:color="auto" w:fill="FEFEFE"/>
                <w:lang w:eastAsia="bg-BG"/>
              </w:rPr>
              <w:t>ята</w:t>
            </w:r>
            <w:r w:rsidRPr="001F4205">
              <w:rPr>
                <w:rFonts w:ascii="Times New Roman" w:eastAsia="Times New Roman" w:hAnsi="Times New Roman" w:cs="Times New Roman"/>
                <w:b/>
                <w:sz w:val="24"/>
                <w:szCs w:val="24"/>
                <w:shd w:val="clear" w:color="auto" w:fill="FEFEFE"/>
                <w:lang w:eastAsia="bg-BG"/>
              </w:rPr>
              <w:t xml:space="preserve"> за оценка след</w:t>
            </w:r>
            <w:r w:rsidR="005F6B85">
              <w:rPr>
                <w:rFonts w:ascii="Times New Roman" w:eastAsia="Times New Roman" w:hAnsi="Times New Roman" w:cs="Times New Roman"/>
                <w:b/>
                <w:sz w:val="24"/>
                <w:szCs w:val="24"/>
                <w:shd w:val="clear" w:color="auto" w:fill="FEFEFE"/>
                <w:lang w:eastAsia="bg-BG"/>
              </w:rPr>
              <w:t>и</w:t>
            </w:r>
            <w:r w:rsidRPr="001F4205">
              <w:rPr>
                <w:rFonts w:ascii="Times New Roman" w:eastAsia="Times New Roman" w:hAnsi="Times New Roman" w:cs="Times New Roman"/>
                <w:b/>
                <w:sz w:val="24"/>
                <w:szCs w:val="24"/>
                <w:shd w:val="clear" w:color="auto" w:fill="FEFEFE"/>
                <w:lang w:eastAsia="bg-BG"/>
              </w:rPr>
              <w:t xml:space="preserve"> за осигуряване на единен подход </w:t>
            </w:r>
            <w:r w:rsidRPr="001F4205">
              <w:rPr>
                <w:rFonts w:ascii="Times New Roman" w:eastAsia="Times New Roman" w:hAnsi="Times New Roman" w:cs="Times New Roman"/>
                <w:b/>
                <w:sz w:val="24"/>
                <w:szCs w:val="24"/>
                <w:shd w:val="clear" w:color="auto" w:fill="FEFEFE"/>
                <w:lang w:eastAsia="bg-BG"/>
              </w:rPr>
              <w:lastRenderedPageBreak/>
              <w:t>при прилагане на критериите за подбор, посочени в раздел 22 „Критерии и методика за оценка на проектни предложения“ на етап Техническа и финансова оценка.</w:t>
            </w:r>
          </w:p>
          <w:p w:rsidR="001F4205" w:rsidRPr="001F4205" w:rsidRDefault="001F4205" w:rsidP="001F4205">
            <w:pPr>
              <w:keepNext/>
              <w:keepLines/>
              <w:spacing w:before="480" w:after="0" w:line="240" w:lineRule="auto"/>
              <w:jc w:val="both"/>
              <w:outlineLvl w:val="0"/>
              <w:rPr>
                <w:rFonts w:ascii="Times New Roman" w:eastAsia="Times New Roman" w:hAnsi="Times New Roman" w:cs="Times New Roman"/>
                <w:b/>
                <w:bCs/>
                <w:sz w:val="24"/>
                <w:szCs w:val="28"/>
              </w:rPr>
            </w:pPr>
          </w:p>
        </w:tc>
      </w:tr>
    </w:tbl>
    <w:p w:rsidR="001F4205" w:rsidRPr="001F4205" w:rsidRDefault="001F4205" w:rsidP="001F4205">
      <w:pPr>
        <w:keepNext/>
        <w:keepLines/>
        <w:spacing w:before="480" w:after="0"/>
        <w:jc w:val="both"/>
        <w:outlineLvl w:val="0"/>
        <w:rPr>
          <w:rFonts w:ascii="Times New Roman" w:eastAsia="Times New Roman" w:hAnsi="Times New Roman" w:cs="Times New Roman"/>
          <w:b/>
          <w:bCs/>
          <w:sz w:val="24"/>
          <w:szCs w:val="28"/>
        </w:rPr>
      </w:pPr>
    </w:p>
    <w:p w:rsidR="00F00B85" w:rsidRDefault="00B40904" w:rsidP="00463E22">
      <w:pPr>
        <w:pStyle w:val="Heading1"/>
        <w:jc w:val="both"/>
        <w:rPr>
          <w:rFonts w:cs="Times New Roman"/>
        </w:rPr>
      </w:pPr>
      <w:r w:rsidRPr="00A25463">
        <w:rPr>
          <w:rFonts w:cs="Times New Roman"/>
        </w:rPr>
        <w:t>22. Критерии и методика за оценка на проектните предложения:</w:t>
      </w:r>
      <w:bookmarkEnd w:id="23"/>
    </w:p>
    <w:p w:rsidR="00463E22" w:rsidRPr="00463E22" w:rsidRDefault="00463E22" w:rsidP="00463E22"/>
    <w:p w:rsidR="00F00B85" w:rsidRDefault="00F00B85" w:rsidP="00F00B85">
      <w:pPr>
        <w:jc w:val="both"/>
        <w:rPr>
          <w:rFonts w:ascii="Times New Roman" w:hAnsi="Times New Roman" w:cs="Times New Roman"/>
          <w:b/>
        </w:rPr>
      </w:pPr>
      <w:r>
        <w:rPr>
          <w:rFonts w:ascii="Times New Roman" w:hAnsi="Times New Roman" w:cs="Times New Roman"/>
          <w:b/>
        </w:rPr>
        <w:t xml:space="preserve">22.1 </w:t>
      </w:r>
      <w:r w:rsidRPr="00F00B85">
        <w:rPr>
          <w:rFonts w:ascii="Times New Roman" w:hAnsi="Times New Roman" w:cs="Times New Roman"/>
          <w:b/>
          <w:bCs/>
        </w:rPr>
        <w:t>Критерии за подбор на проект</w:t>
      </w:r>
      <w:r w:rsidR="003F5E05">
        <w:rPr>
          <w:rFonts w:ascii="Times New Roman" w:hAnsi="Times New Roman" w:cs="Times New Roman"/>
          <w:b/>
        </w:rPr>
        <w:t>ни предложения</w:t>
      </w:r>
      <w:r>
        <w:rPr>
          <w:rFonts w:ascii="Times New Roman" w:hAnsi="Times New Roman" w:cs="Times New Roman"/>
          <w:b/>
        </w:rPr>
        <w:t>:</w:t>
      </w:r>
    </w:p>
    <w:tbl>
      <w:tblPr>
        <w:tblStyle w:val="TableGrid"/>
        <w:tblW w:w="0" w:type="auto"/>
        <w:tblLook w:val="04A0" w:firstRow="1" w:lastRow="0" w:firstColumn="1" w:lastColumn="0" w:noHBand="0" w:noVBand="1"/>
      </w:tblPr>
      <w:tblGrid>
        <w:gridCol w:w="9212"/>
      </w:tblGrid>
      <w:tr w:rsidR="00463E22" w:rsidRPr="00A25463" w:rsidTr="00B97012">
        <w:tc>
          <w:tcPr>
            <w:tcW w:w="9212" w:type="dxa"/>
          </w:tcPr>
          <w:p w:rsidR="00463E22" w:rsidRPr="00514906" w:rsidRDefault="00463E22" w:rsidP="00514906">
            <w:pPr>
              <w:spacing w:before="100" w:beforeAutospacing="1" w:after="100" w:afterAutospacing="1" w:line="276" w:lineRule="auto"/>
              <w:jc w:val="both"/>
              <w:rPr>
                <w:rFonts w:ascii="Times New Roman" w:hAnsi="Times New Roman" w:cs="Times New Roman"/>
                <w:b/>
                <w:sz w:val="24"/>
                <w:szCs w:val="24"/>
                <w:highlight w:val="white"/>
                <w:shd w:val="clear" w:color="auto" w:fill="FEFEFE"/>
              </w:rPr>
            </w:pPr>
            <w:r w:rsidRPr="00514906">
              <w:rPr>
                <w:rFonts w:ascii="Times New Roman" w:hAnsi="Times New Roman" w:cs="Times New Roman"/>
                <w:b/>
                <w:bCs/>
                <w:sz w:val="24"/>
                <w:szCs w:val="24"/>
                <w:highlight w:val="white"/>
                <w:shd w:val="clear" w:color="auto" w:fill="FEFEFE"/>
              </w:rPr>
              <w:t>Критерии за подбор</w:t>
            </w:r>
            <w:r w:rsidR="003F5E05" w:rsidRPr="00514906">
              <w:rPr>
                <w:rFonts w:ascii="Times New Roman" w:hAnsi="Times New Roman" w:cs="Times New Roman"/>
                <w:b/>
                <w:bCs/>
                <w:sz w:val="24"/>
                <w:szCs w:val="24"/>
                <w:highlight w:val="white"/>
                <w:shd w:val="clear" w:color="auto" w:fill="FEFEFE"/>
              </w:rPr>
              <w:t xml:space="preserve"> на проектни предложения</w:t>
            </w:r>
          </w:p>
          <w:p w:rsidR="00463E22" w:rsidRPr="00514906" w:rsidRDefault="00D858C0" w:rsidP="00514906">
            <w:pPr>
              <w:widowControl w:val="0"/>
              <w:autoSpaceDE w:val="0"/>
              <w:autoSpaceDN w:val="0"/>
              <w:adjustRightInd w:val="0"/>
              <w:spacing w:line="276" w:lineRule="auto"/>
              <w:jc w:val="both"/>
              <w:rPr>
                <w:rFonts w:ascii="Times New Roman" w:eastAsia="Times New Roman" w:hAnsi="Times New Roman" w:cs="Times New Roman"/>
                <w:sz w:val="24"/>
                <w:szCs w:val="24"/>
                <w:highlight w:val="white"/>
                <w:shd w:val="clear" w:color="auto" w:fill="FEFEFE"/>
                <w:lang w:eastAsia="bg-BG"/>
              </w:rPr>
            </w:pPr>
            <w:r>
              <w:rPr>
                <w:rFonts w:ascii="Times New Roman" w:eastAsia="Times New Roman" w:hAnsi="Times New Roman" w:cs="Times New Roman"/>
                <w:b/>
                <w:bCs/>
                <w:sz w:val="24"/>
                <w:szCs w:val="24"/>
                <w:highlight w:val="white"/>
                <w:shd w:val="clear" w:color="auto" w:fill="FEFEFE"/>
                <w:lang w:eastAsia="bg-BG"/>
              </w:rPr>
              <w:t>1.</w:t>
            </w:r>
            <w:r w:rsidR="00463E22" w:rsidRPr="00514906">
              <w:rPr>
                <w:rFonts w:ascii="Times New Roman" w:eastAsia="Times New Roman" w:hAnsi="Times New Roman" w:cs="Times New Roman"/>
                <w:sz w:val="24"/>
                <w:szCs w:val="24"/>
                <w:highlight w:val="white"/>
                <w:shd w:val="clear" w:color="auto" w:fill="FEFEFE"/>
                <w:lang w:eastAsia="bg-BG"/>
              </w:rPr>
              <w:t xml:space="preserve"> Проектите се оценяват при спазване на критерии за подбор. Критериите за подбор са:</w:t>
            </w:r>
          </w:p>
          <w:p w:rsidR="00815765" w:rsidRPr="00815765" w:rsidRDefault="006A77F3" w:rsidP="001473FB">
            <w:pPr>
              <w:widowControl w:val="0"/>
              <w:autoSpaceDE w:val="0"/>
              <w:autoSpaceDN w:val="0"/>
              <w:adjustRightInd w:val="0"/>
              <w:ind w:left="142"/>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w:t>
            </w:r>
            <w:proofErr w:type="spellStart"/>
            <w:r>
              <w:rPr>
                <w:rFonts w:ascii="Times New Roman" w:eastAsia="Times New Roman" w:hAnsi="Times New Roman" w:cs="Times New Roman"/>
                <w:sz w:val="24"/>
                <w:szCs w:val="24"/>
                <w:shd w:val="clear" w:color="auto" w:fill="FEFEFE"/>
              </w:rPr>
              <w:t>1</w:t>
            </w:r>
            <w:proofErr w:type="spellEnd"/>
            <w:r>
              <w:rPr>
                <w:rFonts w:ascii="Times New Roman" w:eastAsia="Times New Roman" w:hAnsi="Times New Roman" w:cs="Times New Roman"/>
                <w:sz w:val="24"/>
                <w:szCs w:val="24"/>
                <w:shd w:val="clear" w:color="auto" w:fill="FEFEFE"/>
              </w:rPr>
              <w:t xml:space="preserve">. </w:t>
            </w:r>
            <w:r w:rsidR="0081213A">
              <w:rPr>
                <w:rFonts w:ascii="Times New Roman" w:eastAsia="Times New Roman" w:hAnsi="Times New Roman" w:cs="Times New Roman"/>
                <w:sz w:val="24"/>
                <w:szCs w:val="24"/>
                <w:shd w:val="clear" w:color="auto" w:fill="FEFEFE"/>
              </w:rPr>
              <w:t xml:space="preserve"> </w:t>
            </w:r>
            <w:r w:rsidR="00815765" w:rsidRPr="00815765">
              <w:rPr>
                <w:rFonts w:ascii="Times New Roman" w:eastAsia="Times New Roman" w:hAnsi="Times New Roman" w:cs="Times New Roman"/>
                <w:sz w:val="24"/>
                <w:szCs w:val="24"/>
                <w:shd w:val="clear" w:color="auto" w:fill="FEFEFE"/>
              </w:rPr>
              <w:t>проекти, които се изпълняват в сектор „Животновъдство”</w:t>
            </w:r>
            <w:r w:rsidR="00BB7AAE" w:rsidRPr="00BB7AAE">
              <w:rPr>
                <w:rFonts w:ascii="Times New Roman" w:eastAsia="Times New Roman" w:hAnsi="Times New Roman" w:cs="Times New Roman"/>
                <w:sz w:val="24"/>
                <w:szCs w:val="24"/>
                <w:shd w:val="clear" w:color="auto" w:fill="FEFEFE"/>
              </w:rPr>
              <w:t>;</w:t>
            </w:r>
          </w:p>
          <w:p w:rsidR="00815765" w:rsidRPr="0081213A" w:rsidRDefault="007B7415" w:rsidP="0081213A">
            <w:pPr>
              <w:pStyle w:val="ListParagraph"/>
              <w:widowControl w:val="0"/>
              <w:numPr>
                <w:ilvl w:val="1"/>
                <w:numId w:val="20"/>
              </w:numPr>
              <w:tabs>
                <w:tab w:val="left" w:pos="426"/>
                <w:tab w:val="left" w:pos="1455"/>
              </w:tabs>
              <w:autoSpaceDE w:val="0"/>
              <w:autoSpaceDN w:val="0"/>
              <w:adjustRightInd w:val="0"/>
              <w:spacing w:after="0" w:line="240" w:lineRule="auto"/>
              <w:ind w:left="567" w:hanging="425"/>
              <w:jc w:val="both"/>
              <w:rPr>
                <w:rFonts w:ascii="Times New Roman" w:eastAsia="Times New Roman" w:hAnsi="Times New Roman" w:cs="Times New Roman"/>
                <w:sz w:val="24"/>
                <w:szCs w:val="24"/>
                <w:shd w:val="clear" w:color="auto" w:fill="FEFEFE"/>
              </w:rPr>
            </w:pPr>
            <w:r w:rsidRPr="0081213A">
              <w:rPr>
                <w:rFonts w:ascii="Times New Roman" w:eastAsia="Times New Roman" w:hAnsi="Times New Roman" w:cs="Times New Roman"/>
                <w:sz w:val="24"/>
                <w:szCs w:val="24"/>
                <w:shd w:val="clear" w:color="auto" w:fill="FEFEFE"/>
              </w:rPr>
              <w:t xml:space="preserve"> </w:t>
            </w:r>
            <w:r w:rsidR="00815765" w:rsidRPr="0081213A">
              <w:rPr>
                <w:rFonts w:ascii="Times New Roman" w:eastAsia="Times New Roman" w:hAnsi="Times New Roman" w:cs="Times New Roman"/>
                <w:sz w:val="24"/>
                <w:szCs w:val="24"/>
                <w:shd w:val="clear" w:color="auto" w:fill="FEFEFE"/>
              </w:rPr>
              <w:t>проекти, които се изпълняват в сектор „Плодове и зеленчуци”</w:t>
            </w:r>
            <w:r w:rsidR="00BB7AAE" w:rsidRPr="0081213A">
              <w:rPr>
                <w:rFonts w:ascii="Times New Roman" w:eastAsia="Times New Roman" w:hAnsi="Times New Roman" w:cs="Times New Roman"/>
                <w:sz w:val="24"/>
                <w:szCs w:val="24"/>
                <w:shd w:val="clear" w:color="auto" w:fill="FEFEFE"/>
              </w:rPr>
              <w:t>;</w:t>
            </w:r>
          </w:p>
          <w:p w:rsidR="00815765" w:rsidRPr="0081213A" w:rsidRDefault="007B7415" w:rsidP="0081213A">
            <w:pPr>
              <w:pStyle w:val="ListParagraph"/>
              <w:widowControl w:val="0"/>
              <w:numPr>
                <w:ilvl w:val="1"/>
                <w:numId w:val="20"/>
              </w:numPr>
              <w:tabs>
                <w:tab w:val="left" w:pos="567"/>
                <w:tab w:val="left" w:pos="709"/>
              </w:tabs>
              <w:autoSpaceDE w:val="0"/>
              <w:autoSpaceDN w:val="0"/>
              <w:adjustRightInd w:val="0"/>
              <w:spacing w:after="0" w:line="240" w:lineRule="auto"/>
              <w:ind w:left="426" w:hanging="284"/>
              <w:jc w:val="both"/>
              <w:rPr>
                <w:rFonts w:ascii="Times New Roman" w:eastAsia="Times New Roman" w:hAnsi="Times New Roman" w:cs="Times New Roman"/>
                <w:sz w:val="24"/>
                <w:szCs w:val="24"/>
                <w:shd w:val="clear" w:color="auto" w:fill="FEFEFE"/>
              </w:rPr>
            </w:pPr>
            <w:r w:rsidRPr="0081213A">
              <w:rPr>
                <w:rFonts w:ascii="Times New Roman" w:eastAsia="Times New Roman" w:hAnsi="Times New Roman" w:cs="Times New Roman"/>
                <w:sz w:val="24"/>
                <w:szCs w:val="24"/>
                <w:shd w:val="clear" w:color="auto" w:fill="FEFEFE"/>
              </w:rPr>
              <w:t xml:space="preserve"> </w:t>
            </w:r>
            <w:r w:rsidR="00815765" w:rsidRPr="0081213A">
              <w:rPr>
                <w:rFonts w:ascii="Times New Roman" w:eastAsia="Times New Roman" w:hAnsi="Times New Roman" w:cs="Times New Roman"/>
                <w:sz w:val="24"/>
                <w:szCs w:val="24"/>
                <w:shd w:val="clear" w:color="auto" w:fill="FEFEFE"/>
              </w:rPr>
              <w:t xml:space="preserve">проекти, в които 50% от членовете на групата или организацията на </w:t>
            </w:r>
            <w:r w:rsidR="0081213A">
              <w:rPr>
                <w:rFonts w:ascii="Times New Roman" w:eastAsia="Times New Roman" w:hAnsi="Times New Roman" w:cs="Times New Roman"/>
                <w:sz w:val="24"/>
                <w:szCs w:val="24"/>
                <w:shd w:val="clear" w:color="auto" w:fill="FEFEFE"/>
              </w:rPr>
              <w:t xml:space="preserve"> </w:t>
            </w:r>
            <w:r w:rsidR="00815765" w:rsidRPr="0081213A">
              <w:rPr>
                <w:rFonts w:ascii="Times New Roman" w:eastAsia="Times New Roman" w:hAnsi="Times New Roman" w:cs="Times New Roman"/>
                <w:sz w:val="24"/>
                <w:szCs w:val="24"/>
                <w:shd w:val="clear" w:color="auto" w:fill="FEFEFE"/>
              </w:rPr>
              <w:t>производителите са млади фермери;</w:t>
            </w:r>
          </w:p>
          <w:p w:rsidR="00815765" w:rsidRPr="0081213A" w:rsidRDefault="007B7415" w:rsidP="0081213A">
            <w:pPr>
              <w:pStyle w:val="ListParagraph"/>
              <w:widowControl w:val="0"/>
              <w:numPr>
                <w:ilvl w:val="1"/>
                <w:numId w:val="20"/>
              </w:numPr>
              <w:tabs>
                <w:tab w:val="left" w:pos="426"/>
                <w:tab w:val="left" w:pos="567"/>
              </w:tabs>
              <w:autoSpaceDE w:val="0"/>
              <w:autoSpaceDN w:val="0"/>
              <w:adjustRightInd w:val="0"/>
              <w:spacing w:after="0" w:line="240" w:lineRule="auto"/>
              <w:ind w:hanging="578"/>
              <w:jc w:val="both"/>
              <w:rPr>
                <w:rFonts w:ascii="Times New Roman" w:eastAsia="Times New Roman" w:hAnsi="Times New Roman" w:cs="Times New Roman"/>
                <w:sz w:val="24"/>
                <w:szCs w:val="24"/>
                <w:shd w:val="clear" w:color="auto" w:fill="FEFEFE"/>
              </w:rPr>
            </w:pPr>
            <w:r w:rsidRPr="0081213A">
              <w:rPr>
                <w:rFonts w:ascii="Times New Roman" w:eastAsia="Times New Roman" w:hAnsi="Times New Roman" w:cs="Times New Roman"/>
                <w:sz w:val="24"/>
                <w:szCs w:val="24"/>
                <w:shd w:val="clear" w:color="auto" w:fill="FEFEFE"/>
              </w:rPr>
              <w:t xml:space="preserve"> </w:t>
            </w:r>
            <w:r w:rsidR="00815765" w:rsidRPr="0081213A">
              <w:rPr>
                <w:rFonts w:ascii="Times New Roman" w:eastAsia="Times New Roman" w:hAnsi="Times New Roman" w:cs="Times New Roman"/>
                <w:sz w:val="24"/>
                <w:szCs w:val="24"/>
                <w:shd w:val="clear" w:color="auto" w:fill="FEFEFE"/>
              </w:rPr>
              <w:t>проекти, в които 50% от членовете на групата или организацията на производителите са подпомогнати по Подпрограмата за малки стопанства;</w:t>
            </w:r>
          </w:p>
          <w:p w:rsidR="00704962" w:rsidRPr="00237FFC" w:rsidRDefault="001473FB" w:rsidP="0081213A">
            <w:pPr>
              <w:widowControl w:val="0"/>
              <w:autoSpaceDE w:val="0"/>
              <w:autoSpaceDN w:val="0"/>
              <w:adjustRightInd w:val="0"/>
              <w:ind w:firstLine="142"/>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 xml:space="preserve">1.5. </w:t>
            </w:r>
            <w:r w:rsidR="006A77F3" w:rsidRPr="00237FFC">
              <w:rPr>
                <w:rFonts w:ascii="Times New Roman" w:eastAsia="Times New Roman" w:hAnsi="Times New Roman" w:cs="Times New Roman"/>
                <w:sz w:val="24"/>
                <w:szCs w:val="24"/>
                <w:shd w:val="clear" w:color="auto" w:fill="FEFEFE"/>
              </w:rPr>
              <w:t xml:space="preserve"> </w:t>
            </w:r>
            <w:r w:rsidR="00815765" w:rsidRPr="00237FFC">
              <w:rPr>
                <w:rFonts w:ascii="Times New Roman" w:eastAsia="Times New Roman" w:hAnsi="Times New Roman" w:cs="Times New Roman"/>
                <w:sz w:val="24"/>
                <w:szCs w:val="24"/>
                <w:shd w:val="clear" w:color="auto" w:fill="FEFEFE"/>
              </w:rPr>
              <w:t>проекти, в които е заложено обмяната на опит и обучения допринасящи за по-доброто използване на природните ресурси, околната среда, иновациите и климата.</w:t>
            </w:r>
          </w:p>
          <w:p w:rsidR="00815765" w:rsidRPr="00D33917" w:rsidRDefault="006A77F3" w:rsidP="00AC0A3E">
            <w:pPr>
              <w:widowControl w:val="0"/>
              <w:autoSpaceDE w:val="0"/>
              <w:autoSpaceDN w:val="0"/>
              <w:adjustRightInd w:val="0"/>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 xml:space="preserve">2. </w:t>
            </w:r>
            <w:r w:rsidR="00815765" w:rsidRPr="00815765">
              <w:rPr>
                <w:rFonts w:ascii="Times New Roman" w:eastAsia="Times New Roman" w:hAnsi="Times New Roman" w:cs="Times New Roman"/>
                <w:sz w:val="24"/>
                <w:szCs w:val="24"/>
                <w:shd w:val="clear" w:color="auto" w:fill="FEFEFE"/>
              </w:rPr>
              <w:t xml:space="preserve">Тежестта на критериите за подбор и методиката за нейното изчисление са определени в </w:t>
            </w:r>
            <w:r w:rsidR="007B7415">
              <w:rPr>
                <w:rFonts w:ascii="Times New Roman" w:eastAsia="Times New Roman" w:hAnsi="Times New Roman" w:cs="Times New Roman"/>
                <w:sz w:val="24"/>
                <w:szCs w:val="24"/>
                <w:shd w:val="clear" w:color="auto" w:fill="FEFEFE"/>
              </w:rPr>
              <w:t>Раздел</w:t>
            </w:r>
            <w:r w:rsidR="00815765">
              <w:rPr>
                <w:rFonts w:ascii="Times New Roman" w:eastAsia="Times New Roman" w:hAnsi="Times New Roman" w:cs="Times New Roman"/>
                <w:sz w:val="24"/>
                <w:szCs w:val="24"/>
                <w:shd w:val="clear" w:color="auto" w:fill="FEFEFE"/>
              </w:rPr>
              <w:t xml:space="preserve"> 22.2 </w:t>
            </w:r>
            <w:r w:rsidR="007B7415">
              <w:rPr>
                <w:rFonts w:ascii="Times New Roman" w:eastAsia="Times New Roman" w:hAnsi="Times New Roman" w:cs="Times New Roman"/>
                <w:sz w:val="24"/>
                <w:szCs w:val="24"/>
                <w:shd w:val="clear" w:color="auto" w:fill="FEFEFE"/>
              </w:rPr>
              <w:t>„</w:t>
            </w:r>
            <w:r w:rsidR="007B7415" w:rsidRPr="007B7415">
              <w:rPr>
                <w:rFonts w:ascii="Times New Roman" w:eastAsia="Times New Roman" w:hAnsi="Times New Roman" w:cs="Times New Roman"/>
                <w:sz w:val="24"/>
                <w:szCs w:val="24"/>
                <w:shd w:val="clear" w:color="auto" w:fill="FEFEFE"/>
              </w:rPr>
              <w:t>Методика за оценка на проектните предложения</w:t>
            </w:r>
            <w:r w:rsidR="007B7415">
              <w:rPr>
                <w:rFonts w:ascii="Times New Roman" w:eastAsia="Times New Roman" w:hAnsi="Times New Roman" w:cs="Times New Roman"/>
                <w:sz w:val="24"/>
                <w:szCs w:val="24"/>
                <w:shd w:val="clear" w:color="auto" w:fill="FEFEFE"/>
              </w:rPr>
              <w:t>“</w:t>
            </w:r>
            <w:r w:rsidR="007B7415" w:rsidRPr="007B7415">
              <w:rPr>
                <w:rFonts w:ascii="Times New Roman" w:eastAsia="Times New Roman" w:hAnsi="Times New Roman" w:cs="Times New Roman"/>
                <w:sz w:val="24"/>
                <w:szCs w:val="24"/>
                <w:shd w:val="clear" w:color="auto" w:fill="FEFEFE"/>
              </w:rPr>
              <w:t xml:space="preserve"> </w:t>
            </w:r>
            <w:r w:rsidR="00815765" w:rsidRPr="00815765">
              <w:rPr>
                <w:rFonts w:ascii="Times New Roman" w:eastAsia="Times New Roman" w:hAnsi="Times New Roman" w:cs="Times New Roman"/>
                <w:sz w:val="24"/>
                <w:szCs w:val="24"/>
                <w:shd w:val="clear" w:color="auto" w:fill="FEFEFE"/>
              </w:rPr>
              <w:t xml:space="preserve">и се преценява към датата на подаване на проектното предложение, съобразно приложените към </w:t>
            </w:r>
            <w:r w:rsidR="00AC0A3E">
              <w:rPr>
                <w:rFonts w:ascii="Times New Roman" w:eastAsia="Times New Roman" w:hAnsi="Times New Roman" w:cs="Times New Roman"/>
                <w:sz w:val="24"/>
                <w:szCs w:val="24"/>
                <w:shd w:val="clear" w:color="auto" w:fill="FEFEFE"/>
              </w:rPr>
              <w:t>него документи и заявени данни.</w:t>
            </w:r>
          </w:p>
          <w:p w:rsidR="00463E22" w:rsidRPr="00A25463" w:rsidRDefault="00463E22" w:rsidP="00815765">
            <w:pPr>
              <w:widowControl w:val="0"/>
              <w:autoSpaceDE w:val="0"/>
              <w:autoSpaceDN w:val="0"/>
              <w:adjustRightInd w:val="0"/>
              <w:jc w:val="both"/>
              <w:rPr>
                <w:rFonts w:ascii="Times New Roman" w:hAnsi="Times New Roman" w:cs="Times New Roman"/>
              </w:rPr>
            </w:pPr>
          </w:p>
        </w:tc>
      </w:tr>
    </w:tbl>
    <w:p w:rsidR="00514906" w:rsidRDefault="00514906" w:rsidP="00F00B85">
      <w:pPr>
        <w:jc w:val="both"/>
        <w:rPr>
          <w:rFonts w:ascii="Times New Roman" w:hAnsi="Times New Roman" w:cs="Times New Roman"/>
          <w:b/>
        </w:rPr>
      </w:pPr>
    </w:p>
    <w:p w:rsidR="00463E22" w:rsidRDefault="00463E22" w:rsidP="003F5E05">
      <w:pPr>
        <w:jc w:val="both"/>
        <w:rPr>
          <w:rFonts w:ascii="Times New Roman" w:hAnsi="Times New Roman" w:cs="Times New Roman"/>
          <w:b/>
        </w:rPr>
      </w:pPr>
      <w:r>
        <w:rPr>
          <w:rFonts w:ascii="Times New Roman" w:hAnsi="Times New Roman" w:cs="Times New Roman"/>
          <w:b/>
        </w:rPr>
        <w:t xml:space="preserve">22.2 </w:t>
      </w:r>
      <w:r w:rsidR="003F5E05">
        <w:rPr>
          <w:rFonts w:ascii="Times New Roman" w:hAnsi="Times New Roman" w:cs="Times New Roman"/>
          <w:b/>
          <w:bCs/>
        </w:rPr>
        <w:t>М</w:t>
      </w:r>
      <w:r w:rsidR="003F5E05" w:rsidRPr="003F5E05">
        <w:rPr>
          <w:rFonts w:ascii="Times New Roman" w:hAnsi="Times New Roman" w:cs="Times New Roman"/>
          <w:b/>
          <w:bCs/>
        </w:rPr>
        <w:t>етодика за оценка на проектните предложения</w:t>
      </w:r>
      <w:r w:rsidR="003F5E05">
        <w:rPr>
          <w:rFonts w:ascii="Times New Roman" w:hAnsi="Times New Roman" w:cs="Times New Roman"/>
          <w:b/>
          <w:bCs/>
        </w:rPr>
        <w:t>:</w:t>
      </w:r>
    </w:p>
    <w:p w:rsidR="00487A3A" w:rsidRPr="000339A9" w:rsidRDefault="00487A3A" w:rsidP="004E0E23">
      <w:pPr>
        <w:jc w:val="both"/>
        <w:rPr>
          <w:rFonts w:ascii="Times New Roman" w:hAnsi="Times New Roman" w:cs="Times New Roman"/>
        </w:rPr>
      </w:pPr>
    </w:p>
    <w:tbl>
      <w:tblPr>
        <w:tblStyle w:val="TableGrid"/>
        <w:tblW w:w="0" w:type="auto"/>
        <w:tblLayout w:type="fixed"/>
        <w:tblLook w:val="04A0" w:firstRow="1" w:lastRow="0" w:firstColumn="1" w:lastColumn="0" w:noHBand="0" w:noVBand="1"/>
      </w:tblPr>
      <w:tblGrid>
        <w:gridCol w:w="9212"/>
      </w:tblGrid>
      <w:tr w:rsidR="0038056A" w:rsidRPr="00A25463" w:rsidTr="0038056A">
        <w:tc>
          <w:tcPr>
            <w:tcW w:w="9212" w:type="dxa"/>
          </w:tcPr>
          <w:tbl>
            <w:tblPr>
              <w:tblW w:w="9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3"/>
              <w:gridCol w:w="2335"/>
              <w:gridCol w:w="1920"/>
              <w:gridCol w:w="1700"/>
              <w:gridCol w:w="1700"/>
              <w:gridCol w:w="1510"/>
            </w:tblGrid>
            <w:tr w:rsidR="00274DFC" w:rsidRPr="009B6266" w:rsidTr="00274DFC">
              <w:trPr>
                <w:trHeight w:val="315"/>
              </w:trPr>
              <w:tc>
                <w:tcPr>
                  <w:tcW w:w="5000" w:type="pct"/>
                  <w:gridSpan w:val="6"/>
                  <w:noWrap/>
                </w:tcPr>
                <w:p w:rsidR="00274DFC" w:rsidRPr="009B6266" w:rsidRDefault="00274DFC" w:rsidP="00540BD5">
                  <w:pPr>
                    <w:overflowPunct w:val="0"/>
                    <w:rPr>
                      <w:rFonts w:ascii="Arial" w:hAnsi="Arial"/>
                      <w:sz w:val="24"/>
                      <w:szCs w:val="24"/>
                    </w:rPr>
                  </w:pPr>
                </w:p>
              </w:tc>
            </w:tr>
            <w:tr w:rsidR="00274DFC" w:rsidRPr="009B6266" w:rsidTr="00274DFC">
              <w:trPr>
                <w:trHeight w:val="315"/>
              </w:trPr>
              <w:tc>
                <w:tcPr>
                  <w:tcW w:w="5000" w:type="pct"/>
                  <w:gridSpan w:val="6"/>
                  <w:noWrap/>
                  <w:hideMark/>
                </w:tcPr>
                <w:p w:rsidR="00274DFC" w:rsidRPr="00274DFC" w:rsidRDefault="00274DFC" w:rsidP="00540BD5">
                  <w:pPr>
                    <w:jc w:val="center"/>
                    <w:rPr>
                      <w:rFonts w:asciiTheme="majorBidi" w:hAnsiTheme="majorBidi" w:cstheme="majorBidi"/>
                      <w:b/>
                      <w:bCs/>
                      <w:sz w:val="24"/>
                      <w:szCs w:val="24"/>
                      <w:lang w:eastAsia="bg-BG"/>
                    </w:rPr>
                  </w:pPr>
                  <w:bookmarkStart w:id="28" w:name="RANGE!A1:F25"/>
                  <w:bookmarkEnd w:id="28"/>
                  <w:r w:rsidRPr="00274DFC">
                    <w:rPr>
                      <w:rFonts w:asciiTheme="majorBidi" w:hAnsiTheme="majorBidi" w:cstheme="majorBidi"/>
                      <w:b/>
                      <w:bCs/>
                      <w:sz w:val="24"/>
                      <w:szCs w:val="24"/>
                      <w:lang w:eastAsia="bg-BG"/>
                    </w:rPr>
                    <w:t>Критерии за подбор на проекти</w:t>
                  </w:r>
                </w:p>
              </w:tc>
            </w:tr>
            <w:tr w:rsidR="00274DFC" w:rsidRPr="009B6266" w:rsidTr="00274DFC">
              <w:trPr>
                <w:trHeight w:val="1260"/>
              </w:trPr>
              <w:tc>
                <w:tcPr>
                  <w:tcW w:w="289" w:type="pct"/>
                  <w:noWrap/>
                  <w:hideMark/>
                </w:tcPr>
                <w:p w:rsidR="00274DFC" w:rsidRPr="00274DFC" w:rsidRDefault="00274DFC" w:rsidP="00540BD5">
                  <w:pPr>
                    <w:jc w:val="center"/>
                    <w:rPr>
                      <w:rFonts w:asciiTheme="majorBidi" w:hAnsiTheme="majorBidi" w:cstheme="majorBidi"/>
                      <w:sz w:val="24"/>
                      <w:szCs w:val="24"/>
                      <w:lang w:eastAsia="bg-BG"/>
                    </w:rPr>
                  </w:pPr>
                  <w:r w:rsidRPr="00274DFC">
                    <w:rPr>
                      <w:rFonts w:asciiTheme="majorBidi" w:hAnsiTheme="majorBidi" w:cstheme="majorBidi"/>
                      <w:sz w:val="24"/>
                      <w:szCs w:val="24"/>
                      <w:lang w:eastAsia="bg-BG"/>
                    </w:rPr>
                    <w:t>№</w:t>
                  </w:r>
                </w:p>
              </w:tc>
              <w:tc>
                <w:tcPr>
                  <w:tcW w:w="1200" w:type="pct"/>
                  <w:hideMark/>
                </w:tcPr>
                <w:p w:rsidR="00274DFC" w:rsidRPr="00274DFC" w:rsidRDefault="00274DFC" w:rsidP="00540BD5">
                  <w:pPr>
                    <w:jc w:val="center"/>
                    <w:rPr>
                      <w:rFonts w:asciiTheme="majorBidi" w:hAnsiTheme="majorBidi" w:cstheme="majorBidi"/>
                      <w:b/>
                      <w:bCs/>
                      <w:sz w:val="24"/>
                      <w:szCs w:val="24"/>
                      <w:lang w:eastAsia="bg-BG"/>
                    </w:rPr>
                  </w:pPr>
                  <w:r w:rsidRPr="00274DFC">
                    <w:rPr>
                      <w:rFonts w:asciiTheme="majorBidi" w:hAnsiTheme="majorBidi" w:cstheme="majorBidi"/>
                      <w:b/>
                      <w:bCs/>
                      <w:sz w:val="24"/>
                      <w:szCs w:val="24"/>
                      <w:lang w:eastAsia="bg-BG"/>
                    </w:rPr>
                    <w:t>Приоритет</w:t>
                  </w:r>
                </w:p>
              </w:tc>
              <w:tc>
                <w:tcPr>
                  <w:tcW w:w="987" w:type="pct"/>
                  <w:hideMark/>
                </w:tcPr>
                <w:p w:rsidR="00274DFC" w:rsidRPr="00274DFC" w:rsidRDefault="00274DFC" w:rsidP="00540BD5">
                  <w:pPr>
                    <w:jc w:val="center"/>
                    <w:rPr>
                      <w:rFonts w:asciiTheme="majorBidi" w:hAnsiTheme="majorBidi" w:cstheme="majorBidi"/>
                      <w:b/>
                      <w:bCs/>
                      <w:sz w:val="24"/>
                      <w:szCs w:val="24"/>
                      <w:lang w:eastAsia="bg-BG"/>
                    </w:rPr>
                  </w:pPr>
                  <w:r w:rsidRPr="00274DFC">
                    <w:rPr>
                      <w:rFonts w:asciiTheme="majorBidi" w:hAnsiTheme="majorBidi" w:cstheme="majorBidi"/>
                      <w:b/>
                      <w:bCs/>
                      <w:sz w:val="24"/>
                      <w:szCs w:val="24"/>
                      <w:lang w:eastAsia="bg-BG"/>
                    </w:rPr>
                    <w:t>Критерии</w:t>
                  </w:r>
                </w:p>
              </w:tc>
              <w:tc>
                <w:tcPr>
                  <w:tcW w:w="874" w:type="pct"/>
                  <w:hideMark/>
                </w:tcPr>
                <w:p w:rsidR="00274DFC" w:rsidRPr="00274DFC" w:rsidRDefault="00274DFC" w:rsidP="00540BD5">
                  <w:pPr>
                    <w:jc w:val="center"/>
                    <w:rPr>
                      <w:rFonts w:asciiTheme="majorBidi" w:hAnsiTheme="majorBidi" w:cstheme="majorBidi"/>
                      <w:b/>
                      <w:bCs/>
                      <w:sz w:val="24"/>
                      <w:szCs w:val="24"/>
                      <w:lang w:eastAsia="bg-BG"/>
                    </w:rPr>
                  </w:pPr>
                  <w:r w:rsidRPr="00274DFC">
                    <w:rPr>
                      <w:rFonts w:asciiTheme="majorBidi" w:hAnsiTheme="majorBidi" w:cstheme="majorBidi"/>
                      <w:b/>
                      <w:bCs/>
                      <w:sz w:val="24"/>
                      <w:szCs w:val="24"/>
                      <w:lang w:eastAsia="bg-BG"/>
                    </w:rPr>
                    <w:t>Минимално изискване</w:t>
                  </w:r>
                </w:p>
              </w:tc>
              <w:tc>
                <w:tcPr>
                  <w:tcW w:w="874" w:type="pct"/>
                  <w:hideMark/>
                </w:tcPr>
                <w:p w:rsidR="00274DFC" w:rsidRPr="00274DFC" w:rsidRDefault="00274DFC" w:rsidP="00540BD5">
                  <w:pPr>
                    <w:jc w:val="center"/>
                    <w:rPr>
                      <w:rFonts w:asciiTheme="majorBidi" w:hAnsiTheme="majorBidi" w:cstheme="majorBidi"/>
                      <w:b/>
                      <w:bCs/>
                      <w:sz w:val="24"/>
                      <w:szCs w:val="24"/>
                      <w:lang w:eastAsia="bg-BG"/>
                    </w:rPr>
                  </w:pPr>
                  <w:r w:rsidRPr="00274DFC">
                    <w:rPr>
                      <w:rFonts w:asciiTheme="majorBidi" w:hAnsiTheme="majorBidi" w:cstheme="majorBidi"/>
                      <w:b/>
                      <w:bCs/>
                      <w:sz w:val="24"/>
                      <w:szCs w:val="24"/>
                      <w:lang w:eastAsia="bg-BG"/>
                    </w:rPr>
                    <w:t>Максимален брой точки за посочения приоритет</w:t>
                  </w:r>
                </w:p>
              </w:tc>
              <w:tc>
                <w:tcPr>
                  <w:tcW w:w="777" w:type="pct"/>
                  <w:hideMark/>
                </w:tcPr>
                <w:p w:rsidR="00274DFC" w:rsidRPr="00274DFC" w:rsidRDefault="00274DFC" w:rsidP="00274DFC">
                  <w:pPr>
                    <w:rPr>
                      <w:rFonts w:asciiTheme="majorBidi" w:hAnsiTheme="majorBidi" w:cstheme="majorBidi"/>
                      <w:b/>
                      <w:bCs/>
                      <w:sz w:val="24"/>
                      <w:szCs w:val="24"/>
                      <w:lang w:eastAsia="bg-BG"/>
                    </w:rPr>
                  </w:pPr>
                  <w:r w:rsidRPr="00274DFC">
                    <w:rPr>
                      <w:rFonts w:asciiTheme="majorBidi" w:hAnsiTheme="majorBidi" w:cstheme="majorBidi"/>
                      <w:b/>
                      <w:bCs/>
                      <w:sz w:val="24"/>
                      <w:szCs w:val="24"/>
                      <w:lang w:eastAsia="bg-BG"/>
                    </w:rPr>
                    <w:t>Точки</w:t>
                  </w:r>
                </w:p>
              </w:tc>
            </w:tr>
            <w:tr w:rsidR="00274DFC" w:rsidRPr="009B6266" w:rsidTr="00274DFC">
              <w:trPr>
                <w:trHeight w:val="1935"/>
              </w:trPr>
              <w:tc>
                <w:tcPr>
                  <w:tcW w:w="289" w:type="pct"/>
                  <w:hideMark/>
                </w:tcPr>
                <w:p w:rsidR="00274DFC" w:rsidRPr="00274DFC" w:rsidRDefault="00274DFC" w:rsidP="00540BD5">
                  <w:pPr>
                    <w:jc w:val="center"/>
                    <w:rPr>
                      <w:rFonts w:asciiTheme="majorBidi" w:hAnsiTheme="majorBidi" w:cstheme="majorBidi"/>
                      <w:b/>
                      <w:bCs/>
                      <w:sz w:val="24"/>
                      <w:szCs w:val="24"/>
                      <w:lang w:eastAsia="bg-BG"/>
                    </w:rPr>
                  </w:pPr>
                  <w:r w:rsidRPr="00274DFC">
                    <w:rPr>
                      <w:rFonts w:asciiTheme="majorBidi" w:hAnsiTheme="majorBidi" w:cstheme="majorBidi"/>
                      <w:b/>
                      <w:bCs/>
                      <w:sz w:val="24"/>
                      <w:szCs w:val="24"/>
                      <w:lang w:eastAsia="bg-BG"/>
                    </w:rPr>
                    <w:lastRenderedPageBreak/>
                    <w:t>1</w:t>
                  </w:r>
                </w:p>
              </w:tc>
              <w:tc>
                <w:tcPr>
                  <w:tcW w:w="1200" w:type="pct"/>
                  <w:hideMark/>
                </w:tcPr>
                <w:p w:rsidR="00274DFC" w:rsidRPr="00274DFC" w:rsidRDefault="00274DFC" w:rsidP="00540BD5">
                  <w:pPr>
                    <w:jc w:val="center"/>
                    <w:rPr>
                      <w:rFonts w:asciiTheme="majorBidi" w:hAnsiTheme="majorBidi" w:cstheme="majorBidi"/>
                      <w:b/>
                      <w:bCs/>
                      <w:sz w:val="24"/>
                      <w:szCs w:val="24"/>
                      <w:lang w:eastAsia="bg-BG"/>
                    </w:rPr>
                  </w:pPr>
                  <w:r w:rsidRPr="00274DFC">
                    <w:rPr>
                      <w:rFonts w:asciiTheme="majorBidi" w:hAnsiTheme="majorBidi" w:cstheme="majorBidi"/>
                      <w:b/>
                      <w:bCs/>
                      <w:sz w:val="24"/>
                      <w:szCs w:val="24"/>
                      <w:lang w:eastAsia="bg-BG"/>
                    </w:rPr>
                    <w:t xml:space="preserve">Проекти, които се изпълняват </w:t>
                  </w:r>
                </w:p>
                <w:p w:rsidR="00274DFC" w:rsidRPr="00274DFC" w:rsidRDefault="00274DFC" w:rsidP="00540BD5">
                  <w:pPr>
                    <w:jc w:val="center"/>
                    <w:rPr>
                      <w:rFonts w:asciiTheme="majorBidi" w:hAnsiTheme="majorBidi" w:cstheme="majorBidi"/>
                      <w:b/>
                      <w:bCs/>
                      <w:sz w:val="24"/>
                      <w:szCs w:val="24"/>
                      <w:lang w:eastAsia="bg-BG"/>
                    </w:rPr>
                  </w:pPr>
                  <w:r w:rsidRPr="00274DFC">
                    <w:rPr>
                      <w:rFonts w:asciiTheme="majorBidi" w:hAnsiTheme="majorBidi" w:cstheme="majorBidi"/>
                      <w:b/>
                      <w:bCs/>
                      <w:sz w:val="24"/>
                      <w:szCs w:val="24"/>
                      <w:lang w:eastAsia="bg-BG"/>
                    </w:rPr>
                    <w:t>в сектор „Животновъдство”</w:t>
                  </w:r>
                </w:p>
                <w:p w:rsidR="00274DFC" w:rsidRPr="00274DFC" w:rsidRDefault="00274DFC" w:rsidP="00540BD5">
                  <w:pPr>
                    <w:jc w:val="center"/>
                    <w:rPr>
                      <w:rFonts w:asciiTheme="majorBidi" w:hAnsiTheme="majorBidi" w:cstheme="majorBidi"/>
                      <w:b/>
                      <w:bCs/>
                      <w:sz w:val="24"/>
                      <w:szCs w:val="24"/>
                      <w:lang w:eastAsia="bg-BG"/>
                    </w:rPr>
                  </w:pPr>
                </w:p>
                <w:p w:rsidR="00274DFC" w:rsidRPr="00274DFC" w:rsidRDefault="00274DFC" w:rsidP="00540BD5">
                  <w:pPr>
                    <w:jc w:val="center"/>
                    <w:rPr>
                      <w:rFonts w:asciiTheme="majorBidi" w:hAnsiTheme="majorBidi" w:cstheme="majorBidi"/>
                      <w:b/>
                      <w:bCs/>
                      <w:sz w:val="24"/>
                      <w:szCs w:val="24"/>
                      <w:lang w:eastAsia="bg-BG"/>
                    </w:rPr>
                  </w:pPr>
                </w:p>
              </w:tc>
              <w:tc>
                <w:tcPr>
                  <w:tcW w:w="987" w:type="pct"/>
                  <w:hideMark/>
                </w:tcPr>
                <w:p w:rsidR="00274DFC" w:rsidRPr="00274DFC" w:rsidRDefault="00274DFC" w:rsidP="00540BD5">
                  <w:pPr>
                    <w:rPr>
                      <w:rFonts w:asciiTheme="majorBidi" w:hAnsiTheme="majorBidi" w:cstheme="majorBidi"/>
                      <w:b/>
                      <w:bCs/>
                      <w:sz w:val="24"/>
                      <w:szCs w:val="24"/>
                      <w:lang w:eastAsia="bg-BG"/>
                    </w:rPr>
                  </w:pPr>
                  <w:r w:rsidRPr="00274DFC">
                    <w:rPr>
                      <w:rFonts w:asciiTheme="majorBidi" w:hAnsiTheme="majorBidi" w:cstheme="majorBidi"/>
                      <w:b/>
                      <w:bCs/>
                      <w:sz w:val="24"/>
                      <w:szCs w:val="24"/>
                      <w:lang w:eastAsia="bg-BG"/>
                    </w:rPr>
                    <w:t> </w:t>
                  </w:r>
                </w:p>
              </w:tc>
              <w:tc>
                <w:tcPr>
                  <w:tcW w:w="874" w:type="pct"/>
                  <w:hideMark/>
                </w:tcPr>
                <w:p w:rsidR="00274DFC" w:rsidRPr="00274DFC" w:rsidRDefault="00274DFC" w:rsidP="00540BD5">
                  <w:pPr>
                    <w:jc w:val="center"/>
                    <w:rPr>
                      <w:rFonts w:asciiTheme="majorBidi" w:hAnsiTheme="majorBidi" w:cstheme="majorBidi"/>
                      <w:b/>
                      <w:bCs/>
                      <w:sz w:val="24"/>
                      <w:szCs w:val="24"/>
                      <w:lang w:eastAsia="bg-BG"/>
                    </w:rPr>
                  </w:pPr>
                  <w:r w:rsidRPr="00274DFC">
                    <w:rPr>
                      <w:rFonts w:asciiTheme="majorBidi" w:hAnsiTheme="majorBidi" w:cstheme="majorBidi"/>
                      <w:b/>
                      <w:bCs/>
                      <w:sz w:val="24"/>
                      <w:szCs w:val="24"/>
                      <w:lang w:eastAsia="bg-BG"/>
                    </w:rPr>
                    <w:t> </w:t>
                  </w:r>
                </w:p>
              </w:tc>
              <w:tc>
                <w:tcPr>
                  <w:tcW w:w="874" w:type="pct"/>
                  <w:hideMark/>
                </w:tcPr>
                <w:p w:rsidR="00274DFC" w:rsidRPr="00274DFC" w:rsidRDefault="00274DFC" w:rsidP="00540BD5">
                  <w:pPr>
                    <w:jc w:val="center"/>
                    <w:rPr>
                      <w:rFonts w:asciiTheme="majorBidi" w:hAnsiTheme="majorBidi" w:cstheme="majorBidi"/>
                      <w:b/>
                      <w:bCs/>
                      <w:sz w:val="24"/>
                      <w:szCs w:val="24"/>
                      <w:u w:val="single"/>
                      <w:lang w:eastAsia="bg-BG"/>
                    </w:rPr>
                  </w:pPr>
                  <w:r w:rsidRPr="00274DFC">
                    <w:rPr>
                      <w:rFonts w:asciiTheme="majorBidi" w:hAnsiTheme="majorBidi" w:cstheme="majorBidi"/>
                      <w:b/>
                      <w:bCs/>
                      <w:sz w:val="24"/>
                      <w:szCs w:val="24"/>
                      <w:u w:val="single"/>
                      <w:lang w:val="en-US" w:eastAsia="bg-BG"/>
                    </w:rPr>
                    <w:t>3</w:t>
                  </w:r>
                  <w:r w:rsidRPr="00274DFC">
                    <w:rPr>
                      <w:rFonts w:asciiTheme="majorBidi" w:hAnsiTheme="majorBidi" w:cstheme="majorBidi"/>
                      <w:b/>
                      <w:bCs/>
                      <w:sz w:val="24"/>
                      <w:szCs w:val="24"/>
                      <w:u w:val="single"/>
                      <w:lang w:eastAsia="bg-BG"/>
                    </w:rPr>
                    <w:t>0</w:t>
                  </w:r>
                </w:p>
              </w:tc>
              <w:tc>
                <w:tcPr>
                  <w:tcW w:w="777" w:type="pct"/>
                  <w:hideMark/>
                </w:tcPr>
                <w:p w:rsidR="00274DFC" w:rsidRPr="00274DFC" w:rsidRDefault="00274DFC" w:rsidP="00540BD5">
                  <w:pPr>
                    <w:jc w:val="center"/>
                    <w:rPr>
                      <w:rFonts w:asciiTheme="majorBidi" w:hAnsiTheme="majorBidi" w:cstheme="majorBidi"/>
                      <w:b/>
                      <w:bCs/>
                      <w:sz w:val="24"/>
                      <w:szCs w:val="24"/>
                      <w:lang w:eastAsia="bg-BG"/>
                    </w:rPr>
                  </w:pPr>
                  <w:r w:rsidRPr="00274DFC">
                    <w:rPr>
                      <w:rFonts w:asciiTheme="majorBidi" w:hAnsiTheme="majorBidi" w:cstheme="majorBidi"/>
                      <w:b/>
                      <w:bCs/>
                      <w:sz w:val="24"/>
                      <w:szCs w:val="24"/>
                      <w:lang w:eastAsia="bg-BG"/>
                    </w:rPr>
                    <w:t> </w:t>
                  </w:r>
                </w:p>
              </w:tc>
            </w:tr>
            <w:tr w:rsidR="00274DFC" w:rsidRPr="009B6266" w:rsidTr="00274DFC">
              <w:trPr>
                <w:trHeight w:val="1725"/>
              </w:trPr>
              <w:tc>
                <w:tcPr>
                  <w:tcW w:w="289" w:type="pct"/>
                  <w:hideMark/>
                </w:tcPr>
                <w:p w:rsidR="00274DFC" w:rsidRPr="00274DFC" w:rsidRDefault="00274DFC" w:rsidP="00540BD5">
                  <w:pPr>
                    <w:jc w:val="center"/>
                    <w:rPr>
                      <w:rFonts w:asciiTheme="majorBidi" w:hAnsiTheme="majorBidi" w:cstheme="majorBidi"/>
                      <w:sz w:val="24"/>
                      <w:szCs w:val="24"/>
                      <w:lang w:eastAsia="bg-BG"/>
                    </w:rPr>
                  </w:pPr>
                  <w:r w:rsidRPr="00274DFC">
                    <w:rPr>
                      <w:rFonts w:asciiTheme="majorBidi" w:hAnsiTheme="majorBidi" w:cstheme="majorBidi"/>
                      <w:sz w:val="24"/>
                      <w:szCs w:val="24"/>
                      <w:lang w:eastAsia="bg-BG"/>
                    </w:rPr>
                    <w:t xml:space="preserve"> 1.1</w:t>
                  </w:r>
                </w:p>
              </w:tc>
              <w:tc>
                <w:tcPr>
                  <w:tcW w:w="1200" w:type="pct"/>
                  <w:hideMark/>
                </w:tcPr>
                <w:p w:rsidR="00274DFC" w:rsidRPr="00274DFC" w:rsidRDefault="00274DFC" w:rsidP="00540BD5">
                  <w:pPr>
                    <w:jc w:val="center"/>
                    <w:rPr>
                      <w:rFonts w:asciiTheme="majorBidi" w:hAnsiTheme="majorBidi" w:cstheme="majorBidi"/>
                      <w:b/>
                      <w:bCs/>
                      <w:sz w:val="24"/>
                      <w:szCs w:val="24"/>
                      <w:u w:val="single"/>
                      <w:lang w:eastAsia="bg-BG"/>
                    </w:rPr>
                  </w:pPr>
                </w:p>
              </w:tc>
              <w:tc>
                <w:tcPr>
                  <w:tcW w:w="987" w:type="pct"/>
                  <w:hideMark/>
                </w:tcPr>
                <w:p w:rsidR="00274DFC" w:rsidRPr="00274DFC" w:rsidRDefault="00274DFC" w:rsidP="00540BD5">
                  <w:pPr>
                    <w:jc w:val="both"/>
                    <w:rPr>
                      <w:rFonts w:asciiTheme="majorBidi" w:hAnsiTheme="majorBidi" w:cstheme="majorBidi"/>
                      <w:sz w:val="24"/>
                      <w:szCs w:val="24"/>
                      <w:lang w:eastAsia="bg-BG"/>
                    </w:rPr>
                  </w:pPr>
                  <w:r w:rsidRPr="00274DFC">
                    <w:rPr>
                      <w:rFonts w:asciiTheme="majorBidi" w:hAnsiTheme="majorBidi" w:cstheme="majorBidi"/>
                      <w:sz w:val="24"/>
                      <w:szCs w:val="24"/>
                      <w:lang w:eastAsia="bg-BG"/>
                    </w:rPr>
                    <w:t>Проектни предложения  с дейности, насочени в сектор „Животновъдство”, подадени от признати групи или организации на производителите в същия сектор съгласно заповед на министъра на земеделието, храните и горите.</w:t>
                  </w:r>
                </w:p>
              </w:tc>
              <w:tc>
                <w:tcPr>
                  <w:tcW w:w="874" w:type="pct"/>
                  <w:hideMark/>
                </w:tcPr>
                <w:p w:rsidR="00274DFC" w:rsidRPr="00274DFC" w:rsidRDefault="00274DFC" w:rsidP="00540BD5">
                  <w:pPr>
                    <w:jc w:val="center"/>
                    <w:rPr>
                      <w:rFonts w:asciiTheme="majorBidi" w:hAnsiTheme="majorBidi" w:cstheme="majorBidi"/>
                      <w:sz w:val="24"/>
                      <w:szCs w:val="24"/>
                      <w:lang w:eastAsia="bg-BG"/>
                    </w:rPr>
                  </w:pPr>
                </w:p>
              </w:tc>
              <w:tc>
                <w:tcPr>
                  <w:tcW w:w="874" w:type="pct"/>
                  <w:hideMark/>
                </w:tcPr>
                <w:p w:rsidR="00274DFC" w:rsidRPr="00274DFC" w:rsidRDefault="00274DFC" w:rsidP="00540BD5">
                  <w:pPr>
                    <w:jc w:val="center"/>
                    <w:rPr>
                      <w:rFonts w:asciiTheme="majorBidi" w:hAnsiTheme="majorBidi" w:cstheme="majorBidi"/>
                      <w:sz w:val="24"/>
                      <w:szCs w:val="24"/>
                      <w:lang w:eastAsia="bg-BG"/>
                    </w:rPr>
                  </w:pPr>
                  <w:r w:rsidRPr="00274DFC">
                    <w:rPr>
                      <w:rFonts w:asciiTheme="majorBidi" w:hAnsiTheme="majorBidi" w:cstheme="majorBidi"/>
                      <w:sz w:val="24"/>
                      <w:szCs w:val="24"/>
                      <w:lang w:val="en-US" w:eastAsia="bg-BG"/>
                    </w:rPr>
                    <w:t>3</w:t>
                  </w:r>
                  <w:r w:rsidRPr="00274DFC">
                    <w:rPr>
                      <w:rFonts w:asciiTheme="majorBidi" w:hAnsiTheme="majorBidi" w:cstheme="majorBidi"/>
                      <w:sz w:val="24"/>
                      <w:szCs w:val="24"/>
                      <w:lang w:eastAsia="bg-BG"/>
                    </w:rPr>
                    <w:t>0</w:t>
                  </w:r>
                </w:p>
              </w:tc>
              <w:tc>
                <w:tcPr>
                  <w:tcW w:w="777" w:type="pct"/>
                  <w:hideMark/>
                </w:tcPr>
                <w:p w:rsidR="00274DFC" w:rsidRPr="00274DFC" w:rsidRDefault="00274DFC" w:rsidP="00540BD5">
                  <w:pPr>
                    <w:jc w:val="center"/>
                    <w:rPr>
                      <w:rFonts w:asciiTheme="majorBidi" w:hAnsiTheme="majorBidi" w:cstheme="majorBidi"/>
                      <w:sz w:val="24"/>
                      <w:szCs w:val="24"/>
                      <w:lang w:eastAsia="bg-BG"/>
                    </w:rPr>
                  </w:pPr>
                  <w:r w:rsidRPr="00274DFC">
                    <w:rPr>
                      <w:rFonts w:asciiTheme="majorBidi" w:hAnsiTheme="majorBidi" w:cstheme="majorBidi"/>
                      <w:sz w:val="24"/>
                      <w:szCs w:val="24"/>
                      <w:lang w:eastAsia="bg-BG"/>
                    </w:rPr>
                    <w:t> </w:t>
                  </w:r>
                </w:p>
              </w:tc>
            </w:tr>
            <w:tr w:rsidR="00274DFC" w:rsidRPr="009B6266" w:rsidTr="00274DFC">
              <w:trPr>
                <w:trHeight w:val="645"/>
              </w:trPr>
              <w:tc>
                <w:tcPr>
                  <w:tcW w:w="289" w:type="pct"/>
                  <w:hideMark/>
                </w:tcPr>
                <w:p w:rsidR="00274DFC" w:rsidRPr="00274DFC" w:rsidRDefault="00274DFC" w:rsidP="00540BD5">
                  <w:pPr>
                    <w:jc w:val="center"/>
                    <w:rPr>
                      <w:rFonts w:asciiTheme="majorBidi" w:hAnsiTheme="majorBidi" w:cstheme="majorBidi"/>
                      <w:b/>
                      <w:bCs/>
                      <w:sz w:val="24"/>
                      <w:szCs w:val="24"/>
                      <w:lang w:eastAsia="bg-BG"/>
                    </w:rPr>
                  </w:pPr>
                  <w:r w:rsidRPr="00274DFC">
                    <w:rPr>
                      <w:rFonts w:asciiTheme="majorBidi" w:hAnsiTheme="majorBidi" w:cstheme="majorBidi"/>
                      <w:b/>
                      <w:bCs/>
                      <w:sz w:val="24"/>
                      <w:szCs w:val="24"/>
                      <w:lang w:eastAsia="bg-BG"/>
                    </w:rPr>
                    <w:t>2</w:t>
                  </w:r>
                </w:p>
              </w:tc>
              <w:tc>
                <w:tcPr>
                  <w:tcW w:w="1200" w:type="pct"/>
                  <w:hideMark/>
                </w:tcPr>
                <w:p w:rsidR="00274DFC" w:rsidRPr="00274DFC" w:rsidRDefault="00274DFC" w:rsidP="00540BD5">
                  <w:pPr>
                    <w:jc w:val="center"/>
                    <w:rPr>
                      <w:rFonts w:asciiTheme="majorBidi" w:hAnsiTheme="majorBidi" w:cstheme="majorBidi"/>
                      <w:b/>
                      <w:bCs/>
                      <w:sz w:val="24"/>
                      <w:szCs w:val="24"/>
                      <w:lang w:eastAsia="bg-BG"/>
                    </w:rPr>
                  </w:pPr>
                  <w:r w:rsidRPr="00274DFC">
                    <w:rPr>
                      <w:rFonts w:asciiTheme="majorBidi" w:hAnsiTheme="majorBidi" w:cstheme="majorBidi"/>
                      <w:b/>
                      <w:bCs/>
                      <w:sz w:val="24"/>
                      <w:szCs w:val="24"/>
                      <w:lang w:eastAsia="bg-BG"/>
                    </w:rPr>
                    <w:t xml:space="preserve">Проекти, които се изпълняват в сектор „Плодове и зеленчуци”  </w:t>
                  </w:r>
                </w:p>
              </w:tc>
              <w:tc>
                <w:tcPr>
                  <w:tcW w:w="987" w:type="pct"/>
                  <w:hideMark/>
                </w:tcPr>
                <w:p w:rsidR="00274DFC" w:rsidRPr="00274DFC" w:rsidRDefault="00274DFC" w:rsidP="00540BD5">
                  <w:pPr>
                    <w:jc w:val="both"/>
                    <w:rPr>
                      <w:rFonts w:asciiTheme="majorBidi" w:hAnsiTheme="majorBidi" w:cstheme="majorBidi"/>
                      <w:b/>
                      <w:bCs/>
                      <w:sz w:val="24"/>
                      <w:szCs w:val="24"/>
                      <w:lang w:eastAsia="bg-BG"/>
                    </w:rPr>
                  </w:pPr>
                  <w:r w:rsidRPr="00274DFC">
                    <w:rPr>
                      <w:rFonts w:asciiTheme="majorBidi" w:hAnsiTheme="majorBidi" w:cstheme="majorBidi"/>
                      <w:b/>
                      <w:bCs/>
                      <w:sz w:val="24"/>
                      <w:szCs w:val="24"/>
                      <w:lang w:eastAsia="bg-BG"/>
                    </w:rPr>
                    <w:t> </w:t>
                  </w:r>
                </w:p>
              </w:tc>
              <w:tc>
                <w:tcPr>
                  <w:tcW w:w="874" w:type="pct"/>
                  <w:hideMark/>
                </w:tcPr>
                <w:p w:rsidR="00274DFC" w:rsidRPr="00274DFC" w:rsidRDefault="00274DFC" w:rsidP="00540BD5">
                  <w:pPr>
                    <w:jc w:val="center"/>
                    <w:rPr>
                      <w:rFonts w:asciiTheme="majorBidi" w:hAnsiTheme="majorBidi" w:cstheme="majorBidi"/>
                      <w:b/>
                      <w:bCs/>
                      <w:sz w:val="24"/>
                      <w:szCs w:val="24"/>
                      <w:lang w:eastAsia="bg-BG"/>
                    </w:rPr>
                  </w:pPr>
                  <w:r w:rsidRPr="00274DFC">
                    <w:rPr>
                      <w:rFonts w:asciiTheme="majorBidi" w:hAnsiTheme="majorBidi" w:cstheme="majorBidi"/>
                      <w:b/>
                      <w:bCs/>
                      <w:sz w:val="24"/>
                      <w:szCs w:val="24"/>
                      <w:lang w:eastAsia="bg-BG"/>
                    </w:rPr>
                    <w:t> </w:t>
                  </w:r>
                </w:p>
              </w:tc>
              <w:tc>
                <w:tcPr>
                  <w:tcW w:w="874" w:type="pct"/>
                  <w:hideMark/>
                </w:tcPr>
                <w:p w:rsidR="00274DFC" w:rsidRPr="00274DFC" w:rsidRDefault="00274DFC" w:rsidP="00540BD5">
                  <w:pPr>
                    <w:jc w:val="center"/>
                    <w:rPr>
                      <w:rFonts w:asciiTheme="majorBidi" w:hAnsiTheme="majorBidi" w:cstheme="majorBidi"/>
                      <w:b/>
                      <w:bCs/>
                      <w:sz w:val="24"/>
                      <w:szCs w:val="24"/>
                      <w:u w:val="single"/>
                      <w:lang w:eastAsia="bg-BG"/>
                    </w:rPr>
                  </w:pPr>
                  <w:r w:rsidRPr="00274DFC">
                    <w:rPr>
                      <w:rFonts w:asciiTheme="majorBidi" w:hAnsiTheme="majorBidi" w:cstheme="majorBidi"/>
                      <w:b/>
                      <w:bCs/>
                      <w:sz w:val="24"/>
                      <w:szCs w:val="24"/>
                      <w:u w:val="single"/>
                      <w:lang w:val="en-US" w:eastAsia="bg-BG"/>
                    </w:rPr>
                    <w:t>3</w:t>
                  </w:r>
                  <w:r w:rsidRPr="00274DFC">
                    <w:rPr>
                      <w:rFonts w:asciiTheme="majorBidi" w:hAnsiTheme="majorBidi" w:cstheme="majorBidi"/>
                      <w:b/>
                      <w:bCs/>
                      <w:sz w:val="24"/>
                      <w:szCs w:val="24"/>
                      <w:u w:val="single"/>
                      <w:lang w:eastAsia="bg-BG"/>
                    </w:rPr>
                    <w:t>0</w:t>
                  </w:r>
                </w:p>
              </w:tc>
              <w:tc>
                <w:tcPr>
                  <w:tcW w:w="777" w:type="pct"/>
                  <w:hideMark/>
                </w:tcPr>
                <w:p w:rsidR="00274DFC" w:rsidRPr="00274DFC" w:rsidRDefault="00274DFC" w:rsidP="00540BD5">
                  <w:pPr>
                    <w:jc w:val="center"/>
                    <w:rPr>
                      <w:rFonts w:asciiTheme="majorBidi" w:hAnsiTheme="majorBidi" w:cstheme="majorBidi"/>
                      <w:b/>
                      <w:bCs/>
                      <w:sz w:val="24"/>
                      <w:szCs w:val="24"/>
                      <w:lang w:eastAsia="bg-BG"/>
                    </w:rPr>
                  </w:pPr>
                  <w:r w:rsidRPr="00274DFC">
                    <w:rPr>
                      <w:rFonts w:asciiTheme="majorBidi" w:hAnsiTheme="majorBidi" w:cstheme="majorBidi"/>
                      <w:b/>
                      <w:bCs/>
                      <w:sz w:val="24"/>
                      <w:szCs w:val="24"/>
                      <w:lang w:eastAsia="bg-BG"/>
                    </w:rPr>
                    <w:t> </w:t>
                  </w:r>
                </w:p>
              </w:tc>
            </w:tr>
            <w:tr w:rsidR="00274DFC" w:rsidRPr="009B6266" w:rsidTr="00274DFC">
              <w:trPr>
                <w:trHeight w:val="3058"/>
              </w:trPr>
              <w:tc>
                <w:tcPr>
                  <w:tcW w:w="289" w:type="pct"/>
                  <w:hideMark/>
                </w:tcPr>
                <w:p w:rsidR="00274DFC" w:rsidRPr="00274DFC" w:rsidRDefault="00274DFC" w:rsidP="00540BD5">
                  <w:pPr>
                    <w:jc w:val="center"/>
                    <w:rPr>
                      <w:rFonts w:asciiTheme="majorBidi" w:hAnsiTheme="majorBidi" w:cstheme="majorBidi"/>
                      <w:sz w:val="24"/>
                      <w:szCs w:val="24"/>
                      <w:lang w:eastAsia="bg-BG"/>
                    </w:rPr>
                  </w:pPr>
                  <w:r w:rsidRPr="00274DFC">
                    <w:rPr>
                      <w:rFonts w:asciiTheme="majorBidi" w:hAnsiTheme="majorBidi" w:cstheme="majorBidi"/>
                      <w:sz w:val="24"/>
                      <w:szCs w:val="24"/>
                      <w:lang w:eastAsia="bg-BG"/>
                    </w:rPr>
                    <w:lastRenderedPageBreak/>
                    <w:t xml:space="preserve"> 2.1</w:t>
                  </w:r>
                </w:p>
              </w:tc>
              <w:tc>
                <w:tcPr>
                  <w:tcW w:w="1200" w:type="pct"/>
                  <w:noWrap/>
                </w:tcPr>
                <w:p w:rsidR="00274DFC" w:rsidRPr="00274DFC" w:rsidRDefault="00274DFC" w:rsidP="00540BD5">
                  <w:pPr>
                    <w:jc w:val="center"/>
                    <w:rPr>
                      <w:rFonts w:asciiTheme="majorBidi" w:hAnsiTheme="majorBidi" w:cstheme="majorBidi"/>
                      <w:b/>
                      <w:bCs/>
                      <w:sz w:val="24"/>
                      <w:szCs w:val="24"/>
                      <w:u w:val="single"/>
                      <w:lang w:eastAsia="bg-BG"/>
                    </w:rPr>
                  </w:pPr>
                </w:p>
              </w:tc>
              <w:tc>
                <w:tcPr>
                  <w:tcW w:w="987" w:type="pct"/>
                  <w:hideMark/>
                </w:tcPr>
                <w:p w:rsidR="00274DFC" w:rsidRPr="00274DFC" w:rsidRDefault="00274DFC" w:rsidP="00540BD5">
                  <w:pPr>
                    <w:jc w:val="both"/>
                    <w:rPr>
                      <w:rFonts w:asciiTheme="majorBidi" w:hAnsiTheme="majorBidi" w:cstheme="majorBidi"/>
                      <w:sz w:val="24"/>
                      <w:szCs w:val="24"/>
                      <w:lang w:eastAsia="bg-BG"/>
                    </w:rPr>
                  </w:pPr>
                  <w:r w:rsidRPr="00274DFC">
                    <w:rPr>
                      <w:rFonts w:asciiTheme="majorBidi" w:hAnsiTheme="majorBidi" w:cstheme="majorBidi"/>
                      <w:sz w:val="24"/>
                      <w:szCs w:val="24"/>
                      <w:lang w:eastAsia="bg-BG"/>
                    </w:rPr>
                    <w:t>Проектни предложения  с дейности, насочени в сектор „Плодове и зеленчуци”, подадени от признати групи или организации на производителите в същия сектор съгласно заповед на министъра на земеделието, храните и горите.</w:t>
                  </w:r>
                </w:p>
              </w:tc>
              <w:tc>
                <w:tcPr>
                  <w:tcW w:w="874" w:type="pct"/>
                  <w:hideMark/>
                </w:tcPr>
                <w:p w:rsidR="00274DFC" w:rsidRPr="00274DFC" w:rsidRDefault="00274DFC" w:rsidP="00540BD5">
                  <w:pPr>
                    <w:jc w:val="center"/>
                    <w:rPr>
                      <w:rFonts w:asciiTheme="majorBidi" w:hAnsiTheme="majorBidi" w:cstheme="majorBidi"/>
                      <w:sz w:val="24"/>
                      <w:szCs w:val="24"/>
                      <w:lang w:eastAsia="bg-BG"/>
                    </w:rPr>
                  </w:pPr>
                  <w:r w:rsidRPr="00274DFC">
                    <w:rPr>
                      <w:rFonts w:asciiTheme="majorBidi" w:hAnsiTheme="majorBidi" w:cstheme="majorBidi"/>
                      <w:sz w:val="24"/>
                      <w:szCs w:val="24"/>
                      <w:lang w:eastAsia="bg-BG"/>
                    </w:rPr>
                    <w:t> </w:t>
                  </w:r>
                </w:p>
              </w:tc>
              <w:tc>
                <w:tcPr>
                  <w:tcW w:w="874" w:type="pct"/>
                  <w:hideMark/>
                </w:tcPr>
                <w:p w:rsidR="00274DFC" w:rsidRPr="00274DFC" w:rsidRDefault="00274DFC" w:rsidP="00540BD5">
                  <w:pPr>
                    <w:jc w:val="center"/>
                    <w:rPr>
                      <w:rFonts w:asciiTheme="majorBidi" w:hAnsiTheme="majorBidi" w:cstheme="majorBidi"/>
                      <w:b/>
                      <w:bCs/>
                      <w:sz w:val="24"/>
                      <w:szCs w:val="24"/>
                      <w:lang w:eastAsia="bg-BG"/>
                    </w:rPr>
                  </w:pPr>
                  <w:r w:rsidRPr="00274DFC">
                    <w:rPr>
                      <w:rFonts w:asciiTheme="majorBidi" w:hAnsiTheme="majorBidi" w:cstheme="majorBidi"/>
                      <w:b/>
                      <w:bCs/>
                      <w:sz w:val="24"/>
                      <w:szCs w:val="24"/>
                      <w:lang w:val="en-US" w:eastAsia="bg-BG"/>
                    </w:rPr>
                    <w:t>3</w:t>
                  </w:r>
                  <w:r w:rsidRPr="00274DFC">
                    <w:rPr>
                      <w:rFonts w:asciiTheme="majorBidi" w:hAnsiTheme="majorBidi" w:cstheme="majorBidi"/>
                      <w:b/>
                      <w:bCs/>
                      <w:sz w:val="24"/>
                      <w:szCs w:val="24"/>
                      <w:lang w:eastAsia="bg-BG"/>
                    </w:rPr>
                    <w:t>0</w:t>
                  </w:r>
                </w:p>
              </w:tc>
              <w:tc>
                <w:tcPr>
                  <w:tcW w:w="777" w:type="pct"/>
                  <w:hideMark/>
                </w:tcPr>
                <w:p w:rsidR="00274DFC" w:rsidRPr="00274DFC" w:rsidRDefault="00274DFC" w:rsidP="00540BD5">
                  <w:pPr>
                    <w:jc w:val="center"/>
                    <w:rPr>
                      <w:rFonts w:asciiTheme="majorBidi" w:hAnsiTheme="majorBidi" w:cstheme="majorBidi"/>
                      <w:sz w:val="24"/>
                      <w:szCs w:val="24"/>
                      <w:lang w:eastAsia="bg-BG"/>
                    </w:rPr>
                  </w:pPr>
                  <w:r w:rsidRPr="00274DFC">
                    <w:rPr>
                      <w:rFonts w:asciiTheme="majorBidi" w:hAnsiTheme="majorBidi" w:cstheme="majorBidi"/>
                      <w:sz w:val="24"/>
                      <w:szCs w:val="24"/>
                      <w:lang w:eastAsia="bg-BG"/>
                    </w:rPr>
                    <w:t> </w:t>
                  </w:r>
                </w:p>
              </w:tc>
            </w:tr>
            <w:tr w:rsidR="00274DFC" w:rsidRPr="009B6266" w:rsidTr="00274DFC">
              <w:trPr>
                <w:trHeight w:val="3165"/>
              </w:trPr>
              <w:tc>
                <w:tcPr>
                  <w:tcW w:w="289" w:type="pct"/>
                  <w:hideMark/>
                </w:tcPr>
                <w:p w:rsidR="00274DFC" w:rsidRPr="00274DFC" w:rsidRDefault="00274DFC" w:rsidP="00540BD5">
                  <w:pPr>
                    <w:jc w:val="center"/>
                    <w:rPr>
                      <w:rFonts w:asciiTheme="majorBidi" w:hAnsiTheme="majorBidi" w:cstheme="majorBidi"/>
                      <w:sz w:val="24"/>
                      <w:szCs w:val="24"/>
                      <w:lang w:eastAsia="bg-BG"/>
                    </w:rPr>
                  </w:pPr>
                  <w:r w:rsidRPr="00274DFC">
                    <w:rPr>
                      <w:rFonts w:asciiTheme="majorBidi" w:hAnsiTheme="majorBidi" w:cstheme="majorBidi"/>
                      <w:sz w:val="24"/>
                      <w:szCs w:val="24"/>
                      <w:lang w:eastAsia="bg-BG"/>
                    </w:rPr>
                    <w:t>3</w:t>
                  </w:r>
                </w:p>
              </w:tc>
              <w:tc>
                <w:tcPr>
                  <w:tcW w:w="1200" w:type="pct"/>
                  <w:hideMark/>
                </w:tcPr>
                <w:p w:rsidR="00274DFC" w:rsidRPr="00274DFC" w:rsidRDefault="00274DFC" w:rsidP="00540BD5">
                  <w:pPr>
                    <w:jc w:val="center"/>
                    <w:rPr>
                      <w:rFonts w:asciiTheme="majorBidi" w:hAnsiTheme="majorBidi" w:cstheme="majorBidi"/>
                      <w:b/>
                      <w:bCs/>
                      <w:sz w:val="24"/>
                      <w:szCs w:val="24"/>
                      <w:highlight w:val="white"/>
                      <w:shd w:val="clear" w:color="auto" w:fill="FEFEFE"/>
                    </w:rPr>
                  </w:pPr>
                  <w:r w:rsidRPr="00274DFC">
                    <w:rPr>
                      <w:rFonts w:asciiTheme="majorBidi" w:hAnsiTheme="majorBidi" w:cstheme="majorBidi"/>
                      <w:b/>
                      <w:bCs/>
                      <w:sz w:val="24"/>
                      <w:szCs w:val="24"/>
                      <w:highlight w:val="white"/>
                      <w:shd w:val="clear" w:color="auto" w:fill="FEFEFE"/>
                    </w:rPr>
                    <w:t>Проекти, в които не по-малко от 50% от членовете на групата или организацията на производителите е съставена от млади фермери;</w:t>
                  </w:r>
                </w:p>
                <w:p w:rsidR="00274DFC" w:rsidRPr="00274DFC" w:rsidRDefault="00274DFC" w:rsidP="00540BD5">
                  <w:pPr>
                    <w:jc w:val="center"/>
                    <w:rPr>
                      <w:rFonts w:asciiTheme="majorBidi" w:hAnsiTheme="majorBidi" w:cstheme="majorBidi"/>
                      <w:b/>
                      <w:bCs/>
                      <w:sz w:val="24"/>
                      <w:szCs w:val="24"/>
                      <w:lang w:eastAsia="bg-BG"/>
                    </w:rPr>
                  </w:pPr>
                </w:p>
              </w:tc>
              <w:tc>
                <w:tcPr>
                  <w:tcW w:w="987" w:type="pct"/>
                  <w:hideMark/>
                </w:tcPr>
                <w:p w:rsidR="00274DFC" w:rsidRPr="00274DFC" w:rsidRDefault="00274DFC" w:rsidP="00540BD5">
                  <w:pPr>
                    <w:jc w:val="both"/>
                    <w:rPr>
                      <w:rFonts w:asciiTheme="majorBidi" w:hAnsiTheme="majorBidi" w:cstheme="majorBidi"/>
                      <w:sz w:val="24"/>
                      <w:szCs w:val="24"/>
                      <w:lang w:eastAsia="bg-BG"/>
                    </w:rPr>
                  </w:pPr>
                  <w:r w:rsidRPr="00274DFC">
                    <w:rPr>
                      <w:rFonts w:asciiTheme="majorBidi" w:hAnsiTheme="majorBidi" w:cstheme="majorBidi"/>
                      <w:sz w:val="24"/>
                      <w:szCs w:val="24"/>
                      <w:lang w:eastAsia="bg-BG"/>
                    </w:rPr>
                    <w:t> </w:t>
                  </w:r>
                </w:p>
              </w:tc>
              <w:tc>
                <w:tcPr>
                  <w:tcW w:w="874" w:type="pct"/>
                  <w:hideMark/>
                </w:tcPr>
                <w:p w:rsidR="00274DFC" w:rsidRPr="00274DFC" w:rsidRDefault="00274DFC" w:rsidP="00540BD5">
                  <w:pPr>
                    <w:jc w:val="center"/>
                    <w:rPr>
                      <w:rFonts w:asciiTheme="majorBidi" w:hAnsiTheme="majorBidi" w:cstheme="majorBidi"/>
                      <w:b/>
                      <w:bCs/>
                      <w:sz w:val="24"/>
                      <w:szCs w:val="24"/>
                      <w:lang w:eastAsia="bg-BG"/>
                    </w:rPr>
                  </w:pPr>
                  <w:r w:rsidRPr="00274DFC">
                    <w:rPr>
                      <w:rFonts w:asciiTheme="majorBidi" w:hAnsiTheme="majorBidi" w:cstheme="majorBidi"/>
                      <w:b/>
                      <w:bCs/>
                      <w:sz w:val="24"/>
                      <w:szCs w:val="24"/>
                      <w:lang w:eastAsia="bg-BG"/>
                    </w:rPr>
                    <w:t> </w:t>
                  </w:r>
                </w:p>
              </w:tc>
              <w:tc>
                <w:tcPr>
                  <w:tcW w:w="874" w:type="pct"/>
                  <w:hideMark/>
                </w:tcPr>
                <w:p w:rsidR="00274DFC" w:rsidRPr="00274DFC" w:rsidRDefault="00274DFC" w:rsidP="00540BD5">
                  <w:pPr>
                    <w:jc w:val="center"/>
                    <w:rPr>
                      <w:rFonts w:asciiTheme="majorBidi" w:hAnsiTheme="majorBidi" w:cstheme="majorBidi"/>
                      <w:b/>
                      <w:bCs/>
                      <w:sz w:val="24"/>
                      <w:szCs w:val="24"/>
                      <w:u w:val="single"/>
                      <w:lang w:eastAsia="bg-BG"/>
                    </w:rPr>
                  </w:pPr>
                  <w:r w:rsidRPr="00274DFC">
                    <w:rPr>
                      <w:rFonts w:asciiTheme="majorBidi" w:hAnsiTheme="majorBidi" w:cstheme="majorBidi"/>
                      <w:b/>
                      <w:bCs/>
                      <w:sz w:val="24"/>
                      <w:szCs w:val="24"/>
                      <w:u w:val="single"/>
                      <w:lang w:val="en-US" w:eastAsia="bg-BG"/>
                    </w:rPr>
                    <w:t>1</w:t>
                  </w:r>
                  <w:r w:rsidRPr="00274DFC">
                    <w:rPr>
                      <w:rFonts w:asciiTheme="majorBidi" w:hAnsiTheme="majorBidi" w:cstheme="majorBidi"/>
                      <w:b/>
                      <w:bCs/>
                      <w:sz w:val="24"/>
                      <w:szCs w:val="24"/>
                      <w:u w:val="single"/>
                      <w:lang w:eastAsia="bg-BG"/>
                    </w:rPr>
                    <w:t>0</w:t>
                  </w:r>
                </w:p>
              </w:tc>
              <w:tc>
                <w:tcPr>
                  <w:tcW w:w="777" w:type="pct"/>
                  <w:hideMark/>
                </w:tcPr>
                <w:p w:rsidR="00274DFC" w:rsidRPr="00274DFC" w:rsidRDefault="00274DFC" w:rsidP="00540BD5">
                  <w:pPr>
                    <w:jc w:val="center"/>
                    <w:rPr>
                      <w:rFonts w:asciiTheme="majorBidi" w:hAnsiTheme="majorBidi" w:cstheme="majorBidi"/>
                      <w:sz w:val="24"/>
                      <w:szCs w:val="24"/>
                      <w:lang w:eastAsia="bg-BG"/>
                    </w:rPr>
                  </w:pPr>
                  <w:r w:rsidRPr="00274DFC">
                    <w:rPr>
                      <w:rFonts w:asciiTheme="majorBidi" w:hAnsiTheme="majorBidi" w:cstheme="majorBidi"/>
                      <w:sz w:val="24"/>
                      <w:szCs w:val="24"/>
                      <w:lang w:eastAsia="bg-BG"/>
                    </w:rPr>
                    <w:t> </w:t>
                  </w:r>
                </w:p>
              </w:tc>
            </w:tr>
            <w:tr w:rsidR="00274DFC" w:rsidRPr="009B6266" w:rsidTr="00274DFC">
              <w:trPr>
                <w:trHeight w:val="2205"/>
              </w:trPr>
              <w:tc>
                <w:tcPr>
                  <w:tcW w:w="289" w:type="pct"/>
                  <w:hideMark/>
                </w:tcPr>
                <w:p w:rsidR="00274DFC" w:rsidRPr="00274DFC" w:rsidRDefault="00274DFC" w:rsidP="00540BD5">
                  <w:pPr>
                    <w:jc w:val="center"/>
                    <w:rPr>
                      <w:rFonts w:asciiTheme="majorBidi" w:hAnsiTheme="majorBidi" w:cstheme="majorBidi"/>
                      <w:sz w:val="24"/>
                      <w:szCs w:val="24"/>
                      <w:lang w:eastAsia="bg-BG"/>
                    </w:rPr>
                  </w:pPr>
                  <w:r w:rsidRPr="00274DFC">
                    <w:rPr>
                      <w:rFonts w:asciiTheme="majorBidi" w:hAnsiTheme="majorBidi" w:cstheme="majorBidi"/>
                      <w:sz w:val="24"/>
                      <w:szCs w:val="24"/>
                      <w:lang w:eastAsia="bg-BG"/>
                    </w:rPr>
                    <w:t xml:space="preserve"> 3.1</w:t>
                  </w:r>
                </w:p>
              </w:tc>
              <w:tc>
                <w:tcPr>
                  <w:tcW w:w="1200" w:type="pct"/>
                  <w:noWrap/>
                  <w:hideMark/>
                </w:tcPr>
                <w:p w:rsidR="00274DFC" w:rsidRPr="00274DFC" w:rsidRDefault="00274DFC" w:rsidP="00540BD5">
                  <w:pPr>
                    <w:jc w:val="center"/>
                    <w:rPr>
                      <w:rFonts w:asciiTheme="majorBidi" w:hAnsiTheme="majorBidi" w:cstheme="majorBidi"/>
                      <w:b/>
                      <w:bCs/>
                      <w:sz w:val="24"/>
                      <w:szCs w:val="24"/>
                      <w:u w:val="single"/>
                      <w:lang w:eastAsia="bg-BG"/>
                    </w:rPr>
                  </w:pPr>
                </w:p>
              </w:tc>
              <w:tc>
                <w:tcPr>
                  <w:tcW w:w="987" w:type="pct"/>
                  <w:hideMark/>
                </w:tcPr>
                <w:p w:rsidR="00274DFC" w:rsidRPr="00274DFC" w:rsidRDefault="00274DFC" w:rsidP="00540BD5">
                  <w:pPr>
                    <w:jc w:val="both"/>
                    <w:rPr>
                      <w:rFonts w:asciiTheme="majorBidi" w:hAnsiTheme="majorBidi" w:cstheme="majorBidi"/>
                      <w:sz w:val="24"/>
                      <w:szCs w:val="24"/>
                      <w:lang w:eastAsia="bg-BG"/>
                    </w:rPr>
                  </w:pPr>
                  <w:r w:rsidRPr="00274DFC">
                    <w:rPr>
                      <w:rFonts w:asciiTheme="majorBidi" w:hAnsiTheme="majorBidi" w:cstheme="majorBidi"/>
                      <w:sz w:val="24"/>
                      <w:szCs w:val="24"/>
                      <w:lang w:eastAsia="bg-BG"/>
                    </w:rPr>
                    <w:t xml:space="preserve">Проектни предложения, подадени от признати групи или организации на производителите   съгласно заповед на министъра на </w:t>
                  </w:r>
                  <w:r w:rsidRPr="00274DFC">
                    <w:rPr>
                      <w:rFonts w:asciiTheme="majorBidi" w:hAnsiTheme="majorBidi" w:cstheme="majorBidi"/>
                      <w:sz w:val="24"/>
                      <w:szCs w:val="24"/>
                      <w:lang w:eastAsia="bg-BG"/>
                    </w:rPr>
                    <w:lastRenderedPageBreak/>
                    <w:t xml:space="preserve">земеделието, храните и горите, </w:t>
                  </w:r>
                  <w:r w:rsidRPr="00274DFC">
                    <w:rPr>
                      <w:rFonts w:asciiTheme="majorBidi" w:hAnsiTheme="majorBidi" w:cstheme="majorBidi"/>
                      <w:sz w:val="24"/>
                      <w:szCs w:val="24"/>
                      <w:highlight w:val="white"/>
                      <w:shd w:val="clear" w:color="auto" w:fill="FEFEFE"/>
                    </w:rPr>
                    <w:t xml:space="preserve">в които не по-малко от 50% от членовете на групата или организацията на производителите е съставена от </w:t>
                  </w:r>
                  <w:r w:rsidRPr="00274DFC">
                    <w:rPr>
                      <w:rFonts w:asciiTheme="majorBidi" w:hAnsiTheme="majorBidi" w:cstheme="majorBidi"/>
                      <w:sz w:val="24"/>
                      <w:szCs w:val="24"/>
                      <w:shd w:val="clear" w:color="auto" w:fill="FEFEFE"/>
                    </w:rPr>
                    <w:t>м</w:t>
                  </w:r>
                  <w:r w:rsidRPr="00274DFC">
                    <w:rPr>
                      <w:rFonts w:asciiTheme="majorBidi" w:hAnsiTheme="majorBidi" w:cstheme="majorBidi"/>
                      <w:sz w:val="24"/>
                      <w:szCs w:val="24"/>
                      <w:lang w:eastAsia="bg-BG"/>
                    </w:rPr>
                    <w:t>лади</w:t>
                  </w:r>
                  <w:r w:rsidR="00237FFC">
                    <w:rPr>
                      <w:rFonts w:asciiTheme="majorBidi" w:hAnsiTheme="majorBidi" w:cstheme="majorBidi"/>
                      <w:bCs/>
                      <w:sz w:val="24"/>
                      <w:szCs w:val="24"/>
                      <w:lang w:eastAsia="bg-BG"/>
                    </w:rPr>
                    <w:t xml:space="preserve"> фермери.</w:t>
                  </w:r>
                </w:p>
              </w:tc>
              <w:tc>
                <w:tcPr>
                  <w:tcW w:w="874" w:type="pct"/>
                  <w:hideMark/>
                </w:tcPr>
                <w:p w:rsidR="00274DFC" w:rsidRPr="00274DFC" w:rsidRDefault="00274DFC" w:rsidP="00540BD5">
                  <w:pPr>
                    <w:jc w:val="both"/>
                    <w:rPr>
                      <w:rFonts w:asciiTheme="majorBidi" w:hAnsiTheme="majorBidi" w:cstheme="majorBidi"/>
                      <w:sz w:val="24"/>
                      <w:szCs w:val="24"/>
                      <w:lang w:eastAsia="bg-BG"/>
                    </w:rPr>
                  </w:pPr>
                </w:p>
              </w:tc>
              <w:tc>
                <w:tcPr>
                  <w:tcW w:w="874" w:type="pct"/>
                  <w:hideMark/>
                </w:tcPr>
                <w:p w:rsidR="00274DFC" w:rsidRPr="00274DFC" w:rsidRDefault="00274DFC" w:rsidP="00540BD5">
                  <w:pPr>
                    <w:jc w:val="center"/>
                    <w:rPr>
                      <w:rFonts w:asciiTheme="majorBidi" w:hAnsiTheme="majorBidi" w:cstheme="majorBidi"/>
                      <w:bCs/>
                      <w:sz w:val="24"/>
                      <w:szCs w:val="24"/>
                      <w:lang w:eastAsia="bg-BG"/>
                    </w:rPr>
                  </w:pPr>
                  <w:r w:rsidRPr="00274DFC">
                    <w:rPr>
                      <w:rFonts w:asciiTheme="majorBidi" w:hAnsiTheme="majorBidi" w:cstheme="majorBidi"/>
                      <w:bCs/>
                      <w:sz w:val="24"/>
                      <w:szCs w:val="24"/>
                      <w:lang w:val="en-US" w:eastAsia="bg-BG"/>
                    </w:rPr>
                    <w:t>1</w:t>
                  </w:r>
                  <w:r w:rsidRPr="00274DFC">
                    <w:rPr>
                      <w:rFonts w:asciiTheme="majorBidi" w:hAnsiTheme="majorBidi" w:cstheme="majorBidi"/>
                      <w:bCs/>
                      <w:sz w:val="24"/>
                      <w:szCs w:val="24"/>
                      <w:lang w:eastAsia="bg-BG"/>
                    </w:rPr>
                    <w:t>0</w:t>
                  </w:r>
                </w:p>
              </w:tc>
              <w:tc>
                <w:tcPr>
                  <w:tcW w:w="777" w:type="pct"/>
                  <w:hideMark/>
                </w:tcPr>
                <w:p w:rsidR="00274DFC" w:rsidRPr="00274DFC" w:rsidRDefault="00274DFC" w:rsidP="00540BD5">
                  <w:pPr>
                    <w:jc w:val="center"/>
                    <w:rPr>
                      <w:rFonts w:asciiTheme="majorBidi" w:hAnsiTheme="majorBidi" w:cstheme="majorBidi"/>
                      <w:sz w:val="24"/>
                      <w:szCs w:val="24"/>
                      <w:lang w:eastAsia="bg-BG"/>
                    </w:rPr>
                  </w:pPr>
                  <w:r w:rsidRPr="00274DFC">
                    <w:rPr>
                      <w:rFonts w:asciiTheme="majorBidi" w:hAnsiTheme="majorBidi" w:cstheme="majorBidi"/>
                      <w:sz w:val="24"/>
                      <w:szCs w:val="24"/>
                      <w:lang w:eastAsia="bg-BG"/>
                    </w:rPr>
                    <w:t> </w:t>
                  </w:r>
                </w:p>
              </w:tc>
            </w:tr>
            <w:tr w:rsidR="00274DFC" w:rsidRPr="009B6266" w:rsidTr="00274DFC">
              <w:trPr>
                <w:trHeight w:val="630"/>
              </w:trPr>
              <w:tc>
                <w:tcPr>
                  <w:tcW w:w="289" w:type="pct"/>
                  <w:hideMark/>
                </w:tcPr>
                <w:p w:rsidR="00274DFC" w:rsidRPr="00274DFC" w:rsidRDefault="00274DFC" w:rsidP="00540BD5">
                  <w:pPr>
                    <w:jc w:val="center"/>
                    <w:rPr>
                      <w:rFonts w:asciiTheme="majorBidi" w:hAnsiTheme="majorBidi" w:cstheme="majorBidi"/>
                      <w:b/>
                      <w:bCs/>
                      <w:sz w:val="24"/>
                      <w:szCs w:val="24"/>
                      <w:lang w:eastAsia="bg-BG"/>
                    </w:rPr>
                  </w:pPr>
                  <w:r w:rsidRPr="00274DFC">
                    <w:rPr>
                      <w:rFonts w:asciiTheme="majorBidi" w:hAnsiTheme="majorBidi" w:cstheme="majorBidi"/>
                      <w:b/>
                      <w:bCs/>
                      <w:sz w:val="24"/>
                      <w:szCs w:val="24"/>
                      <w:lang w:eastAsia="bg-BG"/>
                    </w:rPr>
                    <w:lastRenderedPageBreak/>
                    <w:t>4</w:t>
                  </w:r>
                </w:p>
              </w:tc>
              <w:tc>
                <w:tcPr>
                  <w:tcW w:w="1200" w:type="pct"/>
                  <w:hideMark/>
                </w:tcPr>
                <w:p w:rsidR="00274DFC" w:rsidRPr="00274DFC" w:rsidRDefault="00274DFC" w:rsidP="00540BD5">
                  <w:pPr>
                    <w:jc w:val="center"/>
                    <w:rPr>
                      <w:rFonts w:asciiTheme="majorBidi" w:hAnsiTheme="majorBidi" w:cstheme="majorBidi"/>
                      <w:b/>
                      <w:bCs/>
                      <w:sz w:val="24"/>
                      <w:szCs w:val="24"/>
                      <w:highlight w:val="white"/>
                      <w:shd w:val="clear" w:color="auto" w:fill="FEFEFE"/>
                    </w:rPr>
                  </w:pPr>
                  <w:r w:rsidRPr="00274DFC">
                    <w:rPr>
                      <w:rFonts w:asciiTheme="majorBidi" w:hAnsiTheme="majorBidi" w:cstheme="majorBidi"/>
                      <w:b/>
                      <w:bCs/>
                      <w:sz w:val="24"/>
                      <w:szCs w:val="24"/>
                      <w:highlight w:val="white"/>
                      <w:shd w:val="clear" w:color="auto" w:fill="FEFEFE"/>
                    </w:rPr>
                    <w:t>Проекти, в които не по-малко от 50%  от членовете на групата или организацията на производителите са подпомогнати по Подпрограмата за малки стопанства</w:t>
                  </w:r>
                </w:p>
                <w:p w:rsidR="00274DFC" w:rsidRPr="00274DFC" w:rsidRDefault="00274DFC" w:rsidP="00540BD5">
                  <w:pPr>
                    <w:jc w:val="center"/>
                    <w:rPr>
                      <w:rFonts w:asciiTheme="majorBidi" w:hAnsiTheme="majorBidi" w:cstheme="majorBidi"/>
                      <w:b/>
                      <w:bCs/>
                      <w:sz w:val="24"/>
                      <w:szCs w:val="24"/>
                      <w:lang w:eastAsia="bg-BG"/>
                    </w:rPr>
                  </w:pPr>
                </w:p>
              </w:tc>
              <w:tc>
                <w:tcPr>
                  <w:tcW w:w="987" w:type="pct"/>
                  <w:hideMark/>
                </w:tcPr>
                <w:p w:rsidR="00274DFC" w:rsidRPr="00274DFC" w:rsidRDefault="00274DFC" w:rsidP="00540BD5">
                  <w:pPr>
                    <w:jc w:val="both"/>
                    <w:rPr>
                      <w:rFonts w:asciiTheme="majorBidi" w:hAnsiTheme="majorBidi" w:cstheme="majorBidi"/>
                      <w:sz w:val="24"/>
                      <w:szCs w:val="24"/>
                      <w:lang w:eastAsia="bg-BG"/>
                    </w:rPr>
                  </w:pPr>
                  <w:r w:rsidRPr="00274DFC">
                    <w:rPr>
                      <w:rFonts w:asciiTheme="majorBidi" w:hAnsiTheme="majorBidi" w:cstheme="majorBidi"/>
                      <w:sz w:val="24"/>
                      <w:szCs w:val="24"/>
                      <w:lang w:eastAsia="bg-BG"/>
                    </w:rPr>
                    <w:t> </w:t>
                  </w:r>
                </w:p>
              </w:tc>
              <w:tc>
                <w:tcPr>
                  <w:tcW w:w="874" w:type="pct"/>
                  <w:hideMark/>
                </w:tcPr>
                <w:p w:rsidR="00274DFC" w:rsidRPr="00274DFC" w:rsidRDefault="00274DFC" w:rsidP="00540BD5">
                  <w:pPr>
                    <w:jc w:val="both"/>
                    <w:rPr>
                      <w:rFonts w:asciiTheme="majorBidi" w:hAnsiTheme="majorBidi" w:cstheme="majorBidi"/>
                      <w:b/>
                      <w:bCs/>
                      <w:sz w:val="24"/>
                      <w:szCs w:val="24"/>
                      <w:lang w:eastAsia="bg-BG"/>
                    </w:rPr>
                  </w:pPr>
                  <w:r w:rsidRPr="00274DFC">
                    <w:rPr>
                      <w:rFonts w:asciiTheme="majorBidi" w:hAnsiTheme="majorBidi" w:cstheme="majorBidi"/>
                      <w:b/>
                      <w:bCs/>
                      <w:sz w:val="24"/>
                      <w:szCs w:val="24"/>
                      <w:lang w:eastAsia="bg-BG"/>
                    </w:rPr>
                    <w:t> </w:t>
                  </w:r>
                </w:p>
              </w:tc>
              <w:tc>
                <w:tcPr>
                  <w:tcW w:w="874" w:type="pct"/>
                  <w:hideMark/>
                </w:tcPr>
                <w:p w:rsidR="00274DFC" w:rsidRPr="00274DFC" w:rsidRDefault="00274DFC" w:rsidP="00540BD5">
                  <w:pPr>
                    <w:jc w:val="center"/>
                    <w:rPr>
                      <w:rFonts w:asciiTheme="majorBidi" w:hAnsiTheme="majorBidi" w:cstheme="majorBidi"/>
                      <w:b/>
                      <w:bCs/>
                      <w:sz w:val="24"/>
                      <w:szCs w:val="24"/>
                      <w:u w:val="single"/>
                      <w:lang w:eastAsia="bg-BG"/>
                    </w:rPr>
                  </w:pPr>
                  <w:r w:rsidRPr="00274DFC">
                    <w:rPr>
                      <w:rFonts w:asciiTheme="majorBidi" w:hAnsiTheme="majorBidi" w:cstheme="majorBidi"/>
                      <w:b/>
                      <w:bCs/>
                      <w:sz w:val="24"/>
                      <w:szCs w:val="24"/>
                      <w:u w:val="single"/>
                      <w:lang w:val="en-US" w:eastAsia="bg-BG"/>
                    </w:rPr>
                    <w:t>1</w:t>
                  </w:r>
                  <w:r w:rsidRPr="00274DFC">
                    <w:rPr>
                      <w:rFonts w:asciiTheme="majorBidi" w:hAnsiTheme="majorBidi" w:cstheme="majorBidi"/>
                      <w:b/>
                      <w:bCs/>
                      <w:sz w:val="24"/>
                      <w:szCs w:val="24"/>
                      <w:u w:val="single"/>
                      <w:lang w:eastAsia="bg-BG"/>
                    </w:rPr>
                    <w:t>0</w:t>
                  </w:r>
                </w:p>
              </w:tc>
              <w:tc>
                <w:tcPr>
                  <w:tcW w:w="777" w:type="pct"/>
                  <w:hideMark/>
                </w:tcPr>
                <w:p w:rsidR="00274DFC" w:rsidRPr="00274DFC" w:rsidRDefault="00274DFC" w:rsidP="00540BD5">
                  <w:pPr>
                    <w:jc w:val="center"/>
                    <w:rPr>
                      <w:rFonts w:asciiTheme="majorBidi" w:hAnsiTheme="majorBidi" w:cstheme="majorBidi"/>
                      <w:sz w:val="24"/>
                      <w:szCs w:val="24"/>
                      <w:lang w:eastAsia="bg-BG"/>
                    </w:rPr>
                  </w:pPr>
                  <w:r w:rsidRPr="00274DFC">
                    <w:rPr>
                      <w:rFonts w:asciiTheme="majorBidi" w:hAnsiTheme="majorBidi" w:cstheme="majorBidi"/>
                      <w:sz w:val="24"/>
                      <w:szCs w:val="24"/>
                      <w:lang w:eastAsia="bg-BG"/>
                    </w:rPr>
                    <w:t> </w:t>
                  </w:r>
                </w:p>
              </w:tc>
            </w:tr>
            <w:tr w:rsidR="00274DFC" w:rsidRPr="009B6266" w:rsidTr="00274DFC">
              <w:trPr>
                <w:trHeight w:val="630"/>
              </w:trPr>
              <w:tc>
                <w:tcPr>
                  <w:tcW w:w="289" w:type="pct"/>
                </w:tcPr>
                <w:p w:rsidR="00274DFC" w:rsidRPr="00274DFC" w:rsidRDefault="00274DFC" w:rsidP="00540BD5">
                  <w:pPr>
                    <w:jc w:val="center"/>
                    <w:rPr>
                      <w:rFonts w:asciiTheme="majorBidi" w:hAnsiTheme="majorBidi" w:cstheme="majorBidi"/>
                      <w:b/>
                      <w:bCs/>
                      <w:sz w:val="24"/>
                      <w:szCs w:val="24"/>
                      <w:lang w:eastAsia="bg-BG"/>
                    </w:rPr>
                  </w:pPr>
                  <w:r w:rsidRPr="00274DFC">
                    <w:rPr>
                      <w:rFonts w:asciiTheme="majorBidi" w:hAnsiTheme="majorBidi" w:cstheme="majorBidi"/>
                      <w:b/>
                      <w:bCs/>
                      <w:sz w:val="24"/>
                      <w:szCs w:val="24"/>
                      <w:lang w:eastAsia="bg-BG"/>
                    </w:rPr>
                    <w:t>4.1</w:t>
                  </w:r>
                </w:p>
              </w:tc>
              <w:tc>
                <w:tcPr>
                  <w:tcW w:w="1200" w:type="pct"/>
                </w:tcPr>
                <w:p w:rsidR="00274DFC" w:rsidRPr="00274DFC" w:rsidRDefault="00274DFC" w:rsidP="00540BD5">
                  <w:pPr>
                    <w:jc w:val="center"/>
                    <w:rPr>
                      <w:rFonts w:asciiTheme="majorBidi" w:hAnsiTheme="majorBidi" w:cstheme="majorBidi"/>
                      <w:b/>
                      <w:bCs/>
                      <w:sz w:val="24"/>
                      <w:szCs w:val="24"/>
                      <w:highlight w:val="white"/>
                      <w:shd w:val="clear" w:color="auto" w:fill="FEFEFE"/>
                    </w:rPr>
                  </w:pPr>
                </w:p>
              </w:tc>
              <w:tc>
                <w:tcPr>
                  <w:tcW w:w="987" w:type="pct"/>
                </w:tcPr>
                <w:p w:rsidR="00274DFC" w:rsidRPr="00274DFC" w:rsidRDefault="00274DFC" w:rsidP="001E2C2D">
                  <w:pPr>
                    <w:jc w:val="both"/>
                    <w:rPr>
                      <w:rFonts w:asciiTheme="majorBidi" w:hAnsiTheme="majorBidi" w:cstheme="majorBidi"/>
                      <w:sz w:val="24"/>
                      <w:szCs w:val="24"/>
                      <w:lang w:eastAsia="bg-BG"/>
                    </w:rPr>
                  </w:pPr>
                  <w:r w:rsidRPr="00274DFC">
                    <w:rPr>
                      <w:rFonts w:asciiTheme="majorBidi" w:hAnsiTheme="majorBidi" w:cstheme="majorBidi"/>
                      <w:sz w:val="24"/>
                      <w:szCs w:val="24"/>
                      <w:shd w:val="clear" w:color="auto" w:fill="FEFEFE"/>
                    </w:rPr>
                    <w:t>Проектни предложения, подадени от признати групи или организации на производителите съгласно заповед на министъра на земеделието, храните и горите</w:t>
                  </w:r>
                  <w:r w:rsidRPr="00274DFC">
                    <w:rPr>
                      <w:rFonts w:asciiTheme="majorBidi" w:hAnsiTheme="majorBidi" w:cstheme="majorBidi"/>
                      <w:sz w:val="24"/>
                      <w:szCs w:val="24"/>
                      <w:highlight w:val="white"/>
                      <w:shd w:val="clear" w:color="auto" w:fill="FEFEFE"/>
                    </w:rPr>
                    <w:t xml:space="preserve">, в които не по-малко от 50%  от </w:t>
                  </w:r>
                  <w:r w:rsidRPr="00274DFC">
                    <w:rPr>
                      <w:rFonts w:asciiTheme="majorBidi" w:hAnsiTheme="majorBidi" w:cstheme="majorBidi"/>
                      <w:sz w:val="24"/>
                      <w:szCs w:val="24"/>
                      <w:highlight w:val="white"/>
                      <w:shd w:val="clear" w:color="auto" w:fill="FEFEFE"/>
                    </w:rPr>
                    <w:lastRenderedPageBreak/>
                    <w:t>членовете на групата или организацията на производителите имат сключен договор за предоставяне на безвъзмездна финансова помощ по Подпрограмата за малки стопанства.</w:t>
                  </w:r>
                </w:p>
              </w:tc>
              <w:tc>
                <w:tcPr>
                  <w:tcW w:w="874" w:type="pct"/>
                </w:tcPr>
                <w:p w:rsidR="00274DFC" w:rsidRPr="00274DFC" w:rsidRDefault="00274DFC" w:rsidP="00540BD5">
                  <w:pPr>
                    <w:jc w:val="both"/>
                    <w:rPr>
                      <w:rFonts w:asciiTheme="majorBidi" w:hAnsiTheme="majorBidi" w:cstheme="majorBidi"/>
                      <w:b/>
                      <w:bCs/>
                      <w:sz w:val="24"/>
                      <w:szCs w:val="24"/>
                      <w:lang w:eastAsia="bg-BG"/>
                    </w:rPr>
                  </w:pPr>
                </w:p>
              </w:tc>
              <w:tc>
                <w:tcPr>
                  <w:tcW w:w="874" w:type="pct"/>
                </w:tcPr>
                <w:p w:rsidR="00274DFC" w:rsidRPr="00274DFC" w:rsidRDefault="00274DFC" w:rsidP="00540BD5">
                  <w:pPr>
                    <w:jc w:val="center"/>
                    <w:rPr>
                      <w:rFonts w:asciiTheme="majorBidi" w:hAnsiTheme="majorBidi" w:cstheme="majorBidi"/>
                      <w:sz w:val="24"/>
                      <w:szCs w:val="24"/>
                      <w:lang w:eastAsia="bg-BG"/>
                    </w:rPr>
                  </w:pPr>
                  <w:r w:rsidRPr="00274DFC">
                    <w:rPr>
                      <w:rFonts w:asciiTheme="majorBidi" w:hAnsiTheme="majorBidi" w:cstheme="majorBidi"/>
                      <w:sz w:val="24"/>
                      <w:szCs w:val="24"/>
                      <w:lang w:val="en-US" w:eastAsia="bg-BG"/>
                    </w:rPr>
                    <w:t>1</w:t>
                  </w:r>
                  <w:r w:rsidRPr="00274DFC">
                    <w:rPr>
                      <w:rFonts w:asciiTheme="majorBidi" w:hAnsiTheme="majorBidi" w:cstheme="majorBidi"/>
                      <w:sz w:val="24"/>
                      <w:szCs w:val="24"/>
                      <w:lang w:eastAsia="bg-BG"/>
                    </w:rPr>
                    <w:t>0</w:t>
                  </w:r>
                </w:p>
              </w:tc>
              <w:tc>
                <w:tcPr>
                  <w:tcW w:w="777" w:type="pct"/>
                </w:tcPr>
                <w:p w:rsidR="00274DFC" w:rsidRPr="00274DFC" w:rsidRDefault="00274DFC" w:rsidP="00540BD5">
                  <w:pPr>
                    <w:jc w:val="center"/>
                    <w:rPr>
                      <w:rFonts w:asciiTheme="majorBidi" w:hAnsiTheme="majorBidi" w:cstheme="majorBidi"/>
                      <w:sz w:val="24"/>
                      <w:szCs w:val="24"/>
                      <w:lang w:eastAsia="bg-BG"/>
                    </w:rPr>
                  </w:pPr>
                </w:p>
              </w:tc>
            </w:tr>
            <w:tr w:rsidR="00274DFC" w:rsidRPr="009B6266" w:rsidTr="00274DFC">
              <w:trPr>
                <w:trHeight w:val="630"/>
              </w:trPr>
              <w:tc>
                <w:tcPr>
                  <w:tcW w:w="289" w:type="pct"/>
                </w:tcPr>
                <w:p w:rsidR="00274DFC" w:rsidRPr="00274DFC" w:rsidRDefault="00274DFC" w:rsidP="00540BD5">
                  <w:pPr>
                    <w:jc w:val="center"/>
                    <w:rPr>
                      <w:rFonts w:asciiTheme="majorBidi" w:hAnsiTheme="majorBidi" w:cstheme="majorBidi"/>
                      <w:b/>
                      <w:bCs/>
                      <w:sz w:val="24"/>
                      <w:szCs w:val="24"/>
                      <w:lang w:eastAsia="bg-BG"/>
                    </w:rPr>
                  </w:pPr>
                  <w:r w:rsidRPr="00274DFC">
                    <w:rPr>
                      <w:rFonts w:asciiTheme="majorBidi" w:hAnsiTheme="majorBidi" w:cstheme="majorBidi"/>
                      <w:b/>
                      <w:bCs/>
                      <w:sz w:val="24"/>
                      <w:szCs w:val="24"/>
                      <w:lang w:eastAsia="bg-BG"/>
                    </w:rPr>
                    <w:lastRenderedPageBreak/>
                    <w:t>5.</w:t>
                  </w:r>
                </w:p>
              </w:tc>
              <w:tc>
                <w:tcPr>
                  <w:tcW w:w="1200" w:type="pct"/>
                </w:tcPr>
                <w:p w:rsidR="00274DFC" w:rsidRPr="00274DFC" w:rsidRDefault="00274DFC" w:rsidP="00540BD5">
                  <w:pPr>
                    <w:rPr>
                      <w:rFonts w:asciiTheme="majorBidi" w:hAnsiTheme="majorBidi" w:cstheme="majorBidi"/>
                      <w:b/>
                      <w:bCs/>
                      <w:sz w:val="24"/>
                      <w:szCs w:val="24"/>
                      <w:highlight w:val="white"/>
                      <w:shd w:val="clear" w:color="auto" w:fill="FEFEFE"/>
                    </w:rPr>
                  </w:pPr>
                  <w:r w:rsidRPr="00274DFC">
                    <w:rPr>
                      <w:rFonts w:asciiTheme="majorBidi" w:hAnsiTheme="majorBidi" w:cstheme="majorBidi"/>
                      <w:b/>
                      <w:bCs/>
                      <w:sz w:val="24"/>
                      <w:szCs w:val="24"/>
                      <w:highlight w:val="white"/>
                      <w:shd w:val="clear" w:color="auto" w:fill="FEFEFE"/>
                    </w:rPr>
                    <w:t>Проекти, в които е заложено обмяната на опит и обучения допринасящи за по-доброто използване на природните ресурси, околната среда, климата и иновациите.</w:t>
                  </w:r>
                </w:p>
                <w:p w:rsidR="00274DFC" w:rsidRPr="00274DFC" w:rsidRDefault="00274DFC" w:rsidP="00540BD5">
                  <w:pPr>
                    <w:jc w:val="center"/>
                    <w:rPr>
                      <w:rFonts w:asciiTheme="majorBidi" w:hAnsiTheme="majorBidi" w:cstheme="majorBidi"/>
                      <w:b/>
                      <w:bCs/>
                      <w:sz w:val="24"/>
                      <w:szCs w:val="24"/>
                      <w:highlight w:val="white"/>
                      <w:shd w:val="clear" w:color="auto" w:fill="FEFEFE"/>
                    </w:rPr>
                  </w:pPr>
                </w:p>
              </w:tc>
              <w:tc>
                <w:tcPr>
                  <w:tcW w:w="987" w:type="pct"/>
                </w:tcPr>
                <w:p w:rsidR="00274DFC" w:rsidRPr="00274DFC" w:rsidRDefault="00274DFC" w:rsidP="00540BD5">
                  <w:pPr>
                    <w:jc w:val="both"/>
                    <w:rPr>
                      <w:rFonts w:asciiTheme="majorBidi" w:hAnsiTheme="majorBidi" w:cstheme="majorBidi"/>
                      <w:sz w:val="24"/>
                      <w:szCs w:val="24"/>
                      <w:lang w:eastAsia="bg-BG"/>
                    </w:rPr>
                  </w:pPr>
                </w:p>
              </w:tc>
              <w:tc>
                <w:tcPr>
                  <w:tcW w:w="874" w:type="pct"/>
                </w:tcPr>
                <w:p w:rsidR="00274DFC" w:rsidRPr="00274DFC" w:rsidRDefault="00274DFC" w:rsidP="00540BD5">
                  <w:pPr>
                    <w:jc w:val="both"/>
                    <w:rPr>
                      <w:rFonts w:asciiTheme="majorBidi" w:hAnsiTheme="majorBidi" w:cstheme="majorBidi"/>
                      <w:b/>
                      <w:bCs/>
                      <w:sz w:val="24"/>
                      <w:szCs w:val="24"/>
                      <w:lang w:eastAsia="bg-BG"/>
                    </w:rPr>
                  </w:pPr>
                </w:p>
              </w:tc>
              <w:tc>
                <w:tcPr>
                  <w:tcW w:w="874" w:type="pct"/>
                </w:tcPr>
                <w:p w:rsidR="00274DFC" w:rsidRPr="00274DFC" w:rsidRDefault="00274DFC" w:rsidP="00540BD5">
                  <w:pPr>
                    <w:jc w:val="center"/>
                    <w:rPr>
                      <w:rFonts w:asciiTheme="majorBidi" w:hAnsiTheme="majorBidi" w:cstheme="majorBidi"/>
                      <w:b/>
                      <w:bCs/>
                      <w:sz w:val="24"/>
                      <w:szCs w:val="24"/>
                      <w:u w:val="single"/>
                      <w:lang w:eastAsia="bg-BG"/>
                    </w:rPr>
                  </w:pPr>
                  <w:r w:rsidRPr="00274DFC">
                    <w:rPr>
                      <w:rFonts w:asciiTheme="majorBidi" w:hAnsiTheme="majorBidi" w:cstheme="majorBidi"/>
                      <w:b/>
                      <w:bCs/>
                      <w:sz w:val="24"/>
                      <w:szCs w:val="24"/>
                      <w:u w:val="single"/>
                      <w:lang w:eastAsia="bg-BG"/>
                    </w:rPr>
                    <w:t>20</w:t>
                  </w:r>
                </w:p>
              </w:tc>
              <w:tc>
                <w:tcPr>
                  <w:tcW w:w="777" w:type="pct"/>
                </w:tcPr>
                <w:p w:rsidR="00274DFC" w:rsidRPr="00274DFC" w:rsidRDefault="00274DFC" w:rsidP="00540BD5">
                  <w:pPr>
                    <w:jc w:val="center"/>
                    <w:rPr>
                      <w:rFonts w:asciiTheme="majorBidi" w:hAnsiTheme="majorBidi" w:cstheme="majorBidi"/>
                      <w:sz w:val="24"/>
                      <w:szCs w:val="24"/>
                      <w:lang w:eastAsia="bg-BG"/>
                    </w:rPr>
                  </w:pPr>
                </w:p>
              </w:tc>
            </w:tr>
            <w:tr w:rsidR="00274DFC" w:rsidRPr="009B6266" w:rsidTr="00274DFC">
              <w:trPr>
                <w:trHeight w:val="885"/>
              </w:trPr>
              <w:tc>
                <w:tcPr>
                  <w:tcW w:w="289" w:type="pct"/>
                  <w:hideMark/>
                </w:tcPr>
                <w:p w:rsidR="00274DFC" w:rsidRPr="00274DFC" w:rsidRDefault="00274DFC" w:rsidP="00540BD5">
                  <w:pPr>
                    <w:jc w:val="center"/>
                    <w:rPr>
                      <w:rFonts w:asciiTheme="majorBidi" w:hAnsiTheme="majorBidi" w:cstheme="majorBidi"/>
                      <w:sz w:val="24"/>
                      <w:szCs w:val="24"/>
                      <w:lang w:eastAsia="bg-BG"/>
                    </w:rPr>
                  </w:pPr>
                  <w:r w:rsidRPr="00274DFC">
                    <w:rPr>
                      <w:rFonts w:asciiTheme="majorBidi" w:hAnsiTheme="majorBidi" w:cstheme="majorBidi"/>
                      <w:sz w:val="24"/>
                      <w:szCs w:val="24"/>
                      <w:lang w:eastAsia="bg-BG"/>
                    </w:rPr>
                    <w:t xml:space="preserve">5.1 </w:t>
                  </w:r>
                </w:p>
              </w:tc>
              <w:tc>
                <w:tcPr>
                  <w:tcW w:w="1200" w:type="pct"/>
                  <w:noWrap/>
                  <w:hideMark/>
                </w:tcPr>
                <w:p w:rsidR="00274DFC" w:rsidRPr="00274DFC" w:rsidRDefault="00274DFC" w:rsidP="00540BD5">
                  <w:pPr>
                    <w:jc w:val="center"/>
                    <w:rPr>
                      <w:rFonts w:asciiTheme="majorBidi" w:hAnsiTheme="majorBidi" w:cstheme="majorBidi"/>
                      <w:b/>
                      <w:bCs/>
                      <w:sz w:val="24"/>
                      <w:szCs w:val="24"/>
                      <w:u w:val="single"/>
                      <w:lang w:eastAsia="bg-BG"/>
                    </w:rPr>
                  </w:pPr>
                </w:p>
              </w:tc>
              <w:tc>
                <w:tcPr>
                  <w:tcW w:w="987" w:type="pct"/>
                  <w:hideMark/>
                </w:tcPr>
                <w:p w:rsidR="00274DFC" w:rsidRPr="00274DFC" w:rsidRDefault="00274DFC" w:rsidP="00540BD5">
                  <w:pPr>
                    <w:jc w:val="both"/>
                    <w:rPr>
                      <w:rFonts w:asciiTheme="majorBidi" w:hAnsiTheme="majorBidi" w:cstheme="majorBidi"/>
                      <w:sz w:val="24"/>
                      <w:szCs w:val="24"/>
                      <w:highlight w:val="white"/>
                      <w:shd w:val="clear" w:color="auto" w:fill="FEFEFE"/>
                    </w:rPr>
                  </w:pPr>
                  <w:r w:rsidRPr="00274DFC">
                    <w:rPr>
                      <w:rFonts w:asciiTheme="majorBidi" w:hAnsiTheme="majorBidi" w:cstheme="majorBidi"/>
                      <w:sz w:val="24"/>
                      <w:szCs w:val="24"/>
                      <w:highlight w:val="white"/>
                      <w:shd w:val="clear" w:color="auto" w:fill="FEFEFE"/>
                    </w:rPr>
                    <w:t xml:space="preserve">Кандидатите, в бизнес плана си са заложили </w:t>
                  </w:r>
                  <w:r w:rsidRPr="00D33917">
                    <w:rPr>
                      <w:rFonts w:asciiTheme="majorBidi" w:hAnsiTheme="majorBidi" w:cstheme="majorBidi"/>
                      <w:sz w:val="24"/>
                      <w:szCs w:val="24"/>
                      <w:highlight w:val="white"/>
                      <w:shd w:val="clear" w:color="auto" w:fill="FEFEFE"/>
                    </w:rPr>
                    <w:t xml:space="preserve">посещение с </w:t>
                  </w:r>
                  <w:r w:rsidRPr="00D33917">
                    <w:rPr>
                      <w:rFonts w:asciiTheme="majorBidi" w:hAnsiTheme="majorBidi" w:cstheme="majorBidi"/>
                      <w:sz w:val="24"/>
                      <w:szCs w:val="24"/>
                      <w:shd w:val="clear" w:color="auto" w:fill="FEFEFE"/>
                    </w:rPr>
                    <w:t>обмяна на опит</w:t>
                  </w:r>
                  <w:r w:rsidRPr="00274DFC">
                    <w:rPr>
                      <w:rFonts w:asciiTheme="majorBidi" w:hAnsiTheme="majorBidi" w:cstheme="majorBidi"/>
                      <w:sz w:val="24"/>
                      <w:szCs w:val="24"/>
                      <w:shd w:val="clear" w:color="auto" w:fill="FEFEFE"/>
                    </w:rPr>
                    <w:t xml:space="preserve"> с чуждестранни групи или организации на производителите, признати в същия сектор.</w:t>
                  </w:r>
                </w:p>
              </w:tc>
              <w:tc>
                <w:tcPr>
                  <w:tcW w:w="874" w:type="pct"/>
                  <w:hideMark/>
                </w:tcPr>
                <w:p w:rsidR="00274DFC" w:rsidRPr="00274DFC" w:rsidRDefault="00274DFC" w:rsidP="00540BD5">
                  <w:pPr>
                    <w:jc w:val="both"/>
                    <w:rPr>
                      <w:rFonts w:asciiTheme="majorBidi" w:hAnsiTheme="majorBidi" w:cstheme="majorBidi"/>
                      <w:sz w:val="24"/>
                      <w:szCs w:val="24"/>
                      <w:lang w:eastAsia="bg-BG"/>
                    </w:rPr>
                  </w:pPr>
                </w:p>
              </w:tc>
              <w:tc>
                <w:tcPr>
                  <w:tcW w:w="874" w:type="pct"/>
                  <w:hideMark/>
                </w:tcPr>
                <w:p w:rsidR="00274DFC" w:rsidRPr="00274DFC" w:rsidRDefault="00274DFC" w:rsidP="00540BD5">
                  <w:pPr>
                    <w:jc w:val="center"/>
                    <w:rPr>
                      <w:rFonts w:asciiTheme="majorBidi" w:hAnsiTheme="majorBidi" w:cstheme="majorBidi"/>
                      <w:sz w:val="24"/>
                      <w:szCs w:val="24"/>
                      <w:lang w:eastAsia="bg-BG"/>
                    </w:rPr>
                  </w:pPr>
                  <w:r w:rsidRPr="00274DFC">
                    <w:rPr>
                      <w:rFonts w:asciiTheme="majorBidi" w:hAnsiTheme="majorBidi" w:cstheme="majorBidi"/>
                      <w:sz w:val="24"/>
                      <w:szCs w:val="24"/>
                      <w:lang w:eastAsia="bg-BG"/>
                    </w:rPr>
                    <w:t>20</w:t>
                  </w:r>
                </w:p>
              </w:tc>
              <w:tc>
                <w:tcPr>
                  <w:tcW w:w="777" w:type="pct"/>
                  <w:hideMark/>
                </w:tcPr>
                <w:p w:rsidR="00274DFC" w:rsidRPr="00274DFC" w:rsidRDefault="00274DFC" w:rsidP="00540BD5">
                  <w:pPr>
                    <w:jc w:val="center"/>
                    <w:rPr>
                      <w:rFonts w:asciiTheme="majorBidi" w:hAnsiTheme="majorBidi" w:cstheme="majorBidi"/>
                      <w:sz w:val="24"/>
                      <w:szCs w:val="24"/>
                      <w:lang w:eastAsia="bg-BG"/>
                    </w:rPr>
                  </w:pPr>
                  <w:r w:rsidRPr="00274DFC">
                    <w:rPr>
                      <w:rFonts w:asciiTheme="majorBidi" w:hAnsiTheme="majorBidi" w:cstheme="majorBidi"/>
                      <w:sz w:val="24"/>
                      <w:szCs w:val="24"/>
                      <w:lang w:eastAsia="bg-BG"/>
                    </w:rPr>
                    <w:t> </w:t>
                  </w:r>
                </w:p>
              </w:tc>
            </w:tr>
            <w:tr w:rsidR="00274DFC" w:rsidRPr="009B6266" w:rsidTr="00274DFC">
              <w:trPr>
                <w:trHeight w:val="885"/>
              </w:trPr>
              <w:tc>
                <w:tcPr>
                  <w:tcW w:w="289" w:type="pct"/>
                </w:tcPr>
                <w:p w:rsidR="00274DFC" w:rsidRPr="00274DFC" w:rsidRDefault="00B4114C" w:rsidP="00540BD5">
                  <w:pPr>
                    <w:jc w:val="center"/>
                    <w:rPr>
                      <w:rFonts w:asciiTheme="majorBidi" w:hAnsiTheme="majorBidi" w:cstheme="majorBidi"/>
                      <w:sz w:val="24"/>
                      <w:szCs w:val="24"/>
                      <w:lang w:eastAsia="bg-BG"/>
                    </w:rPr>
                  </w:pPr>
                  <w:r>
                    <w:rPr>
                      <w:rFonts w:asciiTheme="majorBidi" w:hAnsiTheme="majorBidi" w:cstheme="majorBidi"/>
                      <w:sz w:val="24"/>
                      <w:szCs w:val="24"/>
                      <w:lang w:eastAsia="bg-BG"/>
                    </w:rPr>
                    <w:lastRenderedPageBreak/>
                    <w:t>5.2</w:t>
                  </w:r>
                </w:p>
              </w:tc>
              <w:tc>
                <w:tcPr>
                  <w:tcW w:w="1200" w:type="pct"/>
                  <w:noWrap/>
                </w:tcPr>
                <w:p w:rsidR="00274DFC" w:rsidRPr="00274DFC" w:rsidRDefault="00274DFC" w:rsidP="00540BD5">
                  <w:pPr>
                    <w:jc w:val="center"/>
                    <w:rPr>
                      <w:rFonts w:asciiTheme="majorBidi" w:hAnsiTheme="majorBidi" w:cstheme="majorBidi"/>
                      <w:b/>
                      <w:bCs/>
                      <w:sz w:val="24"/>
                      <w:szCs w:val="24"/>
                      <w:u w:val="single"/>
                      <w:lang w:eastAsia="bg-BG"/>
                    </w:rPr>
                  </w:pPr>
                </w:p>
              </w:tc>
              <w:tc>
                <w:tcPr>
                  <w:tcW w:w="987" w:type="pct"/>
                </w:tcPr>
                <w:p w:rsidR="00274DFC" w:rsidRPr="00274DFC" w:rsidRDefault="00274DFC" w:rsidP="00540BD5">
                  <w:pPr>
                    <w:jc w:val="both"/>
                    <w:rPr>
                      <w:rFonts w:asciiTheme="majorBidi" w:hAnsiTheme="majorBidi" w:cstheme="majorBidi"/>
                      <w:sz w:val="24"/>
                      <w:szCs w:val="24"/>
                      <w:lang w:eastAsia="bg-BG"/>
                    </w:rPr>
                  </w:pPr>
                  <w:r w:rsidRPr="00274DFC">
                    <w:rPr>
                      <w:rFonts w:asciiTheme="majorBidi" w:hAnsiTheme="majorBidi" w:cstheme="majorBidi"/>
                      <w:sz w:val="24"/>
                      <w:szCs w:val="24"/>
                      <w:lang w:eastAsia="bg-BG"/>
                    </w:rPr>
                    <w:t>Кандидатите, в бизнес плана си са заложили обучения допринасящи за по-доброто използване на природните ресурси, околната среда, климата и иновациите</w:t>
                  </w:r>
                </w:p>
              </w:tc>
              <w:tc>
                <w:tcPr>
                  <w:tcW w:w="874" w:type="pct"/>
                </w:tcPr>
                <w:p w:rsidR="00274DFC" w:rsidRPr="00274DFC" w:rsidRDefault="00274DFC" w:rsidP="00540BD5">
                  <w:pPr>
                    <w:jc w:val="center"/>
                    <w:rPr>
                      <w:rFonts w:asciiTheme="majorBidi" w:hAnsiTheme="majorBidi" w:cstheme="majorBidi"/>
                      <w:b/>
                      <w:bCs/>
                      <w:sz w:val="24"/>
                      <w:szCs w:val="24"/>
                      <w:lang w:eastAsia="bg-BG"/>
                    </w:rPr>
                  </w:pPr>
                </w:p>
              </w:tc>
              <w:tc>
                <w:tcPr>
                  <w:tcW w:w="874" w:type="pct"/>
                </w:tcPr>
                <w:p w:rsidR="00274DFC" w:rsidRPr="00274DFC" w:rsidRDefault="00274DFC" w:rsidP="00540BD5">
                  <w:pPr>
                    <w:jc w:val="center"/>
                    <w:rPr>
                      <w:rFonts w:asciiTheme="majorBidi" w:hAnsiTheme="majorBidi" w:cstheme="majorBidi"/>
                      <w:bCs/>
                      <w:sz w:val="24"/>
                      <w:szCs w:val="24"/>
                      <w:lang w:eastAsia="bg-BG"/>
                    </w:rPr>
                  </w:pPr>
                  <w:r w:rsidRPr="00274DFC">
                    <w:rPr>
                      <w:rFonts w:asciiTheme="majorBidi" w:hAnsiTheme="majorBidi" w:cstheme="majorBidi"/>
                      <w:bCs/>
                      <w:sz w:val="24"/>
                      <w:szCs w:val="24"/>
                      <w:lang w:eastAsia="bg-BG"/>
                    </w:rPr>
                    <w:t>10</w:t>
                  </w:r>
                </w:p>
              </w:tc>
              <w:tc>
                <w:tcPr>
                  <w:tcW w:w="777" w:type="pct"/>
                </w:tcPr>
                <w:p w:rsidR="00274DFC" w:rsidRPr="00274DFC" w:rsidRDefault="00274DFC" w:rsidP="00540BD5">
                  <w:pPr>
                    <w:jc w:val="center"/>
                    <w:rPr>
                      <w:rFonts w:asciiTheme="majorBidi" w:hAnsiTheme="majorBidi" w:cstheme="majorBidi"/>
                      <w:sz w:val="24"/>
                      <w:szCs w:val="24"/>
                      <w:lang w:eastAsia="bg-BG"/>
                    </w:rPr>
                  </w:pPr>
                </w:p>
              </w:tc>
            </w:tr>
            <w:tr w:rsidR="00274DFC" w:rsidRPr="009B6266" w:rsidTr="00274DFC">
              <w:trPr>
                <w:trHeight w:val="315"/>
              </w:trPr>
              <w:tc>
                <w:tcPr>
                  <w:tcW w:w="2475" w:type="pct"/>
                  <w:gridSpan w:val="3"/>
                  <w:noWrap/>
                  <w:hideMark/>
                </w:tcPr>
                <w:p w:rsidR="00274DFC" w:rsidRPr="00274DFC" w:rsidRDefault="00274DFC" w:rsidP="00540BD5">
                  <w:pPr>
                    <w:rPr>
                      <w:rFonts w:asciiTheme="majorBidi" w:hAnsiTheme="majorBidi" w:cstheme="majorBidi"/>
                      <w:b/>
                      <w:bCs/>
                      <w:sz w:val="24"/>
                      <w:szCs w:val="24"/>
                      <w:lang w:eastAsia="bg-BG"/>
                    </w:rPr>
                  </w:pPr>
                  <w:r w:rsidRPr="00274DFC">
                    <w:rPr>
                      <w:rFonts w:asciiTheme="majorBidi" w:hAnsiTheme="majorBidi" w:cstheme="majorBidi"/>
                      <w:b/>
                      <w:bCs/>
                      <w:sz w:val="24"/>
                      <w:szCs w:val="24"/>
                      <w:lang w:eastAsia="bg-BG"/>
                    </w:rPr>
                    <w:t> </w:t>
                  </w:r>
                </w:p>
              </w:tc>
              <w:tc>
                <w:tcPr>
                  <w:tcW w:w="874" w:type="pct"/>
                  <w:noWrap/>
                  <w:hideMark/>
                </w:tcPr>
                <w:p w:rsidR="00274DFC" w:rsidRPr="00274DFC" w:rsidRDefault="00274DFC" w:rsidP="00540BD5">
                  <w:pPr>
                    <w:jc w:val="center"/>
                    <w:rPr>
                      <w:rFonts w:asciiTheme="majorBidi" w:hAnsiTheme="majorBidi" w:cstheme="majorBidi"/>
                      <w:b/>
                      <w:bCs/>
                      <w:sz w:val="24"/>
                      <w:szCs w:val="24"/>
                      <w:lang w:eastAsia="bg-BG"/>
                    </w:rPr>
                  </w:pPr>
                  <w:r w:rsidRPr="00274DFC">
                    <w:rPr>
                      <w:rFonts w:asciiTheme="majorBidi" w:hAnsiTheme="majorBidi" w:cstheme="majorBidi"/>
                      <w:b/>
                      <w:bCs/>
                      <w:sz w:val="24"/>
                      <w:szCs w:val="24"/>
                      <w:lang w:eastAsia="bg-BG"/>
                    </w:rPr>
                    <w:t>ОБЩО</w:t>
                  </w:r>
                </w:p>
              </w:tc>
              <w:tc>
                <w:tcPr>
                  <w:tcW w:w="874" w:type="pct"/>
                  <w:noWrap/>
                  <w:hideMark/>
                </w:tcPr>
                <w:p w:rsidR="00274DFC" w:rsidRPr="00274DFC" w:rsidRDefault="00274DFC" w:rsidP="00540BD5">
                  <w:pPr>
                    <w:jc w:val="center"/>
                    <w:rPr>
                      <w:rFonts w:asciiTheme="majorBidi" w:hAnsiTheme="majorBidi" w:cstheme="majorBidi"/>
                      <w:b/>
                      <w:bCs/>
                      <w:sz w:val="24"/>
                      <w:szCs w:val="24"/>
                      <w:lang w:eastAsia="bg-BG"/>
                    </w:rPr>
                  </w:pPr>
                  <w:r w:rsidRPr="00750AE1">
                    <w:rPr>
                      <w:rFonts w:asciiTheme="majorBidi" w:hAnsiTheme="majorBidi" w:cstheme="majorBidi"/>
                      <w:b/>
                      <w:bCs/>
                      <w:sz w:val="24"/>
                      <w:szCs w:val="24"/>
                      <w:lang w:eastAsia="bg-BG"/>
                    </w:rPr>
                    <w:t>7</w:t>
                  </w:r>
                  <w:r w:rsidRPr="00274DFC">
                    <w:rPr>
                      <w:rFonts w:asciiTheme="majorBidi" w:hAnsiTheme="majorBidi" w:cstheme="majorBidi"/>
                      <w:b/>
                      <w:bCs/>
                      <w:sz w:val="24"/>
                      <w:szCs w:val="24"/>
                      <w:lang w:eastAsia="bg-BG"/>
                    </w:rPr>
                    <w:t>0</w:t>
                  </w:r>
                </w:p>
              </w:tc>
              <w:tc>
                <w:tcPr>
                  <w:tcW w:w="777" w:type="pct"/>
                  <w:noWrap/>
                  <w:hideMark/>
                </w:tcPr>
                <w:p w:rsidR="00274DFC" w:rsidRPr="00274DFC" w:rsidRDefault="00274DFC" w:rsidP="00540BD5">
                  <w:pPr>
                    <w:jc w:val="center"/>
                    <w:rPr>
                      <w:rFonts w:asciiTheme="majorBidi" w:hAnsiTheme="majorBidi" w:cstheme="majorBidi"/>
                      <w:b/>
                      <w:bCs/>
                      <w:sz w:val="24"/>
                      <w:szCs w:val="24"/>
                      <w:lang w:eastAsia="bg-BG"/>
                    </w:rPr>
                  </w:pPr>
                  <w:r w:rsidRPr="00274DFC">
                    <w:rPr>
                      <w:rFonts w:asciiTheme="majorBidi" w:hAnsiTheme="majorBidi" w:cstheme="majorBidi"/>
                      <w:b/>
                      <w:bCs/>
                      <w:sz w:val="24"/>
                      <w:szCs w:val="24"/>
                      <w:lang w:eastAsia="bg-BG"/>
                    </w:rPr>
                    <w:t> </w:t>
                  </w:r>
                </w:p>
              </w:tc>
            </w:tr>
          </w:tbl>
          <w:p w:rsidR="006A77F3" w:rsidRDefault="006A77F3"/>
          <w:p w:rsidR="00E740DA" w:rsidRPr="00750AE1" w:rsidRDefault="006A77F3" w:rsidP="00750AE1">
            <w:pPr>
              <w:jc w:val="both"/>
              <w:rPr>
                <w:rFonts w:asciiTheme="majorBidi" w:hAnsiTheme="majorBidi" w:cstheme="majorBidi"/>
                <w:sz w:val="24"/>
                <w:szCs w:val="24"/>
              </w:rPr>
            </w:pPr>
            <w:r w:rsidRPr="00750AE1">
              <w:rPr>
                <w:rFonts w:asciiTheme="majorBidi" w:hAnsiTheme="majorBidi" w:cstheme="majorBidi"/>
                <w:sz w:val="24"/>
                <w:szCs w:val="24"/>
              </w:rPr>
              <w:t>Подпомагат се проектни предложения, получили не по-малко от 10 точки по критериите за подбор.</w:t>
            </w:r>
          </w:p>
          <w:p w:rsidR="0038056A" w:rsidRPr="00A25463" w:rsidRDefault="0038056A" w:rsidP="004E0E23">
            <w:pPr>
              <w:jc w:val="both"/>
              <w:rPr>
                <w:rFonts w:ascii="Times New Roman" w:hAnsi="Times New Roman" w:cs="Times New Roman"/>
              </w:rPr>
            </w:pPr>
          </w:p>
        </w:tc>
      </w:tr>
    </w:tbl>
    <w:p w:rsidR="00B40904" w:rsidRDefault="00B40904" w:rsidP="004E0E23">
      <w:pPr>
        <w:pStyle w:val="Heading1"/>
        <w:jc w:val="both"/>
        <w:rPr>
          <w:rFonts w:cs="Times New Roman"/>
        </w:rPr>
      </w:pPr>
      <w:bookmarkStart w:id="29" w:name="_Toc500942696"/>
      <w:r w:rsidRPr="00A25463">
        <w:rPr>
          <w:rFonts w:cs="Times New Roman"/>
        </w:rPr>
        <w:lastRenderedPageBreak/>
        <w:t>23. Начин на подаване на проектните предложения/концепциите за проектни предложения:</w:t>
      </w:r>
      <w:bookmarkEnd w:id="29"/>
    </w:p>
    <w:p w:rsidR="00463E22" w:rsidRPr="00463E22" w:rsidRDefault="00463E22" w:rsidP="00463E22"/>
    <w:tbl>
      <w:tblPr>
        <w:tblStyle w:val="TableGrid"/>
        <w:tblW w:w="0" w:type="auto"/>
        <w:tblLook w:val="04A0" w:firstRow="1" w:lastRow="0" w:firstColumn="1" w:lastColumn="0" w:noHBand="0" w:noVBand="1"/>
      </w:tblPr>
      <w:tblGrid>
        <w:gridCol w:w="9212"/>
      </w:tblGrid>
      <w:tr w:rsidR="00B40904" w:rsidRPr="00514906" w:rsidTr="002C4E05">
        <w:tc>
          <w:tcPr>
            <w:tcW w:w="9212" w:type="dxa"/>
          </w:tcPr>
          <w:p w:rsidR="003F5E05" w:rsidRPr="00750AE1" w:rsidRDefault="006A77F3" w:rsidP="00514906">
            <w:pPr>
              <w:spacing w:line="276" w:lineRule="auto"/>
              <w:jc w:val="both"/>
              <w:rPr>
                <w:rFonts w:asciiTheme="majorBidi" w:hAnsiTheme="majorBidi" w:cstheme="majorBidi"/>
                <w:sz w:val="24"/>
                <w:szCs w:val="24"/>
              </w:rPr>
            </w:pPr>
            <w:r>
              <w:rPr>
                <w:rFonts w:asciiTheme="majorBidi" w:hAnsiTheme="majorBidi" w:cstheme="majorBidi"/>
                <w:b/>
                <w:bCs/>
                <w:sz w:val="24"/>
                <w:szCs w:val="24"/>
              </w:rPr>
              <w:t xml:space="preserve">1. </w:t>
            </w:r>
            <w:r w:rsidR="003F5E05" w:rsidRPr="007B7415">
              <w:rPr>
                <w:rFonts w:asciiTheme="majorBidi" w:hAnsiTheme="majorBidi" w:cstheme="majorBidi"/>
                <w:sz w:val="24"/>
                <w:szCs w:val="24"/>
              </w:rPr>
              <w:t>Производството по предоставяне на безвъзмездна финансова помощ чрез подбор започва в деня на публикуването на обявата за откриване на процедурата чрез подбор в ИСУН</w:t>
            </w:r>
            <w:r w:rsidR="00065A51">
              <w:rPr>
                <w:rFonts w:asciiTheme="majorBidi" w:hAnsiTheme="majorBidi" w:cstheme="majorBidi"/>
                <w:sz w:val="24"/>
                <w:szCs w:val="24"/>
              </w:rPr>
              <w:t xml:space="preserve"> 2020</w:t>
            </w:r>
            <w:r w:rsidR="003F5E05" w:rsidRPr="007B7415">
              <w:rPr>
                <w:rFonts w:asciiTheme="majorBidi" w:hAnsiTheme="majorBidi" w:cstheme="majorBidi"/>
                <w:sz w:val="24"/>
                <w:szCs w:val="24"/>
              </w:rPr>
              <w:t>.</w:t>
            </w:r>
            <w:r w:rsidR="003F5E05" w:rsidRPr="00514906">
              <w:rPr>
                <w:rFonts w:asciiTheme="majorBidi" w:hAnsiTheme="majorBidi" w:cstheme="majorBidi"/>
                <w:sz w:val="24"/>
                <w:szCs w:val="24"/>
              </w:rPr>
              <w:t xml:space="preserve"> </w:t>
            </w:r>
          </w:p>
          <w:p w:rsidR="0038056A" w:rsidRPr="00005F43" w:rsidRDefault="006A77F3" w:rsidP="00BD251A">
            <w:pPr>
              <w:spacing w:line="276" w:lineRule="auto"/>
              <w:jc w:val="both"/>
              <w:rPr>
                <w:rFonts w:asciiTheme="majorBidi" w:hAnsiTheme="majorBidi" w:cstheme="majorBidi"/>
                <w:sz w:val="24"/>
                <w:szCs w:val="24"/>
              </w:rPr>
            </w:pPr>
            <w:r>
              <w:rPr>
                <w:rFonts w:asciiTheme="majorBidi" w:hAnsiTheme="majorBidi" w:cstheme="majorBidi"/>
                <w:b/>
                <w:bCs/>
                <w:sz w:val="24"/>
                <w:szCs w:val="24"/>
              </w:rPr>
              <w:t>2.</w:t>
            </w:r>
            <w:r w:rsidR="003F5E05" w:rsidRPr="00514906">
              <w:rPr>
                <w:rFonts w:asciiTheme="majorBidi" w:hAnsiTheme="majorBidi" w:cstheme="majorBidi"/>
                <w:sz w:val="24"/>
                <w:szCs w:val="24"/>
              </w:rPr>
              <w:t xml:space="preserve"> </w:t>
            </w:r>
            <w:r w:rsidR="0038056A" w:rsidRPr="00005F43">
              <w:rPr>
                <w:rFonts w:asciiTheme="majorBidi" w:hAnsiTheme="majorBidi" w:cstheme="majorBidi"/>
                <w:sz w:val="24"/>
                <w:szCs w:val="24"/>
              </w:rPr>
              <w:t>Кандидатстването се извършва единствено чрез електронно подадено проектно предложение в ИСУН</w:t>
            </w:r>
            <w:r w:rsidR="00065A51">
              <w:rPr>
                <w:rFonts w:asciiTheme="majorBidi" w:hAnsiTheme="majorBidi" w:cstheme="majorBidi"/>
                <w:sz w:val="24"/>
                <w:szCs w:val="24"/>
              </w:rPr>
              <w:t xml:space="preserve"> 2020</w:t>
            </w:r>
            <w:r w:rsidR="0038056A" w:rsidRPr="00005F43">
              <w:rPr>
                <w:rFonts w:asciiTheme="majorBidi" w:hAnsiTheme="majorBidi" w:cstheme="majorBidi"/>
                <w:sz w:val="24"/>
                <w:szCs w:val="24"/>
              </w:rPr>
              <w:t xml:space="preserve">. </w:t>
            </w:r>
          </w:p>
          <w:p w:rsidR="00C81138" w:rsidRDefault="006A77F3" w:rsidP="008F20A1">
            <w:pPr>
              <w:jc w:val="both"/>
              <w:rPr>
                <w:rFonts w:ascii="Times New Roman" w:eastAsia="Times New Roman" w:hAnsi="Times New Roman" w:cs="Times New Roman"/>
                <w:sz w:val="24"/>
                <w:szCs w:val="24"/>
                <w:shd w:val="clear" w:color="auto" w:fill="FEFEFE"/>
              </w:rPr>
            </w:pPr>
            <w:r w:rsidRPr="00005F43">
              <w:rPr>
                <w:rFonts w:asciiTheme="majorBidi" w:hAnsiTheme="majorBidi" w:cstheme="majorBidi"/>
                <w:sz w:val="24"/>
                <w:szCs w:val="24"/>
              </w:rPr>
              <w:t>3</w:t>
            </w:r>
            <w:r w:rsidR="00803C59">
              <w:rPr>
                <w:rFonts w:asciiTheme="majorBidi" w:hAnsiTheme="majorBidi" w:cstheme="majorBidi"/>
                <w:sz w:val="24"/>
                <w:szCs w:val="24"/>
              </w:rPr>
              <w:t>.</w:t>
            </w:r>
            <w:r w:rsidR="00F16645" w:rsidRPr="00005F43">
              <w:rPr>
                <w:rFonts w:ascii="Times New Roman" w:eastAsia="Times New Roman" w:hAnsi="Times New Roman" w:cs="Times New Roman"/>
                <w:sz w:val="24"/>
                <w:szCs w:val="24"/>
                <w:shd w:val="clear" w:color="auto" w:fill="FEFEFE"/>
              </w:rPr>
              <w:t xml:space="preserve"> С квалифициран електронен подпис, наричан по-нататък „КЕП“, лице с право да представлява кандидата подписва единствено електронния формуляр, което удостоверява</w:t>
            </w:r>
            <w:r w:rsidR="00F16645" w:rsidRPr="00AE35D9">
              <w:rPr>
                <w:rFonts w:ascii="Times New Roman" w:eastAsia="Times New Roman" w:hAnsi="Times New Roman" w:cs="Times New Roman"/>
                <w:sz w:val="24"/>
                <w:szCs w:val="24"/>
                <w:shd w:val="clear" w:color="auto" w:fill="FEFEFE"/>
              </w:rPr>
              <w:t xml:space="preserve"> достоверността на всички приложени документи. </w:t>
            </w:r>
            <w:r w:rsidR="00F16645">
              <w:rPr>
                <w:rFonts w:ascii="Times New Roman" w:eastAsia="Times New Roman" w:hAnsi="Times New Roman" w:cs="Times New Roman"/>
                <w:sz w:val="24"/>
                <w:szCs w:val="24"/>
                <w:shd w:val="clear" w:color="auto" w:fill="FEFEFE"/>
              </w:rPr>
              <w:t>Кандидатът подписва формул</w:t>
            </w:r>
            <w:r w:rsidR="00F16645" w:rsidRPr="001C3A91">
              <w:rPr>
                <w:rFonts w:ascii="Times New Roman" w:eastAsia="Times New Roman" w:hAnsi="Times New Roman" w:cs="Times New Roman"/>
                <w:sz w:val="24"/>
                <w:szCs w:val="24"/>
                <w:shd w:val="clear" w:color="auto" w:fill="FEFEFE"/>
              </w:rPr>
              <w:t>яра с в</w:t>
            </w:r>
            <w:r w:rsidR="00F16645" w:rsidRPr="00326D03">
              <w:rPr>
                <w:rFonts w:ascii="Times New Roman" w:hAnsi="Times New Roman" w:cs="Times New Roman"/>
                <w:sz w:val="24"/>
                <w:szCs w:val="24"/>
              </w:rPr>
              <w:t>алиден КЕП към датата на кандидатстване с титуляр и автор - физическото лице, което е законен представител на кандидата или КЕП с титуляр юридическото лице-кандидат, като автор на подписа в този случай следва да е законен представител на предприятието-кандидат.</w:t>
            </w:r>
            <w:r w:rsidR="00F16645">
              <w:rPr>
                <w:sz w:val="20"/>
                <w:szCs w:val="20"/>
              </w:rPr>
              <w:t xml:space="preserve"> </w:t>
            </w:r>
            <w:r w:rsidR="00F16645" w:rsidRPr="00AE35D9">
              <w:rPr>
                <w:rFonts w:ascii="Times New Roman" w:eastAsia="Times New Roman" w:hAnsi="Times New Roman" w:cs="Times New Roman"/>
                <w:sz w:val="24"/>
                <w:szCs w:val="24"/>
                <w:shd w:val="clear" w:color="auto" w:fill="FEFEFE"/>
              </w:rPr>
              <w:t>Когато кандидатът се представлява от няколко лица заедно, формулярът се подписва от всяко от тях с КЕП.</w:t>
            </w:r>
          </w:p>
          <w:p w:rsidR="00C81138" w:rsidRPr="00C81138" w:rsidRDefault="00C81138" w:rsidP="00B61490">
            <w:pPr>
              <w:jc w:val="both"/>
              <w:rPr>
                <w:rFonts w:ascii="Times New Roman" w:eastAsia="Times New Roman" w:hAnsi="Times New Roman" w:cs="Times New Roman"/>
                <w:sz w:val="24"/>
                <w:szCs w:val="24"/>
                <w:shd w:val="clear" w:color="auto" w:fill="FEFEFE"/>
              </w:rPr>
            </w:pPr>
            <w:r w:rsidRPr="00C81138">
              <w:rPr>
                <w:rFonts w:ascii="Times New Roman" w:eastAsia="Times New Roman" w:hAnsi="Times New Roman" w:cs="Times New Roman"/>
                <w:sz w:val="24"/>
                <w:szCs w:val="24"/>
                <w:shd w:val="clear" w:color="auto" w:fill="FEFEFE"/>
              </w:rPr>
              <w:t xml:space="preserve">Когато формулярът за кандидатстване се подписва с КЕП от законния представител на юридическото лице се приема, че с </w:t>
            </w:r>
            <w:r w:rsidRPr="009D6810">
              <w:rPr>
                <w:rFonts w:ascii="Times New Roman" w:eastAsia="Times New Roman" w:hAnsi="Times New Roman" w:cs="Times New Roman"/>
                <w:sz w:val="24"/>
                <w:szCs w:val="24"/>
                <w:shd w:val="clear" w:color="auto" w:fill="FEFEFE"/>
              </w:rPr>
              <w:t>подписването с електронен подпис на формуляра за кандидатстване кандидата подписва и документите по т.</w:t>
            </w:r>
            <w:r w:rsidR="009D6810" w:rsidRPr="009D6810">
              <w:rPr>
                <w:rFonts w:ascii="Times New Roman" w:eastAsia="Times New Roman" w:hAnsi="Times New Roman" w:cs="Times New Roman"/>
                <w:sz w:val="24"/>
                <w:szCs w:val="24"/>
                <w:shd w:val="clear" w:color="auto" w:fill="FEFEFE"/>
              </w:rPr>
              <w:t xml:space="preserve"> </w:t>
            </w:r>
            <w:r w:rsidR="009A5A4B" w:rsidRPr="009D6810">
              <w:rPr>
                <w:rFonts w:ascii="Times New Roman" w:eastAsia="Times New Roman" w:hAnsi="Times New Roman" w:cs="Times New Roman"/>
                <w:sz w:val="24"/>
                <w:szCs w:val="24"/>
                <w:shd w:val="clear" w:color="auto" w:fill="FEFEFE"/>
              </w:rPr>
              <w:t>1, 2, 3</w:t>
            </w:r>
            <w:r w:rsidR="00983C12">
              <w:rPr>
                <w:rFonts w:ascii="Times New Roman" w:eastAsia="Times New Roman" w:hAnsi="Times New Roman" w:cs="Times New Roman"/>
                <w:sz w:val="24"/>
                <w:szCs w:val="24"/>
                <w:shd w:val="clear" w:color="auto" w:fill="FEFEFE"/>
              </w:rPr>
              <w:t>,</w:t>
            </w:r>
            <w:r w:rsidR="009A5A4B" w:rsidRPr="009D6810">
              <w:rPr>
                <w:rFonts w:ascii="Times New Roman" w:eastAsia="Times New Roman" w:hAnsi="Times New Roman" w:cs="Times New Roman"/>
                <w:sz w:val="24"/>
                <w:szCs w:val="24"/>
                <w:shd w:val="clear" w:color="auto" w:fill="FEFEFE"/>
              </w:rPr>
              <w:t xml:space="preserve"> 4</w:t>
            </w:r>
            <w:r w:rsidR="00B61490">
              <w:rPr>
                <w:rFonts w:ascii="Times New Roman" w:eastAsia="Times New Roman" w:hAnsi="Times New Roman" w:cs="Times New Roman"/>
                <w:sz w:val="24"/>
                <w:szCs w:val="24"/>
                <w:shd w:val="clear" w:color="auto" w:fill="FEFEFE"/>
              </w:rPr>
              <w:t xml:space="preserve"> и 9</w:t>
            </w:r>
            <w:r w:rsidRPr="009D6810">
              <w:rPr>
                <w:rFonts w:ascii="Times New Roman" w:eastAsia="Times New Roman" w:hAnsi="Times New Roman" w:cs="Times New Roman"/>
                <w:sz w:val="24"/>
                <w:szCs w:val="24"/>
                <w:shd w:val="clear" w:color="auto" w:fill="FEFEFE"/>
              </w:rPr>
              <w:t xml:space="preserve"> от раздел 24</w:t>
            </w:r>
            <w:r w:rsidR="00543CB7">
              <w:rPr>
                <w:rFonts w:ascii="Times New Roman" w:eastAsia="Times New Roman" w:hAnsi="Times New Roman" w:cs="Times New Roman"/>
                <w:sz w:val="24"/>
                <w:szCs w:val="24"/>
                <w:shd w:val="clear" w:color="auto" w:fill="FEFEFE"/>
              </w:rPr>
              <w:t xml:space="preserve"> „</w:t>
            </w:r>
            <w:r w:rsidR="00543CB7" w:rsidRPr="00543CB7">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w:t>
            </w:r>
            <w:r w:rsidRPr="009D6810">
              <w:rPr>
                <w:rFonts w:ascii="Times New Roman" w:eastAsia="Times New Roman" w:hAnsi="Times New Roman" w:cs="Times New Roman"/>
                <w:sz w:val="24"/>
                <w:szCs w:val="24"/>
                <w:shd w:val="clear" w:color="auto" w:fill="FEFEFE"/>
              </w:rPr>
              <w:t>“, поради което е допустимо те да не се прилагат във формат „</w:t>
            </w:r>
            <w:proofErr w:type="spellStart"/>
            <w:r w:rsidRPr="009D6810">
              <w:rPr>
                <w:rFonts w:ascii="Times New Roman" w:eastAsia="Times New Roman" w:hAnsi="Times New Roman" w:cs="Times New Roman"/>
                <w:sz w:val="24"/>
                <w:szCs w:val="24"/>
                <w:shd w:val="clear" w:color="auto" w:fill="FEFEFE"/>
              </w:rPr>
              <w:t>рdf</w:t>
            </w:r>
            <w:proofErr w:type="spellEnd"/>
            <w:r w:rsidRPr="009D6810">
              <w:rPr>
                <w:rFonts w:ascii="Times New Roman" w:eastAsia="Times New Roman" w:hAnsi="Times New Roman" w:cs="Times New Roman"/>
                <w:sz w:val="24"/>
                <w:szCs w:val="24"/>
                <w:shd w:val="clear" w:color="auto" w:fill="FEFEFE"/>
              </w:rPr>
              <w:t>“, подписани от кандидата.</w:t>
            </w:r>
          </w:p>
          <w:p w:rsidR="00C81138" w:rsidRPr="00C81138" w:rsidRDefault="00C81138" w:rsidP="00C81138">
            <w:pPr>
              <w:jc w:val="both"/>
              <w:rPr>
                <w:rFonts w:ascii="Times New Roman" w:eastAsia="Times New Roman" w:hAnsi="Times New Roman" w:cs="Times New Roman"/>
                <w:sz w:val="24"/>
                <w:szCs w:val="24"/>
                <w:shd w:val="clear" w:color="auto" w:fill="FEFEFE"/>
              </w:rPr>
            </w:pPr>
          </w:p>
          <w:p w:rsidR="00704962" w:rsidRDefault="00F16645" w:rsidP="008F20A1">
            <w:pPr>
              <w:jc w:val="both"/>
              <w:rPr>
                <w:rFonts w:asciiTheme="majorBidi" w:hAnsiTheme="majorBidi" w:cstheme="majorBidi"/>
                <w:sz w:val="24"/>
                <w:szCs w:val="24"/>
              </w:rPr>
            </w:pPr>
            <w:r w:rsidRPr="00AE35D9">
              <w:rPr>
                <w:rFonts w:ascii="Times New Roman" w:eastAsia="Times New Roman" w:hAnsi="Times New Roman" w:cs="Times New Roman"/>
                <w:sz w:val="24"/>
                <w:szCs w:val="24"/>
                <w:shd w:val="clear" w:color="auto" w:fill="FEFEFE"/>
              </w:rPr>
              <w:lastRenderedPageBreak/>
              <w:t xml:space="preserve"> Когато проектното предложение се подава от упълномощено лице, се прилага изрично нотариално заверено пълномощно и формулярът се подписва с КЕП на упълномощеното </w:t>
            </w:r>
            <w:r w:rsidRPr="00543CB7">
              <w:rPr>
                <w:rFonts w:ascii="Times New Roman" w:eastAsia="Times New Roman" w:hAnsi="Times New Roman" w:cs="Times New Roman"/>
                <w:sz w:val="24"/>
                <w:szCs w:val="24"/>
                <w:shd w:val="clear" w:color="auto" w:fill="FEFEFE"/>
              </w:rPr>
              <w:t xml:space="preserve">лице. </w:t>
            </w:r>
            <w:r w:rsidR="00B83D86" w:rsidRPr="003977FF">
              <w:rPr>
                <w:rFonts w:ascii="Times New Roman" w:eastAsia="Times New Roman" w:hAnsi="Times New Roman" w:cs="Times New Roman"/>
                <w:sz w:val="24"/>
                <w:szCs w:val="24"/>
                <w:shd w:val="clear" w:color="auto" w:fill="FEFEFE"/>
              </w:rPr>
              <w:t xml:space="preserve">Когато упълномощеното лице е юридическо лице, формулярът се подписва с КЕП </w:t>
            </w:r>
            <w:r w:rsidR="00CD2493" w:rsidRPr="003977FF">
              <w:rPr>
                <w:rFonts w:ascii="Times New Roman" w:eastAsia="Times New Roman" w:hAnsi="Times New Roman" w:cs="Times New Roman"/>
                <w:sz w:val="24"/>
                <w:szCs w:val="24"/>
                <w:shd w:val="clear" w:color="auto" w:fill="FEFEFE"/>
              </w:rPr>
              <w:t xml:space="preserve">с </w:t>
            </w:r>
            <w:r w:rsidR="00B83D86" w:rsidRPr="003977FF">
              <w:rPr>
                <w:rFonts w:ascii="Times New Roman" w:hAnsi="Times New Roman" w:cs="Times New Roman"/>
                <w:sz w:val="24"/>
                <w:szCs w:val="24"/>
              </w:rPr>
              <w:t>автор - физическото лице, което е законен представител</w:t>
            </w:r>
            <w:r w:rsidR="00CD2493" w:rsidRPr="003977FF">
              <w:rPr>
                <w:rFonts w:ascii="Times New Roman" w:eastAsia="Times New Roman" w:hAnsi="Times New Roman" w:cs="Times New Roman"/>
                <w:sz w:val="24"/>
                <w:szCs w:val="24"/>
                <w:shd w:val="clear" w:color="auto" w:fill="FEFEFE"/>
              </w:rPr>
              <w:t xml:space="preserve"> на  юридическото лице.</w:t>
            </w:r>
          </w:p>
          <w:p w:rsidR="0038056A" w:rsidRPr="00BD251A" w:rsidRDefault="006A77F3" w:rsidP="004B3E43">
            <w:pPr>
              <w:spacing w:after="200" w:line="276" w:lineRule="auto"/>
              <w:jc w:val="both"/>
              <w:rPr>
                <w:rFonts w:asciiTheme="majorBidi" w:hAnsiTheme="majorBidi" w:cstheme="majorBidi"/>
                <w:sz w:val="24"/>
                <w:szCs w:val="24"/>
              </w:rPr>
            </w:pPr>
            <w:r w:rsidRPr="0066432A">
              <w:rPr>
                <w:rFonts w:asciiTheme="majorBidi" w:hAnsiTheme="majorBidi" w:cstheme="majorBidi"/>
                <w:sz w:val="24"/>
                <w:szCs w:val="24"/>
              </w:rPr>
              <w:t xml:space="preserve">4. </w:t>
            </w:r>
            <w:r w:rsidR="0038056A" w:rsidRPr="0066432A">
              <w:rPr>
                <w:rFonts w:asciiTheme="majorBidi" w:hAnsiTheme="majorBidi" w:cstheme="majorBidi"/>
                <w:sz w:val="24"/>
                <w:szCs w:val="24"/>
              </w:rPr>
              <w:t xml:space="preserve"> Документите се прилагат към формуляра за кандидатстване във формат „</w:t>
            </w:r>
            <w:proofErr w:type="spellStart"/>
            <w:r w:rsidR="0038056A" w:rsidRPr="0066432A">
              <w:rPr>
                <w:rFonts w:asciiTheme="majorBidi" w:hAnsiTheme="majorBidi" w:cstheme="majorBidi"/>
                <w:sz w:val="24"/>
                <w:szCs w:val="24"/>
              </w:rPr>
              <w:t>рdf</w:t>
            </w:r>
            <w:proofErr w:type="spellEnd"/>
            <w:r w:rsidR="0038056A" w:rsidRPr="0066432A">
              <w:rPr>
                <w:rFonts w:asciiTheme="majorBidi" w:hAnsiTheme="majorBidi" w:cstheme="majorBidi"/>
                <w:sz w:val="24"/>
                <w:szCs w:val="24"/>
              </w:rPr>
              <w:t>“, „</w:t>
            </w:r>
            <w:proofErr w:type="spellStart"/>
            <w:r w:rsidR="0038056A" w:rsidRPr="0066432A">
              <w:rPr>
                <w:rFonts w:asciiTheme="majorBidi" w:hAnsiTheme="majorBidi" w:cstheme="majorBidi"/>
                <w:sz w:val="24"/>
                <w:szCs w:val="24"/>
              </w:rPr>
              <w:t>xls</w:t>
            </w:r>
            <w:proofErr w:type="spellEnd"/>
            <w:r w:rsidR="0038056A" w:rsidRPr="0066432A">
              <w:rPr>
                <w:rFonts w:asciiTheme="majorBidi" w:hAnsiTheme="majorBidi" w:cstheme="majorBidi"/>
                <w:sz w:val="24"/>
                <w:szCs w:val="24"/>
              </w:rPr>
              <w:t>/</w:t>
            </w:r>
            <w:proofErr w:type="spellStart"/>
            <w:r w:rsidR="0038056A" w:rsidRPr="0066432A">
              <w:rPr>
                <w:rFonts w:asciiTheme="majorBidi" w:hAnsiTheme="majorBidi" w:cstheme="majorBidi"/>
                <w:sz w:val="24"/>
                <w:szCs w:val="24"/>
              </w:rPr>
              <w:t>xlsx</w:t>
            </w:r>
            <w:proofErr w:type="spellEnd"/>
            <w:r w:rsidR="0038056A" w:rsidRPr="0066432A">
              <w:rPr>
                <w:rFonts w:asciiTheme="majorBidi" w:hAnsiTheme="majorBidi" w:cstheme="majorBidi"/>
                <w:sz w:val="24"/>
                <w:szCs w:val="24"/>
              </w:rPr>
              <w:t>“ или друг формат, указан в</w:t>
            </w:r>
            <w:r w:rsidR="004B3E43" w:rsidRPr="0066432A">
              <w:rPr>
                <w:rFonts w:asciiTheme="majorBidi" w:hAnsiTheme="majorBidi" w:cstheme="majorBidi"/>
                <w:sz w:val="24"/>
                <w:szCs w:val="24"/>
              </w:rPr>
              <w:t xml:space="preserve"> </w:t>
            </w:r>
            <w:r w:rsidR="00F16645" w:rsidRPr="00BD251A">
              <w:rPr>
                <w:rFonts w:asciiTheme="majorBidi" w:hAnsiTheme="majorBidi" w:cstheme="majorBidi"/>
                <w:sz w:val="24"/>
                <w:szCs w:val="24"/>
              </w:rPr>
              <w:t>раздел</w:t>
            </w:r>
            <w:r w:rsidR="00B22717" w:rsidRPr="0066432A">
              <w:rPr>
                <w:rFonts w:asciiTheme="majorBidi" w:hAnsiTheme="majorBidi" w:cstheme="majorBidi"/>
                <w:sz w:val="24"/>
                <w:szCs w:val="24"/>
              </w:rPr>
              <w:t xml:space="preserve"> 24</w:t>
            </w:r>
            <w:r w:rsidR="00F16645" w:rsidRPr="0066432A">
              <w:rPr>
                <w:rFonts w:asciiTheme="majorBidi" w:hAnsiTheme="majorBidi"/>
                <w:szCs w:val="24"/>
              </w:rPr>
              <w:t xml:space="preserve"> „</w:t>
            </w:r>
            <w:r w:rsidR="00F16645" w:rsidRPr="00BD251A">
              <w:rPr>
                <w:rFonts w:asciiTheme="majorBidi" w:hAnsiTheme="majorBidi" w:cstheme="majorBidi"/>
                <w:sz w:val="24"/>
                <w:szCs w:val="24"/>
              </w:rPr>
              <w:t>Списък на документите, които се подават на етап кандидатстване“</w:t>
            </w:r>
            <w:r w:rsidR="004B3E43" w:rsidRPr="0066432A">
              <w:rPr>
                <w:rFonts w:asciiTheme="majorBidi" w:hAnsiTheme="majorBidi" w:cstheme="majorBidi"/>
                <w:sz w:val="24"/>
                <w:szCs w:val="24"/>
              </w:rPr>
              <w:t xml:space="preserve"> от </w:t>
            </w:r>
            <w:r w:rsidR="00ED0327" w:rsidRPr="0066432A">
              <w:rPr>
                <w:rFonts w:asciiTheme="majorBidi" w:hAnsiTheme="majorBidi" w:cstheme="majorBidi"/>
                <w:sz w:val="24"/>
                <w:szCs w:val="24"/>
              </w:rPr>
              <w:t>настоящите условия за кандидатстване</w:t>
            </w:r>
            <w:r w:rsidR="004B3E43" w:rsidRPr="0066432A">
              <w:rPr>
                <w:rFonts w:asciiTheme="majorBidi" w:hAnsiTheme="majorBidi" w:cstheme="majorBidi"/>
                <w:sz w:val="24"/>
                <w:szCs w:val="24"/>
              </w:rPr>
              <w:t>.</w:t>
            </w:r>
            <w:r w:rsidR="0038056A" w:rsidRPr="0066432A">
              <w:rPr>
                <w:rFonts w:asciiTheme="majorBidi" w:hAnsiTheme="majorBidi" w:cstheme="majorBidi"/>
                <w:sz w:val="24"/>
                <w:szCs w:val="24"/>
              </w:rPr>
              <w:t xml:space="preserve"> Оригиналите на документите се </w:t>
            </w:r>
            <w:r w:rsidR="0038056A" w:rsidRPr="00BD251A">
              <w:rPr>
                <w:rFonts w:asciiTheme="majorBidi" w:hAnsiTheme="majorBidi" w:cstheme="majorBidi"/>
                <w:sz w:val="24"/>
                <w:szCs w:val="24"/>
              </w:rPr>
              <w:t>съхраняват от кандидата/бенефициента и следва да бъдат представени при поискване.</w:t>
            </w:r>
          </w:p>
          <w:p w:rsidR="0038056A" w:rsidRPr="00BD251A" w:rsidRDefault="006A77F3" w:rsidP="00514906">
            <w:pPr>
              <w:spacing w:after="200" w:line="276" w:lineRule="auto"/>
              <w:jc w:val="both"/>
              <w:rPr>
                <w:rFonts w:asciiTheme="majorBidi" w:hAnsiTheme="majorBidi" w:cstheme="majorBidi"/>
                <w:sz w:val="24"/>
                <w:szCs w:val="24"/>
              </w:rPr>
            </w:pPr>
            <w:r w:rsidRPr="00BD251A">
              <w:rPr>
                <w:rFonts w:asciiTheme="majorBidi" w:hAnsiTheme="majorBidi" w:cstheme="majorBidi"/>
                <w:sz w:val="24"/>
                <w:szCs w:val="24"/>
              </w:rPr>
              <w:t>5.</w:t>
            </w:r>
            <w:r w:rsidR="0038056A" w:rsidRPr="00BD251A">
              <w:rPr>
                <w:rFonts w:asciiTheme="majorBidi" w:hAnsiTheme="majorBidi" w:cstheme="majorBidi"/>
                <w:sz w:val="24"/>
                <w:szCs w:val="24"/>
              </w:rPr>
              <w:t xml:space="preserve"> Документите, приложени към формуляра за кандидатстване и към исканията за плащане, както и тези, представени от кандидатите/бенефициентите в резултат на допълнително искане от РА, трябва да бъдат представени на български език. Когато документът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w:t>
            </w:r>
            <w:proofErr w:type="spellStart"/>
            <w:r w:rsidR="0038056A" w:rsidRPr="00BD251A">
              <w:rPr>
                <w:rFonts w:asciiTheme="majorBidi" w:hAnsiTheme="majorBidi" w:cstheme="majorBidi"/>
                <w:sz w:val="24"/>
                <w:szCs w:val="24"/>
              </w:rPr>
              <w:t>апостил</w:t>
            </w:r>
            <w:proofErr w:type="spellEnd"/>
            <w:r w:rsidR="0038056A" w:rsidRPr="00BD251A">
              <w:rPr>
                <w:rFonts w:asciiTheme="majorBidi" w:hAnsiTheme="majorBidi" w:cstheme="majorBidi"/>
                <w:sz w:val="24"/>
                <w:szCs w:val="24"/>
              </w:rPr>
              <w:t>.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(ДВ, бр. 47 от 2000 г.), и има договор за правна помощ с Република България, освобождаващ документите от легализация, документът трябва да е представен съгласно режима на двустранния договор.</w:t>
            </w:r>
          </w:p>
          <w:p w:rsidR="0038056A" w:rsidRPr="0066432A" w:rsidRDefault="0066432A" w:rsidP="00514906">
            <w:pPr>
              <w:spacing w:after="200" w:line="276" w:lineRule="auto"/>
              <w:jc w:val="both"/>
              <w:rPr>
                <w:rFonts w:asciiTheme="majorBidi" w:hAnsiTheme="majorBidi" w:cstheme="majorBidi"/>
                <w:sz w:val="24"/>
                <w:szCs w:val="24"/>
              </w:rPr>
            </w:pPr>
            <w:r>
              <w:rPr>
                <w:rFonts w:asciiTheme="majorBidi" w:hAnsiTheme="majorBidi" w:cstheme="majorBidi"/>
                <w:b/>
                <w:sz w:val="24"/>
                <w:szCs w:val="24"/>
              </w:rPr>
              <w:t>6.</w:t>
            </w:r>
            <w:r w:rsidR="0038056A" w:rsidRPr="0066432A">
              <w:rPr>
                <w:rFonts w:asciiTheme="majorBidi" w:hAnsiTheme="majorBidi" w:cstheme="majorBidi"/>
                <w:sz w:val="24"/>
                <w:szCs w:val="24"/>
              </w:rPr>
              <w:t xml:space="preserve"> Кандидатът трябва да посочи електронен адрес, който да е асоцииран към профила му в ИСУН </w:t>
            </w:r>
            <w:r w:rsidR="00065A51">
              <w:rPr>
                <w:rFonts w:asciiTheme="majorBidi" w:hAnsiTheme="majorBidi" w:cstheme="majorBidi"/>
                <w:sz w:val="24"/>
                <w:szCs w:val="24"/>
              </w:rPr>
              <w:t xml:space="preserve">2020 </w:t>
            </w:r>
            <w:r w:rsidR="0038056A" w:rsidRPr="0066432A">
              <w:rPr>
                <w:rFonts w:asciiTheme="majorBidi" w:hAnsiTheme="majorBidi" w:cstheme="majorBidi"/>
                <w:sz w:val="24"/>
                <w:szCs w:val="24"/>
              </w:rPr>
              <w:t>и не трябва да се променя в периода на кандидатстване и оценка.</w:t>
            </w:r>
          </w:p>
          <w:p w:rsidR="0038056A" w:rsidRPr="0066432A" w:rsidRDefault="0066432A" w:rsidP="00514906">
            <w:pPr>
              <w:spacing w:after="200" w:line="276" w:lineRule="auto"/>
              <w:jc w:val="both"/>
              <w:rPr>
                <w:rFonts w:asciiTheme="majorBidi" w:hAnsiTheme="majorBidi" w:cstheme="majorBidi"/>
                <w:sz w:val="24"/>
                <w:szCs w:val="24"/>
              </w:rPr>
            </w:pPr>
            <w:r>
              <w:rPr>
                <w:rFonts w:asciiTheme="majorBidi" w:hAnsiTheme="majorBidi" w:cstheme="majorBidi"/>
                <w:sz w:val="24"/>
                <w:szCs w:val="24"/>
              </w:rPr>
              <w:t>7</w:t>
            </w:r>
            <w:r w:rsidR="006A77F3" w:rsidRPr="0066432A">
              <w:rPr>
                <w:rFonts w:asciiTheme="majorBidi" w:hAnsiTheme="majorBidi" w:cstheme="majorBidi"/>
                <w:sz w:val="24"/>
                <w:szCs w:val="24"/>
              </w:rPr>
              <w:t>.</w:t>
            </w:r>
            <w:r w:rsidR="0038056A" w:rsidRPr="0066432A">
              <w:rPr>
                <w:rFonts w:asciiTheme="majorBidi" w:hAnsiTheme="majorBidi" w:cstheme="majorBidi"/>
                <w:sz w:val="24"/>
                <w:szCs w:val="24"/>
              </w:rPr>
              <w:t xml:space="preserve"> Кореспонденцията и уведомленията във връзка с оценката на проектното предложение се осъществява през ИСУН </w:t>
            </w:r>
            <w:r w:rsidR="00BB7AAE">
              <w:rPr>
                <w:rFonts w:asciiTheme="majorBidi" w:hAnsiTheme="majorBidi" w:cstheme="majorBidi"/>
                <w:sz w:val="24"/>
                <w:szCs w:val="24"/>
              </w:rPr>
              <w:t xml:space="preserve">2020 </w:t>
            </w:r>
            <w:r w:rsidR="0038056A" w:rsidRPr="0066432A">
              <w:rPr>
                <w:rFonts w:asciiTheme="majorBidi" w:hAnsiTheme="majorBidi" w:cstheme="majorBidi"/>
                <w:sz w:val="24"/>
                <w:szCs w:val="24"/>
              </w:rPr>
              <w:t>чрез електронния профил на кандидата.</w:t>
            </w:r>
          </w:p>
          <w:p w:rsidR="00803C59" w:rsidRDefault="0066432A" w:rsidP="0066432A">
            <w:pPr>
              <w:jc w:val="both"/>
              <w:rPr>
                <w:rFonts w:asciiTheme="majorBidi" w:hAnsiTheme="majorBidi" w:cstheme="majorBidi"/>
                <w:sz w:val="24"/>
                <w:szCs w:val="24"/>
              </w:rPr>
            </w:pPr>
            <w:r>
              <w:rPr>
                <w:rFonts w:asciiTheme="majorBidi" w:hAnsiTheme="majorBidi" w:cstheme="majorBidi"/>
                <w:sz w:val="24"/>
                <w:szCs w:val="24"/>
              </w:rPr>
              <w:t>8</w:t>
            </w:r>
            <w:r w:rsidR="006A77F3" w:rsidRPr="0066432A">
              <w:rPr>
                <w:rFonts w:asciiTheme="majorBidi" w:hAnsiTheme="majorBidi" w:cstheme="majorBidi"/>
                <w:sz w:val="24"/>
                <w:szCs w:val="24"/>
              </w:rPr>
              <w:t>.</w:t>
            </w:r>
            <w:r w:rsidR="0038056A" w:rsidRPr="0066432A">
              <w:rPr>
                <w:rFonts w:asciiTheme="majorBidi" w:hAnsiTheme="majorBidi" w:cstheme="majorBidi"/>
                <w:sz w:val="24"/>
                <w:szCs w:val="24"/>
              </w:rPr>
              <w:t xml:space="preserve"> За дата на получаване на кореспонденцията и уведомленията се счита датата на изпращането им чрез ИСУН</w:t>
            </w:r>
            <w:r w:rsidR="00BB7AAE">
              <w:rPr>
                <w:rFonts w:asciiTheme="majorBidi" w:hAnsiTheme="majorBidi" w:cstheme="majorBidi"/>
                <w:sz w:val="24"/>
                <w:szCs w:val="24"/>
              </w:rPr>
              <w:t xml:space="preserve"> 2020</w:t>
            </w:r>
            <w:r w:rsidR="0038056A" w:rsidRPr="0066432A">
              <w:rPr>
                <w:rFonts w:asciiTheme="majorBidi" w:hAnsiTheme="majorBidi" w:cstheme="majorBidi"/>
                <w:sz w:val="24"/>
                <w:szCs w:val="24"/>
              </w:rPr>
              <w:t>. Сроковете започват да текат за кандидатите/бенефициентите от изпращането на съответната кореспонденция и уведомление от оценителната комисия в ИСУН</w:t>
            </w:r>
            <w:r w:rsidR="00BB7AAE">
              <w:rPr>
                <w:rFonts w:asciiTheme="majorBidi" w:hAnsiTheme="majorBidi" w:cstheme="majorBidi"/>
                <w:sz w:val="24"/>
                <w:szCs w:val="24"/>
              </w:rPr>
              <w:t xml:space="preserve"> 2020</w:t>
            </w:r>
            <w:r w:rsidR="0038056A" w:rsidRPr="0066432A">
              <w:rPr>
                <w:rFonts w:asciiTheme="majorBidi" w:hAnsiTheme="majorBidi" w:cstheme="majorBidi"/>
                <w:sz w:val="24"/>
                <w:szCs w:val="24"/>
              </w:rPr>
              <w:t xml:space="preserve">. </w:t>
            </w:r>
          </w:p>
          <w:p w:rsidR="00D334FE" w:rsidRDefault="00D334FE" w:rsidP="0066432A">
            <w:pPr>
              <w:jc w:val="both"/>
              <w:rPr>
                <w:rFonts w:asciiTheme="majorBidi" w:hAnsiTheme="majorBidi" w:cstheme="majorBidi"/>
                <w:sz w:val="24"/>
                <w:szCs w:val="24"/>
              </w:rPr>
            </w:pPr>
          </w:p>
          <w:p w:rsidR="0066432A" w:rsidRPr="00AE35D9" w:rsidRDefault="0066432A" w:rsidP="0066432A">
            <w:pPr>
              <w:jc w:val="both"/>
              <w:rPr>
                <w:rFonts w:ascii="Times New Roman" w:eastAsia="Times New Roman" w:hAnsi="Times New Roman" w:cs="Times New Roman"/>
                <w:b/>
                <w:sz w:val="24"/>
                <w:szCs w:val="24"/>
                <w:shd w:val="clear" w:color="auto" w:fill="FEFEFE"/>
              </w:rPr>
            </w:pPr>
            <w:r w:rsidRPr="00AE35D9">
              <w:rPr>
                <w:rFonts w:ascii="Times New Roman" w:eastAsia="Times New Roman" w:hAnsi="Times New Roman" w:cs="Times New Roman"/>
                <w:b/>
                <w:sz w:val="24"/>
                <w:szCs w:val="24"/>
                <w:shd w:val="clear" w:color="auto" w:fill="FEFEFE"/>
              </w:rPr>
              <w:t>Важно е кандидатите да разполагат винаги с достъп до имейл адреса, към който е асоцииран профила в ИСУН 2020.</w:t>
            </w:r>
          </w:p>
          <w:p w:rsidR="0038056A" w:rsidRPr="0066432A" w:rsidRDefault="0038056A" w:rsidP="00514906">
            <w:pPr>
              <w:spacing w:after="200" w:line="276" w:lineRule="auto"/>
              <w:jc w:val="both"/>
              <w:rPr>
                <w:rFonts w:asciiTheme="majorBidi" w:hAnsiTheme="majorBidi" w:cstheme="majorBidi"/>
                <w:sz w:val="24"/>
                <w:szCs w:val="24"/>
              </w:rPr>
            </w:pPr>
          </w:p>
          <w:p w:rsidR="0038056A" w:rsidRPr="00005F43" w:rsidRDefault="0066432A" w:rsidP="00514906">
            <w:pPr>
              <w:spacing w:after="200" w:line="276" w:lineRule="auto"/>
              <w:jc w:val="both"/>
              <w:rPr>
                <w:rFonts w:asciiTheme="majorBidi" w:hAnsiTheme="majorBidi" w:cstheme="majorBidi"/>
                <w:sz w:val="24"/>
                <w:szCs w:val="24"/>
              </w:rPr>
            </w:pPr>
            <w:r w:rsidRPr="00BD251A">
              <w:rPr>
                <w:rFonts w:asciiTheme="majorBidi" w:hAnsiTheme="majorBidi" w:cstheme="majorBidi"/>
                <w:sz w:val="24"/>
                <w:szCs w:val="24"/>
              </w:rPr>
              <w:t>9</w:t>
            </w:r>
            <w:r w:rsidR="006A77F3" w:rsidRPr="0066432A">
              <w:rPr>
                <w:rFonts w:asciiTheme="majorBidi" w:hAnsiTheme="majorBidi" w:cstheme="majorBidi"/>
                <w:sz w:val="24"/>
                <w:szCs w:val="24"/>
              </w:rPr>
              <w:t>.</w:t>
            </w:r>
            <w:r w:rsidR="0038056A" w:rsidRPr="0066432A">
              <w:rPr>
                <w:rFonts w:asciiTheme="majorBidi" w:hAnsiTheme="majorBidi" w:cstheme="majorBidi"/>
                <w:sz w:val="24"/>
                <w:szCs w:val="24"/>
              </w:rPr>
              <w:t xml:space="preserve"> От кандидатите/бенефициентите не може да се изисква представяне на документи, когато обстоятелствата в тях са достъпни чрез публичен регистър или когато информ</w:t>
            </w:r>
            <w:r w:rsidR="0038056A" w:rsidRPr="00BD251A">
              <w:rPr>
                <w:rFonts w:asciiTheme="majorBidi" w:hAnsiTheme="majorBidi" w:cstheme="majorBidi"/>
                <w:sz w:val="24"/>
                <w:szCs w:val="24"/>
              </w:rPr>
              <w:t xml:space="preserve">ацията или достъпът до нея се предоставя от компетентния орган на РА по </w:t>
            </w:r>
            <w:r w:rsidR="0038056A" w:rsidRPr="00005F43">
              <w:rPr>
                <w:rFonts w:asciiTheme="majorBidi" w:hAnsiTheme="majorBidi" w:cstheme="majorBidi"/>
                <w:sz w:val="24"/>
                <w:szCs w:val="24"/>
              </w:rPr>
              <w:t>служебен път.</w:t>
            </w:r>
          </w:p>
          <w:p w:rsidR="0038056A" w:rsidRPr="0066432A" w:rsidRDefault="0066432A" w:rsidP="00514906">
            <w:pPr>
              <w:spacing w:after="200" w:line="276" w:lineRule="auto"/>
              <w:jc w:val="both"/>
              <w:rPr>
                <w:rFonts w:asciiTheme="majorBidi" w:hAnsiTheme="majorBidi" w:cstheme="majorBidi"/>
                <w:sz w:val="24"/>
                <w:szCs w:val="24"/>
              </w:rPr>
            </w:pPr>
            <w:r w:rsidRPr="00005F43">
              <w:rPr>
                <w:rFonts w:asciiTheme="majorBidi" w:hAnsiTheme="majorBidi" w:cstheme="majorBidi"/>
                <w:sz w:val="24"/>
                <w:szCs w:val="24"/>
              </w:rPr>
              <w:t>10</w:t>
            </w:r>
            <w:r w:rsidR="006A77F3" w:rsidRPr="00005F43">
              <w:rPr>
                <w:rFonts w:asciiTheme="majorBidi" w:hAnsiTheme="majorBidi" w:cstheme="majorBidi"/>
                <w:sz w:val="24"/>
                <w:szCs w:val="24"/>
              </w:rPr>
              <w:t>.</w:t>
            </w:r>
            <w:r w:rsidR="0038056A" w:rsidRPr="00005F43">
              <w:rPr>
                <w:rFonts w:asciiTheme="majorBidi" w:hAnsiTheme="majorBidi" w:cstheme="majorBidi"/>
                <w:sz w:val="24"/>
                <w:szCs w:val="24"/>
              </w:rPr>
              <w:t xml:space="preserve"> Не се изисква представяне на документи, които вече са предоставени и срокът им </w:t>
            </w:r>
            <w:r w:rsidR="0038056A" w:rsidRPr="00005F43">
              <w:rPr>
                <w:rFonts w:asciiTheme="majorBidi" w:hAnsiTheme="majorBidi" w:cstheme="majorBidi"/>
                <w:sz w:val="24"/>
                <w:szCs w:val="24"/>
              </w:rPr>
              <w:lastRenderedPageBreak/>
              <w:t>на валидност</w:t>
            </w:r>
            <w:r w:rsidR="0038056A" w:rsidRPr="0066432A">
              <w:rPr>
                <w:rFonts w:asciiTheme="majorBidi" w:hAnsiTheme="majorBidi" w:cstheme="majorBidi"/>
                <w:sz w:val="24"/>
                <w:szCs w:val="24"/>
              </w:rPr>
              <w:t xml:space="preserve"> не е изтекъл.</w:t>
            </w:r>
          </w:p>
          <w:p w:rsidR="005C21C4" w:rsidRPr="00BD251A" w:rsidRDefault="0066432A" w:rsidP="00514906">
            <w:pPr>
              <w:spacing w:after="200" w:line="276" w:lineRule="auto"/>
              <w:jc w:val="both"/>
              <w:rPr>
                <w:rFonts w:asciiTheme="majorBidi" w:hAnsiTheme="majorBidi" w:cstheme="majorBidi"/>
                <w:sz w:val="24"/>
                <w:szCs w:val="24"/>
              </w:rPr>
            </w:pPr>
            <w:r w:rsidRPr="00BD251A">
              <w:rPr>
                <w:rFonts w:asciiTheme="majorBidi" w:hAnsiTheme="majorBidi" w:cstheme="majorBidi"/>
                <w:b/>
                <w:sz w:val="24"/>
                <w:szCs w:val="24"/>
              </w:rPr>
              <w:t>11</w:t>
            </w:r>
            <w:r w:rsidR="006A77F3" w:rsidRPr="0066432A">
              <w:rPr>
                <w:rFonts w:asciiTheme="majorBidi" w:hAnsiTheme="majorBidi" w:cstheme="majorBidi"/>
                <w:b/>
                <w:sz w:val="24"/>
                <w:szCs w:val="24"/>
              </w:rPr>
              <w:t>.</w:t>
            </w:r>
            <w:r w:rsidR="005C21C4" w:rsidRPr="0066432A">
              <w:rPr>
                <w:rFonts w:asciiTheme="majorBidi" w:hAnsiTheme="majorBidi" w:cstheme="majorBidi"/>
                <w:sz w:val="24"/>
                <w:szCs w:val="24"/>
              </w:rPr>
              <w:t xml:space="preserve"> Проектното предложение може да бъде подадено и при липса и/или нередовност</w:t>
            </w:r>
            <w:r w:rsidR="005B2333">
              <w:rPr>
                <w:rFonts w:asciiTheme="majorBidi" w:hAnsiTheme="majorBidi" w:cstheme="majorBidi"/>
                <w:sz w:val="24"/>
                <w:szCs w:val="24"/>
              </w:rPr>
              <w:t xml:space="preserve"> на документ</w:t>
            </w:r>
            <w:r w:rsidR="005C21C4" w:rsidRPr="0066432A">
              <w:rPr>
                <w:rFonts w:asciiTheme="majorBidi" w:hAnsiTheme="majorBidi" w:cstheme="majorBidi"/>
                <w:sz w:val="24"/>
                <w:szCs w:val="24"/>
              </w:rPr>
              <w:t>, но само когато тя се отнася за документи, които не променят качеството на проектното предложение и това изрично е отбелязано срещу съответния документ в</w:t>
            </w:r>
            <w:r w:rsidR="004B3E43" w:rsidRPr="0066432A">
              <w:rPr>
                <w:rFonts w:asciiTheme="majorBidi" w:hAnsiTheme="majorBidi" w:cstheme="majorBidi"/>
                <w:sz w:val="24"/>
                <w:szCs w:val="24"/>
              </w:rPr>
              <w:t xml:space="preserve"> </w:t>
            </w:r>
            <w:r w:rsidRPr="00BD251A">
              <w:rPr>
                <w:rFonts w:asciiTheme="majorBidi" w:hAnsiTheme="majorBidi" w:cstheme="majorBidi"/>
                <w:sz w:val="24"/>
                <w:szCs w:val="24"/>
              </w:rPr>
              <w:t>раздел</w:t>
            </w:r>
            <w:r w:rsidR="00B22717" w:rsidRPr="0066432A">
              <w:rPr>
                <w:rFonts w:asciiTheme="majorBidi" w:hAnsiTheme="majorBidi" w:cstheme="majorBidi"/>
                <w:sz w:val="24"/>
                <w:szCs w:val="24"/>
              </w:rPr>
              <w:t xml:space="preserve"> 24</w:t>
            </w:r>
            <w:r w:rsidR="005B2333" w:rsidRPr="00514906">
              <w:rPr>
                <w:rFonts w:asciiTheme="majorBidi" w:hAnsiTheme="majorBidi"/>
                <w:szCs w:val="24"/>
              </w:rPr>
              <w:t xml:space="preserve"> </w:t>
            </w:r>
            <w:r w:rsidR="005B2333">
              <w:rPr>
                <w:rFonts w:asciiTheme="majorBidi" w:hAnsiTheme="majorBidi"/>
                <w:szCs w:val="24"/>
              </w:rPr>
              <w:t>„</w:t>
            </w:r>
            <w:r w:rsidR="005B2333" w:rsidRPr="0011144F">
              <w:rPr>
                <w:rFonts w:asciiTheme="majorBidi" w:hAnsiTheme="majorBidi" w:cstheme="majorBidi"/>
                <w:sz w:val="24"/>
                <w:szCs w:val="24"/>
              </w:rPr>
              <w:t>Списък на документите, които се подават на етап кандидатстване</w:t>
            </w:r>
            <w:r w:rsidR="005B2333">
              <w:rPr>
                <w:rFonts w:asciiTheme="majorBidi" w:hAnsiTheme="majorBidi" w:cstheme="majorBidi"/>
                <w:sz w:val="24"/>
                <w:szCs w:val="24"/>
              </w:rPr>
              <w:t>“</w:t>
            </w:r>
            <w:r w:rsidR="004B3E43" w:rsidRPr="0066432A">
              <w:rPr>
                <w:rFonts w:asciiTheme="majorBidi" w:hAnsiTheme="majorBidi" w:cstheme="majorBidi"/>
                <w:sz w:val="24"/>
                <w:szCs w:val="24"/>
              </w:rPr>
              <w:t xml:space="preserve"> от настоящите условия за кандидатстване</w:t>
            </w:r>
            <w:r w:rsidR="005C21C4" w:rsidRPr="00BD251A">
              <w:rPr>
                <w:rFonts w:asciiTheme="majorBidi" w:hAnsiTheme="majorBidi" w:cstheme="majorBidi"/>
                <w:sz w:val="24"/>
                <w:szCs w:val="24"/>
              </w:rPr>
              <w:t>. При липса на документи, издавани от държавни или общински органи и институции кандидатът следва да представи писмени доказателства, че е направил искане за издаване от съответния орган.</w:t>
            </w:r>
          </w:p>
          <w:p w:rsidR="00514906" w:rsidRDefault="0066432A" w:rsidP="009D6810">
            <w:pPr>
              <w:jc w:val="both"/>
              <w:rPr>
                <w:rFonts w:asciiTheme="majorBidi" w:hAnsiTheme="majorBidi" w:cstheme="majorBidi"/>
                <w:sz w:val="24"/>
                <w:szCs w:val="24"/>
              </w:rPr>
            </w:pPr>
            <w:r>
              <w:rPr>
                <w:rFonts w:ascii="Times New Roman" w:hAnsi="Times New Roman" w:cs="Times New Roman"/>
                <w:sz w:val="24"/>
                <w:szCs w:val="24"/>
              </w:rPr>
              <w:t>1</w:t>
            </w:r>
            <w:r w:rsidR="00395EE6">
              <w:rPr>
                <w:rFonts w:ascii="Times New Roman" w:hAnsi="Times New Roman" w:cs="Times New Roman"/>
                <w:sz w:val="24"/>
                <w:szCs w:val="24"/>
              </w:rPr>
              <w:t>2</w:t>
            </w:r>
            <w:r w:rsidR="00395EE6" w:rsidRPr="00C81138">
              <w:rPr>
                <w:rFonts w:ascii="Times New Roman" w:hAnsi="Times New Roman" w:cs="Times New Roman"/>
                <w:sz w:val="24"/>
                <w:szCs w:val="24"/>
              </w:rPr>
              <w:t xml:space="preserve">. </w:t>
            </w:r>
            <w:r w:rsidRPr="0066432A">
              <w:rPr>
                <w:rFonts w:asciiTheme="majorBidi" w:hAnsiTheme="majorBidi" w:cstheme="majorBidi"/>
                <w:sz w:val="24"/>
                <w:szCs w:val="24"/>
              </w:rPr>
              <w:t xml:space="preserve"> Условията за кандидатстване могат да бъдат изменяни при условията на чл. 26, ал. 7 от ЗУСЕСИФ.</w:t>
            </w:r>
          </w:p>
          <w:p w:rsidR="0097343C" w:rsidRDefault="0097343C" w:rsidP="0066432A">
            <w:pPr>
              <w:spacing w:line="276" w:lineRule="auto"/>
              <w:jc w:val="both"/>
              <w:rPr>
                <w:rFonts w:asciiTheme="majorBidi" w:hAnsiTheme="majorBidi" w:cstheme="majorBidi"/>
                <w:sz w:val="24"/>
                <w:szCs w:val="24"/>
              </w:rPr>
            </w:pPr>
          </w:p>
          <w:p w:rsidR="0097343C" w:rsidRDefault="0097343C" w:rsidP="0097343C">
            <w:pPr>
              <w:jc w:val="both"/>
              <w:rPr>
                <w:rFonts w:asciiTheme="majorBidi" w:hAnsiTheme="majorBidi" w:cstheme="majorBidi"/>
                <w:b/>
                <w:sz w:val="24"/>
                <w:szCs w:val="24"/>
              </w:rPr>
            </w:pPr>
            <w:r w:rsidRPr="0097343C">
              <w:rPr>
                <w:rFonts w:asciiTheme="majorBidi" w:hAnsiTheme="majorBidi" w:cstheme="majorBidi"/>
                <w:b/>
                <w:sz w:val="24"/>
                <w:szCs w:val="24"/>
              </w:rPr>
              <w:t>ВАЖНО:</w:t>
            </w:r>
          </w:p>
          <w:p w:rsidR="0097343C" w:rsidRPr="0097343C" w:rsidRDefault="0097343C" w:rsidP="0097343C">
            <w:pPr>
              <w:jc w:val="both"/>
              <w:rPr>
                <w:rFonts w:asciiTheme="majorBidi" w:hAnsiTheme="majorBidi" w:cstheme="majorBidi"/>
                <w:b/>
                <w:sz w:val="24"/>
                <w:szCs w:val="24"/>
              </w:rPr>
            </w:pPr>
          </w:p>
          <w:p w:rsidR="0097343C" w:rsidRPr="0097343C" w:rsidRDefault="0097343C" w:rsidP="0097343C">
            <w:pPr>
              <w:jc w:val="both"/>
              <w:rPr>
                <w:rFonts w:asciiTheme="majorBidi" w:hAnsiTheme="majorBidi" w:cstheme="majorBidi"/>
                <w:b/>
                <w:sz w:val="24"/>
                <w:szCs w:val="24"/>
              </w:rPr>
            </w:pPr>
            <w:r w:rsidRPr="0097343C">
              <w:rPr>
                <w:rFonts w:asciiTheme="majorBidi" w:hAnsiTheme="majorBidi" w:cstheme="majorBidi"/>
                <w:b/>
                <w:sz w:val="24"/>
                <w:szCs w:val="24"/>
              </w:rPr>
              <w:t>Кандидатите, които не са регистрирани в Интегрирана система за администриране и контрол (ИСАК) преди подаване на проектното предложение в ИСУН</w:t>
            </w:r>
            <w:r w:rsidR="00DE06E2" w:rsidRPr="00D33917">
              <w:rPr>
                <w:rFonts w:asciiTheme="majorBidi" w:hAnsiTheme="majorBidi" w:cstheme="majorBidi"/>
                <w:b/>
                <w:sz w:val="24"/>
                <w:szCs w:val="24"/>
              </w:rPr>
              <w:t xml:space="preserve"> 2020</w:t>
            </w:r>
            <w:r w:rsidRPr="0097343C">
              <w:rPr>
                <w:rFonts w:asciiTheme="majorBidi" w:hAnsiTheme="majorBidi" w:cstheme="majorBidi"/>
                <w:b/>
                <w:sz w:val="24"/>
                <w:szCs w:val="24"/>
              </w:rPr>
              <w:t xml:space="preserve"> следва да заявят в Областна дирекция на ДФЗ-РА искане за регистрация в ИСАК, съответно да им бъде издаден уникален регистрационен номер (УРН). </w:t>
            </w:r>
          </w:p>
          <w:p w:rsidR="0097343C" w:rsidRDefault="0097343C" w:rsidP="0066432A">
            <w:pPr>
              <w:spacing w:line="276" w:lineRule="auto"/>
              <w:jc w:val="both"/>
              <w:rPr>
                <w:rFonts w:asciiTheme="majorBidi" w:hAnsiTheme="majorBidi" w:cstheme="majorBidi"/>
                <w:sz w:val="24"/>
                <w:szCs w:val="24"/>
              </w:rPr>
            </w:pPr>
          </w:p>
          <w:p w:rsidR="0097343C" w:rsidRPr="00514906" w:rsidRDefault="0097343C" w:rsidP="0066432A">
            <w:pPr>
              <w:spacing w:line="276" w:lineRule="auto"/>
              <w:jc w:val="both"/>
              <w:rPr>
                <w:rFonts w:asciiTheme="majorBidi" w:hAnsiTheme="majorBidi" w:cstheme="majorBidi"/>
                <w:sz w:val="24"/>
                <w:szCs w:val="24"/>
              </w:rPr>
            </w:pPr>
          </w:p>
        </w:tc>
      </w:tr>
    </w:tbl>
    <w:p w:rsidR="00B40904" w:rsidRPr="00514906" w:rsidRDefault="00B40904" w:rsidP="00514906">
      <w:pPr>
        <w:pStyle w:val="Heading1"/>
        <w:jc w:val="both"/>
        <w:rPr>
          <w:rFonts w:asciiTheme="majorBidi" w:hAnsiTheme="majorBidi"/>
          <w:szCs w:val="24"/>
        </w:rPr>
      </w:pPr>
      <w:bookmarkStart w:id="30" w:name="_Toc500942697"/>
      <w:r w:rsidRPr="00514906">
        <w:rPr>
          <w:rFonts w:asciiTheme="majorBidi" w:hAnsiTheme="majorBidi"/>
          <w:szCs w:val="24"/>
        </w:rPr>
        <w:lastRenderedPageBreak/>
        <w:t xml:space="preserve">24. </w:t>
      </w:r>
      <w:r w:rsidR="00582525" w:rsidRPr="00514906">
        <w:rPr>
          <w:rFonts w:asciiTheme="majorBidi" w:hAnsiTheme="majorBidi"/>
          <w:szCs w:val="24"/>
        </w:rPr>
        <w:t>Списък на документите, които се подават на етап кандидатстване:</w:t>
      </w:r>
      <w:bookmarkEnd w:id="30"/>
    </w:p>
    <w:p w:rsidR="00A157A4" w:rsidRPr="00514906" w:rsidRDefault="00A157A4" w:rsidP="00514906">
      <w:pPr>
        <w:jc w:val="both"/>
        <w:rPr>
          <w:rFonts w:asciiTheme="majorBidi" w:hAnsiTheme="majorBidi" w:cstheme="majorBidi"/>
          <w:sz w:val="24"/>
          <w:szCs w:val="24"/>
        </w:rPr>
      </w:pPr>
    </w:p>
    <w:tbl>
      <w:tblPr>
        <w:tblStyle w:val="TableGrid"/>
        <w:tblW w:w="9464" w:type="dxa"/>
        <w:tblLook w:val="04A0" w:firstRow="1" w:lastRow="0" w:firstColumn="1" w:lastColumn="0" w:noHBand="0" w:noVBand="1"/>
      </w:tblPr>
      <w:tblGrid>
        <w:gridCol w:w="9464"/>
      </w:tblGrid>
      <w:tr w:rsidR="00E92B30" w:rsidRPr="00514906" w:rsidTr="00154C64">
        <w:tc>
          <w:tcPr>
            <w:tcW w:w="9464" w:type="dxa"/>
          </w:tcPr>
          <w:p w:rsidR="008E4CCC" w:rsidRPr="00FE3C68" w:rsidRDefault="008E4CCC" w:rsidP="00DC453B">
            <w:pPr>
              <w:jc w:val="both"/>
              <w:rPr>
                <w:rFonts w:asciiTheme="majorBidi" w:hAnsiTheme="majorBidi" w:cstheme="majorBidi"/>
                <w:sz w:val="24"/>
                <w:szCs w:val="24"/>
              </w:rPr>
            </w:pPr>
            <w:r w:rsidRPr="00514906">
              <w:rPr>
                <w:rFonts w:asciiTheme="majorBidi" w:hAnsiTheme="majorBidi" w:cstheme="majorBidi"/>
                <w:b/>
                <w:bCs/>
                <w:noProof/>
                <w:sz w:val="24"/>
                <w:szCs w:val="24"/>
              </w:rPr>
              <w:t xml:space="preserve">І. </w:t>
            </w:r>
            <w:r w:rsidRPr="00FE3C68">
              <w:rPr>
                <w:rFonts w:asciiTheme="majorBidi" w:hAnsiTheme="majorBidi" w:cstheme="majorBidi"/>
                <w:sz w:val="24"/>
                <w:szCs w:val="24"/>
              </w:rPr>
              <w:t>ПРИЛОЖЕНИ ОБЩИ ДОКУМЕНТИ</w:t>
            </w:r>
          </w:p>
          <w:p w:rsidR="00C81138" w:rsidRPr="0081213A" w:rsidRDefault="00C67D12" w:rsidP="0081213A">
            <w:pPr>
              <w:widowControl w:val="0"/>
              <w:numPr>
                <w:ilvl w:val="0"/>
                <w:numId w:val="16"/>
              </w:numPr>
              <w:autoSpaceDE w:val="0"/>
              <w:autoSpaceDN w:val="0"/>
              <w:adjustRightInd w:val="0"/>
              <w:ind w:left="0" w:firstLine="142"/>
              <w:jc w:val="both"/>
              <w:rPr>
                <w:rFonts w:asciiTheme="majorBidi" w:hAnsiTheme="majorBidi" w:cstheme="majorBidi"/>
                <w:sz w:val="24"/>
                <w:szCs w:val="24"/>
              </w:rPr>
            </w:pPr>
            <w:r w:rsidRPr="00FE3C68">
              <w:rPr>
                <w:rFonts w:asciiTheme="majorBidi" w:hAnsiTheme="majorBidi" w:cstheme="majorBidi"/>
                <w:sz w:val="24"/>
                <w:szCs w:val="24"/>
              </w:rPr>
              <w:t>Основна информация за проектното предложение по мярка 9 (по образец</w:t>
            </w:r>
            <w:r w:rsidR="00AA0764" w:rsidRPr="00FE3C68">
              <w:rPr>
                <w:rFonts w:asciiTheme="majorBidi" w:hAnsiTheme="majorBidi" w:cstheme="majorBidi"/>
                <w:sz w:val="24"/>
                <w:szCs w:val="24"/>
              </w:rPr>
              <w:t xml:space="preserve"> съгласно Приложение № 7</w:t>
            </w:r>
            <w:r w:rsidRPr="00FE3C68">
              <w:rPr>
                <w:rFonts w:asciiTheme="majorBidi" w:hAnsiTheme="majorBidi" w:cstheme="majorBidi"/>
                <w:sz w:val="24"/>
                <w:szCs w:val="24"/>
              </w:rPr>
              <w:t>)</w:t>
            </w:r>
            <w:r w:rsidR="00D63D9A" w:rsidRPr="00FE3C68">
              <w:rPr>
                <w:rFonts w:asciiTheme="majorBidi" w:hAnsiTheme="majorBidi" w:cstheme="majorBidi"/>
                <w:sz w:val="24"/>
                <w:szCs w:val="24"/>
              </w:rPr>
              <w:t xml:space="preserve">, във формат </w:t>
            </w:r>
            <w:r w:rsidR="00C81138" w:rsidRPr="00FE3C68">
              <w:rPr>
                <w:rFonts w:asciiTheme="majorBidi" w:hAnsiTheme="majorBidi" w:cstheme="majorBidi"/>
                <w:sz w:val="24"/>
                <w:szCs w:val="24"/>
              </w:rPr>
              <w:t>„</w:t>
            </w:r>
            <w:proofErr w:type="spellStart"/>
            <w:r w:rsidR="00C81138" w:rsidRPr="00FE3C68">
              <w:rPr>
                <w:rFonts w:asciiTheme="majorBidi" w:hAnsiTheme="majorBidi" w:cstheme="majorBidi"/>
                <w:sz w:val="24"/>
                <w:szCs w:val="24"/>
              </w:rPr>
              <w:t>xls</w:t>
            </w:r>
            <w:proofErr w:type="spellEnd"/>
            <w:r w:rsidR="00C81138" w:rsidRPr="00FE3C68">
              <w:rPr>
                <w:rFonts w:asciiTheme="majorBidi" w:hAnsiTheme="majorBidi" w:cstheme="majorBidi"/>
                <w:sz w:val="24"/>
                <w:szCs w:val="24"/>
              </w:rPr>
              <w:t>“ или „</w:t>
            </w:r>
            <w:proofErr w:type="spellStart"/>
            <w:r w:rsidR="00C81138" w:rsidRPr="00FE3C68">
              <w:rPr>
                <w:rFonts w:asciiTheme="majorBidi" w:hAnsiTheme="majorBidi" w:cstheme="majorBidi"/>
                <w:sz w:val="24"/>
                <w:szCs w:val="24"/>
              </w:rPr>
              <w:t>xlsx</w:t>
            </w:r>
            <w:proofErr w:type="spellEnd"/>
            <w:r w:rsidR="00C81138" w:rsidRPr="00FE3C68">
              <w:rPr>
                <w:rFonts w:asciiTheme="majorBidi" w:hAnsiTheme="majorBidi" w:cstheme="majorBidi"/>
                <w:sz w:val="24"/>
                <w:szCs w:val="24"/>
              </w:rPr>
              <w:t>“, а когато проектното предложение се подава от упълномощено лице - и във формат „</w:t>
            </w:r>
            <w:proofErr w:type="spellStart"/>
            <w:r w:rsidR="00C81138" w:rsidRPr="00FE3C68">
              <w:rPr>
                <w:rFonts w:asciiTheme="majorBidi" w:hAnsiTheme="majorBidi" w:cstheme="majorBidi"/>
                <w:sz w:val="24"/>
                <w:szCs w:val="24"/>
              </w:rPr>
              <w:t>pdf</w:t>
            </w:r>
            <w:proofErr w:type="spellEnd"/>
            <w:r w:rsidR="00C81138" w:rsidRPr="00FE3C68">
              <w:rPr>
                <w:rFonts w:asciiTheme="majorBidi" w:hAnsiTheme="majorBidi" w:cstheme="majorBidi"/>
                <w:sz w:val="24"/>
                <w:szCs w:val="24"/>
              </w:rPr>
              <w:t>”, подписана и сканирана от кандидата.</w:t>
            </w:r>
          </w:p>
          <w:p w:rsidR="009A5A4B" w:rsidRPr="00FE3C68" w:rsidRDefault="002043D2" w:rsidP="00DC453B">
            <w:pPr>
              <w:widowControl w:val="0"/>
              <w:numPr>
                <w:ilvl w:val="0"/>
                <w:numId w:val="16"/>
              </w:numPr>
              <w:autoSpaceDE w:val="0"/>
              <w:autoSpaceDN w:val="0"/>
              <w:adjustRightInd w:val="0"/>
              <w:ind w:left="0" w:firstLine="142"/>
              <w:jc w:val="both"/>
              <w:rPr>
                <w:rFonts w:asciiTheme="majorBidi" w:hAnsiTheme="majorBidi" w:cstheme="majorBidi"/>
                <w:sz w:val="24"/>
                <w:szCs w:val="24"/>
              </w:rPr>
            </w:pPr>
            <w:r w:rsidRPr="00FE3C68">
              <w:rPr>
                <w:rFonts w:asciiTheme="majorBidi" w:hAnsiTheme="majorBidi" w:cstheme="majorBidi"/>
                <w:sz w:val="24"/>
                <w:szCs w:val="24"/>
              </w:rPr>
              <w:t xml:space="preserve">Декларация </w:t>
            </w:r>
            <w:r w:rsidR="00C42438" w:rsidRPr="00FE3C68">
              <w:rPr>
                <w:rFonts w:asciiTheme="majorBidi" w:hAnsiTheme="majorBidi" w:cstheme="majorBidi"/>
                <w:sz w:val="24"/>
                <w:szCs w:val="24"/>
              </w:rPr>
              <w:t>за отсъствие на обстоятелствата по чл. 25, ал. 2 от ЗУСЕСИФ</w:t>
            </w:r>
            <w:r w:rsidR="007D6517" w:rsidRPr="00FE3C68">
              <w:rPr>
                <w:rFonts w:asciiTheme="majorBidi" w:hAnsiTheme="majorBidi" w:cstheme="majorBidi"/>
                <w:sz w:val="24"/>
                <w:szCs w:val="24"/>
              </w:rPr>
              <w:t xml:space="preserve"> </w:t>
            </w:r>
            <w:r w:rsidR="00C67D12" w:rsidRPr="00FE3C68">
              <w:rPr>
                <w:rFonts w:asciiTheme="majorBidi" w:hAnsiTheme="majorBidi" w:cstheme="majorBidi"/>
                <w:sz w:val="24"/>
                <w:szCs w:val="24"/>
              </w:rPr>
              <w:t>(по образец</w:t>
            </w:r>
            <w:r w:rsidR="00AA0764" w:rsidRPr="00FE3C68">
              <w:rPr>
                <w:rFonts w:asciiTheme="majorBidi" w:hAnsiTheme="majorBidi" w:cstheme="majorBidi"/>
                <w:sz w:val="24"/>
                <w:szCs w:val="24"/>
              </w:rPr>
              <w:t xml:space="preserve"> съгласно Приложение № 2</w:t>
            </w:r>
            <w:r w:rsidR="00C67D12" w:rsidRPr="00FE3C68">
              <w:rPr>
                <w:rFonts w:asciiTheme="majorBidi" w:hAnsiTheme="majorBidi" w:cstheme="majorBidi"/>
                <w:sz w:val="24"/>
                <w:szCs w:val="24"/>
              </w:rPr>
              <w:t>)</w:t>
            </w:r>
            <w:r w:rsidR="001E4C75" w:rsidRPr="00FE3C68">
              <w:rPr>
                <w:rFonts w:asciiTheme="majorBidi" w:hAnsiTheme="majorBidi" w:cstheme="majorBidi"/>
                <w:sz w:val="24"/>
                <w:szCs w:val="24"/>
              </w:rPr>
              <w:t xml:space="preserve">, във формат </w:t>
            </w:r>
            <w:r w:rsidR="009A5A4B" w:rsidRPr="00FE3C68">
              <w:rPr>
                <w:rFonts w:asciiTheme="majorBidi" w:hAnsiTheme="majorBidi" w:cstheme="majorBidi"/>
                <w:sz w:val="24"/>
                <w:szCs w:val="24"/>
              </w:rPr>
              <w:t>„</w:t>
            </w:r>
            <w:proofErr w:type="spellStart"/>
            <w:r w:rsidR="00B83B2F" w:rsidRPr="00FE3C68">
              <w:rPr>
                <w:rFonts w:asciiTheme="majorBidi" w:hAnsiTheme="majorBidi" w:cstheme="majorBidi"/>
                <w:sz w:val="24"/>
                <w:szCs w:val="24"/>
              </w:rPr>
              <w:t>doc</w:t>
            </w:r>
            <w:proofErr w:type="spellEnd"/>
            <w:r w:rsidR="009A5A4B" w:rsidRPr="00FE3C68">
              <w:rPr>
                <w:rFonts w:asciiTheme="majorBidi" w:hAnsiTheme="majorBidi" w:cstheme="majorBidi"/>
                <w:sz w:val="24"/>
                <w:szCs w:val="24"/>
              </w:rPr>
              <w:t>“</w:t>
            </w:r>
            <w:r w:rsidR="005B2333">
              <w:rPr>
                <w:rFonts w:asciiTheme="majorBidi" w:hAnsiTheme="majorBidi" w:cstheme="majorBidi"/>
                <w:sz w:val="24"/>
                <w:szCs w:val="24"/>
              </w:rPr>
              <w:t xml:space="preserve"> или </w:t>
            </w:r>
            <w:r w:rsidR="005B2333" w:rsidRPr="00FE3C68">
              <w:rPr>
                <w:rFonts w:asciiTheme="majorBidi" w:hAnsiTheme="majorBidi" w:cstheme="majorBidi"/>
                <w:sz w:val="24"/>
                <w:szCs w:val="24"/>
              </w:rPr>
              <w:t>„</w:t>
            </w:r>
            <w:proofErr w:type="spellStart"/>
            <w:r w:rsidR="005B2333" w:rsidRPr="00FE3C68">
              <w:rPr>
                <w:rFonts w:asciiTheme="majorBidi" w:hAnsiTheme="majorBidi" w:cstheme="majorBidi"/>
                <w:sz w:val="24"/>
                <w:szCs w:val="24"/>
              </w:rPr>
              <w:t>doc</w:t>
            </w:r>
            <w:proofErr w:type="spellEnd"/>
            <w:r w:rsidR="005B2333">
              <w:rPr>
                <w:rFonts w:asciiTheme="majorBidi" w:hAnsiTheme="majorBidi" w:cstheme="majorBidi"/>
                <w:sz w:val="24"/>
                <w:szCs w:val="24"/>
                <w:lang w:val="en-US"/>
              </w:rPr>
              <w:t>x</w:t>
            </w:r>
            <w:r w:rsidR="005B2333" w:rsidRPr="00FE3C68">
              <w:rPr>
                <w:rFonts w:asciiTheme="majorBidi" w:hAnsiTheme="majorBidi" w:cstheme="majorBidi"/>
                <w:sz w:val="24"/>
                <w:szCs w:val="24"/>
              </w:rPr>
              <w:t>“</w:t>
            </w:r>
            <w:r w:rsidR="009A5A4B" w:rsidRPr="00FE3C68">
              <w:rPr>
                <w:rFonts w:asciiTheme="majorBidi" w:hAnsiTheme="majorBidi" w:cstheme="majorBidi"/>
                <w:sz w:val="24"/>
                <w:szCs w:val="24"/>
              </w:rPr>
              <w:t>, а когато проектното предложение се подава от упълномощено лице - във формат „</w:t>
            </w:r>
            <w:proofErr w:type="spellStart"/>
            <w:r w:rsidR="009A5A4B" w:rsidRPr="00FE3C68">
              <w:rPr>
                <w:rFonts w:asciiTheme="majorBidi" w:hAnsiTheme="majorBidi" w:cstheme="majorBidi"/>
                <w:sz w:val="24"/>
                <w:szCs w:val="24"/>
              </w:rPr>
              <w:t>pdf</w:t>
            </w:r>
            <w:proofErr w:type="spellEnd"/>
            <w:r w:rsidR="009A5A4B" w:rsidRPr="00FE3C68">
              <w:rPr>
                <w:rFonts w:asciiTheme="majorBidi" w:hAnsiTheme="majorBidi" w:cstheme="majorBidi"/>
                <w:sz w:val="24"/>
                <w:szCs w:val="24"/>
              </w:rPr>
              <w:t>”, подписана и сканирана от кандидата</w:t>
            </w:r>
            <w:r w:rsidR="00B83B2F" w:rsidRPr="00FE3C68">
              <w:rPr>
                <w:rFonts w:asciiTheme="majorBidi" w:hAnsiTheme="majorBidi" w:cstheme="majorBidi"/>
                <w:sz w:val="24"/>
                <w:szCs w:val="24"/>
              </w:rPr>
              <w:t>“</w:t>
            </w:r>
            <w:r w:rsidR="008C2F30" w:rsidRPr="00FE3C68">
              <w:rPr>
                <w:rFonts w:asciiTheme="majorBidi" w:hAnsiTheme="majorBidi" w:cstheme="majorBidi"/>
                <w:sz w:val="24"/>
                <w:szCs w:val="24"/>
              </w:rPr>
              <w:t xml:space="preserve"> (В случай, че този документ не е представен към датата на подаване на проектното предложение, кандидатът трябва да го представи най-късно в срока по т. 7 от Раздел 21.2, но следва да е подписана към датата на подаване на проектното предложение)</w:t>
            </w:r>
            <w:r w:rsidR="009A5A4B" w:rsidRPr="00FE3C68">
              <w:rPr>
                <w:rFonts w:asciiTheme="majorBidi" w:hAnsiTheme="majorBidi" w:cstheme="majorBidi"/>
                <w:sz w:val="24"/>
                <w:szCs w:val="24"/>
              </w:rPr>
              <w:t>.</w:t>
            </w:r>
          </w:p>
          <w:p w:rsidR="009A5A4B" w:rsidRPr="00FE3C68" w:rsidRDefault="00C67D12" w:rsidP="00DC453B">
            <w:pPr>
              <w:widowControl w:val="0"/>
              <w:numPr>
                <w:ilvl w:val="0"/>
                <w:numId w:val="16"/>
              </w:numPr>
              <w:autoSpaceDE w:val="0"/>
              <w:autoSpaceDN w:val="0"/>
              <w:adjustRightInd w:val="0"/>
              <w:ind w:left="0" w:firstLine="142"/>
              <w:jc w:val="both"/>
              <w:rPr>
                <w:rFonts w:asciiTheme="majorBidi" w:hAnsiTheme="majorBidi" w:cstheme="majorBidi"/>
                <w:sz w:val="24"/>
                <w:szCs w:val="24"/>
              </w:rPr>
            </w:pPr>
            <w:r w:rsidRPr="00FE3C68">
              <w:rPr>
                <w:rFonts w:asciiTheme="majorBidi" w:hAnsiTheme="majorBidi" w:cstheme="majorBidi"/>
                <w:sz w:val="24"/>
                <w:szCs w:val="24"/>
              </w:rPr>
              <w:t>Справка – декларация за обработваната земя/отглежданите животни от членовете на групата/организацията на производители, с които участват в групата/организацията</w:t>
            </w:r>
            <w:r w:rsidR="00F21FD2" w:rsidRPr="00FE3C68">
              <w:rPr>
                <w:rFonts w:asciiTheme="majorBidi" w:hAnsiTheme="majorBidi" w:cstheme="majorBidi"/>
                <w:sz w:val="24"/>
                <w:szCs w:val="24"/>
              </w:rPr>
              <w:t xml:space="preserve"> (по образец</w:t>
            </w:r>
            <w:r w:rsidR="00AA0764" w:rsidRPr="00FE3C68">
              <w:rPr>
                <w:rFonts w:asciiTheme="majorBidi" w:hAnsiTheme="majorBidi" w:cstheme="majorBidi"/>
                <w:sz w:val="24"/>
                <w:szCs w:val="24"/>
              </w:rPr>
              <w:t xml:space="preserve"> съгласно Приложение № 6</w:t>
            </w:r>
            <w:r w:rsidR="00F21FD2" w:rsidRPr="00FE3C68">
              <w:rPr>
                <w:rFonts w:asciiTheme="majorBidi" w:hAnsiTheme="majorBidi" w:cstheme="majorBidi"/>
                <w:sz w:val="24"/>
                <w:szCs w:val="24"/>
              </w:rPr>
              <w:t>)</w:t>
            </w:r>
            <w:r w:rsidR="001E4C75" w:rsidRPr="00FE3C68">
              <w:rPr>
                <w:rFonts w:asciiTheme="majorBidi" w:hAnsiTheme="majorBidi" w:cstheme="majorBidi"/>
                <w:sz w:val="24"/>
                <w:szCs w:val="24"/>
              </w:rPr>
              <w:t xml:space="preserve">, във формат </w:t>
            </w:r>
            <w:r w:rsidR="009A5A4B" w:rsidRPr="00FE3C68">
              <w:rPr>
                <w:rFonts w:asciiTheme="majorBidi" w:hAnsiTheme="majorBidi" w:cstheme="majorBidi"/>
                <w:sz w:val="24"/>
                <w:szCs w:val="24"/>
              </w:rPr>
              <w:t>„</w:t>
            </w:r>
            <w:proofErr w:type="spellStart"/>
            <w:r w:rsidR="009A5A4B" w:rsidRPr="00FE3C68">
              <w:rPr>
                <w:rFonts w:asciiTheme="majorBidi" w:hAnsiTheme="majorBidi" w:cstheme="majorBidi"/>
                <w:sz w:val="24"/>
                <w:szCs w:val="24"/>
              </w:rPr>
              <w:t>doc</w:t>
            </w:r>
            <w:proofErr w:type="spellEnd"/>
            <w:r w:rsidR="00B83B2F" w:rsidRPr="00FE3C68">
              <w:rPr>
                <w:rFonts w:asciiTheme="majorBidi" w:hAnsiTheme="majorBidi" w:cstheme="majorBidi"/>
                <w:sz w:val="24"/>
                <w:szCs w:val="24"/>
              </w:rPr>
              <w:t>“</w:t>
            </w:r>
            <w:r w:rsidR="000A36AC" w:rsidRPr="00FE3C68">
              <w:rPr>
                <w:rFonts w:asciiTheme="majorBidi" w:hAnsiTheme="majorBidi" w:cstheme="majorBidi"/>
                <w:sz w:val="24"/>
                <w:szCs w:val="24"/>
              </w:rPr>
              <w:t xml:space="preserve"> </w:t>
            </w:r>
            <w:r w:rsidR="000A36AC">
              <w:rPr>
                <w:rFonts w:asciiTheme="majorBidi" w:hAnsiTheme="majorBidi" w:cstheme="majorBidi"/>
                <w:sz w:val="24"/>
                <w:szCs w:val="24"/>
              </w:rPr>
              <w:t xml:space="preserve">или </w:t>
            </w:r>
            <w:r w:rsidR="000A36AC" w:rsidRPr="00FE3C68">
              <w:rPr>
                <w:rFonts w:asciiTheme="majorBidi" w:hAnsiTheme="majorBidi" w:cstheme="majorBidi"/>
                <w:sz w:val="24"/>
                <w:szCs w:val="24"/>
              </w:rPr>
              <w:t>„</w:t>
            </w:r>
            <w:proofErr w:type="spellStart"/>
            <w:r w:rsidR="000A36AC" w:rsidRPr="00FE3C68">
              <w:rPr>
                <w:rFonts w:asciiTheme="majorBidi" w:hAnsiTheme="majorBidi" w:cstheme="majorBidi"/>
                <w:sz w:val="24"/>
                <w:szCs w:val="24"/>
              </w:rPr>
              <w:t>doc</w:t>
            </w:r>
            <w:proofErr w:type="spellEnd"/>
            <w:r w:rsidR="000A36AC">
              <w:rPr>
                <w:rFonts w:asciiTheme="majorBidi" w:hAnsiTheme="majorBidi" w:cstheme="majorBidi"/>
                <w:sz w:val="24"/>
                <w:szCs w:val="24"/>
                <w:lang w:val="en-US"/>
              </w:rPr>
              <w:t>x</w:t>
            </w:r>
            <w:r w:rsidR="000A36AC" w:rsidRPr="00FE3C68">
              <w:rPr>
                <w:rFonts w:asciiTheme="majorBidi" w:hAnsiTheme="majorBidi" w:cstheme="majorBidi"/>
                <w:sz w:val="24"/>
                <w:szCs w:val="24"/>
              </w:rPr>
              <w:t>“,</w:t>
            </w:r>
            <w:r w:rsidR="009A5A4B" w:rsidRPr="00FE3C68">
              <w:rPr>
                <w:rFonts w:asciiTheme="majorBidi" w:hAnsiTheme="majorBidi" w:cstheme="majorBidi"/>
                <w:sz w:val="24"/>
                <w:szCs w:val="24"/>
              </w:rPr>
              <w:t xml:space="preserve">, а когато проектното предложение се подава от упълномощено лице </w:t>
            </w:r>
            <w:r w:rsidR="006919F3" w:rsidRPr="00FE3C68">
              <w:rPr>
                <w:rFonts w:asciiTheme="majorBidi" w:hAnsiTheme="majorBidi" w:cstheme="majorBidi"/>
                <w:sz w:val="24"/>
                <w:szCs w:val="24"/>
              </w:rPr>
              <w:t>и</w:t>
            </w:r>
            <w:r w:rsidR="009A5A4B" w:rsidRPr="00FE3C68">
              <w:rPr>
                <w:rFonts w:asciiTheme="majorBidi" w:hAnsiTheme="majorBidi" w:cstheme="majorBidi"/>
                <w:sz w:val="24"/>
                <w:szCs w:val="24"/>
              </w:rPr>
              <w:t xml:space="preserve"> във формат „</w:t>
            </w:r>
            <w:proofErr w:type="spellStart"/>
            <w:r w:rsidR="009A5A4B" w:rsidRPr="00FE3C68">
              <w:rPr>
                <w:rFonts w:asciiTheme="majorBidi" w:hAnsiTheme="majorBidi" w:cstheme="majorBidi"/>
                <w:sz w:val="24"/>
                <w:szCs w:val="24"/>
              </w:rPr>
              <w:t>pdf</w:t>
            </w:r>
            <w:proofErr w:type="spellEnd"/>
            <w:r w:rsidR="009A5A4B" w:rsidRPr="00FE3C68">
              <w:rPr>
                <w:rFonts w:asciiTheme="majorBidi" w:hAnsiTheme="majorBidi" w:cstheme="majorBidi"/>
                <w:sz w:val="24"/>
                <w:szCs w:val="24"/>
              </w:rPr>
              <w:t>”, подписана и сканирана от кандидата.</w:t>
            </w:r>
          </w:p>
          <w:p w:rsidR="00B94AEE" w:rsidRPr="00DC453B" w:rsidRDefault="00F21FD2" w:rsidP="00DC453B">
            <w:pPr>
              <w:widowControl w:val="0"/>
              <w:numPr>
                <w:ilvl w:val="0"/>
                <w:numId w:val="16"/>
              </w:numPr>
              <w:autoSpaceDE w:val="0"/>
              <w:autoSpaceDN w:val="0"/>
              <w:adjustRightInd w:val="0"/>
              <w:ind w:left="0" w:firstLine="142"/>
              <w:jc w:val="both"/>
              <w:rPr>
                <w:rFonts w:asciiTheme="majorBidi" w:hAnsiTheme="majorBidi" w:cstheme="majorBidi"/>
                <w:sz w:val="24"/>
                <w:szCs w:val="24"/>
              </w:rPr>
            </w:pPr>
            <w:r w:rsidRPr="00FE3C68">
              <w:rPr>
                <w:rFonts w:asciiTheme="majorBidi" w:hAnsiTheme="majorBidi" w:cstheme="majorBidi"/>
                <w:sz w:val="24"/>
                <w:szCs w:val="24"/>
              </w:rPr>
              <w:t>Бизнес план (по образец</w:t>
            </w:r>
            <w:r w:rsidR="00AA0764" w:rsidRPr="00FE3C68">
              <w:rPr>
                <w:rFonts w:asciiTheme="majorBidi" w:hAnsiTheme="majorBidi" w:cstheme="majorBidi"/>
                <w:sz w:val="24"/>
                <w:szCs w:val="24"/>
              </w:rPr>
              <w:t xml:space="preserve"> съгласно Приложение №</w:t>
            </w:r>
            <w:r w:rsidR="002777CA" w:rsidRPr="00D334FE">
              <w:rPr>
                <w:rFonts w:asciiTheme="majorBidi" w:hAnsiTheme="majorBidi" w:cstheme="majorBidi"/>
                <w:sz w:val="24"/>
                <w:szCs w:val="24"/>
              </w:rPr>
              <w:t xml:space="preserve"> </w:t>
            </w:r>
            <w:r w:rsidR="00AA0764" w:rsidRPr="00FE3C68">
              <w:rPr>
                <w:rFonts w:asciiTheme="majorBidi" w:hAnsiTheme="majorBidi" w:cstheme="majorBidi"/>
                <w:sz w:val="24"/>
                <w:szCs w:val="24"/>
              </w:rPr>
              <w:t>1</w:t>
            </w:r>
            <w:r w:rsidRPr="00FE3C68">
              <w:rPr>
                <w:rFonts w:asciiTheme="majorBidi" w:hAnsiTheme="majorBidi" w:cstheme="majorBidi"/>
                <w:sz w:val="24"/>
                <w:szCs w:val="24"/>
              </w:rPr>
              <w:t>) за 5-годиш</w:t>
            </w:r>
            <w:r w:rsidR="00FE4CDB" w:rsidRPr="00FE3C68">
              <w:rPr>
                <w:rFonts w:asciiTheme="majorBidi" w:hAnsiTheme="majorBidi" w:cstheme="majorBidi"/>
                <w:sz w:val="24"/>
                <w:szCs w:val="24"/>
              </w:rPr>
              <w:t>е</w:t>
            </w:r>
            <w:r w:rsidRPr="00FE3C68">
              <w:rPr>
                <w:rFonts w:asciiTheme="majorBidi" w:hAnsiTheme="majorBidi" w:cstheme="majorBidi"/>
                <w:sz w:val="24"/>
                <w:szCs w:val="24"/>
              </w:rPr>
              <w:t>н период, считан от датата на признаване на групата/ организацията на производители във формат „</w:t>
            </w:r>
            <w:proofErr w:type="spellStart"/>
            <w:r w:rsidRPr="00FE3C68">
              <w:rPr>
                <w:rFonts w:asciiTheme="majorBidi" w:hAnsiTheme="majorBidi" w:cstheme="majorBidi"/>
                <w:sz w:val="24"/>
                <w:szCs w:val="24"/>
              </w:rPr>
              <w:t>xls</w:t>
            </w:r>
            <w:proofErr w:type="spellEnd"/>
            <w:r w:rsidRPr="00FE3C68">
              <w:rPr>
                <w:rFonts w:asciiTheme="majorBidi" w:hAnsiTheme="majorBidi" w:cstheme="majorBidi"/>
                <w:sz w:val="24"/>
                <w:szCs w:val="24"/>
              </w:rPr>
              <w:t xml:space="preserve">” </w:t>
            </w:r>
            <w:r w:rsidR="00C1105D" w:rsidRPr="00FE3C68">
              <w:rPr>
                <w:rFonts w:asciiTheme="majorBidi" w:hAnsiTheme="majorBidi" w:cstheme="majorBidi"/>
                <w:sz w:val="24"/>
                <w:szCs w:val="24"/>
              </w:rPr>
              <w:lastRenderedPageBreak/>
              <w:t>или „</w:t>
            </w:r>
            <w:proofErr w:type="spellStart"/>
            <w:r w:rsidR="00C1105D" w:rsidRPr="00FE3C68">
              <w:rPr>
                <w:rFonts w:asciiTheme="majorBidi" w:hAnsiTheme="majorBidi" w:cstheme="majorBidi"/>
                <w:sz w:val="24"/>
                <w:szCs w:val="24"/>
              </w:rPr>
              <w:t>xlsx</w:t>
            </w:r>
            <w:proofErr w:type="spellEnd"/>
            <w:r w:rsidR="00AC0A3E" w:rsidRPr="00FE3C68">
              <w:rPr>
                <w:rFonts w:asciiTheme="majorBidi" w:hAnsiTheme="majorBidi" w:cstheme="majorBidi"/>
                <w:sz w:val="24"/>
                <w:szCs w:val="24"/>
              </w:rPr>
              <w:t>“.</w:t>
            </w:r>
            <w:r w:rsidR="00DC453B">
              <w:rPr>
                <w:rFonts w:asciiTheme="majorBidi" w:hAnsiTheme="majorBidi" w:cstheme="majorBidi"/>
                <w:sz w:val="24"/>
                <w:szCs w:val="24"/>
              </w:rPr>
              <w:t xml:space="preserve"> </w:t>
            </w:r>
            <w:r w:rsidR="00C1105D" w:rsidRPr="00DC453B">
              <w:rPr>
                <w:rFonts w:asciiTheme="majorBidi" w:hAnsiTheme="majorBidi" w:cstheme="majorBidi"/>
                <w:sz w:val="24"/>
                <w:szCs w:val="24"/>
              </w:rPr>
              <w:t>Когато проектното предложение се подава от упълномощено лице се представя</w:t>
            </w:r>
            <w:r w:rsidR="001F249E" w:rsidRPr="00DC453B">
              <w:rPr>
                <w:rFonts w:asciiTheme="majorBidi" w:hAnsiTheme="majorBidi" w:cstheme="majorBidi"/>
                <w:sz w:val="24"/>
                <w:szCs w:val="24"/>
              </w:rPr>
              <w:t xml:space="preserve"> и във формат „</w:t>
            </w:r>
            <w:proofErr w:type="spellStart"/>
            <w:r w:rsidR="001F249E" w:rsidRPr="00DC453B">
              <w:rPr>
                <w:rFonts w:asciiTheme="majorBidi" w:hAnsiTheme="majorBidi" w:cstheme="majorBidi"/>
                <w:sz w:val="24"/>
                <w:szCs w:val="24"/>
              </w:rPr>
              <w:t>pdf</w:t>
            </w:r>
            <w:proofErr w:type="spellEnd"/>
            <w:r w:rsidR="001F249E" w:rsidRPr="00DC453B">
              <w:rPr>
                <w:rFonts w:asciiTheme="majorBidi" w:hAnsiTheme="majorBidi" w:cstheme="majorBidi"/>
                <w:sz w:val="24"/>
                <w:szCs w:val="24"/>
              </w:rPr>
              <w:t>“ или „</w:t>
            </w:r>
            <w:proofErr w:type="spellStart"/>
            <w:r w:rsidR="001F249E" w:rsidRPr="00DC453B">
              <w:rPr>
                <w:rFonts w:asciiTheme="majorBidi" w:hAnsiTheme="majorBidi" w:cstheme="majorBidi"/>
                <w:sz w:val="24"/>
                <w:szCs w:val="24"/>
              </w:rPr>
              <w:t>jpg</w:t>
            </w:r>
            <w:proofErr w:type="spellEnd"/>
            <w:r w:rsidR="001F249E" w:rsidRPr="00DC453B">
              <w:rPr>
                <w:rFonts w:asciiTheme="majorBidi" w:hAnsiTheme="majorBidi" w:cstheme="majorBidi"/>
                <w:sz w:val="24"/>
                <w:szCs w:val="24"/>
              </w:rPr>
              <w:t>“</w:t>
            </w:r>
            <w:r w:rsidR="00C1105D" w:rsidRPr="00DC453B">
              <w:rPr>
                <w:rFonts w:asciiTheme="majorBidi" w:hAnsiTheme="majorBidi" w:cstheme="majorBidi"/>
                <w:sz w:val="24"/>
                <w:szCs w:val="24"/>
              </w:rPr>
              <w:t xml:space="preserve"> с подпис/и, печат на всяка страница</w:t>
            </w:r>
            <w:r w:rsidR="001F249E" w:rsidRPr="00DC453B">
              <w:rPr>
                <w:rFonts w:asciiTheme="majorBidi" w:hAnsiTheme="majorBidi" w:cstheme="majorBidi"/>
                <w:sz w:val="24"/>
                <w:szCs w:val="24"/>
              </w:rPr>
              <w:t xml:space="preserve"> от кандидата</w:t>
            </w:r>
            <w:r w:rsidR="00C1105D" w:rsidRPr="00DC453B">
              <w:rPr>
                <w:rFonts w:asciiTheme="majorBidi" w:hAnsiTheme="majorBidi" w:cstheme="majorBidi"/>
                <w:sz w:val="24"/>
                <w:szCs w:val="24"/>
              </w:rPr>
              <w:t>.</w:t>
            </w:r>
          </w:p>
          <w:p w:rsidR="0085004D" w:rsidRPr="00FE3C68" w:rsidRDefault="00B94AEE" w:rsidP="00DC453B">
            <w:pPr>
              <w:widowControl w:val="0"/>
              <w:numPr>
                <w:ilvl w:val="0"/>
                <w:numId w:val="16"/>
              </w:numPr>
              <w:autoSpaceDE w:val="0"/>
              <w:autoSpaceDN w:val="0"/>
              <w:adjustRightInd w:val="0"/>
              <w:ind w:left="0" w:firstLine="142"/>
              <w:jc w:val="both"/>
              <w:rPr>
                <w:rFonts w:asciiTheme="majorBidi" w:hAnsiTheme="majorBidi" w:cstheme="majorBidi"/>
                <w:sz w:val="24"/>
                <w:szCs w:val="24"/>
              </w:rPr>
            </w:pPr>
            <w:r w:rsidRPr="00FE3C68">
              <w:rPr>
                <w:rFonts w:asciiTheme="majorBidi" w:hAnsiTheme="majorBidi" w:cstheme="majorBidi"/>
                <w:sz w:val="24"/>
                <w:szCs w:val="24"/>
              </w:rPr>
              <w:t>Нотариално заверено изрично пълномощно в случай, че документите не се подават лично от кандидата</w:t>
            </w:r>
            <w:r w:rsidR="00BB3B0F" w:rsidRPr="00FE3C68">
              <w:rPr>
                <w:rFonts w:asciiTheme="majorBidi" w:hAnsiTheme="majorBidi" w:cstheme="majorBidi"/>
                <w:sz w:val="24"/>
                <w:szCs w:val="24"/>
              </w:rPr>
              <w:t xml:space="preserve">. Представя се във формат </w:t>
            </w:r>
            <w:proofErr w:type="spellStart"/>
            <w:r w:rsidR="00BB3B0F" w:rsidRPr="00FE3C68">
              <w:rPr>
                <w:rFonts w:asciiTheme="majorBidi" w:hAnsiTheme="majorBidi" w:cstheme="majorBidi"/>
                <w:sz w:val="24"/>
                <w:szCs w:val="24"/>
              </w:rPr>
              <w:t>pdf</w:t>
            </w:r>
            <w:proofErr w:type="spellEnd"/>
            <w:r w:rsidR="00BB3B0F" w:rsidRPr="00FE3C68">
              <w:rPr>
                <w:rFonts w:asciiTheme="majorBidi" w:hAnsiTheme="majorBidi" w:cstheme="majorBidi"/>
                <w:sz w:val="24"/>
                <w:szCs w:val="24"/>
              </w:rPr>
              <w:t xml:space="preserve"> или </w:t>
            </w:r>
            <w:proofErr w:type="spellStart"/>
            <w:r w:rsidR="00BB3B0F" w:rsidRPr="00FE3C68">
              <w:rPr>
                <w:rFonts w:asciiTheme="majorBidi" w:hAnsiTheme="majorBidi" w:cstheme="majorBidi"/>
                <w:sz w:val="24"/>
                <w:szCs w:val="24"/>
              </w:rPr>
              <w:t>jpg</w:t>
            </w:r>
            <w:proofErr w:type="spellEnd"/>
            <w:r w:rsidR="00726BC1" w:rsidRPr="00FE3C68">
              <w:rPr>
                <w:rFonts w:asciiTheme="majorBidi" w:hAnsiTheme="majorBidi" w:cstheme="majorBidi"/>
                <w:sz w:val="24"/>
                <w:szCs w:val="24"/>
              </w:rPr>
              <w:t>;</w:t>
            </w:r>
          </w:p>
          <w:p w:rsidR="0085004D" w:rsidRPr="00FE3C68" w:rsidRDefault="00B94AEE" w:rsidP="00DC453B">
            <w:pPr>
              <w:widowControl w:val="0"/>
              <w:numPr>
                <w:ilvl w:val="0"/>
                <w:numId w:val="16"/>
              </w:numPr>
              <w:autoSpaceDE w:val="0"/>
              <w:autoSpaceDN w:val="0"/>
              <w:adjustRightInd w:val="0"/>
              <w:ind w:left="0" w:firstLine="142"/>
              <w:jc w:val="both"/>
              <w:rPr>
                <w:rFonts w:asciiTheme="majorBidi" w:hAnsiTheme="majorBidi" w:cstheme="majorBidi"/>
                <w:sz w:val="24"/>
                <w:szCs w:val="24"/>
              </w:rPr>
            </w:pPr>
            <w:r w:rsidRPr="00FE3C68">
              <w:rPr>
                <w:rFonts w:asciiTheme="majorBidi" w:hAnsiTheme="majorBidi" w:cstheme="majorBidi"/>
                <w:sz w:val="24"/>
                <w:szCs w:val="24"/>
              </w:rPr>
              <w:t>Решение на компетентния орган на юридическото лице за кандидатстване по ПРСР</w:t>
            </w:r>
            <w:r w:rsidR="00BB3B0F" w:rsidRPr="00FE3C68">
              <w:rPr>
                <w:rFonts w:asciiTheme="majorBidi" w:hAnsiTheme="majorBidi" w:cstheme="majorBidi"/>
                <w:sz w:val="24"/>
                <w:szCs w:val="24"/>
              </w:rPr>
              <w:t xml:space="preserve">. Представя се във формат </w:t>
            </w:r>
            <w:proofErr w:type="spellStart"/>
            <w:r w:rsidR="00BB3B0F" w:rsidRPr="00FE3C68">
              <w:rPr>
                <w:rFonts w:asciiTheme="majorBidi" w:hAnsiTheme="majorBidi" w:cstheme="majorBidi"/>
                <w:sz w:val="24"/>
                <w:szCs w:val="24"/>
              </w:rPr>
              <w:t>pdf</w:t>
            </w:r>
            <w:proofErr w:type="spellEnd"/>
            <w:r w:rsidR="00BB3B0F" w:rsidRPr="00FE3C68">
              <w:rPr>
                <w:rFonts w:asciiTheme="majorBidi" w:hAnsiTheme="majorBidi" w:cstheme="majorBidi"/>
                <w:sz w:val="24"/>
                <w:szCs w:val="24"/>
              </w:rPr>
              <w:t xml:space="preserve"> или </w:t>
            </w:r>
            <w:proofErr w:type="spellStart"/>
            <w:r w:rsidR="00BB3B0F" w:rsidRPr="00FE3C68">
              <w:rPr>
                <w:rFonts w:asciiTheme="majorBidi" w:hAnsiTheme="majorBidi" w:cstheme="majorBidi"/>
                <w:sz w:val="24"/>
                <w:szCs w:val="24"/>
              </w:rPr>
              <w:t>jpg</w:t>
            </w:r>
            <w:proofErr w:type="spellEnd"/>
            <w:r w:rsidR="00726BC1" w:rsidRPr="00FE3C68">
              <w:rPr>
                <w:rFonts w:asciiTheme="majorBidi" w:hAnsiTheme="majorBidi" w:cstheme="majorBidi"/>
                <w:sz w:val="24"/>
                <w:szCs w:val="24"/>
              </w:rPr>
              <w:t>;</w:t>
            </w:r>
          </w:p>
          <w:p w:rsidR="00C443F8" w:rsidRPr="00FE3C68" w:rsidRDefault="00C443F8" w:rsidP="00DC453B">
            <w:pPr>
              <w:widowControl w:val="0"/>
              <w:numPr>
                <w:ilvl w:val="0"/>
                <w:numId w:val="16"/>
              </w:numPr>
              <w:autoSpaceDE w:val="0"/>
              <w:autoSpaceDN w:val="0"/>
              <w:adjustRightInd w:val="0"/>
              <w:ind w:left="0" w:firstLine="142"/>
              <w:jc w:val="both"/>
              <w:rPr>
                <w:rFonts w:asciiTheme="majorBidi" w:hAnsiTheme="majorBidi" w:cstheme="majorBidi"/>
                <w:sz w:val="24"/>
                <w:szCs w:val="24"/>
              </w:rPr>
            </w:pPr>
            <w:r w:rsidRPr="00FE3C68">
              <w:rPr>
                <w:rFonts w:asciiTheme="majorBidi" w:hAnsiTheme="majorBidi" w:cstheme="majorBidi"/>
                <w:sz w:val="24"/>
                <w:szCs w:val="24"/>
              </w:rPr>
              <w:t xml:space="preserve">Документ за завършено средно или висше образование в областта на селското стопанство или ветеринарната медицина, или икономическо образование със земеделска насоченост, или удостоверение за завършен курс от 150 часа в областта на селското стопанство или за завършено обучение от 150 часа по част от професия или получена степен на професионална квалификация по професии и специалности от професионално направление с код 621 "Растениевъдство и животновъдство" или с код 3451203 "Земеделско стопанство" или професионално направление с код 640 "Ветеринарна медицина". Удостоверението за завършен курс от 150 часа в областта на селското стопанство трябва да бъде издадено от висше училище, акредитирано по Закона за висшето образование с актуални акредитации за обучение по минимум едно от професионалните направления "Растениевъдство", "Растителна защита", "Животновъдство" </w:t>
            </w:r>
            <w:r w:rsidR="009A5A4B" w:rsidRPr="00FE3C68">
              <w:rPr>
                <w:rFonts w:asciiTheme="majorBidi" w:hAnsiTheme="majorBidi" w:cstheme="majorBidi"/>
                <w:sz w:val="24"/>
                <w:szCs w:val="24"/>
              </w:rPr>
              <w:t>,</w:t>
            </w:r>
            <w:r w:rsidRPr="00FE3C68">
              <w:rPr>
                <w:rFonts w:asciiTheme="majorBidi" w:hAnsiTheme="majorBidi" w:cstheme="majorBidi"/>
                <w:sz w:val="24"/>
                <w:szCs w:val="24"/>
              </w:rPr>
              <w:t>"Ветеринарна медицина". Удостоверението за завършено обучение от 150 часа по част от професия или получена степен на професионална квалификация трябва да бъде издадено от някоя от институциите по  чл. 18, т. 1, 5 и 6 от Закона за професионалното образование и обучение, които следва да имат право да обучават по специалността, по която е издадено удостоверението, а за центровете за професионално обучение (ЦПО) се изисква и да бъдат вписани в Регистъра на лицензираните ЦПО към Националната агенция за професионално образование и обучение</w:t>
            </w:r>
            <w:r w:rsidR="003C5431" w:rsidRPr="00FE3C68">
              <w:rPr>
                <w:rFonts w:asciiTheme="majorBidi" w:hAnsiTheme="majorBidi" w:cstheme="majorBidi"/>
                <w:sz w:val="24"/>
                <w:szCs w:val="24"/>
              </w:rPr>
              <w:t xml:space="preserve">. </w:t>
            </w:r>
            <w:r w:rsidR="00B8033D" w:rsidRPr="00FE3C68">
              <w:rPr>
                <w:rFonts w:asciiTheme="majorBidi" w:hAnsiTheme="majorBidi" w:cstheme="majorBidi"/>
                <w:sz w:val="24"/>
                <w:szCs w:val="24"/>
              </w:rPr>
              <w:t xml:space="preserve">Представя се във формат </w:t>
            </w:r>
            <w:proofErr w:type="spellStart"/>
            <w:r w:rsidR="00B8033D" w:rsidRPr="00FE3C68">
              <w:rPr>
                <w:rFonts w:asciiTheme="majorBidi" w:hAnsiTheme="majorBidi" w:cstheme="majorBidi"/>
                <w:sz w:val="24"/>
                <w:szCs w:val="24"/>
              </w:rPr>
              <w:t>pdf</w:t>
            </w:r>
            <w:proofErr w:type="spellEnd"/>
            <w:r w:rsidR="00B8033D" w:rsidRPr="00FE3C68">
              <w:rPr>
                <w:rFonts w:asciiTheme="majorBidi" w:hAnsiTheme="majorBidi" w:cstheme="majorBidi"/>
                <w:sz w:val="24"/>
                <w:szCs w:val="24"/>
              </w:rPr>
              <w:t xml:space="preserve"> или </w:t>
            </w:r>
            <w:proofErr w:type="spellStart"/>
            <w:r w:rsidR="00B8033D" w:rsidRPr="00FE3C68">
              <w:rPr>
                <w:rFonts w:asciiTheme="majorBidi" w:hAnsiTheme="majorBidi" w:cstheme="majorBidi"/>
                <w:sz w:val="24"/>
                <w:szCs w:val="24"/>
              </w:rPr>
              <w:t>jpg</w:t>
            </w:r>
            <w:proofErr w:type="spellEnd"/>
            <w:r w:rsidR="00B8033D" w:rsidRPr="00FE3C68">
              <w:rPr>
                <w:rFonts w:asciiTheme="majorBidi" w:hAnsiTheme="majorBidi" w:cstheme="majorBidi"/>
                <w:sz w:val="24"/>
                <w:szCs w:val="24"/>
              </w:rPr>
              <w:t xml:space="preserve">. </w:t>
            </w:r>
            <w:r w:rsidR="003C5431" w:rsidRPr="00FE3C68">
              <w:rPr>
                <w:rFonts w:asciiTheme="majorBidi" w:hAnsiTheme="majorBidi" w:cstheme="majorBidi"/>
                <w:sz w:val="24"/>
                <w:szCs w:val="24"/>
              </w:rPr>
              <w:t xml:space="preserve">Документът се изисква в случай на заявени точки по критерий 3 от критериите за подбор на проекти. </w:t>
            </w:r>
          </w:p>
          <w:p w:rsidR="00FC0F24" w:rsidRPr="00DC453B" w:rsidRDefault="003800E8" w:rsidP="00DC453B">
            <w:pPr>
              <w:widowControl w:val="0"/>
              <w:numPr>
                <w:ilvl w:val="0"/>
                <w:numId w:val="16"/>
              </w:numPr>
              <w:autoSpaceDE w:val="0"/>
              <w:autoSpaceDN w:val="0"/>
              <w:adjustRightInd w:val="0"/>
              <w:ind w:left="0" w:firstLine="142"/>
              <w:jc w:val="both"/>
              <w:rPr>
                <w:rFonts w:asciiTheme="majorBidi" w:hAnsiTheme="majorBidi" w:cstheme="majorBidi"/>
                <w:sz w:val="24"/>
                <w:szCs w:val="24"/>
              </w:rPr>
            </w:pPr>
            <w:r w:rsidRPr="00FE3C68">
              <w:rPr>
                <w:rFonts w:asciiTheme="majorBidi" w:hAnsiTheme="majorBidi" w:cstheme="majorBidi"/>
                <w:sz w:val="24"/>
                <w:szCs w:val="24"/>
              </w:rPr>
              <w:t>Декларация</w:t>
            </w:r>
            <w:r w:rsidR="009A5A4B" w:rsidRPr="00FE3C68">
              <w:rPr>
                <w:rFonts w:asciiTheme="majorBidi" w:hAnsiTheme="majorBidi" w:cstheme="majorBidi"/>
                <w:sz w:val="24"/>
                <w:szCs w:val="24"/>
              </w:rPr>
              <w:t xml:space="preserve"> от членовете на групата/организацията на производители</w:t>
            </w:r>
            <w:r w:rsidR="00B84651" w:rsidRPr="00FE3C68">
              <w:rPr>
                <w:rFonts w:asciiTheme="majorBidi" w:hAnsiTheme="majorBidi" w:cstheme="majorBidi"/>
                <w:sz w:val="24"/>
                <w:szCs w:val="24"/>
              </w:rPr>
              <w:t xml:space="preserve"> (по образец съгласно Приложение №</w:t>
            </w:r>
            <w:r w:rsidR="00AA0764" w:rsidRPr="00FE3C68">
              <w:rPr>
                <w:rFonts w:asciiTheme="majorBidi" w:hAnsiTheme="majorBidi" w:cstheme="majorBidi"/>
                <w:sz w:val="24"/>
                <w:szCs w:val="24"/>
              </w:rPr>
              <w:t xml:space="preserve"> </w:t>
            </w:r>
            <w:r w:rsidR="00B84651" w:rsidRPr="00FE3C68">
              <w:rPr>
                <w:rFonts w:asciiTheme="majorBidi" w:hAnsiTheme="majorBidi" w:cstheme="majorBidi"/>
                <w:sz w:val="24"/>
                <w:szCs w:val="24"/>
              </w:rPr>
              <w:t>5)</w:t>
            </w:r>
            <w:r w:rsidR="00DC453B">
              <w:rPr>
                <w:rFonts w:asciiTheme="majorBidi" w:hAnsiTheme="majorBidi" w:cstheme="majorBidi"/>
                <w:sz w:val="24"/>
                <w:szCs w:val="24"/>
              </w:rPr>
              <w:t xml:space="preserve"> </w:t>
            </w:r>
            <w:r w:rsidR="009D6810" w:rsidRPr="00DC453B">
              <w:rPr>
                <w:rFonts w:asciiTheme="majorBidi" w:hAnsiTheme="majorBidi" w:cstheme="majorBidi"/>
                <w:sz w:val="24"/>
                <w:szCs w:val="24"/>
              </w:rPr>
              <w:t>(Когато този документ не е представен към датата на подаване на проектното предложение, кандидатът трябва да го пре</w:t>
            </w:r>
            <w:r w:rsidR="00F67979" w:rsidRPr="00DC453B">
              <w:rPr>
                <w:rFonts w:asciiTheme="majorBidi" w:hAnsiTheme="majorBidi" w:cstheme="majorBidi"/>
                <w:sz w:val="24"/>
                <w:szCs w:val="24"/>
              </w:rPr>
              <w:t>дстави най-късно в срока по т. 7</w:t>
            </w:r>
            <w:r w:rsidR="009D6810" w:rsidRPr="00DC453B">
              <w:rPr>
                <w:rFonts w:asciiTheme="majorBidi" w:hAnsiTheme="majorBidi" w:cstheme="majorBidi"/>
                <w:sz w:val="24"/>
                <w:szCs w:val="24"/>
              </w:rPr>
              <w:t xml:space="preserve"> от Раздел 21.2.)</w:t>
            </w:r>
          </w:p>
          <w:p w:rsidR="00FC0F24" w:rsidRPr="00FE3C68" w:rsidRDefault="00FC0F24" w:rsidP="00DC453B">
            <w:pPr>
              <w:pStyle w:val="ListParagraph"/>
              <w:widowControl w:val="0"/>
              <w:numPr>
                <w:ilvl w:val="0"/>
                <w:numId w:val="16"/>
              </w:numPr>
              <w:autoSpaceDE w:val="0"/>
              <w:autoSpaceDN w:val="0"/>
              <w:adjustRightInd w:val="0"/>
              <w:spacing w:after="0" w:line="240" w:lineRule="auto"/>
              <w:ind w:left="0" w:firstLine="142"/>
              <w:jc w:val="both"/>
              <w:rPr>
                <w:rFonts w:asciiTheme="majorBidi" w:hAnsiTheme="majorBidi" w:cstheme="majorBidi"/>
                <w:sz w:val="24"/>
                <w:szCs w:val="24"/>
              </w:rPr>
            </w:pPr>
            <w:r w:rsidRPr="00FE3C68">
              <w:rPr>
                <w:rFonts w:asciiTheme="majorBidi" w:hAnsiTheme="majorBidi" w:cstheme="majorBidi"/>
                <w:sz w:val="24"/>
                <w:szCs w:val="24"/>
              </w:rPr>
              <w:t>Декларация по чл. 4а, ал. 1 от ЗМСП и справката за обобщените параметри на предприятието, което подава декларация (по образец</w:t>
            </w:r>
            <w:r w:rsidR="00AA0764" w:rsidRPr="00FE3C68">
              <w:rPr>
                <w:rFonts w:asciiTheme="majorBidi" w:hAnsiTheme="majorBidi" w:cstheme="majorBidi"/>
                <w:sz w:val="24"/>
                <w:szCs w:val="24"/>
              </w:rPr>
              <w:t xml:space="preserve"> съгласно Приложение № 10</w:t>
            </w:r>
            <w:r w:rsidRPr="00FE3C68">
              <w:rPr>
                <w:rFonts w:asciiTheme="majorBidi" w:hAnsiTheme="majorBidi" w:cstheme="majorBidi"/>
                <w:sz w:val="24"/>
                <w:szCs w:val="24"/>
              </w:rPr>
              <w:t>, утвърден от министъра на икономиката и енергетиката) представят се във формат „</w:t>
            </w:r>
            <w:proofErr w:type="spellStart"/>
            <w:r w:rsidRPr="00FE3C68">
              <w:rPr>
                <w:rFonts w:asciiTheme="majorBidi" w:hAnsiTheme="majorBidi" w:cstheme="majorBidi"/>
                <w:sz w:val="24"/>
                <w:szCs w:val="24"/>
              </w:rPr>
              <w:t>pdf</w:t>
            </w:r>
            <w:proofErr w:type="spellEnd"/>
            <w:r w:rsidRPr="00FE3C68">
              <w:rPr>
                <w:rFonts w:asciiTheme="majorBidi" w:hAnsiTheme="majorBidi" w:cstheme="majorBidi"/>
                <w:sz w:val="24"/>
                <w:szCs w:val="24"/>
              </w:rPr>
              <w:t>”, а когато проектното предложение се подава от упълномощено лице - във формат „</w:t>
            </w:r>
            <w:proofErr w:type="spellStart"/>
            <w:r w:rsidRPr="00FE3C68">
              <w:rPr>
                <w:rFonts w:asciiTheme="majorBidi" w:hAnsiTheme="majorBidi" w:cstheme="majorBidi"/>
                <w:sz w:val="24"/>
                <w:szCs w:val="24"/>
              </w:rPr>
              <w:t>pdf</w:t>
            </w:r>
            <w:proofErr w:type="spellEnd"/>
            <w:r w:rsidRPr="00FE3C68">
              <w:rPr>
                <w:rFonts w:asciiTheme="majorBidi" w:hAnsiTheme="majorBidi" w:cstheme="majorBidi"/>
                <w:sz w:val="24"/>
                <w:szCs w:val="24"/>
              </w:rPr>
              <w:t>“ или „</w:t>
            </w:r>
            <w:proofErr w:type="spellStart"/>
            <w:r w:rsidRPr="00FE3C68">
              <w:rPr>
                <w:rFonts w:asciiTheme="majorBidi" w:hAnsiTheme="majorBidi" w:cstheme="majorBidi"/>
                <w:sz w:val="24"/>
                <w:szCs w:val="24"/>
              </w:rPr>
              <w:t>jpg</w:t>
            </w:r>
            <w:proofErr w:type="spellEnd"/>
            <w:r w:rsidRPr="00FE3C68">
              <w:rPr>
                <w:rFonts w:asciiTheme="majorBidi" w:hAnsiTheme="majorBidi" w:cstheme="majorBidi"/>
                <w:sz w:val="24"/>
                <w:szCs w:val="24"/>
              </w:rPr>
              <w:t>“ подписани от кандидата и скан</w:t>
            </w:r>
            <w:r w:rsidR="00FE3C68">
              <w:rPr>
                <w:rFonts w:asciiTheme="majorBidi" w:hAnsiTheme="majorBidi" w:cstheme="majorBidi"/>
                <w:sz w:val="24"/>
                <w:szCs w:val="24"/>
              </w:rPr>
              <w:t>ирани</w:t>
            </w:r>
            <w:r w:rsidRPr="00FE3C68">
              <w:rPr>
                <w:rFonts w:asciiTheme="majorBidi" w:hAnsiTheme="majorBidi" w:cstheme="majorBidi"/>
                <w:sz w:val="24"/>
                <w:szCs w:val="24"/>
              </w:rPr>
              <w:t xml:space="preserve">. </w:t>
            </w:r>
          </w:p>
          <w:p w:rsidR="003800E8" w:rsidRPr="000C5551" w:rsidRDefault="00FC0F24" w:rsidP="00DC453B">
            <w:pPr>
              <w:pStyle w:val="ListParagraph"/>
              <w:widowControl w:val="0"/>
              <w:autoSpaceDE w:val="0"/>
              <w:autoSpaceDN w:val="0"/>
              <w:adjustRightInd w:val="0"/>
              <w:spacing w:after="0" w:line="240" w:lineRule="auto"/>
              <w:ind w:left="0" w:firstLine="709"/>
              <w:jc w:val="both"/>
              <w:rPr>
                <w:rFonts w:asciiTheme="majorBidi" w:hAnsiTheme="majorBidi" w:cstheme="majorBidi"/>
                <w:sz w:val="24"/>
                <w:szCs w:val="24"/>
              </w:rPr>
            </w:pPr>
            <w:r w:rsidRPr="000C5551">
              <w:rPr>
                <w:rFonts w:asciiTheme="majorBidi" w:hAnsiTheme="majorBidi" w:cstheme="majorBid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p>
          <w:p w:rsidR="008C2922" w:rsidRPr="00CA0CB9" w:rsidRDefault="00CA0CB9" w:rsidP="00CA0CB9">
            <w:pPr>
              <w:pStyle w:val="ListParagraph"/>
              <w:widowControl w:val="0"/>
              <w:numPr>
                <w:ilvl w:val="0"/>
                <w:numId w:val="16"/>
              </w:numPr>
              <w:autoSpaceDE w:val="0"/>
              <w:autoSpaceDN w:val="0"/>
              <w:adjustRightInd w:val="0"/>
              <w:spacing w:after="0" w:line="240" w:lineRule="auto"/>
              <w:ind w:left="0" w:firstLine="142"/>
              <w:jc w:val="both"/>
              <w:rPr>
                <w:rFonts w:asciiTheme="majorBidi" w:hAnsiTheme="majorBidi" w:cstheme="majorBidi"/>
                <w:sz w:val="24"/>
                <w:szCs w:val="24"/>
              </w:rPr>
            </w:pPr>
            <w:r w:rsidRPr="00CA0CB9">
              <w:rPr>
                <w:rFonts w:asciiTheme="majorBidi" w:hAnsiTheme="majorBidi" w:cstheme="majorBidi"/>
                <w:sz w:val="24"/>
                <w:szCs w:val="24"/>
              </w:rPr>
              <w:t>Деклараци</w:t>
            </w:r>
            <w:r>
              <w:rPr>
                <w:rFonts w:asciiTheme="majorBidi" w:hAnsiTheme="majorBidi" w:cstheme="majorBidi"/>
                <w:sz w:val="24"/>
                <w:szCs w:val="24"/>
              </w:rPr>
              <w:t>и</w:t>
            </w:r>
            <w:r w:rsidRPr="00CA0CB9">
              <w:rPr>
                <w:rFonts w:asciiTheme="majorBidi" w:hAnsiTheme="majorBidi" w:cstheme="majorBidi"/>
                <w:sz w:val="24"/>
                <w:szCs w:val="24"/>
              </w:rPr>
              <w:t xml:space="preserve"> за съгласие за обработване на лични данни</w:t>
            </w:r>
            <w:r>
              <w:rPr>
                <w:rFonts w:asciiTheme="majorBidi" w:hAnsiTheme="majorBidi" w:cstheme="majorBidi"/>
                <w:sz w:val="24"/>
                <w:szCs w:val="24"/>
              </w:rPr>
              <w:t xml:space="preserve"> (</w:t>
            </w:r>
            <w:r w:rsidRPr="00CA0CB9">
              <w:rPr>
                <w:rFonts w:asciiTheme="majorBidi" w:hAnsiTheme="majorBidi" w:cstheme="majorBidi"/>
                <w:sz w:val="24"/>
                <w:szCs w:val="24"/>
              </w:rPr>
              <w:t>по образе</w:t>
            </w:r>
            <w:r>
              <w:rPr>
                <w:rFonts w:asciiTheme="majorBidi" w:hAnsiTheme="majorBidi" w:cstheme="majorBidi"/>
                <w:sz w:val="24"/>
                <w:szCs w:val="24"/>
              </w:rPr>
              <w:t>ц съгласно Приложение № 9)</w:t>
            </w:r>
            <w:r>
              <w:t xml:space="preserve"> - </w:t>
            </w:r>
            <w:r>
              <w:rPr>
                <w:rFonts w:asciiTheme="majorBidi" w:hAnsiTheme="majorBidi" w:cstheme="majorBidi"/>
                <w:sz w:val="24"/>
                <w:szCs w:val="24"/>
              </w:rPr>
              <w:t>представят</w:t>
            </w:r>
            <w:r w:rsidRPr="00CA0CB9">
              <w:rPr>
                <w:rFonts w:asciiTheme="majorBidi" w:hAnsiTheme="majorBidi" w:cstheme="majorBidi"/>
                <w:sz w:val="24"/>
                <w:szCs w:val="24"/>
              </w:rPr>
              <w:t xml:space="preserve"> се подписан</w:t>
            </w:r>
            <w:r>
              <w:rPr>
                <w:rFonts w:asciiTheme="majorBidi" w:hAnsiTheme="majorBidi" w:cstheme="majorBidi"/>
                <w:sz w:val="24"/>
                <w:szCs w:val="24"/>
              </w:rPr>
              <w:t>и</w:t>
            </w:r>
            <w:r w:rsidRPr="00CA0CB9">
              <w:rPr>
                <w:rFonts w:asciiTheme="majorBidi" w:hAnsiTheme="majorBidi" w:cstheme="majorBidi"/>
                <w:sz w:val="24"/>
                <w:szCs w:val="24"/>
              </w:rPr>
              <w:t xml:space="preserve"> от кандидата и</w:t>
            </w:r>
            <w:r>
              <w:rPr>
                <w:rFonts w:asciiTheme="majorBidi" w:hAnsiTheme="majorBidi" w:cstheme="majorBidi"/>
                <w:sz w:val="24"/>
                <w:szCs w:val="24"/>
              </w:rPr>
              <w:t xml:space="preserve"> членовете на групата или организацията на производителите</w:t>
            </w:r>
            <w:r w:rsidRPr="00CA0CB9">
              <w:rPr>
                <w:rFonts w:asciiTheme="majorBidi" w:hAnsiTheme="majorBidi" w:cstheme="majorBidi"/>
                <w:sz w:val="24"/>
                <w:szCs w:val="24"/>
              </w:rPr>
              <w:t xml:space="preserve"> във формат „</w:t>
            </w:r>
            <w:proofErr w:type="spellStart"/>
            <w:r w:rsidRPr="00CA0CB9">
              <w:rPr>
                <w:rFonts w:asciiTheme="majorBidi" w:hAnsiTheme="majorBidi" w:cstheme="majorBidi"/>
                <w:sz w:val="24"/>
                <w:szCs w:val="24"/>
              </w:rPr>
              <w:t>pdf</w:t>
            </w:r>
            <w:proofErr w:type="spellEnd"/>
            <w:r w:rsidRPr="00CA0CB9">
              <w:rPr>
                <w:rFonts w:asciiTheme="majorBidi" w:hAnsiTheme="majorBidi" w:cstheme="majorBidi"/>
                <w:sz w:val="24"/>
                <w:szCs w:val="24"/>
              </w:rPr>
              <w:t>“ или „</w:t>
            </w:r>
            <w:proofErr w:type="spellStart"/>
            <w:r w:rsidRPr="00CA0CB9">
              <w:rPr>
                <w:rFonts w:asciiTheme="majorBidi" w:hAnsiTheme="majorBidi" w:cstheme="majorBidi"/>
                <w:sz w:val="24"/>
                <w:szCs w:val="24"/>
              </w:rPr>
              <w:t>jpg</w:t>
            </w:r>
            <w:proofErr w:type="spellEnd"/>
            <w:r w:rsidRPr="00CA0CB9">
              <w:rPr>
                <w:rFonts w:asciiTheme="majorBidi" w:hAnsiTheme="majorBidi" w:cstheme="majorBidi"/>
                <w:sz w:val="24"/>
                <w:szCs w:val="24"/>
              </w:rPr>
              <w:t xml:space="preserve">“ </w:t>
            </w:r>
            <w:r>
              <w:rPr>
                <w:rFonts w:asciiTheme="majorBidi" w:hAnsiTheme="majorBidi" w:cstheme="majorBidi"/>
                <w:sz w:val="24"/>
                <w:szCs w:val="24"/>
              </w:rPr>
              <w:t xml:space="preserve">и </w:t>
            </w:r>
            <w:r w:rsidRPr="00CA0CB9">
              <w:rPr>
                <w:rFonts w:asciiTheme="majorBidi" w:hAnsiTheme="majorBidi" w:cstheme="majorBidi"/>
                <w:sz w:val="24"/>
                <w:szCs w:val="24"/>
              </w:rPr>
              <w:t>сканирани</w:t>
            </w:r>
            <w:r>
              <w:rPr>
                <w:rFonts w:asciiTheme="majorBidi" w:hAnsiTheme="majorBidi" w:cstheme="majorBidi"/>
                <w:sz w:val="24"/>
                <w:szCs w:val="24"/>
              </w:rPr>
              <w:t>.</w:t>
            </w:r>
          </w:p>
        </w:tc>
      </w:tr>
    </w:tbl>
    <w:p w:rsidR="00B40904" w:rsidRPr="00514906" w:rsidRDefault="00B40904" w:rsidP="00514906">
      <w:pPr>
        <w:pStyle w:val="Heading1"/>
        <w:jc w:val="both"/>
        <w:rPr>
          <w:rFonts w:asciiTheme="majorBidi" w:hAnsiTheme="majorBidi"/>
          <w:szCs w:val="24"/>
        </w:rPr>
      </w:pPr>
      <w:bookmarkStart w:id="31" w:name="_Toc500942698"/>
      <w:r w:rsidRPr="00514906">
        <w:rPr>
          <w:rFonts w:asciiTheme="majorBidi" w:hAnsiTheme="majorBidi"/>
          <w:szCs w:val="24"/>
        </w:rPr>
        <w:lastRenderedPageBreak/>
        <w:t>25. Краен срок за подаване на проектните предложения:</w:t>
      </w:r>
      <w:bookmarkEnd w:id="31"/>
    </w:p>
    <w:p w:rsidR="00991839" w:rsidRPr="00514906" w:rsidRDefault="00991839" w:rsidP="00514906">
      <w:pPr>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9212"/>
      </w:tblGrid>
      <w:tr w:rsidR="00B40904" w:rsidRPr="00514906" w:rsidTr="00B40904">
        <w:tc>
          <w:tcPr>
            <w:tcW w:w="9212" w:type="dxa"/>
          </w:tcPr>
          <w:p w:rsidR="001C4B9A" w:rsidRPr="00E934A4" w:rsidRDefault="001C4B9A" w:rsidP="001C4B9A">
            <w:pPr>
              <w:spacing w:before="120" w:after="120"/>
              <w:jc w:val="both"/>
              <w:rPr>
                <w:rFonts w:ascii="Times New Roman" w:hAnsi="Times New Roman"/>
                <w:sz w:val="24"/>
                <w:szCs w:val="24"/>
              </w:rPr>
            </w:pPr>
            <w:r w:rsidRPr="00E934A4">
              <w:rPr>
                <w:rFonts w:ascii="Times New Roman" w:hAnsi="Times New Roman"/>
                <w:sz w:val="24"/>
                <w:szCs w:val="24"/>
              </w:rPr>
              <w:t xml:space="preserve">1. Кандидат </w:t>
            </w:r>
            <w:r w:rsidR="000A36AC">
              <w:rPr>
                <w:rFonts w:ascii="Times New Roman" w:hAnsi="Times New Roman"/>
                <w:sz w:val="24"/>
                <w:szCs w:val="24"/>
              </w:rPr>
              <w:t>по</w:t>
            </w:r>
            <w:r w:rsidR="000A36AC" w:rsidRPr="00E934A4">
              <w:rPr>
                <w:rFonts w:ascii="Times New Roman" w:hAnsi="Times New Roman"/>
                <w:sz w:val="24"/>
                <w:szCs w:val="24"/>
              </w:rPr>
              <w:t xml:space="preserve"> </w:t>
            </w:r>
            <w:r w:rsidRPr="00E934A4">
              <w:rPr>
                <w:rFonts w:ascii="Times New Roman" w:hAnsi="Times New Roman"/>
                <w:sz w:val="24"/>
                <w:szCs w:val="24"/>
              </w:rPr>
              <w:t xml:space="preserve">процедура може да иска разяснения по документите по условията за </w:t>
            </w:r>
            <w:r w:rsidRPr="00E934A4">
              <w:rPr>
                <w:rFonts w:ascii="Times New Roman" w:hAnsi="Times New Roman"/>
                <w:sz w:val="24"/>
                <w:szCs w:val="24"/>
              </w:rPr>
              <w:lastRenderedPageBreak/>
              <w:t xml:space="preserve">предоставяне на финансова помощ в срок до три седмици преди изтичането на срока за кандидатстване на следния електронен адрес: </w:t>
            </w:r>
            <w:proofErr w:type="spellStart"/>
            <w:r w:rsidRPr="00E934A4">
              <w:rPr>
                <w:rFonts w:ascii="Times New Roman" w:hAnsi="Times New Roman"/>
                <w:sz w:val="24"/>
                <w:szCs w:val="24"/>
              </w:rPr>
              <w:t>rdd@mzh</w:t>
            </w:r>
            <w:proofErr w:type="spellEnd"/>
            <w:r w:rsidRPr="00E934A4">
              <w:rPr>
                <w:rFonts w:ascii="Times New Roman" w:hAnsi="Times New Roman"/>
                <w:sz w:val="24"/>
                <w:szCs w:val="24"/>
              </w:rPr>
              <w:t>.</w:t>
            </w:r>
            <w:proofErr w:type="spellStart"/>
            <w:r w:rsidRPr="00E934A4">
              <w:rPr>
                <w:rFonts w:ascii="Times New Roman" w:hAnsi="Times New Roman"/>
                <w:sz w:val="24"/>
                <w:szCs w:val="24"/>
              </w:rPr>
              <w:t>government</w:t>
            </w:r>
            <w:proofErr w:type="spellEnd"/>
            <w:r w:rsidRPr="00E934A4">
              <w:rPr>
                <w:rFonts w:ascii="Times New Roman" w:hAnsi="Times New Roman"/>
                <w:sz w:val="24"/>
                <w:szCs w:val="24"/>
              </w:rPr>
              <w:t>.</w:t>
            </w:r>
            <w:proofErr w:type="spellStart"/>
            <w:r w:rsidRPr="00E934A4">
              <w:rPr>
                <w:rFonts w:ascii="Times New Roman" w:hAnsi="Times New Roman"/>
                <w:sz w:val="24"/>
                <w:szCs w:val="24"/>
              </w:rPr>
              <w:t>bg</w:t>
            </w:r>
            <w:proofErr w:type="spellEnd"/>
            <w:r w:rsidRPr="00E934A4">
              <w:rPr>
                <w:rFonts w:ascii="Times New Roman" w:hAnsi="Times New Roman"/>
                <w:sz w:val="24"/>
                <w:szCs w:val="24"/>
              </w:rPr>
              <w:t>. Разясненията се утвърждават от ръководителя на Управляващия орган</w:t>
            </w:r>
            <w:r w:rsidRPr="0017189E">
              <w:rPr>
                <w:rFonts w:ascii="Times New Roman" w:hAnsi="Times New Roman"/>
                <w:sz w:val="24"/>
                <w:szCs w:val="24"/>
              </w:rPr>
              <w:t xml:space="preserve"> </w:t>
            </w:r>
            <w:r>
              <w:rPr>
                <w:rFonts w:ascii="Times New Roman" w:hAnsi="Times New Roman"/>
                <w:sz w:val="24"/>
                <w:szCs w:val="24"/>
              </w:rPr>
              <w:t xml:space="preserve">на </w:t>
            </w:r>
            <w:proofErr w:type="spellStart"/>
            <w:r>
              <w:rPr>
                <w:rFonts w:ascii="Times New Roman" w:hAnsi="Times New Roman"/>
                <w:sz w:val="24"/>
                <w:szCs w:val="24"/>
              </w:rPr>
              <w:t>ПРСР</w:t>
            </w:r>
            <w:proofErr w:type="spellEnd"/>
            <w:r w:rsidRPr="00E934A4">
              <w:rPr>
                <w:rFonts w:ascii="Times New Roman" w:hAnsi="Times New Roman"/>
                <w:sz w:val="24"/>
                <w:szCs w:val="24"/>
              </w:rPr>
              <w:t xml:space="preserve"> или </w:t>
            </w:r>
            <w:proofErr w:type="spellStart"/>
            <w:r w:rsidRPr="00E934A4">
              <w:rPr>
                <w:rFonts w:ascii="Times New Roman" w:hAnsi="Times New Roman"/>
                <w:sz w:val="24"/>
                <w:szCs w:val="24"/>
              </w:rPr>
              <w:t>оправомощено</w:t>
            </w:r>
            <w:proofErr w:type="spellEnd"/>
            <w:r w:rsidRPr="00E934A4">
              <w:rPr>
                <w:rFonts w:ascii="Times New Roman" w:hAnsi="Times New Roman"/>
                <w:sz w:val="24"/>
                <w:szCs w:val="24"/>
              </w:rPr>
              <w:t xml:space="preserve"> от него лице. Разясненията се дават по отношение на Условията за кандидатстване, не съдържат становище относно качеството на проектното предложение и са задължителни за всички кандидати. Разясненията се публикуват на електронната страница на МЗХГ, </w:t>
            </w:r>
            <w:r>
              <w:rPr>
                <w:rFonts w:ascii="Times New Roman" w:hAnsi="Times New Roman"/>
                <w:sz w:val="24"/>
                <w:szCs w:val="24"/>
              </w:rPr>
              <w:t>ДФЗ-</w:t>
            </w:r>
            <w:r w:rsidRPr="00E934A4">
              <w:rPr>
                <w:rFonts w:ascii="Times New Roman" w:hAnsi="Times New Roman"/>
                <w:sz w:val="24"/>
                <w:szCs w:val="24"/>
              </w:rPr>
              <w:t>РА и на страницата на ИСУН</w:t>
            </w:r>
            <w:r w:rsidR="003D1319" w:rsidRPr="00D33917">
              <w:rPr>
                <w:rFonts w:ascii="Times New Roman" w:hAnsi="Times New Roman"/>
                <w:sz w:val="24"/>
                <w:szCs w:val="24"/>
              </w:rPr>
              <w:t xml:space="preserve"> 2020</w:t>
            </w:r>
            <w:r w:rsidRPr="00E934A4">
              <w:rPr>
                <w:rFonts w:ascii="Times New Roman" w:hAnsi="Times New Roman"/>
                <w:sz w:val="24"/>
                <w:szCs w:val="24"/>
              </w:rPr>
              <w:t xml:space="preserve"> в срок до две седмици преди изтичането на срока за кандидатстване.</w:t>
            </w:r>
          </w:p>
          <w:p w:rsidR="001C4B9A" w:rsidRPr="00E934A4" w:rsidRDefault="00651DCC" w:rsidP="001C4B9A">
            <w:pPr>
              <w:spacing w:before="120" w:after="120"/>
              <w:jc w:val="both"/>
              <w:rPr>
                <w:rFonts w:ascii="Times New Roman" w:hAnsi="Times New Roman"/>
                <w:sz w:val="24"/>
                <w:szCs w:val="24"/>
              </w:rPr>
            </w:pPr>
            <w:r>
              <w:rPr>
                <w:rFonts w:ascii="Times New Roman" w:hAnsi="Times New Roman"/>
                <w:sz w:val="24"/>
                <w:szCs w:val="24"/>
              </w:rPr>
              <w:t>2</w:t>
            </w:r>
            <w:r w:rsidR="001C4B9A" w:rsidRPr="00E934A4">
              <w:rPr>
                <w:rFonts w:ascii="Times New Roman" w:hAnsi="Times New Roman"/>
                <w:sz w:val="24"/>
                <w:szCs w:val="24"/>
              </w:rPr>
              <w:t xml:space="preserve">. В рамките на настоящата процедура кандидатите могат да подадат само едно проектно предложение </w:t>
            </w:r>
            <w:r w:rsidR="001C4B9A">
              <w:rPr>
                <w:rFonts w:ascii="Times New Roman" w:hAnsi="Times New Roman"/>
                <w:sz w:val="24"/>
                <w:szCs w:val="24"/>
              </w:rPr>
              <w:t>по реда на</w:t>
            </w:r>
            <w:r w:rsidR="001C4B9A" w:rsidRPr="00E934A4">
              <w:rPr>
                <w:rFonts w:ascii="Times New Roman" w:hAnsi="Times New Roman"/>
                <w:sz w:val="24"/>
                <w:szCs w:val="24"/>
              </w:rPr>
              <w:t xml:space="preserve"> настоящите Условия за кандидатстване. В случай че един и същи кандидат е подал повече от едно проектно предложение, Оценителната комисия</w:t>
            </w:r>
            <w:r w:rsidR="001C4B9A">
              <w:rPr>
                <w:rFonts w:ascii="Times New Roman" w:hAnsi="Times New Roman"/>
                <w:sz w:val="24"/>
                <w:szCs w:val="24"/>
              </w:rPr>
              <w:t xml:space="preserve"> </w:t>
            </w:r>
            <w:r w:rsidR="001C4B9A" w:rsidRPr="003359BF">
              <w:rPr>
                <w:rFonts w:ascii="Times New Roman" w:hAnsi="Times New Roman"/>
              </w:rPr>
              <w:t>по чл. 33 от ЗУСЕСИФ</w:t>
            </w:r>
            <w:r w:rsidR="001C4B9A" w:rsidRPr="00E934A4">
              <w:rPr>
                <w:rFonts w:ascii="Times New Roman" w:hAnsi="Times New Roman"/>
                <w:sz w:val="24"/>
                <w:szCs w:val="24"/>
              </w:rPr>
              <w:t xml:space="preserve"> разглежда само последното постъпило проектно предложение, а предходните се считат за оттеглени.</w:t>
            </w:r>
          </w:p>
          <w:p w:rsidR="002E33F0" w:rsidRPr="00514906" w:rsidRDefault="00651DCC" w:rsidP="00A45719">
            <w:pPr>
              <w:spacing w:line="276" w:lineRule="auto"/>
              <w:jc w:val="both"/>
              <w:rPr>
                <w:rFonts w:asciiTheme="majorBidi" w:hAnsiTheme="majorBidi" w:cstheme="majorBidi"/>
                <w:sz w:val="24"/>
                <w:szCs w:val="24"/>
              </w:rPr>
            </w:pPr>
            <w:r>
              <w:rPr>
                <w:rFonts w:ascii="Times New Roman" w:hAnsi="Times New Roman"/>
                <w:sz w:val="24"/>
                <w:szCs w:val="24"/>
              </w:rPr>
              <w:t>3</w:t>
            </w:r>
            <w:r w:rsidR="001C4B9A" w:rsidRPr="00E934A4">
              <w:rPr>
                <w:rFonts w:ascii="Times New Roman" w:hAnsi="Times New Roman"/>
                <w:sz w:val="24"/>
                <w:szCs w:val="24"/>
              </w:rPr>
              <w:t xml:space="preserve">. Крайният срок за подаване на проектни предложения е 17:30 часа </w:t>
            </w:r>
            <w:r w:rsidR="001C4B9A" w:rsidRPr="00E95258">
              <w:rPr>
                <w:rFonts w:ascii="Times New Roman" w:hAnsi="Times New Roman"/>
                <w:sz w:val="24"/>
                <w:szCs w:val="24"/>
              </w:rPr>
              <w:t xml:space="preserve">на </w:t>
            </w:r>
            <w:r w:rsidR="00A45719">
              <w:rPr>
                <w:rFonts w:ascii="Times New Roman" w:hAnsi="Times New Roman"/>
                <w:sz w:val="24"/>
                <w:szCs w:val="24"/>
              </w:rPr>
              <w:t>20.08.</w:t>
            </w:r>
            <w:r w:rsidR="001C4B9A" w:rsidRPr="00E934A4">
              <w:rPr>
                <w:rFonts w:ascii="Times New Roman" w:hAnsi="Times New Roman"/>
                <w:sz w:val="24"/>
                <w:szCs w:val="24"/>
              </w:rPr>
              <w:t>2018 г.</w:t>
            </w:r>
          </w:p>
          <w:p w:rsidR="00624B03" w:rsidRPr="00514906" w:rsidRDefault="00624B03" w:rsidP="00514906">
            <w:pPr>
              <w:spacing w:line="276" w:lineRule="auto"/>
              <w:jc w:val="both"/>
              <w:rPr>
                <w:rFonts w:asciiTheme="majorBidi" w:hAnsiTheme="majorBidi" w:cstheme="majorBidi"/>
                <w:sz w:val="24"/>
                <w:szCs w:val="24"/>
              </w:rPr>
            </w:pPr>
          </w:p>
        </w:tc>
      </w:tr>
    </w:tbl>
    <w:p w:rsidR="00B40904" w:rsidRPr="00514906" w:rsidRDefault="00B40904" w:rsidP="00514906">
      <w:pPr>
        <w:pStyle w:val="Heading1"/>
        <w:jc w:val="both"/>
        <w:rPr>
          <w:rFonts w:asciiTheme="majorBidi" w:hAnsiTheme="majorBidi"/>
          <w:szCs w:val="24"/>
        </w:rPr>
      </w:pPr>
      <w:bookmarkStart w:id="32" w:name="_Toc500942699"/>
      <w:r w:rsidRPr="00514906">
        <w:rPr>
          <w:rFonts w:asciiTheme="majorBidi" w:hAnsiTheme="majorBidi"/>
          <w:szCs w:val="24"/>
        </w:rPr>
        <w:lastRenderedPageBreak/>
        <w:t>26. Адрес за подаване на проектните предложения/концепциите за проектни предложения:</w:t>
      </w:r>
      <w:bookmarkEnd w:id="32"/>
    </w:p>
    <w:p w:rsidR="00991839" w:rsidRPr="00514906" w:rsidRDefault="00991839" w:rsidP="00514906">
      <w:pPr>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9212"/>
      </w:tblGrid>
      <w:tr w:rsidR="00B40904" w:rsidRPr="00514906" w:rsidTr="00B40904">
        <w:tc>
          <w:tcPr>
            <w:tcW w:w="9212" w:type="dxa"/>
          </w:tcPr>
          <w:p w:rsidR="00624B03" w:rsidRPr="00514906" w:rsidRDefault="00232636" w:rsidP="00005F43">
            <w:pPr>
              <w:spacing w:line="276" w:lineRule="auto"/>
              <w:jc w:val="both"/>
              <w:rPr>
                <w:rFonts w:asciiTheme="majorBidi" w:hAnsiTheme="majorBidi" w:cstheme="majorBidi"/>
                <w:sz w:val="24"/>
                <w:szCs w:val="24"/>
              </w:rPr>
            </w:pPr>
            <w:r w:rsidRPr="00514906">
              <w:rPr>
                <w:rFonts w:asciiTheme="majorBidi" w:hAnsiTheme="majorBidi" w:cstheme="majorBidi"/>
                <w:sz w:val="24"/>
                <w:szCs w:val="24"/>
              </w:rPr>
              <w:t xml:space="preserve">Проектните предложения по настоящата процедура се подават изцяло </w:t>
            </w:r>
            <w:r w:rsidR="00624B03" w:rsidRPr="00514906">
              <w:rPr>
                <w:rFonts w:asciiTheme="majorBidi" w:hAnsiTheme="majorBidi" w:cstheme="majorBidi"/>
                <w:sz w:val="24"/>
                <w:szCs w:val="24"/>
              </w:rPr>
              <w:t xml:space="preserve">по </w:t>
            </w:r>
            <w:r w:rsidRPr="00514906">
              <w:rPr>
                <w:rFonts w:asciiTheme="majorBidi" w:hAnsiTheme="majorBidi" w:cstheme="majorBidi"/>
                <w:sz w:val="24"/>
                <w:szCs w:val="24"/>
              </w:rPr>
              <w:t xml:space="preserve">електронен път чрез </w:t>
            </w:r>
            <w:proofErr w:type="spellStart"/>
            <w:r w:rsidRPr="00514906">
              <w:rPr>
                <w:rFonts w:asciiTheme="majorBidi" w:hAnsiTheme="majorBidi" w:cstheme="majorBidi"/>
                <w:sz w:val="24"/>
                <w:szCs w:val="24"/>
              </w:rPr>
              <w:t>ИСУН</w:t>
            </w:r>
            <w:proofErr w:type="spellEnd"/>
            <w:r w:rsidRPr="00514906">
              <w:rPr>
                <w:rFonts w:asciiTheme="majorBidi" w:hAnsiTheme="majorBidi" w:cstheme="majorBidi"/>
                <w:sz w:val="24"/>
                <w:szCs w:val="24"/>
              </w:rPr>
              <w:t xml:space="preserve"> 2020 на следния интернет адрес: </w:t>
            </w:r>
            <w:hyperlink r:id="rId10" w:history="1">
              <w:r w:rsidR="00624B03" w:rsidRPr="00514906">
                <w:rPr>
                  <w:rStyle w:val="Hyperlink"/>
                  <w:rFonts w:asciiTheme="majorBidi" w:hAnsiTheme="majorBidi" w:cstheme="majorBidi"/>
                  <w:sz w:val="24"/>
                  <w:szCs w:val="24"/>
                  <w:lang w:val="en-US"/>
                </w:rPr>
                <w:t>https</w:t>
              </w:r>
              <w:r w:rsidR="00624B03" w:rsidRPr="00514906">
                <w:rPr>
                  <w:rStyle w:val="Hyperlink"/>
                  <w:rFonts w:asciiTheme="majorBidi" w:hAnsiTheme="majorBidi" w:cstheme="majorBidi"/>
                  <w:sz w:val="24"/>
                  <w:szCs w:val="24"/>
                </w:rPr>
                <w:t>://</w:t>
              </w:r>
              <w:proofErr w:type="spellStart"/>
              <w:r w:rsidR="00624B03" w:rsidRPr="00514906">
                <w:rPr>
                  <w:rStyle w:val="Hyperlink"/>
                  <w:rFonts w:asciiTheme="majorBidi" w:hAnsiTheme="majorBidi" w:cstheme="majorBidi"/>
                  <w:sz w:val="24"/>
                  <w:szCs w:val="24"/>
                  <w:lang w:val="en-US"/>
                </w:rPr>
                <w:t>eumis</w:t>
              </w:r>
              <w:proofErr w:type="spellEnd"/>
              <w:r w:rsidR="00624B03" w:rsidRPr="00514906">
                <w:rPr>
                  <w:rStyle w:val="Hyperlink"/>
                  <w:rFonts w:asciiTheme="majorBidi" w:hAnsiTheme="majorBidi" w:cstheme="majorBidi"/>
                  <w:sz w:val="24"/>
                  <w:szCs w:val="24"/>
                </w:rPr>
                <w:t>2020.</w:t>
              </w:r>
              <w:r w:rsidR="00624B03" w:rsidRPr="00514906">
                <w:rPr>
                  <w:rStyle w:val="Hyperlink"/>
                  <w:rFonts w:asciiTheme="majorBidi" w:hAnsiTheme="majorBidi" w:cstheme="majorBidi"/>
                  <w:sz w:val="24"/>
                  <w:szCs w:val="24"/>
                  <w:lang w:val="en-US"/>
                </w:rPr>
                <w:t>government</w:t>
              </w:r>
              <w:r w:rsidR="00624B03" w:rsidRPr="00514906">
                <w:rPr>
                  <w:rStyle w:val="Hyperlink"/>
                  <w:rFonts w:asciiTheme="majorBidi" w:hAnsiTheme="majorBidi" w:cstheme="majorBidi"/>
                  <w:sz w:val="24"/>
                  <w:szCs w:val="24"/>
                </w:rPr>
                <w:t>.</w:t>
              </w:r>
              <w:proofErr w:type="spellStart"/>
              <w:r w:rsidR="00624B03" w:rsidRPr="00514906">
                <w:rPr>
                  <w:rStyle w:val="Hyperlink"/>
                  <w:rFonts w:asciiTheme="majorBidi" w:hAnsiTheme="majorBidi" w:cstheme="majorBidi"/>
                  <w:sz w:val="24"/>
                  <w:szCs w:val="24"/>
                  <w:lang w:val="en-US"/>
                </w:rPr>
                <w:t>bg</w:t>
              </w:r>
              <w:proofErr w:type="spellEnd"/>
            </w:hyperlink>
            <w:r w:rsidRPr="00514906">
              <w:rPr>
                <w:rFonts w:asciiTheme="majorBidi" w:hAnsiTheme="majorBidi" w:cstheme="majorBidi"/>
                <w:sz w:val="24"/>
                <w:szCs w:val="24"/>
              </w:rPr>
              <w:t>.</w:t>
            </w:r>
          </w:p>
        </w:tc>
      </w:tr>
    </w:tbl>
    <w:p w:rsidR="00991839" w:rsidRPr="00514906" w:rsidRDefault="00B40904" w:rsidP="00514906">
      <w:pPr>
        <w:pStyle w:val="Heading1"/>
        <w:jc w:val="both"/>
        <w:rPr>
          <w:rFonts w:asciiTheme="majorBidi" w:hAnsiTheme="majorBidi"/>
          <w:szCs w:val="24"/>
        </w:rPr>
      </w:pPr>
      <w:bookmarkStart w:id="33" w:name="_Toc500942700"/>
      <w:r w:rsidRPr="00514906">
        <w:rPr>
          <w:rFonts w:asciiTheme="majorBidi" w:hAnsiTheme="majorBidi"/>
          <w:szCs w:val="24"/>
        </w:rPr>
        <w:t>27. Допълнителна информация:</w:t>
      </w:r>
      <w:bookmarkEnd w:id="33"/>
    </w:p>
    <w:p w:rsidR="00991839" w:rsidRPr="00514906" w:rsidRDefault="00991839" w:rsidP="00514906">
      <w:pPr>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9212"/>
      </w:tblGrid>
      <w:tr w:rsidR="00B40904" w:rsidRPr="00514906" w:rsidTr="002C4E05">
        <w:tc>
          <w:tcPr>
            <w:tcW w:w="9212" w:type="dxa"/>
          </w:tcPr>
          <w:p w:rsidR="005D0168" w:rsidRPr="00514906" w:rsidRDefault="005D0168" w:rsidP="00514906">
            <w:pPr>
              <w:spacing w:line="276" w:lineRule="auto"/>
              <w:jc w:val="both"/>
              <w:rPr>
                <w:rFonts w:asciiTheme="majorBidi" w:eastAsia="Times New Roman" w:hAnsiTheme="majorBidi" w:cstheme="majorBidi"/>
                <w:sz w:val="24"/>
                <w:szCs w:val="24"/>
                <w:highlight w:val="cyan"/>
                <w:shd w:val="clear" w:color="auto" w:fill="FEFEFE"/>
                <w:lang w:eastAsia="bg-BG"/>
              </w:rPr>
            </w:pPr>
          </w:p>
          <w:p w:rsidR="00750AE1" w:rsidRDefault="00005F43" w:rsidP="00DC453B">
            <w:pPr>
              <w:pStyle w:val="ListParagraph"/>
              <w:widowControl w:val="0"/>
              <w:autoSpaceDE w:val="0"/>
              <w:autoSpaceDN w:val="0"/>
              <w:adjustRightInd w:val="0"/>
              <w:spacing w:after="0" w:line="240" w:lineRule="auto"/>
              <w:ind w:left="426" w:firstLine="425"/>
              <w:jc w:val="both"/>
              <w:rPr>
                <w:rFonts w:asciiTheme="majorBidi" w:eastAsia="Times New Roman" w:hAnsiTheme="majorBidi" w:cstheme="majorBidi"/>
                <w:b/>
                <w:bCs/>
                <w:sz w:val="24"/>
                <w:szCs w:val="24"/>
                <w:highlight w:val="white"/>
                <w:shd w:val="clear" w:color="auto" w:fill="FEFEFE"/>
                <w:lang w:eastAsia="bg-BG"/>
              </w:rPr>
            </w:pPr>
            <w:r>
              <w:rPr>
                <w:rFonts w:asciiTheme="majorBidi" w:eastAsia="Times New Roman" w:hAnsiTheme="majorBidi" w:cstheme="majorBidi"/>
                <w:b/>
                <w:bCs/>
                <w:sz w:val="24"/>
                <w:szCs w:val="24"/>
                <w:highlight w:val="white"/>
                <w:shd w:val="clear" w:color="auto" w:fill="FEFEFE"/>
                <w:lang w:eastAsia="bg-BG"/>
              </w:rPr>
              <w:t>Основни термини</w:t>
            </w:r>
            <w:r w:rsidR="0017189E">
              <w:rPr>
                <w:rFonts w:asciiTheme="majorBidi" w:eastAsia="Times New Roman" w:hAnsiTheme="majorBidi" w:cstheme="majorBidi"/>
                <w:b/>
                <w:bCs/>
                <w:sz w:val="24"/>
                <w:szCs w:val="24"/>
                <w:highlight w:val="white"/>
                <w:shd w:val="clear" w:color="auto" w:fill="FEFEFE"/>
                <w:lang w:eastAsia="bg-BG"/>
              </w:rPr>
              <w:t xml:space="preserve"> и дефиниции използвани в условията за кандидатстване</w:t>
            </w:r>
            <w:r w:rsidR="00167F57">
              <w:rPr>
                <w:rFonts w:asciiTheme="majorBidi" w:eastAsia="Times New Roman" w:hAnsiTheme="majorBidi" w:cstheme="majorBidi"/>
                <w:b/>
                <w:bCs/>
                <w:sz w:val="24"/>
                <w:szCs w:val="24"/>
                <w:highlight w:val="white"/>
                <w:shd w:val="clear" w:color="auto" w:fill="FEFEFE"/>
                <w:lang w:eastAsia="bg-BG"/>
              </w:rPr>
              <w:t>:</w:t>
            </w:r>
          </w:p>
          <w:p w:rsidR="00750AE1" w:rsidRPr="00750AE1" w:rsidRDefault="00750AE1" w:rsidP="00750AE1">
            <w:pPr>
              <w:widowControl w:val="0"/>
              <w:autoSpaceDE w:val="0"/>
              <w:autoSpaceDN w:val="0"/>
              <w:adjustRightInd w:val="0"/>
              <w:jc w:val="both"/>
              <w:rPr>
                <w:rFonts w:ascii="Times New Roman" w:eastAsia="Times New Roman" w:hAnsi="Times New Roman" w:cs="Times New Roman"/>
                <w:sz w:val="24"/>
                <w:szCs w:val="24"/>
                <w:highlight w:val="white"/>
                <w:shd w:val="clear" w:color="auto" w:fill="FEFEFE"/>
              </w:rPr>
            </w:pPr>
          </w:p>
          <w:p w:rsidR="008B1415" w:rsidRDefault="008B1415" w:rsidP="00DC453B">
            <w:pPr>
              <w:pStyle w:val="ListParagraph"/>
              <w:widowControl w:val="0"/>
              <w:numPr>
                <w:ilvl w:val="0"/>
                <w:numId w:val="17"/>
              </w:numPr>
              <w:autoSpaceDE w:val="0"/>
              <w:autoSpaceDN w:val="0"/>
              <w:adjustRightInd w:val="0"/>
              <w:spacing w:after="0" w:line="240" w:lineRule="auto"/>
              <w:ind w:left="284" w:hanging="284"/>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w:t>
            </w:r>
            <w:r w:rsidR="0002432A" w:rsidRPr="008F20A1">
              <w:rPr>
                <w:rFonts w:ascii="Times New Roman" w:eastAsia="Times New Roman" w:hAnsi="Times New Roman" w:cs="Times New Roman"/>
                <w:sz w:val="24"/>
                <w:szCs w:val="24"/>
                <w:shd w:val="clear" w:color="auto" w:fill="FEFEFE"/>
              </w:rPr>
              <w:t xml:space="preserve">Предлагана </w:t>
            </w:r>
            <w:r>
              <w:rPr>
                <w:rFonts w:ascii="Times New Roman" w:eastAsia="Times New Roman" w:hAnsi="Times New Roman" w:cs="Times New Roman"/>
                <w:sz w:val="24"/>
                <w:szCs w:val="24"/>
                <w:shd w:val="clear" w:color="auto" w:fill="FEFEFE"/>
              </w:rPr>
              <w:t>на пазара продукция“</w:t>
            </w:r>
            <w:r w:rsidR="0002432A" w:rsidRPr="0002432A">
              <w:rPr>
                <w:rFonts w:ascii="Times New Roman" w:eastAsia="Times New Roman" w:hAnsi="Times New Roman" w:cs="Times New Roman"/>
                <w:sz w:val="24"/>
                <w:szCs w:val="24"/>
                <w:shd w:val="clear" w:color="auto" w:fill="FEFEFE"/>
              </w:rPr>
              <w:t xml:space="preserve"> е продукцията, произведена от членовете на групата/организацията на производители и предадена на групата/организацията на производители за реализация на пазара. </w:t>
            </w:r>
          </w:p>
          <w:p w:rsidR="008B1415" w:rsidRPr="008B1415" w:rsidRDefault="008B1415" w:rsidP="008B1415">
            <w:pPr>
              <w:pStyle w:val="ListParagraph"/>
              <w:rPr>
                <w:rFonts w:ascii="Times New Roman" w:eastAsia="Times New Roman" w:hAnsi="Times New Roman" w:cs="Times New Roman"/>
                <w:sz w:val="24"/>
                <w:szCs w:val="24"/>
                <w:shd w:val="clear" w:color="auto" w:fill="FEFEFE"/>
              </w:rPr>
            </w:pPr>
          </w:p>
          <w:p w:rsidR="007D6517" w:rsidRPr="0017189E" w:rsidRDefault="0002432A" w:rsidP="00DC453B">
            <w:pPr>
              <w:pStyle w:val="ListParagraph"/>
              <w:widowControl w:val="0"/>
              <w:numPr>
                <w:ilvl w:val="0"/>
                <w:numId w:val="17"/>
              </w:numPr>
              <w:autoSpaceDE w:val="0"/>
              <w:autoSpaceDN w:val="0"/>
              <w:adjustRightInd w:val="0"/>
              <w:spacing w:after="0" w:line="240" w:lineRule="auto"/>
              <w:ind w:left="284" w:hanging="284"/>
              <w:jc w:val="both"/>
              <w:rPr>
                <w:rFonts w:ascii="Times New Roman" w:eastAsia="Times New Roman" w:hAnsi="Times New Roman" w:cs="Times New Roman"/>
                <w:sz w:val="24"/>
                <w:szCs w:val="24"/>
                <w:shd w:val="clear" w:color="auto" w:fill="FEFEFE"/>
              </w:rPr>
            </w:pPr>
            <w:r w:rsidRPr="008B1415">
              <w:rPr>
                <w:rFonts w:ascii="Times New Roman" w:eastAsia="Times New Roman" w:hAnsi="Times New Roman" w:cs="Times New Roman"/>
                <w:sz w:val="24"/>
                <w:szCs w:val="24"/>
                <w:shd w:val="clear" w:color="auto" w:fill="FEFEFE"/>
              </w:rPr>
              <w:t xml:space="preserve">„Реализирана на пазара продукция” е </w:t>
            </w:r>
            <w:r w:rsidR="00431743" w:rsidRPr="008B1415">
              <w:rPr>
                <w:rFonts w:ascii="Times New Roman" w:eastAsia="Times New Roman" w:hAnsi="Times New Roman" w:cs="Times New Roman"/>
                <w:sz w:val="24"/>
                <w:szCs w:val="24"/>
                <w:shd w:val="clear" w:color="auto" w:fill="FEFEFE"/>
              </w:rPr>
              <w:t xml:space="preserve">предлаганата на пазара продукция, </w:t>
            </w:r>
            <w:r w:rsidRPr="008B1415">
              <w:rPr>
                <w:rFonts w:ascii="Times New Roman" w:eastAsia="Times New Roman" w:hAnsi="Times New Roman" w:cs="Times New Roman"/>
                <w:sz w:val="24"/>
                <w:szCs w:val="24"/>
                <w:shd w:val="clear" w:color="auto" w:fill="FEFEFE"/>
              </w:rPr>
              <w:t xml:space="preserve">продадената от групата/организацията на производители, която е произведена от нейните членове, включваща само </w:t>
            </w:r>
            <w:r w:rsidRPr="0017189E">
              <w:rPr>
                <w:rFonts w:ascii="Times New Roman" w:eastAsia="Times New Roman" w:hAnsi="Times New Roman" w:cs="Times New Roman"/>
                <w:sz w:val="24"/>
                <w:szCs w:val="24"/>
                <w:shd w:val="clear" w:color="auto" w:fill="FEFEFE"/>
              </w:rPr>
              <w:t xml:space="preserve">земеделските продукти, за които тя е призната, както и продукти, изтеглени от пазара или продукти, обект на интервенционно изкупуване, по реда на </w:t>
            </w:r>
            <w:r w:rsidRPr="0017189E">
              <w:rPr>
                <w:rFonts w:asciiTheme="majorBidi" w:eastAsia="Times New Roman" w:hAnsiTheme="majorBidi" w:cstheme="majorBidi"/>
                <w:sz w:val="24"/>
                <w:szCs w:val="24"/>
                <w:shd w:val="clear" w:color="auto" w:fill="FEFEFE"/>
              </w:rPr>
              <w:t xml:space="preserve">Регламент (ЕС) № 1308/2013 г., доказана </w:t>
            </w:r>
            <w:r w:rsidR="00FE3C68">
              <w:rPr>
                <w:rFonts w:asciiTheme="majorBidi" w:eastAsia="Times New Roman" w:hAnsiTheme="majorBidi" w:cstheme="majorBidi"/>
                <w:sz w:val="24"/>
                <w:szCs w:val="24"/>
                <w:shd w:val="clear" w:color="auto" w:fill="FEFEFE"/>
              </w:rPr>
              <w:t>с п</w:t>
            </w:r>
            <w:r w:rsidR="00FE3C68" w:rsidRPr="00FE3C68">
              <w:rPr>
                <w:rFonts w:asciiTheme="majorBidi" w:eastAsia="Times New Roman" w:hAnsiTheme="majorBidi" w:cstheme="majorBidi"/>
                <w:sz w:val="24"/>
                <w:szCs w:val="24"/>
                <w:shd w:val="clear" w:color="auto" w:fill="FEFEFE"/>
              </w:rPr>
              <w:t>ървични счетоводни документи, фактури и протоколи за извърш</w:t>
            </w:r>
            <w:r w:rsidR="00FE3C68">
              <w:rPr>
                <w:rFonts w:asciiTheme="majorBidi" w:eastAsia="Times New Roman" w:hAnsiTheme="majorBidi" w:cstheme="majorBidi"/>
                <w:sz w:val="24"/>
                <w:szCs w:val="24"/>
                <w:shd w:val="clear" w:color="auto" w:fill="FEFEFE"/>
              </w:rPr>
              <w:t xml:space="preserve">ени продажби на </w:t>
            </w:r>
            <w:r w:rsidR="00FE3C68" w:rsidRPr="00FE3C68">
              <w:rPr>
                <w:rFonts w:asciiTheme="majorBidi" w:eastAsia="Times New Roman" w:hAnsiTheme="majorBidi" w:cstheme="majorBidi"/>
                <w:sz w:val="24"/>
                <w:szCs w:val="24"/>
                <w:shd w:val="clear" w:color="auto" w:fill="FEFEFE"/>
              </w:rPr>
              <w:t>земеделска продукция</w:t>
            </w:r>
            <w:r w:rsidRPr="0017189E">
              <w:rPr>
                <w:rFonts w:asciiTheme="majorBidi" w:eastAsia="Times New Roman" w:hAnsiTheme="majorBidi" w:cstheme="majorBidi"/>
                <w:sz w:val="24"/>
                <w:szCs w:val="24"/>
                <w:shd w:val="clear" w:color="auto" w:fill="FEFEFE"/>
              </w:rPr>
              <w:t>.</w:t>
            </w:r>
          </w:p>
          <w:p w:rsidR="007505C7" w:rsidRPr="0017189E" w:rsidRDefault="007505C7" w:rsidP="0017189E">
            <w:pPr>
              <w:pStyle w:val="ListParagraph"/>
              <w:rPr>
                <w:rFonts w:ascii="Times New Roman" w:eastAsia="Times New Roman" w:hAnsi="Times New Roman" w:cs="Times New Roman"/>
                <w:sz w:val="24"/>
                <w:szCs w:val="24"/>
                <w:shd w:val="clear" w:color="auto" w:fill="FEFEFE"/>
              </w:rPr>
            </w:pPr>
          </w:p>
          <w:p w:rsidR="000F54F7" w:rsidRPr="0017189E" w:rsidRDefault="0017189E" w:rsidP="00DC453B">
            <w:pPr>
              <w:pStyle w:val="ListParagraph"/>
              <w:widowControl w:val="0"/>
              <w:numPr>
                <w:ilvl w:val="0"/>
                <w:numId w:val="17"/>
              </w:numPr>
              <w:autoSpaceDE w:val="0"/>
              <w:autoSpaceDN w:val="0"/>
              <w:adjustRightInd w:val="0"/>
              <w:spacing w:after="0" w:line="240" w:lineRule="auto"/>
              <w:ind w:left="284" w:hanging="284"/>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lastRenderedPageBreak/>
              <w:t>„</w:t>
            </w:r>
            <w:r w:rsidR="007505C7" w:rsidRPr="0017189E">
              <w:rPr>
                <w:rFonts w:ascii="Times New Roman" w:eastAsia="Times New Roman" w:hAnsi="Times New Roman" w:cs="Times New Roman"/>
                <w:sz w:val="24"/>
                <w:szCs w:val="24"/>
                <w:shd w:val="clear" w:color="auto" w:fill="FEFEFE"/>
              </w:rPr>
              <w:t>Коректно изпълне</w:t>
            </w:r>
            <w:r w:rsidRPr="0017189E">
              <w:rPr>
                <w:rFonts w:ascii="Times New Roman" w:eastAsia="Times New Roman" w:hAnsi="Times New Roman" w:cs="Times New Roman"/>
                <w:sz w:val="24"/>
                <w:szCs w:val="24"/>
                <w:shd w:val="clear" w:color="auto" w:fill="FEFEFE"/>
              </w:rPr>
              <w:t>ние на представения бизнес план</w:t>
            </w:r>
            <w:r>
              <w:rPr>
                <w:rFonts w:ascii="Times New Roman" w:eastAsia="Times New Roman" w:hAnsi="Times New Roman" w:cs="Times New Roman"/>
                <w:sz w:val="24"/>
                <w:szCs w:val="24"/>
                <w:shd w:val="clear" w:color="auto" w:fill="FEFEFE"/>
              </w:rPr>
              <w:t>“</w:t>
            </w:r>
            <w:r w:rsidR="007505C7" w:rsidRPr="0017189E">
              <w:rPr>
                <w:rFonts w:ascii="Times New Roman" w:eastAsia="Times New Roman" w:hAnsi="Times New Roman" w:cs="Times New Roman"/>
                <w:sz w:val="24"/>
                <w:szCs w:val="24"/>
                <w:shd w:val="clear" w:color="auto" w:fill="FEFEFE"/>
              </w:rPr>
              <w:t xml:space="preserve"> е изпълнение на</w:t>
            </w:r>
            <w:r w:rsidR="000F54F7" w:rsidRPr="0017189E">
              <w:rPr>
                <w:rFonts w:ascii="Times New Roman" w:eastAsia="Times New Roman" w:hAnsi="Times New Roman" w:cs="Times New Roman"/>
                <w:sz w:val="24"/>
                <w:szCs w:val="24"/>
                <w:shd w:val="clear" w:color="auto" w:fill="FEFEFE"/>
              </w:rPr>
              <w:t>:</w:t>
            </w:r>
          </w:p>
          <w:p w:rsidR="00CB4049" w:rsidRPr="0017189E" w:rsidRDefault="0017189E" w:rsidP="00DC453B">
            <w:pPr>
              <w:pStyle w:val="ListParagraph"/>
              <w:ind w:left="284"/>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а) всички заложени цели</w:t>
            </w:r>
            <w:r w:rsidR="000F54F7" w:rsidRPr="0017189E">
              <w:rPr>
                <w:rFonts w:ascii="Times New Roman" w:eastAsia="Times New Roman" w:hAnsi="Times New Roman" w:cs="Times New Roman"/>
                <w:sz w:val="24"/>
                <w:szCs w:val="24"/>
                <w:shd w:val="clear" w:color="auto" w:fill="FEFEFE"/>
              </w:rPr>
              <w:t xml:space="preserve">, посочени в </w:t>
            </w:r>
            <w:r w:rsidR="00CB4049" w:rsidRPr="0017189E">
              <w:rPr>
                <w:rFonts w:ascii="Times New Roman" w:eastAsia="Times New Roman" w:hAnsi="Times New Roman" w:cs="Times New Roman"/>
                <w:sz w:val="24"/>
                <w:szCs w:val="24"/>
                <w:shd w:val="clear" w:color="auto" w:fill="FEFEFE"/>
              </w:rPr>
              <w:t>Таблица 8.</w:t>
            </w:r>
            <w:r>
              <w:rPr>
                <w:rFonts w:ascii="Times New Roman" w:eastAsia="Times New Roman" w:hAnsi="Times New Roman" w:cs="Times New Roman"/>
                <w:sz w:val="24"/>
                <w:szCs w:val="24"/>
                <w:shd w:val="clear" w:color="auto" w:fill="FEFEFE"/>
              </w:rPr>
              <w:t xml:space="preserve"> </w:t>
            </w:r>
            <w:r w:rsidR="00CB4049" w:rsidRPr="0017189E">
              <w:rPr>
                <w:rFonts w:ascii="Times New Roman" w:eastAsia="Times New Roman" w:hAnsi="Times New Roman" w:cs="Times New Roman"/>
                <w:sz w:val="24"/>
                <w:szCs w:val="24"/>
                <w:shd w:val="clear" w:color="auto" w:fill="FEFEFE"/>
              </w:rPr>
              <w:t xml:space="preserve">6. </w:t>
            </w:r>
            <w:r w:rsidR="001E3340" w:rsidRPr="0017189E">
              <w:rPr>
                <w:rFonts w:ascii="Times New Roman" w:eastAsia="Times New Roman" w:hAnsi="Times New Roman" w:cs="Times New Roman"/>
                <w:sz w:val="24"/>
                <w:szCs w:val="24"/>
                <w:shd w:val="clear" w:color="auto" w:fill="FEFEFE"/>
              </w:rPr>
              <w:t>„</w:t>
            </w:r>
            <w:r w:rsidR="00CB4049" w:rsidRPr="0017189E">
              <w:rPr>
                <w:rFonts w:ascii="Times New Roman" w:eastAsia="Times New Roman" w:hAnsi="Times New Roman" w:cs="Times New Roman"/>
                <w:sz w:val="24"/>
                <w:szCs w:val="24"/>
                <w:shd w:val="clear" w:color="auto" w:fill="FEFEFE"/>
              </w:rPr>
              <w:t>Цели на предоставяната безвъзмездна финансова помощ по процедурата</w:t>
            </w:r>
            <w:r w:rsidR="001E3340" w:rsidRPr="0017189E">
              <w:rPr>
                <w:rFonts w:ascii="Times New Roman" w:eastAsia="Times New Roman" w:hAnsi="Times New Roman" w:cs="Times New Roman"/>
                <w:sz w:val="24"/>
                <w:szCs w:val="24"/>
                <w:shd w:val="clear" w:color="auto" w:fill="FEFEFE"/>
              </w:rPr>
              <w:t>“ от бизнес плана</w:t>
            </w:r>
            <w:r w:rsidR="00CB4049" w:rsidRPr="0017189E">
              <w:rPr>
                <w:rFonts w:ascii="Times New Roman" w:eastAsia="Times New Roman" w:hAnsi="Times New Roman" w:cs="Times New Roman"/>
                <w:sz w:val="24"/>
                <w:szCs w:val="24"/>
                <w:shd w:val="clear" w:color="auto" w:fill="FEFEFE"/>
              </w:rPr>
              <w:t>;</w:t>
            </w:r>
          </w:p>
          <w:p w:rsidR="000B4F55" w:rsidRPr="0017189E" w:rsidRDefault="001E3340" w:rsidP="00DC453B">
            <w:pPr>
              <w:pStyle w:val="ListParagraph"/>
              <w:ind w:left="284"/>
              <w:jc w:val="both"/>
              <w:rPr>
                <w:rFonts w:ascii="Times New Roman" w:eastAsia="Times New Roman" w:hAnsi="Times New Roman" w:cs="Times New Roman"/>
                <w:sz w:val="24"/>
                <w:szCs w:val="24"/>
                <w:shd w:val="clear" w:color="auto" w:fill="FEFEFE"/>
              </w:rPr>
            </w:pPr>
            <w:r w:rsidRPr="0017189E">
              <w:rPr>
                <w:rFonts w:ascii="Times New Roman" w:eastAsia="Times New Roman" w:hAnsi="Times New Roman" w:cs="Times New Roman"/>
                <w:sz w:val="24"/>
                <w:szCs w:val="24"/>
                <w:shd w:val="clear" w:color="auto" w:fill="FEFEFE"/>
              </w:rPr>
              <w:t>б)</w:t>
            </w:r>
            <w:r w:rsidRPr="0017189E">
              <w:t xml:space="preserve"> </w:t>
            </w:r>
            <w:r w:rsidRPr="0017189E">
              <w:rPr>
                <w:rFonts w:ascii="Times New Roman" w:eastAsia="Times New Roman" w:hAnsi="Times New Roman" w:cs="Times New Roman"/>
                <w:sz w:val="24"/>
                <w:szCs w:val="24"/>
                <w:shd w:val="clear" w:color="auto" w:fill="FEFEFE"/>
              </w:rPr>
              <w:t xml:space="preserve">всички резултати, посочени в </w:t>
            </w:r>
            <w:r w:rsidR="000B4F55" w:rsidRPr="0017189E">
              <w:rPr>
                <w:rFonts w:ascii="Times New Roman" w:eastAsia="Times New Roman" w:hAnsi="Times New Roman" w:cs="Times New Roman"/>
                <w:sz w:val="24"/>
                <w:szCs w:val="24"/>
                <w:shd w:val="clear" w:color="auto" w:fill="FEFEFE"/>
              </w:rPr>
              <w:t>Таблица 8.</w:t>
            </w:r>
            <w:r w:rsidR="0017189E">
              <w:rPr>
                <w:rFonts w:ascii="Times New Roman" w:eastAsia="Times New Roman" w:hAnsi="Times New Roman" w:cs="Times New Roman"/>
                <w:sz w:val="24"/>
                <w:szCs w:val="24"/>
                <w:shd w:val="clear" w:color="auto" w:fill="FEFEFE"/>
              </w:rPr>
              <w:t xml:space="preserve"> </w:t>
            </w:r>
            <w:r w:rsidR="000B4F55" w:rsidRPr="0017189E">
              <w:rPr>
                <w:rFonts w:ascii="Times New Roman" w:eastAsia="Times New Roman" w:hAnsi="Times New Roman" w:cs="Times New Roman"/>
                <w:sz w:val="24"/>
                <w:szCs w:val="24"/>
                <w:shd w:val="clear" w:color="auto" w:fill="FEFEFE"/>
              </w:rPr>
              <w:t xml:space="preserve">7. </w:t>
            </w:r>
            <w:r w:rsidRPr="0017189E">
              <w:rPr>
                <w:rFonts w:ascii="Times New Roman" w:eastAsia="Times New Roman" w:hAnsi="Times New Roman" w:cs="Times New Roman"/>
                <w:sz w:val="24"/>
                <w:szCs w:val="24"/>
                <w:shd w:val="clear" w:color="auto" w:fill="FEFEFE"/>
              </w:rPr>
              <w:t>„</w:t>
            </w:r>
            <w:r w:rsidR="000B4F55" w:rsidRPr="0017189E">
              <w:rPr>
                <w:rFonts w:ascii="Times New Roman" w:eastAsia="Times New Roman" w:hAnsi="Times New Roman" w:cs="Times New Roman"/>
                <w:sz w:val="24"/>
                <w:szCs w:val="24"/>
                <w:shd w:val="clear" w:color="auto" w:fill="FEFEFE"/>
              </w:rPr>
              <w:t>Очаквани резултати при изпълнението на проекта</w:t>
            </w:r>
            <w:r w:rsidRPr="0017189E">
              <w:rPr>
                <w:rFonts w:ascii="Times New Roman" w:eastAsia="Times New Roman" w:hAnsi="Times New Roman" w:cs="Times New Roman"/>
                <w:sz w:val="24"/>
                <w:szCs w:val="24"/>
                <w:shd w:val="clear" w:color="auto" w:fill="FEFEFE"/>
              </w:rPr>
              <w:t>“</w:t>
            </w:r>
            <w:r w:rsidRPr="0017189E">
              <w:t xml:space="preserve"> </w:t>
            </w:r>
            <w:r w:rsidRPr="0017189E">
              <w:rPr>
                <w:rFonts w:ascii="Times New Roman" w:eastAsia="Times New Roman" w:hAnsi="Times New Roman" w:cs="Times New Roman"/>
                <w:sz w:val="24"/>
                <w:szCs w:val="24"/>
                <w:shd w:val="clear" w:color="auto" w:fill="FEFEFE"/>
              </w:rPr>
              <w:t>от бизнес плана;</w:t>
            </w:r>
          </w:p>
          <w:p w:rsidR="000B4F55" w:rsidRPr="00EC6418" w:rsidRDefault="001E3340" w:rsidP="00DC453B">
            <w:pPr>
              <w:pStyle w:val="ListParagraph"/>
              <w:ind w:left="284"/>
              <w:jc w:val="both"/>
              <w:rPr>
                <w:rFonts w:ascii="Times New Roman" w:eastAsia="Times New Roman" w:hAnsi="Times New Roman" w:cs="Times New Roman"/>
                <w:sz w:val="24"/>
                <w:szCs w:val="24"/>
                <w:shd w:val="clear" w:color="auto" w:fill="FEFEFE"/>
              </w:rPr>
            </w:pPr>
            <w:r w:rsidRPr="0017189E">
              <w:rPr>
                <w:rFonts w:ascii="Times New Roman" w:eastAsia="Times New Roman" w:hAnsi="Times New Roman" w:cs="Times New Roman"/>
                <w:sz w:val="24"/>
                <w:szCs w:val="24"/>
                <w:shd w:val="clear" w:color="auto" w:fill="FEFEFE"/>
              </w:rPr>
              <w:t>в) всички дейности, посочени</w:t>
            </w:r>
            <w:r>
              <w:rPr>
                <w:rFonts w:ascii="Times New Roman" w:eastAsia="Times New Roman" w:hAnsi="Times New Roman" w:cs="Times New Roman"/>
                <w:sz w:val="24"/>
                <w:szCs w:val="24"/>
                <w:shd w:val="clear" w:color="auto" w:fill="FEFEFE"/>
              </w:rPr>
              <w:t xml:space="preserve"> в </w:t>
            </w:r>
            <w:r w:rsidR="000B4F55" w:rsidRPr="000B4F55">
              <w:rPr>
                <w:rFonts w:ascii="Times New Roman" w:eastAsia="Times New Roman" w:hAnsi="Times New Roman" w:cs="Times New Roman"/>
                <w:sz w:val="24"/>
                <w:szCs w:val="24"/>
                <w:shd w:val="clear" w:color="auto" w:fill="FEFEFE"/>
              </w:rPr>
              <w:t>Таблица 8.</w:t>
            </w:r>
            <w:r w:rsidR="0017189E">
              <w:rPr>
                <w:rFonts w:ascii="Times New Roman" w:eastAsia="Times New Roman" w:hAnsi="Times New Roman" w:cs="Times New Roman"/>
                <w:sz w:val="24"/>
                <w:szCs w:val="24"/>
                <w:shd w:val="clear" w:color="auto" w:fill="FEFEFE"/>
              </w:rPr>
              <w:t xml:space="preserve"> </w:t>
            </w:r>
            <w:r w:rsidR="000B4F55" w:rsidRPr="000B4F55">
              <w:rPr>
                <w:rFonts w:ascii="Times New Roman" w:eastAsia="Times New Roman" w:hAnsi="Times New Roman" w:cs="Times New Roman"/>
                <w:sz w:val="24"/>
                <w:szCs w:val="24"/>
                <w:shd w:val="clear" w:color="auto" w:fill="FEFEFE"/>
              </w:rPr>
              <w:t xml:space="preserve">8. </w:t>
            </w:r>
            <w:r>
              <w:rPr>
                <w:rFonts w:ascii="Times New Roman" w:eastAsia="Times New Roman" w:hAnsi="Times New Roman" w:cs="Times New Roman"/>
                <w:sz w:val="24"/>
                <w:szCs w:val="24"/>
                <w:shd w:val="clear" w:color="auto" w:fill="FEFEFE"/>
              </w:rPr>
              <w:t>„</w:t>
            </w:r>
            <w:r w:rsidR="000B4F55" w:rsidRPr="000B4F55">
              <w:rPr>
                <w:rFonts w:ascii="Times New Roman" w:eastAsia="Times New Roman" w:hAnsi="Times New Roman" w:cs="Times New Roman"/>
                <w:sz w:val="24"/>
                <w:szCs w:val="24"/>
                <w:shd w:val="clear" w:color="auto" w:fill="FEFEFE"/>
              </w:rPr>
              <w:t>Планирани дейности при изпълнението на проекта</w:t>
            </w:r>
            <w:r>
              <w:rPr>
                <w:rFonts w:ascii="Times New Roman" w:eastAsia="Times New Roman" w:hAnsi="Times New Roman" w:cs="Times New Roman"/>
                <w:sz w:val="24"/>
                <w:szCs w:val="24"/>
                <w:shd w:val="clear" w:color="auto" w:fill="FEFEFE"/>
              </w:rPr>
              <w:t>“.</w:t>
            </w:r>
          </w:p>
          <w:p w:rsidR="008B1415" w:rsidRPr="008B1415" w:rsidRDefault="003A105E" w:rsidP="00DC453B">
            <w:pPr>
              <w:pStyle w:val="ListParagraph"/>
              <w:ind w:left="284"/>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г</w:t>
            </w:r>
            <w:r w:rsidRPr="003A105E">
              <w:rPr>
                <w:rFonts w:ascii="Times New Roman" w:eastAsia="Times New Roman" w:hAnsi="Times New Roman" w:cs="Times New Roman"/>
                <w:sz w:val="24"/>
                <w:szCs w:val="24"/>
                <w:shd w:val="clear" w:color="auto" w:fill="FEFEFE"/>
              </w:rPr>
              <w:t xml:space="preserve">) всички </w:t>
            </w:r>
            <w:r w:rsidR="009C2D6E">
              <w:rPr>
                <w:rFonts w:ascii="Times New Roman" w:eastAsia="Times New Roman" w:hAnsi="Times New Roman" w:cs="Times New Roman"/>
                <w:sz w:val="24"/>
                <w:szCs w:val="24"/>
                <w:shd w:val="clear" w:color="auto" w:fill="FEFEFE"/>
              </w:rPr>
              <w:t>действия</w:t>
            </w:r>
            <w:r w:rsidRPr="003A105E">
              <w:rPr>
                <w:rFonts w:ascii="Times New Roman" w:eastAsia="Times New Roman" w:hAnsi="Times New Roman" w:cs="Times New Roman"/>
                <w:sz w:val="24"/>
                <w:szCs w:val="24"/>
                <w:shd w:val="clear" w:color="auto" w:fill="FEFEFE"/>
              </w:rPr>
              <w:t xml:space="preserve">, посочени в Таблица 8.9. </w:t>
            </w:r>
            <w:r>
              <w:rPr>
                <w:rFonts w:ascii="Times New Roman" w:eastAsia="Times New Roman" w:hAnsi="Times New Roman" w:cs="Times New Roman"/>
                <w:sz w:val="24"/>
                <w:szCs w:val="24"/>
                <w:shd w:val="clear" w:color="auto" w:fill="FEFEFE"/>
              </w:rPr>
              <w:t>„</w:t>
            </w:r>
            <w:r w:rsidRPr="003A105E">
              <w:rPr>
                <w:rFonts w:ascii="Times New Roman" w:eastAsia="Times New Roman" w:hAnsi="Times New Roman" w:cs="Times New Roman"/>
                <w:sz w:val="24"/>
                <w:szCs w:val="24"/>
                <w:shd w:val="clear" w:color="auto" w:fill="FEFEFE"/>
              </w:rPr>
              <w:t>Подробно описание на действията, които ще бъдат предприети до края на V година от бизнес плана за постигане на отбелязаните в предходните таблици цели и дейности</w:t>
            </w:r>
            <w:r>
              <w:rPr>
                <w:rFonts w:ascii="Times New Roman" w:eastAsia="Times New Roman" w:hAnsi="Times New Roman" w:cs="Times New Roman"/>
                <w:sz w:val="24"/>
                <w:szCs w:val="24"/>
                <w:shd w:val="clear" w:color="auto" w:fill="FEFEFE"/>
              </w:rPr>
              <w:t>“.</w:t>
            </w:r>
          </w:p>
          <w:p w:rsidR="009E52DA" w:rsidRPr="008B1415" w:rsidRDefault="009E52DA" w:rsidP="00DC453B">
            <w:pPr>
              <w:pStyle w:val="ListParagraph"/>
              <w:widowControl w:val="0"/>
              <w:numPr>
                <w:ilvl w:val="0"/>
                <w:numId w:val="17"/>
              </w:numPr>
              <w:autoSpaceDE w:val="0"/>
              <w:autoSpaceDN w:val="0"/>
              <w:adjustRightInd w:val="0"/>
              <w:spacing w:after="0" w:line="240" w:lineRule="auto"/>
              <w:ind w:left="284" w:hanging="284"/>
              <w:jc w:val="both"/>
              <w:rPr>
                <w:rFonts w:asciiTheme="majorBidi" w:eastAsia="Times New Roman" w:hAnsiTheme="majorBidi" w:cstheme="majorBidi"/>
                <w:sz w:val="24"/>
                <w:szCs w:val="24"/>
                <w:shd w:val="clear" w:color="auto" w:fill="FEFEFE"/>
              </w:rPr>
            </w:pPr>
            <w:r w:rsidRPr="008F20A1">
              <w:rPr>
                <w:rFonts w:asciiTheme="majorBidi" w:hAnsiTheme="majorBidi" w:cstheme="majorBidi"/>
                <w:sz w:val="24"/>
                <w:szCs w:val="24"/>
              </w:rPr>
              <w:t xml:space="preserve">„Млади </w:t>
            </w:r>
            <w:r w:rsidR="00454F7A">
              <w:rPr>
                <w:rFonts w:asciiTheme="majorBidi" w:hAnsiTheme="majorBidi" w:cstheme="majorBidi"/>
                <w:sz w:val="24"/>
                <w:szCs w:val="24"/>
              </w:rPr>
              <w:t>фе</w:t>
            </w:r>
            <w:r w:rsidR="00DA6AA7">
              <w:rPr>
                <w:rFonts w:asciiTheme="majorBidi" w:hAnsiTheme="majorBidi" w:cstheme="majorBidi"/>
                <w:sz w:val="24"/>
                <w:szCs w:val="24"/>
              </w:rPr>
              <w:t>рмери</w:t>
            </w:r>
            <w:r w:rsidRPr="008F20A1">
              <w:rPr>
                <w:rFonts w:asciiTheme="majorBidi" w:hAnsiTheme="majorBidi" w:cstheme="majorBidi"/>
                <w:sz w:val="24"/>
                <w:szCs w:val="24"/>
              </w:rPr>
              <w:t xml:space="preserve">“ са лица, които към момента на подаване на </w:t>
            </w:r>
            <w:r w:rsidR="001A2467">
              <w:rPr>
                <w:rFonts w:asciiTheme="majorBidi" w:hAnsiTheme="majorBidi" w:cstheme="majorBidi"/>
                <w:sz w:val="24"/>
                <w:szCs w:val="24"/>
              </w:rPr>
              <w:t>проектно предложение</w:t>
            </w:r>
            <w:r w:rsidRPr="008F20A1">
              <w:rPr>
                <w:rFonts w:asciiTheme="majorBidi" w:hAnsiTheme="majorBidi" w:cstheme="majorBidi"/>
                <w:sz w:val="24"/>
                <w:szCs w:val="24"/>
              </w:rPr>
              <w:t xml:space="preserve"> са на възраст между 18 и не повече от 40 години и притежават съответни професионални умения и компетентности </w:t>
            </w:r>
          </w:p>
          <w:p w:rsidR="008B1415" w:rsidRPr="008F20A1" w:rsidRDefault="008B1415" w:rsidP="008B1415">
            <w:pPr>
              <w:pStyle w:val="ListParagraph"/>
              <w:widowControl w:val="0"/>
              <w:autoSpaceDE w:val="0"/>
              <w:autoSpaceDN w:val="0"/>
              <w:adjustRightInd w:val="0"/>
              <w:spacing w:after="0" w:line="240" w:lineRule="auto"/>
              <w:ind w:left="1379"/>
              <w:jc w:val="both"/>
              <w:rPr>
                <w:rFonts w:asciiTheme="majorBidi" w:eastAsia="Times New Roman" w:hAnsiTheme="majorBidi" w:cstheme="majorBidi"/>
                <w:sz w:val="24"/>
                <w:szCs w:val="24"/>
                <w:shd w:val="clear" w:color="auto" w:fill="FEFEFE"/>
              </w:rPr>
            </w:pPr>
          </w:p>
          <w:p w:rsidR="00AC7FC2" w:rsidRPr="00DC453B" w:rsidRDefault="00564347" w:rsidP="00514906">
            <w:pPr>
              <w:pStyle w:val="ListParagraph"/>
              <w:widowControl w:val="0"/>
              <w:numPr>
                <w:ilvl w:val="0"/>
                <w:numId w:val="17"/>
              </w:numPr>
              <w:autoSpaceDE w:val="0"/>
              <w:autoSpaceDN w:val="0"/>
              <w:adjustRightInd w:val="0"/>
              <w:spacing w:after="0" w:line="240" w:lineRule="auto"/>
              <w:ind w:left="284" w:hanging="284"/>
              <w:jc w:val="both"/>
              <w:rPr>
                <w:rFonts w:ascii="Times New Roman" w:eastAsia="Times New Roman" w:hAnsi="Times New Roman" w:cs="Times New Roman"/>
                <w:sz w:val="24"/>
                <w:szCs w:val="24"/>
                <w:shd w:val="clear" w:color="auto" w:fill="FEFEFE"/>
              </w:rPr>
            </w:pPr>
            <w:r w:rsidRPr="00750AE1">
              <w:rPr>
                <w:rFonts w:ascii="Times New Roman" w:eastAsia="Times New Roman" w:hAnsi="Times New Roman" w:cs="Times New Roman"/>
                <w:sz w:val="24"/>
                <w:szCs w:val="24"/>
                <w:shd w:val="clear" w:color="auto" w:fill="FEFEFE"/>
                <w:lang w:eastAsia="bg-BG"/>
              </w:rPr>
              <w:t>"Професионални умения и компетентности"</w:t>
            </w:r>
            <w:r w:rsidR="00B83B2F" w:rsidRPr="0017189E">
              <w:rPr>
                <w:rFonts w:ascii="Times New Roman" w:eastAsia="Times New Roman" w:hAnsi="Times New Roman" w:cs="Times New Roman"/>
                <w:sz w:val="24"/>
                <w:szCs w:val="24"/>
                <w:shd w:val="clear" w:color="auto" w:fill="FEFEFE"/>
                <w:lang w:eastAsia="bg-BG"/>
              </w:rPr>
              <w:t xml:space="preserve"> </w:t>
            </w:r>
            <w:r w:rsidRPr="00750AE1">
              <w:rPr>
                <w:rFonts w:ascii="Times New Roman" w:eastAsia="Times New Roman" w:hAnsi="Times New Roman" w:cs="Times New Roman"/>
                <w:sz w:val="24"/>
                <w:szCs w:val="24"/>
                <w:shd w:val="clear" w:color="auto" w:fill="FEFEFE"/>
                <w:lang w:eastAsia="bg-BG"/>
              </w:rPr>
              <w:t>са завършено средно или висше образование в областта на селското стопанство или ветеринарната медицина, или икономическо образование със земеделска насоченост, или удостоверение за завършен курс от 150 часа в областта на селското стопанство или за завършено обучение от 150 часа по част от професия или получена степен на професионална квалификация по професии и специалности от професионално направление с код 621 "Растениевъдство и животновъдство" или с код 3451203 "Земеделско стопанство" или професионално направление с код 640 "Ветеринарна медицина". Удостоверението за завършен курс от 150 часа в областта на селското стопанство трябва да бъде издадено от висше училище, акредитирано по Закона за висшето образование с актуални акредитации за обучение по минимум едно от професионалните направления "Растениевъдство", "Растителна защита", "Животновъдство"</w:t>
            </w:r>
            <w:r w:rsidR="00B83B2F">
              <w:rPr>
                <w:rFonts w:ascii="Times New Roman" w:eastAsia="Times New Roman" w:hAnsi="Times New Roman" w:cs="Times New Roman"/>
                <w:sz w:val="24"/>
                <w:szCs w:val="24"/>
                <w:shd w:val="clear" w:color="auto" w:fill="FEFEFE"/>
                <w:lang w:eastAsia="bg-BG"/>
              </w:rPr>
              <w:t xml:space="preserve"> или</w:t>
            </w:r>
            <w:r w:rsidRPr="00750AE1">
              <w:rPr>
                <w:rFonts w:ascii="Times New Roman" w:eastAsia="Times New Roman" w:hAnsi="Times New Roman" w:cs="Times New Roman"/>
                <w:sz w:val="24"/>
                <w:szCs w:val="24"/>
                <w:shd w:val="clear" w:color="auto" w:fill="FEFEFE"/>
                <w:lang w:eastAsia="bg-BG"/>
              </w:rPr>
              <w:t xml:space="preserve"> "Ветеринарна медицина". Удостоверението за завършено обучение от 150 часа по част от професия или получена степен на професионална квалификация трябва да бъде издадено от някоя от институциите по  чл. 18, т. 1, 5 и 6 от Закона за професионалното образование и обучение, които следва да имат право да обучават по специалността, по която е издадено удостоверението, а за центровете за професионално обучение (ЦПО) се изисква и да бъдат вписани в Регистъра на лицензираните ЦПО към Националната агенция за професионално образование и обучение</w:t>
            </w:r>
            <w:r w:rsidR="00DC453B">
              <w:rPr>
                <w:rFonts w:ascii="Times New Roman" w:eastAsia="Times New Roman" w:hAnsi="Times New Roman" w:cs="Times New Roman"/>
                <w:sz w:val="24"/>
                <w:szCs w:val="24"/>
                <w:shd w:val="clear" w:color="auto" w:fill="FEFEFE"/>
                <w:lang w:eastAsia="bg-BG"/>
              </w:rPr>
              <w:t>.</w:t>
            </w:r>
          </w:p>
        </w:tc>
      </w:tr>
    </w:tbl>
    <w:p w:rsidR="004B39F1" w:rsidRDefault="004B39F1" w:rsidP="004B39F1">
      <w:pPr>
        <w:rPr>
          <w:rFonts w:ascii="Times New Roman" w:hAnsi="Times New Roman"/>
          <w:b/>
          <w:sz w:val="24"/>
          <w:szCs w:val="24"/>
        </w:rPr>
      </w:pPr>
      <w:bookmarkStart w:id="34" w:name="_Toc500942701"/>
    </w:p>
    <w:p w:rsidR="004B39F1" w:rsidRPr="00BD4D92" w:rsidRDefault="004B39F1" w:rsidP="00FE3C68">
      <w:pPr>
        <w:jc w:val="both"/>
        <w:rPr>
          <w:rFonts w:ascii="Times New Roman" w:hAnsi="Times New Roman"/>
          <w:b/>
          <w:sz w:val="24"/>
          <w:szCs w:val="24"/>
        </w:rPr>
      </w:pPr>
      <w:r w:rsidRPr="00BD4D92">
        <w:rPr>
          <w:rFonts w:ascii="Times New Roman" w:hAnsi="Times New Roman"/>
          <w:b/>
          <w:sz w:val="24"/>
          <w:szCs w:val="24"/>
        </w:rPr>
        <w:t>2</w:t>
      </w:r>
      <w:r w:rsidR="00C117F6">
        <w:rPr>
          <w:rFonts w:ascii="Times New Roman" w:hAnsi="Times New Roman"/>
          <w:b/>
          <w:sz w:val="24"/>
          <w:szCs w:val="24"/>
        </w:rPr>
        <w:t>7.1</w:t>
      </w:r>
      <w:r w:rsidRPr="00BD4D92">
        <w:rPr>
          <w:rFonts w:ascii="Times New Roman" w:hAnsi="Times New Roman"/>
          <w:b/>
          <w:sz w:val="24"/>
          <w:szCs w:val="24"/>
        </w:rPr>
        <w:t xml:space="preserve">. </w:t>
      </w:r>
      <w:r w:rsidRPr="00D72049">
        <w:rPr>
          <w:rFonts w:ascii="Times New Roman" w:hAnsi="Times New Roman"/>
          <w:b/>
          <w:sz w:val="24"/>
          <w:szCs w:val="24"/>
        </w:rPr>
        <w:t>Процедура за уведомяване на неодобрени и одобрените кандидати и сключване на административни договори за предоставяне на безвъзмездна финансова помощ</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12"/>
      </w:tblGrid>
      <w:tr w:rsidR="004B39F1" w:rsidRPr="00E934A4" w:rsidTr="008E787D">
        <w:tc>
          <w:tcPr>
            <w:tcW w:w="9212" w:type="dxa"/>
          </w:tcPr>
          <w:p w:rsidR="004B39F1" w:rsidRPr="00E934A4" w:rsidRDefault="004B39F1" w:rsidP="008E787D">
            <w:pPr>
              <w:widowControl w:val="0"/>
              <w:autoSpaceDE w:val="0"/>
              <w:autoSpaceDN w:val="0"/>
              <w:adjustRightInd w:val="0"/>
              <w:spacing w:after="0" w:line="240" w:lineRule="auto"/>
              <w:jc w:val="both"/>
              <w:rPr>
                <w:rFonts w:ascii="Times New Roman" w:hAnsi="Times New Roman"/>
                <w:sz w:val="24"/>
                <w:szCs w:val="24"/>
              </w:rPr>
            </w:pPr>
          </w:p>
          <w:p w:rsidR="004B39F1" w:rsidRPr="00E934A4" w:rsidRDefault="004B39F1" w:rsidP="008E787D">
            <w:pPr>
              <w:widowControl w:val="0"/>
              <w:autoSpaceDE w:val="0"/>
              <w:autoSpaceDN w:val="0"/>
              <w:adjustRightInd w:val="0"/>
              <w:spacing w:after="0" w:line="240" w:lineRule="auto"/>
              <w:jc w:val="both"/>
              <w:rPr>
                <w:rFonts w:ascii="Times New Roman" w:hAnsi="Times New Roman"/>
                <w:sz w:val="24"/>
                <w:szCs w:val="24"/>
              </w:rPr>
            </w:pPr>
            <w:r w:rsidRPr="00E934A4">
              <w:rPr>
                <w:rFonts w:ascii="Times New Roman" w:hAnsi="Times New Roman"/>
                <w:sz w:val="24"/>
                <w:szCs w:val="24"/>
              </w:rPr>
              <w:t>1. Изпълнителния</w:t>
            </w:r>
            <w:r w:rsidR="00F076C4">
              <w:rPr>
                <w:rFonts w:ascii="Times New Roman" w:hAnsi="Times New Roman"/>
                <w:sz w:val="24"/>
                <w:szCs w:val="24"/>
              </w:rPr>
              <w:t>т</w:t>
            </w:r>
            <w:r w:rsidRPr="00E934A4">
              <w:rPr>
                <w:rFonts w:ascii="Times New Roman" w:hAnsi="Times New Roman"/>
                <w:sz w:val="24"/>
                <w:szCs w:val="24"/>
              </w:rPr>
              <w:t xml:space="preserve"> директор на ДФ „Земеделие“ - Разплащателна агенция издава мотивирано решение, с което отказва предоставянето на безвъзмездна помощ по отношение на всеки от кандидатите, включен в списъка на предложените за отхвърляне проектни предложения и основанията за отхвърлянето им в срок до 10 дни </w:t>
            </w:r>
            <w:r w:rsidRPr="00E934A4">
              <w:rPr>
                <w:rFonts w:ascii="Times New Roman" w:hAnsi="Times New Roman"/>
                <w:sz w:val="24"/>
                <w:szCs w:val="24"/>
              </w:rPr>
              <w:lastRenderedPageBreak/>
              <w:t xml:space="preserve">от одобрение на </w:t>
            </w:r>
            <w:r w:rsidRPr="00F8041E">
              <w:rPr>
                <w:rFonts w:ascii="Times New Roman" w:hAnsi="Times New Roman"/>
              </w:rPr>
              <w:t>оценителния доклад по чл. 35 от ЗУСЕСИФ</w:t>
            </w:r>
            <w:r w:rsidRPr="00E934A4">
              <w:rPr>
                <w:rFonts w:ascii="Times New Roman" w:hAnsi="Times New Roman"/>
                <w:sz w:val="24"/>
                <w:szCs w:val="24"/>
              </w:rPr>
              <w:t xml:space="preserve">. </w:t>
            </w:r>
          </w:p>
          <w:p w:rsidR="004B39F1" w:rsidRPr="002D56CD" w:rsidRDefault="004B39F1" w:rsidP="008E787D">
            <w:pPr>
              <w:widowControl w:val="0"/>
              <w:autoSpaceDE w:val="0"/>
              <w:autoSpaceDN w:val="0"/>
              <w:adjustRightInd w:val="0"/>
              <w:spacing w:after="0" w:line="240" w:lineRule="auto"/>
              <w:jc w:val="both"/>
              <w:rPr>
                <w:rFonts w:ascii="Times New Roman" w:hAnsi="Times New Roman"/>
                <w:sz w:val="24"/>
                <w:szCs w:val="24"/>
              </w:rPr>
            </w:pPr>
            <w:r w:rsidRPr="00E934A4">
              <w:rPr>
                <w:rFonts w:ascii="Times New Roman" w:hAnsi="Times New Roman"/>
                <w:sz w:val="24"/>
                <w:szCs w:val="24"/>
              </w:rPr>
              <w:t xml:space="preserve">2. 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w:t>
            </w:r>
            <w:r w:rsidRPr="002D56CD">
              <w:rPr>
                <w:rFonts w:ascii="Times New Roman" w:hAnsi="Times New Roman"/>
                <w:sz w:val="24"/>
                <w:szCs w:val="24"/>
              </w:rPr>
              <w:t>необходимите документи. С поканата кандидатите се уведомяват за извършените корекции в бюджета на проектно предложение.</w:t>
            </w:r>
          </w:p>
          <w:p w:rsidR="004B39F1" w:rsidRPr="002D56CD" w:rsidRDefault="004B39F1" w:rsidP="008E787D">
            <w:pPr>
              <w:widowControl w:val="0"/>
              <w:autoSpaceDE w:val="0"/>
              <w:autoSpaceDN w:val="0"/>
              <w:adjustRightInd w:val="0"/>
              <w:spacing w:after="0" w:line="240" w:lineRule="auto"/>
              <w:jc w:val="both"/>
              <w:rPr>
                <w:rFonts w:ascii="Times New Roman" w:hAnsi="Times New Roman"/>
                <w:sz w:val="24"/>
                <w:szCs w:val="24"/>
              </w:rPr>
            </w:pPr>
            <w:r w:rsidRPr="002D56CD">
              <w:rPr>
                <w:rFonts w:ascii="Times New Roman" w:hAnsi="Times New Roman"/>
                <w:sz w:val="24"/>
                <w:szCs w:val="24"/>
              </w:rPr>
              <w:t>3. С поканата ще бъдат изискани следните документи:</w:t>
            </w:r>
          </w:p>
          <w:p w:rsidR="004B39F1" w:rsidRPr="002D56CD" w:rsidRDefault="004B39F1" w:rsidP="008E787D">
            <w:pPr>
              <w:widowControl w:val="0"/>
              <w:autoSpaceDE w:val="0"/>
              <w:autoSpaceDN w:val="0"/>
              <w:adjustRightInd w:val="0"/>
              <w:spacing w:after="0" w:line="240" w:lineRule="auto"/>
              <w:jc w:val="both"/>
              <w:rPr>
                <w:rFonts w:ascii="Times New Roman" w:hAnsi="Times New Roman"/>
                <w:sz w:val="24"/>
                <w:szCs w:val="24"/>
              </w:rPr>
            </w:pPr>
            <w:r w:rsidRPr="002D56CD">
              <w:rPr>
                <w:rFonts w:ascii="Times New Roman" w:hAnsi="Times New Roman"/>
                <w:sz w:val="24"/>
                <w:szCs w:val="24"/>
              </w:rPr>
              <w:t xml:space="preserve">а) Удостоверение от Националната агенция за приходите за липса на задължения на кандидата (издадено след датата на получаване на поканата за сключване на договор) – оригинал или копие, заверено от кандидата; </w:t>
            </w:r>
          </w:p>
          <w:p w:rsidR="004B39F1" w:rsidRPr="002D56CD" w:rsidRDefault="004B39F1" w:rsidP="008E787D">
            <w:pPr>
              <w:widowControl w:val="0"/>
              <w:autoSpaceDE w:val="0"/>
              <w:autoSpaceDN w:val="0"/>
              <w:adjustRightInd w:val="0"/>
              <w:spacing w:after="0" w:line="240" w:lineRule="auto"/>
              <w:jc w:val="both"/>
              <w:rPr>
                <w:rFonts w:ascii="Times New Roman" w:hAnsi="Times New Roman"/>
                <w:sz w:val="24"/>
                <w:szCs w:val="24"/>
              </w:rPr>
            </w:pPr>
            <w:r w:rsidRPr="002D56CD">
              <w:rPr>
                <w:rFonts w:ascii="Times New Roman" w:hAnsi="Times New Roman"/>
                <w:sz w:val="24"/>
                <w:szCs w:val="24"/>
              </w:rPr>
              <w:t>или</w:t>
            </w:r>
          </w:p>
          <w:p w:rsidR="004B39F1" w:rsidRPr="002D56CD" w:rsidRDefault="004B39F1" w:rsidP="008E787D">
            <w:pPr>
              <w:widowControl w:val="0"/>
              <w:autoSpaceDE w:val="0"/>
              <w:autoSpaceDN w:val="0"/>
              <w:adjustRightInd w:val="0"/>
              <w:spacing w:after="0" w:line="240" w:lineRule="auto"/>
              <w:jc w:val="both"/>
              <w:rPr>
                <w:rFonts w:ascii="Times New Roman" w:hAnsi="Times New Roman"/>
                <w:sz w:val="24"/>
                <w:szCs w:val="24"/>
              </w:rPr>
            </w:pPr>
            <w:r w:rsidRPr="002D56CD">
              <w:rPr>
                <w:rFonts w:ascii="Times New Roman" w:hAnsi="Times New Roman"/>
                <w:sz w:val="24"/>
                <w:szCs w:val="24"/>
              </w:rPr>
              <w:t xml:space="preserve">Удостоверение от Националната агенция за приходите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 - оригинал или копие, заверено от кандидата; </w:t>
            </w:r>
          </w:p>
          <w:p w:rsidR="004B39F1" w:rsidRPr="002D56CD" w:rsidRDefault="004B39F1" w:rsidP="008E787D">
            <w:pPr>
              <w:widowControl w:val="0"/>
              <w:autoSpaceDE w:val="0"/>
              <w:autoSpaceDN w:val="0"/>
              <w:adjustRightInd w:val="0"/>
              <w:spacing w:after="0" w:line="240" w:lineRule="auto"/>
              <w:jc w:val="both"/>
              <w:rPr>
                <w:rFonts w:ascii="Times New Roman" w:hAnsi="Times New Roman"/>
                <w:sz w:val="24"/>
                <w:szCs w:val="24"/>
              </w:rPr>
            </w:pPr>
            <w:r w:rsidRPr="002D56CD">
              <w:rPr>
                <w:rFonts w:ascii="Times New Roman" w:hAnsi="Times New Roman"/>
                <w:sz w:val="24"/>
                <w:szCs w:val="24"/>
              </w:rPr>
              <w:t xml:space="preserve">или </w:t>
            </w:r>
          </w:p>
          <w:p w:rsidR="004B39F1" w:rsidRPr="002D56CD" w:rsidRDefault="004B39F1" w:rsidP="008E787D">
            <w:pPr>
              <w:widowControl w:val="0"/>
              <w:autoSpaceDE w:val="0"/>
              <w:autoSpaceDN w:val="0"/>
              <w:adjustRightInd w:val="0"/>
              <w:spacing w:after="0" w:line="240" w:lineRule="auto"/>
              <w:jc w:val="both"/>
              <w:rPr>
                <w:rFonts w:ascii="Times New Roman" w:hAnsi="Times New Roman"/>
                <w:sz w:val="24"/>
                <w:szCs w:val="24"/>
              </w:rPr>
            </w:pPr>
            <w:r w:rsidRPr="002D56CD">
              <w:rPr>
                <w:rFonts w:ascii="Times New Roman" w:hAnsi="Times New Roman"/>
                <w:sz w:val="24"/>
                <w:szCs w:val="24"/>
              </w:rPr>
              <w:t>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 оригинал или копие, заверено от кандидата.</w:t>
            </w:r>
          </w:p>
          <w:p w:rsidR="004B39F1" w:rsidRPr="002D56CD" w:rsidRDefault="004B39F1" w:rsidP="008E787D">
            <w:pPr>
              <w:widowControl w:val="0"/>
              <w:autoSpaceDE w:val="0"/>
              <w:autoSpaceDN w:val="0"/>
              <w:adjustRightInd w:val="0"/>
              <w:spacing w:after="0" w:line="240" w:lineRule="auto"/>
              <w:jc w:val="both"/>
              <w:rPr>
                <w:rFonts w:ascii="Times New Roman" w:hAnsi="Times New Roman"/>
                <w:sz w:val="24"/>
                <w:szCs w:val="24"/>
              </w:rPr>
            </w:pPr>
            <w:r w:rsidRPr="002D56CD">
              <w:rPr>
                <w:rFonts w:ascii="Times New Roman" w:hAnsi="Times New Roman"/>
                <w:sz w:val="24"/>
                <w:szCs w:val="24"/>
              </w:rPr>
              <w:t xml:space="preserve">ВАЖНО: </w:t>
            </w:r>
          </w:p>
          <w:p w:rsidR="004B39F1" w:rsidRPr="002D56CD" w:rsidRDefault="004B39F1" w:rsidP="008E787D">
            <w:pPr>
              <w:widowControl w:val="0"/>
              <w:autoSpaceDE w:val="0"/>
              <w:autoSpaceDN w:val="0"/>
              <w:adjustRightInd w:val="0"/>
              <w:spacing w:after="0" w:line="240" w:lineRule="auto"/>
              <w:jc w:val="both"/>
              <w:rPr>
                <w:rFonts w:ascii="Times New Roman" w:hAnsi="Times New Roman"/>
                <w:sz w:val="24"/>
                <w:szCs w:val="24"/>
              </w:rPr>
            </w:pPr>
            <w:r w:rsidRPr="002D56CD">
              <w:rPr>
                <w:rFonts w:ascii="Times New Roman" w:hAnsi="Times New Roman"/>
                <w:sz w:val="24"/>
                <w:szCs w:val="24"/>
              </w:rPr>
              <w:t xml:space="preserve">Кандидатът следва да предостави един от документите по буква „а“ единствено в случаите, когато в резултат на извършена служебна проверка от страна на ДФЗ-РА е установено наличие на задължения към НАП. Проверката за наличие на задължения към НАП включва проверка за наличие на публични задължения по смисъла на чл. 162, ал. 2, т. 1 и т. 8 от ДОПК. Липсата на подобни публични задължения кандидатът декларира в рамките на Декларация по чл. 25, ал. 2 от ЗУСЕСИФ. </w:t>
            </w:r>
          </w:p>
          <w:p w:rsidR="004B39F1" w:rsidRPr="002D56CD" w:rsidRDefault="00C117F6" w:rsidP="008E787D">
            <w:pPr>
              <w:widowControl w:val="0"/>
              <w:autoSpaceDE w:val="0"/>
              <w:autoSpaceDN w:val="0"/>
              <w:adjustRightInd w:val="0"/>
              <w:spacing w:after="0" w:line="240" w:lineRule="auto"/>
              <w:jc w:val="both"/>
              <w:rPr>
                <w:rFonts w:ascii="Times New Roman" w:hAnsi="Times New Roman"/>
                <w:sz w:val="24"/>
                <w:szCs w:val="24"/>
              </w:rPr>
            </w:pPr>
            <w:r w:rsidRPr="002D56CD">
              <w:rPr>
                <w:rFonts w:ascii="Times New Roman" w:hAnsi="Times New Roman"/>
                <w:sz w:val="24"/>
                <w:szCs w:val="24"/>
              </w:rPr>
              <w:t>б)</w:t>
            </w:r>
            <w:r w:rsidR="004B39F1" w:rsidRPr="002D56CD">
              <w:rPr>
                <w:rFonts w:ascii="Times New Roman" w:hAnsi="Times New Roman"/>
                <w:sz w:val="24"/>
                <w:szCs w:val="24"/>
              </w:rPr>
              <w:t xml:space="preserve"> Удостоверение за липса на задължения към общината по седалището на УО и по седалището на кандидата (издадени не по-рано от 6 месеца преди датата на представянето им) –  оригинал или копие, заверено от кандидата;</w:t>
            </w:r>
          </w:p>
          <w:p w:rsidR="004B39F1" w:rsidRPr="00E934A4" w:rsidRDefault="004B39F1" w:rsidP="008E787D">
            <w:pPr>
              <w:widowControl w:val="0"/>
              <w:autoSpaceDE w:val="0"/>
              <w:autoSpaceDN w:val="0"/>
              <w:adjustRightInd w:val="0"/>
              <w:spacing w:after="0" w:line="240" w:lineRule="auto"/>
              <w:jc w:val="both"/>
              <w:rPr>
                <w:rFonts w:ascii="Times New Roman" w:hAnsi="Times New Roman"/>
                <w:sz w:val="24"/>
                <w:szCs w:val="24"/>
              </w:rPr>
            </w:pPr>
            <w:r w:rsidRPr="002D56CD">
              <w:rPr>
                <w:rFonts w:ascii="Times New Roman" w:hAnsi="Times New Roman"/>
                <w:sz w:val="24"/>
                <w:szCs w:val="24"/>
              </w:rPr>
              <w:t>От Удостоверенията по букви „а“ и  „б“ следва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w:t>
            </w:r>
            <w:r w:rsidRPr="00E934A4">
              <w:rPr>
                <w:rFonts w:ascii="Times New Roman" w:hAnsi="Times New Roman"/>
                <w:sz w:val="24"/>
                <w:szCs w:val="24"/>
              </w:rPr>
              <w:t>-кандидат за последната приключена финансова година.</w:t>
            </w:r>
          </w:p>
          <w:p w:rsidR="004B39F1" w:rsidRPr="002D56CD" w:rsidRDefault="004B39F1" w:rsidP="008E787D">
            <w:pPr>
              <w:widowControl w:val="0"/>
              <w:autoSpaceDE w:val="0"/>
              <w:autoSpaceDN w:val="0"/>
              <w:adjustRightInd w:val="0"/>
              <w:spacing w:after="0" w:line="240" w:lineRule="auto"/>
              <w:jc w:val="both"/>
              <w:rPr>
                <w:rFonts w:ascii="Times New Roman" w:hAnsi="Times New Roman"/>
                <w:sz w:val="24"/>
                <w:szCs w:val="24"/>
              </w:rPr>
            </w:pPr>
            <w:r w:rsidRPr="00E934A4">
              <w:rPr>
                <w:rFonts w:ascii="Times New Roman" w:hAnsi="Times New Roman"/>
                <w:sz w:val="24"/>
                <w:szCs w:val="24"/>
              </w:rPr>
              <w:t xml:space="preserve">Кандидат, който видно от Удостоверенията по букви „а“ и „б“ има задължения повече от 1 на сто от сумата на годишния общ оборот за последната приключена финансова година има право да представи доказателства, че е предприел мерки, които гарантират неговата надеждност. За тази цел кандидатът може да представи следните документи: - </w:t>
            </w:r>
            <w:r w:rsidRPr="002D56CD">
              <w:rPr>
                <w:rFonts w:ascii="Times New Roman" w:hAnsi="Times New Roman"/>
                <w:sz w:val="24"/>
                <w:szCs w:val="24"/>
              </w:rPr>
              <w:t>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rsidR="00651DCC" w:rsidRPr="00651DCC" w:rsidRDefault="004B39F1" w:rsidP="00651DCC">
            <w:pPr>
              <w:widowControl w:val="0"/>
              <w:autoSpaceDE w:val="0"/>
              <w:autoSpaceDN w:val="0"/>
              <w:adjustRightInd w:val="0"/>
              <w:spacing w:after="0" w:line="240" w:lineRule="auto"/>
              <w:jc w:val="both"/>
              <w:rPr>
                <w:rFonts w:ascii="Times New Roman" w:hAnsi="Times New Roman"/>
                <w:sz w:val="24"/>
                <w:szCs w:val="24"/>
              </w:rPr>
            </w:pPr>
            <w:r w:rsidRPr="002D56CD">
              <w:rPr>
                <w:rFonts w:ascii="Times New Roman" w:hAnsi="Times New Roman"/>
                <w:sz w:val="24"/>
                <w:szCs w:val="24"/>
              </w:rPr>
              <w:t>в</w:t>
            </w:r>
            <w:r w:rsidR="00C117F6" w:rsidRPr="002D56CD">
              <w:rPr>
                <w:rFonts w:ascii="Times New Roman" w:hAnsi="Times New Roman"/>
                <w:sz w:val="24"/>
                <w:szCs w:val="24"/>
              </w:rPr>
              <w:t>)</w:t>
            </w:r>
            <w:r w:rsidRPr="002D56CD">
              <w:rPr>
                <w:rFonts w:ascii="Times New Roman" w:hAnsi="Times New Roman"/>
                <w:sz w:val="24"/>
                <w:szCs w:val="24"/>
              </w:rPr>
              <w:t xml:space="preserve"> Свидетелство за съдимост на всички лица, с право да представляват кандидата (независимо от това дали заедно и/или поотделно, и/или по друг начин), </w:t>
            </w:r>
            <w:r w:rsidR="00BB4730" w:rsidRPr="002D56CD">
              <w:rPr>
                <w:rFonts w:ascii="Times New Roman" w:hAnsi="Times New Roman"/>
                <w:sz w:val="24"/>
                <w:szCs w:val="24"/>
              </w:rPr>
              <w:t>когато не е осигурен достъп за служебна проверка</w:t>
            </w:r>
            <w:r w:rsidR="00651DCC">
              <w:rPr>
                <w:rFonts w:ascii="Times New Roman" w:hAnsi="Times New Roman"/>
                <w:sz w:val="24"/>
                <w:szCs w:val="24"/>
              </w:rPr>
              <w:t>.</w:t>
            </w:r>
            <w:r w:rsidR="00651DCC" w:rsidRPr="00651DCC">
              <w:rPr>
                <w:rFonts w:ascii="Times New Roman" w:hAnsi="Times New Roman"/>
                <w:sz w:val="24"/>
                <w:szCs w:val="24"/>
              </w:rPr>
              <w:t xml:space="preserve"> В случай на необходимост от представяне на </w:t>
            </w:r>
            <w:r w:rsidR="00651DCC" w:rsidRPr="00651DCC">
              <w:rPr>
                <w:rFonts w:ascii="Times New Roman" w:hAnsi="Times New Roman"/>
                <w:sz w:val="24"/>
                <w:szCs w:val="24"/>
              </w:rPr>
              <w:lastRenderedPageBreak/>
              <w:t>свидетелство за съдимост, същото следва да бъде издадено не по-рано от 6 месеца преди датата на представянето му - оригинал или копие, заверено от кандидата;</w:t>
            </w:r>
          </w:p>
          <w:p w:rsidR="004B39F1" w:rsidRPr="002D56CD" w:rsidRDefault="00651DCC" w:rsidP="00651DCC">
            <w:pPr>
              <w:widowControl w:val="0"/>
              <w:autoSpaceDE w:val="0"/>
              <w:autoSpaceDN w:val="0"/>
              <w:adjustRightInd w:val="0"/>
              <w:spacing w:after="0" w:line="240" w:lineRule="auto"/>
              <w:jc w:val="both"/>
              <w:rPr>
                <w:rFonts w:ascii="Times New Roman" w:hAnsi="Times New Roman"/>
                <w:sz w:val="24"/>
                <w:szCs w:val="24"/>
              </w:rPr>
            </w:pPr>
            <w:r w:rsidRPr="00651DCC">
              <w:rPr>
                <w:rFonts w:ascii="Times New Roman" w:hAnsi="Times New Roman"/>
                <w:sz w:val="24"/>
                <w:szCs w:val="24"/>
              </w:rPr>
              <w:t>Когато за някое от горепосочените лица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w:t>
            </w:r>
            <w:r w:rsidR="004B39F1" w:rsidRPr="002D56CD">
              <w:rPr>
                <w:rFonts w:ascii="Times New Roman" w:hAnsi="Times New Roman"/>
                <w:sz w:val="24"/>
                <w:szCs w:val="24"/>
              </w:rPr>
              <w:t>;</w:t>
            </w:r>
          </w:p>
          <w:p w:rsidR="004B39F1" w:rsidRPr="002D56CD" w:rsidRDefault="004B39F1" w:rsidP="008E787D">
            <w:pPr>
              <w:widowControl w:val="0"/>
              <w:autoSpaceDE w:val="0"/>
              <w:autoSpaceDN w:val="0"/>
              <w:adjustRightInd w:val="0"/>
              <w:spacing w:after="0" w:line="240" w:lineRule="auto"/>
              <w:jc w:val="both"/>
              <w:rPr>
                <w:rFonts w:ascii="Times New Roman" w:hAnsi="Times New Roman"/>
                <w:sz w:val="24"/>
                <w:szCs w:val="24"/>
              </w:rPr>
            </w:pPr>
            <w:r w:rsidRPr="002D56CD">
              <w:rPr>
                <w:rFonts w:ascii="Times New Roman" w:hAnsi="Times New Roman"/>
                <w:sz w:val="24"/>
                <w:szCs w:val="24"/>
              </w:rPr>
              <w:t>г/ Нотариално заверено пълномощно в случаите, когато административният договор за предоставяне на безвъзмездна финансова помощ ще бъде подписан от лице, различно от законния/</w:t>
            </w:r>
            <w:proofErr w:type="spellStart"/>
            <w:r w:rsidRPr="002D56CD">
              <w:rPr>
                <w:rFonts w:ascii="Times New Roman" w:hAnsi="Times New Roman"/>
                <w:sz w:val="24"/>
                <w:szCs w:val="24"/>
              </w:rPr>
              <w:t>ите</w:t>
            </w:r>
            <w:proofErr w:type="spellEnd"/>
            <w:r w:rsidRPr="002D56CD">
              <w:rPr>
                <w:rFonts w:ascii="Times New Roman" w:hAnsi="Times New Roman"/>
                <w:sz w:val="24"/>
                <w:szCs w:val="24"/>
              </w:rPr>
              <w:t xml:space="preserve"> представител/и на кандидата съгласно вписванията в Търговския регистър</w:t>
            </w:r>
            <w:r w:rsidR="001D5CCD">
              <w:rPr>
                <w:rFonts w:ascii="Times New Roman" w:hAnsi="Times New Roman"/>
                <w:sz w:val="24"/>
                <w:szCs w:val="24"/>
              </w:rPr>
              <w:t xml:space="preserve"> и регистъра на юридическите лица с нестопанска цел</w:t>
            </w:r>
            <w:r w:rsidRPr="002D56CD">
              <w:rPr>
                <w:rFonts w:ascii="Times New Roman" w:hAnsi="Times New Roman"/>
                <w:sz w:val="24"/>
                <w:szCs w:val="24"/>
              </w:rPr>
              <w:t xml:space="preserve"> – оригинал или копие, заверено от кандидата;</w:t>
            </w:r>
          </w:p>
          <w:p w:rsidR="004B39F1" w:rsidRPr="00E934A4" w:rsidRDefault="004B39F1" w:rsidP="008E787D">
            <w:pPr>
              <w:widowControl w:val="0"/>
              <w:autoSpaceDE w:val="0"/>
              <w:autoSpaceDN w:val="0"/>
              <w:adjustRightInd w:val="0"/>
              <w:spacing w:after="0" w:line="240" w:lineRule="auto"/>
              <w:jc w:val="both"/>
              <w:rPr>
                <w:rFonts w:ascii="Times New Roman" w:hAnsi="Times New Roman"/>
                <w:sz w:val="24"/>
                <w:szCs w:val="24"/>
              </w:rPr>
            </w:pPr>
            <w:r w:rsidRPr="002D56CD">
              <w:rPr>
                <w:rFonts w:ascii="Times New Roman" w:hAnsi="Times New Roman"/>
                <w:sz w:val="24"/>
                <w:szCs w:val="24"/>
              </w:rPr>
              <w:t>д/ Заявление за профил за достъп на ръководител на бенефициента до ИСУН 2020 (Приложение № 8 към Условията за изпълнение) и/или Заявление за профил за достъп на упълномощени от бенефициента лица до</w:t>
            </w:r>
            <w:r w:rsidRPr="00E934A4">
              <w:rPr>
                <w:rFonts w:ascii="Times New Roman" w:hAnsi="Times New Roman"/>
                <w:sz w:val="24"/>
                <w:szCs w:val="24"/>
              </w:rPr>
              <w:t xml:space="preserve"> ИСУН 2020. В случаите, когато бенефициентът се представлява заедно от няколко физически лица, заявлението се попълва и подписва от всички от тях.</w:t>
            </w:r>
          </w:p>
          <w:p w:rsidR="004B39F1" w:rsidRPr="00E934A4" w:rsidRDefault="004B39F1" w:rsidP="008E787D">
            <w:pPr>
              <w:widowControl w:val="0"/>
              <w:autoSpaceDE w:val="0"/>
              <w:autoSpaceDN w:val="0"/>
              <w:adjustRightInd w:val="0"/>
              <w:spacing w:after="0" w:line="240" w:lineRule="auto"/>
              <w:jc w:val="both"/>
              <w:rPr>
                <w:rFonts w:ascii="Times New Roman" w:hAnsi="Times New Roman"/>
                <w:sz w:val="24"/>
                <w:szCs w:val="24"/>
              </w:rPr>
            </w:pPr>
            <w:r w:rsidRPr="00E934A4">
              <w:rPr>
                <w:rFonts w:ascii="Times New Roman" w:hAnsi="Times New Roman"/>
                <w:sz w:val="24"/>
                <w:szCs w:val="24"/>
              </w:rPr>
              <w:t xml:space="preserve">е/ Удостоверение от органите на Изпълнителна агенция </w:t>
            </w:r>
            <w:r>
              <w:rPr>
                <w:rFonts w:ascii="Times New Roman" w:hAnsi="Times New Roman"/>
                <w:sz w:val="24"/>
                <w:szCs w:val="24"/>
              </w:rPr>
              <w:t>„</w:t>
            </w:r>
            <w:r w:rsidRPr="00E934A4">
              <w:rPr>
                <w:rFonts w:ascii="Times New Roman" w:hAnsi="Times New Roman"/>
                <w:sz w:val="24"/>
                <w:szCs w:val="24"/>
              </w:rPr>
              <w:t>Главна инспекция по труда</w:t>
            </w:r>
            <w:r>
              <w:rPr>
                <w:rFonts w:ascii="Times New Roman" w:hAnsi="Times New Roman"/>
                <w:sz w:val="24"/>
                <w:szCs w:val="24"/>
              </w:rPr>
              <w:t>“</w:t>
            </w:r>
            <w:r w:rsidRPr="00E934A4">
              <w:rPr>
                <w:rFonts w:ascii="Times New Roman" w:hAnsi="Times New Roman"/>
                <w:sz w:val="24"/>
                <w:szCs w:val="24"/>
              </w:rPr>
              <w:t xml:space="preserve"> във връзка с обстоятелствата по чл. 54, ал.</w:t>
            </w:r>
            <w:r>
              <w:rPr>
                <w:rFonts w:ascii="Times New Roman" w:hAnsi="Times New Roman"/>
                <w:sz w:val="24"/>
                <w:szCs w:val="24"/>
              </w:rPr>
              <w:t xml:space="preserve"> </w:t>
            </w:r>
            <w:r w:rsidRPr="00E934A4">
              <w:rPr>
                <w:rFonts w:ascii="Times New Roman" w:hAnsi="Times New Roman"/>
                <w:sz w:val="24"/>
                <w:szCs w:val="24"/>
              </w:rPr>
              <w:t>1, т. 6 от ЗОП - оригинал или копие, заверено от кандидата.</w:t>
            </w:r>
          </w:p>
          <w:p w:rsidR="004B39F1" w:rsidRPr="00E934A4" w:rsidRDefault="004B39F1" w:rsidP="008E787D">
            <w:pPr>
              <w:widowControl w:val="0"/>
              <w:autoSpaceDE w:val="0"/>
              <w:autoSpaceDN w:val="0"/>
              <w:adjustRightInd w:val="0"/>
              <w:spacing w:after="0" w:line="240" w:lineRule="auto"/>
              <w:jc w:val="both"/>
              <w:rPr>
                <w:rFonts w:ascii="Times New Roman" w:hAnsi="Times New Roman"/>
                <w:sz w:val="24"/>
                <w:szCs w:val="24"/>
              </w:rPr>
            </w:pPr>
            <w:r w:rsidRPr="00E934A4">
              <w:rPr>
                <w:rFonts w:ascii="Times New Roman" w:hAnsi="Times New Roman"/>
                <w:sz w:val="24"/>
                <w:szCs w:val="24"/>
              </w:rPr>
              <w:t>ж/ Документ, издаден от обслужващата банка за банковата сметка на кандидата, по която ще бъде преведена финансовата помощ, получена по реда на тези условия. Представя се във формат „</w:t>
            </w:r>
            <w:proofErr w:type="spellStart"/>
            <w:r w:rsidRPr="00E934A4">
              <w:rPr>
                <w:rFonts w:ascii="Times New Roman" w:hAnsi="Times New Roman"/>
                <w:sz w:val="24"/>
                <w:szCs w:val="24"/>
              </w:rPr>
              <w:t>pdf</w:t>
            </w:r>
            <w:proofErr w:type="spellEnd"/>
            <w:r w:rsidRPr="00E934A4">
              <w:rPr>
                <w:rFonts w:ascii="Times New Roman" w:hAnsi="Times New Roman"/>
                <w:sz w:val="24"/>
                <w:szCs w:val="24"/>
              </w:rPr>
              <w:t>“ или „</w:t>
            </w:r>
            <w:proofErr w:type="spellStart"/>
            <w:r w:rsidRPr="00E934A4">
              <w:rPr>
                <w:rFonts w:ascii="Times New Roman" w:hAnsi="Times New Roman"/>
                <w:sz w:val="24"/>
                <w:szCs w:val="24"/>
              </w:rPr>
              <w:t>jpg</w:t>
            </w:r>
            <w:proofErr w:type="spellEnd"/>
            <w:r w:rsidRPr="00E934A4">
              <w:rPr>
                <w:rFonts w:ascii="Times New Roman" w:hAnsi="Times New Roman"/>
                <w:sz w:val="24"/>
                <w:szCs w:val="24"/>
              </w:rPr>
              <w:t xml:space="preserve">“. </w:t>
            </w:r>
          </w:p>
          <w:p w:rsidR="004B39F1" w:rsidRPr="00E934A4" w:rsidRDefault="004B39F1" w:rsidP="008E787D">
            <w:pPr>
              <w:widowControl w:val="0"/>
              <w:autoSpaceDE w:val="0"/>
              <w:autoSpaceDN w:val="0"/>
              <w:adjustRightInd w:val="0"/>
              <w:spacing w:after="0" w:line="240" w:lineRule="auto"/>
              <w:jc w:val="both"/>
              <w:rPr>
                <w:rFonts w:ascii="Times New Roman" w:hAnsi="Times New Roman"/>
                <w:sz w:val="24"/>
                <w:szCs w:val="24"/>
              </w:rPr>
            </w:pPr>
            <w:r w:rsidRPr="00E934A4">
              <w:rPr>
                <w:rFonts w:ascii="Times New Roman" w:hAnsi="Times New Roman"/>
                <w:sz w:val="24"/>
                <w:szCs w:val="24"/>
              </w:rPr>
              <w:t>4. Посочените документи се представят от одобрените кандидати при сключване на административните договори за предоставяне на безвъзмездна финансова помощ</w:t>
            </w:r>
            <w:r>
              <w:rPr>
                <w:rFonts w:ascii="Times New Roman" w:hAnsi="Times New Roman"/>
                <w:sz w:val="24"/>
                <w:szCs w:val="24"/>
              </w:rPr>
              <w:t>,</w:t>
            </w:r>
            <w:r w:rsidRPr="00E934A4">
              <w:rPr>
                <w:rFonts w:ascii="Times New Roman" w:hAnsi="Times New Roman"/>
                <w:sz w:val="24"/>
                <w:szCs w:val="24"/>
              </w:rPr>
              <w:t xml:space="preserve"> като преди представяне на договорите за подпис, ще се извършва проверка за съответствие на кандидатите с изискванията на чл. 25, ал. 2 от ЗУСЕСИФ въз основа на представените документи. </w:t>
            </w:r>
          </w:p>
          <w:p w:rsidR="004B39F1" w:rsidRPr="00E934A4" w:rsidRDefault="004B39F1" w:rsidP="008E787D">
            <w:pPr>
              <w:widowControl w:val="0"/>
              <w:autoSpaceDE w:val="0"/>
              <w:autoSpaceDN w:val="0"/>
              <w:adjustRightInd w:val="0"/>
              <w:spacing w:after="0" w:line="240" w:lineRule="auto"/>
              <w:jc w:val="both"/>
              <w:rPr>
                <w:rFonts w:ascii="Times New Roman" w:hAnsi="Times New Roman"/>
                <w:sz w:val="24"/>
                <w:szCs w:val="24"/>
              </w:rPr>
            </w:pPr>
            <w:r w:rsidRPr="00E934A4">
              <w:rPr>
                <w:rFonts w:ascii="Times New Roman" w:hAnsi="Times New Roman"/>
                <w:sz w:val="24"/>
                <w:szCs w:val="24"/>
              </w:rPr>
              <w:t>5. Срокът за представяне на посочените документи е 30 дни, считано от датата на получаване на поканата.</w:t>
            </w:r>
          </w:p>
          <w:p w:rsidR="004B39F1" w:rsidRPr="00E934A4" w:rsidRDefault="004B39F1" w:rsidP="008E787D">
            <w:pPr>
              <w:widowControl w:val="0"/>
              <w:autoSpaceDE w:val="0"/>
              <w:autoSpaceDN w:val="0"/>
              <w:adjustRightInd w:val="0"/>
              <w:spacing w:after="0" w:line="240" w:lineRule="auto"/>
              <w:jc w:val="both"/>
              <w:rPr>
                <w:rFonts w:ascii="Times New Roman" w:hAnsi="Times New Roman"/>
                <w:sz w:val="24"/>
                <w:szCs w:val="24"/>
              </w:rPr>
            </w:pPr>
            <w:r w:rsidRPr="00E934A4">
              <w:rPr>
                <w:rFonts w:ascii="Times New Roman" w:hAnsi="Times New Roman"/>
                <w:sz w:val="24"/>
                <w:szCs w:val="24"/>
              </w:rPr>
              <w:t xml:space="preserve">6. Преди сключване на административен договор, </w:t>
            </w:r>
            <w:r w:rsidRPr="007C24D1">
              <w:rPr>
                <w:rFonts w:ascii="Times New Roman" w:hAnsi="Times New Roman"/>
                <w:sz w:val="24"/>
                <w:szCs w:val="24"/>
              </w:rPr>
              <w:t xml:space="preserve">ДФЗ-РА </w:t>
            </w:r>
            <w:r w:rsidRPr="00E934A4">
              <w:rPr>
                <w:rFonts w:ascii="Times New Roman" w:hAnsi="Times New Roman"/>
                <w:sz w:val="24"/>
                <w:szCs w:val="24"/>
              </w:rPr>
              <w:t xml:space="preserve">извършва проверка на декларираното от одобрените кандидати обстоятелство, </w:t>
            </w:r>
            <w:proofErr w:type="spellStart"/>
            <w:r w:rsidRPr="00E934A4">
              <w:rPr>
                <w:rFonts w:ascii="Times New Roman" w:hAnsi="Times New Roman"/>
                <w:sz w:val="24"/>
                <w:szCs w:val="24"/>
              </w:rPr>
              <w:t>касаещо</w:t>
            </w:r>
            <w:proofErr w:type="spellEnd"/>
            <w:r w:rsidRPr="00E934A4">
              <w:rPr>
                <w:rFonts w:ascii="Times New Roman" w:hAnsi="Times New Roman"/>
                <w:sz w:val="24"/>
                <w:szCs w:val="24"/>
              </w:rPr>
              <w:t xml:space="preserve">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 Проверката е на база информация в Публичния регистър на ЕК </w:t>
            </w:r>
            <w:hyperlink r:id="rId11" w:history="1">
              <w:r w:rsidR="00237FFC" w:rsidRPr="00480CF0">
                <w:rPr>
                  <w:rStyle w:val="Hyperlink"/>
                  <w:rFonts w:ascii="Times New Roman" w:hAnsi="Times New Roman"/>
                  <w:sz w:val="24"/>
                  <w:szCs w:val="24"/>
                </w:rPr>
                <w:t>http://ec.europa.eu/competition/elojade/isef/index.cfm?clear=1&amp;policy_area_id=3</w:t>
              </w:r>
            </w:hyperlink>
            <w:r w:rsidRPr="00E934A4">
              <w:rPr>
                <w:rFonts w:ascii="Times New Roman" w:hAnsi="Times New Roman"/>
                <w:sz w:val="24"/>
                <w:szCs w:val="24"/>
              </w:rPr>
              <w:t>):</w:t>
            </w:r>
            <w:r w:rsidR="00237FFC">
              <w:rPr>
                <w:rFonts w:ascii="Times New Roman" w:hAnsi="Times New Roman"/>
                <w:sz w:val="24"/>
                <w:szCs w:val="24"/>
              </w:rPr>
              <w:t xml:space="preserve"> </w:t>
            </w:r>
            <w:r w:rsidRPr="00E934A4">
              <w:rPr>
                <w:rFonts w:ascii="Times New Roman" w:hAnsi="Times New Roman"/>
                <w:sz w:val="24"/>
                <w:szCs w:val="24"/>
              </w:rPr>
              <w:t xml:space="preserve"> проверка по вид решение – отрицателно решение с възстановяване.</w:t>
            </w:r>
          </w:p>
          <w:p w:rsidR="004B39F1" w:rsidRPr="00E934A4" w:rsidRDefault="004B39F1" w:rsidP="008E787D">
            <w:pPr>
              <w:widowControl w:val="0"/>
              <w:autoSpaceDE w:val="0"/>
              <w:autoSpaceDN w:val="0"/>
              <w:adjustRightInd w:val="0"/>
              <w:spacing w:after="0" w:line="240" w:lineRule="auto"/>
              <w:jc w:val="both"/>
              <w:rPr>
                <w:rFonts w:ascii="Times New Roman" w:hAnsi="Times New Roman"/>
                <w:sz w:val="24"/>
                <w:szCs w:val="24"/>
              </w:rPr>
            </w:pPr>
            <w:r w:rsidRPr="00E934A4">
              <w:rPr>
                <w:rFonts w:ascii="Times New Roman" w:hAnsi="Times New Roman"/>
                <w:sz w:val="24"/>
                <w:szCs w:val="24"/>
              </w:rPr>
              <w:t xml:space="preserve">7. Когато при извършване на проверката по същество на представените от кандидатите документи при сключване на административния договор за предоставяне на безвъзмездна финансова помощ,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съответният броя кандидати от резервния списък (в случай че такъв е съставен) по </w:t>
            </w:r>
            <w:proofErr w:type="spellStart"/>
            <w:r w:rsidRPr="00E934A4">
              <w:rPr>
                <w:rFonts w:ascii="Times New Roman" w:hAnsi="Times New Roman"/>
                <w:sz w:val="24"/>
                <w:szCs w:val="24"/>
              </w:rPr>
              <w:t>поредността</w:t>
            </w:r>
            <w:proofErr w:type="spellEnd"/>
            <w:r w:rsidRPr="00E934A4">
              <w:rPr>
                <w:rFonts w:ascii="Times New Roman" w:hAnsi="Times New Roman"/>
                <w:sz w:val="24"/>
                <w:szCs w:val="24"/>
              </w:rPr>
              <w:t xml:space="preserve"> на класирането им, до изчерпване на общия наличен бюджет по процедурата.  </w:t>
            </w:r>
          </w:p>
          <w:p w:rsidR="004B39F1" w:rsidRPr="00E934A4" w:rsidRDefault="004B39F1" w:rsidP="008E787D">
            <w:pPr>
              <w:widowControl w:val="0"/>
              <w:autoSpaceDE w:val="0"/>
              <w:autoSpaceDN w:val="0"/>
              <w:adjustRightInd w:val="0"/>
              <w:spacing w:after="0" w:line="240" w:lineRule="auto"/>
              <w:jc w:val="both"/>
              <w:rPr>
                <w:rFonts w:ascii="Times New Roman" w:hAnsi="Times New Roman"/>
                <w:sz w:val="24"/>
                <w:szCs w:val="24"/>
              </w:rPr>
            </w:pPr>
            <w:r w:rsidRPr="00E934A4">
              <w:rPr>
                <w:rFonts w:ascii="Times New Roman" w:hAnsi="Times New Roman"/>
                <w:sz w:val="24"/>
                <w:szCs w:val="24"/>
              </w:rPr>
              <w:t xml:space="preserve">8. Ако кандидат по одобрен за финансиране проект откаже сключване на </w:t>
            </w:r>
            <w:r w:rsidRPr="00E934A4">
              <w:rPr>
                <w:rFonts w:ascii="Times New Roman" w:hAnsi="Times New Roman"/>
                <w:sz w:val="24"/>
                <w:szCs w:val="24"/>
              </w:rPr>
              <w:lastRenderedPageBreak/>
              <w:t xml:space="preserve">административен договор за предоставяне на безвъзмездна финансова помощ, се пристъпва към сключване на такъв договор с кандидатите от резервния списък (в случай че такъв е съставен) по </w:t>
            </w:r>
            <w:proofErr w:type="spellStart"/>
            <w:r w:rsidRPr="00E934A4">
              <w:rPr>
                <w:rFonts w:ascii="Times New Roman" w:hAnsi="Times New Roman"/>
                <w:sz w:val="24"/>
                <w:szCs w:val="24"/>
              </w:rPr>
              <w:t>поредността</w:t>
            </w:r>
            <w:proofErr w:type="spellEnd"/>
            <w:r w:rsidRPr="00E934A4">
              <w:rPr>
                <w:rFonts w:ascii="Times New Roman" w:hAnsi="Times New Roman"/>
                <w:sz w:val="24"/>
                <w:szCs w:val="24"/>
              </w:rPr>
              <w:t xml:space="preserve"> на класирането им.</w:t>
            </w:r>
          </w:p>
          <w:p w:rsidR="004B39F1" w:rsidRPr="00E934A4" w:rsidRDefault="004B39F1" w:rsidP="008E787D">
            <w:pPr>
              <w:widowControl w:val="0"/>
              <w:autoSpaceDE w:val="0"/>
              <w:autoSpaceDN w:val="0"/>
              <w:adjustRightInd w:val="0"/>
              <w:spacing w:after="0" w:line="240" w:lineRule="auto"/>
              <w:jc w:val="both"/>
              <w:rPr>
                <w:rFonts w:ascii="Times New Roman" w:hAnsi="Times New Roman"/>
                <w:sz w:val="24"/>
                <w:szCs w:val="24"/>
              </w:rPr>
            </w:pPr>
            <w:r w:rsidRPr="00E934A4">
              <w:rPr>
                <w:rFonts w:ascii="Times New Roman" w:hAnsi="Times New Roman"/>
                <w:sz w:val="24"/>
                <w:szCs w:val="24"/>
              </w:rPr>
              <w:t xml:space="preserve">9. Изпълнителният директор на </w:t>
            </w:r>
            <w:r w:rsidRPr="007C24D1">
              <w:rPr>
                <w:rFonts w:ascii="Times New Roman" w:hAnsi="Times New Roman"/>
                <w:sz w:val="24"/>
                <w:szCs w:val="24"/>
              </w:rPr>
              <w:t xml:space="preserve">ДФЗ-РА </w:t>
            </w:r>
            <w:r w:rsidRPr="00E934A4">
              <w:rPr>
                <w:rFonts w:ascii="Times New Roman" w:hAnsi="Times New Roman"/>
                <w:sz w:val="24"/>
                <w:szCs w:val="24"/>
              </w:rPr>
              <w:t>взема мотивирано решение за отказ за предоставяне на безвъзмездна финансова помощ в следните случаи:</w:t>
            </w:r>
          </w:p>
          <w:p w:rsidR="004B39F1" w:rsidRPr="00E934A4" w:rsidRDefault="004B39F1" w:rsidP="008E787D">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9.1.</w:t>
            </w:r>
            <w:r w:rsidRPr="00E934A4">
              <w:rPr>
                <w:rFonts w:ascii="Times New Roman" w:hAnsi="Times New Roman"/>
                <w:sz w:val="24"/>
                <w:szCs w:val="24"/>
              </w:rPr>
              <w:t xml:space="preserve">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rsidR="004B39F1" w:rsidRPr="00E934A4" w:rsidRDefault="004B39F1" w:rsidP="008E787D">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9.2</w:t>
            </w:r>
            <w:r w:rsidRPr="00E934A4">
              <w:rPr>
                <w:rFonts w:ascii="Times New Roman" w:hAnsi="Times New Roman"/>
                <w:sz w:val="24"/>
                <w:szCs w:val="24"/>
              </w:rPr>
              <w:t xml:space="preserve">   при несъгласие на кандидата да сключи административен договор за предоставяне на безвъзмездна финансова помощ;</w:t>
            </w:r>
          </w:p>
          <w:p w:rsidR="004B39F1" w:rsidRPr="00E934A4" w:rsidRDefault="004B39F1" w:rsidP="008E787D">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9.3</w:t>
            </w:r>
            <w:r w:rsidRPr="00E934A4">
              <w:rPr>
                <w:rFonts w:ascii="Times New Roman" w:hAnsi="Times New Roman"/>
                <w:sz w:val="24"/>
                <w:szCs w:val="24"/>
              </w:rPr>
              <w:t xml:space="preserve"> на кандидат, който не отговаря на условията на </w:t>
            </w:r>
            <w:r w:rsidRPr="00F8041E">
              <w:rPr>
                <w:rFonts w:ascii="Times New Roman" w:hAnsi="Times New Roman"/>
              </w:rPr>
              <w:t>т. 1 от раздел 11.2 „Критерии за недопустимост на кандидатите“</w:t>
            </w:r>
            <w:r>
              <w:rPr>
                <w:rFonts w:ascii="Times New Roman" w:hAnsi="Times New Roman"/>
              </w:rPr>
              <w:t xml:space="preserve"> </w:t>
            </w:r>
            <w:r w:rsidRPr="00E934A4">
              <w:rPr>
                <w:rFonts w:ascii="Times New Roman" w:hAnsi="Times New Roman"/>
                <w:sz w:val="24"/>
                <w:szCs w:val="24"/>
              </w:rPr>
              <w:t>или непредставяне на документите по т. 3;</w:t>
            </w:r>
          </w:p>
          <w:p w:rsidR="004B39F1" w:rsidRPr="00E934A4" w:rsidRDefault="004B39F1" w:rsidP="008E787D">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9.4.</w:t>
            </w:r>
            <w:r w:rsidRPr="00E934A4">
              <w:rPr>
                <w:rFonts w:ascii="Times New Roman" w:hAnsi="Times New Roman"/>
                <w:sz w:val="24"/>
                <w:szCs w:val="24"/>
              </w:rPr>
              <w:t xml:space="preserve"> в случаите по чл. 9д от Закона за подпомагане на земеделските производители.</w:t>
            </w:r>
          </w:p>
          <w:p w:rsidR="00247F22" w:rsidRDefault="004B39F1" w:rsidP="008E787D">
            <w:pPr>
              <w:widowControl w:val="0"/>
              <w:autoSpaceDE w:val="0"/>
              <w:autoSpaceDN w:val="0"/>
              <w:adjustRightInd w:val="0"/>
              <w:spacing w:after="0" w:line="240" w:lineRule="auto"/>
              <w:jc w:val="both"/>
              <w:rPr>
                <w:rFonts w:ascii="Times New Roman" w:hAnsi="Times New Roman"/>
              </w:rPr>
            </w:pPr>
            <w:r w:rsidRPr="00E934A4">
              <w:rPr>
                <w:rFonts w:ascii="Times New Roman" w:hAnsi="Times New Roman"/>
                <w:sz w:val="24"/>
                <w:szCs w:val="24"/>
              </w:rPr>
              <w:t xml:space="preserve">10. При подписване на административен договор за </w:t>
            </w:r>
            <w:r w:rsidR="001D5CCD">
              <w:rPr>
                <w:rFonts w:ascii="Times New Roman" w:hAnsi="Times New Roman"/>
                <w:sz w:val="24"/>
                <w:szCs w:val="24"/>
              </w:rPr>
              <w:t xml:space="preserve">предоставяне на </w:t>
            </w:r>
            <w:r w:rsidRPr="00E934A4">
              <w:rPr>
                <w:rFonts w:ascii="Times New Roman" w:hAnsi="Times New Roman"/>
                <w:sz w:val="24"/>
                <w:szCs w:val="24"/>
              </w:rPr>
              <w:t xml:space="preserve">безвъзмездна финансова помощ, бенефициентът подписва декларация </w:t>
            </w:r>
            <w:r w:rsidRPr="00C32E40">
              <w:rPr>
                <w:rFonts w:ascii="Times New Roman" w:hAnsi="Times New Roman"/>
                <w:sz w:val="24"/>
                <w:szCs w:val="24"/>
              </w:rPr>
              <w:t>по Приложение № 2 към Условията за изпълнение, само при настъпила промяна в декларираните при кандидатстване обстоятелства.</w:t>
            </w:r>
            <w:r w:rsidRPr="00F8041E">
              <w:rPr>
                <w:rFonts w:ascii="Times New Roman" w:hAnsi="Times New Roman"/>
              </w:rPr>
              <w:t xml:space="preserve"> </w:t>
            </w:r>
          </w:p>
          <w:p w:rsidR="004B39F1" w:rsidRPr="00E934A4" w:rsidRDefault="004B39F1" w:rsidP="008E787D">
            <w:pPr>
              <w:widowControl w:val="0"/>
              <w:autoSpaceDE w:val="0"/>
              <w:autoSpaceDN w:val="0"/>
              <w:adjustRightInd w:val="0"/>
              <w:spacing w:after="0" w:line="240" w:lineRule="auto"/>
              <w:jc w:val="both"/>
              <w:rPr>
                <w:rFonts w:ascii="Times New Roman" w:hAnsi="Times New Roman"/>
                <w:sz w:val="24"/>
                <w:szCs w:val="24"/>
              </w:rPr>
            </w:pPr>
            <w:r w:rsidRPr="00E934A4">
              <w:rPr>
                <w:rFonts w:ascii="Times New Roman" w:hAnsi="Times New Roman"/>
                <w:sz w:val="24"/>
                <w:szCs w:val="24"/>
              </w:rPr>
              <w:t xml:space="preserve">11. </w:t>
            </w:r>
            <w:r w:rsidR="00261F82" w:rsidRPr="00261F82">
              <w:rPr>
                <w:rFonts w:ascii="Times New Roman" w:hAnsi="Times New Roman"/>
                <w:sz w:val="24"/>
                <w:szCs w:val="24"/>
              </w:rPr>
              <w:t xml:space="preserve">Държавен фонд „Земеделие“ - Разплащателната агенция </w:t>
            </w:r>
            <w:r w:rsidR="00261F82">
              <w:rPr>
                <w:rFonts w:ascii="Times New Roman" w:hAnsi="Times New Roman"/>
                <w:sz w:val="24"/>
                <w:szCs w:val="24"/>
              </w:rPr>
              <w:t>у</w:t>
            </w:r>
            <w:r w:rsidRPr="00E934A4">
              <w:rPr>
                <w:rFonts w:ascii="Times New Roman" w:hAnsi="Times New Roman"/>
                <w:sz w:val="24"/>
                <w:szCs w:val="24"/>
              </w:rPr>
              <w:t>ведомяв</w:t>
            </w:r>
            <w:r w:rsidR="00261F82">
              <w:rPr>
                <w:rFonts w:ascii="Times New Roman" w:hAnsi="Times New Roman"/>
                <w:sz w:val="24"/>
                <w:szCs w:val="24"/>
              </w:rPr>
              <w:t>а</w:t>
            </w:r>
            <w:r w:rsidRPr="00E934A4">
              <w:rPr>
                <w:rFonts w:ascii="Times New Roman" w:hAnsi="Times New Roman"/>
                <w:sz w:val="24"/>
                <w:szCs w:val="24"/>
              </w:rPr>
              <w:t xml:space="preserve"> </w:t>
            </w:r>
            <w:r w:rsidR="00261F82">
              <w:rPr>
                <w:rFonts w:ascii="Times New Roman" w:hAnsi="Times New Roman"/>
                <w:sz w:val="24"/>
                <w:szCs w:val="24"/>
              </w:rPr>
              <w:t xml:space="preserve">кандидатите за </w:t>
            </w:r>
            <w:r w:rsidRPr="00E934A4">
              <w:rPr>
                <w:rFonts w:ascii="Times New Roman" w:hAnsi="Times New Roman"/>
                <w:sz w:val="24"/>
                <w:szCs w:val="24"/>
              </w:rPr>
              <w:t>отхвър</w:t>
            </w:r>
            <w:r w:rsidR="00261F82">
              <w:rPr>
                <w:rFonts w:ascii="Times New Roman" w:hAnsi="Times New Roman"/>
                <w:sz w:val="24"/>
                <w:szCs w:val="24"/>
              </w:rPr>
              <w:t>ляне или</w:t>
            </w:r>
            <w:r w:rsidRPr="00E934A4">
              <w:rPr>
                <w:rFonts w:ascii="Times New Roman" w:hAnsi="Times New Roman"/>
                <w:sz w:val="24"/>
                <w:szCs w:val="24"/>
              </w:rPr>
              <w:t xml:space="preserve"> одобрени</w:t>
            </w:r>
            <w:r w:rsidR="00261F82">
              <w:rPr>
                <w:rFonts w:ascii="Times New Roman" w:hAnsi="Times New Roman"/>
                <w:sz w:val="24"/>
                <w:szCs w:val="24"/>
              </w:rPr>
              <w:t>е на тяхното проектното предложение</w:t>
            </w:r>
            <w:r w:rsidRPr="00E934A4">
              <w:rPr>
                <w:rFonts w:ascii="Times New Roman" w:hAnsi="Times New Roman"/>
                <w:sz w:val="24"/>
                <w:szCs w:val="24"/>
              </w:rPr>
              <w:t xml:space="preserve">. </w:t>
            </w:r>
            <w:r>
              <w:rPr>
                <w:rFonts w:ascii="Times New Roman" w:hAnsi="Times New Roman"/>
                <w:sz w:val="24"/>
                <w:szCs w:val="24"/>
              </w:rPr>
              <w:t>Държавен фонд „Земеделие“</w:t>
            </w:r>
            <w:r w:rsidR="00C32E40">
              <w:rPr>
                <w:rFonts w:ascii="Times New Roman" w:hAnsi="Times New Roman"/>
                <w:sz w:val="24"/>
                <w:szCs w:val="24"/>
              </w:rPr>
              <w:t xml:space="preserve"> </w:t>
            </w:r>
            <w:r>
              <w:rPr>
                <w:rFonts w:ascii="Times New Roman" w:hAnsi="Times New Roman"/>
                <w:sz w:val="24"/>
                <w:szCs w:val="24"/>
              </w:rPr>
              <w:t>-</w:t>
            </w:r>
            <w:r w:rsidR="00C32E40">
              <w:rPr>
                <w:rFonts w:ascii="Times New Roman" w:hAnsi="Times New Roman"/>
                <w:sz w:val="24"/>
                <w:szCs w:val="24"/>
              </w:rPr>
              <w:t xml:space="preserve"> </w:t>
            </w:r>
            <w:r w:rsidRPr="00E934A4">
              <w:rPr>
                <w:rFonts w:ascii="Times New Roman" w:hAnsi="Times New Roman"/>
                <w:sz w:val="24"/>
                <w:szCs w:val="24"/>
              </w:rPr>
              <w:t>Разплащателната агенция не носи отговорност</w:t>
            </w:r>
            <w:r>
              <w:rPr>
                <w:rFonts w:ascii="Times New Roman" w:hAnsi="Times New Roman"/>
                <w:sz w:val="24"/>
                <w:szCs w:val="24"/>
              </w:rPr>
              <w:t>,</w:t>
            </w:r>
            <w:r w:rsidRPr="00E934A4">
              <w:rPr>
                <w:rFonts w:ascii="Times New Roman" w:hAnsi="Times New Roman"/>
                <w:sz w:val="24"/>
                <w:szCs w:val="24"/>
              </w:rPr>
              <w:t xml:space="preserve"> ако поради грешни и/или непълни данни за кореспонденция, предоставени от самите кандидати, те не получават кореспонденцията с </w:t>
            </w:r>
            <w:r w:rsidRPr="007C24D1">
              <w:rPr>
                <w:rFonts w:ascii="Times New Roman" w:hAnsi="Times New Roman"/>
                <w:sz w:val="24"/>
                <w:szCs w:val="24"/>
              </w:rPr>
              <w:t>ДФЗ-РА</w:t>
            </w:r>
            <w:r w:rsidRPr="00E934A4">
              <w:rPr>
                <w:rFonts w:ascii="Times New Roman" w:hAnsi="Times New Roman"/>
                <w:sz w:val="24"/>
                <w:szCs w:val="24"/>
              </w:rPr>
              <w:t>.</w:t>
            </w:r>
          </w:p>
          <w:p w:rsidR="004B39F1" w:rsidRPr="00E934A4" w:rsidRDefault="004B39F1" w:rsidP="0011144F">
            <w:pPr>
              <w:spacing w:after="0" w:line="240" w:lineRule="auto"/>
              <w:jc w:val="both"/>
            </w:pPr>
            <w:r w:rsidRPr="00E934A4">
              <w:rPr>
                <w:rFonts w:ascii="Times New Roman" w:hAnsi="Times New Roman"/>
                <w:sz w:val="24"/>
                <w:szCs w:val="24"/>
              </w:rPr>
              <w:t xml:space="preserve">12. Всеки кандидат може да подаде до </w:t>
            </w:r>
            <w:r>
              <w:rPr>
                <w:rFonts w:ascii="Times New Roman" w:hAnsi="Times New Roman"/>
                <w:sz w:val="24"/>
                <w:szCs w:val="24"/>
              </w:rPr>
              <w:t>ДФЗ-</w:t>
            </w:r>
            <w:r w:rsidRPr="00E934A4">
              <w:rPr>
                <w:rFonts w:ascii="Times New Roman" w:hAnsi="Times New Roman"/>
                <w:sz w:val="24"/>
                <w:szCs w:val="24"/>
              </w:rPr>
              <w:t>Р</w:t>
            </w:r>
            <w:r w:rsidR="006329E2">
              <w:rPr>
                <w:rFonts w:ascii="Times New Roman" w:hAnsi="Times New Roman"/>
                <w:sz w:val="24"/>
                <w:szCs w:val="24"/>
              </w:rPr>
              <w:t>А</w:t>
            </w:r>
            <w:r w:rsidRPr="00E934A4">
              <w:rPr>
                <w:rFonts w:ascii="Times New Roman" w:hAnsi="Times New Roman"/>
                <w:sz w:val="24"/>
                <w:szCs w:val="24"/>
              </w:rPr>
              <w:t xml:space="preserve"> сигнал за предоставяне на невярна и/или подвеждаща информация от кандидати в процедури по предоставяне на безвъзмездна финансова помощ по ПРСР</w:t>
            </w:r>
            <w:r>
              <w:rPr>
                <w:rFonts w:ascii="Times New Roman" w:hAnsi="Times New Roman"/>
                <w:sz w:val="24"/>
                <w:szCs w:val="24"/>
              </w:rPr>
              <w:t xml:space="preserve"> </w:t>
            </w:r>
            <w:r w:rsidRPr="00F8041E">
              <w:rPr>
                <w:rFonts w:ascii="Times New Roman" w:hAnsi="Times New Roman"/>
              </w:rPr>
              <w:t xml:space="preserve">2014 – 2020 г. </w:t>
            </w:r>
            <w:r w:rsidRPr="00E934A4">
              <w:rPr>
                <w:rFonts w:ascii="Times New Roman" w:hAnsi="Times New Roman"/>
                <w:sz w:val="24"/>
                <w:szCs w:val="24"/>
              </w:rPr>
              <w:t xml:space="preserve"> и/или от бенефициентите на безвъзмездна финансова помощ по ПРСР</w:t>
            </w:r>
            <w:r>
              <w:rPr>
                <w:rFonts w:ascii="Times New Roman" w:hAnsi="Times New Roman"/>
                <w:sz w:val="24"/>
                <w:szCs w:val="24"/>
              </w:rPr>
              <w:t xml:space="preserve"> </w:t>
            </w:r>
            <w:r w:rsidRPr="00F8041E">
              <w:rPr>
                <w:rFonts w:ascii="Times New Roman" w:hAnsi="Times New Roman"/>
              </w:rPr>
              <w:t>2014 – 2020 г.</w:t>
            </w:r>
            <w:r w:rsidRPr="00E934A4">
              <w:rPr>
                <w:rFonts w:ascii="Times New Roman" w:hAnsi="Times New Roman"/>
                <w:sz w:val="24"/>
                <w:szCs w:val="24"/>
              </w:rPr>
              <w:t>, които при изпълнение на договор, сключен по проект финансиран от ЕЗФРСР, предоставят невярна и/или подвеждаща информация за вписване в регистъра и проверка.</w:t>
            </w:r>
          </w:p>
        </w:tc>
      </w:tr>
    </w:tbl>
    <w:p w:rsidR="00B40904" w:rsidRDefault="004B39F1" w:rsidP="004E0E23">
      <w:pPr>
        <w:pStyle w:val="Heading1"/>
        <w:jc w:val="both"/>
        <w:rPr>
          <w:rFonts w:cs="Times New Roman"/>
        </w:rPr>
      </w:pPr>
      <w:r w:rsidRPr="00A25463">
        <w:rPr>
          <w:rFonts w:cs="Times New Roman"/>
        </w:rPr>
        <w:lastRenderedPageBreak/>
        <w:t>2</w:t>
      </w:r>
      <w:r w:rsidR="00651DCC">
        <w:rPr>
          <w:rFonts w:cs="Times New Roman"/>
        </w:rPr>
        <w:t>8</w:t>
      </w:r>
      <w:r w:rsidR="00B40904" w:rsidRPr="00A25463">
        <w:rPr>
          <w:rFonts w:cs="Times New Roman"/>
        </w:rPr>
        <w:t>. Приложения към Условията за кандидатстване:</w:t>
      </w:r>
      <w:bookmarkEnd w:id="34"/>
    </w:p>
    <w:p w:rsidR="00A238A4" w:rsidRPr="00A238A4" w:rsidRDefault="00A238A4" w:rsidP="00A238A4"/>
    <w:tbl>
      <w:tblPr>
        <w:tblStyle w:val="TableGrid"/>
        <w:tblW w:w="0" w:type="auto"/>
        <w:tblLook w:val="04A0" w:firstRow="1" w:lastRow="0" w:firstColumn="1" w:lastColumn="0" w:noHBand="0" w:noVBand="1"/>
      </w:tblPr>
      <w:tblGrid>
        <w:gridCol w:w="9212"/>
      </w:tblGrid>
      <w:tr w:rsidR="00B40904" w:rsidRPr="008F20A1" w:rsidTr="002C4E05">
        <w:tc>
          <w:tcPr>
            <w:tcW w:w="9212" w:type="dxa"/>
          </w:tcPr>
          <w:p w:rsidR="00E60532" w:rsidRPr="007C0F1A" w:rsidRDefault="00B22717" w:rsidP="007C0F1A">
            <w:pPr>
              <w:spacing w:after="200" w:line="276" w:lineRule="auto"/>
              <w:jc w:val="both"/>
              <w:rPr>
                <w:rFonts w:ascii="Times New Roman" w:hAnsi="Times New Roman" w:cs="Times New Roman"/>
                <w:sz w:val="24"/>
                <w:szCs w:val="24"/>
              </w:rPr>
            </w:pPr>
            <w:r w:rsidRPr="007C0F1A">
              <w:rPr>
                <w:rFonts w:ascii="Times New Roman" w:hAnsi="Times New Roman" w:cs="Times New Roman"/>
                <w:sz w:val="24"/>
                <w:szCs w:val="24"/>
              </w:rPr>
              <w:t xml:space="preserve">Приложение № </w:t>
            </w:r>
            <w:r w:rsidR="002043D2" w:rsidRPr="007C0F1A">
              <w:rPr>
                <w:rFonts w:ascii="Times New Roman" w:hAnsi="Times New Roman" w:cs="Times New Roman"/>
                <w:sz w:val="24"/>
                <w:szCs w:val="24"/>
              </w:rPr>
              <w:t xml:space="preserve">1 </w:t>
            </w:r>
            <w:r w:rsidR="007C0F1A" w:rsidRPr="007C0F1A">
              <w:rPr>
                <w:rFonts w:ascii="Times New Roman" w:hAnsi="Times New Roman" w:cs="Times New Roman"/>
                <w:sz w:val="24"/>
                <w:szCs w:val="24"/>
              </w:rPr>
              <w:t xml:space="preserve">Бизнес план </w:t>
            </w:r>
          </w:p>
          <w:p w:rsidR="00EC6F58" w:rsidRDefault="002043D2" w:rsidP="008B1415">
            <w:pPr>
              <w:jc w:val="both"/>
              <w:rPr>
                <w:rFonts w:ascii="Times New Roman" w:hAnsi="Times New Roman" w:cs="Times New Roman"/>
                <w:sz w:val="24"/>
                <w:szCs w:val="24"/>
              </w:rPr>
            </w:pPr>
            <w:r w:rsidRPr="007C0F1A">
              <w:rPr>
                <w:rFonts w:ascii="Times New Roman" w:hAnsi="Times New Roman" w:cs="Times New Roman"/>
                <w:sz w:val="24"/>
                <w:szCs w:val="24"/>
              </w:rPr>
              <w:t xml:space="preserve">Приложение № 2 </w:t>
            </w:r>
            <w:r w:rsidR="007C0F1A" w:rsidRPr="007C0F1A">
              <w:rPr>
                <w:rFonts w:ascii="Times New Roman" w:hAnsi="Times New Roman" w:cs="Times New Roman"/>
                <w:sz w:val="24"/>
                <w:szCs w:val="24"/>
              </w:rPr>
              <w:t xml:space="preserve">Декларация на кандидата </w:t>
            </w:r>
            <w:r w:rsidR="007C0F1A" w:rsidRPr="00C54EF2">
              <w:rPr>
                <w:rFonts w:ascii="Times New Roman" w:hAnsi="Times New Roman" w:cs="Times New Roman"/>
                <w:sz w:val="24"/>
                <w:szCs w:val="24"/>
              </w:rPr>
              <w:t>за отсъствие на обстоятелствата по чл. 25, ал. 2 от ЗУСЕСИФ</w:t>
            </w:r>
            <w:r w:rsidR="008B1415">
              <w:rPr>
                <w:rFonts w:ascii="Times New Roman" w:hAnsi="Times New Roman" w:cs="Times New Roman"/>
                <w:sz w:val="24"/>
                <w:szCs w:val="24"/>
              </w:rPr>
              <w:t>.</w:t>
            </w:r>
          </w:p>
          <w:p w:rsidR="008B1415" w:rsidRPr="008B1415" w:rsidRDefault="008B1415" w:rsidP="008B1415">
            <w:pPr>
              <w:jc w:val="both"/>
              <w:rPr>
                <w:rFonts w:ascii="Times New Roman" w:hAnsi="Times New Roman" w:cs="Times New Roman"/>
                <w:sz w:val="24"/>
                <w:szCs w:val="24"/>
              </w:rPr>
            </w:pPr>
          </w:p>
          <w:p w:rsidR="008B1415" w:rsidRDefault="002043D2" w:rsidP="008B1415">
            <w:pPr>
              <w:spacing w:after="200" w:line="276" w:lineRule="auto"/>
              <w:jc w:val="both"/>
              <w:rPr>
                <w:rFonts w:ascii="Times New Roman" w:hAnsi="Times New Roman" w:cs="Times New Roman"/>
                <w:sz w:val="24"/>
                <w:szCs w:val="24"/>
              </w:rPr>
            </w:pPr>
            <w:r w:rsidRPr="008B1415">
              <w:rPr>
                <w:rFonts w:ascii="Times New Roman" w:hAnsi="Times New Roman" w:cs="Times New Roman"/>
                <w:sz w:val="24"/>
                <w:szCs w:val="24"/>
              </w:rPr>
              <w:t xml:space="preserve">Приложение № 3 </w:t>
            </w:r>
            <w:r w:rsidR="007C0F1A" w:rsidRPr="008B1415">
              <w:rPr>
                <w:rFonts w:ascii="Times New Roman" w:hAnsi="Times New Roman" w:cs="Times New Roman"/>
                <w:sz w:val="24"/>
                <w:szCs w:val="24"/>
              </w:rPr>
              <w:t>Критерии за извършване на оценка за административно съответствие и допустимост.</w:t>
            </w:r>
          </w:p>
          <w:p w:rsidR="00E60532" w:rsidRPr="008B1415" w:rsidRDefault="002043D2" w:rsidP="008B1415">
            <w:pPr>
              <w:spacing w:after="200" w:line="276" w:lineRule="auto"/>
              <w:jc w:val="both"/>
              <w:rPr>
                <w:rFonts w:ascii="Times New Roman" w:hAnsi="Times New Roman" w:cs="Times New Roman"/>
                <w:sz w:val="24"/>
                <w:szCs w:val="24"/>
              </w:rPr>
            </w:pPr>
            <w:r w:rsidRPr="008B1415">
              <w:rPr>
                <w:rFonts w:ascii="Times New Roman" w:hAnsi="Times New Roman" w:cs="Times New Roman"/>
                <w:sz w:val="24"/>
                <w:szCs w:val="24"/>
              </w:rPr>
              <w:t>Приложение</w:t>
            </w:r>
            <w:r w:rsidR="00CC7B76">
              <w:rPr>
                <w:rFonts w:ascii="Times New Roman" w:hAnsi="Times New Roman" w:cs="Times New Roman"/>
                <w:sz w:val="24"/>
                <w:szCs w:val="24"/>
              </w:rPr>
              <w:t xml:space="preserve"> № </w:t>
            </w:r>
            <w:r w:rsidR="003178BF">
              <w:rPr>
                <w:rFonts w:ascii="Times New Roman" w:hAnsi="Times New Roman" w:cs="Times New Roman"/>
                <w:sz w:val="24"/>
                <w:szCs w:val="24"/>
              </w:rPr>
              <w:t xml:space="preserve">4 </w:t>
            </w:r>
            <w:r w:rsidR="007C0F1A" w:rsidRPr="008B1415">
              <w:rPr>
                <w:rFonts w:ascii="Times New Roman" w:hAnsi="Times New Roman" w:cs="Times New Roman"/>
                <w:sz w:val="24"/>
                <w:szCs w:val="24"/>
              </w:rPr>
              <w:t xml:space="preserve">Критерии за извършване на техническа и финансова оценка </w:t>
            </w:r>
          </w:p>
          <w:p w:rsidR="007C0F1A" w:rsidRDefault="007C0F1A" w:rsidP="00514906">
            <w:pPr>
              <w:spacing w:line="276" w:lineRule="auto"/>
              <w:jc w:val="both"/>
              <w:rPr>
                <w:rFonts w:ascii="Times New Roman" w:hAnsi="Times New Roman" w:cs="Times New Roman"/>
                <w:sz w:val="24"/>
                <w:szCs w:val="24"/>
              </w:rPr>
            </w:pPr>
            <w:r w:rsidRPr="008B1415">
              <w:rPr>
                <w:rFonts w:ascii="Times New Roman" w:hAnsi="Times New Roman" w:cs="Times New Roman"/>
                <w:sz w:val="24"/>
                <w:szCs w:val="24"/>
              </w:rPr>
              <w:t>Приложение № 5 Декларация от членовете на групата/организацията на производители</w:t>
            </w:r>
          </w:p>
          <w:p w:rsidR="008B1415" w:rsidRPr="008B1415" w:rsidRDefault="008B1415" w:rsidP="00514906">
            <w:pPr>
              <w:spacing w:line="276" w:lineRule="auto"/>
              <w:jc w:val="both"/>
              <w:rPr>
                <w:rFonts w:ascii="Times New Roman" w:hAnsi="Times New Roman" w:cs="Times New Roman"/>
                <w:sz w:val="24"/>
                <w:szCs w:val="24"/>
              </w:rPr>
            </w:pPr>
          </w:p>
          <w:p w:rsidR="007C0F1A" w:rsidRDefault="003178BF" w:rsidP="008B1415">
            <w:pPr>
              <w:jc w:val="both"/>
              <w:rPr>
                <w:rFonts w:ascii="Times New Roman" w:hAnsi="Times New Roman" w:cs="Times New Roman"/>
                <w:sz w:val="24"/>
                <w:szCs w:val="24"/>
              </w:rPr>
            </w:pPr>
            <w:r>
              <w:rPr>
                <w:rFonts w:ascii="Times New Roman" w:hAnsi="Times New Roman" w:cs="Times New Roman"/>
                <w:sz w:val="24"/>
                <w:szCs w:val="24"/>
              </w:rPr>
              <w:t>Приложение №</w:t>
            </w:r>
            <w:r w:rsidR="00CC7B76">
              <w:rPr>
                <w:rFonts w:ascii="Times New Roman" w:hAnsi="Times New Roman" w:cs="Times New Roman"/>
                <w:sz w:val="24"/>
                <w:szCs w:val="24"/>
              </w:rPr>
              <w:t xml:space="preserve"> </w:t>
            </w:r>
            <w:r w:rsidR="007C0F1A" w:rsidRPr="008B1415">
              <w:rPr>
                <w:rFonts w:ascii="Times New Roman" w:hAnsi="Times New Roman" w:cs="Times New Roman"/>
                <w:sz w:val="24"/>
                <w:szCs w:val="24"/>
              </w:rPr>
              <w:t xml:space="preserve">6 Справка – декларация за обработваната земя/отглежданите животни </w:t>
            </w:r>
            <w:r w:rsidR="007C0F1A" w:rsidRPr="008B1415">
              <w:rPr>
                <w:rFonts w:ascii="Times New Roman" w:hAnsi="Times New Roman" w:cs="Times New Roman"/>
                <w:sz w:val="24"/>
                <w:szCs w:val="24"/>
              </w:rPr>
              <w:lastRenderedPageBreak/>
              <w:t>от членовете на групата/организацията на производители, с които участват в групата/организацията</w:t>
            </w:r>
          </w:p>
          <w:p w:rsidR="008B1415" w:rsidRDefault="008B1415" w:rsidP="008B1415">
            <w:pPr>
              <w:jc w:val="both"/>
              <w:rPr>
                <w:rFonts w:ascii="Times New Roman" w:hAnsi="Times New Roman" w:cs="Times New Roman"/>
                <w:sz w:val="24"/>
                <w:szCs w:val="24"/>
              </w:rPr>
            </w:pPr>
          </w:p>
          <w:p w:rsidR="007C0F1A" w:rsidRDefault="007C0F1A" w:rsidP="008B1415">
            <w:pPr>
              <w:jc w:val="both"/>
              <w:rPr>
                <w:rFonts w:ascii="Times New Roman" w:hAnsi="Times New Roman" w:cs="Times New Roman"/>
                <w:sz w:val="24"/>
                <w:szCs w:val="24"/>
              </w:rPr>
            </w:pPr>
            <w:r>
              <w:rPr>
                <w:rFonts w:ascii="Times New Roman" w:hAnsi="Times New Roman" w:cs="Times New Roman"/>
                <w:sz w:val="24"/>
                <w:szCs w:val="24"/>
              </w:rPr>
              <w:t>Приложение № 7</w:t>
            </w:r>
            <w:r w:rsidR="003178BF">
              <w:rPr>
                <w:rFonts w:ascii="Times New Roman" w:hAnsi="Times New Roman" w:cs="Times New Roman"/>
                <w:sz w:val="24"/>
                <w:szCs w:val="24"/>
              </w:rPr>
              <w:t xml:space="preserve"> </w:t>
            </w:r>
            <w:r w:rsidRPr="007C0F1A">
              <w:rPr>
                <w:rFonts w:ascii="Times New Roman" w:hAnsi="Times New Roman" w:cs="Times New Roman"/>
                <w:sz w:val="24"/>
                <w:szCs w:val="24"/>
              </w:rPr>
              <w:t>Основна информация за проектното предложение</w:t>
            </w:r>
          </w:p>
          <w:p w:rsidR="008B1415" w:rsidRPr="008B1415" w:rsidRDefault="008B1415" w:rsidP="008B1415">
            <w:pPr>
              <w:jc w:val="both"/>
              <w:rPr>
                <w:rFonts w:ascii="Times New Roman" w:hAnsi="Times New Roman" w:cs="Times New Roman"/>
                <w:sz w:val="24"/>
                <w:szCs w:val="24"/>
              </w:rPr>
            </w:pPr>
          </w:p>
          <w:p w:rsidR="007C0F1A" w:rsidRDefault="00FC0F24" w:rsidP="00C54EF2">
            <w:pPr>
              <w:spacing w:line="276" w:lineRule="auto"/>
              <w:jc w:val="both"/>
              <w:rPr>
                <w:rFonts w:ascii="Times New Roman" w:hAnsi="Times New Roman" w:cs="Times New Roman"/>
                <w:sz w:val="24"/>
                <w:szCs w:val="24"/>
              </w:rPr>
            </w:pPr>
            <w:r>
              <w:rPr>
                <w:rFonts w:ascii="Times New Roman" w:hAnsi="Times New Roman" w:cs="Times New Roman"/>
                <w:sz w:val="24"/>
                <w:szCs w:val="24"/>
              </w:rPr>
              <w:t>Приложение № 8</w:t>
            </w:r>
            <w:r w:rsidR="00C54EF2">
              <w:t xml:space="preserve"> </w:t>
            </w:r>
            <w:r w:rsidR="00C54EF2" w:rsidRPr="00C54EF2">
              <w:rPr>
                <w:rFonts w:ascii="Times New Roman" w:hAnsi="Times New Roman" w:cs="Times New Roman"/>
                <w:sz w:val="24"/>
                <w:szCs w:val="24"/>
              </w:rPr>
              <w:t>Указания за попълване на електронен формуляр за кандидатстване</w:t>
            </w:r>
          </w:p>
          <w:p w:rsidR="00AA233D" w:rsidRDefault="00AA233D" w:rsidP="00C54EF2">
            <w:pPr>
              <w:spacing w:line="276" w:lineRule="auto"/>
              <w:jc w:val="both"/>
              <w:rPr>
                <w:rFonts w:ascii="Times New Roman" w:hAnsi="Times New Roman" w:cs="Times New Roman"/>
                <w:sz w:val="24"/>
                <w:szCs w:val="24"/>
              </w:rPr>
            </w:pPr>
          </w:p>
          <w:p w:rsidR="00AA233D" w:rsidRDefault="00AA233D" w:rsidP="00AA233D">
            <w:pPr>
              <w:spacing w:line="276" w:lineRule="auto"/>
              <w:jc w:val="both"/>
              <w:rPr>
                <w:rFonts w:ascii="Times New Roman" w:hAnsi="Times New Roman" w:cs="Times New Roman"/>
                <w:sz w:val="24"/>
                <w:szCs w:val="24"/>
              </w:rPr>
            </w:pPr>
            <w:r>
              <w:rPr>
                <w:rFonts w:ascii="Times New Roman" w:hAnsi="Times New Roman" w:cs="Times New Roman"/>
                <w:sz w:val="24"/>
                <w:szCs w:val="24"/>
              </w:rPr>
              <w:t>Приложение № 9</w:t>
            </w:r>
            <w:r w:rsidRPr="00AA233D">
              <w:rPr>
                <w:rFonts w:ascii="Times New Roman" w:hAnsi="Times New Roman" w:cs="Times New Roman"/>
                <w:sz w:val="24"/>
                <w:szCs w:val="24"/>
              </w:rPr>
              <w:t xml:space="preserve"> Декларация </w:t>
            </w:r>
            <w:r w:rsidR="00B66385">
              <w:rPr>
                <w:rFonts w:ascii="Times New Roman" w:hAnsi="Times New Roman" w:cs="Times New Roman"/>
                <w:sz w:val="24"/>
                <w:szCs w:val="24"/>
              </w:rPr>
              <w:t>за съгласие за обработване на лични данни</w:t>
            </w:r>
          </w:p>
          <w:p w:rsidR="00B0247F" w:rsidRDefault="00B0247F" w:rsidP="00AA233D">
            <w:pPr>
              <w:spacing w:line="276" w:lineRule="auto"/>
              <w:jc w:val="both"/>
              <w:rPr>
                <w:rFonts w:ascii="Times New Roman" w:hAnsi="Times New Roman" w:cs="Times New Roman"/>
                <w:sz w:val="24"/>
                <w:szCs w:val="24"/>
              </w:rPr>
            </w:pPr>
          </w:p>
          <w:p w:rsidR="00B0247F" w:rsidRDefault="00B0247F" w:rsidP="00AA233D">
            <w:pPr>
              <w:spacing w:line="276" w:lineRule="auto"/>
              <w:jc w:val="both"/>
              <w:rPr>
                <w:rFonts w:ascii="Times New Roman" w:hAnsi="Times New Roman" w:cs="Times New Roman"/>
                <w:sz w:val="24"/>
                <w:szCs w:val="24"/>
              </w:rPr>
            </w:pPr>
            <w:r w:rsidRPr="00B0247F">
              <w:rPr>
                <w:rFonts w:ascii="Times New Roman" w:hAnsi="Times New Roman" w:cs="Times New Roman"/>
                <w:sz w:val="24"/>
                <w:szCs w:val="24"/>
              </w:rPr>
              <w:t>Приложение № 1</w:t>
            </w:r>
            <w:r>
              <w:rPr>
                <w:rFonts w:ascii="Times New Roman" w:hAnsi="Times New Roman" w:cs="Times New Roman"/>
                <w:sz w:val="24"/>
                <w:szCs w:val="24"/>
              </w:rPr>
              <w:t xml:space="preserve">0 </w:t>
            </w:r>
            <w:r w:rsidRPr="00B0247F">
              <w:rPr>
                <w:rFonts w:ascii="Times New Roman" w:hAnsi="Times New Roman" w:cs="Times New Roman"/>
                <w:sz w:val="24"/>
                <w:szCs w:val="24"/>
              </w:rPr>
              <w:t>Декларация по чл. 4а, ал. 1 от ЗМСП.</w:t>
            </w:r>
          </w:p>
          <w:p w:rsidR="00B0247F" w:rsidRDefault="00B0247F" w:rsidP="00AA233D">
            <w:pPr>
              <w:spacing w:line="276" w:lineRule="auto"/>
              <w:jc w:val="both"/>
              <w:rPr>
                <w:rFonts w:ascii="Times New Roman" w:hAnsi="Times New Roman" w:cs="Times New Roman"/>
                <w:sz w:val="24"/>
                <w:szCs w:val="24"/>
              </w:rPr>
            </w:pPr>
          </w:p>
          <w:p w:rsidR="007C0F1A" w:rsidRPr="008F20A1" w:rsidRDefault="007C0F1A" w:rsidP="00D334FE">
            <w:pPr>
              <w:jc w:val="both"/>
              <w:rPr>
                <w:rFonts w:ascii="Times New Roman" w:hAnsi="Times New Roman" w:cs="Times New Roman"/>
              </w:rPr>
            </w:pPr>
          </w:p>
        </w:tc>
      </w:tr>
    </w:tbl>
    <w:p w:rsidR="00F74842" w:rsidRPr="00A25463" w:rsidRDefault="00F74842" w:rsidP="00514906">
      <w:pPr>
        <w:jc w:val="both"/>
        <w:rPr>
          <w:rFonts w:ascii="Times New Roman" w:hAnsi="Times New Roman" w:cs="Times New Roman"/>
        </w:rPr>
      </w:pPr>
    </w:p>
    <w:sectPr w:rsidR="00F74842" w:rsidRPr="00A25463" w:rsidSect="00E206D7">
      <w:head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0001" w:rsidRDefault="009D0001" w:rsidP="00F74842">
      <w:pPr>
        <w:spacing w:after="0" w:line="240" w:lineRule="auto"/>
      </w:pPr>
      <w:r>
        <w:separator/>
      </w:r>
    </w:p>
  </w:endnote>
  <w:endnote w:type="continuationSeparator" w:id="0">
    <w:p w:rsidR="009D0001" w:rsidRDefault="009D0001" w:rsidP="00F748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0001" w:rsidRDefault="009D0001" w:rsidP="00F74842">
      <w:pPr>
        <w:spacing w:after="0" w:line="240" w:lineRule="auto"/>
      </w:pPr>
      <w:r>
        <w:separator/>
      </w:r>
    </w:p>
  </w:footnote>
  <w:footnote w:type="continuationSeparator" w:id="0">
    <w:p w:rsidR="009D0001" w:rsidRDefault="009D0001" w:rsidP="00F7484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40" w:type="dxa"/>
      <w:tblInd w:w="-574" w:type="dxa"/>
      <w:tblCellMar>
        <w:left w:w="70" w:type="dxa"/>
        <w:right w:w="70" w:type="dxa"/>
      </w:tblCellMar>
      <w:tblLook w:val="0000" w:firstRow="0" w:lastRow="0" w:firstColumn="0" w:lastColumn="0" w:noHBand="0" w:noVBand="0"/>
    </w:tblPr>
    <w:tblGrid>
      <w:gridCol w:w="1910"/>
      <w:gridCol w:w="4328"/>
      <w:gridCol w:w="3402"/>
    </w:tblGrid>
    <w:tr w:rsidR="00911196" w:rsidRPr="009563D3" w:rsidTr="00B97012">
      <w:trPr>
        <w:trHeight w:val="684"/>
      </w:trPr>
      <w:tc>
        <w:tcPr>
          <w:tcW w:w="1910" w:type="dxa"/>
          <w:vAlign w:val="center"/>
        </w:tcPr>
        <w:p w:rsidR="00911196" w:rsidRPr="000B5E6B" w:rsidRDefault="00911196" w:rsidP="00F74842">
          <w:pPr>
            <w:jc w:val="center"/>
            <w:rPr>
              <w:b/>
              <w:sz w:val="18"/>
              <w:szCs w:val="18"/>
            </w:rPr>
          </w:pPr>
          <w:r>
            <w:rPr>
              <w:noProof/>
              <w:lang w:eastAsia="bg-BG"/>
            </w:rPr>
            <w:drawing>
              <wp:inline distT="0" distB="0" distL="0" distR="0">
                <wp:extent cx="1115343" cy="885140"/>
                <wp:effectExtent l="0" t="0" r="889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8870" cy="887939"/>
                        </a:xfrm>
                        <a:prstGeom prst="rect">
                          <a:avLst/>
                        </a:prstGeom>
                        <a:noFill/>
                      </pic:spPr>
                    </pic:pic>
                  </a:graphicData>
                </a:graphic>
              </wp:inline>
            </w:drawing>
          </w:r>
        </w:p>
      </w:tc>
      <w:tc>
        <w:tcPr>
          <w:tcW w:w="4328" w:type="dxa"/>
          <w:vAlign w:val="center"/>
        </w:tcPr>
        <w:p w:rsidR="00911196" w:rsidRPr="00B97012" w:rsidRDefault="00911196" w:rsidP="002D65F3">
          <w:pPr>
            <w:rPr>
              <w:lang w:val="en-US"/>
            </w:rPr>
          </w:pPr>
          <w:r>
            <w:rPr>
              <w:lang w:val="en-US"/>
            </w:rPr>
            <w:t xml:space="preserve">                              </w:t>
          </w:r>
          <w:r>
            <w:rPr>
              <w:noProof/>
              <w:lang w:eastAsia="bg-BG"/>
            </w:rPr>
            <w:drawing>
              <wp:inline distT="0" distB="0" distL="0" distR="0">
                <wp:extent cx="1237615" cy="701040"/>
                <wp:effectExtent l="0" t="0" r="635"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37615" cy="701040"/>
                        </a:xfrm>
                        <a:prstGeom prst="rect">
                          <a:avLst/>
                        </a:prstGeom>
                        <a:noFill/>
                      </pic:spPr>
                    </pic:pic>
                  </a:graphicData>
                </a:graphic>
              </wp:inline>
            </w:drawing>
          </w:r>
        </w:p>
      </w:tc>
      <w:tc>
        <w:tcPr>
          <w:tcW w:w="3402" w:type="dxa"/>
          <w:vAlign w:val="center"/>
        </w:tcPr>
        <w:p w:rsidR="00911196" w:rsidRPr="000B5E6B" w:rsidRDefault="00911196" w:rsidP="002D65F3">
          <w:pPr>
            <w:jc w:val="right"/>
          </w:pPr>
          <w:r>
            <w:rPr>
              <w:noProof/>
              <w:lang w:eastAsia="bg-BG"/>
            </w:rPr>
            <w:drawing>
              <wp:inline distT="0" distB="0" distL="0" distR="0">
                <wp:extent cx="1697125" cy="702259"/>
                <wp:effectExtent l="0" t="0" r="0" b="3175"/>
                <wp:docPr id="2" name="Pictu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697280" cy="702323"/>
                        </a:xfrm>
                        <a:prstGeom prst="rect">
                          <a:avLst/>
                        </a:prstGeom>
                        <a:noFill/>
                      </pic:spPr>
                    </pic:pic>
                  </a:graphicData>
                </a:graphic>
              </wp:inline>
            </w:drawing>
          </w:r>
        </w:p>
      </w:tc>
    </w:tr>
  </w:tbl>
  <w:p w:rsidR="00911196" w:rsidRDefault="0091119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92E16"/>
    <w:multiLevelType w:val="hybridMultilevel"/>
    <w:tmpl w:val="A03EF65E"/>
    <w:lvl w:ilvl="0" w:tplc="47366A12">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
    <w:nsid w:val="00F279B9"/>
    <w:multiLevelType w:val="hybridMultilevel"/>
    <w:tmpl w:val="AF164CE2"/>
    <w:lvl w:ilvl="0" w:tplc="8234879A">
      <w:start w:val="1"/>
      <w:numFmt w:val="decimal"/>
      <w:lvlText w:val="%1."/>
      <w:lvlJc w:val="left"/>
      <w:pPr>
        <w:ind w:left="1990" w:hanging="1140"/>
      </w:pPr>
      <w:rPr>
        <w:rFonts w:cs="Times New Roman" w:hint="default"/>
      </w:rPr>
    </w:lvl>
    <w:lvl w:ilvl="1" w:tplc="04090019" w:tentative="1">
      <w:start w:val="1"/>
      <w:numFmt w:val="lowerLetter"/>
      <w:lvlText w:val="%2."/>
      <w:lvlJc w:val="left"/>
      <w:pPr>
        <w:ind w:left="1930" w:hanging="360"/>
      </w:pPr>
      <w:rPr>
        <w:rFonts w:cs="Times New Roman"/>
      </w:rPr>
    </w:lvl>
    <w:lvl w:ilvl="2" w:tplc="0409001B" w:tentative="1">
      <w:start w:val="1"/>
      <w:numFmt w:val="lowerRoman"/>
      <w:lvlText w:val="%3."/>
      <w:lvlJc w:val="right"/>
      <w:pPr>
        <w:ind w:left="2650" w:hanging="180"/>
      </w:pPr>
      <w:rPr>
        <w:rFonts w:cs="Times New Roman"/>
      </w:rPr>
    </w:lvl>
    <w:lvl w:ilvl="3" w:tplc="0409000F" w:tentative="1">
      <w:start w:val="1"/>
      <w:numFmt w:val="decimal"/>
      <w:lvlText w:val="%4."/>
      <w:lvlJc w:val="left"/>
      <w:pPr>
        <w:ind w:left="3370" w:hanging="360"/>
      </w:pPr>
      <w:rPr>
        <w:rFonts w:cs="Times New Roman"/>
      </w:rPr>
    </w:lvl>
    <w:lvl w:ilvl="4" w:tplc="04090019" w:tentative="1">
      <w:start w:val="1"/>
      <w:numFmt w:val="lowerLetter"/>
      <w:lvlText w:val="%5."/>
      <w:lvlJc w:val="left"/>
      <w:pPr>
        <w:ind w:left="4090" w:hanging="360"/>
      </w:pPr>
      <w:rPr>
        <w:rFonts w:cs="Times New Roman"/>
      </w:rPr>
    </w:lvl>
    <w:lvl w:ilvl="5" w:tplc="0409001B" w:tentative="1">
      <w:start w:val="1"/>
      <w:numFmt w:val="lowerRoman"/>
      <w:lvlText w:val="%6."/>
      <w:lvlJc w:val="right"/>
      <w:pPr>
        <w:ind w:left="4810" w:hanging="180"/>
      </w:pPr>
      <w:rPr>
        <w:rFonts w:cs="Times New Roman"/>
      </w:rPr>
    </w:lvl>
    <w:lvl w:ilvl="6" w:tplc="0409000F" w:tentative="1">
      <w:start w:val="1"/>
      <w:numFmt w:val="decimal"/>
      <w:lvlText w:val="%7."/>
      <w:lvlJc w:val="left"/>
      <w:pPr>
        <w:ind w:left="5530" w:hanging="360"/>
      </w:pPr>
      <w:rPr>
        <w:rFonts w:cs="Times New Roman"/>
      </w:rPr>
    </w:lvl>
    <w:lvl w:ilvl="7" w:tplc="04090019" w:tentative="1">
      <w:start w:val="1"/>
      <w:numFmt w:val="lowerLetter"/>
      <w:lvlText w:val="%8."/>
      <w:lvlJc w:val="left"/>
      <w:pPr>
        <w:ind w:left="6250" w:hanging="360"/>
      </w:pPr>
      <w:rPr>
        <w:rFonts w:cs="Times New Roman"/>
      </w:rPr>
    </w:lvl>
    <w:lvl w:ilvl="8" w:tplc="0409001B" w:tentative="1">
      <w:start w:val="1"/>
      <w:numFmt w:val="lowerRoman"/>
      <w:lvlText w:val="%9."/>
      <w:lvlJc w:val="right"/>
      <w:pPr>
        <w:ind w:left="6970" w:hanging="180"/>
      </w:pPr>
      <w:rPr>
        <w:rFonts w:cs="Times New Roman"/>
      </w:rPr>
    </w:lvl>
  </w:abstractNum>
  <w:abstractNum w:abstractNumId="2">
    <w:nsid w:val="025F1DA1"/>
    <w:multiLevelType w:val="hybridMultilevel"/>
    <w:tmpl w:val="36CC9B88"/>
    <w:lvl w:ilvl="0" w:tplc="0409000F">
      <w:start w:val="1"/>
      <w:numFmt w:val="decimal"/>
      <w:lvlText w:val="%1."/>
      <w:lvlJc w:val="left"/>
      <w:pPr>
        <w:ind w:left="1570" w:hanging="360"/>
      </w:pPr>
      <w:rPr>
        <w:rFonts w:cs="Times New Roman"/>
      </w:rPr>
    </w:lvl>
    <w:lvl w:ilvl="1" w:tplc="04090019">
      <w:start w:val="1"/>
      <w:numFmt w:val="lowerLetter"/>
      <w:lvlText w:val="%2."/>
      <w:lvlJc w:val="left"/>
      <w:pPr>
        <w:ind w:left="2290" w:hanging="360"/>
      </w:pPr>
      <w:rPr>
        <w:rFonts w:cs="Times New Roman"/>
      </w:rPr>
    </w:lvl>
    <w:lvl w:ilvl="2" w:tplc="0409001B">
      <w:start w:val="1"/>
      <w:numFmt w:val="lowerRoman"/>
      <w:lvlText w:val="%3."/>
      <w:lvlJc w:val="right"/>
      <w:pPr>
        <w:ind w:left="3010" w:hanging="180"/>
      </w:pPr>
      <w:rPr>
        <w:rFonts w:cs="Times New Roman"/>
      </w:rPr>
    </w:lvl>
    <w:lvl w:ilvl="3" w:tplc="0409000F">
      <w:start w:val="1"/>
      <w:numFmt w:val="decimal"/>
      <w:lvlText w:val="%4."/>
      <w:lvlJc w:val="left"/>
      <w:pPr>
        <w:ind w:left="3730" w:hanging="360"/>
      </w:pPr>
      <w:rPr>
        <w:rFonts w:cs="Times New Roman"/>
      </w:rPr>
    </w:lvl>
    <w:lvl w:ilvl="4" w:tplc="04090019">
      <w:start w:val="1"/>
      <w:numFmt w:val="lowerLetter"/>
      <w:lvlText w:val="%5."/>
      <w:lvlJc w:val="left"/>
      <w:pPr>
        <w:ind w:left="4450" w:hanging="360"/>
      </w:pPr>
      <w:rPr>
        <w:rFonts w:cs="Times New Roman"/>
      </w:rPr>
    </w:lvl>
    <w:lvl w:ilvl="5" w:tplc="0409001B">
      <w:start w:val="1"/>
      <w:numFmt w:val="lowerRoman"/>
      <w:lvlText w:val="%6."/>
      <w:lvlJc w:val="right"/>
      <w:pPr>
        <w:ind w:left="5170" w:hanging="180"/>
      </w:pPr>
      <w:rPr>
        <w:rFonts w:cs="Times New Roman"/>
      </w:rPr>
    </w:lvl>
    <w:lvl w:ilvl="6" w:tplc="0409000F">
      <w:start w:val="1"/>
      <w:numFmt w:val="decimal"/>
      <w:lvlText w:val="%7."/>
      <w:lvlJc w:val="left"/>
      <w:pPr>
        <w:ind w:left="5890" w:hanging="360"/>
      </w:pPr>
      <w:rPr>
        <w:rFonts w:cs="Times New Roman"/>
      </w:rPr>
    </w:lvl>
    <w:lvl w:ilvl="7" w:tplc="04090019">
      <w:start w:val="1"/>
      <w:numFmt w:val="lowerLetter"/>
      <w:lvlText w:val="%8."/>
      <w:lvlJc w:val="left"/>
      <w:pPr>
        <w:ind w:left="6610" w:hanging="360"/>
      </w:pPr>
      <w:rPr>
        <w:rFonts w:cs="Times New Roman"/>
      </w:rPr>
    </w:lvl>
    <w:lvl w:ilvl="8" w:tplc="0409001B">
      <w:start w:val="1"/>
      <w:numFmt w:val="lowerRoman"/>
      <w:lvlText w:val="%9."/>
      <w:lvlJc w:val="right"/>
      <w:pPr>
        <w:ind w:left="7330" w:hanging="180"/>
      </w:pPr>
      <w:rPr>
        <w:rFonts w:cs="Times New Roman"/>
      </w:rPr>
    </w:lvl>
  </w:abstractNum>
  <w:abstractNum w:abstractNumId="3">
    <w:nsid w:val="03E935EE"/>
    <w:multiLevelType w:val="multilevel"/>
    <w:tmpl w:val="0EC2AB82"/>
    <w:lvl w:ilvl="0">
      <w:start w:val="1"/>
      <w:numFmt w:val="decimal"/>
      <w:lvlText w:val="%1."/>
      <w:lvlJc w:val="left"/>
      <w:pPr>
        <w:ind w:left="720" w:hanging="360"/>
      </w:pPr>
      <w:rPr>
        <w:rFonts w:hint="default"/>
      </w:rPr>
    </w:lvl>
    <w:lvl w:ilvl="1">
      <w:start w:val="1"/>
      <w:numFmt w:val="decimal"/>
      <w:isLgl/>
      <w:lvlText w:val="%1.%2."/>
      <w:lvlJc w:val="left"/>
      <w:pPr>
        <w:ind w:left="1064" w:hanging="360"/>
      </w:pPr>
      <w:rPr>
        <w:rFonts w:hint="default"/>
      </w:rPr>
    </w:lvl>
    <w:lvl w:ilvl="2">
      <w:start w:val="1"/>
      <w:numFmt w:val="decimal"/>
      <w:isLgl/>
      <w:lvlText w:val="%1.%2.%3."/>
      <w:lvlJc w:val="left"/>
      <w:pPr>
        <w:ind w:left="1768" w:hanging="720"/>
      </w:pPr>
      <w:rPr>
        <w:rFonts w:hint="default"/>
      </w:rPr>
    </w:lvl>
    <w:lvl w:ilvl="3">
      <w:start w:val="1"/>
      <w:numFmt w:val="decimal"/>
      <w:isLgl/>
      <w:lvlText w:val="%1.%2.%3.%4."/>
      <w:lvlJc w:val="left"/>
      <w:pPr>
        <w:ind w:left="2112" w:hanging="720"/>
      </w:pPr>
      <w:rPr>
        <w:rFonts w:hint="default"/>
      </w:rPr>
    </w:lvl>
    <w:lvl w:ilvl="4">
      <w:start w:val="1"/>
      <w:numFmt w:val="decimal"/>
      <w:isLgl/>
      <w:lvlText w:val="%1.%2.%3.%4.%5."/>
      <w:lvlJc w:val="left"/>
      <w:pPr>
        <w:ind w:left="2816" w:hanging="1080"/>
      </w:pPr>
      <w:rPr>
        <w:rFonts w:hint="default"/>
      </w:rPr>
    </w:lvl>
    <w:lvl w:ilvl="5">
      <w:start w:val="1"/>
      <w:numFmt w:val="decimal"/>
      <w:isLgl/>
      <w:lvlText w:val="%1.%2.%3.%4.%5.%6."/>
      <w:lvlJc w:val="left"/>
      <w:pPr>
        <w:ind w:left="3160" w:hanging="1080"/>
      </w:pPr>
      <w:rPr>
        <w:rFonts w:hint="default"/>
      </w:rPr>
    </w:lvl>
    <w:lvl w:ilvl="6">
      <w:start w:val="1"/>
      <w:numFmt w:val="decimal"/>
      <w:isLgl/>
      <w:lvlText w:val="%1.%2.%3.%4.%5.%6.%7."/>
      <w:lvlJc w:val="left"/>
      <w:pPr>
        <w:ind w:left="3864" w:hanging="1440"/>
      </w:pPr>
      <w:rPr>
        <w:rFonts w:hint="default"/>
      </w:rPr>
    </w:lvl>
    <w:lvl w:ilvl="7">
      <w:start w:val="1"/>
      <w:numFmt w:val="decimal"/>
      <w:isLgl/>
      <w:lvlText w:val="%1.%2.%3.%4.%5.%6.%7.%8."/>
      <w:lvlJc w:val="left"/>
      <w:pPr>
        <w:ind w:left="4208" w:hanging="1440"/>
      </w:pPr>
      <w:rPr>
        <w:rFonts w:hint="default"/>
      </w:rPr>
    </w:lvl>
    <w:lvl w:ilvl="8">
      <w:start w:val="1"/>
      <w:numFmt w:val="decimal"/>
      <w:isLgl/>
      <w:lvlText w:val="%1.%2.%3.%4.%5.%6.%7.%8.%9."/>
      <w:lvlJc w:val="left"/>
      <w:pPr>
        <w:ind w:left="4912" w:hanging="1800"/>
      </w:pPr>
      <w:rPr>
        <w:rFonts w:hint="default"/>
      </w:rPr>
    </w:lvl>
  </w:abstractNum>
  <w:abstractNum w:abstractNumId="4">
    <w:nsid w:val="0C914EED"/>
    <w:multiLevelType w:val="hybridMultilevel"/>
    <w:tmpl w:val="7B62D468"/>
    <w:lvl w:ilvl="0" w:tplc="C0540DAA">
      <w:start w:val="1"/>
      <w:numFmt w:val="decimal"/>
      <w:lvlText w:val="%1."/>
      <w:lvlJc w:val="left"/>
      <w:pPr>
        <w:ind w:left="420" w:hanging="360"/>
      </w:pPr>
      <w:rPr>
        <w:rFonts w:hint="default"/>
        <w:i w:val="0"/>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5">
    <w:nsid w:val="0EE755ED"/>
    <w:multiLevelType w:val="hybridMultilevel"/>
    <w:tmpl w:val="692C1EF8"/>
    <w:lvl w:ilvl="0" w:tplc="EDC2D600">
      <w:start w:val="1"/>
      <w:numFmt w:val="decimal"/>
      <w:lvlText w:val="%1."/>
      <w:lvlJc w:val="left"/>
      <w:pPr>
        <w:ind w:left="1072" w:hanging="360"/>
      </w:pPr>
      <w:rPr>
        <w:rFonts w:hint="default"/>
      </w:rPr>
    </w:lvl>
    <w:lvl w:ilvl="1" w:tplc="04090019" w:tentative="1">
      <w:start w:val="1"/>
      <w:numFmt w:val="lowerLetter"/>
      <w:lvlText w:val="%2."/>
      <w:lvlJc w:val="left"/>
      <w:pPr>
        <w:ind w:left="1792" w:hanging="360"/>
      </w:pPr>
    </w:lvl>
    <w:lvl w:ilvl="2" w:tplc="0409001B" w:tentative="1">
      <w:start w:val="1"/>
      <w:numFmt w:val="lowerRoman"/>
      <w:lvlText w:val="%3."/>
      <w:lvlJc w:val="right"/>
      <w:pPr>
        <w:ind w:left="2512" w:hanging="180"/>
      </w:pPr>
    </w:lvl>
    <w:lvl w:ilvl="3" w:tplc="0409000F" w:tentative="1">
      <w:start w:val="1"/>
      <w:numFmt w:val="decimal"/>
      <w:lvlText w:val="%4."/>
      <w:lvlJc w:val="left"/>
      <w:pPr>
        <w:ind w:left="3232" w:hanging="360"/>
      </w:pPr>
    </w:lvl>
    <w:lvl w:ilvl="4" w:tplc="04090019" w:tentative="1">
      <w:start w:val="1"/>
      <w:numFmt w:val="lowerLetter"/>
      <w:lvlText w:val="%5."/>
      <w:lvlJc w:val="left"/>
      <w:pPr>
        <w:ind w:left="3952" w:hanging="360"/>
      </w:pPr>
    </w:lvl>
    <w:lvl w:ilvl="5" w:tplc="0409001B" w:tentative="1">
      <w:start w:val="1"/>
      <w:numFmt w:val="lowerRoman"/>
      <w:lvlText w:val="%6."/>
      <w:lvlJc w:val="right"/>
      <w:pPr>
        <w:ind w:left="4672" w:hanging="180"/>
      </w:pPr>
    </w:lvl>
    <w:lvl w:ilvl="6" w:tplc="0409000F" w:tentative="1">
      <w:start w:val="1"/>
      <w:numFmt w:val="decimal"/>
      <w:lvlText w:val="%7."/>
      <w:lvlJc w:val="left"/>
      <w:pPr>
        <w:ind w:left="5392" w:hanging="360"/>
      </w:pPr>
    </w:lvl>
    <w:lvl w:ilvl="7" w:tplc="04090019" w:tentative="1">
      <w:start w:val="1"/>
      <w:numFmt w:val="lowerLetter"/>
      <w:lvlText w:val="%8."/>
      <w:lvlJc w:val="left"/>
      <w:pPr>
        <w:ind w:left="6112" w:hanging="360"/>
      </w:pPr>
    </w:lvl>
    <w:lvl w:ilvl="8" w:tplc="0409001B" w:tentative="1">
      <w:start w:val="1"/>
      <w:numFmt w:val="lowerRoman"/>
      <w:lvlText w:val="%9."/>
      <w:lvlJc w:val="right"/>
      <w:pPr>
        <w:ind w:left="6832" w:hanging="180"/>
      </w:pPr>
    </w:lvl>
  </w:abstractNum>
  <w:abstractNum w:abstractNumId="6">
    <w:nsid w:val="10B2232F"/>
    <w:multiLevelType w:val="multilevel"/>
    <w:tmpl w:val="D894517E"/>
    <w:lvl w:ilvl="0">
      <w:start w:val="1"/>
      <w:numFmt w:val="decimal"/>
      <w:lvlText w:val="%1."/>
      <w:lvlJc w:val="left"/>
      <w:pPr>
        <w:ind w:left="420" w:hanging="420"/>
      </w:pPr>
      <w:rPr>
        <w:rFonts w:hint="default"/>
      </w:rPr>
    </w:lvl>
    <w:lvl w:ilvl="1">
      <w:start w:val="1"/>
      <w:numFmt w:val="decimal"/>
      <w:lvlText w:val="%1.%2."/>
      <w:lvlJc w:val="left"/>
      <w:pPr>
        <w:ind w:left="1124" w:hanging="420"/>
      </w:pPr>
      <w:rPr>
        <w:rFonts w:hint="default"/>
      </w:rPr>
    </w:lvl>
    <w:lvl w:ilvl="2">
      <w:start w:val="1"/>
      <w:numFmt w:val="decimal"/>
      <w:lvlText w:val="%1.%2.%3."/>
      <w:lvlJc w:val="left"/>
      <w:pPr>
        <w:ind w:left="2128" w:hanging="720"/>
      </w:pPr>
      <w:rPr>
        <w:rFonts w:hint="default"/>
      </w:rPr>
    </w:lvl>
    <w:lvl w:ilvl="3">
      <w:start w:val="1"/>
      <w:numFmt w:val="decimal"/>
      <w:lvlText w:val="%1.%2.%3.%4."/>
      <w:lvlJc w:val="left"/>
      <w:pPr>
        <w:ind w:left="2832" w:hanging="720"/>
      </w:pPr>
      <w:rPr>
        <w:rFonts w:hint="default"/>
      </w:rPr>
    </w:lvl>
    <w:lvl w:ilvl="4">
      <w:start w:val="1"/>
      <w:numFmt w:val="decimal"/>
      <w:lvlText w:val="%1.%2.%3.%4.%5."/>
      <w:lvlJc w:val="left"/>
      <w:pPr>
        <w:ind w:left="3896" w:hanging="1080"/>
      </w:pPr>
      <w:rPr>
        <w:rFonts w:hint="default"/>
      </w:rPr>
    </w:lvl>
    <w:lvl w:ilvl="5">
      <w:start w:val="1"/>
      <w:numFmt w:val="decimal"/>
      <w:lvlText w:val="%1.%2.%3.%4.%5.%6."/>
      <w:lvlJc w:val="left"/>
      <w:pPr>
        <w:ind w:left="4600" w:hanging="1080"/>
      </w:pPr>
      <w:rPr>
        <w:rFonts w:hint="default"/>
      </w:rPr>
    </w:lvl>
    <w:lvl w:ilvl="6">
      <w:start w:val="1"/>
      <w:numFmt w:val="decimal"/>
      <w:lvlText w:val="%1.%2.%3.%4.%5.%6.%7."/>
      <w:lvlJc w:val="left"/>
      <w:pPr>
        <w:ind w:left="5664" w:hanging="1440"/>
      </w:pPr>
      <w:rPr>
        <w:rFonts w:hint="default"/>
      </w:rPr>
    </w:lvl>
    <w:lvl w:ilvl="7">
      <w:start w:val="1"/>
      <w:numFmt w:val="decimal"/>
      <w:lvlText w:val="%1.%2.%3.%4.%5.%6.%7.%8."/>
      <w:lvlJc w:val="left"/>
      <w:pPr>
        <w:ind w:left="6368" w:hanging="1440"/>
      </w:pPr>
      <w:rPr>
        <w:rFonts w:hint="default"/>
      </w:rPr>
    </w:lvl>
    <w:lvl w:ilvl="8">
      <w:start w:val="1"/>
      <w:numFmt w:val="decimal"/>
      <w:lvlText w:val="%1.%2.%3.%4.%5.%6.%7.%8.%9."/>
      <w:lvlJc w:val="left"/>
      <w:pPr>
        <w:ind w:left="7432" w:hanging="1800"/>
      </w:pPr>
      <w:rPr>
        <w:rFonts w:hint="default"/>
      </w:rPr>
    </w:lvl>
  </w:abstractNum>
  <w:abstractNum w:abstractNumId="7">
    <w:nsid w:val="125C0590"/>
    <w:multiLevelType w:val="hybridMultilevel"/>
    <w:tmpl w:val="0DD04E5A"/>
    <w:lvl w:ilvl="0" w:tplc="C9F6717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24272A8E"/>
    <w:multiLevelType w:val="hybridMultilevel"/>
    <w:tmpl w:val="27B6B7E4"/>
    <w:lvl w:ilvl="0" w:tplc="351A9BC4">
      <w:start w:val="1"/>
      <w:numFmt w:val="decimal"/>
      <w:lvlText w:val="%1."/>
      <w:lvlJc w:val="left"/>
      <w:pPr>
        <w:ind w:left="2149" w:hanging="1440"/>
      </w:pPr>
      <w:rPr>
        <w:rFonts w:cs="Times New Roman" w:hint="default"/>
      </w:rPr>
    </w:lvl>
    <w:lvl w:ilvl="1" w:tplc="04090019" w:tentative="1">
      <w:start w:val="1"/>
      <w:numFmt w:val="lowerLetter"/>
      <w:lvlText w:val="%2."/>
      <w:lvlJc w:val="left"/>
      <w:pPr>
        <w:ind w:left="1789" w:hanging="360"/>
      </w:pPr>
      <w:rPr>
        <w:rFonts w:cs="Times New Roman"/>
      </w:rPr>
    </w:lvl>
    <w:lvl w:ilvl="2" w:tplc="0409001B" w:tentative="1">
      <w:start w:val="1"/>
      <w:numFmt w:val="lowerRoman"/>
      <w:lvlText w:val="%3."/>
      <w:lvlJc w:val="right"/>
      <w:pPr>
        <w:ind w:left="2509" w:hanging="180"/>
      </w:pPr>
      <w:rPr>
        <w:rFonts w:cs="Times New Roman"/>
      </w:rPr>
    </w:lvl>
    <w:lvl w:ilvl="3" w:tplc="0409000F" w:tentative="1">
      <w:start w:val="1"/>
      <w:numFmt w:val="decimal"/>
      <w:lvlText w:val="%4."/>
      <w:lvlJc w:val="left"/>
      <w:pPr>
        <w:ind w:left="3229" w:hanging="360"/>
      </w:pPr>
      <w:rPr>
        <w:rFonts w:cs="Times New Roman"/>
      </w:rPr>
    </w:lvl>
    <w:lvl w:ilvl="4" w:tplc="04090019" w:tentative="1">
      <w:start w:val="1"/>
      <w:numFmt w:val="lowerLetter"/>
      <w:lvlText w:val="%5."/>
      <w:lvlJc w:val="left"/>
      <w:pPr>
        <w:ind w:left="3949" w:hanging="360"/>
      </w:pPr>
      <w:rPr>
        <w:rFonts w:cs="Times New Roman"/>
      </w:rPr>
    </w:lvl>
    <w:lvl w:ilvl="5" w:tplc="0409001B" w:tentative="1">
      <w:start w:val="1"/>
      <w:numFmt w:val="lowerRoman"/>
      <w:lvlText w:val="%6."/>
      <w:lvlJc w:val="right"/>
      <w:pPr>
        <w:ind w:left="4669" w:hanging="180"/>
      </w:pPr>
      <w:rPr>
        <w:rFonts w:cs="Times New Roman"/>
      </w:rPr>
    </w:lvl>
    <w:lvl w:ilvl="6" w:tplc="0409000F" w:tentative="1">
      <w:start w:val="1"/>
      <w:numFmt w:val="decimal"/>
      <w:lvlText w:val="%7."/>
      <w:lvlJc w:val="left"/>
      <w:pPr>
        <w:ind w:left="5389" w:hanging="360"/>
      </w:pPr>
      <w:rPr>
        <w:rFonts w:cs="Times New Roman"/>
      </w:rPr>
    </w:lvl>
    <w:lvl w:ilvl="7" w:tplc="04090019" w:tentative="1">
      <w:start w:val="1"/>
      <w:numFmt w:val="lowerLetter"/>
      <w:lvlText w:val="%8."/>
      <w:lvlJc w:val="left"/>
      <w:pPr>
        <w:ind w:left="6109" w:hanging="360"/>
      </w:pPr>
      <w:rPr>
        <w:rFonts w:cs="Times New Roman"/>
      </w:rPr>
    </w:lvl>
    <w:lvl w:ilvl="8" w:tplc="0409001B" w:tentative="1">
      <w:start w:val="1"/>
      <w:numFmt w:val="lowerRoman"/>
      <w:lvlText w:val="%9."/>
      <w:lvlJc w:val="right"/>
      <w:pPr>
        <w:ind w:left="6829" w:hanging="180"/>
      </w:pPr>
      <w:rPr>
        <w:rFonts w:cs="Times New Roman"/>
      </w:rPr>
    </w:lvl>
  </w:abstractNum>
  <w:abstractNum w:abstractNumId="9">
    <w:nsid w:val="3141581D"/>
    <w:multiLevelType w:val="hybridMultilevel"/>
    <w:tmpl w:val="B95814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75D281A"/>
    <w:multiLevelType w:val="hybridMultilevel"/>
    <w:tmpl w:val="4216BB92"/>
    <w:lvl w:ilvl="0" w:tplc="0409000F">
      <w:start w:val="1"/>
      <w:numFmt w:val="decimal"/>
      <w:lvlText w:val="%1."/>
      <w:lvlJc w:val="left"/>
      <w:pPr>
        <w:ind w:left="1570" w:hanging="360"/>
      </w:pPr>
      <w:rPr>
        <w:rFonts w:cs="Times New Roman"/>
      </w:rPr>
    </w:lvl>
    <w:lvl w:ilvl="1" w:tplc="04090019">
      <w:start w:val="1"/>
      <w:numFmt w:val="lowerLetter"/>
      <w:lvlText w:val="%2."/>
      <w:lvlJc w:val="left"/>
      <w:pPr>
        <w:ind w:left="2290" w:hanging="360"/>
      </w:pPr>
      <w:rPr>
        <w:rFonts w:cs="Times New Roman"/>
      </w:rPr>
    </w:lvl>
    <w:lvl w:ilvl="2" w:tplc="0409001B">
      <w:start w:val="1"/>
      <w:numFmt w:val="lowerRoman"/>
      <w:lvlText w:val="%3."/>
      <w:lvlJc w:val="right"/>
      <w:pPr>
        <w:ind w:left="3010" w:hanging="180"/>
      </w:pPr>
      <w:rPr>
        <w:rFonts w:cs="Times New Roman"/>
      </w:rPr>
    </w:lvl>
    <w:lvl w:ilvl="3" w:tplc="0409000F">
      <w:start w:val="1"/>
      <w:numFmt w:val="decimal"/>
      <w:lvlText w:val="%4."/>
      <w:lvlJc w:val="left"/>
      <w:pPr>
        <w:ind w:left="3730" w:hanging="360"/>
      </w:pPr>
      <w:rPr>
        <w:rFonts w:cs="Times New Roman"/>
      </w:rPr>
    </w:lvl>
    <w:lvl w:ilvl="4" w:tplc="04090019">
      <w:start w:val="1"/>
      <w:numFmt w:val="lowerLetter"/>
      <w:lvlText w:val="%5."/>
      <w:lvlJc w:val="left"/>
      <w:pPr>
        <w:ind w:left="4450" w:hanging="360"/>
      </w:pPr>
      <w:rPr>
        <w:rFonts w:cs="Times New Roman"/>
      </w:rPr>
    </w:lvl>
    <w:lvl w:ilvl="5" w:tplc="0409001B">
      <w:start w:val="1"/>
      <w:numFmt w:val="lowerRoman"/>
      <w:lvlText w:val="%6."/>
      <w:lvlJc w:val="right"/>
      <w:pPr>
        <w:ind w:left="5170" w:hanging="180"/>
      </w:pPr>
      <w:rPr>
        <w:rFonts w:cs="Times New Roman"/>
      </w:rPr>
    </w:lvl>
    <w:lvl w:ilvl="6" w:tplc="0409000F">
      <w:start w:val="1"/>
      <w:numFmt w:val="decimal"/>
      <w:lvlText w:val="%7."/>
      <w:lvlJc w:val="left"/>
      <w:pPr>
        <w:ind w:left="5890" w:hanging="360"/>
      </w:pPr>
      <w:rPr>
        <w:rFonts w:cs="Times New Roman"/>
      </w:rPr>
    </w:lvl>
    <w:lvl w:ilvl="7" w:tplc="04090019">
      <w:start w:val="1"/>
      <w:numFmt w:val="lowerLetter"/>
      <w:lvlText w:val="%8."/>
      <w:lvlJc w:val="left"/>
      <w:pPr>
        <w:ind w:left="6610" w:hanging="360"/>
      </w:pPr>
      <w:rPr>
        <w:rFonts w:cs="Times New Roman"/>
      </w:rPr>
    </w:lvl>
    <w:lvl w:ilvl="8" w:tplc="0409001B">
      <w:start w:val="1"/>
      <w:numFmt w:val="lowerRoman"/>
      <w:lvlText w:val="%9."/>
      <w:lvlJc w:val="right"/>
      <w:pPr>
        <w:ind w:left="7330" w:hanging="180"/>
      </w:pPr>
      <w:rPr>
        <w:rFonts w:cs="Times New Roman"/>
      </w:rPr>
    </w:lvl>
  </w:abstractNum>
  <w:abstractNum w:abstractNumId="11">
    <w:nsid w:val="3BD4683C"/>
    <w:multiLevelType w:val="hybridMultilevel"/>
    <w:tmpl w:val="AF164CE2"/>
    <w:lvl w:ilvl="0" w:tplc="8234879A">
      <w:start w:val="1"/>
      <w:numFmt w:val="decimal"/>
      <w:lvlText w:val="%1."/>
      <w:lvlJc w:val="left"/>
      <w:pPr>
        <w:ind w:left="1990" w:hanging="1140"/>
      </w:pPr>
      <w:rPr>
        <w:rFonts w:cs="Times New Roman" w:hint="default"/>
      </w:rPr>
    </w:lvl>
    <w:lvl w:ilvl="1" w:tplc="04090019" w:tentative="1">
      <w:start w:val="1"/>
      <w:numFmt w:val="lowerLetter"/>
      <w:lvlText w:val="%2."/>
      <w:lvlJc w:val="left"/>
      <w:pPr>
        <w:ind w:left="1930" w:hanging="360"/>
      </w:pPr>
      <w:rPr>
        <w:rFonts w:cs="Times New Roman"/>
      </w:rPr>
    </w:lvl>
    <w:lvl w:ilvl="2" w:tplc="0409001B" w:tentative="1">
      <w:start w:val="1"/>
      <w:numFmt w:val="lowerRoman"/>
      <w:lvlText w:val="%3."/>
      <w:lvlJc w:val="right"/>
      <w:pPr>
        <w:ind w:left="2650" w:hanging="180"/>
      </w:pPr>
      <w:rPr>
        <w:rFonts w:cs="Times New Roman"/>
      </w:rPr>
    </w:lvl>
    <w:lvl w:ilvl="3" w:tplc="0409000F" w:tentative="1">
      <w:start w:val="1"/>
      <w:numFmt w:val="decimal"/>
      <w:lvlText w:val="%4."/>
      <w:lvlJc w:val="left"/>
      <w:pPr>
        <w:ind w:left="3370" w:hanging="360"/>
      </w:pPr>
      <w:rPr>
        <w:rFonts w:cs="Times New Roman"/>
      </w:rPr>
    </w:lvl>
    <w:lvl w:ilvl="4" w:tplc="04090019" w:tentative="1">
      <w:start w:val="1"/>
      <w:numFmt w:val="lowerLetter"/>
      <w:lvlText w:val="%5."/>
      <w:lvlJc w:val="left"/>
      <w:pPr>
        <w:ind w:left="4090" w:hanging="360"/>
      </w:pPr>
      <w:rPr>
        <w:rFonts w:cs="Times New Roman"/>
      </w:rPr>
    </w:lvl>
    <w:lvl w:ilvl="5" w:tplc="0409001B" w:tentative="1">
      <w:start w:val="1"/>
      <w:numFmt w:val="lowerRoman"/>
      <w:lvlText w:val="%6."/>
      <w:lvlJc w:val="right"/>
      <w:pPr>
        <w:ind w:left="4810" w:hanging="180"/>
      </w:pPr>
      <w:rPr>
        <w:rFonts w:cs="Times New Roman"/>
      </w:rPr>
    </w:lvl>
    <w:lvl w:ilvl="6" w:tplc="0409000F" w:tentative="1">
      <w:start w:val="1"/>
      <w:numFmt w:val="decimal"/>
      <w:lvlText w:val="%7."/>
      <w:lvlJc w:val="left"/>
      <w:pPr>
        <w:ind w:left="5530" w:hanging="360"/>
      </w:pPr>
      <w:rPr>
        <w:rFonts w:cs="Times New Roman"/>
      </w:rPr>
    </w:lvl>
    <w:lvl w:ilvl="7" w:tplc="04090019" w:tentative="1">
      <w:start w:val="1"/>
      <w:numFmt w:val="lowerLetter"/>
      <w:lvlText w:val="%8."/>
      <w:lvlJc w:val="left"/>
      <w:pPr>
        <w:ind w:left="6250" w:hanging="360"/>
      </w:pPr>
      <w:rPr>
        <w:rFonts w:cs="Times New Roman"/>
      </w:rPr>
    </w:lvl>
    <w:lvl w:ilvl="8" w:tplc="0409001B" w:tentative="1">
      <w:start w:val="1"/>
      <w:numFmt w:val="lowerRoman"/>
      <w:lvlText w:val="%9."/>
      <w:lvlJc w:val="right"/>
      <w:pPr>
        <w:ind w:left="6970" w:hanging="180"/>
      </w:pPr>
      <w:rPr>
        <w:rFonts w:cs="Times New Roman"/>
      </w:rPr>
    </w:lvl>
  </w:abstractNum>
  <w:abstractNum w:abstractNumId="12">
    <w:nsid w:val="3F195872"/>
    <w:multiLevelType w:val="hybridMultilevel"/>
    <w:tmpl w:val="1A42A8D6"/>
    <w:lvl w:ilvl="0" w:tplc="0409000F">
      <w:start w:val="1"/>
      <w:numFmt w:val="decimal"/>
      <w:lvlText w:val="%1."/>
      <w:lvlJc w:val="left"/>
      <w:pPr>
        <w:ind w:left="447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6766F04"/>
    <w:multiLevelType w:val="hybridMultilevel"/>
    <w:tmpl w:val="AF164CE2"/>
    <w:lvl w:ilvl="0" w:tplc="8234879A">
      <w:start w:val="1"/>
      <w:numFmt w:val="decimal"/>
      <w:lvlText w:val="%1."/>
      <w:lvlJc w:val="left"/>
      <w:pPr>
        <w:ind w:left="1990" w:hanging="1140"/>
      </w:pPr>
      <w:rPr>
        <w:rFonts w:cs="Times New Roman" w:hint="default"/>
      </w:rPr>
    </w:lvl>
    <w:lvl w:ilvl="1" w:tplc="04090019" w:tentative="1">
      <w:start w:val="1"/>
      <w:numFmt w:val="lowerLetter"/>
      <w:lvlText w:val="%2."/>
      <w:lvlJc w:val="left"/>
      <w:pPr>
        <w:ind w:left="1930" w:hanging="360"/>
      </w:pPr>
      <w:rPr>
        <w:rFonts w:cs="Times New Roman"/>
      </w:rPr>
    </w:lvl>
    <w:lvl w:ilvl="2" w:tplc="0409001B" w:tentative="1">
      <w:start w:val="1"/>
      <w:numFmt w:val="lowerRoman"/>
      <w:lvlText w:val="%3."/>
      <w:lvlJc w:val="right"/>
      <w:pPr>
        <w:ind w:left="2650" w:hanging="180"/>
      </w:pPr>
      <w:rPr>
        <w:rFonts w:cs="Times New Roman"/>
      </w:rPr>
    </w:lvl>
    <w:lvl w:ilvl="3" w:tplc="0409000F" w:tentative="1">
      <w:start w:val="1"/>
      <w:numFmt w:val="decimal"/>
      <w:lvlText w:val="%4."/>
      <w:lvlJc w:val="left"/>
      <w:pPr>
        <w:ind w:left="3370" w:hanging="360"/>
      </w:pPr>
      <w:rPr>
        <w:rFonts w:cs="Times New Roman"/>
      </w:rPr>
    </w:lvl>
    <w:lvl w:ilvl="4" w:tplc="04090019" w:tentative="1">
      <w:start w:val="1"/>
      <w:numFmt w:val="lowerLetter"/>
      <w:lvlText w:val="%5."/>
      <w:lvlJc w:val="left"/>
      <w:pPr>
        <w:ind w:left="4090" w:hanging="360"/>
      </w:pPr>
      <w:rPr>
        <w:rFonts w:cs="Times New Roman"/>
      </w:rPr>
    </w:lvl>
    <w:lvl w:ilvl="5" w:tplc="0409001B" w:tentative="1">
      <w:start w:val="1"/>
      <w:numFmt w:val="lowerRoman"/>
      <w:lvlText w:val="%6."/>
      <w:lvlJc w:val="right"/>
      <w:pPr>
        <w:ind w:left="4810" w:hanging="180"/>
      </w:pPr>
      <w:rPr>
        <w:rFonts w:cs="Times New Roman"/>
      </w:rPr>
    </w:lvl>
    <w:lvl w:ilvl="6" w:tplc="0409000F" w:tentative="1">
      <w:start w:val="1"/>
      <w:numFmt w:val="decimal"/>
      <w:lvlText w:val="%7."/>
      <w:lvlJc w:val="left"/>
      <w:pPr>
        <w:ind w:left="5530" w:hanging="360"/>
      </w:pPr>
      <w:rPr>
        <w:rFonts w:cs="Times New Roman"/>
      </w:rPr>
    </w:lvl>
    <w:lvl w:ilvl="7" w:tplc="04090019" w:tentative="1">
      <w:start w:val="1"/>
      <w:numFmt w:val="lowerLetter"/>
      <w:lvlText w:val="%8."/>
      <w:lvlJc w:val="left"/>
      <w:pPr>
        <w:ind w:left="6250" w:hanging="360"/>
      </w:pPr>
      <w:rPr>
        <w:rFonts w:cs="Times New Roman"/>
      </w:rPr>
    </w:lvl>
    <w:lvl w:ilvl="8" w:tplc="0409001B" w:tentative="1">
      <w:start w:val="1"/>
      <w:numFmt w:val="lowerRoman"/>
      <w:lvlText w:val="%9."/>
      <w:lvlJc w:val="right"/>
      <w:pPr>
        <w:ind w:left="6970" w:hanging="180"/>
      </w:pPr>
      <w:rPr>
        <w:rFonts w:cs="Times New Roman"/>
      </w:rPr>
    </w:lvl>
  </w:abstractNum>
  <w:abstractNum w:abstractNumId="14">
    <w:nsid w:val="5A5E1B08"/>
    <w:multiLevelType w:val="multilevel"/>
    <w:tmpl w:val="919E02B8"/>
    <w:lvl w:ilvl="0">
      <w:start w:val="1"/>
      <w:numFmt w:val="decimal"/>
      <w:lvlText w:val="%1"/>
      <w:lvlJc w:val="left"/>
      <w:pPr>
        <w:ind w:left="360" w:hanging="360"/>
      </w:pPr>
      <w:rPr>
        <w:rFonts w:hint="default"/>
      </w:rPr>
    </w:lvl>
    <w:lvl w:ilvl="1">
      <w:start w:val="2"/>
      <w:numFmt w:val="decimal"/>
      <w:lvlText w:val="%1.%2"/>
      <w:lvlJc w:val="left"/>
      <w:pPr>
        <w:ind w:left="928" w:hanging="360"/>
      </w:pPr>
      <w:rPr>
        <w:rFonts w:hint="default"/>
      </w:rPr>
    </w:lvl>
    <w:lvl w:ilvl="2">
      <w:start w:val="1"/>
      <w:numFmt w:val="decimal"/>
      <w:lvlText w:val="%1.%2.%3"/>
      <w:lvlJc w:val="left"/>
      <w:pPr>
        <w:ind w:left="3140" w:hanging="720"/>
      </w:pPr>
      <w:rPr>
        <w:rFonts w:hint="default"/>
      </w:rPr>
    </w:lvl>
    <w:lvl w:ilvl="3">
      <w:start w:val="1"/>
      <w:numFmt w:val="decimal"/>
      <w:lvlText w:val="%1.%2.%3.%4"/>
      <w:lvlJc w:val="left"/>
      <w:pPr>
        <w:ind w:left="4350" w:hanging="720"/>
      </w:pPr>
      <w:rPr>
        <w:rFonts w:hint="default"/>
      </w:rPr>
    </w:lvl>
    <w:lvl w:ilvl="4">
      <w:start w:val="1"/>
      <w:numFmt w:val="decimal"/>
      <w:lvlText w:val="%1.%2.%3.%4.%5"/>
      <w:lvlJc w:val="left"/>
      <w:pPr>
        <w:ind w:left="5920" w:hanging="1080"/>
      </w:pPr>
      <w:rPr>
        <w:rFonts w:hint="default"/>
      </w:rPr>
    </w:lvl>
    <w:lvl w:ilvl="5">
      <w:start w:val="1"/>
      <w:numFmt w:val="decimal"/>
      <w:lvlText w:val="%1.%2.%3.%4.%5.%6"/>
      <w:lvlJc w:val="left"/>
      <w:pPr>
        <w:ind w:left="7130" w:hanging="1080"/>
      </w:pPr>
      <w:rPr>
        <w:rFonts w:hint="default"/>
      </w:rPr>
    </w:lvl>
    <w:lvl w:ilvl="6">
      <w:start w:val="1"/>
      <w:numFmt w:val="decimal"/>
      <w:lvlText w:val="%1.%2.%3.%4.%5.%6.%7"/>
      <w:lvlJc w:val="left"/>
      <w:pPr>
        <w:ind w:left="8700" w:hanging="1440"/>
      </w:pPr>
      <w:rPr>
        <w:rFonts w:hint="default"/>
      </w:rPr>
    </w:lvl>
    <w:lvl w:ilvl="7">
      <w:start w:val="1"/>
      <w:numFmt w:val="decimal"/>
      <w:lvlText w:val="%1.%2.%3.%4.%5.%6.%7.%8"/>
      <w:lvlJc w:val="left"/>
      <w:pPr>
        <w:ind w:left="9910" w:hanging="1440"/>
      </w:pPr>
      <w:rPr>
        <w:rFonts w:hint="default"/>
      </w:rPr>
    </w:lvl>
    <w:lvl w:ilvl="8">
      <w:start w:val="1"/>
      <w:numFmt w:val="decimal"/>
      <w:lvlText w:val="%1.%2.%3.%4.%5.%6.%7.%8.%9"/>
      <w:lvlJc w:val="left"/>
      <w:pPr>
        <w:ind w:left="11480" w:hanging="1800"/>
      </w:pPr>
      <w:rPr>
        <w:rFonts w:hint="default"/>
      </w:rPr>
    </w:lvl>
  </w:abstractNum>
  <w:abstractNum w:abstractNumId="15">
    <w:nsid w:val="5AE13715"/>
    <w:multiLevelType w:val="multilevel"/>
    <w:tmpl w:val="D020FF24"/>
    <w:lvl w:ilvl="0">
      <w:start w:val="3"/>
      <w:numFmt w:val="decimal"/>
      <w:lvlText w:val="%1"/>
      <w:lvlJc w:val="left"/>
      <w:pPr>
        <w:ind w:left="360" w:hanging="360"/>
      </w:pPr>
      <w:rPr>
        <w:rFonts w:hint="default"/>
      </w:rPr>
    </w:lvl>
    <w:lvl w:ilvl="1">
      <w:start w:val="1"/>
      <w:numFmt w:val="decimal"/>
      <w:lvlText w:val="%1.%2"/>
      <w:lvlJc w:val="left"/>
      <w:pPr>
        <w:ind w:left="1769" w:hanging="360"/>
      </w:pPr>
      <w:rPr>
        <w:rFonts w:hint="default"/>
      </w:rPr>
    </w:lvl>
    <w:lvl w:ilvl="2">
      <w:start w:val="1"/>
      <w:numFmt w:val="decimal"/>
      <w:lvlText w:val="%1.%2.%3"/>
      <w:lvlJc w:val="left"/>
      <w:pPr>
        <w:ind w:left="3538" w:hanging="720"/>
      </w:pPr>
      <w:rPr>
        <w:rFonts w:hint="default"/>
      </w:rPr>
    </w:lvl>
    <w:lvl w:ilvl="3">
      <w:start w:val="1"/>
      <w:numFmt w:val="decimal"/>
      <w:lvlText w:val="%1.%2.%3.%4"/>
      <w:lvlJc w:val="left"/>
      <w:pPr>
        <w:ind w:left="4947" w:hanging="720"/>
      </w:pPr>
      <w:rPr>
        <w:rFonts w:hint="default"/>
      </w:rPr>
    </w:lvl>
    <w:lvl w:ilvl="4">
      <w:start w:val="1"/>
      <w:numFmt w:val="decimal"/>
      <w:lvlText w:val="%1.%2.%3.%4.%5"/>
      <w:lvlJc w:val="left"/>
      <w:pPr>
        <w:ind w:left="6716" w:hanging="1080"/>
      </w:pPr>
      <w:rPr>
        <w:rFonts w:hint="default"/>
      </w:rPr>
    </w:lvl>
    <w:lvl w:ilvl="5">
      <w:start w:val="1"/>
      <w:numFmt w:val="decimal"/>
      <w:lvlText w:val="%1.%2.%3.%4.%5.%6"/>
      <w:lvlJc w:val="left"/>
      <w:pPr>
        <w:ind w:left="8125" w:hanging="1080"/>
      </w:pPr>
      <w:rPr>
        <w:rFonts w:hint="default"/>
      </w:rPr>
    </w:lvl>
    <w:lvl w:ilvl="6">
      <w:start w:val="1"/>
      <w:numFmt w:val="decimal"/>
      <w:lvlText w:val="%1.%2.%3.%4.%5.%6.%7"/>
      <w:lvlJc w:val="left"/>
      <w:pPr>
        <w:ind w:left="9894" w:hanging="1440"/>
      </w:pPr>
      <w:rPr>
        <w:rFonts w:hint="default"/>
      </w:rPr>
    </w:lvl>
    <w:lvl w:ilvl="7">
      <w:start w:val="1"/>
      <w:numFmt w:val="decimal"/>
      <w:lvlText w:val="%1.%2.%3.%4.%5.%6.%7.%8"/>
      <w:lvlJc w:val="left"/>
      <w:pPr>
        <w:ind w:left="11303" w:hanging="1440"/>
      </w:pPr>
      <w:rPr>
        <w:rFonts w:hint="default"/>
      </w:rPr>
    </w:lvl>
    <w:lvl w:ilvl="8">
      <w:start w:val="1"/>
      <w:numFmt w:val="decimal"/>
      <w:lvlText w:val="%1.%2.%3.%4.%5.%6.%7.%8.%9"/>
      <w:lvlJc w:val="left"/>
      <w:pPr>
        <w:ind w:left="13072" w:hanging="1800"/>
      </w:pPr>
      <w:rPr>
        <w:rFonts w:hint="default"/>
      </w:rPr>
    </w:lvl>
  </w:abstractNum>
  <w:abstractNum w:abstractNumId="16">
    <w:nsid w:val="5BAC1334"/>
    <w:multiLevelType w:val="hybridMultilevel"/>
    <w:tmpl w:val="A1F843B4"/>
    <w:lvl w:ilvl="0" w:tplc="9E42F910">
      <w:start w:val="1"/>
      <w:numFmt w:val="decimal"/>
      <w:lvlText w:val="%1."/>
      <w:lvlJc w:val="left"/>
      <w:pPr>
        <w:ind w:left="1210" w:hanging="360"/>
      </w:pPr>
      <w:rPr>
        <w:rFonts w:cs="Times New Roman" w:hint="default"/>
      </w:rPr>
    </w:lvl>
    <w:lvl w:ilvl="1" w:tplc="04090019">
      <w:start w:val="1"/>
      <w:numFmt w:val="lowerLetter"/>
      <w:lvlText w:val="%2."/>
      <w:lvlJc w:val="left"/>
      <w:pPr>
        <w:ind w:left="1930" w:hanging="360"/>
      </w:pPr>
      <w:rPr>
        <w:rFonts w:cs="Times New Roman"/>
      </w:rPr>
    </w:lvl>
    <w:lvl w:ilvl="2" w:tplc="0409001B" w:tentative="1">
      <w:start w:val="1"/>
      <w:numFmt w:val="lowerRoman"/>
      <w:lvlText w:val="%3."/>
      <w:lvlJc w:val="right"/>
      <w:pPr>
        <w:ind w:left="2650" w:hanging="180"/>
      </w:pPr>
      <w:rPr>
        <w:rFonts w:cs="Times New Roman"/>
      </w:rPr>
    </w:lvl>
    <w:lvl w:ilvl="3" w:tplc="0409000F" w:tentative="1">
      <w:start w:val="1"/>
      <w:numFmt w:val="decimal"/>
      <w:lvlText w:val="%4."/>
      <w:lvlJc w:val="left"/>
      <w:pPr>
        <w:ind w:left="3370" w:hanging="360"/>
      </w:pPr>
      <w:rPr>
        <w:rFonts w:cs="Times New Roman"/>
      </w:rPr>
    </w:lvl>
    <w:lvl w:ilvl="4" w:tplc="04090019" w:tentative="1">
      <w:start w:val="1"/>
      <w:numFmt w:val="lowerLetter"/>
      <w:lvlText w:val="%5."/>
      <w:lvlJc w:val="left"/>
      <w:pPr>
        <w:ind w:left="4090" w:hanging="360"/>
      </w:pPr>
      <w:rPr>
        <w:rFonts w:cs="Times New Roman"/>
      </w:rPr>
    </w:lvl>
    <w:lvl w:ilvl="5" w:tplc="0409001B" w:tentative="1">
      <w:start w:val="1"/>
      <w:numFmt w:val="lowerRoman"/>
      <w:lvlText w:val="%6."/>
      <w:lvlJc w:val="right"/>
      <w:pPr>
        <w:ind w:left="4810" w:hanging="180"/>
      </w:pPr>
      <w:rPr>
        <w:rFonts w:cs="Times New Roman"/>
      </w:rPr>
    </w:lvl>
    <w:lvl w:ilvl="6" w:tplc="0409000F" w:tentative="1">
      <w:start w:val="1"/>
      <w:numFmt w:val="decimal"/>
      <w:lvlText w:val="%7."/>
      <w:lvlJc w:val="left"/>
      <w:pPr>
        <w:ind w:left="5530" w:hanging="360"/>
      </w:pPr>
      <w:rPr>
        <w:rFonts w:cs="Times New Roman"/>
      </w:rPr>
    </w:lvl>
    <w:lvl w:ilvl="7" w:tplc="04090019" w:tentative="1">
      <w:start w:val="1"/>
      <w:numFmt w:val="lowerLetter"/>
      <w:lvlText w:val="%8."/>
      <w:lvlJc w:val="left"/>
      <w:pPr>
        <w:ind w:left="6250" w:hanging="360"/>
      </w:pPr>
      <w:rPr>
        <w:rFonts w:cs="Times New Roman"/>
      </w:rPr>
    </w:lvl>
    <w:lvl w:ilvl="8" w:tplc="0409001B" w:tentative="1">
      <w:start w:val="1"/>
      <w:numFmt w:val="lowerRoman"/>
      <w:lvlText w:val="%9."/>
      <w:lvlJc w:val="right"/>
      <w:pPr>
        <w:ind w:left="6970" w:hanging="180"/>
      </w:pPr>
      <w:rPr>
        <w:rFonts w:cs="Times New Roman"/>
      </w:rPr>
    </w:lvl>
  </w:abstractNum>
  <w:abstractNum w:abstractNumId="17">
    <w:nsid w:val="5D7D3F65"/>
    <w:multiLevelType w:val="hybridMultilevel"/>
    <w:tmpl w:val="776AA150"/>
    <w:lvl w:ilvl="0" w:tplc="0409000F">
      <w:start w:val="1"/>
      <w:numFmt w:val="decimal"/>
      <w:lvlText w:val="%1."/>
      <w:lvlJc w:val="left"/>
      <w:pPr>
        <w:ind w:left="1570" w:hanging="360"/>
      </w:pPr>
      <w:rPr>
        <w:rFonts w:cs="Times New Roman"/>
      </w:rPr>
    </w:lvl>
    <w:lvl w:ilvl="1" w:tplc="04090019">
      <w:start w:val="1"/>
      <w:numFmt w:val="lowerLetter"/>
      <w:lvlText w:val="%2."/>
      <w:lvlJc w:val="left"/>
      <w:pPr>
        <w:ind w:left="2290" w:hanging="360"/>
      </w:pPr>
      <w:rPr>
        <w:rFonts w:cs="Times New Roman"/>
      </w:rPr>
    </w:lvl>
    <w:lvl w:ilvl="2" w:tplc="0409001B">
      <w:start w:val="1"/>
      <w:numFmt w:val="lowerRoman"/>
      <w:lvlText w:val="%3."/>
      <w:lvlJc w:val="right"/>
      <w:pPr>
        <w:ind w:left="3010" w:hanging="180"/>
      </w:pPr>
      <w:rPr>
        <w:rFonts w:cs="Times New Roman"/>
      </w:rPr>
    </w:lvl>
    <w:lvl w:ilvl="3" w:tplc="0409000F">
      <w:start w:val="1"/>
      <w:numFmt w:val="decimal"/>
      <w:lvlText w:val="%4."/>
      <w:lvlJc w:val="left"/>
      <w:pPr>
        <w:ind w:left="3730" w:hanging="360"/>
      </w:pPr>
      <w:rPr>
        <w:rFonts w:cs="Times New Roman"/>
      </w:rPr>
    </w:lvl>
    <w:lvl w:ilvl="4" w:tplc="04090019">
      <w:start w:val="1"/>
      <w:numFmt w:val="lowerLetter"/>
      <w:lvlText w:val="%5."/>
      <w:lvlJc w:val="left"/>
      <w:pPr>
        <w:ind w:left="4450" w:hanging="360"/>
      </w:pPr>
      <w:rPr>
        <w:rFonts w:cs="Times New Roman"/>
      </w:rPr>
    </w:lvl>
    <w:lvl w:ilvl="5" w:tplc="0409001B">
      <w:start w:val="1"/>
      <w:numFmt w:val="lowerRoman"/>
      <w:lvlText w:val="%6."/>
      <w:lvlJc w:val="right"/>
      <w:pPr>
        <w:ind w:left="5170" w:hanging="180"/>
      </w:pPr>
      <w:rPr>
        <w:rFonts w:cs="Times New Roman"/>
      </w:rPr>
    </w:lvl>
    <w:lvl w:ilvl="6" w:tplc="0409000F">
      <w:start w:val="1"/>
      <w:numFmt w:val="decimal"/>
      <w:lvlText w:val="%7."/>
      <w:lvlJc w:val="left"/>
      <w:pPr>
        <w:ind w:left="5890" w:hanging="360"/>
      </w:pPr>
      <w:rPr>
        <w:rFonts w:cs="Times New Roman"/>
      </w:rPr>
    </w:lvl>
    <w:lvl w:ilvl="7" w:tplc="04090019">
      <w:start w:val="1"/>
      <w:numFmt w:val="lowerLetter"/>
      <w:lvlText w:val="%8."/>
      <w:lvlJc w:val="left"/>
      <w:pPr>
        <w:ind w:left="6610" w:hanging="360"/>
      </w:pPr>
      <w:rPr>
        <w:rFonts w:cs="Times New Roman"/>
      </w:rPr>
    </w:lvl>
    <w:lvl w:ilvl="8" w:tplc="0409001B">
      <w:start w:val="1"/>
      <w:numFmt w:val="lowerRoman"/>
      <w:lvlText w:val="%9."/>
      <w:lvlJc w:val="right"/>
      <w:pPr>
        <w:ind w:left="7330" w:hanging="180"/>
      </w:pPr>
      <w:rPr>
        <w:rFonts w:cs="Times New Roman"/>
      </w:rPr>
    </w:lvl>
  </w:abstractNum>
  <w:abstractNum w:abstractNumId="18">
    <w:nsid w:val="60294C6B"/>
    <w:multiLevelType w:val="hybridMultilevel"/>
    <w:tmpl w:val="67521B20"/>
    <w:lvl w:ilvl="0" w:tplc="E86AA668">
      <w:start w:val="1"/>
      <w:numFmt w:val="decimal"/>
      <w:lvlText w:val="%1."/>
      <w:lvlJc w:val="left"/>
      <w:pPr>
        <w:ind w:left="720" w:hanging="360"/>
      </w:pPr>
      <w:rPr>
        <w:rFonts w:asciiTheme="majorBidi" w:hAnsiTheme="majorBidi" w:cstheme="majorBidi" w:hint="default"/>
        <w:b w:val="0"/>
        <w:bCs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2230575"/>
    <w:multiLevelType w:val="hybridMultilevel"/>
    <w:tmpl w:val="72230575"/>
    <w:lvl w:ilvl="0" w:tplc="07DA71C0">
      <w:start w:val="1"/>
      <w:numFmt w:val="bullet"/>
      <w:lvlText w:val=""/>
      <w:lvlJc w:val="left"/>
      <w:pPr>
        <w:ind w:left="720" w:hanging="360"/>
      </w:pPr>
      <w:rPr>
        <w:rFonts w:ascii="Symbol" w:hAnsi="Symbol"/>
      </w:rPr>
    </w:lvl>
    <w:lvl w:ilvl="1" w:tplc="6C649516">
      <w:start w:val="1"/>
      <w:numFmt w:val="bullet"/>
      <w:lvlText w:val="o"/>
      <w:lvlJc w:val="left"/>
      <w:pPr>
        <w:tabs>
          <w:tab w:val="num" w:pos="1440"/>
        </w:tabs>
        <w:ind w:left="1440" w:hanging="360"/>
      </w:pPr>
      <w:rPr>
        <w:rFonts w:ascii="Courier New" w:hAnsi="Courier New"/>
      </w:rPr>
    </w:lvl>
    <w:lvl w:ilvl="2" w:tplc="E34A3C56">
      <w:start w:val="1"/>
      <w:numFmt w:val="bullet"/>
      <w:lvlText w:val=""/>
      <w:lvlJc w:val="left"/>
      <w:pPr>
        <w:tabs>
          <w:tab w:val="num" w:pos="2160"/>
        </w:tabs>
        <w:ind w:left="2160" w:hanging="360"/>
      </w:pPr>
      <w:rPr>
        <w:rFonts w:ascii="Wingdings" w:hAnsi="Wingdings"/>
      </w:rPr>
    </w:lvl>
    <w:lvl w:ilvl="3" w:tplc="3DB6F528">
      <w:start w:val="1"/>
      <w:numFmt w:val="bullet"/>
      <w:lvlText w:val=""/>
      <w:lvlJc w:val="left"/>
      <w:pPr>
        <w:tabs>
          <w:tab w:val="num" w:pos="2880"/>
        </w:tabs>
        <w:ind w:left="2880" w:hanging="360"/>
      </w:pPr>
      <w:rPr>
        <w:rFonts w:ascii="Symbol" w:hAnsi="Symbol"/>
      </w:rPr>
    </w:lvl>
    <w:lvl w:ilvl="4" w:tplc="AEF4795E">
      <w:start w:val="1"/>
      <w:numFmt w:val="bullet"/>
      <w:lvlText w:val="o"/>
      <w:lvlJc w:val="left"/>
      <w:pPr>
        <w:tabs>
          <w:tab w:val="num" w:pos="3600"/>
        </w:tabs>
        <w:ind w:left="3600" w:hanging="360"/>
      </w:pPr>
      <w:rPr>
        <w:rFonts w:ascii="Courier New" w:hAnsi="Courier New"/>
      </w:rPr>
    </w:lvl>
    <w:lvl w:ilvl="5" w:tplc="93F8347E">
      <w:start w:val="1"/>
      <w:numFmt w:val="bullet"/>
      <w:lvlText w:val=""/>
      <w:lvlJc w:val="left"/>
      <w:pPr>
        <w:tabs>
          <w:tab w:val="num" w:pos="4320"/>
        </w:tabs>
        <w:ind w:left="4320" w:hanging="360"/>
      </w:pPr>
      <w:rPr>
        <w:rFonts w:ascii="Wingdings" w:hAnsi="Wingdings"/>
      </w:rPr>
    </w:lvl>
    <w:lvl w:ilvl="6" w:tplc="30DEFDA2">
      <w:start w:val="1"/>
      <w:numFmt w:val="bullet"/>
      <w:lvlText w:val=""/>
      <w:lvlJc w:val="left"/>
      <w:pPr>
        <w:tabs>
          <w:tab w:val="num" w:pos="5040"/>
        </w:tabs>
        <w:ind w:left="5040" w:hanging="360"/>
      </w:pPr>
      <w:rPr>
        <w:rFonts w:ascii="Symbol" w:hAnsi="Symbol"/>
      </w:rPr>
    </w:lvl>
    <w:lvl w:ilvl="7" w:tplc="F6B083F8">
      <w:start w:val="1"/>
      <w:numFmt w:val="bullet"/>
      <w:lvlText w:val="o"/>
      <w:lvlJc w:val="left"/>
      <w:pPr>
        <w:tabs>
          <w:tab w:val="num" w:pos="5760"/>
        </w:tabs>
        <w:ind w:left="5760" w:hanging="360"/>
      </w:pPr>
      <w:rPr>
        <w:rFonts w:ascii="Courier New" w:hAnsi="Courier New"/>
      </w:rPr>
    </w:lvl>
    <w:lvl w:ilvl="8" w:tplc="6742D7F6">
      <w:start w:val="1"/>
      <w:numFmt w:val="bullet"/>
      <w:lvlText w:val=""/>
      <w:lvlJc w:val="left"/>
      <w:pPr>
        <w:tabs>
          <w:tab w:val="num" w:pos="6480"/>
        </w:tabs>
        <w:ind w:left="6480" w:hanging="360"/>
      </w:pPr>
      <w:rPr>
        <w:rFonts w:ascii="Wingdings" w:hAnsi="Wingdings"/>
      </w:rPr>
    </w:lvl>
  </w:abstractNum>
  <w:abstractNum w:abstractNumId="20">
    <w:nsid w:val="722305F1"/>
    <w:multiLevelType w:val="hybridMultilevel"/>
    <w:tmpl w:val="146AAD5E"/>
    <w:lvl w:ilvl="0" w:tplc="7444D558">
      <w:start w:val="1"/>
      <w:numFmt w:val="decimal"/>
      <w:lvlText w:val="%1."/>
      <w:lvlJc w:val="left"/>
      <w:pPr>
        <w:ind w:left="720" w:hanging="360"/>
      </w:pPr>
      <w:rPr>
        <w:rFonts w:ascii="Times New Roman" w:eastAsia="Times New Roman" w:hAnsi="Times New Roman" w:cs="Times New Roman"/>
      </w:rPr>
    </w:lvl>
    <w:lvl w:ilvl="1" w:tplc="D8024A8A">
      <w:start w:val="1"/>
      <w:numFmt w:val="bullet"/>
      <w:lvlText w:val="o"/>
      <w:lvlJc w:val="left"/>
      <w:pPr>
        <w:tabs>
          <w:tab w:val="num" w:pos="1440"/>
        </w:tabs>
        <w:ind w:left="1440" w:hanging="360"/>
      </w:pPr>
      <w:rPr>
        <w:rFonts w:ascii="Courier New" w:hAnsi="Courier New"/>
      </w:rPr>
    </w:lvl>
    <w:lvl w:ilvl="2" w:tplc="FFAC2EB2">
      <w:start w:val="1"/>
      <w:numFmt w:val="bullet"/>
      <w:lvlText w:val=""/>
      <w:lvlJc w:val="left"/>
      <w:pPr>
        <w:tabs>
          <w:tab w:val="num" w:pos="2160"/>
        </w:tabs>
        <w:ind w:left="2160" w:hanging="360"/>
      </w:pPr>
      <w:rPr>
        <w:rFonts w:ascii="Wingdings" w:hAnsi="Wingdings"/>
      </w:rPr>
    </w:lvl>
    <w:lvl w:ilvl="3" w:tplc="DBF6EAEE">
      <w:start w:val="1"/>
      <w:numFmt w:val="bullet"/>
      <w:lvlText w:val=""/>
      <w:lvlJc w:val="left"/>
      <w:pPr>
        <w:tabs>
          <w:tab w:val="num" w:pos="2880"/>
        </w:tabs>
        <w:ind w:left="2880" w:hanging="360"/>
      </w:pPr>
      <w:rPr>
        <w:rFonts w:ascii="Symbol" w:hAnsi="Symbol"/>
      </w:rPr>
    </w:lvl>
    <w:lvl w:ilvl="4" w:tplc="3E640A38">
      <w:start w:val="1"/>
      <w:numFmt w:val="bullet"/>
      <w:lvlText w:val="o"/>
      <w:lvlJc w:val="left"/>
      <w:pPr>
        <w:tabs>
          <w:tab w:val="num" w:pos="3600"/>
        </w:tabs>
        <w:ind w:left="3600" w:hanging="360"/>
      </w:pPr>
      <w:rPr>
        <w:rFonts w:ascii="Courier New" w:hAnsi="Courier New"/>
      </w:rPr>
    </w:lvl>
    <w:lvl w:ilvl="5" w:tplc="5CFEFA26">
      <w:start w:val="1"/>
      <w:numFmt w:val="bullet"/>
      <w:lvlText w:val=""/>
      <w:lvlJc w:val="left"/>
      <w:pPr>
        <w:tabs>
          <w:tab w:val="num" w:pos="4320"/>
        </w:tabs>
        <w:ind w:left="4320" w:hanging="360"/>
      </w:pPr>
      <w:rPr>
        <w:rFonts w:ascii="Wingdings" w:hAnsi="Wingdings"/>
      </w:rPr>
    </w:lvl>
    <w:lvl w:ilvl="6" w:tplc="36B4E74C">
      <w:start w:val="1"/>
      <w:numFmt w:val="bullet"/>
      <w:lvlText w:val=""/>
      <w:lvlJc w:val="left"/>
      <w:pPr>
        <w:tabs>
          <w:tab w:val="num" w:pos="5040"/>
        </w:tabs>
        <w:ind w:left="5040" w:hanging="360"/>
      </w:pPr>
      <w:rPr>
        <w:rFonts w:ascii="Symbol" w:hAnsi="Symbol"/>
      </w:rPr>
    </w:lvl>
    <w:lvl w:ilvl="7" w:tplc="1342231C">
      <w:start w:val="1"/>
      <w:numFmt w:val="bullet"/>
      <w:lvlText w:val="o"/>
      <w:lvlJc w:val="left"/>
      <w:pPr>
        <w:tabs>
          <w:tab w:val="num" w:pos="5760"/>
        </w:tabs>
        <w:ind w:left="5760" w:hanging="360"/>
      </w:pPr>
      <w:rPr>
        <w:rFonts w:ascii="Courier New" w:hAnsi="Courier New"/>
      </w:rPr>
    </w:lvl>
    <w:lvl w:ilvl="8" w:tplc="691841CE">
      <w:start w:val="1"/>
      <w:numFmt w:val="bullet"/>
      <w:lvlText w:val=""/>
      <w:lvlJc w:val="left"/>
      <w:pPr>
        <w:tabs>
          <w:tab w:val="num" w:pos="6480"/>
        </w:tabs>
        <w:ind w:left="6480" w:hanging="360"/>
      </w:pPr>
      <w:rPr>
        <w:rFonts w:ascii="Wingdings" w:hAnsi="Wingdings"/>
      </w:rPr>
    </w:lvl>
  </w:abstractNum>
  <w:abstractNum w:abstractNumId="21">
    <w:nsid w:val="722305F6"/>
    <w:multiLevelType w:val="hybridMultilevel"/>
    <w:tmpl w:val="B3B23C66"/>
    <w:lvl w:ilvl="0" w:tplc="6E9A9D18">
      <w:start w:val="1"/>
      <w:numFmt w:val="decimal"/>
      <w:lvlText w:val="%1."/>
      <w:lvlJc w:val="left"/>
      <w:pPr>
        <w:ind w:left="720" w:hanging="360"/>
      </w:pPr>
      <w:rPr>
        <w:rFonts w:ascii="Times New Roman" w:eastAsia="Times New Roman" w:hAnsi="Times New Roman" w:cs="Times New Roman"/>
      </w:rPr>
    </w:lvl>
    <w:lvl w:ilvl="1" w:tplc="9152A396">
      <w:start w:val="1"/>
      <w:numFmt w:val="bullet"/>
      <w:lvlText w:val="o"/>
      <w:lvlJc w:val="left"/>
      <w:pPr>
        <w:tabs>
          <w:tab w:val="num" w:pos="1440"/>
        </w:tabs>
        <w:ind w:left="1440" w:hanging="360"/>
      </w:pPr>
      <w:rPr>
        <w:rFonts w:ascii="Courier New" w:hAnsi="Courier New"/>
      </w:rPr>
    </w:lvl>
    <w:lvl w:ilvl="2" w:tplc="430C8A12">
      <w:start w:val="1"/>
      <w:numFmt w:val="bullet"/>
      <w:lvlText w:val=""/>
      <w:lvlJc w:val="left"/>
      <w:pPr>
        <w:tabs>
          <w:tab w:val="num" w:pos="2160"/>
        </w:tabs>
        <w:ind w:left="2160" w:hanging="360"/>
      </w:pPr>
      <w:rPr>
        <w:rFonts w:ascii="Wingdings" w:hAnsi="Wingdings"/>
      </w:rPr>
    </w:lvl>
    <w:lvl w:ilvl="3" w:tplc="6BECCB8E">
      <w:start w:val="1"/>
      <w:numFmt w:val="bullet"/>
      <w:lvlText w:val=""/>
      <w:lvlJc w:val="left"/>
      <w:pPr>
        <w:tabs>
          <w:tab w:val="num" w:pos="2880"/>
        </w:tabs>
        <w:ind w:left="2880" w:hanging="360"/>
      </w:pPr>
      <w:rPr>
        <w:rFonts w:ascii="Symbol" w:hAnsi="Symbol"/>
      </w:rPr>
    </w:lvl>
    <w:lvl w:ilvl="4" w:tplc="B18CDA7C">
      <w:start w:val="1"/>
      <w:numFmt w:val="bullet"/>
      <w:lvlText w:val="o"/>
      <w:lvlJc w:val="left"/>
      <w:pPr>
        <w:tabs>
          <w:tab w:val="num" w:pos="3600"/>
        </w:tabs>
        <w:ind w:left="3600" w:hanging="360"/>
      </w:pPr>
      <w:rPr>
        <w:rFonts w:ascii="Courier New" w:hAnsi="Courier New"/>
      </w:rPr>
    </w:lvl>
    <w:lvl w:ilvl="5" w:tplc="8A9279E2">
      <w:start w:val="1"/>
      <w:numFmt w:val="bullet"/>
      <w:lvlText w:val=""/>
      <w:lvlJc w:val="left"/>
      <w:pPr>
        <w:tabs>
          <w:tab w:val="num" w:pos="4320"/>
        </w:tabs>
        <w:ind w:left="4320" w:hanging="360"/>
      </w:pPr>
      <w:rPr>
        <w:rFonts w:ascii="Wingdings" w:hAnsi="Wingdings"/>
      </w:rPr>
    </w:lvl>
    <w:lvl w:ilvl="6" w:tplc="3E18A930">
      <w:start w:val="1"/>
      <w:numFmt w:val="bullet"/>
      <w:lvlText w:val=""/>
      <w:lvlJc w:val="left"/>
      <w:pPr>
        <w:tabs>
          <w:tab w:val="num" w:pos="5040"/>
        </w:tabs>
        <w:ind w:left="5040" w:hanging="360"/>
      </w:pPr>
      <w:rPr>
        <w:rFonts w:ascii="Symbol" w:hAnsi="Symbol"/>
      </w:rPr>
    </w:lvl>
    <w:lvl w:ilvl="7" w:tplc="343A186A">
      <w:start w:val="1"/>
      <w:numFmt w:val="bullet"/>
      <w:lvlText w:val="o"/>
      <w:lvlJc w:val="left"/>
      <w:pPr>
        <w:tabs>
          <w:tab w:val="num" w:pos="5760"/>
        </w:tabs>
        <w:ind w:left="5760" w:hanging="360"/>
      </w:pPr>
      <w:rPr>
        <w:rFonts w:ascii="Courier New" w:hAnsi="Courier New"/>
      </w:rPr>
    </w:lvl>
    <w:lvl w:ilvl="8" w:tplc="11149BA8">
      <w:start w:val="1"/>
      <w:numFmt w:val="bullet"/>
      <w:lvlText w:val=""/>
      <w:lvlJc w:val="left"/>
      <w:pPr>
        <w:tabs>
          <w:tab w:val="num" w:pos="6480"/>
        </w:tabs>
        <w:ind w:left="6480" w:hanging="360"/>
      </w:pPr>
      <w:rPr>
        <w:rFonts w:ascii="Wingdings" w:hAnsi="Wingdings"/>
      </w:rPr>
    </w:lvl>
  </w:abstractNum>
  <w:abstractNum w:abstractNumId="22">
    <w:nsid w:val="722305F7"/>
    <w:multiLevelType w:val="hybridMultilevel"/>
    <w:tmpl w:val="722305F7"/>
    <w:lvl w:ilvl="0" w:tplc="DD78C87C">
      <w:start w:val="1"/>
      <w:numFmt w:val="bullet"/>
      <w:lvlText w:val=""/>
      <w:lvlJc w:val="left"/>
      <w:pPr>
        <w:ind w:left="720" w:hanging="360"/>
      </w:pPr>
      <w:rPr>
        <w:rFonts w:ascii="Symbol" w:hAnsi="Symbol"/>
      </w:rPr>
    </w:lvl>
    <w:lvl w:ilvl="1" w:tplc="C6625A5C">
      <w:start w:val="1"/>
      <w:numFmt w:val="bullet"/>
      <w:lvlText w:val="o"/>
      <w:lvlJc w:val="left"/>
      <w:pPr>
        <w:tabs>
          <w:tab w:val="num" w:pos="1440"/>
        </w:tabs>
        <w:ind w:left="1440" w:hanging="360"/>
      </w:pPr>
      <w:rPr>
        <w:rFonts w:ascii="Courier New" w:hAnsi="Courier New"/>
      </w:rPr>
    </w:lvl>
    <w:lvl w:ilvl="2" w:tplc="0458F668">
      <w:start w:val="1"/>
      <w:numFmt w:val="bullet"/>
      <w:lvlText w:val=""/>
      <w:lvlJc w:val="left"/>
      <w:pPr>
        <w:tabs>
          <w:tab w:val="num" w:pos="2160"/>
        </w:tabs>
        <w:ind w:left="2160" w:hanging="360"/>
      </w:pPr>
      <w:rPr>
        <w:rFonts w:ascii="Wingdings" w:hAnsi="Wingdings"/>
      </w:rPr>
    </w:lvl>
    <w:lvl w:ilvl="3" w:tplc="AC386C6E">
      <w:start w:val="1"/>
      <w:numFmt w:val="bullet"/>
      <w:lvlText w:val=""/>
      <w:lvlJc w:val="left"/>
      <w:pPr>
        <w:tabs>
          <w:tab w:val="num" w:pos="2880"/>
        </w:tabs>
        <w:ind w:left="2880" w:hanging="360"/>
      </w:pPr>
      <w:rPr>
        <w:rFonts w:ascii="Symbol" w:hAnsi="Symbol"/>
      </w:rPr>
    </w:lvl>
    <w:lvl w:ilvl="4" w:tplc="26B8E640">
      <w:start w:val="1"/>
      <w:numFmt w:val="bullet"/>
      <w:lvlText w:val="o"/>
      <w:lvlJc w:val="left"/>
      <w:pPr>
        <w:tabs>
          <w:tab w:val="num" w:pos="3600"/>
        </w:tabs>
        <w:ind w:left="3600" w:hanging="360"/>
      </w:pPr>
      <w:rPr>
        <w:rFonts w:ascii="Courier New" w:hAnsi="Courier New"/>
      </w:rPr>
    </w:lvl>
    <w:lvl w:ilvl="5" w:tplc="D12AC55C">
      <w:start w:val="1"/>
      <w:numFmt w:val="bullet"/>
      <w:lvlText w:val=""/>
      <w:lvlJc w:val="left"/>
      <w:pPr>
        <w:tabs>
          <w:tab w:val="num" w:pos="4320"/>
        </w:tabs>
        <w:ind w:left="4320" w:hanging="360"/>
      </w:pPr>
      <w:rPr>
        <w:rFonts w:ascii="Wingdings" w:hAnsi="Wingdings"/>
      </w:rPr>
    </w:lvl>
    <w:lvl w:ilvl="6" w:tplc="DEDEA098">
      <w:start w:val="1"/>
      <w:numFmt w:val="bullet"/>
      <w:lvlText w:val=""/>
      <w:lvlJc w:val="left"/>
      <w:pPr>
        <w:tabs>
          <w:tab w:val="num" w:pos="5040"/>
        </w:tabs>
        <w:ind w:left="5040" w:hanging="360"/>
      </w:pPr>
      <w:rPr>
        <w:rFonts w:ascii="Symbol" w:hAnsi="Symbol"/>
      </w:rPr>
    </w:lvl>
    <w:lvl w:ilvl="7" w:tplc="9698C404">
      <w:start w:val="1"/>
      <w:numFmt w:val="bullet"/>
      <w:lvlText w:val="o"/>
      <w:lvlJc w:val="left"/>
      <w:pPr>
        <w:tabs>
          <w:tab w:val="num" w:pos="5760"/>
        </w:tabs>
        <w:ind w:left="5760" w:hanging="360"/>
      </w:pPr>
      <w:rPr>
        <w:rFonts w:ascii="Courier New" w:hAnsi="Courier New"/>
      </w:rPr>
    </w:lvl>
    <w:lvl w:ilvl="8" w:tplc="581C95EA">
      <w:start w:val="1"/>
      <w:numFmt w:val="bullet"/>
      <w:lvlText w:val=""/>
      <w:lvlJc w:val="left"/>
      <w:pPr>
        <w:tabs>
          <w:tab w:val="num" w:pos="6480"/>
        </w:tabs>
        <w:ind w:left="6480" w:hanging="360"/>
      </w:pPr>
      <w:rPr>
        <w:rFonts w:ascii="Wingdings" w:hAnsi="Wingdings"/>
      </w:rPr>
    </w:lvl>
  </w:abstractNum>
  <w:abstractNum w:abstractNumId="23">
    <w:nsid w:val="749723AC"/>
    <w:multiLevelType w:val="hybridMultilevel"/>
    <w:tmpl w:val="F4A05C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96279AD"/>
    <w:multiLevelType w:val="hybridMultilevel"/>
    <w:tmpl w:val="9C5E2AD6"/>
    <w:lvl w:ilvl="0" w:tplc="B7DCF658">
      <w:start w:val="1"/>
      <w:numFmt w:val="decimal"/>
      <w:lvlText w:val="%1."/>
      <w:lvlJc w:val="left"/>
      <w:pPr>
        <w:ind w:left="1379" w:hanging="1095"/>
      </w:pPr>
      <w:rPr>
        <w:rFonts w:ascii="Times New Roman" w:eastAsia="Times New Roman" w:hAnsi="Times New Roman" w:cs="Times New Roman"/>
      </w:rPr>
    </w:lvl>
    <w:lvl w:ilvl="1" w:tplc="04090019" w:tentative="1">
      <w:start w:val="1"/>
      <w:numFmt w:val="lowerLetter"/>
      <w:lvlText w:val="%2."/>
      <w:lvlJc w:val="left"/>
      <w:pPr>
        <w:ind w:left="1930" w:hanging="360"/>
      </w:pPr>
      <w:rPr>
        <w:rFonts w:cs="Times New Roman"/>
      </w:rPr>
    </w:lvl>
    <w:lvl w:ilvl="2" w:tplc="0409001B" w:tentative="1">
      <w:start w:val="1"/>
      <w:numFmt w:val="lowerRoman"/>
      <w:lvlText w:val="%3."/>
      <w:lvlJc w:val="right"/>
      <w:pPr>
        <w:ind w:left="2650" w:hanging="180"/>
      </w:pPr>
      <w:rPr>
        <w:rFonts w:cs="Times New Roman"/>
      </w:rPr>
    </w:lvl>
    <w:lvl w:ilvl="3" w:tplc="0409000F" w:tentative="1">
      <w:start w:val="1"/>
      <w:numFmt w:val="decimal"/>
      <w:lvlText w:val="%4."/>
      <w:lvlJc w:val="left"/>
      <w:pPr>
        <w:ind w:left="3370" w:hanging="360"/>
      </w:pPr>
      <w:rPr>
        <w:rFonts w:cs="Times New Roman"/>
      </w:rPr>
    </w:lvl>
    <w:lvl w:ilvl="4" w:tplc="04090019" w:tentative="1">
      <w:start w:val="1"/>
      <w:numFmt w:val="lowerLetter"/>
      <w:lvlText w:val="%5."/>
      <w:lvlJc w:val="left"/>
      <w:pPr>
        <w:ind w:left="4090" w:hanging="360"/>
      </w:pPr>
      <w:rPr>
        <w:rFonts w:cs="Times New Roman"/>
      </w:rPr>
    </w:lvl>
    <w:lvl w:ilvl="5" w:tplc="0409001B" w:tentative="1">
      <w:start w:val="1"/>
      <w:numFmt w:val="lowerRoman"/>
      <w:lvlText w:val="%6."/>
      <w:lvlJc w:val="right"/>
      <w:pPr>
        <w:ind w:left="4810" w:hanging="180"/>
      </w:pPr>
      <w:rPr>
        <w:rFonts w:cs="Times New Roman"/>
      </w:rPr>
    </w:lvl>
    <w:lvl w:ilvl="6" w:tplc="0409000F" w:tentative="1">
      <w:start w:val="1"/>
      <w:numFmt w:val="decimal"/>
      <w:lvlText w:val="%7."/>
      <w:lvlJc w:val="left"/>
      <w:pPr>
        <w:ind w:left="5530" w:hanging="360"/>
      </w:pPr>
      <w:rPr>
        <w:rFonts w:cs="Times New Roman"/>
      </w:rPr>
    </w:lvl>
    <w:lvl w:ilvl="7" w:tplc="04090019" w:tentative="1">
      <w:start w:val="1"/>
      <w:numFmt w:val="lowerLetter"/>
      <w:lvlText w:val="%8."/>
      <w:lvlJc w:val="left"/>
      <w:pPr>
        <w:ind w:left="6250" w:hanging="360"/>
      </w:pPr>
      <w:rPr>
        <w:rFonts w:cs="Times New Roman"/>
      </w:rPr>
    </w:lvl>
    <w:lvl w:ilvl="8" w:tplc="0409001B" w:tentative="1">
      <w:start w:val="1"/>
      <w:numFmt w:val="lowerRoman"/>
      <w:lvlText w:val="%9."/>
      <w:lvlJc w:val="right"/>
      <w:pPr>
        <w:ind w:left="6970" w:hanging="180"/>
      </w:pPr>
      <w:rPr>
        <w:rFonts w:cs="Times New Roman"/>
      </w:rPr>
    </w:lvl>
  </w:abstractNum>
  <w:abstractNum w:abstractNumId="25">
    <w:nsid w:val="7B565F0E"/>
    <w:multiLevelType w:val="hybridMultilevel"/>
    <w:tmpl w:val="C290AE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C952555"/>
    <w:multiLevelType w:val="multilevel"/>
    <w:tmpl w:val="CB6A2262"/>
    <w:lvl w:ilvl="0">
      <w:start w:val="1"/>
      <w:numFmt w:val="decimal"/>
      <w:lvlText w:val="%1."/>
      <w:lvlJc w:val="left"/>
      <w:pPr>
        <w:ind w:left="720" w:hanging="360"/>
      </w:pPr>
      <w:rPr>
        <w:rFonts w:hint="default"/>
        <w:b w:val="0"/>
        <w:bCs w:val="0"/>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nsid w:val="7CF35182"/>
    <w:multiLevelType w:val="multilevel"/>
    <w:tmpl w:val="CDC2483E"/>
    <w:lvl w:ilvl="0">
      <w:start w:val="1"/>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7DD931B4"/>
    <w:multiLevelType w:val="hybridMultilevel"/>
    <w:tmpl w:val="27B6B7E4"/>
    <w:lvl w:ilvl="0" w:tplc="351A9BC4">
      <w:start w:val="1"/>
      <w:numFmt w:val="decimal"/>
      <w:lvlText w:val="%1."/>
      <w:lvlJc w:val="left"/>
      <w:pPr>
        <w:ind w:left="2149" w:hanging="1440"/>
      </w:pPr>
      <w:rPr>
        <w:rFonts w:cs="Times New Roman" w:hint="default"/>
      </w:rPr>
    </w:lvl>
    <w:lvl w:ilvl="1" w:tplc="04090019" w:tentative="1">
      <w:start w:val="1"/>
      <w:numFmt w:val="lowerLetter"/>
      <w:lvlText w:val="%2."/>
      <w:lvlJc w:val="left"/>
      <w:pPr>
        <w:ind w:left="1789" w:hanging="360"/>
      </w:pPr>
      <w:rPr>
        <w:rFonts w:cs="Times New Roman"/>
      </w:rPr>
    </w:lvl>
    <w:lvl w:ilvl="2" w:tplc="0409001B" w:tentative="1">
      <w:start w:val="1"/>
      <w:numFmt w:val="lowerRoman"/>
      <w:lvlText w:val="%3."/>
      <w:lvlJc w:val="right"/>
      <w:pPr>
        <w:ind w:left="2509" w:hanging="180"/>
      </w:pPr>
      <w:rPr>
        <w:rFonts w:cs="Times New Roman"/>
      </w:rPr>
    </w:lvl>
    <w:lvl w:ilvl="3" w:tplc="0409000F" w:tentative="1">
      <w:start w:val="1"/>
      <w:numFmt w:val="decimal"/>
      <w:lvlText w:val="%4."/>
      <w:lvlJc w:val="left"/>
      <w:pPr>
        <w:ind w:left="3229" w:hanging="360"/>
      </w:pPr>
      <w:rPr>
        <w:rFonts w:cs="Times New Roman"/>
      </w:rPr>
    </w:lvl>
    <w:lvl w:ilvl="4" w:tplc="04090019" w:tentative="1">
      <w:start w:val="1"/>
      <w:numFmt w:val="lowerLetter"/>
      <w:lvlText w:val="%5."/>
      <w:lvlJc w:val="left"/>
      <w:pPr>
        <w:ind w:left="3949" w:hanging="360"/>
      </w:pPr>
      <w:rPr>
        <w:rFonts w:cs="Times New Roman"/>
      </w:rPr>
    </w:lvl>
    <w:lvl w:ilvl="5" w:tplc="0409001B" w:tentative="1">
      <w:start w:val="1"/>
      <w:numFmt w:val="lowerRoman"/>
      <w:lvlText w:val="%6."/>
      <w:lvlJc w:val="right"/>
      <w:pPr>
        <w:ind w:left="4669" w:hanging="180"/>
      </w:pPr>
      <w:rPr>
        <w:rFonts w:cs="Times New Roman"/>
      </w:rPr>
    </w:lvl>
    <w:lvl w:ilvl="6" w:tplc="0409000F" w:tentative="1">
      <w:start w:val="1"/>
      <w:numFmt w:val="decimal"/>
      <w:lvlText w:val="%7."/>
      <w:lvlJc w:val="left"/>
      <w:pPr>
        <w:ind w:left="5389" w:hanging="360"/>
      </w:pPr>
      <w:rPr>
        <w:rFonts w:cs="Times New Roman"/>
      </w:rPr>
    </w:lvl>
    <w:lvl w:ilvl="7" w:tplc="04090019" w:tentative="1">
      <w:start w:val="1"/>
      <w:numFmt w:val="lowerLetter"/>
      <w:lvlText w:val="%8."/>
      <w:lvlJc w:val="left"/>
      <w:pPr>
        <w:ind w:left="6109" w:hanging="360"/>
      </w:pPr>
      <w:rPr>
        <w:rFonts w:cs="Times New Roman"/>
      </w:rPr>
    </w:lvl>
    <w:lvl w:ilvl="8" w:tplc="0409001B" w:tentative="1">
      <w:start w:val="1"/>
      <w:numFmt w:val="lowerRoman"/>
      <w:lvlText w:val="%9."/>
      <w:lvlJc w:val="right"/>
      <w:pPr>
        <w:ind w:left="6829" w:hanging="180"/>
      </w:pPr>
      <w:rPr>
        <w:rFonts w:cs="Times New Roman"/>
      </w:rPr>
    </w:lvl>
  </w:abstractNum>
  <w:num w:numId="1">
    <w:abstractNumId w:val="27"/>
  </w:num>
  <w:num w:numId="2">
    <w:abstractNumId w:val="19"/>
  </w:num>
  <w:num w:numId="3">
    <w:abstractNumId w:val="9"/>
  </w:num>
  <w:num w:numId="4">
    <w:abstractNumId w:val="23"/>
  </w:num>
  <w:num w:numId="5">
    <w:abstractNumId w:val="18"/>
  </w:num>
  <w:num w:numId="6">
    <w:abstractNumId w:val="4"/>
  </w:num>
  <w:num w:numId="7">
    <w:abstractNumId w:val="10"/>
  </w:num>
  <w:num w:numId="8">
    <w:abstractNumId w:val="2"/>
  </w:num>
  <w:num w:numId="9">
    <w:abstractNumId w:val="17"/>
  </w:num>
  <w:num w:numId="10">
    <w:abstractNumId w:val="21"/>
  </w:num>
  <w:num w:numId="11">
    <w:abstractNumId w:val="1"/>
  </w:num>
  <w:num w:numId="12">
    <w:abstractNumId w:val="22"/>
  </w:num>
  <w:num w:numId="13">
    <w:abstractNumId w:val="13"/>
  </w:num>
  <w:num w:numId="14">
    <w:abstractNumId w:val="11"/>
  </w:num>
  <w:num w:numId="15">
    <w:abstractNumId w:val="16"/>
  </w:num>
  <w:num w:numId="16">
    <w:abstractNumId w:val="8"/>
  </w:num>
  <w:num w:numId="17">
    <w:abstractNumId w:val="24"/>
  </w:num>
  <w:num w:numId="18">
    <w:abstractNumId w:val="12"/>
  </w:num>
  <w:num w:numId="19">
    <w:abstractNumId w:val="14"/>
  </w:num>
  <w:num w:numId="20">
    <w:abstractNumId w:val="26"/>
  </w:num>
  <w:num w:numId="21">
    <w:abstractNumId w:val="20"/>
  </w:num>
  <w:num w:numId="22">
    <w:abstractNumId w:val="6"/>
  </w:num>
  <w:num w:numId="23">
    <w:abstractNumId w:val="3"/>
  </w:num>
  <w:num w:numId="24">
    <w:abstractNumId w:val="15"/>
  </w:num>
  <w:num w:numId="25">
    <w:abstractNumId w:val="28"/>
  </w:num>
  <w:num w:numId="26">
    <w:abstractNumId w:val="25"/>
  </w:num>
  <w:num w:numId="27">
    <w:abstractNumId w:val="7"/>
  </w:num>
  <w:num w:numId="28">
    <w:abstractNumId w:val="0"/>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842"/>
    <w:rsid w:val="00004FA9"/>
    <w:rsid w:val="00005F43"/>
    <w:rsid w:val="00023D2F"/>
    <w:rsid w:val="0002432A"/>
    <w:rsid w:val="00030379"/>
    <w:rsid w:val="000325F0"/>
    <w:rsid w:val="000339A9"/>
    <w:rsid w:val="00035F86"/>
    <w:rsid w:val="00043AF1"/>
    <w:rsid w:val="00045C77"/>
    <w:rsid w:val="000515BC"/>
    <w:rsid w:val="0005484C"/>
    <w:rsid w:val="00055729"/>
    <w:rsid w:val="00056AF5"/>
    <w:rsid w:val="000578D3"/>
    <w:rsid w:val="00060BFA"/>
    <w:rsid w:val="00062571"/>
    <w:rsid w:val="000646BE"/>
    <w:rsid w:val="00065A51"/>
    <w:rsid w:val="00071566"/>
    <w:rsid w:val="000777CE"/>
    <w:rsid w:val="00077EF6"/>
    <w:rsid w:val="00080CDF"/>
    <w:rsid w:val="0008198F"/>
    <w:rsid w:val="000855E0"/>
    <w:rsid w:val="00096151"/>
    <w:rsid w:val="000A0A0E"/>
    <w:rsid w:val="000A36AC"/>
    <w:rsid w:val="000A7CEE"/>
    <w:rsid w:val="000B073C"/>
    <w:rsid w:val="000B0FCF"/>
    <w:rsid w:val="000B496A"/>
    <w:rsid w:val="000B4F55"/>
    <w:rsid w:val="000C0BBE"/>
    <w:rsid w:val="000C2488"/>
    <w:rsid w:val="000C336F"/>
    <w:rsid w:val="000C5551"/>
    <w:rsid w:val="000C565D"/>
    <w:rsid w:val="000C686F"/>
    <w:rsid w:val="000C730E"/>
    <w:rsid w:val="000D617D"/>
    <w:rsid w:val="000D65D9"/>
    <w:rsid w:val="000E3746"/>
    <w:rsid w:val="000E4D87"/>
    <w:rsid w:val="000E55E6"/>
    <w:rsid w:val="000F26CC"/>
    <w:rsid w:val="000F3EE0"/>
    <w:rsid w:val="000F4F55"/>
    <w:rsid w:val="000F54F7"/>
    <w:rsid w:val="000F671E"/>
    <w:rsid w:val="000F7F7E"/>
    <w:rsid w:val="00106557"/>
    <w:rsid w:val="00106817"/>
    <w:rsid w:val="0011144F"/>
    <w:rsid w:val="00114565"/>
    <w:rsid w:val="00117504"/>
    <w:rsid w:val="001219BB"/>
    <w:rsid w:val="00124E84"/>
    <w:rsid w:val="00126915"/>
    <w:rsid w:val="0013143D"/>
    <w:rsid w:val="001317B1"/>
    <w:rsid w:val="00132C76"/>
    <w:rsid w:val="001363FA"/>
    <w:rsid w:val="00141C38"/>
    <w:rsid w:val="001427C3"/>
    <w:rsid w:val="001473FB"/>
    <w:rsid w:val="00151B05"/>
    <w:rsid w:val="00154C64"/>
    <w:rsid w:val="00156030"/>
    <w:rsid w:val="00156C9C"/>
    <w:rsid w:val="001632A6"/>
    <w:rsid w:val="00167F57"/>
    <w:rsid w:val="0017189E"/>
    <w:rsid w:val="00177D6B"/>
    <w:rsid w:val="00182C9D"/>
    <w:rsid w:val="001831AC"/>
    <w:rsid w:val="00193966"/>
    <w:rsid w:val="00193FEA"/>
    <w:rsid w:val="00196141"/>
    <w:rsid w:val="00196236"/>
    <w:rsid w:val="001A1097"/>
    <w:rsid w:val="001A1106"/>
    <w:rsid w:val="001A2467"/>
    <w:rsid w:val="001A30A1"/>
    <w:rsid w:val="001A35EC"/>
    <w:rsid w:val="001A3B70"/>
    <w:rsid w:val="001A3E2F"/>
    <w:rsid w:val="001A4795"/>
    <w:rsid w:val="001A7ACF"/>
    <w:rsid w:val="001B0251"/>
    <w:rsid w:val="001C032E"/>
    <w:rsid w:val="001C4B9A"/>
    <w:rsid w:val="001C6B8F"/>
    <w:rsid w:val="001C6C60"/>
    <w:rsid w:val="001D270E"/>
    <w:rsid w:val="001D5215"/>
    <w:rsid w:val="001D5CCD"/>
    <w:rsid w:val="001D6757"/>
    <w:rsid w:val="001E030B"/>
    <w:rsid w:val="001E2C2D"/>
    <w:rsid w:val="001E3340"/>
    <w:rsid w:val="001E340E"/>
    <w:rsid w:val="001E4C75"/>
    <w:rsid w:val="001F143B"/>
    <w:rsid w:val="001F1DF5"/>
    <w:rsid w:val="001F249E"/>
    <w:rsid w:val="001F319E"/>
    <w:rsid w:val="001F3B38"/>
    <w:rsid w:val="001F4205"/>
    <w:rsid w:val="00203549"/>
    <w:rsid w:val="002043D2"/>
    <w:rsid w:val="0020705E"/>
    <w:rsid w:val="0020789E"/>
    <w:rsid w:val="00211D3E"/>
    <w:rsid w:val="00211EF3"/>
    <w:rsid w:val="002208BB"/>
    <w:rsid w:val="0022686D"/>
    <w:rsid w:val="00230163"/>
    <w:rsid w:val="00232636"/>
    <w:rsid w:val="00232E3A"/>
    <w:rsid w:val="00233AA1"/>
    <w:rsid w:val="00237FFC"/>
    <w:rsid w:val="00244191"/>
    <w:rsid w:val="00247B61"/>
    <w:rsid w:val="00247F22"/>
    <w:rsid w:val="00250FD9"/>
    <w:rsid w:val="00253002"/>
    <w:rsid w:val="0025404D"/>
    <w:rsid w:val="00254455"/>
    <w:rsid w:val="002545EE"/>
    <w:rsid w:val="00255CA3"/>
    <w:rsid w:val="00256AF8"/>
    <w:rsid w:val="002611CA"/>
    <w:rsid w:val="00261F82"/>
    <w:rsid w:val="002620D1"/>
    <w:rsid w:val="00266945"/>
    <w:rsid w:val="00266E7C"/>
    <w:rsid w:val="002670BA"/>
    <w:rsid w:val="00272A84"/>
    <w:rsid w:val="00274DFC"/>
    <w:rsid w:val="002777CA"/>
    <w:rsid w:val="00284904"/>
    <w:rsid w:val="002876FE"/>
    <w:rsid w:val="002911CA"/>
    <w:rsid w:val="00297DCD"/>
    <w:rsid w:val="002B386E"/>
    <w:rsid w:val="002B6904"/>
    <w:rsid w:val="002C0BA5"/>
    <w:rsid w:val="002C4E05"/>
    <w:rsid w:val="002C505C"/>
    <w:rsid w:val="002C7F98"/>
    <w:rsid w:val="002D0C13"/>
    <w:rsid w:val="002D1CF1"/>
    <w:rsid w:val="002D2577"/>
    <w:rsid w:val="002D2EF2"/>
    <w:rsid w:val="002D37F6"/>
    <w:rsid w:val="002D56CD"/>
    <w:rsid w:val="002D65F3"/>
    <w:rsid w:val="002E0BB0"/>
    <w:rsid w:val="002E0D9A"/>
    <w:rsid w:val="002E33F0"/>
    <w:rsid w:val="002E4F64"/>
    <w:rsid w:val="002F0F51"/>
    <w:rsid w:val="002F12FD"/>
    <w:rsid w:val="002F231E"/>
    <w:rsid w:val="002F4773"/>
    <w:rsid w:val="002F7315"/>
    <w:rsid w:val="00300EDD"/>
    <w:rsid w:val="00304038"/>
    <w:rsid w:val="003104D1"/>
    <w:rsid w:val="003125A9"/>
    <w:rsid w:val="00314C68"/>
    <w:rsid w:val="003178BF"/>
    <w:rsid w:val="0032266E"/>
    <w:rsid w:val="00324918"/>
    <w:rsid w:val="00324B68"/>
    <w:rsid w:val="00341279"/>
    <w:rsid w:val="00345355"/>
    <w:rsid w:val="00352BCF"/>
    <w:rsid w:val="00354A03"/>
    <w:rsid w:val="00354E68"/>
    <w:rsid w:val="00357B9F"/>
    <w:rsid w:val="0036287A"/>
    <w:rsid w:val="00364BFF"/>
    <w:rsid w:val="00365FA7"/>
    <w:rsid w:val="00370A95"/>
    <w:rsid w:val="00373310"/>
    <w:rsid w:val="00375A23"/>
    <w:rsid w:val="003800E8"/>
    <w:rsid w:val="0038056A"/>
    <w:rsid w:val="003830A6"/>
    <w:rsid w:val="00387B5F"/>
    <w:rsid w:val="00392D34"/>
    <w:rsid w:val="003931A8"/>
    <w:rsid w:val="00395EE6"/>
    <w:rsid w:val="00395F25"/>
    <w:rsid w:val="003977FF"/>
    <w:rsid w:val="003A0020"/>
    <w:rsid w:val="003A105E"/>
    <w:rsid w:val="003A4112"/>
    <w:rsid w:val="003A4C55"/>
    <w:rsid w:val="003A532F"/>
    <w:rsid w:val="003A5B2D"/>
    <w:rsid w:val="003B225C"/>
    <w:rsid w:val="003B4E38"/>
    <w:rsid w:val="003B598B"/>
    <w:rsid w:val="003B5D53"/>
    <w:rsid w:val="003B7974"/>
    <w:rsid w:val="003C5431"/>
    <w:rsid w:val="003D1319"/>
    <w:rsid w:val="003D2677"/>
    <w:rsid w:val="003D499F"/>
    <w:rsid w:val="003D4B6A"/>
    <w:rsid w:val="003D6F23"/>
    <w:rsid w:val="003E121D"/>
    <w:rsid w:val="003E523B"/>
    <w:rsid w:val="003E77A7"/>
    <w:rsid w:val="003F0A9B"/>
    <w:rsid w:val="003F20DA"/>
    <w:rsid w:val="003F39EF"/>
    <w:rsid w:val="003F3A48"/>
    <w:rsid w:val="003F3A54"/>
    <w:rsid w:val="003F5E05"/>
    <w:rsid w:val="003F6CE3"/>
    <w:rsid w:val="003F7BE5"/>
    <w:rsid w:val="00405BD9"/>
    <w:rsid w:val="004136FF"/>
    <w:rsid w:val="00424318"/>
    <w:rsid w:val="004303AB"/>
    <w:rsid w:val="00431286"/>
    <w:rsid w:val="00431743"/>
    <w:rsid w:val="00432AFC"/>
    <w:rsid w:val="00435C4C"/>
    <w:rsid w:val="00435DA6"/>
    <w:rsid w:val="00442D5C"/>
    <w:rsid w:val="00442F44"/>
    <w:rsid w:val="004439BB"/>
    <w:rsid w:val="00444734"/>
    <w:rsid w:val="00445270"/>
    <w:rsid w:val="0045059B"/>
    <w:rsid w:val="004535ED"/>
    <w:rsid w:val="00454F7A"/>
    <w:rsid w:val="00461A76"/>
    <w:rsid w:val="00463D9F"/>
    <w:rsid w:val="00463E22"/>
    <w:rsid w:val="00463F92"/>
    <w:rsid w:val="00467080"/>
    <w:rsid w:val="00477472"/>
    <w:rsid w:val="00487A3A"/>
    <w:rsid w:val="004903D8"/>
    <w:rsid w:val="0049409A"/>
    <w:rsid w:val="00495EED"/>
    <w:rsid w:val="004A25F4"/>
    <w:rsid w:val="004A305C"/>
    <w:rsid w:val="004A541E"/>
    <w:rsid w:val="004A7DAF"/>
    <w:rsid w:val="004B0733"/>
    <w:rsid w:val="004B2D29"/>
    <w:rsid w:val="004B39F1"/>
    <w:rsid w:val="004B3E43"/>
    <w:rsid w:val="004B46FE"/>
    <w:rsid w:val="004C1B9E"/>
    <w:rsid w:val="004C26CC"/>
    <w:rsid w:val="004C2A43"/>
    <w:rsid w:val="004C31A9"/>
    <w:rsid w:val="004C7546"/>
    <w:rsid w:val="004D17DC"/>
    <w:rsid w:val="004D4FD2"/>
    <w:rsid w:val="004D4FD8"/>
    <w:rsid w:val="004D5CA6"/>
    <w:rsid w:val="004E0E23"/>
    <w:rsid w:val="004E2268"/>
    <w:rsid w:val="004E4449"/>
    <w:rsid w:val="00505CFE"/>
    <w:rsid w:val="00514906"/>
    <w:rsid w:val="0051580B"/>
    <w:rsid w:val="00531F15"/>
    <w:rsid w:val="005330A7"/>
    <w:rsid w:val="00534598"/>
    <w:rsid w:val="00537A28"/>
    <w:rsid w:val="00540BD5"/>
    <w:rsid w:val="00541113"/>
    <w:rsid w:val="0054153C"/>
    <w:rsid w:val="00543CB7"/>
    <w:rsid w:val="005467F4"/>
    <w:rsid w:val="005477B9"/>
    <w:rsid w:val="00552163"/>
    <w:rsid w:val="00553F86"/>
    <w:rsid w:val="00557C6B"/>
    <w:rsid w:val="00560011"/>
    <w:rsid w:val="0056095C"/>
    <w:rsid w:val="00564347"/>
    <w:rsid w:val="00571FB0"/>
    <w:rsid w:val="005727FB"/>
    <w:rsid w:val="00573A64"/>
    <w:rsid w:val="005770E5"/>
    <w:rsid w:val="00577AF9"/>
    <w:rsid w:val="005802CE"/>
    <w:rsid w:val="00582525"/>
    <w:rsid w:val="00583460"/>
    <w:rsid w:val="00584300"/>
    <w:rsid w:val="0058458B"/>
    <w:rsid w:val="0058604C"/>
    <w:rsid w:val="005917D3"/>
    <w:rsid w:val="00597EE9"/>
    <w:rsid w:val="005A022E"/>
    <w:rsid w:val="005A0540"/>
    <w:rsid w:val="005A2E67"/>
    <w:rsid w:val="005A4833"/>
    <w:rsid w:val="005A4FBD"/>
    <w:rsid w:val="005B2333"/>
    <w:rsid w:val="005B3B8C"/>
    <w:rsid w:val="005B4B4C"/>
    <w:rsid w:val="005B6AEA"/>
    <w:rsid w:val="005B76BE"/>
    <w:rsid w:val="005C21C4"/>
    <w:rsid w:val="005C30F4"/>
    <w:rsid w:val="005D008B"/>
    <w:rsid w:val="005D0168"/>
    <w:rsid w:val="005D1E27"/>
    <w:rsid w:val="005D27C4"/>
    <w:rsid w:val="005D4AC2"/>
    <w:rsid w:val="005D57C9"/>
    <w:rsid w:val="005E007F"/>
    <w:rsid w:val="005E3A08"/>
    <w:rsid w:val="005E4698"/>
    <w:rsid w:val="005E4FC5"/>
    <w:rsid w:val="005F2A9D"/>
    <w:rsid w:val="005F6B85"/>
    <w:rsid w:val="006057A7"/>
    <w:rsid w:val="00607580"/>
    <w:rsid w:val="00607E1C"/>
    <w:rsid w:val="006141A3"/>
    <w:rsid w:val="006141D5"/>
    <w:rsid w:val="006240E8"/>
    <w:rsid w:val="00624B03"/>
    <w:rsid w:val="00630CA7"/>
    <w:rsid w:val="006329E2"/>
    <w:rsid w:val="00635F7D"/>
    <w:rsid w:val="00637A75"/>
    <w:rsid w:val="0064441C"/>
    <w:rsid w:val="00650822"/>
    <w:rsid w:val="00651121"/>
    <w:rsid w:val="00651DCC"/>
    <w:rsid w:val="00653301"/>
    <w:rsid w:val="006626E3"/>
    <w:rsid w:val="0066432A"/>
    <w:rsid w:val="00664540"/>
    <w:rsid w:val="00664C91"/>
    <w:rsid w:val="00665B72"/>
    <w:rsid w:val="00667530"/>
    <w:rsid w:val="0066793D"/>
    <w:rsid w:val="0067106C"/>
    <w:rsid w:val="00672027"/>
    <w:rsid w:val="00675AED"/>
    <w:rsid w:val="00682588"/>
    <w:rsid w:val="0068559C"/>
    <w:rsid w:val="00687497"/>
    <w:rsid w:val="00691983"/>
    <w:rsid w:val="006919F3"/>
    <w:rsid w:val="00691CEE"/>
    <w:rsid w:val="00692DF5"/>
    <w:rsid w:val="006940E3"/>
    <w:rsid w:val="0069426A"/>
    <w:rsid w:val="006A5A6E"/>
    <w:rsid w:val="006A7697"/>
    <w:rsid w:val="006A77F3"/>
    <w:rsid w:val="006B1E1A"/>
    <w:rsid w:val="006B23F2"/>
    <w:rsid w:val="006B31A8"/>
    <w:rsid w:val="006B4F8D"/>
    <w:rsid w:val="006B5E3C"/>
    <w:rsid w:val="006C2644"/>
    <w:rsid w:val="006D1707"/>
    <w:rsid w:val="006D2B48"/>
    <w:rsid w:val="006D2DA3"/>
    <w:rsid w:val="006D490B"/>
    <w:rsid w:val="006E0B58"/>
    <w:rsid w:val="006E74FB"/>
    <w:rsid w:val="006F12C3"/>
    <w:rsid w:val="006F27E0"/>
    <w:rsid w:val="006F2C58"/>
    <w:rsid w:val="006F43DF"/>
    <w:rsid w:val="006F701D"/>
    <w:rsid w:val="00701A52"/>
    <w:rsid w:val="00704962"/>
    <w:rsid w:val="00704A0B"/>
    <w:rsid w:val="00715CD2"/>
    <w:rsid w:val="00726BC1"/>
    <w:rsid w:val="00735BBF"/>
    <w:rsid w:val="00737112"/>
    <w:rsid w:val="00737467"/>
    <w:rsid w:val="00740065"/>
    <w:rsid w:val="007436F7"/>
    <w:rsid w:val="00743D70"/>
    <w:rsid w:val="00745042"/>
    <w:rsid w:val="007479BA"/>
    <w:rsid w:val="007505C7"/>
    <w:rsid w:val="00750AE1"/>
    <w:rsid w:val="00750B76"/>
    <w:rsid w:val="00753F74"/>
    <w:rsid w:val="00761D70"/>
    <w:rsid w:val="00766436"/>
    <w:rsid w:val="00777CC7"/>
    <w:rsid w:val="00784388"/>
    <w:rsid w:val="007846CB"/>
    <w:rsid w:val="007853D4"/>
    <w:rsid w:val="0078719F"/>
    <w:rsid w:val="00790375"/>
    <w:rsid w:val="007A0459"/>
    <w:rsid w:val="007A3E0F"/>
    <w:rsid w:val="007A61B3"/>
    <w:rsid w:val="007A7308"/>
    <w:rsid w:val="007A7547"/>
    <w:rsid w:val="007B0727"/>
    <w:rsid w:val="007B179D"/>
    <w:rsid w:val="007B2092"/>
    <w:rsid w:val="007B3412"/>
    <w:rsid w:val="007B39BE"/>
    <w:rsid w:val="007B3AEF"/>
    <w:rsid w:val="007B488C"/>
    <w:rsid w:val="007B7415"/>
    <w:rsid w:val="007C0F1A"/>
    <w:rsid w:val="007C1281"/>
    <w:rsid w:val="007C4267"/>
    <w:rsid w:val="007C5D45"/>
    <w:rsid w:val="007D06E8"/>
    <w:rsid w:val="007D6517"/>
    <w:rsid w:val="007D75B6"/>
    <w:rsid w:val="007D7D26"/>
    <w:rsid w:val="007E02A7"/>
    <w:rsid w:val="007E3EA5"/>
    <w:rsid w:val="007E6FEB"/>
    <w:rsid w:val="007F1687"/>
    <w:rsid w:val="007F4909"/>
    <w:rsid w:val="008008C1"/>
    <w:rsid w:val="00801549"/>
    <w:rsid w:val="00803C59"/>
    <w:rsid w:val="008079FA"/>
    <w:rsid w:val="00810261"/>
    <w:rsid w:val="0081213A"/>
    <w:rsid w:val="00815765"/>
    <w:rsid w:val="00816C51"/>
    <w:rsid w:val="00817BC8"/>
    <w:rsid w:val="00822061"/>
    <w:rsid w:val="00826CE8"/>
    <w:rsid w:val="0082735B"/>
    <w:rsid w:val="00827CCE"/>
    <w:rsid w:val="008304BF"/>
    <w:rsid w:val="00834C4E"/>
    <w:rsid w:val="008368DF"/>
    <w:rsid w:val="0084291E"/>
    <w:rsid w:val="00842AEE"/>
    <w:rsid w:val="0085004D"/>
    <w:rsid w:val="008540A7"/>
    <w:rsid w:val="00854769"/>
    <w:rsid w:val="00856BAC"/>
    <w:rsid w:val="00862467"/>
    <w:rsid w:val="00863A77"/>
    <w:rsid w:val="00872CA0"/>
    <w:rsid w:val="00876E02"/>
    <w:rsid w:val="00883D65"/>
    <w:rsid w:val="00890A50"/>
    <w:rsid w:val="00892D4E"/>
    <w:rsid w:val="00892F92"/>
    <w:rsid w:val="00897128"/>
    <w:rsid w:val="0089766F"/>
    <w:rsid w:val="008A0C87"/>
    <w:rsid w:val="008A2B00"/>
    <w:rsid w:val="008A6A33"/>
    <w:rsid w:val="008B1415"/>
    <w:rsid w:val="008B706F"/>
    <w:rsid w:val="008B79BD"/>
    <w:rsid w:val="008C209D"/>
    <w:rsid w:val="008C24A9"/>
    <w:rsid w:val="008C2922"/>
    <w:rsid w:val="008C2F30"/>
    <w:rsid w:val="008C3B93"/>
    <w:rsid w:val="008C4B49"/>
    <w:rsid w:val="008C6565"/>
    <w:rsid w:val="008C6958"/>
    <w:rsid w:val="008D4A91"/>
    <w:rsid w:val="008D6C7C"/>
    <w:rsid w:val="008E0EBC"/>
    <w:rsid w:val="008E1BE7"/>
    <w:rsid w:val="008E352C"/>
    <w:rsid w:val="008E4CCC"/>
    <w:rsid w:val="008E787D"/>
    <w:rsid w:val="008F0A50"/>
    <w:rsid w:val="008F20A1"/>
    <w:rsid w:val="008F68EB"/>
    <w:rsid w:val="008F6E43"/>
    <w:rsid w:val="00900459"/>
    <w:rsid w:val="00911196"/>
    <w:rsid w:val="0091270D"/>
    <w:rsid w:val="00912AA4"/>
    <w:rsid w:val="0091713D"/>
    <w:rsid w:val="009178C3"/>
    <w:rsid w:val="00917D79"/>
    <w:rsid w:val="0092010D"/>
    <w:rsid w:val="009213A0"/>
    <w:rsid w:val="009329A4"/>
    <w:rsid w:val="00937C86"/>
    <w:rsid w:val="009419E6"/>
    <w:rsid w:val="009458D4"/>
    <w:rsid w:val="00946704"/>
    <w:rsid w:val="00951D28"/>
    <w:rsid w:val="009546C8"/>
    <w:rsid w:val="00961636"/>
    <w:rsid w:val="0097343C"/>
    <w:rsid w:val="0097650E"/>
    <w:rsid w:val="00976DF5"/>
    <w:rsid w:val="009814D4"/>
    <w:rsid w:val="00981FBC"/>
    <w:rsid w:val="00982B46"/>
    <w:rsid w:val="00983C12"/>
    <w:rsid w:val="0098631D"/>
    <w:rsid w:val="00990A0B"/>
    <w:rsid w:val="00991839"/>
    <w:rsid w:val="00992F3D"/>
    <w:rsid w:val="009972DA"/>
    <w:rsid w:val="009A3F7F"/>
    <w:rsid w:val="009A477D"/>
    <w:rsid w:val="009A4C22"/>
    <w:rsid w:val="009A539C"/>
    <w:rsid w:val="009A5A4B"/>
    <w:rsid w:val="009B582B"/>
    <w:rsid w:val="009B5DEE"/>
    <w:rsid w:val="009C08BE"/>
    <w:rsid w:val="009C17D4"/>
    <w:rsid w:val="009C2D6E"/>
    <w:rsid w:val="009C726D"/>
    <w:rsid w:val="009D0001"/>
    <w:rsid w:val="009D140C"/>
    <w:rsid w:val="009D6810"/>
    <w:rsid w:val="009E0151"/>
    <w:rsid w:val="009E23AB"/>
    <w:rsid w:val="009E52DA"/>
    <w:rsid w:val="009E5FC2"/>
    <w:rsid w:val="009F4BCE"/>
    <w:rsid w:val="009F7470"/>
    <w:rsid w:val="00A00B4A"/>
    <w:rsid w:val="00A054EF"/>
    <w:rsid w:val="00A13508"/>
    <w:rsid w:val="00A157A4"/>
    <w:rsid w:val="00A17D39"/>
    <w:rsid w:val="00A223BE"/>
    <w:rsid w:val="00A22929"/>
    <w:rsid w:val="00A238A4"/>
    <w:rsid w:val="00A25463"/>
    <w:rsid w:val="00A268AD"/>
    <w:rsid w:val="00A27632"/>
    <w:rsid w:val="00A27917"/>
    <w:rsid w:val="00A45162"/>
    <w:rsid w:val="00A45719"/>
    <w:rsid w:val="00A45BC7"/>
    <w:rsid w:val="00A5050E"/>
    <w:rsid w:val="00A54DA2"/>
    <w:rsid w:val="00A56F09"/>
    <w:rsid w:val="00A57A47"/>
    <w:rsid w:val="00A77F89"/>
    <w:rsid w:val="00A8576A"/>
    <w:rsid w:val="00A87E2C"/>
    <w:rsid w:val="00A971F3"/>
    <w:rsid w:val="00AA0764"/>
    <w:rsid w:val="00AA233D"/>
    <w:rsid w:val="00AA79AC"/>
    <w:rsid w:val="00AB066E"/>
    <w:rsid w:val="00AB0C1E"/>
    <w:rsid w:val="00AB24B8"/>
    <w:rsid w:val="00AC0A3E"/>
    <w:rsid w:val="00AC2D97"/>
    <w:rsid w:val="00AC65B3"/>
    <w:rsid w:val="00AC7FC2"/>
    <w:rsid w:val="00AD076E"/>
    <w:rsid w:val="00AD5BA5"/>
    <w:rsid w:val="00AE243C"/>
    <w:rsid w:val="00AE2D6E"/>
    <w:rsid w:val="00AE4E89"/>
    <w:rsid w:val="00AE5AE1"/>
    <w:rsid w:val="00AE7610"/>
    <w:rsid w:val="00AF0B6B"/>
    <w:rsid w:val="00AF2CE8"/>
    <w:rsid w:val="00AF6DA8"/>
    <w:rsid w:val="00B0247F"/>
    <w:rsid w:val="00B05A30"/>
    <w:rsid w:val="00B10314"/>
    <w:rsid w:val="00B110DE"/>
    <w:rsid w:val="00B130B2"/>
    <w:rsid w:val="00B13E20"/>
    <w:rsid w:val="00B21939"/>
    <w:rsid w:val="00B22717"/>
    <w:rsid w:val="00B243FB"/>
    <w:rsid w:val="00B26195"/>
    <w:rsid w:val="00B318BA"/>
    <w:rsid w:val="00B33127"/>
    <w:rsid w:val="00B3439C"/>
    <w:rsid w:val="00B40904"/>
    <w:rsid w:val="00B4114C"/>
    <w:rsid w:val="00B44E71"/>
    <w:rsid w:val="00B475ED"/>
    <w:rsid w:val="00B5310F"/>
    <w:rsid w:val="00B53789"/>
    <w:rsid w:val="00B61490"/>
    <w:rsid w:val="00B66385"/>
    <w:rsid w:val="00B6752A"/>
    <w:rsid w:val="00B6787D"/>
    <w:rsid w:val="00B67B4A"/>
    <w:rsid w:val="00B70FE7"/>
    <w:rsid w:val="00B738AA"/>
    <w:rsid w:val="00B74E0B"/>
    <w:rsid w:val="00B8033D"/>
    <w:rsid w:val="00B83133"/>
    <w:rsid w:val="00B83B2F"/>
    <w:rsid w:val="00B83D86"/>
    <w:rsid w:val="00B84651"/>
    <w:rsid w:val="00B92812"/>
    <w:rsid w:val="00B93FF3"/>
    <w:rsid w:val="00B94AEE"/>
    <w:rsid w:val="00B96C73"/>
    <w:rsid w:val="00B97012"/>
    <w:rsid w:val="00B9771C"/>
    <w:rsid w:val="00BA2A87"/>
    <w:rsid w:val="00BA7B7B"/>
    <w:rsid w:val="00BB1E2D"/>
    <w:rsid w:val="00BB3B0F"/>
    <w:rsid w:val="00BB4730"/>
    <w:rsid w:val="00BB54A1"/>
    <w:rsid w:val="00BB675A"/>
    <w:rsid w:val="00BB7AAE"/>
    <w:rsid w:val="00BC3547"/>
    <w:rsid w:val="00BC5117"/>
    <w:rsid w:val="00BC5A62"/>
    <w:rsid w:val="00BC5CE6"/>
    <w:rsid w:val="00BD251A"/>
    <w:rsid w:val="00BD462C"/>
    <w:rsid w:val="00BD6030"/>
    <w:rsid w:val="00BD6060"/>
    <w:rsid w:val="00BD6BAB"/>
    <w:rsid w:val="00BE1060"/>
    <w:rsid w:val="00BE2E3D"/>
    <w:rsid w:val="00BE353B"/>
    <w:rsid w:val="00BE69D0"/>
    <w:rsid w:val="00BE74C3"/>
    <w:rsid w:val="00BE767F"/>
    <w:rsid w:val="00BF6B7C"/>
    <w:rsid w:val="00C015CD"/>
    <w:rsid w:val="00C02F09"/>
    <w:rsid w:val="00C03783"/>
    <w:rsid w:val="00C03CFE"/>
    <w:rsid w:val="00C068A8"/>
    <w:rsid w:val="00C1105D"/>
    <w:rsid w:val="00C117F6"/>
    <w:rsid w:val="00C12D1D"/>
    <w:rsid w:val="00C14F9A"/>
    <w:rsid w:val="00C15A3C"/>
    <w:rsid w:val="00C21324"/>
    <w:rsid w:val="00C213EB"/>
    <w:rsid w:val="00C228EE"/>
    <w:rsid w:val="00C32E40"/>
    <w:rsid w:val="00C33082"/>
    <w:rsid w:val="00C33529"/>
    <w:rsid w:val="00C3415B"/>
    <w:rsid w:val="00C42438"/>
    <w:rsid w:val="00C443F8"/>
    <w:rsid w:val="00C45736"/>
    <w:rsid w:val="00C46C02"/>
    <w:rsid w:val="00C546E7"/>
    <w:rsid w:val="00C54EF2"/>
    <w:rsid w:val="00C627D0"/>
    <w:rsid w:val="00C62A1C"/>
    <w:rsid w:val="00C6349C"/>
    <w:rsid w:val="00C64670"/>
    <w:rsid w:val="00C65CC0"/>
    <w:rsid w:val="00C677A7"/>
    <w:rsid w:val="00C67D12"/>
    <w:rsid w:val="00C703EF"/>
    <w:rsid w:val="00C70B00"/>
    <w:rsid w:val="00C73034"/>
    <w:rsid w:val="00C76ADA"/>
    <w:rsid w:val="00C81138"/>
    <w:rsid w:val="00C82A44"/>
    <w:rsid w:val="00C8357C"/>
    <w:rsid w:val="00C871FE"/>
    <w:rsid w:val="00C95F0B"/>
    <w:rsid w:val="00C96CB7"/>
    <w:rsid w:val="00CA0CB9"/>
    <w:rsid w:val="00CA43C9"/>
    <w:rsid w:val="00CA5BBE"/>
    <w:rsid w:val="00CA6423"/>
    <w:rsid w:val="00CB4049"/>
    <w:rsid w:val="00CB43BF"/>
    <w:rsid w:val="00CB52D6"/>
    <w:rsid w:val="00CC13A1"/>
    <w:rsid w:val="00CC2809"/>
    <w:rsid w:val="00CC2D06"/>
    <w:rsid w:val="00CC36B2"/>
    <w:rsid w:val="00CC53B4"/>
    <w:rsid w:val="00CC6D6A"/>
    <w:rsid w:val="00CC7B76"/>
    <w:rsid w:val="00CD21EF"/>
    <w:rsid w:val="00CD22A5"/>
    <w:rsid w:val="00CD2493"/>
    <w:rsid w:val="00CD4F5C"/>
    <w:rsid w:val="00CD7266"/>
    <w:rsid w:val="00CE07A4"/>
    <w:rsid w:val="00CE658D"/>
    <w:rsid w:val="00CF080D"/>
    <w:rsid w:val="00CF2C73"/>
    <w:rsid w:val="00CF372D"/>
    <w:rsid w:val="00CF3830"/>
    <w:rsid w:val="00CF3DE9"/>
    <w:rsid w:val="00CF5AC4"/>
    <w:rsid w:val="00CF62B8"/>
    <w:rsid w:val="00CF6FB5"/>
    <w:rsid w:val="00CF729E"/>
    <w:rsid w:val="00D0001A"/>
    <w:rsid w:val="00D011D3"/>
    <w:rsid w:val="00D044A8"/>
    <w:rsid w:val="00D0764F"/>
    <w:rsid w:val="00D1043A"/>
    <w:rsid w:val="00D112ED"/>
    <w:rsid w:val="00D112F4"/>
    <w:rsid w:val="00D1416B"/>
    <w:rsid w:val="00D17A74"/>
    <w:rsid w:val="00D206C3"/>
    <w:rsid w:val="00D2166D"/>
    <w:rsid w:val="00D23409"/>
    <w:rsid w:val="00D2659F"/>
    <w:rsid w:val="00D334FE"/>
    <w:rsid w:val="00D33917"/>
    <w:rsid w:val="00D449FB"/>
    <w:rsid w:val="00D5124A"/>
    <w:rsid w:val="00D531C9"/>
    <w:rsid w:val="00D56A32"/>
    <w:rsid w:val="00D5740D"/>
    <w:rsid w:val="00D6058F"/>
    <w:rsid w:val="00D60618"/>
    <w:rsid w:val="00D62010"/>
    <w:rsid w:val="00D62DC7"/>
    <w:rsid w:val="00D62FAE"/>
    <w:rsid w:val="00D637E7"/>
    <w:rsid w:val="00D63D9A"/>
    <w:rsid w:val="00D66F17"/>
    <w:rsid w:val="00D72F78"/>
    <w:rsid w:val="00D7397C"/>
    <w:rsid w:val="00D751A3"/>
    <w:rsid w:val="00D80487"/>
    <w:rsid w:val="00D81D30"/>
    <w:rsid w:val="00D858C0"/>
    <w:rsid w:val="00D87163"/>
    <w:rsid w:val="00D929CF"/>
    <w:rsid w:val="00D96AC0"/>
    <w:rsid w:val="00D974F4"/>
    <w:rsid w:val="00DA08BF"/>
    <w:rsid w:val="00DA45C3"/>
    <w:rsid w:val="00DA609E"/>
    <w:rsid w:val="00DA6902"/>
    <w:rsid w:val="00DA6AA7"/>
    <w:rsid w:val="00DB1BFF"/>
    <w:rsid w:val="00DB27A9"/>
    <w:rsid w:val="00DC453B"/>
    <w:rsid w:val="00DC7240"/>
    <w:rsid w:val="00DC796D"/>
    <w:rsid w:val="00DC7D8D"/>
    <w:rsid w:val="00DD1FC5"/>
    <w:rsid w:val="00DE06E2"/>
    <w:rsid w:val="00DE196E"/>
    <w:rsid w:val="00DE23D7"/>
    <w:rsid w:val="00DE46F7"/>
    <w:rsid w:val="00DE6F1E"/>
    <w:rsid w:val="00DF0A47"/>
    <w:rsid w:val="00DF1121"/>
    <w:rsid w:val="00DF5860"/>
    <w:rsid w:val="00DF591C"/>
    <w:rsid w:val="00E02E08"/>
    <w:rsid w:val="00E11701"/>
    <w:rsid w:val="00E1198F"/>
    <w:rsid w:val="00E11CCE"/>
    <w:rsid w:val="00E13383"/>
    <w:rsid w:val="00E133C5"/>
    <w:rsid w:val="00E17227"/>
    <w:rsid w:val="00E206D7"/>
    <w:rsid w:val="00E22F1D"/>
    <w:rsid w:val="00E23ECA"/>
    <w:rsid w:val="00E40946"/>
    <w:rsid w:val="00E40F33"/>
    <w:rsid w:val="00E5127D"/>
    <w:rsid w:val="00E53EF2"/>
    <w:rsid w:val="00E54449"/>
    <w:rsid w:val="00E54B7F"/>
    <w:rsid w:val="00E550AF"/>
    <w:rsid w:val="00E60532"/>
    <w:rsid w:val="00E64C4B"/>
    <w:rsid w:val="00E65B46"/>
    <w:rsid w:val="00E660AE"/>
    <w:rsid w:val="00E67BA1"/>
    <w:rsid w:val="00E740DA"/>
    <w:rsid w:val="00E74DC9"/>
    <w:rsid w:val="00E75557"/>
    <w:rsid w:val="00E84E04"/>
    <w:rsid w:val="00E92B30"/>
    <w:rsid w:val="00E95258"/>
    <w:rsid w:val="00E959B2"/>
    <w:rsid w:val="00E97672"/>
    <w:rsid w:val="00EA0CFC"/>
    <w:rsid w:val="00EA0DEE"/>
    <w:rsid w:val="00EA0E56"/>
    <w:rsid w:val="00EA11DF"/>
    <w:rsid w:val="00EA1C77"/>
    <w:rsid w:val="00EA28B6"/>
    <w:rsid w:val="00EA7B80"/>
    <w:rsid w:val="00EB0B05"/>
    <w:rsid w:val="00EB139D"/>
    <w:rsid w:val="00EB38B2"/>
    <w:rsid w:val="00EB4735"/>
    <w:rsid w:val="00EB64AF"/>
    <w:rsid w:val="00EB6A77"/>
    <w:rsid w:val="00EB72F1"/>
    <w:rsid w:val="00EC21BC"/>
    <w:rsid w:val="00EC48C9"/>
    <w:rsid w:val="00EC633F"/>
    <w:rsid w:val="00EC6418"/>
    <w:rsid w:val="00EC6F58"/>
    <w:rsid w:val="00EC703E"/>
    <w:rsid w:val="00ED0327"/>
    <w:rsid w:val="00EE238C"/>
    <w:rsid w:val="00EE32AF"/>
    <w:rsid w:val="00EE5B7A"/>
    <w:rsid w:val="00EE78F0"/>
    <w:rsid w:val="00EE7CE4"/>
    <w:rsid w:val="00EF7449"/>
    <w:rsid w:val="00F00B85"/>
    <w:rsid w:val="00F076C4"/>
    <w:rsid w:val="00F07DC4"/>
    <w:rsid w:val="00F10100"/>
    <w:rsid w:val="00F10345"/>
    <w:rsid w:val="00F137F8"/>
    <w:rsid w:val="00F16645"/>
    <w:rsid w:val="00F21FD2"/>
    <w:rsid w:val="00F23C68"/>
    <w:rsid w:val="00F25782"/>
    <w:rsid w:val="00F329EF"/>
    <w:rsid w:val="00F3353A"/>
    <w:rsid w:val="00F3795D"/>
    <w:rsid w:val="00F37CD2"/>
    <w:rsid w:val="00F44325"/>
    <w:rsid w:val="00F459D2"/>
    <w:rsid w:val="00F47585"/>
    <w:rsid w:val="00F54874"/>
    <w:rsid w:val="00F57865"/>
    <w:rsid w:val="00F607F2"/>
    <w:rsid w:val="00F61F5F"/>
    <w:rsid w:val="00F64D1C"/>
    <w:rsid w:val="00F6575B"/>
    <w:rsid w:val="00F67979"/>
    <w:rsid w:val="00F67EDD"/>
    <w:rsid w:val="00F71345"/>
    <w:rsid w:val="00F72C38"/>
    <w:rsid w:val="00F736EE"/>
    <w:rsid w:val="00F74842"/>
    <w:rsid w:val="00F803C5"/>
    <w:rsid w:val="00F805D7"/>
    <w:rsid w:val="00F84D1E"/>
    <w:rsid w:val="00F95C8C"/>
    <w:rsid w:val="00FA0BA6"/>
    <w:rsid w:val="00FA25AA"/>
    <w:rsid w:val="00FA3CD2"/>
    <w:rsid w:val="00FA4143"/>
    <w:rsid w:val="00FA5FDE"/>
    <w:rsid w:val="00FB0E4E"/>
    <w:rsid w:val="00FB137E"/>
    <w:rsid w:val="00FB27F7"/>
    <w:rsid w:val="00FB3818"/>
    <w:rsid w:val="00FB6A58"/>
    <w:rsid w:val="00FC027E"/>
    <w:rsid w:val="00FC03B2"/>
    <w:rsid w:val="00FC0F24"/>
    <w:rsid w:val="00FC15FF"/>
    <w:rsid w:val="00FC4B85"/>
    <w:rsid w:val="00FC5E76"/>
    <w:rsid w:val="00FD040D"/>
    <w:rsid w:val="00FD1482"/>
    <w:rsid w:val="00FD3FD3"/>
    <w:rsid w:val="00FD6186"/>
    <w:rsid w:val="00FE3C68"/>
    <w:rsid w:val="00FE4CDB"/>
    <w:rsid w:val="00FF0504"/>
    <w:rsid w:val="00FF1A3E"/>
    <w:rsid w:val="00FF2E29"/>
  </w:rsids>
  <m:mathPr>
    <m:mathFont m:val="Cambria Math"/>
    <m:brkBin m:val="before"/>
    <m:brkBinSub m:val="--"/>
    <m:smallFrac m:val="0"/>
    <m:dispDef/>
    <m:lMargin m:val="0"/>
    <m:rMargin m:val="0"/>
    <m:defJc m:val="centerGroup"/>
    <m:wrapIndent m:val="1440"/>
    <m:intLim m:val="subSup"/>
    <m:naryLim m:val="undOvr"/>
  </m:mathPr>
  <w:themeFontLang w:val="bg-BG"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2D5C"/>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semiHidden/>
    <w:unhideWhenUsed/>
    <w:qFormat/>
    <w:rsid w:val="00352BC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7D7D26"/>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B1E2D"/>
    <w:pPr>
      <w:spacing w:after="100"/>
    </w:pPr>
  </w:style>
  <w:style w:type="character" w:styleId="Hyperlink">
    <w:name w:val="Hyperlink"/>
    <w:basedOn w:val="DefaultParagraphFont"/>
    <w:uiPriority w:val="99"/>
    <w:unhideWhenUsed/>
    <w:rsid w:val="00BB1E2D"/>
    <w:rPr>
      <w:color w:val="0000FF" w:themeColor="hyperlink"/>
      <w:u w:val="single"/>
    </w:rPr>
  </w:style>
  <w:style w:type="paragraph" w:styleId="ListParagraph">
    <w:name w:val="List Paragraph"/>
    <w:basedOn w:val="Normal"/>
    <w:uiPriority w:val="34"/>
    <w:qFormat/>
    <w:rsid w:val="005330A7"/>
    <w:pPr>
      <w:spacing w:after="160" w:line="259" w:lineRule="auto"/>
      <w:ind w:left="720"/>
      <w:contextualSpacing/>
    </w:pPr>
  </w:style>
  <w:style w:type="character" w:customStyle="1" w:styleId="Heading3Char">
    <w:name w:val="Heading 3 Char"/>
    <w:basedOn w:val="DefaultParagraphFont"/>
    <w:link w:val="Heading3"/>
    <w:uiPriority w:val="9"/>
    <w:semiHidden/>
    <w:rsid w:val="007D7D26"/>
    <w:rPr>
      <w:rFonts w:asciiTheme="majorHAnsi" w:eastAsiaTheme="majorEastAsia" w:hAnsiTheme="majorHAnsi" w:cstheme="majorBidi"/>
      <w:b/>
      <w:bCs/>
      <w:color w:val="4F81BD" w:themeColor="accent1"/>
    </w:rPr>
  </w:style>
  <w:style w:type="character" w:styleId="CommentReference">
    <w:name w:val="annotation reference"/>
    <w:basedOn w:val="DefaultParagraphFont"/>
    <w:uiPriority w:val="99"/>
    <w:semiHidden/>
    <w:unhideWhenUsed/>
    <w:rsid w:val="00890A50"/>
    <w:rPr>
      <w:sz w:val="16"/>
      <w:szCs w:val="16"/>
    </w:rPr>
  </w:style>
  <w:style w:type="paragraph" w:styleId="CommentText">
    <w:name w:val="annotation text"/>
    <w:basedOn w:val="Normal"/>
    <w:link w:val="CommentTextChar"/>
    <w:uiPriority w:val="99"/>
    <w:semiHidden/>
    <w:unhideWhenUsed/>
    <w:rsid w:val="00890A50"/>
    <w:pPr>
      <w:spacing w:line="240" w:lineRule="auto"/>
    </w:pPr>
    <w:rPr>
      <w:sz w:val="20"/>
      <w:szCs w:val="20"/>
    </w:rPr>
  </w:style>
  <w:style w:type="character" w:customStyle="1" w:styleId="CommentTextChar">
    <w:name w:val="Comment Text Char"/>
    <w:basedOn w:val="DefaultParagraphFont"/>
    <w:link w:val="CommentText"/>
    <w:uiPriority w:val="99"/>
    <w:semiHidden/>
    <w:rsid w:val="00890A50"/>
    <w:rPr>
      <w:sz w:val="20"/>
      <w:szCs w:val="20"/>
    </w:rPr>
  </w:style>
  <w:style w:type="paragraph" w:styleId="CommentSubject">
    <w:name w:val="annotation subject"/>
    <w:basedOn w:val="CommentText"/>
    <w:next w:val="CommentText"/>
    <w:link w:val="CommentSubjectChar"/>
    <w:uiPriority w:val="99"/>
    <w:semiHidden/>
    <w:unhideWhenUsed/>
    <w:rsid w:val="00890A50"/>
    <w:rPr>
      <w:b/>
      <w:bCs/>
    </w:rPr>
  </w:style>
  <w:style w:type="character" w:customStyle="1" w:styleId="CommentSubjectChar">
    <w:name w:val="Comment Subject Char"/>
    <w:basedOn w:val="CommentTextChar"/>
    <w:link w:val="CommentSubject"/>
    <w:uiPriority w:val="99"/>
    <w:semiHidden/>
    <w:rsid w:val="00890A50"/>
    <w:rPr>
      <w:b/>
      <w:bCs/>
      <w:sz w:val="20"/>
      <w:szCs w:val="20"/>
    </w:rPr>
  </w:style>
  <w:style w:type="character" w:customStyle="1" w:styleId="Heading2Char">
    <w:name w:val="Heading 2 Char"/>
    <w:basedOn w:val="DefaultParagraphFont"/>
    <w:link w:val="Heading2"/>
    <w:uiPriority w:val="9"/>
    <w:semiHidden/>
    <w:rsid w:val="00352BCF"/>
    <w:rPr>
      <w:rFonts w:asciiTheme="majorHAnsi" w:eastAsiaTheme="majorEastAsia" w:hAnsiTheme="majorHAnsi" w:cstheme="majorBidi"/>
      <w:b/>
      <w:bCs/>
      <w:color w:val="4F81BD" w:themeColor="accent1"/>
      <w:sz w:val="26"/>
      <w:szCs w:val="26"/>
    </w:rPr>
  </w:style>
  <w:style w:type="character" w:customStyle="1" w:styleId="alcapt2">
    <w:name w:val="al_capt2"/>
    <w:rsid w:val="002C7F98"/>
    <w:rPr>
      <w:rFonts w:cs="Times New Roman"/>
      <w:i/>
      <w:iCs/>
    </w:rPr>
  </w:style>
  <w:style w:type="character" w:customStyle="1" w:styleId="ala4">
    <w:name w:val="al_a4"/>
    <w:rsid w:val="002C7F98"/>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2D5C"/>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semiHidden/>
    <w:unhideWhenUsed/>
    <w:qFormat/>
    <w:rsid w:val="00352BC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7D7D26"/>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B1E2D"/>
    <w:pPr>
      <w:spacing w:after="100"/>
    </w:pPr>
  </w:style>
  <w:style w:type="character" w:styleId="Hyperlink">
    <w:name w:val="Hyperlink"/>
    <w:basedOn w:val="DefaultParagraphFont"/>
    <w:uiPriority w:val="99"/>
    <w:unhideWhenUsed/>
    <w:rsid w:val="00BB1E2D"/>
    <w:rPr>
      <w:color w:val="0000FF" w:themeColor="hyperlink"/>
      <w:u w:val="single"/>
    </w:rPr>
  </w:style>
  <w:style w:type="paragraph" w:styleId="ListParagraph">
    <w:name w:val="List Paragraph"/>
    <w:basedOn w:val="Normal"/>
    <w:uiPriority w:val="34"/>
    <w:qFormat/>
    <w:rsid w:val="005330A7"/>
    <w:pPr>
      <w:spacing w:after="160" w:line="259" w:lineRule="auto"/>
      <w:ind w:left="720"/>
      <w:contextualSpacing/>
    </w:pPr>
  </w:style>
  <w:style w:type="character" w:customStyle="1" w:styleId="Heading3Char">
    <w:name w:val="Heading 3 Char"/>
    <w:basedOn w:val="DefaultParagraphFont"/>
    <w:link w:val="Heading3"/>
    <w:uiPriority w:val="9"/>
    <w:semiHidden/>
    <w:rsid w:val="007D7D26"/>
    <w:rPr>
      <w:rFonts w:asciiTheme="majorHAnsi" w:eastAsiaTheme="majorEastAsia" w:hAnsiTheme="majorHAnsi" w:cstheme="majorBidi"/>
      <w:b/>
      <w:bCs/>
      <w:color w:val="4F81BD" w:themeColor="accent1"/>
    </w:rPr>
  </w:style>
  <w:style w:type="character" w:styleId="CommentReference">
    <w:name w:val="annotation reference"/>
    <w:basedOn w:val="DefaultParagraphFont"/>
    <w:uiPriority w:val="99"/>
    <w:semiHidden/>
    <w:unhideWhenUsed/>
    <w:rsid w:val="00890A50"/>
    <w:rPr>
      <w:sz w:val="16"/>
      <w:szCs w:val="16"/>
    </w:rPr>
  </w:style>
  <w:style w:type="paragraph" w:styleId="CommentText">
    <w:name w:val="annotation text"/>
    <w:basedOn w:val="Normal"/>
    <w:link w:val="CommentTextChar"/>
    <w:uiPriority w:val="99"/>
    <w:semiHidden/>
    <w:unhideWhenUsed/>
    <w:rsid w:val="00890A50"/>
    <w:pPr>
      <w:spacing w:line="240" w:lineRule="auto"/>
    </w:pPr>
    <w:rPr>
      <w:sz w:val="20"/>
      <w:szCs w:val="20"/>
    </w:rPr>
  </w:style>
  <w:style w:type="character" w:customStyle="1" w:styleId="CommentTextChar">
    <w:name w:val="Comment Text Char"/>
    <w:basedOn w:val="DefaultParagraphFont"/>
    <w:link w:val="CommentText"/>
    <w:uiPriority w:val="99"/>
    <w:semiHidden/>
    <w:rsid w:val="00890A50"/>
    <w:rPr>
      <w:sz w:val="20"/>
      <w:szCs w:val="20"/>
    </w:rPr>
  </w:style>
  <w:style w:type="paragraph" w:styleId="CommentSubject">
    <w:name w:val="annotation subject"/>
    <w:basedOn w:val="CommentText"/>
    <w:next w:val="CommentText"/>
    <w:link w:val="CommentSubjectChar"/>
    <w:uiPriority w:val="99"/>
    <w:semiHidden/>
    <w:unhideWhenUsed/>
    <w:rsid w:val="00890A50"/>
    <w:rPr>
      <w:b/>
      <w:bCs/>
    </w:rPr>
  </w:style>
  <w:style w:type="character" w:customStyle="1" w:styleId="CommentSubjectChar">
    <w:name w:val="Comment Subject Char"/>
    <w:basedOn w:val="CommentTextChar"/>
    <w:link w:val="CommentSubject"/>
    <w:uiPriority w:val="99"/>
    <w:semiHidden/>
    <w:rsid w:val="00890A50"/>
    <w:rPr>
      <w:b/>
      <w:bCs/>
      <w:sz w:val="20"/>
      <w:szCs w:val="20"/>
    </w:rPr>
  </w:style>
  <w:style w:type="character" w:customStyle="1" w:styleId="Heading2Char">
    <w:name w:val="Heading 2 Char"/>
    <w:basedOn w:val="DefaultParagraphFont"/>
    <w:link w:val="Heading2"/>
    <w:uiPriority w:val="9"/>
    <w:semiHidden/>
    <w:rsid w:val="00352BCF"/>
    <w:rPr>
      <w:rFonts w:asciiTheme="majorHAnsi" w:eastAsiaTheme="majorEastAsia" w:hAnsiTheme="majorHAnsi" w:cstheme="majorBidi"/>
      <w:b/>
      <w:bCs/>
      <w:color w:val="4F81BD" w:themeColor="accent1"/>
      <w:sz w:val="26"/>
      <w:szCs w:val="26"/>
    </w:rPr>
  </w:style>
  <w:style w:type="character" w:customStyle="1" w:styleId="alcapt2">
    <w:name w:val="al_capt2"/>
    <w:rsid w:val="002C7F98"/>
    <w:rPr>
      <w:rFonts w:cs="Times New Roman"/>
      <w:i/>
      <w:iCs/>
    </w:rPr>
  </w:style>
  <w:style w:type="character" w:customStyle="1" w:styleId="ala4">
    <w:name w:val="al_a4"/>
    <w:rsid w:val="002C7F9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c.europa.eu/competition/elojade/isef/index.cfm?clear=1&amp;policy_area_id=3" TargetMode="External"/><Relationship Id="rId5" Type="http://schemas.openxmlformats.org/officeDocument/2006/relationships/settings" Target="settings.xml"/><Relationship Id="rId10" Type="http://schemas.openxmlformats.org/officeDocument/2006/relationships/hyperlink" Target="https://eumis2020.government.bg" TargetMode="External"/><Relationship Id="rId4" Type="http://schemas.microsoft.com/office/2007/relationships/stylesWithEffects" Target="stylesWithEffects.xml"/><Relationship Id="rId9" Type="http://schemas.openxmlformats.org/officeDocument/2006/relationships/hyperlink" Target="http://www.dfz.bg"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449022-ADA1-4771-88D5-9729F4F31D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36</Pages>
  <Words>10015</Words>
  <Characters>57090</Characters>
  <Application>Microsoft Office Word</Application>
  <DocSecurity>0</DocSecurity>
  <Lines>475</Lines>
  <Paragraphs>133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66972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Tanya Petrova</cp:lastModifiedBy>
  <cp:revision>5</cp:revision>
  <cp:lastPrinted>2018-06-14T15:43:00Z</cp:lastPrinted>
  <dcterms:created xsi:type="dcterms:W3CDTF">2018-06-14T15:36:00Z</dcterms:created>
  <dcterms:modified xsi:type="dcterms:W3CDTF">2018-06-14T15:43:00Z</dcterms:modified>
</cp:coreProperties>
</file>