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№ 10 от 1.04.2015 г. за условията за регистрация и реда за идентификация на пчелните семейства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Издадена от министъра на земеделието и храните, обн., ДВ, бр. 27 от 14.04.2015 г., в сила от 14.04.2015 г., доп., бр. 26 от 28.03.2017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28.03.2017 г.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С тази наредба се определят: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условията за регистрация на животновъдни обекти (пчелини), в които се отглеждат пчелни семейства;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редът и начинът за идентификация на кошерите и пчелните семейства;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x-none"/>
        </w:rPr>
        <w:t>. задълженията на ветеринарномедицинските органи, физическите и юридическите лица при извършване на дейностите по т. 1 и 2.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Регистрацията на животновъдните обекти, в които се отглеждат пчели, се извършва от Българската агенция по безопасност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 храните (БАБХ), а идентификацията на кошерите с пчелните семейства – от собствениците и ползвателите на пчелините.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Регистрацията на животновъдните обекти (пчелините) се извършва по реда на чл. 137 от Закона за ветеринарномедицинската дейност.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дел II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за регистрация на животновъдни обекти, в които се отглеждат пчели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</w:t>
      </w:r>
      <w:r>
        <w:rPr>
          <w:rFonts w:ascii="Times New Roman" w:hAnsi="Times New Roman" w:cs="Times New Roman"/>
          <w:sz w:val="24"/>
          <w:szCs w:val="24"/>
          <w:lang w:val="x-none"/>
        </w:rPr>
        <w:t>. Регистрацията на животновъдните обекти за отглеждане на пчели и идентификацията на кошерите с пчелните семейства в тях имат за цел: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гарантиране на здравословното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състояние на пчелните семейства, ограничаване разпространението на заразни заболявания по пчелите и успешно провеждане на държавната профилактична програма;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гарантиране на качеството и безвредността на пчелните продукти.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Регистрационният </w:t>
      </w:r>
      <w:r>
        <w:rPr>
          <w:rFonts w:ascii="Times New Roman" w:hAnsi="Times New Roman" w:cs="Times New Roman"/>
          <w:sz w:val="24"/>
          <w:szCs w:val="24"/>
          <w:lang w:val="x-none"/>
        </w:rPr>
        <w:t>номер на животновъдния обект за отглеждане на пчели се състои от осем позиции и се образува от пощенския код на населеното място в землището, на което се намира обектът, и поредния му номер съгласно регистрацията в Областната дирекция по безопасност на хра</w:t>
      </w:r>
      <w:r>
        <w:rPr>
          <w:rFonts w:ascii="Times New Roman" w:hAnsi="Times New Roman" w:cs="Times New Roman"/>
          <w:sz w:val="24"/>
          <w:szCs w:val="24"/>
          <w:lang w:val="x-none"/>
        </w:rPr>
        <w:t>ните (ОДБХ). Когато няколко населени места са с един и същ пощенски код, към него се добавя и главна буква от българската азбука, съответстваща на буквата, с която започва наименованието на съответното населено място.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Регистрационният номер на животн</w:t>
      </w:r>
      <w:r>
        <w:rPr>
          <w:rFonts w:ascii="Times New Roman" w:hAnsi="Times New Roman" w:cs="Times New Roman"/>
          <w:sz w:val="24"/>
          <w:szCs w:val="24"/>
          <w:lang w:val="x-none"/>
        </w:rPr>
        <w:t>овъдния обект за отглеждане на пчели се дава еднократно и остава постоянен независимо от промяната на броя на кошерите, пчелните семейства или промяната на собственика.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Регистрационният номер на животновъдния обект за отглеждане на пчели, как</w:t>
      </w:r>
      <w:r>
        <w:rPr>
          <w:rFonts w:ascii="Times New Roman" w:hAnsi="Times New Roman" w:cs="Times New Roman"/>
          <w:sz w:val="24"/>
          <w:szCs w:val="24"/>
          <w:lang w:val="x-none"/>
        </w:rPr>
        <w:t>то и броят на пчелните семейства се записват във: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ветеринарномедицинския дневник на пчелина;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регистъра на ОДБХ;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интегрираната информационна система на БАБХ – ВетИс.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Документите по ал. 1 съдържат: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регистрационен номер на животновъд</w:t>
      </w:r>
      <w:r>
        <w:rPr>
          <w:rFonts w:ascii="Times New Roman" w:hAnsi="Times New Roman" w:cs="Times New Roman"/>
          <w:sz w:val="24"/>
          <w:szCs w:val="24"/>
          <w:lang w:val="x-none"/>
        </w:rPr>
        <w:t>ния обект за отглеждане на пчели;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име и адрес на собственика или ползвателя на животновъдния обект;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населеното място, в землището на което се намира обектът;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броя на отглежданите пчелни семейства;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имената на регистрирания ветеринарен ле</w:t>
      </w:r>
      <w:r>
        <w:rPr>
          <w:rFonts w:ascii="Times New Roman" w:hAnsi="Times New Roman" w:cs="Times New Roman"/>
          <w:sz w:val="24"/>
          <w:szCs w:val="24"/>
          <w:lang w:val="x-none"/>
        </w:rPr>
        <w:t>кар, обслужващ обекта.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промяна на обстоятелства по ал. 2, т. 2 и 4 собственикът писмено информира директора на ОДБХ и регистрирания ветеринарен лекар, който обслужва обекта.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(4) Информацията за промяна на обстоятелство по ал. 2, т. 2 се подава </w:t>
      </w:r>
      <w:r>
        <w:rPr>
          <w:rFonts w:ascii="Times New Roman" w:hAnsi="Times New Roman" w:cs="Times New Roman"/>
          <w:sz w:val="24"/>
          <w:szCs w:val="24"/>
          <w:lang w:val="x-none"/>
        </w:rPr>
        <w:t>в 7-дневен срок от настъпване на промяната, а при промяна на обстоятелства по ал. 2, т. 4 – до 30-и април и до 30-и октомври всяка година.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При промяна на обстоятелство по ал. 2, т. 3 регистрацията се заличава и животновъдният обект за отглеждане на п</w:t>
      </w:r>
      <w:r>
        <w:rPr>
          <w:rFonts w:ascii="Times New Roman" w:hAnsi="Times New Roman" w:cs="Times New Roman"/>
          <w:sz w:val="24"/>
          <w:szCs w:val="24"/>
          <w:lang w:val="x-none"/>
        </w:rPr>
        <w:t>чели се регистрира отново по общия ред.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</w:t>
      </w:r>
      <w:r>
        <w:rPr>
          <w:rFonts w:ascii="Times New Roman" w:hAnsi="Times New Roman" w:cs="Times New Roman"/>
          <w:sz w:val="24"/>
          <w:szCs w:val="24"/>
          <w:lang w:val="x-none"/>
        </w:rPr>
        <w:t>. При подвижно пчеларство разрешение за настаняване или преместване на временен пчелин се издава по реда на чл. 14 от Закона за пчеларството.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III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Идентификация на кошерите и на пчелните семейства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Всеки кошер в животновъдния обект се маркира от собственика.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Маркировката на кошерите по ал. 1 се извършва, като от лявата страна на предната част на капака се обозначава регистрационният номер на животновъдния обект.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Пчелните семейств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се идентифицират от собственика или ползвателя на животновъдния обект, като от дясната страна на предната част на капака на кошера се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обозначава поредният номер на кошера. Когато в кошера се отглежда повече от едно пчелно семейство, след номера на кошера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добавя тире и цифра, съответстваща на броя на пчелните семейства, отглеждани в него.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Номерата по ал. 2 и 3 се обозначават ясно и четливо чрез: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изписване с боя;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обгаряне;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трайно закрепване на ламиниран стикер или табелка, върху коят</w:t>
      </w:r>
      <w:r>
        <w:rPr>
          <w:rFonts w:ascii="Times New Roman" w:hAnsi="Times New Roman" w:cs="Times New Roman"/>
          <w:sz w:val="24"/>
          <w:szCs w:val="24"/>
          <w:lang w:val="x-none"/>
        </w:rPr>
        <w:t>о е изписан номерът.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7а. </w:t>
      </w:r>
      <w:r>
        <w:rPr>
          <w:rFonts w:ascii="Times New Roman" w:hAnsi="Times New Roman" w:cs="Times New Roman"/>
          <w:sz w:val="24"/>
          <w:szCs w:val="24"/>
          <w:lang w:val="x-none"/>
        </w:rPr>
        <w:t>(Нов – ДВ, бр. 26 от 2017 г. , в сила от 28.03.2017 г.) (1) Средството за официална идентификация на пчелните семейства, чиито собственици или ползватели участват за подпомагане по мерки "Агроекология и климат", "Биологично з</w:t>
      </w:r>
      <w:r>
        <w:rPr>
          <w:rFonts w:ascii="Times New Roman" w:hAnsi="Times New Roman" w:cs="Times New Roman"/>
          <w:sz w:val="24"/>
          <w:szCs w:val="24"/>
          <w:lang w:val="x-none"/>
        </w:rPr>
        <w:t>емеделие" от Програмата за развитие на селските райони 2014 – 2020 г. и "Агроекологични плащания" от Програмата за развитие на селските райони 2007 – 2013 г. е индивидуална идентификационна табела.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Средството за официална идентификация на пчелните сем</w:t>
      </w:r>
      <w:r>
        <w:rPr>
          <w:rFonts w:ascii="Times New Roman" w:hAnsi="Times New Roman" w:cs="Times New Roman"/>
          <w:sz w:val="24"/>
          <w:szCs w:val="24"/>
          <w:lang w:val="x-none"/>
        </w:rPr>
        <w:t>ейства е: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изработено от гъвкав, пластичен материал;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защитено от фалшифициране, лесно да се разчита през целия живот на пчелното семейство и надписът му да не може се заличава;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направено така, че след поставяне на капака на кошера да остава на м</w:t>
      </w:r>
      <w:r>
        <w:rPr>
          <w:rFonts w:ascii="Times New Roman" w:hAnsi="Times New Roman" w:cs="Times New Roman"/>
          <w:sz w:val="24"/>
          <w:szCs w:val="24"/>
          <w:lang w:val="x-none"/>
        </w:rPr>
        <w:t>ястото на поставяне.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Средството за официална идентификация на пчелните семейства отговаря на следните специфични изисквания: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бъде с жълт цвят;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има правоъгълна форма – височина 45 – 60 мм и дължина 65 – 90 мм;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структурата на номера се съ</w:t>
      </w:r>
      <w:r>
        <w:rPr>
          <w:rFonts w:ascii="Times New Roman" w:hAnsi="Times New Roman" w:cs="Times New Roman"/>
          <w:sz w:val="24"/>
          <w:szCs w:val="24"/>
          <w:lang w:val="x-none"/>
        </w:rPr>
        <w:t>стои от: абревиатурата на компетентния орган на латиница (BFSA), номер "100 XXX XXXXХ XXXX", като първите три цифри на табелата показват кода на страната (100), следващите три показват кода на производителя и/или търговеца на табелата, а следващите девет ц</w:t>
      </w:r>
      <w:r>
        <w:rPr>
          <w:rFonts w:ascii="Times New Roman" w:hAnsi="Times New Roman" w:cs="Times New Roman"/>
          <w:sz w:val="24"/>
          <w:szCs w:val="24"/>
          <w:lang w:val="x-none"/>
        </w:rPr>
        <w:t>ифри са поредният номер на средството за официална идентификация на пчелното семейство, като последните четири цифри са с по-голям размер;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надписите са в черен цвят, разположени са на три реда съгласно образеца в приложението и съдържат: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абревиатур</w:t>
      </w:r>
      <w:r>
        <w:rPr>
          <w:rFonts w:ascii="Times New Roman" w:hAnsi="Times New Roman" w:cs="Times New Roman"/>
          <w:sz w:val="24"/>
          <w:szCs w:val="24"/>
          <w:lang w:val="x-none"/>
        </w:rPr>
        <w:t>ата на компетентния орган на латиница (BFSA), като символите са с минимална височина 5 мм;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баркод с номера на индивидуалната идентификационна табела, обозначаваща пчелното семейство с минимална височина 8 мм;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номера на индивидуална идентификационна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табела, обозначаваща пчелното семейство, като първите 11 символа са с височина 5 мм, а последните 4 – с височина 10 мм.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Допустимо е идентифициране на пчелни семейства с табела с вграден електронен транспондер, отговарящ на ISO стандарти 11784 и 11785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които са: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само четими пасивни транспондери (електронни устройства), използващи HDX или FDX-B технология, в съответствие с ISO стандарти 11784 и 11785;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2. четими от четящите устройства, отговарящи на ISO стандарт 11785, и четящи HDX или FDX-B транспо</w:t>
      </w:r>
      <w:r>
        <w:rPr>
          <w:rFonts w:ascii="Times New Roman" w:hAnsi="Times New Roman" w:cs="Times New Roman"/>
          <w:sz w:val="24"/>
          <w:szCs w:val="24"/>
          <w:lang w:val="x-none"/>
        </w:rPr>
        <w:t>ндери (електронни устройства), като разстоянието за четене на портативни четящи устройства трябва да бъде минимум 12 см.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При използване на табела с вграден електронен транспондер тя трябва да отговаря на изискванията по ал. 3, т. 2 – 4, като цветът 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оранжев, а номерът на електронния транспондер съответства на баркода и изписания номер.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Средството за официална идентификация на пчелното семейство e негодно за използване: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производствен дефект;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ако вече е използвано.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Средството за оф</w:t>
      </w:r>
      <w:r>
        <w:rPr>
          <w:rFonts w:ascii="Times New Roman" w:hAnsi="Times New Roman" w:cs="Times New Roman"/>
          <w:sz w:val="24"/>
          <w:szCs w:val="24"/>
          <w:lang w:val="x-none"/>
        </w:rPr>
        <w:t>ициална идентификация на пчелните семейства е невалидно: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пълна или частична невъзможност да се разчита надписът (баркодът или номерът);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когато пчелното семейство е умряло/принудително унищожено;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повреждане по време на поставянето;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</w:t>
      </w:r>
      <w:r>
        <w:rPr>
          <w:rFonts w:ascii="Times New Roman" w:hAnsi="Times New Roman" w:cs="Times New Roman"/>
          <w:sz w:val="24"/>
          <w:szCs w:val="24"/>
          <w:lang w:val="x-none"/>
        </w:rPr>
        <w:t>ри повреждане по време на употреба;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 опит за манипулация (опит за промяна на производствената форма и номер).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Средствата за официална идентификация се отразяват като невалидни от собственика на животновъдния обект (пчелина) в тридневен срок от </w:t>
      </w:r>
      <w:r>
        <w:rPr>
          <w:rFonts w:ascii="Times New Roman" w:hAnsi="Times New Roman" w:cs="Times New Roman"/>
          <w:sz w:val="24"/>
          <w:szCs w:val="24"/>
          <w:lang w:val="x-none"/>
        </w:rPr>
        <w:t>датата на събитието, за което се съставя протокол от собственика на пчелното семейство по образец, утвърден от изпълнителния директор на БАБХ.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Средствата за официална идентификация на пчелните семейства, отразени за невалидни по реда на ал. 8, и съпро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вождащият ги протокол се предават на регистрирания ветеринарен лекар, обслужващ животновъдния обект, в срок не по-късно от един месец считано от датата на събитието, за което се съставя приемно-предавателен протокол.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(10) Невалидните средства за официална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идентификация на пчелните семейства се унищожават съгласно Закона за управление на отпадъците с изключение на средствата за официална идентификация по ал. 7, т. 2, които се унищожават заедно с пчелното семейство и за тях не се прилага редът по ал. 8 и 9.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7б</w:t>
      </w:r>
      <w:r>
        <w:rPr>
          <w:rFonts w:ascii="Times New Roman" w:hAnsi="Times New Roman" w:cs="Times New Roman"/>
          <w:sz w:val="24"/>
          <w:szCs w:val="24"/>
          <w:lang w:val="x-none"/>
        </w:rPr>
        <w:t>. (Нов – ДВ, бр. 26 от 2017 г. , в сила от 28.03.2017 г.) (1) Пчелните семейства се идентифицират от собственика на животновъдния обект, като: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 дясната страна на предната част на капака на кошера се поставя индивидуална идентификационна табе</w:t>
      </w:r>
      <w:r>
        <w:rPr>
          <w:rFonts w:ascii="Times New Roman" w:hAnsi="Times New Roman" w:cs="Times New Roman"/>
          <w:sz w:val="24"/>
          <w:szCs w:val="24"/>
          <w:lang w:val="x-none"/>
        </w:rPr>
        <w:t>ла, обозначаваща пчелното семейство;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индивидуалната идентификационна табела се закрепва трайно, така че да остане на мястото на поставяне.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индивидуална идентификационна табела е невалидна поради пълна или частична невъзможност да се разчита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надписът, номерът или баркодът съгласно чл. 7а, ал. 7, т. 1, пчелното семейство се идентифицира с нова индивидуална идентификационна табела. Връзката между двата номера на индивидуалните идентификационни табели се отразява в дневника на пчелина и в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ационната система на БАБХ – ВетИС.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Индивидуалната идентификационна табела съпровожда пчелното семейство при преместване в друг кошер от пчелина, като се отстранява от стария и се поставя на новия кошер. Когато пчелното семейство се търгува с кошера, и</w:t>
      </w:r>
      <w:r>
        <w:rPr>
          <w:rFonts w:ascii="Times New Roman" w:hAnsi="Times New Roman" w:cs="Times New Roman"/>
          <w:sz w:val="24"/>
          <w:szCs w:val="24"/>
          <w:lang w:val="x-none"/>
        </w:rPr>
        <w:t>ндивидуалната идентификационна табела не се отстранява.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принудително убиване на пчелно семейство по чл. 8, ал. 1 индивидуалната идентификационна табела се унищожава заедно с унищожаването на пчелното семейство.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Индивидуалната идентификационна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табела не може да се използва повторно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официална идентификация на друго пчелно семейство.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Данните от извършената официална идентификация и движението на пчелното семейство се отразяват в Интегрираната информационна система на Българската агенция п</w:t>
      </w:r>
      <w:r>
        <w:rPr>
          <w:rFonts w:ascii="Times New Roman" w:hAnsi="Times New Roman" w:cs="Times New Roman"/>
          <w:sz w:val="24"/>
          <w:szCs w:val="24"/>
          <w:lang w:val="x-none"/>
        </w:rPr>
        <w:t>о безопасност на храните – ВетИС.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IV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при констатиране на заболявания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констатиране на заболяване, включено в Списъка по чл. 118 от Закона за ветеринарномедицинската дейност, изискващо принудително убиване на всички или част о</w:t>
      </w:r>
      <w:r>
        <w:rPr>
          <w:rFonts w:ascii="Times New Roman" w:hAnsi="Times New Roman" w:cs="Times New Roman"/>
          <w:sz w:val="24"/>
          <w:szCs w:val="24"/>
          <w:lang w:val="x-none"/>
        </w:rPr>
        <w:t>т пчелните семейства в пчелина и унищожаване на всички кошери в обекта, официалният ветеринарен лекар предприема действия за отразяване на настъпилите промени в документите и регистрите, посочени в чл. 5, ал. 1.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констатиране на заболяване, включе</w:t>
      </w:r>
      <w:r>
        <w:rPr>
          <w:rFonts w:ascii="Times New Roman" w:hAnsi="Times New Roman" w:cs="Times New Roman"/>
          <w:sz w:val="24"/>
          <w:szCs w:val="24"/>
          <w:lang w:val="x-none"/>
        </w:rPr>
        <w:t>но в Списъка по чл. 118 от Закона за ветеринарномедицинската дейност, при което не се изисква принудително убиване на едно или повече пчелни семейства в пчелина и унищожаване на кошерите, се извършват лечебно-профилактични мероприятия до неговото оздравява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не.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При констатиране на заболяване, което не е включено в Списъка по чл. 118 от Закона за ветеринарномедицинската дейност, се извършват лечебно-профилактични мероприятия на всички пчелни семейства в пчелина.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смърт на пчелно семейство по при</w:t>
      </w:r>
      <w:r>
        <w:rPr>
          <w:rFonts w:ascii="Times New Roman" w:hAnsi="Times New Roman" w:cs="Times New Roman"/>
          <w:sz w:val="24"/>
          <w:szCs w:val="24"/>
          <w:lang w:val="x-none"/>
        </w:rPr>
        <w:t>чини, различни от заболявания, кошерът може да се засели отново след извършване на механично почистване и дезинфекция и отразяването им в дневника на пчелина.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9</w:t>
      </w:r>
      <w:r>
        <w:rPr>
          <w:rFonts w:ascii="Times New Roman" w:hAnsi="Times New Roman" w:cs="Times New Roman"/>
          <w:sz w:val="24"/>
          <w:szCs w:val="24"/>
          <w:lang w:val="x-none"/>
        </w:rPr>
        <w:t>. Собствениците и ползвателите на пчелини: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съхраняват ветеринарномедицинския дневник з</w:t>
      </w:r>
      <w:r>
        <w:rPr>
          <w:rFonts w:ascii="Times New Roman" w:hAnsi="Times New Roman" w:cs="Times New Roman"/>
          <w:sz w:val="24"/>
          <w:szCs w:val="24"/>
          <w:lang w:val="x-none"/>
        </w:rPr>
        <w:t>а срок 3 години от прекратяване на дейността;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предоставят на контролните органи дневника по т. 1 за проверка.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Областната дирекция по безопасност на храните съхранява информацията, свързана с регистрацията на пчелините, придвижването на пчелни</w:t>
      </w:r>
      <w:r>
        <w:rPr>
          <w:rFonts w:ascii="Times New Roman" w:hAnsi="Times New Roman" w:cs="Times New Roman"/>
          <w:sz w:val="24"/>
          <w:szCs w:val="24"/>
          <w:lang w:val="x-none"/>
        </w:rPr>
        <w:t>те семейства и реализацията на продукцията от пчеларството.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В Централното управление на БАБХ се събира, обработва и съхранява информация за регистрацията на пчелините и идентификацията на кошерите и пчелните семейства. Регистърът се публикува на е</w:t>
      </w:r>
      <w:r>
        <w:rPr>
          <w:rFonts w:ascii="Times New Roman" w:hAnsi="Times New Roman" w:cs="Times New Roman"/>
          <w:sz w:val="24"/>
          <w:szCs w:val="24"/>
          <w:lang w:val="x-none"/>
        </w:rPr>
        <w:t>лектронната страницата на БАБХ на основание чл. 7, ал. 3, т. 1 от Закона за ветеринарномедицинската дейност.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V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Контрол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Българската агенция по безопасност на храните контролира спазването на изискванията по тази наредба съгласно чл. 130 и </w:t>
      </w:r>
      <w:r>
        <w:rPr>
          <w:rFonts w:ascii="Times New Roman" w:hAnsi="Times New Roman" w:cs="Times New Roman"/>
          <w:sz w:val="24"/>
          <w:szCs w:val="24"/>
          <w:lang w:val="x-none"/>
        </w:rPr>
        <w:t>131 от Закона за ветеринарномедицинската дейност.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 ЗАКЛЮЧИТЕЛНИ РАЗПОРЕДБИ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1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се издава на основание на чл. 51, ал. 9 от Закона за ветеринарномедицинската дейност.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2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отменя Наредба № 27 от 2002 г. за регистрация и идентифика</w:t>
      </w:r>
      <w:r>
        <w:rPr>
          <w:rFonts w:ascii="Times New Roman" w:hAnsi="Times New Roman" w:cs="Times New Roman"/>
          <w:sz w:val="24"/>
          <w:szCs w:val="24"/>
          <w:lang w:val="x-none"/>
        </w:rPr>
        <w:t>ция на пчелните семейства (ДВ, бр. 70 от 2002 г.).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сила от деня на обнародването й в "Държавен вестник".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Наредбата за допълнение на Наредба № 10 от 2015 г. за условият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регистрация и реда за идентификация на пчелните семейства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26 от 2017 г., в сила от 28.03.2017 г.)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3. Пчелните семейства на собствениците или ползвателите, участващи по мерки "Агроекология и климат", "Биологично земеделие" от Програмата з</w:t>
      </w:r>
      <w:r>
        <w:rPr>
          <w:rFonts w:ascii="Times New Roman" w:hAnsi="Times New Roman" w:cs="Times New Roman"/>
          <w:sz w:val="24"/>
          <w:szCs w:val="24"/>
          <w:lang w:val="x-none"/>
        </w:rPr>
        <w:t>а развитие на селските райони 2014 – 2020 г. и "Агроекологични плащания" от Програмата за развитие на селските райони 2007 – 2013 г., трябва да бъдат идентифицирани по реда на чл. 7а към момента на кандидатстване.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Приложение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7а, ал. 3, т. 4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(Ново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26 от 2017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356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сила от 28.03.2017 г.)</w:t>
      </w:r>
    </w:p>
    <w:p w:rsidR="00356170" w:rsidRDefault="00F5481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22764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1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A"/>
    <w:rsid w:val="00356170"/>
    <w:rsid w:val="00F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2018-10-05T08:35:00Z</dcterms:created>
  <dcterms:modified xsi:type="dcterms:W3CDTF">2018-10-05T08:35:00Z</dcterms:modified>
</cp:coreProperties>
</file>