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6FFA" w:rsidRPr="00442503" w:rsidRDefault="001A7BC4" w:rsidP="00EA3257">
      <w:pPr>
        <w:ind w:left="-851" w:hanging="1"/>
        <w:jc w:val="both"/>
        <w:rPr>
          <w:b/>
          <w:i/>
          <w:lang w:val="ru-RU"/>
        </w:rPr>
      </w:pPr>
      <w:r w:rsidRPr="000D6231">
        <w:rPr>
          <w:b/>
          <w:i/>
        </w:rPr>
        <w:t>Отг</w:t>
      </w:r>
      <w:r w:rsidR="00443240">
        <w:rPr>
          <w:b/>
          <w:i/>
        </w:rPr>
        <w:t>ов</w:t>
      </w:r>
      <w:r w:rsidR="002164B3">
        <w:rPr>
          <w:b/>
          <w:i/>
        </w:rPr>
        <w:t>ор</w:t>
      </w:r>
      <w:r w:rsidR="00BF3CE2">
        <w:rPr>
          <w:b/>
          <w:i/>
        </w:rPr>
        <w:t xml:space="preserve"> на </w:t>
      </w:r>
      <w:r w:rsidR="00BF3CE2" w:rsidRPr="00BF3CE2">
        <w:rPr>
          <w:b/>
          <w:i/>
          <w:u w:val="single"/>
        </w:rPr>
        <w:t>питане</w:t>
      </w:r>
      <w:r w:rsidR="00EE2512" w:rsidRPr="00BF3CE2">
        <w:rPr>
          <w:b/>
          <w:i/>
          <w:u w:val="single"/>
        </w:rPr>
        <w:t xml:space="preserve"> </w:t>
      </w:r>
      <w:r w:rsidR="00EE2512">
        <w:rPr>
          <w:b/>
          <w:i/>
        </w:rPr>
        <w:t>о</w:t>
      </w:r>
      <w:r w:rsidR="00EA3257">
        <w:rPr>
          <w:b/>
          <w:i/>
        </w:rPr>
        <w:t xml:space="preserve">т Димитър Бойчев и Диана </w:t>
      </w:r>
      <w:proofErr w:type="spellStart"/>
      <w:r w:rsidR="00EA3257">
        <w:rPr>
          <w:b/>
          <w:i/>
        </w:rPr>
        <w:t>Саватева</w:t>
      </w:r>
      <w:proofErr w:type="spellEnd"/>
      <w:r w:rsidR="00AA4807" w:rsidRPr="00442503">
        <w:rPr>
          <w:b/>
          <w:i/>
          <w:lang w:val="ru-RU"/>
        </w:rPr>
        <w:t xml:space="preserve"> </w:t>
      </w:r>
      <w:r w:rsidRPr="000D6231">
        <w:rPr>
          <w:b/>
          <w:i/>
        </w:rPr>
        <w:t>– н</w:t>
      </w:r>
      <w:r w:rsidR="003B5269">
        <w:rPr>
          <w:b/>
          <w:i/>
        </w:rPr>
        <w:t>арод</w:t>
      </w:r>
      <w:r w:rsidR="00EA3257">
        <w:rPr>
          <w:b/>
          <w:i/>
        </w:rPr>
        <w:t>ни</w:t>
      </w:r>
      <w:r w:rsidR="002164B3">
        <w:rPr>
          <w:b/>
          <w:i/>
        </w:rPr>
        <w:t xml:space="preserve"> представител</w:t>
      </w:r>
      <w:r w:rsidR="00EA3257">
        <w:rPr>
          <w:b/>
          <w:i/>
        </w:rPr>
        <w:t>и от ПГ на ГЕРБ</w:t>
      </w:r>
      <w:r w:rsidRPr="000D6231">
        <w:rPr>
          <w:b/>
          <w:i/>
        </w:rPr>
        <w:t xml:space="preserve"> относ</w:t>
      </w:r>
      <w:r w:rsidR="004B07F5">
        <w:rPr>
          <w:b/>
          <w:i/>
        </w:rPr>
        <w:t>н</w:t>
      </w:r>
      <w:r w:rsidR="00EA3257">
        <w:rPr>
          <w:b/>
          <w:i/>
        </w:rPr>
        <w:t>о преодоляването на последствията от чумата по дребните преживни животни в областите Бургас и Ямбол и позицията на Министерството на земеделието, храните и горите за развитието на животновъдството в Странджа</w:t>
      </w:r>
    </w:p>
    <w:p w:rsidR="00A44671" w:rsidRPr="00442503" w:rsidRDefault="00A44671" w:rsidP="00EA3257">
      <w:pPr>
        <w:ind w:left="-851" w:hanging="1"/>
        <w:jc w:val="both"/>
        <w:rPr>
          <w:b/>
          <w:sz w:val="32"/>
          <w:szCs w:val="32"/>
          <w:lang w:val="ru-RU"/>
        </w:rPr>
      </w:pPr>
    </w:p>
    <w:p w:rsidR="00EC27B2" w:rsidRPr="00A00124" w:rsidRDefault="004B07F5" w:rsidP="003B5269">
      <w:pPr>
        <w:spacing w:line="276" w:lineRule="auto"/>
        <w:ind w:left="-851" w:hanging="1"/>
        <w:jc w:val="both"/>
        <w:rPr>
          <w:b/>
          <w:i/>
          <w:sz w:val="32"/>
          <w:szCs w:val="32"/>
          <w:lang w:val="ru-RU"/>
        </w:rPr>
      </w:pPr>
      <w:r w:rsidRPr="00A00124">
        <w:rPr>
          <w:b/>
          <w:sz w:val="32"/>
          <w:szCs w:val="32"/>
        </w:rPr>
        <w:t>УВАЖАЕМА ГОСПОЖО</w:t>
      </w:r>
      <w:r w:rsidR="001A7BC4" w:rsidRPr="00A00124">
        <w:rPr>
          <w:b/>
          <w:sz w:val="32"/>
          <w:szCs w:val="32"/>
        </w:rPr>
        <w:t xml:space="preserve"> ПРЕДСЕДАТЕЛ,</w:t>
      </w:r>
    </w:p>
    <w:p w:rsidR="00EC27B2" w:rsidRPr="00A00124" w:rsidRDefault="001A7BC4" w:rsidP="003B5269">
      <w:pPr>
        <w:spacing w:line="276" w:lineRule="auto"/>
        <w:ind w:left="-851" w:hanging="1"/>
        <w:jc w:val="both"/>
        <w:rPr>
          <w:b/>
          <w:sz w:val="32"/>
          <w:szCs w:val="32"/>
        </w:rPr>
      </w:pPr>
      <w:r w:rsidRPr="00A00124">
        <w:rPr>
          <w:b/>
          <w:sz w:val="32"/>
          <w:szCs w:val="32"/>
        </w:rPr>
        <w:t>ДАМИ И ГОСПОДА НАРОДНИ ПРЕДСТАВИТЕЛИ,</w:t>
      </w:r>
    </w:p>
    <w:p w:rsidR="00AA4807" w:rsidRPr="00A00124" w:rsidRDefault="00EA3257" w:rsidP="00AA4807">
      <w:pPr>
        <w:spacing w:line="276" w:lineRule="auto"/>
        <w:ind w:left="-851" w:hanging="1"/>
        <w:jc w:val="both"/>
        <w:rPr>
          <w:b/>
          <w:sz w:val="32"/>
          <w:szCs w:val="32"/>
        </w:rPr>
      </w:pPr>
      <w:r w:rsidRPr="00A00124">
        <w:rPr>
          <w:b/>
          <w:sz w:val="32"/>
          <w:szCs w:val="32"/>
        </w:rPr>
        <w:t>УВАЖАЕМА ГОСПОЖО САВАТЕВА</w:t>
      </w:r>
      <w:r w:rsidR="00EE2512" w:rsidRPr="00A00124">
        <w:rPr>
          <w:b/>
          <w:sz w:val="32"/>
          <w:szCs w:val="32"/>
        </w:rPr>
        <w:t>,</w:t>
      </w:r>
    </w:p>
    <w:p w:rsidR="00017ABB" w:rsidRPr="00A00124" w:rsidRDefault="00EA3257" w:rsidP="00017ABB">
      <w:pPr>
        <w:spacing w:line="276" w:lineRule="auto"/>
        <w:ind w:left="-851" w:hanging="1"/>
        <w:jc w:val="both"/>
        <w:rPr>
          <w:b/>
          <w:sz w:val="32"/>
          <w:szCs w:val="32"/>
          <w:lang w:val="ru-RU"/>
        </w:rPr>
      </w:pPr>
      <w:r w:rsidRPr="00A00124">
        <w:rPr>
          <w:b/>
          <w:sz w:val="32"/>
          <w:szCs w:val="32"/>
        </w:rPr>
        <w:t>УВАЖАЕМИ ГОСПОДИН БОЙЧЕВ,</w:t>
      </w:r>
    </w:p>
    <w:p w:rsidR="00017ABB" w:rsidRPr="00A00124" w:rsidRDefault="00017ABB" w:rsidP="00017ABB">
      <w:pPr>
        <w:spacing w:line="276" w:lineRule="auto"/>
        <w:ind w:left="-851" w:hanging="1"/>
        <w:jc w:val="both"/>
        <w:rPr>
          <w:b/>
          <w:sz w:val="32"/>
          <w:szCs w:val="32"/>
          <w:lang w:val="ru-RU"/>
        </w:rPr>
      </w:pPr>
    </w:p>
    <w:p w:rsidR="005F5E4F" w:rsidRDefault="005F5E4F" w:rsidP="00A00124">
      <w:pPr>
        <w:spacing w:line="360" w:lineRule="auto"/>
        <w:ind w:left="-851" w:firstLine="851"/>
        <w:jc w:val="both"/>
        <w:rPr>
          <w:rFonts w:eastAsia="Calibri"/>
          <w:sz w:val="32"/>
          <w:szCs w:val="32"/>
        </w:rPr>
      </w:pPr>
      <w:r>
        <w:rPr>
          <w:rFonts w:eastAsia="Calibri"/>
          <w:sz w:val="32"/>
          <w:szCs w:val="32"/>
        </w:rPr>
        <w:t xml:space="preserve">В засегнатите области са изследвани </w:t>
      </w:r>
      <w:proofErr w:type="spellStart"/>
      <w:r>
        <w:rPr>
          <w:rFonts w:eastAsia="Calibri"/>
          <w:sz w:val="32"/>
          <w:szCs w:val="32"/>
        </w:rPr>
        <w:t>серологично</w:t>
      </w:r>
      <w:proofErr w:type="spellEnd"/>
      <w:r w:rsidR="00076F1C">
        <w:rPr>
          <w:rFonts w:eastAsia="Calibri"/>
          <w:sz w:val="32"/>
          <w:szCs w:val="32"/>
        </w:rPr>
        <w:t xml:space="preserve"> </w:t>
      </w:r>
      <w:r w:rsidR="00076F1C" w:rsidRPr="00076F1C">
        <w:rPr>
          <w:rFonts w:eastAsia="Calibri"/>
          <w:b/>
          <w:sz w:val="32"/>
          <w:szCs w:val="32"/>
        </w:rPr>
        <w:t>16</w:t>
      </w:r>
      <w:r w:rsidR="00076F1C" w:rsidRPr="00076F1C">
        <w:rPr>
          <w:rFonts w:eastAsia="Calibri"/>
          <w:b/>
          <w:sz w:val="32"/>
          <w:szCs w:val="32"/>
          <w:lang w:val="en-US"/>
        </w:rPr>
        <w:t xml:space="preserve"> </w:t>
      </w:r>
      <w:r w:rsidRPr="00076F1C">
        <w:rPr>
          <w:rFonts w:eastAsia="Calibri"/>
          <w:b/>
          <w:sz w:val="32"/>
          <w:szCs w:val="32"/>
        </w:rPr>
        <w:t>978</w:t>
      </w:r>
      <w:r>
        <w:rPr>
          <w:rFonts w:eastAsia="Calibri"/>
          <w:sz w:val="32"/>
          <w:szCs w:val="32"/>
        </w:rPr>
        <w:t xml:space="preserve"> животни от общо </w:t>
      </w:r>
      <w:r w:rsidRPr="00076F1C">
        <w:rPr>
          <w:rFonts w:eastAsia="Calibri"/>
          <w:b/>
          <w:sz w:val="32"/>
          <w:szCs w:val="32"/>
        </w:rPr>
        <w:t>494</w:t>
      </w:r>
      <w:r>
        <w:rPr>
          <w:rFonts w:eastAsia="Calibri"/>
          <w:sz w:val="32"/>
          <w:szCs w:val="32"/>
        </w:rPr>
        <w:t xml:space="preserve"> ферми. Открити са антитела в </w:t>
      </w:r>
      <w:r w:rsidRPr="00076F1C">
        <w:rPr>
          <w:rFonts w:eastAsia="Calibri"/>
          <w:b/>
          <w:sz w:val="32"/>
          <w:szCs w:val="32"/>
        </w:rPr>
        <w:t>256</w:t>
      </w:r>
      <w:r>
        <w:rPr>
          <w:rFonts w:eastAsia="Calibri"/>
          <w:sz w:val="32"/>
          <w:szCs w:val="32"/>
        </w:rPr>
        <w:t xml:space="preserve"> животни </w:t>
      </w:r>
      <w:r w:rsidR="008B7717">
        <w:rPr>
          <w:rFonts w:eastAsia="Calibri"/>
          <w:sz w:val="32"/>
          <w:szCs w:val="32"/>
        </w:rPr>
        <w:t xml:space="preserve">срещу </w:t>
      </w:r>
      <w:r>
        <w:rPr>
          <w:rFonts w:eastAsia="Calibri"/>
          <w:sz w:val="32"/>
          <w:szCs w:val="32"/>
        </w:rPr>
        <w:t xml:space="preserve">вируса на чумата по дребни преживни животни. </w:t>
      </w:r>
    </w:p>
    <w:p w:rsidR="005F5E4F" w:rsidRDefault="00017ABB" w:rsidP="00A00124">
      <w:pPr>
        <w:spacing w:line="360" w:lineRule="auto"/>
        <w:ind w:left="-851" w:firstLine="851"/>
        <w:jc w:val="both"/>
        <w:rPr>
          <w:rFonts w:eastAsia="Calibri"/>
          <w:sz w:val="32"/>
          <w:szCs w:val="32"/>
        </w:rPr>
      </w:pPr>
      <w:r w:rsidRPr="00A00124">
        <w:rPr>
          <w:rFonts w:eastAsia="Calibri"/>
          <w:sz w:val="32"/>
          <w:szCs w:val="32"/>
        </w:rPr>
        <w:t xml:space="preserve">Във връзка с ликвидиране на огнищата от заболяването до момента </w:t>
      </w:r>
      <w:r w:rsidR="005F5E4F">
        <w:rPr>
          <w:rFonts w:eastAsia="Calibri"/>
          <w:sz w:val="32"/>
          <w:szCs w:val="32"/>
        </w:rPr>
        <w:t xml:space="preserve">са унищожени </w:t>
      </w:r>
      <w:r w:rsidRPr="00A00124">
        <w:rPr>
          <w:rFonts w:eastAsia="Calibri"/>
          <w:b/>
          <w:sz w:val="32"/>
          <w:szCs w:val="32"/>
        </w:rPr>
        <w:t>3</w:t>
      </w:r>
      <w:r w:rsidRPr="00A00124">
        <w:rPr>
          <w:rFonts w:eastAsia="Calibri"/>
          <w:b/>
          <w:sz w:val="32"/>
          <w:szCs w:val="32"/>
          <w:lang w:val="ru-RU"/>
        </w:rPr>
        <w:t xml:space="preserve"> </w:t>
      </w:r>
      <w:r w:rsidRPr="00A00124">
        <w:rPr>
          <w:rFonts w:eastAsia="Calibri"/>
          <w:b/>
          <w:sz w:val="32"/>
          <w:szCs w:val="32"/>
        </w:rPr>
        <w:t>хил. 857</w:t>
      </w:r>
      <w:r w:rsidRPr="00A00124">
        <w:rPr>
          <w:rFonts w:eastAsia="Calibri"/>
          <w:sz w:val="32"/>
          <w:szCs w:val="32"/>
        </w:rPr>
        <w:t xml:space="preserve"> </w:t>
      </w:r>
      <w:r w:rsidR="005F5E4F">
        <w:rPr>
          <w:rFonts w:eastAsia="Calibri"/>
          <w:sz w:val="32"/>
          <w:szCs w:val="32"/>
        </w:rPr>
        <w:t>овце и кози</w:t>
      </w:r>
      <w:r w:rsidRPr="00A00124">
        <w:rPr>
          <w:rFonts w:eastAsia="Calibri"/>
          <w:sz w:val="32"/>
          <w:szCs w:val="32"/>
        </w:rPr>
        <w:t xml:space="preserve">, като </w:t>
      </w:r>
      <w:r w:rsidR="005F5E4F">
        <w:rPr>
          <w:rFonts w:eastAsia="Calibri"/>
          <w:sz w:val="32"/>
          <w:szCs w:val="32"/>
        </w:rPr>
        <w:t xml:space="preserve">стопаните са </w:t>
      </w:r>
      <w:r w:rsidRPr="00A00124">
        <w:rPr>
          <w:rFonts w:eastAsia="Calibri"/>
          <w:sz w:val="32"/>
          <w:szCs w:val="32"/>
        </w:rPr>
        <w:t xml:space="preserve">обезщетени </w:t>
      </w:r>
      <w:r w:rsidR="005F5E4F" w:rsidRPr="00A00124">
        <w:rPr>
          <w:rFonts w:eastAsia="Calibri"/>
          <w:sz w:val="32"/>
          <w:szCs w:val="32"/>
        </w:rPr>
        <w:t xml:space="preserve">на </w:t>
      </w:r>
      <w:r w:rsidR="005F5E4F" w:rsidRPr="00A00124">
        <w:rPr>
          <w:rFonts w:eastAsia="Calibri"/>
          <w:b/>
          <w:sz w:val="32"/>
          <w:szCs w:val="32"/>
        </w:rPr>
        <w:t>100%</w:t>
      </w:r>
      <w:r w:rsidR="005F5E4F">
        <w:rPr>
          <w:rFonts w:eastAsia="Calibri"/>
          <w:sz w:val="32"/>
          <w:szCs w:val="32"/>
        </w:rPr>
        <w:t>,</w:t>
      </w:r>
      <w:r w:rsidR="005F5E4F" w:rsidRPr="00A00124">
        <w:rPr>
          <w:rFonts w:eastAsia="Calibri"/>
          <w:sz w:val="32"/>
          <w:szCs w:val="32"/>
        </w:rPr>
        <w:t xml:space="preserve"> </w:t>
      </w:r>
      <w:r w:rsidRPr="00A00124">
        <w:rPr>
          <w:rFonts w:eastAsia="Calibri"/>
          <w:sz w:val="32"/>
          <w:szCs w:val="32"/>
        </w:rPr>
        <w:t xml:space="preserve">в размер на </w:t>
      </w:r>
      <w:r w:rsidRPr="00A00124">
        <w:rPr>
          <w:rFonts w:eastAsia="Calibri"/>
          <w:b/>
          <w:sz w:val="32"/>
          <w:szCs w:val="32"/>
        </w:rPr>
        <w:t>826 хил. 841 лв.</w:t>
      </w:r>
      <w:r w:rsidRPr="00A00124">
        <w:rPr>
          <w:rFonts w:eastAsia="Calibri"/>
          <w:sz w:val="32"/>
          <w:szCs w:val="32"/>
        </w:rPr>
        <w:t xml:space="preserve"> </w:t>
      </w:r>
    </w:p>
    <w:p w:rsidR="00A00124" w:rsidRPr="00076F1C" w:rsidRDefault="004B77FA" w:rsidP="00076F1C">
      <w:pPr>
        <w:spacing w:line="360" w:lineRule="auto"/>
        <w:ind w:left="-851" w:firstLine="851"/>
        <w:jc w:val="both"/>
        <w:rPr>
          <w:sz w:val="32"/>
          <w:szCs w:val="32"/>
        </w:rPr>
      </w:pPr>
      <w:r w:rsidRPr="00A00124">
        <w:rPr>
          <w:sz w:val="32"/>
          <w:szCs w:val="32"/>
        </w:rPr>
        <w:t xml:space="preserve">Отделно, чрез минимална помощ </w:t>
      </w:r>
      <w:proofErr w:type="spellStart"/>
      <w:r w:rsidRPr="00A00124">
        <w:rPr>
          <w:sz w:val="32"/>
          <w:szCs w:val="32"/>
        </w:rPr>
        <w:t>de</w:t>
      </w:r>
      <w:proofErr w:type="spellEnd"/>
      <w:r w:rsidRPr="00A00124">
        <w:rPr>
          <w:sz w:val="32"/>
          <w:szCs w:val="32"/>
        </w:rPr>
        <w:t xml:space="preserve"> </w:t>
      </w:r>
      <w:proofErr w:type="spellStart"/>
      <w:r w:rsidRPr="00A00124">
        <w:rPr>
          <w:sz w:val="32"/>
          <w:szCs w:val="32"/>
        </w:rPr>
        <w:t>minimis</w:t>
      </w:r>
      <w:proofErr w:type="spellEnd"/>
      <w:r w:rsidRPr="00A00124">
        <w:rPr>
          <w:sz w:val="32"/>
          <w:szCs w:val="32"/>
        </w:rPr>
        <w:t xml:space="preserve"> за подпомагане на земеделски стопани от областите Ямбол и Бургас, отглеждащи овце-майки и кози-майки засегнати от заболяването, са </w:t>
      </w:r>
      <w:r w:rsidR="005F5E4F">
        <w:rPr>
          <w:sz w:val="32"/>
          <w:szCs w:val="32"/>
        </w:rPr>
        <w:t>изплатени</w:t>
      </w:r>
      <w:r w:rsidRPr="00A00124">
        <w:rPr>
          <w:sz w:val="32"/>
          <w:szCs w:val="32"/>
        </w:rPr>
        <w:t xml:space="preserve"> </w:t>
      </w:r>
      <w:r w:rsidR="003F507D" w:rsidRPr="00A00124">
        <w:rPr>
          <w:sz w:val="32"/>
          <w:szCs w:val="32"/>
        </w:rPr>
        <w:t>около</w:t>
      </w:r>
      <w:r w:rsidR="00017ABB" w:rsidRPr="00A00124">
        <w:rPr>
          <w:sz w:val="32"/>
          <w:szCs w:val="32"/>
        </w:rPr>
        <w:t xml:space="preserve"> </w:t>
      </w:r>
      <w:r w:rsidR="00076F1C">
        <w:rPr>
          <w:sz w:val="32"/>
          <w:szCs w:val="32"/>
        </w:rPr>
        <w:t xml:space="preserve">                                                   </w:t>
      </w:r>
      <w:r w:rsidR="00954FA7" w:rsidRPr="00A00124">
        <w:rPr>
          <w:b/>
          <w:sz w:val="32"/>
          <w:szCs w:val="32"/>
        </w:rPr>
        <w:t xml:space="preserve">3 </w:t>
      </w:r>
      <w:r w:rsidR="00017ABB" w:rsidRPr="00A00124">
        <w:rPr>
          <w:b/>
          <w:sz w:val="32"/>
          <w:szCs w:val="32"/>
        </w:rPr>
        <w:t>млн.</w:t>
      </w:r>
      <w:r w:rsidR="003F507D" w:rsidRPr="00A00124">
        <w:rPr>
          <w:b/>
          <w:sz w:val="32"/>
          <w:szCs w:val="32"/>
        </w:rPr>
        <w:t xml:space="preserve"> </w:t>
      </w:r>
      <w:r w:rsidRPr="00A00124">
        <w:rPr>
          <w:b/>
          <w:sz w:val="32"/>
          <w:szCs w:val="32"/>
        </w:rPr>
        <w:t>лв</w:t>
      </w:r>
      <w:r w:rsidRPr="00A00124">
        <w:rPr>
          <w:sz w:val="32"/>
          <w:szCs w:val="32"/>
        </w:rPr>
        <w:t>.</w:t>
      </w:r>
      <w:r w:rsidR="003F507D" w:rsidRPr="00A00124">
        <w:rPr>
          <w:sz w:val="32"/>
          <w:szCs w:val="32"/>
        </w:rPr>
        <w:t xml:space="preserve"> </w:t>
      </w:r>
      <w:r w:rsidR="003F507D" w:rsidRPr="00076F1C">
        <w:rPr>
          <w:i/>
          <w:sz w:val="32"/>
          <w:szCs w:val="32"/>
        </w:rPr>
        <w:t>(</w:t>
      </w:r>
      <w:r w:rsidR="00954FA7" w:rsidRPr="00076F1C">
        <w:rPr>
          <w:i/>
          <w:color w:val="000000"/>
          <w:lang w:val="ru-RU"/>
        </w:rPr>
        <w:t>2</w:t>
      </w:r>
      <w:r w:rsidR="00076F1C" w:rsidRPr="00076F1C">
        <w:rPr>
          <w:i/>
          <w:color w:val="000000"/>
        </w:rPr>
        <w:t xml:space="preserve"> 925 </w:t>
      </w:r>
      <w:r w:rsidR="00954FA7" w:rsidRPr="00076F1C">
        <w:rPr>
          <w:i/>
          <w:color w:val="000000"/>
        </w:rPr>
        <w:t xml:space="preserve">163 </w:t>
      </w:r>
      <w:r w:rsidR="008B7717" w:rsidRPr="00076F1C">
        <w:rPr>
          <w:i/>
        </w:rPr>
        <w:t>лв.</w:t>
      </w:r>
      <w:r w:rsidR="00076F1C" w:rsidRPr="00076F1C">
        <w:rPr>
          <w:i/>
        </w:rPr>
        <w:t>)</w:t>
      </w:r>
      <w:r w:rsidR="008B7717" w:rsidRPr="00076F1C">
        <w:rPr>
          <w:i/>
        </w:rPr>
        <w:t>.</w:t>
      </w:r>
      <w:r w:rsidRPr="00A00124">
        <w:rPr>
          <w:sz w:val="32"/>
          <w:szCs w:val="32"/>
        </w:rPr>
        <w:t xml:space="preserve"> Общо средствата</w:t>
      </w:r>
      <w:r w:rsidR="005F5E4F">
        <w:rPr>
          <w:sz w:val="32"/>
          <w:szCs w:val="32"/>
        </w:rPr>
        <w:t xml:space="preserve"> </w:t>
      </w:r>
      <w:r w:rsidRPr="00A00124">
        <w:rPr>
          <w:sz w:val="32"/>
          <w:szCs w:val="32"/>
        </w:rPr>
        <w:t xml:space="preserve">възлизат на </w:t>
      </w:r>
      <w:r w:rsidRPr="00A00124">
        <w:rPr>
          <w:b/>
          <w:sz w:val="32"/>
          <w:szCs w:val="32"/>
        </w:rPr>
        <w:t>3</w:t>
      </w:r>
      <w:r w:rsidR="003F507D" w:rsidRPr="00A00124">
        <w:rPr>
          <w:b/>
          <w:sz w:val="32"/>
          <w:szCs w:val="32"/>
        </w:rPr>
        <w:t xml:space="preserve"> млн.</w:t>
      </w:r>
      <w:r w:rsidRPr="00A00124">
        <w:rPr>
          <w:b/>
          <w:sz w:val="32"/>
          <w:szCs w:val="32"/>
        </w:rPr>
        <w:t xml:space="preserve"> </w:t>
      </w:r>
      <w:r w:rsidR="00954FA7" w:rsidRPr="00A00124">
        <w:rPr>
          <w:b/>
          <w:sz w:val="32"/>
          <w:szCs w:val="32"/>
        </w:rPr>
        <w:t>752</w:t>
      </w:r>
      <w:r w:rsidR="003F507D" w:rsidRPr="00A00124">
        <w:rPr>
          <w:b/>
          <w:sz w:val="32"/>
          <w:szCs w:val="32"/>
        </w:rPr>
        <w:t xml:space="preserve"> хил. лв.</w:t>
      </w:r>
      <w:r w:rsidR="003F507D" w:rsidRPr="00A00124">
        <w:rPr>
          <w:sz w:val="32"/>
          <w:szCs w:val="32"/>
        </w:rPr>
        <w:t xml:space="preserve"> </w:t>
      </w:r>
      <w:r w:rsidR="005F5E4F">
        <w:rPr>
          <w:sz w:val="32"/>
          <w:szCs w:val="32"/>
        </w:rPr>
        <w:t>в т.ч. и за пропуснати ползи.</w:t>
      </w:r>
    </w:p>
    <w:p w:rsidR="00A00124" w:rsidRDefault="00937C00" w:rsidP="00A00124">
      <w:pPr>
        <w:spacing w:line="360" w:lineRule="auto"/>
        <w:ind w:left="-851" w:firstLine="851"/>
        <w:jc w:val="both"/>
        <w:rPr>
          <w:rFonts w:eastAsia="Calibri"/>
          <w:sz w:val="32"/>
          <w:szCs w:val="32"/>
        </w:rPr>
      </w:pPr>
      <w:r w:rsidRPr="00A00124">
        <w:rPr>
          <w:rFonts w:eastAsiaTheme="minorHAnsi"/>
          <w:color w:val="000000"/>
          <w:sz w:val="32"/>
          <w:szCs w:val="32"/>
        </w:rPr>
        <w:t xml:space="preserve">Относно развитието на животновъдството в Странджа, </w:t>
      </w:r>
      <w:r w:rsidR="00A05C8E" w:rsidRPr="00A00124">
        <w:rPr>
          <w:rFonts w:eastAsiaTheme="minorHAnsi"/>
          <w:color w:val="000000"/>
          <w:sz w:val="32"/>
          <w:szCs w:val="32"/>
        </w:rPr>
        <w:t xml:space="preserve">следва да се отбележи, че към него, </w:t>
      </w:r>
      <w:r w:rsidRPr="00A00124">
        <w:rPr>
          <w:rFonts w:eastAsiaTheme="minorHAnsi"/>
          <w:color w:val="000000"/>
          <w:sz w:val="32"/>
          <w:szCs w:val="32"/>
        </w:rPr>
        <w:t xml:space="preserve">като </w:t>
      </w:r>
      <w:r w:rsidR="00A05C8E" w:rsidRPr="00A00124">
        <w:rPr>
          <w:rFonts w:eastAsiaTheme="minorHAnsi"/>
          <w:color w:val="000000"/>
          <w:sz w:val="32"/>
          <w:szCs w:val="32"/>
        </w:rPr>
        <w:t xml:space="preserve">един от типичните необлагодетелствани </w:t>
      </w:r>
      <w:r w:rsidRPr="00A00124">
        <w:rPr>
          <w:rFonts w:eastAsiaTheme="minorHAnsi"/>
          <w:color w:val="000000"/>
          <w:sz w:val="32"/>
          <w:szCs w:val="32"/>
        </w:rPr>
        <w:t>район</w:t>
      </w:r>
      <w:r w:rsidR="00A05C8E" w:rsidRPr="00A00124">
        <w:rPr>
          <w:rFonts w:eastAsiaTheme="minorHAnsi"/>
          <w:color w:val="000000"/>
          <w:sz w:val="32"/>
          <w:szCs w:val="32"/>
        </w:rPr>
        <w:t xml:space="preserve">и, </w:t>
      </w:r>
      <w:r w:rsidRPr="00A00124">
        <w:rPr>
          <w:rFonts w:eastAsiaTheme="minorHAnsi"/>
          <w:color w:val="000000"/>
          <w:sz w:val="32"/>
          <w:szCs w:val="32"/>
        </w:rPr>
        <w:t xml:space="preserve">Министерство на земеделието, храните и горите провежда политика целяща </w:t>
      </w:r>
      <w:r w:rsidR="00A05C8E" w:rsidRPr="00A00124">
        <w:rPr>
          <w:rFonts w:eastAsiaTheme="minorHAnsi"/>
          <w:color w:val="000000"/>
          <w:sz w:val="32"/>
          <w:szCs w:val="32"/>
        </w:rPr>
        <w:t>опазване, насърчаване</w:t>
      </w:r>
      <w:r w:rsidRPr="00A00124">
        <w:rPr>
          <w:rFonts w:eastAsiaTheme="minorHAnsi"/>
          <w:color w:val="000000"/>
          <w:sz w:val="32"/>
          <w:szCs w:val="32"/>
        </w:rPr>
        <w:t xml:space="preserve"> и развитие на </w:t>
      </w:r>
      <w:r w:rsidR="00A05C8E" w:rsidRPr="00A00124">
        <w:rPr>
          <w:rFonts w:eastAsiaTheme="minorHAnsi"/>
          <w:color w:val="000000"/>
          <w:sz w:val="32"/>
          <w:szCs w:val="32"/>
        </w:rPr>
        <w:t>съществуващия потенциал от породи и видове</w:t>
      </w:r>
      <w:r w:rsidRPr="00A00124">
        <w:rPr>
          <w:rFonts w:eastAsiaTheme="minorHAnsi"/>
          <w:color w:val="000000"/>
          <w:sz w:val="32"/>
          <w:szCs w:val="32"/>
        </w:rPr>
        <w:t xml:space="preserve">. </w:t>
      </w:r>
      <w:r w:rsidR="009A3545" w:rsidRPr="00A00124">
        <w:rPr>
          <w:rFonts w:eastAsiaTheme="minorHAnsi"/>
          <w:color w:val="000000"/>
          <w:sz w:val="32"/>
          <w:szCs w:val="32"/>
        </w:rPr>
        <w:t xml:space="preserve">Така предвидените дейности в Програмата за развитие на селските райони и директните плащания са съобразени с идентифицираните нужди не само на този регион, но и на други такива. В тази връзка следва да се подчертае, че животновъдите кандидатстващи по различните мерки от </w:t>
      </w:r>
      <w:r w:rsidR="00C31C98" w:rsidRPr="00A00124">
        <w:rPr>
          <w:rFonts w:eastAsiaTheme="minorHAnsi"/>
          <w:color w:val="000000"/>
          <w:sz w:val="32"/>
          <w:szCs w:val="32"/>
        </w:rPr>
        <w:t>Програмата за развитие на селските райони получават</w:t>
      </w:r>
      <w:r w:rsidR="00A2591A" w:rsidRPr="00A00124">
        <w:rPr>
          <w:rFonts w:eastAsiaTheme="minorHAnsi"/>
          <w:color w:val="000000"/>
          <w:sz w:val="32"/>
          <w:szCs w:val="32"/>
        </w:rPr>
        <w:t xml:space="preserve"> компе</w:t>
      </w:r>
      <w:r w:rsidR="00076F1C">
        <w:rPr>
          <w:rFonts w:eastAsiaTheme="minorHAnsi"/>
          <w:color w:val="000000"/>
          <w:sz w:val="32"/>
          <w:szCs w:val="32"/>
        </w:rPr>
        <w:t>н</w:t>
      </w:r>
      <w:r w:rsidR="00A2591A" w:rsidRPr="00A00124">
        <w:rPr>
          <w:rFonts w:eastAsiaTheme="minorHAnsi"/>
          <w:color w:val="000000"/>
          <w:sz w:val="32"/>
          <w:szCs w:val="32"/>
        </w:rPr>
        <w:t>саторни плащания, а при изпълнение на инвестиционна мярка</w:t>
      </w:r>
      <w:r w:rsidR="009A3545" w:rsidRPr="00A00124">
        <w:rPr>
          <w:rFonts w:eastAsiaTheme="minorHAnsi"/>
          <w:color w:val="000000"/>
          <w:sz w:val="32"/>
          <w:szCs w:val="32"/>
        </w:rPr>
        <w:t xml:space="preserve">, свързана с модернизиране на стопанствата, включително за </w:t>
      </w:r>
      <w:r w:rsidR="009A3545" w:rsidRPr="00A00124">
        <w:rPr>
          <w:rFonts w:eastAsiaTheme="minorHAnsi"/>
          <w:color w:val="000000"/>
          <w:sz w:val="32"/>
          <w:szCs w:val="32"/>
        </w:rPr>
        <w:lastRenderedPageBreak/>
        <w:t>преработка и маркетинг на селскостопански продукти,</w:t>
      </w:r>
      <w:r w:rsidR="00A2591A" w:rsidRPr="00A00124">
        <w:rPr>
          <w:rFonts w:eastAsiaTheme="minorHAnsi"/>
          <w:color w:val="000000"/>
          <w:sz w:val="32"/>
          <w:szCs w:val="32"/>
        </w:rPr>
        <w:t xml:space="preserve"> </w:t>
      </w:r>
      <w:r w:rsidR="009A3545" w:rsidRPr="00A00124">
        <w:rPr>
          <w:rFonts w:eastAsiaTheme="minorHAnsi"/>
          <w:color w:val="000000"/>
          <w:sz w:val="32"/>
          <w:szCs w:val="32"/>
        </w:rPr>
        <w:t xml:space="preserve">съответно </w:t>
      </w:r>
      <w:r w:rsidR="00A2591A" w:rsidRPr="00A00124">
        <w:rPr>
          <w:rFonts w:eastAsiaTheme="minorHAnsi"/>
          <w:color w:val="000000"/>
          <w:sz w:val="32"/>
          <w:szCs w:val="32"/>
        </w:rPr>
        <w:t>по-висок размер на финансова</w:t>
      </w:r>
      <w:r w:rsidR="009A3545" w:rsidRPr="00A00124">
        <w:rPr>
          <w:rFonts w:eastAsiaTheme="minorHAnsi"/>
          <w:color w:val="000000"/>
          <w:sz w:val="32"/>
          <w:szCs w:val="32"/>
        </w:rPr>
        <w:t>та</w:t>
      </w:r>
      <w:r w:rsidR="00A2591A" w:rsidRPr="00A00124">
        <w:rPr>
          <w:rFonts w:eastAsiaTheme="minorHAnsi"/>
          <w:color w:val="000000"/>
          <w:sz w:val="32"/>
          <w:szCs w:val="32"/>
        </w:rPr>
        <w:t xml:space="preserve"> помощ. </w:t>
      </w:r>
    </w:p>
    <w:p w:rsidR="004761D9" w:rsidRPr="00A00124" w:rsidRDefault="009A3545" w:rsidP="00A00124">
      <w:pPr>
        <w:spacing w:line="360" w:lineRule="auto"/>
        <w:ind w:left="-851" w:firstLine="851"/>
        <w:jc w:val="both"/>
        <w:rPr>
          <w:rFonts w:eastAsia="Calibri"/>
          <w:sz w:val="32"/>
          <w:szCs w:val="32"/>
        </w:rPr>
      </w:pPr>
      <w:r w:rsidRPr="00A00124">
        <w:rPr>
          <w:rFonts w:eastAsiaTheme="minorHAnsi"/>
          <w:color w:val="000000"/>
          <w:sz w:val="32"/>
          <w:szCs w:val="32"/>
        </w:rPr>
        <w:t>От друга страна</w:t>
      </w:r>
      <w:r w:rsidR="00A2591A" w:rsidRPr="00A00124">
        <w:rPr>
          <w:rFonts w:eastAsiaTheme="minorHAnsi"/>
          <w:color w:val="000000"/>
          <w:sz w:val="32"/>
          <w:szCs w:val="32"/>
        </w:rPr>
        <w:t xml:space="preserve"> отчитайки спецификата на планинските и полупланински райони от 2016 г. </w:t>
      </w:r>
      <w:r w:rsidRPr="00A00124">
        <w:rPr>
          <w:rFonts w:eastAsiaTheme="minorHAnsi"/>
          <w:color w:val="000000"/>
          <w:sz w:val="32"/>
          <w:szCs w:val="32"/>
        </w:rPr>
        <w:t xml:space="preserve">на </w:t>
      </w:r>
      <w:r w:rsidR="00A2591A" w:rsidRPr="00A00124">
        <w:rPr>
          <w:rFonts w:eastAsiaTheme="minorHAnsi"/>
          <w:color w:val="000000"/>
          <w:sz w:val="32"/>
          <w:szCs w:val="32"/>
        </w:rPr>
        <w:t xml:space="preserve">фермерите </w:t>
      </w:r>
      <w:r w:rsidRPr="00A00124">
        <w:rPr>
          <w:rFonts w:eastAsiaTheme="minorHAnsi"/>
          <w:color w:val="000000"/>
          <w:sz w:val="32"/>
          <w:szCs w:val="32"/>
        </w:rPr>
        <w:t>се предоставя</w:t>
      </w:r>
      <w:r w:rsidR="00A2591A" w:rsidRPr="00A00124">
        <w:rPr>
          <w:rFonts w:eastAsiaTheme="minorHAnsi"/>
          <w:color w:val="000000"/>
          <w:sz w:val="32"/>
          <w:szCs w:val="32"/>
        </w:rPr>
        <w:t xml:space="preserve"> подпомагане за отглежданите от тях млечни крави или овце</w:t>
      </w:r>
      <w:r w:rsidRPr="00A00124">
        <w:rPr>
          <w:rFonts w:eastAsiaTheme="minorHAnsi"/>
          <w:color w:val="000000"/>
          <w:sz w:val="32"/>
          <w:szCs w:val="32"/>
        </w:rPr>
        <w:t xml:space="preserve"> при по-облечени изисквания</w:t>
      </w:r>
      <w:r w:rsidR="00A2591A" w:rsidRPr="00A00124">
        <w:rPr>
          <w:rFonts w:eastAsiaTheme="minorHAnsi"/>
          <w:color w:val="000000"/>
          <w:sz w:val="32"/>
          <w:szCs w:val="32"/>
        </w:rPr>
        <w:t>.</w:t>
      </w:r>
    </w:p>
    <w:p w:rsidR="00EE675D" w:rsidRDefault="004761D9" w:rsidP="00442503">
      <w:pPr>
        <w:spacing w:line="360" w:lineRule="auto"/>
        <w:ind w:left="-851" w:firstLine="851"/>
        <w:jc w:val="both"/>
        <w:rPr>
          <w:sz w:val="32"/>
          <w:szCs w:val="32"/>
        </w:rPr>
      </w:pPr>
      <w:r w:rsidRPr="00A00124">
        <w:rPr>
          <w:rFonts w:eastAsia="Calibri"/>
          <w:sz w:val="32"/>
          <w:szCs w:val="32"/>
        </w:rPr>
        <w:t xml:space="preserve">Предвид създалата се </w:t>
      </w:r>
      <w:proofErr w:type="spellStart"/>
      <w:r w:rsidRPr="00A00124">
        <w:rPr>
          <w:rFonts w:eastAsia="Calibri"/>
          <w:sz w:val="32"/>
          <w:szCs w:val="32"/>
        </w:rPr>
        <w:t>епизоотична</w:t>
      </w:r>
      <w:proofErr w:type="spellEnd"/>
      <w:r w:rsidRPr="00A00124">
        <w:rPr>
          <w:rFonts w:eastAsia="Calibri"/>
          <w:sz w:val="32"/>
          <w:szCs w:val="32"/>
        </w:rPr>
        <w:t xml:space="preserve"> обстановка и с</w:t>
      </w:r>
      <w:r w:rsidR="00076F1C">
        <w:rPr>
          <w:sz w:val="32"/>
          <w:szCs w:val="32"/>
        </w:rPr>
        <w:t xml:space="preserve"> цел предотвратяване </w:t>
      </w:r>
      <w:r w:rsidRPr="00A00124">
        <w:rPr>
          <w:sz w:val="32"/>
          <w:szCs w:val="32"/>
        </w:rPr>
        <w:t>разпространението на чумата по дребните преживни животни и в</w:t>
      </w:r>
      <w:r w:rsidR="00076F1C">
        <w:rPr>
          <w:sz w:val="32"/>
          <w:szCs w:val="32"/>
        </w:rPr>
        <w:t>ъзникване на нови огнища, Министерството</w:t>
      </w:r>
      <w:bookmarkStart w:id="0" w:name="_GoBack"/>
      <w:bookmarkEnd w:id="0"/>
      <w:r w:rsidRPr="00A00124">
        <w:rPr>
          <w:sz w:val="32"/>
          <w:szCs w:val="32"/>
        </w:rPr>
        <w:t xml:space="preserve"> </w:t>
      </w:r>
      <w:r w:rsidR="005F5E4F">
        <w:rPr>
          <w:sz w:val="32"/>
          <w:szCs w:val="32"/>
        </w:rPr>
        <w:t>предвижда</w:t>
      </w:r>
      <w:r w:rsidRPr="00A00124">
        <w:rPr>
          <w:sz w:val="32"/>
          <w:szCs w:val="32"/>
        </w:rPr>
        <w:t>:</w:t>
      </w:r>
    </w:p>
    <w:p w:rsidR="005F5E4F" w:rsidRDefault="005F5E4F" w:rsidP="005F5E4F">
      <w:pPr>
        <w:pStyle w:val="ListParagraph"/>
        <w:numPr>
          <w:ilvl w:val="0"/>
          <w:numId w:val="18"/>
        </w:numPr>
        <w:tabs>
          <w:tab w:val="left" w:pos="1276"/>
          <w:tab w:val="left" w:pos="1418"/>
        </w:tabs>
        <w:spacing w:line="360" w:lineRule="auto"/>
        <w:jc w:val="both"/>
        <w:rPr>
          <w:rFonts w:eastAsia="Calibri" w:cs="Times New Roman"/>
          <w:sz w:val="32"/>
          <w:szCs w:val="32"/>
        </w:rPr>
      </w:pPr>
      <w:r>
        <w:rPr>
          <w:rFonts w:eastAsia="Calibri" w:cs="Times New Roman"/>
          <w:sz w:val="32"/>
          <w:szCs w:val="32"/>
        </w:rPr>
        <w:t xml:space="preserve">Актуализиране на </w:t>
      </w:r>
      <w:r w:rsidRPr="00A00124">
        <w:rPr>
          <w:rFonts w:eastAsia="Calibri" w:cs="Times New Roman"/>
          <w:sz w:val="32"/>
          <w:szCs w:val="32"/>
        </w:rPr>
        <w:t>програма</w:t>
      </w:r>
      <w:r w:rsidR="008B7717">
        <w:rPr>
          <w:rFonts w:eastAsia="Calibri" w:cs="Times New Roman"/>
          <w:sz w:val="32"/>
          <w:szCs w:val="32"/>
        </w:rPr>
        <w:t>та</w:t>
      </w:r>
      <w:r w:rsidRPr="00A00124">
        <w:rPr>
          <w:rFonts w:eastAsia="Calibri" w:cs="Times New Roman"/>
          <w:sz w:val="32"/>
          <w:szCs w:val="32"/>
        </w:rPr>
        <w:t xml:space="preserve"> за</w:t>
      </w:r>
      <w:r w:rsidRPr="00A00124">
        <w:rPr>
          <w:rFonts w:eastAsia="Calibri" w:cs="Times New Roman"/>
          <w:sz w:val="32"/>
          <w:szCs w:val="32"/>
          <w:lang w:eastAsia="bg-BG"/>
        </w:rPr>
        <w:t xml:space="preserve"> </w:t>
      </w:r>
      <w:r w:rsidRPr="00A00124">
        <w:rPr>
          <w:rFonts w:eastAsia="Calibri" w:cs="Times New Roman"/>
          <w:sz w:val="32"/>
          <w:szCs w:val="32"/>
        </w:rPr>
        <w:t xml:space="preserve">Предпазни мерки срещу някои транс-гранични заболявания по животните, </w:t>
      </w:r>
      <w:r w:rsidR="00544B2F">
        <w:rPr>
          <w:rFonts w:eastAsia="Calibri" w:cs="Times New Roman"/>
          <w:sz w:val="32"/>
          <w:szCs w:val="32"/>
        </w:rPr>
        <w:t xml:space="preserve">които включват </w:t>
      </w:r>
      <w:r w:rsidRPr="00A00124">
        <w:rPr>
          <w:rFonts w:eastAsia="Calibri" w:cs="Times New Roman"/>
          <w:sz w:val="32"/>
          <w:szCs w:val="32"/>
        </w:rPr>
        <w:t xml:space="preserve">усилен </w:t>
      </w:r>
      <w:proofErr w:type="spellStart"/>
      <w:r w:rsidRPr="00A00124">
        <w:rPr>
          <w:rFonts w:eastAsia="Calibri" w:cs="Times New Roman"/>
          <w:sz w:val="32"/>
          <w:szCs w:val="32"/>
        </w:rPr>
        <w:t>серологичен</w:t>
      </w:r>
      <w:proofErr w:type="spellEnd"/>
      <w:r w:rsidRPr="00A00124">
        <w:rPr>
          <w:rFonts w:eastAsia="Calibri" w:cs="Times New Roman"/>
          <w:sz w:val="32"/>
          <w:szCs w:val="32"/>
        </w:rPr>
        <w:t xml:space="preserve"> и </w:t>
      </w:r>
      <w:proofErr w:type="spellStart"/>
      <w:r w:rsidRPr="00A00124">
        <w:rPr>
          <w:rFonts w:eastAsia="Calibri" w:cs="Times New Roman"/>
          <w:sz w:val="32"/>
          <w:szCs w:val="32"/>
        </w:rPr>
        <w:t>вирусологичен</w:t>
      </w:r>
      <w:proofErr w:type="spellEnd"/>
      <w:r w:rsidRPr="00A00124">
        <w:rPr>
          <w:rFonts w:eastAsia="Calibri" w:cs="Times New Roman"/>
          <w:sz w:val="32"/>
          <w:szCs w:val="32"/>
        </w:rPr>
        <w:t xml:space="preserve"> надзор в </w:t>
      </w:r>
      <w:r w:rsidR="00544B2F">
        <w:rPr>
          <w:rFonts w:eastAsia="Calibri" w:cs="Times New Roman"/>
          <w:sz w:val="32"/>
          <w:szCs w:val="32"/>
        </w:rPr>
        <w:t xml:space="preserve">пограничните райони на </w:t>
      </w:r>
      <w:r w:rsidRPr="00A00124">
        <w:rPr>
          <w:rFonts w:eastAsia="Calibri" w:cs="Times New Roman"/>
          <w:sz w:val="32"/>
          <w:szCs w:val="32"/>
        </w:rPr>
        <w:t xml:space="preserve"> област</w:t>
      </w:r>
      <w:r w:rsidR="00544B2F">
        <w:rPr>
          <w:rFonts w:eastAsia="Calibri" w:cs="Times New Roman"/>
          <w:sz w:val="32"/>
          <w:szCs w:val="32"/>
        </w:rPr>
        <w:t>ите</w:t>
      </w:r>
      <w:r w:rsidR="00CA2FC7">
        <w:rPr>
          <w:rFonts w:eastAsia="Calibri" w:cs="Times New Roman"/>
          <w:sz w:val="32"/>
          <w:szCs w:val="32"/>
        </w:rPr>
        <w:t xml:space="preserve"> </w:t>
      </w:r>
      <w:r>
        <w:rPr>
          <w:rFonts w:eastAsia="Calibri" w:cs="Times New Roman"/>
          <w:sz w:val="32"/>
          <w:szCs w:val="32"/>
        </w:rPr>
        <w:t>Бургас, Ямбол и Хасково</w:t>
      </w:r>
      <w:r w:rsidR="00CA2FC7" w:rsidRPr="00A00124">
        <w:rPr>
          <w:rFonts w:eastAsia="Calibri" w:cs="Times New Roman"/>
          <w:sz w:val="32"/>
          <w:szCs w:val="32"/>
        </w:rPr>
        <w:t xml:space="preserve">, </w:t>
      </w:r>
      <w:r w:rsidR="00CA2FC7">
        <w:rPr>
          <w:rFonts w:eastAsia="Calibri" w:cs="Times New Roman"/>
          <w:sz w:val="32"/>
          <w:szCs w:val="32"/>
        </w:rPr>
        <w:t>упоменати</w:t>
      </w:r>
      <w:r w:rsidR="00CA2FC7" w:rsidRPr="00A00124">
        <w:rPr>
          <w:rFonts w:eastAsia="Calibri" w:cs="Times New Roman"/>
          <w:sz w:val="32"/>
          <w:szCs w:val="32"/>
        </w:rPr>
        <w:t xml:space="preserve"> в </w:t>
      </w:r>
      <w:r w:rsidR="00CA2FC7">
        <w:rPr>
          <w:rFonts w:eastAsia="Calibri" w:cs="Times New Roman"/>
          <w:sz w:val="32"/>
          <w:szCs w:val="32"/>
        </w:rPr>
        <w:t xml:space="preserve">проект на </w:t>
      </w:r>
      <w:r w:rsidR="00CA2FC7" w:rsidRPr="00A00124">
        <w:rPr>
          <w:rFonts w:eastAsia="Calibri" w:cs="Times New Roman"/>
          <w:sz w:val="32"/>
          <w:szCs w:val="32"/>
        </w:rPr>
        <w:t xml:space="preserve">Решение </w:t>
      </w:r>
      <w:r w:rsidR="00CA2FC7">
        <w:rPr>
          <w:rFonts w:eastAsia="Calibri" w:cs="Times New Roman"/>
          <w:sz w:val="32"/>
          <w:szCs w:val="32"/>
        </w:rPr>
        <w:t>за изпълнение на Европейската Комисия за България</w:t>
      </w:r>
      <w:r w:rsidR="00556D29">
        <w:rPr>
          <w:rFonts w:eastAsia="Calibri" w:cs="Times New Roman"/>
          <w:sz w:val="32"/>
          <w:szCs w:val="32"/>
        </w:rPr>
        <w:t>;</w:t>
      </w:r>
    </w:p>
    <w:p w:rsidR="00556D29" w:rsidRPr="00556D29" w:rsidRDefault="00556D29" w:rsidP="005F5E4F">
      <w:pPr>
        <w:pStyle w:val="ListParagraph"/>
        <w:numPr>
          <w:ilvl w:val="0"/>
          <w:numId w:val="18"/>
        </w:numPr>
        <w:tabs>
          <w:tab w:val="left" w:pos="1276"/>
          <w:tab w:val="left" w:pos="1418"/>
        </w:tabs>
        <w:spacing w:line="360" w:lineRule="auto"/>
        <w:jc w:val="both"/>
        <w:rPr>
          <w:rFonts w:eastAsia="Calibri" w:cs="Times New Roman"/>
          <w:sz w:val="32"/>
          <w:szCs w:val="32"/>
        </w:rPr>
      </w:pPr>
      <w:r w:rsidRPr="00556D29">
        <w:rPr>
          <w:rFonts w:cs="Times New Roman"/>
          <w:sz w:val="32"/>
          <w:szCs w:val="32"/>
        </w:rPr>
        <w:t xml:space="preserve">Изготвяне на </w:t>
      </w:r>
      <w:r w:rsidRPr="00556D29">
        <w:rPr>
          <w:rFonts w:cs="Times New Roman"/>
          <w:bCs/>
          <w:sz w:val="32"/>
          <w:szCs w:val="32"/>
        </w:rPr>
        <w:t>програма за надзор, контрол, профилактика и ликвидиране</w:t>
      </w:r>
      <w:r w:rsidRPr="00556D29">
        <w:rPr>
          <w:rFonts w:cs="Times New Roman"/>
          <w:sz w:val="32"/>
          <w:szCs w:val="32"/>
        </w:rPr>
        <w:t xml:space="preserve"> на болестта Чума по дребни преживни животни</w:t>
      </w:r>
      <w:r>
        <w:rPr>
          <w:rFonts w:cs="Times New Roman"/>
          <w:sz w:val="32"/>
          <w:szCs w:val="32"/>
        </w:rPr>
        <w:t>;</w:t>
      </w:r>
    </w:p>
    <w:p w:rsidR="00556D29" w:rsidRPr="00556D29" w:rsidRDefault="00556D29" w:rsidP="00556D29">
      <w:pPr>
        <w:pStyle w:val="ListParagraph"/>
        <w:numPr>
          <w:ilvl w:val="0"/>
          <w:numId w:val="18"/>
        </w:numPr>
        <w:tabs>
          <w:tab w:val="left" w:pos="1276"/>
          <w:tab w:val="left" w:pos="1418"/>
        </w:tabs>
        <w:spacing w:line="360" w:lineRule="auto"/>
        <w:jc w:val="both"/>
        <w:rPr>
          <w:rFonts w:cs="Times New Roman"/>
          <w:sz w:val="32"/>
          <w:szCs w:val="32"/>
          <w:lang w:val="ru-RU"/>
        </w:rPr>
      </w:pPr>
      <w:r w:rsidRPr="00A00124">
        <w:rPr>
          <w:rFonts w:cs="Times New Roman"/>
          <w:sz w:val="32"/>
          <w:szCs w:val="32"/>
        </w:rPr>
        <w:t>Провеждане на периодични двустранни срещи за обмен на информация относно заболяването между централните ветерина</w:t>
      </w:r>
      <w:r>
        <w:rPr>
          <w:rFonts w:cs="Times New Roman"/>
          <w:sz w:val="32"/>
          <w:szCs w:val="32"/>
        </w:rPr>
        <w:t>рни служби на България и Турция</w:t>
      </w:r>
      <w:r w:rsidRPr="00A00124">
        <w:rPr>
          <w:rFonts w:cs="Times New Roman"/>
          <w:sz w:val="32"/>
          <w:szCs w:val="32"/>
        </w:rPr>
        <w:t>;</w:t>
      </w:r>
    </w:p>
    <w:p w:rsidR="00E67D64" w:rsidRPr="00556D29" w:rsidRDefault="00A55F29" w:rsidP="00556D29">
      <w:pPr>
        <w:pStyle w:val="ListParagraph"/>
        <w:numPr>
          <w:ilvl w:val="0"/>
          <w:numId w:val="18"/>
        </w:numPr>
        <w:tabs>
          <w:tab w:val="left" w:pos="1276"/>
          <w:tab w:val="left" w:pos="1418"/>
        </w:tabs>
        <w:spacing w:line="360" w:lineRule="auto"/>
        <w:jc w:val="both"/>
        <w:rPr>
          <w:rFonts w:cs="Times New Roman"/>
          <w:sz w:val="32"/>
          <w:szCs w:val="32"/>
          <w:lang w:val="ru-RU"/>
        </w:rPr>
      </w:pPr>
      <w:r w:rsidRPr="00556D29">
        <w:rPr>
          <w:rFonts w:cs="Times New Roman"/>
          <w:sz w:val="32"/>
          <w:szCs w:val="32"/>
          <w:lang w:val="ru-RU"/>
        </w:rPr>
        <w:t>Допълнително о</w:t>
      </w:r>
      <w:r w:rsidR="00E67D64" w:rsidRPr="00556D29">
        <w:rPr>
          <w:rFonts w:cs="Times New Roman"/>
          <w:sz w:val="32"/>
          <w:szCs w:val="32"/>
        </w:rPr>
        <w:t>бучение на регистриранит</w:t>
      </w:r>
      <w:r w:rsidR="008B7717">
        <w:rPr>
          <w:rFonts w:cs="Times New Roman"/>
          <w:sz w:val="32"/>
          <w:szCs w:val="32"/>
        </w:rPr>
        <w:t xml:space="preserve">е ветеринарни лекари в </w:t>
      </w:r>
      <w:r w:rsidR="00E67D64" w:rsidRPr="00556D29">
        <w:rPr>
          <w:rFonts w:cs="Times New Roman"/>
          <w:sz w:val="32"/>
          <w:szCs w:val="32"/>
        </w:rPr>
        <w:t xml:space="preserve"> области</w:t>
      </w:r>
      <w:r w:rsidR="008B7717">
        <w:rPr>
          <w:rFonts w:cs="Times New Roman"/>
          <w:sz w:val="32"/>
          <w:szCs w:val="32"/>
        </w:rPr>
        <w:t>те</w:t>
      </w:r>
      <w:r w:rsidR="00E67D64" w:rsidRPr="00556D29">
        <w:rPr>
          <w:rFonts w:cs="Times New Roman"/>
          <w:sz w:val="32"/>
          <w:szCs w:val="32"/>
        </w:rPr>
        <w:t xml:space="preserve"> по отношение на заболяването и мерките, които трябва да предприемат</w:t>
      </w:r>
      <w:r w:rsidR="008B7717">
        <w:rPr>
          <w:rFonts w:cs="Times New Roman"/>
          <w:sz w:val="32"/>
          <w:szCs w:val="32"/>
        </w:rPr>
        <w:t>,</w:t>
      </w:r>
      <w:r w:rsidR="00E67D64" w:rsidRPr="00556D29">
        <w:rPr>
          <w:rFonts w:cs="Times New Roman"/>
          <w:sz w:val="32"/>
          <w:szCs w:val="32"/>
        </w:rPr>
        <w:t xml:space="preserve"> в случай на съмнение за заболяването </w:t>
      </w:r>
      <w:r w:rsidR="00E67D64" w:rsidRPr="00556D29">
        <w:rPr>
          <w:rFonts w:eastAsia="Calibri" w:cs="Times New Roman"/>
          <w:sz w:val="32"/>
          <w:szCs w:val="32"/>
        </w:rPr>
        <w:t>Чума по дребните преживни животни</w:t>
      </w:r>
      <w:r w:rsidR="00E67D64" w:rsidRPr="00556D29">
        <w:rPr>
          <w:rFonts w:cs="Times New Roman"/>
          <w:sz w:val="32"/>
          <w:szCs w:val="32"/>
        </w:rPr>
        <w:t>, включително провежд</w:t>
      </w:r>
      <w:r w:rsidR="00556D29">
        <w:rPr>
          <w:rFonts w:cs="Times New Roman"/>
          <w:sz w:val="32"/>
          <w:szCs w:val="32"/>
        </w:rPr>
        <w:t xml:space="preserve">ане и на </w:t>
      </w:r>
      <w:proofErr w:type="spellStart"/>
      <w:r w:rsidR="00556D29">
        <w:rPr>
          <w:rFonts w:cs="Times New Roman"/>
          <w:sz w:val="32"/>
          <w:szCs w:val="32"/>
        </w:rPr>
        <w:t>симулативни</w:t>
      </w:r>
      <w:proofErr w:type="spellEnd"/>
      <w:r w:rsidR="00556D29">
        <w:rPr>
          <w:rFonts w:cs="Times New Roman"/>
          <w:sz w:val="32"/>
          <w:szCs w:val="32"/>
        </w:rPr>
        <w:t xml:space="preserve"> упражнения.</w:t>
      </w:r>
    </w:p>
    <w:p w:rsidR="009077E2" w:rsidRPr="00A00124" w:rsidRDefault="009077E2" w:rsidP="00BA7D71">
      <w:pPr>
        <w:spacing w:line="360" w:lineRule="auto"/>
        <w:jc w:val="both"/>
        <w:rPr>
          <w:sz w:val="32"/>
          <w:szCs w:val="32"/>
        </w:rPr>
      </w:pPr>
    </w:p>
    <w:p w:rsidR="004327D3" w:rsidRPr="00A00124" w:rsidRDefault="001A7BC4" w:rsidP="00986FFA">
      <w:pPr>
        <w:spacing w:line="360" w:lineRule="auto"/>
        <w:ind w:left="-851" w:firstLine="851"/>
        <w:jc w:val="both"/>
        <w:rPr>
          <w:b/>
          <w:sz w:val="32"/>
          <w:szCs w:val="32"/>
        </w:rPr>
      </w:pPr>
      <w:r w:rsidRPr="00A00124">
        <w:rPr>
          <w:b/>
          <w:sz w:val="32"/>
          <w:szCs w:val="32"/>
        </w:rPr>
        <w:t>БЛАГОДАРЯ ЗА ВНИМАНИЕТО!</w:t>
      </w:r>
    </w:p>
    <w:sectPr w:rsidR="004327D3" w:rsidRPr="00A00124" w:rsidSect="00AA4807">
      <w:pgSz w:w="11907" w:h="16839" w:code="9"/>
      <w:pgMar w:top="426" w:right="851" w:bottom="851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6118" w:rsidRDefault="00926118" w:rsidP="002B7AEE">
      <w:r>
        <w:separator/>
      </w:r>
    </w:p>
  </w:endnote>
  <w:endnote w:type="continuationSeparator" w:id="0">
    <w:p w:rsidR="00926118" w:rsidRDefault="00926118" w:rsidP="002B7A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6118" w:rsidRDefault="00926118" w:rsidP="002B7AEE">
      <w:r>
        <w:separator/>
      </w:r>
    </w:p>
  </w:footnote>
  <w:footnote w:type="continuationSeparator" w:id="0">
    <w:p w:rsidR="00926118" w:rsidRDefault="00926118" w:rsidP="002B7A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259DA"/>
    <w:multiLevelType w:val="hybridMultilevel"/>
    <w:tmpl w:val="11321756"/>
    <w:lvl w:ilvl="0" w:tplc="0409000B">
      <w:start w:val="1"/>
      <w:numFmt w:val="bullet"/>
      <w:lvlText w:val=""/>
      <w:lvlJc w:val="left"/>
      <w:pPr>
        <w:ind w:left="15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">
    <w:nsid w:val="03847D5B"/>
    <w:multiLevelType w:val="hybridMultilevel"/>
    <w:tmpl w:val="D7FEDCD8"/>
    <w:lvl w:ilvl="0" w:tplc="0409000B">
      <w:start w:val="1"/>
      <w:numFmt w:val="bullet"/>
      <w:lvlText w:val=""/>
      <w:lvlJc w:val="left"/>
      <w:pPr>
        <w:ind w:left="-13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5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3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0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7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4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1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9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628" w:hanging="360"/>
      </w:pPr>
      <w:rPr>
        <w:rFonts w:ascii="Wingdings" w:hAnsi="Wingdings" w:hint="default"/>
      </w:rPr>
    </w:lvl>
  </w:abstractNum>
  <w:abstractNum w:abstractNumId="2">
    <w:nsid w:val="0429523C"/>
    <w:multiLevelType w:val="hybridMultilevel"/>
    <w:tmpl w:val="05480758"/>
    <w:lvl w:ilvl="0" w:tplc="2E189BCC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8A275B"/>
    <w:multiLevelType w:val="hybridMultilevel"/>
    <w:tmpl w:val="2B1297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9D27A3"/>
    <w:multiLevelType w:val="hybridMultilevel"/>
    <w:tmpl w:val="C3A64708"/>
    <w:lvl w:ilvl="0" w:tplc="F7F62E0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5847406"/>
    <w:multiLevelType w:val="hybridMultilevel"/>
    <w:tmpl w:val="9214B3D4"/>
    <w:lvl w:ilvl="0" w:tplc="0409000B">
      <w:start w:val="1"/>
      <w:numFmt w:val="bullet"/>
      <w:lvlText w:val=""/>
      <w:lvlJc w:val="left"/>
      <w:pPr>
        <w:ind w:left="-13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5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3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0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7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4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1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9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628" w:hanging="360"/>
      </w:pPr>
      <w:rPr>
        <w:rFonts w:ascii="Wingdings" w:hAnsi="Wingdings" w:hint="default"/>
      </w:rPr>
    </w:lvl>
  </w:abstractNum>
  <w:abstractNum w:abstractNumId="6">
    <w:nsid w:val="37A157BD"/>
    <w:multiLevelType w:val="hybridMultilevel"/>
    <w:tmpl w:val="577CCA1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D9E0818"/>
    <w:multiLevelType w:val="hybridMultilevel"/>
    <w:tmpl w:val="574695C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DB33F73"/>
    <w:multiLevelType w:val="hybridMultilevel"/>
    <w:tmpl w:val="9F6A55B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E9615FE"/>
    <w:multiLevelType w:val="hybridMultilevel"/>
    <w:tmpl w:val="E3AE467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3A40517"/>
    <w:multiLevelType w:val="hybridMultilevel"/>
    <w:tmpl w:val="D276915E"/>
    <w:lvl w:ilvl="0" w:tplc="040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66A818FE"/>
    <w:multiLevelType w:val="hybridMultilevel"/>
    <w:tmpl w:val="0B9E07E8"/>
    <w:lvl w:ilvl="0" w:tplc="0409000B">
      <w:start w:val="1"/>
      <w:numFmt w:val="bullet"/>
      <w:lvlText w:val=""/>
      <w:lvlJc w:val="left"/>
      <w:pPr>
        <w:ind w:left="-131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5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abstractNum w:abstractNumId="12">
    <w:nsid w:val="6EBD0AB3"/>
    <w:multiLevelType w:val="hybridMultilevel"/>
    <w:tmpl w:val="3ADEB170"/>
    <w:lvl w:ilvl="0" w:tplc="0409000B">
      <w:start w:val="1"/>
      <w:numFmt w:val="bullet"/>
      <w:lvlText w:val=""/>
      <w:lvlJc w:val="left"/>
      <w:pPr>
        <w:ind w:left="-13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5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3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0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7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4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1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9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628" w:hanging="360"/>
      </w:pPr>
      <w:rPr>
        <w:rFonts w:ascii="Wingdings" w:hAnsi="Wingdings" w:hint="default"/>
      </w:rPr>
    </w:lvl>
  </w:abstractNum>
  <w:abstractNum w:abstractNumId="13">
    <w:nsid w:val="70181809"/>
    <w:multiLevelType w:val="hybridMultilevel"/>
    <w:tmpl w:val="5CBE6DFA"/>
    <w:lvl w:ilvl="0" w:tplc="04021B9A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718A11DC"/>
    <w:multiLevelType w:val="hybridMultilevel"/>
    <w:tmpl w:val="8ED2BA3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45D63E5"/>
    <w:multiLevelType w:val="hybridMultilevel"/>
    <w:tmpl w:val="2F5C2A44"/>
    <w:lvl w:ilvl="0" w:tplc="04090001">
      <w:start w:val="1"/>
      <w:numFmt w:val="bullet"/>
      <w:lvlText w:val=""/>
      <w:lvlJc w:val="left"/>
      <w:pPr>
        <w:ind w:left="-13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5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3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0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7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4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1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9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628" w:hanging="360"/>
      </w:pPr>
      <w:rPr>
        <w:rFonts w:ascii="Wingdings" w:hAnsi="Wingdings" w:hint="default"/>
      </w:rPr>
    </w:lvl>
  </w:abstractNum>
  <w:abstractNum w:abstractNumId="16">
    <w:nsid w:val="7EBD6F47"/>
    <w:multiLevelType w:val="hybridMultilevel"/>
    <w:tmpl w:val="7AACBB86"/>
    <w:lvl w:ilvl="0" w:tplc="00CAA9CC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7">
    <w:nsid w:val="7F4A097A"/>
    <w:multiLevelType w:val="hybridMultilevel"/>
    <w:tmpl w:val="7C7E550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7"/>
  </w:num>
  <w:num w:numId="4">
    <w:abstractNumId w:val="16"/>
  </w:num>
  <w:num w:numId="5">
    <w:abstractNumId w:val="3"/>
  </w:num>
  <w:num w:numId="6">
    <w:abstractNumId w:val="15"/>
  </w:num>
  <w:num w:numId="7">
    <w:abstractNumId w:val="0"/>
  </w:num>
  <w:num w:numId="8">
    <w:abstractNumId w:val="9"/>
  </w:num>
  <w:num w:numId="9">
    <w:abstractNumId w:val="17"/>
  </w:num>
  <w:num w:numId="10">
    <w:abstractNumId w:val="10"/>
  </w:num>
  <w:num w:numId="11">
    <w:abstractNumId w:val="13"/>
  </w:num>
  <w:num w:numId="12">
    <w:abstractNumId w:val="5"/>
  </w:num>
  <w:num w:numId="13">
    <w:abstractNumId w:val="12"/>
  </w:num>
  <w:num w:numId="14">
    <w:abstractNumId w:val="1"/>
  </w:num>
  <w:num w:numId="15">
    <w:abstractNumId w:val="6"/>
  </w:num>
  <w:num w:numId="16">
    <w:abstractNumId w:val="2"/>
  </w:num>
  <w:num w:numId="17">
    <w:abstractNumId w:val="14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7BC4"/>
    <w:rsid w:val="00007CB4"/>
    <w:rsid w:val="00017ABB"/>
    <w:rsid w:val="0002517E"/>
    <w:rsid w:val="00044936"/>
    <w:rsid w:val="00057C72"/>
    <w:rsid w:val="00065012"/>
    <w:rsid w:val="00076F1C"/>
    <w:rsid w:val="00084C61"/>
    <w:rsid w:val="00093B18"/>
    <w:rsid w:val="000A5E03"/>
    <w:rsid w:val="000B163E"/>
    <w:rsid w:val="000C1A5F"/>
    <w:rsid w:val="000D6231"/>
    <w:rsid w:val="00102251"/>
    <w:rsid w:val="00106C57"/>
    <w:rsid w:val="0011362D"/>
    <w:rsid w:val="00132B31"/>
    <w:rsid w:val="001370B5"/>
    <w:rsid w:val="0014301A"/>
    <w:rsid w:val="00157E92"/>
    <w:rsid w:val="0018075C"/>
    <w:rsid w:val="00182996"/>
    <w:rsid w:val="001A54F1"/>
    <w:rsid w:val="001A7BC4"/>
    <w:rsid w:val="001B5A45"/>
    <w:rsid w:val="002056BE"/>
    <w:rsid w:val="002164B3"/>
    <w:rsid w:val="00234071"/>
    <w:rsid w:val="00234795"/>
    <w:rsid w:val="00240FFD"/>
    <w:rsid w:val="00245BA1"/>
    <w:rsid w:val="002469F2"/>
    <w:rsid w:val="00274AD2"/>
    <w:rsid w:val="00295B29"/>
    <w:rsid w:val="002A6CAD"/>
    <w:rsid w:val="002B7AEE"/>
    <w:rsid w:val="002D2A09"/>
    <w:rsid w:val="0031006C"/>
    <w:rsid w:val="0034146B"/>
    <w:rsid w:val="00385E2F"/>
    <w:rsid w:val="00390B33"/>
    <w:rsid w:val="00393DB9"/>
    <w:rsid w:val="003B5269"/>
    <w:rsid w:val="003E50A4"/>
    <w:rsid w:val="003F2490"/>
    <w:rsid w:val="003F24CE"/>
    <w:rsid w:val="003F507D"/>
    <w:rsid w:val="00410D1F"/>
    <w:rsid w:val="00420650"/>
    <w:rsid w:val="00420827"/>
    <w:rsid w:val="0043160C"/>
    <w:rsid w:val="004327D3"/>
    <w:rsid w:val="00442503"/>
    <w:rsid w:val="00443240"/>
    <w:rsid w:val="0046453C"/>
    <w:rsid w:val="004761D9"/>
    <w:rsid w:val="004915D6"/>
    <w:rsid w:val="00495E07"/>
    <w:rsid w:val="004A7CA9"/>
    <w:rsid w:val="004B07F5"/>
    <w:rsid w:val="004B60BE"/>
    <w:rsid w:val="004B77FA"/>
    <w:rsid w:val="00512157"/>
    <w:rsid w:val="00525783"/>
    <w:rsid w:val="00541067"/>
    <w:rsid w:val="00544B2F"/>
    <w:rsid w:val="00556449"/>
    <w:rsid w:val="00556D29"/>
    <w:rsid w:val="00580988"/>
    <w:rsid w:val="005A4A52"/>
    <w:rsid w:val="005B26B7"/>
    <w:rsid w:val="005E40BD"/>
    <w:rsid w:val="005F5E4F"/>
    <w:rsid w:val="00637572"/>
    <w:rsid w:val="006728E4"/>
    <w:rsid w:val="00675D2F"/>
    <w:rsid w:val="00683848"/>
    <w:rsid w:val="006B4B5E"/>
    <w:rsid w:val="006C0DB6"/>
    <w:rsid w:val="006C233A"/>
    <w:rsid w:val="006D0649"/>
    <w:rsid w:val="006F15DC"/>
    <w:rsid w:val="00707170"/>
    <w:rsid w:val="00721DF0"/>
    <w:rsid w:val="00741408"/>
    <w:rsid w:val="00742E1C"/>
    <w:rsid w:val="007517D9"/>
    <w:rsid w:val="00760C76"/>
    <w:rsid w:val="007850ED"/>
    <w:rsid w:val="007A303E"/>
    <w:rsid w:val="007D06D0"/>
    <w:rsid w:val="00810749"/>
    <w:rsid w:val="00816150"/>
    <w:rsid w:val="008263F5"/>
    <w:rsid w:val="00833D58"/>
    <w:rsid w:val="00840165"/>
    <w:rsid w:val="00840DE0"/>
    <w:rsid w:val="0085133E"/>
    <w:rsid w:val="00853AA3"/>
    <w:rsid w:val="00854459"/>
    <w:rsid w:val="00865BD0"/>
    <w:rsid w:val="0089789E"/>
    <w:rsid w:val="008B7717"/>
    <w:rsid w:val="008E00C2"/>
    <w:rsid w:val="009077E2"/>
    <w:rsid w:val="00926118"/>
    <w:rsid w:val="00937C00"/>
    <w:rsid w:val="00946443"/>
    <w:rsid w:val="00947CBE"/>
    <w:rsid w:val="00954FA7"/>
    <w:rsid w:val="00955519"/>
    <w:rsid w:val="00956415"/>
    <w:rsid w:val="0096064D"/>
    <w:rsid w:val="009609B3"/>
    <w:rsid w:val="009634A1"/>
    <w:rsid w:val="0096432F"/>
    <w:rsid w:val="00970F7D"/>
    <w:rsid w:val="00986FFA"/>
    <w:rsid w:val="00991AF2"/>
    <w:rsid w:val="009A3545"/>
    <w:rsid w:val="009C1E68"/>
    <w:rsid w:val="009C5C21"/>
    <w:rsid w:val="009D0B43"/>
    <w:rsid w:val="009E3CC9"/>
    <w:rsid w:val="00A00124"/>
    <w:rsid w:val="00A05C8E"/>
    <w:rsid w:val="00A16004"/>
    <w:rsid w:val="00A24B4A"/>
    <w:rsid w:val="00A2591A"/>
    <w:rsid w:val="00A30307"/>
    <w:rsid w:val="00A306E4"/>
    <w:rsid w:val="00A362CF"/>
    <w:rsid w:val="00A44671"/>
    <w:rsid w:val="00A521C9"/>
    <w:rsid w:val="00A55F29"/>
    <w:rsid w:val="00A63916"/>
    <w:rsid w:val="00AA4807"/>
    <w:rsid w:val="00AA6D97"/>
    <w:rsid w:val="00AD0B55"/>
    <w:rsid w:val="00AD5402"/>
    <w:rsid w:val="00AE4E0C"/>
    <w:rsid w:val="00B20BAD"/>
    <w:rsid w:val="00B63A4F"/>
    <w:rsid w:val="00B6724C"/>
    <w:rsid w:val="00B839D5"/>
    <w:rsid w:val="00B8508E"/>
    <w:rsid w:val="00BA228D"/>
    <w:rsid w:val="00BA7D71"/>
    <w:rsid w:val="00BB0E3B"/>
    <w:rsid w:val="00BC7ECC"/>
    <w:rsid w:val="00BF3CE2"/>
    <w:rsid w:val="00C03D2E"/>
    <w:rsid w:val="00C254A9"/>
    <w:rsid w:val="00C31C98"/>
    <w:rsid w:val="00C453CB"/>
    <w:rsid w:val="00C527FD"/>
    <w:rsid w:val="00C52B8B"/>
    <w:rsid w:val="00C802CF"/>
    <w:rsid w:val="00C85984"/>
    <w:rsid w:val="00C94FF8"/>
    <w:rsid w:val="00C9502F"/>
    <w:rsid w:val="00CA2FC7"/>
    <w:rsid w:val="00CA51DB"/>
    <w:rsid w:val="00CB1DA1"/>
    <w:rsid w:val="00CF3BF6"/>
    <w:rsid w:val="00D00D55"/>
    <w:rsid w:val="00D12923"/>
    <w:rsid w:val="00D53D87"/>
    <w:rsid w:val="00D70ABB"/>
    <w:rsid w:val="00D733FA"/>
    <w:rsid w:val="00D8046A"/>
    <w:rsid w:val="00DA17C8"/>
    <w:rsid w:val="00DB1A40"/>
    <w:rsid w:val="00E103D0"/>
    <w:rsid w:val="00E5060D"/>
    <w:rsid w:val="00E66004"/>
    <w:rsid w:val="00E67D64"/>
    <w:rsid w:val="00E71E3A"/>
    <w:rsid w:val="00E90F7C"/>
    <w:rsid w:val="00EA3257"/>
    <w:rsid w:val="00EC1BFF"/>
    <w:rsid w:val="00EC27B2"/>
    <w:rsid w:val="00EC564E"/>
    <w:rsid w:val="00EC66F7"/>
    <w:rsid w:val="00EE2512"/>
    <w:rsid w:val="00EE675D"/>
    <w:rsid w:val="00EF450D"/>
    <w:rsid w:val="00EF57EF"/>
    <w:rsid w:val="00EF726E"/>
    <w:rsid w:val="00F05ABD"/>
    <w:rsid w:val="00F17E06"/>
    <w:rsid w:val="00F24208"/>
    <w:rsid w:val="00F27EAE"/>
    <w:rsid w:val="00F534F8"/>
    <w:rsid w:val="00F7477C"/>
    <w:rsid w:val="00F856E2"/>
    <w:rsid w:val="00FC6BE0"/>
    <w:rsid w:val="00FE7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7B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3">
    <w:name w:val="Заглавие #3_"/>
    <w:link w:val="30"/>
    <w:uiPriority w:val="99"/>
    <w:rsid w:val="001A7BC4"/>
    <w:rPr>
      <w:b/>
      <w:bCs/>
      <w:sz w:val="23"/>
      <w:szCs w:val="23"/>
      <w:shd w:val="clear" w:color="auto" w:fill="FFFFFF"/>
    </w:rPr>
  </w:style>
  <w:style w:type="paragraph" w:customStyle="1" w:styleId="30">
    <w:name w:val="Заглавие #3"/>
    <w:basedOn w:val="Normal"/>
    <w:link w:val="3"/>
    <w:uiPriority w:val="99"/>
    <w:rsid w:val="001A7BC4"/>
    <w:pPr>
      <w:shd w:val="clear" w:color="auto" w:fill="FFFFFF"/>
      <w:spacing w:line="413" w:lineRule="exact"/>
      <w:outlineLvl w:val="2"/>
    </w:pPr>
    <w:rPr>
      <w:rFonts w:asciiTheme="minorHAnsi" w:eastAsiaTheme="minorHAnsi" w:hAnsiTheme="minorHAnsi" w:cstheme="minorBidi"/>
      <w:b/>
      <w:bCs/>
      <w:sz w:val="23"/>
      <w:szCs w:val="23"/>
      <w:lang w:val="en-US"/>
    </w:rPr>
  </w:style>
  <w:style w:type="paragraph" w:styleId="ListParagraph">
    <w:name w:val="List Paragraph"/>
    <w:basedOn w:val="Normal"/>
    <w:uiPriority w:val="34"/>
    <w:qFormat/>
    <w:rsid w:val="004B07F5"/>
    <w:pPr>
      <w:ind w:left="720"/>
      <w:contextualSpacing/>
    </w:pPr>
    <w:rPr>
      <w:rFonts w:eastAsiaTheme="minorHAnsi" w:cstheme="minorBidi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85E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5E2F"/>
    <w:rPr>
      <w:rFonts w:ascii="Tahoma" w:eastAsia="Times New Roman" w:hAnsi="Tahoma" w:cs="Tahoma"/>
      <w:sz w:val="16"/>
      <w:szCs w:val="16"/>
      <w:lang w:val="bg-BG"/>
    </w:rPr>
  </w:style>
  <w:style w:type="character" w:customStyle="1" w:styleId="5">
    <w:name w:val="Основен текст (5)_"/>
    <w:link w:val="50"/>
    <w:locked/>
    <w:rsid w:val="008263F5"/>
    <w:rPr>
      <w:sz w:val="21"/>
      <w:szCs w:val="21"/>
      <w:shd w:val="clear" w:color="auto" w:fill="FFFFFF"/>
    </w:rPr>
  </w:style>
  <w:style w:type="paragraph" w:customStyle="1" w:styleId="50">
    <w:name w:val="Основен текст (5)"/>
    <w:basedOn w:val="Normal"/>
    <w:link w:val="5"/>
    <w:rsid w:val="008263F5"/>
    <w:pPr>
      <w:widowControl w:val="0"/>
      <w:shd w:val="clear" w:color="auto" w:fill="FFFFFF"/>
      <w:spacing w:before="480" w:after="300" w:line="0" w:lineRule="atLeast"/>
    </w:pPr>
    <w:rPr>
      <w:rFonts w:asciiTheme="minorHAnsi" w:eastAsiaTheme="minorHAnsi" w:hAnsiTheme="minorHAnsi" w:cstheme="minorBidi"/>
      <w:sz w:val="21"/>
      <w:szCs w:val="21"/>
      <w:lang w:val="en-US"/>
    </w:rPr>
  </w:style>
  <w:style w:type="paragraph" w:styleId="Revision">
    <w:name w:val="Revision"/>
    <w:hidden/>
    <w:uiPriority w:val="99"/>
    <w:semiHidden/>
    <w:rsid w:val="002340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7B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3">
    <w:name w:val="Заглавие #3_"/>
    <w:link w:val="30"/>
    <w:uiPriority w:val="99"/>
    <w:rsid w:val="001A7BC4"/>
    <w:rPr>
      <w:b/>
      <w:bCs/>
      <w:sz w:val="23"/>
      <w:szCs w:val="23"/>
      <w:shd w:val="clear" w:color="auto" w:fill="FFFFFF"/>
    </w:rPr>
  </w:style>
  <w:style w:type="paragraph" w:customStyle="1" w:styleId="30">
    <w:name w:val="Заглавие #3"/>
    <w:basedOn w:val="Normal"/>
    <w:link w:val="3"/>
    <w:uiPriority w:val="99"/>
    <w:rsid w:val="001A7BC4"/>
    <w:pPr>
      <w:shd w:val="clear" w:color="auto" w:fill="FFFFFF"/>
      <w:spacing w:line="413" w:lineRule="exact"/>
      <w:outlineLvl w:val="2"/>
    </w:pPr>
    <w:rPr>
      <w:rFonts w:asciiTheme="minorHAnsi" w:eastAsiaTheme="minorHAnsi" w:hAnsiTheme="minorHAnsi" w:cstheme="minorBidi"/>
      <w:b/>
      <w:bCs/>
      <w:sz w:val="23"/>
      <w:szCs w:val="23"/>
      <w:lang w:val="en-US"/>
    </w:rPr>
  </w:style>
  <w:style w:type="paragraph" w:styleId="ListParagraph">
    <w:name w:val="List Paragraph"/>
    <w:basedOn w:val="Normal"/>
    <w:uiPriority w:val="34"/>
    <w:qFormat/>
    <w:rsid w:val="004B07F5"/>
    <w:pPr>
      <w:ind w:left="720"/>
      <w:contextualSpacing/>
    </w:pPr>
    <w:rPr>
      <w:rFonts w:eastAsiaTheme="minorHAnsi" w:cstheme="minorBidi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85E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5E2F"/>
    <w:rPr>
      <w:rFonts w:ascii="Tahoma" w:eastAsia="Times New Roman" w:hAnsi="Tahoma" w:cs="Tahoma"/>
      <w:sz w:val="16"/>
      <w:szCs w:val="16"/>
      <w:lang w:val="bg-BG"/>
    </w:rPr>
  </w:style>
  <w:style w:type="character" w:customStyle="1" w:styleId="5">
    <w:name w:val="Основен текст (5)_"/>
    <w:link w:val="50"/>
    <w:locked/>
    <w:rsid w:val="008263F5"/>
    <w:rPr>
      <w:sz w:val="21"/>
      <w:szCs w:val="21"/>
      <w:shd w:val="clear" w:color="auto" w:fill="FFFFFF"/>
    </w:rPr>
  </w:style>
  <w:style w:type="paragraph" w:customStyle="1" w:styleId="50">
    <w:name w:val="Основен текст (5)"/>
    <w:basedOn w:val="Normal"/>
    <w:link w:val="5"/>
    <w:rsid w:val="008263F5"/>
    <w:pPr>
      <w:widowControl w:val="0"/>
      <w:shd w:val="clear" w:color="auto" w:fill="FFFFFF"/>
      <w:spacing w:before="480" w:after="300" w:line="0" w:lineRule="atLeast"/>
    </w:pPr>
    <w:rPr>
      <w:rFonts w:asciiTheme="minorHAnsi" w:eastAsiaTheme="minorHAnsi" w:hAnsiTheme="minorHAnsi" w:cstheme="minorBidi"/>
      <w:sz w:val="21"/>
      <w:szCs w:val="21"/>
      <w:lang w:val="en-US"/>
    </w:rPr>
  </w:style>
  <w:style w:type="paragraph" w:styleId="Revision">
    <w:name w:val="Revision"/>
    <w:hidden/>
    <w:uiPriority w:val="99"/>
    <w:semiHidden/>
    <w:rsid w:val="002340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981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6DAAB3-02E5-4F2E-8023-FFEDD18252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473</Words>
  <Characters>2700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Greta D. Dimitrova</dc:creator>
  <cp:lastModifiedBy>Sashka Tsenova</cp:lastModifiedBy>
  <cp:revision>7</cp:revision>
  <cp:lastPrinted>2018-10-05T05:33:00Z</cp:lastPrinted>
  <dcterms:created xsi:type="dcterms:W3CDTF">2018-10-05T07:06:00Z</dcterms:created>
  <dcterms:modified xsi:type="dcterms:W3CDTF">2018-10-05T07:32:00Z</dcterms:modified>
</cp:coreProperties>
</file>