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C" w:rsidRPr="009E5C20" w:rsidRDefault="00FC6FEC" w:rsidP="002903F3">
      <w:pPr>
        <w:pStyle w:val="ListParagraph"/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                               ЗАКОН ЗА МАСЛОДАЙНАТА РОЗА</w:t>
      </w:r>
    </w:p>
    <w:p w:rsidR="00FC6FEC" w:rsidRPr="009E5C20" w:rsidRDefault="00FC6FEC" w:rsidP="00DE0620">
      <w:pPr>
        <w:shd w:val="clear" w:color="auto" w:fill="FFFFFF"/>
        <w:spacing w:before="322" w:after="0" w:line="360" w:lineRule="auto"/>
        <w:ind w:left="149" w:right="50"/>
        <w:jc w:val="right"/>
        <w:rPr>
          <w:rFonts w:ascii="Verdana" w:hAnsi="Verdana"/>
          <w:bCs/>
          <w:spacing w:val="-1"/>
          <w:sz w:val="20"/>
          <w:szCs w:val="20"/>
          <w:lang w:val="bg-BG"/>
        </w:rPr>
      </w:pPr>
      <w:r w:rsidRPr="009E5C20">
        <w:rPr>
          <w:rFonts w:ascii="Verdana" w:hAnsi="Verdana"/>
          <w:bCs/>
          <w:spacing w:val="-1"/>
          <w:sz w:val="20"/>
          <w:szCs w:val="20"/>
          <w:lang w:val="bg-BG"/>
        </w:rPr>
        <w:t xml:space="preserve">   </w:t>
      </w:r>
      <w:r w:rsidRPr="009E5C20">
        <w:rPr>
          <w:rFonts w:ascii="Verdana" w:hAnsi="Verdana"/>
          <w:bCs/>
          <w:spacing w:val="-1"/>
          <w:sz w:val="20"/>
          <w:szCs w:val="20"/>
          <w:lang w:val="bg-BG"/>
        </w:rPr>
        <w:tab/>
      </w:r>
      <w:r w:rsidRPr="009E5C20">
        <w:rPr>
          <w:rFonts w:ascii="Verdana" w:hAnsi="Verdana"/>
          <w:bCs/>
          <w:spacing w:val="-1"/>
          <w:sz w:val="20"/>
          <w:szCs w:val="20"/>
          <w:lang w:val="bg-BG"/>
        </w:rPr>
        <w:tab/>
        <w:t xml:space="preserve"> </w:t>
      </w: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ГЛАВА ПЪРВА</w:t>
      </w: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pacing w:val="-8"/>
          <w:sz w:val="20"/>
          <w:szCs w:val="20"/>
          <w:lang w:val="bg-BG"/>
        </w:rPr>
      </w:pPr>
      <w:r w:rsidRPr="009E5C20">
        <w:rPr>
          <w:rFonts w:ascii="Verdana" w:hAnsi="Verdana"/>
          <w:b/>
          <w:spacing w:val="-8"/>
          <w:sz w:val="20"/>
          <w:szCs w:val="20"/>
          <w:lang w:val="bg-BG"/>
        </w:rPr>
        <w:t>ОБЩИ ПОЛОЖЕНИЯ</w:t>
      </w:r>
    </w:p>
    <w:p w:rsidR="00FC6FEC" w:rsidRPr="009E5C20" w:rsidRDefault="00FC6FEC" w:rsidP="00477FD3">
      <w:pPr>
        <w:pStyle w:val="NoSpacing"/>
        <w:spacing w:line="360" w:lineRule="auto"/>
        <w:jc w:val="both"/>
        <w:rPr>
          <w:rFonts w:ascii="Verdana" w:hAnsi="Verdana"/>
          <w:b/>
          <w:spacing w:val="-8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1.</w:t>
      </w:r>
      <w:r w:rsidRPr="009E5C20">
        <w:rPr>
          <w:rFonts w:ascii="Verdana" w:hAnsi="Verdana"/>
          <w:sz w:val="20"/>
          <w:szCs w:val="20"/>
          <w:lang w:val="bg-BG"/>
        </w:rPr>
        <w:t xml:space="preserve"> Този закон урежда обществените отношения, свързани със:</w:t>
      </w:r>
    </w:p>
    <w:p w:rsidR="00FC6FEC" w:rsidRPr="009E5C20" w:rsidRDefault="00FC6FEC" w:rsidP="00477FD3">
      <w:pPr>
        <w:pStyle w:val="NoSpacing"/>
        <w:tabs>
          <w:tab w:val="left" w:pos="567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1. създаването, отглеждането и идентификацията на насаждения от маслодайна роза; </w:t>
      </w:r>
    </w:p>
    <w:p w:rsidR="00FC6FEC" w:rsidRPr="009E5C20" w:rsidRDefault="00FC6FEC" w:rsidP="00477FD3">
      <w:pPr>
        <w:pStyle w:val="NoSpacing"/>
        <w:tabs>
          <w:tab w:val="left" w:pos="567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2. изкупуването и преработката на цвят от маслодайна роза;</w:t>
      </w:r>
    </w:p>
    <w:p w:rsidR="00FC6FEC" w:rsidRPr="009E5C20" w:rsidRDefault="00FC6FEC" w:rsidP="00477FD3">
      <w:pPr>
        <w:pStyle w:val="NoSpacing"/>
        <w:tabs>
          <w:tab w:val="left" w:pos="567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3. производството</w:t>
      </w:r>
      <w:r w:rsidR="003707EC" w:rsidRPr="009E5C20">
        <w:rPr>
          <w:rFonts w:ascii="Verdana" w:hAnsi="Verdana"/>
          <w:sz w:val="20"/>
          <w:szCs w:val="20"/>
          <w:lang w:val="bg-BG"/>
        </w:rPr>
        <w:t xml:space="preserve"> и</w:t>
      </w:r>
      <w:r w:rsidRPr="009E5C20">
        <w:rPr>
          <w:rFonts w:ascii="Verdana" w:hAnsi="Verdana"/>
          <w:sz w:val="20"/>
          <w:szCs w:val="20"/>
          <w:lang w:val="bg-BG"/>
        </w:rPr>
        <w:t xml:space="preserve"> етикетирането </w:t>
      </w:r>
      <w:r w:rsidR="003707EC" w:rsidRPr="009E5C20">
        <w:rPr>
          <w:rFonts w:ascii="Verdana" w:hAnsi="Verdana"/>
          <w:sz w:val="20"/>
          <w:szCs w:val="20"/>
          <w:lang w:val="bg-BG"/>
        </w:rPr>
        <w:t>на</w:t>
      </w:r>
      <w:r w:rsidRPr="009E5C20">
        <w:rPr>
          <w:rFonts w:ascii="Verdana" w:hAnsi="Verdana"/>
          <w:sz w:val="20"/>
          <w:szCs w:val="20"/>
          <w:lang w:val="bg-BG"/>
        </w:rPr>
        <w:t xml:space="preserve"> продуктите от цвят на маслодайна роза, включително на продукта със защитено географско указание „Българско розово масло“ (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Bulgarsko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rozovo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maslo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); </w:t>
      </w:r>
    </w:p>
    <w:p w:rsidR="00FC6FEC" w:rsidRPr="009E5C20" w:rsidRDefault="00FC6FEC" w:rsidP="00477FD3">
      <w:pPr>
        <w:pStyle w:val="NoSpacing"/>
        <w:tabs>
          <w:tab w:val="left" w:pos="567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4. регистрацията на розопроизводителите,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розопреработвателите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и обектите за производство на продукти от цвят на маслодайна роза.</w:t>
      </w:r>
    </w:p>
    <w:p w:rsidR="00FC6FEC" w:rsidRPr="009E5C20" w:rsidRDefault="00FC6FEC" w:rsidP="0059147C">
      <w:pPr>
        <w:pStyle w:val="NoSpacing"/>
        <w:spacing w:line="360" w:lineRule="auto"/>
        <w:ind w:left="-36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="000B6613" w:rsidRPr="009E5C20"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9E5C20">
        <w:rPr>
          <w:rFonts w:ascii="Verdana" w:hAnsi="Verdana"/>
          <w:b/>
          <w:sz w:val="20"/>
          <w:szCs w:val="20"/>
          <w:lang w:val="bg-BG"/>
        </w:rPr>
        <w:t>Чл. 2.</w:t>
      </w:r>
      <w:r w:rsidRPr="009E5C20">
        <w:rPr>
          <w:rFonts w:ascii="Verdana" w:hAnsi="Verdana"/>
          <w:sz w:val="20"/>
          <w:szCs w:val="20"/>
          <w:lang w:val="bg-BG"/>
        </w:rPr>
        <w:t xml:space="preserve"> Министърът на земеделието, храните и горите провежда държавната политика по отношение на: </w:t>
      </w:r>
    </w:p>
    <w:p w:rsidR="00FC6FEC" w:rsidRPr="009E5C20" w:rsidRDefault="00FC6FEC" w:rsidP="00477FD3">
      <w:pPr>
        <w:pStyle w:val="NoSpacing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създаването, отглеждането и идентифицирането на насаждения от маслодайна роза;</w:t>
      </w:r>
    </w:p>
    <w:p w:rsidR="00FC6FEC" w:rsidRPr="009E5C20" w:rsidRDefault="00FC6FEC" w:rsidP="00477FD3">
      <w:pPr>
        <w:pStyle w:val="NoSpacing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изкупуването на цвят от маслодайна роза;</w:t>
      </w:r>
    </w:p>
    <w:p w:rsidR="00FC6FEC" w:rsidRPr="009E5C20" w:rsidRDefault="00FC6FEC" w:rsidP="00477FD3">
      <w:pPr>
        <w:pStyle w:val="NoSpacing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производството</w:t>
      </w:r>
      <w:r w:rsidR="003707EC" w:rsidRPr="009E5C20">
        <w:rPr>
          <w:rFonts w:ascii="Verdana" w:hAnsi="Verdana"/>
          <w:sz w:val="20"/>
          <w:szCs w:val="20"/>
          <w:lang w:val="bg-BG"/>
        </w:rPr>
        <w:t xml:space="preserve"> и</w:t>
      </w:r>
      <w:r w:rsidRPr="009E5C20">
        <w:rPr>
          <w:rFonts w:ascii="Verdana" w:hAnsi="Verdana"/>
          <w:sz w:val="20"/>
          <w:szCs w:val="20"/>
          <w:lang w:val="bg-BG"/>
        </w:rPr>
        <w:t xml:space="preserve"> етикетирането </w:t>
      </w:r>
      <w:r w:rsidR="003707EC" w:rsidRPr="009E5C20">
        <w:rPr>
          <w:rFonts w:ascii="Verdana" w:hAnsi="Verdana"/>
          <w:sz w:val="20"/>
          <w:szCs w:val="20"/>
          <w:lang w:val="bg-BG"/>
        </w:rPr>
        <w:t>на</w:t>
      </w:r>
      <w:r w:rsidRPr="009E5C20">
        <w:rPr>
          <w:rFonts w:ascii="Verdana" w:hAnsi="Verdana"/>
          <w:sz w:val="20"/>
          <w:szCs w:val="20"/>
          <w:lang w:val="bg-BG"/>
        </w:rPr>
        <w:t xml:space="preserve"> продукти</w:t>
      </w:r>
      <w:r w:rsidR="003707EC" w:rsidRPr="009E5C20">
        <w:rPr>
          <w:rFonts w:ascii="Verdana" w:hAnsi="Verdana"/>
          <w:sz w:val="20"/>
          <w:szCs w:val="20"/>
          <w:lang w:val="bg-BG"/>
        </w:rPr>
        <w:t>те</w:t>
      </w:r>
      <w:r w:rsidRPr="009E5C20">
        <w:rPr>
          <w:rFonts w:ascii="Verdana" w:hAnsi="Verdana"/>
          <w:sz w:val="20"/>
          <w:szCs w:val="20"/>
          <w:lang w:val="bg-BG"/>
        </w:rPr>
        <w:t xml:space="preserve"> от цвят на маслодайна роза, включително на продукта със защитено географско указание „Българско розово масло“ (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Bulgarsko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rozovo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maslo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);</w:t>
      </w:r>
    </w:p>
    <w:p w:rsidR="00FC6FEC" w:rsidRPr="009E5C20" w:rsidRDefault="00FC6FEC" w:rsidP="00477FD3">
      <w:pPr>
        <w:pStyle w:val="NoSpacing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здравето на растенията от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вида </w:t>
      </w:r>
      <w:r w:rsidRPr="009E5C20">
        <w:rPr>
          <w:rFonts w:ascii="Verdana" w:hAnsi="Verdana"/>
          <w:sz w:val="20"/>
          <w:szCs w:val="20"/>
          <w:lang w:val="bg-BG"/>
        </w:rPr>
        <w:t xml:space="preserve">маслодайна роза. </w:t>
      </w:r>
    </w:p>
    <w:p w:rsidR="00FC6FEC" w:rsidRPr="009E5C20" w:rsidRDefault="00FC6FEC" w:rsidP="00DE0620">
      <w:pPr>
        <w:pStyle w:val="NoSpacing"/>
        <w:spacing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 w:rsidRPr="009E5C20" w:rsidDel="007939D7">
        <w:rPr>
          <w:rFonts w:ascii="Verdana" w:hAnsi="Verdana"/>
          <w:sz w:val="20"/>
          <w:szCs w:val="20"/>
          <w:lang w:val="bg-BG"/>
        </w:rPr>
        <w:t xml:space="preserve"> </w:t>
      </w: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ГЛАВА ВТОРА</w:t>
      </w: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РЕГИСТЪР НА РОЗОПРОИЗВОДИТЕЛИТЕ,  РОЗОПРЕРАБОТВАТЕЛИТЕ И ОБЕКТИТЕ ЗА </w:t>
      </w:r>
      <w:r w:rsidR="0059147C" w:rsidRPr="009E5C20">
        <w:rPr>
          <w:rFonts w:ascii="Verdana" w:hAnsi="Verdana"/>
          <w:b/>
          <w:sz w:val="20"/>
          <w:szCs w:val="20"/>
          <w:lang w:val="bg-BG"/>
        </w:rPr>
        <w:t>ПРОИЗВОДСТВО НА ПРОДУКТИ ОТ</w:t>
      </w:r>
      <w:r w:rsidRPr="009E5C20">
        <w:rPr>
          <w:rFonts w:ascii="Verdana" w:hAnsi="Verdana"/>
          <w:b/>
          <w:sz w:val="20"/>
          <w:szCs w:val="20"/>
          <w:lang w:val="bg-BG"/>
        </w:rPr>
        <w:t xml:space="preserve"> ЦВЯТ </w:t>
      </w:r>
      <w:r w:rsidR="0059147C" w:rsidRPr="009E5C20">
        <w:rPr>
          <w:rFonts w:ascii="Verdana" w:hAnsi="Verdana"/>
          <w:b/>
          <w:sz w:val="20"/>
          <w:szCs w:val="20"/>
          <w:lang w:val="bg-BG"/>
        </w:rPr>
        <w:t>НА</w:t>
      </w:r>
      <w:r w:rsidRPr="009E5C20">
        <w:rPr>
          <w:rFonts w:ascii="Verdana" w:hAnsi="Verdana"/>
          <w:b/>
          <w:sz w:val="20"/>
          <w:szCs w:val="20"/>
          <w:lang w:val="bg-BG"/>
        </w:rPr>
        <w:t xml:space="preserve"> МАСЛОДАЙНА РОЗА</w:t>
      </w:r>
    </w:p>
    <w:p w:rsidR="00FC6FEC" w:rsidRPr="009E5C20" w:rsidRDefault="00FC6FEC" w:rsidP="00477FD3">
      <w:pPr>
        <w:pStyle w:val="NoSpacing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7B7012">
      <w:pPr>
        <w:pStyle w:val="NoSpacing"/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3.</w:t>
      </w:r>
      <w:r w:rsidRPr="009E5C20">
        <w:rPr>
          <w:rFonts w:ascii="Verdana" w:hAnsi="Verdana"/>
          <w:sz w:val="20"/>
          <w:szCs w:val="20"/>
          <w:lang w:val="bg-BG"/>
        </w:rPr>
        <w:t xml:space="preserve"> (1) Министерството на земеделието, храните и горите създава и поддържа национален публичен електронен регистър, в който се вписват розопроизводителите,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розопреработвателите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и обектите за производство на продукти от цвят на маслодайна роза</w:t>
      </w:r>
      <w:r w:rsidR="003707EC" w:rsidRPr="009E5C20">
        <w:rPr>
          <w:rFonts w:ascii="Verdana" w:hAnsi="Verdana"/>
          <w:sz w:val="20"/>
          <w:szCs w:val="20"/>
          <w:lang w:val="bg-BG"/>
        </w:rPr>
        <w:t>, освен ако в този закон не е предвидено друго</w:t>
      </w:r>
      <w:r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(2) Регистърът се създава и поддържа в съответствие със Закона за електронното управление и при спазване изискванията на Закона за защита на личните данни.</w:t>
      </w:r>
    </w:p>
    <w:p w:rsidR="00FC6FEC" w:rsidRPr="009E5C20" w:rsidRDefault="00FC6FEC" w:rsidP="00AD6F70">
      <w:pPr>
        <w:spacing w:before="0" w:beforeAutospacing="0" w:after="0" w:afterAutospacing="0"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4.</w:t>
      </w:r>
      <w:r w:rsidRPr="009E5C20">
        <w:rPr>
          <w:rFonts w:ascii="Verdana" w:hAnsi="Verdana"/>
          <w:sz w:val="20"/>
          <w:szCs w:val="20"/>
          <w:lang w:val="bg-BG"/>
        </w:rPr>
        <w:t xml:space="preserve"> (1) За вписване в регистър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а по чл. 3 розопроизводителите </w:t>
      </w:r>
      <w:r w:rsidRPr="009E5C20">
        <w:rPr>
          <w:rFonts w:ascii="Verdana" w:hAnsi="Verdana"/>
          <w:sz w:val="20"/>
          <w:szCs w:val="20"/>
          <w:lang w:val="bg-BG"/>
        </w:rPr>
        <w:t xml:space="preserve">подават заявление </w:t>
      </w:r>
      <w:r w:rsidR="00065E1F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в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общинската служба по земеделие по местонахождението на площите</w:t>
      </w:r>
      <w:r w:rsidR="0059147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. </w:t>
      </w:r>
      <w:r w:rsidR="0059147C" w:rsidRPr="009E5C20">
        <w:rPr>
          <w:rFonts w:ascii="Verdana" w:hAnsi="Verdana"/>
          <w:sz w:val="20"/>
          <w:szCs w:val="20"/>
          <w:lang w:val="bg-BG"/>
        </w:rPr>
        <w:lastRenderedPageBreak/>
        <w:t>Образецът на заявление се утвърждава от министъра на земеделието, храните и горите и се публикува на интернет-страницата на Министерството на земеделието храните и горите</w:t>
      </w:r>
      <w:r w:rsidRPr="009E5C20">
        <w:rPr>
          <w:rFonts w:ascii="Verdana" w:hAnsi="Verdana"/>
          <w:sz w:val="20"/>
          <w:szCs w:val="20"/>
          <w:lang w:val="bg-BG"/>
        </w:rPr>
        <w:t xml:space="preserve">. </w:t>
      </w:r>
    </w:p>
    <w:p w:rsidR="00FC6FEC" w:rsidRPr="009E5C20" w:rsidRDefault="00FC6FEC" w:rsidP="00AD6F70">
      <w:pPr>
        <w:spacing w:before="0" w:beforeAutospacing="0" w:after="0" w:afterAutospacing="0" w:line="360" w:lineRule="auto"/>
        <w:ind w:firstLine="54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(2) Заявлението по ал. 1 се подава лично, чрез пълномощник, по електронен път при условията и по реда на чл. 5 и 22 от Закона за електронното управление или чрез лицензиран пощенски оператор 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и съдържа:</w:t>
      </w:r>
    </w:p>
    <w:p w:rsidR="0059147C" w:rsidRPr="009E5C20" w:rsidRDefault="0059147C" w:rsidP="00184366">
      <w:pPr>
        <w:pStyle w:val="ListParagraph"/>
        <w:numPr>
          <w:ilvl w:val="0"/>
          <w:numId w:val="3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трите имена, единен граждански номер 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и 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постоянен адрес на физическото лице;</w:t>
      </w:r>
    </w:p>
    <w:p w:rsidR="00FC6FEC" w:rsidRPr="009E5C20" w:rsidRDefault="0059147C" w:rsidP="0059147C">
      <w:pPr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2.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наименование, седалище и адрес на управление и ЕИК по Закона за търговския регистър и регистъра на юридическите лица с нестопанска цел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, съответно идентификационен номер за регистрация на</w:t>
      </w:r>
      <w:r w:rsidRPr="009E5C20">
        <w:rPr>
          <w:rFonts w:ascii="Verdana" w:hAnsi="Verdana"/>
          <w:sz w:val="20"/>
          <w:szCs w:val="20"/>
          <w:lang w:val="bg-BG"/>
        </w:rPr>
        <w:t xml:space="preserve"> лицата, регистрирани в друга държава членка на Европейския съюз, или страна по Споразумението за Европейското икономическо пространство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;</w:t>
      </w:r>
    </w:p>
    <w:p w:rsidR="00FC6FEC" w:rsidRPr="009E5C20" w:rsidRDefault="000E69A8" w:rsidP="000E69A8">
      <w:pPr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3. </w:t>
      </w:r>
      <w:r w:rsidR="00FC6FE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размер и местонахождение на площ</w:t>
      </w:r>
      <w:r w:rsidR="0059147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та,</w:t>
      </w:r>
      <w:r w:rsidR="00FC6FE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вид</w:t>
      </w:r>
      <w:r w:rsidR="0059147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на</w:t>
      </w:r>
      <w:r w:rsidR="00FC6FE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маслодайна</w:t>
      </w:r>
      <w:r w:rsidR="0059147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та</w:t>
      </w:r>
      <w:r w:rsidR="00FC6FE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роза,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номер на масив/физически блок, идентификационен номер и ЕКАТТЕ на имота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;</w:t>
      </w:r>
    </w:p>
    <w:p w:rsidR="000E69A8" w:rsidRPr="009E5C20" w:rsidRDefault="000E69A8" w:rsidP="000E69A8">
      <w:pPr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4. подпис на заявителя.</w:t>
      </w:r>
    </w:p>
    <w:p w:rsidR="00FC6FEC" w:rsidRPr="009E5C20" w:rsidRDefault="00FC6FEC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(3) Към заявлението се прилагат</w:t>
      </w:r>
      <w:r w:rsidR="000E69A8" w:rsidRPr="009E5C20">
        <w:rPr>
          <w:rFonts w:ascii="Verdana" w:hAnsi="Verdana"/>
          <w:sz w:val="20"/>
          <w:szCs w:val="20"/>
          <w:lang w:val="bg-BG"/>
        </w:rPr>
        <w:t xml:space="preserve"> заверени от заявителя преписи на</w:t>
      </w:r>
      <w:r w:rsidRPr="009E5C20">
        <w:rPr>
          <w:rFonts w:ascii="Verdana" w:hAnsi="Verdana"/>
          <w:sz w:val="20"/>
          <w:szCs w:val="20"/>
          <w:lang w:val="bg-BG"/>
        </w:rPr>
        <w:t xml:space="preserve">:  </w:t>
      </w:r>
    </w:p>
    <w:p w:rsidR="00FC6FEC" w:rsidRPr="009E5C20" w:rsidRDefault="00FC6FEC" w:rsidP="00543007">
      <w:pPr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        1. сключен договор/и за изкупуване на цвят от маслодайна роза, ако има такива;</w:t>
      </w:r>
    </w:p>
    <w:p w:rsidR="00FC6FEC" w:rsidRPr="009E5C20" w:rsidRDefault="00FC6FEC" w:rsidP="00543007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2. документ за </w:t>
      </w:r>
      <w:r w:rsidR="0059147C" w:rsidRPr="009E5C20">
        <w:rPr>
          <w:rFonts w:ascii="Verdana" w:hAnsi="Verdana"/>
          <w:sz w:val="20"/>
          <w:szCs w:val="20"/>
          <w:lang w:val="bg-BG"/>
        </w:rPr>
        <w:t>собственост/</w:t>
      </w:r>
      <w:r w:rsidRPr="009E5C20">
        <w:rPr>
          <w:rFonts w:ascii="Verdana" w:hAnsi="Verdana"/>
          <w:sz w:val="20"/>
          <w:szCs w:val="20"/>
          <w:lang w:val="bg-BG"/>
        </w:rPr>
        <w:t>ползване на земеделска</w:t>
      </w:r>
      <w:r w:rsidR="0059147C" w:rsidRPr="009E5C20">
        <w:rPr>
          <w:rFonts w:ascii="Verdana" w:hAnsi="Verdana"/>
          <w:sz w:val="20"/>
          <w:szCs w:val="20"/>
          <w:lang w:val="bg-BG"/>
        </w:rPr>
        <w:t>та</w:t>
      </w:r>
      <w:r w:rsidRPr="009E5C20">
        <w:rPr>
          <w:rFonts w:ascii="Verdana" w:hAnsi="Verdana"/>
          <w:sz w:val="20"/>
          <w:szCs w:val="20"/>
          <w:lang w:val="bg-BG"/>
        </w:rPr>
        <w:t xml:space="preserve"> земя;</w:t>
      </w:r>
    </w:p>
    <w:p w:rsidR="00FC6FEC" w:rsidRPr="009E5C20" w:rsidRDefault="00FC6FEC" w:rsidP="00543007">
      <w:pPr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        3. 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документ</w:t>
      </w:r>
      <w:r w:rsidRPr="009E5C20">
        <w:rPr>
          <w:rFonts w:ascii="Verdana" w:hAnsi="Verdana"/>
          <w:sz w:val="20"/>
          <w:szCs w:val="20"/>
          <w:lang w:val="bg-BG"/>
        </w:rPr>
        <w:t xml:space="preserve"> за правния статус на лицата, регистрирани в държава </w:t>
      </w:r>
      <w:r w:rsidR="0059147C" w:rsidRPr="009E5C20">
        <w:rPr>
          <w:rFonts w:ascii="Verdana" w:hAnsi="Verdana"/>
          <w:sz w:val="20"/>
          <w:szCs w:val="20"/>
          <w:lang w:val="bg-BG"/>
        </w:rPr>
        <w:t>извън</w:t>
      </w:r>
      <w:r w:rsidRPr="009E5C20">
        <w:rPr>
          <w:rFonts w:ascii="Verdana" w:hAnsi="Verdana"/>
          <w:sz w:val="20"/>
          <w:szCs w:val="20"/>
          <w:lang w:val="bg-BG"/>
        </w:rPr>
        <w:t xml:space="preserve"> Европейския съюз</w:t>
      </w:r>
      <w:r w:rsidR="0059147C" w:rsidRPr="009E5C20">
        <w:rPr>
          <w:rFonts w:ascii="Verdana" w:hAnsi="Verdana"/>
          <w:sz w:val="20"/>
          <w:szCs w:val="20"/>
          <w:lang w:val="bg-BG"/>
        </w:rPr>
        <w:t>;</w:t>
      </w:r>
    </w:p>
    <w:p w:rsidR="000E69A8" w:rsidRPr="009E5C20" w:rsidRDefault="00FC6FEC" w:rsidP="000E69A8">
      <w:pPr>
        <w:pStyle w:val="NoSpacing"/>
        <w:tabs>
          <w:tab w:val="left" w:pos="426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4. </w:t>
      </w:r>
      <w:r w:rsidR="000E69A8" w:rsidRPr="009E5C20">
        <w:rPr>
          <w:rFonts w:ascii="Verdana" w:hAnsi="Verdana"/>
          <w:sz w:val="20"/>
          <w:szCs w:val="20"/>
          <w:lang w:val="bg-BG"/>
        </w:rPr>
        <w:t>пълномощно, когато заявлението се подава от упълномощено лице.</w:t>
      </w:r>
    </w:p>
    <w:p w:rsidR="000E69A8" w:rsidRPr="009E5C20" w:rsidRDefault="000E69A8" w:rsidP="000E69A8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(4) При приемане на заявлението се проверява самоличността и представителната власт на заявителя.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FC6FEC" w:rsidRPr="009E5C20" w:rsidRDefault="00FC6FEC" w:rsidP="000E69A8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5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) Заявителите се вписват в регистъра от служител на съответната общинска служба по земеделие в </w:t>
      </w:r>
      <w:r w:rsidR="0059147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3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-дневен срок от датата на подаване на заявлението.</w:t>
      </w:r>
    </w:p>
    <w:p w:rsidR="00FC6FEC" w:rsidRPr="009E5C20" w:rsidRDefault="00FC6FEC" w:rsidP="00BB27B6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6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 При непълноти и/или неточности в представените документи заявителят се уведомява, като се определя 10-дневен срок за отстраняването им считано от датата на уведомяване.</w:t>
      </w:r>
    </w:p>
    <w:p w:rsidR="00FC6FEC" w:rsidRPr="009E5C20" w:rsidRDefault="00FC6FEC" w:rsidP="00BB27B6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7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 При неотстраняване на непълнотите и/или неточностите в указания срок, документите се връщат на заявителя и производството по регистрация се прекратява.</w:t>
      </w:r>
      <w:r w:rsidR="00065E1F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В едномесечен срок от уведомяването заявителят има право да подаде ново заявление за вписване в регистъра.</w:t>
      </w:r>
    </w:p>
    <w:p w:rsidR="00FC6FEC" w:rsidRPr="009E5C20" w:rsidRDefault="00FC6FEC" w:rsidP="00543007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8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) В регистъра се вписва:</w:t>
      </w:r>
    </w:p>
    <w:p w:rsidR="00FC6FEC" w:rsidRPr="009E5C20" w:rsidRDefault="00FC6FEC" w:rsidP="00543007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1. регистрационен номер и дата на вписване в регистъра;</w:t>
      </w:r>
    </w:p>
    <w:p w:rsidR="0059147C" w:rsidRPr="009E5C20" w:rsidRDefault="0059147C" w:rsidP="0059147C">
      <w:pPr>
        <w:tabs>
          <w:tab w:val="left" w:pos="851"/>
        </w:tabs>
        <w:spacing w:before="0" w:beforeAutospacing="0" w:after="0" w:afterAutospacing="0" w:line="360" w:lineRule="auto"/>
        <w:ind w:left="540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2. трите имена</w:t>
      </w:r>
      <w:r w:rsidR="004836F0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на физическото лице;</w:t>
      </w:r>
    </w:p>
    <w:p w:rsidR="00DE3AEE" w:rsidRPr="009E5C20" w:rsidRDefault="00DE3AEE" w:rsidP="00DE3AEE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3. единен граждански номер;</w:t>
      </w:r>
    </w:p>
    <w:p w:rsidR="00DE3AEE" w:rsidRPr="009E5C20" w:rsidRDefault="00DE3AEE" w:rsidP="0059147C">
      <w:pPr>
        <w:tabs>
          <w:tab w:val="left" w:pos="851"/>
        </w:tabs>
        <w:spacing w:before="0" w:beforeAutospacing="0" w:after="0" w:afterAutospacing="0" w:line="360" w:lineRule="auto"/>
        <w:ind w:left="54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</w:p>
    <w:p w:rsidR="0059147C" w:rsidRPr="009E5C20" w:rsidRDefault="00DE3AEE" w:rsidP="0059147C">
      <w:pPr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lastRenderedPageBreak/>
        <w:t>4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 наименование, седалище и адрес на управление и ЕИК по Закона за търговския регистър и регистъра на юридическите лица с нестопанска цел, съответно идентификационен номер за регистрация на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 лицата, регистрирани в друга държава членка на Европейския съюз, или страна по Споразумението за Европейското икономическо пространство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;</w:t>
      </w:r>
    </w:p>
    <w:p w:rsidR="00FC6FEC" w:rsidRPr="009E5C20" w:rsidRDefault="00DE3AEE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5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. </w:t>
      </w:r>
      <w:r w:rsidR="0059147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размер и местонахождение на площта,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номер на масив/физически блок, идентификационен номер и ЕКАТТЕ на имота</w:t>
      </w:r>
      <w:r w:rsidR="0059147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и вид на маслодайната роза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;</w:t>
      </w:r>
    </w:p>
    <w:p w:rsidR="0059147C" w:rsidRPr="009E5C20" w:rsidRDefault="00DE3AEE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6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 правно основание за ползване на земеделската земя;</w:t>
      </w:r>
    </w:p>
    <w:p w:rsidR="00FC6FEC" w:rsidRPr="009E5C20" w:rsidRDefault="00DE3AEE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7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.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идентификация и електронно копие на 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сключен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ия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договор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за изкупуване на цвят от маслодайна роза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;</w:t>
      </w:r>
    </w:p>
    <w:p w:rsidR="0059147C" w:rsidRPr="009E5C20" w:rsidRDefault="00DE3AEE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8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 наименование, седалище и адрес на управление и ЕИК по Закона за търговския регистър и регистъра на юридическите лица с нестопанска цел, съответно идентификационен номер за регистрация на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 лицата, регистрирани в друга държава членка на Европейския съюз, или страна по Споразумението за Европейското икономическо пространство, на </w:t>
      </w:r>
      <w:proofErr w:type="spellStart"/>
      <w:r w:rsidR="0059147C" w:rsidRPr="009E5C20">
        <w:rPr>
          <w:rFonts w:ascii="Verdana" w:hAnsi="Verdana"/>
          <w:sz w:val="20"/>
          <w:szCs w:val="20"/>
          <w:lang w:val="bg-BG"/>
        </w:rPr>
        <w:t>изкупвача</w:t>
      </w:r>
      <w:proofErr w:type="spellEnd"/>
      <w:r w:rsidR="0059147C" w:rsidRPr="009E5C20">
        <w:rPr>
          <w:rFonts w:ascii="Verdana" w:hAnsi="Verdana"/>
          <w:sz w:val="20"/>
          <w:szCs w:val="20"/>
          <w:lang w:val="bg-BG"/>
        </w:rPr>
        <w:t xml:space="preserve"> по сключения договор;</w:t>
      </w:r>
    </w:p>
    <w:p w:rsidR="002431D4" w:rsidRPr="009E5C20" w:rsidRDefault="00DE3AEE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9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.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вид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на маслодайната роза 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и прогнозно количество </w:t>
      </w:r>
      <w:r w:rsidR="00FC6FEC" w:rsidRPr="009E5C20">
        <w:rPr>
          <w:rFonts w:ascii="Verdana" w:hAnsi="Verdana"/>
          <w:sz w:val="20"/>
          <w:szCs w:val="20"/>
          <w:lang w:val="bg-BG"/>
        </w:rPr>
        <w:t>цвят от маслодайна роза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по всеки сключен договор</w:t>
      </w:r>
      <w:r w:rsidR="002431D4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;</w:t>
      </w:r>
    </w:p>
    <w:p w:rsidR="00FC6FEC" w:rsidRPr="009E5C20" w:rsidRDefault="002431D4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10. </w:t>
      </w:r>
      <w:r w:rsidR="003707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данните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по чл. 9, ал. 3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</w:t>
      </w:r>
    </w:p>
    <w:p w:rsidR="00FC6FEC" w:rsidRPr="009E5C20" w:rsidRDefault="00FC6FEC" w:rsidP="00477FD3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5.</w:t>
      </w:r>
      <w:r w:rsidRPr="009E5C20">
        <w:rPr>
          <w:rFonts w:ascii="Verdana" w:hAnsi="Verdana"/>
          <w:sz w:val="20"/>
          <w:szCs w:val="20"/>
          <w:lang w:val="bg-BG"/>
        </w:rPr>
        <w:t xml:space="preserve"> (1) За вписване в регистъра по чл. 3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розопреработвателите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подават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заявление </w:t>
      </w:r>
      <w:r w:rsidRPr="009E5C20">
        <w:rPr>
          <w:rFonts w:ascii="Verdana" w:hAnsi="Verdana"/>
          <w:sz w:val="20"/>
          <w:szCs w:val="20"/>
          <w:lang w:val="bg-BG"/>
        </w:rPr>
        <w:t>в общинската служба по земеделие по местонахождението на площите</w:t>
      </w:r>
      <w:r w:rsidR="0059147C" w:rsidRPr="009E5C20">
        <w:rPr>
          <w:rFonts w:ascii="Verdana" w:hAnsi="Verdana"/>
          <w:sz w:val="20"/>
          <w:szCs w:val="20"/>
          <w:lang w:val="bg-BG"/>
        </w:rPr>
        <w:t>. Образецът на заявление се утвърждава от министъра на земеделието, храните и горите и се публикува на интернет-страницата на Министерството на земеделието храните и горите</w:t>
      </w:r>
      <w:r w:rsidRPr="009E5C20">
        <w:rPr>
          <w:rFonts w:ascii="Verdana" w:hAnsi="Verdana"/>
          <w:sz w:val="20"/>
          <w:szCs w:val="20"/>
          <w:lang w:val="bg-BG"/>
        </w:rPr>
        <w:t xml:space="preserve">. </w:t>
      </w:r>
    </w:p>
    <w:p w:rsidR="00FC6FEC" w:rsidRPr="009E5C20" w:rsidRDefault="00FC6FEC" w:rsidP="005538BA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(2) Заявлението по ал. 1 се подава лично, чрез пълномощник, по електронен път при условията и по реда на чл. 5 и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чл. </w:t>
      </w:r>
      <w:r w:rsidRPr="009E5C20">
        <w:rPr>
          <w:rFonts w:ascii="Verdana" w:hAnsi="Verdana"/>
          <w:sz w:val="20"/>
          <w:szCs w:val="20"/>
          <w:lang w:val="bg-BG"/>
        </w:rPr>
        <w:t xml:space="preserve">22 от Закона за електронното управление или чрез лицензиран пощенски оператор 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и съдържа:</w:t>
      </w:r>
    </w:p>
    <w:p w:rsidR="00FC6FEC" w:rsidRPr="009E5C20" w:rsidRDefault="00FC6FEC" w:rsidP="005538BA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1.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трите имена, единен граждански номер и постоянен адрес на физическото лице;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0E69A8" w:rsidRPr="009E5C20" w:rsidRDefault="0059147C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2. наименование, седалище и адрес на управление и ЕИК по Закона за търговския регистър и регистъра на юридическите лица с нестопанска цел, съответно идентификационен номер за регистрация на</w:t>
      </w:r>
      <w:r w:rsidRPr="009E5C20">
        <w:rPr>
          <w:rFonts w:ascii="Verdana" w:hAnsi="Verdana"/>
          <w:sz w:val="20"/>
          <w:szCs w:val="20"/>
          <w:lang w:val="bg-BG"/>
        </w:rPr>
        <w:t xml:space="preserve"> лицата, регистрирани в друга държава членка на Европейския съюз, или страна по Споразумението за Европейското икономическо пространство</w:t>
      </w:r>
      <w:r w:rsidR="000E69A8" w:rsidRPr="009E5C20">
        <w:rPr>
          <w:rFonts w:ascii="Verdana" w:hAnsi="Verdana"/>
          <w:sz w:val="20"/>
          <w:szCs w:val="20"/>
          <w:lang w:val="bg-BG"/>
        </w:rPr>
        <w:t>;</w:t>
      </w:r>
    </w:p>
    <w:p w:rsidR="00F62AAC" w:rsidRPr="009E5C20" w:rsidRDefault="00F62AAC" w:rsidP="00F62AAC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3. електронен адрес за кореспонденция;</w:t>
      </w:r>
    </w:p>
    <w:p w:rsidR="0059147C" w:rsidRPr="009E5C20" w:rsidRDefault="00F62AAC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4</w:t>
      </w:r>
      <w:r w:rsidR="000E69A8" w:rsidRPr="009E5C20">
        <w:rPr>
          <w:rFonts w:ascii="Verdana" w:hAnsi="Verdana"/>
          <w:sz w:val="20"/>
          <w:szCs w:val="20"/>
          <w:lang w:val="bg-BG"/>
        </w:rPr>
        <w:t>. подпис на заявителя</w:t>
      </w:r>
      <w:r w:rsidR="0059147C"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5538BA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(3) Към заявлението се прилагат</w:t>
      </w:r>
      <w:r w:rsidR="000E69A8" w:rsidRPr="009E5C20">
        <w:rPr>
          <w:rFonts w:ascii="Verdana" w:hAnsi="Verdana"/>
          <w:sz w:val="20"/>
          <w:szCs w:val="20"/>
          <w:lang w:val="bg-BG"/>
        </w:rPr>
        <w:t xml:space="preserve"> заверени от заявителя преписи на</w:t>
      </w:r>
      <w:r w:rsidRPr="009E5C20">
        <w:rPr>
          <w:rFonts w:ascii="Verdana" w:hAnsi="Verdana"/>
          <w:sz w:val="20"/>
          <w:szCs w:val="20"/>
          <w:lang w:val="bg-BG"/>
        </w:rPr>
        <w:t xml:space="preserve">:  </w:t>
      </w:r>
    </w:p>
    <w:p w:rsidR="00FC6FEC" w:rsidRPr="009E5C20" w:rsidRDefault="00FC6FEC" w:rsidP="00795089">
      <w:pPr>
        <w:pStyle w:val="NoSpacing"/>
        <w:tabs>
          <w:tab w:val="left" w:pos="567"/>
        </w:tabs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        1. договори за изкупуване на цвят от маслодайна роза, ако има такива;</w:t>
      </w:r>
    </w:p>
    <w:p w:rsidR="003707EC" w:rsidRPr="009E5C20" w:rsidRDefault="003707EC" w:rsidP="00795089">
      <w:pPr>
        <w:pStyle w:val="NoSpacing"/>
        <w:tabs>
          <w:tab w:val="left" w:pos="567"/>
        </w:tabs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ab/>
        <w:t>2. договори за преработка на цвят от маслодайна роза, ако има такива;</w:t>
      </w:r>
    </w:p>
    <w:p w:rsidR="00FC6FEC" w:rsidRPr="009E5C20" w:rsidRDefault="00FC6FEC" w:rsidP="0059147C">
      <w:pPr>
        <w:pStyle w:val="NoSpacing"/>
        <w:tabs>
          <w:tab w:val="left" w:pos="567"/>
        </w:tabs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lastRenderedPageBreak/>
        <w:t xml:space="preserve">      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3707EC" w:rsidRPr="009E5C20">
        <w:rPr>
          <w:rFonts w:ascii="Verdana" w:hAnsi="Verdana"/>
          <w:sz w:val="20"/>
          <w:szCs w:val="20"/>
          <w:lang w:val="bg-BG"/>
        </w:rPr>
        <w:t>3</w:t>
      </w:r>
      <w:r w:rsidRPr="009E5C20">
        <w:rPr>
          <w:rFonts w:ascii="Verdana" w:hAnsi="Verdana"/>
          <w:sz w:val="20"/>
          <w:szCs w:val="20"/>
          <w:lang w:val="bg-BG"/>
        </w:rPr>
        <w:t xml:space="preserve">. документ за правния статус на лицата, регистрирани в държава </w:t>
      </w:r>
      <w:r w:rsidR="0059147C" w:rsidRPr="009E5C20">
        <w:rPr>
          <w:rFonts w:ascii="Verdana" w:hAnsi="Verdana"/>
          <w:sz w:val="20"/>
          <w:szCs w:val="20"/>
          <w:lang w:val="bg-BG"/>
        </w:rPr>
        <w:t>извън</w:t>
      </w:r>
      <w:r w:rsidRPr="009E5C20">
        <w:rPr>
          <w:rFonts w:ascii="Verdana" w:hAnsi="Verdana"/>
          <w:sz w:val="20"/>
          <w:szCs w:val="20"/>
          <w:lang w:val="bg-BG"/>
        </w:rPr>
        <w:t xml:space="preserve"> Европейския съюз;</w:t>
      </w:r>
    </w:p>
    <w:p w:rsidR="000E69A8" w:rsidRPr="009E5C20" w:rsidRDefault="003707EC" w:rsidP="000E69A8">
      <w:pPr>
        <w:pStyle w:val="NoSpacing"/>
        <w:tabs>
          <w:tab w:val="left" w:pos="426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4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. </w:t>
      </w:r>
      <w:r w:rsidR="000E69A8" w:rsidRPr="009E5C20">
        <w:rPr>
          <w:rFonts w:ascii="Verdana" w:hAnsi="Verdana"/>
          <w:sz w:val="20"/>
          <w:szCs w:val="20"/>
          <w:lang w:val="bg-BG"/>
        </w:rPr>
        <w:t>пълномощно, когато заявлението се подава от упълномощено лице.</w:t>
      </w:r>
    </w:p>
    <w:p w:rsidR="000E69A8" w:rsidRPr="009E5C20" w:rsidRDefault="000E69A8" w:rsidP="000E69A8">
      <w:pPr>
        <w:pStyle w:val="NoSpacing"/>
        <w:tabs>
          <w:tab w:val="left" w:pos="567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(4) При приемане на заявлението се проверява самоличността и представителната власт на заявителя.</w:t>
      </w:r>
    </w:p>
    <w:p w:rsidR="00FC6FEC" w:rsidRPr="009E5C20" w:rsidRDefault="00FC6FEC" w:rsidP="00BB27B6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5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) В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3-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дневен срок от получаване на заявлението по ал. 1 общинската служба по земеделие го изпраща до компетентното звено съгласно </w:t>
      </w:r>
      <w:proofErr w:type="spellStart"/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Устройствения</w:t>
      </w:r>
      <w:proofErr w:type="spellEnd"/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правилник на Министерството на земеделието, храните и горите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</w:p>
    <w:p w:rsidR="00FC6FEC" w:rsidRPr="009E5C20" w:rsidRDefault="00FC6FEC" w:rsidP="00BB27B6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6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) Заявителите се вписват в регистъра от определен от министъра на земеделието, храните и горите служител в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3-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дневен срок от датата на получаване на заявлението.</w:t>
      </w:r>
    </w:p>
    <w:p w:rsidR="00FC6FEC" w:rsidRPr="009E5C20" w:rsidRDefault="00FC6FEC" w:rsidP="00981EF9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7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 При непълноти и/или неточности в представените документи заявителят се уведомява, като се определя 10-дневен срок за отстраняването им считано от датата на уведомяване.</w:t>
      </w:r>
    </w:p>
    <w:p w:rsidR="00065E1F" w:rsidRPr="009E5C20" w:rsidRDefault="00FC6FEC" w:rsidP="00065E1F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8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 При неотстраняване на непълнотите и/или неточностите в указания срок, документите се връщат на заявителя и производството по регистрация се прекратява.</w:t>
      </w:r>
      <w:r w:rsidR="00065E1F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В едномесечен срок от уведомяването заявителят има право да подаде ново заявление за вписване в регистъра.</w:t>
      </w:r>
    </w:p>
    <w:p w:rsidR="00FC6FEC" w:rsidRPr="009E5C20" w:rsidRDefault="00FC6FEC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9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) 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В регистъра се вписва:</w:t>
      </w:r>
    </w:p>
    <w:p w:rsidR="00FC6FEC" w:rsidRPr="009E5C20" w:rsidRDefault="00FC6FEC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1. регистрационен номер и дата на вписване в регистъра;</w:t>
      </w:r>
    </w:p>
    <w:p w:rsidR="0059147C" w:rsidRPr="009E5C20" w:rsidRDefault="0059147C" w:rsidP="0059147C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2. </w:t>
      </w:r>
      <w:r w:rsidR="004836F0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трите имена 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на физическото лице; </w:t>
      </w:r>
    </w:p>
    <w:p w:rsidR="000B6613" w:rsidRPr="009E5C20" w:rsidRDefault="000B6613" w:rsidP="0059147C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3. единен граждански номер;</w:t>
      </w:r>
    </w:p>
    <w:p w:rsidR="0059147C" w:rsidRPr="009E5C20" w:rsidRDefault="000B6613" w:rsidP="0059147C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4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. 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наименование, седалище и адрес на управление и ЕИК по Закона за търговския регистър и регистъра на юридическите лица с нестопанска цел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, съответно идентификационен номер за регистрация на лицата, регистрирани в друга държава членка на Европейския съюз, или страна по Споразумението за Европейското икономическо пространство;</w:t>
      </w:r>
    </w:p>
    <w:p w:rsidR="0059147C" w:rsidRPr="009E5C20" w:rsidRDefault="000B6613" w:rsidP="0059147C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5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 идентификация и електрон</w:t>
      </w:r>
      <w:r w:rsidR="00B92699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е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 </w:t>
      </w:r>
      <w:r w:rsidR="00B92699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образ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на договор</w:t>
      </w:r>
      <w:r w:rsidR="003707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а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за изкупуване на цвят от маслодайна роза;</w:t>
      </w:r>
    </w:p>
    <w:p w:rsidR="0059147C" w:rsidRPr="009E5C20" w:rsidRDefault="002431D4" w:rsidP="0059147C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6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. вид на маслодайната роза и прогнозно количество </w:t>
      </w:r>
      <w:r w:rsidR="0059147C" w:rsidRPr="009E5C20">
        <w:rPr>
          <w:rFonts w:ascii="Verdana" w:hAnsi="Verdana"/>
          <w:sz w:val="20"/>
          <w:szCs w:val="20"/>
          <w:lang w:val="bg-BG"/>
        </w:rPr>
        <w:t>цвят от маслодайна роза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по </w:t>
      </w:r>
      <w:r w:rsidR="003707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всеки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договор;</w:t>
      </w:r>
    </w:p>
    <w:p w:rsidR="00DE3AEE" w:rsidRPr="009E5C20" w:rsidRDefault="002431D4" w:rsidP="0059147C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7</w:t>
      </w:r>
      <w:r w:rsidR="00DE3AEE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</w:t>
      </w:r>
      <w:r w:rsidR="00DE3AEE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размер и местонахождение на площта, </w:t>
      </w:r>
      <w:r w:rsidR="00DE3AEE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номер на масив/физически блок, идентификационен номер и ЕКАТТЕ на имота</w:t>
      </w:r>
      <w:r w:rsidR="00DE3AEE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и вид на маслодайната роза</w:t>
      </w:r>
      <w:r w:rsidR="00DE3AEE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по договор</w:t>
      </w:r>
      <w:r w:rsidR="003707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а</w:t>
      </w:r>
      <w:r w:rsidR="00DE3AEE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за изкупуване на цвят от маслодайна роза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;</w:t>
      </w:r>
    </w:p>
    <w:p w:rsidR="003707EC" w:rsidRPr="009E5C20" w:rsidRDefault="00C41931" w:rsidP="0059147C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8. идентификация и електронен образ на</w:t>
      </w:r>
      <w:r w:rsidRPr="009E5C20">
        <w:rPr>
          <w:rFonts w:ascii="Verdana" w:hAnsi="Verdana"/>
          <w:sz w:val="20"/>
          <w:szCs w:val="20"/>
          <w:lang w:val="bg-BG"/>
        </w:rPr>
        <w:t xml:space="preserve"> договора за преработка на цвят от маслодайна роза;</w:t>
      </w:r>
    </w:p>
    <w:p w:rsidR="00435FB4" w:rsidRPr="009E5C20" w:rsidRDefault="00C41931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9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. </w:t>
      </w:r>
      <w:r w:rsidR="00435FB4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данните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по чл. 6, ал. 4 за всеки обект за производство на продукти от цвят на маслодайна роза</w:t>
      </w:r>
      <w:r w:rsidR="00435FB4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;</w:t>
      </w:r>
    </w:p>
    <w:p w:rsidR="00FC6FEC" w:rsidRPr="009E5C20" w:rsidRDefault="000B6613" w:rsidP="00E67AB2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lastRenderedPageBreak/>
        <w:t>9</w:t>
      </w:r>
      <w:r w:rsidR="00435FB4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. данните по чл. 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14, ал. 1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</w:t>
      </w:r>
    </w:p>
    <w:p w:rsidR="00FC6FEC" w:rsidRPr="009E5C20" w:rsidRDefault="00FC6FEC" w:rsidP="00477FD3">
      <w:pPr>
        <w:spacing w:before="0" w:beforeAutospacing="0" w:after="0" w:afterAutospacing="0" w:line="360" w:lineRule="auto"/>
        <w:ind w:firstLine="567"/>
        <w:jc w:val="both"/>
        <w:textAlignment w:val="center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6</w:t>
      </w:r>
      <w:r w:rsidR="002431D4" w:rsidRPr="009E5C20">
        <w:rPr>
          <w:rFonts w:ascii="Verdana" w:hAnsi="Verdana"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(1) За регистрация на обект за производство на продукти от цвят на маслодайна роза </w:t>
      </w:r>
      <w:r w:rsidR="0059147C" w:rsidRPr="009E5C20">
        <w:rPr>
          <w:rFonts w:ascii="Verdana" w:hAnsi="Verdana"/>
          <w:sz w:val="20"/>
          <w:szCs w:val="20"/>
          <w:lang w:val="bg-BG"/>
        </w:rPr>
        <w:t>се</w:t>
      </w:r>
      <w:r w:rsidRPr="009E5C20">
        <w:rPr>
          <w:rFonts w:ascii="Verdana" w:hAnsi="Verdana"/>
          <w:sz w:val="20"/>
          <w:szCs w:val="20"/>
          <w:lang w:val="bg-BG"/>
        </w:rPr>
        <w:t xml:space="preserve"> подава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заявление </w:t>
      </w:r>
      <w:r w:rsidRPr="009E5C20">
        <w:rPr>
          <w:rFonts w:ascii="Verdana" w:hAnsi="Verdana"/>
          <w:sz w:val="20"/>
          <w:szCs w:val="20"/>
          <w:lang w:val="bg-BG"/>
        </w:rPr>
        <w:t xml:space="preserve">до </w:t>
      </w:r>
      <w:r w:rsidR="0059147C" w:rsidRPr="009E5C20">
        <w:rPr>
          <w:rFonts w:ascii="Verdana" w:hAnsi="Verdana"/>
          <w:sz w:val="20"/>
          <w:szCs w:val="20"/>
          <w:lang w:val="bg-BG"/>
        </w:rPr>
        <w:t>общинската служба по земеделие по местонахождение на обекта. Образецът на заявление се утвърждава от министъра на земеделието, храните и горите и се публикува на интернет-страницата на Министерството на земеделието храните и горите</w:t>
      </w:r>
      <w:r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477FD3">
      <w:pPr>
        <w:spacing w:before="0" w:beforeAutospacing="0" w:after="0" w:afterAutospacing="0" w:line="360" w:lineRule="auto"/>
        <w:ind w:firstLine="567"/>
        <w:jc w:val="both"/>
        <w:textAlignment w:val="center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(2) Заявлението по ал. 1 се подава лично, чрез пълномощник, по електронен път при условията и по реда на чл. 5 и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чл. </w:t>
      </w:r>
      <w:r w:rsidRPr="009E5C20">
        <w:rPr>
          <w:rFonts w:ascii="Verdana" w:hAnsi="Verdana"/>
          <w:sz w:val="20"/>
          <w:szCs w:val="20"/>
          <w:lang w:val="bg-BG"/>
        </w:rPr>
        <w:t xml:space="preserve">22 от Закона за електронното управление или чрез лицензиран пощенски оператор и съдържа: </w:t>
      </w:r>
    </w:p>
    <w:p w:rsidR="0059147C" w:rsidRPr="009E5C20" w:rsidRDefault="0059147C" w:rsidP="0059147C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1. 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трите имена, единен граждански номер и постоянен адрес на физическото лице;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59147C" w:rsidRPr="009E5C20" w:rsidRDefault="0059147C" w:rsidP="0059147C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2. наименование, седалище и адрес на управление и ЕИК по Закона за търговския регистър и регистъра на юридическите лица с нестопанска цел, съответно идентификационен номер за регистрация на</w:t>
      </w:r>
      <w:r w:rsidRPr="009E5C20">
        <w:rPr>
          <w:rFonts w:ascii="Verdana" w:hAnsi="Verdana"/>
          <w:sz w:val="20"/>
          <w:szCs w:val="20"/>
          <w:lang w:val="bg-BG"/>
        </w:rPr>
        <w:t xml:space="preserve"> лицата, регистрирани в друга държава членка на Европейския съюз, или страна по Споразумението за Европейското икономическо пространство;</w:t>
      </w:r>
    </w:p>
    <w:p w:rsidR="00F62AAC" w:rsidRPr="009E5C20" w:rsidRDefault="00F62AAC" w:rsidP="0059147C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3. електронен адрес за кореспонденция;</w:t>
      </w:r>
    </w:p>
    <w:p w:rsidR="00FC6FEC" w:rsidRPr="009E5C20" w:rsidRDefault="00F62AAC" w:rsidP="00D107A3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4</w:t>
      </w:r>
      <w:r w:rsidR="00FC6FEC" w:rsidRPr="009E5C20">
        <w:rPr>
          <w:rFonts w:ascii="Verdana" w:hAnsi="Verdana"/>
          <w:sz w:val="20"/>
          <w:szCs w:val="20"/>
          <w:lang w:val="bg-BG"/>
        </w:rPr>
        <w:t>. местонахождение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/адрес </w:t>
      </w:r>
      <w:r w:rsidR="00FC6FEC" w:rsidRPr="009E5C20">
        <w:rPr>
          <w:rFonts w:ascii="Verdana" w:hAnsi="Verdana"/>
          <w:sz w:val="20"/>
          <w:szCs w:val="20"/>
          <w:lang w:val="bg-BG"/>
        </w:rPr>
        <w:t>на обекта;</w:t>
      </w:r>
    </w:p>
    <w:p w:rsidR="0059147C" w:rsidRPr="009E5C20" w:rsidRDefault="00F62AAC" w:rsidP="00D107A3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5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.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правно основание за ползване на обекта;</w:t>
      </w:r>
    </w:p>
    <w:p w:rsidR="00FC6FEC" w:rsidRPr="009E5C20" w:rsidRDefault="00F62AAC" w:rsidP="00F2594D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6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. номер и дата на влязло в сила разрешение за ползване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съгласно действащата нормативна уредба </w:t>
      </w:r>
      <w:r w:rsidR="00FC6FEC" w:rsidRPr="009E5C20">
        <w:rPr>
          <w:rFonts w:ascii="Verdana" w:hAnsi="Verdana"/>
          <w:sz w:val="20"/>
          <w:szCs w:val="20"/>
          <w:lang w:val="bg-BG"/>
        </w:rPr>
        <w:t>- в приложимите случаи;</w:t>
      </w:r>
    </w:p>
    <w:p w:rsidR="0059147C" w:rsidRPr="009E5C20" w:rsidRDefault="00FC6FEC" w:rsidP="00F2594D">
      <w:pPr>
        <w:pStyle w:val="NoSpacing"/>
        <w:tabs>
          <w:tab w:val="left" w:pos="567"/>
        </w:tabs>
        <w:spacing w:line="360" w:lineRule="auto"/>
        <w:ind w:firstLine="36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   </w:t>
      </w:r>
      <w:r w:rsidR="00F62AAC" w:rsidRPr="009E5C20">
        <w:rPr>
          <w:rFonts w:ascii="Verdana" w:hAnsi="Verdana"/>
          <w:sz w:val="20"/>
          <w:szCs w:val="20"/>
          <w:lang w:val="bg-BG"/>
        </w:rPr>
        <w:t>7</w:t>
      </w:r>
      <w:r w:rsidRPr="009E5C20">
        <w:rPr>
          <w:rFonts w:ascii="Verdana" w:hAnsi="Verdana"/>
          <w:sz w:val="20"/>
          <w:szCs w:val="20"/>
          <w:lang w:val="bg-BG"/>
        </w:rPr>
        <w:t xml:space="preserve">. </w:t>
      </w:r>
      <w:r w:rsidR="0059147C" w:rsidRPr="009E5C20">
        <w:rPr>
          <w:rFonts w:ascii="Verdana" w:hAnsi="Verdana"/>
          <w:sz w:val="20"/>
          <w:szCs w:val="20"/>
          <w:lang w:val="bg-BG"/>
        </w:rPr>
        <w:t>площ на</w:t>
      </w:r>
      <w:r w:rsidRPr="009E5C20">
        <w:rPr>
          <w:rFonts w:ascii="Verdana" w:hAnsi="Verdana"/>
          <w:sz w:val="20"/>
          <w:szCs w:val="20"/>
          <w:lang w:val="bg-BG"/>
        </w:rPr>
        <w:t xml:space="preserve"> обект</w:t>
      </w:r>
      <w:r w:rsidR="0059147C" w:rsidRPr="009E5C20">
        <w:rPr>
          <w:rFonts w:ascii="Verdana" w:hAnsi="Verdana"/>
          <w:sz w:val="20"/>
          <w:szCs w:val="20"/>
          <w:lang w:val="bg-BG"/>
        </w:rPr>
        <w:t>а,</w:t>
      </w:r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59147C" w:rsidRPr="009E5C20">
        <w:rPr>
          <w:rFonts w:ascii="Verdana" w:hAnsi="Verdana"/>
          <w:sz w:val="20"/>
          <w:szCs w:val="20"/>
          <w:lang w:val="bg-BG"/>
        </w:rPr>
        <w:t>включително производствена площ и обем на складовата площ;</w:t>
      </w:r>
    </w:p>
    <w:p w:rsidR="00FC6FEC" w:rsidRPr="009E5C20" w:rsidRDefault="00F62AAC" w:rsidP="0059147C">
      <w:pPr>
        <w:pStyle w:val="NoSpacing"/>
        <w:tabs>
          <w:tab w:val="left" w:pos="567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8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. </w:t>
      </w:r>
      <w:r w:rsidR="00FC6FEC" w:rsidRPr="009E5C20">
        <w:rPr>
          <w:rFonts w:ascii="Verdana" w:hAnsi="Verdana"/>
          <w:sz w:val="20"/>
          <w:szCs w:val="20"/>
          <w:lang w:val="bg-BG"/>
        </w:rPr>
        <w:t>бро</w:t>
      </w:r>
      <w:r w:rsidR="0059147C" w:rsidRPr="009E5C20">
        <w:rPr>
          <w:rFonts w:ascii="Verdana" w:hAnsi="Verdana"/>
          <w:sz w:val="20"/>
          <w:szCs w:val="20"/>
          <w:lang w:val="bg-BG"/>
        </w:rPr>
        <w:t>й и капацитет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на дестилационните инсталации, включително </w:t>
      </w:r>
      <w:r w:rsidR="0059147C" w:rsidRPr="009E5C20">
        <w:rPr>
          <w:rFonts w:ascii="Verdana" w:hAnsi="Verdana"/>
          <w:sz w:val="20"/>
          <w:szCs w:val="20"/>
          <w:lang w:val="bg-BG"/>
        </w:rPr>
        <w:t>брой и капацитет на дестилационните инсталации за производство на продукт със защитено географско указание (ЗГУ) „Българско розово масло“</w:t>
      </w:r>
      <w:r w:rsidR="00FC6FEC" w:rsidRPr="009E5C20">
        <w:rPr>
          <w:rFonts w:ascii="Verdana" w:hAnsi="Verdana"/>
          <w:sz w:val="20"/>
          <w:szCs w:val="20"/>
          <w:lang w:val="bg-BG"/>
        </w:rPr>
        <w:t>;</w:t>
      </w:r>
    </w:p>
    <w:p w:rsidR="000E69A8" w:rsidRPr="009E5C20" w:rsidRDefault="00F62AAC" w:rsidP="00D107A3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9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.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видове продукти от цвят на маслодайна роза, произвеждани в обекта</w:t>
      </w:r>
      <w:r w:rsidR="000E69A8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;</w:t>
      </w:r>
    </w:p>
    <w:p w:rsidR="00FC6FEC" w:rsidRPr="009E5C20" w:rsidRDefault="00F62AAC" w:rsidP="00D107A3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10</w:t>
      </w:r>
      <w:r w:rsidR="000E69A8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 подпис на заявителя</w:t>
      </w:r>
      <w:r w:rsidR="00FC6FEC"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F2594D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(3) Към заявлението се прилагат </w:t>
      </w:r>
      <w:r w:rsidR="000E69A8" w:rsidRPr="009E5C20">
        <w:rPr>
          <w:rFonts w:ascii="Verdana" w:hAnsi="Verdana"/>
          <w:sz w:val="20"/>
          <w:szCs w:val="20"/>
          <w:lang w:val="bg-BG"/>
        </w:rPr>
        <w:t>заверени от заявителя преписи</w:t>
      </w:r>
      <w:r w:rsidRPr="009E5C20">
        <w:rPr>
          <w:rFonts w:ascii="Verdana" w:hAnsi="Verdana"/>
          <w:sz w:val="20"/>
          <w:szCs w:val="20"/>
          <w:lang w:val="bg-BG"/>
        </w:rPr>
        <w:t xml:space="preserve"> на:</w:t>
      </w:r>
    </w:p>
    <w:p w:rsidR="00FC6FEC" w:rsidRPr="009E5C20" w:rsidRDefault="00FC6FEC" w:rsidP="00184366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1. документ за правния статус на лицата, регистрирани в държава </w:t>
      </w:r>
      <w:r w:rsidR="0059147C" w:rsidRPr="009E5C20">
        <w:rPr>
          <w:rFonts w:ascii="Verdana" w:hAnsi="Verdana"/>
          <w:sz w:val="20"/>
          <w:szCs w:val="20"/>
          <w:lang w:val="bg-BG"/>
        </w:rPr>
        <w:t>извън</w:t>
      </w:r>
      <w:r w:rsidRPr="009E5C20">
        <w:rPr>
          <w:rFonts w:ascii="Verdana" w:hAnsi="Verdana"/>
          <w:sz w:val="20"/>
          <w:szCs w:val="20"/>
          <w:lang w:val="bg-BG"/>
        </w:rPr>
        <w:t xml:space="preserve"> Европейския съюз</w:t>
      </w:r>
      <w:r w:rsidR="0059147C" w:rsidRPr="009E5C20">
        <w:rPr>
          <w:rFonts w:ascii="Verdana" w:hAnsi="Verdana"/>
          <w:sz w:val="20"/>
          <w:szCs w:val="20"/>
          <w:lang w:val="bg-BG"/>
        </w:rPr>
        <w:t>;</w:t>
      </w:r>
    </w:p>
    <w:p w:rsidR="0059147C" w:rsidRPr="009E5C20" w:rsidRDefault="0059147C" w:rsidP="00184366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2. документ за собственост/ползване на обекта;</w:t>
      </w:r>
    </w:p>
    <w:p w:rsidR="00FC6FEC" w:rsidRPr="009E5C20" w:rsidRDefault="00FC6FEC" w:rsidP="00F2594D">
      <w:pPr>
        <w:pStyle w:val="NoSpacing"/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        </w:t>
      </w:r>
      <w:r w:rsidR="00F62AAC" w:rsidRPr="009E5C20">
        <w:rPr>
          <w:rFonts w:ascii="Verdana" w:hAnsi="Verdana"/>
          <w:sz w:val="20"/>
          <w:szCs w:val="20"/>
          <w:lang w:val="bg-BG"/>
        </w:rPr>
        <w:t>3</w:t>
      </w:r>
      <w:r w:rsidRPr="009E5C20">
        <w:rPr>
          <w:rFonts w:ascii="Verdana" w:hAnsi="Verdana"/>
          <w:sz w:val="20"/>
          <w:szCs w:val="20"/>
          <w:lang w:val="bg-BG"/>
        </w:rPr>
        <w:t>. технологична документация за видовете продукти от цвят на маслодайна роза, които се произвеждат в обекта;</w:t>
      </w:r>
    </w:p>
    <w:p w:rsidR="00FC6FEC" w:rsidRPr="009E5C20" w:rsidRDefault="00F62AAC" w:rsidP="00E67AB2">
      <w:pPr>
        <w:pStyle w:val="NoSpacing"/>
        <w:tabs>
          <w:tab w:val="left" w:pos="426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4</w:t>
      </w:r>
      <w:r w:rsidR="00FC6FEC" w:rsidRPr="009E5C20">
        <w:rPr>
          <w:rFonts w:ascii="Verdana" w:hAnsi="Verdana"/>
          <w:sz w:val="20"/>
          <w:szCs w:val="20"/>
          <w:lang w:val="bg-BG"/>
        </w:rPr>
        <w:t>. пълномощно, когато заявлението се подава от упълномощено лице.</w:t>
      </w:r>
    </w:p>
    <w:p w:rsidR="000E69A8" w:rsidRPr="009E5C20" w:rsidRDefault="000E69A8" w:rsidP="00E67AB2">
      <w:pPr>
        <w:pStyle w:val="NoSpacing"/>
        <w:tabs>
          <w:tab w:val="left" w:pos="426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(4) При приемане на заявлението се проверява самоличността и представителната власт на заявителя.</w:t>
      </w:r>
    </w:p>
    <w:p w:rsidR="00FC6FEC" w:rsidRPr="009E5C20" w:rsidRDefault="00FC6FEC" w:rsidP="00AC57FE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5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) Обект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ът</w:t>
      </w:r>
      <w:r w:rsidRPr="009E5C20">
        <w:rPr>
          <w:rFonts w:ascii="Verdana" w:hAnsi="Verdana"/>
          <w:sz w:val="20"/>
          <w:szCs w:val="20"/>
          <w:lang w:val="bg-BG"/>
        </w:rPr>
        <w:t xml:space="preserve"> за производство на продукти от цвят на маслодайна роза се вписва в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регистъра </w:t>
      </w:r>
      <w:r w:rsidRPr="009E5C20">
        <w:rPr>
          <w:rFonts w:ascii="Verdana" w:hAnsi="Verdana"/>
          <w:sz w:val="20"/>
          <w:szCs w:val="20"/>
          <w:lang w:val="bg-BG"/>
        </w:rPr>
        <w:t xml:space="preserve">по партидата на заявителя, като 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за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него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се отразява следната информация:</w:t>
      </w:r>
    </w:p>
    <w:p w:rsidR="00FC6FEC" w:rsidRPr="009E5C20" w:rsidRDefault="00FC6FEC" w:rsidP="00AC57FE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1. регистрационен номер и дата на вписване в регистъра;</w:t>
      </w:r>
    </w:p>
    <w:p w:rsidR="00FC6FEC" w:rsidRPr="009E5C20" w:rsidRDefault="0059147C" w:rsidP="00AC57FE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lastRenderedPageBreak/>
        <w:t>2.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местонахождение/адрес;</w:t>
      </w:r>
    </w:p>
    <w:p w:rsidR="0059147C" w:rsidRPr="009E5C20" w:rsidRDefault="0059147C" w:rsidP="00AC57FE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3. правно основание за ползване на обекта;</w:t>
      </w:r>
    </w:p>
    <w:p w:rsidR="0059147C" w:rsidRPr="009E5C20" w:rsidRDefault="0059147C" w:rsidP="00AC57FE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4. </w:t>
      </w:r>
      <w:r w:rsidRPr="009E5C20">
        <w:rPr>
          <w:rFonts w:ascii="Verdana" w:hAnsi="Verdana"/>
          <w:sz w:val="20"/>
          <w:szCs w:val="20"/>
          <w:lang w:val="bg-BG"/>
        </w:rPr>
        <w:t>площ на обекта, включително производствена площ и обем на складовата площ;</w:t>
      </w:r>
    </w:p>
    <w:p w:rsidR="00FC6FEC" w:rsidRPr="009E5C20" w:rsidRDefault="0059147C" w:rsidP="00AC57FE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5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. </w:t>
      </w:r>
      <w:r w:rsidRPr="009E5C20">
        <w:rPr>
          <w:rFonts w:ascii="Verdana" w:hAnsi="Verdana"/>
          <w:sz w:val="20"/>
          <w:szCs w:val="20"/>
          <w:lang w:val="bg-BG"/>
        </w:rPr>
        <w:t>брой и капацитет на дестилационните инсталации, включително брой и капацитет на дестилационните инсталации за производство на продукт със защитено географско указание (ЗГУ) „Българско розово масло“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;</w:t>
      </w:r>
    </w:p>
    <w:p w:rsidR="00FC6FEC" w:rsidRPr="009E5C20" w:rsidRDefault="0059147C" w:rsidP="00AC57FE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6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 видовете продукти от цвят на маслодайна роза, произвеждани в обекта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</w:t>
      </w:r>
      <w:r w:rsidR="00FC6FE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</w:p>
    <w:p w:rsidR="0059147C" w:rsidRPr="009E5C20" w:rsidRDefault="0059147C" w:rsidP="00AC57FE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6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) Обектът </w:t>
      </w:r>
      <w:r w:rsidRPr="009E5C20">
        <w:rPr>
          <w:rFonts w:ascii="Verdana" w:hAnsi="Verdana"/>
          <w:sz w:val="20"/>
          <w:szCs w:val="20"/>
          <w:lang w:val="bg-BG"/>
        </w:rPr>
        <w:t xml:space="preserve">за производство на продукти от цвят на маслодайна роза  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се вписват в регистъра от служител на съответната общинска служба по земеделие в 3-дневен срок от датата на подаване на заявлението.</w:t>
      </w:r>
    </w:p>
    <w:p w:rsidR="00FC6FEC" w:rsidRPr="009E5C20" w:rsidRDefault="00FC6FEC" w:rsidP="0059147C">
      <w:pPr>
        <w:spacing w:before="0" w:beforeAutospacing="0" w:after="0" w:afterAutospacing="0" w:line="360" w:lineRule="auto"/>
        <w:ind w:firstLine="567"/>
        <w:jc w:val="both"/>
        <w:textAlignment w:val="center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lang w:val="bg-BG"/>
        </w:rPr>
        <w:t>7</w:t>
      </w:r>
      <w:r w:rsidRPr="009E5C20">
        <w:rPr>
          <w:rFonts w:ascii="Verdana" w:hAnsi="Verdana"/>
          <w:sz w:val="20"/>
          <w:szCs w:val="20"/>
          <w:lang w:val="bg-BG"/>
        </w:rPr>
        <w:t xml:space="preserve">) При първоначална регистрация на обект за производство на продукти от цвят на маслодайна роза се извършва идентификация и проверка на обекта за съответствие с </w:t>
      </w:r>
      <w:r w:rsidR="0059147C" w:rsidRPr="009E5C20">
        <w:rPr>
          <w:rFonts w:ascii="Verdana" w:hAnsi="Verdana"/>
          <w:sz w:val="20"/>
          <w:szCs w:val="20"/>
          <w:lang w:val="bg-BG"/>
        </w:rPr>
        <w:t>информацията в подаденото заявление</w:t>
      </w:r>
      <w:r w:rsidRPr="009E5C20">
        <w:rPr>
          <w:rFonts w:ascii="Verdana" w:hAnsi="Verdana"/>
          <w:sz w:val="20"/>
          <w:szCs w:val="20"/>
          <w:lang w:val="bg-BG"/>
        </w:rPr>
        <w:t xml:space="preserve">. 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Обект, който отговаря на изискванията, се вписва в регистъра по чл. 3 в 14-дневен срок от датата на подаване на заявлението.</w:t>
      </w:r>
    </w:p>
    <w:p w:rsidR="00FC6FEC" w:rsidRPr="009E5C20" w:rsidRDefault="00FC6FEC" w:rsidP="00442C3A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8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 При непълноти и/или неточности в представените документи заявителят се уведомява писмено, като се определя 10-дневен срок за отстраняването им считано от датата на уведомяване.</w:t>
      </w:r>
    </w:p>
    <w:p w:rsidR="00065E1F" w:rsidRPr="009E5C20" w:rsidRDefault="00FC6FEC" w:rsidP="00065E1F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9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 При неотстраняване на непълнотите и/или неточностите в указания срок, документите се връщат на заявителя и производството по регистрация се прекратява.</w:t>
      </w:r>
      <w:r w:rsidR="00065E1F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В едномесечен срок от уведомяването заявителят има право да подаде ново заявление за вписване в регистъра.</w:t>
      </w:r>
    </w:p>
    <w:p w:rsidR="0059147C" w:rsidRPr="009E5C20" w:rsidRDefault="0059147C" w:rsidP="0059147C">
      <w:pPr>
        <w:spacing w:before="0" w:beforeAutospacing="0" w:after="0" w:afterAutospacing="0" w:line="360" w:lineRule="auto"/>
        <w:ind w:firstLine="567"/>
        <w:jc w:val="both"/>
        <w:textAlignment w:val="center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</w:t>
      </w:r>
      <w:r w:rsidR="000E69A8" w:rsidRPr="009E5C20">
        <w:rPr>
          <w:rFonts w:ascii="Verdana" w:hAnsi="Verdana"/>
          <w:sz w:val="20"/>
          <w:szCs w:val="20"/>
          <w:lang w:val="bg-BG"/>
        </w:rPr>
        <w:t>10</w:t>
      </w:r>
      <w:r w:rsidRPr="009E5C20">
        <w:rPr>
          <w:rFonts w:ascii="Verdana" w:hAnsi="Verdana"/>
          <w:sz w:val="20"/>
          <w:szCs w:val="20"/>
          <w:lang w:val="bg-BG"/>
        </w:rPr>
        <w:t xml:space="preserve">) </w:t>
      </w:r>
      <w:r w:rsidR="00493148" w:rsidRPr="009E5C20">
        <w:rPr>
          <w:rFonts w:ascii="Verdana" w:hAnsi="Verdana"/>
          <w:sz w:val="20"/>
          <w:szCs w:val="20"/>
          <w:lang w:val="bg-BG"/>
        </w:rPr>
        <w:t>Вписването, п</w:t>
      </w:r>
      <w:r w:rsidRPr="009E5C20">
        <w:rPr>
          <w:rFonts w:ascii="Verdana" w:hAnsi="Verdana"/>
          <w:sz w:val="20"/>
          <w:szCs w:val="20"/>
          <w:lang w:val="bg-BG"/>
        </w:rPr>
        <w:t>ромяната и заличаването на регистрацията на обект за производство на продукти от цвят на маслодайна роза се извършват от общинската служба по земеделие въз основа на подадено заявление от собственика/ползвателя или служебно.</w:t>
      </w:r>
    </w:p>
    <w:p w:rsidR="004836F0" w:rsidRPr="009E5C20" w:rsidRDefault="00FC6FEC" w:rsidP="004836F0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/>
        </w:rPr>
        <w:t>Чл. 7.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4836F0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(1) Информацията в регистъра </w:t>
      </w:r>
      <w:r w:rsidR="004836F0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по чл. 3 </w:t>
      </w:r>
      <w:r w:rsidR="004836F0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е публична в частта й, въведена по чл. 4,</w:t>
      </w:r>
      <w:r w:rsidR="002431D4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ал.</w:t>
      </w:r>
      <w:r w:rsidR="004836F0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7, т. 1</w:t>
      </w:r>
      <w:r w:rsidR="002431D4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, 2, 4, </w:t>
      </w:r>
      <w:r w:rsidR="004836F0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5 и </w:t>
      </w:r>
      <w:r w:rsidR="002431D4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6</w:t>
      </w:r>
      <w:r w:rsidR="004836F0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, чл. 5, ал. 9, т. 1, 2, </w:t>
      </w:r>
      <w:r w:rsidR="002431D4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4, 7</w:t>
      </w:r>
      <w:r w:rsidR="004836F0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и </w:t>
      </w:r>
      <w:r w:rsidR="00C41931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9</w:t>
      </w:r>
      <w:r w:rsidR="004836F0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и чл. 6, ал. 5, т. 1, 2 и 6. </w:t>
      </w:r>
    </w:p>
    <w:p w:rsidR="00FC6FEC" w:rsidRPr="009E5C20" w:rsidRDefault="00FC6FEC" w:rsidP="00477FD3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r w:rsidR="004836F0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2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) При промяна на вписани в регистъра обстоятелства, регистрираните лица са длъжни да ги заявят в </w:t>
      </w:r>
      <w:r w:rsidR="0059147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14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-дневен срок от настъпването им пред органа по регистрация. Промените се отразяват в регистъра от съответните длъжностни лица в 3-дневен срок от получаване на заявлението.</w:t>
      </w:r>
    </w:p>
    <w:p w:rsidR="004836F0" w:rsidRPr="009E5C20" w:rsidRDefault="00FC6FEC" w:rsidP="00477FD3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(</w:t>
      </w:r>
      <w:r w:rsidR="004836F0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3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) </w:t>
      </w:r>
      <w:r w:rsidR="00B307DB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Всяко вписано в регистъра лице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може да поиска отстраняване на допуснати грешки във вписани обстоятелства.</w:t>
      </w:r>
    </w:p>
    <w:p w:rsidR="00B307DB" w:rsidRPr="009E5C20" w:rsidRDefault="00B307DB" w:rsidP="00477FD3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(4) Всяко вписано в регистъра лице може да иска издаването на удостоверение за вписването. За издаване на удостоверение не се дължи държавна </w:t>
      </w:r>
      <w:proofErr w:type="spellStart"/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такста</w:t>
      </w:r>
      <w:proofErr w:type="spellEnd"/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. Удостоверенията са официални документи и се издават по утвърден от министъра на земеделието, храните и горите образец.</w:t>
      </w:r>
    </w:p>
    <w:p w:rsidR="00FC6FEC" w:rsidRPr="009E5C20" w:rsidRDefault="00FC6FEC" w:rsidP="00477FD3">
      <w:pPr>
        <w:pStyle w:val="NoSpacing"/>
        <w:spacing w:line="360" w:lineRule="auto"/>
        <w:ind w:firstLine="567"/>
        <w:jc w:val="center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lastRenderedPageBreak/>
        <w:t>ГЛАВА ТРЕТА</w:t>
      </w: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СЪЗДАВАНЕ НА НАСАЖДЕНИЯ ОТ МАСЛОДАЙНА РОЗА 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Чл. 8. </w:t>
      </w:r>
      <w:r w:rsidRPr="009E5C20">
        <w:rPr>
          <w:rFonts w:ascii="Verdana" w:hAnsi="Verdana"/>
          <w:sz w:val="20"/>
          <w:szCs w:val="20"/>
          <w:lang w:val="bg-BG"/>
        </w:rPr>
        <w:t>(1) Насаждения от маслодайна роза се създават от сертифициран посадъчен материал, с доказан произход, отговарящ на изискванията на Закона за посевния и посадъчния материал.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(2) Условията за биологично отглеждане на маслодайна роза се уреждат в съответствие  с разпоредбите на Регламент (ЕО) № 834/2007 на Съвета от 28 юни 2007 година относно биологичното производство и етикетирането на биологични продукти и за отмяна на Регламент (ЕИО) № 2092/91, Регламент на Комисията (ЕО) № 889/2008 от 5 септември 2008 г. за определяне на подробни правила за прилагането на Регламент (ЕО) № 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и наредбата по чл. 17, ал. 1от Закона за прилагане на </w:t>
      </w:r>
      <w:r w:rsidR="00065E1F" w:rsidRPr="009E5C20">
        <w:rPr>
          <w:rFonts w:ascii="Verdana" w:hAnsi="Verdana"/>
          <w:sz w:val="20"/>
          <w:szCs w:val="20"/>
          <w:lang w:val="bg-BG"/>
        </w:rPr>
        <w:t>О</w:t>
      </w:r>
      <w:r w:rsidRPr="009E5C20">
        <w:rPr>
          <w:rFonts w:ascii="Verdana" w:hAnsi="Verdana"/>
          <w:sz w:val="20"/>
          <w:szCs w:val="20"/>
          <w:lang w:val="bg-BG"/>
        </w:rPr>
        <w:t xml:space="preserve">бщата организация на пазарите на земеделски продукти на Европейския съюз (ЗПООПЗПЕС). </w:t>
      </w:r>
    </w:p>
    <w:p w:rsidR="00FC6FEC" w:rsidRPr="009E5C20" w:rsidRDefault="00FC6FEC" w:rsidP="00477FD3">
      <w:pPr>
        <w:pStyle w:val="NoSpacing"/>
        <w:spacing w:line="360" w:lineRule="auto"/>
        <w:ind w:firstLine="36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    Чл. 9.</w:t>
      </w:r>
      <w:r w:rsidRPr="009E5C20">
        <w:rPr>
          <w:rFonts w:ascii="Verdana" w:hAnsi="Verdana"/>
          <w:sz w:val="20"/>
          <w:szCs w:val="20"/>
          <w:lang w:val="bg-BG"/>
        </w:rPr>
        <w:t xml:space="preserve"> (1) Розопроизводителите са длъжни в </w:t>
      </w:r>
      <w:r w:rsidR="00493148" w:rsidRPr="009E5C20">
        <w:rPr>
          <w:rFonts w:ascii="Verdana" w:hAnsi="Verdana"/>
          <w:sz w:val="20"/>
          <w:szCs w:val="20"/>
          <w:lang w:val="bg-BG"/>
        </w:rPr>
        <w:t>14-дневен срок да</w:t>
      </w:r>
      <w:r w:rsidRPr="009E5C20">
        <w:rPr>
          <w:rFonts w:ascii="Verdana" w:hAnsi="Verdana"/>
          <w:sz w:val="20"/>
          <w:szCs w:val="20"/>
          <w:lang w:val="bg-BG"/>
        </w:rPr>
        <w:t xml:space="preserve"> уведомят </w:t>
      </w:r>
      <w:r w:rsidR="00C41931" w:rsidRPr="009E5C20">
        <w:rPr>
          <w:rFonts w:ascii="Verdana" w:hAnsi="Verdana"/>
          <w:sz w:val="20"/>
          <w:szCs w:val="20"/>
          <w:lang w:val="bg-BG"/>
        </w:rPr>
        <w:t>общинската служба по з</w:t>
      </w:r>
      <w:r w:rsidRPr="009E5C20">
        <w:rPr>
          <w:rFonts w:ascii="Verdana" w:hAnsi="Verdana"/>
          <w:sz w:val="20"/>
          <w:szCs w:val="20"/>
          <w:lang w:val="bg-BG"/>
        </w:rPr>
        <w:t xml:space="preserve">емеделие и Изпълнителната агенция по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сортоизпитване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, апробация и семеконтрол за новосъздадени</w:t>
      </w:r>
      <w:r w:rsidR="00065E1F" w:rsidRPr="009E5C20">
        <w:rPr>
          <w:rFonts w:ascii="Verdana" w:hAnsi="Verdana"/>
          <w:sz w:val="20"/>
          <w:szCs w:val="20"/>
          <w:lang w:val="bg-BG"/>
        </w:rPr>
        <w:t>,</w:t>
      </w:r>
      <w:r w:rsidRPr="009E5C20">
        <w:rPr>
          <w:rFonts w:ascii="Verdana" w:hAnsi="Verdana"/>
          <w:sz w:val="20"/>
          <w:szCs w:val="20"/>
          <w:lang w:val="bg-BG"/>
        </w:rPr>
        <w:t xml:space="preserve"> подновени </w:t>
      </w:r>
      <w:r w:rsidR="00065E1F" w:rsidRPr="009E5C20">
        <w:rPr>
          <w:rFonts w:ascii="Verdana" w:hAnsi="Verdana"/>
          <w:sz w:val="20"/>
          <w:szCs w:val="20"/>
          <w:lang w:val="bg-BG"/>
        </w:rPr>
        <w:t>и</w:t>
      </w:r>
      <w:r w:rsidRPr="009E5C20">
        <w:rPr>
          <w:rFonts w:ascii="Verdana" w:hAnsi="Verdana"/>
          <w:sz w:val="20"/>
          <w:szCs w:val="20"/>
          <w:lang w:val="bg-BG"/>
        </w:rPr>
        <w:t xml:space="preserve"> изкоренени насаждения с маслодайна роза.</w:t>
      </w:r>
    </w:p>
    <w:p w:rsidR="00FC6FEC" w:rsidRPr="009E5C20" w:rsidRDefault="00FC6FEC" w:rsidP="00477FD3">
      <w:pPr>
        <w:pStyle w:val="NoSpacing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(2) </w:t>
      </w:r>
      <w:r w:rsidR="00493148" w:rsidRPr="009E5C20">
        <w:rPr>
          <w:rFonts w:ascii="Verdana" w:hAnsi="Verdana"/>
          <w:sz w:val="20"/>
          <w:szCs w:val="20"/>
          <w:lang w:val="bg-BG"/>
        </w:rPr>
        <w:t>В</w:t>
      </w:r>
      <w:r w:rsidRPr="009E5C20">
        <w:rPr>
          <w:rFonts w:ascii="Verdana" w:hAnsi="Verdana"/>
          <w:sz w:val="20"/>
          <w:szCs w:val="20"/>
          <w:lang w:val="bg-BG"/>
        </w:rPr>
        <w:t xml:space="preserve"> срок до 1 март </w:t>
      </w:r>
      <w:r w:rsidR="00493148" w:rsidRPr="009E5C20">
        <w:rPr>
          <w:rFonts w:ascii="Verdana" w:hAnsi="Verdana"/>
          <w:sz w:val="20"/>
          <w:szCs w:val="20"/>
          <w:lang w:val="bg-BG"/>
        </w:rPr>
        <w:t xml:space="preserve">се </w:t>
      </w:r>
      <w:r w:rsidRPr="009E5C20">
        <w:rPr>
          <w:rFonts w:ascii="Verdana" w:hAnsi="Verdana"/>
          <w:sz w:val="20"/>
          <w:szCs w:val="20"/>
          <w:lang w:val="bg-BG"/>
        </w:rPr>
        <w:t>извършват проверки на място:</w:t>
      </w:r>
    </w:p>
    <w:p w:rsidR="00FC6FEC" w:rsidRPr="009E5C20" w:rsidRDefault="00493148" w:rsidP="00477FD3">
      <w:pPr>
        <w:pStyle w:val="NoSpacing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за </w:t>
      </w:r>
      <w:r w:rsidR="00FC6FEC" w:rsidRPr="009E5C20">
        <w:rPr>
          <w:rFonts w:ascii="Verdana" w:hAnsi="Verdana"/>
          <w:sz w:val="20"/>
          <w:szCs w:val="20"/>
          <w:lang w:val="bg-BG"/>
        </w:rPr>
        <w:t>идентифициране на площите при новосъздадени</w:t>
      </w:r>
      <w:r w:rsidR="00065E1F" w:rsidRPr="009E5C20">
        <w:rPr>
          <w:rFonts w:ascii="Verdana" w:hAnsi="Verdana"/>
          <w:sz w:val="20"/>
          <w:szCs w:val="20"/>
          <w:lang w:val="bg-BG"/>
        </w:rPr>
        <w:t xml:space="preserve"> и </w:t>
      </w:r>
      <w:r w:rsidR="00FC6FEC" w:rsidRPr="009E5C20">
        <w:rPr>
          <w:rFonts w:ascii="Verdana" w:hAnsi="Verdana"/>
          <w:sz w:val="20"/>
          <w:szCs w:val="20"/>
          <w:lang w:val="bg-BG"/>
        </w:rPr>
        <w:t>подновени насаждения</w:t>
      </w:r>
      <w:r w:rsidRPr="009E5C20">
        <w:rPr>
          <w:rFonts w:ascii="Verdana" w:hAnsi="Verdana"/>
          <w:sz w:val="20"/>
          <w:szCs w:val="20"/>
          <w:lang w:val="bg-BG"/>
        </w:rPr>
        <w:t xml:space="preserve"> и о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пределяне на вида и сорта на маслодайната роза в </w:t>
      </w:r>
      <w:r w:rsidRPr="009E5C20">
        <w:rPr>
          <w:rFonts w:ascii="Verdana" w:hAnsi="Verdana"/>
          <w:sz w:val="20"/>
          <w:szCs w:val="20"/>
          <w:lang w:val="bg-BG"/>
        </w:rPr>
        <w:t xml:space="preserve">тях – от Изпълнителната агенция по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сортоизпитване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, апробация и семеконтрол</w:t>
      </w:r>
      <w:r w:rsidR="00FC6FEC" w:rsidRPr="009E5C20">
        <w:rPr>
          <w:rFonts w:ascii="Verdana" w:hAnsi="Verdana"/>
          <w:sz w:val="20"/>
          <w:szCs w:val="20"/>
          <w:lang w:val="bg-BG"/>
        </w:rPr>
        <w:t>;</w:t>
      </w:r>
    </w:p>
    <w:p w:rsidR="00FC6FEC" w:rsidRPr="009E5C20" w:rsidRDefault="00493148" w:rsidP="00477FD3">
      <w:pPr>
        <w:pStyle w:val="NoSpacing"/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2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.  </w:t>
      </w:r>
      <w:r w:rsidRPr="009E5C20">
        <w:rPr>
          <w:rFonts w:ascii="Verdana" w:hAnsi="Verdana"/>
          <w:sz w:val="20"/>
          <w:szCs w:val="20"/>
          <w:lang w:val="bg-BG"/>
        </w:rPr>
        <w:t xml:space="preserve">на бракуваните </w:t>
      </w:r>
      <w:r w:rsidR="00FC6FEC" w:rsidRPr="009E5C20">
        <w:rPr>
          <w:rFonts w:ascii="Verdana" w:hAnsi="Verdana"/>
          <w:sz w:val="20"/>
          <w:szCs w:val="20"/>
          <w:lang w:val="bg-BG"/>
        </w:rPr>
        <w:t>насаждения</w:t>
      </w:r>
      <w:r w:rsidRPr="009E5C20">
        <w:rPr>
          <w:rFonts w:ascii="Verdana" w:hAnsi="Verdana"/>
          <w:sz w:val="20"/>
          <w:szCs w:val="20"/>
          <w:lang w:val="bg-BG"/>
        </w:rPr>
        <w:t xml:space="preserve"> – от областните дирекции “Земеделие“</w:t>
      </w:r>
      <w:r w:rsidR="00FC6FEC"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065E1F">
      <w:pPr>
        <w:pStyle w:val="NoSpacing"/>
        <w:tabs>
          <w:tab w:val="left" w:pos="709"/>
        </w:tabs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ab/>
        <w:t>(3) В срок до 3</w:t>
      </w:r>
      <w:r w:rsidR="00493148" w:rsidRPr="009E5C20">
        <w:rPr>
          <w:rFonts w:ascii="Verdana" w:hAnsi="Verdana"/>
          <w:sz w:val="20"/>
          <w:szCs w:val="20"/>
          <w:lang w:val="bg-BG"/>
        </w:rPr>
        <w:t>1</w:t>
      </w:r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493148" w:rsidRPr="009E5C20">
        <w:rPr>
          <w:rFonts w:ascii="Verdana" w:hAnsi="Verdana"/>
          <w:sz w:val="20"/>
          <w:szCs w:val="20"/>
          <w:lang w:val="bg-BG"/>
        </w:rPr>
        <w:t>юли</w:t>
      </w:r>
      <w:r w:rsidRPr="009E5C20">
        <w:rPr>
          <w:rFonts w:ascii="Verdana" w:hAnsi="Verdana"/>
          <w:sz w:val="20"/>
          <w:szCs w:val="20"/>
          <w:lang w:val="bg-BG"/>
        </w:rPr>
        <w:t xml:space="preserve"> розопроизводителите подават в общинската служба по земеделие по местонахождение на насажденията</w:t>
      </w:r>
      <w:r w:rsidR="00493148" w:rsidRPr="009E5C20">
        <w:rPr>
          <w:rFonts w:ascii="Verdana" w:hAnsi="Verdana"/>
          <w:sz w:val="20"/>
          <w:szCs w:val="20"/>
          <w:lang w:val="bg-BG"/>
        </w:rPr>
        <w:t xml:space="preserve"> декларация по образец за количествата произведен и реализиран цвят от маслодайна роза по сключените договори. Образецът на декларация се утвърждава от министъра на земеделието, храните и горите</w:t>
      </w:r>
      <w:r w:rsidR="00381355" w:rsidRPr="009E5C20">
        <w:rPr>
          <w:rFonts w:ascii="Verdana" w:hAnsi="Verdana"/>
          <w:sz w:val="20"/>
          <w:szCs w:val="20"/>
          <w:lang w:val="bg-BG"/>
        </w:rPr>
        <w:t xml:space="preserve"> и се публикува на интернет страницата на Министерството на земеделието, храните и горите</w:t>
      </w:r>
      <w:r w:rsidR="00065E1F" w:rsidRPr="009E5C20">
        <w:rPr>
          <w:rFonts w:ascii="Verdana" w:hAnsi="Verdana"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</w:t>
      </w:r>
    </w:p>
    <w:p w:rsidR="00FC6FEC" w:rsidRDefault="00FC6FEC" w:rsidP="00477FD3">
      <w:pPr>
        <w:pStyle w:val="NoSpacing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(4) Розопроизводителите съхраняват </w:t>
      </w:r>
      <w:r w:rsidR="00381355" w:rsidRPr="009E5C20">
        <w:rPr>
          <w:rFonts w:ascii="Verdana" w:hAnsi="Verdana"/>
          <w:sz w:val="20"/>
          <w:szCs w:val="20"/>
          <w:lang w:val="bg-BG"/>
        </w:rPr>
        <w:t>документи</w:t>
      </w:r>
      <w:r w:rsidRPr="009E5C20">
        <w:rPr>
          <w:rFonts w:ascii="Verdana" w:hAnsi="Verdana"/>
          <w:sz w:val="20"/>
          <w:szCs w:val="20"/>
          <w:lang w:val="bg-BG"/>
        </w:rPr>
        <w:t xml:space="preserve"> за произхода и количеството на изкупения цвят от маслодайна роза за срок от 5 години.</w:t>
      </w:r>
    </w:p>
    <w:p w:rsidR="009E5C20" w:rsidRDefault="009E5C20" w:rsidP="00477FD3">
      <w:pPr>
        <w:pStyle w:val="NoSpacing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9E5C20" w:rsidRDefault="009E5C20" w:rsidP="00477FD3">
      <w:pPr>
        <w:pStyle w:val="NoSpacing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9E5C20" w:rsidRDefault="009E5C20" w:rsidP="00477FD3">
      <w:pPr>
        <w:pStyle w:val="NoSpacing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9E5C20" w:rsidRDefault="009E5C20" w:rsidP="00477FD3">
      <w:pPr>
        <w:pStyle w:val="NoSpacing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9E5C20" w:rsidRPr="009E5C20" w:rsidRDefault="009E5C20" w:rsidP="00477FD3">
      <w:pPr>
        <w:pStyle w:val="NoSpacing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C6FEC" w:rsidRPr="009E5C20" w:rsidRDefault="00FC6FEC" w:rsidP="00477FD3">
      <w:pPr>
        <w:pStyle w:val="NoSpacing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lastRenderedPageBreak/>
        <w:t>ГЛАВА ЧЕТВЪРТА</w:t>
      </w: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ИЗКУПУВАНЕ НА ЦВЯТ ОТ МАСЛОДАЙНА РОЗА 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10.</w:t>
      </w:r>
      <w:r w:rsidRPr="009E5C20">
        <w:rPr>
          <w:rFonts w:ascii="Verdana" w:hAnsi="Verdana"/>
          <w:sz w:val="20"/>
          <w:szCs w:val="20"/>
          <w:lang w:val="bg-BG"/>
        </w:rPr>
        <w:t xml:space="preserve"> (1) Изкупуването на цвят от маслодайна роза се извършва въз основа на  писмен договор, сключен между </w:t>
      </w:r>
      <w:r w:rsidR="003E3C93" w:rsidRPr="009E5C20">
        <w:rPr>
          <w:rFonts w:ascii="Verdana" w:hAnsi="Verdana"/>
          <w:sz w:val="20"/>
          <w:szCs w:val="20"/>
          <w:lang w:val="bg-BG"/>
        </w:rPr>
        <w:t xml:space="preserve">вписани в регистъра по чл. 3 </w:t>
      </w:r>
      <w:r w:rsidRPr="009E5C20">
        <w:rPr>
          <w:rFonts w:ascii="Verdana" w:hAnsi="Verdana"/>
          <w:sz w:val="20"/>
          <w:szCs w:val="20"/>
          <w:lang w:val="bg-BG"/>
        </w:rPr>
        <w:t xml:space="preserve">розопроизводител и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розопреработвател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(2) Договорите по ал. 1 </w:t>
      </w:r>
      <w:r w:rsidR="00381355" w:rsidRPr="009E5C20">
        <w:rPr>
          <w:rFonts w:ascii="Verdana" w:hAnsi="Verdana"/>
          <w:sz w:val="20"/>
          <w:szCs w:val="20"/>
          <w:lang w:val="bg-BG"/>
        </w:rPr>
        <w:t>задължително съдържат</w:t>
      </w:r>
      <w:r w:rsidRPr="009E5C20">
        <w:rPr>
          <w:rFonts w:ascii="Verdana" w:hAnsi="Verdana"/>
          <w:sz w:val="20"/>
          <w:szCs w:val="20"/>
          <w:lang w:val="bg-BG"/>
        </w:rPr>
        <w:t xml:space="preserve">: </w:t>
      </w:r>
    </w:p>
    <w:p w:rsidR="00381355" w:rsidRPr="009E5C20" w:rsidRDefault="00381355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1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. </w:t>
      </w:r>
      <w:r w:rsidRPr="009E5C20">
        <w:rPr>
          <w:rFonts w:ascii="Verdana" w:hAnsi="Verdana"/>
          <w:sz w:val="20"/>
          <w:szCs w:val="20"/>
          <w:lang w:val="bg-BG"/>
        </w:rPr>
        <w:t>регистрационен номер и дата на вписване в регистъра по чл. 3 на всяка от страните;</w:t>
      </w:r>
    </w:p>
    <w:p w:rsidR="00381355" w:rsidRPr="009E5C20" w:rsidRDefault="00381355" w:rsidP="00381355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  2. 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размер и местонахождение на площта, </w:t>
      </w:r>
      <w:r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номер на масив/физически блок, идентификационен номер и ЕКАТТЕ на имота;</w:t>
      </w:r>
    </w:p>
    <w:p w:rsidR="00FC6FEC" w:rsidRPr="009E5C20" w:rsidRDefault="00381355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3. </w:t>
      </w:r>
      <w:r w:rsidR="003E3C93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вид на маслодайната роза</w:t>
      </w:r>
      <w:r w:rsidR="003E3C93" w:rsidRPr="009E5C20">
        <w:rPr>
          <w:rFonts w:ascii="Verdana" w:hAnsi="Verdana"/>
          <w:sz w:val="20"/>
          <w:szCs w:val="20"/>
          <w:lang w:val="bg-BG"/>
        </w:rPr>
        <w:t xml:space="preserve"> и </w:t>
      </w:r>
      <w:r w:rsidR="00FC6FEC" w:rsidRPr="009E5C20">
        <w:rPr>
          <w:rFonts w:ascii="Verdana" w:hAnsi="Verdana"/>
          <w:sz w:val="20"/>
          <w:szCs w:val="20"/>
          <w:lang w:val="bg-BG"/>
        </w:rPr>
        <w:t>прогнозно количество на изкупувания цвят от маслодайна роза</w:t>
      </w:r>
      <w:r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(3) Изкупуването на цвят от маслодайна роза се извършва</w:t>
      </w:r>
      <w:r w:rsidR="003E3C93" w:rsidRPr="009E5C20">
        <w:rPr>
          <w:rFonts w:ascii="Verdana" w:hAnsi="Verdana"/>
          <w:sz w:val="20"/>
          <w:szCs w:val="20"/>
          <w:lang w:val="bg-BG"/>
        </w:rPr>
        <w:t xml:space="preserve"> от вписани в регистъра по чл. 3 </w:t>
      </w:r>
      <w:proofErr w:type="spellStart"/>
      <w:r w:rsidR="003E3C93" w:rsidRPr="009E5C20">
        <w:rPr>
          <w:rFonts w:ascii="Verdana" w:hAnsi="Verdana"/>
          <w:sz w:val="20"/>
          <w:szCs w:val="20"/>
          <w:lang w:val="bg-BG"/>
        </w:rPr>
        <w:t>розопреработватели</w:t>
      </w:r>
      <w:proofErr w:type="spellEnd"/>
      <w:r w:rsidR="008D587B" w:rsidRPr="009E5C20">
        <w:rPr>
          <w:rFonts w:ascii="Verdana" w:hAnsi="Verdana"/>
          <w:sz w:val="20"/>
          <w:szCs w:val="20"/>
          <w:lang w:val="bg-BG"/>
        </w:rPr>
        <w:t xml:space="preserve"> в</w:t>
      </w:r>
      <w:r w:rsidRPr="009E5C20">
        <w:rPr>
          <w:rFonts w:ascii="Verdana" w:hAnsi="Verdana"/>
          <w:sz w:val="20"/>
          <w:szCs w:val="20"/>
          <w:lang w:val="bg-BG"/>
        </w:rPr>
        <w:t>:</w:t>
      </w:r>
    </w:p>
    <w:p w:rsidR="003E3C93" w:rsidRPr="009E5C20" w:rsidRDefault="00FC6FEC" w:rsidP="003E3C9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1. регистриран по чл. 3 обект за прераб</w:t>
      </w:r>
      <w:r w:rsidR="003E3C93" w:rsidRPr="009E5C20">
        <w:rPr>
          <w:rFonts w:ascii="Verdana" w:hAnsi="Verdana"/>
          <w:sz w:val="20"/>
          <w:szCs w:val="20"/>
          <w:lang w:val="bg-BG"/>
        </w:rPr>
        <w:t>отка на цвят от маслодайна роза;</w:t>
      </w:r>
    </w:p>
    <w:p w:rsidR="003E3C93" w:rsidRPr="009E5C20" w:rsidRDefault="003E3C93" w:rsidP="003E3C9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2. имот на розопроизводителя или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розопреработвателя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;</w:t>
      </w:r>
    </w:p>
    <w:p w:rsidR="00FC6FEC" w:rsidRPr="009E5C20" w:rsidRDefault="003E3C93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3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. пункт на </w:t>
      </w:r>
      <w:proofErr w:type="spellStart"/>
      <w:r w:rsidR="00FC6FEC" w:rsidRPr="009E5C20">
        <w:rPr>
          <w:rFonts w:ascii="Verdana" w:hAnsi="Verdana"/>
          <w:sz w:val="20"/>
          <w:szCs w:val="20"/>
          <w:lang w:val="bg-BG"/>
        </w:rPr>
        <w:t>розопреработвателя</w:t>
      </w:r>
      <w:proofErr w:type="spellEnd"/>
      <w:r w:rsidR="00FC6FEC" w:rsidRPr="009E5C20">
        <w:rPr>
          <w:rFonts w:ascii="Verdana" w:hAnsi="Verdana"/>
          <w:sz w:val="20"/>
          <w:szCs w:val="20"/>
          <w:lang w:val="bg-BG"/>
        </w:rPr>
        <w:t xml:space="preserve">. 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(4) </w:t>
      </w:r>
      <w:r w:rsidR="003E3C93" w:rsidRPr="009E5C20">
        <w:rPr>
          <w:rFonts w:ascii="Verdana" w:hAnsi="Verdana"/>
          <w:sz w:val="20"/>
          <w:szCs w:val="20"/>
          <w:lang w:val="bg-BG"/>
        </w:rPr>
        <w:t>Мястото за разполагане</w:t>
      </w:r>
      <w:r w:rsidRPr="009E5C20">
        <w:rPr>
          <w:rFonts w:ascii="Verdana" w:hAnsi="Verdana"/>
          <w:sz w:val="20"/>
          <w:szCs w:val="20"/>
          <w:lang w:val="bg-BG"/>
        </w:rPr>
        <w:t xml:space="preserve"> и работното време на пунктовете по ал. 3, т. </w:t>
      </w:r>
      <w:r w:rsidR="003E3C93" w:rsidRPr="009E5C20">
        <w:rPr>
          <w:rFonts w:ascii="Verdana" w:hAnsi="Verdana"/>
          <w:sz w:val="20"/>
          <w:szCs w:val="20"/>
          <w:lang w:val="bg-BG"/>
        </w:rPr>
        <w:t>3</w:t>
      </w:r>
      <w:r w:rsidRPr="009E5C20">
        <w:rPr>
          <w:rFonts w:ascii="Verdana" w:hAnsi="Verdana"/>
          <w:sz w:val="20"/>
          <w:szCs w:val="20"/>
          <w:lang w:val="bg-BG"/>
        </w:rPr>
        <w:t xml:space="preserve">  се определя ежегодно със заповед от кмета на общината в срок до 15 април, </w:t>
      </w:r>
      <w:r w:rsidR="003E3C93" w:rsidRPr="009E5C20">
        <w:rPr>
          <w:rFonts w:ascii="Verdana" w:hAnsi="Verdana"/>
          <w:sz w:val="20"/>
          <w:szCs w:val="20"/>
          <w:lang w:val="bg-BG"/>
        </w:rPr>
        <w:t xml:space="preserve">по предложение на </w:t>
      </w:r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3E3C93" w:rsidRPr="009E5C20">
        <w:rPr>
          <w:rFonts w:ascii="Verdana" w:hAnsi="Verdana"/>
          <w:sz w:val="20"/>
          <w:szCs w:val="20"/>
          <w:lang w:val="bg-BG"/>
        </w:rPr>
        <w:t xml:space="preserve">вписан в регистъра по чл. 3 </w:t>
      </w:r>
      <w:proofErr w:type="spellStart"/>
      <w:r w:rsidR="003E3C93" w:rsidRPr="009E5C20">
        <w:rPr>
          <w:rFonts w:ascii="Verdana" w:hAnsi="Verdana"/>
          <w:sz w:val="20"/>
          <w:szCs w:val="20"/>
          <w:lang w:val="bg-BG"/>
        </w:rPr>
        <w:t>розопреработвател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, ко</w:t>
      </w:r>
      <w:r w:rsidR="003E3C93" w:rsidRPr="009E5C20">
        <w:rPr>
          <w:rFonts w:ascii="Verdana" w:hAnsi="Verdana"/>
          <w:sz w:val="20"/>
          <w:szCs w:val="20"/>
          <w:lang w:val="bg-BG"/>
        </w:rPr>
        <w:t>й</w:t>
      </w:r>
      <w:r w:rsidRPr="009E5C20">
        <w:rPr>
          <w:rFonts w:ascii="Verdana" w:hAnsi="Verdana"/>
          <w:sz w:val="20"/>
          <w:szCs w:val="20"/>
          <w:lang w:val="bg-BG"/>
        </w:rPr>
        <w:t>то има сключен</w:t>
      </w:r>
      <w:r w:rsidR="003E3C93" w:rsidRPr="009E5C20">
        <w:rPr>
          <w:rFonts w:ascii="Verdana" w:hAnsi="Verdana"/>
          <w:sz w:val="20"/>
          <w:szCs w:val="20"/>
          <w:lang w:val="bg-BG"/>
        </w:rPr>
        <w:t>/и</w:t>
      </w:r>
      <w:r w:rsidRPr="009E5C20">
        <w:rPr>
          <w:rFonts w:ascii="Verdana" w:hAnsi="Verdana"/>
          <w:sz w:val="20"/>
          <w:szCs w:val="20"/>
          <w:lang w:val="bg-BG"/>
        </w:rPr>
        <w:t xml:space="preserve"> договор</w:t>
      </w:r>
      <w:r w:rsidR="003E3C93" w:rsidRPr="009E5C20">
        <w:rPr>
          <w:rFonts w:ascii="Verdana" w:hAnsi="Verdana"/>
          <w:sz w:val="20"/>
          <w:szCs w:val="20"/>
          <w:lang w:val="bg-BG"/>
        </w:rPr>
        <w:t>/и</w:t>
      </w:r>
      <w:r w:rsidRPr="009E5C20">
        <w:rPr>
          <w:rFonts w:ascii="Verdana" w:hAnsi="Verdana"/>
          <w:sz w:val="20"/>
          <w:szCs w:val="20"/>
          <w:lang w:val="bg-BG"/>
        </w:rPr>
        <w:t xml:space="preserve"> за изкупуване на цвят от маслодайна роза с розопроизводител</w:t>
      </w:r>
      <w:r w:rsidR="003E3C93" w:rsidRPr="009E5C20">
        <w:rPr>
          <w:rFonts w:ascii="Verdana" w:hAnsi="Verdana"/>
          <w:sz w:val="20"/>
          <w:szCs w:val="20"/>
          <w:lang w:val="bg-BG"/>
        </w:rPr>
        <w:t>/</w:t>
      </w:r>
      <w:r w:rsidRPr="009E5C20">
        <w:rPr>
          <w:rFonts w:ascii="Verdana" w:hAnsi="Verdana"/>
          <w:sz w:val="20"/>
          <w:szCs w:val="20"/>
          <w:lang w:val="bg-BG"/>
        </w:rPr>
        <w:t>и на територията на общината.</w:t>
      </w: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ГЛАВА </w:t>
      </w:r>
      <w:r w:rsidR="003E3C93" w:rsidRPr="009E5C20">
        <w:rPr>
          <w:rFonts w:ascii="Verdana" w:hAnsi="Verdana"/>
          <w:b/>
          <w:sz w:val="20"/>
          <w:szCs w:val="20"/>
          <w:lang w:val="bg-BG"/>
        </w:rPr>
        <w:t>ПЕ</w:t>
      </w:r>
      <w:r w:rsidRPr="009E5C20">
        <w:rPr>
          <w:rFonts w:ascii="Verdana" w:hAnsi="Verdana"/>
          <w:b/>
          <w:sz w:val="20"/>
          <w:szCs w:val="20"/>
          <w:lang w:val="bg-BG"/>
        </w:rPr>
        <w:t>ТА</w:t>
      </w:r>
    </w:p>
    <w:p w:rsidR="00FC6FEC" w:rsidRPr="009E5C20" w:rsidRDefault="0059147C" w:rsidP="002903F3">
      <w:pPr>
        <w:pStyle w:val="NoSpacing"/>
        <w:spacing w:line="360" w:lineRule="auto"/>
        <w:ind w:firstLine="567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ПРОИЗВОДСТВО</w:t>
      </w:r>
      <w:r w:rsidR="00FC6FEC" w:rsidRPr="009E5C20">
        <w:rPr>
          <w:rFonts w:ascii="Verdana" w:hAnsi="Verdana"/>
          <w:b/>
          <w:sz w:val="20"/>
          <w:szCs w:val="20"/>
          <w:lang w:val="bg-BG"/>
        </w:rPr>
        <w:t xml:space="preserve"> И ЕТИКЕТИРАНЕ НА ПРОДУКТИ ОТ МАСЛОДАЙНА РОЗА. ИЗИСКВАНИЯ КЪМ </w:t>
      </w:r>
      <w:r w:rsidRPr="009E5C20">
        <w:rPr>
          <w:rFonts w:ascii="Verdana" w:hAnsi="Verdana"/>
          <w:b/>
          <w:sz w:val="20"/>
          <w:szCs w:val="20"/>
          <w:lang w:val="bg-BG"/>
        </w:rPr>
        <w:t xml:space="preserve">РОЗОПРЕРАБОТВАТЕЛИТЕ И КЪМ </w:t>
      </w:r>
      <w:r w:rsidR="00FC6FEC" w:rsidRPr="009E5C20">
        <w:rPr>
          <w:rFonts w:ascii="Verdana" w:hAnsi="Verdana"/>
          <w:b/>
          <w:sz w:val="20"/>
          <w:szCs w:val="20"/>
          <w:lang w:val="bg-BG"/>
        </w:rPr>
        <w:t xml:space="preserve">ОБЕКТИТЕ ЗА ПРОИЗВОДСТВО НА ПРОДУКТИ ОТ ЦВЯТ НА МАСЛОДАЙНА РОЗА </w:t>
      </w:r>
    </w:p>
    <w:p w:rsidR="00FC6FEC" w:rsidRPr="009E5C20" w:rsidRDefault="00FC6FEC" w:rsidP="00477FD3">
      <w:pPr>
        <w:pStyle w:val="NoSpacing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Раздел I</w:t>
      </w: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Производство и етикетиране на продукти от маслодайна роза</w:t>
      </w:r>
    </w:p>
    <w:p w:rsidR="00FC6FEC" w:rsidRPr="009E5C20" w:rsidRDefault="00FC6FEC" w:rsidP="00477FD3">
      <w:pPr>
        <w:pStyle w:val="NoSpacing"/>
        <w:spacing w:line="360" w:lineRule="auto"/>
        <w:ind w:firstLine="370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1</w:t>
      </w:r>
      <w:r w:rsidR="003E3C93" w:rsidRPr="009E5C20">
        <w:rPr>
          <w:rFonts w:ascii="Verdana" w:hAnsi="Verdana"/>
          <w:b/>
          <w:sz w:val="20"/>
          <w:szCs w:val="20"/>
          <w:lang w:val="bg-BG"/>
        </w:rPr>
        <w:t>1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(1) Производството на продукти от цвят на </w:t>
      </w:r>
      <w:r w:rsidRPr="009E5C20">
        <w:rPr>
          <w:rFonts w:ascii="Verdana" w:hAnsi="Verdana"/>
          <w:spacing w:val="-5"/>
          <w:sz w:val="20"/>
          <w:szCs w:val="20"/>
          <w:lang w:val="bg-BG"/>
        </w:rPr>
        <w:t xml:space="preserve">маслодайна роза, </w:t>
      </w:r>
      <w:r w:rsidR="008D587B" w:rsidRPr="009E5C20">
        <w:rPr>
          <w:rFonts w:ascii="Verdana" w:hAnsi="Verdana"/>
          <w:spacing w:val="-5"/>
          <w:sz w:val="20"/>
          <w:szCs w:val="20"/>
          <w:lang w:val="bg-BG"/>
        </w:rPr>
        <w:t xml:space="preserve">включително на </w:t>
      </w:r>
      <w:r w:rsidRPr="009E5C20">
        <w:rPr>
          <w:rFonts w:ascii="Verdana" w:hAnsi="Verdana"/>
          <w:spacing w:val="-5"/>
          <w:sz w:val="20"/>
          <w:szCs w:val="20"/>
          <w:lang w:val="bg-BG"/>
        </w:rPr>
        <w:t xml:space="preserve">продукта със </w:t>
      </w:r>
      <w:r w:rsidR="008D587B" w:rsidRPr="009E5C20">
        <w:rPr>
          <w:rFonts w:ascii="Verdana" w:hAnsi="Verdana"/>
          <w:sz w:val="20"/>
          <w:szCs w:val="20"/>
          <w:lang w:val="bg-BG"/>
        </w:rPr>
        <w:t>защитено географско указание</w:t>
      </w:r>
      <w:r w:rsidRPr="009E5C20">
        <w:rPr>
          <w:rFonts w:ascii="Verdana" w:hAnsi="Verdana"/>
          <w:sz w:val="20"/>
          <w:szCs w:val="20"/>
          <w:lang w:val="bg-BG"/>
        </w:rPr>
        <w:t xml:space="preserve"> „Българско розово масло (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Bulgarsko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rozovo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maslo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)“ се извършва от лица</w:t>
      </w:r>
      <w:r w:rsidR="003E3C93" w:rsidRPr="009E5C20">
        <w:rPr>
          <w:rFonts w:ascii="Verdana" w:hAnsi="Verdana"/>
          <w:sz w:val="20"/>
          <w:szCs w:val="20"/>
          <w:lang w:val="bg-BG"/>
        </w:rPr>
        <w:t>та</w:t>
      </w:r>
      <w:r w:rsidRPr="009E5C20">
        <w:rPr>
          <w:rFonts w:ascii="Verdana" w:hAnsi="Verdana"/>
          <w:sz w:val="20"/>
          <w:szCs w:val="20"/>
          <w:lang w:val="bg-BG"/>
        </w:rPr>
        <w:t>, вписани в регистъра по чл. 3.</w:t>
      </w:r>
    </w:p>
    <w:p w:rsidR="00FC6FEC" w:rsidRPr="009E5C20" w:rsidRDefault="00FC6FEC" w:rsidP="00477FD3">
      <w:pPr>
        <w:pStyle w:val="NoSpacing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(2) Продукти от цвят на </w:t>
      </w:r>
      <w:r w:rsidRPr="009E5C20">
        <w:rPr>
          <w:rFonts w:ascii="Verdana" w:hAnsi="Verdana"/>
          <w:spacing w:val="-5"/>
          <w:sz w:val="20"/>
          <w:szCs w:val="20"/>
          <w:lang w:val="bg-BG"/>
        </w:rPr>
        <w:t>маслодайна роза</w:t>
      </w:r>
      <w:r w:rsidRPr="009E5C20">
        <w:rPr>
          <w:rFonts w:ascii="Verdana" w:hAnsi="Verdana"/>
          <w:sz w:val="20"/>
          <w:szCs w:val="20"/>
          <w:lang w:val="bg-BG"/>
        </w:rPr>
        <w:t xml:space="preserve"> може да се произвеждат по </w:t>
      </w:r>
      <w:r w:rsidRPr="009E5C20">
        <w:rPr>
          <w:rFonts w:ascii="Verdana" w:hAnsi="Verdana"/>
          <w:sz w:val="20"/>
          <w:szCs w:val="20"/>
          <w:lang w:val="bg-BG" w:eastAsia="bg-BG"/>
        </w:rPr>
        <w:t>национални, утвърдени или браншови стандарти.</w:t>
      </w:r>
      <w:r w:rsidRPr="009E5C20">
        <w:rPr>
          <w:rFonts w:ascii="Verdana" w:hAnsi="Verdana"/>
          <w:sz w:val="20"/>
          <w:szCs w:val="20"/>
          <w:lang w:val="bg-BG"/>
        </w:rPr>
        <w:t xml:space="preserve"> </w:t>
      </w:r>
    </w:p>
    <w:p w:rsidR="00FC6FEC" w:rsidRPr="009E5C20" w:rsidRDefault="00FC6FEC" w:rsidP="00477FD3">
      <w:pPr>
        <w:pStyle w:val="NoSpacing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lastRenderedPageBreak/>
        <w:t xml:space="preserve">(3) </w:t>
      </w:r>
      <w:r w:rsidR="00065E1F" w:rsidRPr="009E5C20">
        <w:rPr>
          <w:rFonts w:ascii="Verdana" w:hAnsi="Verdana"/>
          <w:sz w:val="20"/>
          <w:szCs w:val="20"/>
          <w:lang w:val="bg-BG"/>
        </w:rPr>
        <w:t>Б</w:t>
      </w:r>
      <w:r w:rsidRPr="009E5C20">
        <w:rPr>
          <w:rFonts w:ascii="Verdana" w:hAnsi="Verdana"/>
          <w:sz w:val="20"/>
          <w:szCs w:val="20"/>
          <w:lang w:val="bg-BG"/>
        </w:rPr>
        <w:t>иологично</w:t>
      </w:r>
      <w:r w:rsidR="00065E1F" w:rsidRPr="009E5C20">
        <w:rPr>
          <w:rFonts w:ascii="Verdana" w:hAnsi="Verdana"/>
          <w:sz w:val="20"/>
          <w:szCs w:val="20"/>
          <w:lang w:val="bg-BG"/>
        </w:rPr>
        <w:t>то</w:t>
      </w:r>
      <w:r w:rsidRPr="009E5C20">
        <w:rPr>
          <w:rFonts w:ascii="Verdana" w:hAnsi="Verdana"/>
          <w:sz w:val="20"/>
          <w:szCs w:val="20"/>
          <w:lang w:val="bg-BG"/>
        </w:rPr>
        <w:t xml:space="preserve"> производство на продукти по ал. 1 се </w:t>
      </w:r>
      <w:r w:rsidR="00065E1F" w:rsidRPr="009E5C20">
        <w:rPr>
          <w:rFonts w:ascii="Verdana" w:hAnsi="Verdana"/>
          <w:sz w:val="20"/>
          <w:szCs w:val="20"/>
          <w:lang w:val="bg-BG"/>
        </w:rPr>
        <w:t>извършва</w:t>
      </w:r>
      <w:r w:rsidRPr="009E5C20">
        <w:rPr>
          <w:rFonts w:ascii="Verdana" w:hAnsi="Verdana"/>
          <w:sz w:val="20"/>
          <w:szCs w:val="20"/>
          <w:lang w:val="bg-BG"/>
        </w:rPr>
        <w:t xml:space="preserve"> в съответствие с разпоредбите на Регламент (EО) № 834/2007, Регламент (ЕО) № 889/2008</w:t>
      </w:r>
      <w:r w:rsidR="001A2FF1" w:rsidRPr="009E5C20">
        <w:rPr>
          <w:rFonts w:ascii="Verdana" w:hAnsi="Verdana"/>
          <w:sz w:val="20"/>
          <w:szCs w:val="20"/>
          <w:lang w:val="bg-BG"/>
        </w:rPr>
        <w:t xml:space="preserve">, </w:t>
      </w:r>
      <w:r w:rsidRPr="009E5C20">
        <w:rPr>
          <w:rFonts w:ascii="Verdana" w:hAnsi="Verdana"/>
          <w:sz w:val="20"/>
          <w:szCs w:val="20"/>
          <w:lang w:val="bg-BG"/>
        </w:rPr>
        <w:t xml:space="preserve"> ЗПООП</w:t>
      </w:r>
      <w:r w:rsidR="00065E1F" w:rsidRPr="009E5C20">
        <w:rPr>
          <w:rFonts w:ascii="Verdana" w:hAnsi="Verdana"/>
          <w:sz w:val="20"/>
          <w:szCs w:val="20"/>
          <w:lang w:val="bg-BG"/>
        </w:rPr>
        <w:t>ЗП</w:t>
      </w:r>
      <w:r w:rsidRPr="009E5C20">
        <w:rPr>
          <w:rFonts w:ascii="Verdana" w:hAnsi="Verdana"/>
          <w:sz w:val="20"/>
          <w:szCs w:val="20"/>
          <w:lang w:val="bg-BG"/>
        </w:rPr>
        <w:t>ЕС</w:t>
      </w:r>
      <w:r w:rsidR="001A2FF1" w:rsidRPr="009E5C20">
        <w:rPr>
          <w:rFonts w:ascii="Verdana" w:hAnsi="Verdana"/>
          <w:sz w:val="20"/>
          <w:szCs w:val="20"/>
          <w:lang w:val="bg-BG"/>
        </w:rPr>
        <w:t xml:space="preserve"> и подзаконовите нормативни актове по неговото прилагане</w:t>
      </w:r>
      <w:r w:rsidRPr="009E5C20">
        <w:rPr>
          <w:rFonts w:ascii="Verdana" w:hAnsi="Verdana"/>
          <w:sz w:val="20"/>
          <w:szCs w:val="20"/>
          <w:lang w:val="bg-BG"/>
        </w:rPr>
        <w:t xml:space="preserve">. </w:t>
      </w: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Раздел IІ</w:t>
      </w:r>
    </w:p>
    <w:p w:rsidR="00FC6FEC" w:rsidRPr="009E5C20" w:rsidRDefault="00FC6FEC" w:rsidP="00DE0620">
      <w:pPr>
        <w:pStyle w:val="NoSpacing"/>
        <w:spacing w:line="360" w:lineRule="auto"/>
        <w:ind w:firstLine="567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Изисквания към обектите за производство на продукти от цвят на маслодайна роза</w:t>
      </w:r>
    </w:p>
    <w:p w:rsidR="00FC6FEC" w:rsidRPr="009E5C20" w:rsidRDefault="00FC6FEC" w:rsidP="00477FD3">
      <w:pPr>
        <w:pStyle w:val="NoSpacing"/>
        <w:spacing w:before="24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1</w:t>
      </w:r>
      <w:r w:rsidR="00A15E36" w:rsidRPr="009E5C20">
        <w:rPr>
          <w:rFonts w:ascii="Verdana" w:hAnsi="Verdana"/>
          <w:b/>
          <w:sz w:val="20"/>
          <w:szCs w:val="20"/>
          <w:lang w:val="bg-BG"/>
        </w:rPr>
        <w:t>2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(1) Преработката на цвят от маслодайна роза се извършва в обект, ко</w:t>
      </w:r>
      <w:r w:rsidR="00065E1F" w:rsidRPr="009E5C20">
        <w:rPr>
          <w:rFonts w:ascii="Verdana" w:hAnsi="Verdana"/>
          <w:sz w:val="20"/>
          <w:szCs w:val="20"/>
          <w:lang w:val="bg-BG"/>
        </w:rPr>
        <w:t>й</w:t>
      </w:r>
      <w:r w:rsidRPr="009E5C20">
        <w:rPr>
          <w:rFonts w:ascii="Verdana" w:hAnsi="Verdana"/>
          <w:sz w:val="20"/>
          <w:szCs w:val="20"/>
          <w:lang w:val="bg-BG"/>
        </w:rPr>
        <w:t>то:</w:t>
      </w:r>
    </w:p>
    <w:p w:rsidR="00FC6FEC" w:rsidRPr="009E5C20" w:rsidRDefault="00FC6FEC" w:rsidP="00477FD3">
      <w:pPr>
        <w:pStyle w:val="NoSpacing"/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1. има влязло в сила разрешение за ползване</w:t>
      </w:r>
      <w:r w:rsidR="001A2FF1" w:rsidRPr="009E5C20">
        <w:rPr>
          <w:rFonts w:ascii="Verdana" w:hAnsi="Verdana"/>
          <w:sz w:val="20"/>
          <w:szCs w:val="20"/>
          <w:lang w:val="bg-BG"/>
        </w:rPr>
        <w:t xml:space="preserve">, съгласно действащата нормативна уредба </w:t>
      </w:r>
      <w:r w:rsidRPr="009E5C20">
        <w:rPr>
          <w:rFonts w:ascii="Verdana" w:hAnsi="Verdana"/>
          <w:sz w:val="20"/>
          <w:szCs w:val="20"/>
          <w:lang w:val="bg-BG"/>
        </w:rPr>
        <w:t>- в приложимите случаи;</w:t>
      </w:r>
    </w:p>
    <w:p w:rsidR="00FC6FEC" w:rsidRPr="009E5C20" w:rsidRDefault="001A2FF1" w:rsidP="00477FD3">
      <w:pPr>
        <w:pStyle w:val="NoSpacing"/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2</w:t>
      </w:r>
      <w:r w:rsidR="00FC6FEC" w:rsidRPr="009E5C20">
        <w:rPr>
          <w:rFonts w:ascii="Verdana" w:hAnsi="Verdana"/>
          <w:sz w:val="20"/>
          <w:szCs w:val="20"/>
          <w:lang w:val="bg-BG"/>
        </w:rPr>
        <w:t>. разполага с разработена технологична документация за видовете продукти от маслодайна роза, които се произвеждат в обекта</w:t>
      </w:r>
      <w:r w:rsidR="00065E1F" w:rsidRPr="009E5C20">
        <w:rPr>
          <w:rFonts w:ascii="Verdana" w:hAnsi="Verdana"/>
          <w:sz w:val="20"/>
          <w:szCs w:val="20"/>
          <w:lang w:val="bg-BG"/>
        </w:rPr>
        <w:t>;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</w:t>
      </w:r>
    </w:p>
    <w:p w:rsidR="00FC6FEC" w:rsidRPr="009E5C20" w:rsidRDefault="001A2FF1" w:rsidP="00477FD3">
      <w:pPr>
        <w:pStyle w:val="NoSpacing"/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3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. </w:t>
      </w:r>
      <w:r w:rsidR="00065E1F" w:rsidRPr="009E5C20">
        <w:rPr>
          <w:rFonts w:ascii="Verdana" w:hAnsi="Verdana"/>
          <w:sz w:val="20"/>
          <w:szCs w:val="20"/>
          <w:lang w:val="bg-BG"/>
        </w:rPr>
        <w:t>е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065E1F" w:rsidRPr="009E5C20">
        <w:rPr>
          <w:rFonts w:ascii="Verdana" w:hAnsi="Verdana"/>
          <w:sz w:val="20"/>
          <w:szCs w:val="20"/>
          <w:lang w:val="bg-BG"/>
        </w:rPr>
        <w:t>вписан в регистъра по чл. 3</w:t>
      </w:r>
      <w:r w:rsidR="00FC6FEC" w:rsidRPr="009E5C20">
        <w:rPr>
          <w:rFonts w:ascii="Verdana" w:hAnsi="Verdana"/>
          <w:sz w:val="20"/>
          <w:szCs w:val="20"/>
          <w:lang w:val="bg-BG"/>
        </w:rPr>
        <w:t>;</w:t>
      </w:r>
    </w:p>
    <w:p w:rsidR="00FC6FEC" w:rsidRPr="009E5C20" w:rsidRDefault="001A2FF1" w:rsidP="00477FD3">
      <w:pPr>
        <w:pStyle w:val="NoSpacing"/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4</w:t>
      </w:r>
      <w:r w:rsidR="00065E1F" w:rsidRPr="009E5C20">
        <w:rPr>
          <w:rFonts w:ascii="Verdana" w:hAnsi="Verdana"/>
          <w:sz w:val="20"/>
          <w:szCs w:val="20"/>
          <w:lang w:val="bg-BG"/>
        </w:rPr>
        <w:t>. разполага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с инсталации за</w:t>
      </w:r>
      <w:r w:rsidRPr="009E5C20">
        <w:rPr>
          <w:rFonts w:ascii="Verdana" w:hAnsi="Verdana"/>
          <w:sz w:val="20"/>
          <w:szCs w:val="20"/>
          <w:lang w:val="bg-BG"/>
        </w:rPr>
        <w:t xml:space="preserve"> производство</w:t>
      </w:r>
      <w:r w:rsidR="00FC6FEC" w:rsidRPr="009E5C20">
        <w:rPr>
          <w:rFonts w:ascii="Verdana" w:hAnsi="Verdana"/>
          <w:sz w:val="20"/>
          <w:szCs w:val="20"/>
          <w:lang w:val="bg-BG"/>
        </w:rPr>
        <w:t>:</w:t>
      </w:r>
    </w:p>
    <w:p w:rsidR="00A15E36" w:rsidRPr="009E5C20" w:rsidRDefault="00FC6FEC" w:rsidP="00477FD3">
      <w:pPr>
        <w:pStyle w:val="NoSpacing"/>
        <w:tabs>
          <w:tab w:val="left" w:pos="567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а) </w:t>
      </w:r>
      <w:r w:rsidR="00A15E36" w:rsidRPr="009E5C20">
        <w:rPr>
          <w:rFonts w:ascii="Verdana" w:hAnsi="Verdana"/>
          <w:sz w:val="20"/>
          <w:szCs w:val="20"/>
          <w:lang w:val="bg-BG"/>
        </w:rPr>
        <w:t>получаване на розово масло;</w:t>
      </w:r>
    </w:p>
    <w:p w:rsidR="00FC6FEC" w:rsidRPr="009E5C20" w:rsidRDefault="00FC6FEC" w:rsidP="00477FD3">
      <w:pPr>
        <w:pStyle w:val="NoSpacing"/>
        <w:tabs>
          <w:tab w:val="left" w:pos="567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б) получаване на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конкрет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розов и/или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абсолю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розово;</w:t>
      </w:r>
    </w:p>
    <w:p w:rsidR="00FC6FEC" w:rsidRPr="009E5C20" w:rsidRDefault="00FC6FEC" w:rsidP="00477FD3">
      <w:pPr>
        <w:pStyle w:val="NoSpacing"/>
        <w:tabs>
          <w:tab w:val="left" w:pos="567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в)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хамуриране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на продукти от цвят на маслодайна роза.</w:t>
      </w:r>
    </w:p>
    <w:p w:rsidR="00FC6FEC" w:rsidRPr="009E5C20" w:rsidRDefault="00FC6FEC" w:rsidP="00477FD3">
      <w:pPr>
        <w:pStyle w:val="NoSpacing"/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(2) П</w:t>
      </w:r>
      <w:r w:rsidRPr="009E5C20">
        <w:rPr>
          <w:rFonts w:ascii="Verdana" w:hAnsi="Verdana"/>
          <w:spacing w:val="-5"/>
          <w:sz w:val="20"/>
          <w:szCs w:val="20"/>
          <w:lang w:val="bg-BG"/>
        </w:rPr>
        <w:t xml:space="preserve">родукт със </w:t>
      </w:r>
      <w:r w:rsidR="00065E1F" w:rsidRPr="009E5C20">
        <w:rPr>
          <w:rFonts w:ascii="Verdana" w:hAnsi="Verdana"/>
          <w:sz w:val="20"/>
          <w:szCs w:val="20"/>
          <w:lang w:val="bg-BG"/>
        </w:rPr>
        <w:t>ЗГУ</w:t>
      </w:r>
      <w:r w:rsidRPr="009E5C20">
        <w:rPr>
          <w:rFonts w:ascii="Verdana" w:hAnsi="Verdana"/>
          <w:sz w:val="20"/>
          <w:szCs w:val="20"/>
          <w:lang w:val="bg-BG"/>
        </w:rPr>
        <w:t xml:space="preserve"> „Българско розово масло (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Bulgarsko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rozovo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maslo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)“ и продукти по чл. 14 се произвеждат на </w:t>
      </w:r>
      <w:r w:rsidR="00A15E36" w:rsidRPr="009E5C20">
        <w:rPr>
          <w:rFonts w:ascii="Verdana" w:hAnsi="Verdana"/>
          <w:sz w:val="20"/>
          <w:szCs w:val="20"/>
          <w:lang w:val="bg-BG"/>
        </w:rPr>
        <w:t>отделна</w:t>
      </w:r>
      <w:r w:rsidRPr="009E5C20">
        <w:rPr>
          <w:rFonts w:ascii="Verdana" w:hAnsi="Verdana"/>
          <w:sz w:val="20"/>
          <w:szCs w:val="20"/>
          <w:lang w:val="bg-BG"/>
        </w:rPr>
        <w:t xml:space="preserve"> дестилационна инсталация.</w:t>
      </w:r>
    </w:p>
    <w:p w:rsidR="00FC6FEC" w:rsidRPr="009E5C20" w:rsidRDefault="00FC6FEC" w:rsidP="00477FD3">
      <w:pPr>
        <w:pStyle w:val="NoSpacing"/>
        <w:spacing w:line="360" w:lineRule="auto"/>
        <w:ind w:firstLine="360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Раздел IІІ</w:t>
      </w:r>
    </w:p>
    <w:p w:rsidR="00FC6FEC" w:rsidRPr="009E5C20" w:rsidRDefault="00FC6FEC" w:rsidP="00477FD3">
      <w:pPr>
        <w:pStyle w:val="NoSpacing"/>
        <w:spacing w:line="360" w:lineRule="auto"/>
        <w:ind w:left="57" w:firstLine="510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Изисквания към </w:t>
      </w:r>
      <w:proofErr w:type="spellStart"/>
      <w:r w:rsidRPr="009E5C20">
        <w:rPr>
          <w:rFonts w:ascii="Verdana" w:hAnsi="Verdana"/>
          <w:b/>
          <w:sz w:val="20"/>
          <w:szCs w:val="20"/>
          <w:lang w:val="bg-BG"/>
        </w:rPr>
        <w:t>розопреработвателите</w:t>
      </w:r>
      <w:proofErr w:type="spellEnd"/>
    </w:p>
    <w:p w:rsidR="00FC6FEC" w:rsidRPr="009E5C20" w:rsidRDefault="00FC6FEC" w:rsidP="00477FD3">
      <w:pPr>
        <w:pStyle w:val="NoSpacing"/>
        <w:spacing w:line="360" w:lineRule="auto"/>
        <w:ind w:left="57" w:firstLine="510"/>
        <w:jc w:val="center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A15E36">
      <w:pPr>
        <w:pStyle w:val="NoSpacing"/>
        <w:spacing w:line="360" w:lineRule="auto"/>
        <w:ind w:left="57" w:firstLine="51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1</w:t>
      </w:r>
      <w:r w:rsidR="00435FB4" w:rsidRPr="009E5C20">
        <w:rPr>
          <w:rFonts w:ascii="Verdana" w:hAnsi="Verdana"/>
          <w:b/>
          <w:sz w:val="20"/>
          <w:szCs w:val="20"/>
          <w:lang w:val="bg-BG"/>
        </w:rPr>
        <w:t>3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(1)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Розопреработвател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59147C" w:rsidRPr="009E5C20">
        <w:rPr>
          <w:rFonts w:ascii="Verdana" w:hAnsi="Verdana"/>
          <w:sz w:val="20"/>
          <w:szCs w:val="20"/>
          <w:lang w:val="bg-BG"/>
        </w:rPr>
        <w:t>е</w:t>
      </w:r>
      <w:r w:rsidRPr="009E5C20">
        <w:rPr>
          <w:rFonts w:ascii="Verdana" w:hAnsi="Verdana"/>
          <w:sz w:val="20"/>
          <w:szCs w:val="20"/>
          <w:lang w:val="bg-BG"/>
        </w:rPr>
        <w:t xml:space="preserve"> длъж</w:t>
      </w:r>
      <w:r w:rsidR="0059147C" w:rsidRPr="009E5C20">
        <w:rPr>
          <w:rFonts w:ascii="Verdana" w:hAnsi="Verdana"/>
          <w:sz w:val="20"/>
          <w:szCs w:val="20"/>
          <w:lang w:val="bg-BG"/>
        </w:rPr>
        <w:t>ен</w:t>
      </w:r>
      <w:r w:rsidRPr="009E5C20">
        <w:rPr>
          <w:rFonts w:ascii="Verdana" w:hAnsi="Verdana"/>
          <w:sz w:val="20"/>
          <w:szCs w:val="20"/>
          <w:lang w:val="bg-BG"/>
        </w:rPr>
        <w:t xml:space="preserve"> в </w:t>
      </w:r>
      <w:r w:rsidR="0059147C" w:rsidRPr="009E5C20">
        <w:rPr>
          <w:rFonts w:ascii="Verdana" w:hAnsi="Verdana"/>
          <w:sz w:val="20"/>
          <w:szCs w:val="20"/>
          <w:lang w:val="bg-BG"/>
        </w:rPr>
        <w:t>14-дневен срок</w:t>
      </w:r>
      <w:r w:rsidRPr="009E5C20">
        <w:rPr>
          <w:rFonts w:ascii="Verdana" w:hAnsi="Verdana"/>
          <w:sz w:val="20"/>
          <w:szCs w:val="20"/>
          <w:lang w:val="bg-BG"/>
        </w:rPr>
        <w:t xml:space="preserve"> да уведом</w:t>
      </w:r>
      <w:r w:rsidR="0059147C" w:rsidRPr="009E5C20">
        <w:rPr>
          <w:rFonts w:ascii="Verdana" w:hAnsi="Verdana"/>
          <w:sz w:val="20"/>
          <w:szCs w:val="20"/>
          <w:lang w:val="bg-BG"/>
        </w:rPr>
        <w:t>и</w:t>
      </w:r>
      <w:r w:rsidRPr="009E5C20">
        <w:rPr>
          <w:rFonts w:ascii="Verdana" w:hAnsi="Verdana"/>
          <w:sz w:val="20"/>
          <w:szCs w:val="20"/>
          <w:lang w:val="bg-BG"/>
        </w:rPr>
        <w:t xml:space="preserve"> общинск</w:t>
      </w:r>
      <w:r w:rsidR="0059147C" w:rsidRPr="009E5C20">
        <w:rPr>
          <w:rFonts w:ascii="Verdana" w:hAnsi="Verdana"/>
          <w:sz w:val="20"/>
          <w:szCs w:val="20"/>
          <w:lang w:val="bg-BG"/>
        </w:rPr>
        <w:t>ата</w:t>
      </w:r>
      <w:r w:rsidRPr="009E5C20">
        <w:rPr>
          <w:rFonts w:ascii="Verdana" w:hAnsi="Verdana"/>
          <w:sz w:val="20"/>
          <w:szCs w:val="20"/>
          <w:lang w:val="bg-BG"/>
        </w:rPr>
        <w:t xml:space="preserve"> служб</w:t>
      </w:r>
      <w:r w:rsidR="0059147C" w:rsidRPr="009E5C20">
        <w:rPr>
          <w:rFonts w:ascii="Verdana" w:hAnsi="Verdana"/>
          <w:sz w:val="20"/>
          <w:szCs w:val="20"/>
          <w:lang w:val="bg-BG"/>
        </w:rPr>
        <w:t>а</w:t>
      </w:r>
      <w:r w:rsidRPr="009E5C20">
        <w:rPr>
          <w:rFonts w:ascii="Verdana" w:hAnsi="Verdana"/>
          <w:sz w:val="20"/>
          <w:szCs w:val="20"/>
          <w:lang w:val="bg-BG"/>
        </w:rPr>
        <w:t xml:space="preserve"> по земеделие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по местонахождение на обекта за производство на продукти от цвят на маслодайна роза </w:t>
      </w:r>
      <w:r w:rsidR="00A15E36" w:rsidRPr="009E5C20">
        <w:rPr>
          <w:rFonts w:ascii="Verdana" w:hAnsi="Verdana"/>
          <w:sz w:val="20"/>
          <w:szCs w:val="20"/>
          <w:lang w:val="bg-BG"/>
        </w:rPr>
        <w:t xml:space="preserve">при </w:t>
      </w:r>
      <w:r w:rsidRPr="009E5C20">
        <w:rPr>
          <w:rFonts w:ascii="Verdana" w:hAnsi="Verdana"/>
          <w:sz w:val="20"/>
          <w:szCs w:val="20"/>
          <w:lang w:val="bg-BG"/>
        </w:rPr>
        <w:t xml:space="preserve">спиране или възобновяване на дейността на обекта. </w:t>
      </w:r>
    </w:p>
    <w:p w:rsidR="00FC6FEC" w:rsidRPr="009E5C20" w:rsidRDefault="00FC6FEC" w:rsidP="00477FD3">
      <w:pPr>
        <w:pStyle w:val="NoSpacing"/>
        <w:spacing w:line="360" w:lineRule="auto"/>
        <w:ind w:left="57" w:firstLine="51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(2)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Общинската служба по земеделие в срок до 3 работни дни </w:t>
      </w:r>
      <w:r w:rsidRPr="009E5C20">
        <w:rPr>
          <w:rFonts w:ascii="Verdana" w:hAnsi="Verdana"/>
          <w:sz w:val="20"/>
          <w:szCs w:val="20"/>
          <w:lang w:val="bg-BG"/>
        </w:rPr>
        <w:t xml:space="preserve">изпраща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информацията </w:t>
      </w:r>
      <w:r w:rsidRPr="009E5C20">
        <w:rPr>
          <w:rFonts w:ascii="Verdana" w:hAnsi="Verdana"/>
          <w:sz w:val="20"/>
          <w:szCs w:val="20"/>
          <w:lang w:val="bg-BG"/>
        </w:rPr>
        <w:t>в Министерството на земеделието, храните и горите за отразяване на промените  в регистъра по чл. 3.</w:t>
      </w:r>
    </w:p>
    <w:p w:rsidR="00FC6FEC" w:rsidRPr="009E5C20" w:rsidRDefault="00FC6FEC" w:rsidP="00477FD3">
      <w:pPr>
        <w:pStyle w:val="NoSpacing"/>
        <w:spacing w:line="360" w:lineRule="auto"/>
        <w:ind w:left="57" w:firstLine="51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1</w:t>
      </w:r>
      <w:r w:rsidR="00435FB4" w:rsidRPr="009E5C20">
        <w:rPr>
          <w:rFonts w:ascii="Verdana" w:hAnsi="Verdana"/>
          <w:b/>
          <w:sz w:val="20"/>
          <w:szCs w:val="20"/>
          <w:lang w:val="bg-BG"/>
        </w:rPr>
        <w:t>4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(1) Ежегодно в срок до 30 септември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розопреработвателите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59147C" w:rsidRPr="009E5C20">
        <w:rPr>
          <w:rFonts w:ascii="Verdana" w:hAnsi="Verdana"/>
          <w:sz w:val="20"/>
          <w:szCs w:val="20"/>
          <w:lang w:val="bg-BG"/>
        </w:rPr>
        <w:t>подават</w:t>
      </w:r>
      <w:r w:rsidRPr="009E5C20">
        <w:rPr>
          <w:rFonts w:ascii="Verdana" w:hAnsi="Verdana"/>
          <w:sz w:val="20"/>
          <w:szCs w:val="20"/>
          <w:lang w:val="bg-BG"/>
        </w:rPr>
        <w:t xml:space="preserve"> в </w:t>
      </w:r>
      <w:r w:rsidR="005A3427" w:rsidRPr="009E5C20">
        <w:rPr>
          <w:rFonts w:ascii="Verdana" w:hAnsi="Verdana"/>
          <w:sz w:val="20"/>
          <w:szCs w:val="20"/>
          <w:lang w:val="bg-BG"/>
        </w:rPr>
        <w:t xml:space="preserve"> общинските служби по земеделие</w:t>
      </w:r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435FB4" w:rsidRPr="009E5C20">
        <w:rPr>
          <w:rFonts w:ascii="Verdana" w:hAnsi="Verdana"/>
          <w:sz w:val="20"/>
          <w:szCs w:val="20"/>
          <w:lang w:val="bg-BG"/>
        </w:rPr>
        <w:t>формуляр с информация</w:t>
      </w:r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по образец </w:t>
      </w:r>
      <w:r w:rsidR="00065E1F" w:rsidRPr="009E5C20">
        <w:rPr>
          <w:rFonts w:ascii="Verdana" w:hAnsi="Verdana"/>
          <w:sz w:val="20"/>
          <w:szCs w:val="20"/>
          <w:lang w:val="bg-BG"/>
        </w:rPr>
        <w:t xml:space="preserve">за </w:t>
      </w:r>
      <w:r w:rsidR="00435FB4" w:rsidRPr="009E5C20">
        <w:rPr>
          <w:rFonts w:ascii="Verdana" w:hAnsi="Verdana"/>
          <w:sz w:val="20"/>
          <w:szCs w:val="20"/>
          <w:lang w:val="bg-BG"/>
        </w:rPr>
        <w:t xml:space="preserve">количеството </w:t>
      </w:r>
      <w:r w:rsidR="005A3427" w:rsidRPr="009E5C20">
        <w:rPr>
          <w:rFonts w:ascii="Verdana" w:hAnsi="Verdana"/>
          <w:sz w:val="20"/>
          <w:szCs w:val="20"/>
          <w:lang w:val="bg-BG"/>
        </w:rPr>
        <w:t xml:space="preserve">изкупен и </w:t>
      </w:r>
      <w:r w:rsidR="00435FB4" w:rsidRPr="009E5C20">
        <w:rPr>
          <w:rFonts w:ascii="Verdana" w:hAnsi="Verdana"/>
          <w:sz w:val="20"/>
          <w:szCs w:val="20"/>
          <w:lang w:val="bg-BG"/>
        </w:rPr>
        <w:t>преработен цвят от маслодайна роза и количеството и вида на произведените видове продукти от цвят на маслодайна роза</w:t>
      </w:r>
      <w:r w:rsidR="0059147C" w:rsidRPr="009E5C20">
        <w:rPr>
          <w:rFonts w:ascii="Verdana" w:hAnsi="Verdana"/>
          <w:sz w:val="20"/>
          <w:szCs w:val="20"/>
          <w:lang w:val="bg-BG"/>
        </w:rPr>
        <w:t>. О</w:t>
      </w:r>
      <w:r w:rsidRPr="009E5C20">
        <w:rPr>
          <w:rFonts w:ascii="Verdana" w:hAnsi="Verdana"/>
          <w:sz w:val="20"/>
          <w:szCs w:val="20"/>
          <w:lang w:val="bg-BG"/>
        </w:rPr>
        <w:t>бразец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ът на </w:t>
      </w:r>
      <w:r w:rsidR="00435FB4" w:rsidRPr="009E5C20">
        <w:rPr>
          <w:rFonts w:ascii="Verdana" w:hAnsi="Verdana"/>
          <w:sz w:val="20"/>
          <w:szCs w:val="20"/>
          <w:lang w:val="bg-BG"/>
        </w:rPr>
        <w:t>формуляр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 се </w:t>
      </w:r>
      <w:r w:rsidRPr="009E5C20">
        <w:rPr>
          <w:rFonts w:ascii="Verdana" w:hAnsi="Verdana"/>
          <w:sz w:val="20"/>
          <w:szCs w:val="20"/>
          <w:lang w:val="bg-BG"/>
        </w:rPr>
        <w:t>утвър</w:t>
      </w:r>
      <w:r w:rsidR="0059147C" w:rsidRPr="009E5C20">
        <w:rPr>
          <w:rFonts w:ascii="Verdana" w:hAnsi="Verdana"/>
          <w:sz w:val="20"/>
          <w:szCs w:val="20"/>
          <w:lang w:val="bg-BG"/>
        </w:rPr>
        <w:t>ж</w:t>
      </w:r>
      <w:r w:rsidRPr="009E5C20">
        <w:rPr>
          <w:rFonts w:ascii="Verdana" w:hAnsi="Verdana"/>
          <w:sz w:val="20"/>
          <w:szCs w:val="20"/>
          <w:lang w:val="bg-BG"/>
        </w:rPr>
        <w:t>д</w:t>
      </w:r>
      <w:r w:rsidR="0059147C" w:rsidRPr="009E5C20">
        <w:rPr>
          <w:rFonts w:ascii="Verdana" w:hAnsi="Verdana"/>
          <w:sz w:val="20"/>
          <w:szCs w:val="20"/>
          <w:lang w:val="bg-BG"/>
        </w:rPr>
        <w:t>ава</w:t>
      </w:r>
      <w:r w:rsidRPr="009E5C20">
        <w:rPr>
          <w:rFonts w:ascii="Verdana" w:hAnsi="Verdana"/>
          <w:sz w:val="20"/>
          <w:szCs w:val="20"/>
          <w:lang w:val="bg-BG"/>
        </w:rPr>
        <w:t xml:space="preserve"> от министъра на земеделието, храните и горите и 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се </w:t>
      </w:r>
      <w:r w:rsidRPr="009E5C20">
        <w:rPr>
          <w:rFonts w:ascii="Verdana" w:hAnsi="Verdana"/>
          <w:sz w:val="20"/>
          <w:szCs w:val="20"/>
          <w:lang w:val="bg-BG"/>
        </w:rPr>
        <w:t>публикува на интернет-страницата на Министерството на земеделието, храните и горите</w:t>
      </w:r>
      <w:r w:rsidR="005A3427"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5A3427">
      <w:pPr>
        <w:spacing w:before="0" w:beforeAutospacing="0" w:after="0" w:afterAutospacing="0" w:line="360" w:lineRule="auto"/>
        <w:ind w:firstLine="567"/>
        <w:jc w:val="both"/>
        <w:textAlignment w:val="center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lastRenderedPageBreak/>
        <w:t xml:space="preserve">(2) </w:t>
      </w:r>
      <w:r w:rsidR="005A3427" w:rsidRPr="009E5C20">
        <w:rPr>
          <w:rFonts w:ascii="Verdana" w:hAnsi="Verdana"/>
          <w:sz w:val="20"/>
          <w:szCs w:val="20"/>
          <w:lang w:val="bg-BG"/>
        </w:rPr>
        <w:t>Формулярът по ал. 1 се подава лично, чрез пълномощник, по електронен път при условията и по реда на чл. 5 и чл. 22 от Закона за електронното управление или чрез лицензиран пощенски оператор.</w:t>
      </w:r>
      <w:r w:rsidRPr="009E5C20">
        <w:rPr>
          <w:rFonts w:ascii="Verdana" w:hAnsi="Verdana"/>
          <w:sz w:val="20"/>
          <w:szCs w:val="20"/>
          <w:lang w:val="bg-BG"/>
        </w:rPr>
        <w:t xml:space="preserve"> </w:t>
      </w:r>
    </w:p>
    <w:p w:rsidR="00FC6FEC" w:rsidRPr="009E5C20" w:rsidRDefault="00FC6FEC" w:rsidP="00477FD3">
      <w:pPr>
        <w:pStyle w:val="NoSpacing"/>
        <w:spacing w:line="360" w:lineRule="auto"/>
        <w:ind w:left="57" w:firstLine="51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="005A3427" w:rsidRPr="009E5C20">
        <w:rPr>
          <w:rFonts w:ascii="Verdana" w:hAnsi="Verdana"/>
          <w:b/>
          <w:sz w:val="20"/>
          <w:szCs w:val="20"/>
          <w:lang w:val="bg-BG"/>
        </w:rPr>
        <w:t>15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Розопреработвателите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са длъжни да осигурят </w:t>
      </w:r>
      <w:r w:rsidR="005A3427" w:rsidRPr="009E5C20">
        <w:rPr>
          <w:rFonts w:ascii="Verdana" w:hAnsi="Verdana"/>
          <w:sz w:val="20"/>
          <w:szCs w:val="20"/>
          <w:lang w:val="bg-BG"/>
        </w:rPr>
        <w:t xml:space="preserve">документална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просл</w:t>
      </w:r>
      <w:r w:rsidR="00065E1F" w:rsidRPr="009E5C20">
        <w:rPr>
          <w:rFonts w:ascii="Verdana" w:hAnsi="Verdana"/>
          <w:sz w:val="20"/>
          <w:szCs w:val="20"/>
          <w:lang w:val="bg-BG"/>
        </w:rPr>
        <w:t>едимост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на всички етапи на производството, като за целта</w:t>
      </w:r>
      <w:r w:rsidR="005A3427"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Pr="009E5C20">
        <w:rPr>
          <w:rFonts w:ascii="Verdana" w:hAnsi="Verdana"/>
          <w:sz w:val="20"/>
          <w:szCs w:val="20"/>
          <w:lang w:val="bg-BG"/>
        </w:rPr>
        <w:t xml:space="preserve">съхраняват документи и информация за произхода </w:t>
      </w:r>
      <w:r w:rsidR="005A3427" w:rsidRPr="009E5C20">
        <w:rPr>
          <w:rFonts w:ascii="Verdana" w:hAnsi="Verdana"/>
          <w:sz w:val="20"/>
          <w:szCs w:val="20"/>
          <w:lang w:val="bg-BG"/>
        </w:rPr>
        <w:t xml:space="preserve">на суровината </w:t>
      </w:r>
      <w:r w:rsidRPr="009E5C20">
        <w:rPr>
          <w:rFonts w:ascii="Verdana" w:hAnsi="Verdana"/>
          <w:sz w:val="20"/>
          <w:szCs w:val="20"/>
          <w:lang w:val="bg-BG"/>
        </w:rPr>
        <w:t>и видовете произведени продукти от цвят на маслодайна роза</w:t>
      </w:r>
      <w:r w:rsidR="008D587B" w:rsidRPr="009E5C20">
        <w:rPr>
          <w:rFonts w:ascii="Verdana" w:hAnsi="Verdana"/>
          <w:sz w:val="20"/>
          <w:szCs w:val="20"/>
          <w:lang w:val="bg-BG"/>
        </w:rPr>
        <w:t xml:space="preserve"> за срок от 5 години, считано от 1 януари на годината, следваща годината на производство на продуктите</w:t>
      </w:r>
      <w:r w:rsidR="005A3427"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477FD3">
      <w:pPr>
        <w:pStyle w:val="NoSpacing"/>
        <w:spacing w:line="360" w:lineRule="auto"/>
        <w:ind w:left="57" w:firstLine="51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="005A3427" w:rsidRPr="009E5C20">
        <w:rPr>
          <w:rFonts w:ascii="Verdana" w:hAnsi="Verdana"/>
          <w:b/>
          <w:sz w:val="20"/>
          <w:szCs w:val="20"/>
          <w:lang w:val="bg-BG"/>
        </w:rPr>
        <w:t>16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(</w:t>
      </w:r>
      <w:r w:rsidR="00874B15" w:rsidRPr="009E5C20">
        <w:rPr>
          <w:rFonts w:ascii="Verdana" w:hAnsi="Verdana"/>
          <w:sz w:val="20"/>
          <w:szCs w:val="20"/>
          <w:lang w:val="bg-BG"/>
        </w:rPr>
        <w:t>1</w:t>
      </w:r>
      <w:r w:rsidRPr="009E5C20">
        <w:rPr>
          <w:rFonts w:ascii="Verdana" w:hAnsi="Verdana"/>
          <w:sz w:val="20"/>
          <w:szCs w:val="20"/>
          <w:lang w:val="bg-BG"/>
        </w:rPr>
        <w:t>) Етикетирането на продуктите от цвят на маслодайна роза по чл. 14</w:t>
      </w:r>
      <w:r w:rsidR="00874B15" w:rsidRPr="009E5C20">
        <w:rPr>
          <w:rFonts w:ascii="Verdana" w:hAnsi="Verdana"/>
          <w:sz w:val="20"/>
          <w:szCs w:val="20"/>
          <w:lang w:val="bg-BG"/>
        </w:rPr>
        <w:t>, предназначени за краен потребител на вътрешния пазар</w:t>
      </w:r>
      <w:r w:rsidRPr="009E5C20">
        <w:rPr>
          <w:rFonts w:ascii="Verdana" w:hAnsi="Verdana"/>
          <w:sz w:val="20"/>
          <w:szCs w:val="20"/>
          <w:lang w:val="bg-BG"/>
        </w:rPr>
        <w:t xml:space="preserve"> се извършва по начин, който </w:t>
      </w:r>
      <w:r w:rsidR="0059147C" w:rsidRPr="009E5C20">
        <w:rPr>
          <w:rFonts w:ascii="Verdana" w:hAnsi="Verdana"/>
          <w:sz w:val="20"/>
          <w:szCs w:val="20"/>
          <w:lang w:val="bg-BG"/>
        </w:rPr>
        <w:t>осигурява</w:t>
      </w:r>
      <w:r w:rsidRPr="009E5C20">
        <w:rPr>
          <w:rFonts w:ascii="Verdana" w:hAnsi="Verdana"/>
          <w:sz w:val="20"/>
          <w:szCs w:val="20"/>
          <w:lang w:val="bg-BG"/>
        </w:rPr>
        <w:t xml:space="preserve"> тяхната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проследимост</w:t>
      </w:r>
      <w:proofErr w:type="spellEnd"/>
      <w:r w:rsidR="00065E1F" w:rsidRPr="009E5C20">
        <w:rPr>
          <w:rFonts w:ascii="Verdana" w:hAnsi="Verdana"/>
          <w:sz w:val="20"/>
          <w:szCs w:val="20"/>
          <w:lang w:val="bg-BG"/>
        </w:rPr>
        <w:t>,</w:t>
      </w:r>
      <w:r w:rsidRPr="009E5C20">
        <w:rPr>
          <w:rFonts w:ascii="Verdana" w:hAnsi="Verdana"/>
          <w:sz w:val="20"/>
          <w:szCs w:val="20"/>
          <w:lang w:val="bg-BG"/>
        </w:rPr>
        <w:t xml:space="preserve"> като на етикета се посочва най-малко следната информация:</w:t>
      </w:r>
    </w:p>
    <w:p w:rsidR="00FC6FEC" w:rsidRPr="009E5C20" w:rsidRDefault="00FC6FEC" w:rsidP="00477FD3">
      <w:pPr>
        <w:pStyle w:val="NoSpacing"/>
        <w:numPr>
          <w:ilvl w:val="0"/>
          <w:numId w:val="14"/>
        </w:numPr>
        <w:tabs>
          <w:tab w:val="left" w:pos="851"/>
        </w:tabs>
        <w:spacing w:line="360" w:lineRule="auto"/>
        <w:ind w:left="57" w:firstLine="51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наименование на продукта;</w:t>
      </w:r>
    </w:p>
    <w:p w:rsidR="00FC6FEC" w:rsidRPr="009E5C20" w:rsidRDefault="00FC6FEC" w:rsidP="00477FD3">
      <w:pPr>
        <w:pStyle w:val="NoSpacing"/>
        <w:numPr>
          <w:ilvl w:val="0"/>
          <w:numId w:val="14"/>
        </w:numPr>
        <w:tabs>
          <w:tab w:val="left" w:pos="851"/>
        </w:tabs>
        <w:spacing w:line="360" w:lineRule="auto"/>
        <w:ind w:left="57" w:firstLine="51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партиден номер;</w:t>
      </w:r>
    </w:p>
    <w:p w:rsidR="00FC6FEC" w:rsidRPr="009E5C20" w:rsidRDefault="00065E1F" w:rsidP="00477FD3">
      <w:pPr>
        <w:pStyle w:val="NoSpacing"/>
        <w:numPr>
          <w:ilvl w:val="0"/>
          <w:numId w:val="14"/>
        </w:numPr>
        <w:tabs>
          <w:tab w:val="left" w:pos="851"/>
        </w:tabs>
        <w:spacing w:line="360" w:lineRule="auto"/>
        <w:ind w:left="57" w:firstLine="51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наименование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и адрес на производителя</w:t>
      </w:r>
      <w:r w:rsidR="00874B15"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477FD3">
      <w:pPr>
        <w:pStyle w:val="NoSpacing"/>
        <w:spacing w:line="360" w:lineRule="auto"/>
        <w:ind w:left="57" w:firstLine="51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</w:t>
      </w:r>
      <w:r w:rsidR="00874B15" w:rsidRPr="009E5C20">
        <w:rPr>
          <w:rFonts w:ascii="Verdana" w:hAnsi="Verdana"/>
          <w:sz w:val="20"/>
          <w:szCs w:val="20"/>
          <w:lang w:val="bg-BG"/>
        </w:rPr>
        <w:t>2</w:t>
      </w:r>
      <w:r w:rsidRPr="009E5C20">
        <w:rPr>
          <w:rFonts w:ascii="Verdana" w:hAnsi="Verdana"/>
          <w:sz w:val="20"/>
          <w:szCs w:val="20"/>
          <w:lang w:val="bg-BG"/>
        </w:rPr>
        <w:t xml:space="preserve">) В случаите, когато се извършва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хамуриране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на продукти от </w:t>
      </w:r>
      <w:r w:rsidR="00065E1F" w:rsidRPr="009E5C20">
        <w:rPr>
          <w:rFonts w:ascii="Verdana" w:hAnsi="Verdana"/>
          <w:sz w:val="20"/>
          <w:szCs w:val="20"/>
          <w:lang w:val="bg-BG"/>
        </w:rPr>
        <w:t xml:space="preserve">цвят на </w:t>
      </w:r>
      <w:r w:rsidRPr="009E5C20">
        <w:rPr>
          <w:rFonts w:ascii="Verdana" w:hAnsi="Verdana"/>
          <w:sz w:val="20"/>
          <w:szCs w:val="20"/>
          <w:lang w:val="bg-BG"/>
        </w:rPr>
        <w:t xml:space="preserve">маслодайна роза, произведени в различни дестилационни инсталации на обекта и/или от различни </w:t>
      </w:r>
      <w:r w:rsidR="00065E1F" w:rsidRPr="009E5C20">
        <w:rPr>
          <w:rFonts w:ascii="Verdana" w:hAnsi="Verdana"/>
          <w:sz w:val="20"/>
          <w:szCs w:val="20"/>
          <w:lang w:val="bg-BG"/>
        </w:rPr>
        <w:t>видове</w:t>
      </w:r>
      <w:r w:rsidRPr="009E5C20">
        <w:rPr>
          <w:rFonts w:ascii="Verdana" w:hAnsi="Verdana"/>
          <w:sz w:val="20"/>
          <w:szCs w:val="20"/>
          <w:lang w:val="bg-BG"/>
        </w:rPr>
        <w:t xml:space="preserve"> маслодайна роза, на етикета се посочва съдържанието в проценти на използваните видове маслодайна роза или номерата на смесените партиди.  </w:t>
      </w:r>
    </w:p>
    <w:p w:rsidR="00FC6FEC" w:rsidRPr="009E5C20" w:rsidRDefault="00FC6FEC" w:rsidP="00477FD3">
      <w:pPr>
        <w:pStyle w:val="NoSpacing"/>
        <w:spacing w:line="360" w:lineRule="auto"/>
        <w:ind w:left="57"/>
        <w:jc w:val="both"/>
        <w:rPr>
          <w:rFonts w:ascii="Verdana" w:hAnsi="Verdana"/>
          <w:sz w:val="20"/>
          <w:szCs w:val="20"/>
          <w:lang w:val="bg-BG"/>
        </w:rPr>
      </w:pPr>
      <w:bookmarkStart w:id="1" w:name="_msoanchor_1"/>
      <w:bookmarkEnd w:id="1"/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ГЛАВА </w:t>
      </w:r>
      <w:r w:rsidR="00874B15" w:rsidRPr="009E5C20">
        <w:rPr>
          <w:rFonts w:ascii="Verdana" w:hAnsi="Verdana"/>
          <w:b/>
          <w:sz w:val="20"/>
          <w:szCs w:val="20"/>
          <w:lang w:val="bg-BG"/>
        </w:rPr>
        <w:t>ШЕСТ</w:t>
      </w:r>
      <w:r w:rsidRPr="009E5C20">
        <w:rPr>
          <w:rFonts w:ascii="Verdana" w:hAnsi="Verdana"/>
          <w:b/>
          <w:sz w:val="20"/>
          <w:szCs w:val="20"/>
          <w:lang w:val="bg-BG"/>
        </w:rPr>
        <w:t>А</w:t>
      </w:r>
    </w:p>
    <w:p w:rsidR="00FC6FEC" w:rsidRPr="009E5C20" w:rsidRDefault="00FC6FEC" w:rsidP="00477FD3">
      <w:pPr>
        <w:pStyle w:val="NoSpacing"/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                                                             КОНТРОЛ</w:t>
      </w:r>
    </w:p>
    <w:p w:rsidR="00FC6FEC" w:rsidRPr="009E5C20" w:rsidRDefault="00FC6FEC" w:rsidP="00477FD3">
      <w:pPr>
        <w:pStyle w:val="NoSpacing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874B15" w:rsidRPr="009E5C20" w:rsidRDefault="00FC6FEC" w:rsidP="00874B15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Чл.  </w:t>
      </w:r>
      <w:r w:rsidR="00874B15" w:rsidRPr="009E5C20">
        <w:rPr>
          <w:rFonts w:ascii="Verdana" w:hAnsi="Verdana"/>
          <w:b/>
          <w:sz w:val="20"/>
          <w:szCs w:val="20"/>
          <w:lang w:val="bg-BG"/>
        </w:rPr>
        <w:t>17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874B15" w:rsidRPr="009E5C20">
        <w:rPr>
          <w:rFonts w:ascii="Verdana" w:hAnsi="Verdana"/>
          <w:sz w:val="20"/>
          <w:szCs w:val="20"/>
          <w:lang w:val="bg-BG"/>
        </w:rPr>
        <w:t>(1) На контрол по този закон подлежат:</w:t>
      </w:r>
    </w:p>
    <w:p w:rsidR="006C32C8" w:rsidRPr="009E5C20" w:rsidRDefault="00874B15" w:rsidP="00874B15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1. </w:t>
      </w:r>
      <w:r w:rsidR="00CB5B54" w:rsidRPr="009E5C20">
        <w:rPr>
          <w:rFonts w:ascii="Verdana" w:hAnsi="Verdana"/>
          <w:sz w:val="20"/>
          <w:szCs w:val="20"/>
          <w:lang w:val="bg-BG"/>
        </w:rPr>
        <w:t>създаването, подновяването и бракуването</w:t>
      </w:r>
      <w:r w:rsidR="006C32C8" w:rsidRPr="009E5C20">
        <w:rPr>
          <w:rFonts w:ascii="Verdana" w:hAnsi="Verdana"/>
          <w:sz w:val="20"/>
          <w:szCs w:val="20"/>
          <w:lang w:val="bg-BG"/>
        </w:rPr>
        <w:t xml:space="preserve"> на насаждения от маслодайна роза;</w:t>
      </w:r>
    </w:p>
    <w:p w:rsidR="00874B15" w:rsidRPr="009E5C20" w:rsidRDefault="006C32C8" w:rsidP="00874B15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2. </w:t>
      </w:r>
      <w:r w:rsidR="00874B15" w:rsidRPr="009E5C20">
        <w:rPr>
          <w:rFonts w:ascii="Verdana" w:hAnsi="Verdana"/>
          <w:sz w:val="20"/>
          <w:szCs w:val="20"/>
          <w:lang w:val="bg-BG"/>
        </w:rPr>
        <w:t xml:space="preserve">производство </w:t>
      </w:r>
      <w:r w:rsidRPr="009E5C20">
        <w:rPr>
          <w:rFonts w:ascii="Verdana" w:hAnsi="Verdana"/>
          <w:sz w:val="20"/>
          <w:szCs w:val="20"/>
          <w:lang w:val="bg-BG"/>
        </w:rPr>
        <w:t>на</w:t>
      </w:r>
      <w:r w:rsidR="00874B15" w:rsidRPr="009E5C20">
        <w:rPr>
          <w:rFonts w:ascii="Verdana" w:hAnsi="Verdana"/>
          <w:sz w:val="20"/>
          <w:szCs w:val="20"/>
          <w:lang w:val="bg-BG"/>
        </w:rPr>
        <w:t xml:space="preserve"> продукти от цвят на маслодайна роза</w:t>
      </w:r>
      <w:r w:rsidR="00CB5B54" w:rsidRPr="009E5C20">
        <w:rPr>
          <w:rFonts w:ascii="Verdana" w:hAnsi="Verdana"/>
          <w:sz w:val="20"/>
          <w:szCs w:val="20"/>
          <w:lang w:val="bg-BG"/>
        </w:rPr>
        <w:t>, предназначени за производство на храни</w:t>
      </w:r>
      <w:r w:rsidR="00874B15" w:rsidRPr="009E5C20">
        <w:rPr>
          <w:rFonts w:ascii="Verdana" w:hAnsi="Verdana"/>
          <w:sz w:val="20"/>
          <w:szCs w:val="20"/>
          <w:lang w:val="bg-BG"/>
        </w:rPr>
        <w:t>;</w:t>
      </w:r>
    </w:p>
    <w:p w:rsidR="00874B15" w:rsidRPr="009E5C20" w:rsidRDefault="00CB5B54" w:rsidP="00874B15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3</w:t>
      </w:r>
      <w:r w:rsidR="00874B15" w:rsidRPr="009E5C20">
        <w:rPr>
          <w:rFonts w:ascii="Verdana" w:hAnsi="Verdana"/>
          <w:sz w:val="20"/>
          <w:szCs w:val="20"/>
          <w:lang w:val="bg-BG"/>
        </w:rPr>
        <w:t xml:space="preserve">. обектите и дестилационните инсталации за производство на продукти от цвят на маслодайна роза; </w:t>
      </w:r>
    </w:p>
    <w:p w:rsidR="00874B15" w:rsidRPr="009E5C20" w:rsidRDefault="00CB5B54" w:rsidP="00874B15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4</w:t>
      </w:r>
      <w:r w:rsidR="00874B15" w:rsidRPr="009E5C20">
        <w:rPr>
          <w:rFonts w:ascii="Verdana" w:hAnsi="Verdana"/>
          <w:sz w:val="20"/>
          <w:szCs w:val="20"/>
          <w:lang w:val="bg-BG"/>
        </w:rPr>
        <w:t>. спазването на изискванията, заложени в технологичната документация, в национални, утвърдени или браншови стандарти.</w:t>
      </w:r>
    </w:p>
    <w:p w:rsidR="00FC6FEC" w:rsidRPr="009E5C20" w:rsidRDefault="00FC6FEC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</w:t>
      </w:r>
      <w:r w:rsidR="006C32C8" w:rsidRPr="009E5C20">
        <w:rPr>
          <w:rFonts w:ascii="Verdana" w:hAnsi="Verdana"/>
          <w:sz w:val="20"/>
          <w:szCs w:val="20"/>
          <w:lang w:val="bg-BG"/>
        </w:rPr>
        <w:t>2</w:t>
      </w:r>
      <w:r w:rsidRPr="009E5C20">
        <w:rPr>
          <w:rFonts w:ascii="Verdana" w:hAnsi="Verdana"/>
          <w:sz w:val="20"/>
          <w:szCs w:val="20"/>
          <w:lang w:val="bg-BG"/>
        </w:rPr>
        <w:t xml:space="preserve">) </w:t>
      </w:r>
      <w:r w:rsidR="00CB5B54" w:rsidRPr="009E5C20">
        <w:rPr>
          <w:rFonts w:ascii="Verdana" w:hAnsi="Verdana"/>
          <w:sz w:val="20"/>
          <w:szCs w:val="20"/>
          <w:lang w:val="bg-BG"/>
        </w:rPr>
        <w:t xml:space="preserve">Контролът по ал. 1 т. 1 се осъществява от </w:t>
      </w:r>
      <w:r w:rsidRPr="009E5C20">
        <w:rPr>
          <w:rFonts w:ascii="Verdana" w:hAnsi="Verdana"/>
          <w:sz w:val="20"/>
          <w:szCs w:val="20"/>
          <w:lang w:val="bg-BG"/>
        </w:rPr>
        <w:t xml:space="preserve">Изпълнителната агенция по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сортоизпитване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, апробация и семеконтрол извършва контрол на сертифицирания посадъчен материал от маслодайна роза съгласно изискванията на Закона за посевния и посадъчен материал</w:t>
      </w:r>
      <w:r w:rsidR="006C32C8" w:rsidRPr="009E5C20">
        <w:rPr>
          <w:rFonts w:ascii="Verdana" w:hAnsi="Verdana"/>
          <w:sz w:val="20"/>
          <w:szCs w:val="20"/>
          <w:lang w:val="bg-BG"/>
        </w:rPr>
        <w:t xml:space="preserve"> и идентификация на вида маслодайна роза</w:t>
      </w:r>
      <w:r w:rsidR="00CB5B54" w:rsidRPr="009E5C20">
        <w:rPr>
          <w:rFonts w:ascii="Verdana" w:hAnsi="Verdana"/>
          <w:sz w:val="20"/>
          <w:szCs w:val="20"/>
          <w:lang w:val="bg-BG"/>
        </w:rPr>
        <w:t xml:space="preserve"> и от областните дирекции „Земеделие“</w:t>
      </w:r>
      <w:r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</w:t>
      </w:r>
      <w:r w:rsidR="006C32C8" w:rsidRPr="009E5C20">
        <w:rPr>
          <w:rFonts w:ascii="Verdana" w:hAnsi="Verdana"/>
          <w:sz w:val="20"/>
          <w:szCs w:val="20"/>
          <w:lang w:val="bg-BG"/>
        </w:rPr>
        <w:t>3</w:t>
      </w:r>
      <w:r w:rsidRPr="009E5C20">
        <w:rPr>
          <w:rFonts w:ascii="Verdana" w:hAnsi="Verdana"/>
          <w:sz w:val="20"/>
          <w:szCs w:val="20"/>
          <w:lang w:val="bg-BG"/>
        </w:rPr>
        <w:t xml:space="preserve">) </w:t>
      </w:r>
      <w:r w:rsidR="00CB5B54" w:rsidRPr="009E5C20">
        <w:rPr>
          <w:rFonts w:ascii="Verdana" w:hAnsi="Verdana"/>
          <w:sz w:val="20"/>
          <w:szCs w:val="20"/>
          <w:lang w:val="bg-BG"/>
        </w:rPr>
        <w:t xml:space="preserve">Контролът по ал. 1, т. 2 се осъществява от </w:t>
      </w:r>
      <w:r w:rsidRPr="009E5C20">
        <w:rPr>
          <w:rFonts w:ascii="Verdana" w:hAnsi="Verdana"/>
          <w:sz w:val="20"/>
          <w:szCs w:val="20"/>
          <w:lang w:val="bg-BG"/>
        </w:rPr>
        <w:t xml:space="preserve">Българската агенция по безопасност на храните, съгласно Закона за храните и Регламент (ЕО) № 882/2004 на Европейския </w:t>
      </w:r>
      <w:r w:rsidRPr="009E5C20">
        <w:rPr>
          <w:rFonts w:ascii="Verdana" w:hAnsi="Verdana"/>
          <w:sz w:val="20"/>
          <w:szCs w:val="20"/>
          <w:lang w:val="bg-BG"/>
        </w:rPr>
        <w:lastRenderedPageBreak/>
        <w:t xml:space="preserve">парламент и на Съвета от 29 април 2004 година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(ОВ L 165, 30 април 2004 г.). </w:t>
      </w:r>
    </w:p>
    <w:p w:rsidR="00F12637" w:rsidRPr="009E5C20" w:rsidRDefault="00FC6FEC" w:rsidP="00F12637">
      <w:pPr>
        <w:spacing w:before="0" w:beforeAutospacing="0" w:after="0" w:afterAutospacing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</w:t>
      </w:r>
      <w:r w:rsidR="00CB5B54" w:rsidRPr="009E5C20">
        <w:rPr>
          <w:rFonts w:ascii="Verdana" w:hAnsi="Verdana"/>
          <w:sz w:val="20"/>
          <w:szCs w:val="20"/>
          <w:lang w:val="bg-BG"/>
        </w:rPr>
        <w:t>4</w:t>
      </w:r>
      <w:r w:rsidRPr="009E5C20">
        <w:rPr>
          <w:rFonts w:ascii="Verdana" w:hAnsi="Verdana"/>
          <w:sz w:val="20"/>
          <w:szCs w:val="20"/>
          <w:lang w:val="bg-BG"/>
        </w:rPr>
        <w:t xml:space="preserve">) </w:t>
      </w:r>
      <w:r w:rsidR="00CB5B54" w:rsidRPr="009E5C20">
        <w:rPr>
          <w:rFonts w:ascii="Verdana" w:hAnsi="Verdana"/>
          <w:sz w:val="20"/>
          <w:szCs w:val="20"/>
          <w:lang w:val="bg-BG"/>
        </w:rPr>
        <w:t>Контролът по ал. 1, т. 3 и 4 се осъществява от о</w:t>
      </w:r>
      <w:r w:rsidRPr="009E5C20">
        <w:rPr>
          <w:rFonts w:ascii="Verdana" w:hAnsi="Verdana"/>
          <w:sz w:val="20"/>
          <w:szCs w:val="20"/>
          <w:lang w:val="bg-BG"/>
        </w:rPr>
        <w:t>бластните дирекции „Земеделие“.</w:t>
      </w:r>
      <w:r w:rsidR="00F12637"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F12637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Директорите на Областните дирекции „Земеделие” по местонахождение на обектите определят със заповед длъжностни лица за извършване на проверки.  </w:t>
      </w:r>
      <w:proofErr w:type="spellStart"/>
      <w:r w:rsidR="00F12637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Оправомощените</w:t>
      </w:r>
      <w:proofErr w:type="spellEnd"/>
      <w:r w:rsidR="00F12637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служители имат право </w:t>
      </w:r>
      <w:r w:rsidR="00F12637" w:rsidRPr="009E5C20">
        <w:rPr>
          <w:rFonts w:ascii="Verdana" w:hAnsi="Verdana"/>
          <w:sz w:val="20"/>
          <w:szCs w:val="20"/>
          <w:lang w:val="bg-BG"/>
        </w:rPr>
        <w:t xml:space="preserve">да съставят актове за установяване </w:t>
      </w:r>
      <w:r w:rsidR="00F12637" w:rsidRPr="009E5C20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bg-BG"/>
        </w:rPr>
        <w:t>на</w:t>
      </w:r>
      <w:r w:rsidR="00F12637" w:rsidRPr="009E5C20">
        <w:rPr>
          <w:rFonts w:ascii="Verdana" w:hAnsi="Verdana"/>
          <w:sz w:val="20"/>
          <w:szCs w:val="20"/>
          <w:lang w:val="bg-BG"/>
        </w:rPr>
        <w:t xml:space="preserve"> административни нарушения.</w:t>
      </w:r>
    </w:p>
    <w:p w:rsidR="00FC6FEC" w:rsidRPr="009E5C20" w:rsidRDefault="00CB5B54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18.</w:t>
      </w:r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="00FC6FEC" w:rsidRPr="009E5C20">
        <w:rPr>
          <w:rFonts w:ascii="Verdana" w:hAnsi="Verdana"/>
          <w:sz w:val="20"/>
          <w:szCs w:val="20"/>
          <w:lang w:val="bg-BG"/>
        </w:rPr>
        <w:t>(</w:t>
      </w:r>
      <w:r w:rsidRPr="009E5C20">
        <w:rPr>
          <w:rFonts w:ascii="Verdana" w:hAnsi="Verdana"/>
          <w:sz w:val="20"/>
          <w:szCs w:val="20"/>
          <w:lang w:val="bg-BG"/>
        </w:rPr>
        <w:t>1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) Проверките по </w:t>
      </w:r>
      <w:r w:rsidRPr="009E5C20">
        <w:rPr>
          <w:rFonts w:ascii="Verdana" w:hAnsi="Verdana"/>
          <w:sz w:val="20"/>
          <w:szCs w:val="20"/>
          <w:lang w:val="bg-BG"/>
        </w:rPr>
        <w:t>ч</w:t>
      </w:r>
      <w:r w:rsidR="00FC6FEC" w:rsidRPr="009E5C20">
        <w:rPr>
          <w:rFonts w:ascii="Verdana" w:hAnsi="Verdana"/>
          <w:sz w:val="20"/>
          <w:szCs w:val="20"/>
          <w:lang w:val="bg-BG"/>
        </w:rPr>
        <w:t>л. 1</w:t>
      </w:r>
      <w:r w:rsidRPr="009E5C20">
        <w:rPr>
          <w:rFonts w:ascii="Verdana" w:hAnsi="Verdana"/>
          <w:sz w:val="20"/>
          <w:szCs w:val="20"/>
          <w:lang w:val="bg-BG"/>
        </w:rPr>
        <w:t>7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се извършват на базата на оценка на риска, като се вземат предвид:</w:t>
      </w:r>
    </w:p>
    <w:p w:rsidR="00FC6FEC" w:rsidRPr="009E5C20" w:rsidRDefault="00FC6FEC" w:rsidP="00477FD3">
      <w:pPr>
        <w:pStyle w:val="NoSpacing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установените рискове, свързани с розопроизводителя и/или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розопреработвателя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;</w:t>
      </w:r>
      <w:r w:rsidRPr="009E5C20" w:rsidDel="00AC461A">
        <w:rPr>
          <w:rFonts w:ascii="Verdana" w:hAnsi="Verdana"/>
          <w:sz w:val="20"/>
          <w:szCs w:val="20"/>
          <w:lang w:val="bg-BG"/>
        </w:rPr>
        <w:t xml:space="preserve"> </w:t>
      </w:r>
      <w:r w:rsidRPr="009E5C20">
        <w:rPr>
          <w:rFonts w:ascii="Verdana" w:hAnsi="Verdana"/>
          <w:sz w:val="20"/>
          <w:szCs w:val="20"/>
          <w:lang w:val="bg-BG"/>
        </w:rPr>
        <w:t xml:space="preserve">              </w:t>
      </w:r>
    </w:p>
    <w:p w:rsidR="00FC6FEC" w:rsidRPr="009E5C20" w:rsidRDefault="00FC6FEC" w:rsidP="00477FD3">
      <w:pPr>
        <w:pStyle w:val="NoSpacing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водената документация от розопроизводителя и/или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розопреработвателя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;</w:t>
      </w:r>
    </w:p>
    <w:p w:rsidR="00FC6FEC" w:rsidRPr="009E5C20" w:rsidRDefault="00FC6FEC" w:rsidP="00477FD3">
      <w:pPr>
        <w:pStyle w:val="NoSpacing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установени от компетентните органи при предишни проверки несъответствия с нормативните изисквания в дейността на розопроизводителя и/или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розопреработвателя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</w:p>
    <w:p w:rsidR="00FC6FEC" w:rsidRPr="009E5C20" w:rsidRDefault="00FC6FEC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</w:t>
      </w:r>
      <w:r w:rsidR="00CB5B54" w:rsidRPr="009E5C20">
        <w:rPr>
          <w:rFonts w:ascii="Verdana" w:hAnsi="Verdana"/>
          <w:sz w:val="20"/>
          <w:szCs w:val="20"/>
          <w:lang w:val="bg-BG"/>
        </w:rPr>
        <w:t>2</w:t>
      </w:r>
      <w:r w:rsidRPr="009E5C20">
        <w:rPr>
          <w:rFonts w:ascii="Verdana" w:hAnsi="Verdana"/>
          <w:sz w:val="20"/>
          <w:szCs w:val="20"/>
          <w:lang w:val="bg-BG"/>
        </w:rPr>
        <w:t>) Проверките се извършват:</w:t>
      </w:r>
    </w:p>
    <w:p w:rsidR="00FC6FEC" w:rsidRPr="009E5C20" w:rsidRDefault="00FC6FEC" w:rsidP="00477FD3">
      <w:pPr>
        <w:pStyle w:val="NoSpacing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 w:eastAsia="bg-BG"/>
        </w:rPr>
        <w:t>по план, на база извършена оценка на риска;</w:t>
      </w:r>
    </w:p>
    <w:p w:rsidR="00FC6FEC" w:rsidRPr="009E5C20" w:rsidRDefault="00FC6FEC" w:rsidP="00477FD3">
      <w:pPr>
        <w:pStyle w:val="NoSpacing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непланиран</w:t>
      </w:r>
      <w:r w:rsidR="00CB5B54" w:rsidRPr="009E5C20">
        <w:rPr>
          <w:rFonts w:ascii="Verdana" w:hAnsi="Verdana"/>
          <w:sz w:val="20"/>
          <w:szCs w:val="20"/>
          <w:lang w:val="bg-BG"/>
        </w:rPr>
        <w:t>и</w:t>
      </w:r>
      <w:r w:rsidR="000B6613" w:rsidRPr="009E5C20">
        <w:rPr>
          <w:rFonts w:ascii="Verdana" w:hAnsi="Verdana"/>
          <w:sz w:val="20"/>
          <w:szCs w:val="20"/>
          <w:lang w:val="bg-BG"/>
        </w:rPr>
        <w:t xml:space="preserve"> – по инициатива на контролния орган или по сигн</w:t>
      </w:r>
      <w:r w:rsidRPr="009E5C20">
        <w:rPr>
          <w:rFonts w:ascii="Verdana" w:hAnsi="Verdana"/>
          <w:sz w:val="20"/>
          <w:szCs w:val="20"/>
          <w:lang w:val="bg-BG"/>
        </w:rPr>
        <w:t xml:space="preserve">али. </w:t>
      </w:r>
    </w:p>
    <w:p w:rsidR="00FC6FEC" w:rsidRPr="009E5C20" w:rsidRDefault="00FC6FEC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</w:t>
      </w:r>
      <w:r w:rsidR="000B6613" w:rsidRPr="009E5C20">
        <w:rPr>
          <w:rFonts w:ascii="Verdana" w:hAnsi="Verdana"/>
          <w:sz w:val="20"/>
          <w:szCs w:val="20"/>
          <w:lang w:val="bg-BG"/>
        </w:rPr>
        <w:t>3</w:t>
      </w:r>
      <w:r w:rsidRPr="009E5C20">
        <w:rPr>
          <w:rFonts w:ascii="Verdana" w:hAnsi="Verdana"/>
          <w:sz w:val="20"/>
          <w:szCs w:val="20"/>
          <w:lang w:val="bg-BG"/>
        </w:rPr>
        <w:t>) Длъжностните лица, осъществяващи контрол в обектите за производство на продукти от цвят на маслодайна роза имат право:</w:t>
      </w:r>
    </w:p>
    <w:p w:rsidR="00FC6FEC" w:rsidRPr="009E5C20" w:rsidRDefault="00FC6FEC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1. на достъп до </w:t>
      </w:r>
      <w:r w:rsidR="000B6613" w:rsidRPr="009E5C20">
        <w:rPr>
          <w:rFonts w:ascii="Verdana" w:hAnsi="Verdana"/>
          <w:sz w:val="20"/>
          <w:szCs w:val="20"/>
          <w:lang w:val="bg-BG"/>
        </w:rPr>
        <w:t>обекта</w:t>
      </w:r>
      <w:r w:rsidRPr="009E5C20">
        <w:rPr>
          <w:rFonts w:ascii="Verdana" w:hAnsi="Verdana"/>
          <w:sz w:val="20"/>
          <w:szCs w:val="20"/>
          <w:lang w:val="bg-BG"/>
        </w:rPr>
        <w:t xml:space="preserve"> и до необходимата документация;</w:t>
      </w:r>
    </w:p>
    <w:p w:rsidR="00FC6FEC" w:rsidRPr="009E5C20" w:rsidRDefault="00FC6FEC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2. да изискват съдействие от всички лица, извършващи дейност по производството на продукти от цвят на маслодайна роза;</w:t>
      </w:r>
    </w:p>
    <w:p w:rsidR="00FC6FEC" w:rsidRPr="009E5C20" w:rsidRDefault="000B6613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3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. </w:t>
      </w:r>
      <w:r w:rsidRPr="009E5C20">
        <w:rPr>
          <w:rFonts w:ascii="Verdana" w:hAnsi="Verdana"/>
          <w:sz w:val="20"/>
          <w:szCs w:val="20"/>
          <w:lang w:val="bg-BG"/>
        </w:rPr>
        <w:t xml:space="preserve">да </w:t>
      </w:r>
      <w:r w:rsidR="00FC6FEC" w:rsidRPr="009E5C20">
        <w:rPr>
          <w:rFonts w:ascii="Verdana" w:hAnsi="Verdana"/>
          <w:sz w:val="20"/>
          <w:szCs w:val="20"/>
          <w:lang w:val="bg-BG"/>
        </w:rPr>
        <w:t>изискват сведения и проверяват документи, свързани с производството и преработката на маслодайна роза и да получават копия от тях.</w:t>
      </w:r>
    </w:p>
    <w:p w:rsidR="008D587B" w:rsidRPr="009E5C20" w:rsidRDefault="008D587B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(4) </w:t>
      </w:r>
      <w:r w:rsidR="00E053AE" w:rsidRPr="009E5C20">
        <w:rPr>
          <w:rFonts w:ascii="Verdana" w:hAnsi="Verdana"/>
          <w:sz w:val="20"/>
          <w:szCs w:val="20"/>
          <w:lang w:val="bg-BG"/>
        </w:rPr>
        <w:t>При извършването на проверка п</w:t>
      </w:r>
      <w:r w:rsidRPr="009E5C20">
        <w:rPr>
          <w:rFonts w:ascii="Verdana" w:hAnsi="Verdana"/>
          <w:sz w:val="20"/>
          <w:szCs w:val="20"/>
          <w:lang w:val="bg-BG"/>
        </w:rPr>
        <w:t>роверяваните лица са длъжни да:</w:t>
      </w:r>
    </w:p>
    <w:p w:rsidR="008D587B" w:rsidRPr="009E5C20" w:rsidRDefault="008D587B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1. предоставят достъп</w:t>
      </w:r>
      <w:r w:rsidR="00E053AE" w:rsidRPr="009E5C20">
        <w:rPr>
          <w:rFonts w:ascii="Verdana" w:hAnsi="Verdana"/>
          <w:sz w:val="20"/>
          <w:szCs w:val="20"/>
          <w:lang w:val="bg-BG"/>
        </w:rPr>
        <w:t xml:space="preserve"> до обекта и необходимата документация;</w:t>
      </w:r>
    </w:p>
    <w:p w:rsidR="00E053AE" w:rsidRPr="009E5C20" w:rsidRDefault="00E053AE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2. оказват съдействие </w:t>
      </w:r>
      <w:r w:rsidR="00A13912" w:rsidRPr="009E5C20">
        <w:rPr>
          <w:rFonts w:ascii="Verdana" w:hAnsi="Verdana"/>
          <w:sz w:val="20"/>
          <w:szCs w:val="20"/>
          <w:lang w:val="bg-BG"/>
        </w:rPr>
        <w:t xml:space="preserve">и да не възпрепятстват </w:t>
      </w:r>
      <w:r w:rsidRPr="009E5C20">
        <w:rPr>
          <w:rFonts w:ascii="Verdana" w:hAnsi="Verdana"/>
          <w:sz w:val="20"/>
          <w:szCs w:val="20"/>
          <w:lang w:val="bg-BG"/>
        </w:rPr>
        <w:t>длъжностните лица;</w:t>
      </w:r>
    </w:p>
    <w:p w:rsidR="00E053AE" w:rsidRPr="009E5C20" w:rsidRDefault="00E053AE" w:rsidP="00477FD3">
      <w:pPr>
        <w:pStyle w:val="NoSpacing"/>
        <w:spacing w:line="360" w:lineRule="auto"/>
        <w:ind w:firstLine="54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3. предоставят изисканите сведения и документи.</w:t>
      </w:r>
    </w:p>
    <w:p w:rsidR="00FC6FEC" w:rsidRPr="009E5C20" w:rsidRDefault="00FC6FEC" w:rsidP="00477FD3">
      <w:pPr>
        <w:pStyle w:val="NoSpacing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АДМИНИСТРАТИВНОНАКАЗАТЕЛНИ РАЗПОРЕДБИ</w:t>
      </w:r>
    </w:p>
    <w:p w:rsidR="00FC6FEC" w:rsidRPr="009E5C20" w:rsidRDefault="00FC6FEC" w:rsidP="00477FD3">
      <w:pPr>
        <w:pStyle w:val="NoSpacing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="000B6613" w:rsidRPr="009E5C20">
        <w:rPr>
          <w:rFonts w:ascii="Verdana" w:hAnsi="Verdana"/>
          <w:b/>
          <w:sz w:val="20"/>
          <w:szCs w:val="20"/>
          <w:lang w:val="bg-BG"/>
        </w:rPr>
        <w:t>19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Който произвежда или преработва цвят от маслодайна роза, без да е вписан в регистъра по чл. 3 или в обект който не е вписан в регистър</w:t>
      </w:r>
      <w:r w:rsidR="002431D4" w:rsidRPr="009E5C20">
        <w:rPr>
          <w:rFonts w:ascii="Verdana" w:hAnsi="Verdana"/>
          <w:sz w:val="20"/>
          <w:szCs w:val="20"/>
          <w:lang w:val="bg-BG"/>
        </w:rPr>
        <w:t>а</w:t>
      </w:r>
      <w:r w:rsidRPr="009E5C20">
        <w:rPr>
          <w:rFonts w:ascii="Verdana" w:hAnsi="Verdana"/>
          <w:sz w:val="20"/>
          <w:szCs w:val="20"/>
          <w:lang w:val="bg-BG"/>
        </w:rPr>
        <w:t xml:space="preserve">, се наказва с глоба в размер от </w:t>
      </w:r>
      <w:r w:rsidR="00E053AE" w:rsidRPr="009E5C20">
        <w:rPr>
          <w:rFonts w:ascii="Verdana" w:hAnsi="Verdana"/>
          <w:sz w:val="20"/>
          <w:szCs w:val="20"/>
          <w:lang w:val="bg-BG"/>
        </w:rPr>
        <w:t>5</w:t>
      </w:r>
      <w:r w:rsidRPr="009E5C20">
        <w:rPr>
          <w:rFonts w:ascii="Verdana" w:hAnsi="Verdana"/>
          <w:sz w:val="20"/>
          <w:szCs w:val="20"/>
          <w:lang w:val="bg-BG"/>
        </w:rPr>
        <w:t xml:space="preserve">00 до </w:t>
      </w:r>
      <w:r w:rsidR="00E053AE" w:rsidRPr="009E5C20">
        <w:rPr>
          <w:rFonts w:ascii="Verdana" w:hAnsi="Verdana"/>
          <w:sz w:val="20"/>
          <w:szCs w:val="20"/>
          <w:lang w:val="bg-BG"/>
        </w:rPr>
        <w:t>1000</w:t>
      </w:r>
      <w:r w:rsidRPr="009E5C20">
        <w:rPr>
          <w:rFonts w:ascii="Verdana" w:hAnsi="Verdana"/>
          <w:sz w:val="20"/>
          <w:szCs w:val="20"/>
          <w:lang w:val="bg-BG"/>
        </w:rPr>
        <w:t xml:space="preserve"> лв. или имуществена санкция в размер от 3 000 до 5 000 лв.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lastRenderedPageBreak/>
        <w:t xml:space="preserve">Чл. </w:t>
      </w:r>
      <w:r w:rsidR="002431D4" w:rsidRPr="009E5C20">
        <w:rPr>
          <w:rFonts w:ascii="Verdana" w:hAnsi="Verdana"/>
          <w:b/>
          <w:sz w:val="20"/>
          <w:szCs w:val="20"/>
          <w:lang w:val="bg-BG"/>
        </w:rPr>
        <w:t>20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Който извършва дейност в обект, който не отговаря на изискванията на </w:t>
      </w:r>
      <w:r w:rsidRPr="009E5C20">
        <w:rPr>
          <w:rStyle w:val="Hyperlink"/>
          <w:rFonts w:ascii="Verdana" w:hAnsi="Verdana"/>
          <w:color w:val="auto"/>
          <w:sz w:val="20"/>
          <w:szCs w:val="20"/>
          <w:lang w:val="bg-BG"/>
        </w:rPr>
        <w:t>чл. 1</w:t>
      </w:r>
      <w:r w:rsidR="002431D4" w:rsidRPr="009E5C20">
        <w:rPr>
          <w:rStyle w:val="Hyperlink"/>
          <w:rFonts w:ascii="Verdana" w:hAnsi="Verdana"/>
          <w:color w:val="auto"/>
          <w:sz w:val="20"/>
          <w:szCs w:val="20"/>
          <w:lang w:val="bg-BG"/>
        </w:rPr>
        <w:t>2</w:t>
      </w:r>
      <w:r w:rsidRPr="009E5C20">
        <w:rPr>
          <w:rFonts w:ascii="Verdana" w:hAnsi="Verdana"/>
          <w:sz w:val="20"/>
          <w:szCs w:val="20"/>
          <w:lang w:val="bg-BG"/>
        </w:rPr>
        <w:t xml:space="preserve">, се наказва с глоба </w:t>
      </w:r>
      <w:r w:rsidR="00E053AE" w:rsidRPr="009E5C20">
        <w:rPr>
          <w:rFonts w:ascii="Verdana" w:hAnsi="Verdana"/>
          <w:sz w:val="20"/>
          <w:szCs w:val="20"/>
          <w:lang w:val="bg-BG"/>
        </w:rPr>
        <w:t xml:space="preserve">в размер от 500 до 1000 лв. </w:t>
      </w:r>
      <w:r w:rsidRPr="009E5C20">
        <w:rPr>
          <w:rFonts w:ascii="Verdana" w:hAnsi="Verdana"/>
          <w:sz w:val="20"/>
          <w:szCs w:val="20"/>
          <w:lang w:val="bg-BG"/>
        </w:rPr>
        <w:t>или имуществена санкция в размер от 1500 до 3000 лв.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Чл. 2</w:t>
      </w:r>
      <w:r w:rsidR="002B1E14" w:rsidRPr="009E5C20">
        <w:rPr>
          <w:rFonts w:ascii="Verdana" w:hAnsi="Verdana"/>
          <w:b/>
          <w:sz w:val="20"/>
          <w:szCs w:val="20"/>
          <w:lang w:val="bg-BG"/>
        </w:rPr>
        <w:t>1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Който подаде невярна информация или неверни данни </w:t>
      </w:r>
      <w:r w:rsidR="002431D4" w:rsidRPr="009E5C20">
        <w:rPr>
          <w:rFonts w:ascii="Verdana" w:hAnsi="Verdana"/>
          <w:sz w:val="20"/>
          <w:szCs w:val="20"/>
          <w:lang w:val="bg-BG"/>
        </w:rPr>
        <w:t xml:space="preserve">за вписване в регистъра </w:t>
      </w:r>
      <w:r w:rsidRPr="009E5C20">
        <w:rPr>
          <w:rFonts w:ascii="Verdana" w:hAnsi="Verdana"/>
          <w:sz w:val="20"/>
          <w:szCs w:val="20"/>
          <w:lang w:val="bg-BG"/>
        </w:rPr>
        <w:t xml:space="preserve">по </w:t>
      </w:r>
      <w:hyperlink r:id="rId9" w:history="1">
        <w:r w:rsidRPr="009E5C20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 xml:space="preserve">чл. </w:t>
        </w:r>
      </w:hyperlink>
      <w:r w:rsidRPr="009E5C20">
        <w:rPr>
          <w:rFonts w:ascii="Verdana" w:hAnsi="Verdana"/>
          <w:sz w:val="20"/>
          <w:szCs w:val="20"/>
          <w:lang w:val="bg-BG"/>
        </w:rPr>
        <w:t xml:space="preserve">3, когато деянието не съставлява престъпление, се наказва с глоба от 500 до </w:t>
      </w:r>
      <w:r w:rsidR="00E053AE" w:rsidRPr="009E5C20">
        <w:rPr>
          <w:rFonts w:ascii="Verdana" w:hAnsi="Verdana"/>
          <w:sz w:val="20"/>
          <w:szCs w:val="20"/>
          <w:lang w:val="bg-BG"/>
        </w:rPr>
        <w:t>1500</w:t>
      </w:r>
      <w:r w:rsidRPr="009E5C20">
        <w:rPr>
          <w:rFonts w:ascii="Verdana" w:hAnsi="Verdana"/>
          <w:sz w:val="20"/>
          <w:szCs w:val="20"/>
          <w:lang w:val="bg-BG"/>
        </w:rPr>
        <w:t xml:space="preserve"> лв.</w:t>
      </w:r>
      <w:r w:rsidR="00E053AE" w:rsidRPr="009E5C20">
        <w:rPr>
          <w:rFonts w:ascii="Verdana" w:hAnsi="Verdana"/>
          <w:sz w:val="20"/>
          <w:szCs w:val="20"/>
          <w:lang w:val="bg-BG"/>
        </w:rPr>
        <w:t xml:space="preserve"> или имуществена санкция в размер от 1500 до 3000 лв.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="002B1E14" w:rsidRPr="009E5C20">
        <w:rPr>
          <w:rFonts w:ascii="Verdana" w:hAnsi="Verdana"/>
          <w:b/>
          <w:sz w:val="20"/>
          <w:szCs w:val="20"/>
          <w:lang w:val="bg-BG"/>
        </w:rPr>
        <w:t>22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Който организира изкупуване</w:t>
      </w:r>
      <w:r w:rsidR="002B1E14" w:rsidRPr="009E5C20">
        <w:rPr>
          <w:rFonts w:ascii="Verdana" w:hAnsi="Verdana"/>
          <w:sz w:val="20"/>
          <w:szCs w:val="20"/>
          <w:lang w:val="bg-BG"/>
        </w:rPr>
        <w:t xml:space="preserve"> или изкупува</w:t>
      </w:r>
      <w:r w:rsidRPr="009E5C20">
        <w:rPr>
          <w:rFonts w:ascii="Verdana" w:hAnsi="Verdana"/>
          <w:sz w:val="20"/>
          <w:szCs w:val="20"/>
          <w:lang w:val="bg-BG"/>
        </w:rPr>
        <w:t xml:space="preserve"> цвят от рози, без да е вписан в регистъра по чл. 3 се наказва с глоба </w:t>
      </w:r>
      <w:r w:rsidR="00E053AE" w:rsidRPr="009E5C20">
        <w:rPr>
          <w:rFonts w:ascii="Verdana" w:hAnsi="Verdana"/>
          <w:sz w:val="20"/>
          <w:szCs w:val="20"/>
          <w:lang w:val="bg-BG"/>
        </w:rPr>
        <w:t xml:space="preserve">в размер от 500 до 1000 лв. </w:t>
      </w:r>
      <w:r w:rsidRPr="009E5C20">
        <w:rPr>
          <w:rFonts w:ascii="Verdana" w:hAnsi="Verdana"/>
          <w:sz w:val="20"/>
          <w:szCs w:val="20"/>
          <w:lang w:val="bg-BG"/>
        </w:rPr>
        <w:t>или имуществена санкция в размер от 1000 до 1500 лв.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="002B1E14" w:rsidRPr="009E5C20">
        <w:rPr>
          <w:rFonts w:ascii="Verdana" w:hAnsi="Verdana"/>
          <w:b/>
          <w:sz w:val="20"/>
          <w:szCs w:val="20"/>
          <w:lang w:val="bg-BG"/>
        </w:rPr>
        <w:t>23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 Който наруши чл. 9, се наказва с глоба </w:t>
      </w:r>
      <w:r w:rsidR="00E053AE" w:rsidRPr="009E5C20">
        <w:rPr>
          <w:rFonts w:ascii="Verdana" w:hAnsi="Verdana"/>
          <w:sz w:val="20"/>
          <w:szCs w:val="20"/>
          <w:lang w:val="bg-BG"/>
        </w:rPr>
        <w:t xml:space="preserve">в размер от 100 до 500 лв. </w:t>
      </w:r>
      <w:r w:rsidRPr="009E5C20">
        <w:rPr>
          <w:rFonts w:ascii="Verdana" w:hAnsi="Verdana"/>
          <w:sz w:val="20"/>
          <w:szCs w:val="20"/>
          <w:lang w:val="bg-BG"/>
        </w:rPr>
        <w:t>или имуществена санкция в размер от 500 до 2000 лв.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="002B1E14" w:rsidRPr="009E5C20">
        <w:rPr>
          <w:rFonts w:ascii="Verdana" w:hAnsi="Verdana"/>
          <w:b/>
          <w:sz w:val="20"/>
          <w:szCs w:val="20"/>
          <w:lang w:val="bg-BG"/>
        </w:rPr>
        <w:t>24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Който наруши чл. 10 се наказва с глоба </w:t>
      </w:r>
      <w:r w:rsidR="00E053AE" w:rsidRPr="009E5C20">
        <w:rPr>
          <w:rFonts w:ascii="Verdana" w:hAnsi="Verdana"/>
          <w:sz w:val="20"/>
          <w:szCs w:val="20"/>
          <w:lang w:val="bg-BG"/>
        </w:rPr>
        <w:t xml:space="preserve">в размер от 500 до 1000 лв. </w:t>
      </w:r>
      <w:r w:rsidRPr="009E5C20">
        <w:rPr>
          <w:rFonts w:ascii="Verdana" w:hAnsi="Verdana"/>
          <w:sz w:val="20"/>
          <w:szCs w:val="20"/>
          <w:lang w:val="bg-BG"/>
        </w:rPr>
        <w:t>или имуществена санкция  в размер от 1000 до 5000 лв.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="002B1E14" w:rsidRPr="009E5C20">
        <w:rPr>
          <w:rFonts w:ascii="Verdana" w:hAnsi="Verdana"/>
          <w:b/>
          <w:sz w:val="20"/>
          <w:szCs w:val="20"/>
          <w:lang w:val="bg-BG"/>
        </w:rPr>
        <w:t>25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Който </w:t>
      </w:r>
      <w:r w:rsidR="00A13912" w:rsidRPr="009E5C20">
        <w:rPr>
          <w:rFonts w:ascii="Verdana" w:hAnsi="Verdana"/>
          <w:sz w:val="20"/>
          <w:szCs w:val="20"/>
          <w:lang w:val="bg-BG"/>
        </w:rPr>
        <w:t>чл. 18, ал. 2</w:t>
      </w:r>
      <w:r w:rsidRPr="009E5C20">
        <w:rPr>
          <w:rFonts w:ascii="Verdana" w:hAnsi="Verdana"/>
          <w:sz w:val="20"/>
          <w:szCs w:val="20"/>
          <w:lang w:val="bg-BG"/>
        </w:rPr>
        <w:t xml:space="preserve"> се наказва с глоба </w:t>
      </w:r>
      <w:r w:rsidR="008D6493" w:rsidRPr="009E5C20">
        <w:rPr>
          <w:rFonts w:ascii="Verdana" w:hAnsi="Verdana"/>
          <w:sz w:val="20"/>
          <w:szCs w:val="20"/>
          <w:lang w:val="bg-BG"/>
        </w:rPr>
        <w:t xml:space="preserve">в размер от 100 до 500 лв. </w:t>
      </w:r>
      <w:r w:rsidRPr="009E5C20">
        <w:rPr>
          <w:rFonts w:ascii="Verdana" w:hAnsi="Verdana"/>
          <w:sz w:val="20"/>
          <w:szCs w:val="20"/>
          <w:lang w:val="bg-BG"/>
        </w:rPr>
        <w:t xml:space="preserve">или имуществена санкция в размер от 200 до 1000 лв. 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="002B1E14" w:rsidRPr="009E5C20">
        <w:rPr>
          <w:rFonts w:ascii="Verdana" w:hAnsi="Verdana"/>
          <w:b/>
          <w:sz w:val="20"/>
          <w:szCs w:val="20"/>
          <w:lang w:val="bg-BG"/>
        </w:rPr>
        <w:t>26</w:t>
      </w:r>
      <w:r w:rsidRPr="009E5C20">
        <w:rPr>
          <w:rFonts w:ascii="Verdana" w:hAnsi="Verdana"/>
          <w:b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Който </w:t>
      </w:r>
      <w:r w:rsidR="002B1E14" w:rsidRPr="009E5C20">
        <w:rPr>
          <w:rFonts w:ascii="Verdana" w:hAnsi="Verdana"/>
          <w:sz w:val="20"/>
          <w:szCs w:val="20"/>
          <w:lang w:val="bg-BG"/>
        </w:rPr>
        <w:t>при етикетирането на</w:t>
      </w:r>
      <w:r w:rsidRPr="009E5C20">
        <w:rPr>
          <w:rFonts w:ascii="Verdana" w:hAnsi="Verdana"/>
          <w:sz w:val="20"/>
          <w:szCs w:val="20"/>
          <w:lang w:val="bg-BG"/>
        </w:rPr>
        <w:t xml:space="preserve"> продукт от маслодайна роза </w:t>
      </w:r>
      <w:r w:rsidR="002B1E14" w:rsidRPr="009E5C20">
        <w:rPr>
          <w:rFonts w:ascii="Verdana" w:hAnsi="Verdana"/>
          <w:sz w:val="20"/>
          <w:szCs w:val="20"/>
          <w:lang w:val="bg-BG"/>
        </w:rPr>
        <w:t>наруши чл. 16</w:t>
      </w:r>
      <w:r w:rsidRPr="009E5C20">
        <w:rPr>
          <w:rFonts w:ascii="Verdana" w:hAnsi="Verdana"/>
          <w:sz w:val="20"/>
          <w:szCs w:val="20"/>
          <w:lang w:val="bg-BG"/>
        </w:rPr>
        <w:t xml:space="preserve">, се наказва с глоба в размер от </w:t>
      </w:r>
      <w:r w:rsidR="008D6493" w:rsidRPr="009E5C20">
        <w:rPr>
          <w:rFonts w:ascii="Verdana" w:hAnsi="Verdana"/>
          <w:sz w:val="20"/>
          <w:szCs w:val="20"/>
          <w:lang w:val="bg-BG"/>
        </w:rPr>
        <w:t>1000</w:t>
      </w:r>
      <w:r w:rsidRPr="009E5C20">
        <w:rPr>
          <w:rFonts w:ascii="Verdana" w:hAnsi="Verdana"/>
          <w:sz w:val="20"/>
          <w:szCs w:val="20"/>
          <w:lang w:val="bg-BG"/>
        </w:rPr>
        <w:t xml:space="preserve"> до </w:t>
      </w:r>
      <w:r w:rsidR="008D6493" w:rsidRPr="009E5C20">
        <w:rPr>
          <w:rFonts w:ascii="Verdana" w:hAnsi="Verdana"/>
          <w:sz w:val="20"/>
          <w:szCs w:val="20"/>
          <w:lang w:val="bg-BG"/>
        </w:rPr>
        <w:t>2000</w:t>
      </w:r>
      <w:r w:rsidRPr="009E5C20">
        <w:rPr>
          <w:rFonts w:ascii="Verdana" w:hAnsi="Verdana"/>
          <w:sz w:val="20"/>
          <w:szCs w:val="20"/>
          <w:lang w:val="bg-BG"/>
        </w:rPr>
        <w:t xml:space="preserve"> лв. или с имуществена санкция в размер от </w:t>
      </w:r>
      <w:r w:rsidR="008D6493" w:rsidRPr="009E5C20">
        <w:rPr>
          <w:rFonts w:ascii="Verdana" w:hAnsi="Verdana"/>
          <w:sz w:val="20"/>
          <w:szCs w:val="20"/>
          <w:lang w:val="bg-BG"/>
        </w:rPr>
        <w:t>2</w:t>
      </w:r>
      <w:r w:rsidRPr="009E5C20">
        <w:rPr>
          <w:rFonts w:ascii="Verdana" w:hAnsi="Verdana"/>
          <w:sz w:val="20"/>
          <w:szCs w:val="20"/>
          <w:lang w:val="bg-BG"/>
        </w:rPr>
        <w:t xml:space="preserve">000 до </w:t>
      </w:r>
      <w:r w:rsidR="008D6493" w:rsidRPr="009E5C20">
        <w:rPr>
          <w:rFonts w:ascii="Verdana" w:hAnsi="Verdana"/>
          <w:sz w:val="20"/>
          <w:szCs w:val="20"/>
          <w:lang w:val="bg-BG"/>
        </w:rPr>
        <w:t>5</w:t>
      </w:r>
      <w:r w:rsidRPr="009E5C20">
        <w:rPr>
          <w:rFonts w:ascii="Verdana" w:hAnsi="Verdana"/>
          <w:sz w:val="20"/>
          <w:szCs w:val="20"/>
          <w:lang w:val="bg-BG"/>
        </w:rPr>
        <w:t>000 лв.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bookmarkStart w:id="2" w:name="to_paragraph_id2263076"/>
      <w:bookmarkStart w:id="3" w:name="to_paragraph_id7602396"/>
      <w:bookmarkEnd w:id="2"/>
      <w:bookmarkEnd w:id="3"/>
      <w:r w:rsidRPr="009E5C20">
        <w:rPr>
          <w:rFonts w:ascii="Verdana" w:hAnsi="Verdana"/>
          <w:b/>
          <w:bCs/>
          <w:sz w:val="20"/>
          <w:szCs w:val="20"/>
          <w:lang w:val="bg-BG"/>
        </w:rPr>
        <w:t xml:space="preserve">Чл. </w:t>
      </w:r>
      <w:r w:rsidR="002B1E14" w:rsidRPr="009E5C20">
        <w:rPr>
          <w:rFonts w:ascii="Verdana" w:hAnsi="Verdana"/>
          <w:b/>
          <w:bCs/>
          <w:sz w:val="20"/>
          <w:szCs w:val="20"/>
          <w:lang w:val="bg-BG"/>
        </w:rPr>
        <w:t>27</w:t>
      </w:r>
      <w:r w:rsidRPr="009E5C20">
        <w:rPr>
          <w:rFonts w:ascii="Verdana" w:hAnsi="Verdana"/>
          <w:b/>
          <w:bCs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(1) За други нарушения на този закон и на актове по прилагането му се налага глоба в размер от 1</w:t>
      </w:r>
      <w:r w:rsidR="008D6493" w:rsidRPr="009E5C20">
        <w:rPr>
          <w:rFonts w:ascii="Verdana" w:hAnsi="Verdana"/>
          <w:sz w:val="20"/>
          <w:szCs w:val="20"/>
          <w:lang w:val="bg-BG"/>
        </w:rPr>
        <w:t>00</w:t>
      </w:r>
      <w:r w:rsidRPr="009E5C20">
        <w:rPr>
          <w:rFonts w:ascii="Verdana" w:hAnsi="Verdana"/>
          <w:sz w:val="20"/>
          <w:szCs w:val="20"/>
          <w:lang w:val="bg-BG"/>
        </w:rPr>
        <w:t xml:space="preserve"> до </w:t>
      </w:r>
      <w:r w:rsidR="008D6493" w:rsidRPr="009E5C20">
        <w:rPr>
          <w:rFonts w:ascii="Verdana" w:hAnsi="Verdana"/>
          <w:sz w:val="20"/>
          <w:szCs w:val="20"/>
          <w:lang w:val="bg-BG"/>
        </w:rPr>
        <w:t>500</w:t>
      </w:r>
      <w:r w:rsidRPr="009E5C20">
        <w:rPr>
          <w:rFonts w:ascii="Verdana" w:hAnsi="Verdana"/>
          <w:sz w:val="20"/>
          <w:szCs w:val="20"/>
          <w:lang w:val="bg-BG"/>
        </w:rPr>
        <w:t xml:space="preserve"> лв.</w:t>
      </w:r>
      <w:r w:rsidR="008D6493" w:rsidRPr="009E5C20">
        <w:rPr>
          <w:rFonts w:ascii="Verdana" w:hAnsi="Verdana"/>
          <w:sz w:val="20"/>
          <w:szCs w:val="20"/>
          <w:lang w:val="bg-BG"/>
        </w:rPr>
        <w:t xml:space="preserve"> или имуществена санкция в размер от 500 до 1000 лв.</w:t>
      </w:r>
      <w:r w:rsidRPr="009E5C20">
        <w:rPr>
          <w:rFonts w:ascii="Verdana" w:hAnsi="Verdana"/>
          <w:sz w:val="20"/>
          <w:szCs w:val="20"/>
          <w:lang w:val="bg-BG"/>
        </w:rPr>
        <w:t>, ако не е предвидено по-тежко наказание.</w:t>
      </w:r>
    </w:p>
    <w:p w:rsidR="00FC6FEC" w:rsidRPr="009E5C20" w:rsidRDefault="00FC6FEC" w:rsidP="00DE0620">
      <w:pPr>
        <w:pStyle w:val="NoSpacing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ab/>
      </w:r>
      <w:bookmarkStart w:id="4" w:name="to_paragraph_id29004290"/>
      <w:bookmarkEnd w:id="4"/>
      <w:r w:rsidRPr="009E5C20">
        <w:rPr>
          <w:rFonts w:ascii="Verdana" w:hAnsi="Verdana"/>
          <w:b/>
          <w:bCs/>
          <w:sz w:val="20"/>
          <w:szCs w:val="20"/>
          <w:lang w:val="bg-BG"/>
        </w:rPr>
        <w:t xml:space="preserve">Чл. </w:t>
      </w:r>
      <w:r w:rsidR="002B1E14" w:rsidRPr="009E5C20">
        <w:rPr>
          <w:rFonts w:ascii="Verdana" w:hAnsi="Verdana"/>
          <w:b/>
          <w:bCs/>
          <w:sz w:val="20"/>
          <w:szCs w:val="20"/>
          <w:lang w:val="bg-BG"/>
        </w:rPr>
        <w:t>28</w:t>
      </w:r>
      <w:r w:rsidRPr="009E5C20">
        <w:rPr>
          <w:rFonts w:ascii="Verdana" w:hAnsi="Verdana"/>
          <w:b/>
          <w:bCs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(1) Нарушенията по този закон се установяват с актове, съставени от длъжности лица от </w:t>
      </w:r>
      <w:r w:rsidR="00065E1F" w:rsidRPr="009E5C20">
        <w:rPr>
          <w:rFonts w:ascii="Verdana" w:hAnsi="Verdana"/>
          <w:sz w:val="20"/>
          <w:szCs w:val="20"/>
          <w:lang w:val="bg-BG"/>
        </w:rPr>
        <w:t>Българската агенция по безопасност на храните, регионалните здравни инспекции и областните дирекции „Земеделие“</w:t>
      </w:r>
      <w:r w:rsidRPr="009E5C20">
        <w:rPr>
          <w:rFonts w:ascii="Verdana" w:hAnsi="Verdana"/>
          <w:sz w:val="20"/>
          <w:szCs w:val="20"/>
          <w:lang w:val="bg-BG"/>
        </w:rPr>
        <w:t xml:space="preserve">. 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(2) Наказателните постановления за нарушения по ал. 1 се издават от ръководителите на Българската агенция по безопасност на храните, регионалните здравни инспекции и областните дирекции „Земеделие“.</w:t>
      </w:r>
    </w:p>
    <w:p w:rsidR="00FC6FEC" w:rsidRPr="009E5C20" w:rsidRDefault="00FC6FEC" w:rsidP="00DE0620">
      <w:pPr>
        <w:pStyle w:val="NoSpacing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ab/>
      </w:r>
      <w:bookmarkStart w:id="5" w:name="to_paragraph_id3771297"/>
      <w:bookmarkEnd w:id="5"/>
      <w:r w:rsidRPr="009E5C20">
        <w:rPr>
          <w:rFonts w:ascii="Verdana" w:hAnsi="Verdana"/>
          <w:b/>
          <w:bCs/>
          <w:sz w:val="20"/>
          <w:szCs w:val="20"/>
          <w:lang w:val="bg-BG"/>
        </w:rPr>
        <w:t xml:space="preserve">Чл. </w:t>
      </w:r>
      <w:r w:rsidR="002B1E14" w:rsidRPr="009E5C20">
        <w:rPr>
          <w:rFonts w:ascii="Verdana" w:hAnsi="Verdana"/>
          <w:b/>
          <w:bCs/>
          <w:sz w:val="20"/>
          <w:szCs w:val="20"/>
          <w:lang w:val="bg-BG"/>
        </w:rPr>
        <w:t>29</w:t>
      </w:r>
      <w:r w:rsidRPr="009E5C20">
        <w:rPr>
          <w:rFonts w:ascii="Verdana" w:hAnsi="Verdana"/>
          <w:b/>
          <w:bCs/>
          <w:sz w:val="20"/>
          <w:szCs w:val="20"/>
          <w:lang w:val="bg-BG"/>
        </w:rPr>
        <w:t>.</w:t>
      </w:r>
      <w:r w:rsidRPr="009E5C20">
        <w:rPr>
          <w:rFonts w:ascii="Verdana" w:hAnsi="Verdana"/>
          <w:sz w:val="20"/>
          <w:szCs w:val="20"/>
          <w:lang w:val="bg-BG"/>
        </w:rPr>
        <w:t xml:space="preserve"> Съставянето на актовете, издаването, обжалването и изпълнението на наказателните постановления се извършва по реда на </w:t>
      </w:r>
      <w:hyperlink r:id="rId10" w:history="1">
        <w:r w:rsidRPr="009E5C20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Закона за административните нарушения и наказания</w:t>
        </w:r>
      </w:hyperlink>
      <w:r w:rsidRPr="009E5C20">
        <w:rPr>
          <w:rFonts w:ascii="Verdana" w:hAnsi="Verdana"/>
          <w:sz w:val="20"/>
          <w:szCs w:val="20"/>
          <w:lang w:val="bg-BG"/>
        </w:rPr>
        <w:t>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ind w:firstLine="720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ДОПЪЛНИТЕЛНА РАЗПОРЕДБА</w:t>
      </w:r>
    </w:p>
    <w:p w:rsidR="00FC6FEC" w:rsidRPr="009E5C20" w:rsidRDefault="00FC6FEC" w:rsidP="00477FD3">
      <w:pPr>
        <w:pStyle w:val="NoSpacing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§ 1. По смисъла на този закон: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pacing w:val="-2"/>
          <w:sz w:val="20"/>
          <w:szCs w:val="20"/>
          <w:lang w:val="bg-BG"/>
        </w:rPr>
      </w:pPr>
      <w:r w:rsidRPr="009E5C20">
        <w:rPr>
          <w:rFonts w:ascii="Verdana" w:hAnsi="Verdana"/>
          <w:spacing w:val="-2"/>
          <w:sz w:val="20"/>
          <w:szCs w:val="20"/>
          <w:lang w:val="bg-BG"/>
        </w:rPr>
        <w:t>1. „</w:t>
      </w:r>
      <w:proofErr w:type="spellStart"/>
      <w:r w:rsidRPr="009E5C20">
        <w:rPr>
          <w:rFonts w:ascii="Verdana" w:hAnsi="Verdana"/>
          <w:spacing w:val="-2"/>
          <w:sz w:val="20"/>
          <w:szCs w:val="20"/>
          <w:lang w:val="bg-BG"/>
        </w:rPr>
        <w:t>Абсолю</w:t>
      </w:r>
      <w:proofErr w:type="spellEnd"/>
      <w:r w:rsidRPr="009E5C20">
        <w:rPr>
          <w:rFonts w:ascii="Verdana" w:hAnsi="Verdana"/>
          <w:spacing w:val="-2"/>
          <w:sz w:val="20"/>
          <w:szCs w:val="20"/>
          <w:lang w:val="bg-BG"/>
        </w:rPr>
        <w:t xml:space="preserve"> розово” е продукт получен от съставките на розовия </w:t>
      </w:r>
      <w:proofErr w:type="spellStart"/>
      <w:r w:rsidRPr="009E5C20">
        <w:rPr>
          <w:rFonts w:ascii="Verdana" w:hAnsi="Verdana"/>
          <w:spacing w:val="-2"/>
          <w:sz w:val="20"/>
          <w:szCs w:val="20"/>
          <w:lang w:val="bg-BG"/>
        </w:rPr>
        <w:t>конкрет</w:t>
      </w:r>
      <w:proofErr w:type="spellEnd"/>
      <w:r w:rsidRPr="009E5C20">
        <w:rPr>
          <w:rFonts w:ascii="Verdana" w:hAnsi="Verdana"/>
          <w:spacing w:val="-2"/>
          <w:sz w:val="20"/>
          <w:szCs w:val="20"/>
          <w:lang w:val="bg-BG"/>
        </w:rPr>
        <w:t xml:space="preserve">, разтворени в </w:t>
      </w:r>
      <w:proofErr w:type="spellStart"/>
      <w:r w:rsidRPr="009E5C20">
        <w:rPr>
          <w:rFonts w:ascii="Verdana" w:hAnsi="Verdana"/>
          <w:spacing w:val="-2"/>
          <w:sz w:val="20"/>
          <w:szCs w:val="20"/>
          <w:lang w:val="bg-BG"/>
        </w:rPr>
        <w:t>етанол</w:t>
      </w:r>
      <w:proofErr w:type="spellEnd"/>
      <w:r w:rsidRPr="009E5C20">
        <w:rPr>
          <w:rFonts w:ascii="Verdana" w:hAnsi="Verdana"/>
          <w:spacing w:val="-2"/>
          <w:sz w:val="20"/>
          <w:szCs w:val="20"/>
          <w:lang w:val="bg-BG"/>
        </w:rPr>
        <w:t xml:space="preserve"> при отрицателни температури. 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eastAsia="Gulim" w:hAnsi="Verdana"/>
          <w:iCs/>
          <w:sz w:val="20"/>
          <w:szCs w:val="20"/>
          <w:lang w:val="bg-BG" w:eastAsia="ko-KR"/>
        </w:rPr>
      </w:pPr>
      <w:r w:rsidRPr="009E5C20">
        <w:rPr>
          <w:rFonts w:ascii="Verdana" w:hAnsi="Verdana"/>
          <w:sz w:val="20"/>
          <w:szCs w:val="20"/>
          <w:lang w:val="bg-BG"/>
        </w:rPr>
        <w:t>2. „Българско розово масло (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Bulgarsko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rozovo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maslo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)” е етерично масло, получено чрез водно–парна дестилация на цветовете на маслодайна роза </w:t>
      </w:r>
      <w:proofErr w:type="spellStart"/>
      <w:r w:rsidRPr="009E5C20">
        <w:rPr>
          <w:rFonts w:ascii="Verdana" w:hAnsi="Verdana"/>
          <w:i/>
          <w:sz w:val="20"/>
          <w:szCs w:val="20"/>
          <w:lang w:val="bg-BG"/>
        </w:rPr>
        <w:t>Rosa</w:t>
      </w:r>
      <w:proofErr w:type="spellEnd"/>
      <w:r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i/>
          <w:sz w:val="20"/>
          <w:szCs w:val="20"/>
          <w:lang w:val="bg-BG"/>
        </w:rPr>
        <w:t>damascena</w:t>
      </w:r>
      <w:proofErr w:type="spellEnd"/>
      <w:r w:rsidRPr="009E5C20">
        <w:rPr>
          <w:rFonts w:ascii="Verdana" w:hAnsi="Verdana"/>
          <w:i/>
          <w:sz w:val="20"/>
          <w:szCs w:val="20"/>
          <w:lang w:val="bg-BG"/>
        </w:rPr>
        <w:t xml:space="preserve"> Mill и </w:t>
      </w:r>
      <w:r w:rsidRPr="009E5C20">
        <w:rPr>
          <w:rFonts w:ascii="Verdana" w:hAnsi="Verdana"/>
          <w:spacing w:val="-2"/>
          <w:sz w:val="20"/>
          <w:szCs w:val="20"/>
          <w:lang w:val="bg-BG"/>
        </w:rPr>
        <w:lastRenderedPageBreak/>
        <w:t xml:space="preserve">произведено в географският  район  включващ </w:t>
      </w:r>
      <w:r w:rsidRPr="009E5C20">
        <w:rPr>
          <w:rFonts w:ascii="Verdana" w:eastAsia="Gulim" w:hAnsi="Verdana"/>
          <w:iCs/>
          <w:sz w:val="20"/>
          <w:szCs w:val="20"/>
          <w:lang w:val="bg-BG" w:eastAsia="ko-KR"/>
        </w:rPr>
        <w:t xml:space="preserve">общините: Брезово, Калояново, Карлово, Сопот, Стамболийски, Съединение и Хисаря от административна област Пловдив, Братя Даскалови, Гурково, Казанлък, Мъглиж, Николаево, Павел баня и Стара Загора от административна област Стара Загора,  Белово, Брацигово, Пазарджик, Панагюрище, Пещера и Стрелча от административна област Пазарджик, Ихтиман, Копривщица и Мирково от административна област София. 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eastAsia="Gulim" w:hAnsi="Verdana"/>
          <w:iCs/>
          <w:sz w:val="20"/>
          <w:szCs w:val="20"/>
          <w:lang w:val="bg-BG" w:eastAsia="ko-KR"/>
        </w:rPr>
        <w:t xml:space="preserve">3. „Географски район на производство на „Българско розово масло </w:t>
      </w:r>
      <w:r w:rsidRPr="009E5C20">
        <w:rPr>
          <w:rFonts w:ascii="Verdana" w:hAnsi="Verdana"/>
          <w:sz w:val="20"/>
          <w:szCs w:val="20"/>
          <w:lang w:val="bg-BG"/>
        </w:rPr>
        <w:t>(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Bulgarsko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rozovo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maslo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)</w:t>
      </w:r>
      <w:r w:rsidRPr="009E5C20">
        <w:rPr>
          <w:rFonts w:ascii="Verdana" w:eastAsia="Gulim" w:hAnsi="Verdana"/>
          <w:iCs/>
          <w:sz w:val="20"/>
          <w:szCs w:val="20"/>
          <w:lang w:val="bg-BG" w:eastAsia="ko-KR"/>
        </w:rPr>
        <w:t>“ - включва общините Брезово, Калояново, Карлово, Сопот, Стамболийски, Съединение и Хисаря от административна област Пловдив, Братя Даскалови, Гурково, Казанлък, Мъглиж, Николаево, Павел баня и Стара Загора от административна област Стара Загора, Белово, Брацигово, Пазарджик, Панагюрище, Пещера и Стрелча от административна област Пазарджик, Ихтиман, Копривщица и Мирково от административна област София.</w:t>
      </w:r>
    </w:p>
    <w:p w:rsidR="00FC6FEC" w:rsidRPr="009E5C20" w:rsidRDefault="002B1E14" w:rsidP="00477FD3">
      <w:pPr>
        <w:pStyle w:val="NoSpacing"/>
        <w:spacing w:line="360" w:lineRule="auto"/>
        <w:ind w:firstLine="720"/>
        <w:jc w:val="both"/>
        <w:rPr>
          <w:rFonts w:ascii="Verdana" w:hAnsi="Verdana"/>
          <w:spacing w:val="-16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4</w:t>
      </w:r>
      <w:r w:rsidR="00FC6FEC" w:rsidRPr="009E5C20">
        <w:rPr>
          <w:rFonts w:ascii="Verdana" w:hAnsi="Verdana"/>
          <w:sz w:val="20"/>
          <w:szCs w:val="20"/>
          <w:lang w:val="bg-BG"/>
        </w:rPr>
        <w:t>. „</w:t>
      </w:r>
      <w:proofErr w:type="spellStart"/>
      <w:r w:rsidR="00FC6FEC" w:rsidRPr="009E5C20">
        <w:rPr>
          <w:rFonts w:ascii="Verdana" w:hAnsi="Verdana"/>
          <w:sz w:val="20"/>
          <w:szCs w:val="20"/>
          <w:lang w:val="bg-BG"/>
        </w:rPr>
        <w:t>Конкрет</w:t>
      </w:r>
      <w:proofErr w:type="spellEnd"/>
      <w:r w:rsidR="00FC6FEC" w:rsidRPr="009E5C20">
        <w:rPr>
          <w:rFonts w:ascii="Verdana" w:hAnsi="Verdana"/>
          <w:sz w:val="20"/>
          <w:szCs w:val="20"/>
          <w:lang w:val="bg-BG"/>
        </w:rPr>
        <w:t xml:space="preserve"> розов" </w:t>
      </w:r>
      <w:r w:rsidR="00065E1F" w:rsidRPr="009E5C20">
        <w:rPr>
          <w:rFonts w:ascii="Verdana" w:hAnsi="Verdana"/>
          <w:sz w:val="20"/>
          <w:szCs w:val="20"/>
          <w:lang w:val="bg-BG"/>
        </w:rPr>
        <w:t>е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екстракт</w:t>
      </w:r>
      <w:r w:rsidR="00065E1F" w:rsidRPr="009E5C20">
        <w:rPr>
          <w:rFonts w:ascii="Verdana" w:hAnsi="Verdana"/>
          <w:sz w:val="20"/>
          <w:szCs w:val="20"/>
          <w:lang w:val="bg-BG"/>
        </w:rPr>
        <w:t>,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получен от свеж цвят от маслодайна роза с неполярен разтворител.</w:t>
      </w:r>
    </w:p>
    <w:p w:rsidR="00FC6FEC" w:rsidRPr="009E5C20" w:rsidRDefault="002B1E14" w:rsidP="00477FD3">
      <w:pPr>
        <w:pStyle w:val="NoSpacing"/>
        <w:spacing w:line="360" w:lineRule="auto"/>
        <w:ind w:firstLine="720"/>
        <w:jc w:val="both"/>
        <w:rPr>
          <w:rFonts w:ascii="Verdana" w:hAnsi="Verdana"/>
          <w:i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5</w:t>
      </w:r>
      <w:r w:rsidR="00FC6FEC" w:rsidRPr="009E5C20">
        <w:rPr>
          <w:rFonts w:ascii="Verdana" w:hAnsi="Verdana"/>
          <w:sz w:val="20"/>
          <w:szCs w:val="20"/>
          <w:lang w:val="bg-BG"/>
        </w:rPr>
        <w:t>. „Маслодайна роза” е роза от вид</w:t>
      </w:r>
      <w:r w:rsidR="00065E1F" w:rsidRPr="009E5C20">
        <w:rPr>
          <w:rFonts w:ascii="Verdana" w:hAnsi="Verdana"/>
          <w:sz w:val="20"/>
          <w:szCs w:val="20"/>
          <w:lang w:val="bg-BG"/>
        </w:rPr>
        <w:t>а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Rosa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damascena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Mill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>.</w:t>
      </w:r>
      <w:r w:rsidR="0059147C" w:rsidRPr="009E5C20">
        <w:rPr>
          <w:rFonts w:ascii="Verdana" w:hAnsi="Verdana"/>
          <w:i/>
          <w:sz w:val="20"/>
          <w:szCs w:val="20"/>
          <w:lang w:val="bg-BG"/>
        </w:rPr>
        <w:t>,</w:t>
      </w:r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Rosa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damascena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Mill f.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trigintipetala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59147C" w:rsidRPr="009E5C20">
        <w:rPr>
          <w:rFonts w:ascii="Verdana" w:hAnsi="Verdana"/>
          <w:i/>
          <w:sz w:val="20"/>
          <w:szCs w:val="20"/>
          <w:lang w:val="bg-BG"/>
        </w:rPr>
        <w:t>и</w:t>
      </w:r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Rosa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alba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L.</w:t>
      </w:r>
    </w:p>
    <w:p w:rsidR="00FC6FEC" w:rsidRPr="009E5C20" w:rsidRDefault="002B1E14" w:rsidP="00477FD3">
      <w:pPr>
        <w:pStyle w:val="NoSpacing"/>
        <w:spacing w:line="360" w:lineRule="auto"/>
        <w:ind w:firstLine="720"/>
        <w:jc w:val="both"/>
        <w:rPr>
          <w:rFonts w:ascii="Verdana" w:eastAsia="Gulim" w:hAnsi="Verdana"/>
          <w:iCs/>
          <w:sz w:val="20"/>
          <w:szCs w:val="20"/>
          <w:lang w:val="bg-BG" w:eastAsia="ko-KR"/>
        </w:rPr>
      </w:pPr>
      <w:r w:rsidRPr="009E5C20">
        <w:rPr>
          <w:rFonts w:ascii="Verdana" w:hAnsi="Verdana"/>
          <w:spacing w:val="-2"/>
          <w:sz w:val="20"/>
          <w:szCs w:val="20"/>
          <w:lang w:val="bg-BG"/>
        </w:rPr>
        <w:t>6</w:t>
      </w:r>
      <w:r w:rsidR="00FC6FEC" w:rsidRPr="009E5C20">
        <w:rPr>
          <w:rFonts w:ascii="Verdana" w:hAnsi="Verdana"/>
          <w:spacing w:val="-2"/>
          <w:sz w:val="20"/>
          <w:szCs w:val="20"/>
          <w:lang w:val="bg-BG"/>
        </w:rPr>
        <w:t>. „Продукт със защитено географско наименование</w:t>
      </w:r>
      <w:r w:rsidR="00FC6FEC" w:rsidRPr="009E5C20">
        <w:rPr>
          <w:rFonts w:ascii="Verdana" w:eastAsia="Gulim" w:hAnsi="Verdana"/>
          <w:i/>
          <w:iCs/>
          <w:sz w:val="20"/>
          <w:szCs w:val="20"/>
          <w:lang w:val="bg-BG" w:eastAsia="ko-KR"/>
        </w:rPr>
        <w:t xml:space="preserve"> </w:t>
      </w:r>
      <w:r w:rsidR="00FC6FEC" w:rsidRPr="009E5C20">
        <w:rPr>
          <w:rFonts w:ascii="Verdana" w:hAnsi="Verdana"/>
          <w:sz w:val="20"/>
          <w:szCs w:val="20"/>
          <w:lang w:val="bg-BG"/>
        </w:rPr>
        <w:t>„Българско розово масло (</w:t>
      </w:r>
      <w:proofErr w:type="spellStart"/>
      <w:r w:rsidR="00FC6FEC" w:rsidRPr="009E5C20">
        <w:rPr>
          <w:rFonts w:ascii="Verdana" w:hAnsi="Verdana"/>
          <w:sz w:val="20"/>
          <w:szCs w:val="20"/>
          <w:lang w:val="bg-BG"/>
        </w:rPr>
        <w:t>Bulgarsko</w:t>
      </w:r>
      <w:proofErr w:type="spellEnd"/>
      <w:r w:rsidR="00FC6FEC"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sz w:val="20"/>
          <w:szCs w:val="20"/>
          <w:lang w:val="bg-BG"/>
        </w:rPr>
        <w:t>rozovo</w:t>
      </w:r>
      <w:proofErr w:type="spellEnd"/>
      <w:r w:rsidR="00FC6FEC"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sz w:val="20"/>
          <w:szCs w:val="20"/>
          <w:lang w:val="bg-BG"/>
        </w:rPr>
        <w:t>maslo</w:t>
      </w:r>
      <w:proofErr w:type="spellEnd"/>
      <w:r w:rsidR="00FC6FEC" w:rsidRPr="009E5C20">
        <w:rPr>
          <w:rFonts w:ascii="Verdana" w:hAnsi="Verdana"/>
          <w:sz w:val="20"/>
          <w:szCs w:val="20"/>
          <w:lang w:val="bg-BG"/>
        </w:rPr>
        <w:t xml:space="preserve">)“ е етерично розово масло от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Rosa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damascena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Mill,</w:t>
      </w:r>
      <w:r w:rsidR="00FC6FEC" w:rsidRPr="009E5C20">
        <w:rPr>
          <w:rFonts w:ascii="Verdana" w:hAnsi="Verdana"/>
          <w:spacing w:val="-2"/>
          <w:sz w:val="20"/>
          <w:szCs w:val="20"/>
          <w:lang w:val="bg-BG"/>
        </w:rPr>
        <w:t xml:space="preserve"> произведено в географският  район  включващ </w:t>
      </w:r>
      <w:r w:rsidR="00FC6FEC" w:rsidRPr="009E5C20">
        <w:rPr>
          <w:rFonts w:ascii="Verdana" w:eastAsia="Gulim" w:hAnsi="Verdana"/>
          <w:iCs/>
          <w:sz w:val="20"/>
          <w:szCs w:val="20"/>
          <w:lang w:val="bg-BG" w:eastAsia="ko-KR"/>
        </w:rPr>
        <w:t xml:space="preserve">общините: Брезово, Калояново, Карлово, Сопот, Стамболийски, Съединение и Хисаря от административна област Пловдив, Братя Даскалови, Гурково, Казанлък, Мъглиж, Николаево, Павел баня и Стара Загора от административна област Стара Загора,  Белово, Брацигово, Пазарджик, Панагюрище, Пещера и Стрелча от административна област Пазарджик, Ихтиман, Копривщица и Мирково от административна област София. </w:t>
      </w:r>
    </w:p>
    <w:p w:rsidR="00FC6FEC" w:rsidRPr="009E5C20" w:rsidRDefault="002B1E14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7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. „Продукти от цвят на маслодайна роза“ са: розово масло от маслодайна роза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Rosa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damascena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Mill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>.,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розово масло от маслодайна роза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Rosa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alba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L.,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розово масло смес от маслодайни рози</w:t>
      </w:r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Rosa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damascena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Mill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и бяла маслодайна роза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Rosa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i/>
          <w:sz w:val="20"/>
          <w:szCs w:val="20"/>
          <w:lang w:val="bg-BG"/>
        </w:rPr>
        <w:t>alba</w:t>
      </w:r>
      <w:proofErr w:type="spellEnd"/>
      <w:r w:rsidR="00FC6FEC" w:rsidRPr="009E5C20">
        <w:rPr>
          <w:rFonts w:ascii="Verdana" w:hAnsi="Verdana"/>
          <w:i/>
          <w:sz w:val="20"/>
          <w:szCs w:val="20"/>
          <w:lang w:val="bg-BG"/>
        </w:rPr>
        <w:t xml:space="preserve"> L.,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FC6FEC" w:rsidRPr="009E5C20">
        <w:rPr>
          <w:rFonts w:ascii="Verdana" w:hAnsi="Verdana"/>
          <w:sz w:val="20"/>
          <w:szCs w:val="20"/>
          <w:lang w:val="bg-BG"/>
        </w:rPr>
        <w:t>конкрет</w:t>
      </w:r>
      <w:proofErr w:type="spellEnd"/>
      <w:r w:rsidR="00FC6FEC" w:rsidRPr="009E5C20">
        <w:rPr>
          <w:rFonts w:ascii="Verdana" w:hAnsi="Verdana"/>
          <w:sz w:val="20"/>
          <w:szCs w:val="20"/>
          <w:lang w:val="bg-BG"/>
        </w:rPr>
        <w:t xml:space="preserve"> розов, </w:t>
      </w:r>
      <w:proofErr w:type="spellStart"/>
      <w:r w:rsidR="00FC6FEC" w:rsidRPr="009E5C20">
        <w:rPr>
          <w:rFonts w:ascii="Verdana" w:hAnsi="Verdana"/>
          <w:sz w:val="20"/>
          <w:szCs w:val="20"/>
          <w:lang w:val="bg-BG"/>
        </w:rPr>
        <w:t>абсолю</w:t>
      </w:r>
      <w:proofErr w:type="spellEnd"/>
      <w:r w:rsidR="00FC6FEC" w:rsidRPr="009E5C20">
        <w:rPr>
          <w:rFonts w:ascii="Verdana" w:hAnsi="Verdana"/>
          <w:sz w:val="20"/>
          <w:szCs w:val="20"/>
          <w:lang w:val="bg-BG"/>
        </w:rPr>
        <w:t xml:space="preserve"> розово, розова вода и  други получени от цвят </w:t>
      </w:r>
      <w:r w:rsidR="00065E1F" w:rsidRPr="009E5C20">
        <w:rPr>
          <w:rFonts w:ascii="Verdana" w:hAnsi="Verdana"/>
          <w:sz w:val="20"/>
          <w:szCs w:val="20"/>
          <w:lang w:val="bg-BG"/>
        </w:rPr>
        <w:t>на</w:t>
      </w:r>
      <w:r w:rsidR="00FC6FEC" w:rsidRPr="009E5C20">
        <w:rPr>
          <w:rFonts w:ascii="Verdana" w:hAnsi="Verdana"/>
          <w:sz w:val="20"/>
          <w:szCs w:val="20"/>
          <w:lang w:val="bg-BG"/>
        </w:rPr>
        <w:t xml:space="preserve"> маслодайна роза. </w:t>
      </w:r>
    </w:p>
    <w:p w:rsidR="00FC6FEC" w:rsidRPr="009E5C20" w:rsidRDefault="002B1E14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eastAsia="Gulim" w:hAnsi="Verdana"/>
          <w:iCs/>
          <w:sz w:val="20"/>
          <w:szCs w:val="20"/>
          <w:lang w:val="bg-BG" w:eastAsia="ko-KR"/>
        </w:rPr>
        <w:t>8</w:t>
      </w:r>
      <w:r w:rsidR="00FC6FEC" w:rsidRPr="009E5C20">
        <w:rPr>
          <w:rFonts w:ascii="Verdana" w:eastAsia="Gulim" w:hAnsi="Verdana"/>
          <w:iCs/>
          <w:sz w:val="20"/>
          <w:szCs w:val="20"/>
          <w:lang w:val="bg-BG" w:eastAsia="ko-KR"/>
        </w:rPr>
        <w:t xml:space="preserve">. </w:t>
      </w:r>
      <w:r w:rsidR="00FC6FEC" w:rsidRPr="009E5C20"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FC6FEC" w:rsidRPr="009E5C20">
        <w:rPr>
          <w:rFonts w:ascii="Verdana" w:hAnsi="Verdana"/>
          <w:sz w:val="20"/>
          <w:szCs w:val="20"/>
          <w:lang w:val="bg-BG"/>
        </w:rPr>
        <w:t>Розопреработвател</w:t>
      </w:r>
      <w:proofErr w:type="spellEnd"/>
      <w:r w:rsidR="00FC6FEC" w:rsidRPr="009E5C20">
        <w:rPr>
          <w:rFonts w:ascii="Verdana" w:hAnsi="Verdana"/>
          <w:sz w:val="20"/>
          <w:szCs w:val="20"/>
          <w:lang w:val="bg-BG"/>
        </w:rPr>
        <w:t>“ е собственик/ползвател на обект за преработка на цвят от маслодайна роза.</w:t>
      </w:r>
    </w:p>
    <w:p w:rsidR="00FC6FEC" w:rsidRPr="009E5C20" w:rsidRDefault="002B1E14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9</w:t>
      </w:r>
      <w:r w:rsidR="00FC6FEC" w:rsidRPr="009E5C20">
        <w:rPr>
          <w:rFonts w:ascii="Verdana" w:hAnsi="Verdana"/>
          <w:sz w:val="20"/>
          <w:szCs w:val="20"/>
          <w:lang w:val="bg-BG"/>
        </w:rPr>
        <w:t>. „Розопроизводител“ е лице, което отглежда маслодайна роза и произвежда цвят от маслодайна роза.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pacing w:val="-2"/>
          <w:sz w:val="20"/>
          <w:szCs w:val="20"/>
          <w:lang w:val="bg-BG"/>
        </w:rPr>
      </w:pPr>
      <w:r w:rsidRPr="009E5C20">
        <w:rPr>
          <w:rFonts w:ascii="Verdana" w:hAnsi="Verdana"/>
          <w:spacing w:val="-2"/>
          <w:sz w:val="20"/>
          <w:szCs w:val="20"/>
          <w:lang w:val="bg-BG"/>
        </w:rPr>
        <w:t>1</w:t>
      </w:r>
      <w:r w:rsidR="002B1E14" w:rsidRPr="009E5C20">
        <w:rPr>
          <w:rFonts w:ascii="Verdana" w:hAnsi="Verdana"/>
          <w:spacing w:val="-2"/>
          <w:sz w:val="20"/>
          <w:szCs w:val="20"/>
          <w:lang w:val="bg-BG"/>
        </w:rPr>
        <w:t>0</w:t>
      </w:r>
      <w:r w:rsidRPr="009E5C20">
        <w:rPr>
          <w:rFonts w:ascii="Verdana" w:hAnsi="Verdana"/>
          <w:spacing w:val="-2"/>
          <w:sz w:val="20"/>
          <w:szCs w:val="20"/>
          <w:lang w:val="bg-BG"/>
        </w:rPr>
        <w:t>. „Розова вода“ е продукт</w:t>
      </w:r>
      <w:r w:rsidR="00065E1F" w:rsidRPr="009E5C20">
        <w:rPr>
          <w:rFonts w:ascii="Verdana" w:hAnsi="Verdana"/>
          <w:spacing w:val="-2"/>
          <w:sz w:val="20"/>
          <w:szCs w:val="20"/>
          <w:lang w:val="bg-BG"/>
        </w:rPr>
        <w:t>,</w:t>
      </w:r>
      <w:r w:rsidRPr="009E5C20">
        <w:rPr>
          <w:rFonts w:ascii="Verdana" w:hAnsi="Verdana"/>
          <w:spacing w:val="-2"/>
          <w:sz w:val="20"/>
          <w:szCs w:val="20"/>
          <w:lang w:val="bg-BG"/>
        </w:rPr>
        <w:t xml:space="preserve"> получен при водна или водно-парна  дестилация на </w:t>
      </w:r>
      <w:r w:rsidRPr="009E5C20">
        <w:rPr>
          <w:rFonts w:ascii="Verdana" w:hAnsi="Verdana"/>
          <w:sz w:val="20"/>
          <w:szCs w:val="20"/>
          <w:lang w:val="bg-BG"/>
        </w:rPr>
        <w:t>цвят от маслодайна роза</w:t>
      </w:r>
      <w:r w:rsidRPr="009E5C20">
        <w:rPr>
          <w:rFonts w:ascii="Verdana" w:hAnsi="Verdana"/>
          <w:spacing w:val="-2"/>
          <w:sz w:val="20"/>
          <w:szCs w:val="20"/>
          <w:lang w:val="bg-BG"/>
        </w:rPr>
        <w:t xml:space="preserve"> със съдържание не по</w:t>
      </w:r>
      <w:r w:rsidR="00065E1F" w:rsidRPr="009E5C20">
        <w:rPr>
          <w:rFonts w:ascii="Verdana" w:hAnsi="Verdana"/>
          <w:spacing w:val="-2"/>
          <w:sz w:val="20"/>
          <w:szCs w:val="20"/>
          <w:lang w:val="bg-BG"/>
        </w:rPr>
        <w:t>-</w:t>
      </w:r>
      <w:r w:rsidRPr="009E5C20">
        <w:rPr>
          <w:rFonts w:ascii="Verdana" w:hAnsi="Verdana"/>
          <w:spacing w:val="-2"/>
          <w:sz w:val="20"/>
          <w:szCs w:val="20"/>
          <w:lang w:val="bg-BG"/>
        </w:rPr>
        <w:t>малко от 0,025 % розово масло.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i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1</w:t>
      </w:r>
      <w:r w:rsidR="002B1E14" w:rsidRPr="009E5C20">
        <w:rPr>
          <w:rFonts w:ascii="Verdana" w:hAnsi="Verdana"/>
          <w:sz w:val="20"/>
          <w:szCs w:val="20"/>
          <w:lang w:val="bg-BG"/>
        </w:rPr>
        <w:t>1</w:t>
      </w:r>
      <w:r w:rsidRPr="009E5C20">
        <w:rPr>
          <w:rFonts w:ascii="Verdana" w:hAnsi="Verdana"/>
          <w:sz w:val="20"/>
          <w:szCs w:val="20"/>
          <w:lang w:val="bg-BG"/>
        </w:rPr>
        <w:t>. "Розово масло" е етерично масло, получено чрез водно–парна дестилация на цв</w:t>
      </w:r>
      <w:r w:rsidR="00065E1F" w:rsidRPr="009E5C20">
        <w:rPr>
          <w:rFonts w:ascii="Verdana" w:hAnsi="Verdana"/>
          <w:sz w:val="20"/>
          <w:szCs w:val="20"/>
          <w:lang w:val="bg-BG"/>
        </w:rPr>
        <w:t>ят</w:t>
      </w:r>
      <w:r w:rsidRPr="009E5C20">
        <w:rPr>
          <w:rFonts w:ascii="Verdana" w:hAnsi="Verdana"/>
          <w:sz w:val="20"/>
          <w:szCs w:val="20"/>
          <w:lang w:val="bg-BG"/>
        </w:rPr>
        <w:t xml:space="preserve"> на маслодайна роза, отглеждана </w:t>
      </w:r>
      <w:r w:rsidRPr="009E5C20">
        <w:rPr>
          <w:rFonts w:ascii="Verdana" w:eastAsia="Gulim" w:hAnsi="Verdana"/>
          <w:iCs/>
          <w:sz w:val="20"/>
          <w:szCs w:val="20"/>
          <w:lang w:val="bg-BG" w:eastAsia="ko-KR"/>
        </w:rPr>
        <w:t xml:space="preserve">извън обхвата на общините Брезово, Калояново, Карлово, Сопот, Стамболийски, Съединение и Хисаря от административна област </w:t>
      </w:r>
      <w:r w:rsidRPr="009E5C20">
        <w:rPr>
          <w:rFonts w:ascii="Verdana" w:eastAsia="Gulim" w:hAnsi="Verdana"/>
          <w:iCs/>
          <w:sz w:val="20"/>
          <w:szCs w:val="20"/>
          <w:lang w:val="bg-BG" w:eastAsia="ko-KR"/>
        </w:rPr>
        <w:lastRenderedPageBreak/>
        <w:t>Пловдив, Братя Даскалови, Гурково, Казанлък, Мъглиж, Николаево, Павел баня и Стара Загора от административна област Стара Загора, Белово, Брацигово, Пазарджик, Панагюрище, Пещера и Стрелча от административна област Пазарджик, Ихтиман, Копривщица и Мирково от административна област София.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1</w:t>
      </w:r>
      <w:r w:rsidR="002B1E14" w:rsidRPr="009E5C20">
        <w:rPr>
          <w:rFonts w:ascii="Verdana" w:hAnsi="Verdana"/>
          <w:sz w:val="20"/>
          <w:szCs w:val="20"/>
          <w:lang w:val="bg-BG"/>
        </w:rPr>
        <w:t>2</w:t>
      </w:r>
      <w:r w:rsidRPr="009E5C20">
        <w:rPr>
          <w:rFonts w:ascii="Verdana" w:hAnsi="Verdana"/>
          <w:sz w:val="20"/>
          <w:szCs w:val="20"/>
          <w:lang w:val="bg-BG"/>
        </w:rPr>
        <w:t>. „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Хамуриране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на продукти от цвят на маслодайна роза“ е смесване на произведените продукти от маслодайна роза в една инсталация (вътрешнофирмени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хамури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) или смесване на продукти, произведени в различни инсталации.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pacing w:val="3"/>
          <w:sz w:val="20"/>
          <w:szCs w:val="20"/>
          <w:lang w:val="bg-BG"/>
        </w:rPr>
      </w:pPr>
      <w:r w:rsidRPr="009E5C20">
        <w:rPr>
          <w:rFonts w:ascii="Verdana" w:hAnsi="Verdana"/>
          <w:spacing w:val="-2"/>
          <w:sz w:val="20"/>
          <w:szCs w:val="20"/>
          <w:lang w:val="bg-BG"/>
        </w:rPr>
        <w:t>1</w:t>
      </w:r>
      <w:r w:rsidR="002B1E14" w:rsidRPr="009E5C20">
        <w:rPr>
          <w:rFonts w:ascii="Verdana" w:hAnsi="Verdana"/>
          <w:spacing w:val="-2"/>
          <w:sz w:val="20"/>
          <w:szCs w:val="20"/>
          <w:lang w:val="bg-BG"/>
        </w:rPr>
        <w:t>3</w:t>
      </w:r>
      <w:r w:rsidRPr="009E5C20">
        <w:rPr>
          <w:rFonts w:ascii="Verdana" w:hAnsi="Verdana"/>
          <w:spacing w:val="-2"/>
          <w:sz w:val="20"/>
          <w:szCs w:val="20"/>
          <w:lang w:val="bg-BG"/>
        </w:rPr>
        <w:t xml:space="preserve">. „Цвят от маслодайна роза" е </w:t>
      </w:r>
      <w:proofErr w:type="spellStart"/>
      <w:r w:rsidRPr="009E5C20">
        <w:rPr>
          <w:rFonts w:ascii="Verdana" w:hAnsi="Verdana"/>
          <w:spacing w:val="-2"/>
          <w:sz w:val="20"/>
          <w:szCs w:val="20"/>
          <w:lang w:val="bg-BG"/>
        </w:rPr>
        <w:t>полуразцъфнал</w:t>
      </w:r>
      <w:proofErr w:type="spellEnd"/>
      <w:r w:rsidRPr="009E5C20">
        <w:rPr>
          <w:rFonts w:ascii="Verdana" w:hAnsi="Verdana"/>
          <w:spacing w:val="-2"/>
          <w:sz w:val="20"/>
          <w:szCs w:val="20"/>
          <w:lang w:val="bg-BG"/>
        </w:rPr>
        <w:t xml:space="preserve"> до напълно разцъфнал цвят на </w:t>
      </w:r>
      <w:r w:rsidRPr="009E5C20">
        <w:rPr>
          <w:rFonts w:ascii="Verdana" w:hAnsi="Verdana"/>
          <w:spacing w:val="3"/>
          <w:sz w:val="20"/>
          <w:szCs w:val="20"/>
          <w:lang w:val="bg-BG"/>
        </w:rPr>
        <w:t>маслодайна роза.</w:t>
      </w: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5C20">
        <w:rPr>
          <w:rFonts w:ascii="Verdana" w:hAnsi="Verdana"/>
          <w:b/>
          <w:sz w:val="20"/>
          <w:szCs w:val="20"/>
          <w:lang w:val="bg-BG"/>
        </w:rPr>
        <w:t>ПРЕХОДНИ И ЗАКЛЮЧИТЕЛНИ РАЗПОРЕДБИ</w:t>
      </w:r>
    </w:p>
    <w:p w:rsidR="00FC6FEC" w:rsidRPr="009E5C20" w:rsidRDefault="00FC6FEC" w:rsidP="00477FD3">
      <w:pPr>
        <w:pStyle w:val="NoSpacing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§ 2. В Закона за прилагане на Общата организация на пазарите на земеделски продукти на Европейския съюз (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обн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>., ДВ, бр. 96 от 2006 г.; изм. бр. 16 от 2008 г., бр. 10 и 82 от 2009 г., бр. 26 и 80 от 2010 г., бр. 8 от 2011 г., бр.99 от 2013 г., бр.12, бр.14 и бр. 57 от 2015 г., бр.19 от 2016г., бр. 58 и бр. 85 от 2017 г. и бр. 17 от 2018 г.) се правят следните допълнения: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1. В чл. 25 се създава ал. 7: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„(7) Контролът по ал. 1 върху употребата на ЗГУ „Българско розово масло“, когато се използва при представяне, етикетиране и/или рекламиране на козметични продукти, лекарствени продукти и химични вещества и смеси се упражнява от министъра на здравеопазването чрез органите на държавния здравен контрол по Закона за здравето.“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2. Създава се чл. 26г: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„Чл. 26г. Министърът на здравеопазването представя ежегодно до 31 март на министъра на земеделието, храните и горите обобщена информация за предходната година за осъществения контрол по чл. 25, ал. 7, която включва извършените проверки, констатираните нарушения, наложените глоби и имуществени санкции, съответните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последващи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 проверки и резултатите от тях, и списък на лицата, върху които е упражнен контрол.“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3. Създава се чл. 65а: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„Чл. 65а. (1) Който наруши разпоредбите на чл. 25, ал. 1, в случаите, когато ЗГУ „Българско розово масло“ се използва при представяне, етикетиране и/или рекламиране на козметични продукти, лекарствени продукти и химични вещества и смеси се наказва с глоба от 1000 до 5000 лв.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(2) Когато нарушението по ал. 1 е извършено от юридическо лице или едноличен търговец, се налага имуществена санкция в размер от 5000 до 10 000 лв., а при </w:t>
      </w:r>
      <w:r w:rsidRPr="009E5C20">
        <w:rPr>
          <w:rFonts w:ascii="Verdana" w:hAnsi="Verdana"/>
          <w:sz w:val="20"/>
          <w:szCs w:val="20"/>
          <w:lang w:val="bg-BG"/>
        </w:rPr>
        <w:lastRenderedPageBreak/>
        <w:t>повторно извършване на същото нарушение се налага имуществена санкция в размер от 10 000 до 20 000 лв.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(3) Актовете за установяване на нарушение по ал. 1 и 2 се съставят от държавни здравни инспектори съгласно Закона за здравето. 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(4) Наказателните постановления се издават от директора на съответната регионална здравна инспекция.</w:t>
      </w:r>
      <w:r w:rsidR="00065E1F" w:rsidRPr="009E5C20">
        <w:rPr>
          <w:rFonts w:ascii="Verdana" w:hAnsi="Verdana"/>
          <w:sz w:val="20"/>
          <w:szCs w:val="20"/>
          <w:lang w:val="bg-BG"/>
        </w:rPr>
        <w:t>“</w:t>
      </w:r>
    </w:p>
    <w:p w:rsidR="0059147C" w:rsidRPr="009E5C20" w:rsidRDefault="00FC6FEC" w:rsidP="0059147C">
      <w:pPr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§ 3. (1) Изпълнителната агенция по </w:t>
      </w:r>
      <w:proofErr w:type="spellStart"/>
      <w:r w:rsidRPr="009E5C20">
        <w:rPr>
          <w:rFonts w:ascii="Verdana" w:hAnsi="Verdana"/>
          <w:sz w:val="20"/>
          <w:szCs w:val="20"/>
          <w:lang w:val="bg-BG"/>
        </w:rPr>
        <w:t>сортоизпитване</w:t>
      </w:r>
      <w:proofErr w:type="spellEnd"/>
      <w:r w:rsidRPr="009E5C20">
        <w:rPr>
          <w:rFonts w:ascii="Verdana" w:hAnsi="Verdana"/>
          <w:sz w:val="20"/>
          <w:szCs w:val="20"/>
          <w:lang w:val="bg-BG"/>
        </w:rPr>
        <w:t xml:space="preserve">, апробация и семеконтрол извършва първоначална идентификацията на насажденията с маслодайна роза в </w:t>
      </w:r>
      <w:r w:rsidR="0059147C" w:rsidRPr="009E5C20">
        <w:rPr>
          <w:rFonts w:ascii="Verdana" w:hAnsi="Verdana"/>
          <w:sz w:val="20"/>
          <w:szCs w:val="20"/>
          <w:shd w:val="clear" w:color="auto" w:fill="FEFEFE"/>
          <w:lang w:val="bg-BG"/>
        </w:rPr>
        <w:t>шестмесечен</w:t>
      </w:r>
      <w:r w:rsidR="0059147C" w:rsidRPr="009E5C20">
        <w:rPr>
          <w:rFonts w:ascii="Verdana" w:hAnsi="Verdana"/>
          <w:sz w:val="20"/>
          <w:szCs w:val="20"/>
          <w:lang w:val="bg-BG"/>
        </w:rPr>
        <w:t xml:space="preserve"> </w:t>
      </w:r>
      <w:r w:rsidRPr="009E5C20">
        <w:rPr>
          <w:rFonts w:ascii="Verdana" w:hAnsi="Verdana"/>
          <w:sz w:val="20"/>
          <w:szCs w:val="20"/>
          <w:lang w:val="bg-BG"/>
        </w:rPr>
        <w:t xml:space="preserve">срок от </w:t>
      </w:r>
      <w:proofErr w:type="spellStart"/>
      <w:r w:rsidR="0059147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от</w:t>
      </w:r>
      <w:proofErr w:type="spellEnd"/>
      <w:r w:rsidR="0059147C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влизане в сила на закона.</w:t>
      </w:r>
    </w:p>
    <w:p w:rsidR="00FC6FEC" w:rsidRPr="009E5C20" w:rsidRDefault="00FC6FEC" w:rsidP="00026B69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 xml:space="preserve">(2) За идентифицираните площи, вида и сорта на маслодайната роза в насажденията ИАСАС издава констативен протокол, </w:t>
      </w:r>
      <w:r w:rsidR="00065E1F" w:rsidRPr="009E5C20">
        <w:rPr>
          <w:rFonts w:ascii="Verdana" w:hAnsi="Verdana"/>
          <w:sz w:val="20"/>
          <w:szCs w:val="20"/>
          <w:lang w:val="bg-BG"/>
        </w:rPr>
        <w:t xml:space="preserve">с </w:t>
      </w:r>
      <w:r w:rsidRPr="009E5C20">
        <w:rPr>
          <w:rFonts w:ascii="Verdana" w:hAnsi="Verdana"/>
          <w:sz w:val="20"/>
          <w:szCs w:val="20"/>
          <w:lang w:val="bg-BG"/>
        </w:rPr>
        <w:t xml:space="preserve">който </w:t>
      </w:r>
      <w:r w:rsidR="00065E1F" w:rsidRPr="009E5C20">
        <w:rPr>
          <w:rFonts w:ascii="Verdana" w:hAnsi="Verdana"/>
          <w:sz w:val="20"/>
          <w:szCs w:val="20"/>
          <w:lang w:val="bg-BG"/>
        </w:rPr>
        <w:t xml:space="preserve">се </w:t>
      </w:r>
      <w:r w:rsidRPr="009E5C20">
        <w:rPr>
          <w:rFonts w:ascii="Verdana" w:hAnsi="Verdana"/>
          <w:sz w:val="20"/>
          <w:szCs w:val="20"/>
          <w:lang w:val="bg-BG"/>
        </w:rPr>
        <w:t>удостоверява произход</w:t>
      </w:r>
      <w:r w:rsidR="00065E1F" w:rsidRPr="009E5C20">
        <w:rPr>
          <w:rFonts w:ascii="Verdana" w:hAnsi="Verdana"/>
          <w:sz w:val="20"/>
          <w:szCs w:val="20"/>
          <w:lang w:val="bg-BG"/>
        </w:rPr>
        <w:t>ът</w:t>
      </w:r>
      <w:r w:rsidRPr="009E5C20">
        <w:rPr>
          <w:rFonts w:ascii="Verdana" w:hAnsi="Verdana"/>
          <w:sz w:val="20"/>
          <w:szCs w:val="20"/>
          <w:lang w:val="bg-BG"/>
        </w:rPr>
        <w:t xml:space="preserve"> на розовия цвят при неговото изкупуване в кампанията през следващата календарна година. Протоколът се издава в два екземпляра, по един за собственика/ползвателя на насажденията и за ИАСАС.</w:t>
      </w:r>
    </w:p>
    <w:p w:rsidR="00FC6FEC" w:rsidRPr="009E5C20" w:rsidRDefault="00FC6FEC" w:rsidP="00477FD3">
      <w:pPr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§ 4. (1) Регистърът по чл. 3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се създава в едногодишен срок от влизане в сила на закона.</w:t>
      </w:r>
    </w:p>
    <w:p w:rsidR="0059147C" w:rsidRPr="009E5C20" w:rsidRDefault="0059147C" w:rsidP="00477FD3">
      <w:pPr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(2) </w:t>
      </w:r>
      <w:r w:rsidR="002B1E14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В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едномесечен срок от създаването </w:t>
      </w:r>
      <w:r w:rsidR="002B1E14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на регистъра розопроизводителите и </w:t>
      </w:r>
      <w:proofErr w:type="spellStart"/>
      <w:r w:rsidR="002B1E14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розопреработвателите</w:t>
      </w:r>
      <w:proofErr w:type="spellEnd"/>
      <w:r w:rsidR="002B1E14"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подават заявления за вписване</w:t>
      </w:r>
      <w:r w:rsidRPr="009E5C2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</w:p>
    <w:p w:rsidR="00FC6FEC" w:rsidRPr="009E5C20" w:rsidRDefault="00FC6FEC" w:rsidP="00477FD3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5C20">
        <w:rPr>
          <w:rFonts w:ascii="Verdana" w:hAnsi="Verdana"/>
          <w:sz w:val="20"/>
          <w:szCs w:val="20"/>
          <w:lang w:val="bg-BG"/>
        </w:rPr>
        <w:t>§ 5. Законът влиза в сила от 1 януари 2019 г. с изключение на чл. 8, ал. 1, който влиза в сила от 1 януари 2021 г.</w:t>
      </w:r>
    </w:p>
    <w:sectPr w:rsidR="00FC6FEC" w:rsidRPr="009E5C20" w:rsidSect="0088453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956" w:right="1417" w:bottom="1135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64" w:rsidRDefault="00BE4164" w:rsidP="000118DD">
      <w:pPr>
        <w:spacing w:after="0"/>
      </w:pPr>
      <w:r>
        <w:separator/>
      </w:r>
    </w:p>
  </w:endnote>
  <w:endnote w:type="continuationSeparator" w:id="0">
    <w:p w:rsidR="00BE4164" w:rsidRDefault="00BE4164" w:rsidP="00011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613" w:rsidRPr="0088453F" w:rsidRDefault="000B6613">
    <w:pPr>
      <w:pStyle w:val="Footer"/>
      <w:jc w:val="right"/>
      <w:rPr>
        <w:rFonts w:ascii="Verdana" w:hAnsi="Verdana"/>
        <w:sz w:val="16"/>
        <w:szCs w:val="16"/>
      </w:rPr>
    </w:pPr>
    <w:r w:rsidRPr="0088453F">
      <w:rPr>
        <w:rFonts w:ascii="Verdana" w:hAnsi="Verdana"/>
        <w:sz w:val="16"/>
        <w:szCs w:val="16"/>
        <w:lang w:val="bg-BG"/>
      </w:rPr>
      <w:t>страница</w:t>
    </w:r>
    <w:r w:rsidRPr="0088453F">
      <w:rPr>
        <w:rFonts w:ascii="Verdana" w:hAnsi="Verdana"/>
        <w:sz w:val="16"/>
        <w:szCs w:val="16"/>
      </w:rPr>
      <w:t xml:space="preserve"> </w:t>
    </w:r>
    <w:r w:rsidRPr="0088453F">
      <w:rPr>
        <w:rFonts w:ascii="Verdana" w:hAnsi="Verdana"/>
        <w:bCs/>
        <w:sz w:val="16"/>
        <w:szCs w:val="16"/>
      </w:rPr>
      <w:fldChar w:fldCharType="begin"/>
    </w:r>
    <w:r w:rsidRPr="0088453F">
      <w:rPr>
        <w:rFonts w:ascii="Verdana" w:hAnsi="Verdana"/>
        <w:bCs/>
        <w:sz w:val="16"/>
        <w:szCs w:val="16"/>
      </w:rPr>
      <w:instrText xml:space="preserve"> PAGE </w:instrText>
    </w:r>
    <w:r w:rsidRPr="0088453F">
      <w:rPr>
        <w:rFonts w:ascii="Verdana" w:hAnsi="Verdana"/>
        <w:bCs/>
        <w:sz w:val="16"/>
        <w:szCs w:val="16"/>
      </w:rPr>
      <w:fldChar w:fldCharType="separate"/>
    </w:r>
    <w:r w:rsidR="009E5C20">
      <w:rPr>
        <w:rFonts w:ascii="Verdana" w:hAnsi="Verdana"/>
        <w:bCs/>
        <w:noProof/>
        <w:sz w:val="16"/>
        <w:szCs w:val="16"/>
      </w:rPr>
      <w:t>15</w:t>
    </w:r>
    <w:r w:rsidRPr="0088453F">
      <w:rPr>
        <w:rFonts w:ascii="Verdana" w:hAnsi="Verdana"/>
        <w:bCs/>
        <w:sz w:val="16"/>
        <w:szCs w:val="16"/>
      </w:rPr>
      <w:fldChar w:fldCharType="end"/>
    </w:r>
    <w:r w:rsidRPr="0088453F">
      <w:rPr>
        <w:rFonts w:ascii="Verdana" w:hAnsi="Verdana"/>
        <w:sz w:val="16"/>
        <w:szCs w:val="16"/>
      </w:rPr>
      <w:t xml:space="preserve"> </w:t>
    </w:r>
    <w:r w:rsidRPr="0088453F">
      <w:rPr>
        <w:rFonts w:ascii="Verdana" w:hAnsi="Verdana"/>
        <w:sz w:val="16"/>
        <w:szCs w:val="16"/>
        <w:lang w:val="bg-BG"/>
      </w:rPr>
      <w:t>от</w:t>
    </w:r>
    <w:r w:rsidRPr="0088453F">
      <w:rPr>
        <w:rFonts w:ascii="Verdana" w:hAnsi="Verdana"/>
        <w:sz w:val="16"/>
        <w:szCs w:val="16"/>
      </w:rPr>
      <w:t xml:space="preserve"> </w:t>
    </w:r>
    <w:r w:rsidRPr="0088453F">
      <w:rPr>
        <w:rFonts w:ascii="Verdana" w:hAnsi="Verdana"/>
        <w:bCs/>
        <w:sz w:val="16"/>
        <w:szCs w:val="16"/>
      </w:rPr>
      <w:fldChar w:fldCharType="begin"/>
    </w:r>
    <w:r w:rsidRPr="0088453F">
      <w:rPr>
        <w:rFonts w:ascii="Verdana" w:hAnsi="Verdana"/>
        <w:bCs/>
        <w:sz w:val="16"/>
        <w:szCs w:val="16"/>
      </w:rPr>
      <w:instrText xml:space="preserve"> NUMPAGES  </w:instrText>
    </w:r>
    <w:r w:rsidRPr="0088453F">
      <w:rPr>
        <w:rFonts w:ascii="Verdana" w:hAnsi="Verdana"/>
        <w:bCs/>
        <w:sz w:val="16"/>
        <w:szCs w:val="16"/>
      </w:rPr>
      <w:fldChar w:fldCharType="separate"/>
    </w:r>
    <w:r w:rsidR="009E5C20">
      <w:rPr>
        <w:rFonts w:ascii="Verdana" w:hAnsi="Verdana"/>
        <w:bCs/>
        <w:noProof/>
        <w:sz w:val="16"/>
        <w:szCs w:val="16"/>
      </w:rPr>
      <w:t>15</w:t>
    </w:r>
    <w:r w:rsidRPr="0088453F">
      <w:rPr>
        <w:rFonts w:ascii="Verdana" w:hAnsi="Verdana"/>
        <w:bCs/>
        <w:sz w:val="16"/>
        <w:szCs w:val="16"/>
      </w:rPr>
      <w:fldChar w:fldCharType="end"/>
    </w:r>
  </w:p>
  <w:p w:rsidR="000B6613" w:rsidRDefault="000B6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64" w:rsidRDefault="00BE4164" w:rsidP="000118DD">
      <w:pPr>
        <w:spacing w:after="0"/>
      </w:pPr>
      <w:r>
        <w:separator/>
      </w:r>
    </w:p>
  </w:footnote>
  <w:footnote w:type="continuationSeparator" w:id="0">
    <w:p w:rsidR="00BE4164" w:rsidRDefault="00BE4164" w:rsidP="00011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613" w:rsidRDefault="00BE4164">
    <w:pPr>
      <w:pStyle w:val="Header"/>
    </w:pPr>
    <w:r>
      <w:rPr>
        <w:noProof/>
        <w:lang w:val="bg-BG" w:eastAsia="bg-BG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09338" o:spid="_x0000_s2049" type="#_x0000_t136" style="position:absolute;margin-left:0;margin-top:0;width:331.55pt;height:331.55pt;rotation:315;z-index:-251658752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DV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613" w:rsidRPr="002F5F76" w:rsidRDefault="000B6613">
    <w:pPr>
      <w:pStyle w:val="Header"/>
      <w:rPr>
        <w:color w:val="7030A0"/>
      </w:rPr>
    </w:pPr>
    <w:r w:rsidRPr="002F5F76">
      <w:rPr>
        <w:rFonts w:ascii="Verdana" w:hAnsi="Verdana"/>
        <w:bCs/>
        <w:color w:val="7030A0"/>
        <w:spacing w:val="-1"/>
        <w:sz w:val="20"/>
        <w:szCs w:val="20"/>
        <w:lang w:val="bg-BG"/>
      </w:rPr>
      <w:t>Проект!</w:t>
    </w:r>
    <w:r w:rsidR="00BE4164">
      <w:rPr>
        <w:noProof/>
        <w:color w:val="7030A0"/>
        <w:lang w:val="bg-BG" w:eastAsia="bg-BG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09339" o:spid="_x0000_s2050" type="#_x0000_t136" style="position:absolute;margin-left:0;margin-top:0;width:331.55pt;height:331.55pt;rotation:315;z-index:-251657728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DV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613" w:rsidRDefault="00BE4164">
    <w:pPr>
      <w:pStyle w:val="Header"/>
    </w:pPr>
    <w:r>
      <w:rPr>
        <w:noProof/>
        <w:lang w:val="bg-BG" w:eastAsia="bg-BG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09337" o:spid="_x0000_s2051" type="#_x0000_t136" style="position:absolute;margin-left:0;margin-top:0;width:331.55pt;height:331.55pt;rotation:315;z-index:-251659776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DV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B0F"/>
    <w:multiLevelType w:val="hybridMultilevel"/>
    <w:tmpl w:val="5A70FBEA"/>
    <w:lvl w:ilvl="0" w:tplc="F30EF472">
      <w:start w:val="1"/>
      <w:numFmt w:val="decimal"/>
      <w:lvlText w:val="%1."/>
      <w:lvlJc w:val="left"/>
      <w:pPr>
        <w:ind w:left="1980" w:hanging="360"/>
      </w:pPr>
      <w:rPr>
        <w:rFonts w:cs="Times New Roman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">
    <w:nsid w:val="0C1E13F1"/>
    <w:multiLevelType w:val="hybridMultilevel"/>
    <w:tmpl w:val="8C4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113D4"/>
    <w:multiLevelType w:val="hybridMultilevel"/>
    <w:tmpl w:val="C0AC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153F37"/>
    <w:multiLevelType w:val="hybridMultilevel"/>
    <w:tmpl w:val="41442660"/>
    <w:lvl w:ilvl="0" w:tplc="7632F1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810B00"/>
    <w:multiLevelType w:val="hybridMultilevel"/>
    <w:tmpl w:val="52668040"/>
    <w:lvl w:ilvl="0" w:tplc="64126278">
      <w:start w:val="1"/>
      <w:numFmt w:val="decimal"/>
      <w:lvlText w:val="%1."/>
      <w:lvlJc w:val="left"/>
      <w:pPr>
        <w:ind w:left="73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FD05E4"/>
    <w:multiLevelType w:val="hybridMultilevel"/>
    <w:tmpl w:val="39FE1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173320"/>
    <w:multiLevelType w:val="hybridMultilevel"/>
    <w:tmpl w:val="02D2A256"/>
    <w:lvl w:ilvl="0" w:tplc="990CDE5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A13AD1"/>
    <w:multiLevelType w:val="hybridMultilevel"/>
    <w:tmpl w:val="F118D710"/>
    <w:lvl w:ilvl="0" w:tplc="990CDE5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566A4E"/>
    <w:multiLevelType w:val="hybridMultilevel"/>
    <w:tmpl w:val="E85CD4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824884"/>
    <w:multiLevelType w:val="hybridMultilevel"/>
    <w:tmpl w:val="18863546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39A07DC7"/>
    <w:multiLevelType w:val="hybridMultilevel"/>
    <w:tmpl w:val="5CC69E6C"/>
    <w:lvl w:ilvl="0" w:tplc="1DAEE3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E034216"/>
    <w:multiLevelType w:val="multilevel"/>
    <w:tmpl w:val="EC48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3F7F21A4"/>
    <w:multiLevelType w:val="hybridMultilevel"/>
    <w:tmpl w:val="A1082B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8F7F7C"/>
    <w:multiLevelType w:val="hybridMultilevel"/>
    <w:tmpl w:val="123E4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4802D5"/>
    <w:multiLevelType w:val="hybridMultilevel"/>
    <w:tmpl w:val="878461BC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524B608D"/>
    <w:multiLevelType w:val="hybridMultilevel"/>
    <w:tmpl w:val="93E68548"/>
    <w:lvl w:ilvl="0" w:tplc="990CDE5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0B7866"/>
    <w:multiLevelType w:val="hybridMultilevel"/>
    <w:tmpl w:val="6388D2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9E51F3"/>
    <w:multiLevelType w:val="hybridMultilevel"/>
    <w:tmpl w:val="7B8626B4"/>
    <w:lvl w:ilvl="0" w:tplc="2D9AF4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BE1F98"/>
    <w:multiLevelType w:val="hybridMultilevel"/>
    <w:tmpl w:val="5CC69E6C"/>
    <w:lvl w:ilvl="0" w:tplc="1DAEE3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F2641FD"/>
    <w:multiLevelType w:val="hybridMultilevel"/>
    <w:tmpl w:val="A10A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8A4F66"/>
    <w:multiLevelType w:val="hybridMultilevel"/>
    <w:tmpl w:val="40E03C1C"/>
    <w:lvl w:ilvl="0" w:tplc="B22005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74EE170E"/>
    <w:multiLevelType w:val="hybridMultilevel"/>
    <w:tmpl w:val="5550608A"/>
    <w:lvl w:ilvl="0" w:tplc="990CDE5E">
      <w:start w:val="1"/>
      <w:numFmt w:val="decimal"/>
      <w:lvlText w:val="%1."/>
      <w:lvlJc w:val="left"/>
      <w:pPr>
        <w:ind w:left="928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FF298E"/>
    <w:multiLevelType w:val="hybridMultilevel"/>
    <w:tmpl w:val="C4B03486"/>
    <w:lvl w:ilvl="0" w:tplc="990CDE5E">
      <w:start w:val="1"/>
      <w:numFmt w:val="decimal"/>
      <w:lvlText w:val="%1."/>
      <w:lvlJc w:val="left"/>
      <w:pPr>
        <w:ind w:left="90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B6638A4"/>
    <w:multiLevelType w:val="hybridMultilevel"/>
    <w:tmpl w:val="6F28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0D0450"/>
    <w:multiLevelType w:val="hybridMultilevel"/>
    <w:tmpl w:val="C0AC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6"/>
  </w:num>
  <w:num w:numId="5">
    <w:abstractNumId w:val="21"/>
  </w:num>
  <w:num w:numId="6">
    <w:abstractNumId w:val="7"/>
  </w:num>
  <w:num w:numId="7">
    <w:abstractNumId w:val="5"/>
  </w:num>
  <w:num w:numId="8">
    <w:abstractNumId w:val="12"/>
  </w:num>
  <w:num w:numId="9">
    <w:abstractNumId w:val="13"/>
  </w:num>
  <w:num w:numId="10">
    <w:abstractNumId w:val="22"/>
  </w:num>
  <w:num w:numId="11">
    <w:abstractNumId w:val="0"/>
  </w:num>
  <w:num w:numId="12">
    <w:abstractNumId w:val="23"/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17"/>
  </w:num>
  <w:num w:numId="18">
    <w:abstractNumId w:val="1"/>
  </w:num>
  <w:num w:numId="19">
    <w:abstractNumId w:val="18"/>
  </w:num>
  <w:num w:numId="20">
    <w:abstractNumId w:val="10"/>
  </w:num>
  <w:num w:numId="21">
    <w:abstractNumId w:val="4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9"/>
  </w:num>
  <w:num w:numId="3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B8"/>
    <w:rsid w:val="000009AA"/>
    <w:rsid w:val="00000A0D"/>
    <w:rsid w:val="0000221E"/>
    <w:rsid w:val="00002EC3"/>
    <w:rsid w:val="0000783E"/>
    <w:rsid w:val="00010FB0"/>
    <w:rsid w:val="000118DD"/>
    <w:rsid w:val="0001217F"/>
    <w:rsid w:val="00012890"/>
    <w:rsid w:val="0001326D"/>
    <w:rsid w:val="000145ED"/>
    <w:rsid w:val="00014918"/>
    <w:rsid w:val="00015329"/>
    <w:rsid w:val="00017E6F"/>
    <w:rsid w:val="00021B06"/>
    <w:rsid w:val="0002289B"/>
    <w:rsid w:val="000259ED"/>
    <w:rsid w:val="0002690B"/>
    <w:rsid w:val="00026B69"/>
    <w:rsid w:val="00036CCB"/>
    <w:rsid w:val="00037268"/>
    <w:rsid w:val="00040417"/>
    <w:rsid w:val="000412BA"/>
    <w:rsid w:val="000418F5"/>
    <w:rsid w:val="00042CE0"/>
    <w:rsid w:val="000443BD"/>
    <w:rsid w:val="000449B2"/>
    <w:rsid w:val="000567EE"/>
    <w:rsid w:val="00061AA0"/>
    <w:rsid w:val="00063B20"/>
    <w:rsid w:val="00065660"/>
    <w:rsid w:val="0006591B"/>
    <w:rsid w:val="00065E1F"/>
    <w:rsid w:val="00066C08"/>
    <w:rsid w:val="00067D0A"/>
    <w:rsid w:val="00072D89"/>
    <w:rsid w:val="00073B50"/>
    <w:rsid w:val="00081025"/>
    <w:rsid w:val="00092356"/>
    <w:rsid w:val="000938FE"/>
    <w:rsid w:val="000A1518"/>
    <w:rsid w:val="000A2530"/>
    <w:rsid w:val="000A2B0F"/>
    <w:rsid w:val="000A7DAE"/>
    <w:rsid w:val="000B2DA7"/>
    <w:rsid w:val="000B4BAE"/>
    <w:rsid w:val="000B5590"/>
    <w:rsid w:val="000B6613"/>
    <w:rsid w:val="000B7D5C"/>
    <w:rsid w:val="000C1237"/>
    <w:rsid w:val="000C1D21"/>
    <w:rsid w:val="000C256E"/>
    <w:rsid w:val="000C5DAE"/>
    <w:rsid w:val="000C5EEF"/>
    <w:rsid w:val="000D00F6"/>
    <w:rsid w:val="000D2A40"/>
    <w:rsid w:val="000D435D"/>
    <w:rsid w:val="000E1E0A"/>
    <w:rsid w:val="000E69A8"/>
    <w:rsid w:val="000E7A32"/>
    <w:rsid w:val="000F0E0F"/>
    <w:rsid w:val="000F2B8F"/>
    <w:rsid w:val="000F6F48"/>
    <w:rsid w:val="000F7A86"/>
    <w:rsid w:val="000F7E42"/>
    <w:rsid w:val="00100C83"/>
    <w:rsid w:val="001010C3"/>
    <w:rsid w:val="0010131C"/>
    <w:rsid w:val="00101D73"/>
    <w:rsid w:val="00111566"/>
    <w:rsid w:val="001130F5"/>
    <w:rsid w:val="001206EC"/>
    <w:rsid w:val="00120DAF"/>
    <w:rsid w:val="001232E6"/>
    <w:rsid w:val="00123BCF"/>
    <w:rsid w:val="0012468E"/>
    <w:rsid w:val="00126D88"/>
    <w:rsid w:val="0013022C"/>
    <w:rsid w:val="00140DC4"/>
    <w:rsid w:val="001411F3"/>
    <w:rsid w:val="00143740"/>
    <w:rsid w:val="0014602E"/>
    <w:rsid w:val="00146188"/>
    <w:rsid w:val="00150AAF"/>
    <w:rsid w:val="001525E3"/>
    <w:rsid w:val="001529F3"/>
    <w:rsid w:val="0015383C"/>
    <w:rsid w:val="0015442A"/>
    <w:rsid w:val="001546F2"/>
    <w:rsid w:val="001571B4"/>
    <w:rsid w:val="00161DB9"/>
    <w:rsid w:val="00165A4C"/>
    <w:rsid w:val="00167CF6"/>
    <w:rsid w:val="0018336F"/>
    <w:rsid w:val="00184366"/>
    <w:rsid w:val="00186247"/>
    <w:rsid w:val="00190059"/>
    <w:rsid w:val="00192BAF"/>
    <w:rsid w:val="00193A54"/>
    <w:rsid w:val="001A05BE"/>
    <w:rsid w:val="001A1CD0"/>
    <w:rsid w:val="001A29BD"/>
    <w:rsid w:val="001A2FF1"/>
    <w:rsid w:val="001A3F6C"/>
    <w:rsid w:val="001A52D9"/>
    <w:rsid w:val="001B110D"/>
    <w:rsid w:val="001B246D"/>
    <w:rsid w:val="001B4F43"/>
    <w:rsid w:val="001B71DF"/>
    <w:rsid w:val="001C2094"/>
    <w:rsid w:val="001C4705"/>
    <w:rsid w:val="001D1614"/>
    <w:rsid w:val="001D1F5E"/>
    <w:rsid w:val="001D2353"/>
    <w:rsid w:val="001D2629"/>
    <w:rsid w:val="001D47E6"/>
    <w:rsid w:val="001D68FE"/>
    <w:rsid w:val="001E075C"/>
    <w:rsid w:val="001E0780"/>
    <w:rsid w:val="001E13F0"/>
    <w:rsid w:val="001E17F8"/>
    <w:rsid w:val="001E1A1B"/>
    <w:rsid w:val="001E6874"/>
    <w:rsid w:val="001F03CD"/>
    <w:rsid w:val="001F05D6"/>
    <w:rsid w:val="001F08A1"/>
    <w:rsid w:val="001F1AA4"/>
    <w:rsid w:val="001F3039"/>
    <w:rsid w:val="0020025B"/>
    <w:rsid w:val="002007AA"/>
    <w:rsid w:val="00200E6E"/>
    <w:rsid w:val="00202D87"/>
    <w:rsid w:val="00203466"/>
    <w:rsid w:val="00204068"/>
    <w:rsid w:val="00207092"/>
    <w:rsid w:val="00211DA6"/>
    <w:rsid w:val="00213354"/>
    <w:rsid w:val="00214C18"/>
    <w:rsid w:val="00220324"/>
    <w:rsid w:val="00220FE6"/>
    <w:rsid w:val="002211B5"/>
    <w:rsid w:val="00221415"/>
    <w:rsid w:val="00222956"/>
    <w:rsid w:val="00222DE0"/>
    <w:rsid w:val="0022538F"/>
    <w:rsid w:val="00226472"/>
    <w:rsid w:val="002304DA"/>
    <w:rsid w:val="0023190D"/>
    <w:rsid w:val="00232D4E"/>
    <w:rsid w:val="00235FAA"/>
    <w:rsid w:val="00236EA3"/>
    <w:rsid w:val="00237045"/>
    <w:rsid w:val="00237333"/>
    <w:rsid w:val="00237994"/>
    <w:rsid w:val="002416BF"/>
    <w:rsid w:val="00242415"/>
    <w:rsid w:val="002431D4"/>
    <w:rsid w:val="00244D86"/>
    <w:rsid w:val="00256FB7"/>
    <w:rsid w:val="00261EE4"/>
    <w:rsid w:val="002638EA"/>
    <w:rsid w:val="00266596"/>
    <w:rsid w:val="00271017"/>
    <w:rsid w:val="0027427B"/>
    <w:rsid w:val="002758B7"/>
    <w:rsid w:val="002766C3"/>
    <w:rsid w:val="00276883"/>
    <w:rsid w:val="00277555"/>
    <w:rsid w:val="00281CAC"/>
    <w:rsid w:val="00286840"/>
    <w:rsid w:val="002903F3"/>
    <w:rsid w:val="00292DDC"/>
    <w:rsid w:val="002950C1"/>
    <w:rsid w:val="002A68CC"/>
    <w:rsid w:val="002B09E1"/>
    <w:rsid w:val="002B0EAF"/>
    <w:rsid w:val="002B1E14"/>
    <w:rsid w:val="002B2365"/>
    <w:rsid w:val="002B4994"/>
    <w:rsid w:val="002B6699"/>
    <w:rsid w:val="002C44A8"/>
    <w:rsid w:val="002C7547"/>
    <w:rsid w:val="002D2BE9"/>
    <w:rsid w:val="002D75D0"/>
    <w:rsid w:val="002E1BEC"/>
    <w:rsid w:val="002E3DEB"/>
    <w:rsid w:val="002E4916"/>
    <w:rsid w:val="002E5990"/>
    <w:rsid w:val="002E5C61"/>
    <w:rsid w:val="002E5F12"/>
    <w:rsid w:val="002F1C41"/>
    <w:rsid w:val="002F44BF"/>
    <w:rsid w:val="002F5BB6"/>
    <w:rsid w:val="002F5F06"/>
    <w:rsid w:val="002F5F76"/>
    <w:rsid w:val="002F62B3"/>
    <w:rsid w:val="002F6A14"/>
    <w:rsid w:val="00300BE5"/>
    <w:rsid w:val="0030216F"/>
    <w:rsid w:val="00310A3C"/>
    <w:rsid w:val="00321B25"/>
    <w:rsid w:val="003221DE"/>
    <w:rsid w:val="00322F04"/>
    <w:rsid w:val="00330A13"/>
    <w:rsid w:val="00333551"/>
    <w:rsid w:val="00333AA3"/>
    <w:rsid w:val="0034142B"/>
    <w:rsid w:val="00343B15"/>
    <w:rsid w:val="00351F20"/>
    <w:rsid w:val="00352410"/>
    <w:rsid w:val="00352AEB"/>
    <w:rsid w:val="003542D9"/>
    <w:rsid w:val="00356B68"/>
    <w:rsid w:val="00357BCB"/>
    <w:rsid w:val="00360955"/>
    <w:rsid w:val="0036386B"/>
    <w:rsid w:val="003658B7"/>
    <w:rsid w:val="003707EC"/>
    <w:rsid w:val="00381355"/>
    <w:rsid w:val="003814D1"/>
    <w:rsid w:val="0038307E"/>
    <w:rsid w:val="00384C39"/>
    <w:rsid w:val="00387E6C"/>
    <w:rsid w:val="00391677"/>
    <w:rsid w:val="003932AD"/>
    <w:rsid w:val="00393A5F"/>
    <w:rsid w:val="0039503F"/>
    <w:rsid w:val="00395218"/>
    <w:rsid w:val="0039627D"/>
    <w:rsid w:val="003A3616"/>
    <w:rsid w:val="003A47C3"/>
    <w:rsid w:val="003A509B"/>
    <w:rsid w:val="003B1B82"/>
    <w:rsid w:val="003B3A39"/>
    <w:rsid w:val="003B51C6"/>
    <w:rsid w:val="003B52A8"/>
    <w:rsid w:val="003B5C8F"/>
    <w:rsid w:val="003C00B3"/>
    <w:rsid w:val="003C3488"/>
    <w:rsid w:val="003C391D"/>
    <w:rsid w:val="003C5471"/>
    <w:rsid w:val="003C623F"/>
    <w:rsid w:val="003D3F88"/>
    <w:rsid w:val="003D54AA"/>
    <w:rsid w:val="003D5A48"/>
    <w:rsid w:val="003E3503"/>
    <w:rsid w:val="003E3B18"/>
    <w:rsid w:val="003E3C93"/>
    <w:rsid w:val="003E5AEB"/>
    <w:rsid w:val="003E7C05"/>
    <w:rsid w:val="003E7E6D"/>
    <w:rsid w:val="003F2373"/>
    <w:rsid w:val="003F2AFB"/>
    <w:rsid w:val="0040150A"/>
    <w:rsid w:val="00401E1A"/>
    <w:rsid w:val="00403468"/>
    <w:rsid w:val="00404DD0"/>
    <w:rsid w:val="00404F35"/>
    <w:rsid w:val="0040517A"/>
    <w:rsid w:val="00405F04"/>
    <w:rsid w:val="004062A3"/>
    <w:rsid w:val="004107E2"/>
    <w:rsid w:val="0041112E"/>
    <w:rsid w:val="00411EF8"/>
    <w:rsid w:val="00415B4B"/>
    <w:rsid w:val="00417AA7"/>
    <w:rsid w:val="00420E0D"/>
    <w:rsid w:val="00430717"/>
    <w:rsid w:val="0043284C"/>
    <w:rsid w:val="00432A47"/>
    <w:rsid w:val="00432C90"/>
    <w:rsid w:val="00435FB4"/>
    <w:rsid w:val="00436835"/>
    <w:rsid w:val="00442C3A"/>
    <w:rsid w:val="00443CB8"/>
    <w:rsid w:val="00444B1D"/>
    <w:rsid w:val="00445954"/>
    <w:rsid w:val="0044598B"/>
    <w:rsid w:val="00451352"/>
    <w:rsid w:val="00451C2B"/>
    <w:rsid w:val="004550C2"/>
    <w:rsid w:val="00456CCC"/>
    <w:rsid w:val="00461034"/>
    <w:rsid w:val="004634CD"/>
    <w:rsid w:val="00464260"/>
    <w:rsid w:val="00465BED"/>
    <w:rsid w:val="004744C6"/>
    <w:rsid w:val="004770F5"/>
    <w:rsid w:val="00477121"/>
    <w:rsid w:val="00477FD3"/>
    <w:rsid w:val="00480649"/>
    <w:rsid w:val="00481C3E"/>
    <w:rsid w:val="00481EE5"/>
    <w:rsid w:val="004836F0"/>
    <w:rsid w:val="0048595E"/>
    <w:rsid w:val="00490A9D"/>
    <w:rsid w:val="00491F4A"/>
    <w:rsid w:val="00493148"/>
    <w:rsid w:val="00494229"/>
    <w:rsid w:val="00497047"/>
    <w:rsid w:val="004A081C"/>
    <w:rsid w:val="004A61C7"/>
    <w:rsid w:val="004B2B91"/>
    <w:rsid w:val="004B47BD"/>
    <w:rsid w:val="004B667C"/>
    <w:rsid w:val="004C78CF"/>
    <w:rsid w:val="004C7F11"/>
    <w:rsid w:val="004D2D71"/>
    <w:rsid w:val="004D4112"/>
    <w:rsid w:val="004D7A37"/>
    <w:rsid w:val="004E06CF"/>
    <w:rsid w:val="004E6C19"/>
    <w:rsid w:val="004E6D11"/>
    <w:rsid w:val="004E7DE2"/>
    <w:rsid w:val="004F360F"/>
    <w:rsid w:val="004F4F06"/>
    <w:rsid w:val="004F66A2"/>
    <w:rsid w:val="004F7E96"/>
    <w:rsid w:val="00500EAF"/>
    <w:rsid w:val="005014BD"/>
    <w:rsid w:val="005018EB"/>
    <w:rsid w:val="005061C2"/>
    <w:rsid w:val="0050629E"/>
    <w:rsid w:val="005109D4"/>
    <w:rsid w:val="00511D4E"/>
    <w:rsid w:val="005139DF"/>
    <w:rsid w:val="005142BD"/>
    <w:rsid w:val="00516552"/>
    <w:rsid w:val="00517182"/>
    <w:rsid w:val="005216C8"/>
    <w:rsid w:val="00523764"/>
    <w:rsid w:val="00534FA4"/>
    <w:rsid w:val="00537BA0"/>
    <w:rsid w:val="00540B9D"/>
    <w:rsid w:val="00542C76"/>
    <w:rsid w:val="00543007"/>
    <w:rsid w:val="00543615"/>
    <w:rsid w:val="005447B4"/>
    <w:rsid w:val="00547356"/>
    <w:rsid w:val="005506B9"/>
    <w:rsid w:val="00552DE3"/>
    <w:rsid w:val="005538BA"/>
    <w:rsid w:val="00554C1F"/>
    <w:rsid w:val="00554C58"/>
    <w:rsid w:val="00555111"/>
    <w:rsid w:val="005604B6"/>
    <w:rsid w:val="005614DF"/>
    <w:rsid w:val="005627CD"/>
    <w:rsid w:val="0056357D"/>
    <w:rsid w:val="00563738"/>
    <w:rsid w:val="00567E65"/>
    <w:rsid w:val="005721FF"/>
    <w:rsid w:val="0057584F"/>
    <w:rsid w:val="0057703B"/>
    <w:rsid w:val="00577369"/>
    <w:rsid w:val="005779D4"/>
    <w:rsid w:val="00582BA8"/>
    <w:rsid w:val="00583BCB"/>
    <w:rsid w:val="00586D4F"/>
    <w:rsid w:val="0058750F"/>
    <w:rsid w:val="0059147C"/>
    <w:rsid w:val="00591944"/>
    <w:rsid w:val="00592C5C"/>
    <w:rsid w:val="005A3427"/>
    <w:rsid w:val="005A3D0A"/>
    <w:rsid w:val="005A46B1"/>
    <w:rsid w:val="005B0FA0"/>
    <w:rsid w:val="005B30B7"/>
    <w:rsid w:val="005B6817"/>
    <w:rsid w:val="005C5872"/>
    <w:rsid w:val="005D0847"/>
    <w:rsid w:val="005D5749"/>
    <w:rsid w:val="005D60AD"/>
    <w:rsid w:val="005D7AC9"/>
    <w:rsid w:val="005E5CA9"/>
    <w:rsid w:val="005E6CDF"/>
    <w:rsid w:val="005E7B2B"/>
    <w:rsid w:val="005F470A"/>
    <w:rsid w:val="006003C1"/>
    <w:rsid w:val="00601CA0"/>
    <w:rsid w:val="006057C0"/>
    <w:rsid w:val="006142B3"/>
    <w:rsid w:val="00624B83"/>
    <w:rsid w:val="00625EA7"/>
    <w:rsid w:val="0062614A"/>
    <w:rsid w:val="006313D3"/>
    <w:rsid w:val="00631817"/>
    <w:rsid w:val="00632788"/>
    <w:rsid w:val="00632FE7"/>
    <w:rsid w:val="006351A8"/>
    <w:rsid w:val="00635FF3"/>
    <w:rsid w:val="0064441E"/>
    <w:rsid w:val="00645693"/>
    <w:rsid w:val="0065037E"/>
    <w:rsid w:val="00652808"/>
    <w:rsid w:val="006529D7"/>
    <w:rsid w:val="006618EB"/>
    <w:rsid w:val="00662BBD"/>
    <w:rsid w:val="0066367B"/>
    <w:rsid w:val="00663E16"/>
    <w:rsid w:val="0067091F"/>
    <w:rsid w:val="006739D5"/>
    <w:rsid w:val="00674212"/>
    <w:rsid w:val="00680A39"/>
    <w:rsid w:val="00685B0D"/>
    <w:rsid w:val="0068672B"/>
    <w:rsid w:val="00687621"/>
    <w:rsid w:val="00691012"/>
    <w:rsid w:val="00695117"/>
    <w:rsid w:val="00696011"/>
    <w:rsid w:val="00697230"/>
    <w:rsid w:val="006A0EBA"/>
    <w:rsid w:val="006A3351"/>
    <w:rsid w:val="006A3A66"/>
    <w:rsid w:val="006A410C"/>
    <w:rsid w:val="006A41B3"/>
    <w:rsid w:val="006A41F3"/>
    <w:rsid w:val="006B1644"/>
    <w:rsid w:val="006B1A22"/>
    <w:rsid w:val="006B2328"/>
    <w:rsid w:val="006B4591"/>
    <w:rsid w:val="006B673D"/>
    <w:rsid w:val="006C2A5D"/>
    <w:rsid w:val="006C32C8"/>
    <w:rsid w:val="006C3D9F"/>
    <w:rsid w:val="006C6647"/>
    <w:rsid w:val="006C772B"/>
    <w:rsid w:val="006D275B"/>
    <w:rsid w:val="006D619D"/>
    <w:rsid w:val="006D694B"/>
    <w:rsid w:val="006E142A"/>
    <w:rsid w:val="006E1F5C"/>
    <w:rsid w:val="006E3820"/>
    <w:rsid w:val="006E3997"/>
    <w:rsid w:val="006E3D19"/>
    <w:rsid w:val="006E3D8B"/>
    <w:rsid w:val="006E650A"/>
    <w:rsid w:val="006E655E"/>
    <w:rsid w:val="006E6D98"/>
    <w:rsid w:val="006F136A"/>
    <w:rsid w:val="006F520D"/>
    <w:rsid w:val="006F6D53"/>
    <w:rsid w:val="006F7822"/>
    <w:rsid w:val="00701C51"/>
    <w:rsid w:val="007022CF"/>
    <w:rsid w:val="00710769"/>
    <w:rsid w:val="00710817"/>
    <w:rsid w:val="007150CD"/>
    <w:rsid w:val="0071664D"/>
    <w:rsid w:val="00716A9F"/>
    <w:rsid w:val="00720A27"/>
    <w:rsid w:val="007217D1"/>
    <w:rsid w:val="00721E76"/>
    <w:rsid w:val="0072528A"/>
    <w:rsid w:val="00727EE0"/>
    <w:rsid w:val="0073106E"/>
    <w:rsid w:val="00737757"/>
    <w:rsid w:val="00740913"/>
    <w:rsid w:val="007429B0"/>
    <w:rsid w:val="007462D0"/>
    <w:rsid w:val="0074682F"/>
    <w:rsid w:val="00746D70"/>
    <w:rsid w:val="007554A2"/>
    <w:rsid w:val="0076155B"/>
    <w:rsid w:val="00762008"/>
    <w:rsid w:val="00762562"/>
    <w:rsid w:val="007639B7"/>
    <w:rsid w:val="00767B96"/>
    <w:rsid w:val="00771326"/>
    <w:rsid w:val="00771B82"/>
    <w:rsid w:val="00780959"/>
    <w:rsid w:val="00781B86"/>
    <w:rsid w:val="007828F1"/>
    <w:rsid w:val="00786585"/>
    <w:rsid w:val="0078749A"/>
    <w:rsid w:val="00787A32"/>
    <w:rsid w:val="007939D7"/>
    <w:rsid w:val="007949B5"/>
    <w:rsid w:val="00795089"/>
    <w:rsid w:val="007A16C7"/>
    <w:rsid w:val="007A279E"/>
    <w:rsid w:val="007A3296"/>
    <w:rsid w:val="007A55D3"/>
    <w:rsid w:val="007A586E"/>
    <w:rsid w:val="007B05D5"/>
    <w:rsid w:val="007B15E1"/>
    <w:rsid w:val="007B28D8"/>
    <w:rsid w:val="007B3EF6"/>
    <w:rsid w:val="007B7012"/>
    <w:rsid w:val="007C20B1"/>
    <w:rsid w:val="007C2759"/>
    <w:rsid w:val="007D0B62"/>
    <w:rsid w:val="007D1411"/>
    <w:rsid w:val="007D29DC"/>
    <w:rsid w:val="007D5FA1"/>
    <w:rsid w:val="007D6BAE"/>
    <w:rsid w:val="007D7AE1"/>
    <w:rsid w:val="007E40B5"/>
    <w:rsid w:val="007E6C50"/>
    <w:rsid w:val="007E7340"/>
    <w:rsid w:val="007F3281"/>
    <w:rsid w:val="007F3964"/>
    <w:rsid w:val="007F5512"/>
    <w:rsid w:val="007F7CC4"/>
    <w:rsid w:val="00800192"/>
    <w:rsid w:val="00802D06"/>
    <w:rsid w:val="0080450F"/>
    <w:rsid w:val="00805E2C"/>
    <w:rsid w:val="00807253"/>
    <w:rsid w:val="00813926"/>
    <w:rsid w:val="00814CA8"/>
    <w:rsid w:val="008168D4"/>
    <w:rsid w:val="008218E4"/>
    <w:rsid w:val="008252F0"/>
    <w:rsid w:val="00825E89"/>
    <w:rsid w:val="00827C0A"/>
    <w:rsid w:val="008323B1"/>
    <w:rsid w:val="008326E7"/>
    <w:rsid w:val="00833059"/>
    <w:rsid w:val="008340B1"/>
    <w:rsid w:val="0083634E"/>
    <w:rsid w:val="00840A32"/>
    <w:rsid w:val="00840B74"/>
    <w:rsid w:val="00843224"/>
    <w:rsid w:val="00843556"/>
    <w:rsid w:val="00845779"/>
    <w:rsid w:val="00852024"/>
    <w:rsid w:val="00853DB5"/>
    <w:rsid w:val="0086307D"/>
    <w:rsid w:val="00866910"/>
    <w:rsid w:val="00867C10"/>
    <w:rsid w:val="00870564"/>
    <w:rsid w:val="008714BC"/>
    <w:rsid w:val="00874B15"/>
    <w:rsid w:val="00875DB8"/>
    <w:rsid w:val="00876FA8"/>
    <w:rsid w:val="00881CAC"/>
    <w:rsid w:val="00883256"/>
    <w:rsid w:val="0088453F"/>
    <w:rsid w:val="0088719C"/>
    <w:rsid w:val="008903CB"/>
    <w:rsid w:val="008937BE"/>
    <w:rsid w:val="008A054D"/>
    <w:rsid w:val="008A0F83"/>
    <w:rsid w:val="008A5876"/>
    <w:rsid w:val="008B2FD9"/>
    <w:rsid w:val="008B3520"/>
    <w:rsid w:val="008B55F2"/>
    <w:rsid w:val="008B5A9F"/>
    <w:rsid w:val="008B761D"/>
    <w:rsid w:val="008C00E1"/>
    <w:rsid w:val="008C1E1F"/>
    <w:rsid w:val="008C2183"/>
    <w:rsid w:val="008C21E1"/>
    <w:rsid w:val="008C2F38"/>
    <w:rsid w:val="008C3384"/>
    <w:rsid w:val="008C37E2"/>
    <w:rsid w:val="008C42B1"/>
    <w:rsid w:val="008C53A5"/>
    <w:rsid w:val="008C618B"/>
    <w:rsid w:val="008D0A9C"/>
    <w:rsid w:val="008D0F60"/>
    <w:rsid w:val="008D406E"/>
    <w:rsid w:val="008D4AA1"/>
    <w:rsid w:val="008D4E3B"/>
    <w:rsid w:val="008D587B"/>
    <w:rsid w:val="008D6493"/>
    <w:rsid w:val="008E66FE"/>
    <w:rsid w:val="008E697C"/>
    <w:rsid w:val="008E72EC"/>
    <w:rsid w:val="008F0C25"/>
    <w:rsid w:val="008F1911"/>
    <w:rsid w:val="008F54C0"/>
    <w:rsid w:val="009008F3"/>
    <w:rsid w:val="0090092E"/>
    <w:rsid w:val="00900B15"/>
    <w:rsid w:val="00900ED1"/>
    <w:rsid w:val="009062EC"/>
    <w:rsid w:val="009073C8"/>
    <w:rsid w:val="00914424"/>
    <w:rsid w:val="0091534B"/>
    <w:rsid w:val="00915A47"/>
    <w:rsid w:val="00917B61"/>
    <w:rsid w:val="00921070"/>
    <w:rsid w:val="00921865"/>
    <w:rsid w:val="009249F2"/>
    <w:rsid w:val="00924C95"/>
    <w:rsid w:val="0092505B"/>
    <w:rsid w:val="00925C59"/>
    <w:rsid w:val="00931C01"/>
    <w:rsid w:val="0093326C"/>
    <w:rsid w:val="00951815"/>
    <w:rsid w:val="00952BDE"/>
    <w:rsid w:val="00956B45"/>
    <w:rsid w:val="00957445"/>
    <w:rsid w:val="00957B8D"/>
    <w:rsid w:val="00960E40"/>
    <w:rsid w:val="009613FF"/>
    <w:rsid w:val="00965921"/>
    <w:rsid w:val="00975EC3"/>
    <w:rsid w:val="00977C49"/>
    <w:rsid w:val="009801D2"/>
    <w:rsid w:val="00980661"/>
    <w:rsid w:val="00981533"/>
    <w:rsid w:val="00981EF9"/>
    <w:rsid w:val="009825A2"/>
    <w:rsid w:val="0098305A"/>
    <w:rsid w:val="009864CA"/>
    <w:rsid w:val="009868C5"/>
    <w:rsid w:val="00986C64"/>
    <w:rsid w:val="00986EAE"/>
    <w:rsid w:val="009954FE"/>
    <w:rsid w:val="009A1EB5"/>
    <w:rsid w:val="009A2148"/>
    <w:rsid w:val="009A24EA"/>
    <w:rsid w:val="009A4A8A"/>
    <w:rsid w:val="009B0B86"/>
    <w:rsid w:val="009C0FCE"/>
    <w:rsid w:val="009C1E29"/>
    <w:rsid w:val="009C2120"/>
    <w:rsid w:val="009C52E3"/>
    <w:rsid w:val="009D1414"/>
    <w:rsid w:val="009D22E2"/>
    <w:rsid w:val="009D39CC"/>
    <w:rsid w:val="009D42D5"/>
    <w:rsid w:val="009D71B9"/>
    <w:rsid w:val="009E4C8B"/>
    <w:rsid w:val="009E5017"/>
    <w:rsid w:val="009E5C20"/>
    <w:rsid w:val="009E6CDB"/>
    <w:rsid w:val="009E7337"/>
    <w:rsid w:val="009E7811"/>
    <w:rsid w:val="009F4A41"/>
    <w:rsid w:val="00A03407"/>
    <w:rsid w:val="00A03968"/>
    <w:rsid w:val="00A05977"/>
    <w:rsid w:val="00A05AA3"/>
    <w:rsid w:val="00A11522"/>
    <w:rsid w:val="00A12A56"/>
    <w:rsid w:val="00A12B57"/>
    <w:rsid w:val="00A13912"/>
    <w:rsid w:val="00A15E36"/>
    <w:rsid w:val="00A16673"/>
    <w:rsid w:val="00A17F81"/>
    <w:rsid w:val="00A22547"/>
    <w:rsid w:val="00A22A37"/>
    <w:rsid w:val="00A31E51"/>
    <w:rsid w:val="00A31EAD"/>
    <w:rsid w:val="00A33A08"/>
    <w:rsid w:val="00A34BA9"/>
    <w:rsid w:val="00A4522B"/>
    <w:rsid w:val="00A460DF"/>
    <w:rsid w:val="00A469A4"/>
    <w:rsid w:val="00A46EB2"/>
    <w:rsid w:val="00A53FB8"/>
    <w:rsid w:val="00A5737A"/>
    <w:rsid w:val="00A57A27"/>
    <w:rsid w:val="00A60C20"/>
    <w:rsid w:val="00A63AB6"/>
    <w:rsid w:val="00A67766"/>
    <w:rsid w:val="00A74F58"/>
    <w:rsid w:val="00A80539"/>
    <w:rsid w:val="00A80FE7"/>
    <w:rsid w:val="00A875DC"/>
    <w:rsid w:val="00A902CC"/>
    <w:rsid w:val="00A90CFE"/>
    <w:rsid w:val="00A93940"/>
    <w:rsid w:val="00A949F8"/>
    <w:rsid w:val="00A95909"/>
    <w:rsid w:val="00AA0A7C"/>
    <w:rsid w:val="00AA0E7D"/>
    <w:rsid w:val="00AA281D"/>
    <w:rsid w:val="00AA5A7E"/>
    <w:rsid w:val="00AB156C"/>
    <w:rsid w:val="00AB505D"/>
    <w:rsid w:val="00AB525B"/>
    <w:rsid w:val="00AB6112"/>
    <w:rsid w:val="00AC0E79"/>
    <w:rsid w:val="00AC1C09"/>
    <w:rsid w:val="00AC1F77"/>
    <w:rsid w:val="00AC461A"/>
    <w:rsid w:val="00AC57FE"/>
    <w:rsid w:val="00AC6F07"/>
    <w:rsid w:val="00AD0997"/>
    <w:rsid w:val="00AD316A"/>
    <w:rsid w:val="00AD68CC"/>
    <w:rsid w:val="00AD6F70"/>
    <w:rsid w:val="00AD7341"/>
    <w:rsid w:val="00AE3992"/>
    <w:rsid w:val="00AE5E45"/>
    <w:rsid w:val="00AE6E2F"/>
    <w:rsid w:val="00AF5955"/>
    <w:rsid w:val="00AF5B94"/>
    <w:rsid w:val="00B01D5E"/>
    <w:rsid w:val="00B0480C"/>
    <w:rsid w:val="00B06486"/>
    <w:rsid w:val="00B07B1F"/>
    <w:rsid w:val="00B11626"/>
    <w:rsid w:val="00B139E5"/>
    <w:rsid w:val="00B168D5"/>
    <w:rsid w:val="00B20A54"/>
    <w:rsid w:val="00B21EDA"/>
    <w:rsid w:val="00B22338"/>
    <w:rsid w:val="00B228B3"/>
    <w:rsid w:val="00B2623A"/>
    <w:rsid w:val="00B307DB"/>
    <w:rsid w:val="00B320FF"/>
    <w:rsid w:val="00B3425E"/>
    <w:rsid w:val="00B356B6"/>
    <w:rsid w:val="00B4127A"/>
    <w:rsid w:val="00B44E87"/>
    <w:rsid w:val="00B46AFB"/>
    <w:rsid w:val="00B470AA"/>
    <w:rsid w:val="00B518AB"/>
    <w:rsid w:val="00B53D2D"/>
    <w:rsid w:val="00B53FB2"/>
    <w:rsid w:val="00B57A70"/>
    <w:rsid w:val="00B6299F"/>
    <w:rsid w:val="00B66FB8"/>
    <w:rsid w:val="00B67009"/>
    <w:rsid w:val="00B70BF2"/>
    <w:rsid w:val="00B716E3"/>
    <w:rsid w:val="00B71FD1"/>
    <w:rsid w:val="00B804F1"/>
    <w:rsid w:val="00B8284A"/>
    <w:rsid w:val="00B8769B"/>
    <w:rsid w:val="00B877D5"/>
    <w:rsid w:val="00B92699"/>
    <w:rsid w:val="00B93E50"/>
    <w:rsid w:val="00B94D1D"/>
    <w:rsid w:val="00B97C8F"/>
    <w:rsid w:val="00BA011A"/>
    <w:rsid w:val="00BA1642"/>
    <w:rsid w:val="00BA324F"/>
    <w:rsid w:val="00BA4C26"/>
    <w:rsid w:val="00BA6B55"/>
    <w:rsid w:val="00BB0E2F"/>
    <w:rsid w:val="00BB27B6"/>
    <w:rsid w:val="00BC2AEA"/>
    <w:rsid w:val="00BC4558"/>
    <w:rsid w:val="00BC636A"/>
    <w:rsid w:val="00BC6A15"/>
    <w:rsid w:val="00BD0B4C"/>
    <w:rsid w:val="00BD145D"/>
    <w:rsid w:val="00BD3A50"/>
    <w:rsid w:val="00BD75D9"/>
    <w:rsid w:val="00BE0319"/>
    <w:rsid w:val="00BE1557"/>
    <w:rsid w:val="00BE2139"/>
    <w:rsid w:val="00BE23F7"/>
    <w:rsid w:val="00BE4164"/>
    <w:rsid w:val="00BE5E02"/>
    <w:rsid w:val="00BE7215"/>
    <w:rsid w:val="00BF0761"/>
    <w:rsid w:val="00BF20EF"/>
    <w:rsid w:val="00BF381C"/>
    <w:rsid w:val="00BF75CF"/>
    <w:rsid w:val="00C0012A"/>
    <w:rsid w:val="00C034FA"/>
    <w:rsid w:val="00C05360"/>
    <w:rsid w:val="00C05C99"/>
    <w:rsid w:val="00C07C88"/>
    <w:rsid w:val="00C10737"/>
    <w:rsid w:val="00C1291F"/>
    <w:rsid w:val="00C21673"/>
    <w:rsid w:val="00C24AB5"/>
    <w:rsid w:val="00C2608B"/>
    <w:rsid w:val="00C30A69"/>
    <w:rsid w:val="00C30FA6"/>
    <w:rsid w:val="00C325D1"/>
    <w:rsid w:val="00C3391C"/>
    <w:rsid w:val="00C33ED2"/>
    <w:rsid w:val="00C41896"/>
    <w:rsid w:val="00C41931"/>
    <w:rsid w:val="00C43313"/>
    <w:rsid w:val="00C44E8C"/>
    <w:rsid w:val="00C47A37"/>
    <w:rsid w:val="00C5145B"/>
    <w:rsid w:val="00C56537"/>
    <w:rsid w:val="00C568AD"/>
    <w:rsid w:val="00C56BCA"/>
    <w:rsid w:val="00C5720C"/>
    <w:rsid w:val="00C620C3"/>
    <w:rsid w:val="00C63ED8"/>
    <w:rsid w:val="00C649A7"/>
    <w:rsid w:val="00C64C7F"/>
    <w:rsid w:val="00C66612"/>
    <w:rsid w:val="00C67034"/>
    <w:rsid w:val="00C70501"/>
    <w:rsid w:val="00C72FDD"/>
    <w:rsid w:val="00C73A22"/>
    <w:rsid w:val="00C763A2"/>
    <w:rsid w:val="00C76FE4"/>
    <w:rsid w:val="00C834E8"/>
    <w:rsid w:val="00C857B3"/>
    <w:rsid w:val="00C9231F"/>
    <w:rsid w:val="00CA21EB"/>
    <w:rsid w:val="00CA2D50"/>
    <w:rsid w:val="00CA2DC1"/>
    <w:rsid w:val="00CA32C3"/>
    <w:rsid w:val="00CA3F6C"/>
    <w:rsid w:val="00CB0851"/>
    <w:rsid w:val="00CB284C"/>
    <w:rsid w:val="00CB5B54"/>
    <w:rsid w:val="00CB7BA8"/>
    <w:rsid w:val="00CC0520"/>
    <w:rsid w:val="00CC3843"/>
    <w:rsid w:val="00CC4B14"/>
    <w:rsid w:val="00CC55DA"/>
    <w:rsid w:val="00CC5D99"/>
    <w:rsid w:val="00CC7F22"/>
    <w:rsid w:val="00CD00F4"/>
    <w:rsid w:val="00CD0559"/>
    <w:rsid w:val="00CD21D0"/>
    <w:rsid w:val="00CD7BE2"/>
    <w:rsid w:val="00CE2A20"/>
    <w:rsid w:val="00CE498E"/>
    <w:rsid w:val="00CF7FB7"/>
    <w:rsid w:val="00D03D7C"/>
    <w:rsid w:val="00D05675"/>
    <w:rsid w:val="00D07420"/>
    <w:rsid w:val="00D107A3"/>
    <w:rsid w:val="00D11C58"/>
    <w:rsid w:val="00D1238C"/>
    <w:rsid w:val="00D16B60"/>
    <w:rsid w:val="00D1729D"/>
    <w:rsid w:val="00D2390C"/>
    <w:rsid w:val="00D26151"/>
    <w:rsid w:val="00D330CD"/>
    <w:rsid w:val="00D344A4"/>
    <w:rsid w:val="00D34CB5"/>
    <w:rsid w:val="00D359DA"/>
    <w:rsid w:val="00D40689"/>
    <w:rsid w:val="00D413AF"/>
    <w:rsid w:val="00D417C3"/>
    <w:rsid w:val="00D473AB"/>
    <w:rsid w:val="00D566A6"/>
    <w:rsid w:val="00D6014A"/>
    <w:rsid w:val="00D61F58"/>
    <w:rsid w:val="00D658FB"/>
    <w:rsid w:val="00D71161"/>
    <w:rsid w:val="00D738BC"/>
    <w:rsid w:val="00D74BA6"/>
    <w:rsid w:val="00D75E9D"/>
    <w:rsid w:val="00D76B05"/>
    <w:rsid w:val="00D868D5"/>
    <w:rsid w:val="00D86FE4"/>
    <w:rsid w:val="00D9249E"/>
    <w:rsid w:val="00D9366E"/>
    <w:rsid w:val="00D93A21"/>
    <w:rsid w:val="00D944D2"/>
    <w:rsid w:val="00D9463D"/>
    <w:rsid w:val="00D95EF2"/>
    <w:rsid w:val="00D96002"/>
    <w:rsid w:val="00D962FA"/>
    <w:rsid w:val="00DA0061"/>
    <w:rsid w:val="00DA368A"/>
    <w:rsid w:val="00DA5169"/>
    <w:rsid w:val="00DA5AE6"/>
    <w:rsid w:val="00DA7AF2"/>
    <w:rsid w:val="00DB109C"/>
    <w:rsid w:val="00DB4557"/>
    <w:rsid w:val="00DB5E17"/>
    <w:rsid w:val="00DB6B35"/>
    <w:rsid w:val="00DC2E58"/>
    <w:rsid w:val="00DC4C2B"/>
    <w:rsid w:val="00DC5A41"/>
    <w:rsid w:val="00DC5FBD"/>
    <w:rsid w:val="00DC6B4C"/>
    <w:rsid w:val="00DE0620"/>
    <w:rsid w:val="00DE09B8"/>
    <w:rsid w:val="00DE3AEE"/>
    <w:rsid w:val="00DF0B9B"/>
    <w:rsid w:val="00DF479E"/>
    <w:rsid w:val="00DF569C"/>
    <w:rsid w:val="00DF59D9"/>
    <w:rsid w:val="00DF5A46"/>
    <w:rsid w:val="00DF7244"/>
    <w:rsid w:val="00E00960"/>
    <w:rsid w:val="00E01801"/>
    <w:rsid w:val="00E01DEB"/>
    <w:rsid w:val="00E02432"/>
    <w:rsid w:val="00E02E11"/>
    <w:rsid w:val="00E053AE"/>
    <w:rsid w:val="00E05DC2"/>
    <w:rsid w:val="00E079EB"/>
    <w:rsid w:val="00E07B4F"/>
    <w:rsid w:val="00E10542"/>
    <w:rsid w:val="00E10628"/>
    <w:rsid w:val="00E123A7"/>
    <w:rsid w:val="00E12CB1"/>
    <w:rsid w:val="00E13647"/>
    <w:rsid w:val="00E138F6"/>
    <w:rsid w:val="00E173D9"/>
    <w:rsid w:val="00E22EAD"/>
    <w:rsid w:val="00E24ABB"/>
    <w:rsid w:val="00E274E5"/>
    <w:rsid w:val="00E30320"/>
    <w:rsid w:val="00E3059E"/>
    <w:rsid w:val="00E3068A"/>
    <w:rsid w:val="00E320E9"/>
    <w:rsid w:val="00E40F4A"/>
    <w:rsid w:val="00E473CB"/>
    <w:rsid w:val="00E521C8"/>
    <w:rsid w:val="00E52CEA"/>
    <w:rsid w:val="00E53DFE"/>
    <w:rsid w:val="00E53FC2"/>
    <w:rsid w:val="00E576C8"/>
    <w:rsid w:val="00E67AB2"/>
    <w:rsid w:val="00E75337"/>
    <w:rsid w:val="00E755C4"/>
    <w:rsid w:val="00E770FE"/>
    <w:rsid w:val="00E77193"/>
    <w:rsid w:val="00E77561"/>
    <w:rsid w:val="00E8014C"/>
    <w:rsid w:val="00E81043"/>
    <w:rsid w:val="00E8220B"/>
    <w:rsid w:val="00E91A4A"/>
    <w:rsid w:val="00E951AD"/>
    <w:rsid w:val="00E963DE"/>
    <w:rsid w:val="00E975ED"/>
    <w:rsid w:val="00E97A0F"/>
    <w:rsid w:val="00EA05C0"/>
    <w:rsid w:val="00EA1718"/>
    <w:rsid w:val="00EA378B"/>
    <w:rsid w:val="00EA4FEA"/>
    <w:rsid w:val="00EA6610"/>
    <w:rsid w:val="00EA7221"/>
    <w:rsid w:val="00EA72C4"/>
    <w:rsid w:val="00EB2B49"/>
    <w:rsid w:val="00EB45CA"/>
    <w:rsid w:val="00EB7BEA"/>
    <w:rsid w:val="00EC1535"/>
    <w:rsid w:val="00EC1624"/>
    <w:rsid w:val="00EC6B7E"/>
    <w:rsid w:val="00EC7B42"/>
    <w:rsid w:val="00ED2674"/>
    <w:rsid w:val="00ED287A"/>
    <w:rsid w:val="00ED43E6"/>
    <w:rsid w:val="00EE14CA"/>
    <w:rsid w:val="00EE1F44"/>
    <w:rsid w:val="00EE793B"/>
    <w:rsid w:val="00EF075C"/>
    <w:rsid w:val="00EF1BC7"/>
    <w:rsid w:val="00EF22DB"/>
    <w:rsid w:val="00EF3AD3"/>
    <w:rsid w:val="00EF6F92"/>
    <w:rsid w:val="00F01975"/>
    <w:rsid w:val="00F0346D"/>
    <w:rsid w:val="00F05D53"/>
    <w:rsid w:val="00F107D8"/>
    <w:rsid w:val="00F116F8"/>
    <w:rsid w:val="00F12637"/>
    <w:rsid w:val="00F12D31"/>
    <w:rsid w:val="00F2193D"/>
    <w:rsid w:val="00F21B8E"/>
    <w:rsid w:val="00F225EA"/>
    <w:rsid w:val="00F2594D"/>
    <w:rsid w:val="00F2615E"/>
    <w:rsid w:val="00F322DF"/>
    <w:rsid w:val="00F32482"/>
    <w:rsid w:val="00F34F30"/>
    <w:rsid w:val="00F402B1"/>
    <w:rsid w:val="00F45D19"/>
    <w:rsid w:val="00F4678B"/>
    <w:rsid w:val="00F47157"/>
    <w:rsid w:val="00F47537"/>
    <w:rsid w:val="00F478CD"/>
    <w:rsid w:val="00F5225F"/>
    <w:rsid w:val="00F558B4"/>
    <w:rsid w:val="00F57945"/>
    <w:rsid w:val="00F61AAD"/>
    <w:rsid w:val="00F62AAC"/>
    <w:rsid w:val="00F63BBD"/>
    <w:rsid w:val="00F65955"/>
    <w:rsid w:val="00F72030"/>
    <w:rsid w:val="00F73486"/>
    <w:rsid w:val="00F73852"/>
    <w:rsid w:val="00F82DB8"/>
    <w:rsid w:val="00F83AA6"/>
    <w:rsid w:val="00F83AD2"/>
    <w:rsid w:val="00F8422E"/>
    <w:rsid w:val="00F84841"/>
    <w:rsid w:val="00F84E4D"/>
    <w:rsid w:val="00F85676"/>
    <w:rsid w:val="00F87CCB"/>
    <w:rsid w:val="00F91C26"/>
    <w:rsid w:val="00F95F09"/>
    <w:rsid w:val="00F960D2"/>
    <w:rsid w:val="00FA0AA7"/>
    <w:rsid w:val="00FA1C1C"/>
    <w:rsid w:val="00FA3E04"/>
    <w:rsid w:val="00FA3F8A"/>
    <w:rsid w:val="00FA503C"/>
    <w:rsid w:val="00FB0EAD"/>
    <w:rsid w:val="00FB272D"/>
    <w:rsid w:val="00FB7957"/>
    <w:rsid w:val="00FC1EAD"/>
    <w:rsid w:val="00FC27BC"/>
    <w:rsid w:val="00FC3E1C"/>
    <w:rsid w:val="00FC6352"/>
    <w:rsid w:val="00FC6FEC"/>
    <w:rsid w:val="00FD08F0"/>
    <w:rsid w:val="00FD3127"/>
    <w:rsid w:val="00FD70CA"/>
    <w:rsid w:val="00FE4F97"/>
    <w:rsid w:val="00FE7AD1"/>
    <w:rsid w:val="00FF0C71"/>
    <w:rsid w:val="00FF5007"/>
    <w:rsid w:val="00FF51BC"/>
    <w:rsid w:val="00FF65EE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3FC2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E53FC2"/>
    <w:pPr>
      <w:ind w:left="720"/>
      <w:contextualSpacing/>
    </w:pPr>
  </w:style>
  <w:style w:type="table" w:styleId="TableGrid">
    <w:name w:val="Table Grid"/>
    <w:basedOn w:val="TableNormal"/>
    <w:uiPriority w:val="99"/>
    <w:rsid w:val="005473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0D43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43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D435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4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D435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D43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35D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DefaultParagraphFont"/>
    <w:uiPriority w:val="99"/>
    <w:rsid w:val="00480649"/>
    <w:rPr>
      <w:rFonts w:cs="Times New Roman"/>
      <w:color w:val="8B0000"/>
      <w:u w:val="single"/>
    </w:rPr>
  </w:style>
  <w:style w:type="character" w:customStyle="1" w:styleId="newdocreference1">
    <w:name w:val="newdocreference1"/>
    <w:basedOn w:val="DefaultParagraphFont"/>
    <w:uiPriority w:val="99"/>
    <w:rsid w:val="00E8220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18D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18D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18D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18DD"/>
    <w:rPr>
      <w:rFonts w:cs="Times New Roman"/>
    </w:rPr>
  </w:style>
  <w:style w:type="paragraph" w:styleId="NormalWeb">
    <w:name w:val="Normal (Web)"/>
    <w:basedOn w:val="Normal"/>
    <w:uiPriority w:val="99"/>
    <w:semiHidden/>
    <w:rsid w:val="00A12A56"/>
  </w:style>
  <w:style w:type="paragraph" w:customStyle="1" w:styleId="title24">
    <w:name w:val="title24"/>
    <w:basedOn w:val="Normal"/>
    <w:uiPriority w:val="99"/>
    <w:rsid w:val="00C568AD"/>
    <w:pPr>
      <w:spacing w:after="0"/>
      <w:ind w:firstLine="1066"/>
    </w:pPr>
    <w:rPr>
      <w:b/>
      <w:bCs/>
      <w:lang w:val="bg-BG" w:eastAsia="bg-BG"/>
    </w:rPr>
  </w:style>
  <w:style w:type="character" w:customStyle="1" w:styleId="search23">
    <w:name w:val="search23"/>
    <w:basedOn w:val="DefaultParagraphFont"/>
    <w:uiPriority w:val="99"/>
    <w:rsid w:val="00403468"/>
    <w:rPr>
      <w:rFonts w:cs="Times New Roman"/>
      <w:shd w:val="clear" w:color="auto" w:fill="FF9999"/>
    </w:rPr>
  </w:style>
  <w:style w:type="paragraph" w:styleId="Revision">
    <w:name w:val="Revision"/>
    <w:hidden/>
    <w:uiPriority w:val="99"/>
    <w:semiHidden/>
    <w:rsid w:val="00A67766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7F5512"/>
    <w:rPr>
      <w:rFonts w:cs="Times New Roman"/>
      <w:color w:val="000000"/>
      <w:u w:val="none"/>
      <w:effect w:val="none"/>
    </w:rPr>
  </w:style>
  <w:style w:type="character" w:styleId="Emphasis">
    <w:name w:val="Emphasis"/>
    <w:basedOn w:val="DefaultParagraphFont"/>
    <w:uiPriority w:val="99"/>
    <w:qFormat/>
    <w:locked/>
    <w:rsid w:val="008168D4"/>
    <w:rPr>
      <w:rFonts w:cs="Times New Roman"/>
      <w:i/>
      <w:iCs/>
    </w:rPr>
  </w:style>
  <w:style w:type="paragraph" w:customStyle="1" w:styleId="CharCharCharCharChar">
    <w:name w:val="Char Char Знак Знак Char Char Char Знак Знак"/>
    <w:basedOn w:val="Normal"/>
    <w:uiPriority w:val="99"/>
    <w:rsid w:val="00436835"/>
    <w:pPr>
      <w:tabs>
        <w:tab w:val="left" w:pos="709"/>
      </w:tabs>
      <w:spacing w:before="0" w:beforeAutospacing="0" w:after="0" w:afterAutospacing="0"/>
    </w:pPr>
    <w:rPr>
      <w:rFonts w:ascii="Tahoma" w:hAnsi="Tahoma"/>
      <w:lang w:val="pl-PL" w:eastAsia="pl-PL"/>
    </w:rPr>
  </w:style>
  <w:style w:type="paragraph" w:customStyle="1" w:styleId="title17">
    <w:name w:val="title17"/>
    <w:basedOn w:val="Normal"/>
    <w:uiPriority w:val="99"/>
    <w:rsid w:val="000412BA"/>
    <w:pPr>
      <w:jc w:val="center"/>
      <w:textAlignment w:val="center"/>
    </w:pPr>
    <w:rPr>
      <w:rFonts w:eastAsia="Calibri"/>
      <w:b/>
      <w:bCs/>
      <w:sz w:val="30"/>
      <w:szCs w:val="3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3FC2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E53FC2"/>
    <w:pPr>
      <w:ind w:left="720"/>
      <w:contextualSpacing/>
    </w:pPr>
  </w:style>
  <w:style w:type="table" w:styleId="TableGrid">
    <w:name w:val="Table Grid"/>
    <w:basedOn w:val="TableNormal"/>
    <w:uiPriority w:val="99"/>
    <w:rsid w:val="005473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0D43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43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D435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4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D435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D43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35D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DefaultParagraphFont"/>
    <w:uiPriority w:val="99"/>
    <w:rsid w:val="00480649"/>
    <w:rPr>
      <w:rFonts w:cs="Times New Roman"/>
      <w:color w:val="8B0000"/>
      <w:u w:val="single"/>
    </w:rPr>
  </w:style>
  <w:style w:type="character" w:customStyle="1" w:styleId="newdocreference1">
    <w:name w:val="newdocreference1"/>
    <w:basedOn w:val="DefaultParagraphFont"/>
    <w:uiPriority w:val="99"/>
    <w:rsid w:val="00E8220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18D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18D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18D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18DD"/>
    <w:rPr>
      <w:rFonts w:cs="Times New Roman"/>
    </w:rPr>
  </w:style>
  <w:style w:type="paragraph" w:styleId="NormalWeb">
    <w:name w:val="Normal (Web)"/>
    <w:basedOn w:val="Normal"/>
    <w:uiPriority w:val="99"/>
    <w:semiHidden/>
    <w:rsid w:val="00A12A56"/>
  </w:style>
  <w:style w:type="paragraph" w:customStyle="1" w:styleId="title24">
    <w:name w:val="title24"/>
    <w:basedOn w:val="Normal"/>
    <w:uiPriority w:val="99"/>
    <w:rsid w:val="00C568AD"/>
    <w:pPr>
      <w:spacing w:after="0"/>
      <w:ind w:firstLine="1066"/>
    </w:pPr>
    <w:rPr>
      <w:b/>
      <w:bCs/>
      <w:lang w:val="bg-BG" w:eastAsia="bg-BG"/>
    </w:rPr>
  </w:style>
  <w:style w:type="character" w:customStyle="1" w:styleId="search23">
    <w:name w:val="search23"/>
    <w:basedOn w:val="DefaultParagraphFont"/>
    <w:uiPriority w:val="99"/>
    <w:rsid w:val="00403468"/>
    <w:rPr>
      <w:rFonts w:cs="Times New Roman"/>
      <w:shd w:val="clear" w:color="auto" w:fill="FF9999"/>
    </w:rPr>
  </w:style>
  <w:style w:type="paragraph" w:styleId="Revision">
    <w:name w:val="Revision"/>
    <w:hidden/>
    <w:uiPriority w:val="99"/>
    <w:semiHidden/>
    <w:rsid w:val="00A67766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7F5512"/>
    <w:rPr>
      <w:rFonts w:cs="Times New Roman"/>
      <w:color w:val="000000"/>
      <w:u w:val="none"/>
      <w:effect w:val="none"/>
    </w:rPr>
  </w:style>
  <w:style w:type="character" w:styleId="Emphasis">
    <w:name w:val="Emphasis"/>
    <w:basedOn w:val="DefaultParagraphFont"/>
    <w:uiPriority w:val="99"/>
    <w:qFormat/>
    <w:locked/>
    <w:rsid w:val="008168D4"/>
    <w:rPr>
      <w:rFonts w:cs="Times New Roman"/>
      <w:i/>
      <w:iCs/>
    </w:rPr>
  </w:style>
  <w:style w:type="paragraph" w:customStyle="1" w:styleId="CharCharCharCharChar">
    <w:name w:val="Char Char Знак Знак Char Char Char Знак Знак"/>
    <w:basedOn w:val="Normal"/>
    <w:uiPriority w:val="99"/>
    <w:rsid w:val="00436835"/>
    <w:pPr>
      <w:tabs>
        <w:tab w:val="left" w:pos="709"/>
      </w:tabs>
      <w:spacing w:before="0" w:beforeAutospacing="0" w:after="0" w:afterAutospacing="0"/>
    </w:pPr>
    <w:rPr>
      <w:rFonts w:ascii="Tahoma" w:hAnsi="Tahoma"/>
      <w:lang w:val="pl-PL" w:eastAsia="pl-PL"/>
    </w:rPr>
  </w:style>
  <w:style w:type="paragraph" w:customStyle="1" w:styleId="title17">
    <w:name w:val="title17"/>
    <w:basedOn w:val="Normal"/>
    <w:uiPriority w:val="99"/>
    <w:rsid w:val="000412BA"/>
    <w:pPr>
      <w:jc w:val="center"/>
      <w:textAlignment w:val="center"/>
    </w:pPr>
    <w:rPr>
      <w:rFonts w:eastAsia="Calibri"/>
      <w:b/>
      <w:bCs/>
      <w:sz w:val="30"/>
      <w:szCs w:val="3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010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0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653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5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65300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5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6530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5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65305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5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65301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58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653011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11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12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12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13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13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15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15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16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18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24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25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25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26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2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31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36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37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3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40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41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43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44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474"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475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52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52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52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4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55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65301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1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465305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65305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5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65300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05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65305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5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65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5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65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0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6530601">
      <w:marLeft w:val="295"/>
      <w:marRight w:val="29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NORM|4057|0||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NORM|40372|8|46&#1077;|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8DCC-5A98-4854-8A9A-5F3CEA03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15</Pages>
  <Words>4728</Words>
  <Characters>26955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Dafinka Grozdanova</dc:creator>
  <cp:lastModifiedBy>Evstatiy Evstatiev</cp:lastModifiedBy>
  <cp:revision>6</cp:revision>
  <cp:lastPrinted>2018-10-04T08:22:00Z</cp:lastPrinted>
  <dcterms:created xsi:type="dcterms:W3CDTF">2018-10-04T06:05:00Z</dcterms:created>
  <dcterms:modified xsi:type="dcterms:W3CDTF">2018-10-04T08:48:00Z</dcterms:modified>
</cp:coreProperties>
</file>