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E" w:rsidRDefault="007A2FFE"/>
    <w:p w:rsidR="00B00D01" w:rsidRDefault="00B00D01"/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498"/>
      </w:tblGrid>
      <w:tr w:rsidR="0019577A" w:rsidRPr="007974A6" w:rsidTr="00227817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555D4E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238250" cy="695325"/>
                  <wp:effectExtent l="19050" t="0" r="0" b="0"/>
                  <wp:wrapNone/>
                  <wp:docPr id="2" name="Picture 10" descr="logo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0"/>
            </w:tblGrid>
            <w:tr w:rsidR="0019577A" w:rsidRPr="007974A6">
              <w:trPr>
                <w:trHeight w:val="255"/>
                <w:tblCellSpacing w:w="0" w:type="dxa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577A" w:rsidRPr="007974A6" w:rsidRDefault="0019577A" w:rsidP="0019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7974A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АГЕНЦИЯ ПО ОБЩЕСТВЕНИ ПОРЪЧКИ</w:t>
                  </w:r>
                </w:p>
              </w:tc>
            </w:tr>
          </w:tbl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1000 София, ул. "Леге" 4</w:t>
            </w:r>
          </w:p>
        </w:tc>
      </w:tr>
      <w:tr w:rsidR="0019577A" w:rsidRPr="007974A6" w:rsidTr="00227817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: aop@aop.bg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u w:val="single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FF"/>
                <w:u w:val="single"/>
                <w:lang w:eastAsia="bg-BG"/>
              </w:rPr>
              <w:t>интернет адрес: http://www.aop.bg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u w:val="single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8C66B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7974A6" w:rsidTr="00227817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ОБЯВА</w:t>
            </w:r>
          </w:p>
        </w:tc>
      </w:tr>
      <w:tr w:rsidR="0019577A" w:rsidRPr="007974A6" w:rsidTr="00227817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 xml:space="preserve">за обществена поръчка на стойност по чл. 20, ал. 3 от ЗОП </w:t>
            </w:r>
          </w:p>
        </w:tc>
      </w:tr>
      <w:tr w:rsidR="0019577A" w:rsidRPr="007974A6" w:rsidTr="00227817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8C66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893A01" w:rsidRDefault="008D54F4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Номер на обявата:</w:t>
            </w:r>
            <w:r w:rsidR="000868C6">
              <w:rPr>
                <w:rFonts w:ascii="Times New Roman" w:eastAsia="Times New Roman" w:hAnsi="Times New Roman"/>
                <w:b/>
                <w:bCs/>
                <w:color w:val="000000"/>
                <w:lang w:val="en-US" w:eastAsia="bg-BG"/>
              </w:rPr>
              <w:t xml:space="preserve"> 93-</w:t>
            </w:r>
            <w:r w:rsidR="000868C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2044/</w:t>
            </w:r>
            <w:r w:rsidR="00893A01">
              <w:rPr>
                <w:rFonts w:ascii="Times New Roman" w:eastAsia="Times New Roman" w:hAnsi="Times New Roman"/>
                <w:b/>
                <w:bCs/>
                <w:color w:val="000000"/>
                <w:lang w:val="en-US" w:eastAsia="bg-BG"/>
              </w:rPr>
              <w:t>31</w:t>
            </w:r>
            <w:r w:rsidR="00893A01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.03.2017 г.</w:t>
            </w:r>
          </w:p>
        </w:tc>
      </w:tr>
      <w:tr w:rsidR="0019577A" w:rsidRPr="007974A6" w:rsidTr="00227817">
        <w:trPr>
          <w:trHeight w:val="37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7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D410B5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Възложител: Министерство на земеделието и храните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Поделение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[……]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Партида в регистъра на обществените поръчки: </w:t>
            </w:r>
            <w:r w:rsidR="00D410B5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00696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Адрес: </w:t>
            </w:r>
            <w:r w:rsidR="00D410B5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гр. София, бул. „Христо Ботев“ 55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B05F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Лице за контакт </w:t>
            </w:r>
            <w:r w:rsidR="00D410B5"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(може и повече от едно лица):</w:t>
            </w:r>
            <w:r w:rsidR="002875C8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</w:t>
            </w:r>
            <w:r w:rsidR="00B05F4C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Евгени Павлов</w:t>
            </w:r>
            <w:r w:rsidR="00A80CA9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,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Телефон: </w:t>
            </w:r>
            <w:r w:rsidR="00D410B5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02 98</w:t>
            </w:r>
            <w:r w:rsidR="00A80CA9">
              <w:rPr>
                <w:rFonts w:ascii="Times New Roman" w:eastAsia="Times New Roman" w:hAnsi="Times New Roman"/>
                <w:color w:val="000000"/>
                <w:lang w:eastAsia="bg-BG"/>
              </w:rPr>
              <w:t>511</w:t>
            </w:r>
            <w:r w:rsidR="00B05F4C">
              <w:rPr>
                <w:rFonts w:ascii="Times New Roman" w:eastAsia="Times New Roman" w:hAnsi="Times New Roman"/>
                <w:color w:val="000000"/>
                <w:lang w:eastAsia="bg-BG"/>
              </w:rPr>
              <w:t>341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A80CA9" w:rsidRDefault="0019577A" w:rsidP="00897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proofErr w:type="spellStart"/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E-mail</w:t>
            </w:r>
            <w:proofErr w:type="spellEnd"/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hyperlink r:id="rId8" w:history="1">
              <w:r w:rsidR="00B05F4C" w:rsidRPr="004C5EBC">
                <w:rPr>
                  <w:rStyle w:val="Hyperlink"/>
                  <w:lang w:val="en-US"/>
                </w:rPr>
                <w:t>EPavlov</w:t>
              </w:r>
              <w:r w:rsidR="00B05F4C" w:rsidRPr="004C5EBC">
                <w:rPr>
                  <w:rStyle w:val="Hyperlink"/>
                  <w:rFonts w:ascii="Times New Roman" w:eastAsia="Times New Roman" w:hAnsi="Times New Roman"/>
                  <w:lang w:val="en-US" w:eastAsia="bg-BG"/>
                </w:rPr>
                <w:t>@mzh.government.bg</w:t>
              </w:r>
            </w:hyperlink>
            <w:r w:rsidR="00A80CA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.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Достъпът до документацията за поръчката е ограничен: 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D410B5" w:rsidRPr="007974A6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lang w:eastAsia="bg-BG"/>
              </w:rPr>
              <w:t>Допълнителна информация може да бъде получена от: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</w:t>
            </w:r>
            <w:r w:rsidR="00D410B5" w:rsidRPr="007974A6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] Горепосоченото/</w:t>
            </w:r>
            <w:proofErr w:type="spellStart"/>
            <w:r w:rsidRPr="007974A6">
              <w:rPr>
                <w:rFonts w:ascii="Times New Roman" w:eastAsia="Times New Roman" w:hAnsi="Times New Roman"/>
                <w:lang w:eastAsia="bg-BG"/>
              </w:rPr>
              <w:t>ите</w:t>
            </w:r>
            <w:proofErr w:type="spellEnd"/>
            <w:r w:rsidRPr="007974A6">
              <w:rPr>
                <w:rFonts w:ascii="Times New Roman" w:eastAsia="Times New Roman" w:hAnsi="Times New Roman"/>
                <w:lang w:eastAsia="bg-BG"/>
              </w:rPr>
              <w:t xml:space="preserve"> място/места за контакт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 xml:space="preserve">[] Друг адрес: </w:t>
            </w:r>
            <w:r w:rsidRPr="007974A6">
              <w:rPr>
                <w:rFonts w:ascii="Times New Roman" w:eastAsia="Times New Roman" w:hAnsi="Times New Roman"/>
                <w:i/>
                <w:iCs/>
                <w:lang w:eastAsia="bg-BG"/>
              </w:rPr>
              <w:t>(моля, посочете друг адрес)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Приемане на документи и оферти по електронен път: 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D410B5" w:rsidRPr="007974A6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Обект на поръчката: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[] Строителство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[] Доставки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</w:t>
            </w:r>
            <w:r w:rsidR="00B05F4C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>] Услуги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39" w:rsidRDefault="00730E39" w:rsidP="00730E3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  <w:p w:rsidR="00584363" w:rsidRPr="000868C6" w:rsidRDefault="0019577A" w:rsidP="00730E39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A80CA9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Предмет на поръчката</w:t>
            </w:r>
            <w:r w:rsidRPr="00B05F4C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="00B05F4C" w:rsidRPr="00B05F4C">
              <w:rPr>
                <w:rFonts w:ascii="Times New Roman" w:hAnsi="Times New Roman"/>
              </w:rPr>
              <w:t>„Актуализация на среда за зареждане, обработка, проверка и предаване на данни от КВС и КК за ИСАК на ДФ „Земеделие</w:t>
            </w:r>
            <w:r w:rsidR="006F5E9F">
              <w:rPr>
                <w:rFonts w:ascii="Times New Roman" w:hAnsi="Times New Roman"/>
              </w:rPr>
              <w:t>“</w:t>
            </w:r>
            <w:r w:rsidR="000868C6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A80CA9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4C" w:rsidRPr="00B042A1" w:rsidRDefault="00DC05FC" w:rsidP="00B05F4C">
            <w:pPr>
              <w:jc w:val="both"/>
              <w:rPr>
                <w:rFonts w:cs="Arial"/>
                <w:sz w:val="24"/>
                <w:szCs w:val="24"/>
              </w:rPr>
            </w:pPr>
            <w:r w:rsidRPr="00A46881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Кратко описание:</w:t>
            </w:r>
            <w:r w:rsidRPr="00A46881">
              <w:rPr>
                <w:rFonts w:ascii="Times New Roman" w:hAnsi="Times New Roman"/>
                <w:color w:val="000000"/>
              </w:rPr>
              <w:t xml:space="preserve"> </w:t>
            </w:r>
            <w:r w:rsidR="00B05F4C" w:rsidRPr="00B042A1">
              <w:rPr>
                <w:rFonts w:cs="Arial"/>
                <w:sz w:val="24"/>
                <w:szCs w:val="24"/>
              </w:rPr>
              <w:t xml:space="preserve">Реализацията на предмета на обществената поръчка има за цел да осигури възможност за зареждане на данни за правните основания за ползваните от земеделските стопани земеделски площи в Интегрираната система за администриране и контрол (ИСАК) на ДФ „Земеделие“ (ДФЗ), чрез актуализация на средата за зареждане, обработка, проверка и предаване на данни от Карта на възстановената собственост (КВС) и Кадастрална карта и кадастрален регистър (КККР) за целите на подаване на заявленията за подпомагане с директни плащания за Кампания 2017.  </w:t>
            </w:r>
          </w:p>
          <w:p w:rsidR="0019577A" w:rsidRPr="007816DA" w:rsidRDefault="0019577A" w:rsidP="00B05F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816D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Място на извършване: </w:t>
            </w:r>
            <w:r w:rsidR="00DC05FC" w:rsidRP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Територията на Р</w:t>
            </w:r>
            <w:r w:rsidR="001C1451" w:rsidRP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епублика </w:t>
            </w:r>
            <w:r w:rsidR="00DC05FC" w:rsidRP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България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Обща прогнозна стойност на поръчката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(в лв., без ДДС): </w:t>
            </w:r>
            <w:r w:rsidR="001C1451">
              <w:rPr>
                <w:rFonts w:ascii="Times New Roman" w:eastAsia="Times New Roman" w:hAnsi="Times New Roman"/>
                <w:color w:val="000000"/>
                <w:lang w:eastAsia="bg-BG"/>
              </w:rPr>
              <w:t>69 999</w:t>
            </w:r>
            <w:r w:rsidR="00A80CA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лв. без ДДС.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Обособени позиции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</w:t>
            </w: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[] Да [</w:t>
            </w:r>
            <w:r w:rsidR="00A80CA9">
              <w:rPr>
                <w:rFonts w:ascii="Times New Roman" w:eastAsia="Times New Roman" w:hAnsi="Times New Roman"/>
                <w:color w:val="000000"/>
                <w:lang w:eastAsia="bg-BG"/>
              </w:rPr>
              <w:t>Х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] Не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Номер на обособената позиция: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i/>
                <w:iCs/>
                <w:lang w:eastAsia="bg-BG"/>
              </w:rPr>
              <w:t>Забележка: Използвайте този раздел толкова пъти, колкото са обособените позиции.</w:t>
            </w:r>
          </w:p>
        </w:tc>
      </w:tr>
      <w:tr w:rsidR="00DC05FC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5FC" w:rsidRPr="007974A6" w:rsidRDefault="00DC05FC" w:rsidP="001957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Условия, на които трябва да отговарят участниците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 т.ч.:</w:t>
            </w:r>
          </w:p>
          <w:p w:rsidR="00AC6D83" w:rsidRPr="007974A6" w:rsidRDefault="00AC6D83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 обществената по</w:t>
            </w:r>
            <w:r w:rsidR="007816D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ръчка може да участва всеки, кой</w:t>
            </w:r>
            <w:r w:rsidRPr="007974A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то отговаря на условията, посочено в Закона за обществените поръчки  /ЗОП/, Правилника за прилагане на ЗОП /ППЗОП/ и посочените в настоящата обява изисквания на възложителя. Не се допуска пряко или косвено участие в настоящата поръчка на дружества, регистрирани в юрисдикции с преференциален данъчен режим и на </w:t>
            </w:r>
            <w:r w:rsid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контролираните от</w:t>
            </w:r>
            <w:r w:rsidRPr="007974A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тях лица, включително и чрез гражданско дружество/консорциум,  в което участва дружество, регистрирано в юрисдикции с преференциален данъчен режим, освен при наличие на изключенията по смисъла на чл.</w:t>
            </w:r>
            <w:r w:rsid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Pr="007974A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4 от Закона за икономическите и финансови отношения с дружества, регистрирани в юрисдикции с преференциален данъчен режим, </w:t>
            </w:r>
            <w:r w:rsidR="001C1451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контролираните от</w:t>
            </w:r>
            <w:r w:rsidRPr="007974A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тях лица и техните действителни собственици.</w:t>
            </w:r>
          </w:p>
          <w:p w:rsidR="00AC6D83" w:rsidRPr="007974A6" w:rsidRDefault="00AC6D83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Изисквания за личното състояние: </w:t>
            </w:r>
            <w:r w:rsidR="00AC6D8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За участниците не следва да са налице основанията по чл.</w:t>
            </w:r>
            <w:r w:rsidR="00DA5FF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AC6D8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54, ал.</w:t>
            </w:r>
            <w:r w:rsidR="00DA5FF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AC6D8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1, т.</w:t>
            </w:r>
            <w:r w:rsidR="00DA5FF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AC6D8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1-5 и 7 от ЗОП.</w:t>
            </w:r>
          </w:p>
          <w:p w:rsidR="00AC6D83" w:rsidRPr="007974A6" w:rsidRDefault="00AC6D83" w:rsidP="00AC6D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Участник, за когото са налице основанията по чл.</w:t>
            </w:r>
            <w:r w:rsidR="00DA5FF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54, ал.</w:t>
            </w:r>
            <w:r w:rsidR="00DA5FF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1, т.1-5 и 7 от ЗОП, има право да представи доказателства , че е предприел мерки, които гарантират неговата надеждност, въпреки наличието на съответното основание за отстраняване.</w:t>
            </w:r>
          </w:p>
          <w:p w:rsidR="00AC6D83" w:rsidRPr="007974A6" w:rsidRDefault="00AC6D83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Правоспособност за упражняване на професионална дейност: </w:t>
            </w:r>
            <w:r w:rsidR="009B789C">
              <w:rPr>
                <w:rFonts w:ascii="Times New Roman" w:eastAsia="Times New Roman" w:hAnsi="Times New Roman"/>
                <w:color w:val="000000"/>
                <w:lang w:eastAsia="bg-BG"/>
              </w:rPr>
              <w:t>не се поставя изискване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Икономическо и финансово състояние: </w:t>
            </w:r>
            <w:r w:rsidR="009B789C">
              <w:rPr>
                <w:rFonts w:ascii="Times New Roman" w:eastAsia="Times New Roman" w:hAnsi="Times New Roman"/>
                <w:color w:val="000000"/>
                <w:lang w:eastAsia="bg-BG"/>
              </w:rPr>
              <w:t>не се поставя изискване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Технически и професионални способности:</w:t>
            </w:r>
            <w:r w:rsidR="00AC6D8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</w:p>
          <w:p w:rsidR="00202676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1.</w:t>
            </w:r>
            <w:r w:rsidR="00640E06">
              <w:rPr>
                <w:rFonts w:ascii="Times New Roman" w:hAnsi="Times New Roman"/>
              </w:rPr>
              <w:t xml:space="preserve"> </w:t>
            </w:r>
            <w:r w:rsidRPr="00202676">
              <w:rPr>
                <w:rFonts w:ascii="Times New Roman" w:hAnsi="Times New Roman"/>
              </w:rPr>
              <w:t>Участникът следва да е изпълнил успешно най-малко 1 (една) от следните дейности с предмет ид</w:t>
            </w:r>
            <w:r w:rsidR="00EF7BE4">
              <w:rPr>
                <w:rFonts w:ascii="Times New Roman" w:hAnsi="Times New Roman"/>
              </w:rPr>
              <w:t>ентичен или сходен с дейностите</w:t>
            </w:r>
            <w:r w:rsidRPr="00202676">
              <w:rPr>
                <w:rFonts w:ascii="Times New Roman" w:hAnsi="Times New Roman"/>
              </w:rPr>
              <w:t xml:space="preserve"> от предмета на настоящата поръчка, през последните 3 (три) години от</w:t>
            </w:r>
            <w:r w:rsidR="00202676" w:rsidRPr="00202676">
              <w:rPr>
                <w:rFonts w:ascii="Times New Roman" w:hAnsi="Times New Roman"/>
              </w:rPr>
              <w:t xml:space="preserve"> датата на подаване на офертата. Под сходна дейност следва да се разбира -</w:t>
            </w:r>
            <w:r w:rsidRPr="00202676">
              <w:rPr>
                <w:rFonts w:ascii="Times New Roman" w:hAnsi="Times New Roman"/>
              </w:rPr>
              <w:t xml:space="preserve"> </w:t>
            </w:r>
            <w:r w:rsidR="00202676" w:rsidRPr="00202676">
              <w:rPr>
                <w:rFonts w:ascii="Times New Roman" w:hAnsi="Times New Roman"/>
              </w:rPr>
              <w:t>п</w:t>
            </w:r>
            <w:r w:rsidRPr="00202676">
              <w:rPr>
                <w:rFonts w:ascii="Times New Roman" w:hAnsi="Times New Roman"/>
              </w:rPr>
              <w:t xml:space="preserve">роектиране, разработване </w:t>
            </w:r>
            <w:r w:rsidR="00014480">
              <w:rPr>
                <w:rFonts w:ascii="Times New Roman" w:hAnsi="Times New Roman"/>
              </w:rPr>
              <w:t>и поддръжка на приложен софтуер</w:t>
            </w:r>
            <w:r w:rsidRPr="00202676">
              <w:rPr>
                <w:rFonts w:ascii="Times New Roman" w:hAnsi="Times New Roman"/>
              </w:rPr>
              <w:t xml:space="preserve"> за администриране и контрол на средства по европейски програми или </w:t>
            </w:r>
            <w:r w:rsidR="00202676" w:rsidRPr="00202676">
              <w:rPr>
                <w:rFonts w:ascii="Times New Roman" w:hAnsi="Times New Roman"/>
              </w:rPr>
              <w:t>национални финансиращи програми</w:t>
            </w:r>
            <w:r w:rsidRPr="00202676">
              <w:rPr>
                <w:rFonts w:ascii="Times New Roman" w:hAnsi="Times New Roman"/>
              </w:rPr>
              <w:t xml:space="preserve">  и  </w:t>
            </w:r>
            <w:r w:rsidR="00202676" w:rsidRPr="00202676">
              <w:rPr>
                <w:rFonts w:ascii="Times New Roman" w:hAnsi="Times New Roman"/>
              </w:rPr>
              <w:t>р</w:t>
            </w:r>
            <w:r w:rsidRPr="00202676">
              <w:rPr>
                <w:rFonts w:ascii="Times New Roman" w:hAnsi="Times New Roman"/>
              </w:rPr>
              <w:t>азработване на приложен софтуер за зареждане, обработка, проверка и предаване на данни от КВС и Кадастрални данни</w:t>
            </w:r>
            <w:r w:rsidR="00202676" w:rsidRPr="00202676">
              <w:rPr>
                <w:rFonts w:ascii="Times New Roman" w:hAnsi="Times New Roman"/>
              </w:rPr>
              <w:t>.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2. Участникът да притежава валиден сертификат за система за управление на качеството </w:t>
            </w:r>
            <w:r w:rsidRPr="00083DE7">
              <w:rPr>
                <w:rFonts w:ascii="Times New Roman" w:hAnsi="Times New Roman"/>
              </w:rPr>
              <w:t xml:space="preserve">– </w:t>
            </w:r>
            <w:r w:rsidR="00A81B9D" w:rsidRPr="00083DE7">
              <w:rPr>
                <w:rFonts w:ascii="Times New Roman" w:hAnsi="Times New Roman"/>
                <w:lang w:val="en-US"/>
              </w:rPr>
              <w:t>EN</w:t>
            </w:r>
            <w:r w:rsidR="00A81B9D" w:rsidRPr="00A81B9D">
              <w:rPr>
                <w:rFonts w:ascii="Times New Roman" w:hAnsi="Times New Roman"/>
              </w:rPr>
              <w:t xml:space="preserve"> </w:t>
            </w:r>
            <w:r w:rsidRPr="00202676">
              <w:rPr>
                <w:rFonts w:ascii="Times New Roman" w:hAnsi="Times New Roman"/>
              </w:rPr>
              <w:t>ISO 9001:2008 или еквивалентен, издаден от организация, акредитирана от Изпълнителна агенция „Б</w:t>
            </w:r>
            <w:r w:rsidR="002F3B27">
              <w:rPr>
                <w:rFonts w:ascii="Times New Roman" w:hAnsi="Times New Roman"/>
              </w:rPr>
              <w:t>ългарска служба за акредитация”</w:t>
            </w:r>
            <w:r w:rsidRPr="00202676">
              <w:rPr>
                <w:rFonts w:ascii="Times New Roman" w:hAnsi="Times New Roman"/>
              </w:rPr>
              <w:t xml:space="preserve">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 за съответната област в съответствие с чл. 53, ал. 3 ЗОП.  Сертификатът следва да е с обхват в областта на географските информационни системи.</w:t>
            </w:r>
          </w:p>
          <w:p w:rsidR="00B05F4C" w:rsidRPr="00083DE7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3. Участникът да притежава валиден сертификат, удостоверяващ внедрена и сертифицирана система за управление на информационната сигурност </w:t>
            </w:r>
            <w:r w:rsidRPr="00083DE7">
              <w:rPr>
                <w:rFonts w:ascii="Times New Roman" w:hAnsi="Times New Roman"/>
              </w:rPr>
              <w:t xml:space="preserve">– </w:t>
            </w:r>
            <w:r w:rsidR="00A81B9D" w:rsidRPr="00083DE7">
              <w:rPr>
                <w:rFonts w:ascii="Times New Roman" w:hAnsi="Times New Roman"/>
                <w:lang w:val="en-US"/>
              </w:rPr>
              <w:t>EN</w:t>
            </w:r>
            <w:r w:rsidR="00A81B9D" w:rsidRPr="00083DE7">
              <w:rPr>
                <w:rFonts w:ascii="Times New Roman" w:hAnsi="Times New Roman"/>
              </w:rPr>
              <w:t xml:space="preserve"> </w:t>
            </w:r>
            <w:r w:rsidRPr="00083DE7">
              <w:rPr>
                <w:rFonts w:ascii="Times New Roman" w:hAnsi="Times New Roman"/>
              </w:rPr>
              <w:t xml:space="preserve">ISO 27001:2005 или еквивалент, </w:t>
            </w:r>
            <w:r w:rsidRPr="00083DE7">
              <w:rPr>
                <w:rFonts w:ascii="Times New Roman" w:hAnsi="Times New Roman"/>
              </w:rPr>
              <w:lastRenderedPageBreak/>
              <w:t>издаден от организация, акредитирана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 за съответната област в съответствие с чл. 53, ал. 3 ЗОП.  Сертификатът следва да е с обхват в областта на географските информационни системи.</w:t>
            </w:r>
          </w:p>
          <w:p w:rsidR="00B05F4C" w:rsidRPr="007816DA" w:rsidRDefault="00B05F4C" w:rsidP="00B05F4C">
            <w:pPr>
              <w:jc w:val="both"/>
              <w:rPr>
                <w:rFonts w:ascii="Times New Roman" w:hAnsi="Times New Roman"/>
              </w:rPr>
            </w:pPr>
            <w:r w:rsidRPr="00083DE7">
              <w:rPr>
                <w:rFonts w:ascii="Times New Roman" w:hAnsi="Times New Roman"/>
              </w:rPr>
              <w:t>4.</w:t>
            </w:r>
            <w:r w:rsidR="00913792">
              <w:rPr>
                <w:rFonts w:ascii="Times New Roman" w:hAnsi="Times New Roman"/>
              </w:rPr>
              <w:t xml:space="preserve"> </w:t>
            </w:r>
            <w:r w:rsidRPr="00083DE7">
              <w:rPr>
                <w:rFonts w:ascii="Times New Roman" w:hAnsi="Times New Roman"/>
              </w:rPr>
              <w:t xml:space="preserve">Участникът да притежава валиден сертификат, удостоверяващ внедрена и сертифицирана система за управление на ИТ услугите – </w:t>
            </w:r>
            <w:r w:rsidR="00A81B9D" w:rsidRPr="00083DE7">
              <w:rPr>
                <w:rFonts w:ascii="Times New Roman" w:hAnsi="Times New Roman"/>
                <w:lang w:val="en-US"/>
              </w:rPr>
              <w:t>EN</w:t>
            </w:r>
            <w:r w:rsidR="00A81B9D" w:rsidRPr="00083DE7">
              <w:rPr>
                <w:rFonts w:ascii="Times New Roman" w:hAnsi="Times New Roman"/>
              </w:rPr>
              <w:t xml:space="preserve"> </w:t>
            </w:r>
            <w:r w:rsidRPr="00083DE7">
              <w:rPr>
                <w:rFonts w:ascii="Times New Roman" w:hAnsi="Times New Roman"/>
              </w:rPr>
              <w:t>ISO 20000-1:2011</w:t>
            </w:r>
            <w:r w:rsidRPr="00202676">
              <w:rPr>
                <w:rFonts w:ascii="Times New Roman" w:hAnsi="Times New Roman"/>
              </w:rPr>
              <w:t xml:space="preserve"> или еквивалент, издаден от организация, акредитирана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 за съответната област в съответствие с чл. 53, ал. 3 ЗОП. Сертификатът следва да е с обхват в областта на географските информационни системи.</w:t>
            </w:r>
          </w:p>
          <w:p w:rsidR="001F7641" w:rsidRPr="00BD049E" w:rsidRDefault="001F7641" w:rsidP="00B05F4C">
            <w:pPr>
              <w:jc w:val="both"/>
              <w:rPr>
                <w:rFonts w:ascii="Times New Roman" w:hAnsi="Times New Roman"/>
              </w:rPr>
            </w:pPr>
            <w:r w:rsidRPr="007816DA"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/>
              </w:rPr>
              <w:t>По т. 2, 3 и 4 участникът следва да декларира</w:t>
            </w:r>
            <w:r w:rsidR="0017169D">
              <w:rPr>
                <w:rFonts w:ascii="Times New Roman" w:hAnsi="Times New Roman"/>
              </w:rPr>
              <w:t xml:space="preserve"> /в свободен текст/</w:t>
            </w:r>
            <w:r w:rsidR="00A81B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че притежава посочените сертификати, като посочи тяхната валидност</w:t>
            </w:r>
            <w:r w:rsidR="004300AD">
              <w:rPr>
                <w:rFonts w:ascii="Times New Roman" w:hAnsi="Times New Roman"/>
              </w:rPr>
              <w:t xml:space="preserve">, обхват </w:t>
            </w:r>
            <w:r w:rsidRPr="00BD049E">
              <w:rPr>
                <w:rFonts w:ascii="Times New Roman" w:hAnsi="Times New Roman"/>
              </w:rPr>
              <w:t xml:space="preserve">и номер. </w:t>
            </w:r>
          </w:p>
          <w:p w:rsidR="00B05F4C" w:rsidRPr="00202676" w:rsidRDefault="00202676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5.</w:t>
            </w:r>
            <w:r w:rsidR="0017169D">
              <w:rPr>
                <w:rFonts w:ascii="Times New Roman" w:hAnsi="Times New Roman"/>
              </w:rPr>
              <w:t xml:space="preserve"> </w:t>
            </w:r>
            <w:r w:rsidR="00B05F4C" w:rsidRPr="00202676">
              <w:rPr>
                <w:rFonts w:ascii="Times New Roman" w:hAnsi="Times New Roman"/>
              </w:rPr>
              <w:t xml:space="preserve">Участникът следва да разполага с екип от ключови експерти, отговарящи на следните изисквания по отношение на квалификация, професионален опит и адекватен на конкретната обществена поръчка опит: </w:t>
            </w:r>
          </w:p>
          <w:p w:rsidR="00B05F4C" w:rsidRPr="00202676" w:rsidRDefault="00202676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5.</w:t>
            </w:r>
            <w:r w:rsidR="00B05F4C" w:rsidRPr="00202676">
              <w:rPr>
                <w:rFonts w:ascii="Times New Roman" w:hAnsi="Times New Roman"/>
              </w:rPr>
              <w:t xml:space="preserve">1. </w:t>
            </w:r>
            <w:r w:rsidR="00B05F4C" w:rsidRPr="00202676">
              <w:rPr>
                <w:rFonts w:ascii="Times New Roman" w:hAnsi="Times New Roman"/>
                <w:b/>
              </w:rPr>
              <w:t>Ръководител на екипа (1 експерт)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Минимални изисквания: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Образователно-квалификационна степен „магистър” по информационни технологии, компютърни системи или еквивалент; 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Най-малко 7 години професионален опит в областта на управление на проекти;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Да притежава професионален сертификат в областта на управление на проекти, издаден от сертифицираща организация,  специализирана в обучение и оценка в съответната професионална област (PMP®, </w:t>
            </w:r>
            <w:proofErr w:type="spellStart"/>
            <w:r w:rsidRPr="00202676">
              <w:rPr>
                <w:rFonts w:ascii="Times New Roman" w:hAnsi="Times New Roman"/>
              </w:rPr>
              <w:t>Prince</w:t>
            </w:r>
            <w:proofErr w:type="spellEnd"/>
            <w:r w:rsidRPr="00202676">
              <w:rPr>
                <w:rFonts w:ascii="Times New Roman" w:hAnsi="Times New Roman"/>
              </w:rPr>
              <w:t xml:space="preserve"> 2 или еквивалент ).</w:t>
            </w:r>
          </w:p>
          <w:p w:rsidR="00B05F4C" w:rsidRPr="00202676" w:rsidRDefault="00202676" w:rsidP="00B05F4C">
            <w:pPr>
              <w:jc w:val="both"/>
              <w:rPr>
                <w:rFonts w:ascii="Times New Roman" w:hAnsi="Times New Roman"/>
                <w:b/>
              </w:rPr>
            </w:pPr>
            <w:r w:rsidRPr="00202676">
              <w:rPr>
                <w:rFonts w:ascii="Times New Roman" w:hAnsi="Times New Roman"/>
              </w:rPr>
              <w:t>5.2</w:t>
            </w:r>
            <w:r w:rsidRPr="00202676">
              <w:rPr>
                <w:rFonts w:ascii="Times New Roman" w:hAnsi="Times New Roman"/>
                <w:b/>
              </w:rPr>
              <w:t xml:space="preserve"> </w:t>
            </w:r>
            <w:r w:rsidR="00B05F4C" w:rsidRPr="00202676">
              <w:rPr>
                <w:rFonts w:ascii="Times New Roman" w:hAnsi="Times New Roman"/>
                <w:b/>
              </w:rPr>
              <w:t>Експерт Бизнес Анализ (1 експерт)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Минимални изисквания: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Образователно-квалификационна степен „магистър” по информационни технологии, информатика, компютърна техника, икономика, администрация и управление или еквивалент;  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Най-малко 7 години професионален опит в областта на анализа, моделирането и оптимизацията на бизнес процеси;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Да притежава професионален сертификат по бизнес анализ, издаден от сертифицираща организация,  специализирана в обучение и оценка в съответната професионална област (CBAP или еквивалент).</w:t>
            </w:r>
          </w:p>
          <w:p w:rsidR="00B05F4C" w:rsidRPr="00202676" w:rsidRDefault="00202676" w:rsidP="00B05F4C">
            <w:pPr>
              <w:jc w:val="both"/>
              <w:rPr>
                <w:rFonts w:ascii="Times New Roman" w:hAnsi="Times New Roman"/>
                <w:b/>
              </w:rPr>
            </w:pPr>
            <w:r w:rsidRPr="00202676">
              <w:rPr>
                <w:rFonts w:ascii="Times New Roman" w:hAnsi="Times New Roman"/>
              </w:rPr>
              <w:t>5.3</w:t>
            </w:r>
            <w:r w:rsidR="00B05F4C" w:rsidRPr="00202676">
              <w:rPr>
                <w:rFonts w:ascii="Times New Roman" w:hAnsi="Times New Roman"/>
                <w:b/>
              </w:rPr>
              <w:t>. Старши програмист (1 експерт)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Минимални изисквания: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 xml:space="preserve">Образователно-квалификационна степен „магистър” по информационни технологии, компютърни системи или еквивалентно; 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lastRenderedPageBreak/>
              <w:t xml:space="preserve">Най-малко 6 години професионален опит областта на информационните системи и технологии; </w:t>
            </w:r>
          </w:p>
          <w:p w:rsidR="00C4786F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Опит в реализацията на най-малко 3 успешно завършени проекта в областта на информацион</w:t>
            </w:r>
            <w:r w:rsidR="00C4786F">
              <w:rPr>
                <w:rFonts w:ascii="Times New Roman" w:hAnsi="Times New Roman"/>
              </w:rPr>
              <w:t xml:space="preserve">ните технологии. </w:t>
            </w:r>
          </w:p>
          <w:p w:rsidR="00B05F4C" w:rsidRPr="00202676" w:rsidRDefault="00B05F4C" w:rsidP="00B05F4C">
            <w:pPr>
              <w:jc w:val="both"/>
              <w:rPr>
                <w:rFonts w:ascii="Times New Roman" w:hAnsi="Times New Roman"/>
              </w:rPr>
            </w:pPr>
            <w:r w:rsidRPr="00202676">
              <w:rPr>
                <w:rFonts w:ascii="Times New Roman" w:hAnsi="Times New Roman"/>
              </w:rPr>
              <w:t>Опит в поне един проект сходен с настоящия съхраняване и поддържане на  Данни от картата на възстановената собственост (КВС) и  Данни от кадастралната карта на Република България (КК) и Проектиране, разработване и поддръжка на приложен софтуер  за администриране и контрол на средства по европейски програми или национални финансиращи програми.</w:t>
            </w:r>
          </w:p>
          <w:p w:rsidR="00510881" w:rsidRPr="007974A6" w:rsidRDefault="00B05F4C" w:rsidP="0002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4300AD">
              <w:rPr>
                <w:rFonts w:ascii="Times New Roman" w:hAnsi="Times New Roman"/>
              </w:rPr>
              <w:t>С цел ефективно и в срок изпълнение на поръчката изпълнителят може да използва и други експерти, притежаващи необходимите професионални компетенции и опит</w:t>
            </w:r>
            <w:r w:rsidR="00083DE7">
              <w:rPr>
                <w:rFonts w:ascii="Times New Roman" w:hAnsi="Times New Roman"/>
              </w:rPr>
              <w:t xml:space="preserve"> съобразно изискванията на възложителя след одобрението им от </w:t>
            </w:r>
            <w:r w:rsidR="00C4786F">
              <w:rPr>
                <w:rFonts w:ascii="Times New Roman" w:hAnsi="Times New Roman"/>
              </w:rPr>
              <w:t xml:space="preserve">възложителя.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Информация относно запазени поръчки 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[] Поръчката е запазена за специализирани предприятия или кооперации на хора с  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за лица, чиято основна цел е социалното интегриране на хора с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на хора в неравностойно положение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[] Изпълнението на поръчката е ограничено в рамките на програми за създаване на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защитени работни места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Критерий за възлагане: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[] Оптимално съотношение качество/цена въз основа на: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 xml:space="preserve">      [] Цена и качествени показатели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 [] Разходи и качествени показатели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[] Ниво на разходите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[</w:t>
            </w:r>
            <w:r w:rsidR="00510881" w:rsidRPr="007974A6">
              <w:rPr>
                <w:rFonts w:ascii="Times New Roman" w:eastAsia="Times New Roman" w:hAnsi="Times New Roman"/>
                <w:lang w:eastAsia="bg-BG"/>
              </w:rPr>
              <w:t>Х</w:t>
            </w:r>
            <w:r w:rsidRPr="007974A6">
              <w:rPr>
                <w:rFonts w:ascii="Times New Roman" w:eastAsia="Times New Roman" w:hAnsi="Times New Roman"/>
                <w:lang w:eastAsia="bg-BG"/>
              </w:rPr>
              <w:t xml:space="preserve">] Най-ниска цена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Показатели за оценка: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(моля, повторете, колкото пъти е необходимо)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Име: [……]                                           Тежест: [   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за получаване на офертите: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897129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55D4E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490A65" w:rsidRPr="00555D4E">
              <w:rPr>
                <w:rFonts w:ascii="Times New Roman" w:eastAsia="Times New Roman" w:hAnsi="Times New Roman"/>
                <w:lang w:eastAsia="bg-BG"/>
              </w:rPr>
              <w:t>[</w:t>
            </w:r>
            <w:r w:rsidR="000868C6">
              <w:rPr>
                <w:rFonts w:ascii="Times New Roman" w:eastAsia="Times New Roman" w:hAnsi="Times New Roman"/>
                <w:lang w:val="en-US" w:eastAsia="bg-BG"/>
              </w:rPr>
              <w:t>04</w:t>
            </w:r>
            <w:r w:rsidR="000868C6">
              <w:rPr>
                <w:rFonts w:ascii="Times New Roman" w:eastAsia="Times New Roman" w:hAnsi="Times New Roman"/>
                <w:lang w:eastAsia="bg-BG"/>
              </w:rPr>
              <w:t>.</w:t>
            </w:r>
            <w:r w:rsidR="000868C6">
              <w:rPr>
                <w:rFonts w:ascii="Times New Roman" w:eastAsia="Times New Roman" w:hAnsi="Times New Roman"/>
                <w:lang w:val="en-US" w:eastAsia="bg-BG"/>
              </w:rPr>
              <w:t>04</w:t>
            </w:r>
            <w:r w:rsidR="00490A65" w:rsidRPr="00555D4E">
              <w:rPr>
                <w:rFonts w:ascii="Times New Roman" w:eastAsia="Times New Roman" w:hAnsi="Times New Roman"/>
                <w:lang w:eastAsia="bg-BG"/>
              </w:rPr>
              <w:t>.2017</w:t>
            </w:r>
            <w:r w:rsidR="00EB3F6D" w:rsidRPr="00555D4E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  <w:r w:rsidRPr="00555D4E">
              <w:rPr>
                <w:rFonts w:ascii="Times New Roman" w:eastAsia="Times New Roman" w:hAnsi="Times New Roman"/>
                <w:lang w:eastAsia="bg-BG"/>
              </w:rPr>
              <w:t xml:space="preserve">]      </w:t>
            </w:r>
            <w:r w:rsidR="002453D4" w:rsidRPr="00555D4E">
              <w:rPr>
                <w:rFonts w:ascii="Times New Roman" w:eastAsia="Times New Roman" w:hAnsi="Times New Roman"/>
                <w:lang w:eastAsia="bg-BG"/>
              </w:rPr>
              <w:t xml:space="preserve">                Час: (</w:t>
            </w:r>
            <w:proofErr w:type="spellStart"/>
            <w:r w:rsidR="002453D4" w:rsidRPr="00555D4E">
              <w:rPr>
                <w:rFonts w:ascii="Times New Roman" w:eastAsia="Times New Roman" w:hAnsi="Times New Roman"/>
                <w:lang w:eastAsia="bg-BG"/>
              </w:rPr>
              <w:t>чч</w:t>
            </w:r>
            <w:proofErr w:type="spellEnd"/>
            <w:r w:rsidR="002453D4" w:rsidRPr="00555D4E">
              <w:rPr>
                <w:rFonts w:ascii="Times New Roman" w:eastAsia="Times New Roman" w:hAnsi="Times New Roman"/>
                <w:lang w:eastAsia="bg-BG"/>
              </w:rPr>
              <w:t>:мм) [17:30</w:t>
            </w:r>
            <w:r w:rsidRPr="00555D4E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на валидност на офертите: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897129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55D4E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490A65" w:rsidRPr="00555D4E">
              <w:rPr>
                <w:rFonts w:ascii="Times New Roman" w:eastAsia="Times New Roman" w:hAnsi="Times New Roman"/>
                <w:lang w:eastAsia="bg-BG"/>
              </w:rPr>
              <w:t>[</w:t>
            </w:r>
            <w:r w:rsidR="00FE71C2">
              <w:rPr>
                <w:rFonts w:ascii="Times New Roman" w:eastAsia="Times New Roman" w:hAnsi="Times New Roman"/>
                <w:lang w:val="en-US" w:eastAsia="bg-BG"/>
              </w:rPr>
              <w:t>03.07</w:t>
            </w:r>
            <w:r w:rsidR="00180C0C">
              <w:rPr>
                <w:rFonts w:ascii="Times New Roman" w:eastAsia="Times New Roman" w:hAnsi="Times New Roman"/>
                <w:lang w:val="en-US" w:eastAsia="bg-BG"/>
              </w:rPr>
              <w:t>.</w:t>
            </w:r>
            <w:r w:rsidR="00490A65" w:rsidRPr="00555D4E">
              <w:rPr>
                <w:rFonts w:ascii="Times New Roman" w:eastAsia="Times New Roman" w:hAnsi="Times New Roman"/>
                <w:lang w:eastAsia="bg-BG"/>
              </w:rPr>
              <w:t>2017</w:t>
            </w:r>
            <w:r w:rsidR="002453D4" w:rsidRPr="00555D4E">
              <w:rPr>
                <w:rFonts w:ascii="Times New Roman" w:eastAsia="Times New Roman" w:hAnsi="Times New Roman"/>
                <w:lang w:eastAsia="bg-BG"/>
              </w:rPr>
              <w:t xml:space="preserve"> г. </w:t>
            </w:r>
            <w:r w:rsidRPr="00555D4E">
              <w:rPr>
                <w:rFonts w:ascii="Times New Roman" w:eastAsia="Times New Roman" w:hAnsi="Times New Roman"/>
                <w:lang w:eastAsia="bg-BG"/>
              </w:rPr>
              <w:t xml:space="preserve">]      </w:t>
            </w:r>
            <w:r w:rsidR="002453D4" w:rsidRPr="00555D4E">
              <w:rPr>
                <w:rFonts w:ascii="Times New Roman" w:eastAsia="Times New Roman" w:hAnsi="Times New Roman"/>
                <w:lang w:eastAsia="bg-BG"/>
              </w:rPr>
              <w:t xml:space="preserve">                Час: (</w:t>
            </w:r>
            <w:proofErr w:type="spellStart"/>
            <w:r w:rsidR="002453D4" w:rsidRPr="00555D4E">
              <w:rPr>
                <w:rFonts w:ascii="Times New Roman" w:eastAsia="Times New Roman" w:hAnsi="Times New Roman"/>
                <w:lang w:eastAsia="bg-BG"/>
              </w:rPr>
              <w:t>чч</w:t>
            </w:r>
            <w:proofErr w:type="spellEnd"/>
            <w:r w:rsidR="002453D4" w:rsidRPr="00555D4E">
              <w:rPr>
                <w:rFonts w:ascii="Times New Roman" w:eastAsia="Times New Roman" w:hAnsi="Times New Roman"/>
                <w:lang w:eastAsia="bg-BG"/>
              </w:rPr>
              <w:t>:мм) [17:30</w:t>
            </w:r>
            <w:r w:rsidRPr="00555D4E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Дата и час на отваряне на офертите: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C169E9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555D4E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555D4E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490A65" w:rsidRPr="00555D4E">
              <w:rPr>
                <w:rFonts w:ascii="Times New Roman" w:eastAsia="Times New Roman" w:hAnsi="Times New Roman"/>
                <w:lang w:eastAsia="bg-BG"/>
              </w:rPr>
              <w:t>[</w:t>
            </w:r>
            <w:r w:rsidR="000868C6">
              <w:rPr>
                <w:rFonts w:ascii="Times New Roman" w:eastAsia="Times New Roman" w:hAnsi="Times New Roman"/>
                <w:lang w:eastAsia="bg-BG"/>
              </w:rPr>
              <w:t>05.04.</w:t>
            </w:r>
            <w:r w:rsidR="0094592D" w:rsidRPr="00555D4E">
              <w:rPr>
                <w:rFonts w:ascii="Times New Roman" w:eastAsia="Times New Roman" w:hAnsi="Times New Roman"/>
                <w:lang w:eastAsia="bg-BG"/>
              </w:rPr>
              <w:t>2017</w:t>
            </w:r>
            <w:r w:rsidR="00D138B0" w:rsidRPr="00555D4E">
              <w:rPr>
                <w:rFonts w:ascii="Times New Roman" w:eastAsia="Times New Roman" w:hAnsi="Times New Roman"/>
                <w:lang w:eastAsia="bg-BG"/>
              </w:rPr>
              <w:t xml:space="preserve"> г. 13:3</w:t>
            </w:r>
            <w:r w:rsidR="002453D4" w:rsidRPr="00555D4E">
              <w:rPr>
                <w:rFonts w:ascii="Times New Roman" w:eastAsia="Times New Roman" w:hAnsi="Times New Roman"/>
                <w:lang w:eastAsia="bg-BG"/>
              </w:rPr>
              <w:t>0 ч.</w:t>
            </w:r>
            <w:r w:rsidRPr="00555D4E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BA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Място на отваряне на офертите: </w:t>
            </w:r>
            <w:r w:rsidR="002453D4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Отварянето на офертите ще се извърши в гр.</w:t>
            </w:r>
            <w:r w:rsidR="00BA6208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2453D4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София, бул.</w:t>
            </w:r>
            <w:r w:rsidR="00BA6208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2453D4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“Христо Ботев“ 55. При отварянето на офертите могат да присъств</w:t>
            </w:r>
            <w:r w:rsidR="00F41546">
              <w:rPr>
                <w:rFonts w:ascii="Times New Roman" w:eastAsia="Times New Roman" w:hAnsi="Times New Roman"/>
                <w:color w:val="000000"/>
                <w:lang w:eastAsia="bg-BG"/>
              </w:rPr>
              <w:t>ат представители на участниците</w:t>
            </w:r>
            <w:r w:rsidR="00F41546" w:rsidRPr="00F41546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Информация относно средства от Европейския съюз: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lang w:eastAsia="bg-BG"/>
              </w:rPr>
              <w:t xml:space="preserve">Обществената поръчка е във връзка с проект и/или програма, финансиран/а със средства от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европейските фондове и програми:  [] Да [</w:t>
            </w:r>
            <w:r w:rsidR="00202676">
              <w:rPr>
                <w:rFonts w:ascii="Times New Roman" w:eastAsia="Times New Roman" w:hAnsi="Times New Roman"/>
                <w:color w:val="000000"/>
                <w:lang w:eastAsia="bg-BG"/>
              </w:rPr>
              <w:t>Х</w:t>
            </w: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] Не       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24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lastRenderedPageBreak/>
              <w:t>Идентификация на п</w:t>
            </w:r>
            <w:r w:rsidR="002453D4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роекта, когато е приложимо: 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7974A6" w:rsidTr="00227817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9672FD" w:rsidRDefault="0019577A" w:rsidP="00EE4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Друга информация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  <w:r w:rsidR="00F77BB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Обществената поръчка</w:t>
            </w:r>
            <w:r w:rsid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се финансира от бюджета на МЗХ 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по програма </w:t>
            </w:r>
            <w:r w:rsidR="00202676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„</w:t>
            </w:r>
            <w:r w:rsidR="00202676">
              <w:rPr>
                <w:rFonts w:ascii="Times New Roman" w:eastAsia="Times New Roman" w:hAnsi="Times New Roman"/>
                <w:color w:val="000000"/>
                <w:lang w:eastAsia="bg-BG"/>
              </w:rPr>
              <w:t>Земеделски земи”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 w:rsidR="00F77BB3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Участниците трябва да представят оферта, която следва да отговаря на изискванията на ЗОП, ППЗОП и на възложителя. Офертата се изготвя по приложените към обявата образци, публикувани на интернет страницата на възложителя: </w:t>
            </w:r>
            <w:r w:rsid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hyperlink r:id="rId9" w:history="1">
              <w:r w:rsidR="009672FD">
                <w:rPr>
                  <w:rStyle w:val="Hyperlink"/>
                </w:rPr>
                <w:t>http://www.mzh.government.bg/MZH/bg/procurement/Sabiranenaoferti/Sabiranenaoferti7.aspx</w:t>
              </w:r>
            </w:hyperlink>
          </w:p>
          <w:p w:rsidR="00F77BB3" w:rsidRPr="007974A6" w:rsidRDefault="00F77BB3" w:rsidP="007F5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Офертата се подава на български език- на хартиен носител. Към офертата си участниците представят следните документи: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8EB" w:rsidRPr="00BC58EB" w:rsidRDefault="00BC58EB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1.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Опис на представените документи, които съдържа оферта</w:t>
            </w:r>
            <w:r w:rsidR="00A81B9D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та на участника– по Образец № </w:t>
            </w:r>
            <w:r w:rsidR="0007254A">
              <w:rPr>
                <w:rFonts w:ascii="Times New Roman" w:eastAsia="Times New Roman" w:hAnsi="Times New Roman"/>
                <w:color w:val="000000"/>
                <w:lang w:eastAsia="bg-BG"/>
              </w:rPr>
              <w:t>2;</w:t>
            </w:r>
          </w:p>
          <w:p w:rsidR="00BC58EB" w:rsidRPr="00BC58EB" w:rsidRDefault="00BC58EB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2.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Пълномощно на лицето, което е упълномощено да представлява участника в настоящата обществена поръчка</w:t>
            </w:r>
            <w:r w:rsidR="00340C1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- в случай, че е приложимо;</w:t>
            </w:r>
          </w:p>
          <w:p w:rsidR="00BC58EB" w:rsidRPr="00BC58EB" w:rsidRDefault="00BC58EB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3.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 xml:space="preserve">Представяне на участника – по </w:t>
            </w:r>
            <w:proofErr w:type="spellStart"/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Oбразец</w:t>
            </w:r>
            <w:proofErr w:type="spellEnd"/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№ 2;</w:t>
            </w:r>
          </w:p>
          <w:p w:rsidR="00BC58EB" w:rsidRPr="00BC58EB" w:rsidRDefault="00BC58EB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4.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 xml:space="preserve">Техническо предложение </w:t>
            </w:r>
            <w:r w:rsidR="00340C1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- </w:t>
            </w:r>
            <w:r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по Образец № 4; </w:t>
            </w:r>
          </w:p>
          <w:p w:rsidR="00BC58EB" w:rsidRPr="00BC58EB" w:rsidRDefault="00BB2B76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5.         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Ценово предложение - по Образец №</w:t>
            </w:r>
            <w:r w:rsidR="00340C1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5;</w:t>
            </w:r>
          </w:p>
          <w:p w:rsidR="00BC58EB" w:rsidRPr="00BC58EB" w:rsidRDefault="00BB2B76" w:rsidP="00340C17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6.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, контролираните от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тях лица и техните действителни собственици – по Образец № 7;</w:t>
            </w:r>
          </w:p>
          <w:p w:rsidR="00BC58EB" w:rsidRPr="00BC58EB" w:rsidRDefault="00BB2B76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7.        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Декларация по чл. 54, ал. 1, т. 1, 2 и 7 от ЗОП - по Образец № 8;</w:t>
            </w:r>
          </w:p>
          <w:p w:rsidR="00BC58EB" w:rsidRPr="00BC58EB" w:rsidRDefault="00BB2B76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8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Декларация по чл. 54, ал. 1, т. 3-5 от ЗОП - по Образец № 9;</w:t>
            </w:r>
          </w:p>
          <w:p w:rsidR="00BC58EB" w:rsidRPr="00BC58EB" w:rsidRDefault="00BB2B76" w:rsidP="00BC58EB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9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Декларация по чл.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 – по Образец № 10;</w:t>
            </w:r>
          </w:p>
          <w:p w:rsidR="001F7641" w:rsidRDefault="006F1EB5" w:rsidP="001F7641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10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 w:rsidR="00BC58EB" w:rsidRPr="00BC58EB">
              <w:rPr>
                <w:rFonts w:ascii="Times New Roman" w:eastAsia="Times New Roman" w:hAnsi="Times New Roman"/>
                <w:color w:val="000000"/>
                <w:lang w:eastAsia="bg-BG"/>
              </w:rPr>
              <w:tab/>
              <w:t>Декларация за приемане на условията в проекта на договор – по Образец № 11;</w:t>
            </w:r>
          </w:p>
          <w:p w:rsidR="001F7641" w:rsidRPr="001F7641" w:rsidRDefault="006F1EB5" w:rsidP="001F7641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11</w:t>
            </w:r>
            <w:r w:rsidR="001F7641" w:rsidRPr="001F7641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</w:t>
            </w:r>
            <w:r w:rsidR="001F7641" w:rsidRPr="001F7641">
              <w:rPr>
                <w:rFonts w:ascii="Times New Roman" w:hAnsi="Times New Roman"/>
                <w:bCs/>
                <w:color w:val="000000"/>
                <w:spacing w:val="-6"/>
              </w:rPr>
              <w:t>Списък на дейности, извършени от участника, които са идентични или сходни с предмета на обществената поръчка – Образец № 12;</w:t>
            </w:r>
          </w:p>
          <w:p w:rsidR="001F7641" w:rsidRDefault="006F1EB5" w:rsidP="001F7641">
            <w:pPr>
              <w:spacing w:after="0" w:line="240" w:lineRule="auto"/>
              <w:ind w:left="47"/>
              <w:rPr>
                <w:rFonts w:ascii="Times New Roman" w:hAnsi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12</w:t>
            </w:r>
            <w:r w:rsidR="001F7641" w:rsidRPr="001F7641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 </w:t>
            </w:r>
            <w:r w:rsidR="001F7641" w:rsidRPr="001F7641">
              <w:rPr>
                <w:rFonts w:ascii="Times New Roman" w:hAnsi="Times New Roman"/>
                <w:lang w:eastAsia="ar-SA"/>
              </w:rPr>
              <w:t xml:space="preserve">Списък </w:t>
            </w:r>
            <w:r w:rsidR="001F7641" w:rsidRPr="001F7641">
              <w:rPr>
                <w:rFonts w:ascii="Times New Roman" w:hAnsi="Times New Roman"/>
              </w:rPr>
              <w:t xml:space="preserve">на персонала, който ще изпълнява поръчката, в който е посочена професионална компетентност на лицата </w:t>
            </w:r>
            <w:r w:rsidR="001F7641" w:rsidRPr="001F7641">
              <w:rPr>
                <w:rFonts w:ascii="Times New Roman" w:hAnsi="Times New Roman"/>
                <w:bCs/>
                <w:color w:val="000000"/>
                <w:spacing w:val="-6"/>
              </w:rPr>
              <w:t>– Образец № 13;</w:t>
            </w:r>
          </w:p>
          <w:p w:rsidR="000C75A6" w:rsidRPr="001F7641" w:rsidRDefault="006F1EB5" w:rsidP="001F7641">
            <w:pPr>
              <w:spacing w:after="0" w:line="240" w:lineRule="auto"/>
              <w:ind w:left="47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13</w:t>
            </w:r>
            <w:r w:rsidR="000C75A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</w:t>
            </w:r>
            <w:r w:rsidR="00E07B27" w:rsidRPr="00E07B27">
              <w:rPr>
                <w:rFonts w:ascii="Times New Roman" w:eastAsia="Times New Roman" w:hAnsi="Times New Roman"/>
                <w:lang w:eastAsia="bg-BG"/>
              </w:rPr>
              <w:t xml:space="preserve">Декларация </w:t>
            </w:r>
            <w:r w:rsidR="000C0920">
              <w:rPr>
                <w:rFonts w:ascii="Times New Roman" w:eastAsia="Times New Roman" w:hAnsi="Times New Roman"/>
                <w:lang w:eastAsia="bg-BG"/>
              </w:rPr>
              <w:t>относно наличие на сертификати /свободен текст/.</w:t>
            </w:r>
          </w:p>
          <w:p w:rsidR="001F7641" w:rsidRPr="001F7641" w:rsidRDefault="001F7641" w:rsidP="008C66BA">
            <w:pPr>
              <w:spacing w:after="0" w:line="240" w:lineRule="auto"/>
              <w:ind w:left="47"/>
              <w:rPr>
                <w:rFonts w:ascii="Times New Roman" w:eastAsia="Times New Roman" w:hAnsi="Times New Roman"/>
                <w:lang w:eastAsia="ar-SA"/>
              </w:rPr>
            </w:pPr>
          </w:p>
          <w:p w:rsidR="00F77BB3" w:rsidRDefault="00F77BB3" w:rsidP="004E39BF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Всички документи, свързани с участието във възлагането, се представят в запечатана, непрозрачна опаковка. Върху опаковката се посочват:</w:t>
            </w:r>
          </w:p>
          <w:p w:rsidR="004E39BF" w:rsidRPr="007974A6" w:rsidRDefault="004E39BF" w:rsidP="004E39BF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24563F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FF" w:rsidRPr="0024563F" w:rsidRDefault="00F77BB3" w:rsidP="00F77BB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4563F">
              <w:rPr>
                <w:rFonts w:ascii="Times New Roman" w:eastAsia="Times New Roman" w:hAnsi="Times New Roman"/>
                <w:color w:val="000000"/>
              </w:rPr>
              <w:t>-</w:t>
            </w:r>
            <w:r w:rsidR="004E39B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36CFF" w:rsidRPr="0024563F">
              <w:rPr>
                <w:rFonts w:ascii="Times New Roman" w:eastAsia="Times New Roman" w:hAnsi="Times New Roman"/>
                <w:color w:val="000000"/>
              </w:rPr>
              <w:t>наименование на участника, включително участниците обединението (когато е приложимо);</w:t>
            </w:r>
          </w:p>
          <w:p w:rsidR="00F77BB3" w:rsidRPr="0024563F" w:rsidRDefault="00A36CFF" w:rsidP="00F77BB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4563F">
              <w:rPr>
                <w:rFonts w:ascii="Times New Roman" w:eastAsia="Times New Roman" w:hAnsi="Times New Roman"/>
                <w:color w:val="000000"/>
              </w:rPr>
              <w:t>-</w:t>
            </w:r>
            <w:r w:rsidR="004E39B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F77BB3" w:rsidRPr="0024563F">
              <w:rPr>
                <w:rFonts w:ascii="Times New Roman" w:eastAsia="Times New Roman" w:hAnsi="Times New Roman"/>
                <w:color w:val="000000"/>
              </w:rPr>
              <w:t>адрес за кореспонденция, пощенски код, телефон, факс и адрес на електро</w:t>
            </w:r>
            <w:r w:rsidRPr="0024563F">
              <w:rPr>
                <w:rFonts w:ascii="Times New Roman" w:eastAsia="Times New Roman" w:hAnsi="Times New Roman"/>
                <w:color w:val="000000"/>
              </w:rPr>
              <w:t>нна поща за уведомяване;</w:t>
            </w:r>
          </w:p>
          <w:p w:rsidR="00A36CFF" w:rsidRPr="007816DA" w:rsidRDefault="00A36CFF" w:rsidP="00F77BB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4563F">
              <w:rPr>
                <w:rFonts w:ascii="Times New Roman" w:eastAsia="Times New Roman" w:hAnsi="Times New Roman"/>
                <w:color w:val="000000"/>
              </w:rPr>
              <w:t>- наименование на поръчката.</w:t>
            </w:r>
          </w:p>
          <w:p w:rsidR="00A36CFF" w:rsidRPr="0024563F" w:rsidRDefault="00A36CFF" w:rsidP="00F77BB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4563F">
              <w:rPr>
                <w:rFonts w:ascii="Times New Roman" w:eastAsia="Times New Roman" w:hAnsi="Times New Roman"/>
                <w:color w:val="000000"/>
              </w:rPr>
              <w:t>Документите се представят лично от участника или от упълномощен от него представител, чрез пощенска или друга куриерска услуга с препоръчана пратка с обратна разписка на адрес: гр.София, бул. „Христо Ботев“ 55-</w:t>
            </w:r>
            <w:r w:rsidR="004E39BF">
              <w:rPr>
                <w:rFonts w:ascii="Times New Roman" w:eastAsia="Times New Roman" w:hAnsi="Times New Roman"/>
                <w:color w:val="000000"/>
              </w:rPr>
              <w:t xml:space="preserve"> МЗХ, гише „Обществени поръчки“.</w:t>
            </w:r>
          </w:p>
          <w:p w:rsidR="00A36CFF" w:rsidRPr="0024563F" w:rsidRDefault="00A36CFF" w:rsidP="00F77BB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4563F">
              <w:rPr>
                <w:rFonts w:ascii="Times New Roman" w:eastAsia="Times New Roman" w:hAnsi="Times New Roman"/>
                <w:color w:val="000000"/>
              </w:rPr>
              <w:t>Договорът с избрания изпълнител влиза в сила от датата на подписването му и е със срок за изпълне</w:t>
            </w:r>
            <w:r w:rsidR="00202676">
              <w:rPr>
                <w:rFonts w:ascii="Times New Roman" w:eastAsia="Times New Roman" w:hAnsi="Times New Roman"/>
                <w:color w:val="000000"/>
              </w:rPr>
              <w:t>ние не повече от 10</w:t>
            </w:r>
            <w:r w:rsidR="00BC58EB" w:rsidRPr="0024563F">
              <w:rPr>
                <w:rFonts w:ascii="Times New Roman" w:eastAsia="Times New Roman" w:hAnsi="Times New Roman"/>
                <w:color w:val="000000"/>
              </w:rPr>
              <w:t xml:space="preserve"> дни от същата дата.</w:t>
            </w:r>
          </w:p>
          <w:p w:rsidR="006E6BDE" w:rsidRPr="00291FB4" w:rsidRDefault="00B336D5" w:rsidP="00173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Плащането се извършва</w:t>
            </w:r>
            <w:r w:rsidR="006E6BDE" w:rsidRPr="00291FB4">
              <w:rPr>
                <w:rFonts w:ascii="Times New Roman" w:eastAsia="Times New Roman" w:hAnsi="Times New Roman"/>
                <w:color w:val="000000"/>
              </w:rPr>
              <w:t xml:space="preserve"> чрез банков превод по сметката на ИЗПЪЛНИТЕЛЯ, в срок до 30 (тридесет) календарни дни, след окончателното приемане на услугата. Плащането се осъществява след представяне от ИЗПЪЛНИТЕЛЯ на оригинална фактура и </w:t>
            </w:r>
            <w:proofErr w:type="spellStart"/>
            <w:r w:rsidR="006E6BDE" w:rsidRPr="00291FB4">
              <w:rPr>
                <w:rFonts w:ascii="Times New Roman" w:eastAsia="Times New Roman" w:hAnsi="Times New Roman"/>
                <w:color w:val="000000"/>
              </w:rPr>
              <w:t>приемо-предавателен</w:t>
            </w:r>
            <w:proofErr w:type="spellEnd"/>
            <w:r w:rsidR="006E6BDE" w:rsidRPr="00291FB4">
              <w:rPr>
                <w:rFonts w:ascii="Times New Roman" w:eastAsia="Times New Roman" w:hAnsi="Times New Roman"/>
                <w:color w:val="000000"/>
              </w:rPr>
              <w:t xml:space="preserve"> протокол за приемане на услугата. </w:t>
            </w:r>
          </w:p>
          <w:p w:rsidR="006E6BDE" w:rsidRPr="00291FB4" w:rsidRDefault="006E6BDE" w:rsidP="00E44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44B1F" w:rsidRPr="0024563F" w:rsidRDefault="00E44B1F" w:rsidP="00E44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При подписване на договора се представят: </w:t>
            </w:r>
          </w:p>
          <w:p w:rsidR="00E44B1F" w:rsidRPr="0024563F" w:rsidRDefault="00B336D5" w:rsidP="00E44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1. Гаранция за изпълнение – 3</w:t>
            </w:r>
            <w:r w:rsidR="00E44B1F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% от стойността на договора без ДДС, представена във формата 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lastRenderedPageBreak/>
              <w:t xml:space="preserve">съгласно чл. 111, </w:t>
            </w:r>
            <w:r w:rsidR="00E44B1F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ал.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E44B1F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5 и ал.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E44B1F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7 по ЗОП. Сметката на МЗХ е: BG 08 BNBG  9661  3300  1500 02, BIG – BNBGBGSD; БНБ – ЦУ.</w:t>
            </w:r>
          </w:p>
          <w:p w:rsidR="00BC58EB" w:rsidRPr="0024563F" w:rsidRDefault="00E44B1F" w:rsidP="00BC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2. </w:t>
            </w:r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Документи  по чл. 112, ал. 1, т. 2, </w:t>
            </w:r>
            <w:proofErr w:type="spellStart"/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вр</w:t>
            </w:r>
            <w:proofErr w:type="spellEnd"/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. чл. 67, ал. 6, </w:t>
            </w:r>
            <w:proofErr w:type="spellStart"/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вр</w:t>
            </w:r>
            <w:proofErr w:type="spellEnd"/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. чл. 54, ал. 1, т. 1, т. 2 и т. 3</w:t>
            </w:r>
            <w:r w:rsidR="004F4D5D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, </w:t>
            </w:r>
            <w:proofErr w:type="spellStart"/>
            <w:r w:rsidR="004F4D5D">
              <w:rPr>
                <w:rFonts w:ascii="Times New Roman" w:eastAsia="Times New Roman" w:hAnsi="Times New Roman"/>
                <w:color w:val="000000"/>
                <w:lang w:eastAsia="bg-BG"/>
              </w:rPr>
              <w:t>вр</w:t>
            </w:r>
            <w:proofErr w:type="spellEnd"/>
            <w:r w:rsidR="004F4D5D">
              <w:rPr>
                <w:rFonts w:ascii="Times New Roman" w:eastAsia="Times New Roman" w:hAnsi="Times New Roman"/>
                <w:color w:val="000000"/>
                <w:lang w:eastAsia="bg-BG"/>
              </w:rPr>
              <w:t>. чл. 64, ал. 1, т. 2</w:t>
            </w:r>
            <w:r w:rsidR="00B336D5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, </w:t>
            </w:r>
            <w:proofErr w:type="spellStart"/>
            <w:r w:rsidR="00B336D5">
              <w:rPr>
                <w:rFonts w:ascii="Times New Roman" w:eastAsia="Times New Roman" w:hAnsi="Times New Roman"/>
                <w:color w:val="000000"/>
                <w:lang w:eastAsia="bg-BG"/>
              </w:rPr>
              <w:t>вр</w:t>
            </w:r>
            <w:proofErr w:type="spellEnd"/>
            <w:r w:rsidR="00B336D5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. </w:t>
            </w:r>
            <w:r w:rsidR="001275C3">
              <w:rPr>
                <w:rFonts w:ascii="Times New Roman" w:eastAsia="Times New Roman" w:hAnsi="Times New Roman"/>
                <w:color w:val="000000"/>
                <w:lang w:eastAsia="bg-BG"/>
              </w:rPr>
              <w:t>чл. 64</w:t>
            </w:r>
            <w:r w:rsidR="00A64623">
              <w:rPr>
                <w:rFonts w:ascii="Times New Roman" w:eastAsia="Times New Roman" w:hAnsi="Times New Roman"/>
                <w:color w:val="000000"/>
                <w:lang w:eastAsia="bg-BG"/>
              </w:rPr>
              <w:t>, ал. 1, т. 10</w:t>
            </w:r>
            <w:r w:rsidR="00BC58EB"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от ЗОП, а именно:</w:t>
            </w:r>
          </w:p>
          <w:p w:rsidR="00D96663" w:rsidRDefault="00BC58EB" w:rsidP="00BC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а) оригинал или нотариално заверено копие на свидетелства за съдимост (в срок на тяхната валидност) за лицата, които пр</w:t>
            </w:r>
            <w:r w:rsidR="001275C3">
              <w:rPr>
                <w:rFonts w:ascii="Times New Roman" w:eastAsia="Times New Roman" w:hAnsi="Times New Roman"/>
                <w:color w:val="000000"/>
                <w:lang w:eastAsia="bg-BG"/>
              </w:rPr>
              <w:t>едставляват избрания изпълнител;</w:t>
            </w: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</w:t>
            </w:r>
          </w:p>
          <w:p w:rsidR="00BC58EB" w:rsidRPr="0024563F" w:rsidRDefault="00BC58EB" w:rsidP="00BC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б) оригинал или нотариално заверено копие на удостоверение от общината по седалище на дружеството и по седалище на МЗХ, че дружеството няма задължения;</w:t>
            </w:r>
          </w:p>
          <w:p w:rsidR="00BC58EB" w:rsidRPr="0024563F" w:rsidRDefault="00BC58EB" w:rsidP="00BC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24563F">
              <w:rPr>
                <w:rFonts w:ascii="Times New Roman" w:eastAsia="Times New Roman" w:hAnsi="Times New Roman"/>
                <w:color w:val="000000"/>
                <w:lang w:eastAsia="bg-BG"/>
              </w:rPr>
              <w:t>в) оригинал или нотариално заверено копие на удостоверение от НАП, че дружеството няма задължения;</w:t>
            </w:r>
          </w:p>
          <w:p w:rsidR="006E6BDE" w:rsidRPr="00D96663" w:rsidRDefault="006E6BDE" w:rsidP="006E6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г</w:t>
            </w:r>
            <w:r w:rsidRPr="00083DE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)</w:t>
            </w:r>
            <w:r w:rsidR="0095597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D9666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доказателства за изпълнение</w:t>
            </w:r>
            <w:r w:rsidR="001275C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на сходни услуги, посочени в</w:t>
            </w:r>
            <w:r w:rsidR="0095597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Образец </w:t>
            </w:r>
            <w:r w:rsidRPr="006E6BDE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№ 12</w:t>
            </w:r>
            <w:r w:rsidR="001275C3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от офертата</w:t>
            </w:r>
            <w:r w:rsidRPr="006E6BDE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;</w:t>
            </w:r>
          </w:p>
          <w:p w:rsidR="006E6BDE" w:rsidRPr="006E6BDE" w:rsidRDefault="00D96663" w:rsidP="006E6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д</w:t>
            </w:r>
            <w:r w:rsidR="006E6BDE" w:rsidRPr="00083DE7">
              <w:rPr>
                <w:rFonts w:ascii="Times New Roman" w:eastAsia="Times New Roman" w:hAnsi="Times New Roman"/>
                <w:color w:val="000000"/>
                <w:lang w:eastAsia="bg-BG"/>
              </w:rPr>
              <w:t>)</w:t>
            </w:r>
            <w:r w:rsidR="006E6BDE" w:rsidRPr="006E6BDE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955972">
              <w:rPr>
                <w:rFonts w:ascii="Times New Roman" w:eastAsia="Times New Roman" w:hAnsi="Times New Roman"/>
                <w:color w:val="000000"/>
                <w:lang w:eastAsia="bg-BG"/>
              </w:rPr>
              <w:t>з</w:t>
            </w:r>
            <w:r w:rsidR="006E6BDE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аверено копие от приложимите сертификати.  </w:t>
            </w:r>
          </w:p>
          <w:p w:rsidR="00E07B27" w:rsidRPr="00763F9D" w:rsidRDefault="00E07B27" w:rsidP="00BC58EB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lastRenderedPageBreak/>
              <w:t> </w:t>
            </w:r>
          </w:p>
        </w:tc>
      </w:tr>
      <w:tr w:rsidR="0019577A" w:rsidRPr="007974A6" w:rsidTr="00227817">
        <w:trPr>
          <w:trHeight w:val="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lang w:eastAsia="bg-BG"/>
              </w:rPr>
              <w:t>Дата на настоящата обява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7130A9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0868C6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0868C6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0868C6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0868C6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0868C6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0868C6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490A65" w:rsidRPr="000868C6">
              <w:rPr>
                <w:rFonts w:ascii="Times New Roman" w:eastAsia="Times New Roman" w:hAnsi="Times New Roman"/>
                <w:lang w:eastAsia="bg-BG"/>
              </w:rPr>
              <w:t>[</w:t>
            </w:r>
            <w:r w:rsidR="000868C6">
              <w:rPr>
                <w:rFonts w:ascii="Times New Roman" w:eastAsia="Times New Roman" w:hAnsi="Times New Roman"/>
                <w:lang w:eastAsia="bg-BG"/>
              </w:rPr>
              <w:t>31.03.2017 г.</w:t>
            </w:r>
            <w:r w:rsidRPr="000868C6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7974A6" w:rsidTr="00227817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Възложител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A844D7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Трите имена: </w:t>
            </w:r>
            <w:r w:rsidRPr="007974A6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(Подпис и печат) </w:t>
            </w:r>
            <w:r w:rsidR="0013330E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</w:t>
            </w:r>
            <w:r w:rsidR="0013330E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П</w:t>
            </w:r>
            <w:r w:rsidR="0013330E" w:rsidRPr="0013330E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роф. д-р</w:t>
            </w:r>
            <w:r w:rsidR="008361D4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</w:t>
            </w:r>
            <w:r w:rsidR="00490A65">
              <w:rPr>
                <w:rFonts w:ascii="Times New Roman" w:eastAsia="Times New Roman" w:hAnsi="Times New Roman"/>
                <w:color w:val="000000"/>
                <w:lang w:eastAsia="bg-BG"/>
              </w:rPr>
              <w:t>Христо Георгиев Бозуков</w:t>
            </w:r>
          </w:p>
        </w:tc>
      </w:tr>
      <w:tr w:rsidR="0019577A" w:rsidRPr="007974A6" w:rsidTr="00227817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974A6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7974A6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Длъжност: </w:t>
            </w:r>
            <w:r w:rsidR="0013330E">
              <w:rPr>
                <w:rFonts w:ascii="Times New Roman" w:eastAsia="Times New Roman" w:hAnsi="Times New Roman"/>
                <w:color w:val="000000"/>
                <w:lang w:eastAsia="bg-BG"/>
              </w:rPr>
              <w:t>М</w:t>
            </w:r>
            <w:r w:rsidR="00A966C7" w:rsidRPr="007974A6">
              <w:rPr>
                <w:rFonts w:ascii="Times New Roman" w:eastAsia="Times New Roman" w:hAnsi="Times New Roman"/>
                <w:color w:val="000000"/>
                <w:lang w:eastAsia="bg-BG"/>
              </w:rPr>
              <w:t>инистър на земеделието и храните</w:t>
            </w:r>
          </w:p>
        </w:tc>
      </w:tr>
    </w:tbl>
    <w:p w:rsidR="00F531BB" w:rsidRPr="007974A6" w:rsidRDefault="00F531BB" w:rsidP="00F531BB"/>
    <w:sectPr w:rsidR="00F531BB" w:rsidRPr="007974A6" w:rsidSect="0094592D">
      <w:footerReference w:type="default" r:id="rId10"/>
      <w:pgSz w:w="11906" w:h="16838"/>
      <w:pgMar w:top="70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71" w:rsidRDefault="002B0771" w:rsidP="00C646EF">
      <w:pPr>
        <w:spacing w:after="0" w:line="240" w:lineRule="auto"/>
      </w:pPr>
      <w:r>
        <w:separator/>
      </w:r>
    </w:p>
  </w:endnote>
  <w:endnote w:type="continuationSeparator" w:id="1">
    <w:p w:rsidR="002B0771" w:rsidRDefault="002B0771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EF" w:rsidRDefault="0065356A">
    <w:pPr>
      <w:pStyle w:val="Footer"/>
      <w:jc w:val="right"/>
    </w:pPr>
    <w:fldSimple w:instr=" PAGE   \* MERGEFORMAT ">
      <w:r w:rsidR="009672FD">
        <w:rPr>
          <w:noProof/>
        </w:rPr>
        <w:t>6</w:t>
      </w:r>
    </w:fldSimple>
  </w:p>
  <w:p w:rsidR="00C646EF" w:rsidRDefault="00C64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71" w:rsidRDefault="002B0771" w:rsidP="00C646EF">
      <w:pPr>
        <w:spacing w:after="0" w:line="240" w:lineRule="auto"/>
      </w:pPr>
      <w:r>
        <w:separator/>
      </w:r>
    </w:p>
  </w:footnote>
  <w:footnote w:type="continuationSeparator" w:id="1">
    <w:p w:rsidR="002B0771" w:rsidRDefault="002B0771" w:rsidP="00C6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4BDB"/>
    <w:multiLevelType w:val="hybridMultilevel"/>
    <w:tmpl w:val="40DC8234"/>
    <w:lvl w:ilvl="0" w:tplc="0402000F">
      <w:start w:val="1"/>
      <w:numFmt w:val="decimal"/>
      <w:lvlText w:val="%1."/>
      <w:lvlJc w:val="left"/>
      <w:pPr>
        <w:ind w:left="248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76FDC"/>
    <w:multiLevelType w:val="hybridMultilevel"/>
    <w:tmpl w:val="C00C3E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0F"/>
    <w:rsid w:val="00014480"/>
    <w:rsid w:val="0002791F"/>
    <w:rsid w:val="0007254A"/>
    <w:rsid w:val="00082F0F"/>
    <w:rsid w:val="00083DE7"/>
    <w:rsid w:val="000868C6"/>
    <w:rsid w:val="000A397A"/>
    <w:rsid w:val="000B3385"/>
    <w:rsid w:val="000C0920"/>
    <w:rsid w:val="000C75A6"/>
    <w:rsid w:val="000D7ABF"/>
    <w:rsid w:val="000E623D"/>
    <w:rsid w:val="00105283"/>
    <w:rsid w:val="001275C3"/>
    <w:rsid w:val="00133159"/>
    <w:rsid w:val="0013330E"/>
    <w:rsid w:val="0017169D"/>
    <w:rsid w:val="00173DDE"/>
    <w:rsid w:val="00180C0C"/>
    <w:rsid w:val="0018386B"/>
    <w:rsid w:val="0019577A"/>
    <w:rsid w:val="001C1451"/>
    <w:rsid w:val="001E5778"/>
    <w:rsid w:val="001F7641"/>
    <w:rsid w:val="00202676"/>
    <w:rsid w:val="00227817"/>
    <w:rsid w:val="002347E3"/>
    <w:rsid w:val="002453D4"/>
    <w:rsid w:val="0024563F"/>
    <w:rsid w:val="002875C8"/>
    <w:rsid w:val="00291FB4"/>
    <w:rsid w:val="002B0771"/>
    <w:rsid w:val="002C1AEF"/>
    <w:rsid w:val="002D150A"/>
    <w:rsid w:val="002E75B6"/>
    <w:rsid w:val="002F257E"/>
    <w:rsid w:val="002F3B27"/>
    <w:rsid w:val="00321BC9"/>
    <w:rsid w:val="00340C17"/>
    <w:rsid w:val="00350345"/>
    <w:rsid w:val="003947B7"/>
    <w:rsid w:val="003F7E9B"/>
    <w:rsid w:val="00411E82"/>
    <w:rsid w:val="004300AD"/>
    <w:rsid w:val="004448BA"/>
    <w:rsid w:val="00467516"/>
    <w:rsid w:val="0048058C"/>
    <w:rsid w:val="004836FA"/>
    <w:rsid w:val="004854D3"/>
    <w:rsid w:val="0048563D"/>
    <w:rsid w:val="00490A65"/>
    <w:rsid w:val="004B0FA6"/>
    <w:rsid w:val="004B3C03"/>
    <w:rsid w:val="004B5DBB"/>
    <w:rsid w:val="004E39BF"/>
    <w:rsid w:val="004E464E"/>
    <w:rsid w:val="004F4D5D"/>
    <w:rsid w:val="004F7EA6"/>
    <w:rsid w:val="005018E1"/>
    <w:rsid w:val="00510881"/>
    <w:rsid w:val="00555D4E"/>
    <w:rsid w:val="00584363"/>
    <w:rsid w:val="005867DD"/>
    <w:rsid w:val="00597C8F"/>
    <w:rsid w:val="005B1805"/>
    <w:rsid w:val="00617466"/>
    <w:rsid w:val="0063429D"/>
    <w:rsid w:val="00640E06"/>
    <w:rsid w:val="0065356A"/>
    <w:rsid w:val="006E02A4"/>
    <w:rsid w:val="006E6BDE"/>
    <w:rsid w:val="006F1EB5"/>
    <w:rsid w:val="006F5E9F"/>
    <w:rsid w:val="007130A9"/>
    <w:rsid w:val="00730E39"/>
    <w:rsid w:val="00757410"/>
    <w:rsid w:val="00763F9D"/>
    <w:rsid w:val="007645DA"/>
    <w:rsid w:val="007816DA"/>
    <w:rsid w:val="00784723"/>
    <w:rsid w:val="00786673"/>
    <w:rsid w:val="00792E56"/>
    <w:rsid w:val="007974A6"/>
    <w:rsid w:val="007A0362"/>
    <w:rsid w:val="007A2FFE"/>
    <w:rsid w:val="007B4F86"/>
    <w:rsid w:val="007D6556"/>
    <w:rsid w:val="007F5EDE"/>
    <w:rsid w:val="0082091F"/>
    <w:rsid w:val="0083574A"/>
    <w:rsid w:val="008361D4"/>
    <w:rsid w:val="008478AD"/>
    <w:rsid w:val="00893A01"/>
    <w:rsid w:val="00893A82"/>
    <w:rsid w:val="00897129"/>
    <w:rsid w:val="008C128E"/>
    <w:rsid w:val="008C66BA"/>
    <w:rsid w:val="008D54F4"/>
    <w:rsid w:val="00913792"/>
    <w:rsid w:val="009331F8"/>
    <w:rsid w:val="0094592D"/>
    <w:rsid w:val="00955972"/>
    <w:rsid w:val="009672FD"/>
    <w:rsid w:val="009B789C"/>
    <w:rsid w:val="009D51F8"/>
    <w:rsid w:val="00A03A6B"/>
    <w:rsid w:val="00A36CFF"/>
    <w:rsid w:val="00A42BAE"/>
    <w:rsid w:val="00A46881"/>
    <w:rsid w:val="00A536D2"/>
    <w:rsid w:val="00A64623"/>
    <w:rsid w:val="00A80CA9"/>
    <w:rsid w:val="00A81B9D"/>
    <w:rsid w:val="00A844D7"/>
    <w:rsid w:val="00A960FD"/>
    <w:rsid w:val="00A966C7"/>
    <w:rsid w:val="00AB0337"/>
    <w:rsid w:val="00AC3D38"/>
    <w:rsid w:val="00AC6D83"/>
    <w:rsid w:val="00B00D01"/>
    <w:rsid w:val="00B05F4C"/>
    <w:rsid w:val="00B14978"/>
    <w:rsid w:val="00B336D5"/>
    <w:rsid w:val="00B75788"/>
    <w:rsid w:val="00B919D7"/>
    <w:rsid w:val="00BA6208"/>
    <w:rsid w:val="00BB2B76"/>
    <w:rsid w:val="00BC58EB"/>
    <w:rsid w:val="00BD049E"/>
    <w:rsid w:val="00C169E9"/>
    <w:rsid w:val="00C42E09"/>
    <w:rsid w:val="00C4786F"/>
    <w:rsid w:val="00C55768"/>
    <w:rsid w:val="00C621DC"/>
    <w:rsid w:val="00C646EF"/>
    <w:rsid w:val="00CD7B33"/>
    <w:rsid w:val="00D138B0"/>
    <w:rsid w:val="00D410B5"/>
    <w:rsid w:val="00D96663"/>
    <w:rsid w:val="00DA5FF4"/>
    <w:rsid w:val="00DC05FC"/>
    <w:rsid w:val="00DC1B2C"/>
    <w:rsid w:val="00DD7C26"/>
    <w:rsid w:val="00DF07A6"/>
    <w:rsid w:val="00E07B27"/>
    <w:rsid w:val="00E113C2"/>
    <w:rsid w:val="00E35D6B"/>
    <w:rsid w:val="00E407D4"/>
    <w:rsid w:val="00E44B1F"/>
    <w:rsid w:val="00E46C6C"/>
    <w:rsid w:val="00E70BFA"/>
    <w:rsid w:val="00E92786"/>
    <w:rsid w:val="00EB3974"/>
    <w:rsid w:val="00EB3F6D"/>
    <w:rsid w:val="00EE42BB"/>
    <w:rsid w:val="00EF7BE4"/>
    <w:rsid w:val="00F41546"/>
    <w:rsid w:val="00F452C8"/>
    <w:rsid w:val="00F531BB"/>
    <w:rsid w:val="00F56937"/>
    <w:rsid w:val="00F775BD"/>
    <w:rsid w:val="00F77BB3"/>
    <w:rsid w:val="00F93A0C"/>
    <w:rsid w:val="00FE6D58"/>
    <w:rsid w:val="00FE71C2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16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character" w:styleId="Hyperlink">
    <w:name w:val="Hyperlink"/>
    <w:uiPriority w:val="99"/>
    <w:unhideWhenUsed/>
    <w:rsid w:val="00D41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vlov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bg/procurement/Sabiranenaoferti/Sabiranenaoferti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Links>
    <vt:vector size="12" baseType="variant"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http://www.mzh.government.bg/MZH/bg/procurement/public_invitations/Publichnapokana</vt:lpwstr>
      </vt:variant>
      <vt:variant>
        <vt:lpwstr/>
      </vt:variant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mailto:EPavlov@mzh.government.bg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Dabova</dc:creator>
  <cp:keywords/>
  <cp:lastModifiedBy>EPavlov</cp:lastModifiedBy>
  <cp:revision>7</cp:revision>
  <cp:lastPrinted>2017-02-21T09:30:00Z</cp:lastPrinted>
  <dcterms:created xsi:type="dcterms:W3CDTF">2017-03-31T12:25:00Z</dcterms:created>
  <dcterms:modified xsi:type="dcterms:W3CDTF">2017-03-31T13:48:00Z</dcterms:modified>
</cp:coreProperties>
</file>