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377" w:rsidRPr="003D095B" w:rsidRDefault="006B6D12" w:rsidP="00A40AD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gerb_37mm" style="position:absolute;margin-left:181.35pt;margin-top:-16.7pt;width:74pt;height:73.5pt;z-index:-1;visibility:visible">
            <v:imagedata r:id="rId6" o:title=""/>
          </v:shape>
        </w:pict>
      </w:r>
      <w:r w:rsidR="00032377" w:rsidRPr="00176364">
        <w:rPr>
          <w:lang w:val="ru-RU"/>
        </w:rPr>
        <w:t xml:space="preserve"> </w:t>
      </w:r>
    </w:p>
    <w:p w:rsidR="00032377" w:rsidRPr="00E50C7C" w:rsidRDefault="00032377" w:rsidP="00A40ADA"/>
    <w:p w:rsidR="00032377" w:rsidRPr="00176364" w:rsidRDefault="00032377" w:rsidP="00A40ADA">
      <w:pPr>
        <w:pStyle w:val="Heading1"/>
        <w:jc w:val="left"/>
        <w:rPr>
          <w:b w:val="0"/>
          <w:sz w:val="24"/>
          <w:szCs w:val="24"/>
          <w:lang w:val="ru-RU"/>
        </w:rPr>
      </w:pPr>
      <w:r w:rsidRPr="00176364">
        <w:rPr>
          <w:b w:val="0"/>
          <w:sz w:val="24"/>
          <w:szCs w:val="24"/>
          <w:lang w:val="ru-RU"/>
        </w:rPr>
        <w:t xml:space="preserve">     </w:t>
      </w:r>
    </w:p>
    <w:p w:rsidR="00032377" w:rsidRDefault="00032377" w:rsidP="00A40ADA">
      <w:pPr>
        <w:pStyle w:val="Heading1"/>
        <w:spacing w:line="360" w:lineRule="auto"/>
        <w:jc w:val="left"/>
        <w:rPr>
          <w:b w:val="0"/>
          <w:sz w:val="24"/>
          <w:szCs w:val="24"/>
        </w:rPr>
      </w:pPr>
      <w:r w:rsidRPr="00176364">
        <w:rPr>
          <w:b w:val="0"/>
          <w:sz w:val="24"/>
          <w:szCs w:val="24"/>
          <w:lang w:val="ru-RU"/>
        </w:rPr>
        <w:t xml:space="preserve">                                 </w:t>
      </w:r>
    </w:p>
    <w:p w:rsidR="00032377" w:rsidRPr="00176364" w:rsidRDefault="00032377" w:rsidP="00827340">
      <w:pPr>
        <w:pStyle w:val="Heading1"/>
        <w:spacing w:line="360" w:lineRule="auto"/>
        <w:rPr>
          <w:rFonts w:ascii="Platinum Bg" w:hAnsi="Platinum Bg"/>
          <w:b w:val="0"/>
          <w:spacing w:val="40"/>
          <w:sz w:val="36"/>
          <w:szCs w:val="36"/>
          <w:lang w:val="ru-RU"/>
        </w:rPr>
      </w:pPr>
      <w:r w:rsidRPr="000558A7">
        <w:rPr>
          <w:rFonts w:ascii="Platinum Bg" w:hAnsi="Platinum Bg"/>
          <w:b w:val="0"/>
          <w:spacing w:val="40"/>
          <w:sz w:val="36"/>
          <w:szCs w:val="36"/>
        </w:rPr>
        <w:t>РЕПУБЛИКА БЪЛГАРИЯ</w:t>
      </w:r>
    </w:p>
    <w:p w:rsidR="00032377" w:rsidRPr="00A40ADA" w:rsidRDefault="00032377" w:rsidP="00A40ADA">
      <w:pPr>
        <w:pStyle w:val="Heading1"/>
        <w:spacing w:line="360" w:lineRule="auto"/>
        <w:jc w:val="left"/>
        <w:rPr>
          <w:rFonts w:ascii="Platinum Bg" w:hAnsi="Platinum Bg"/>
          <w:b w:val="0"/>
          <w:spacing w:val="40"/>
          <w:szCs w:val="28"/>
        </w:rPr>
      </w:pPr>
      <w:r w:rsidRPr="00176364">
        <w:rPr>
          <w:rFonts w:ascii="Platinum Bg" w:hAnsi="Platinum Bg"/>
          <w:b w:val="0"/>
          <w:spacing w:val="40"/>
          <w:sz w:val="36"/>
          <w:szCs w:val="36"/>
          <w:lang w:val="ru-RU"/>
        </w:rPr>
        <w:t xml:space="preserve">  </w:t>
      </w:r>
      <w:r w:rsidRPr="00A40ADA">
        <w:rPr>
          <w:rFonts w:ascii="Platinum Bg" w:hAnsi="Platinum Bg"/>
          <w:b w:val="0"/>
          <w:spacing w:val="40"/>
          <w:szCs w:val="28"/>
        </w:rPr>
        <w:t>Заместник -</w:t>
      </w:r>
      <w:r w:rsidRPr="00176364">
        <w:rPr>
          <w:rFonts w:ascii="Platinum Bg" w:hAnsi="Platinum Bg"/>
          <w:b w:val="0"/>
          <w:spacing w:val="40"/>
          <w:szCs w:val="28"/>
          <w:lang w:val="ru-RU"/>
        </w:rPr>
        <w:t xml:space="preserve"> </w:t>
      </w:r>
      <w:proofErr w:type="spellStart"/>
      <w:r>
        <w:rPr>
          <w:rFonts w:ascii="Platinum Bg" w:hAnsi="Platinum Bg"/>
          <w:b w:val="0"/>
          <w:spacing w:val="38"/>
          <w:szCs w:val="28"/>
          <w:lang w:val="ru-RU"/>
        </w:rPr>
        <w:t>м</w:t>
      </w:r>
      <w:r w:rsidRPr="00A40ADA">
        <w:rPr>
          <w:rFonts w:ascii="Platinum Bg" w:hAnsi="Platinum Bg"/>
          <w:b w:val="0"/>
          <w:spacing w:val="38"/>
          <w:szCs w:val="28"/>
          <w:lang w:val="ru-RU"/>
        </w:rPr>
        <w:t>инистър</w:t>
      </w:r>
      <w:proofErr w:type="spellEnd"/>
      <w:r w:rsidRPr="00A40ADA">
        <w:rPr>
          <w:rFonts w:ascii="Platinum Bg" w:hAnsi="Platinum Bg"/>
          <w:b w:val="0"/>
          <w:spacing w:val="38"/>
          <w:szCs w:val="28"/>
          <w:lang w:val="ru-RU"/>
        </w:rPr>
        <w:t xml:space="preserve"> на </w:t>
      </w:r>
      <w:proofErr w:type="spellStart"/>
      <w:r w:rsidRPr="00A40ADA">
        <w:rPr>
          <w:rFonts w:ascii="Platinum Bg" w:hAnsi="Platinum Bg"/>
          <w:b w:val="0"/>
          <w:spacing w:val="38"/>
          <w:szCs w:val="28"/>
          <w:lang w:val="ru-RU"/>
        </w:rPr>
        <w:t>земеделието</w:t>
      </w:r>
      <w:proofErr w:type="spellEnd"/>
      <w:r w:rsidRPr="00A40ADA">
        <w:rPr>
          <w:rFonts w:ascii="Platinum Bg" w:hAnsi="Platinum Bg"/>
          <w:b w:val="0"/>
          <w:spacing w:val="38"/>
          <w:szCs w:val="28"/>
          <w:lang w:val="ru-RU"/>
        </w:rPr>
        <w:t>, храните и горите</w:t>
      </w:r>
    </w:p>
    <w:p w:rsidR="00032377" w:rsidRDefault="00032377" w:rsidP="00B47004">
      <w:pPr>
        <w:pStyle w:val="Header"/>
        <w:spacing w:before="120"/>
        <w:rPr>
          <w:rFonts w:ascii="Verdana" w:hAnsi="Verdana"/>
          <w:lang w:val="bg-BG"/>
        </w:rPr>
      </w:pPr>
    </w:p>
    <w:p w:rsidR="00032377" w:rsidRPr="00F605F5" w:rsidRDefault="00032377" w:rsidP="00B47004">
      <w:pPr>
        <w:pStyle w:val="Header"/>
        <w:spacing w:before="120"/>
        <w:rPr>
          <w:rFonts w:ascii="Verdana" w:hAnsi="Verdana"/>
          <w:lang w:val="bg-BG"/>
        </w:rPr>
      </w:pPr>
      <w:r w:rsidRPr="00F605F5">
        <w:rPr>
          <w:rFonts w:ascii="Verdana" w:hAnsi="Verdana"/>
          <w:lang w:val="bg-BG"/>
        </w:rPr>
        <w:t>………………………………</w:t>
      </w:r>
    </w:p>
    <w:p w:rsidR="00032377" w:rsidRPr="00F605F5" w:rsidRDefault="00032377" w:rsidP="00B47004">
      <w:pPr>
        <w:pStyle w:val="Header"/>
        <w:spacing w:before="120"/>
        <w:rPr>
          <w:rFonts w:ascii="Verdana" w:hAnsi="Verdana"/>
          <w:lang w:val="bg-BG"/>
        </w:rPr>
      </w:pPr>
      <w:r w:rsidRPr="00F605F5">
        <w:rPr>
          <w:rFonts w:ascii="Verdana" w:hAnsi="Verdana"/>
          <w:lang w:val="bg-BG"/>
        </w:rPr>
        <w:t>……………………………… 2018 г.</w:t>
      </w:r>
    </w:p>
    <w:p w:rsidR="00032377" w:rsidRDefault="00032377" w:rsidP="00A40ADA">
      <w:pPr>
        <w:pStyle w:val="Header"/>
        <w:spacing w:before="120"/>
        <w:rPr>
          <w:rFonts w:ascii="Verdana" w:hAnsi="Verdana"/>
          <w:lang w:val="bg-BG"/>
        </w:rPr>
      </w:pPr>
    </w:p>
    <w:p w:rsidR="00032377" w:rsidRDefault="00032377" w:rsidP="00A40ADA">
      <w:pPr>
        <w:spacing w:line="360" w:lineRule="auto"/>
        <w:rPr>
          <w:rFonts w:ascii="Verdana" w:hAnsi="Verdana"/>
          <w:b/>
          <w:sz w:val="20"/>
          <w:szCs w:val="20"/>
        </w:rPr>
      </w:pP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4503"/>
        <w:gridCol w:w="4961"/>
      </w:tblGrid>
      <w:tr w:rsidR="00032377" w:rsidRPr="00F605F5" w:rsidTr="00CB23C6">
        <w:tc>
          <w:tcPr>
            <w:tcW w:w="4503" w:type="dxa"/>
          </w:tcPr>
          <w:p w:rsidR="00032377" w:rsidRPr="00F605F5" w:rsidRDefault="00032377" w:rsidP="00CB23C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 w:rsidRPr="00F605F5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ДО</w:t>
            </w:r>
          </w:p>
          <w:p w:rsidR="00032377" w:rsidRPr="00F605F5" w:rsidRDefault="00032377" w:rsidP="00CB23C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 w:rsidRPr="00F605F5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МИНИСТЪРА НА ЗЕМЕДЕЛИЕТО, ХРАНИТЕ И ГОРИТЕ</w:t>
            </w:r>
          </w:p>
          <w:p w:rsidR="00032377" w:rsidRPr="00F605F5" w:rsidRDefault="00032377" w:rsidP="00CB23C6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605F5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Г-Н РУМЕН ПОРОЖАНОВ</w:t>
            </w:r>
          </w:p>
        </w:tc>
        <w:tc>
          <w:tcPr>
            <w:tcW w:w="4961" w:type="dxa"/>
          </w:tcPr>
          <w:p w:rsidR="00032377" w:rsidRPr="00F605F5" w:rsidRDefault="00032377" w:rsidP="00CB23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 w:rsidRPr="00F605F5">
              <w:rPr>
                <w:rFonts w:ascii="Verdana" w:hAnsi="Verdana" w:cs="Verdana"/>
                <w:b/>
                <w:sz w:val="20"/>
                <w:szCs w:val="20"/>
              </w:rPr>
              <w:t>ОДОБРИЛ,</w:t>
            </w:r>
          </w:p>
          <w:p w:rsidR="00032377" w:rsidRPr="00F605F5" w:rsidRDefault="00032377" w:rsidP="00CB23C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 w:rsidRPr="00F605F5">
              <w:rPr>
                <w:rFonts w:ascii="Verdana" w:hAnsi="Verdana" w:cs="Verdana"/>
                <w:b/>
                <w:sz w:val="20"/>
                <w:szCs w:val="20"/>
              </w:rPr>
              <w:t xml:space="preserve">МИНИСТЪР </w:t>
            </w:r>
            <w:r w:rsidRPr="00F605F5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НА ЗЕМЕДЕЛИЕТО, </w:t>
            </w:r>
          </w:p>
          <w:p w:rsidR="00032377" w:rsidRPr="00F605F5" w:rsidRDefault="00032377" w:rsidP="00CB23C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 w:rsidRPr="00F605F5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ХРАНИТЕ И ГОРИТЕ:</w:t>
            </w:r>
          </w:p>
          <w:p w:rsidR="00032377" w:rsidRPr="00F605F5" w:rsidRDefault="00032377" w:rsidP="00CB23C6">
            <w:pPr>
              <w:widowControl w:val="0"/>
              <w:autoSpaceDE w:val="0"/>
              <w:autoSpaceDN w:val="0"/>
              <w:adjustRightInd w:val="0"/>
              <w:spacing w:line="360" w:lineRule="auto"/>
              <w:ind w:left="2124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 w:rsidRPr="00F605F5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РУМЕН ПОРОЖАНОВ</w:t>
            </w:r>
          </w:p>
          <w:p w:rsidR="00032377" w:rsidRPr="00F605F5" w:rsidRDefault="00032377" w:rsidP="00CB23C6">
            <w:pPr>
              <w:widowControl w:val="0"/>
              <w:shd w:val="clear" w:color="auto" w:fill="FFFFFF"/>
              <w:tabs>
                <w:tab w:val="left" w:leader="dot" w:pos="3802"/>
              </w:tabs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032377" w:rsidRDefault="00032377" w:rsidP="00A40ADA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032377" w:rsidRDefault="00032377" w:rsidP="00A40ADA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27655B">
        <w:rPr>
          <w:rFonts w:ascii="Verdana" w:hAnsi="Verdana"/>
          <w:b/>
          <w:sz w:val="20"/>
          <w:szCs w:val="20"/>
        </w:rPr>
        <w:t>Д</w:t>
      </w:r>
      <w:r>
        <w:rPr>
          <w:rFonts w:ascii="Verdana" w:hAnsi="Verdana"/>
          <w:b/>
          <w:sz w:val="20"/>
          <w:szCs w:val="20"/>
        </w:rPr>
        <w:t xml:space="preserve"> </w:t>
      </w:r>
      <w:r w:rsidRPr="0027655B">
        <w:rPr>
          <w:rFonts w:ascii="Verdana" w:hAnsi="Verdana"/>
          <w:b/>
          <w:sz w:val="20"/>
          <w:szCs w:val="20"/>
        </w:rPr>
        <w:t>О</w:t>
      </w:r>
      <w:r>
        <w:rPr>
          <w:rFonts w:ascii="Verdana" w:hAnsi="Verdana"/>
          <w:b/>
          <w:sz w:val="20"/>
          <w:szCs w:val="20"/>
        </w:rPr>
        <w:t xml:space="preserve"> </w:t>
      </w:r>
      <w:r w:rsidRPr="0027655B">
        <w:rPr>
          <w:rFonts w:ascii="Verdana" w:hAnsi="Verdana"/>
          <w:b/>
          <w:sz w:val="20"/>
          <w:szCs w:val="20"/>
        </w:rPr>
        <w:t>К</w:t>
      </w:r>
      <w:r>
        <w:rPr>
          <w:rFonts w:ascii="Verdana" w:hAnsi="Verdana"/>
          <w:b/>
          <w:sz w:val="20"/>
          <w:szCs w:val="20"/>
        </w:rPr>
        <w:t xml:space="preserve"> </w:t>
      </w:r>
      <w:r w:rsidRPr="0027655B">
        <w:rPr>
          <w:rFonts w:ascii="Verdana" w:hAnsi="Verdana"/>
          <w:b/>
          <w:sz w:val="20"/>
          <w:szCs w:val="20"/>
        </w:rPr>
        <w:t>Л</w:t>
      </w:r>
      <w:r>
        <w:rPr>
          <w:rFonts w:ascii="Verdana" w:hAnsi="Verdana"/>
          <w:b/>
          <w:sz w:val="20"/>
          <w:szCs w:val="20"/>
        </w:rPr>
        <w:t xml:space="preserve"> </w:t>
      </w:r>
      <w:r w:rsidRPr="0027655B">
        <w:rPr>
          <w:rFonts w:ascii="Verdana" w:hAnsi="Verdana"/>
          <w:b/>
          <w:sz w:val="20"/>
          <w:szCs w:val="20"/>
        </w:rPr>
        <w:t>А</w:t>
      </w:r>
      <w:r>
        <w:rPr>
          <w:rFonts w:ascii="Verdana" w:hAnsi="Verdana"/>
          <w:b/>
          <w:sz w:val="20"/>
          <w:szCs w:val="20"/>
        </w:rPr>
        <w:t xml:space="preserve"> </w:t>
      </w:r>
      <w:r w:rsidRPr="0027655B">
        <w:rPr>
          <w:rFonts w:ascii="Verdana" w:hAnsi="Verdana"/>
          <w:b/>
          <w:sz w:val="20"/>
          <w:szCs w:val="20"/>
        </w:rPr>
        <w:t>Д</w:t>
      </w:r>
    </w:p>
    <w:p w:rsidR="00032377" w:rsidRDefault="00032377" w:rsidP="00A40ADA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От</w:t>
      </w:r>
    </w:p>
    <w:p w:rsidR="00032377" w:rsidRPr="0027655B" w:rsidRDefault="00032377" w:rsidP="00332D36">
      <w:pPr>
        <w:spacing w:line="360" w:lineRule="auto"/>
        <w:ind w:right="-142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д-р Лозана Василева – заместник-министър на земеделието, храните и горите</w:t>
      </w:r>
    </w:p>
    <w:p w:rsidR="00032377" w:rsidRPr="00176364" w:rsidRDefault="00032377" w:rsidP="00A40ADA">
      <w:pPr>
        <w:spacing w:line="360" w:lineRule="auto"/>
        <w:jc w:val="both"/>
        <w:rPr>
          <w:rFonts w:ascii="Verdana" w:hAnsi="Verdana"/>
          <w:b/>
          <w:sz w:val="16"/>
          <w:szCs w:val="16"/>
        </w:rPr>
      </w:pPr>
    </w:p>
    <w:p w:rsidR="00032377" w:rsidRPr="00804BA4" w:rsidRDefault="00032377" w:rsidP="00A40ADA">
      <w:pPr>
        <w:spacing w:line="360" w:lineRule="auto"/>
        <w:jc w:val="both"/>
        <w:rPr>
          <w:bCs/>
          <w:sz w:val="20"/>
          <w:szCs w:val="20"/>
        </w:rPr>
      </w:pPr>
      <w:r w:rsidRPr="008852E6">
        <w:rPr>
          <w:rFonts w:ascii="Verdana" w:hAnsi="Verdana"/>
          <w:b/>
          <w:sz w:val="20"/>
          <w:szCs w:val="20"/>
        </w:rPr>
        <w:t>Относно:</w:t>
      </w:r>
      <w:r w:rsidRPr="008852E6">
        <w:rPr>
          <w:rFonts w:ascii="Verdana" w:hAnsi="Verdana"/>
          <w:sz w:val="20"/>
          <w:szCs w:val="20"/>
        </w:rPr>
        <w:t xml:space="preserve"> Проект </w:t>
      </w:r>
      <w:r>
        <w:rPr>
          <w:rFonts w:ascii="Verdana" w:hAnsi="Verdana"/>
          <w:sz w:val="20"/>
          <w:szCs w:val="20"/>
        </w:rPr>
        <w:t xml:space="preserve">на </w:t>
      </w:r>
      <w:r w:rsidRPr="00A40ADA">
        <w:rPr>
          <w:rFonts w:ascii="Verdana" w:hAnsi="Verdana"/>
          <w:sz w:val="20"/>
          <w:szCs w:val="20"/>
        </w:rPr>
        <w:t xml:space="preserve">Наредба за условията и реда за предоставяне на финансова помощ по Национална програма за подпомагане на </w:t>
      </w:r>
      <w:proofErr w:type="spellStart"/>
      <w:r w:rsidRPr="00A40ADA">
        <w:rPr>
          <w:rFonts w:ascii="Verdana" w:hAnsi="Verdana"/>
          <w:sz w:val="20"/>
          <w:szCs w:val="20"/>
        </w:rPr>
        <w:t>лозаро-винарския</w:t>
      </w:r>
      <w:proofErr w:type="spellEnd"/>
      <w:r w:rsidRPr="00A40ADA">
        <w:rPr>
          <w:rFonts w:ascii="Verdana" w:hAnsi="Verdana"/>
          <w:sz w:val="20"/>
          <w:szCs w:val="20"/>
        </w:rPr>
        <w:t xml:space="preserve"> сектор за периода 201</w:t>
      </w:r>
      <w:r>
        <w:rPr>
          <w:rFonts w:ascii="Verdana" w:hAnsi="Verdana"/>
          <w:sz w:val="20"/>
          <w:szCs w:val="20"/>
        </w:rPr>
        <w:t>9</w:t>
      </w:r>
      <w:r w:rsidRPr="00A40ADA">
        <w:rPr>
          <w:rFonts w:ascii="Verdana" w:hAnsi="Verdana"/>
          <w:sz w:val="20"/>
          <w:szCs w:val="20"/>
        </w:rPr>
        <w:t xml:space="preserve"> - 20</w:t>
      </w:r>
      <w:r>
        <w:rPr>
          <w:rFonts w:ascii="Verdana" w:hAnsi="Verdana"/>
          <w:sz w:val="20"/>
          <w:szCs w:val="20"/>
        </w:rPr>
        <w:t>23</w:t>
      </w:r>
      <w:r w:rsidRPr="00A40ADA">
        <w:rPr>
          <w:rFonts w:ascii="Verdana" w:hAnsi="Verdana"/>
          <w:sz w:val="20"/>
          <w:szCs w:val="20"/>
        </w:rPr>
        <w:t xml:space="preserve"> г.</w:t>
      </w:r>
    </w:p>
    <w:p w:rsidR="00032377" w:rsidRPr="00176364" w:rsidRDefault="00032377" w:rsidP="00176364">
      <w:pPr>
        <w:jc w:val="both"/>
        <w:rPr>
          <w:rFonts w:ascii="Verdana" w:hAnsi="Verdana"/>
          <w:b/>
          <w:sz w:val="16"/>
          <w:szCs w:val="16"/>
        </w:rPr>
      </w:pPr>
    </w:p>
    <w:p w:rsidR="00032377" w:rsidRDefault="00032377" w:rsidP="007070E7">
      <w:pPr>
        <w:spacing w:line="360" w:lineRule="auto"/>
        <w:ind w:firstLine="720"/>
        <w:rPr>
          <w:rFonts w:ascii="Verdana" w:hAnsi="Verdana"/>
          <w:b/>
          <w:sz w:val="20"/>
          <w:szCs w:val="20"/>
        </w:rPr>
      </w:pPr>
      <w:r w:rsidRPr="008852E6">
        <w:rPr>
          <w:rFonts w:ascii="Verdana" w:hAnsi="Verdana"/>
          <w:b/>
          <w:sz w:val="20"/>
          <w:szCs w:val="20"/>
        </w:rPr>
        <w:t>УВАЖАЕМИ ГОСПОДИН</w:t>
      </w:r>
      <w:r>
        <w:rPr>
          <w:rFonts w:ascii="Verdana" w:hAnsi="Verdana"/>
          <w:b/>
          <w:sz w:val="20"/>
          <w:szCs w:val="20"/>
        </w:rPr>
        <w:t xml:space="preserve"> ПОРОЖАНОВ</w:t>
      </w:r>
      <w:r w:rsidRPr="008852E6">
        <w:rPr>
          <w:rFonts w:ascii="Verdana" w:hAnsi="Verdana"/>
          <w:b/>
          <w:sz w:val="20"/>
          <w:szCs w:val="20"/>
        </w:rPr>
        <w:t>,</w:t>
      </w:r>
    </w:p>
    <w:p w:rsidR="00032377" w:rsidRPr="00176364" w:rsidRDefault="00032377" w:rsidP="00176364">
      <w:pPr>
        <w:ind w:firstLine="720"/>
        <w:rPr>
          <w:rFonts w:ascii="Verdana" w:hAnsi="Verdana"/>
          <w:b/>
          <w:sz w:val="20"/>
          <w:szCs w:val="20"/>
        </w:rPr>
      </w:pPr>
    </w:p>
    <w:p w:rsidR="00032377" w:rsidRDefault="00032377" w:rsidP="007070E7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B64BB3">
        <w:rPr>
          <w:rFonts w:ascii="Verdana" w:hAnsi="Verdana"/>
          <w:sz w:val="20"/>
          <w:szCs w:val="20"/>
        </w:rPr>
        <w:t xml:space="preserve">На основание чл. 56, ал.3 от Закона за прилагане на Общата организация на пазарите на земеделски продукти на Европейския съюз и </w:t>
      </w:r>
      <w:r w:rsidRPr="008517B4">
        <w:rPr>
          <w:rFonts w:ascii="Verdana" w:hAnsi="Verdana"/>
          <w:sz w:val="20"/>
          <w:szCs w:val="20"/>
        </w:rPr>
        <w:t>чл. 7, ал. 1</w:t>
      </w:r>
      <w:r w:rsidRPr="00B64BB3">
        <w:rPr>
          <w:rFonts w:ascii="Verdana" w:hAnsi="Verdana"/>
          <w:sz w:val="20"/>
          <w:szCs w:val="20"/>
        </w:rPr>
        <w:t xml:space="preserve"> от Правилата за изготвяне и съгласуване на проекти на актове в системата на Министерството на земеделието и храните, внасям за одобряване проект на Наредба за условията и реда за предоставяне на финансова помощ по Национална програма за подпомагане </w:t>
      </w:r>
      <w:r>
        <w:rPr>
          <w:rFonts w:ascii="Verdana" w:hAnsi="Verdana"/>
          <w:sz w:val="20"/>
          <w:szCs w:val="20"/>
        </w:rPr>
        <w:t>в</w:t>
      </w:r>
      <w:r w:rsidRPr="00B64BB3">
        <w:rPr>
          <w:rFonts w:ascii="Verdana" w:hAnsi="Verdana"/>
          <w:sz w:val="20"/>
          <w:szCs w:val="20"/>
        </w:rPr>
        <w:t xml:space="preserve"> </w:t>
      </w:r>
      <w:proofErr w:type="spellStart"/>
      <w:r w:rsidRPr="00B64BB3">
        <w:rPr>
          <w:rFonts w:ascii="Verdana" w:hAnsi="Verdana"/>
          <w:sz w:val="20"/>
          <w:szCs w:val="20"/>
        </w:rPr>
        <w:t>лозаро-винарския</w:t>
      </w:r>
      <w:proofErr w:type="spellEnd"/>
      <w:r w:rsidRPr="00B64BB3">
        <w:rPr>
          <w:rFonts w:ascii="Verdana" w:hAnsi="Verdana"/>
          <w:sz w:val="20"/>
          <w:szCs w:val="20"/>
        </w:rPr>
        <w:t xml:space="preserve"> сектор за периода 20</w:t>
      </w:r>
      <w:r>
        <w:rPr>
          <w:rFonts w:ascii="Verdana" w:hAnsi="Verdana"/>
          <w:sz w:val="20"/>
          <w:szCs w:val="20"/>
        </w:rPr>
        <w:t>19 - 2023 г. (наредбата)</w:t>
      </w:r>
    </w:p>
    <w:p w:rsidR="00032377" w:rsidRDefault="00032377" w:rsidP="007070E7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От 16 октомври 2018 г. подпомагането в </w:t>
      </w:r>
      <w:proofErr w:type="spellStart"/>
      <w:r>
        <w:rPr>
          <w:rFonts w:ascii="Verdana" w:hAnsi="Verdana"/>
          <w:sz w:val="20"/>
          <w:szCs w:val="20"/>
        </w:rPr>
        <w:t>лозаро-винарския</w:t>
      </w:r>
      <w:proofErr w:type="spellEnd"/>
      <w:r>
        <w:rPr>
          <w:rFonts w:ascii="Verdana" w:hAnsi="Verdana"/>
          <w:sz w:val="20"/>
          <w:szCs w:val="20"/>
        </w:rPr>
        <w:t xml:space="preserve"> сектор в страната ще се извършва съгласно Национална програма за подпомагане </w:t>
      </w:r>
      <w:r w:rsidRPr="00072789">
        <w:rPr>
          <w:rFonts w:ascii="Verdana" w:hAnsi="Verdana"/>
          <w:sz w:val="20"/>
          <w:szCs w:val="20"/>
        </w:rPr>
        <w:t xml:space="preserve">в </w:t>
      </w:r>
      <w:proofErr w:type="spellStart"/>
      <w:r w:rsidRPr="00072789">
        <w:rPr>
          <w:rFonts w:ascii="Verdana" w:hAnsi="Verdana"/>
          <w:sz w:val="20"/>
          <w:szCs w:val="20"/>
        </w:rPr>
        <w:t>лозаро-винарския</w:t>
      </w:r>
      <w:proofErr w:type="spellEnd"/>
      <w:r w:rsidRPr="00072789">
        <w:rPr>
          <w:rFonts w:ascii="Verdana" w:hAnsi="Verdana"/>
          <w:sz w:val="20"/>
          <w:szCs w:val="20"/>
        </w:rPr>
        <w:t xml:space="preserve"> сектор за периода 2019 - 2023 г.</w:t>
      </w:r>
      <w:r>
        <w:rPr>
          <w:rFonts w:ascii="Verdana" w:hAnsi="Verdana"/>
          <w:sz w:val="20"/>
          <w:szCs w:val="20"/>
        </w:rPr>
        <w:t xml:space="preserve"> (националната програма), утвърдена от Министъра на земеделието, храните и горите на 27.02.2018 г. и одобрена от Европейската комисия. Националната програма включва мерките „Преструктуриране и конверсия на лозя“, „Популяризиране в трети страни“, „Инвестиции в предприятията“ и „Застраховане на реколтата“.</w:t>
      </w:r>
      <w:r w:rsidRPr="000876A4">
        <w:rPr>
          <w:rFonts w:ascii="Verdana" w:hAnsi="Verdana"/>
          <w:sz w:val="20"/>
          <w:szCs w:val="20"/>
        </w:rPr>
        <w:t xml:space="preserve"> </w:t>
      </w:r>
    </w:p>
    <w:p w:rsidR="00032377" w:rsidRPr="00176364" w:rsidRDefault="00032377" w:rsidP="0008593D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</w:rPr>
        <w:t xml:space="preserve">За да се регламентират редът и условията, по които ще се извършва подпомагането на дейностите по мерките от националната програма, проектът на наредба предвижда правила за прилагането на мерките в т.ч. провеждане на прием </w:t>
      </w:r>
      <w:r>
        <w:rPr>
          <w:rFonts w:ascii="Verdana" w:hAnsi="Verdana"/>
          <w:sz w:val="20"/>
          <w:szCs w:val="20"/>
        </w:rPr>
        <w:lastRenderedPageBreak/>
        <w:t>на заявления за участие, условия за допустимост на кандидатите</w:t>
      </w:r>
      <w:r w:rsidRPr="0008212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и за изплащане на финансовата помощ, ред и срокове за осъществяване на необходимите административни действия от бенефициентите и от органите, ангажирани с управлението на националната програма. </w:t>
      </w:r>
    </w:p>
    <w:p w:rsidR="00032377" w:rsidRDefault="00032377" w:rsidP="007070E7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 изпълнение на стратегическата цел на ЕС за насърчаване на сдружаването на земеделските стопани, е предвидено допустими кандидати да бъдат и групи или организации на производители</w:t>
      </w:r>
      <w:r w:rsidRPr="00F44CB7">
        <w:t xml:space="preserve"> </w:t>
      </w:r>
      <w:r>
        <w:t>(</w:t>
      </w:r>
      <w:r w:rsidRPr="00F44CB7">
        <w:rPr>
          <w:rFonts w:ascii="Verdana" w:hAnsi="Verdana"/>
          <w:sz w:val="20"/>
          <w:szCs w:val="20"/>
        </w:rPr>
        <w:t>признат</w:t>
      </w:r>
      <w:r>
        <w:rPr>
          <w:rFonts w:ascii="Verdana" w:hAnsi="Verdana"/>
          <w:sz w:val="20"/>
          <w:szCs w:val="20"/>
        </w:rPr>
        <w:t>и</w:t>
      </w:r>
      <w:r w:rsidRPr="00F44CB7">
        <w:rPr>
          <w:rFonts w:ascii="Verdana" w:hAnsi="Verdana"/>
          <w:sz w:val="20"/>
          <w:szCs w:val="20"/>
        </w:rPr>
        <w:t xml:space="preserve"> при условията и по реда на Наредба № 12 от 2015 г. за условията и реда за признаване на организации на производители на земеделски продукти, асоциации на организации на производители и </w:t>
      </w:r>
      <w:proofErr w:type="spellStart"/>
      <w:r w:rsidRPr="00F44CB7">
        <w:rPr>
          <w:rFonts w:ascii="Verdana" w:hAnsi="Verdana"/>
          <w:sz w:val="20"/>
          <w:szCs w:val="20"/>
        </w:rPr>
        <w:t>междубраншови</w:t>
      </w:r>
      <w:proofErr w:type="spellEnd"/>
      <w:r w:rsidRPr="00F44CB7">
        <w:rPr>
          <w:rFonts w:ascii="Verdana" w:hAnsi="Verdana"/>
          <w:sz w:val="20"/>
          <w:szCs w:val="20"/>
        </w:rPr>
        <w:t xml:space="preserve"> организации и на групи производители</w:t>
      </w:r>
      <w:r>
        <w:rPr>
          <w:rFonts w:ascii="Verdana" w:hAnsi="Verdana"/>
          <w:sz w:val="20"/>
          <w:szCs w:val="20"/>
        </w:rPr>
        <w:t>), които стопанисват площи с винени сортове лозя и са вписани в лозарския регистър.  При оценяване на подадените проекти по мярка „Преструктуриране и конверсия на лозя“, съгласно дефинираните критерии за приоритет</w:t>
      </w:r>
      <w:r w:rsidRPr="003F64C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са предвидени допълнителни точки за тези кандидати. </w:t>
      </w:r>
    </w:p>
    <w:p w:rsidR="00032377" w:rsidRDefault="00032377" w:rsidP="007070E7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FD3C63">
        <w:rPr>
          <w:rFonts w:ascii="Verdana" w:hAnsi="Verdana"/>
          <w:sz w:val="20"/>
          <w:szCs w:val="20"/>
        </w:rPr>
        <w:t xml:space="preserve">В съответствие с чл. 17 на Регламент 809/2014, съгласно който от 2018 г. заявяването по мерките в </w:t>
      </w:r>
      <w:proofErr w:type="spellStart"/>
      <w:r w:rsidRPr="00FD3C63">
        <w:rPr>
          <w:rFonts w:ascii="Verdana" w:hAnsi="Verdana"/>
          <w:sz w:val="20"/>
          <w:szCs w:val="20"/>
        </w:rPr>
        <w:t>лозаро-винарския</w:t>
      </w:r>
      <w:proofErr w:type="spellEnd"/>
      <w:r w:rsidRPr="00FD3C63">
        <w:rPr>
          <w:rFonts w:ascii="Verdana" w:hAnsi="Verdana"/>
          <w:sz w:val="20"/>
          <w:szCs w:val="20"/>
        </w:rPr>
        <w:t xml:space="preserve"> сектор трябва да бъде придружено с графичен материал за площите, се въвежда изискването за предоставяне на цифрови географски данни за площите, върху които кандидатите ще извършват една или повече от допустимите дейности по мярка „Преструктуриране и конверсия на лозя“.</w:t>
      </w:r>
    </w:p>
    <w:p w:rsidR="00032377" w:rsidRDefault="00032377" w:rsidP="007070E7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FD3C63">
        <w:rPr>
          <w:rFonts w:ascii="Verdana" w:hAnsi="Verdana"/>
          <w:sz w:val="20"/>
          <w:szCs w:val="20"/>
        </w:rPr>
        <w:t xml:space="preserve">Финансовата помощ от ЕФГЗ по мерките от новата национална програма ще се разпределя със следния интензитет: за мярка „Преструктуриране конверсия на лозя -  до 75% от </w:t>
      </w:r>
      <w:r>
        <w:rPr>
          <w:rFonts w:ascii="Verdana" w:hAnsi="Verdana"/>
          <w:sz w:val="20"/>
          <w:szCs w:val="20"/>
        </w:rPr>
        <w:t xml:space="preserve">допустимите </w:t>
      </w:r>
      <w:r w:rsidRPr="00FD3C63">
        <w:rPr>
          <w:rFonts w:ascii="Verdana" w:hAnsi="Verdana"/>
          <w:sz w:val="20"/>
          <w:szCs w:val="20"/>
        </w:rPr>
        <w:t xml:space="preserve">извършени разходи по заявените дейности; за мярка „Популяризиране в трети държави“ – до 50% от </w:t>
      </w:r>
      <w:r>
        <w:rPr>
          <w:rFonts w:ascii="Verdana" w:hAnsi="Verdana"/>
          <w:sz w:val="20"/>
          <w:szCs w:val="20"/>
        </w:rPr>
        <w:t xml:space="preserve">допустимите </w:t>
      </w:r>
      <w:r w:rsidRPr="00FD3C63">
        <w:rPr>
          <w:rFonts w:ascii="Verdana" w:hAnsi="Verdana"/>
          <w:sz w:val="20"/>
          <w:szCs w:val="20"/>
        </w:rPr>
        <w:t xml:space="preserve">извършени разходи по заявените дейности; за мярка „Инвестиции в предприятията“ – до 50% от действително направените допустими разходи за малките и средни предприятия; до 25% за предприятията с по-малко от 750 служители или оборот по-малък от 200 млн. евро и до 15% за предприятия с над 750 служители или с оборот над 200 милиона евро и за мярка „Застраховане на реколтата“ - до 80% от </w:t>
      </w:r>
      <w:r>
        <w:rPr>
          <w:rFonts w:ascii="Verdana" w:hAnsi="Verdana"/>
          <w:sz w:val="20"/>
          <w:szCs w:val="20"/>
        </w:rPr>
        <w:t xml:space="preserve">допустимите </w:t>
      </w:r>
      <w:r w:rsidRPr="00FD3C63">
        <w:rPr>
          <w:rFonts w:ascii="Verdana" w:hAnsi="Verdana"/>
          <w:sz w:val="20"/>
          <w:szCs w:val="20"/>
        </w:rPr>
        <w:t xml:space="preserve">разходи за застрахователни премии, заплатени от производителите за застраховане срещу загуби, причинени от неблагоприятни климатични условия приравнени към природни бедствия; до 50% от </w:t>
      </w:r>
      <w:r>
        <w:rPr>
          <w:rFonts w:ascii="Verdana" w:hAnsi="Verdana"/>
          <w:sz w:val="20"/>
          <w:szCs w:val="20"/>
        </w:rPr>
        <w:t xml:space="preserve">допустимите </w:t>
      </w:r>
      <w:r w:rsidRPr="00FD3C63">
        <w:rPr>
          <w:rFonts w:ascii="Verdana" w:hAnsi="Verdana"/>
          <w:sz w:val="20"/>
          <w:szCs w:val="20"/>
        </w:rPr>
        <w:t xml:space="preserve">разходи за застрахователни премии, които освен природни бедствия включват и загуби от неблагоприятни климатични условия; до 50% от </w:t>
      </w:r>
      <w:r>
        <w:rPr>
          <w:rFonts w:ascii="Verdana" w:hAnsi="Verdana"/>
          <w:sz w:val="20"/>
          <w:szCs w:val="20"/>
        </w:rPr>
        <w:t xml:space="preserve">допустимите </w:t>
      </w:r>
      <w:r w:rsidRPr="00FD3C63">
        <w:rPr>
          <w:rFonts w:ascii="Verdana" w:hAnsi="Verdana"/>
          <w:sz w:val="20"/>
          <w:szCs w:val="20"/>
        </w:rPr>
        <w:t>разходи за застрахователни премии срещу загуби, причинени от животни, болести по растенията или нашествия на вредители.</w:t>
      </w:r>
    </w:p>
    <w:p w:rsidR="00032377" w:rsidRDefault="00032377" w:rsidP="007070E7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Проектът на наредба определя м</w:t>
      </w:r>
      <w:r w:rsidRPr="00EA3D96">
        <w:rPr>
          <w:rFonts w:ascii="Verdana" w:hAnsi="Verdana"/>
          <w:sz w:val="20"/>
          <w:szCs w:val="20"/>
        </w:rPr>
        <w:t>аксимални размер</w:t>
      </w:r>
      <w:r>
        <w:rPr>
          <w:rFonts w:ascii="Verdana" w:hAnsi="Verdana"/>
          <w:sz w:val="20"/>
          <w:szCs w:val="20"/>
        </w:rPr>
        <w:t>и</w:t>
      </w:r>
      <w:r w:rsidRPr="00EA3D96">
        <w:rPr>
          <w:rFonts w:ascii="Verdana" w:hAnsi="Verdana"/>
          <w:sz w:val="20"/>
          <w:szCs w:val="20"/>
        </w:rPr>
        <w:t xml:space="preserve"> на всички разходи по проект или проекти</w:t>
      </w:r>
      <w:r>
        <w:rPr>
          <w:rFonts w:ascii="Verdana" w:hAnsi="Verdana"/>
          <w:sz w:val="20"/>
          <w:szCs w:val="20"/>
        </w:rPr>
        <w:t xml:space="preserve"> по мерките:</w:t>
      </w:r>
      <w:r w:rsidRPr="00EA3D9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по мярка „Преструктуриране и конверсия на лозя“</w:t>
      </w:r>
      <w:r w:rsidRPr="00EA3D96">
        <w:rPr>
          <w:rFonts w:ascii="Verdana" w:hAnsi="Verdana"/>
          <w:sz w:val="20"/>
          <w:szCs w:val="20"/>
        </w:rPr>
        <w:t xml:space="preserve">, подадени от един кандидат в рамките </w:t>
      </w:r>
      <w:r>
        <w:rPr>
          <w:rFonts w:ascii="Verdana" w:hAnsi="Verdana"/>
          <w:sz w:val="20"/>
          <w:szCs w:val="20"/>
        </w:rPr>
        <w:t xml:space="preserve">на един прием до 3 000 </w:t>
      </w:r>
      <w:proofErr w:type="spellStart"/>
      <w:r>
        <w:rPr>
          <w:rFonts w:ascii="Verdana" w:hAnsi="Verdana"/>
          <w:sz w:val="20"/>
          <w:szCs w:val="20"/>
        </w:rPr>
        <w:t>000</w:t>
      </w:r>
      <w:proofErr w:type="spellEnd"/>
      <w:r>
        <w:rPr>
          <w:rFonts w:ascii="Verdana" w:hAnsi="Verdana"/>
          <w:sz w:val="20"/>
          <w:szCs w:val="20"/>
        </w:rPr>
        <w:t xml:space="preserve"> лева</w:t>
      </w:r>
      <w:r w:rsidRPr="00EA3D96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а за целия период на НППЛВС 2019-2023 – до 6 000 </w:t>
      </w:r>
      <w:proofErr w:type="spellStart"/>
      <w:r>
        <w:rPr>
          <w:rFonts w:ascii="Verdana" w:hAnsi="Verdana"/>
          <w:sz w:val="20"/>
          <w:szCs w:val="20"/>
        </w:rPr>
        <w:t>000</w:t>
      </w:r>
      <w:proofErr w:type="spellEnd"/>
      <w:r>
        <w:rPr>
          <w:rFonts w:ascii="Verdana" w:hAnsi="Verdana"/>
          <w:sz w:val="20"/>
          <w:szCs w:val="20"/>
        </w:rPr>
        <w:t xml:space="preserve"> лв.; по мярка „</w:t>
      </w:r>
      <w:r w:rsidRPr="00EA3D96">
        <w:rPr>
          <w:rFonts w:ascii="Verdana" w:hAnsi="Verdana"/>
          <w:sz w:val="20"/>
          <w:szCs w:val="20"/>
        </w:rPr>
        <w:t>Популяризиране в трети държави“</w:t>
      </w:r>
      <w:r>
        <w:rPr>
          <w:rFonts w:ascii="Verdana" w:hAnsi="Verdana"/>
          <w:sz w:val="20"/>
          <w:szCs w:val="20"/>
        </w:rPr>
        <w:t xml:space="preserve"> п</w:t>
      </w:r>
      <w:r w:rsidRPr="00EA3D96">
        <w:rPr>
          <w:rFonts w:ascii="Verdana" w:hAnsi="Verdana"/>
          <w:sz w:val="20"/>
          <w:szCs w:val="20"/>
        </w:rPr>
        <w:t xml:space="preserve">редвидената максимална стойност на един проект е </w:t>
      </w:r>
      <w:r>
        <w:rPr>
          <w:rFonts w:ascii="Verdana" w:hAnsi="Verdana"/>
          <w:sz w:val="20"/>
          <w:szCs w:val="20"/>
        </w:rPr>
        <w:t xml:space="preserve">до </w:t>
      </w:r>
      <w:r w:rsidRPr="00EA3D96">
        <w:rPr>
          <w:rFonts w:ascii="Verdana" w:hAnsi="Verdana"/>
          <w:sz w:val="20"/>
          <w:szCs w:val="20"/>
        </w:rPr>
        <w:t xml:space="preserve">1 000 </w:t>
      </w:r>
      <w:proofErr w:type="spellStart"/>
      <w:r w:rsidRPr="00EA3D96">
        <w:rPr>
          <w:rFonts w:ascii="Verdana" w:hAnsi="Verdana"/>
          <w:sz w:val="20"/>
          <w:szCs w:val="20"/>
        </w:rPr>
        <w:t>000</w:t>
      </w:r>
      <w:proofErr w:type="spellEnd"/>
      <w:r w:rsidRPr="00EA3D96">
        <w:rPr>
          <w:rFonts w:ascii="Verdana" w:hAnsi="Verdana"/>
          <w:sz w:val="20"/>
          <w:szCs w:val="20"/>
        </w:rPr>
        <w:t xml:space="preserve"> лв. за търговски дружества</w:t>
      </w:r>
      <w:r>
        <w:rPr>
          <w:rFonts w:ascii="Verdana" w:hAnsi="Verdana"/>
          <w:sz w:val="20"/>
          <w:szCs w:val="20"/>
        </w:rPr>
        <w:t xml:space="preserve"> и</w:t>
      </w:r>
      <w:r w:rsidRPr="00EA3D96">
        <w:rPr>
          <w:rFonts w:ascii="Verdana" w:hAnsi="Verdana"/>
          <w:sz w:val="20"/>
          <w:szCs w:val="20"/>
        </w:rPr>
        <w:t xml:space="preserve"> до 4 000 </w:t>
      </w:r>
      <w:proofErr w:type="spellStart"/>
      <w:r w:rsidRPr="00EA3D96">
        <w:rPr>
          <w:rFonts w:ascii="Verdana" w:hAnsi="Verdana"/>
          <w:sz w:val="20"/>
          <w:szCs w:val="20"/>
        </w:rPr>
        <w:t>000</w:t>
      </w:r>
      <w:proofErr w:type="spellEnd"/>
      <w:r w:rsidRPr="00EA3D96">
        <w:rPr>
          <w:rFonts w:ascii="Verdana" w:hAnsi="Verdana"/>
          <w:sz w:val="20"/>
          <w:szCs w:val="20"/>
        </w:rPr>
        <w:t xml:space="preserve"> лв. за професионални организации; </w:t>
      </w:r>
      <w:proofErr w:type="spellStart"/>
      <w:r w:rsidRPr="00EA3D96">
        <w:rPr>
          <w:rFonts w:ascii="Verdana" w:hAnsi="Verdana"/>
          <w:sz w:val="20"/>
          <w:szCs w:val="20"/>
        </w:rPr>
        <w:t>организации</w:t>
      </w:r>
      <w:proofErr w:type="spellEnd"/>
      <w:r w:rsidRPr="00EA3D96">
        <w:rPr>
          <w:rFonts w:ascii="Verdana" w:hAnsi="Verdana"/>
          <w:sz w:val="20"/>
          <w:szCs w:val="20"/>
        </w:rPr>
        <w:t xml:space="preserve"> на производители; държавни органи или институции, чиято дейност е свързана с насърчаване на бизнеса</w:t>
      </w:r>
      <w:r>
        <w:rPr>
          <w:rFonts w:ascii="Verdana" w:hAnsi="Verdana"/>
          <w:sz w:val="20"/>
          <w:szCs w:val="20"/>
        </w:rPr>
        <w:t xml:space="preserve">; по мярка </w:t>
      </w:r>
      <w:r w:rsidRPr="00866BA1">
        <w:rPr>
          <w:rFonts w:ascii="Verdana" w:hAnsi="Verdana"/>
          <w:sz w:val="20"/>
          <w:szCs w:val="20"/>
        </w:rPr>
        <w:t>„Инвестиции в предприятията“</w:t>
      </w:r>
      <w:r>
        <w:rPr>
          <w:rFonts w:ascii="Verdana" w:hAnsi="Verdana"/>
          <w:sz w:val="20"/>
          <w:szCs w:val="20"/>
        </w:rPr>
        <w:t xml:space="preserve"> – до левовата равностойност на </w:t>
      </w:r>
      <w:r w:rsidRPr="00866BA1">
        <w:rPr>
          <w:rFonts w:ascii="Verdana" w:hAnsi="Verdana"/>
          <w:sz w:val="20"/>
          <w:szCs w:val="20"/>
        </w:rPr>
        <w:t>600 000 евро</w:t>
      </w:r>
      <w:r>
        <w:rPr>
          <w:rFonts w:ascii="Verdana" w:hAnsi="Verdana"/>
          <w:sz w:val="20"/>
          <w:szCs w:val="20"/>
        </w:rPr>
        <w:t xml:space="preserve"> за проект в един прием.</w:t>
      </w:r>
    </w:p>
    <w:p w:rsidR="00032377" w:rsidRDefault="00032377" w:rsidP="007070E7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8B462F">
        <w:rPr>
          <w:rFonts w:ascii="Verdana" w:hAnsi="Verdana"/>
          <w:sz w:val="20"/>
          <w:szCs w:val="20"/>
        </w:rPr>
        <w:lastRenderedPageBreak/>
        <w:t>Заложена е възможността финансовата помощ да се предоставя и авансово. Единствено по мярка „Застраховане на реколтата“ помощта ще се</w:t>
      </w:r>
      <w:r>
        <w:rPr>
          <w:rFonts w:ascii="Verdana" w:hAnsi="Verdana"/>
          <w:sz w:val="20"/>
          <w:szCs w:val="20"/>
        </w:rPr>
        <w:t xml:space="preserve"> изплаща без възможност за аванс. Уредени са сроковете и условията за извършване на проверки на място преди окончателно плащане, резултатите от които са показател при изчисляването на крайната сума за получаване от бенефициента.</w:t>
      </w:r>
    </w:p>
    <w:p w:rsidR="00032377" w:rsidRDefault="00032377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FD3C63">
        <w:rPr>
          <w:rFonts w:ascii="Verdana" w:hAnsi="Verdana"/>
          <w:sz w:val="20"/>
          <w:szCs w:val="20"/>
        </w:rPr>
        <w:t xml:space="preserve">По мярка „Популяризиране в трети държави“ </w:t>
      </w:r>
      <w:r>
        <w:rPr>
          <w:rFonts w:ascii="Verdana" w:hAnsi="Verdana"/>
          <w:sz w:val="20"/>
          <w:szCs w:val="20"/>
        </w:rPr>
        <w:t>е р</w:t>
      </w:r>
      <w:r w:rsidRPr="00FD3C63">
        <w:rPr>
          <w:rFonts w:ascii="Verdana" w:hAnsi="Verdana"/>
          <w:sz w:val="20"/>
          <w:szCs w:val="20"/>
        </w:rPr>
        <w:t>азписана подробна методология за изчисляване на финансовата стабилност на кандидатите, с цел да се прецени стабилността и капацитетът на организацията.</w:t>
      </w:r>
    </w:p>
    <w:p w:rsidR="00032377" w:rsidRPr="00001029" w:rsidRDefault="00032377" w:rsidP="007070E7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001029">
        <w:rPr>
          <w:rFonts w:ascii="Verdana" w:hAnsi="Verdana"/>
          <w:sz w:val="20"/>
          <w:szCs w:val="20"/>
        </w:rPr>
        <w:t>Предложеният проект на наредба е насочен към постигане на следните цели:</w:t>
      </w:r>
    </w:p>
    <w:p w:rsidR="00032377" w:rsidRPr="00001029" w:rsidRDefault="00032377" w:rsidP="007070E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01029">
        <w:rPr>
          <w:rFonts w:ascii="Verdana" w:hAnsi="Verdana"/>
          <w:sz w:val="20"/>
          <w:szCs w:val="20"/>
        </w:rPr>
        <w:t xml:space="preserve">Ефективно прилагане на </w:t>
      </w:r>
      <w:r>
        <w:rPr>
          <w:rFonts w:ascii="Verdana" w:hAnsi="Verdana"/>
          <w:sz w:val="20"/>
          <w:szCs w:val="20"/>
        </w:rPr>
        <w:t>Н</w:t>
      </w:r>
      <w:r w:rsidRPr="00001029">
        <w:rPr>
          <w:rFonts w:ascii="Verdana" w:hAnsi="Verdana"/>
          <w:sz w:val="20"/>
          <w:szCs w:val="20"/>
        </w:rPr>
        <w:t>ационална програма за периода 2019-2023 година</w:t>
      </w:r>
      <w:r>
        <w:rPr>
          <w:rFonts w:ascii="Verdana" w:hAnsi="Verdana"/>
          <w:sz w:val="20"/>
          <w:szCs w:val="20"/>
        </w:rPr>
        <w:t>;</w:t>
      </w:r>
    </w:p>
    <w:p w:rsidR="00032377" w:rsidRPr="00001029" w:rsidRDefault="00032377" w:rsidP="007070E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01029">
        <w:rPr>
          <w:rFonts w:ascii="Verdana" w:hAnsi="Verdana"/>
          <w:sz w:val="20"/>
          <w:szCs w:val="20"/>
        </w:rPr>
        <w:t xml:space="preserve">Създаване на правна рамка, която да урежда правилата за прилагане на мерките от </w:t>
      </w:r>
      <w:r>
        <w:rPr>
          <w:rFonts w:ascii="Verdana" w:hAnsi="Verdana"/>
          <w:sz w:val="20"/>
          <w:szCs w:val="20"/>
        </w:rPr>
        <w:t>националната програма;</w:t>
      </w:r>
    </w:p>
    <w:p w:rsidR="00032377" w:rsidRPr="00001029" w:rsidRDefault="00032377" w:rsidP="007070E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01029">
        <w:rPr>
          <w:rFonts w:ascii="Verdana" w:hAnsi="Verdana"/>
          <w:sz w:val="20"/>
          <w:szCs w:val="20"/>
        </w:rPr>
        <w:t>Създаване на нормативно регулирана база, която да гарантира ефективното разпределение на средства от бюджета на ЕФГЗ</w:t>
      </w:r>
      <w:r>
        <w:rPr>
          <w:rFonts w:ascii="Verdana" w:hAnsi="Verdana"/>
          <w:sz w:val="20"/>
          <w:szCs w:val="20"/>
        </w:rPr>
        <w:t>;</w:t>
      </w:r>
    </w:p>
    <w:p w:rsidR="00032377" w:rsidRPr="00001029" w:rsidRDefault="00032377" w:rsidP="007070E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01029">
        <w:rPr>
          <w:rFonts w:ascii="Verdana" w:hAnsi="Verdana"/>
          <w:sz w:val="20"/>
          <w:szCs w:val="20"/>
        </w:rPr>
        <w:t>Оптимизиране на досегашния регулаторен режим в сектора</w:t>
      </w:r>
      <w:r>
        <w:rPr>
          <w:rFonts w:ascii="Verdana" w:hAnsi="Verdana"/>
          <w:sz w:val="20"/>
          <w:szCs w:val="20"/>
        </w:rPr>
        <w:t>;</w:t>
      </w:r>
    </w:p>
    <w:p w:rsidR="00032377" w:rsidRPr="00001029" w:rsidRDefault="00032377" w:rsidP="007070E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01029">
        <w:rPr>
          <w:rFonts w:ascii="Verdana" w:hAnsi="Verdana"/>
          <w:sz w:val="20"/>
          <w:szCs w:val="20"/>
        </w:rPr>
        <w:t xml:space="preserve">Повишаване конкурентоспособността на </w:t>
      </w:r>
      <w:proofErr w:type="spellStart"/>
      <w:r w:rsidRPr="00001029">
        <w:rPr>
          <w:rFonts w:ascii="Verdana" w:hAnsi="Verdana"/>
          <w:sz w:val="20"/>
          <w:szCs w:val="20"/>
        </w:rPr>
        <w:t>лозаро-винарския</w:t>
      </w:r>
      <w:proofErr w:type="spellEnd"/>
      <w:r w:rsidRPr="00001029">
        <w:rPr>
          <w:rFonts w:ascii="Verdana" w:hAnsi="Verdana"/>
          <w:sz w:val="20"/>
          <w:szCs w:val="20"/>
        </w:rPr>
        <w:t xml:space="preserve"> сектор в страната и на международния пазар</w:t>
      </w:r>
      <w:r>
        <w:rPr>
          <w:rFonts w:ascii="Verdana" w:hAnsi="Verdana"/>
          <w:sz w:val="20"/>
          <w:szCs w:val="20"/>
        </w:rPr>
        <w:t>;</w:t>
      </w:r>
    </w:p>
    <w:p w:rsidR="00032377" w:rsidRPr="00001029" w:rsidRDefault="00032377" w:rsidP="007070E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01029">
        <w:rPr>
          <w:rFonts w:ascii="Verdana" w:hAnsi="Verdana"/>
          <w:sz w:val="20"/>
          <w:szCs w:val="20"/>
        </w:rPr>
        <w:t xml:space="preserve">Модернизиране на </w:t>
      </w:r>
      <w:proofErr w:type="spellStart"/>
      <w:r w:rsidRPr="00001029">
        <w:rPr>
          <w:rFonts w:ascii="Verdana" w:hAnsi="Verdana"/>
          <w:sz w:val="20"/>
          <w:szCs w:val="20"/>
        </w:rPr>
        <w:t>лозаро-винарските</w:t>
      </w:r>
      <w:proofErr w:type="spellEnd"/>
      <w:r w:rsidRPr="00001029">
        <w:rPr>
          <w:rFonts w:ascii="Verdana" w:hAnsi="Verdana"/>
          <w:sz w:val="20"/>
          <w:szCs w:val="20"/>
        </w:rPr>
        <w:t xml:space="preserve"> стопанства</w:t>
      </w:r>
      <w:r>
        <w:rPr>
          <w:rFonts w:ascii="Verdana" w:hAnsi="Verdana"/>
          <w:sz w:val="20"/>
          <w:szCs w:val="20"/>
        </w:rPr>
        <w:t>;</w:t>
      </w:r>
      <w:r w:rsidRPr="00001029">
        <w:rPr>
          <w:rFonts w:ascii="Verdana" w:hAnsi="Verdana"/>
          <w:sz w:val="20"/>
          <w:szCs w:val="20"/>
        </w:rPr>
        <w:t xml:space="preserve"> </w:t>
      </w:r>
    </w:p>
    <w:p w:rsidR="00032377" w:rsidRPr="00001029" w:rsidRDefault="00032377" w:rsidP="007070E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01029">
        <w:rPr>
          <w:rFonts w:ascii="Verdana" w:hAnsi="Verdana"/>
          <w:sz w:val="20"/>
          <w:szCs w:val="20"/>
        </w:rPr>
        <w:t>Поддържане и подобряване на лозарския потенциал</w:t>
      </w:r>
      <w:r>
        <w:rPr>
          <w:rFonts w:ascii="Verdana" w:hAnsi="Verdana"/>
          <w:sz w:val="20"/>
          <w:szCs w:val="20"/>
        </w:rPr>
        <w:t>;</w:t>
      </w:r>
    </w:p>
    <w:p w:rsidR="00032377" w:rsidRPr="00001029" w:rsidRDefault="00032377" w:rsidP="007070E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01029">
        <w:rPr>
          <w:rFonts w:ascii="Verdana" w:hAnsi="Verdana"/>
          <w:sz w:val="20"/>
          <w:szCs w:val="20"/>
        </w:rPr>
        <w:t>Стимулиране производството на качествени български вина</w:t>
      </w:r>
      <w:r>
        <w:rPr>
          <w:rFonts w:ascii="Verdana" w:hAnsi="Verdana"/>
          <w:sz w:val="20"/>
          <w:szCs w:val="20"/>
        </w:rPr>
        <w:t>.</w:t>
      </w:r>
    </w:p>
    <w:p w:rsidR="00032377" w:rsidRDefault="00032377" w:rsidP="00B053C2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Оценката на въздействието показва, че потенциално заинтересовани страни от приемането на наредбата са производители на винени сортове грозде, дружества и организации, които популяризират вина на пазарите на трети държави, предприятия произвеждащи вина и лица стопанисващи площи засадени с винени сортове лозя. Очакваният брой на бенефициентите по мярка „П</w:t>
      </w:r>
      <w:r w:rsidRPr="00B053C2">
        <w:rPr>
          <w:rFonts w:ascii="Verdana" w:hAnsi="Verdana"/>
          <w:sz w:val="20"/>
          <w:szCs w:val="20"/>
        </w:rPr>
        <w:t xml:space="preserve">реструктуриране и конверсия на лозя“ </w:t>
      </w:r>
      <w:r>
        <w:rPr>
          <w:rFonts w:ascii="Verdana" w:hAnsi="Verdana"/>
          <w:sz w:val="20"/>
          <w:szCs w:val="20"/>
        </w:rPr>
        <w:t>е</w:t>
      </w:r>
      <w:r w:rsidRPr="00B053C2">
        <w:rPr>
          <w:rFonts w:ascii="Verdana" w:hAnsi="Verdana"/>
          <w:sz w:val="20"/>
          <w:szCs w:val="20"/>
        </w:rPr>
        <w:t xml:space="preserve"> 250</w:t>
      </w:r>
      <w:r>
        <w:rPr>
          <w:rFonts w:ascii="Verdana" w:hAnsi="Verdana"/>
          <w:sz w:val="20"/>
          <w:szCs w:val="20"/>
        </w:rPr>
        <w:t xml:space="preserve"> производители, по м</w:t>
      </w:r>
      <w:r w:rsidRPr="00B053C2">
        <w:rPr>
          <w:rFonts w:ascii="Verdana" w:hAnsi="Verdana"/>
          <w:sz w:val="20"/>
          <w:szCs w:val="20"/>
        </w:rPr>
        <w:t>ярка „</w:t>
      </w:r>
      <w:r>
        <w:rPr>
          <w:rFonts w:ascii="Verdana" w:hAnsi="Verdana"/>
          <w:sz w:val="20"/>
          <w:szCs w:val="20"/>
        </w:rPr>
        <w:t>П</w:t>
      </w:r>
      <w:r w:rsidRPr="00B053C2">
        <w:rPr>
          <w:rFonts w:ascii="Verdana" w:hAnsi="Verdana"/>
          <w:sz w:val="20"/>
          <w:szCs w:val="20"/>
        </w:rPr>
        <w:t xml:space="preserve">опуляризиране в трети държави“ </w:t>
      </w:r>
      <w:r>
        <w:rPr>
          <w:rFonts w:ascii="Verdana" w:hAnsi="Verdana"/>
          <w:sz w:val="20"/>
          <w:szCs w:val="20"/>
        </w:rPr>
        <w:t>е</w:t>
      </w:r>
      <w:r w:rsidRPr="00B053C2">
        <w:rPr>
          <w:rFonts w:ascii="Verdana" w:hAnsi="Verdana"/>
          <w:sz w:val="20"/>
          <w:szCs w:val="20"/>
        </w:rPr>
        <w:t xml:space="preserve"> 10 </w:t>
      </w:r>
      <w:r>
        <w:rPr>
          <w:rFonts w:ascii="Verdana" w:hAnsi="Verdana"/>
          <w:sz w:val="20"/>
          <w:szCs w:val="20"/>
        </w:rPr>
        <w:t>дружества и организации, по мярка „И</w:t>
      </w:r>
      <w:r w:rsidRPr="00B053C2">
        <w:rPr>
          <w:rFonts w:ascii="Verdana" w:hAnsi="Verdana"/>
          <w:sz w:val="20"/>
          <w:szCs w:val="20"/>
        </w:rPr>
        <w:t xml:space="preserve">нвестиции в предприятията“ </w:t>
      </w:r>
      <w:r>
        <w:rPr>
          <w:rFonts w:ascii="Verdana" w:hAnsi="Verdana"/>
          <w:sz w:val="20"/>
          <w:szCs w:val="20"/>
        </w:rPr>
        <w:t>е</w:t>
      </w:r>
      <w:r w:rsidRPr="00B053C2">
        <w:rPr>
          <w:rFonts w:ascii="Verdana" w:hAnsi="Verdana"/>
          <w:sz w:val="20"/>
          <w:szCs w:val="20"/>
        </w:rPr>
        <w:t xml:space="preserve"> 60</w:t>
      </w:r>
      <w:r>
        <w:rPr>
          <w:rFonts w:ascii="Verdana" w:hAnsi="Verdana"/>
          <w:sz w:val="20"/>
          <w:szCs w:val="20"/>
        </w:rPr>
        <w:t xml:space="preserve"> винопроизводители и по мярка „З</w:t>
      </w:r>
      <w:r w:rsidRPr="00B053C2">
        <w:rPr>
          <w:rFonts w:ascii="Verdana" w:hAnsi="Verdana"/>
          <w:sz w:val="20"/>
          <w:szCs w:val="20"/>
        </w:rPr>
        <w:t xml:space="preserve">астраховане на реколтата“ </w:t>
      </w:r>
      <w:r>
        <w:rPr>
          <w:rFonts w:ascii="Verdana" w:hAnsi="Verdana"/>
          <w:sz w:val="20"/>
          <w:szCs w:val="20"/>
        </w:rPr>
        <w:t>–</w:t>
      </w:r>
      <w:r w:rsidRPr="00B053C2">
        <w:rPr>
          <w:rFonts w:ascii="Verdana" w:hAnsi="Verdana"/>
          <w:sz w:val="20"/>
          <w:szCs w:val="20"/>
        </w:rPr>
        <w:t xml:space="preserve"> 260</w:t>
      </w:r>
      <w:r>
        <w:rPr>
          <w:rFonts w:ascii="Verdana" w:hAnsi="Verdana"/>
          <w:sz w:val="20"/>
          <w:szCs w:val="20"/>
        </w:rPr>
        <w:t xml:space="preserve"> земеделски стопани. Заинтересованите институции са Министерството на земеделието, храните и горите, Държавен фонд „Земеделие“ и Изпълнителната агенция по лозата и виното.</w:t>
      </w:r>
    </w:p>
    <w:p w:rsidR="00032377" w:rsidRPr="00B053C2" w:rsidRDefault="00032377" w:rsidP="00B053C2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Потенциалните рискове от неприемането или ненавременното приемане на наредбата са: да не бъде усвоен на годишния финансов ресурс, определен за прилагане на Националната програма; неспазване на правилата на законодателството на ЕС, уреждащо прилагането на програмите за подпомагане на </w:t>
      </w:r>
      <w:proofErr w:type="spellStart"/>
      <w:r>
        <w:rPr>
          <w:rFonts w:ascii="Verdana" w:hAnsi="Verdana"/>
          <w:sz w:val="20"/>
          <w:szCs w:val="20"/>
        </w:rPr>
        <w:t>лозаро-винарския</w:t>
      </w:r>
      <w:proofErr w:type="spellEnd"/>
      <w:r>
        <w:rPr>
          <w:rFonts w:ascii="Verdana" w:hAnsi="Verdana"/>
          <w:sz w:val="20"/>
          <w:szCs w:val="20"/>
        </w:rPr>
        <w:t xml:space="preserve"> сектор; не</w:t>
      </w:r>
      <w:r w:rsidRPr="00001029">
        <w:rPr>
          <w:rFonts w:ascii="Verdana" w:hAnsi="Verdana"/>
          <w:sz w:val="20"/>
          <w:szCs w:val="20"/>
        </w:rPr>
        <w:t>ефективно разпределение на средства от бюджета на ЕФГЗ</w:t>
      </w:r>
      <w:r>
        <w:rPr>
          <w:rFonts w:ascii="Verdana" w:hAnsi="Verdana"/>
          <w:sz w:val="20"/>
          <w:szCs w:val="20"/>
        </w:rPr>
        <w:t xml:space="preserve">; да не бъдат постигнати целите на Националната програма. Те ще доведат до негативно въздействие по отношение на </w:t>
      </w:r>
      <w:r w:rsidRPr="00001029">
        <w:rPr>
          <w:rFonts w:ascii="Verdana" w:hAnsi="Verdana"/>
          <w:sz w:val="20"/>
          <w:szCs w:val="20"/>
        </w:rPr>
        <w:t xml:space="preserve">конкурентоспособността на </w:t>
      </w:r>
      <w:proofErr w:type="spellStart"/>
      <w:r w:rsidRPr="00001029">
        <w:rPr>
          <w:rFonts w:ascii="Verdana" w:hAnsi="Verdana"/>
          <w:sz w:val="20"/>
          <w:szCs w:val="20"/>
        </w:rPr>
        <w:t>лозаро-винарския</w:t>
      </w:r>
      <w:proofErr w:type="spellEnd"/>
      <w:r w:rsidRPr="00001029">
        <w:rPr>
          <w:rFonts w:ascii="Verdana" w:hAnsi="Verdana"/>
          <w:sz w:val="20"/>
          <w:szCs w:val="20"/>
        </w:rPr>
        <w:t xml:space="preserve"> сектор в страната и на международния пазар</w:t>
      </w:r>
      <w:r>
        <w:rPr>
          <w:rFonts w:ascii="Verdana" w:hAnsi="Verdana"/>
          <w:sz w:val="20"/>
          <w:szCs w:val="20"/>
        </w:rPr>
        <w:t>, м</w:t>
      </w:r>
      <w:r w:rsidRPr="00001029">
        <w:rPr>
          <w:rFonts w:ascii="Verdana" w:hAnsi="Verdana"/>
          <w:sz w:val="20"/>
          <w:szCs w:val="20"/>
        </w:rPr>
        <w:t>одернизиране</w:t>
      </w:r>
      <w:r>
        <w:rPr>
          <w:rFonts w:ascii="Verdana" w:hAnsi="Verdana"/>
          <w:sz w:val="20"/>
          <w:szCs w:val="20"/>
        </w:rPr>
        <w:t>то</w:t>
      </w:r>
      <w:r w:rsidRPr="00001029">
        <w:rPr>
          <w:rFonts w:ascii="Verdana" w:hAnsi="Verdana"/>
          <w:sz w:val="20"/>
          <w:szCs w:val="20"/>
        </w:rPr>
        <w:t xml:space="preserve"> на </w:t>
      </w:r>
      <w:proofErr w:type="spellStart"/>
      <w:r w:rsidRPr="00001029">
        <w:rPr>
          <w:rFonts w:ascii="Verdana" w:hAnsi="Verdana"/>
          <w:sz w:val="20"/>
          <w:szCs w:val="20"/>
        </w:rPr>
        <w:t>лозаро-винарските</w:t>
      </w:r>
      <w:proofErr w:type="spellEnd"/>
      <w:r w:rsidRPr="00001029">
        <w:rPr>
          <w:rFonts w:ascii="Verdana" w:hAnsi="Verdana"/>
          <w:sz w:val="20"/>
          <w:szCs w:val="20"/>
        </w:rPr>
        <w:t xml:space="preserve"> стопанства</w:t>
      </w:r>
      <w:r>
        <w:rPr>
          <w:rFonts w:ascii="Verdana" w:hAnsi="Verdana"/>
          <w:sz w:val="20"/>
          <w:szCs w:val="20"/>
        </w:rPr>
        <w:t xml:space="preserve">, </w:t>
      </w:r>
      <w:r w:rsidRPr="00001029">
        <w:rPr>
          <w:rFonts w:ascii="Verdana" w:hAnsi="Verdana"/>
          <w:sz w:val="20"/>
          <w:szCs w:val="20"/>
        </w:rPr>
        <w:t>подобряване</w:t>
      </w:r>
      <w:r>
        <w:rPr>
          <w:rFonts w:ascii="Verdana" w:hAnsi="Verdana"/>
          <w:sz w:val="20"/>
          <w:szCs w:val="20"/>
        </w:rPr>
        <w:t>то</w:t>
      </w:r>
      <w:r w:rsidRPr="00001029">
        <w:rPr>
          <w:rFonts w:ascii="Verdana" w:hAnsi="Verdana"/>
          <w:sz w:val="20"/>
          <w:szCs w:val="20"/>
        </w:rPr>
        <w:t xml:space="preserve"> на лозарския потенциал</w:t>
      </w:r>
      <w:r>
        <w:rPr>
          <w:rFonts w:ascii="Verdana" w:hAnsi="Verdana"/>
          <w:sz w:val="20"/>
          <w:szCs w:val="20"/>
        </w:rPr>
        <w:t xml:space="preserve"> и </w:t>
      </w:r>
      <w:r w:rsidRPr="00001029">
        <w:rPr>
          <w:rFonts w:ascii="Verdana" w:hAnsi="Verdana"/>
          <w:sz w:val="20"/>
          <w:szCs w:val="20"/>
        </w:rPr>
        <w:t>производството на качествени български вина</w:t>
      </w:r>
      <w:r>
        <w:rPr>
          <w:rFonts w:ascii="Verdana" w:hAnsi="Verdana"/>
          <w:sz w:val="20"/>
          <w:szCs w:val="20"/>
        </w:rPr>
        <w:t xml:space="preserve">.  </w:t>
      </w:r>
    </w:p>
    <w:p w:rsidR="00032377" w:rsidRDefault="00032377" w:rsidP="007070E7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032377" w:rsidRDefault="00032377" w:rsidP="007070E7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032377" w:rsidRDefault="00032377" w:rsidP="007070E7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С наредбата </w:t>
      </w:r>
      <w:r w:rsidRPr="00BE0F87">
        <w:rPr>
          <w:rFonts w:ascii="Verdana" w:hAnsi="Verdana"/>
          <w:sz w:val="20"/>
          <w:szCs w:val="20"/>
        </w:rPr>
        <w:t>не се въвеждат нови и не се изменят съществуващи регулаторни режими и такси</w:t>
      </w:r>
      <w:r>
        <w:rPr>
          <w:rFonts w:ascii="Verdana" w:hAnsi="Verdana"/>
          <w:sz w:val="20"/>
          <w:szCs w:val="20"/>
        </w:rPr>
        <w:t xml:space="preserve"> и н</w:t>
      </w:r>
      <w:r w:rsidRPr="00BE0F87">
        <w:rPr>
          <w:rFonts w:ascii="Verdana" w:hAnsi="Verdana"/>
          <w:sz w:val="20"/>
          <w:szCs w:val="20"/>
        </w:rPr>
        <w:t>е се създават нови регистри.</w:t>
      </w:r>
      <w:r>
        <w:rPr>
          <w:rFonts w:ascii="Verdana" w:hAnsi="Verdana"/>
          <w:sz w:val="20"/>
          <w:szCs w:val="20"/>
        </w:rPr>
        <w:t xml:space="preserve"> Наредбата не изисква от бенефициентите да представят документи и информация, които администрацията може да получи по служебен път.  Нормативният ще има положително въздействие върху </w:t>
      </w:r>
      <w:proofErr w:type="spellStart"/>
      <w:r>
        <w:rPr>
          <w:rFonts w:ascii="Verdana" w:hAnsi="Verdana"/>
          <w:sz w:val="20"/>
          <w:szCs w:val="20"/>
        </w:rPr>
        <w:t>микро-</w:t>
      </w:r>
      <w:proofErr w:type="spellEnd"/>
      <w:r>
        <w:rPr>
          <w:rFonts w:ascii="Verdana" w:hAnsi="Verdana"/>
          <w:sz w:val="20"/>
          <w:szCs w:val="20"/>
        </w:rPr>
        <w:t xml:space="preserve">, малките и средни предприятия в </w:t>
      </w:r>
      <w:proofErr w:type="spellStart"/>
      <w:r>
        <w:rPr>
          <w:rFonts w:ascii="Verdana" w:hAnsi="Verdana"/>
          <w:sz w:val="20"/>
          <w:szCs w:val="20"/>
        </w:rPr>
        <w:t>лозаро-винарския</w:t>
      </w:r>
      <w:proofErr w:type="spellEnd"/>
      <w:r>
        <w:rPr>
          <w:rFonts w:ascii="Verdana" w:hAnsi="Verdana"/>
          <w:sz w:val="20"/>
          <w:szCs w:val="20"/>
        </w:rPr>
        <w:t xml:space="preserve"> сектор, като им предостави допълнителни възможности за финансиране на засаждането, </w:t>
      </w:r>
      <w:proofErr w:type="spellStart"/>
      <w:r>
        <w:rPr>
          <w:rFonts w:ascii="Verdana" w:hAnsi="Verdana"/>
          <w:sz w:val="20"/>
          <w:szCs w:val="20"/>
        </w:rPr>
        <w:t>презасаждането</w:t>
      </w:r>
      <w:proofErr w:type="spellEnd"/>
      <w:r>
        <w:rPr>
          <w:rFonts w:ascii="Verdana" w:hAnsi="Verdana"/>
          <w:sz w:val="20"/>
          <w:szCs w:val="20"/>
        </w:rPr>
        <w:t xml:space="preserve"> и</w:t>
      </w:r>
      <w:r w:rsidRPr="00F8663B">
        <w:rPr>
          <w:rFonts w:ascii="Verdana" w:hAnsi="Verdana"/>
          <w:sz w:val="20"/>
          <w:szCs w:val="20"/>
        </w:rPr>
        <w:t xml:space="preserve"> подобряването на техниките за управление на лозята</w:t>
      </w:r>
      <w:r>
        <w:rPr>
          <w:rFonts w:ascii="Verdana" w:hAnsi="Verdana"/>
          <w:sz w:val="20"/>
          <w:szCs w:val="20"/>
        </w:rPr>
        <w:t xml:space="preserve">, </w:t>
      </w:r>
      <w:r w:rsidRPr="00F8663B">
        <w:rPr>
          <w:rFonts w:ascii="Verdana" w:hAnsi="Verdana"/>
          <w:sz w:val="20"/>
          <w:szCs w:val="20"/>
        </w:rPr>
        <w:t>популяризирането на вина в трети страни, инвестиции в предприятия за производство на вина и застраховане на реколтата от винени сортове лозя.</w:t>
      </w:r>
      <w:r>
        <w:rPr>
          <w:rFonts w:ascii="Verdana" w:hAnsi="Verdana"/>
          <w:sz w:val="20"/>
          <w:szCs w:val="20"/>
        </w:rPr>
        <w:t xml:space="preserve"> </w:t>
      </w:r>
    </w:p>
    <w:p w:rsidR="00032377" w:rsidRPr="00F8663B" w:rsidRDefault="00032377" w:rsidP="00F8663B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F8663B">
        <w:rPr>
          <w:rFonts w:ascii="Verdana" w:hAnsi="Verdana"/>
          <w:sz w:val="20"/>
          <w:szCs w:val="20"/>
        </w:rPr>
        <w:t>С приемането на наредбата ще се осигури прилагането на</w:t>
      </w:r>
      <w:r>
        <w:rPr>
          <w:rFonts w:ascii="Verdana" w:hAnsi="Verdana"/>
          <w:sz w:val="20"/>
          <w:szCs w:val="20"/>
        </w:rPr>
        <w:t xml:space="preserve"> </w:t>
      </w:r>
      <w:r w:rsidRPr="00F8663B">
        <w:rPr>
          <w:rFonts w:ascii="Verdana" w:hAnsi="Verdana"/>
          <w:sz w:val="20"/>
          <w:szCs w:val="20"/>
        </w:rPr>
        <w:t>Регламент (ЕС) № 1308/2013 на Европейския парламент и на Съвета от 17 декември 2013 година за установяване на обща организация на пазарите на селскостопански продукти и за отмяна на регламенти (ЕИО) № 922/72, (ЕИО) № 234/79, (ЕО) № 1037/2001 и (ЕО) № 1234/2007</w:t>
      </w:r>
      <w:r>
        <w:rPr>
          <w:rFonts w:ascii="Verdana" w:hAnsi="Verdana"/>
          <w:sz w:val="20"/>
          <w:szCs w:val="20"/>
        </w:rPr>
        <w:t xml:space="preserve">, </w:t>
      </w:r>
      <w:r w:rsidRPr="00F8663B">
        <w:rPr>
          <w:rFonts w:ascii="Verdana" w:hAnsi="Verdana"/>
          <w:sz w:val="20"/>
          <w:szCs w:val="20"/>
        </w:rPr>
        <w:t xml:space="preserve">Регламент за изпълнение (ЕС) 2016/1150 на Комисията от 15 април 2016 година за определяне на правила за прилагането на Регламент (ЕС) № 1308/2013 на Европейския парламент и на Съвета по отношение на националните програми за подпомагане в </w:t>
      </w:r>
      <w:proofErr w:type="spellStart"/>
      <w:r w:rsidRPr="00F8663B">
        <w:rPr>
          <w:rFonts w:ascii="Verdana" w:hAnsi="Verdana"/>
          <w:sz w:val="20"/>
          <w:szCs w:val="20"/>
        </w:rPr>
        <w:t>лозаро-винарския</w:t>
      </w:r>
      <w:proofErr w:type="spellEnd"/>
      <w:r w:rsidRPr="00F8663B">
        <w:rPr>
          <w:rFonts w:ascii="Verdana" w:hAnsi="Verdana"/>
          <w:sz w:val="20"/>
          <w:szCs w:val="20"/>
        </w:rPr>
        <w:t xml:space="preserve"> сектор</w:t>
      </w:r>
      <w:r>
        <w:rPr>
          <w:rFonts w:ascii="Verdana" w:hAnsi="Verdana"/>
          <w:sz w:val="20"/>
          <w:szCs w:val="20"/>
        </w:rPr>
        <w:t xml:space="preserve"> и </w:t>
      </w:r>
      <w:r w:rsidRPr="00F8663B">
        <w:rPr>
          <w:rFonts w:ascii="Verdana" w:hAnsi="Verdana"/>
          <w:sz w:val="20"/>
          <w:szCs w:val="20"/>
        </w:rPr>
        <w:t xml:space="preserve">Делегиран регламент (ЕС) 2016/1149 на Комисията от 15 април 2016 година за допълване на Регламент (ЕС) № 1308/2013 на Европейския парламент и на Съвета по отношение на националните програми за подпомагане в </w:t>
      </w:r>
      <w:proofErr w:type="spellStart"/>
      <w:r w:rsidRPr="00F8663B">
        <w:rPr>
          <w:rFonts w:ascii="Verdana" w:hAnsi="Verdana"/>
          <w:sz w:val="20"/>
          <w:szCs w:val="20"/>
        </w:rPr>
        <w:t>лозаро-винарския</w:t>
      </w:r>
      <w:proofErr w:type="spellEnd"/>
      <w:r w:rsidRPr="00F8663B">
        <w:rPr>
          <w:rFonts w:ascii="Verdana" w:hAnsi="Verdana"/>
          <w:sz w:val="20"/>
          <w:szCs w:val="20"/>
        </w:rPr>
        <w:t xml:space="preserve"> сектор и за изменение на Регламент (ЕО) № 555/2008 на Комисията</w:t>
      </w:r>
      <w:r>
        <w:rPr>
          <w:rFonts w:ascii="Verdana" w:hAnsi="Verdana"/>
          <w:sz w:val="20"/>
          <w:szCs w:val="20"/>
        </w:rPr>
        <w:t>.</w:t>
      </w:r>
    </w:p>
    <w:p w:rsidR="00032377" w:rsidRPr="0087459E" w:rsidRDefault="00032377" w:rsidP="007070E7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87459E">
        <w:rPr>
          <w:rFonts w:ascii="Verdana" w:hAnsi="Verdana"/>
          <w:sz w:val="20"/>
          <w:szCs w:val="20"/>
        </w:rPr>
        <w:t>Проектът на наредба няма да окаже пряко и/или косвено въздействие върху държавния бюджет</w:t>
      </w:r>
      <w:r>
        <w:rPr>
          <w:rFonts w:ascii="Verdana" w:hAnsi="Verdana"/>
          <w:sz w:val="20"/>
          <w:szCs w:val="20"/>
        </w:rPr>
        <w:t xml:space="preserve">, тъй като по нито една от заложените мерки не е предвидено национално </w:t>
      </w:r>
      <w:proofErr w:type="spellStart"/>
      <w:r>
        <w:rPr>
          <w:rFonts w:ascii="Verdana" w:hAnsi="Verdana"/>
          <w:sz w:val="20"/>
          <w:szCs w:val="20"/>
        </w:rPr>
        <w:t>съфинансиране</w:t>
      </w:r>
      <w:proofErr w:type="spellEnd"/>
      <w:r w:rsidRPr="0087459E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Проектът няма да се отрази във финансов аспект и на адресатите на наредбата.</w:t>
      </w:r>
    </w:p>
    <w:p w:rsidR="00032377" w:rsidRPr="0087459E" w:rsidRDefault="00032377" w:rsidP="007070E7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87459E">
        <w:rPr>
          <w:rFonts w:ascii="Verdana" w:hAnsi="Verdana"/>
          <w:sz w:val="20"/>
          <w:szCs w:val="20"/>
        </w:rPr>
        <w:t xml:space="preserve">Проектът на наредба не е свързан с транспониране </w:t>
      </w:r>
      <w:r>
        <w:rPr>
          <w:rFonts w:ascii="Verdana" w:hAnsi="Verdana"/>
          <w:sz w:val="20"/>
          <w:szCs w:val="20"/>
        </w:rPr>
        <w:t>на нормативни актове на институции</w:t>
      </w:r>
      <w:r w:rsidRPr="0087459E">
        <w:rPr>
          <w:rFonts w:ascii="Verdana" w:hAnsi="Verdana"/>
          <w:sz w:val="20"/>
          <w:szCs w:val="20"/>
        </w:rPr>
        <w:t xml:space="preserve"> на ЕС, поради което към него не е приложена таблица за съответствие с европейското право.</w:t>
      </w:r>
    </w:p>
    <w:p w:rsidR="00032377" w:rsidRDefault="00032377" w:rsidP="007070E7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Проектът на </w:t>
      </w:r>
      <w:r w:rsidRPr="00C63D82">
        <w:rPr>
          <w:rFonts w:ascii="Verdana" w:hAnsi="Verdana"/>
          <w:sz w:val="20"/>
          <w:szCs w:val="20"/>
        </w:rPr>
        <w:t xml:space="preserve">Наредба за условията и реда за предоставяне на финансова помощ по Национална програма за подпомагане на </w:t>
      </w:r>
      <w:proofErr w:type="spellStart"/>
      <w:r w:rsidRPr="00C63D82">
        <w:rPr>
          <w:rFonts w:ascii="Verdana" w:hAnsi="Verdana"/>
          <w:sz w:val="20"/>
          <w:szCs w:val="20"/>
        </w:rPr>
        <w:t>лозаро-винарския</w:t>
      </w:r>
      <w:proofErr w:type="spellEnd"/>
      <w:r w:rsidRPr="00C63D82">
        <w:rPr>
          <w:rFonts w:ascii="Verdana" w:hAnsi="Verdana"/>
          <w:sz w:val="20"/>
          <w:szCs w:val="20"/>
        </w:rPr>
        <w:t xml:space="preserve"> сектор за периода 2019 - 2023 г.</w:t>
      </w:r>
      <w:r>
        <w:rPr>
          <w:rFonts w:ascii="Verdana" w:hAnsi="Verdana"/>
          <w:sz w:val="20"/>
          <w:szCs w:val="20"/>
        </w:rPr>
        <w:t xml:space="preserve"> и докладът на вносителя са</w:t>
      </w:r>
      <w:r w:rsidRPr="0087459E">
        <w:rPr>
          <w:rFonts w:ascii="Verdana" w:hAnsi="Verdana"/>
          <w:sz w:val="20"/>
          <w:szCs w:val="20"/>
        </w:rPr>
        <w:t xml:space="preserve"> публикувани на интернет страницата на Министерството на земеделието, храните и горите и на Портал</w:t>
      </w:r>
      <w:r>
        <w:rPr>
          <w:rFonts w:ascii="Verdana" w:hAnsi="Verdana"/>
          <w:sz w:val="20"/>
          <w:szCs w:val="20"/>
        </w:rPr>
        <w:t>а за обществени консултации за</w:t>
      </w:r>
      <w:r w:rsidRPr="0087459E">
        <w:rPr>
          <w:rFonts w:ascii="Verdana" w:hAnsi="Verdana"/>
          <w:sz w:val="20"/>
          <w:szCs w:val="20"/>
        </w:rPr>
        <w:t xml:space="preserve"> срок </w:t>
      </w:r>
      <w:r>
        <w:rPr>
          <w:rFonts w:ascii="Verdana" w:hAnsi="Verdana"/>
          <w:sz w:val="20"/>
          <w:szCs w:val="20"/>
        </w:rPr>
        <w:t xml:space="preserve">от </w:t>
      </w:r>
      <w:r w:rsidRPr="0087459E">
        <w:rPr>
          <w:rFonts w:ascii="Verdana" w:hAnsi="Verdana"/>
          <w:sz w:val="20"/>
          <w:szCs w:val="20"/>
        </w:rPr>
        <w:t>30 дни, съгласно чл. 26, ал. 3 и 4 от Закона за нормативните актове.</w:t>
      </w:r>
    </w:p>
    <w:p w:rsidR="00032377" w:rsidRDefault="00032377" w:rsidP="00B4700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shd w:val="clear" w:color="auto" w:fill="FEFEFE"/>
        </w:rPr>
      </w:pPr>
      <w:r w:rsidRPr="003A319F">
        <w:rPr>
          <w:rFonts w:ascii="Verdana" w:hAnsi="Verdana"/>
          <w:sz w:val="20"/>
          <w:szCs w:val="20"/>
          <w:shd w:val="clear" w:color="auto" w:fill="FEFEFE"/>
        </w:rPr>
        <w:t>Съгласно чл. 26, ал. 5 от Закона за нормативните актове справката за постъпилите предложения заедно с обосновка за неприетите предложения е публикувана на интернет страницата на Министерството на земеделието, храните и горите и на Портала за обществени консултации.</w:t>
      </w:r>
    </w:p>
    <w:p w:rsidR="00032377" w:rsidRDefault="00032377" w:rsidP="00B4700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shd w:val="clear" w:color="auto" w:fill="FEFEFE"/>
        </w:rPr>
      </w:pPr>
      <w:r w:rsidRPr="00C0205B">
        <w:rPr>
          <w:rFonts w:ascii="Verdana" w:hAnsi="Verdana"/>
          <w:sz w:val="20"/>
          <w:szCs w:val="20"/>
          <w:shd w:val="clear" w:color="auto" w:fill="FEFEFE"/>
        </w:rPr>
        <w:t xml:space="preserve">С преходни и заключителни разпоредби се изменя </w:t>
      </w:r>
      <w:r w:rsidRPr="00C0205B">
        <w:rPr>
          <w:rFonts w:ascii="Verdana" w:hAnsi="Verdana" w:cs="TimokCYR"/>
          <w:bCs/>
          <w:color w:val="000000"/>
          <w:sz w:val="20"/>
          <w:szCs w:val="20"/>
        </w:rPr>
        <w:t xml:space="preserve">Наредба № </w:t>
      </w:r>
      <w:r w:rsidRPr="00176364">
        <w:rPr>
          <w:rFonts w:ascii="Verdana" w:hAnsi="Verdana"/>
          <w:bCs/>
          <w:color w:val="000000"/>
          <w:sz w:val="20"/>
          <w:szCs w:val="20"/>
          <w:lang w:val="ru-RU"/>
        </w:rPr>
        <w:t>5</w:t>
      </w:r>
      <w:r w:rsidRPr="00C0205B">
        <w:rPr>
          <w:rFonts w:ascii="Verdana" w:hAnsi="Verdana"/>
          <w:sz w:val="20"/>
          <w:szCs w:val="20"/>
        </w:rPr>
        <w:t xml:space="preserve"> от </w:t>
      </w:r>
      <w:r w:rsidRPr="00176364">
        <w:rPr>
          <w:rFonts w:ascii="Verdana" w:hAnsi="Verdana"/>
          <w:sz w:val="20"/>
          <w:szCs w:val="20"/>
          <w:lang w:val="ru-RU"/>
        </w:rPr>
        <w:t>2018</w:t>
      </w:r>
      <w:r w:rsidRPr="00C0205B">
        <w:rPr>
          <w:rFonts w:ascii="Verdana" w:hAnsi="Verdana"/>
          <w:sz w:val="20"/>
          <w:szCs w:val="20"/>
        </w:rPr>
        <w:t xml:space="preserve"> г. за прилагане на правилата на</w:t>
      </w:r>
      <w:r w:rsidRPr="00C0205B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биологично производство, етикетиране и контрол, и за </w:t>
      </w:r>
      <w:r w:rsidRPr="00C0205B">
        <w:rPr>
          <w:rFonts w:ascii="Verdana" w:hAnsi="Verdana"/>
          <w:color w:val="000000"/>
          <w:sz w:val="20"/>
          <w:szCs w:val="20"/>
        </w:rPr>
        <w:t xml:space="preserve">издаване на разрешение за контролна дейност за спазване на правилата на </w:t>
      </w:r>
      <w:r w:rsidRPr="00C0205B">
        <w:rPr>
          <w:rFonts w:ascii="Verdana" w:hAnsi="Verdana"/>
          <w:color w:val="000000"/>
          <w:sz w:val="20"/>
          <w:szCs w:val="20"/>
        </w:rPr>
        <w:lastRenderedPageBreak/>
        <w:t xml:space="preserve">биологичното производство, както и за </w:t>
      </w:r>
      <w:proofErr w:type="spellStart"/>
      <w:r w:rsidRPr="00C0205B">
        <w:rPr>
          <w:rFonts w:ascii="Verdana" w:hAnsi="Verdana"/>
          <w:color w:val="000000"/>
          <w:sz w:val="20"/>
          <w:szCs w:val="20"/>
        </w:rPr>
        <w:t>последващ</w:t>
      </w:r>
      <w:proofErr w:type="spellEnd"/>
      <w:r w:rsidRPr="00C0205B">
        <w:rPr>
          <w:rFonts w:ascii="Verdana" w:hAnsi="Verdana"/>
          <w:color w:val="000000"/>
          <w:sz w:val="20"/>
          <w:szCs w:val="20"/>
        </w:rPr>
        <w:t xml:space="preserve"> официален надзор върху контролиращите лица</w:t>
      </w:r>
      <w:r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C0205B">
        <w:rPr>
          <w:rFonts w:ascii="Verdana" w:hAnsi="Verdana" w:cs="TimokCYR"/>
          <w:sz w:val="20"/>
          <w:szCs w:val="20"/>
        </w:rPr>
        <w:t>(</w:t>
      </w:r>
      <w:proofErr w:type="spellStart"/>
      <w:r w:rsidRPr="00C0205B">
        <w:rPr>
          <w:rFonts w:ascii="Verdana" w:hAnsi="Verdana" w:cs="TimokCYR"/>
          <w:sz w:val="20"/>
          <w:szCs w:val="20"/>
        </w:rPr>
        <w:t>обн</w:t>
      </w:r>
      <w:proofErr w:type="spellEnd"/>
      <w:r w:rsidRPr="00C0205B">
        <w:rPr>
          <w:rFonts w:ascii="Verdana" w:hAnsi="Verdana" w:cs="TimokCYR"/>
          <w:sz w:val="20"/>
          <w:szCs w:val="20"/>
        </w:rPr>
        <w:t>.,</w:t>
      </w:r>
      <w:r w:rsidRPr="00C0205B">
        <w:rPr>
          <w:rFonts w:ascii="Verdana" w:hAnsi="Verdana" w:cs="TimokCYR"/>
          <w:color w:val="FF0000"/>
          <w:sz w:val="20"/>
          <w:szCs w:val="20"/>
        </w:rPr>
        <w:t xml:space="preserve"> </w:t>
      </w:r>
      <w:r w:rsidRPr="00C0205B">
        <w:rPr>
          <w:rFonts w:ascii="Verdana" w:hAnsi="Verdana"/>
          <w:sz w:val="20"/>
          <w:szCs w:val="20"/>
        </w:rPr>
        <w:t xml:space="preserve">ДВ, </w:t>
      </w:r>
      <w:r w:rsidRPr="00176364">
        <w:rPr>
          <w:rFonts w:ascii="Verdana" w:hAnsi="Verdana"/>
          <w:sz w:val="20"/>
          <w:szCs w:val="20"/>
          <w:lang w:val="ru-RU"/>
        </w:rPr>
        <w:t xml:space="preserve">75 </w:t>
      </w:r>
      <w:r w:rsidRPr="00C0205B">
        <w:rPr>
          <w:rFonts w:ascii="Verdana" w:hAnsi="Verdana"/>
          <w:sz w:val="20"/>
          <w:szCs w:val="20"/>
        </w:rPr>
        <w:t xml:space="preserve">от </w:t>
      </w:r>
      <w:r w:rsidRPr="00176364">
        <w:rPr>
          <w:rFonts w:ascii="Verdana" w:hAnsi="Verdana"/>
          <w:sz w:val="20"/>
          <w:szCs w:val="20"/>
          <w:lang w:val="ru-RU"/>
        </w:rPr>
        <w:t>2018</w:t>
      </w:r>
      <w:r w:rsidRPr="00C0205B">
        <w:rPr>
          <w:rFonts w:ascii="Verdana" w:hAnsi="Verdana"/>
          <w:sz w:val="20"/>
          <w:szCs w:val="20"/>
        </w:rPr>
        <w:t xml:space="preserve"> г.</w:t>
      </w:r>
      <w:r w:rsidRPr="00176364">
        <w:rPr>
          <w:rFonts w:ascii="Verdana" w:hAnsi="Verdana"/>
          <w:sz w:val="20"/>
          <w:szCs w:val="20"/>
          <w:lang w:val="ru-RU"/>
        </w:rPr>
        <w:t>)</w:t>
      </w:r>
      <w:r w:rsidRPr="00C0205B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 xml:space="preserve"> </w:t>
      </w:r>
      <w:r w:rsidRPr="00C0205B">
        <w:rPr>
          <w:rFonts w:ascii="Verdana" w:hAnsi="Verdana"/>
          <w:sz w:val="20"/>
          <w:szCs w:val="20"/>
        </w:rPr>
        <w:t xml:space="preserve">Измененията са </w:t>
      </w:r>
      <w:r>
        <w:rPr>
          <w:rFonts w:ascii="Verdana" w:hAnsi="Verdana"/>
          <w:sz w:val="20"/>
          <w:szCs w:val="20"/>
        </w:rPr>
        <w:t xml:space="preserve">продиктувани от необходимостта за прецизиране на част от текстовете. </w:t>
      </w:r>
    </w:p>
    <w:p w:rsidR="00032377" w:rsidRPr="00176364" w:rsidRDefault="00032377" w:rsidP="00B4700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shd w:val="clear" w:color="auto" w:fill="FEFEFE"/>
          <w:lang w:val="ru-RU"/>
        </w:rPr>
      </w:pPr>
      <w:r w:rsidRPr="003A319F">
        <w:rPr>
          <w:rFonts w:ascii="Verdana" w:hAnsi="Verdana"/>
          <w:sz w:val="20"/>
          <w:szCs w:val="20"/>
          <w:shd w:val="clear" w:color="auto" w:fill="FEFEFE"/>
        </w:rPr>
        <w:t xml:space="preserve">Проектът на Наредба за условията и реда за предоставяне на финансова помощ по Национална програма за подпомагане на </w:t>
      </w:r>
      <w:proofErr w:type="spellStart"/>
      <w:r w:rsidRPr="003A319F">
        <w:rPr>
          <w:rFonts w:ascii="Verdana" w:hAnsi="Verdana"/>
          <w:sz w:val="20"/>
          <w:szCs w:val="20"/>
          <w:shd w:val="clear" w:color="auto" w:fill="FEFEFE"/>
        </w:rPr>
        <w:t>лозаро-винарския</w:t>
      </w:r>
      <w:proofErr w:type="spellEnd"/>
      <w:r w:rsidRPr="003A319F">
        <w:rPr>
          <w:rFonts w:ascii="Verdana" w:hAnsi="Verdana"/>
          <w:sz w:val="20"/>
          <w:szCs w:val="20"/>
          <w:shd w:val="clear" w:color="auto" w:fill="FEFEFE"/>
        </w:rPr>
        <w:t xml:space="preserve"> сектор за периода 2019 - 2023 г. е съгласуван в съответствие с разпоредбите на Раздел </w:t>
      </w:r>
      <w:r w:rsidRPr="003A319F">
        <w:rPr>
          <w:rFonts w:ascii="Verdana" w:hAnsi="Verdana"/>
          <w:sz w:val="20"/>
          <w:szCs w:val="20"/>
          <w:shd w:val="clear" w:color="auto" w:fill="FEFEFE"/>
          <w:lang w:val="en-US"/>
        </w:rPr>
        <w:t>II</w:t>
      </w:r>
      <w:r w:rsidRPr="00176364">
        <w:rPr>
          <w:rFonts w:ascii="Verdana" w:hAnsi="Verdana"/>
          <w:sz w:val="20"/>
          <w:szCs w:val="20"/>
          <w:shd w:val="clear" w:color="auto" w:fill="FEFEFE"/>
          <w:lang w:val="ru-RU"/>
        </w:rPr>
        <w:t xml:space="preserve"> </w:t>
      </w:r>
      <w:r w:rsidRPr="003A319F">
        <w:rPr>
          <w:rFonts w:ascii="Verdana" w:hAnsi="Verdana"/>
          <w:sz w:val="20"/>
          <w:szCs w:val="20"/>
          <w:shd w:val="clear" w:color="auto" w:fill="FEFEFE"/>
        </w:rPr>
        <w:t xml:space="preserve">от Правилата за изготвяне и съгласуване на проекти на актове в системата на Министерството на земеделието, храните и горите. </w:t>
      </w:r>
    </w:p>
    <w:p w:rsidR="00032377" w:rsidRPr="005D6ABB" w:rsidRDefault="00032377" w:rsidP="00B4700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shd w:val="clear" w:color="auto" w:fill="FEFEFE"/>
        </w:rPr>
      </w:pPr>
      <w:r w:rsidRPr="003A319F">
        <w:rPr>
          <w:rFonts w:ascii="Verdana" w:hAnsi="Verdana"/>
          <w:sz w:val="20"/>
          <w:szCs w:val="20"/>
          <w:shd w:val="clear" w:color="auto" w:fill="FEFEFE"/>
        </w:rPr>
        <w:t>Направените целесъобразни бележки и предложения са отразени.</w:t>
      </w:r>
    </w:p>
    <w:p w:rsidR="00032377" w:rsidRDefault="00032377" w:rsidP="007070E7">
      <w:pPr>
        <w:spacing w:line="360" w:lineRule="auto"/>
        <w:ind w:firstLine="709"/>
        <w:jc w:val="both"/>
        <w:rPr>
          <w:rFonts w:ascii="Verdana" w:hAnsi="Verdana"/>
          <w:b/>
          <w:sz w:val="20"/>
          <w:szCs w:val="20"/>
        </w:rPr>
      </w:pPr>
    </w:p>
    <w:p w:rsidR="00032377" w:rsidRDefault="00032377" w:rsidP="007070E7">
      <w:pPr>
        <w:spacing w:line="360" w:lineRule="auto"/>
        <w:ind w:firstLine="709"/>
        <w:jc w:val="both"/>
        <w:rPr>
          <w:rFonts w:ascii="Verdana" w:hAnsi="Verdana"/>
          <w:b/>
          <w:sz w:val="20"/>
          <w:szCs w:val="20"/>
        </w:rPr>
      </w:pPr>
      <w:r w:rsidRPr="00177C44">
        <w:rPr>
          <w:rFonts w:ascii="Verdana" w:hAnsi="Verdana"/>
          <w:b/>
          <w:sz w:val="20"/>
          <w:szCs w:val="20"/>
        </w:rPr>
        <w:t>УВАЖАЕМИ ГОСПОДИН МИНИСТЪР,</w:t>
      </w:r>
    </w:p>
    <w:p w:rsidR="00032377" w:rsidRPr="00177C44" w:rsidRDefault="00032377" w:rsidP="007070E7">
      <w:pPr>
        <w:spacing w:line="360" w:lineRule="auto"/>
        <w:ind w:firstLine="709"/>
        <w:jc w:val="both"/>
        <w:rPr>
          <w:rFonts w:ascii="Verdana" w:hAnsi="Verdana"/>
          <w:b/>
          <w:sz w:val="20"/>
          <w:szCs w:val="20"/>
        </w:rPr>
      </w:pPr>
    </w:p>
    <w:p w:rsidR="00032377" w:rsidRPr="007070E7" w:rsidRDefault="00032377" w:rsidP="007070E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177C44">
        <w:rPr>
          <w:rFonts w:ascii="Verdana" w:hAnsi="Verdana"/>
          <w:sz w:val="20"/>
          <w:szCs w:val="20"/>
        </w:rPr>
        <w:t xml:space="preserve">Във връзка с гореизложеното и на основание чл. 56, ал. 3 от Закона за прилагане на Общата организация на пазарите на земеделски продукти на Европейския съюз, предлагам да издадете Наредба за условията и реда за предоставяне на финансова помощ по национална програма за подпомагане на </w:t>
      </w:r>
      <w:proofErr w:type="spellStart"/>
      <w:r w:rsidRPr="00177C44">
        <w:rPr>
          <w:rFonts w:ascii="Verdana" w:hAnsi="Verdana"/>
          <w:sz w:val="20"/>
          <w:szCs w:val="20"/>
        </w:rPr>
        <w:t>лозаро-винарския</w:t>
      </w:r>
      <w:proofErr w:type="spellEnd"/>
      <w:r w:rsidRPr="00177C44">
        <w:rPr>
          <w:rFonts w:ascii="Verdana" w:hAnsi="Verdana"/>
          <w:sz w:val="20"/>
          <w:szCs w:val="20"/>
        </w:rPr>
        <w:t xml:space="preserve"> сектор за периода 201</w:t>
      </w:r>
      <w:r>
        <w:rPr>
          <w:rFonts w:ascii="Verdana" w:hAnsi="Verdana"/>
          <w:sz w:val="20"/>
          <w:szCs w:val="20"/>
        </w:rPr>
        <w:t>9</w:t>
      </w:r>
      <w:r w:rsidRPr="00177C44">
        <w:rPr>
          <w:rFonts w:ascii="Verdana" w:hAnsi="Verdana"/>
          <w:sz w:val="20"/>
          <w:szCs w:val="20"/>
        </w:rPr>
        <w:t xml:space="preserve"> - 20</w:t>
      </w:r>
      <w:r>
        <w:rPr>
          <w:rFonts w:ascii="Verdana" w:hAnsi="Verdana"/>
          <w:sz w:val="20"/>
          <w:szCs w:val="20"/>
        </w:rPr>
        <w:t>23</w:t>
      </w:r>
      <w:r w:rsidRPr="00177C44">
        <w:rPr>
          <w:rFonts w:ascii="Verdana" w:hAnsi="Verdana"/>
          <w:sz w:val="20"/>
          <w:szCs w:val="20"/>
        </w:rPr>
        <w:t xml:space="preserve"> г.</w:t>
      </w:r>
    </w:p>
    <w:p w:rsidR="00032377" w:rsidRDefault="00032377" w:rsidP="00177C44">
      <w:pPr>
        <w:spacing w:line="360" w:lineRule="auto"/>
        <w:ind w:right="-468"/>
        <w:jc w:val="both"/>
        <w:rPr>
          <w:rFonts w:ascii="Verdana" w:hAnsi="Verdana"/>
          <w:b/>
          <w:sz w:val="20"/>
          <w:szCs w:val="20"/>
        </w:rPr>
      </w:pPr>
    </w:p>
    <w:p w:rsidR="00032377" w:rsidRDefault="00032377" w:rsidP="00177C44">
      <w:pPr>
        <w:spacing w:line="360" w:lineRule="auto"/>
        <w:ind w:right="-468"/>
        <w:jc w:val="both"/>
        <w:rPr>
          <w:rFonts w:ascii="Verdana" w:hAnsi="Verdana"/>
          <w:b/>
          <w:sz w:val="20"/>
          <w:szCs w:val="20"/>
        </w:rPr>
      </w:pPr>
      <w:r w:rsidRPr="00177C44">
        <w:rPr>
          <w:rFonts w:ascii="Verdana" w:hAnsi="Verdana"/>
          <w:b/>
          <w:sz w:val="20"/>
          <w:szCs w:val="20"/>
        </w:rPr>
        <w:t>С уважение,</w:t>
      </w:r>
    </w:p>
    <w:p w:rsidR="00032377" w:rsidRPr="00177C44" w:rsidRDefault="00032377" w:rsidP="00177C44">
      <w:pPr>
        <w:spacing w:line="360" w:lineRule="auto"/>
        <w:ind w:right="-468"/>
        <w:jc w:val="both"/>
        <w:rPr>
          <w:rFonts w:ascii="Verdana" w:hAnsi="Verdana"/>
          <w:b/>
          <w:sz w:val="20"/>
          <w:szCs w:val="20"/>
        </w:rPr>
      </w:pPr>
    </w:p>
    <w:p w:rsidR="00032377" w:rsidRPr="00177C44" w:rsidRDefault="00032377" w:rsidP="00177C44">
      <w:pPr>
        <w:spacing w:line="360" w:lineRule="auto"/>
        <w:ind w:right="-468"/>
        <w:jc w:val="both"/>
        <w:rPr>
          <w:rFonts w:ascii="Verdana" w:hAnsi="Verdana"/>
          <w:b/>
          <w:caps/>
          <w:sz w:val="20"/>
          <w:szCs w:val="20"/>
        </w:rPr>
      </w:pPr>
      <w:r w:rsidRPr="00177C44">
        <w:rPr>
          <w:rFonts w:ascii="Verdana" w:hAnsi="Verdana"/>
          <w:b/>
          <w:caps/>
          <w:sz w:val="20"/>
          <w:szCs w:val="20"/>
        </w:rPr>
        <w:t xml:space="preserve">д-р </w:t>
      </w:r>
      <w:r>
        <w:rPr>
          <w:rFonts w:ascii="Verdana" w:hAnsi="Verdana"/>
          <w:b/>
          <w:caps/>
          <w:sz w:val="20"/>
          <w:szCs w:val="20"/>
        </w:rPr>
        <w:t>ЛОЗАНА ВАСИЛЕВА</w:t>
      </w:r>
      <w:r w:rsidRPr="00177C44">
        <w:rPr>
          <w:rFonts w:ascii="Verdana" w:hAnsi="Verdana"/>
          <w:b/>
          <w:i/>
          <w:caps/>
          <w:sz w:val="20"/>
        </w:rPr>
        <w:t xml:space="preserve"> </w:t>
      </w:r>
    </w:p>
    <w:p w:rsidR="00032377" w:rsidRPr="00177C44" w:rsidRDefault="00032377" w:rsidP="00177C44">
      <w:pPr>
        <w:spacing w:line="360" w:lineRule="auto"/>
        <w:rPr>
          <w:rFonts w:ascii="Verdana" w:hAnsi="Verdana" w:cs="Verdana"/>
          <w:i/>
          <w:caps/>
          <w:sz w:val="20"/>
          <w:szCs w:val="20"/>
          <w:lang w:eastAsia="en-US"/>
        </w:rPr>
      </w:pPr>
      <w:r w:rsidRPr="00177C44">
        <w:rPr>
          <w:rFonts w:ascii="Verdana" w:hAnsi="Verdana"/>
          <w:b/>
          <w:i/>
          <w:sz w:val="20"/>
        </w:rPr>
        <w:t>Заместник-министър</w:t>
      </w:r>
      <w:r w:rsidRPr="00177C44">
        <w:rPr>
          <w:rFonts w:ascii="Verdana" w:hAnsi="Verdana"/>
          <w:smallCaps/>
          <w:sz w:val="18"/>
          <w:szCs w:val="18"/>
        </w:rPr>
        <w:t xml:space="preserve"> </w:t>
      </w:r>
      <w:r w:rsidRPr="00177C44">
        <w:rPr>
          <w:rFonts w:ascii="Verdana" w:hAnsi="Verdana"/>
          <w:sz w:val="18"/>
          <w:szCs w:val="18"/>
          <w:vertAlign w:val="superscript"/>
        </w:rPr>
        <w:t xml:space="preserve"> </w:t>
      </w:r>
      <w:r w:rsidRPr="00177C44">
        <w:rPr>
          <w:rFonts w:ascii="Verdana" w:hAnsi="Verdana" w:cs="Verdana"/>
          <w:i/>
          <w:caps/>
          <w:sz w:val="20"/>
          <w:szCs w:val="20"/>
          <w:lang w:eastAsia="en-US"/>
        </w:rPr>
        <w:tab/>
      </w:r>
    </w:p>
    <w:p w:rsidR="00032377" w:rsidRDefault="00032377" w:rsidP="00177C44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Cs/>
          <w:smallCaps/>
          <w:sz w:val="18"/>
          <w:szCs w:val="18"/>
        </w:rPr>
      </w:pPr>
    </w:p>
    <w:p w:rsidR="00032377" w:rsidRPr="00177C44" w:rsidRDefault="00032377" w:rsidP="00177C44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Cs/>
          <w:smallCaps/>
          <w:sz w:val="18"/>
          <w:szCs w:val="18"/>
        </w:rPr>
      </w:pPr>
    </w:p>
    <w:p w:rsidR="00032377" w:rsidRDefault="00032377" w:rsidP="00177C44">
      <w:pPr>
        <w:widowControl w:val="0"/>
        <w:autoSpaceDE w:val="0"/>
        <w:autoSpaceDN w:val="0"/>
        <w:adjustRightInd w:val="0"/>
        <w:rPr>
          <w:rFonts w:ascii="Verdana" w:hAnsi="Verdana"/>
          <w:bCs/>
          <w:sz w:val="20"/>
          <w:szCs w:val="20"/>
          <w:lang w:eastAsia="en-US"/>
        </w:rPr>
      </w:pPr>
      <w:bookmarkStart w:id="0" w:name="_GoBack"/>
      <w:bookmarkEnd w:id="0"/>
    </w:p>
    <w:sectPr w:rsidR="00032377" w:rsidSect="00B47004">
      <w:pgSz w:w="11906" w:h="16838"/>
      <w:pgMar w:top="709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okCYR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3907"/>
    <w:multiLevelType w:val="hybridMultilevel"/>
    <w:tmpl w:val="0A804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D2813"/>
    <w:multiLevelType w:val="hybridMultilevel"/>
    <w:tmpl w:val="1FDED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D037E"/>
    <w:multiLevelType w:val="hybridMultilevel"/>
    <w:tmpl w:val="4C68C02C"/>
    <w:lvl w:ilvl="0" w:tplc="EBF0F66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7D93"/>
    <w:rsid w:val="00001029"/>
    <w:rsid w:val="00016A69"/>
    <w:rsid w:val="00032377"/>
    <w:rsid w:val="00050B09"/>
    <w:rsid w:val="000558A7"/>
    <w:rsid w:val="000714BD"/>
    <w:rsid w:val="00072789"/>
    <w:rsid w:val="00073653"/>
    <w:rsid w:val="000764A9"/>
    <w:rsid w:val="0008212C"/>
    <w:rsid w:val="0008593D"/>
    <w:rsid w:val="000876A4"/>
    <w:rsid w:val="000F5981"/>
    <w:rsid w:val="0012236C"/>
    <w:rsid w:val="00140186"/>
    <w:rsid w:val="00142500"/>
    <w:rsid w:val="00176364"/>
    <w:rsid w:val="00177C44"/>
    <w:rsid w:val="001A02A6"/>
    <w:rsid w:val="001A22E8"/>
    <w:rsid w:val="001B1ECC"/>
    <w:rsid w:val="001D5059"/>
    <w:rsid w:val="001D5870"/>
    <w:rsid w:val="002016B1"/>
    <w:rsid w:val="002145B5"/>
    <w:rsid w:val="0027655B"/>
    <w:rsid w:val="002848A3"/>
    <w:rsid w:val="002B706D"/>
    <w:rsid w:val="002B7813"/>
    <w:rsid w:val="002C4B42"/>
    <w:rsid w:val="002C5987"/>
    <w:rsid w:val="00302DD2"/>
    <w:rsid w:val="003214CF"/>
    <w:rsid w:val="00332D36"/>
    <w:rsid w:val="0035168C"/>
    <w:rsid w:val="003839E0"/>
    <w:rsid w:val="00393D1A"/>
    <w:rsid w:val="003A29E4"/>
    <w:rsid w:val="003A319F"/>
    <w:rsid w:val="003D095B"/>
    <w:rsid w:val="003F64CE"/>
    <w:rsid w:val="0045273B"/>
    <w:rsid w:val="0045574A"/>
    <w:rsid w:val="0046119D"/>
    <w:rsid w:val="0046152C"/>
    <w:rsid w:val="00462D93"/>
    <w:rsid w:val="004B740A"/>
    <w:rsid w:val="004C09FD"/>
    <w:rsid w:val="004C1AAB"/>
    <w:rsid w:val="004C7D39"/>
    <w:rsid w:val="004D621C"/>
    <w:rsid w:val="00516BA5"/>
    <w:rsid w:val="0052757C"/>
    <w:rsid w:val="00534F0A"/>
    <w:rsid w:val="00590FC1"/>
    <w:rsid w:val="005D6ABB"/>
    <w:rsid w:val="005F3FE0"/>
    <w:rsid w:val="005F53F6"/>
    <w:rsid w:val="005F5C99"/>
    <w:rsid w:val="00607D93"/>
    <w:rsid w:val="00620156"/>
    <w:rsid w:val="006B6D12"/>
    <w:rsid w:val="007070E7"/>
    <w:rsid w:val="00740952"/>
    <w:rsid w:val="007A3C43"/>
    <w:rsid w:val="00804BA4"/>
    <w:rsid w:val="00827340"/>
    <w:rsid w:val="008517B4"/>
    <w:rsid w:val="0086385A"/>
    <w:rsid w:val="00866BA1"/>
    <w:rsid w:val="0087459E"/>
    <w:rsid w:val="008852E6"/>
    <w:rsid w:val="008872B1"/>
    <w:rsid w:val="008B462F"/>
    <w:rsid w:val="008D16FB"/>
    <w:rsid w:val="008E6D00"/>
    <w:rsid w:val="009614D1"/>
    <w:rsid w:val="00985F58"/>
    <w:rsid w:val="009C6D3F"/>
    <w:rsid w:val="00A07FA0"/>
    <w:rsid w:val="00A40ADA"/>
    <w:rsid w:val="00A46B3E"/>
    <w:rsid w:val="00AE1198"/>
    <w:rsid w:val="00AF5FC3"/>
    <w:rsid w:val="00B053C2"/>
    <w:rsid w:val="00B47004"/>
    <w:rsid w:val="00B64BB3"/>
    <w:rsid w:val="00BA0D02"/>
    <w:rsid w:val="00BE0F87"/>
    <w:rsid w:val="00BF149D"/>
    <w:rsid w:val="00C0205B"/>
    <w:rsid w:val="00C2342F"/>
    <w:rsid w:val="00C43165"/>
    <w:rsid w:val="00C575EA"/>
    <w:rsid w:val="00C63D82"/>
    <w:rsid w:val="00C66979"/>
    <w:rsid w:val="00C93E2A"/>
    <w:rsid w:val="00CB23C6"/>
    <w:rsid w:val="00DA3D8A"/>
    <w:rsid w:val="00DA423B"/>
    <w:rsid w:val="00DC6F5D"/>
    <w:rsid w:val="00DD5ED7"/>
    <w:rsid w:val="00E31306"/>
    <w:rsid w:val="00E50C7C"/>
    <w:rsid w:val="00EA3D96"/>
    <w:rsid w:val="00EA4F98"/>
    <w:rsid w:val="00EA7C96"/>
    <w:rsid w:val="00F31297"/>
    <w:rsid w:val="00F3214E"/>
    <w:rsid w:val="00F44CB7"/>
    <w:rsid w:val="00F605F5"/>
    <w:rsid w:val="00F8663B"/>
    <w:rsid w:val="00FA6B5F"/>
    <w:rsid w:val="00F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DA"/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40ADA"/>
    <w:pPr>
      <w:keepNext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40ADA"/>
    <w:rPr>
      <w:rFonts w:ascii="Times New Roman" w:hAnsi="Times New Roman" w:cs="Times New Roman"/>
      <w:b/>
      <w:sz w:val="20"/>
      <w:szCs w:val="20"/>
      <w:lang w:val="bg-BG" w:eastAsia="bg-BG"/>
    </w:rPr>
  </w:style>
  <w:style w:type="paragraph" w:styleId="Header">
    <w:name w:val="header"/>
    <w:basedOn w:val="Normal"/>
    <w:link w:val="HeaderChar"/>
    <w:uiPriority w:val="99"/>
    <w:rsid w:val="00A40AD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locked/>
    <w:rsid w:val="00A40ADA"/>
    <w:rPr>
      <w:rFonts w:ascii="Times New Roman" w:hAnsi="Times New Roman" w:cs="Times New Roman"/>
      <w:sz w:val="20"/>
      <w:szCs w:val="20"/>
      <w:lang w:val="en-GB" w:eastAsia="bg-BG"/>
    </w:rPr>
  </w:style>
  <w:style w:type="paragraph" w:styleId="BodyText2">
    <w:name w:val="Body Text 2"/>
    <w:basedOn w:val="Normal"/>
    <w:link w:val="BodyText2Char"/>
    <w:uiPriority w:val="99"/>
    <w:rsid w:val="00A40ADA"/>
    <w:pPr>
      <w:jc w:val="center"/>
    </w:pPr>
    <w:rPr>
      <w:b/>
      <w:sz w:val="28"/>
      <w:szCs w:val="20"/>
    </w:rPr>
  </w:style>
  <w:style w:type="character" w:customStyle="1" w:styleId="BodyText2Char">
    <w:name w:val="Body Text 2 Char"/>
    <w:link w:val="BodyText2"/>
    <w:uiPriority w:val="99"/>
    <w:locked/>
    <w:rsid w:val="00A40ADA"/>
    <w:rPr>
      <w:rFonts w:ascii="Times New Roman" w:hAnsi="Times New Roman" w:cs="Times New Roman"/>
      <w:b/>
      <w:sz w:val="20"/>
      <w:szCs w:val="20"/>
      <w:lang w:val="bg-BG" w:eastAsia="bg-BG"/>
    </w:rPr>
  </w:style>
  <w:style w:type="paragraph" w:customStyle="1" w:styleId="title1">
    <w:name w:val="title1"/>
    <w:basedOn w:val="Normal"/>
    <w:uiPriority w:val="99"/>
    <w:rsid w:val="00A40ADA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en-US" w:eastAsia="en-US"/>
    </w:rPr>
  </w:style>
  <w:style w:type="paragraph" w:styleId="ListParagraph">
    <w:name w:val="List Paragraph"/>
    <w:basedOn w:val="Normal"/>
    <w:uiPriority w:val="99"/>
    <w:qFormat/>
    <w:rsid w:val="00DD5E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51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5168C"/>
    <w:rPr>
      <w:rFonts w:ascii="Tahoma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03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1712</Words>
  <Characters>9765</Characters>
  <Application>Microsoft Office Word</Application>
  <DocSecurity>0</DocSecurity>
  <Lines>81</Lines>
  <Paragraphs>22</Paragraphs>
  <ScaleCrop>false</ScaleCrop>
  <Company/>
  <LinksUpToDate>false</LinksUpToDate>
  <CharactersWithSpaces>11455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Tuteva</dc:creator>
  <cp:keywords/>
  <dc:description/>
  <cp:lastModifiedBy>Nataliya Slavova</cp:lastModifiedBy>
  <cp:revision>4</cp:revision>
  <cp:lastPrinted>2018-09-14T11:15:00Z</cp:lastPrinted>
  <dcterms:created xsi:type="dcterms:W3CDTF">2018-09-14T11:15:00Z</dcterms:created>
  <dcterms:modified xsi:type="dcterms:W3CDTF">2018-09-14T14:13:00Z</dcterms:modified>
</cp:coreProperties>
</file>