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Министерството на земеделието и храните открива процедура за възлагане на обществена поръчка.</w:t>
      </w:r>
    </w:p>
    <w:p w:rsidR="00873497" w:rsidRPr="00BB04EE" w:rsidRDefault="00873497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873497" w:rsidRPr="00D91354" w:rsidRDefault="00D91354" w:rsidP="00E23A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Предмет:</w:t>
      </w:r>
      <w:r w:rsidR="00873497" w:rsidRPr="00D91354">
        <w:rPr>
          <w:rFonts w:ascii="Verdana" w:hAnsi="Verdana"/>
          <w:sz w:val="20"/>
          <w:szCs w:val="20"/>
          <w:lang w:val="bg-BG"/>
        </w:rPr>
        <w:t xml:space="preserve"> </w:t>
      </w:r>
      <w:r w:rsidR="00E23A59" w:rsidRPr="00E23A59">
        <w:rPr>
          <w:rFonts w:ascii="Verdana" w:hAnsi="Verdana"/>
          <w:sz w:val="20"/>
          <w:szCs w:val="20"/>
          <w:lang w:val="bg-BG"/>
        </w:rPr>
        <w:t xml:space="preserve">"Изграждане на интегрирана информационна земеделска счетоводна система за въвеждане на данни, контрол, </w:t>
      </w:r>
      <w:proofErr w:type="spellStart"/>
      <w:r w:rsidR="00E23A59" w:rsidRPr="00E23A59">
        <w:rPr>
          <w:rFonts w:ascii="Verdana" w:hAnsi="Verdana"/>
          <w:sz w:val="20"/>
          <w:szCs w:val="20"/>
          <w:lang w:val="bg-BG"/>
        </w:rPr>
        <w:t>валидиране</w:t>
      </w:r>
      <w:proofErr w:type="spellEnd"/>
      <w:r w:rsidR="00E23A59" w:rsidRPr="00E23A59">
        <w:rPr>
          <w:rFonts w:ascii="Verdana" w:hAnsi="Verdana"/>
          <w:sz w:val="20"/>
          <w:szCs w:val="20"/>
          <w:lang w:val="bg-BG"/>
        </w:rPr>
        <w:t xml:space="preserve"> и анализ на резултатите на национално и регионално ниво"</w:t>
      </w:r>
      <w:r w:rsidR="00E23A59">
        <w:rPr>
          <w:rFonts w:ascii="Verdana" w:hAnsi="Verdana"/>
          <w:sz w:val="20"/>
          <w:szCs w:val="20"/>
        </w:rPr>
        <w:t>.</w:t>
      </w:r>
    </w:p>
    <w:p w:rsidR="00BB04EE" w:rsidRPr="00BB5473" w:rsidRDefault="00873497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BB04EE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BB04EE" w:rsidRPr="00BB04EE">
        <w:rPr>
          <w:rFonts w:ascii="Verdana" w:hAnsi="Verdana"/>
          <w:color w:val="000000"/>
          <w:sz w:val="20"/>
          <w:szCs w:val="20"/>
          <w:lang w:val="bg-BG"/>
        </w:rPr>
        <w:t>00696-2014-</w:t>
      </w:r>
      <w:r w:rsidR="00BB04EE" w:rsidRPr="00D91354">
        <w:rPr>
          <w:rFonts w:ascii="Verdana" w:hAnsi="Verdana"/>
          <w:color w:val="000000"/>
          <w:sz w:val="20"/>
          <w:szCs w:val="20"/>
          <w:lang w:val="bg-BG"/>
        </w:rPr>
        <w:t>00</w:t>
      </w:r>
      <w:r w:rsidR="00D92213">
        <w:rPr>
          <w:rFonts w:ascii="Verdana" w:hAnsi="Verdana"/>
          <w:color w:val="000000"/>
          <w:sz w:val="20"/>
          <w:szCs w:val="20"/>
        </w:rPr>
        <w:t>40</w:t>
      </w:r>
      <w:bookmarkStart w:id="0" w:name="_GoBack"/>
      <w:bookmarkEnd w:id="0"/>
      <w:r w:rsidR="00BB04EE" w:rsidRPr="00BB04EE">
        <w:rPr>
          <w:rFonts w:ascii="Verdana" w:hAnsi="Verdana"/>
          <w:color w:val="000000"/>
          <w:sz w:val="20"/>
          <w:szCs w:val="20"/>
          <w:lang w:val="bg-BG"/>
        </w:rPr>
        <w:t xml:space="preserve"> / </w:t>
      </w:r>
      <w:r w:rsidRPr="00BB04EE">
        <w:rPr>
          <w:rFonts w:ascii="Verdana" w:hAnsi="Verdana"/>
          <w:b/>
          <w:sz w:val="20"/>
          <w:szCs w:val="20"/>
          <w:lang w:val="bg-BG"/>
        </w:rPr>
        <w:t>22.10.2014 г.</w:t>
      </w:r>
    </w:p>
    <w:p w:rsidR="00BB5473" w:rsidRPr="00BB5473" w:rsidRDefault="00BB5473" w:rsidP="00BB5473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>
        <w:rPr>
          <w:rFonts w:ascii="Verdana" w:hAnsi="Verdana"/>
          <w:sz w:val="20"/>
          <w:szCs w:val="20"/>
        </w:rPr>
        <w:t xml:space="preserve"> 23.10.2014 </w:t>
      </w:r>
      <w:r w:rsidR="00D91354">
        <w:rPr>
          <w:rFonts w:ascii="Verdana" w:hAnsi="Verdana"/>
          <w:sz w:val="20"/>
          <w:szCs w:val="20"/>
          <w:lang w:val="bg-BG"/>
        </w:rPr>
        <w:t>г.</w:t>
      </w:r>
    </w:p>
    <w:p w:rsidR="00BB04EE" w:rsidRPr="00BB04EE" w:rsidRDefault="00BB04EE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BB04EE" w:rsidP="00BB04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Лице за контакт: Диляна Найденова – тел. 02/98511675, факс: 2/9813422, адрес: гр. София 1040, бул. Христо Ботев № 55, </w:t>
      </w:r>
      <w:r w:rsidRPr="00BB04EE">
        <w:rPr>
          <w:rFonts w:ascii="Verdana" w:hAnsi="Verdana"/>
          <w:sz w:val="20"/>
          <w:szCs w:val="20"/>
        </w:rPr>
        <w:t>E-mail</w:t>
      </w:r>
      <w:r w:rsidRPr="00BB04EE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D91354" w:rsidRPr="00631EDE">
          <w:rPr>
            <w:rStyle w:val="Hyperlink"/>
            <w:rFonts w:ascii="Verdana" w:hAnsi="Verdana"/>
            <w:sz w:val="20"/>
            <w:szCs w:val="20"/>
          </w:rPr>
          <w:t>dnaydenova@mzh.government.bg</w:t>
        </w:r>
      </w:hyperlink>
      <w:r w:rsidR="00D91354">
        <w:rPr>
          <w:rFonts w:ascii="Verdana" w:hAnsi="Verdana"/>
          <w:sz w:val="20"/>
          <w:szCs w:val="20"/>
        </w:rPr>
        <w:t xml:space="preserve"> 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A2313" w:rsidRDefault="008A2313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795C21DA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6766E3"/>
    <w:rsid w:val="00853B71"/>
    <w:rsid w:val="00873497"/>
    <w:rsid w:val="008A2313"/>
    <w:rsid w:val="00A95150"/>
    <w:rsid w:val="00BB04EE"/>
    <w:rsid w:val="00BB5473"/>
    <w:rsid w:val="00D91354"/>
    <w:rsid w:val="00D9220F"/>
    <w:rsid w:val="00D92213"/>
    <w:rsid w:val="00E23A59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nayden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Dobreva</dc:creator>
  <cp:keywords/>
  <dc:description/>
  <cp:lastModifiedBy>Dilyana Naydenova</cp:lastModifiedBy>
  <cp:revision>10</cp:revision>
  <cp:lastPrinted>2014-10-22T11:08:00Z</cp:lastPrinted>
  <dcterms:created xsi:type="dcterms:W3CDTF">2014-10-22T07:07:00Z</dcterms:created>
  <dcterms:modified xsi:type="dcterms:W3CDTF">2014-10-23T12:48:00Z</dcterms:modified>
</cp:coreProperties>
</file>