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92" w:rsidRPr="00EF3792" w:rsidRDefault="00EF3792" w:rsidP="00EF379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EF3792" w:rsidRPr="00561C35" w:rsidRDefault="00EF3792" w:rsidP="00561C35">
      <w:pPr>
        <w:spacing w:after="0" w:line="360" w:lineRule="auto"/>
        <w:ind w:left="2160" w:hanging="2160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Д Е К Л А Р А Ц И Я </w:t>
      </w:r>
    </w:p>
    <w:p w:rsidR="00EF3792" w:rsidRPr="00561C35" w:rsidRDefault="00EF3792" w:rsidP="00561C35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>за участието или неучастието на подизпълнители</w:t>
      </w:r>
    </w:p>
    <w:p w:rsidR="00EF3792" w:rsidRPr="00561C35" w:rsidRDefault="00EF3792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Arial Unicode MS" w:hAnsi="Verdana" w:cs="Times New Roman"/>
          <w:b/>
          <w:sz w:val="20"/>
          <w:szCs w:val="20"/>
          <w:lang w:val="bg-BG"/>
        </w:rPr>
        <w:t>по чл. 56, ал. 1, т. 8 от Закона за обществените поръчки</w:t>
      </w:r>
    </w:p>
    <w:p w:rsidR="00EF3792" w:rsidRPr="00561C35" w:rsidRDefault="00EF3792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</w:p>
    <w:p w:rsidR="00561C35" w:rsidRPr="00474643" w:rsidRDefault="00561C35" w:rsidP="00561C35">
      <w:pPr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__________________________________________________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561C35" w:rsidRPr="00474643" w:rsidRDefault="00561C35" w:rsidP="00561C35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  <w:lang w:val="bg-BG"/>
        </w:rPr>
      </w:pPr>
      <w:r w:rsidRPr="00474643">
        <w:rPr>
          <w:rFonts w:ascii="Verdana" w:eastAsia="Calibri" w:hAnsi="Verdana" w:cs="Times New Roman"/>
          <w:i/>
          <w:noProof/>
          <w:sz w:val="16"/>
          <w:szCs w:val="16"/>
          <w:lang w:val="bg-BG"/>
        </w:rPr>
        <w:t>(собствено, бащино и фамилно име)</w:t>
      </w:r>
    </w:p>
    <w:p w:rsidR="00561C35" w:rsidRPr="00474643" w:rsidRDefault="00561C35" w:rsidP="00561C35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ru-RU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 ЕГН__________, лична карта №_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_______, издадена на ______от МВР гр.________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с постоянен адрес:__________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в качеството си на 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на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със седалище и адрес на управление гр.______________________,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Търговския регистър с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ЕИК 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________, тел.: ___________, факс: ___________ и адрес за кореспонденция: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>.____________________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</w:p>
    <w:p w:rsidR="00404CA4" w:rsidRPr="00404CA4" w:rsidRDefault="00561C35" w:rsidP="00404CA4">
      <w:pPr>
        <w:spacing w:before="120" w:line="360" w:lineRule="auto"/>
        <w:ind w:right="50"/>
        <w:jc w:val="both"/>
        <w:rPr>
          <w:rFonts w:ascii="Verdana" w:hAnsi="Verdana"/>
          <w:bCs/>
          <w:lang w:val="bg-BG"/>
        </w:rPr>
      </w:pPr>
      <w:r w:rsidRPr="00474643">
        <w:rPr>
          <w:rFonts w:ascii="Verdana" w:eastAsia="Times New Roman" w:hAnsi="Verdana" w:cs="Times New Roman"/>
          <w:sz w:val="20"/>
          <w:szCs w:val="20"/>
          <w:lang w:val="bg-BG"/>
        </w:rPr>
        <w:t>- участник</w:t>
      </w:r>
      <w:r w:rsidRPr="00474643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в процедура за възлагане на обществена поръчка с предмет</w:t>
      </w:r>
      <w:r w:rsidR="00404CA4" w:rsidRPr="009A5A34">
        <w:rPr>
          <w:rFonts w:ascii="Verdana" w:hAnsi="Verdana"/>
          <w:bCs/>
          <w:lang w:val="bg-BG"/>
        </w:rPr>
        <w:t xml:space="preserve">: </w:t>
      </w:r>
      <w:r w:rsidR="00404CA4" w:rsidRPr="00404CA4">
        <w:rPr>
          <w:rFonts w:ascii="Verdana" w:hAnsi="Verdana"/>
          <w:lang w:val="bg-BG"/>
        </w:rPr>
        <w:t>„Закупуване и доставка на компютърна, офис и мрежова техника за нуждите на ЦУ на МЗХ за обособена позиция №………с наименование……………………………………………………….</w:t>
      </w:r>
    </w:p>
    <w:p w:rsidR="008B0E07" w:rsidRDefault="008B0E07" w:rsidP="008B0E07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</w:p>
    <w:p w:rsidR="00561C35" w:rsidRPr="00561C35" w:rsidRDefault="00561C35" w:rsidP="008B0E07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И Р А М, Ч Е:</w:t>
      </w: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Участникът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: </w:t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EF3792" w:rsidRPr="00561C35" w:rsidRDefault="00EF3792" w:rsidP="00561C35">
      <w:pPr>
        <w:spacing w:after="0" w:line="360" w:lineRule="auto"/>
        <w:ind w:firstLine="708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>(</w:t>
      </w:r>
      <w:r w:rsidR="00561C35"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>наименование</w:t>
      </w:r>
      <w:r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 xml:space="preserve"> на участника)</w:t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,</w:t>
      </w: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който представлявам:</w:t>
      </w:r>
    </w:p>
    <w:p w:rsidR="00EF3792" w:rsidRPr="00561C35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1. При изпълнението на горе цитираната обществена поръчка </w:t>
      </w:r>
      <w:r w:rsidRP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няма да използва/ ще използва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 подизпълнители.</w:t>
      </w:r>
    </w:p>
    <w:p w:rsidR="00EF3792" w:rsidRDefault="00561C35" w:rsidP="00561C35">
      <w:pPr>
        <w:tabs>
          <w:tab w:val="left" w:pos="900"/>
        </w:tabs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2. Подизпъ</w:t>
      </w:r>
      <w:r w:rsidR="00EF3792" w:rsidRPr="00561C35">
        <w:rPr>
          <w:rFonts w:ascii="Verdana" w:eastAsia="Times New Roman" w:hAnsi="Verdana" w:cs="Times New Roman"/>
          <w:sz w:val="20"/>
          <w:szCs w:val="20"/>
          <w:lang w:val="bg-BG"/>
        </w:rPr>
        <w:t>лнител/и ще бъде/бъдат: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561C35" w:rsidRPr="00561C35" w:rsidRDefault="00561C35" w:rsidP="00561C35">
      <w:pPr>
        <w:tabs>
          <w:tab w:val="left" w:pos="90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EF3792" w:rsidRPr="00561C35" w:rsidRDefault="00EF3792" w:rsidP="00561C35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561C35">
        <w:rPr>
          <w:rFonts w:ascii="Verdana" w:eastAsia="Times New Roman" w:hAnsi="Verdana" w:cs="Times New Roman"/>
          <w:sz w:val="16"/>
          <w:szCs w:val="16"/>
          <w:lang w:val="bg-BG"/>
        </w:rPr>
        <w:t>(изписват се наименованията на фирмите на подизпълнителите)</w:t>
      </w: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които са запознати с предмета на поръчката и са дали съ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>гласие за участие в процедурата.</w:t>
      </w:r>
    </w:p>
    <w:p w:rsidR="00EF3792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3. Дейностите, които ще извършва/т като подизпълнител/и са следните: </w:t>
      </w:r>
    </w:p>
    <w:p w:rsidR="00561C35" w:rsidRPr="00561C35" w:rsidRDefault="00561C35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EF3792" w:rsidRPr="00561C35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lastRenderedPageBreak/>
        <w:t>4. Дела на участие на подизпълнителите при изпълнени</w:t>
      </w:r>
      <w:r w:rsidR="00FC6C93">
        <w:rPr>
          <w:rFonts w:ascii="Verdana" w:eastAsia="Times New Roman" w:hAnsi="Verdana" w:cs="Times New Roman"/>
          <w:sz w:val="20"/>
          <w:szCs w:val="20"/>
          <w:lang w:val="bg-BG"/>
        </w:rPr>
        <w:t xml:space="preserve">е на поръчката ще бъде </w:t>
      </w:r>
      <w:r w:rsidR="00FC6C93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% от общата стойност на поръчката.</w:t>
      </w:r>
    </w:p>
    <w:p w:rsidR="00EF3792" w:rsidRPr="00561C35" w:rsidRDefault="00EF3792" w:rsidP="00FC6C93">
      <w:pPr>
        <w:spacing w:before="360"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FC6C93" w:rsidRPr="00FC6C93" w:rsidRDefault="00404CA4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960"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 2016</w:t>
      </w:r>
      <w:bookmarkStart w:id="0" w:name="_GoBack"/>
      <w:bookmarkEnd w:id="0"/>
      <w:r w:rsidR="00FC6C93"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г.</w:t>
      </w:r>
      <w:r w:rsidR="00FC6C93"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FC6C93"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  <w:t xml:space="preserve"> </w:t>
      </w:r>
      <w:r w:rsidR="00FC6C93"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</w:p>
    <w:p w:rsidR="00FC6C93" w:rsidRP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  <w:t xml:space="preserve"> /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………………………………….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Pr="000A41DC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0A41D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Съгласувал:</w:t>
      </w:r>
    </w:p>
    <w:p w:rsidR="00FC6C93" w:rsidRPr="000A41DC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FC6C93" w:rsidRPr="000A41DC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FC6C93" w:rsidRPr="000A41DC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0A41D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…………………………………..</w:t>
      </w:r>
    </w:p>
    <w:p w:rsidR="00FC6C93" w:rsidRPr="000A41DC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0A41D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Ива Андровска</w:t>
      </w:r>
    </w:p>
    <w:p w:rsidR="00FC6C93" w:rsidRPr="000A41DC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0A41D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Директор на дирекция „ОП”</w:t>
      </w:r>
    </w:p>
    <w:p w:rsidR="00FC6C93" w:rsidRPr="000A41DC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FC6C93" w:rsidRPr="000A41DC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FC6C93" w:rsidRPr="000A41DC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0A41D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…………………………………..</w:t>
      </w:r>
    </w:p>
    <w:p w:rsidR="00FC6C93" w:rsidRPr="000A41DC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0A41D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Росица Апостолова</w:t>
      </w:r>
    </w:p>
    <w:p w:rsidR="00FC6C93" w:rsidRPr="000A41DC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0A41D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Началник на отдел „ОПОП”</w:t>
      </w:r>
    </w:p>
    <w:p w:rsidR="00FC6C93" w:rsidRPr="000A41DC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FC6C93" w:rsidRPr="000A41DC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FC6C93" w:rsidRPr="000A41DC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FC6C93" w:rsidRPr="000A41DC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0A41D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Изготвил:</w:t>
      </w:r>
    </w:p>
    <w:p w:rsidR="00FC6C93" w:rsidRPr="000A41DC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FC6C93" w:rsidRPr="000A41DC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FC6C93" w:rsidRPr="000A41DC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0A41D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………………………………….</w:t>
      </w:r>
    </w:p>
    <w:p w:rsidR="00FC6C93" w:rsidRPr="000A41DC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0A41D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Йоана Кючукова</w:t>
      </w:r>
    </w:p>
    <w:p w:rsidR="00FC6C93" w:rsidRPr="000A41DC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0A41D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Младши експерт в дирекция „ОП”</w:t>
      </w:r>
    </w:p>
    <w:p w:rsidR="00FC6C93" w:rsidRPr="000A41DC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0A41D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 xml:space="preserve">……………….2015 г. </w:t>
      </w:r>
    </w:p>
    <w:p w:rsidR="00FC6C93" w:rsidRPr="000A41DC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0A41D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ЙК/ОП</w:t>
      </w:r>
    </w:p>
    <w:p w:rsidR="00FC6C93" w:rsidRPr="000A41DC" w:rsidRDefault="00FC6C93" w:rsidP="00FC6C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highlight w:val="cyan"/>
          <w:lang w:val="bg-BG"/>
        </w:rPr>
      </w:pPr>
    </w:p>
    <w:p w:rsidR="0054286D" w:rsidRDefault="0054286D"/>
    <w:sectPr w:rsidR="0054286D" w:rsidSect="00561C35">
      <w:headerReference w:type="default" r:id="rId7"/>
      <w:headerReference w:type="firs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87" w:rsidRDefault="00082387" w:rsidP="00561C35">
      <w:pPr>
        <w:spacing w:after="0" w:line="240" w:lineRule="auto"/>
      </w:pPr>
      <w:r>
        <w:separator/>
      </w:r>
    </w:p>
  </w:endnote>
  <w:endnote w:type="continuationSeparator" w:id="0">
    <w:p w:rsidR="00082387" w:rsidRDefault="00082387" w:rsidP="0056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87" w:rsidRDefault="00082387" w:rsidP="00561C35">
      <w:pPr>
        <w:spacing w:after="0" w:line="240" w:lineRule="auto"/>
      </w:pPr>
      <w:r>
        <w:separator/>
      </w:r>
    </w:p>
  </w:footnote>
  <w:footnote w:type="continuationSeparator" w:id="0">
    <w:p w:rsidR="00082387" w:rsidRDefault="00082387" w:rsidP="00561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35" w:rsidRDefault="00561C35">
    <w:pPr>
      <w:pStyle w:val="Header"/>
    </w:pPr>
  </w:p>
  <w:p w:rsidR="00561C35" w:rsidRDefault="00561C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35" w:rsidRDefault="00561C35" w:rsidP="00561C3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13</w:t>
    </w:r>
  </w:p>
  <w:p w:rsidR="00561C35" w:rsidRPr="00561C35" w:rsidRDefault="00561C35" w:rsidP="00561C3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66"/>
    <w:rsid w:val="00082387"/>
    <w:rsid w:val="000A41DC"/>
    <w:rsid w:val="001E5C66"/>
    <w:rsid w:val="00404CA4"/>
    <w:rsid w:val="0054286D"/>
    <w:rsid w:val="00561C35"/>
    <w:rsid w:val="006A164D"/>
    <w:rsid w:val="00746B19"/>
    <w:rsid w:val="007E5D0A"/>
    <w:rsid w:val="008B0E07"/>
    <w:rsid w:val="00C14F72"/>
    <w:rsid w:val="00C54A8E"/>
    <w:rsid w:val="00ED726F"/>
    <w:rsid w:val="00EF3792"/>
    <w:rsid w:val="00F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35"/>
  </w:style>
  <w:style w:type="paragraph" w:styleId="Footer">
    <w:name w:val="footer"/>
    <w:basedOn w:val="Normal"/>
    <w:link w:val="Foot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35"/>
  </w:style>
  <w:style w:type="paragraph" w:styleId="BalloonText">
    <w:name w:val="Balloon Text"/>
    <w:basedOn w:val="Normal"/>
    <w:link w:val="BalloonTextChar"/>
    <w:uiPriority w:val="99"/>
    <w:semiHidden/>
    <w:unhideWhenUsed/>
    <w:rsid w:val="005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35"/>
  </w:style>
  <w:style w:type="paragraph" w:styleId="Footer">
    <w:name w:val="footer"/>
    <w:basedOn w:val="Normal"/>
    <w:link w:val="Foot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35"/>
  </w:style>
  <w:style w:type="paragraph" w:styleId="BalloonText">
    <w:name w:val="Balloon Text"/>
    <w:basedOn w:val="Normal"/>
    <w:link w:val="BalloonTextChar"/>
    <w:uiPriority w:val="99"/>
    <w:semiHidden/>
    <w:unhideWhenUsed/>
    <w:rsid w:val="005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Kyuchukova</dc:creator>
  <cp:lastModifiedBy>Rositsa Apostolova</cp:lastModifiedBy>
  <cp:revision>4</cp:revision>
  <cp:lastPrinted>2015-02-24T15:27:00Z</cp:lastPrinted>
  <dcterms:created xsi:type="dcterms:W3CDTF">2015-08-06T12:10:00Z</dcterms:created>
  <dcterms:modified xsi:type="dcterms:W3CDTF">2016-03-12T08:18:00Z</dcterms:modified>
</cp:coreProperties>
</file>