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8C" w:rsidRPr="007E01EB" w:rsidRDefault="00202242">
      <w:pPr>
        <w:rPr>
          <w:rFonts w:ascii="Times New Roman" w:hAnsi="Times New Roman" w:cs="Times New Roman"/>
          <w:b/>
          <w:sz w:val="24"/>
          <w:szCs w:val="24"/>
        </w:rPr>
      </w:pPr>
      <w:r>
        <w:rPr>
          <w:rFonts w:ascii="Times New Roman" w:hAnsi="Times New Roman" w:cs="Times New Roman"/>
          <w:b/>
          <w:sz w:val="24"/>
          <w:szCs w:val="24"/>
        </w:rPr>
        <w:t xml:space="preserve">    </w:t>
      </w:r>
      <w:r w:rsidR="007E01EB" w:rsidRPr="00A436E6">
        <w:rPr>
          <w:rFonts w:ascii="Times New Roman" w:hAnsi="Times New Roman" w:cs="Times New Roman"/>
          <w:b/>
          <w:sz w:val="24"/>
          <w:szCs w:val="24"/>
        </w:rPr>
        <w:t xml:space="preserve">Публикувано на </w:t>
      </w:r>
      <w:r w:rsidR="00B31DD5">
        <w:rPr>
          <w:rFonts w:ascii="Times New Roman" w:hAnsi="Times New Roman" w:cs="Times New Roman"/>
          <w:b/>
          <w:sz w:val="24"/>
          <w:szCs w:val="24"/>
        </w:rPr>
        <w:t>0</w:t>
      </w:r>
      <w:r w:rsidR="00E5491D">
        <w:rPr>
          <w:rFonts w:ascii="Times New Roman" w:hAnsi="Times New Roman" w:cs="Times New Roman"/>
          <w:b/>
          <w:sz w:val="24"/>
          <w:szCs w:val="24"/>
          <w:lang w:val="en-US"/>
        </w:rPr>
        <w:t>4</w:t>
      </w:r>
      <w:r w:rsidR="007E01EB" w:rsidRPr="00A436E6">
        <w:rPr>
          <w:rFonts w:ascii="Times New Roman" w:hAnsi="Times New Roman" w:cs="Times New Roman"/>
          <w:b/>
          <w:sz w:val="24"/>
          <w:szCs w:val="24"/>
        </w:rPr>
        <w:t>.0</w:t>
      </w:r>
      <w:r w:rsidR="00A42956">
        <w:rPr>
          <w:rFonts w:ascii="Times New Roman" w:hAnsi="Times New Roman" w:cs="Times New Roman"/>
          <w:b/>
          <w:sz w:val="24"/>
          <w:szCs w:val="24"/>
        </w:rPr>
        <w:t>8</w:t>
      </w:r>
      <w:r w:rsidR="007E01EB" w:rsidRPr="00A436E6">
        <w:rPr>
          <w:rFonts w:ascii="Times New Roman" w:hAnsi="Times New Roman" w:cs="Times New Roman"/>
          <w:b/>
          <w:sz w:val="24"/>
          <w:szCs w:val="24"/>
        </w:rPr>
        <w:t>.2018 г.</w:t>
      </w:r>
    </w:p>
    <w:tbl>
      <w:tblPr>
        <w:tblStyle w:val="TableGrid"/>
        <w:tblW w:w="5022" w:type="pct"/>
        <w:tblLayout w:type="fixed"/>
        <w:tblLook w:val="04A0" w:firstRow="1" w:lastRow="0" w:firstColumn="1" w:lastColumn="0" w:noHBand="0" w:noVBand="1"/>
      </w:tblPr>
      <w:tblGrid>
        <w:gridCol w:w="1974"/>
        <w:gridCol w:w="6213"/>
        <w:gridCol w:w="6096"/>
      </w:tblGrid>
      <w:tr w:rsidR="003349D3" w:rsidTr="00647D6E">
        <w:tc>
          <w:tcPr>
            <w:tcW w:w="691" w:type="pct"/>
            <w:vAlign w:val="center"/>
          </w:tcPr>
          <w:p w:rsidR="003349D3" w:rsidRDefault="003349D3" w:rsidP="003349D3">
            <w:pPr>
              <w:rPr>
                <w:rFonts w:ascii="Times New Roman" w:hAnsi="Times New Roman" w:cs="Times New Roman"/>
                <w:b/>
                <w:sz w:val="24"/>
                <w:szCs w:val="24"/>
              </w:rPr>
            </w:pPr>
            <w:r>
              <w:rPr>
                <w:rFonts w:ascii="Times New Roman" w:hAnsi="Times New Roman" w:cs="Times New Roman"/>
                <w:b/>
                <w:sz w:val="24"/>
                <w:szCs w:val="24"/>
              </w:rPr>
              <w:t>№</w:t>
            </w:r>
            <w:r w:rsidR="00C048FB">
              <w:rPr>
                <w:rFonts w:ascii="Times New Roman" w:hAnsi="Times New Roman" w:cs="Times New Roman"/>
                <w:b/>
                <w:sz w:val="24"/>
                <w:szCs w:val="24"/>
                <w:lang w:val="en-US"/>
              </w:rPr>
              <w:t xml:space="preserve"> </w:t>
            </w:r>
            <w:r w:rsidR="00C048FB">
              <w:rPr>
                <w:rFonts w:ascii="Times New Roman" w:hAnsi="Times New Roman" w:cs="Times New Roman"/>
                <w:b/>
                <w:sz w:val="24"/>
                <w:szCs w:val="24"/>
              </w:rPr>
              <w:t>по ред и</w:t>
            </w:r>
            <w:r>
              <w:rPr>
                <w:rFonts w:ascii="Times New Roman" w:hAnsi="Times New Roman" w:cs="Times New Roman"/>
                <w:b/>
                <w:sz w:val="24"/>
                <w:szCs w:val="24"/>
              </w:rPr>
              <w:t xml:space="preserve"> д</w:t>
            </w:r>
            <w:r w:rsidRPr="008778EB">
              <w:rPr>
                <w:rFonts w:ascii="Times New Roman" w:hAnsi="Times New Roman" w:cs="Times New Roman"/>
                <w:b/>
                <w:sz w:val="24"/>
                <w:szCs w:val="24"/>
              </w:rPr>
              <w:t>ата на получаване</w:t>
            </w:r>
          </w:p>
          <w:p w:rsidR="003349D3" w:rsidRPr="008778EB" w:rsidRDefault="003349D3" w:rsidP="003349D3">
            <w:pPr>
              <w:rPr>
                <w:rFonts w:ascii="Times New Roman" w:hAnsi="Times New Roman" w:cs="Times New Roman"/>
                <w:b/>
                <w:sz w:val="24"/>
                <w:szCs w:val="24"/>
              </w:rPr>
            </w:pPr>
          </w:p>
        </w:tc>
        <w:tc>
          <w:tcPr>
            <w:tcW w:w="2175"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Данни на подателя (име и/или ел. поща), въпрос</w:t>
            </w:r>
          </w:p>
        </w:tc>
        <w:tc>
          <w:tcPr>
            <w:tcW w:w="2134"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Разяснение от УО</w:t>
            </w:r>
          </w:p>
        </w:tc>
      </w:tr>
      <w:tr w:rsidR="00B22F32" w:rsidTr="003069FA">
        <w:tc>
          <w:tcPr>
            <w:tcW w:w="691" w:type="pct"/>
          </w:tcPr>
          <w:p w:rsidR="00B22F32" w:rsidRDefault="00B22F32" w:rsidP="00244898">
            <w:pPr>
              <w:rPr>
                <w:rFonts w:ascii="Times New Roman" w:hAnsi="Times New Roman" w:cs="Times New Roman"/>
                <w:sz w:val="24"/>
                <w:szCs w:val="24"/>
              </w:rPr>
            </w:pPr>
            <w:r w:rsidRPr="00532089">
              <w:rPr>
                <w:rFonts w:ascii="Times New Roman" w:hAnsi="Times New Roman" w:cs="Times New Roman"/>
                <w:b/>
                <w:sz w:val="24"/>
                <w:szCs w:val="24"/>
              </w:rPr>
              <w:t>№ 1</w:t>
            </w:r>
            <w:r>
              <w:rPr>
                <w:rFonts w:ascii="Times New Roman" w:hAnsi="Times New Roman" w:cs="Times New Roman"/>
                <w:sz w:val="24"/>
                <w:szCs w:val="24"/>
              </w:rPr>
              <w:t xml:space="preserve"> </w:t>
            </w:r>
          </w:p>
          <w:p w:rsidR="00B22F32" w:rsidRPr="004B737A" w:rsidRDefault="00B22F32" w:rsidP="00244898">
            <w:pPr>
              <w:rPr>
                <w:rFonts w:ascii="Times New Roman" w:hAnsi="Times New Roman" w:cs="Times New Roman"/>
                <w:b/>
                <w:sz w:val="24"/>
                <w:szCs w:val="24"/>
              </w:rPr>
            </w:pPr>
            <w:r>
              <w:rPr>
                <w:rFonts w:ascii="Times New Roman" w:hAnsi="Times New Roman" w:cs="Times New Roman"/>
                <w:b/>
                <w:sz w:val="24"/>
                <w:szCs w:val="24"/>
              </w:rPr>
              <w:t>24</w:t>
            </w:r>
            <w:r w:rsidRPr="004B737A">
              <w:rPr>
                <w:rFonts w:ascii="Times New Roman" w:hAnsi="Times New Roman" w:cs="Times New Roman"/>
                <w:b/>
                <w:sz w:val="24"/>
                <w:szCs w:val="24"/>
              </w:rPr>
              <w:t>.0</w:t>
            </w:r>
            <w:r>
              <w:rPr>
                <w:rFonts w:ascii="Times New Roman" w:hAnsi="Times New Roman" w:cs="Times New Roman"/>
                <w:b/>
                <w:sz w:val="24"/>
                <w:szCs w:val="24"/>
              </w:rPr>
              <w:t>7</w:t>
            </w:r>
            <w:r w:rsidRPr="004B737A">
              <w:rPr>
                <w:rFonts w:ascii="Times New Roman" w:hAnsi="Times New Roman" w:cs="Times New Roman"/>
                <w:b/>
                <w:sz w:val="24"/>
                <w:szCs w:val="24"/>
              </w:rPr>
              <w:t>.2018 г.</w:t>
            </w:r>
          </w:p>
          <w:p w:rsidR="00B22F32" w:rsidRPr="00721D50" w:rsidRDefault="00B22F32" w:rsidP="00244898">
            <w:pPr>
              <w:ind w:left="708"/>
              <w:rPr>
                <w:rFonts w:ascii="Times New Roman" w:hAnsi="Times New Roman" w:cs="Times New Roman"/>
                <w:sz w:val="24"/>
                <w:szCs w:val="24"/>
              </w:rPr>
            </w:pPr>
          </w:p>
        </w:tc>
        <w:tc>
          <w:tcPr>
            <w:tcW w:w="2175" w:type="pct"/>
          </w:tcPr>
          <w:p w:rsidR="00B22F32" w:rsidRPr="00A42956" w:rsidRDefault="00B22F32" w:rsidP="00244898">
            <w:pPr>
              <w:spacing w:before="120"/>
              <w:contextualSpacing/>
              <w:jc w:val="both"/>
              <w:rPr>
                <w:rFonts w:ascii="Times New Roman" w:hAnsi="Times New Roman" w:cs="Times New Roman"/>
                <w:b/>
                <w:sz w:val="24"/>
                <w:szCs w:val="24"/>
              </w:rPr>
            </w:pPr>
            <w:proofErr w:type="spellStart"/>
            <w:r w:rsidRPr="00A42956">
              <w:rPr>
                <w:rFonts w:ascii="Times New Roman" w:hAnsi="Times New Roman" w:cs="Times New Roman"/>
                <w:b/>
                <w:sz w:val="24"/>
                <w:szCs w:val="24"/>
              </w:rPr>
              <w:t>Vasko</w:t>
            </w:r>
            <w:proofErr w:type="spellEnd"/>
            <w:r w:rsidRPr="00A42956">
              <w:rPr>
                <w:rFonts w:ascii="Times New Roman" w:hAnsi="Times New Roman" w:cs="Times New Roman"/>
                <w:b/>
                <w:sz w:val="24"/>
                <w:szCs w:val="24"/>
              </w:rPr>
              <w:t xml:space="preserve"> </w:t>
            </w:r>
            <w:proofErr w:type="spellStart"/>
            <w:r w:rsidRPr="00A42956">
              <w:rPr>
                <w:rFonts w:ascii="Times New Roman" w:hAnsi="Times New Roman" w:cs="Times New Roman"/>
                <w:b/>
                <w:sz w:val="24"/>
                <w:szCs w:val="24"/>
              </w:rPr>
              <w:t>Raychinov</w:t>
            </w:r>
            <w:proofErr w:type="spellEnd"/>
            <w:r w:rsidRPr="00A42956">
              <w:rPr>
                <w:rFonts w:ascii="Times New Roman" w:hAnsi="Times New Roman" w:cs="Times New Roman"/>
                <w:b/>
                <w:sz w:val="24"/>
                <w:szCs w:val="24"/>
              </w:rPr>
              <w:t xml:space="preserve"> [</w:t>
            </w:r>
            <w:hyperlink r:id="rId9" w:history="1">
              <w:r w:rsidRPr="00A42956">
                <w:rPr>
                  <w:rStyle w:val="Hyperlink"/>
                  <w:rFonts w:ascii="Times New Roman" w:hAnsi="Times New Roman" w:cs="Times New Roman"/>
                  <w:b/>
                  <w:sz w:val="24"/>
                  <w:szCs w:val="24"/>
                </w:rPr>
                <w:t>mailto:raychinov@yahoo.com</w:t>
              </w:r>
            </w:hyperlink>
            <w:r w:rsidRPr="00A42956">
              <w:rPr>
                <w:rFonts w:ascii="Times New Roman" w:hAnsi="Times New Roman" w:cs="Times New Roman"/>
                <w:b/>
                <w:sz w:val="24"/>
                <w:szCs w:val="24"/>
              </w:rPr>
              <w:t>]</w:t>
            </w:r>
          </w:p>
          <w:p w:rsidR="00B22F32" w:rsidRPr="00A42956" w:rsidRDefault="00B22F32" w:rsidP="00244898">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 xml:space="preserve">Въпрос 1: В Раздел 24.3. „Списък с придружаващи специфични документи:“ - в т. 3 е записан следният текст: "3.  За дейностите по т. 3 от Раздел 13.1. „Допустими дейности“: </w:t>
            </w:r>
          </w:p>
          <w:p w:rsidR="00B22F32" w:rsidRPr="00A42956" w:rsidRDefault="00B22F32" w:rsidP="00244898">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3.1. Списък на имотите с посочени идентификационни данни (отдел,подотдел и тяхната площ в ха) и землище, които ще бъдат в обсега (горските територии, които ще се предпазват от пожари, собствени или стопанисвани от кандидата) на наблюдателния пункт, разписан от законния представител на кандидата. Представя се във формат „</w:t>
            </w:r>
            <w:proofErr w:type="spellStart"/>
            <w:r w:rsidRPr="00A42956">
              <w:rPr>
                <w:rFonts w:ascii="Times New Roman" w:hAnsi="Times New Roman" w:cs="Times New Roman"/>
                <w:sz w:val="24"/>
                <w:szCs w:val="24"/>
              </w:rPr>
              <w:t>pdf</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jpg</w:t>
            </w:r>
            <w:proofErr w:type="spellEnd"/>
            <w:r w:rsidRPr="00A42956">
              <w:rPr>
                <w:rFonts w:ascii="Times New Roman" w:hAnsi="Times New Roman" w:cs="Times New Roman"/>
                <w:sz w:val="24"/>
                <w:szCs w:val="24"/>
              </w:rPr>
              <w:t>“ и „</w:t>
            </w:r>
            <w:proofErr w:type="spellStart"/>
            <w:r w:rsidRPr="00A42956">
              <w:rPr>
                <w:rFonts w:ascii="Times New Roman" w:hAnsi="Times New Roman" w:cs="Times New Roman"/>
                <w:sz w:val="24"/>
                <w:szCs w:val="24"/>
              </w:rPr>
              <w:t>xls</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xslx</w:t>
            </w:r>
            <w:proofErr w:type="spellEnd"/>
            <w:r w:rsidRPr="00A42956">
              <w:rPr>
                <w:rFonts w:ascii="Times New Roman" w:hAnsi="Times New Roman" w:cs="Times New Roman"/>
                <w:sz w:val="24"/>
                <w:szCs w:val="24"/>
              </w:rPr>
              <w:t>”.</w:t>
            </w:r>
          </w:p>
          <w:p w:rsidR="00B22F32" w:rsidRPr="00A42956" w:rsidRDefault="00B22F32" w:rsidP="00244898">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 xml:space="preserve">РДГ нямат собствени горски територии и не стопанисват държавните горски територии, а контролират извършваните дейности в своя териториален обхват. Моля Ви да разясните как ще се прилага това изискване за придружаващи специфични документи, когато се отнася за строителство/подобряване на наблюдателни пунктове за борба с пожарите, за кандидати РДГ? Ще бъдат ли отхвърлени проектни предложени, подадени от РДГ, в случай че не отговарят на изискването за </w:t>
            </w:r>
            <w:r w:rsidRPr="00A42956">
              <w:rPr>
                <w:rFonts w:ascii="Times New Roman" w:hAnsi="Times New Roman" w:cs="Times New Roman"/>
                <w:sz w:val="24"/>
                <w:szCs w:val="24"/>
              </w:rPr>
              <w:lastRenderedPageBreak/>
              <w:t>собствени или стопанисвани горски територии, които ще бъдат в обсега на наблюдателния пункт?</w:t>
            </w:r>
          </w:p>
          <w:p w:rsidR="00B22F32" w:rsidRPr="00A42956" w:rsidRDefault="00B22F32" w:rsidP="00244898">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 xml:space="preserve">Въпрос 2: В Раздел 24.3. „Списък с придружаващи специфични документи:“ - в т. 4 е записан следният текст: "4.  За дейностите по т. 3 от Раздел 13.1. „Допустими дейности“: </w:t>
            </w:r>
          </w:p>
          <w:p w:rsidR="00B22F32" w:rsidRPr="00721D50" w:rsidRDefault="00B22F32" w:rsidP="00244898">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4.1. Списък на имотите с посочени идентификационни данни (отдел и подотдел) и землище, които  ще  бъдат в обсега  (горските територии, които ще се предпазват от пожари, собствени или стопанисвани от кандидата) на комуникационното оборудване или средства за наблюдение на горски пожари, разписан от законния представител на кандидата. Представя се във формат „</w:t>
            </w:r>
            <w:proofErr w:type="spellStart"/>
            <w:r w:rsidRPr="00A42956">
              <w:rPr>
                <w:rFonts w:ascii="Times New Roman" w:hAnsi="Times New Roman" w:cs="Times New Roman"/>
                <w:sz w:val="24"/>
                <w:szCs w:val="24"/>
              </w:rPr>
              <w:t>pdf</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jpg</w:t>
            </w:r>
            <w:proofErr w:type="spellEnd"/>
            <w:r w:rsidRPr="00A42956">
              <w:rPr>
                <w:rFonts w:ascii="Times New Roman" w:hAnsi="Times New Roman" w:cs="Times New Roman"/>
                <w:sz w:val="24"/>
                <w:szCs w:val="24"/>
              </w:rPr>
              <w:t>“ и „</w:t>
            </w:r>
            <w:proofErr w:type="spellStart"/>
            <w:r w:rsidRPr="00A42956">
              <w:rPr>
                <w:rFonts w:ascii="Times New Roman" w:hAnsi="Times New Roman" w:cs="Times New Roman"/>
                <w:sz w:val="24"/>
                <w:szCs w:val="24"/>
              </w:rPr>
              <w:t>xls</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xslx</w:t>
            </w:r>
            <w:proofErr w:type="spellEnd"/>
            <w:r w:rsidRPr="00A42956">
              <w:rPr>
                <w:rFonts w:ascii="Times New Roman" w:hAnsi="Times New Roman" w:cs="Times New Roman"/>
                <w:sz w:val="24"/>
                <w:szCs w:val="24"/>
              </w:rPr>
              <w:t>” . РДГ нямат собствени горски територии и не стопанисват държавните горски територии, а контролират извършваните дейности в своя териториален обхват. Моля Ви да разясните как ще се прилага това изискване за придружаващи специфични документи, когато се отнася за закупуване на комуникационно оборудване и средства за наблюдение на горски пожари, за кандидати РДГ? Ще бъдат ли допуснати проектни предложени, подадени от РДГ, в случай че не отговарят на изискването за собствени или стопанисвани горски територии, които  ще  бъдат в обсега на комуникационното оборудване или средства за наблюдение на горски пожари?</w:t>
            </w:r>
          </w:p>
        </w:tc>
        <w:tc>
          <w:tcPr>
            <w:tcW w:w="2134" w:type="pct"/>
            <w:vAlign w:val="center"/>
          </w:tcPr>
          <w:p w:rsidR="00A423DB" w:rsidRDefault="00A423DB" w:rsidP="00B22F32">
            <w:pPr>
              <w:jc w:val="both"/>
              <w:rPr>
                <w:rFonts w:ascii="Times New Roman" w:hAnsi="Times New Roman" w:cs="Times New Roman"/>
                <w:sz w:val="24"/>
                <w:szCs w:val="24"/>
              </w:rPr>
            </w:pPr>
          </w:p>
          <w:p w:rsidR="00A423DB" w:rsidRDefault="0057606E" w:rsidP="00B22F32">
            <w:pPr>
              <w:jc w:val="both"/>
              <w:rPr>
                <w:rFonts w:ascii="Times New Roman" w:hAnsi="Times New Roman" w:cs="Times New Roman"/>
                <w:sz w:val="24"/>
                <w:szCs w:val="24"/>
              </w:rPr>
            </w:pPr>
            <w:r w:rsidRPr="0057606E">
              <w:rPr>
                <w:rFonts w:ascii="Times New Roman" w:hAnsi="Times New Roman" w:cs="Times New Roman"/>
                <w:sz w:val="24"/>
                <w:szCs w:val="24"/>
              </w:rPr>
              <w:t xml:space="preserve">Както и вие твърдите, Регионалните дирекции по горите не притежават/стопанисват гори, а имат контролни функции. При формулиране на цитирания изискуем документ е допусната техническа грешка. Регионалните дирекции по горите е достатъчно да представят списък на имотите с посочени идентификационни данни (отдел, подотдел и тяхната площ в ха) и землище, които ще бъдат в обсега (горските територии, които ще се предпазват от пожари) на наблюдателния пункт/ комуникационното оборудване. </w:t>
            </w:r>
          </w:p>
          <w:p w:rsidR="00720B0B" w:rsidRDefault="00720B0B" w:rsidP="00B22F32">
            <w:pPr>
              <w:jc w:val="both"/>
              <w:rPr>
                <w:rFonts w:ascii="Times New Roman" w:hAnsi="Times New Roman" w:cs="Times New Roman"/>
                <w:sz w:val="24"/>
                <w:szCs w:val="24"/>
              </w:rPr>
            </w:pPr>
          </w:p>
          <w:p w:rsidR="00A423DB" w:rsidRPr="00B22F32" w:rsidRDefault="00A423DB" w:rsidP="00B22F32">
            <w:pPr>
              <w:jc w:val="both"/>
              <w:rPr>
                <w:rFonts w:ascii="Times New Roman" w:hAnsi="Times New Roman" w:cs="Times New Roman"/>
                <w:sz w:val="24"/>
                <w:szCs w:val="24"/>
              </w:rPr>
            </w:pPr>
          </w:p>
        </w:tc>
      </w:tr>
      <w:tr w:rsidR="00B22F32" w:rsidTr="00647D6E">
        <w:tc>
          <w:tcPr>
            <w:tcW w:w="691" w:type="pct"/>
            <w:vAlign w:val="center"/>
          </w:tcPr>
          <w:p w:rsidR="00B22F32" w:rsidRPr="00B22F32" w:rsidRDefault="00B22F32" w:rsidP="00B22F32">
            <w:pPr>
              <w:jc w:val="both"/>
              <w:rPr>
                <w:rFonts w:ascii="Times New Roman" w:hAnsi="Times New Roman" w:cs="Times New Roman"/>
                <w:b/>
                <w:sz w:val="24"/>
                <w:szCs w:val="24"/>
              </w:rPr>
            </w:pPr>
            <w:r w:rsidRPr="00B22F32">
              <w:rPr>
                <w:rFonts w:ascii="Times New Roman" w:hAnsi="Times New Roman" w:cs="Times New Roman"/>
                <w:b/>
                <w:sz w:val="24"/>
                <w:szCs w:val="24"/>
              </w:rPr>
              <w:lastRenderedPageBreak/>
              <w:t xml:space="preserve">№ </w:t>
            </w:r>
            <w:r>
              <w:rPr>
                <w:rFonts w:ascii="Times New Roman" w:hAnsi="Times New Roman" w:cs="Times New Roman"/>
                <w:b/>
                <w:sz w:val="24"/>
                <w:szCs w:val="24"/>
              </w:rPr>
              <w:t>2</w:t>
            </w:r>
          </w:p>
          <w:p w:rsidR="00B22F32" w:rsidRDefault="0036005C" w:rsidP="00B22F32">
            <w:pPr>
              <w:jc w:val="both"/>
              <w:rPr>
                <w:rFonts w:ascii="Times New Roman" w:hAnsi="Times New Roman" w:cs="Times New Roman"/>
                <w:b/>
                <w:sz w:val="24"/>
                <w:szCs w:val="24"/>
              </w:rPr>
            </w:pPr>
            <w:r>
              <w:rPr>
                <w:rFonts w:ascii="Times New Roman" w:hAnsi="Times New Roman" w:cs="Times New Roman"/>
                <w:b/>
                <w:sz w:val="24"/>
                <w:szCs w:val="24"/>
              </w:rPr>
              <w:t>31</w:t>
            </w:r>
            <w:r w:rsidR="00B22F32" w:rsidRPr="00B22F32">
              <w:rPr>
                <w:rFonts w:ascii="Times New Roman" w:hAnsi="Times New Roman" w:cs="Times New Roman"/>
                <w:b/>
                <w:sz w:val="24"/>
                <w:szCs w:val="24"/>
              </w:rPr>
              <w:t>.07.2018 г.</w:t>
            </w:r>
          </w:p>
        </w:tc>
        <w:tc>
          <w:tcPr>
            <w:tcW w:w="2175" w:type="pct"/>
            <w:vAlign w:val="center"/>
          </w:tcPr>
          <w:p w:rsidR="00B22F32" w:rsidRPr="00B22F32" w:rsidRDefault="00D91600" w:rsidP="00B22F32">
            <w:pPr>
              <w:jc w:val="both"/>
              <w:rPr>
                <w:rFonts w:ascii="Times New Roman" w:hAnsi="Times New Roman" w:cs="Times New Roman"/>
                <w:b/>
                <w:sz w:val="24"/>
                <w:szCs w:val="24"/>
              </w:rPr>
            </w:pPr>
            <w:hyperlink r:id="rId10" w:history="1">
              <w:r w:rsidR="00B22F32" w:rsidRPr="00B22F32">
                <w:rPr>
                  <w:rStyle w:val="Hyperlink"/>
                  <w:rFonts w:ascii="Times New Roman" w:hAnsi="Times New Roman" w:cs="Times New Roman"/>
                  <w:b/>
                  <w:sz w:val="24"/>
                  <w:szCs w:val="24"/>
                </w:rPr>
                <w:t>bscvet_90@mail.bg</w:t>
              </w:r>
            </w:hyperlink>
          </w:p>
          <w:p w:rsidR="00B22F32" w:rsidRPr="00B22F32" w:rsidRDefault="00B22F32" w:rsidP="00B22F32">
            <w:pPr>
              <w:jc w:val="both"/>
              <w:rPr>
                <w:rFonts w:ascii="Times New Roman" w:hAnsi="Times New Roman" w:cs="Times New Roman"/>
                <w:sz w:val="24"/>
                <w:szCs w:val="24"/>
              </w:rPr>
            </w:pPr>
            <w:r w:rsidRPr="00B22F32">
              <w:rPr>
                <w:rFonts w:ascii="Times New Roman" w:hAnsi="Times New Roman" w:cs="Times New Roman"/>
                <w:sz w:val="24"/>
                <w:szCs w:val="24"/>
              </w:rPr>
              <w:t xml:space="preserve">„Бургасцвет-90-Танев“ ЕООД е дружество, с предмет на дейност включващ пpoизвoдcтвo нa цвeтя и pacтитeлнocт, регистрирано в ОД „Земеделие“ като земеделски стопанин. Във връзка с процедура чрез подбор BG06RDNP001-8.004 по подмярка 8.3 „Предотвратяване на щети по горите от горски пожари, природни бедствия и катастрофични събития“ от мярка 8 „Инвестиции в развитие на горските райони и подобряване жизнеспособността на горите“ от Програмата за развитие на селските райони 2014-2020 г., моля за отговор на следния въпрос: </w:t>
            </w:r>
          </w:p>
          <w:p w:rsidR="00B22F32" w:rsidRPr="00B22F32" w:rsidRDefault="00B22F32" w:rsidP="00B22F32">
            <w:pPr>
              <w:jc w:val="both"/>
              <w:rPr>
                <w:rFonts w:ascii="Times New Roman" w:hAnsi="Times New Roman" w:cs="Times New Roman"/>
                <w:sz w:val="24"/>
                <w:szCs w:val="24"/>
              </w:rPr>
            </w:pPr>
            <w:r w:rsidRPr="00B22F32">
              <w:rPr>
                <w:rFonts w:ascii="Times New Roman" w:hAnsi="Times New Roman" w:cs="Times New Roman"/>
                <w:sz w:val="24"/>
                <w:szCs w:val="24"/>
              </w:rPr>
              <w:t>- Допустимо ли е „Бургасцвет-90-Танев“ ЕООД да кандидатства за създаване, подобряване и поддръжка на противопожарна инфраструктура – лесокултурни прегради, противопожарни просеки, минерализовани ивици и за изграждане /подобряване на водоизточници за борба с пожарите, в качеството си на стопанисващ ловни полета в горски фонд, въз основа на сключени:</w:t>
            </w:r>
          </w:p>
          <w:p w:rsidR="00B22F32" w:rsidRPr="00B22F32" w:rsidRDefault="00B22F32" w:rsidP="00B22F32">
            <w:pPr>
              <w:jc w:val="both"/>
              <w:rPr>
                <w:rFonts w:ascii="Times New Roman" w:hAnsi="Times New Roman" w:cs="Times New Roman"/>
                <w:sz w:val="24"/>
                <w:szCs w:val="24"/>
              </w:rPr>
            </w:pPr>
            <w:r w:rsidRPr="00B22F32">
              <w:rPr>
                <w:rFonts w:ascii="Times New Roman" w:hAnsi="Times New Roman" w:cs="Times New Roman"/>
                <w:sz w:val="24"/>
                <w:szCs w:val="24"/>
              </w:rPr>
              <w:t xml:space="preserve">- Договор № 74/18.12.2009г. сключен между Държавно горско стопанство "Звездец" и "Бургасцвет-90-Танев" ЕООД с предмет - стопанисване и ползване на дивеч в </w:t>
            </w:r>
            <w:proofErr w:type="spellStart"/>
            <w:r w:rsidRPr="00B22F32">
              <w:rPr>
                <w:rFonts w:ascii="Times New Roman" w:hAnsi="Times New Roman" w:cs="Times New Roman"/>
                <w:sz w:val="24"/>
                <w:szCs w:val="24"/>
              </w:rPr>
              <w:t>Дивечовъден</w:t>
            </w:r>
            <w:proofErr w:type="spellEnd"/>
            <w:r w:rsidRPr="00B22F32">
              <w:rPr>
                <w:rFonts w:ascii="Times New Roman" w:hAnsi="Times New Roman" w:cs="Times New Roman"/>
                <w:sz w:val="24"/>
                <w:szCs w:val="24"/>
              </w:rPr>
              <w:t xml:space="preserve"> участък „Овощната градина- Михово бърдо“ с площ ГТ 2616.2 ха, ЗТ 229.6 ха за срок от 15г.; </w:t>
            </w:r>
          </w:p>
          <w:p w:rsidR="00B22F32" w:rsidRPr="00B22F32" w:rsidRDefault="00B22F32" w:rsidP="00B22F32">
            <w:pPr>
              <w:jc w:val="both"/>
              <w:rPr>
                <w:rFonts w:ascii="Times New Roman" w:hAnsi="Times New Roman" w:cs="Times New Roman"/>
                <w:sz w:val="24"/>
                <w:szCs w:val="24"/>
              </w:rPr>
            </w:pPr>
            <w:r w:rsidRPr="00B22F32">
              <w:rPr>
                <w:rFonts w:ascii="Times New Roman" w:hAnsi="Times New Roman" w:cs="Times New Roman"/>
                <w:sz w:val="24"/>
                <w:szCs w:val="24"/>
              </w:rPr>
              <w:t xml:space="preserve">- Договор № 6/09.02.2011г. сключен между Държавно горско стопанство "Звездец" и "Бургасцвет-90-Танев" </w:t>
            </w:r>
            <w:r w:rsidRPr="00B22F32">
              <w:rPr>
                <w:rFonts w:ascii="Times New Roman" w:hAnsi="Times New Roman" w:cs="Times New Roman"/>
                <w:sz w:val="24"/>
                <w:szCs w:val="24"/>
              </w:rPr>
              <w:lastRenderedPageBreak/>
              <w:t xml:space="preserve">ЕООД с предмет - стопанисване и ползване на дивеч в </w:t>
            </w:r>
            <w:proofErr w:type="spellStart"/>
            <w:r w:rsidRPr="00B22F32">
              <w:rPr>
                <w:rFonts w:ascii="Times New Roman" w:hAnsi="Times New Roman" w:cs="Times New Roman"/>
                <w:sz w:val="24"/>
                <w:szCs w:val="24"/>
              </w:rPr>
              <w:t>Дивечовъден</w:t>
            </w:r>
            <w:proofErr w:type="spellEnd"/>
            <w:r w:rsidRPr="00B22F32">
              <w:rPr>
                <w:rFonts w:ascii="Times New Roman" w:hAnsi="Times New Roman" w:cs="Times New Roman"/>
                <w:sz w:val="24"/>
                <w:szCs w:val="24"/>
              </w:rPr>
              <w:t xml:space="preserve"> участък „Каленото кладенче“ с площ ГТ 1378.4 ха, ЗТ 256.4 ха за срок от 15г. и</w:t>
            </w:r>
          </w:p>
          <w:p w:rsidR="00B22F32" w:rsidRPr="00B22F32" w:rsidRDefault="00B22F32" w:rsidP="00B22F32">
            <w:pPr>
              <w:jc w:val="both"/>
              <w:rPr>
                <w:rFonts w:ascii="Times New Roman" w:hAnsi="Times New Roman" w:cs="Times New Roman"/>
                <w:sz w:val="24"/>
                <w:szCs w:val="24"/>
              </w:rPr>
            </w:pPr>
            <w:r w:rsidRPr="00B22F32">
              <w:rPr>
                <w:rFonts w:ascii="Times New Roman" w:hAnsi="Times New Roman" w:cs="Times New Roman"/>
                <w:sz w:val="24"/>
                <w:szCs w:val="24"/>
              </w:rPr>
              <w:t xml:space="preserve">- Договор № 68/03.12.2012г. сключен между Югоизточно държавно предприятие (ДП) и "Бургасцвет-90-Танев" ЕООД с предмет - стопанисване и ползване на дивеч в </w:t>
            </w:r>
            <w:proofErr w:type="spellStart"/>
            <w:r w:rsidRPr="00B22F32">
              <w:rPr>
                <w:rFonts w:ascii="Times New Roman" w:hAnsi="Times New Roman" w:cs="Times New Roman"/>
                <w:sz w:val="24"/>
                <w:szCs w:val="24"/>
              </w:rPr>
              <w:t>Дивечовъден</w:t>
            </w:r>
            <w:proofErr w:type="spellEnd"/>
            <w:r w:rsidRPr="00B22F32">
              <w:rPr>
                <w:rFonts w:ascii="Times New Roman" w:hAnsi="Times New Roman" w:cs="Times New Roman"/>
                <w:sz w:val="24"/>
                <w:szCs w:val="24"/>
              </w:rPr>
              <w:t xml:space="preserve"> участък „Смрадликов баир“ с площ ГТ 1622.7 ха, ЗТ 114.9 ха за срок от 15г.?</w:t>
            </w:r>
          </w:p>
          <w:p w:rsidR="00B22F32" w:rsidRPr="00B22F32" w:rsidRDefault="00B22F32" w:rsidP="00B22F32">
            <w:pPr>
              <w:jc w:val="both"/>
              <w:rPr>
                <w:rFonts w:ascii="Times New Roman" w:hAnsi="Times New Roman" w:cs="Times New Roman"/>
                <w:sz w:val="24"/>
                <w:szCs w:val="24"/>
              </w:rPr>
            </w:pPr>
            <w:r w:rsidRPr="00B22F32">
              <w:rPr>
                <w:rFonts w:ascii="Times New Roman" w:hAnsi="Times New Roman" w:cs="Times New Roman"/>
                <w:sz w:val="24"/>
                <w:szCs w:val="24"/>
              </w:rPr>
              <w:t xml:space="preserve"> Изпращаме за справка трите договора.</w:t>
            </w:r>
          </w:p>
        </w:tc>
        <w:tc>
          <w:tcPr>
            <w:tcW w:w="2134" w:type="pct"/>
            <w:vAlign w:val="center"/>
          </w:tcPr>
          <w:p w:rsidR="00B22F32" w:rsidRPr="0036005C" w:rsidRDefault="009B266C" w:rsidP="005E5050">
            <w:pPr>
              <w:jc w:val="both"/>
              <w:rPr>
                <w:rFonts w:ascii="Times New Roman" w:hAnsi="Times New Roman" w:cs="Times New Roman"/>
                <w:sz w:val="24"/>
                <w:szCs w:val="24"/>
              </w:rPr>
            </w:pPr>
            <w:r>
              <w:rPr>
                <w:rFonts w:ascii="Times New Roman" w:hAnsi="Times New Roman" w:cs="Times New Roman"/>
                <w:sz w:val="24"/>
                <w:szCs w:val="24"/>
              </w:rPr>
              <w:lastRenderedPageBreak/>
              <w:t>От описаните и п</w:t>
            </w:r>
            <w:r w:rsidR="00FB59BA">
              <w:rPr>
                <w:rFonts w:ascii="Times New Roman" w:hAnsi="Times New Roman" w:cs="Times New Roman"/>
                <w:sz w:val="24"/>
                <w:szCs w:val="24"/>
              </w:rPr>
              <w:t xml:space="preserve">редставените от вас договори </w:t>
            </w:r>
            <w:r>
              <w:rPr>
                <w:rFonts w:ascii="Times New Roman" w:hAnsi="Times New Roman" w:cs="Times New Roman"/>
                <w:sz w:val="24"/>
                <w:szCs w:val="24"/>
              </w:rPr>
              <w:t>е видно, че предметът им е</w:t>
            </w:r>
            <w:r w:rsidR="00FB59BA">
              <w:rPr>
                <w:rFonts w:ascii="Times New Roman" w:hAnsi="Times New Roman" w:cs="Times New Roman"/>
                <w:sz w:val="24"/>
                <w:szCs w:val="24"/>
              </w:rPr>
              <w:t xml:space="preserve"> стопанисване и ползване на дивеча. </w:t>
            </w:r>
            <w:r>
              <w:rPr>
                <w:rFonts w:ascii="Times New Roman" w:hAnsi="Times New Roman" w:cs="Times New Roman"/>
                <w:sz w:val="24"/>
                <w:szCs w:val="24"/>
              </w:rPr>
              <w:t xml:space="preserve">Като условие в т. </w:t>
            </w:r>
            <w:r w:rsidRPr="009B266C">
              <w:rPr>
                <w:rFonts w:ascii="Times New Roman" w:hAnsi="Times New Roman" w:cs="Times New Roman"/>
                <w:sz w:val="24"/>
                <w:szCs w:val="24"/>
              </w:rPr>
              <w:t xml:space="preserve">1.5. </w:t>
            </w:r>
            <w:r>
              <w:rPr>
                <w:rFonts w:ascii="Times New Roman" w:hAnsi="Times New Roman" w:cs="Times New Roman"/>
                <w:sz w:val="24"/>
                <w:szCs w:val="24"/>
              </w:rPr>
              <w:t xml:space="preserve">от </w:t>
            </w:r>
            <w:r>
              <w:rPr>
                <w:rFonts w:ascii="Times New Roman" w:hAnsi="Times New Roman" w:cs="Times New Roman"/>
                <w:sz w:val="24"/>
                <w:szCs w:val="24"/>
              </w:rPr>
              <w:t xml:space="preserve">Раздел </w:t>
            </w:r>
            <w:r w:rsidRPr="00A423DB">
              <w:rPr>
                <w:rFonts w:ascii="Times New Roman" w:hAnsi="Times New Roman" w:cs="Times New Roman"/>
                <w:sz w:val="24"/>
                <w:szCs w:val="24"/>
              </w:rPr>
              <w:t xml:space="preserve">11.1. </w:t>
            </w:r>
            <w:r>
              <w:rPr>
                <w:rFonts w:ascii="Times New Roman" w:hAnsi="Times New Roman" w:cs="Times New Roman"/>
                <w:sz w:val="24"/>
                <w:szCs w:val="24"/>
              </w:rPr>
              <w:t>„</w:t>
            </w:r>
            <w:r w:rsidRPr="00A423DB">
              <w:rPr>
                <w:rFonts w:ascii="Times New Roman" w:hAnsi="Times New Roman" w:cs="Times New Roman"/>
                <w:sz w:val="24"/>
                <w:szCs w:val="24"/>
              </w:rPr>
              <w:t>Критерии за допустимост на кандидатите</w:t>
            </w:r>
            <w:r>
              <w:rPr>
                <w:rFonts w:ascii="Times New Roman" w:hAnsi="Times New Roman" w:cs="Times New Roman"/>
                <w:sz w:val="24"/>
                <w:szCs w:val="24"/>
              </w:rPr>
              <w:t>“</w:t>
            </w:r>
            <w:r>
              <w:rPr>
                <w:rFonts w:ascii="Times New Roman" w:hAnsi="Times New Roman" w:cs="Times New Roman"/>
                <w:sz w:val="24"/>
                <w:szCs w:val="24"/>
              </w:rPr>
              <w:t xml:space="preserve"> изрично е упоменато, че </w:t>
            </w:r>
            <w:r w:rsidRPr="009B266C">
              <w:rPr>
                <w:rFonts w:ascii="Times New Roman" w:hAnsi="Times New Roman" w:cs="Times New Roman"/>
                <w:sz w:val="24"/>
                <w:szCs w:val="24"/>
              </w:rPr>
              <w:t>юридически лица</w:t>
            </w:r>
            <w:r>
              <w:rPr>
                <w:rFonts w:ascii="Times New Roman" w:hAnsi="Times New Roman" w:cs="Times New Roman"/>
                <w:sz w:val="24"/>
                <w:szCs w:val="24"/>
              </w:rPr>
              <w:t xml:space="preserve"> са допустими ако </w:t>
            </w:r>
            <w:r w:rsidRPr="009B266C">
              <w:rPr>
                <w:rFonts w:ascii="Times New Roman" w:hAnsi="Times New Roman" w:cs="Times New Roman"/>
                <w:sz w:val="24"/>
                <w:szCs w:val="24"/>
              </w:rPr>
              <w:t>стопанисва</w:t>
            </w:r>
            <w:r>
              <w:rPr>
                <w:rFonts w:ascii="Times New Roman" w:hAnsi="Times New Roman" w:cs="Times New Roman"/>
                <w:sz w:val="24"/>
                <w:szCs w:val="24"/>
              </w:rPr>
              <w:t>т</w:t>
            </w:r>
            <w:r w:rsidRPr="009B266C">
              <w:rPr>
                <w:rFonts w:ascii="Times New Roman" w:hAnsi="Times New Roman" w:cs="Times New Roman"/>
                <w:sz w:val="24"/>
                <w:szCs w:val="24"/>
              </w:rPr>
              <w:t xml:space="preserve"> или управлява</w:t>
            </w:r>
            <w:r>
              <w:rPr>
                <w:rFonts w:ascii="Times New Roman" w:hAnsi="Times New Roman" w:cs="Times New Roman"/>
                <w:sz w:val="24"/>
                <w:szCs w:val="24"/>
              </w:rPr>
              <w:t>т</w:t>
            </w:r>
            <w:r w:rsidRPr="009B266C">
              <w:rPr>
                <w:rFonts w:ascii="Times New Roman" w:hAnsi="Times New Roman" w:cs="Times New Roman"/>
                <w:sz w:val="24"/>
                <w:szCs w:val="24"/>
              </w:rPr>
              <w:t xml:space="preserve"> горски територии</w:t>
            </w:r>
            <w:r>
              <w:rPr>
                <w:rFonts w:ascii="Times New Roman" w:hAnsi="Times New Roman" w:cs="Times New Roman"/>
                <w:sz w:val="24"/>
                <w:szCs w:val="24"/>
              </w:rPr>
              <w:t xml:space="preserve">. </w:t>
            </w:r>
          </w:p>
        </w:tc>
      </w:tr>
    </w:tbl>
    <w:p w:rsidR="008778EB" w:rsidRDefault="008778EB">
      <w:bookmarkStart w:id="0" w:name="_GoBack"/>
      <w:bookmarkEnd w:id="0"/>
    </w:p>
    <w:sectPr w:rsidR="008778EB" w:rsidSect="00C33494">
      <w:headerReference w:type="default" r:id="rId11"/>
      <w:footerReference w:type="default" r:id="rId12"/>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00" w:rsidRDefault="00D91600" w:rsidP="00C33494">
      <w:pPr>
        <w:spacing w:after="0" w:line="240" w:lineRule="auto"/>
      </w:pPr>
      <w:r>
        <w:separator/>
      </w:r>
    </w:p>
  </w:endnote>
  <w:endnote w:type="continuationSeparator" w:id="0">
    <w:p w:rsidR="00D91600" w:rsidRDefault="00D91600" w:rsidP="00C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520976"/>
      <w:docPartObj>
        <w:docPartGallery w:val="Page Numbers (Bottom of Page)"/>
        <w:docPartUnique/>
      </w:docPartObj>
    </w:sdtPr>
    <w:sdtEndPr>
      <w:rPr>
        <w:noProof/>
      </w:rPr>
    </w:sdtEndPr>
    <w:sdtContent>
      <w:p w:rsidR="008B3BB9" w:rsidRDefault="008B3BB9">
        <w:pPr>
          <w:pStyle w:val="Footer"/>
          <w:jc w:val="right"/>
        </w:pPr>
        <w:r>
          <w:fldChar w:fldCharType="begin"/>
        </w:r>
        <w:r>
          <w:instrText xml:space="preserve"> PAGE   \* MERGEFORMAT </w:instrText>
        </w:r>
        <w:r>
          <w:fldChar w:fldCharType="separate"/>
        </w:r>
        <w:r w:rsidR="00DD5571">
          <w:rPr>
            <w:noProof/>
          </w:rPr>
          <w:t>4</w:t>
        </w:r>
        <w:r>
          <w:rPr>
            <w:noProof/>
          </w:rPr>
          <w:fldChar w:fldCharType="end"/>
        </w:r>
      </w:p>
    </w:sdtContent>
  </w:sdt>
  <w:p w:rsidR="008B3BB9" w:rsidRDefault="008B3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00" w:rsidRDefault="00D91600" w:rsidP="00C33494">
      <w:pPr>
        <w:spacing w:after="0" w:line="240" w:lineRule="auto"/>
      </w:pPr>
      <w:r>
        <w:separator/>
      </w:r>
    </w:p>
  </w:footnote>
  <w:footnote w:type="continuationSeparator" w:id="0">
    <w:p w:rsidR="00D91600" w:rsidRDefault="00D91600" w:rsidP="00C33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3086"/>
      <w:gridCol w:w="7653"/>
      <w:gridCol w:w="3481"/>
    </w:tblGrid>
    <w:tr w:rsidR="008B3BB9" w:rsidTr="00D37332">
      <w:tc>
        <w:tcPr>
          <w:tcW w:w="1085" w:type="pct"/>
        </w:tcPr>
        <w:p w:rsidR="008B3BB9" w:rsidRDefault="008B3BB9" w:rsidP="00D37332">
          <w:r>
            <w:rPr>
              <w:noProof/>
              <w:lang w:val="en-US"/>
            </w:rPr>
            <w:drawing>
              <wp:inline distT="0" distB="0" distL="0" distR="0" wp14:anchorId="5D152425" wp14:editId="0F188AE4">
                <wp:extent cx="1685925" cy="1312268"/>
                <wp:effectExtent l="0" t="0" r="0" b="2540"/>
                <wp:docPr id="1" name="Picture 1" descr="C:\Users\mmkrastev.MZG\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krastev.MZG\Desktop\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402" cy="1314974"/>
                        </a:xfrm>
                        <a:prstGeom prst="rect">
                          <a:avLst/>
                        </a:prstGeom>
                        <a:noFill/>
                        <a:ln>
                          <a:noFill/>
                        </a:ln>
                      </pic:spPr>
                    </pic:pic>
                  </a:graphicData>
                </a:graphic>
              </wp:inline>
            </w:drawing>
          </w:r>
        </w:p>
      </w:tc>
      <w:tc>
        <w:tcPr>
          <w:tcW w:w="2691" w:type="pct"/>
          <w:vAlign w:val="center"/>
        </w:tcPr>
        <w:p w:rsidR="008B3BB9" w:rsidRPr="00AB1DB0" w:rsidRDefault="008B3BB9" w:rsidP="00DF7BF4">
          <w:pPr>
            <w:jc w:val="both"/>
            <w:rPr>
              <w:rFonts w:ascii="Times New Roman" w:hAnsi="Times New Roman" w:cs="Times New Roman"/>
              <w:b/>
              <w:sz w:val="24"/>
              <w:szCs w:val="24"/>
              <w:lang w:val="en-US"/>
            </w:rPr>
          </w:pPr>
          <w:r w:rsidRPr="00AB1DB0">
            <w:rPr>
              <w:rFonts w:ascii="Times New Roman" w:hAnsi="Times New Roman" w:cs="Times New Roman"/>
              <w:b/>
              <w:sz w:val="24"/>
              <w:szCs w:val="24"/>
            </w:rPr>
            <w:t xml:space="preserve">ПОСТЪПИЛИ ВЪПРОСИ ОТ КАНДИДАТИ ПО ПРОЦЕДУРА № </w:t>
          </w:r>
          <w:r w:rsidRPr="00756064">
            <w:rPr>
              <w:rFonts w:ascii="Times New Roman" w:hAnsi="Times New Roman" w:cs="Times New Roman"/>
              <w:b/>
              <w:sz w:val="24"/>
              <w:szCs w:val="24"/>
              <w:lang w:val="en-US"/>
            </w:rPr>
            <w:t>BG06RDNP001-</w:t>
          </w:r>
          <w:r w:rsidR="00C048FB">
            <w:rPr>
              <w:rFonts w:ascii="Times New Roman" w:hAnsi="Times New Roman" w:cs="Times New Roman"/>
              <w:b/>
              <w:sz w:val="24"/>
              <w:szCs w:val="24"/>
              <w:lang w:val="en-US"/>
            </w:rPr>
            <w:t>8</w:t>
          </w:r>
          <w:r w:rsidRPr="00756064">
            <w:rPr>
              <w:rFonts w:ascii="Times New Roman" w:hAnsi="Times New Roman" w:cs="Times New Roman"/>
              <w:b/>
              <w:sz w:val="24"/>
              <w:szCs w:val="24"/>
              <w:lang w:val="en-US"/>
            </w:rPr>
            <w:t>.00</w:t>
          </w:r>
          <w:r w:rsidR="00DF7BF4">
            <w:rPr>
              <w:rFonts w:ascii="Times New Roman" w:hAnsi="Times New Roman" w:cs="Times New Roman"/>
              <w:b/>
              <w:sz w:val="24"/>
              <w:szCs w:val="24"/>
            </w:rPr>
            <w:t>3</w:t>
          </w:r>
          <w:r w:rsidRPr="00756064">
            <w:rPr>
              <w:rFonts w:ascii="Times New Roman" w:hAnsi="Times New Roman" w:cs="Times New Roman"/>
              <w:b/>
              <w:sz w:val="24"/>
              <w:szCs w:val="24"/>
              <w:lang w:val="en-US"/>
            </w:rPr>
            <w:t xml:space="preserve"> ПО ПОДМЯРКА </w:t>
          </w:r>
          <w:r w:rsidR="0002606F" w:rsidRPr="0002606F">
            <w:rPr>
              <w:rFonts w:ascii="Times New Roman" w:eastAsia="Calibri" w:hAnsi="Times New Roman" w:cs="Times New Roman"/>
              <w:b/>
              <w:bCs/>
              <w:sz w:val="24"/>
              <w:szCs w:val="28"/>
            </w:rPr>
            <w:t>8.3„ПРЕДОТВРАТЯВАНЕ НА ЩЕТИ ПО ГОРИТЕ ОТ ГОРСКИ ПОЖАРИ, ПРИРОДНИ БЕДСТВИЯ И КАТАСТРОФИЧНИ СЪБИТИЯ“</w:t>
          </w:r>
          <w:r w:rsidR="0002606F">
            <w:rPr>
              <w:rFonts w:ascii="Times New Roman" w:eastAsia="Calibri" w:hAnsi="Times New Roman" w:cs="Times New Roman"/>
              <w:b/>
              <w:bCs/>
              <w:sz w:val="24"/>
              <w:szCs w:val="28"/>
            </w:rPr>
            <w:t xml:space="preserve"> </w:t>
          </w:r>
          <w:r w:rsidR="00C048FB" w:rsidRPr="00C048FB">
            <w:rPr>
              <w:rFonts w:ascii="Times New Roman" w:eastAsia="Calibri" w:hAnsi="Times New Roman" w:cs="Times New Roman"/>
              <w:b/>
              <w:bCs/>
              <w:sz w:val="24"/>
              <w:szCs w:val="28"/>
            </w:rPr>
            <w:t>ОТ МЯРКА 8 „ИНВЕСТИЦИИ В РАЗВИТИЕ НА ГОРСКИТЕ РАЙОНИ И ПОДОБРЯВАНЕ ЖИЗНЕСПОСОБНОСТТА НА ГОРИТЕ“</w:t>
          </w:r>
          <w:r w:rsidR="00C048FB">
            <w:rPr>
              <w:rFonts w:ascii="Times New Roman" w:eastAsia="Calibri" w:hAnsi="Times New Roman" w:cs="Times New Roman"/>
              <w:b/>
              <w:bCs/>
              <w:sz w:val="24"/>
              <w:szCs w:val="28"/>
              <w:lang w:val="en-US"/>
            </w:rPr>
            <w:t xml:space="preserve"> </w:t>
          </w:r>
          <w:r w:rsidR="00C048FB" w:rsidRPr="00AB1DB0">
            <w:rPr>
              <w:rFonts w:ascii="Times New Roman" w:eastAsiaTheme="majorEastAsia" w:hAnsi="Times New Roman" w:cs="Times New Roman"/>
              <w:b/>
              <w:bCs/>
              <w:sz w:val="24"/>
              <w:szCs w:val="24"/>
            </w:rPr>
            <w:t xml:space="preserve">ОТ </w:t>
          </w:r>
          <w:r w:rsidRPr="00AB1DB0">
            <w:rPr>
              <w:rFonts w:ascii="Times New Roman" w:eastAsiaTheme="majorEastAsia" w:hAnsi="Times New Roman" w:cs="Times New Roman"/>
              <w:b/>
              <w:bCs/>
              <w:sz w:val="24"/>
              <w:szCs w:val="24"/>
            </w:rPr>
            <w:t>ПРОГРАМА ЗА РАЗВИТИЕ НА СЕЛСКИТЕ РАЙОНИ ЗА ПЕРИОДА 2014-2020 Г.</w:t>
          </w:r>
          <w:r w:rsidRPr="00AB1DB0">
            <w:rPr>
              <w:rFonts w:ascii="Times New Roman" w:hAnsi="Times New Roman" w:cs="Times New Roman"/>
              <w:b/>
              <w:sz w:val="24"/>
              <w:szCs w:val="24"/>
            </w:rPr>
            <w:t xml:space="preserve"> И РАЗЯСНЕНИЯ ПО ТЯХ</w:t>
          </w:r>
        </w:p>
      </w:tc>
      <w:tc>
        <w:tcPr>
          <w:tcW w:w="1224" w:type="pct"/>
          <w:vAlign w:val="center"/>
        </w:tcPr>
        <w:p w:rsidR="008B3BB9" w:rsidRDefault="008B3BB9" w:rsidP="00D37332">
          <w:pPr>
            <w:jc w:val="center"/>
          </w:pPr>
          <w:r w:rsidRPr="00AB1DB0">
            <w:rPr>
              <w:noProof/>
              <w:lang w:val="en-US"/>
            </w:rPr>
            <w:drawing>
              <wp:inline distT="0" distB="0" distL="0" distR="0" wp14:anchorId="6EC0FE31" wp14:editId="7CE487AC">
                <wp:extent cx="1533525" cy="1133475"/>
                <wp:effectExtent l="0" t="0" r="9525" b="9525"/>
                <wp:docPr id="2054" name="Picture 6" descr="Резултат с изображение за европейски съюз зн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Резултат с изображение за европейски съюз знам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995" cy="1136779"/>
                        </a:xfrm>
                        <a:prstGeom prst="rect">
                          <a:avLst/>
                        </a:prstGeom>
                        <a:noFill/>
                        <a:extLst/>
                      </pic:spPr>
                    </pic:pic>
                  </a:graphicData>
                </a:graphic>
              </wp:inline>
            </w:drawing>
          </w:r>
        </w:p>
      </w:tc>
    </w:tr>
  </w:tbl>
  <w:p w:rsidR="008B3BB9" w:rsidRDefault="008B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75"/>
    <w:multiLevelType w:val="hybridMultilevel"/>
    <w:tmpl w:val="B57E405E"/>
    <w:lvl w:ilvl="0" w:tplc="25A0B1A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
    <w:nsid w:val="0C373E73"/>
    <w:multiLevelType w:val="hybridMultilevel"/>
    <w:tmpl w:val="A20E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24D87"/>
    <w:multiLevelType w:val="hybridMultilevel"/>
    <w:tmpl w:val="EB60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6547B"/>
    <w:multiLevelType w:val="hybridMultilevel"/>
    <w:tmpl w:val="EE389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4997020"/>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C090B"/>
    <w:multiLevelType w:val="hybridMultilevel"/>
    <w:tmpl w:val="BE126320"/>
    <w:lvl w:ilvl="0" w:tplc="FFDC4D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0D1A77"/>
    <w:multiLevelType w:val="hybridMultilevel"/>
    <w:tmpl w:val="F704E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46652"/>
    <w:multiLevelType w:val="hybridMultilevel"/>
    <w:tmpl w:val="C504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D243C"/>
    <w:multiLevelType w:val="hybridMultilevel"/>
    <w:tmpl w:val="93C6A96C"/>
    <w:lvl w:ilvl="0" w:tplc="44F0F83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538671C0"/>
    <w:multiLevelType w:val="multilevel"/>
    <w:tmpl w:val="54769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1A4270"/>
    <w:multiLevelType w:val="hybridMultilevel"/>
    <w:tmpl w:val="3A44A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C4424E"/>
    <w:multiLevelType w:val="hybridMultilevel"/>
    <w:tmpl w:val="92EE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D3ABC"/>
    <w:multiLevelType w:val="hybridMultilevel"/>
    <w:tmpl w:val="5C80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51394"/>
    <w:multiLevelType w:val="multilevel"/>
    <w:tmpl w:val="9154C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1651981"/>
    <w:multiLevelType w:val="multilevel"/>
    <w:tmpl w:val="44A86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5BA58A0"/>
    <w:multiLevelType w:val="hybridMultilevel"/>
    <w:tmpl w:val="0B70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034177"/>
    <w:multiLevelType w:val="hybridMultilevel"/>
    <w:tmpl w:val="6098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91C37"/>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963FC"/>
    <w:multiLevelType w:val="hybridMultilevel"/>
    <w:tmpl w:val="FC888D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7D6B427B"/>
    <w:multiLevelType w:val="multilevel"/>
    <w:tmpl w:val="30D6E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1"/>
  </w:num>
  <w:num w:numId="8">
    <w:abstractNumId w:val="16"/>
  </w:num>
  <w:num w:numId="9">
    <w:abstractNumId w:val="3"/>
  </w:num>
  <w:num w:numId="10">
    <w:abstractNumId w:val="18"/>
  </w:num>
  <w:num w:numId="11">
    <w:abstractNumId w:val="4"/>
  </w:num>
  <w:num w:numId="12">
    <w:abstractNumId w:val="10"/>
  </w:num>
  <w:num w:numId="13">
    <w:abstractNumId w:val="8"/>
  </w:num>
  <w:num w:numId="14">
    <w:abstractNumId w:val="0"/>
  </w:num>
  <w:num w:numId="15">
    <w:abstractNumId w:val="7"/>
  </w:num>
  <w:num w:numId="16">
    <w:abstractNumId w:val="17"/>
  </w:num>
  <w:num w:numId="17">
    <w:abstractNumId w:val="5"/>
  </w:num>
  <w:num w:numId="18">
    <w:abstractNumId w:val="2"/>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EB"/>
    <w:rsid w:val="0000453A"/>
    <w:rsid w:val="000070C4"/>
    <w:rsid w:val="0002425C"/>
    <w:rsid w:val="0002606F"/>
    <w:rsid w:val="000319C8"/>
    <w:rsid w:val="00036A12"/>
    <w:rsid w:val="00051982"/>
    <w:rsid w:val="000732C7"/>
    <w:rsid w:val="00074FBE"/>
    <w:rsid w:val="000916B8"/>
    <w:rsid w:val="00095FD8"/>
    <w:rsid w:val="000B16AA"/>
    <w:rsid w:val="000B3845"/>
    <w:rsid w:val="000B6833"/>
    <w:rsid w:val="000D45D0"/>
    <w:rsid w:val="000E0B1B"/>
    <w:rsid w:val="000E698A"/>
    <w:rsid w:val="00114B9D"/>
    <w:rsid w:val="00116F2B"/>
    <w:rsid w:val="001354FB"/>
    <w:rsid w:val="001571DA"/>
    <w:rsid w:val="001649C5"/>
    <w:rsid w:val="001660E4"/>
    <w:rsid w:val="00167557"/>
    <w:rsid w:val="00173B29"/>
    <w:rsid w:val="001748A3"/>
    <w:rsid w:val="00175E99"/>
    <w:rsid w:val="0018205D"/>
    <w:rsid w:val="00185511"/>
    <w:rsid w:val="00187200"/>
    <w:rsid w:val="001A327E"/>
    <w:rsid w:val="001A7BD5"/>
    <w:rsid w:val="001B1B41"/>
    <w:rsid w:val="001B4E15"/>
    <w:rsid w:val="001B742A"/>
    <w:rsid w:val="001C2178"/>
    <w:rsid w:val="001C49A9"/>
    <w:rsid w:val="001D2F4C"/>
    <w:rsid w:val="001D714E"/>
    <w:rsid w:val="001E108B"/>
    <w:rsid w:val="001E28D9"/>
    <w:rsid w:val="001E35E8"/>
    <w:rsid w:val="001E7B0B"/>
    <w:rsid w:val="001F50DF"/>
    <w:rsid w:val="00202242"/>
    <w:rsid w:val="00203E29"/>
    <w:rsid w:val="0020449E"/>
    <w:rsid w:val="00216FAB"/>
    <w:rsid w:val="002355CE"/>
    <w:rsid w:val="00236C99"/>
    <w:rsid w:val="00240BE0"/>
    <w:rsid w:val="002550E7"/>
    <w:rsid w:val="002662FE"/>
    <w:rsid w:val="002672EA"/>
    <w:rsid w:val="002745F2"/>
    <w:rsid w:val="002773D3"/>
    <w:rsid w:val="002807C3"/>
    <w:rsid w:val="0028287B"/>
    <w:rsid w:val="00287509"/>
    <w:rsid w:val="00294C17"/>
    <w:rsid w:val="002A2D07"/>
    <w:rsid w:val="002A7F6F"/>
    <w:rsid w:val="002C5B38"/>
    <w:rsid w:val="002C5CE7"/>
    <w:rsid w:val="002D6808"/>
    <w:rsid w:val="002E56D2"/>
    <w:rsid w:val="002F4158"/>
    <w:rsid w:val="00300FAE"/>
    <w:rsid w:val="00304227"/>
    <w:rsid w:val="00305295"/>
    <w:rsid w:val="003213BF"/>
    <w:rsid w:val="003233A0"/>
    <w:rsid w:val="003349D3"/>
    <w:rsid w:val="003409F2"/>
    <w:rsid w:val="003437C5"/>
    <w:rsid w:val="0034603A"/>
    <w:rsid w:val="003466E2"/>
    <w:rsid w:val="00352D8E"/>
    <w:rsid w:val="0036005C"/>
    <w:rsid w:val="0036356C"/>
    <w:rsid w:val="00363652"/>
    <w:rsid w:val="00363D28"/>
    <w:rsid w:val="0036440C"/>
    <w:rsid w:val="00365F9C"/>
    <w:rsid w:val="00387532"/>
    <w:rsid w:val="0039178D"/>
    <w:rsid w:val="00392A9D"/>
    <w:rsid w:val="003A4D5C"/>
    <w:rsid w:val="003B0DBC"/>
    <w:rsid w:val="003B1942"/>
    <w:rsid w:val="003F2E76"/>
    <w:rsid w:val="003F6C85"/>
    <w:rsid w:val="00400193"/>
    <w:rsid w:val="0040669D"/>
    <w:rsid w:val="00407976"/>
    <w:rsid w:val="00421685"/>
    <w:rsid w:val="00421C65"/>
    <w:rsid w:val="0042307B"/>
    <w:rsid w:val="00424434"/>
    <w:rsid w:val="00431881"/>
    <w:rsid w:val="004332B3"/>
    <w:rsid w:val="00441FB6"/>
    <w:rsid w:val="00452A7A"/>
    <w:rsid w:val="00460AB8"/>
    <w:rsid w:val="00460D4A"/>
    <w:rsid w:val="004738D3"/>
    <w:rsid w:val="004771A9"/>
    <w:rsid w:val="00484FB8"/>
    <w:rsid w:val="00484FF1"/>
    <w:rsid w:val="00497D44"/>
    <w:rsid w:val="004A30BB"/>
    <w:rsid w:val="004B3C31"/>
    <w:rsid w:val="004B737A"/>
    <w:rsid w:val="004D0442"/>
    <w:rsid w:val="004D2115"/>
    <w:rsid w:val="004E3FEB"/>
    <w:rsid w:val="004F46EC"/>
    <w:rsid w:val="004F4974"/>
    <w:rsid w:val="004F6F4C"/>
    <w:rsid w:val="00513D92"/>
    <w:rsid w:val="00520A16"/>
    <w:rsid w:val="00532089"/>
    <w:rsid w:val="0053379C"/>
    <w:rsid w:val="00537963"/>
    <w:rsid w:val="005400F7"/>
    <w:rsid w:val="00542679"/>
    <w:rsid w:val="00553F8C"/>
    <w:rsid w:val="0055627E"/>
    <w:rsid w:val="00563190"/>
    <w:rsid w:val="00570540"/>
    <w:rsid w:val="00570D8F"/>
    <w:rsid w:val="0057129F"/>
    <w:rsid w:val="00571CE6"/>
    <w:rsid w:val="0057606E"/>
    <w:rsid w:val="00580975"/>
    <w:rsid w:val="0058695F"/>
    <w:rsid w:val="00594BF8"/>
    <w:rsid w:val="005A161A"/>
    <w:rsid w:val="005A3B4B"/>
    <w:rsid w:val="005C4BE6"/>
    <w:rsid w:val="005D2846"/>
    <w:rsid w:val="005E4F74"/>
    <w:rsid w:val="005E5050"/>
    <w:rsid w:val="005E5500"/>
    <w:rsid w:val="005F0CA2"/>
    <w:rsid w:val="005F2CA4"/>
    <w:rsid w:val="005F3702"/>
    <w:rsid w:val="0060114B"/>
    <w:rsid w:val="00615B3C"/>
    <w:rsid w:val="00621804"/>
    <w:rsid w:val="00625E43"/>
    <w:rsid w:val="00647D6E"/>
    <w:rsid w:val="00675D33"/>
    <w:rsid w:val="00677072"/>
    <w:rsid w:val="00684E7B"/>
    <w:rsid w:val="006852CD"/>
    <w:rsid w:val="00696A34"/>
    <w:rsid w:val="006B3A14"/>
    <w:rsid w:val="006B3F51"/>
    <w:rsid w:val="006B6C74"/>
    <w:rsid w:val="006C7713"/>
    <w:rsid w:val="006D5C83"/>
    <w:rsid w:val="006E363D"/>
    <w:rsid w:val="006F3CB8"/>
    <w:rsid w:val="006F4C0F"/>
    <w:rsid w:val="006F511B"/>
    <w:rsid w:val="007018E2"/>
    <w:rsid w:val="0071073A"/>
    <w:rsid w:val="00720B0B"/>
    <w:rsid w:val="00721D50"/>
    <w:rsid w:val="007343C7"/>
    <w:rsid w:val="00736CB8"/>
    <w:rsid w:val="00756064"/>
    <w:rsid w:val="007609D5"/>
    <w:rsid w:val="00763C56"/>
    <w:rsid w:val="0076768C"/>
    <w:rsid w:val="00773710"/>
    <w:rsid w:val="00782BC4"/>
    <w:rsid w:val="00782CAE"/>
    <w:rsid w:val="00793B0C"/>
    <w:rsid w:val="007A1BE5"/>
    <w:rsid w:val="007A3231"/>
    <w:rsid w:val="007A77DA"/>
    <w:rsid w:val="007C226B"/>
    <w:rsid w:val="007C59CC"/>
    <w:rsid w:val="007D464D"/>
    <w:rsid w:val="007E01EB"/>
    <w:rsid w:val="007E06BE"/>
    <w:rsid w:val="007E07AB"/>
    <w:rsid w:val="007E3AF4"/>
    <w:rsid w:val="007F4175"/>
    <w:rsid w:val="007F51B5"/>
    <w:rsid w:val="00812BEC"/>
    <w:rsid w:val="00826117"/>
    <w:rsid w:val="00826BEF"/>
    <w:rsid w:val="008340EF"/>
    <w:rsid w:val="008419F1"/>
    <w:rsid w:val="00850B96"/>
    <w:rsid w:val="00876B33"/>
    <w:rsid w:val="00877325"/>
    <w:rsid w:val="008778EB"/>
    <w:rsid w:val="008811A2"/>
    <w:rsid w:val="00881E28"/>
    <w:rsid w:val="00882151"/>
    <w:rsid w:val="00894B76"/>
    <w:rsid w:val="008B1F26"/>
    <w:rsid w:val="008B3BB9"/>
    <w:rsid w:val="008B4451"/>
    <w:rsid w:val="008B7B6E"/>
    <w:rsid w:val="008C709B"/>
    <w:rsid w:val="008C7201"/>
    <w:rsid w:val="008D4F78"/>
    <w:rsid w:val="008E013A"/>
    <w:rsid w:val="008E0A88"/>
    <w:rsid w:val="008E666F"/>
    <w:rsid w:val="00900FB5"/>
    <w:rsid w:val="009014E1"/>
    <w:rsid w:val="00915E0C"/>
    <w:rsid w:val="0091662B"/>
    <w:rsid w:val="00916E5A"/>
    <w:rsid w:val="00922C18"/>
    <w:rsid w:val="00926131"/>
    <w:rsid w:val="00931575"/>
    <w:rsid w:val="0096078E"/>
    <w:rsid w:val="00964CD6"/>
    <w:rsid w:val="009668D6"/>
    <w:rsid w:val="00966A70"/>
    <w:rsid w:val="009679B4"/>
    <w:rsid w:val="0097025D"/>
    <w:rsid w:val="009729ED"/>
    <w:rsid w:val="009751A6"/>
    <w:rsid w:val="00975ED6"/>
    <w:rsid w:val="00977FDB"/>
    <w:rsid w:val="00993960"/>
    <w:rsid w:val="009B266C"/>
    <w:rsid w:val="009B28CC"/>
    <w:rsid w:val="009B46A3"/>
    <w:rsid w:val="009C3EC4"/>
    <w:rsid w:val="009E20B3"/>
    <w:rsid w:val="009F0836"/>
    <w:rsid w:val="009F2C19"/>
    <w:rsid w:val="00A15327"/>
    <w:rsid w:val="00A27B5A"/>
    <w:rsid w:val="00A27E9B"/>
    <w:rsid w:val="00A351C1"/>
    <w:rsid w:val="00A3615B"/>
    <w:rsid w:val="00A423DB"/>
    <w:rsid w:val="00A42956"/>
    <w:rsid w:val="00A436E6"/>
    <w:rsid w:val="00A47610"/>
    <w:rsid w:val="00A51A57"/>
    <w:rsid w:val="00A613B9"/>
    <w:rsid w:val="00A64312"/>
    <w:rsid w:val="00A65CEB"/>
    <w:rsid w:val="00A66C4A"/>
    <w:rsid w:val="00A759CF"/>
    <w:rsid w:val="00A82824"/>
    <w:rsid w:val="00A8409F"/>
    <w:rsid w:val="00A848EA"/>
    <w:rsid w:val="00A87536"/>
    <w:rsid w:val="00AB1DB0"/>
    <w:rsid w:val="00AC4C46"/>
    <w:rsid w:val="00AD3308"/>
    <w:rsid w:val="00AD56D0"/>
    <w:rsid w:val="00AE6D7A"/>
    <w:rsid w:val="00AF29C9"/>
    <w:rsid w:val="00AF2BD1"/>
    <w:rsid w:val="00AF7817"/>
    <w:rsid w:val="00B03C4E"/>
    <w:rsid w:val="00B0511E"/>
    <w:rsid w:val="00B152A4"/>
    <w:rsid w:val="00B15B1B"/>
    <w:rsid w:val="00B21F10"/>
    <w:rsid w:val="00B22F32"/>
    <w:rsid w:val="00B23909"/>
    <w:rsid w:val="00B31DD5"/>
    <w:rsid w:val="00B336E4"/>
    <w:rsid w:val="00B35AE6"/>
    <w:rsid w:val="00B40BAA"/>
    <w:rsid w:val="00B450C5"/>
    <w:rsid w:val="00B450D1"/>
    <w:rsid w:val="00B45E99"/>
    <w:rsid w:val="00B53B22"/>
    <w:rsid w:val="00B56661"/>
    <w:rsid w:val="00B57DDE"/>
    <w:rsid w:val="00B62FCE"/>
    <w:rsid w:val="00B70009"/>
    <w:rsid w:val="00B70186"/>
    <w:rsid w:val="00B71355"/>
    <w:rsid w:val="00B71B69"/>
    <w:rsid w:val="00B82841"/>
    <w:rsid w:val="00B85654"/>
    <w:rsid w:val="00B90FFF"/>
    <w:rsid w:val="00B91D48"/>
    <w:rsid w:val="00B93401"/>
    <w:rsid w:val="00B93D81"/>
    <w:rsid w:val="00BA2426"/>
    <w:rsid w:val="00BA6D36"/>
    <w:rsid w:val="00BE038C"/>
    <w:rsid w:val="00BE3B6E"/>
    <w:rsid w:val="00BE7094"/>
    <w:rsid w:val="00C01CAA"/>
    <w:rsid w:val="00C048FB"/>
    <w:rsid w:val="00C1211F"/>
    <w:rsid w:val="00C226CD"/>
    <w:rsid w:val="00C24DD5"/>
    <w:rsid w:val="00C33494"/>
    <w:rsid w:val="00C36DBC"/>
    <w:rsid w:val="00C46F39"/>
    <w:rsid w:val="00C548D4"/>
    <w:rsid w:val="00C62F73"/>
    <w:rsid w:val="00C63012"/>
    <w:rsid w:val="00C7203A"/>
    <w:rsid w:val="00C843CD"/>
    <w:rsid w:val="00CA2EAE"/>
    <w:rsid w:val="00CA5197"/>
    <w:rsid w:val="00CC0FD3"/>
    <w:rsid w:val="00CC4523"/>
    <w:rsid w:val="00CE0373"/>
    <w:rsid w:val="00CF6FE4"/>
    <w:rsid w:val="00D0383C"/>
    <w:rsid w:val="00D06A39"/>
    <w:rsid w:val="00D37332"/>
    <w:rsid w:val="00D428B5"/>
    <w:rsid w:val="00D44B1E"/>
    <w:rsid w:val="00D87403"/>
    <w:rsid w:val="00D87A1C"/>
    <w:rsid w:val="00D91600"/>
    <w:rsid w:val="00D94BEA"/>
    <w:rsid w:val="00D95EE6"/>
    <w:rsid w:val="00DB5FAF"/>
    <w:rsid w:val="00DC067C"/>
    <w:rsid w:val="00DC21D2"/>
    <w:rsid w:val="00DC3AB7"/>
    <w:rsid w:val="00DD50B4"/>
    <w:rsid w:val="00DD5571"/>
    <w:rsid w:val="00DE0D79"/>
    <w:rsid w:val="00DF4ECF"/>
    <w:rsid w:val="00DF518F"/>
    <w:rsid w:val="00DF7BF4"/>
    <w:rsid w:val="00E01015"/>
    <w:rsid w:val="00E02D92"/>
    <w:rsid w:val="00E13018"/>
    <w:rsid w:val="00E13C99"/>
    <w:rsid w:val="00E31E32"/>
    <w:rsid w:val="00E422F7"/>
    <w:rsid w:val="00E5491D"/>
    <w:rsid w:val="00E632D3"/>
    <w:rsid w:val="00E860D6"/>
    <w:rsid w:val="00E86276"/>
    <w:rsid w:val="00E86632"/>
    <w:rsid w:val="00E9244D"/>
    <w:rsid w:val="00EA03A1"/>
    <w:rsid w:val="00EA2A98"/>
    <w:rsid w:val="00EB2188"/>
    <w:rsid w:val="00EB48E7"/>
    <w:rsid w:val="00EB58F2"/>
    <w:rsid w:val="00EC5C84"/>
    <w:rsid w:val="00EC7D41"/>
    <w:rsid w:val="00EE0E8C"/>
    <w:rsid w:val="00EE290D"/>
    <w:rsid w:val="00EE3588"/>
    <w:rsid w:val="00EF2BFE"/>
    <w:rsid w:val="00EF3F66"/>
    <w:rsid w:val="00EF4BD9"/>
    <w:rsid w:val="00F010C9"/>
    <w:rsid w:val="00F0373E"/>
    <w:rsid w:val="00F05482"/>
    <w:rsid w:val="00F0622A"/>
    <w:rsid w:val="00F3030E"/>
    <w:rsid w:val="00F34F02"/>
    <w:rsid w:val="00F366D0"/>
    <w:rsid w:val="00F5017B"/>
    <w:rsid w:val="00F567EE"/>
    <w:rsid w:val="00F6521E"/>
    <w:rsid w:val="00F72513"/>
    <w:rsid w:val="00F77F3D"/>
    <w:rsid w:val="00F840F1"/>
    <w:rsid w:val="00F84767"/>
    <w:rsid w:val="00F9450C"/>
    <w:rsid w:val="00F9549E"/>
    <w:rsid w:val="00F969F5"/>
    <w:rsid w:val="00FA36E1"/>
    <w:rsid w:val="00FB4CD7"/>
    <w:rsid w:val="00FB59BA"/>
    <w:rsid w:val="00FB7998"/>
    <w:rsid w:val="00FC59A8"/>
    <w:rsid w:val="00FF6B1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75"/>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75"/>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558">
      <w:bodyDiv w:val="1"/>
      <w:marLeft w:val="0"/>
      <w:marRight w:val="0"/>
      <w:marTop w:val="0"/>
      <w:marBottom w:val="0"/>
      <w:divBdr>
        <w:top w:val="none" w:sz="0" w:space="0" w:color="auto"/>
        <w:left w:val="none" w:sz="0" w:space="0" w:color="auto"/>
        <w:bottom w:val="none" w:sz="0" w:space="0" w:color="auto"/>
        <w:right w:val="none" w:sz="0" w:space="0" w:color="auto"/>
      </w:divBdr>
    </w:div>
    <w:div w:id="203373052">
      <w:bodyDiv w:val="1"/>
      <w:marLeft w:val="0"/>
      <w:marRight w:val="0"/>
      <w:marTop w:val="0"/>
      <w:marBottom w:val="0"/>
      <w:divBdr>
        <w:top w:val="none" w:sz="0" w:space="0" w:color="auto"/>
        <w:left w:val="none" w:sz="0" w:space="0" w:color="auto"/>
        <w:bottom w:val="none" w:sz="0" w:space="0" w:color="auto"/>
        <w:right w:val="none" w:sz="0" w:space="0" w:color="auto"/>
      </w:divBdr>
    </w:div>
    <w:div w:id="258829819">
      <w:bodyDiv w:val="1"/>
      <w:marLeft w:val="0"/>
      <w:marRight w:val="0"/>
      <w:marTop w:val="0"/>
      <w:marBottom w:val="0"/>
      <w:divBdr>
        <w:top w:val="none" w:sz="0" w:space="0" w:color="auto"/>
        <w:left w:val="none" w:sz="0" w:space="0" w:color="auto"/>
        <w:bottom w:val="none" w:sz="0" w:space="0" w:color="auto"/>
        <w:right w:val="none" w:sz="0" w:space="0" w:color="auto"/>
      </w:divBdr>
    </w:div>
    <w:div w:id="293213905">
      <w:bodyDiv w:val="1"/>
      <w:marLeft w:val="0"/>
      <w:marRight w:val="0"/>
      <w:marTop w:val="0"/>
      <w:marBottom w:val="0"/>
      <w:divBdr>
        <w:top w:val="none" w:sz="0" w:space="0" w:color="auto"/>
        <w:left w:val="none" w:sz="0" w:space="0" w:color="auto"/>
        <w:bottom w:val="none" w:sz="0" w:space="0" w:color="auto"/>
        <w:right w:val="none" w:sz="0" w:space="0" w:color="auto"/>
      </w:divBdr>
    </w:div>
    <w:div w:id="361368342">
      <w:bodyDiv w:val="1"/>
      <w:marLeft w:val="0"/>
      <w:marRight w:val="0"/>
      <w:marTop w:val="0"/>
      <w:marBottom w:val="0"/>
      <w:divBdr>
        <w:top w:val="none" w:sz="0" w:space="0" w:color="auto"/>
        <w:left w:val="none" w:sz="0" w:space="0" w:color="auto"/>
        <w:bottom w:val="none" w:sz="0" w:space="0" w:color="auto"/>
        <w:right w:val="none" w:sz="0" w:space="0" w:color="auto"/>
      </w:divBdr>
    </w:div>
    <w:div w:id="422455780">
      <w:bodyDiv w:val="1"/>
      <w:marLeft w:val="0"/>
      <w:marRight w:val="0"/>
      <w:marTop w:val="0"/>
      <w:marBottom w:val="0"/>
      <w:divBdr>
        <w:top w:val="none" w:sz="0" w:space="0" w:color="auto"/>
        <w:left w:val="none" w:sz="0" w:space="0" w:color="auto"/>
        <w:bottom w:val="none" w:sz="0" w:space="0" w:color="auto"/>
        <w:right w:val="none" w:sz="0" w:space="0" w:color="auto"/>
      </w:divBdr>
    </w:div>
    <w:div w:id="422801370">
      <w:bodyDiv w:val="1"/>
      <w:marLeft w:val="0"/>
      <w:marRight w:val="0"/>
      <w:marTop w:val="0"/>
      <w:marBottom w:val="0"/>
      <w:divBdr>
        <w:top w:val="none" w:sz="0" w:space="0" w:color="auto"/>
        <w:left w:val="none" w:sz="0" w:space="0" w:color="auto"/>
        <w:bottom w:val="none" w:sz="0" w:space="0" w:color="auto"/>
        <w:right w:val="none" w:sz="0" w:space="0" w:color="auto"/>
      </w:divBdr>
    </w:div>
    <w:div w:id="487289543">
      <w:bodyDiv w:val="1"/>
      <w:marLeft w:val="0"/>
      <w:marRight w:val="0"/>
      <w:marTop w:val="0"/>
      <w:marBottom w:val="0"/>
      <w:divBdr>
        <w:top w:val="none" w:sz="0" w:space="0" w:color="auto"/>
        <w:left w:val="none" w:sz="0" w:space="0" w:color="auto"/>
        <w:bottom w:val="none" w:sz="0" w:space="0" w:color="auto"/>
        <w:right w:val="none" w:sz="0" w:space="0" w:color="auto"/>
      </w:divBdr>
    </w:div>
    <w:div w:id="534586666">
      <w:bodyDiv w:val="1"/>
      <w:marLeft w:val="0"/>
      <w:marRight w:val="0"/>
      <w:marTop w:val="0"/>
      <w:marBottom w:val="0"/>
      <w:divBdr>
        <w:top w:val="none" w:sz="0" w:space="0" w:color="auto"/>
        <w:left w:val="none" w:sz="0" w:space="0" w:color="auto"/>
        <w:bottom w:val="none" w:sz="0" w:space="0" w:color="auto"/>
        <w:right w:val="none" w:sz="0" w:space="0" w:color="auto"/>
      </w:divBdr>
    </w:div>
    <w:div w:id="686254192">
      <w:bodyDiv w:val="1"/>
      <w:marLeft w:val="0"/>
      <w:marRight w:val="0"/>
      <w:marTop w:val="0"/>
      <w:marBottom w:val="0"/>
      <w:divBdr>
        <w:top w:val="none" w:sz="0" w:space="0" w:color="auto"/>
        <w:left w:val="none" w:sz="0" w:space="0" w:color="auto"/>
        <w:bottom w:val="none" w:sz="0" w:space="0" w:color="auto"/>
        <w:right w:val="none" w:sz="0" w:space="0" w:color="auto"/>
      </w:divBdr>
    </w:div>
    <w:div w:id="801726096">
      <w:bodyDiv w:val="1"/>
      <w:marLeft w:val="0"/>
      <w:marRight w:val="0"/>
      <w:marTop w:val="0"/>
      <w:marBottom w:val="0"/>
      <w:divBdr>
        <w:top w:val="none" w:sz="0" w:space="0" w:color="auto"/>
        <w:left w:val="none" w:sz="0" w:space="0" w:color="auto"/>
        <w:bottom w:val="none" w:sz="0" w:space="0" w:color="auto"/>
        <w:right w:val="none" w:sz="0" w:space="0" w:color="auto"/>
      </w:divBdr>
    </w:div>
    <w:div w:id="979503077">
      <w:bodyDiv w:val="1"/>
      <w:marLeft w:val="0"/>
      <w:marRight w:val="0"/>
      <w:marTop w:val="0"/>
      <w:marBottom w:val="0"/>
      <w:divBdr>
        <w:top w:val="none" w:sz="0" w:space="0" w:color="auto"/>
        <w:left w:val="none" w:sz="0" w:space="0" w:color="auto"/>
        <w:bottom w:val="none" w:sz="0" w:space="0" w:color="auto"/>
        <w:right w:val="none" w:sz="0" w:space="0" w:color="auto"/>
      </w:divBdr>
    </w:div>
    <w:div w:id="999849521">
      <w:bodyDiv w:val="1"/>
      <w:marLeft w:val="0"/>
      <w:marRight w:val="0"/>
      <w:marTop w:val="0"/>
      <w:marBottom w:val="0"/>
      <w:divBdr>
        <w:top w:val="none" w:sz="0" w:space="0" w:color="auto"/>
        <w:left w:val="none" w:sz="0" w:space="0" w:color="auto"/>
        <w:bottom w:val="none" w:sz="0" w:space="0" w:color="auto"/>
        <w:right w:val="none" w:sz="0" w:space="0" w:color="auto"/>
      </w:divBdr>
    </w:div>
    <w:div w:id="1037773959">
      <w:bodyDiv w:val="1"/>
      <w:marLeft w:val="0"/>
      <w:marRight w:val="0"/>
      <w:marTop w:val="0"/>
      <w:marBottom w:val="0"/>
      <w:divBdr>
        <w:top w:val="none" w:sz="0" w:space="0" w:color="auto"/>
        <w:left w:val="none" w:sz="0" w:space="0" w:color="auto"/>
        <w:bottom w:val="none" w:sz="0" w:space="0" w:color="auto"/>
        <w:right w:val="none" w:sz="0" w:space="0" w:color="auto"/>
      </w:divBdr>
    </w:div>
    <w:div w:id="1115633974">
      <w:bodyDiv w:val="1"/>
      <w:marLeft w:val="0"/>
      <w:marRight w:val="0"/>
      <w:marTop w:val="0"/>
      <w:marBottom w:val="0"/>
      <w:divBdr>
        <w:top w:val="none" w:sz="0" w:space="0" w:color="auto"/>
        <w:left w:val="none" w:sz="0" w:space="0" w:color="auto"/>
        <w:bottom w:val="none" w:sz="0" w:space="0" w:color="auto"/>
        <w:right w:val="none" w:sz="0" w:space="0" w:color="auto"/>
      </w:divBdr>
    </w:div>
    <w:div w:id="1229998756">
      <w:bodyDiv w:val="1"/>
      <w:marLeft w:val="0"/>
      <w:marRight w:val="0"/>
      <w:marTop w:val="0"/>
      <w:marBottom w:val="0"/>
      <w:divBdr>
        <w:top w:val="none" w:sz="0" w:space="0" w:color="auto"/>
        <w:left w:val="none" w:sz="0" w:space="0" w:color="auto"/>
        <w:bottom w:val="none" w:sz="0" w:space="0" w:color="auto"/>
        <w:right w:val="none" w:sz="0" w:space="0" w:color="auto"/>
      </w:divBdr>
    </w:div>
    <w:div w:id="1253514796">
      <w:bodyDiv w:val="1"/>
      <w:marLeft w:val="0"/>
      <w:marRight w:val="0"/>
      <w:marTop w:val="0"/>
      <w:marBottom w:val="0"/>
      <w:divBdr>
        <w:top w:val="none" w:sz="0" w:space="0" w:color="auto"/>
        <w:left w:val="none" w:sz="0" w:space="0" w:color="auto"/>
        <w:bottom w:val="none" w:sz="0" w:space="0" w:color="auto"/>
        <w:right w:val="none" w:sz="0" w:space="0" w:color="auto"/>
      </w:divBdr>
    </w:div>
    <w:div w:id="1282809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24508065">
      <w:bodyDiv w:val="1"/>
      <w:marLeft w:val="0"/>
      <w:marRight w:val="0"/>
      <w:marTop w:val="0"/>
      <w:marBottom w:val="0"/>
      <w:divBdr>
        <w:top w:val="none" w:sz="0" w:space="0" w:color="auto"/>
        <w:left w:val="none" w:sz="0" w:space="0" w:color="auto"/>
        <w:bottom w:val="none" w:sz="0" w:space="0" w:color="auto"/>
        <w:right w:val="none" w:sz="0" w:space="0" w:color="auto"/>
      </w:divBdr>
    </w:div>
    <w:div w:id="1344281837">
      <w:bodyDiv w:val="1"/>
      <w:marLeft w:val="0"/>
      <w:marRight w:val="0"/>
      <w:marTop w:val="0"/>
      <w:marBottom w:val="0"/>
      <w:divBdr>
        <w:top w:val="none" w:sz="0" w:space="0" w:color="auto"/>
        <w:left w:val="none" w:sz="0" w:space="0" w:color="auto"/>
        <w:bottom w:val="none" w:sz="0" w:space="0" w:color="auto"/>
        <w:right w:val="none" w:sz="0" w:space="0" w:color="auto"/>
      </w:divBdr>
    </w:div>
    <w:div w:id="1346057379">
      <w:bodyDiv w:val="1"/>
      <w:marLeft w:val="0"/>
      <w:marRight w:val="0"/>
      <w:marTop w:val="0"/>
      <w:marBottom w:val="0"/>
      <w:divBdr>
        <w:top w:val="none" w:sz="0" w:space="0" w:color="auto"/>
        <w:left w:val="none" w:sz="0" w:space="0" w:color="auto"/>
        <w:bottom w:val="none" w:sz="0" w:space="0" w:color="auto"/>
        <w:right w:val="none" w:sz="0" w:space="0" w:color="auto"/>
      </w:divBdr>
    </w:div>
    <w:div w:id="1347638651">
      <w:bodyDiv w:val="1"/>
      <w:marLeft w:val="0"/>
      <w:marRight w:val="0"/>
      <w:marTop w:val="0"/>
      <w:marBottom w:val="0"/>
      <w:divBdr>
        <w:top w:val="none" w:sz="0" w:space="0" w:color="auto"/>
        <w:left w:val="none" w:sz="0" w:space="0" w:color="auto"/>
        <w:bottom w:val="none" w:sz="0" w:space="0" w:color="auto"/>
        <w:right w:val="none" w:sz="0" w:space="0" w:color="auto"/>
      </w:divBdr>
    </w:div>
    <w:div w:id="1380737924">
      <w:bodyDiv w:val="1"/>
      <w:marLeft w:val="0"/>
      <w:marRight w:val="0"/>
      <w:marTop w:val="0"/>
      <w:marBottom w:val="0"/>
      <w:divBdr>
        <w:top w:val="none" w:sz="0" w:space="0" w:color="auto"/>
        <w:left w:val="none" w:sz="0" w:space="0" w:color="auto"/>
        <w:bottom w:val="none" w:sz="0" w:space="0" w:color="auto"/>
        <w:right w:val="none" w:sz="0" w:space="0" w:color="auto"/>
      </w:divBdr>
    </w:div>
    <w:div w:id="1468469315">
      <w:bodyDiv w:val="1"/>
      <w:marLeft w:val="0"/>
      <w:marRight w:val="0"/>
      <w:marTop w:val="0"/>
      <w:marBottom w:val="0"/>
      <w:divBdr>
        <w:top w:val="none" w:sz="0" w:space="0" w:color="auto"/>
        <w:left w:val="none" w:sz="0" w:space="0" w:color="auto"/>
        <w:bottom w:val="none" w:sz="0" w:space="0" w:color="auto"/>
        <w:right w:val="none" w:sz="0" w:space="0" w:color="auto"/>
      </w:divBdr>
    </w:div>
    <w:div w:id="1471555933">
      <w:bodyDiv w:val="1"/>
      <w:marLeft w:val="0"/>
      <w:marRight w:val="0"/>
      <w:marTop w:val="0"/>
      <w:marBottom w:val="0"/>
      <w:divBdr>
        <w:top w:val="none" w:sz="0" w:space="0" w:color="auto"/>
        <w:left w:val="none" w:sz="0" w:space="0" w:color="auto"/>
        <w:bottom w:val="none" w:sz="0" w:space="0" w:color="auto"/>
        <w:right w:val="none" w:sz="0" w:space="0" w:color="auto"/>
      </w:divBdr>
    </w:div>
    <w:div w:id="1475639676">
      <w:bodyDiv w:val="1"/>
      <w:marLeft w:val="0"/>
      <w:marRight w:val="0"/>
      <w:marTop w:val="0"/>
      <w:marBottom w:val="0"/>
      <w:divBdr>
        <w:top w:val="none" w:sz="0" w:space="0" w:color="auto"/>
        <w:left w:val="none" w:sz="0" w:space="0" w:color="auto"/>
        <w:bottom w:val="none" w:sz="0" w:space="0" w:color="auto"/>
        <w:right w:val="none" w:sz="0" w:space="0" w:color="auto"/>
      </w:divBdr>
    </w:div>
    <w:div w:id="1583761257">
      <w:bodyDiv w:val="1"/>
      <w:marLeft w:val="0"/>
      <w:marRight w:val="0"/>
      <w:marTop w:val="0"/>
      <w:marBottom w:val="0"/>
      <w:divBdr>
        <w:top w:val="none" w:sz="0" w:space="0" w:color="auto"/>
        <w:left w:val="none" w:sz="0" w:space="0" w:color="auto"/>
        <w:bottom w:val="none" w:sz="0" w:space="0" w:color="auto"/>
        <w:right w:val="none" w:sz="0" w:space="0" w:color="auto"/>
      </w:divBdr>
    </w:div>
    <w:div w:id="1679041963">
      <w:bodyDiv w:val="1"/>
      <w:marLeft w:val="0"/>
      <w:marRight w:val="0"/>
      <w:marTop w:val="0"/>
      <w:marBottom w:val="0"/>
      <w:divBdr>
        <w:top w:val="none" w:sz="0" w:space="0" w:color="auto"/>
        <w:left w:val="none" w:sz="0" w:space="0" w:color="auto"/>
        <w:bottom w:val="none" w:sz="0" w:space="0" w:color="auto"/>
        <w:right w:val="none" w:sz="0" w:space="0" w:color="auto"/>
      </w:divBdr>
    </w:div>
    <w:div w:id="1689063542">
      <w:bodyDiv w:val="1"/>
      <w:marLeft w:val="0"/>
      <w:marRight w:val="0"/>
      <w:marTop w:val="0"/>
      <w:marBottom w:val="0"/>
      <w:divBdr>
        <w:top w:val="none" w:sz="0" w:space="0" w:color="auto"/>
        <w:left w:val="none" w:sz="0" w:space="0" w:color="auto"/>
        <w:bottom w:val="none" w:sz="0" w:space="0" w:color="auto"/>
        <w:right w:val="none" w:sz="0" w:space="0" w:color="auto"/>
      </w:divBdr>
    </w:div>
    <w:div w:id="1709990867">
      <w:bodyDiv w:val="1"/>
      <w:marLeft w:val="0"/>
      <w:marRight w:val="0"/>
      <w:marTop w:val="0"/>
      <w:marBottom w:val="0"/>
      <w:divBdr>
        <w:top w:val="none" w:sz="0" w:space="0" w:color="auto"/>
        <w:left w:val="none" w:sz="0" w:space="0" w:color="auto"/>
        <w:bottom w:val="none" w:sz="0" w:space="0" w:color="auto"/>
        <w:right w:val="none" w:sz="0" w:space="0" w:color="auto"/>
      </w:divBdr>
    </w:div>
    <w:div w:id="1759979732">
      <w:bodyDiv w:val="1"/>
      <w:marLeft w:val="0"/>
      <w:marRight w:val="0"/>
      <w:marTop w:val="0"/>
      <w:marBottom w:val="0"/>
      <w:divBdr>
        <w:top w:val="none" w:sz="0" w:space="0" w:color="auto"/>
        <w:left w:val="none" w:sz="0" w:space="0" w:color="auto"/>
        <w:bottom w:val="none" w:sz="0" w:space="0" w:color="auto"/>
        <w:right w:val="none" w:sz="0" w:space="0" w:color="auto"/>
      </w:divBdr>
    </w:div>
    <w:div w:id="1851555782">
      <w:bodyDiv w:val="1"/>
      <w:marLeft w:val="0"/>
      <w:marRight w:val="0"/>
      <w:marTop w:val="0"/>
      <w:marBottom w:val="0"/>
      <w:divBdr>
        <w:top w:val="none" w:sz="0" w:space="0" w:color="auto"/>
        <w:left w:val="none" w:sz="0" w:space="0" w:color="auto"/>
        <w:bottom w:val="none" w:sz="0" w:space="0" w:color="auto"/>
        <w:right w:val="none" w:sz="0" w:space="0" w:color="auto"/>
      </w:divBdr>
    </w:div>
    <w:div w:id="1875998112">
      <w:bodyDiv w:val="1"/>
      <w:marLeft w:val="0"/>
      <w:marRight w:val="0"/>
      <w:marTop w:val="0"/>
      <w:marBottom w:val="0"/>
      <w:divBdr>
        <w:top w:val="none" w:sz="0" w:space="0" w:color="auto"/>
        <w:left w:val="none" w:sz="0" w:space="0" w:color="auto"/>
        <w:bottom w:val="none" w:sz="0" w:space="0" w:color="auto"/>
        <w:right w:val="none" w:sz="0" w:space="0" w:color="auto"/>
      </w:divBdr>
    </w:div>
    <w:div w:id="1889486341">
      <w:bodyDiv w:val="1"/>
      <w:marLeft w:val="0"/>
      <w:marRight w:val="0"/>
      <w:marTop w:val="0"/>
      <w:marBottom w:val="0"/>
      <w:divBdr>
        <w:top w:val="none" w:sz="0" w:space="0" w:color="auto"/>
        <w:left w:val="none" w:sz="0" w:space="0" w:color="auto"/>
        <w:bottom w:val="none" w:sz="0" w:space="0" w:color="auto"/>
        <w:right w:val="none" w:sz="0" w:space="0" w:color="auto"/>
      </w:divBdr>
    </w:div>
    <w:div w:id="1971744824">
      <w:bodyDiv w:val="1"/>
      <w:marLeft w:val="0"/>
      <w:marRight w:val="0"/>
      <w:marTop w:val="0"/>
      <w:marBottom w:val="0"/>
      <w:divBdr>
        <w:top w:val="none" w:sz="0" w:space="0" w:color="auto"/>
        <w:left w:val="none" w:sz="0" w:space="0" w:color="auto"/>
        <w:bottom w:val="none" w:sz="0" w:space="0" w:color="auto"/>
        <w:right w:val="none" w:sz="0" w:space="0" w:color="auto"/>
      </w:divBdr>
    </w:div>
    <w:div w:id="1974288245">
      <w:bodyDiv w:val="1"/>
      <w:marLeft w:val="0"/>
      <w:marRight w:val="0"/>
      <w:marTop w:val="0"/>
      <w:marBottom w:val="0"/>
      <w:divBdr>
        <w:top w:val="none" w:sz="0" w:space="0" w:color="auto"/>
        <w:left w:val="none" w:sz="0" w:space="0" w:color="auto"/>
        <w:bottom w:val="none" w:sz="0" w:space="0" w:color="auto"/>
        <w:right w:val="none" w:sz="0" w:space="0" w:color="auto"/>
      </w:divBdr>
    </w:div>
    <w:div w:id="2002157287">
      <w:bodyDiv w:val="1"/>
      <w:marLeft w:val="0"/>
      <w:marRight w:val="0"/>
      <w:marTop w:val="0"/>
      <w:marBottom w:val="0"/>
      <w:divBdr>
        <w:top w:val="none" w:sz="0" w:space="0" w:color="auto"/>
        <w:left w:val="none" w:sz="0" w:space="0" w:color="auto"/>
        <w:bottom w:val="none" w:sz="0" w:space="0" w:color="auto"/>
        <w:right w:val="none" w:sz="0" w:space="0" w:color="auto"/>
      </w:divBdr>
    </w:div>
    <w:div w:id="2039087753">
      <w:bodyDiv w:val="1"/>
      <w:marLeft w:val="0"/>
      <w:marRight w:val="0"/>
      <w:marTop w:val="0"/>
      <w:marBottom w:val="0"/>
      <w:divBdr>
        <w:top w:val="none" w:sz="0" w:space="0" w:color="auto"/>
        <w:left w:val="none" w:sz="0" w:space="0" w:color="auto"/>
        <w:bottom w:val="none" w:sz="0" w:space="0" w:color="auto"/>
        <w:right w:val="none" w:sz="0" w:space="0" w:color="auto"/>
      </w:divBdr>
    </w:div>
    <w:div w:id="2080058781">
      <w:bodyDiv w:val="1"/>
      <w:marLeft w:val="0"/>
      <w:marRight w:val="0"/>
      <w:marTop w:val="0"/>
      <w:marBottom w:val="0"/>
      <w:divBdr>
        <w:top w:val="none" w:sz="0" w:space="0" w:color="auto"/>
        <w:left w:val="none" w:sz="0" w:space="0" w:color="auto"/>
        <w:bottom w:val="none" w:sz="0" w:space="0" w:color="auto"/>
        <w:right w:val="none" w:sz="0" w:space="0" w:color="auto"/>
      </w:divBdr>
      <w:divsChild>
        <w:div w:id="104353291">
          <w:marLeft w:val="0"/>
          <w:marRight w:val="0"/>
          <w:marTop w:val="0"/>
          <w:marBottom w:val="0"/>
          <w:divBdr>
            <w:top w:val="none" w:sz="0" w:space="0" w:color="auto"/>
            <w:left w:val="none" w:sz="0" w:space="0" w:color="auto"/>
            <w:bottom w:val="none" w:sz="0" w:space="0" w:color="auto"/>
            <w:right w:val="none" w:sz="0" w:space="0" w:color="auto"/>
          </w:divBdr>
        </w:div>
        <w:div w:id="340856973">
          <w:marLeft w:val="0"/>
          <w:marRight w:val="0"/>
          <w:marTop w:val="0"/>
          <w:marBottom w:val="0"/>
          <w:divBdr>
            <w:top w:val="none" w:sz="0" w:space="0" w:color="auto"/>
            <w:left w:val="none" w:sz="0" w:space="0" w:color="auto"/>
            <w:bottom w:val="none" w:sz="0" w:space="0" w:color="auto"/>
            <w:right w:val="none" w:sz="0" w:space="0" w:color="auto"/>
          </w:divBdr>
        </w:div>
      </w:divsChild>
    </w:div>
    <w:div w:id="2086880647">
      <w:bodyDiv w:val="1"/>
      <w:marLeft w:val="0"/>
      <w:marRight w:val="0"/>
      <w:marTop w:val="0"/>
      <w:marBottom w:val="0"/>
      <w:divBdr>
        <w:top w:val="none" w:sz="0" w:space="0" w:color="auto"/>
        <w:left w:val="none" w:sz="0" w:space="0" w:color="auto"/>
        <w:bottom w:val="none" w:sz="0" w:space="0" w:color="auto"/>
        <w:right w:val="none" w:sz="0" w:space="0" w:color="auto"/>
      </w:divBdr>
    </w:div>
    <w:div w:id="21169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scvet_90@mail.bg" TargetMode="External"/><Relationship Id="rId4" Type="http://schemas.microsoft.com/office/2007/relationships/stylesWithEffects" Target="stylesWithEffects.xml"/><Relationship Id="rId9" Type="http://schemas.openxmlformats.org/officeDocument/2006/relationships/hyperlink" Target="mailto:raychinov@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5975-D886-4960-8685-62A1DA57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6093</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Stanislav Banchev</cp:lastModifiedBy>
  <cp:revision>37</cp:revision>
  <cp:lastPrinted>2018-08-06T13:31:00Z</cp:lastPrinted>
  <dcterms:created xsi:type="dcterms:W3CDTF">2018-05-21T11:39:00Z</dcterms:created>
  <dcterms:modified xsi:type="dcterms:W3CDTF">2018-08-06T13:32:00Z</dcterms:modified>
</cp:coreProperties>
</file>