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5C1C1E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5A58E6">
        <w:rPr>
          <w:b/>
          <w:i/>
        </w:rPr>
        <w:t>т</w:t>
      </w:r>
      <w:r w:rsidR="005A58E6">
        <w:rPr>
          <w:b/>
          <w:i/>
          <w:lang w:val="en-US"/>
        </w:rPr>
        <w:t xml:space="preserve"> </w:t>
      </w:r>
      <w:r w:rsidR="005A58E6">
        <w:rPr>
          <w:b/>
          <w:i/>
        </w:rPr>
        <w:t>Йордан Младенов</w:t>
      </w:r>
      <w:r w:rsidRPr="000D6231">
        <w:rPr>
          <w:b/>
          <w:i/>
        </w:rPr>
        <w:t xml:space="preserve"> – н</w:t>
      </w:r>
      <w:r w:rsidR="005A58E6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5A58E6">
        <w:rPr>
          <w:b/>
          <w:i/>
        </w:rPr>
        <w:t>о подпомагане на розопроизводителите</w:t>
      </w:r>
    </w:p>
    <w:p w:rsidR="00986FFA" w:rsidRPr="00986FFA" w:rsidRDefault="00986FFA" w:rsidP="005C1C1E">
      <w:pPr>
        <w:jc w:val="both"/>
        <w:rPr>
          <w:b/>
          <w:sz w:val="32"/>
          <w:szCs w:val="32"/>
        </w:rPr>
      </w:pPr>
    </w:p>
    <w:p w:rsidR="00EC27B2" w:rsidRPr="009572B3" w:rsidRDefault="004B07F5" w:rsidP="00A12CBD">
      <w:pPr>
        <w:spacing w:line="360" w:lineRule="auto"/>
        <w:ind w:left="-851" w:hanging="1"/>
        <w:jc w:val="both"/>
        <w:rPr>
          <w:b/>
          <w:i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A12CBD">
      <w:pPr>
        <w:spacing w:line="360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5A58E6" w:rsidRDefault="005A58E6" w:rsidP="00A12CBD">
      <w:pPr>
        <w:spacing w:line="360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МЛАДЕНОВ</w:t>
      </w:r>
      <w:r w:rsidR="00EE2512">
        <w:rPr>
          <w:b/>
          <w:sz w:val="32"/>
          <w:szCs w:val="32"/>
        </w:rPr>
        <w:t>,</w:t>
      </w:r>
    </w:p>
    <w:p w:rsidR="005A58E6" w:rsidRDefault="005A58E6" w:rsidP="00A12CBD">
      <w:pPr>
        <w:spacing w:line="360" w:lineRule="auto"/>
        <w:ind w:left="-851" w:hanging="1"/>
        <w:jc w:val="both"/>
        <w:rPr>
          <w:bCs/>
          <w:sz w:val="32"/>
          <w:szCs w:val="32"/>
        </w:rPr>
      </w:pPr>
    </w:p>
    <w:p w:rsidR="008D301C" w:rsidRPr="00875EE1" w:rsidRDefault="008D301C" w:rsidP="00AB11A4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 w:rsidRPr="005A58E6">
        <w:rPr>
          <w:bCs/>
          <w:sz w:val="32"/>
          <w:szCs w:val="32"/>
        </w:rPr>
        <w:t xml:space="preserve">Държавните помощи </w:t>
      </w:r>
      <w:r w:rsidR="00BC04BA">
        <w:rPr>
          <w:bCs/>
          <w:sz w:val="32"/>
          <w:szCs w:val="32"/>
        </w:rPr>
        <w:t xml:space="preserve">са допълнителен </w:t>
      </w:r>
      <w:r w:rsidRPr="005A58E6">
        <w:rPr>
          <w:bCs/>
          <w:sz w:val="32"/>
          <w:szCs w:val="32"/>
        </w:rPr>
        <w:t xml:space="preserve">инструмент за </w:t>
      </w:r>
      <w:r w:rsidR="00BC04BA">
        <w:rPr>
          <w:bCs/>
          <w:sz w:val="32"/>
          <w:szCs w:val="32"/>
        </w:rPr>
        <w:t>подкрепа</w:t>
      </w:r>
      <w:r w:rsidRPr="005A58E6">
        <w:rPr>
          <w:bCs/>
          <w:sz w:val="32"/>
          <w:szCs w:val="32"/>
        </w:rPr>
        <w:t xml:space="preserve"> на селскостопанския отрасъл </w:t>
      </w:r>
      <w:r w:rsidR="00BC04BA">
        <w:rPr>
          <w:bCs/>
          <w:sz w:val="32"/>
          <w:szCs w:val="32"/>
        </w:rPr>
        <w:t xml:space="preserve">и </w:t>
      </w:r>
      <w:r w:rsidRPr="005A58E6">
        <w:rPr>
          <w:bCs/>
          <w:sz w:val="32"/>
          <w:szCs w:val="32"/>
        </w:rPr>
        <w:t xml:space="preserve">се предоставят </w:t>
      </w:r>
      <w:r w:rsidRPr="005A58E6">
        <w:rPr>
          <w:sz w:val="32"/>
          <w:szCs w:val="32"/>
        </w:rPr>
        <w:t xml:space="preserve">целенасочено, по приоритетни направления, </w:t>
      </w:r>
      <w:r>
        <w:rPr>
          <w:sz w:val="32"/>
          <w:szCs w:val="32"/>
        </w:rPr>
        <w:t xml:space="preserve">като чрез тяхното прилагане се цели да се </w:t>
      </w:r>
      <w:r w:rsidRPr="005A58E6">
        <w:rPr>
          <w:bCs/>
          <w:sz w:val="32"/>
          <w:szCs w:val="32"/>
        </w:rPr>
        <w:t>повиши конкурентоспосо</w:t>
      </w:r>
      <w:r w:rsidR="009164FD">
        <w:rPr>
          <w:bCs/>
          <w:sz w:val="32"/>
          <w:szCs w:val="32"/>
        </w:rPr>
        <w:t>бността на отрасъла и да осигурят</w:t>
      </w:r>
      <w:r w:rsidRPr="005A58E6">
        <w:rPr>
          <w:bCs/>
          <w:sz w:val="32"/>
          <w:szCs w:val="32"/>
        </w:rPr>
        <w:t xml:space="preserve"> п</w:t>
      </w:r>
      <w:r>
        <w:rPr>
          <w:bCs/>
          <w:sz w:val="32"/>
          <w:szCs w:val="32"/>
        </w:rPr>
        <w:t>о-стабилни доходи за земеделските стопани.</w:t>
      </w:r>
    </w:p>
    <w:p w:rsidR="005A58E6" w:rsidRPr="005A58E6" w:rsidRDefault="008D301C" w:rsidP="00AB11A4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С</w:t>
      </w:r>
      <w:r w:rsidR="005A58E6" w:rsidRPr="005A58E6">
        <w:rPr>
          <w:sz w:val="32"/>
          <w:szCs w:val="32"/>
        </w:rPr>
        <w:t xml:space="preserve">хемите за </w:t>
      </w:r>
      <w:r w:rsidR="00E4784E">
        <w:rPr>
          <w:sz w:val="32"/>
          <w:szCs w:val="32"/>
        </w:rPr>
        <w:t>подпомагане, които се прилагат,</w:t>
      </w:r>
      <w:r w:rsidR="005A58E6" w:rsidRPr="005A58E6">
        <w:rPr>
          <w:sz w:val="32"/>
          <w:szCs w:val="32"/>
        </w:rPr>
        <w:t xml:space="preserve"> се разделят според формата </w:t>
      </w:r>
      <w:r w:rsidR="00E0218C">
        <w:rPr>
          <w:sz w:val="32"/>
          <w:szCs w:val="32"/>
        </w:rPr>
        <w:t>и правното основание</w:t>
      </w:r>
      <w:r w:rsidR="005A58E6" w:rsidRPr="005A58E6">
        <w:rPr>
          <w:sz w:val="32"/>
          <w:szCs w:val="32"/>
        </w:rPr>
        <w:t xml:space="preserve"> на следните </w:t>
      </w:r>
      <w:r w:rsidR="00BC04BA">
        <w:rPr>
          <w:sz w:val="32"/>
          <w:szCs w:val="32"/>
        </w:rPr>
        <w:t>типове</w:t>
      </w:r>
      <w:r w:rsidR="005A58E6" w:rsidRPr="005A58E6">
        <w:rPr>
          <w:sz w:val="32"/>
          <w:szCs w:val="32"/>
        </w:rPr>
        <w:t>:</w:t>
      </w:r>
    </w:p>
    <w:p w:rsidR="005A58E6" w:rsidRPr="005A58E6" w:rsidRDefault="005A58E6" w:rsidP="005A58E6">
      <w:pPr>
        <w:spacing w:line="360" w:lineRule="auto"/>
        <w:ind w:left="-851" w:firstLine="851"/>
        <w:jc w:val="both"/>
        <w:rPr>
          <w:b/>
          <w:bCs/>
          <w:sz w:val="32"/>
          <w:szCs w:val="32"/>
        </w:rPr>
      </w:pPr>
      <w:r w:rsidRPr="005A58E6">
        <w:rPr>
          <w:b/>
          <w:sz w:val="32"/>
          <w:szCs w:val="32"/>
        </w:rPr>
        <w:t>1. Помощи</w:t>
      </w:r>
      <w:r w:rsidRPr="005A58E6">
        <w:rPr>
          <w:b/>
          <w:bCs/>
          <w:sz w:val="32"/>
          <w:szCs w:val="32"/>
        </w:rPr>
        <w:t xml:space="preserve">, които са нотифицирани </w:t>
      </w:r>
      <w:r w:rsidR="00B01226">
        <w:rPr>
          <w:b/>
          <w:bCs/>
          <w:sz w:val="32"/>
          <w:szCs w:val="32"/>
        </w:rPr>
        <w:t>пред</w:t>
      </w:r>
      <w:r w:rsidRPr="005A58E6">
        <w:rPr>
          <w:b/>
          <w:bCs/>
          <w:sz w:val="32"/>
          <w:szCs w:val="32"/>
        </w:rPr>
        <w:t xml:space="preserve"> Европейската комисия </w:t>
      </w:r>
    </w:p>
    <w:p w:rsidR="00A12CBD" w:rsidRPr="000C67B6" w:rsidRDefault="005A58E6" w:rsidP="00A12CBD">
      <w:pPr>
        <w:spacing w:line="360" w:lineRule="auto"/>
        <w:ind w:left="-851" w:firstLine="851"/>
        <w:jc w:val="both"/>
        <w:rPr>
          <w:bCs/>
          <w:sz w:val="32"/>
          <w:szCs w:val="32"/>
          <w:lang w:val="en-US"/>
        </w:rPr>
      </w:pPr>
      <w:r w:rsidRPr="005A58E6">
        <w:rPr>
          <w:bCs/>
          <w:sz w:val="32"/>
          <w:szCs w:val="32"/>
        </w:rPr>
        <w:t xml:space="preserve">От този тип помощи е и схемата за държавна помощ „Помощ за участие в изложения“, която е одобрена от </w:t>
      </w:r>
      <w:r w:rsidR="00875EE1" w:rsidRPr="00875EE1">
        <w:rPr>
          <w:bCs/>
          <w:sz w:val="32"/>
          <w:szCs w:val="32"/>
        </w:rPr>
        <w:t>Европейската комисия</w:t>
      </w:r>
      <w:r w:rsidRPr="005A58E6">
        <w:rPr>
          <w:bCs/>
          <w:sz w:val="32"/>
          <w:szCs w:val="32"/>
        </w:rPr>
        <w:t xml:space="preserve"> с бюджет и срок на прилагане 2015-2020 г. Подпомагането на стопаните чрез тази схема за държавна помощ има важно значение, тъй като чрез участие в изложения, форуми, конференции, семинари и обучения се цели популяризиране на постиженията и възможностите на селскостопанските животни, земеделски култури, демонстриране на традиционни и съвременни</w:t>
      </w:r>
      <w:r>
        <w:rPr>
          <w:bCs/>
          <w:sz w:val="32"/>
          <w:szCs w:val="32"/>
        </w:rPr>
        <w:t xml:space="preserve"> технологии за производство на </w:t>
      </w:r>
      <w:r w:rsidRPr="005A58E6">
        <w:rPr>
          <w:bCs/>
          <w:sz w:val="32"/>
          <w:szCs w:val="32"/>
        </w:rPr>
        <w:t>преработени земеделски продукти</w:t>
      </w:r>
      <w:r w:rsidR="008D301C" w:rsidRPr="009572B3">
        <w:rPr>
          <w:bCs/>
          <w:sz w:val="32"/>
          <w:szCs w:val="32"/>
        </w:rPr>
        <w:t xml:space="preserve">. </w:t>
      </w:r>
      <w:r w:rsidRPr="005A58E6">
        <w:rPr>
          <w:bCs/>
          <w:sz w:val="32"/>
          <w:szCs w:val="32"/>
        </w:rPr>
        <w:t xml:space="preserve">Помощта се прилага във всички сектори – </w:t>
      </w:r>
      <w:r>
        <w:rPr>
          <w:bCs/>
          <w:sz w:val="32"/>
          <w:szCs w:val="32"/>
        </w:rPr>
        <w:t>„</w:t>
      </w:r>
      <w:r w:rsidRPr="005A58E6">
        <w:rPr>
          <w:bCs/>
          <w:sz w:val="32"/>
          <w:szCs w:val="32"/>
        </w:rPr>
        <w:t>Растениевъдство</w:t>
      </w:r>
      <w:r>
        <w:rPr>
          <w:bCs/>
          <w:sz w:val="32"/>
          <w:szCs w:val="32"/>
        </w:rPr>
        <w:t>“</w:t>
      </w:r>
      <w:r w:rsidRPr="005A58E6">
        <w:rPr>
          <w:bCs/>
          <w:sz w:val="32"/>
          <w:szCs w:val="32"/>
        </w:rPr>
        <w:t xml:space="preserve">, </w:t>
      </w:r>
      <w:r>
        <w:rPr>
          <w:bCs/>
          <w:sz w:val="32"/>
          <w:szCs w:val="32"/>
        </w:rPr>
        <w:t>„</w:t>
      </w:r>
      <w:r w:rsidRPr="005A58E6">
        <w:rPr>
          <w:bCs/>
          <w:sz w:val="32"/>
          <w:szCs w:val="32"/>
        </w:rPr>
        <w:t>Животновъдство</w:t>
      </w:r>
      <w:r>
        <w:rPr>
          <w:bCs/>
          <w:sz w:val="32"/>
          <w:szCs w:val="32"/>
        </w:rPr>
        <w:t>“</w:t>
      </w:r>
      <w:r w:rsidRPr="005A58E6">
        <w:rPr>
          <w:bCs/>
          <w:sz w:val="32"/>
          <w:szCs w:val="32"/>
        </w:rPr>
        <w:t xml:space="preserve"> и </w:t>
      </w:r>
      <w:r>
        <w:rPr>
          <w:bCs/>
          <w:sz w:val="32"/>
          <w:szCs w:val="32"/>
        </w:rPr>
        <w:t>„</w:t>
      </w:r>
      <w:r w:rsidRPr="005A58E6">
        <w:rPr>
          <w:bCs/>
          <w:sz w:val="32"/>
          <w:szCs w:val="32"/>
        </w:rPr>
        <w:t>Преработка на селскостопански продукти</w:t>
      </w:r>
      <w:r>
        <w:rPr>
          <w:bCs/>
          <w:sz w:val="32"/>
          <w:szCs w:val="32"/>
        </w:rPr>
        <w:t>“</w:t>
      </w:r>
      <w:r w:rsidRPr="005A58E6">
        <w:rPr>
          <w:bCs/>
          <w:sz w:val="32"/>
          <w:szCs w:val="32"/>
        </w:rPr>
        <w:t xml:space="preserve">. </w:t>
      </w:r>
    </w:p>
    <w:p w:rsidR="005A58E6" w:rsidRPr="005A58E6" w:rsidRDefault="005A58E6" w:rsidP="005A58E6">
      <w:pPr>
        <w:spacing w:line="360" w:lineRule="auto"/>
        <w:ind w:left="-851" w:firstLine="851"/>
        <w:jc w:val="both"/>
        <w:rPr>
          <w:b/>
          <w:bCs/>
          <w:sz w:val="32"/>
          <w:szCs w:val="32"/>
        </w:rPr>
      </w:pPr>
      <w:r w:rsidRPr="005A58E6">
        <w:rPr>
          <w:b/>
          <w:bCs/>
          <w:sz w:val="32"/>
          <w:szCs w:val="32"/>
        </w:rPr>
        <w:t xml:space="preserve">2. </w:t>
      </w:r>
      <w:r>
        <w:rPr>
          <w:b/>
          <w:bCs/>
          <w:sz w:val="32"/>
          <w:szCs w:val="32"/>
        </w:rPr>
        <w:t xml:space="preserve">Минимални помощи </w:t>
      </w:r>
      <w:r w:rsidRPr="005A58E6">
        <w:rPr>
          <w:b/>
          <w:bCs/>
          <w:sz w:val="32"/>
          <w:szCs w:val="32"/>
        </w:rPr>
        <w:t>de minimis</w:t>
      </w:r>
    </w:p>
    <w:p w:rsidR="005A58E6" w:rsidRPr="005A58E6" w:rsidRDefault="005A58E6" w:rsidP="005A58E6">
      <w:pPr>
        <w:spacing w:line="360" w:lineRule="auto"/>
        <w:ind w:left="-851" w:firstLine="851"/>
        <w:jc w:val="both"/>
        <w:rPr>
          <w:b/>
          <w:bCs/>
          <w:sz w:val="32"/>
          <w:szCs w:val="32"/>
        </w:rPr>
      </w:pPr>
      <w:r w:rsidRPr="005A58E6">
        <w:rPr>
          <w:bCs/>
          <w:sz w:val="32"/>
          <w:szCs w:val="32"/>
        </w:rPr>
        <w:t>В подкре</w:t>
      </w:r>
      <w:r>
        <w:rPr>
          <w:bCs/>
          <w:sz w:val="32"/>
          <w:szCs w:val="32"/>
        </w:rPr>
        <w:t>па на земеделските стопани, Министерството</w:t>
      </w:r>
      <w:r w:rsidRPr="005A58E6">
        <w:rPr>
          <w:bCs/>
          <w:sz w:val="32"/>
          <w:szCs w:val="32"/>
        </w:rPr>
        <w:t xml:space="preserve"> прилага и </w:t>
      </w:r>
      <w:r>
        <w:rPr>
          <w:bCs/>
          <w:sz w:val="32"/>
          <w:szCs w:val="32"/>
        </w:rPr>
        <w:t xml:space="preserve">                           </w:t>
      </w:r>
      <w:r w:rsidRPr="005A58E6">
        <w:rPr>
          <w:bCs/>
          <w:sz w:val="32"/>
          <w:szCs w:val="32"/>
        </w:rPr>
        <w:t>т.</w:t>
      </w:r>
      <w:r>
        <w:rPr>
          <w:bCs/>
          <w:sz w:val="32"/>
          <w:szCs w:val="32"/>
        </w:rPr>
        <w:t xml:space="preserve"> н</w:t>
      </w:r>
      <w:r w:rsidRPr="005A58E6">
        <w:rPr>
          <w:bCs/>
          <w:sz w:val="32"/>
          <w:szCs w:val="32"/>
        </w:rPr>
        <w:t xml:space="preserve">. помощи de minimis. От този тип е и помощта, за която през м. юни </w:t>
      </w:r>
      <w:r w:rsidRPr="005A58E6">
        <w:rPr>
          <w:bCs/>
          <w:sz w:val="32"/>
          <w:szCs w:val="32"/>
        </w:rPr>
        <w:lastRenderedPageBreak/>
        <w:t>2018 г. У</w:t>
      </w:r>
      <w:r>
        <w:rPr>
          <w:bCs/>
          <w:sz w:val="32"/>
          <w:szCs w:val="32"/>
        </w:rPr>
        <w:t>правителният съвет</w:t>
      </w:r>
      <w:r w:rsidRPr="005A58E6">
        <w:rPr>
          <w:bCs/>
          <w:sz w:val="32"/>
          <w:szCs w:val="32"/>
        </w:rPr>
        <w:t xml:space="preserve"> на Д</w:t>
      </w:r>
      <w:r>
        <w:rPr>
          <w:bCs/>
          <w:sz w:val="32"/>
          <w:szCs w:val="32"/>
        </w:rPr>
        <w:t>ържавен фонд „Земеделие“</w:t>
      </w:r>
      <w:r w:rsidRPr="005A58E6">
        <w:rPr>
          <w:bCs/>
          <w:sz w:val="32"/>
          <w:szCs w:val="32"/>
        </w:rPr>
        <w:t xml:space="preserve"> взе решение да предостави на производителите на маслодайна роза, в размер на до </w:t>
      </w:r>
      <w:r>
        <w:rPr>
          <w:bCs/>
          <w:sz w:val="32"/>
          <w:szCs w:val="32"/>
        </w:rPr>
        <w:t xml:space="preserve">                                     </w:t>
      </w:r>
      <w:r w:rsidRPr="005A58E6">
        <w:rPr>
          <w:b/>
          <w:bCs/>
          <w:sz w:val="32"/>
          <w:szCs w:val="32"/>
        </w:rPr>
        <w:t>2 млн. 200 хил. лв.</w:t>
      </w:r>
    </w:p>
    <w:p w:rsidR="008D301C" w:rsidRPr="009572B3" w:rsidRDefault="005A58E6" w:rsidP="00AB11A4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 w:rsidRPr="005A58E6">
        <w:rPr>
          <w:bCs/>
          <w:sz w:val="32"/>
          <w:szCs w:val="32"/>
        </w:rPr>
        <w:t>Помощите от типа de minimis, се предоставят при спазване разпоредбите на Регламент (ЕС) № 1408/2013 г. Правилото de minimis се прилага по отношение на помощи, които поради малкия си размер не застрашават конкуренцията и могат да се предоставят от държавите –членки без необходимост от одобрение от Европейската комисия. Максималният размер на помощите de minimis в сектора на производството на селскостопанск</w:t>
      </w:r>
      <w:r>
        <w:rPr>
          <w:bCs/>
          <w:sz w:val="32"/>
          <w:szCs w:val="32"/>
        </w:rPr>
        <w:t xml:space="preserve">и продукти е установен на </w:t>
      </w:r>
      <w:r w:rsidRPr="005A58E6">
        <w:rPr>
          <w:b/>
          <w:bCs/>
          <w:sz w:val="32"/>
          <w:szCs w:val="32"/>
        </w:rPr>
        <w:t xml:space="preserve">15 хил. евро </w:t>
      </w:r>
      <w:r w:rsidRPr="005A58E6">
        <w:rPr>
          <w:bCs/>
          <w:sz w:val="32"/>
          <w:szCs w:val="32"/>
        </w:rPr>
        <w:t xml:space="preserve">на стопанство за период от три последователни данъчни години, като освен индивидуалния таван, е необходимо да се спазва и национален такъв. </w:t>
      </w:r>
      <w:r w:rsidR="009572B3" w:rsidRPr="009572B3">
        <w:rPr>
          <w:bCs/>
          <w:sz w:val="32"/>
          <w:szCs w:val="32"/>
        </w:rPr>
        <w:t xml:space="preserve">Минималните помощи </w:t>
      </w:r>
      <w:r w:rsidR="009572B3">
        <w:rPr>
          <w:bCs/>
          <w:sz w:val="32"/>
          <w:szCs w:val="32"/>
        </w:rPr>
        <w:t>принципно се</w:t>
      </w:r>
      <w:r w:rsidR="009572B3" w:rsidRPr="009572B3">
        <w:rPr>
          <w:bCs/>
          <w:sz w:val="32"/>
          <w:szCs w:val="32"/>
        </w:rPr>
        <w:t xml:space="preserve"> предоставят </w:t>
      </w:r>
      <w:r w:rsidR="009572B3">
        <w:rPr>
          <w:bCs/>
          <w:sz w:val="32"/>
          <w:szCs w:val="32"/>
        </w:rPr>
        <w:t>в случаите, когато е необходимо да се</w:t>
      </w:r>
      <w:r w:rsidR="009572B3" w:rsidRPr="009572B3">
        <w:rPr>
          <w:bCs/>
          <w:sz w:val="32"/>
          <w:szCs w:val="32"/>
        </w:rPr>
        <w:t xml:space="preserve"> реагира бързо и своевременно на създали се сложни или тежки състояния за определени сектори и имат бърз ефект върху земеделските стопани.</w:t>
      </w:r>
    </w:p>
    <w:p w:rsidR="005A58E6" w:rsidRPr="005A58E6" w:rsidRDefault="00AB11A4" w:rsidP="00AB11A4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На този етап, в Министерството</w:t>
      </w:r>
      <w:r w:rsidR="005A58E6" w:rsidRPr="005A58E6">
        <w:rPr>
          <w:bCs/>
          <w:sz w:val="32"/>
          <w:szCs w:val="32"/>
        </w:rPr>
        <w:t xml:space="preserve"> има постъпили редица искания за предоставяне на подпомагане по линия на минималните помощи, които са обект на внимателно разглеждане и преценка, тъй като ограниченият ресурс е предназначен за справяне с кризисни ситуации във всички подсектори на земеделието.</w:t>
      </w:r>
    </w:p>
    <w:p w:rsidR="005A58E6" w:rsidRPr="005A58E6" w:rsidRDefault="005A58E6" w:rsidP="00AB11A4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5A58E6">
        <w:rPr>
          <w:bCs/>
          <w:sz w:val="32"/>
          <w:szCs w:val="32"/>
        </w:rPr>
        <w:t xml:space="preserve">В заключение, поради разликата във формата на предоставяне на подпомагане по двете схеми – </w:t>
      </w:r>
      <w:r w:rsidR="009164FD" w:rsidRPr="009164FD">
        <w:rPr>
          <w:bCs/>
          <w:sz w:val="32"/>
          <w:szCs w:val="32"/>
        </w:rPr>
        <w:t>„</w:t>
      </w:r>
      <w:r w:rsidRPr="009164FD">
        <w:rPr>
          <w:bCs/>
          <w:sz w:val="32"/>
          <w:szCs w:val="32"/>
        </w:rPr>
        <w:t>Помощ за участие в изложения</w:t>
      </w:r>
      <w:r w:rsidR="009164FD" w:rsidRPr="009164FD">
        <w:rPr>
          <w:bCs/>
          <w:sz w:val="32"/>
          <w:szCs w:val="32"/>
        </w:rPr>
        <w:t>“</w:t>
      </w:r>
      <w:r w:rsidRPr="009164FD">
        <w:rPr>
          <w:bCs/>
          <w:sz w:val="32"/>
          <w:szCs w:val="32"/>
        </w:rPr>
        <w:t xml:space="preserve"> и Помощ </w:t>
      </w:r>
      <w:r w:rsidRPr="009164FD">
        <w:rPr>
          <w:bCs/>
          <w:sz w:val="32"/>
          <w:szCs w:val="32"/>
          <w:lang w:val="en-US"/>
        </w:rPr>
        <w:t>de</w:t>
      </w:r>
      <w:r w:rsidRPr="009164FD">
        <w:rPr>
          <w:bCs/>
          <w:sz w:val="32"/>
          <w:szCs w:val="32"/>
        </w:rPr>
        <w:t xml:space="preserve"> </w:t>
      </w:r>
      <w:r w:rsidRPr="009164FD">
        <w:rPr>
          <w:bCs/>
          <w:sz w:val="32"/>
          <w:szCs w:val="32"/>
          <w:lang w:val="en-US"/>
        </w:rPr>
        <w:t>minimis</w:t>
      </w:r>
      <w:r w:rsidRPr="009164FD">
        <w:rPr>
          <w:bCs/>
          <w:sz w:val="32"/>
          <w:szCs w:val="32"/>
        </w:rPr>
        <w:t xml:space="preserve"> за розопроизводителите</w:t>
      </w:r>
      <w:r w:rsidRPr="005A58E6">
        <w:rPr>
          <w:bCs/>
          <w:sz w:val="32"/>
          <w:szCs w:val="32"/>
        </w:rPr>
        <w:t xml:space="preserve">, не би могло да се съпоставят </w:t>
      </w:r>
      <w:r w:rsidRPr="009164FD">
        <w:rPr>
          <w:bCs/>
          <w:sz w:val="32"/>
          <w:szCs w:val="32"/>
        </w:rPr>
        <w:t xml:space="preserve">и </w:t>
      </w:r>
      <w:r w:rsidRPr="005A58E6">
        <w:rPr>
          <w:bCs/>
          <w:sz w:val="32"/>
          <w:szCs w:val="32"/>
        </w:rPr>
        <w:t>бюджетите им, тъй като в първия случай, помощта е нотифицирана и ресурсът за нея е планиран дългосрочно,</w:t>
      </w:r>
      <w:r w:rsidR="00AB11A4">
        <w:rPr>
          <w:bCs/>
          <w:sz w:val="32"/>
          <w:szCs w:val="32"/>
        </w:rPr>
        <w:t xml:space="preserve"> като част от политиката на Министерството</w:t>
      </w:r>
      <w:r w:rsidRPr="005A58E6">
        <w:rPr>
          <w:bCs/>
          <w:sz w:val="32"/>
          <w:szCs w:val="32"/>
        </w:rPr>
        <w:t xml:space="preserve"> за подкрепа на сектор </w:t>
      </w:r>
      <w:r w:rsidR="00AB11A4">
        <w:rPr>
          <w:bCs/>
          <w:sz w:val="32"/>
          <w:szCs w:val="32"/>
        </w:rPr>
        <w:t>„</w:t>
      </w:r>
      <w:r w:rsidRPr="005A58E6">
        <w:rPr>
          <w:bCs/>
          <w:sz w:val="32"/>
          <w:szCs w:val="32"/>
        </w:rPr>
        <w:t>Земеделие</w:t>
      </w:r>
      <w:r w:rsidR="00AB11A4">
        <w:rPr>
          <w:bCs/>
          <w:sz w:val="32"/>
          <w:szCs w:val="32"/>
        </w:rPr>
        <w:t>“</w:t>
      </w:r>
      <w:r w:rsidRPr="005A58E6">
        <w:rPr>
          <w:bCs/>
          <w:sz w:val="32"/>
          <w:szCs w:val="32"/>
        </w:rPr>
        <w:t xml:space="preserve">, докато минималната </w:t>
      </w:r>
      <w:r w:rsidRPr="005A58E6">
        <w:rPr>
          <w:bCs/>
          <w:sz w:val="32"/>
          <w:szCs w:val="32"/>
        </w:rPr>
        <w:lastRenderedPageBreak/>
        <w:t>помощ за розопроизводителите е вид извънредно подпомагане, насочено към справяне с тежка ситуация за сектора и е разпределена от ограничен ресурс, предназначен за извънредни ситуации за всички сектори.</w:t>
      </w:r>
    </w:p>
    <w:p w:rsidR="004327D3" w:rsidRPr="00F27EAE" w:rsidRDefault="001A7BC4" w:rsidP="00AB11A4">
      <w:pPr>
        <w:spacing w:line="360" w:lineRule="auto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</w:t>
      </w:r>
      <w:bookmarkStart w:id="0" w:name="_GoBack"/>
      <w:bookmarkEnd w:id="0"/>
      <w:r w:rsidRPr="00F27EAE">
        <w:rPr>
          <w:b/>
          <w:sz w:val="32"/>
          <w:szCs w:val="32"/>
        </w:rPr>
        <w:t>ЕТО!</w:t>
      </w:r>
    </w:p>
    <w:sectPr w:rsidR="004327D3" w:rsidRPr="00F27EAE" w:rsidSect="000C67B6">
      <w:pgSz w:w="11907" w:h="16839" w:code="9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4386B"/>
    <w:multiLevelType w:val="hybridMultilevel"/>
    <w:tmpl w:val="49FE2DA4"/>
    <w:lvl w:ilvl="0" w:tplc="0409000B">
      <w:start w:val="1"/>
      <w:numFmt w:val="bullet"/>
      <w:lvlText w:val=""/>
      <w:lvlJc w:val="left"/>
      <w:pPr>
        <w:ind w:left="5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3">
    <w:nsid w:val="380F65C3"/>
    <w:multiLevelType w:val="hybridMultilevel"/>
    <w:tmpl w:val="A7EC978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7F76DC"/>
    <w:multiLevelType w:val="hybridMultilevel"/>
    <w:tmpl w:val="DD909700"/>
    <w:lvl w:ilvl="0" w:tplc="F1C6F9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14ED7"/>
    <w:multiLevelType w:val="hybridMultilevel"/>
    <w:tmpl w:val="4D30AE06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>
    <w:nsid w:val="439C08E0"/>
    <w:multiLevelType w:val="hybridMultilevel"/>
    <w:tmpl w:val="4F90B866"/>
    <w:lvl w:ilvl="0" w:tplc="040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9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0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31808"/>
    <w:rsid w:val="0004261F"/>
    <w:rsid w:val="00046D39"/>
    <w:rsid w:val="00093B18"/>
    <w:rsid w:val="00097FD6"/>
    <w:rsid w:val="000A5E03"/>
    <w:rsid w:val="000C67B6"/>
    <w:rsid w:val="000D3E64"/>
    <w:rsid w:val="000D6231"/>
    <w:rsid w:val="00102251"/>
    <w:rsid w:val="0011362D"/>
    <w:rsid w:val="00132B31"/>
    <w:rsid w:val="0014301A"/>
    <w:rsid w:val="001566D5"/>
    <w:rsid w:val="001A54F1"/>
    <w:rsid w:val="001A7BC4"/>
    <w:rsid w:val="001D163E"/>
    <w:rsid w:val="002164B3"/>
    <w:rsid w:val="00234795"/>
    <w:rsid w:val="00245BA1"/>
    <w:rsid w:val="00274AD2"/>
    <w:rsid w:val="00283FEA"/>
    <w:rsid w:val="00292407"/>
    <w:rsid w:val="002A6CAD"/>
    <w:rsid w:val="003712E3"/>
    <w:rsid w:val="00385E2F"/>
    <w:rsid w:val="00390B33"/>
    <w:rsid w:val="00393DB9"/>
    <w:rsid w:val="003A02B7"/>
    <w:rsid w:val="003E50A4"/>
    <w:rsid w:val="003F24CE"/>
    <w:rsid w:val="00420650"/>
    <w:rsid w:val="004327D3"/>
    <w:rsid w:val="00443240"/>
    <w:rsid w:val="0046453C"/>
    <w:rsid w:val="004A5FA8"/>
    <w:rsid w:val="004B07F5"/>
    <w:rsid w:val="004B60BE"/>
    <w:rsid w:val="004C190E"/>
    <w:rsid w:val="0050374F"/>
    <w:rsid w:val="005A1F8C"/>
    <w:rsid w:val="005A58E6"/>
    <w:rsid w:val="005C1C1E"/>
    <w:rsid w:val="005E40BD"/>
    <w:rsid w:val="005E6918"/>
    <w:rsid w:val="00604BC1"/>
    <w:rsid w:val="00605856"/>
    <w:rsid w:val="00614DB3"/>
    <w:rsid w:val="00637572"/>
    <w:rsid w:val="00675D2F"/>
    <w:rsid w:val="00683848"/>
    <w:rsid w:val="006B4B5E"/>
    <w:rsid w:val="006C233A"/>
    <w:rsid w:val="00707170"/>
    <w:rsid w:val="00741408"/>
    <w:rsid w:val="00742E1C"/>
    <w:rsid w:val="007517D9"/>
    <w:rsid w:val="00760C76"/>
    <w:rsid w:val="007A505C"/>
    <w:rsid w:val="007F1CC8"/>
    <w:rsid w:val="008263F5"/>
    <w:rsid w:val="00840165"/>
    <w:rsid w:val="0085133E"/>
    <w:rsid w:val="00853AA3"/>
    <w:rsid w:val="0086541F"/>
    <w:rsid w:val="00875EE1"/>
    <w:rsid w:val="0089789E"/>
    <w:rsid w:val="008D301C"/>
    <w:rsid w:val="008E00C2"/>
    <w:rsid w:val="008E7FA0"/>
    <w:rsid w:val="0090592A"/>
    <w:rsid w:val="009164FD"/>
    <w:rsid w:val="00946443"/>
    <w:rsid w:val="00955519"/>
    <w:rsid w:val="009572B3"/>
    <w:rsid w:val="0096064D"/>
    <w:rsid w:val="009609B3"/>
    <w:rsid w:val="00962162"/>
    <w:rsid w:val="0096432F"/>
    <w:rsid w:val="00986FFA"/>
    <w:rsid w:val="009C1E68"/>
    <w:rsid w:val="009C2E3F"/>
    <w:rsid w:val="009C5C21"/>
    <w:rsid w:val="009E3CC9"/>
    <w:rsid w:val="00A12CBD"/>
    <w:rsid w:val="00A16004"/>
    <w:rsid w:val="00A24B4A"/>
    <w:rsid w:val="00A63916"/>
    <w:rsid w:val="00A8316A"/>
    <w:rsid w:val="00AB11A4"/>
    <w:rsid w:val="00AD0B55"/>
    <w:rsid w:val="00AF3619"/>
    <w:rsid w:val="00B01226"/>
    <w:rsid w:val="00B20BAD"/>
    <w:rsid w:val="00B63A4F"/>
    <w:rsid w:val="00B9095D"/>
    <w:rsid w:val="00BB4110"/>
    <w:rsid w:val="00BC04BA"/>
    <w:rsid w:val="00C03D2E"/>
    <w:rsid w:val="00C453CB"/>
    <w:rsid w:val="00C52B8B"/>
    <w:rsid w:val="00CC2373"/>
    <w:rsid w:val="00CF3BF6"/>
    <w:rsid w:val="00D12923"/>
    <w:rsid w:val="00D90D56"/>
    <w:rsid w:val="00DA17C8"/>
    <w:rsid w:val="00DE2050"/>
    <w:rsid w:val="00E0218C"/>
    <w:rsid w:val="00E103D0"/>
    <w:rsid w:val="00E4784E"/>
    <w:rsid w:val="00E5060D"/>
    <w:rsid w:val="00E6195C"/>
    <w:rsid w:val="00E8120E"/>
    <w:rsid w:val="00EC1BFF"/>
    <w:rsid w:val="00EC27B2"/>
    <w:rsid w:val="00EE2512"/>
    <w:rsid w:val="00F05ABD"/>
    <w:rsid w:val="00F27EAE"/>
    <w:rsid w:val="00F41743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customStyle="1" w:styleId="Default">
    <w:name w:val="Default"/>
    <w:rsid w:val="005A58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customStyle="1" w:styleId="Default">
    <w:name w:val="Default"/>
    <w:rsid w:val="005A58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F2EFA-9054-4AED-98C8-A94A4139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12</cp:revision>
  <cp:lastPrinted>2018-05-31T14:06:00Z</cp:lastPrinted>
  <dcterms:created xsi:type="dcterms:W3CDTF">2018-07-09T07:50:00Z</dcterms:created>
  <dcterms:modified xsi:type="dcterms:W3CDTF">2018-07-12T11:07:00Z</dcterms:modified>
</cp:coreProperties>
</file>