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68" w:rsidRPr="00445D69" w:rsidRDefault="00CA7068" w:rsidP="00CA706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D69">
        <w:rPr>
          <w:rFonts w:ascii="Times New Roman" w:hAnsi="Times New Roman" w:cs="Times New Roman"/>
          <w:b/>
          <w:sz w:val="24"/>
          <w:szCs w:val="24"/>
        </w:rPr>
        <w:t xml:space="preserve">Съобщение до кандидатите по подмярка </w:t>
      </w:r>
      <w:r w:rsidR="00445D69" w:rsidRPr="00445D69">
        <w:rPr>
          <w:rFonts w:ascii="Times New Roman" w:hAnsi="Times New Roman" w:cs="Times New Roman"/>
          <w:b/>
          <w:sz w:val="24"/>
          <w:szCs w:val="24"/>
        </w:rPr>
        <w:t xml:space="preserve">8.6 „Инвестиции в технологии за лесовъдство и в преработката,  мобилизирането и търговията с горски продукти“ от мярка 8 „Инвестиции в развитие на горските райони и подобряване жизнеспособността на горите“ </w:t>
      </w:r>
      <w:r w:rsidRPr="00445D69">
        <w:rPr>
          <w:rFonts w:ascii="Times New Roman" w:hAnsi="Times New Roman" w:cs="Times New Roman"/>
          <w:b/>
          <w:sz w:val="24"/>
          <w:szCs w:val="24"/>
        </w:rPr>
        <w:t>от Програмата за развитие на селските райони за периода 2014 – 2020 г.</w:t>
      </w:r>
    </w:p>
    <w:p w:rsidR="00CA7068" w:rsidRDefault="00CA7068" w:rsidP="00971B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5E8A" w:rsidRPr="00445D69" w:rsidRDefault="001B0204" w:rsidP="00971B30">
      <w:pPr>
        <w:ind w:firstLine="708"/>
        <w:jc w:val="both"/>
        <w:rPr>
          <w:rFonts w:ascii="Times New Roman" w:hAnsi="Times New Roman"/>
          <w:bCs/>
          <w:sz w:val="24"/>
          <w:szCs w:val="24"/>
          <w:shd w:val="clear" w:color="auto" w:fill="FEFEFE"/>
        </w:rPr>
      </w:pPr>
      <w:r w:rsidRPr="00445D69">
        <w:rPr>
          <w:rFonts w:ascii="Times New Roman" w:hAnsi="Times New Roman" w:cs="Times New Roman"/>
          <w:sz w:val="24"/>
          <w:szCs w:val="24"/>
        </w:rPr>
        <w:t>Управляващият орган на Програма за развитие на селските райони за периода 2014</w:t>
      </w:r>
      <w:r w:rsidR="00DE113C" w:rsidRPr="00445D69">
        <w:rPr>
          <w:rFonts w:ascii="Times New Roman" w:hAnsi="Times New Roman" w:cs="Times New Roman"/>
          <w:sz w:val="24"/>
          <w:szCs w:val="24"/>
        </w:rPr>
        <w:t xml:space="preserve"> </w:t>
      </w:r>
      <w:r w:rsidRPr="00445D69">
        <w:rPr>
          <w:rFonts w:ascii="Times New Roman" w:hAnsi="Times New Roman" w:cs="Times New Roman"/>
          <w:sz w:val="24"/>
          <w:szCs w:val="24"/>
        </w:rPr>
        <w:t>-</w:t>
      </w:r>
      <w:r w:rsidR="00DE113C" w:rsidRPr="00445D69">
        <w:rPr>
          <w:rFonts w:ascii="Times New Roman" w:hAnsi="Times New Roman" w:cs="Times New Roman"/>
          <w:sz w:val="24"/>
          <w:szCs w:val="24"/>
        </w:rPr>
        <w:t xml:space="preserve"> </w:t>
      </w:r>
      <w:r w:rsidRPr="00445D69">
        <w:rPr>
          <w:rFonts w:ascii="Times New Roman" w:hAnsi="Times New Roman" w:cs="Times New Roman"/>
          <w:sz w:val="24"/>
          <w:szCs w:val="24"/>
        </w:rPr>
        <w:t xml:space="preserve">2020 </w:t>
      </w:r>
      <w:r w:rsidR="00DE113C" w:rsidRPr="00445D69">
        <w:rPr>
          <w:rFonts w:ascii="Times New Roman" w:hAnsi="Times New Roman" w:cs="Times New Roman"/>
          <w:sz w:val="24"/>
          <w:szCs w:val="24"/>
        </w:rPr>
        <w:t xml:space="preserve">г. </w:t>
      </w:r>
      <w:r w:rsidR="006A5E8A" w:rsidRPr="00445D69">
        <w:rPr>
          <w:rFonts w:ascii="Times New Roman" w:hAnsi="Times New Roman" w:cs="Times New Roman"/>
          <w:sz w:val="24"/>
          <w:szCs w:val="24"/>
        </w:rPr>
        <w:t xml:space="preserve">Ви информира, че съгласно чл. 26, ал. 8 от Закона за управление на средствата от Европейските структурни и инвестиционни фондове, чл. 5, ал. 3 от </w:t>
      </w:r>
      <w:r w:rsidR="006A5E8A" w:rsidRPr="00445D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Постановление № 162 на Министерски съвет от 2016 г.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 – 2020 г. (</w:t>
      </w:r>
      <w:proofErr w:type="spellStart"/>
      <w:r w:rsidR="006A5E8A" w:rsidRPr="00445D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Обн</w:t>
      </w:r>
      <w:proofErr w:type="spellEnd"/>
      <w:r w:rsidR="006A5E8A" w:rsidRPr="00445D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., ДВ, бр. 53 от 2016 г.), изтече срока в рамките на който кандидатите </w:t>
      </w:r>
      <w:r w:rsidR="005540FB" w:rsidRPr="00445D69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имаха възможност </w:t>
      </w:r>
      <w:r w:rsidR="006A5E8A" w:rsidRPr="00445D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искат разяснения по процедур</w:t>
      </w:r>
      <w:r w:rsidR="00784D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="006A5E8A" w:rsidRPr="00445D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6A5E8A" w:rsidRPr="00445D69">
        <w:rPr>
          <w:rFonts w:ascii="Times New Roman" w:hAnsi="Times New Roman" w:cs="Times New Roman"/>
          <w:bCs/>
          <w:sz w:val="24"/>
          <w:szCs w:val="24"/>
        </w:rPr>
        <w:t>чрез подбор</w:t>
      </w:r>
      <w:r w:rsidR="006A5E8A" w:rsidRPr="00445D69">
        <w:rPr>
          <w:rFonts w:ascii="Times New Roman" w:hAnsi="Times New Roman"/>
          <w:bCs/>
          <w:sz w:val="24"/>
          <w:szCs w:val="24"/>
        </w:rPr>
        <w:t xml:space="preserve"> № BG06RDNP001-</w:t>
      </w:r>
      <w:r w:rsidR="00445D69" w:rsidRPr="00445D69">
        <w:rPr>
          <w:rFonts w:ascii="Times New Roman" w:hAnsi="Times New Roman"/>
          <w:bCs/>
          <w:sz w:val="24"/>
          <w:szCs w:val="24"/>
        </w:rPr>
        <w:t>8</w:t>
      </w:r>
      <w:r w:rsidR="006A5E8A" w:rsidRPr="00445D69">
        <w:rPr>
          <w:rFonts w:ascii="Times New Roman" w:hAnsi="Times New Roman"/>
          <w:bCs/>
          <w:sz w:val="24"/>
          <w:szCs w:val="24"/>
        </w:rPr>
        <w:t>.001</w:t>
      </w:r>
      <w:r w:rsidR="006A5E8A" w:rsidRPr="00445D69">
        <w:rPr>
          <w:rFonts w:ascii="Times New Roman" w:hAnsi="Times New Roman"/>
          <w:sz w:val="24"/>
          <w:szCs w:val="24"/>
        </w:rPr>
        <w:t xml:space="preserve"> </w:t>
      </w:r>
      <w:r w:rsidR="00784D66">
        <w:rPr>
          <w:rFonts w:ascii="Times New Roman" w:hAnsi="Times New Roman"/>
          <w:sz w:val="24"/>
          <w:szCs w:val="24"/>
        </w:rPr>
        <w:t xml:space="preserve">по подмярка </w:t>
      </w:r>
      <w:r w:rsidR="00445D69" w:rsidRPr="00445D69">
        <w:rPr>
          <w:rFonts w:ascii="Times New Roman" w:hAnsi="Times New Roman"/>
          <w:sz w:val="24"/>
          <w:szCs w:val="24"/>
        </w:rPr>
        <w:t>8.6 „Инвестиции в технологии за лесовъдство и в преработката,  мобилизирането и търговията с горски продукти“ от мярка 8 „Инвестиции в развитие на горските райони и подобряване жизнеспособността на горите“</w:t>
      </w:r>
      <w:r w:rsidR="006A5E8A" w:rsidRPr="00445D69">
        <w:rPr>
          <w:rFonts w:ascii="Times New Roman" w:hAnsi="Times New Roman"/>
          <w:bCs/>
          <w:sz w:val="24"/>
          <w:szCs w:val="24"/>
          <w:shd w:val="clear" w:color="auto" w:fill="FEFEFE"/>
        </w:rPr>
        <w:t xml:space="preserve"> от Програмата за развитие на селските райони за периода 2014 – 2020 г.</w:t>
      </w:r>
      <w:bookmarkStart w:id="0" w:name="_GoBack"/>
      <w:bookmarkEnd w:id="0"/>
    </w:p>
    <w:sectPr w:rsidR="006A5E8A" w:rsidRPr="00445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F1"/>
    <w:rsid w:val="00051F1B"/>
    <w:rsid w:val="000B5EBE"/>
    <w:rsid w:val="001B0204"/>
    <w:rsid w:val="00445D69"/>
    <w:rsid w:val="00533DF1"/>
    <w:rsid w:val="005540FB"/>
    <w:rsid w:val="006A5E8A"/>
    <w:rsid w:val="00771D65"/>
    <w:rsid w:val="00784D66"/>
    <w:rsid w:val="00794BCE"/>
    <w:rsid w:val="007C0696"/>
    <w:rsid w:val="008421CF"/>
    <w:rsid w:val="00971B30"/>
    <w:rsid w:val="009F22D8"/>
    <w:rsid w:val="00A018DD"/>
    <w:rsid w:val="00CA7068"/>
    <w:rsid w:val="00D47393"/>
    <w:rsid w:val="00D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1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1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Petrova</dc:creator>
  <cp:lastModifiedBy>Stanislav Banchev</cp:lastModifiedBy>
  <cp:revision>8</cp:revision>
  <dcterms:created xsi:type="dcterms:W3CDTF">2018-01-26T10:32:00Z</dcterms:created>
  <dcterms:modified xsi:type="dcterms:W3CDTF">2018-07-11T13:18:00Z</dcterms:modified>
</cp:coreProperties>
</file>